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67ECC4" w14:textId="77777777" w:rsidR="00D30F75" w:rsidRDefault="00D30F75" w:rsidP="00D30F75">
      <w:pPr>
        <w:jc w:val="right"/>
        <w:rPr>
          <w:rFonts w:ascii="Arial" w:hAnsi="Arial" w:cs="Arial"/>
          <w:sz w:val="24"/>
          <w:szCs w:val="24"/>
        </w:rPr>
      </w:pPr>
    </w:p>
    <w:p w14:paraId="07F2D2A7" w14:textId="77777777" w:rsidR="00D30F75" w:rsidRDefault="00D30F75" w:rsidP="00D30F75">
      <w:pPr>
        <w:rPr>
          <w:rFonts w:ascii="Arial" w:hAnsi="Arial" w:cs="Arial"/>
          <w:sz w:val="24"/>
          <w:szCs w:val="24"/>
        </w:rPr>
      </w:pPr>
      <w:r>
        <w:rPr>
          <w:rFonts w:ascii="Arial" w:hAnsi="Arial" w:cs="Arial"/>
          <w:sz w:val="24"/>
          <w:szCs w:val="24"/>
        </w:rPr>
        <w:t>Timothy Jones</w:t>
      </w:r>
    </w:p>
    <w:p w14:paraId="09881408" w14:textId="77777777" w:rsidR="00D30F75" w:rsidRDefault="00D30F75" w:rsidP="00D30F75">
      <w:pPr>
        <w:rPr>
          <w:rFonts w:ascii="Arial" w:hAnsi="Arial" w:cs="Arial"/>
          <w:sz w:val="24"/>
          <w:szCs w:val="24"/>
        </w:rPr>
      </w:pPr>
      <w:r>
        <w:rPr>
          <w:rFonts w:ascii="Arial" w:hAnsi="Arial" w:cs="Arial"/>
          <w:sz w:val="24"/>
          <w:szCs w:val="24"/>
        </w:rPr>
        <w:t>P152089</w:t>
      </w:r>
    </w:p>
    <w:p w14:paraId="447535B2" w14:textId="77777777" w:rsidR="00D30F75" w:rsidRDefault="00D30F75" w:rsidP="00D30F75">
      <w:pPr>
        <w:rPr>
          <w:rFonts w:ascii="Arial" w:hAnsi="Arial" w:cs="Arial"/>
          <w:sz w:val="24"/>
          <w:szCs w:val="24"/>
        </w:rPr>
      </w:pPr>
      <w:r>
        <w:rPr>
          <w:rFonts w:ascii="Arial" w:hAnsi="Arial" w:cs="Arial"/>
          <w:sz w:val="24"/>
          <w:szCs w:val="24"/>
        </w:rPr>
        <w:t>Contemporary Glass</w:t>
      </w:r>
    </w:p>
    <w:p w14:paraId="5F99CFBE" w14:textId="77777777" w:rsidR="00D30F75" w:rsidRDefault="00D30F75" w:rsidP="00D30F75">
      <w:pPr>
        <w:rPr>
          <w:rFonts w:ascii="Arial" w:hAnsi="Arial" w:cs="Arial"/>
          <w:sz w:val="24"/>
          <w:szCs w:val="24"/>
        </w:rPr>
      </w:pPr>
      <w:r>
        <w:rPr>
          <w:rFonts w:ascii="Arial" w:hAnsi="Arial" w:cs="Arial"/>
          <w:sz w:val="24"/>
          <w:szCs w:val="24"/>
        </w:rPr>
        <w:t xml:space="preserve">Tutor: Julia </w:t>
      </w:r>
      <w:proofErr w:type="spellStart"/>
      <w:r>
        <w:rPr>
          <w:rFonts w:ascii="Arial" w:hAnsi="Arial" w:cs="Arial"/>
          <w:sz w:val="24"/>
          <w:szCs w:val="24"/>
        </w:rPr>
        <w:t>Lockheart</w:t>
      </w:r>
      <w:proofErr w:type="spellEnd"/>
    </w:p>
    <w:p w14:paraId="2AC3A350" w14:textId="77777777" w:rsidR="00D30F75" w:rsidRDefault="00D30F75" w:rsidP="00D30F75">
      <w:pPr>
        <w:rPr>
          <w:rFonts w:ascii="Arial" w:hAnsi="Arial" w:cs="Arial"/>
          <w:sz w:val="24"/>
          <w:szCs w:val="24"/>
        </w:rPr>
      </w:pPr>
      <w:r w:rsidRPr="00B875A2">
        <w:rPr>
          <w:rFonts w:ascii="Arial" w:hAnsi="Arial" w:cs="Arial"/>
          <w:sz w:val="24"/>
          <w:szCs w:val="24"/>
        </w:rPr>
        <w:t>Submitted in partial fulfilment of the requirements for the degree of BA (Hons) University of Wales Trinity Saint David, Swansea</w:t>
      </w:r>
    </w:p>
    <w:p w14:paraId="2E5CEE22" w14:textId="77777777" w:rsidR="00D30F75" w:rsidRPr="005852D1" w:rsidRDefault="00D30F75" w:rsidP="00D30F75">
      <w:pPr>
        <w:rPr>
          <w:rFonts w:ascii="Arial" w:hAnsi="Arial" w:cs="Arial"/>
          <w:sz w:val="24"/>
          <w:szCs w:val="24"/>
        </w:rPr>
      </w:pPr>
      <w:r w:rsidRPr="005852D1">
        <w:rPr>
          <w:rFonts w:ascii="Arial" w:hAnsi="Arial" w:cs="Arial"/>
          <w:sz w:val="24"/>
          <w:szCs w:val="24"/>
        </w:rPr>
        <w:t xml:space="preserve">Question: How does the space in which art is displayed </w:t>
      </w:r>
      <w:r>
        <w:rPr>
          <w:rFonts w:ascii="Arial" w:hAnsi="Arial" w:cs="Arial"/>
          <w:sz w:val="24"/>
          <w:szCs w:val="24"/>
        </w:rPr>
        <w:t>a</w:t>
      </w:r>
      <w:r w:rsidRPr="005852D1">
        <w:rPr>
          <w:rFonts w:ascii="Arial" w:hAnsi="Arial" w:cs="Arial"/>
          <w:sz w:val="24"/>
          <w:szCs w:val="24"/>
        </w:rPr>
        <w:t xml:space="preserve">ffect the way in which </w:t>
      </w:r>
      <w:r>
        <w:rPr>
          <w:rFonts w:ascii="Arial" w:hAnsi="Arial" w:cs="Arial"/>
          <w:sz w:val="24"/>
          <w:szCs w:val="24"/>
        </w:rPr>
        <w:t xml:space="preserve">that </w:t>
      </w:r>
      <w:r w:rsidRPr="005852D1">
        <w:rPr>
          <w:rFonts w:ascii="Arial" w:hAnsi="Arial" w:cs="Arial"/>
          <w:sz w:val="24"/>
          <w:szCs w:val="24"/>
        </w:rPr>
        <w:t xml:space="preserve">art is viewed and perceived and how do these principles </w:t>
      </w:r>
      <w:r>
        <w:rPr>
          <w:rFonts w:ascii="Arial" w:hAnsi="Arial" w:cs="Arial"/>
          <w:sz w:val="24"/>
          <w:szCs w:val="24"/>
        </w:rPr>
        <w:t>differ when</w:t>
      </w:r>
      <w:r w:rsidRPr="005852D1">
        <w:rPr>
          <w:rFonts w:ascii="Arial" w:hAnsi="Arial" w:cs="Arial"/>
          <w:sz w:val="24"/>
          <w:szCs w:val="24"/>
        </w:rPr>
        <w:t xml:space="preserve"> art </w:t>
      </w:r>
      <w:r>
        <w:rPr>
          <w:rFonts w:ascii="Arial" w:hAnsi="Arial" w:cs="Arial"/>
          <w:sz w:val="24"/>
          <w:szCs w:val="24"/>
        </w:rPr>
        <w:t xml:space="preserve">is </w:t>
      </w:r>
      <w:r w:rsidRPr="005852D1">
        <w:rPr>
          <w:rFonts w:ascii="Arial" w:hAnsi="Arial" w:cs="Arial"/>
          <w:sz w:val="24"/>
          <w:szCs w:val="24"/>
        </w:rPr>
        <w:t>displayed within the natural landscape?</w:t>
      </w:r>
    </w:p>
    <w:p w14:paraId="3E285F6D" w14:textId="77777777" w:rsidR="00D30F75" w:rsidRPr="005852D1" w:rsidRDefault="00D30F75" w:rsidP="00D30F75">
      <w:pPr>
        <w:rPr>
          <w:rFonts w:ascii="Arial" w:hAnsi="Arial" w:cs="Arial"/>
          <w:sz w:val="24"/>
          <w:szCs w:val="24"/>
        </w:rPr>
      </w:pPr>
      <w:r w:rsidRPr="005852D1">
        <w:rPr>
          <w:rFonts w:ascii="Arial" w:hAnsi="Arial" w:cs="Arial"/>
          <w:sz w:val="24"/>
          <w:szCs w:val="24"/>
        </w:rPr>
        <w:t xml:space="preserve">The purpose of this work is to </w:t>
      </w:r>
      <w:r>
        <w:rPr>
          <w:rFonts w:ascii="Arial" w:hAnsi="Arial" w:cs="Arial"/>
          <w:sz w:val="24"/>
          <w:szCs w:val="24"/>
        </w:rPr>
        <w:t xml:space="preserve">examine and attempt to </w:t>
      </w:r>
      <w:r w:rsidRPr="005852D1">
        <w:rPr>
          <w:rFonts w:ascii="Arial" w:hAnsi="Arial" w:cs="Arial"/>
          <w:sz w:val="24"/>
          <w:szCs w:val="24"/>
        </w:rPr>
        <w:t>answer the above question by exploring various aspects of this subject in the following order:</w:t>
      </w:r>
    </w:p>
    <w:p w14:paraId="2DE1A09B" w14:textId="77777777" w:rsidR="00D30F75" w:rsidRDefault="00D30F75" w:rsidP="00D30F75">
      <w:pPr>
        <w:rPr>
          <w:rFonts w:ascii="Arial" w:hAnsi="Arial" w:cs="Arial"/>
          <w:sz w:val="24"/>
          <w:szCs w:val="24"/>
        </w:rPr>
      </w:pPr>
      <w:r>
        <w:rPr>
          <w:rFonts w:ascii="Arial" w:hAnsi="Arial" w:cs="Arial"/>
          <w:sz w:val="24"/>
          <w:szCs w:val="24"/>
        </w:rPr>
        <w:t xml:space="preserve">Chapter One: </w:t>
      </w:r>
      <w:r w:rsidRPr="005852D1">
        <w:rPr>
          <w:rFonts w:ascii="Arial" w:hAnsi="Arial" w:cs="Arial"/>
          <w:sz w:val="24"/>
          <w:szCs w:val="24"/>
        </w:rPr>
        <w:t xml:space="preserve"> Define art in the natural landscape for the purpose of this study.</w:t>
      </w:r>
      <w:r>
        <w:rPr>
          <w:rFonts w:ascii="Arial" w:hAnsi="Arial" w:cs="Arial"/>
          <w:sz w:val="24"/>
          <w:szCs w:val="24"/>
        </w:rPr>
        <w:t xml:space="preserve"> </w:t>
      </w:r>
    </w:p>
    <w:p w14:paraId="43DB2324" w14:textId="77777777" w:rsidR="00D30F75" w:rsidRPr="005852D1" w:rsidRDefault="00D30F75" w:rsidP="00D30F75">
      <w:pPr>
        <w:rPr>
          <w:rFonts w:ascii="Arial" w:hAnsi="Arial" w:cs="Arial"/>
          <w:sz w:val="24"/>
          <w:szCs w:val="24"/>
        </w:rPr>
      </w:pPr>
      <w:r>
        <w:rPr>
          <w:rFonts w:ascii="Arial" w:hAnsi="Arial" w:cs="Arial"/>
          <w:sz w:val="24"/>
          <w:szCs w:val="24"/>
        </w:rPr>
        <w:t xml:space="preserve">Chapter Two: </w:t>
      </w:r>
      <w:r w:rsidRPr="005852D1">
        <w:rPr>
          <w:rFonts w:ascii="Arial" w:hAnsi="Arial" w:cs="Arial"/>
          <w:sz w:val="24"/>
          <w:szCs w:val="24"/>
        </w:rPr>
        <w:t xml:space="preserve"> Explore how the surroundings in which art is displayed can affect how the art is perceived.</w:t>
      </w:r>
    </w:p>
    <w:p w14:paraId="48DFE4D5" w14:textId="77777777" w:rsidR="00D30F75" w:rsidRPr="005852D1" w:rsidRDefault="00D30F75" w:rsidP="00D30F75">
      <w:pPr>
        <w:rPr>
          <w:rFonts w:ascii="Arial" w:hAnsi="Arial" w:cs="Arial"/>
          <w:sz w:val="24"/>
          <w:szCs w:val="24"/>
        </w:rPr>
      </w:pPr>
      <w:r>
        <w:rPr>
          <w:rFonts w:ascii="Arial" w:hAnsi="Arial" w:cs="Arial"/>
          <w:sz w:val="24"/>
          <w:szCs w:val="24"/>
        </w:rPr>
        <w:t xml:space="preserve">Chapter Three: </w:t>
      </w:r>
      <w:r w:rsidRPr="005852D1">
        <w:rPr>
          <w:rFonts w:ascii="Arial" w:hAnsi="Arial" w:cs="Arial"/>
          <w:sz w:val="24"/>
          <w:szCs w:val="24"/>
        </w:rPr>
        <w:t xml:space="preserve"> Show and discuss the work of artists who use different settings to display their art.</w:t>
      </w:r>
    </w:p>
    <w:p w14:paraId="505AA787" w14:textId="77777777" w:rsidR="00D30F75" w:rsidRPr="005852D1" w:rsidRDefault="00D30F75" w:rsidP="00D30F75">
      <w:pPr>
        <w:rPr>
          <w:rFonts w:ascii="Arial" w:hAnsi="Arial" w:cs="Arial"/>
          <w:sz w:val="24"/>
          <w:szCs w:val="24"/>
        </w:rPr>
      </w:pPr>
      <w:r>
        <w:rPr>
          <w:rFonts w:ascii="Arial" w:hAnsi="Arial" w:cs="Arial"/>
          <w:sz w:val="24"/>
          <w:szCs w:val="24"/>
        </w:rPr>
        <w:t xml:space="preserve">Chapter Four: </w:t>
      </w:r>
      <w:r w:rsidRPr="005852D1">
        <w:rPr>
          <w:rFonts w:ascii="Arial" w:hAnsi="Arial" w:cs="Arial"/>
          <w:sz w:val="24"/>
          <w:szCs w:val="24"/>
        </w:rPr>
        <w:t xml:space="preserve"> Discuss the benefits of engagement with the natural world including artworks displayed therein.</w:t>
      </w:r>
    </w:p>
    <w:p w14:paraId="40D9D251" w14:textId="77777777" w:rsidR="00D30F75" w:rsidRDefault="00D30F75" w:rsidP="00D30F75">
      <w:pPr>
        <w:rPr>
          <w:rFonts w:ascii="Arial" w:hAnsi="Arial" w:cs="Arial"/>
          <w:sz w:val="24"/>
          <w:szCs w:val="24"/>
        </w:rPr>
      </w:pPr>
      <w:r>
        <w:rPr>
          <w:rFonts w:ascii="Arial" w:hAnsi="Arial" w:cs="Arial"/>
          <w:sz w:val="24"/>
          <w:szCs w:val="24"/>
        </w:rPr>
        <w:t xml:space="preserve">Chapter Five: </w:t>
      </w:r>
      <w:r w:rsidRPr="005852D1">
        <w:rPr>
          <w:rFonts w:ascii="Arial" w:hAnsi="Arial" w:cs="Arial"/>
          <w:sz w:val="24"/>
          <w:szCs w:val="24"/>
        </w:rPr>
        <w:t xml:space="preserve"> Conclusion</w:t>
      </w:r>
    </w:p>
    <w:p w14:paraId="7F6632F5" w14:textId="54DC019C" w:rsidR="00D30F75" w:rsidRDefault="00D30F75" w:rsidP="00D30F75">
      <w:pPr>
        <w:rPr>
          <w:rFonts w:ascii="Arial" w:hAnsi="Arial" w:cs="Arial"/>
          <w:sz w:val="24"/>
          <w:szCs w:val="24"/>
        </w:rPr>
      </w:pPr>
      <w:r>
        <w:rPr>
          <w:rFonts w:ascii="Arial" w:hAnsi="Arial" w:cs="Arial"/>
          <w:sz w:val="24"/>
          <w:szCs w:val="24"/>
        </w:rPr>
        <w:t>Word Count: 6</w:t>
      </w:r>
      <w:r>
        <w:rPr>
          <w:rFonts w:ascii="Arial" w:hAnsi="Arial" w:cs="Arial"/>
          <w:sz w:val="24"/>
          <w:szCs w:val="24"/>
        </w:rPr>
        <w:t>2</w:t>
      </w:r>
      <w:r>
        <w:rPr>
          <w:rFonts w:ascii="Arial" w:hAnsi="Arial" w:cs="Arial"/>
          <w:sz w:val="24"/>
          <w:szCs w:val="24"/>
        </w:rPr>
        <w:t>15</w:t>
      </w:r>
    </w:p>
    <w:p w14:paraId="0EBDD06D" w14:textId="77777777" w:rsidR="00D30F75" w:rsidRDefault="00D30F75" w:rsidP="00D30F75">
      <w:pPr>
        <w:rPr>
          <w:rFonts w:ascii="Arial" w:hAnsi="Arial" w:cs="Arial"/>
          <w:sz w:val="24"/>
          <w:szCs w:val="24"/>
        </w:rPr>
      </w:pPr>
    </w:p>
    <w:p w14:paraId="22F19CF9" w14:textId="77777777" w:rsidR="00D30F75" w:rsidRPr="005852D1" w:rsidRDefault="00D30F75" w:rsidP="00D30F75">
      <w:pPr>
        <w:rPr>
          <w:rFonts w:ascii="Arial" w:hAnsi="Arial" w:cs="Arial"/>
          <w:sz w:val="24"/>
          <w:szCs w:val="24"/>
        </w:rPr>
      </w:pPr>
    </w:p>
    <w:p w14:paraId="2A1FB8DA" w14:textId="77777777" w:rsidR="00D30F75" w:rsidRDefault="00D30F75" w:rsidP="00D30F75">
      <w:pPr>
        <w:jc w:val="right"/>
        <w:rPr>
          <w:rFonts w:ascii="Arial" w:hAnsi="Arial" w:cs="Arial"/>
          <w:sz w:val="24"/>
          <w:szCs w:val="24"/>
        </w:rPr>
      </w:pPr>
      <w:r>
        <w:rPr>
          <w:rFonts w:ascii="Arial" w:hAnsi="Arial" w:cs="Arial"/>
          <w:sz w:val="24"/>
          <w:szCs w:val="24"/>
        </w:rPr>
        <w:t>Page 2</w:t>
      </w:r>
    </w:p>
    <w:p w14:paraId="1E03461C" w14:textId="77777777" w:rsidR="00D30F75" w:rsidRDefault="00D30F75" w:rsidP="00D30F75">
      <w:pPr>
        <w:rPr>
          <w:rFonts w:ascii="Arial" w:hAnsi="Arial" w:cs="Arial"/>
          <w:sz w:val="24"/>
          <w:szCs w:val="24"/>
          <w:u w:val="single"/>
        </w:rPr>
      </w:pPr>
    </w:p>
    <w:p w14:paraId="7EA55B83" w14:textId="77777777" w:rsidR="00D30F75" w:rsidRPr="005852D1" w:rsidRDefault="00D30F75" w:rsidP="00D30F75">
      <w:pPr>
        <w:rPr>
          <w:rFonts w:ascii="Arial" w:hAnsi="Arial" w:cs="Arial"/>
          <w:sz w:val="24"/>
          <w:szCs w:val="24"/>
          <w:u w:val="single"/>
        </w:rPr>
      </w:pPr>
      <w:r>
        <w:rPr>
          <w:rFonts w:ascii="Arial" w:hAnsi="Arial" w:cs="Arial"/>
          <w:sz w:val="24"/>
          <w:szCs w:val="24"/>
          <w:u w:val="single"/>
        </w:rPr>
        <w:t>Chapter</w:t>
      </w:r>
      <w:r w:rsidRPr="005852D1">
        <w:rPr>
          <w:rFonts w:ascii="Arial" w:hAnsi="Arial" w:cs="Arial"/>
          <w:sz w:val="24"/>
          <w:szCs w:val="24"/>
          <w:u w:val="single"/>
        </w:rPr>
        <w:t xml:space="preserve"> one</w:t>
      </w:r>
    </w:p>
    <w:p w14:paraId="28B4AB66" w14:textId="77777777" w:rsidR="00D30F75" w:rsidRPr="00BA7F6F" w:rsidRDefault="00D30F75" w:rsidP="00D30F75">
      <w:pPr>
        <w:rPr>
          <w:rFonts w:ascii="Arial" w:hAnsi="Arial" w:cs="Arial"/>
          <w:sz w:val="24"/>
          <w:szCs w:val="24"/>
          <w:u w:val="single"/>
        </w:rPr>
      </w:pPr>
      <w:r w:rsidRPr="00BA7F6F">
        <w:rPr>
          <w:rFonts w:ascii="Arial" w:hAnsi="Arial" w:cs="Arial"/>
          <w:sz w:val="24"/>
          <w:szCs w:val="24"/>
        </w:rPr>
        <w:t xml:space="preserve">This investigation is to examine not just art or artworks but specifically the space in which that art is displayed and to determine </w:t>
      </w:r>
      <w:proofErr w:type="gramStart"/>
      <w:r w:rsidRPr="00BA7F6F">
        <w:rPr>
          <w:rFonts w:ascii="Arial" w:hAnsi="Arial" w:cs="Arial"/>
          <w:sz w:val="24"/>
          <w:szCs w:val="24"/>
        </w:rPr>
        <w:t>whether or not</w:t>
      </w:r>
      <w:proofErr w:type="gramEnd"/>
      <w:r w:rsidRPr="00BA7F6F">
        <w:rPr>
          <w:rFonts w:ascii="Arial" w:hAnsi="Arial" w:cs="Arial"/>
          <w:sz w:val="24"/>
          <w:szCs w:val="24"/>
        </w:rPr>
        <w:t xml:space="preserve"> this space effects the art and if so in what ways. Does the space change the way in which the art is appreciated by the viewer and is this change prevalent with all viewers or only some? Is the location of the artwork important and can this too effect the way it is seen and perceived?</w:t>
      </w:r>
    </w:p>
    <w:p w14:paraId="362036CE" w14:textId="1736B1BD" w:rsidR="00D30F75" w:rsidRDefault="00D30F75" w:rsidP="00D30F75">
      <w:pPr>
        <w:rPr>
          <w:rFonts w:ascii="Arial" w:hAnsi="Arial" w:cs="Arial"/>
          <w:sz w:val="24"/>
          <w:szCs w:val="24"/>
        </w:rPr>
      </w:pPr>
      <w:r w:rsidRPr="005852D1">
        <w:rPr>
          <w:rFonts w:ascii="Arial" w:hAnsi="Arial" w:cs="Arial"/>
          <w:sz w:val="24"/>
          <w:szCs w:val="24"/>
        </w:rPr>
        <w:t xml:space="preserve">For the purpose of this study I will classify art in the natural landscape as artworks which are located within a natural outdoor setting such as a park or large public garden for example. The type of artwork or the materials used to create such work is not of any great importance for this study although the work needs to be designed to be viewed outdoors within the natural elements. What is important is the place it </w:t>
      </w:r>
      <w:proofErr w:type="gramStart"/>
      <w:r w:rsidRPr="005852D1">
        <w:rPr>
          <w:rFonts w:ascii="Arial" w:hAnsi="Arial" w:cs="Arial"/>
          <w:sz w:val="24"/>
          <w:szCs w:val="24"/>
        </w:rPr>
        <w:t>inhabits</w:t>
      </w:r>
      <w:r>
        <w:rPr>
          <w:rFonts w:ascii="Arial" w:hAnsi="Arial" w:cs="Arial"/>
          <w:sz w:val="24"/>
          <w:szCs w:val="24"/>
        </w:rPr>
        <w:t>,</w:t>
      </w:r>
      <w:r w:rsidRPr="005852D1">
        <w:rPr>
          <w:rFonts w:ascii="Arial" w:hAnsi="Arial" w:cs="Arial"/>
          <w:sz w:val="24"/>
          <w:szCs w:val="24"/>
        </w:rPr>
        <w:t>,</w:t>
      </w:r>
      <w:proofErr w:type="gramEnd"/>
      <w:r>
        <w:rPr>
          <w:rFonts w:ascii="Arial" w:hAnsi="Arial" w:cs="Arial"/>
          <w:sz w:val="24"/>
          <w:szCs w:val="24"/>
        </w:rPr>
        <w:t xml:space="preserve"> </w:t>
      </w:r>
      <w:r w:rsidRPr="005852D1">
        <w:rPr>
          <w:rFonts w:ascii="Arial" w:hAnsi="Arial" w:cs="Arial"/>
          <w:sz w:val="24"/>
          <w:szCs w:val="24"/>
        </w:rPr>
        <w:t xml:space="preserve">it must be situated </w:t>
      </w:r>
      <w:r>
        <w:rPr>
          <w:rFonts w:ascii="Arial" w:hAnsi="Arial" w:cs="Arial"/>
          <w:sz w:val="24"/>
          <w:szCs w:val="24"/>
        </w:rPr>
        <w:t>within</w:t>
      </w:r>
      <w:r w:rsidRPr="005852D1">
        <w:rPr>
          <w:rFonts w:ascii="Arial" w:hAnsi="Arial" w:cs="Arial"/>
          <w:sz w:val="24"/>
          <w:szCs w:val="24"/>
        </w:rPr>
        <w:t xml:space="preserve"> part of the natural world even if that is a simple patch of grass </w:t>
      </w:r>
      <w:r>
        <w:rPr>
          <w:rFonts w:ascii="Arial" w:hAnsi="Arial" w:cs="Arial"/>
          <w:sz w:val="24"/>
          <w:szCs w:val="24"/>
        </w:rPr>
        <w:t>in a busy city</w:t>
      </w:r>
      <w:r w:rsidRPr="005852D1">
        <w:rPr>
          <w:rFonts w:ascii="Arial" w:hAnsi="Arial" w:cs="Arial"/>
          <w:sz w:val="24"/>
          <w:szCs w:val="24"/>
        </w:rPr>
        <w:t xml:space="preserve">. The reason for this specific detail is that the observer of the artwork needs to be directly linked to </w:t>
      </w:r>
      <w:r>
        <w:rPr>
          <w:rFonts w:ascii="Arial" w:hAnsi="Arial" w:cs="Arial"/>
          <w:sz w:val="24"/>
          <w:szCs w:val="24"/>
        </w:rPr>
        <w:t xml:space="preserve">or immersed in </w:t>
      </w:r>
      <w:r w:rsidRPr="005852D1">
        <w:rPr>
          <w:rFonts w:ascii="Arial" w:hAnsi="Arial" w:cs="Arial"/>
          <w:sz w:val="24"/>
          <w:szCs w:val="24"/>
        </w:rPr>
        <w:t xml:space="preserve">the natural world in order to interact with the art whether that interaction be visual or by touch as in the case of a blind person. </w:t>
      </w:r>
    </w:p>
    <w:p w14:paraId="284D6100" w14:textId="3B8EFF76" w:rsidR="00D30F75" w:rsidRDefault="00D30F75" w:rsidP="00D30F75">
      <w:pPr>
        <w:rPr>
          <w:rFonts w:ascii="Arial" w:hAnsi="Arial" w:cs="Arial"/>
          <w:sz w:val="24"/>
          <w:szCs w:val="24"/>
        </w:rPr>
      </w:pPr>
    </w:p>
    <w:p w14:paraId="77EB3020" w14:textId="14A228CC" w:rsidR="00D30F75" w:rsidRDefault="00D30F75" w:rsidP="00D30F75">
      <w:pPr>
        <w:rPr>
          <w:rFonts w:ascii="Arial" w:hAnsi="Arial" w:cs="Arial"/>
          <w:sz w:val="24"/>
          <w:szCs w:val="24"/>
        </w:rPr>
      </w:pPr>
    </w:p>
    <w:p w14:paraId="7B3F8F5A" w14:textId="77777777" w:rsidR="00D30F75" w:rsidRDefault="00D30F75" w:rsidP="00D30F75">
      <w:pPr>
        <w:jc w:val="right"/>
        <w:rPr>
          <w:rFonts w:ascii="Arial" w:hAnsi="Arial" w:cs="Arial"/>
          <w:sz w:val="24"/>
          <w:szCs w:val="24"/>
        </w:rPr>
      </w:pPr>
      <w:r>
        <w:rPr>
          <w:rFonts w:ascii="Arial" w:hAnsi="Arial" w:cs="Arial"/>
          <w:sz w:val="24"/>
          <w:szCs w:val="24"/>
        </w:rPr>
        <w:lastRenderedPageBreak/>
        <w:t>Page 3</w:t>
      </w:r>
    </w:p>
    <w:p w14:paraId="2C03E69D" w14:textId="77777777" w:rsidR="00D30F75" w:rsidRPr="005852D1" w:rsidRDefault="00D30F75" w:rsidP="00D30F75">
      <w:pPr>
        <w:rPr>
          <w:rFonts w:ascii="Arial" w:hAnsi="Arial" w:cs="Arial"/>
          <w:sz w:val="24"/>
          <w:szCs w:val="24"/>
        </w:rPr>
      </w:pPr>
    </w:p>
    <w:p w14:paraId="0CE35302" w14:textId="77777777" w:rsidR="00D30F75" w:rsidRPr="005852D1" w:rsidRDefault="00D30F75" w:rsidP="00D30F75">
      <w:pPr>
        <w:rPr>
          <w:rFonts w:ascii="Arial" w:hAnsi="Arial" w:cs="Arial"/>
          <w:sz w:val="24"/>
          <w:szCs w:val="24"/>
          <w:u w:val="single"/>
        </w:rPr>
      </w:pPr>
      <w:r>
        <w:rPr>
          <w:rFonts w:ascii="Arial" w:hAnsi="Arial" w:cs="Arial"/>
          <w:sz w:val="24"/>
          <w:szCs w:val="24"/>
          <w:u w:val="single"/>
        </w:rPr>
        <w:t>Chapter</w:t>
      </w:r>
      <w:r w:rsidRPr="005852D1">
        <w:rPr>
          <w:rFonts w:ascii="Arial" w:hAnsi="Arial" w:cs="Arial"/>
          <w:sz w:val="24"/>
          <w:szCs w:val="24"/>
          <w:u w:val="single"/>
        </w:rPr>
        <w:t xml:space="preserve"> two</w:t>
      </w:r>
    </w:p>
    <w:p w14:paraId="3A7D70C0" w14:textId="2F3ABBB3" w:rsidR="00D30F75" w:rsidRPr="005852D1" w:rsidRDefault="00D30F75" w:rsidP="00D30F75">
      <w:pPr>
        <w:rPr>
          <w:rFonts w:ascii="Arial" w:hAnsi="Arial" w:cs="Arial"/>
          <w:sz w:val="24"/>
          <w:szCs w:val="24"/>
        </w:rPr>
      </w:pPr>
      <w:r w:rsidRPr="005852D1">
        <w:rPr>
          <w:rFonts w:ascii="Arial" w:hAnsi="Arial" w:cs="Arial"/>
          <w:sz w:val="24"/>
          <w:szCs w:val="24"/>
        </w:rPr>
        <w:t xml:space="preserve">All art is displayed in a space and </w:t>
      </w:r>
      <w:r>
        <w:rPr>
          <w:rFonts w:ascii="Arial" w:hAnsi="Arial" w:cs="Arial"/>
          <w:sz w:val="24"/>
          <w:szCs w:val="24"/>
        </w:rPr>
        <w:t xml:space="preserve">such </w:t>
      </w:r>
      <w:r w:rsidRPr="005852D1">
        <w:rPr>
          <w:rFonts w:ascii="Arial" w:hAnsi="Arial" w:cs="Arial"/>
          <w:sz w:val="24"/>
          <w:szCs w:val="24"/>
        </w:rPr>
        <w:t>space can have a profound effect upon the way in which that art is viewed and appreciated. Firstly, the immediate space in which the artwork is displayed. For example, a painting can be displayed in numerous ways, a physical painting without a frame such as a simple canvas, in a plain frame or an elaborately carved gilded gold frame or conversely a photograph or digital copy of the painting displayed on a screen. Each of these</w:t>
      </w:r>
      <w:r>
        <w:rPr>
          <w:rFonts w:ascii="Arial" w:hAnsi="Arial" w:cs="Arial"/>
          <w:sz w:val="24"/>
          <w:szCs w:val="24"/>
        </w:rPr>
        <w:t xml:space="preserve"> </w:t>
      </w:r>
      <w:r w:rsidRPr="005852D1">
        <w:rPr>
          <w:rFonts w:ascii="Arial" w:hAnsi="Arial" w:cs="Arial"/>
          <w:sz w:val="24"/>
          <w:szCs w:val="24"/>
        </w:rPr>
        <w:t xml:space="preserve">various methods of display can </w:t>
      </w:r>
      <w:proofErr w:type="gramStart"/>
      <w:r w:rsidRPr="005852D1">
        <w:rPr>
          <w:rFonts w:ascii="Arial" w:hAnsi="Arial" w:cs="Arial"/>
          <w:sz w:val="24"/>
          <w:szCs w:val="24"/>
        </w:rPr>
        <w:t>have an effect upon</w:t>
      </w:r>
      <w:proofErr w:type="gramEnd"/>
      <w:r w:rsidRPr="005852D1">
        <w:rPr>
          <w:rFonts w:ascii="Arial" w:hAnsi="Arial" w:cs="Arial"/>
          <w:sz w:val="24"/>
          <w:szCs w:val="24"/>
        </w:rPr>
        <w:t xml:space="preserve"> the viewers perception of the painting.</w:t>
      </w:r>
    </w:p>
    <w:p w14:paraId="795B4792" w14:textId="77777777" w:rsidR="00D30F75" w:rsidRPr="005852D1" w:rsidRDefault="00D30F75" w:rsidP="00D30F75">
      <w:pPr>
        <w:rPr>
          <w:rFonts w:ascii="Arial" w:hAnsi="Arial" w:cs="Arial"/>
          <w:sz w:val="24"/>
          <w:szCs w:val="24"/>
        </w:rPr>
      </w:pPr>
      <w:r w:rsidRPr="005852D1">
        <w:rPr>
          <w:rFonts w:ascii="Arial" w:hAnsi="Arial" w:cs="Arial"/>
          <w:sz w:val="24"/>
          <w:szCs w:val="24"/>
        </w:rPr>
        <w:t>The painting without a frame, the canvas, could be viewed in two ways. Firstly</w:t>
      </w:r>
      <w:r>
        <w:rPr>
          <w:rFonts w:ascii="Arial" w:hAnsi="Arial" w:cs="Arial"/>
          <w:sz w:val="24"/>
          <w:szCs w:val="24"/>
        </w:rPr>
        <w:t>,</w:t>
      </w:r>
      <w:r w:rsidRPr="005852D1">
        <w:rPr>
          <w:rFonts w:ascii="Arial" w:hAnsi="Arial" w:cs="Arial"/>
          <w:sz w:val="24"/>
          <w:szCs w:val="24"/>
        </w:rPr>
        <w:t xml:space="preserve"> the viewer may feel that the painting is strong enough in its own right to not need a frame, in fact the addition of a frame may even detract from the painting as it could dilute the viewers concentration which should be solely on the painting itself. Conversely the viewer may feel that the painting is inferior as it doesn’t have a frame, perhaps not considered sufficiently important to necessitate the use of a frame. Even if the painting does have a frame then the same viewpoints could be applied. If the frame is a plain and simple one this frame could be construed to be simply a housing or container for the painting, simply utilitarian without affecting the viewers gaze. On the other hand, the use of a highly decorative gilded frame could imply the importance of the painting, it deserves to be displayed in such an ornate frame, the frame itself could elevate the painting. Such an ornate frame could also have the opposite effect causing the viewer to think ‘what a beautiful frame, don’t think much of the painting though.’ </w:t>
      </w:r>
    </w:p>
    <w:p w14:paraId="4530F45B" w14:textId="77777777" w:rsidR="00D30F75" w:rsidRDefault="00D30F75" w:rsidP="00D30F75">
      <w:pPr>
        <w:jc w:val="right"/>
        <w:rPr>
          <w:rFonts w:ascii="Arial" w:hAnsi="Arial" w:cs="Arial"/>
          <w:sz w:val="24"/>
          <w:szCs w:val="24"/>
        </w:rPr>
      </w:pPr>
      <w:r>
        <w:rPr>
          <w:rFonts w:ascii="Arial" w:hAnsi="Arial" w:cs="Arial"/>
          <w:sz w:val="24"/>
          <w:szCs w:val="24"/>
        </w:rPr>
        <w:lastRenderedPageBreak/>
        <w:t>Page 4</w:t>
      </w:r>
    </w:p>
    <w:p w14:paraId="2D12CC36" w14:textId="77777777" w:rsidR="00D30F75" w:rsidRDefault="00D30F75" w:rsidP="00D30F75">
      <w:pPr>
        <w:rPr>
          <w:rFonts w:ascii="Arial" w:hAnsi="Arial" w:cs="Arial"/>
          <w:sz w:val="24"/>
          <w:szCs w:val="24"/>
        </w:rPr>
      </w:pPr>
    </w:p>
    <w:p w14:paraId="00526F63" w14:textId="296544F2" w:rsidR="00D30F75" w:rsidRPr="00D30F75" w:rsidRDefault="00D30F75" w:rsidP="00D30F75">
      <w:pPr>
        <w:rPr>
          <w:rFonts w:cstheme="minorHAnsi"/>
          <w:sz w:val="28"/>
          <w:szCs w:val="28"/>
          <w:shd w:val="clear" w:color="auto" w:fill="FFFFFF"/>
        </w:rPr>
      </w:pPr>
      <w:r w:rsidRPr="005852D1">
        <w:rPr>
          <w:rFonts w:ascii="Arial" w:hAnsi="Arial" w:cs="Arial"/>
          <w:sz w:val="24"/>
          <w:szCs w:val="24"/>
        </w:rPr>
        <w:t>Taking this even further, after the Mona Lisa was stolen from The Louvre in Paris on August 22</w:t>
      </w:r>
      <w:r w:rsidRPr="005852D1">
        <w:rPr>
          <w:rFonts w:ascii="Arial" w:hAnsi="Arial" w:cs="Arial"/>
          <w:sz w:val="24"/>
          <w:szCs w:val="24"/>
          <w:vertAlign w:val="superscript"/>
        </w:rPr>
        <w:t>nd</w:t>
      </w:r>
      <w:r w:rsidRPr="005852D1">
        <w:rPr>
          <w:rFonts w:ascii="Arial" w:hAnsi="Arial" w:cs="Arial"/>
          <w:sz w:val="24"/>
          <w:szCs w:val="24"/>
        </w:rPr>
        <w:t>, 1911 it was reported how visitors queued for hours just to see the vacant space where the painting once hung.</w:t>
      </w:r>
      <w:r>
        <w:rPr>
          <w:rFonts w:ascii="Arial" w:hAnsi="Arial" w:cs="Arial"/>
          <w:sz w:val="24"/>
          <w:szCs w:val="24"/>
        </w:rPr>
        <w:t xml:space="preserve"> Terence McArdle wrote in The Washington </w:t>
      </w:r>
      <w:proofErr w:type="gramStart"/>
      <w:r>
        <w:rPr>
          <w:rFonts w:ascii="Arial" w:hAnsi="Arial" w:cs="Arial"/>
          <w:sz w:val="24"/>
          <w:szCs w:val="24"/>
        </w:rPr>
        <w:t xml:space="preserve">Post </w:t>
      </w:r>
      <w:r w:rsidRPr="00F537F6">
        <w:rPr>
          <w:rFonts w:ascii="Helvetica" w:hAnsi="Helvetica" w:cs="Helvetica"/>
          <w:color w:val="444444"/>
          <w:shd w:val="clear" w:color="auto" w:fill="FFFFFF"/>
        </w:rPr>
        <w:t xml:space="preserve"> </w:t>
      </w:r>
      <w:r w:rsidRPr="00332CAB">
        <w:rPr>
          <w:rFonts w:cstheme="minorHAnsi"/>
          <w:sz w:val="28"/>
          <w:szCs w:val="28"/>
          <w:shd w:val="clear" w:color="auto" w:fill="FFFFFF"/>
        </w:rPr>
        <w:t>‘</w:t>
      </w:r>
      <w:proofErr w:type="gramEnd"/>
      <w:r w:rsidRPr="00332CAB">
        <w:rPr>
          <w:rFonts w:cstheme="minorHAnsi"/>
          <w:sz w:val="28"/>
          <w:szCs w:val="28"/>
          <w:shd w:val="clear" w:color="auto" w:fill="FFFFFF"/>
        </w:rPr>
        <w:t xml:space="preserve">’The Louvre kept an empty space open for the vanished painting. Crowds of curious onlookers came to gaze at the vacant wall — among them, absurdist writer Franz Kafka and his close friend, Max </w:t>
      </w:r>
      <w:proofErr w:type="spellStart"/>
      <w:r w:rsidRPr="00332CAB">
        <w:rPr>
          <w:rFonts w:cstheme="minorHAnsi"/>
          <w:sz w:val="28"/>
          <w:szCs w:val="28"/>
          <w:shd w:val="clear" w:color="auto" w:fill="FFFFFF"/>
        </w:rPr>
        <w:t>Brod</w:t>
      </w:r>
      <w:proofErr w:type="spellEnd"/>
      <w:r w:rsidRPr="00332CAB">
        <w:rPr>
          <w:rFonts w:cstheme="minorHAnsi"/>
          <w:sz w:val="28"/>
          <w:szCs w:val="28"/>
          <w:shd w:val="clear" w:color="auto" w:fill="FFFFFF"/>
        </w:rPr>
        <w:t>.’’</w:t>
      </w:r>
      <w:r>
        <w:rPr>
          <w:rFonts w:ascii="Helvetica" w:hAnsi="Helvetica" w:cs="Helvetica"/>
          <w:color w:val="444444"/>
          <w:shd w:val="clear" w:color="auto" w:fill="FFFFFF"/>
        </w:rPr>
        <w:t xml:space="preserve"> </w:t>
      </w:r>
      <w:r>
        <w:rPr>
          <w:rFonts w:ascii="Arial" w:hAnsi="Arial" w:cs="Arial"/>
          <w:color w:val="2C3E50"/>
          <w:sz w:val="23"/>
          <w:szCs w:val="23"/>
          <w:shd w:val="clear" w:color="auto" w:fill="FFFFFF"/>
        </w:rPr>
        <w:t>(Stars and Stripes, 2019)</w:t>
      </w:r>
      <w:r>
        <w:rPr>
          <w:rFonts w:ascii="Arial" w:hAnsi="Arial" w:cs="Arial"/>
          <w:sz w:val="24"/>
          <w:szCs w:val="24"/>
        </w:rPr>
        <w:t xml:space="preserve"> </w:t>
      </w:r>
      <w:r w:rsidRPr="005852D1">
        <w:rPr>
          <w:rFonts w:ascii="Arial" w:hAnsi="Arial" w:cs="Arial"/>
          <w:sz w:val="24"/>
          <w:szCs w:val="24"/>
        </w:rPr>
        <w:t>So even the space that an important artwork used to inhabit takes on a special importance as a result of what used to occupy that space and people will be prepared to queue just to see that empty space as if some of the essence of the missing work still permeates the now empty space.</w:t>
      </w:r>
    </w:p>
    <w:p w14:paraId="7587E102" w14:textId="77777777" w:rsidR="00D30F75" w:rsidRPr="005852D1" w:rsidRDefault="00D30F75" w:rsidP="00D30F75">
      <w:pPr>
        <w:rPr>
          <w:rFonts w:ascii="Arial" w:hAnsi="Arial" w:cs="Arial"/>
          <w:sz w:val="24"/>
          <w:szCs w:val="24"/>
        </w:rPr>
      </w:pPr>
      <w:r w:rsidRPr="005852D1">
        <w:rPr>
          <w:rFonts w:ascii="Arial" w:hAnsi="Arial" w:cs="Arial"/>
          <w:sz w:val="24"/>
          <w:szCs w:val="24"/>
        </w:rPr>
        <w:t>Viewing the painting as a photographic or digital copy can have a totally different effect on the viewer. As John Berger stated</w:t>
      </w:r>
      <w:r>
        <w:rPr>
          <w:rFonts w:ascii="Arial" w:hAnsi="Arial" w:cs="Arial"/>
          <w:sz w:val="24"/>
          <w:szCs w:val="24"/>
        </w:rPr>
        <w:t>:</w:t>
      </w:r>
      <w:r w:rsidRPr="005852D1">
        <w:rPr>
          <w:rFonts w:ascii="Arial" w:hAnsi="Arial" w:cs="Arial"/>
          <w:sz w:val="24"/>
          <w:szCs w:val="24"/>
        </w:rPr>
        <w:t xml:space="preserve"> </w:t>
      </w:r>
    </w:p>
    <w:p w14:paraId="78D004D5" w14:textId="77777777" w:rsidR="00D30F75" w:rsidRPr="00BA7F6F" w:rsidRDefault="00D30F75" w:rsidP="00D30F75">
      <w:pPr>
        <w:spacing w:before="120" w:after="240" w:line="240" w:lineRule="auto"/>
        <w:rPr>
          <w:rFonts w:ascii="Arial" w:hAnsi="Arial" w:cs="Arial"/>
          <w:sz w:val="24"/>
          <w:szCs w:val="24"/>
        </w:rPr>
      </w:pPr>
      <w:r w:rsidRPr="005852D1">
        <w:rPr>
          <w:rFonts w:ascii="Arial" w:hAnsi="Arial" w:cs="Arial"/>
          <w:sz w:val="24"/>
          <w:szCs w:val="24"/>
        </w:rPr>
        <w:t xml:space="preserve"> The uniqueness of every painting was once part of the uniqueness of the place    where it resided</w:t>
      </w:r>
      <w:proofErr w:type="gramStart"/>
      <w:r w:rsidRPr="005852D1">
        <w:rPr>
          <w:rFonts w:ascii="Arial" w:hAnsi="Arial" w:cs="Arial"/>
          <w:sz w:val="24"/>
          <w:szCs w:val="24"/>
        </w:rPr>
        <w:t>….</w:t>
      </w:r>
      <w:r>
        <w:rPr>
          <w:rFonts w:ascii="Arial" w:hAnsi="Arial" w:cs="Arial"/>
          <w:sz w:val="24"/>
          <w:szCs w:val="24"/>
        </w:rPr>
        <w:t>B</w:t>
      </w:r>
      <w:r w:rsidRPr="005852D1">
        <w:rPr>
          <w:rFonts w:ascii="Arial" w:hAnsi="Arial" w:cs="Arial"/>
          <w:sz w:val="24"/>
          <w:szCs w:val="24"/>
        </w:rPr>
        <w:t>ut</w:t>
      </w:r>
      <w:proofErr w:type="gramEnd"/>
      <w:r w:rsidRPr="005852D1">
        <w:rPr>
          <w:rFonts w:ascii="Arial" w:hAnsi="Arial" w:cs="Arial"/>
          <w:sz w:val="24"/>
          <w:szCs w:val="24"/>
        </w:rPr>
        <w:t xml:space="preserve"> it could never be in two places at the same time. When the camera reproduces a painting, it destroys the uniqueness of the image. As a result, its meaning changes. Or, more exactly, its meaning multiplies and fragments into many meanings. </w:t>
      </w:r>
      <w:r w:rsidRPr="00332CAB">
        <w:rPr>
          <w:rFonts w:ascii="Arial" w:hAnsi="Arial" w:cs="Arial"/>
          <w:sz w:val="23"/>
          <w:szCs w:val="23"/>
          <w:shd w:val="clear" w:color="auto" w:fill="FFFFFF"/>
        </w:rPr>
        <w:t>(Berger, 1973</w:t>
      </w:r>
      <w:r>
        <w:rPr>
          <w:rFonts w:ascii="Arial" w:hAnsi="Arial" w:cs="Arial"/>
          <w:sz w:val="23"/>
          <w:szCs w:val="23"/>
          <w:shd w:val="clear" w:color="auto" w:fill="FFFFFF"/>
        </w:rPr>
        <w:t>, p19</w:t>
      </w:r>
      <w:r w:rsidRPr="00332CAB">
        <w:rPr>
          <w:rFonts w:ascii="Arial" w:hAnsi="Arial" w:cs="Arial"/>
          <w:sz w:val="23"/>
          <w:szCs w:val="23"/>
          <w:shd w:val="clear" w:color="auto" w:fill="FFFFFF"/>
        </w:rPr>
        <w:t>)</w:t>
      </w:r>
    </w:p>
    <w:p w14:paraId="0E70A09C" w14:textId="77777777" w:rsidR="00D30F75" w:rsidRDefault="00D30F75" w:rsidP="00D30F75">
      <w:pPr>
        <w:rPr>
          <w:rFonts w:ascii="Arial" w:hAnsi="Arial" w:cs="Arial"/>
          <w:sz w:val="24"/>
          <w:szCs w:val="24"/>
        </w:rPr>
      </w:pPr>
      <w:r w:rsidRPr="005852D1">
        <w:rPr>
          <w:rFonts w:ascii="Arial" w:hAnsi="Arial" w:cs="Arial"/>
          <w:sz w:val="24"/>
          <w:szCs w:val="24"/>
        </w:rPr>
        <w:t xml:space="preserve">The meaning of the painting changes because we are now seeing a copy of the painting, the original artwork could be situated at the other side of the world, we the viewer are seeing an exact representation of the artwork but not in the same way as if we were looking at the original. Many old paintings as Berger said were painted specifically either in or for the building in which they were placed, so when viewing the painting the viewer would see that painting in its original surroundings, the </w:t>
      </w:r>
    </w:p>
    <w:p w14:paraId="5C9E4803" w14:textId="77777777" w:rsidR="00D30F75" w:rsidRDefault="00D30F75" w:rsidP="00D30F75">
      <w:pPr>
        <w:jc w:val="right"/>
        <w:rPr>
          <w:rFonts w:ascii="Arial" w:hAnsi="Arial" w:cs="Arial"/>
          <w:sz w:val="24"/>
          <w:szCs w:val="24"/>
        </w:rPr>
      </w:pPr>
      <w:r>
        <w:rPr>
          <w:rFonts w:ascii="Arial" w:hAnsi="Arial" w:cs="Arial"/>
          <w:sz w:val="24"/>
          <w:szCs w:val="24"/>
        </w:rPr>
        <w:lastRenderedPageBreak/>
        <w:t>Page 5</w:t>
      </w:r>
    </w:p>
    <w:p w14:paraId="309EF15D" w14:textId="77777777" w:rsidR="00D30F75" w:rsidRDefault="00D30F75" w:rsidP="00D30F75">
      <w:pPr>
        <w:rPr>
          <w:rFonts w:ascii="Arial" w:hAnsi="Arial" w:cs="Arial"/>
          <w:sz w:val="24"/>
          <w:szCs w:val="24"/>
        </w:rPr>
      </w:pPr>
    </w:p>
    <w:p w14:paraId="2300D7F0" w14:textId="11CE40F7" w:rsidR="00D30F75" w:rsidRPr="005852D1" w:rsidRDefault="00D30F75" w:rsidP="00D30F75">
      <w:pPr>
        <w:rPr>
          <w:rFonts w:ascii="Arial" w:hAnsi="Arial" w:cs="Arial"/>
          <w:sz w:val="24"/>
          <w:szCs w:val="24"/>
        </w:rPr>
      </w:pPr>
      <w:r w:rsidRPr="005852D1">
        <w:rPr>
          <w:rFonts w:ascii="Arial" w:hAnsi="Arial" w:cs="Arial"/>
          <w:sz w:val="24"/>
          <w:szCs w:val="24"/>
        </w:rPr>
        <w:t>painting and the place were part of each other, one contributed to the meaning of the other. A myriad number of photographic copies of the artwork could be made and distributed around the globe, everyone can now own the Mona Lisa, or at least a copy of the image which diminishes its uniqueness as Berger observed further when he continued</w:t>
      </w:r>
      <w:r>
        <w:rPr>
          <w:rFonts w:ascii="Arial" w:hAnsi="Arial" w:cs="Arial"/>
          <w:sz w:val="24"/>
          <w:szCs w:val="24"/>
        </w:rPr>
        <w:t>:</w:t>
      </w:r>
    </w:p>
    <w:p w14:paraId="7268D71E" w14:textId="77777777" w:rsidR="00D30F75" w:rsidRDefault="00D30F75" w:rsidP="00D30F75">
      <w:pPr>
        <w:rPr>
          <w:rFonts w:ascii="Arial" w:hAnsi="Arial" w:cs="Arial"/>
          <w:sz w:val="24"/>
          <w:szCs w:val="24"/>
        </w:rPr>
      </w:pPr>
      <w:r w:rsidRPr="005852D1">
        <w:rPr>
          <w:rFonts w:ascii="Arial" w:hAnsi="Arial" w:cs="Arial"/>
          <w:sz w:val="24"/>
          <w:szCs w:val="24"/>
        </w:rPr>
        <w:t xml:space="preserve"> The painting enters each viewer’s house</w:t>
      </w:r>
      <w:proofErr w:type="gramStart"/>
      <w:r w:rsidRPr="005852D1">
        <w:rPr>
          <w:rFonts w:ascii="Arial" w:hAnsi="Arial" w:cs="Arial"/>
          <w:sz w:val="24"/>
          <w:szCs w:val="24"/>
        </w:rPr>
        <w:t>….It</w:t>
      </w:r>
      <w:proofErr w:type="gramEnd"/>
      <w:r w:rsidRPr="005852D1">
        <w:rPr>
          <w:rFonts w:ascii="Arial" w:hAnsi="Arial" w:cs="Arial"/>
          <w:sz w:val="24"/>
          <w:szCs w:val="24"/>
        </w:rPr>
        <w:t xml:space="preserve"> enters the atmosphere of his family……At the same time it enters a million other houses and, in each of them, is seen in a different context. </w:t>
      </w:r>
      <w:r w:rsidRPr="00332CAB">
        <w:rPr>
          <w:rFonts w:ascii="Arial" w:hAnsi="Arial" w:cs="Arial"/>
          <w:sz w:val="23"/>
          <w:szCs w:val="23"/>
          <w:shd w:val="clear" w:color="auto" w:fill="FFFFFF"/>
        </w:rPr>
        <w:t>(Berger, 1973 p19,20)</w:t>
      </w:r>
    </w:p>
    <w:p w14:paraId="3B119E4C" w14:textId="77777777" w:rsidR="00D30F75" w:rsidRPr="005852D1" w:rsidRDefault="00D30F75" w:rsidP="00D30F75">
      <w:pPr>
        <w:rPr>
          <w:rFonts w:ascii="Arial" w:hAnsi="Arial" w:cs="Arial"/>
          <w:sz w:val="24"/>
          <w:szCs w:val="24"/>
        </w:rPr>
      </w:pPr>
      <w:r w:rsidRPr="005852D1">
        <w:rPr>
          <w:rFonts w:ascii="Arial" w:hAnsi="Arial" w:cs="Arial"/>
          <w:sz w:val="24"/>
          <w:szCs w:val="24"/>
        </w:rPr>
        <w:t>The way such a painting is viewed is therefore very much affected by the surroundings in which that painting is viewed especially if photographic or digital copies are viewed in the viewers own new surroundings. Art historian and novelist Andre Malraux described a further effect that viewing a photograph of an artwork can have when he wrote</w:t>
      </w:r>
    </w:p>
    <w:p w14:paraId="2DF2A1F4" w14:textId="77777777" w:rsidR="00D30F75" w:rsidRPr="005852D1" w:rsidRDefault="00D30F75" w:rsidP="00D30F75">
      <w:pPr>
        <w:rPr>
          <w:rFonts w:ascii="Arial" w:hAnsi="Arial" w:cs="Arial"/>
          <w:sz w:val="24"/>
          <w:szCs w:val="24"/>
        </w:rPr>
      </w:pPr>
      <w:r w:rsidRPr="005852D1">
        <w:rPr>
          <w:rFonts w:ascii="Arial" w:hAnsi="Arial" w:cs="Arial"/>
          <w:sz w:val="24"/>
          <w:szCs w:val="24"/>
        </w:rPr>
        <w:t xml:space="preserve"> In an album or artbook the illustrations tend to be of much the same size. </w:t>
      </w:r>
      <w:proofErr w:type="gramStart"/>
      <w:r w:rsidRPr="005852D1">
        <w:rPr>
          <w:rFonts w:ascii="Arial" w:hAnsi="Arial" w:cs="Arial"/>
          <w:sz w:val="24"/>
          <w:szCs w:val="24"/>
        </w:rPr>
        <w:t xml:space="preserve">Thus,   </w:t>
      </w:r>
      <w:proofErr w:type="gramEnd"/>
      <w:r w:rsidRPr="005852D1">
        <w:rPr>
          <w:rFonts w:ascii="Arial" w:hAnsi="Arial" w:cs="Arial"/>
          <w:sz w:val="24"/>
          <w:szCs w:val="24"/>
        </w:rPr>
        <w:t xml:space="preserve">    works of art lose their relative proportions; a miniature bulks as large as a full-size picture, a tapestry or a stained-glass window. </w:t>
      </w:r>
      <w:r w:rsidRPr="00332CAB">
        <w:rPr>
          <w:rFonts w:ascii="Arial" w:hAnsi="Arial" w:cs="Arial"/>
          <w:sz w:val="23"/>
          <w:szCs w:val="23"/>
        </w:rPr>
        <w:t>(André Malraux, 1967 p21,22)</w:t>
      </w:r>
    </w:p>
    <w:p w14:paraId="09EF5A5F" w14:textId="77777777" w:rsidR="00D30F75" w:rsidRDefault="00D30F75" w:rsidP="00D30F75">
      <w:pPr>
        <w:rPr>
          <w:rFonts w:ascii="Arial" w:hAnsi="Arial" w:cs="Arial"/>
          <w:sz w:val="24"/>
          <w:szCs w:val="24"/>
        </w:rPr>
      </w:pPr>
      <w:r w:rsidRPr="005852D1">
        <w:rPr>
          <w:rFonts w:ascii="Arial" w:hAnsi="Arial" w:cs="Arial"/>
          <w:sz w:val="24"/>
          <w:szCs w:val="24"/>
        </w:rPr>
        <w:t xml:space="preserve">Works of art vary wildly in their size and such dimensions  have an effect on the way in which the work is viewed, admiration for the impressive size of a huge wall sized painting to awe for the intricate details and skill involved in creating a miniature mosaic, the size of each work can create a different response in the eye of the viewer. If all these works are viewed at similar </w:t>
      </w:r>
      <w:proofErr w:type="gramStart"/>
      <w:r w:rsidRPr="005852D1">
        <w:rPr>
          <w:rFonts w:ascii="Arial" w:hAnsi="Arial" w:cs="Arial"/>
          <w:sz w:val="24"/>
          <w:szCs w:val="24"/>
        </w:rPr>
        <w:t>size</w:t>
      </w:r>
      <w:proofErr w:type="gramEnd"/>
      <w:r w:rsidRPr="005852D1">
        <w:rPr>
          <w:rFonts w:ascii="Arial" w:hAnsi="Arial" w:cs="Arial"/>
          <w:sz w:val="24"/>
          <w:szCs w:val="24"/>
        </w:rPr>
        <w:t xml:space="preserve"> then much of the impact created by their individual size is lost. Surely standing in front of Niagara Falls will be a much </w:t>
      </w:r>
    </w:p>
    <w:p w14:paraId="12B7F087" w14:textId="77777777" w:rsidR="00D30F75" w:rsidRDefault="00D30F75" w:rsidP="00D30F75">
      <w:pPr>
        <w:jc w:val="right"/>
        <w:rPr>
          <w:rFonts w:ascii="Arial" w:hAnsi="Arial" w:cs="Arial"/>
          <w:sz w:val="24"/>
          <w:szCs w:val="24"/>
        </w:rPr>
      </w:pPr>
      <w:r>
        <w:rPr>
          <w:rFonts w:ascii="Arial" w:hAnsi="Arial" w:cs="Arial"/>
          <w:sz w:val="24"/>
          <w:szCs w:val="24"/>
        </w:rPr>
        <w:lastRenderedPageBreak/>
        <w:t>Page 6</w:t>
      </w:r>
    </w:p>
    <w:p w14:paraId="1DFD1FC1" w14:textId="77777777" w:rsidR="00D30F75" w:rsidRDefault="00D30F75" w:rsidP="00D30F75">
      <w:pPr>
        <w:rPr>
          <w:rFonts w:ascii="Arial" w:hAnsi="Arial" w:cs="Arial"/>
          <w:sz w:val="24"/>
          <w:szCs w:val="24"/>
        </w:rPr>
      </w:pPr>
    </w:p>
    <w:p w14:paraId="2E7E3135" w14:textId="3E6AB060" w:rsidR="00D30F75" w:rsidRDefault="00D30F75" w:rsidP="00D30F75">
      <w:pPr>
        <w:rPr>
          <w:rFonts w:ascii="Arial" w:hAnsi="Arial" w:cs="Arial"/>
          <w:sz w:val="24"/>
          <w:szCs w:val="24"/>
        </w:rPr>
      </w:pPr>
      <w:r w:rsidRPr="005852D1">
        <w:rPr>
          <w:rFonts w:ascii="Arial" w:hAnsi="Arial" w:cs="Arial"/>
          <w:sz w:val="24"/>
          <w:szCs w:val="24"/>
        </w:rPr>
        <w:t>more profound experience than simply looking at a photograph of the Falls, as all other senses are stimulated not just vision, the sound of the water crashing down, the feel of the spray on one’s face, the thunderous reverberations travelling through ones’ body, all these additional factors would enhance the experience.</w:t>
      </w:r>
    </w:p>
    <w:p w14:paraId="3A328057" w14:textId="77777777" w:rsidR="00D30F75" w:rsidRPr="00332CAB" w:rsidRDefault="00D30F75" w:rsidP="00D30F75">
      <w:pPr>
        <w:rPr>
          <w:rFonts w:ascii="Arial" w:hAnsi="Arial" w:cs="Arial"/>
          <w:sz w:val="24"/>
          <w:szCs w:val="24"/>
        </w:rPr>
      </w:pPr>
      <w:r w:rsidRPr="005852D1">
        <w:rPr>
          <w:rFonts w:ascii="Arial" w:hAnsi="Arial" w:cs="Arial"/>
          <w:sz w:val="24"/>
          <w:szCs w:val="24"/>
        </w:rPr>
        <w:t xml:space="preserve">Much of public art is viewed in specific buildings dedicated to the display of such artworks such as galleries or museums. These surroundings too can have a profound effect on the way that the art is viewed. Valerie Casey in her thesis on this subject entitled </w:t>
      </w:r>
      <w:r w:rsidRPr="00BA7F6F">
        <w:rPr>
          <w:rFonts w:ascii="Arial" w:hAnsi="Arial" w:cs="Arial"/>
          <w:i/>
          <w:sz w:val="24"/>
          <w:szCs w:val="24"/>
        </w:rPr>
        <w:t>The Museum Effect</w:t>
      </w:r>
      <w:r w:rsidRPr="005852D1">
        <w:rPr>
          <w:rFonts w:ascii="Arial" w:hAnsi="Arial" w:cs="Arial"/>
          <w:sz w:val="24"/>
          <w:szCs w:val="24"/>
        </w:rPr>
        <w:t xml:space="preserve"> wrote ‘</w:t>
      </w:r>
      <w:r w:rsidRPr="005852D1">
        <w:rPr>
          <w:rFonts w:ascii="Arial" w:hAnsi="Arial" w:cs="Arial"/>
          <w:color w:val="000000"/>
          <w:sz w:val="24"/>
          <w:szCs w:val="24"/>
        </w:rPr>
        <w:t>The museum acquires social authority by</w:t>
      </w:r>
      <w:r>
        <w:rPr>
          <w:rFonts w:ascii="Arial" w:hAnsi="Arial" w:cs="Arial"/>
          <w:color w:val="000000"/>
          <w:sz w:val="24"/>
          <w:szCs w:val="24"/>
        </w:rPr>
        <w:t xml:space="preserve"> </w:t>
      </w:r>
      <w:r w:rsidRPr="005852D1">
        <w:rPr>
          <w:rFonts w:ascii="Arial" w:hAnsi="Arial" w:cs="Arial"/>
          <w:color w:val="000000"/>
          <w:sz w:val="24"/>
          <w:szCs w:val="24"/>
        </w:rPr>
        <w:t>controlling ways of seeing, and the objects around which museal vision is directed gather meaning from their context within the museum.’</w:t>
      </w:r>
      <w:r>
        <w:rPr>
          <w:rFonts w:ascii="Arial" w:hAnsi="Arial" w:cs="Arial"/>
          <w:color w:val="000000"/>
          <w:sz w:val="24"/>
          <w:szCs w:val="24"/>
        </w:rPr>
        <w:t xml:space="preserve"> </w:t>
      </w:r>
      <w:r w:rsidRPr="00332CAB">
        <w:rPr>
          <w:rFonts w:ascii="Arial" w:hAnsi="Arial" w:cs="Arial"/>
          <w:sz w:val="23"/>
          <w:szCs w:val="23"/>
          <w:shd w:val="clear" w:color="auto" w:fill="FFFFFF"/>
        </w:rPr>
        <w:t>(Valcasey.com, 2019)</w:t>
      </w:r>
      <w:r>
        <w:rPr>
          <w:rFonts w:ascii="Arial" w:hAnsi="Arial" w:cs="Arial"/>
          <w:sz w:val="23"/>
          <w:szCs w:val="23"/>
          <w:shd w:val="clear" w:color="auto" w:fill="FFFFFF"/>
        </w:rPr>
        <w:t>.</w:t>
      </w:r>
      <w:r w:rsidRPr="00332CAB">
        <w:rPr>
          <w:rFonts w:ascii="Arial" w:hAnsi="Arial" w:cs="Arial"/>
          <w:sz w:val="24"/>
          <w:szCs w:val="24"/>
        </w:rPr>
        <w:t xml:space="preserve"> </w:t>
      </w:r>
      <w:r>
        <w:rPr>
          <w:rFonts w:ascii="Arial" w:hAnsi="Arial" w:cs="Arial"/>
          <w:sz w:val="24"/>
          <w:szCs w:val="24"/>
        </w:rPr>
        <w:t xml:space="preserve"> </w:t>
      </w:r>
      <w:r w:rsidRPr="005852D1">
        <w:rPr>
          <w:rFonts w:ascii="Arial" w:hAnsi="Arial" w:cs="Arial"/>
          <w:color w:val="000000"/>
          <w:sz w:val="24"/>
          <w:szCs w:val="24"/>
        </w:rPr>
        <w:t xml:space="preserve">The fact that the artwork is displayed in a museum instantly elevates the importance of </w:t>
      </w:r>
      <w:r>
        <w:rPr>
          <w:rFonts w:ascii="Arial" w:hAnsi="Arial" w:cs="Arial"/>
          <w:color w:val="000000"/>
          <w:sz w:val="24"/>
          <w:szCs w:val="24"/>
        </w:rPr>
        <w:t>the</w:t>
      </w:r>
      <w:r w:rsidRPr="005852D1">
        <w:rPr>
          <w:rFonts w:ascii="Arial" w:hAnsi="Arial" w:cs="Arial"/>
          <w:color w:val="000000"/>
          <w:sz w:val="24"/>
          <w:szCs w:val="24"/>
        </w:rPr>
        <w:t xml:space="preserve"> artwork, it must be of a sufficient standard to warrant being included as an exhibit in the first place and of course the more influential the museum the greater the perceived importance of the artworks housed therein. </w:t>
      </w:r>
    </w:p>
    <w:p w14:paraId="7BDB87C1" w14:textId="77777777" w:rsidR="00D30F75" w:rsidRDefault="00D30F75" w:rsidP="00D30F75">
      <w:pPr>
        <w:rPr>
          <w:rFonts w:ascii="Arial" w:hAnsi="Arial" w:cs="Arial"/>
          <w:color w:val="000000"/>
          <w:sz w:val="24"/>
          <w:szCs w:val="24"/>
        </w:rPr>
      </w:pPr>
      <w:r w:rsidRPr="005852D1">
        <w:rPr>
          <w:rFonts w:ascii="Arial" w:hAnsi="Arial" w:cs="Arial"/>
          <w:color w:val="000000"/>
          <w:sz w:val="24"/>
          <w:szCs w:val="24"/>
        </w:rPr>
        <w:t xml:space="preserve">The internal surroundings of the museum or gallery building itself can also influence the way in which the art therein is viewed and perceived </w:t>
      </w:r>
      <w:proofErr w:type="gramStart"/>
      <w:r w:rsidRPr="005852D1">
        <w:rPr>
          <w:rFonts w:ascii="Arial" w:hAnsi="Arial" w:cs="Arial"/>
          <w:color w:val="000000"/>
          <w:sz w:val="24"/>
          <w:szCs w:val="24"/>
        </w:rPr>
        <w:t>similar to</w:t>
      </w:r>
      <w:proofErr w:type="gramEnd"/>
      <w:r w:rsidRPr="005852D1">
        <w:rPr>
          <w:rFonts w:ascii="Arial" w:hAnsi="Arial" w:cs="Arial"/>
          <w:color w:val="000000"/>
          <w:sz w:val="24"/>
          <w:szCs w:val="24"/>
        </w:rPr>
        <w:t xml:space="preserve"> the effect of the type of frame used to encapsulate the painting as discussed earlier. Some exhibit spaces are very stark, plain white walls and ceilings with nothing to detract the eye from the artworks whereas other building interiors may be much more elaborate, the effect of which can either enhance the viewers experience of the art or be viewed as an unnecessary distraction from the art, the surroundings  being considered ‘too busy’ so that the art is almost lost, all depending on the individual viewpoint of each </w:t>
      </w:r>
    </w:p>
    <w:p w14:paraId="2C7460A3" w14:textId="77777777" w:rsidR="00D30F75" w:rsidRDefault="00D30F75" w:rsidP="00D30F75">
      <w:pPr>
        <w:jc w:val="right"/>
        <w:rPr>
          <w:rFonts w:ascii="Arial" w:hAnsi="Arial" w:cs="Arial"/>
          <w:sz w:val="24"/>
          <w:szCs w:val="24"/>
        </w:rPr>
      </w:pPr>
      <w:r>
        <w:rPr>
          <w:rFonts w:ascii="Arial" w:hAnsi="Arial" w:cs="Arial"/>
          <w:sz w:val="24"/>
          <w:szCs w:val="24"/>
        </w:rPr>
        <w:lastRenderedPageBreak/>
        <w:t>Page 7</w:t>
      </w:r>
    </w:p>
    <w:p w14:paraId="3DF649A7" w14:textId="77777777" w:rsidR="00D30F75" w:rsidRDefault="00D30F75" w:rsidP="00D30F75">
      <w:pPr>
        <w:rPr>
          <w:rFonts w:ascii="Arial" w:hAnsi="Arial" w:cs="Arial"/>
          <w:color w:val="000000"/>
          <w:sz w:val="24"/>
          <w:szCs w:val="24"/>
        </w:rPr>
      </w:pPr>
    </w:p>
    <w:p w14:paraId="379389E2" w14:textId="2FF3FB23" w:rsidR="00D30F75" w:rsidRPr="00D30F75" w:rsidRDefault="00D30F75" w:rsidP="00D30F75">
      <w:pPr>
        <w:rPr>
          <w:rFonts w:ascii="Arial" w:hAnsi="Arial" w:cs="Arial"/>
          <w:color w:val="000000"/>
          <w:sz w:val="24"/>
          <w:szCs w:val="24"/>
        </w:rPr>
      </w:pPr>
      <w:r w:rsidRPr="005852D1">
        <w:rPr>
          <w:rFonts w:ascii="Arial" w:hAnsi="Arial" w:cs="Arial"/>
          <w:color w:val="000000"/>
          <w:sz w:val="24"/>
          <w:szCs w:val="24"/>
        </w:rPr>
        <w:t>viewer. The space where art is displayed within is therefore a critical element which dictates to a degree the way in which said artworks are viewed and appreciated. Robert Storrs went even further and described the setting where art is displayed</w:t>
      </w:r>
      <w:r w:rsidRPr="00C306AC">
        <w:rPr>
          <w:rFonts w:ascii="Arial" w:hAnsi="Arial" w:cs="Arial"/>
          <w:color w:val="000000"/>
          <w:sz w:val="24"/>
          <w:szCs w:val="24"/>
        </w:rPr>
        <w:t xml:space="preserve"> in his text Show and tell, published in What makes a great exhibition book </w:t>
      </w:r>
      <w:r w:rsidRPr="005852D1">
        <w:rPr>
          <w:rFonts w:ascii="Arial" w:hAnsi="Arial" w:cs="Arial"/>
          <w:color w:val="000000"/>
          <w:sz w:val="24"/>
          <w:szCs w:val="24"/>
        </w:rPr>
        <w:t>as thus</w:t>
      </w:r>
    </w:p>
    <w:p w14:paraId="321D71A1" w14:textId="77777777" w:rsidR="00D30F75" w:rsidRPr="00C306AC" w:rsidRDefault="00D30F75" w:rsidP="00D30F75">
      <w:pPr>
        <w:spacing w:before="240"/>
        <w:rPr>
          <w:rFonts w:ascii="Arial" w:hAnsi="Arial" w:cs="Arial"/>
          <w:sz w:val="24"/>
          <w:szCs w:val="24"/>
        </w:rPr>
      </w:pPr>
      <w:r w:rsidRPr="005852D1">
        <w:rPr>
          <w:rFonts w:ascii="Arial" w:hAnsi="Arial" w:cs="Arial"/>
          <w:color w:val="000000"/>
          <w:sz w:val="24"/>
          <w:szCs w:val="24"/>
        </w:rPr>
        <w:t xml:space="preserve">  Space is the medium in which ideas are visually phrased. Installation is both presentation and commentary, documentation and interpretation. Galleries are paragraphs, the walls and formal subdivisions of the floors are sentences, clusters of works are clauses, and individual works, in varying degree, operate as nouns, verbs,</w:t>
      </w:r>
      <w:r>
        <w:rPr>
          <w:rFonts w:ascii="Arial" w:hAnsi="Arial" w:cs="Arial"/>
          <w:color w:val="000000"/>
          <w:sz w:val="24"/>
          <w:szCs w:val="24"/>
        </w:rPr>
        <w:t xml:space="preserve"> </w:t>
      </w:r>
      <w:r w:rsidRPr="005852D1">
        <w:rPr>
          <w:rFonts w:ascii="Arial" w:hAnsi="Arial" w:cs="Arial"/>
          <w:color w:val="000000"/>
          <w:sz w:val="24"/>
          <w:szCs w:val="24"/>
        </w:rPr>
        <w:t xml:space="preserve">adjectives, adverbs, and often as more than one of these functions according to their context. </w:t>
      </w:r>
      <w:r w:rsidRPr="00332CAB">
        <w:rPr>
          <w:rFonts w:ascii="Arial" w:hAnsi="Arial" w:cs="Arial"/>
          <w:sz w:val="23"/>
          <w:szCs w:val="23"/>
        </w:rPr>
        <w:t>(</w:t>
      </w:r>
      <w:proofErr w:type="spellStart"/>
      <w:r w:rsidRPr="00332CAB">
        <w:rPr>
          <w:rFonts w:ascii="Arial" w:hAnsi="Arial" w:cs="Arial"/>
          <w:sz w:val="23"/>
          <w:szCs w:val="23"/>
        </w:rPr>
        <w:t>O’doherty</w:t>
      </w:r>
      <w:proofErr w:type="spellEnd"/>
      <w:r w:rsidRPr="00332CAB">
        <w:rPr>
          <w:rFonts w:ascii="Arial" w:hAnsi="Arial" w:cs="Arial"/>
          <w:sz w:val="23"/>
          <w:szCs w:val="23"/>
        </w:rPr>
        <w:t>, 1986)</w:t>
      </w:r>
      <w:r w:rsidRPr="00332CAB">
        <w:rPr>
          <w:rFonts w:ascii="Arial" w:hAnsi="Arial" w:cs="Arial"/>
          <w:sz w:val="24"/>
          <w:szCs w:val="24"/>
        </w:rPr>
        <w:t xml:space="preserve"> </w:t>
      </w:r>
    </w:p>
    <w:p w14:paraId="2E9CEEC1" w14:textId="77777777" w:rsidR="00D30F75" w:rsidRPr="00BA7F6F" w:rsidRDefault="00D30F75" w:rsidP="00D30F75">
      <w:pPr>
        <w:spacing w:before="240"/>
        <w:rPr>
          <w:rFonts w:ascii="Arial" w:hAnsi="Arial" w:cs="Arial"/>
          <w:color w:val="000000" w:themeColor="text1"/>
          <w:sz w:val="24"/>
          <w:szCs w:val="24"/>
        </w:rPr>
      </w:pPr>
      <w:r w:rsidRPr="005852D1">
        <w:rPr>
          <w:rFonts w:ascii="Arial" w:hAnsi="Arial" w:cs="Arial"/>
          <w:color w:val="000000"/>
          <w:sz w:val="24"/>
          <w:szCs w:val="24"/>
        </w:rPr>
        <w:t xml:space="preserve">This suggests that the viewer is guided on a journey, following a prearranged narrative which will prompt the way that they will view the artworks whether they are aware of such or not. On a similar note Brian </w:t>
      </w:r>
      <w:proofErr w:type="spellStart"/>
      <w:r w:rsidRPr="005852D1">
        <w:rPr>
          <w:rFonts w:ascii="Arial" w:hAnsi="Arial" w:cs="Arial"/>
          <w:color w:val="000000"/>
          <w:sz w:val="24"/>
          <w:szCs w:val="24"/>
        </w:rPr>
        <w:t>O’Doherty</w:t>
      </w:r>
      <w:proofErr w:type="spellEnd"/>
      <w:r w:rsidRPr="005852D1">
        <w:rPr>
          <w:rFonts w:ascii="Arial" w:hAnsi="Arial" w:cs="Arial"/>
          <w:color w:val="000000"/>
          <w:sz w:val="24"/>
          <w:szCs w:val="24"/>
        </w:rPr>
        <w:t xml:space="preserve"> referred to stark gallery interiors as The White Cube and described them in this </w:t>
      </w:r>
      <w:r w:rsidRPr="00BA7F6F">
        <w:rPr>
          <w:rFonts w:ascii="Arial" w:hAnsi="Arial" w:cs="Arial"/>
          <w:color w:val="000000" w:themeColor="text1"/>
          <w:sz w:val="24"/>
          <w:szCs w:val="24"/>
        </w:rPr>
        <w:t>manner:</w:t>
      </w:r>
    </w:p>
    <w:p w14:paraId="55801D9B" w14:textId="77777777" w:rsidR="00D30F75" w:rsidRDefault="00D30F75" w:rsidP="00D30F75">
      <w:pPr>
        <w:spacing w:before="240"/>
        <w:rPr>
          <w:rFonts w:ascii="Arial" w:hAnsi="Arial" w:cs="Arial"/>
          <w:color w:val="000000"/>
          <w:sz w:val="24"/>
          <w:szCs w:val="24"/>
        </w:rPr>
      </w:pPr>
      <w:r w:rsidRPr="005852D1">
        <w:rPr>
          <w:rFonts w:ascii="Arial" w:hAnsi="Arial" w:cs="Arial"/>
          <w:color w:val="000000"/>
          <w:sz w:val="24"/>
          <w:szCs w:val="24"/>
        </w:rPr>
        <w:t xml:space="preserve"> The outside world must not come in, so windows are usually sealed off. Walls are painted white. The ceiling becomes the source of light. ... The art is free, as the saying used to go, 'to take on its own life</w:t>
      </w:r>
      <w:r>
        <w:rPr>
          <w:rFonts w:ascii="Arial" w:hAnsi="Arial" w:cs="Arial"/>
          <w:color w:val="000000"/>
          <w:sz w:val="24"/>
          <w:szCs w:val="24"/>
        </w:rPr>
        <w:t>’</w:t>
      </w:r>
      <w:r w:rsidRPr="005852D1">
        <w:rPr>
          <w:rFonts w:ascii="Arial" w:hAnsi="Arial" w:cs="Arial"/>
          <w:color w:val="000000"/>
          <w:sz w:val="24"/>
          <w:szCs w:val="24"/>
        </w:rPr>
        <w:t>.</w:t>
      </w:r>
      <w:r>
        <w:rPr>
          <w:rFonts w:ascii="Arial" w:hAnsi="Arial" w:cs="Arial"/>
          <w:color w:val="000000"/>
          <w:sz w:val="24"/>
          <w:szCs w:val="24"/>
        </w:rPr>
        <w:t xml:space="preserve"> </w:t>
      </w:r>
      <w:r w:rsidRPr="00332CAB">
        <w:rPr>
          <w:rFonts w:ascii="Arial" w:hAnsi="Arial" w:cs="Arial"/>
          <w:sz w:val="23"/>
          <w:szCs w:val="23"/>
        </w:rPr>
        <w:t>(</w:t>
      </w:r>
      <w:proofErr w:type="spellStart"/>
      <w:r w:rsidRPr="00332CAB">
        <w:rPr>
          <w:rFonts w:ascii="Arial" w:hAnsi="Arial" w:cs="Arial"/>
          <w:sz w:val="23"/>
          <w:szCs w:val="23"/>
        </w:rPr>
        <w:t>O’doherty</w:t>
      </w:r>
      <w:proofErr w:type="spellEnd"/>
      <w:r w:rsidRPr="00332CAB">
        <w:rPr>
          <w:rFonts w:ascii="Arial" w:hAnsi="Arial" w:cs="Arial"/>
          <w:sz w:val="23"/>
          <w:szCs w:val="23"/>
        </w:rPr>
        <w:t>, 1986)</w:t>
      </w:r>
      <w:r w:rsidRPr="00332CAB">
        <w:rPr>
          <w:rFonts w:ascii="Arial" w:hAnsi="Arial" w:cs="Arial"/>
          <w:sz w:val="24"/>
          <w:szCs w:val="24"/>
        </w:rPr>
        <w:t xml:space="preserve">  </w:t>
      </w:r>
    </w:p>
    <w:p w14:paraId="2EFCA5B1" w14:textId="77777777" w:rsidR="00D30F75" w:rsidRDefault="00D30F75" w:rsidP="00D30F75">
      <w:pPr>
        <w:spacing w:before="240"/>
        <w:rPr>
          <w:rFonts w:ascii="Arial" w:hAnsi="Arial" w:cs="Arial"/>
          <w:color w:val="000000"/>
          <w:sz w:val="24"/>
          <w:szCs w:val="24"/>
        </w:rPr>
      </w:pPr>
      <w:r w:rsidRPr="005852D1">
        <w:rPr>
          <w:rFonts w:ascii="Arial" w:hAnsi="Arial" w:cs="Arial"/>
          <w:color w:val="000000"/>
          <w:sz w:val="24"/>
          <w:szCs w:val="24"/>
        </w:rPr>
        <w:t xml:space="preserve">The purpose of such a setting ·is not unlike the purpose of religious buildings - the artworks, like religious verities, are to appear "untouched by time and its vicissitudes." Not only does he describe the space in which such art is displayed as </w:t>
      </w:r>
    </w:p>
    <w:p w14:paraId="52E6253F" w14:textId="77777777" w:rsidR="00D30F75" w:rsidRDefault="00D30F75" w:rsidP="00D30F75">
      <w:pPr>
        <w:spacing w:before="240"/>
        <w:rPr>
          <w:rFonts w:ascii="Arial" w:hAnsi="Arial" w:cs="Arial"/>
          <w:color w:val="000000"/>
          <w:sz w:val="24"/>
          <w:szCs w:val="24"/>
        </w:rPr>
      </w:pPr>
    </w:p>
    <w:p w14:paraId="329BCCEC" w14:textId="77777777" w:rsidR="00D30F75" w:rsidRDefault="00D30F75" w:rsidP="00D30F75">
      <w:pPr>
        <w:jc w:val="right"/>
        <w:rPr>
          <w:rFonts w:ascii="Arial" w:hAnsi="Arial" w:cs="Arial"/>
          <w:sz w:val="24"/>
          <w:szCs w:val="24"/>
        </w:rPr>
      </w:pPr>
      <w:r>
        <w:rPr>
          <w:rFonts w:ascii="Arial" w:hAnsi="Arial" w:cs="Arial"/>
          <w:sz w:val="24"/>
          <w:szCs w:val="24"/>
        </w:rPr>
        <w:lastRenderedPageBreak/>
        <w:t>Page 8</w:t>
      </w:r>
    </w:p>
    <w:p w14:paraId="0F8669F6" w14:textId="77777777" w:rsidR="00D30F75" w:rsidRDefault="00D30F75" w:rsidP="00D30F75">
      <w:pPr>
        <w:spacing w:before="240"/>
        <w:rPr>
          <w:rFonts w:ascii="Arial" w:hAnsi="Arial" w:cs="Arial"/>
          <w:color w:val="000000"/>
          <w:sz w:val="24"/>
          <w:szCs w:val="24"/>
        </w:rPr>
      </w:pPr>
    </w:p>
    <w:p w14:paraId="622FB475" w14:textId="7246570C" w:rsidR="00D30F75" w:rsidRPr="005852D1" w:rsidRDefault="00D30F75" w:rsidP="00D30F75">
      <w:pPr>
        <w:spacing w:before="240"/>
        <w:rPr>
          <w:rFonts w:ascii="Arial" w:hAnsi="Arial" w:cs="Arial"/>
          <w:color w:val="000000"/>
          <w:sz w:val="24"/>
          <w:szCs w:val="24"/>
        </w:rPr>
      </w:pPr>
      <w:r w:rsidRPr="005852D1">
        <w:rPr>
          <w:rFonts w:ascii="Arial" w:hAnsi="Arial" w:cs="Arial"/>
          <w:color w:val="000000"/>
          <w:sz w:val="24"/>
          <w:szCs w:val="24"/>
        </w:rPr>
        <w:t>being heavily controlled, removed from the outside world with all its influences and distractions but he also likens this space to being akin to a religious building.</w:t>
      </w:r>
    </w:p>
    <w:p w14:paraId="5B2ACCC9" w14:textId="77777777" w:rsidR="00D30F75" w:rsidRDefault="00D30F75" w:rsidP="00D30F75">
      <w:pPr>
        <w:spacing w:before="240"/>
        <w:rPr>
          <w:rFonts w:ascii="Arial" w:hAnsi="Arial" w:cs="Arial"/>
          <w:color w:val="000000"/>
          <w:sz w:val="24"/>
          <w:szCs w:val="24"/>
        </w:rPr>
      </w:pPr>
      <w:r w:rsidRPr="005852D1">
        <w:rPr>
          <w:rFonts w:ascii="Arial" w:hAnsi="Arial" w:cs="Arial"/>
          <w:color w:val="000000"/>
          <w:sz w:val="24"/>
          <w:szCs w:val="24"/>
        </w:rPr>
        <w:t xml:space="preserve"> Our normal perception of a religious building would be of a church, cathedral, temple or mosque depending upon the religion in question. However, </w:t>
      </w:r>
      <w:proofErr w:type="spellStart"/>
      <w:r w:rsidRPr="005852D1">
        <w:rPr>
          <w:rFonts w:ascii="Arial" w:hAnsi="Arial" w:cs="Arial"/>
          <w:color w:val="000000"/>
          <w:sz w:val="24"/>
          <w:szCs w:val="24"/>
        </w:rPr>
        <w:t>O’Doherty</w:t>
      </w:r>
      <w:proofErr w:type="spellEnd"/>
      <w:r w:rsidRPr="005852D1">
        <w:rPr>
          <w:rFonts w:ascii="Arial" w:hAnsi="Arial" w:cs="Arial"/>
          <w:color w:val="000000"/>
          <w:sz w:val="24"/>
          <w:szCs w:val="24"/>
        </w:rPr>
        <w:t xml:space="preserve"> goes back much further in human history to illustrate his point. He refers to Egyptian tombs as being housed in special chambers which </w:t>
      </w:r>
    </w:p>
    <w:p w14:paraId="13FF2486" w14:textId="77777777" w:rsidR="00D30F75" w:rsidRPr="00F44343" w:rsidRDefault="00D30F75" w:rsidP="00D30F75">
      <w:pPr>
        <w:spacing w:before="240"/>
        <w:rPr>
          <w:rFonts w:ascii="Arial" w:hAnsi="Arial" w:cs="Arial"/>
          <w:color w:val="000000"/>
          <w:sz w:val="24"/>
          <w:szCs w:val="24"/>
        </w:rPr>
      </w:pPr>
      <w:r w:rsidRPr="005852D1">
        <w:rPr>
          <w:rFonts w:ascii="Arial" w:hAnsi="Arial" w:cs="Arial"/>
          <w:sz w:val="24"/>
          <w:szCs w:val="24"/>
        </w:rPr>
        <w:t xml:space="preserve">were designed to eliminate awareness of the outside world. They too were chambers where an illusion of eternal presence was to be protected from the flow of time. They too held paintings and sculptures that were regarded as magically contiguous with eternity and thus able to provide access to it or contact with it. </w:t>
      </w:r>
      <w:r w:rsidRPr="00F44343">
        <w:rPr>
          <w:rFonts w:ascii="Arial" w:hAnsi="Arial" w:cs="Arial"/>
          <w:sz w:val="23"/>
          <w:szCs w:val="23"/>
        </w:rPr>
        <w:t>(</w:t>
      </w:r>
      <w:proofErr w:type="spellStart"/>
      <w:r w:rsidRPr="00F44343">
        <w:rPr>
          <w:rFonts w:ascii="Arial" w:hAnsi="Arial" w:cs="Arial"/>
          <w:sz w:val="23"/>
          <w:szCs w:val="23"/>
        </w:rPr>
        <w:t>O’Doherty</w:t>
      </w:r>
      <w:proofErr w:type="spellEnd"/>
      <w:r w:rsidRPr="00F44343">
        <w:rPr>
          <w:rFonts w:ascii="Arial" w:hAnsi="Arial" w:cs="Arial"/>
          <w:sz w:val="23"/>
          <w:szCs w:val="23"/>
        </w:rPr>
        <w:t>, 1986)</w:t>
      </w:r>
    </w:p>
    <w:p w14:paraId="3E28D291" w14:textId="77777777" w:rsidR="00D30F75" w:rsidRPr="005852D1" w:rsidRDefault="00D30F75" w:rsidP="00D30F75">
      <w:pPr>
        <w:spacing w:before="240"/>
        <w:rPr>
          <w:rFonts w:ascii="Arial" w:hAnsi="Arial" w:cs="Arial"/>
          <w:sz w:val="24"/>
          <w:szCs w:val="24"/>
        </w:rPr>
      </w:pPr>
      <w:r w:rsidRPr="005852D1">
        <w:rPr>
          <w:rFonts w:ascii="Arial" w:hAnsi="Arial" w:cs="Arial"/>
          <w:sz w:val="24"/>
          <w:szCs w:val="24"/>
        </w:rPr>
        <w:t xml:space="preserve">The role therefore of these rooms is to not only exhibit beautiful artworks but also to either consciously or subconsciously create a specific mental state within those that witnessed the artworks. Additionally, there is another element introduced into the space, the element of being separated from the ‘normal’ outside world and being placed into another dimension as it were, a dimension which was magical and different to that outside. </w:t>
      </w:r>
      <w:proofErr w:type="spellStart"/>
      <w:r w:rsidRPr="005852D1">
        <w:rPr>
          <w:rFonts w:ascii="Arial" w:hAnsi="Arial" w:cs="Arial"/>
          <w:sz w:val="24"/>
          <w:szCs w:val="24"/>
        </w:rPr>
        <w:t>O’Doherty</w:t>
      </w:r>
      <w:proofErr w:type="spellEnd"/>
      <w:r w:rsidRPr="005852D1">
        <w:rPr>
          <w:rFonts w:ascii="Arial" w:hAnsi="Arial" w:cs="Arial"/>
          <w:sz w:val="24"/>
          <w:szCs w:val="24"/>
        </w:rPr>
        <w:t xml:space="preserve"> then travels back much further in time and continues</w:t>
      </w:r>
    </w:p>
    <w:p w14:paraId="3F22CCC2" w14:textId="77777777" w:rsidR="00D30F75" w:rsidRDefault="00D30F75" w:rsidP="00D30F75">
      <w:pPr>
        <w:spacing w:before="240"/>
        <w:rPr>
          <w:rFonts w:ascii="Arial" w:hAnsi="Arial" w:cs="Arial"/>
          <w:sz w:val="24"/>
          <w:szCs w:val="24"/>
        </w:rPr>
      </w:pPr>
      <w:r w:rsidRPr="005852D1">
        <w:rPr>
          <w:rFonts w:ascii="Arial" w:hAnsi="Arial" w:cs="Arial"/>
          <w:sz w:val="24"/>
          <w:szCs w:val="24"/>
        </w:rPr>
        <w:t xml:space="preserve">  Before the Egyptian tomb, functionally comparable spaces were the Palaeolithic painted caves of the Magdalenian and Aurignacian ages in France and Spain. There, too, paintings and sculptures were found in a setting deliberately set off from the outside world and difficult of access- most of the famous cave galleries are nowhere </w:t>
      </w:r>
    </w:p>
    <w:p w14:paraId="3515FE47" w14:textId="77777777" w:rsidR="00D30F75" w:rsidRDefault="00D30F75" w:rsidP="00D30F75">
      <w:pPr>
        <w:jc w:val="right"/>
        <w:rPr>
          <w:rFonts w:ascii="Arial" w:hAnsi="Arial" w:cs="Arial"/>
          <w:sz w:val="24"/>
          <w:szCs w:val="24"/>
        </w:rPr>
      </w:pPr>
      <w:r>
        <w:rPr>
          <w:rFonts w:ascii="Arial" w:hAnsi="Arial" w:cs="Arial"/>
          <w:sz w:val="24"/>
          <w:szCs w:val="24"/>
        </w:rPr>
        <w:lastRenderedPageBreak/>
        <w:t>Page 9</w:t>
      </w:r>
    </w:p>
    <w:p w14:paraId="27C8AE6E" w14:textId="77777777" w:rsidR="00D30F75" w:rsidRDefault="00D30F75" w:rsidP="00D30F75">
      <w:pPr>
        <w:spacing w:before="240"/>
        <w:rPr>
          <w:rFonts w:ascii="Arial" w:hAnsi="Arial" w:cs="Arial"/>
          <w:sz w:val="24"/>
          <w:szCs w:val="24"/>
        </w:rPr>
      </w:pPr>
    </w:p>
    <w:p w14:paraId="58D8741F" w14:textId="77777777" w:rsidR="00D30F75" w:rsidRDefault="00D30F75" w:rsidP="00D30F75">
      <w:pPr>
        <w:spacing w:before="240"/>
        <w:rPr>
          <w:rFonts w:ascii="Arial" w:hAnsi="Arial" w:cs="Arial"/>
          <w:sz w:val="24"/>
          <w:szCs w:val="24"/>
        </w:rPr>
      </w:pPr>
      <w:r w:rsidRPr="005852D1">
        <w:rPr>
          <w:rFonts w:ascii="Arial" w:hAnsi="Arial" w:cs="Arial"/>
          <w:sz w:val="24"/>
          <w:szCs w:val="24"/>
        </w:rPr>
        <w:t xml:space="preserve">near the entrances, and some of them require exacting climbing and spelunking to get to them. </w:t>
      </w:r>
      <w:r w:rsidRPr="00F44343">
        <w:rPr>
          <w:rFonts w:ascii="Arial" w:hAnsi="Arial" w:cs="Arial"/>
          <w:sz w:val="23"/>
          <w:szCs w:val="23"/>
        </w:rPr>
        <w:t>(</w:t>
      </w:r>
      <w:proofErr w:type="spellStart"/>
      <w:r w:rsidRPr="00F44343">
        <w:rPr>
          <w:rFonts w:ascii="Arial" w:hAnsi="Arial" w:cs="Arial"/>
          <w:sz w:val="23"/>
          <w:szCs w:val="23"/>
        </w:rPr>
        <w:t>O’doherty</w:t>
      </w:r>
      <w:proofErr w:type="spellEnd"/>
      <w:r w:rsidRPr="00F44343">
        <w:rPr>
          <w:rFonts w:ascii="Arial" w:hAnsi="Arial" w:cs="Arial"/>
          <w:sz w:val="23"/>
          <w:szCs w:val="23"/>
        </w:rPr>
        <w:t>, 1986)</w:t>
      </w:r>
    </w:p>
    <w:p w14:paraId="02EBB204" w14:textId="77777777" w:rsidR="00D30F75" w:rsidRDefault="00D30F75" w:rsidP="00D30F75">
      <w:pPr>
        <w:spacing w:before="240"/>
        <w:rPr>
          <w:rFonts w:ascii="Arial" w:hAnsi="Arial" w:cs="Arial"/>
          <w:sz w:val="24"/>
          <w:szCs w:val="24"/>
        </w:rPr>
      </w:pPr>
      <w:r w:rsidRPr="005852D1">
        <w:rPr>
          <w:rFonts w:ascii="Arial" w:hAnsi="Arial" w:cs="Arial"/>
          <w:sz w:val="24"/>
          <w:szCs w:val="24"/>
        </w:rPr>
        <w:t>Now an extra element is introduced, the deliberate difficult access to a hidden special place which suggests that the audience would be limited by knowledge of the place and physical ability to access them. This introduces the idea of hierarchy, of knowledge only available to a chosen few, presumably these few coming from the higher levels of society. Obviously in modern museums or galleries easy access to the public is something that is vital and extra efforts would be made to ensure that those for example with wheelchairs would be able to visit and see the art with ease. However, although these artworks can be viewed now by the masses, often the spaces in which they are housed is deliberately designed in order to create a specific atmosphere in which these works are viewed, they are special places which demand a feeling of respect and often hushed reverence. This too strongly suggests control, control of the space which houses the art which in turn controls the viewer and affects the way they view such art.</w:t>
      </w:r>
    </w:p>
    <w:p w14:paraId="2718F462" w14:textId="77777777" w:rsidR="00D30F75" w:rsidRDefault="00D30F75" w:rsidP="00D30F75">
      <w:pPr>
        <w:spacing w:before="240"/>
        <w:rPr>
          <w:rFonts w:ascii="Arial" w:hAnsi="Arial" w:cs="Arial"/>
          <w:sz w:val="24"/>
          <w:szCs w:val="24"/>
        </w:rPr>
      </w:pPr>
      <w:r w:rsidRPr="005852D1">
        <w:rPr>
          <w:rFonts w:ascii="Arial" w:hAnsi="Arial" w:cs="Arial"/>
          <w:sz w:val="24"/>
          <w:szCs w:val="24"/>
        </w:rPr>
        <w:t xml:space="preserve"> I have a friend who is a photographer who specialises in portrait photography in his studio. I was discussing his photography with him one day and asked him why he only photographed his clients in his studio. He replied</w:t>
      </w:r>
    </w:p>
    <w:p w14:paraId="03641E89" w14:textId="77777777" w:rsidR="00D30F75" w:rsidRPr="00BA7F6F" w:rsidRDefault="00D30F75" w:rsidP="00D30F75">
      <w:pPr>
        <w:spacing w:before="120" w:line="240" w:lineRule="auto"/>
        <w:rPr>
          <w:rFonts w:ascii="Arial" w:hAnsi="Arial" w:cs="Arial"/>
          <w:i/>
          <w:sz w:val="24"/>
          <w:szCs w:val="24"/>
        </w:rPr>
      </w:pPr>
      <w:r w:rsidRPr="005852D1">
        <w:rPr>
          <w:rFonts w:ascii="Arial" w:hAnsi="Arial" w:cs="Arial"/>
          <w:sz w:val="24"/>
          <w:szCs w:val="24"/>
        </w:rPr>
        <w:t xml:space="preserve"> </w:t>
      </w:r>
      <w:r w:rsidRPr="00BA7F6F">
        <w:rPr>
          <w:rFonts w:ascii="Arial" w:hAnsi="Arial" w:cs="Arial"/>
          <w:i/>
          <w:sz w:val="24"/>
          <w:szCs w:val="24"/>
        </w:rPr>
        <w:t xml:space="preserve">because I have total control of the light in my windowless studio and therefore know exactly how my images will look even before I take them. If I were to take my clients outside where the natural light is forever changing then I would lose that control, I </w:t>
      </w:r>
    </w:p>
    <w:p w14:paraId="32F42A76" w14:textId="77777777" w:rsidR="00D30F75" w:rsidRPr="00BA7F6F" w:rsidRDefault="00D30F75" w:rsidP="00D30F75">
      <w:pPr>
        <w:spacing w:before="120" w:line="240" w:lineRule="auto"/>
        <w:jc w:val="right"/>
        <w:rPr>
          <w:rFonts w:ascii="Arial" w:hAnsi="Arial" w:cs="Arial"/>
          <w:i/>
          <w:sz w:val="24"/>
          <w:szCs w:val="24"/>
        </w:rPr>
      </w:pPr>
      <w:r w:rsidRPr="00BA7F6F">
        <w:rPr>
          <w:rFonts w:ascii="Arial" w:hAnsi="Arial" w:cs="Arial"/>
          <w:i/>
          <w:sz w:val="24"/>
          <w:szCs w:val="24"/>
        </w:rPr>
        <w:t>Page 10</w:t>
      </w:r>
    </w:p>
    <w:p w14:paraId="5C0DCFA6" w14:textId="77777777" w:rsidR="00D30F75" w:rsidRPr="00BA7F6F" w:rsidRDefault="00D30F75" w:rsidP="00D30F75">
      <w:pPr>
        <w:spacing w:before="120" w:line="240" w:lineRule="auto"/>
        <w:rPr>
          <w:rFonts w:ascii="Arial" w:hAnsi="Arial" w:cs="Arial"/>
          <w:i/>
          <w:sz w:val="24"/>
          <w:szCs w:val="24"/>
        </w:rPr>
      </w:pPr>
    </w:p>
    <w:p w14:paraId="18E40AE5" w14:textId="77777777" w:rsidR="00D30F75" w:rsidRPr="00BA7F6F" w:rsidRDefault="00D30F75" w:rsidP="00D30F75">
      <w:pPr>
        <w:spacing w:before="120" w:line="240" w:lineRule="auto"/>
        <w:rPr>
          <w:rFonts w:ascii="Arial" w:hAnsi="Arial" w:cs="Arial"/>
          <w:i/>
          <w:sz w:val="24"/>
          <w:szCs w:val="24"/>
        </w:rPr>
      </w:pPr>
      <w:r w:rsidRPr="00BA7F6F">
        <w:rPr>
          <w:rFonts w:ascii="Arial" w:hAnsi="Arial" w:cs="Arial"/>
          <w:i/>
          <w:sz w:val="24"/>
          <w:szCs w:val="24"/>
        </w:rPr>
        <w:lastRenderedPageBreak/>
        <w:t xml:space="preserve">would constantly have to change the settings on my camera to react to that changing light. I like to control the light completely so that I know exactly what effect I will get every time I press the shutter, I can do that in my studio whereas outside I lose that control and  therefore cannot know completely the outcome of each shot. </w:t>
      </w:r>
    </w:p>
    <w:p w14:paraId="7F82A2C4" w14:textId="77777777" w:rsidR="00D30F75" w:rsidRPr="005852D1" w:rsidRDefault="00D30F75" w:rsidP="00D30F75">
      <w:pPr>
        <w:spacing w:before="240"/>
        <w:rPr>
          <w:rFonts w:ascii="Arial" w:hAnsi="Arial" w:cs="Arial"/>
          <w:sz w:val="24"/>
          <w:szCs w:val="24"/>
        </w:rPr>
      </w:pPr>
      <w:r w:rsidRPr="005852D1">
        <w:rPr>
          <w:rFonts w:ascii="Arial" w:hAnsi="Arial" w:cs="Arial"/>
          <w:sz w:val="24"/>
          <w:szCs w:val="24"/>
        </w:rPr>
        <w:t>Having the ability to be able to have precise control of a space in which art is exhibited can therefore give one the ability to control the way in which the art is viewed very specifically and as discussed above this is a method widely used today. The space in which the art is displayed becomes almost as important as the art itself as the art is viewed and appreciated in the way it is as a direct result of that space, the viewer being led along a somewhat obscure but carefully planned route. But what happens when this control is taken away, when the artworks are exhibited outside, in ever changeable natural light, exposed to the elements, does this loss of control affect the viewers appreciation of the art, and is this loss of control a good thing or a bad thing?</w:t>
      </w:r>
    </w:p>
    <w:p w14:paraId="51AB4684" w14:textId="77777777" w:rsidR="00D30F75" w:rsidRPr="005852D1" w:rsidRDefault="00D30F75" w:rsidP="00D30F75">
      <w:pPr>
        <w:spacing w:before="240"/>
        <w:rPr>
          <w:rFonts w:ascii="Arial" w:hAnsi="Arial" w:cs="Arial"/>
          <w:sz w:val="24"/>
          <w:szCs w:val="24"/>
          <w:u w:val="single"/>
        </w:rPr>
      </w:pPr>
      <w:r>
        <w:rPr>
          <w:rFonts w:ascii="Arial" w:hAnsi="Arial" w:cs="Arial"/>
          <w:sz w:val="24"/>
          <w:szCs w:val="24"/>
          <w:u w:val="single"/>
        </w:rPr>
        <w:t>Chapter</w:t>
      </w:r>
      <w:r w:rsidRPr="005852D1">
        <w:rPr>
          <w:rFonts w:ascii="Arial" w:hAnsi="Arial" w:cs="Arial"/>
          <w:sz w:val="24"/>
          <w:szCs w:val="24"/>
          <w:u w:val="single"/>
        </w:rPr>
        <w:t xml:space="preserve"> three</w:t>
      </w:r>
    </w:p>
    <w:p w14:paraId="4EF959DB" w14:textId="77777777" w:rsidR="00D30F75" w:rsidRDefault="00D30F75" w:rsidP="00D30F75">
      <w:pPr>
        <w:spacing w:before="240"/>
        <w:rPr>
          <w:rFonts w:cstheme="minorHAnsi"/>
          <w:sz w:val="28"/>
          <w:szCs w:val="28"/>
        </w:rPr>
      </w:pPr>
      <w:r w:rsidRPr="005852D1">
        <w:rPr>
          <w:rFonts w:ascii="Arial" w:hAnsi="Arial" w:cs="Arial"/>
          <w:sz w:val="24"/>
          <w:szCs w:val="24"/>
        </w:rPr>
        <w:t xml:space="preserve">One of the guest speakers I listened to during my second year at university was Rhian </w:t>
      </w:r>
      <w:proofErr w:type="spellStart"/>
      <w:r w:rsidRPr="005852D1">
        <w:rPr>
          <w:rFonts w:ascii="Arial" w:hAnsi="Arial" w:cs="Arial"/>
          <w:sz w:val="24"/>
          <w:szCs w:val="24"/>
        </w:rPr>
        <w:t>Haf</w:t>
      </w:r>
      <w:proofErr w:type="spellEnd"/>
      <w:r w:rsidRPr="005852D1">
        <w:rPr>
          <w:rFonts w:ascii="Arial" w:hAnsi="Arial" w:cs="Arial"/>
          <w:sz w:val="24"/>
          <w:szCs w:val="24"/>
        </w:rPr>
        <w:t>, a Welsh glass artist</w:t>
      </w:r>
      <w:r w:rsidRPr="00F44343">
        <w:rPr>
          <w:rFonts w:ascii="Arial" w:hAnsi="Arial" w:cs="Arial"/>
          <w:sz w:val="24"/>
          <w:szCs w:val="24"/>
        </w:rPr>
        <w:t xml:space="preserve">. </w:t>
      </w:r>
      <w:r w:rsidRPr="00F44343">
        <w:rPr>
          <w:rFonts w:ascii="Arial" w:hAnsi="Arial" w:cs="Arial"/>
          <w:sz w:val="23"/>
          <w:szCs w:val="23"/>
        </w:rPr>
        <w:t>(Rhianhaf.com, 2014</w:t>
      </w:r>
      <w:proofErr w:type="gramStart"/>
      <w:r w:rsidRPr="00F44343">
        <w:rPr>
          <w:rFonts w:ascii="Arial" w:hAnsi="Arial" w:cs="Arial"/>
          <w:sz w:val="23"/>
          <w:szCs w:val="23"/>
        </w:rPr>
        <w:t xml:space="preserve">) </w:t>
      </w:r>
      <w:r>
        <w:rPr>
          <w:rFonts w:ascii="Arial" w:hAnsi="Arial" w:cs="Arial"/>
          <w:sz w:val="23"/>
          <w:szCs w:val="23"/>
        </w:rPr>
        <w:t xml:space="preserve"> </w:t>
      </w:r>
      <w:r>
        <w:rPr>
          <w:rFonts w:ascii="Arial" w:hAnsi="Arial" w:cs="Arial"/>
          <w:sz w:val="24"/>
          <w:szCs w:val="24"/>
        </w:rPr>
        <w:t>Her</w:t>
      </w:r>
      <w:proofErr w:type="gramEnd"/>
      <w:r w:rsidRPr="005852D1">
        <w:rPr>
          <w:rFonts w:ascii="Arial" w:hAnsi="Arial" w:cs="Arial"/>
          <w:sz w:val="24"/>
          <w:szCs w:val="24"/>
        </w:rPr>
        <w:t xml:space="preserve"> presentation was given entirely in the Welsh language and for all of the non-Welsh speaking students present including myself a translator was present so that we were able to enjoy her talk. Rhian is an interesting artist as her works utilise both aspects of the control mentioned earlier. Her exhibition entitled Captured Moments consisted of twelve pieces of precision ground glass set into apertures with artificial light shone through them to create specific shadows and patterns onto the floor space as shown in figure 1 below.</w:t>
      </w:r>
      <w:r>
        <w:rPr>
          <w:rFonts w:cstheme="minorHAnsi"/>
          <w:sz w:val="28"/>
          <w:szCs w:val="28"/>
        </w:rPr>
        <w:t xml:space="preserve">      </w:t>
      </w:r>
    </w:p>
    <w:p w14:paraId="01CE41E7" w14:textId="1CE66D3C" w:rsidR="00D30F75" w:rsidRPr="00F44343" w:rsidRDefault="00D30F75" w:rsidP="00D30F75">
      <w:pPr>
        <w:spacing w:before="240"/>
        <w:rPr>
          <w:rFonts w:ascii="Arial" w:hAnsi="Arial" w:cs="Arial"/>
          <w:sz w:val="24"/>
          <w:szCs w:val="24"/>
        </w:rPr>
      </w:pPr>
      <w:r>
        <w:rPr>
          <w:rFonts w:cstheme="minorHAnsi"/>
          <w:sz w:val="28"/>
          <w:szCs w:val="28"/>
        </w:rPr>
        <w:t xml:space="preserve">                                                                                                              </w:t>
      </w:r>
    </w:p>
    <w:p w14:paraId="4EF91633" w14:textId="77777777" w:rsidR="00D30F75" w:rsidRDefault="00D30F75" w:rsidP="00D30F75">
      <w:pPr>
        <w:spacing w:before="240"/>
        <w:jc w:val="right"/>
        <w:rPr>
          <w:rFonts w:ascii="Arial" w:hAnsi="Arial" w:cs="Arial"/>
          <w:sz w:val="24"/>
          <w:szCs w:val="24"/>
        </w:rPr>
      </w:pPr>
      <w:r>
        <w:rPr>
          <w:rFonts w:cstheme="minorHAnsi"/>
          <w:sz w:val="28"/>
          <w:szCs w:val="28"/>
        </w:rPr>
        <w:lastRenderedPageBreak/>
        <w:t>Page 11</w:t>
      </w:r>
    </w:p>
    <w:p w14:paraId="7820C9B0" w14:textId="77777777" w:rsidR="00D30F75" w:rsidRDefault="00D30F75" w:rsidP="00D30F75">
      <w:pPr>
        <w:spacing w:before="240"/>
        <w:jc w:val="center"/>
        <w:rPr>
          <w:rFonts w:cstheme="minorHAnsi"/>
          <w:sz w:val="28"/>
          <w:szCs w:val="28"/>
        </w:rPr>
      </w:pPr>
    </w:p>
    <w:p w14:paraId="60C2DE95" w14:textId="72210745" w:rsidR="00D30F75" w:rsidRDefault="00D30F75" w:rsidP="00D30F75">
      <w:pPr>
        <w:spacing w:before="240"/>
        <w:jc w:val="center"/>
        <w:rPr>
          <w:rFonts w:cstheme="minorHAnsi"/>
          <w:sz w:val="28"/>
          <w:szCs w:val="28"/>
        </w:rPr>
      </w:pPr>
      <w:r>
        <w:rPr>
          <w:rFonts w:cstheme="minorHAnsi"/>
          <w:noProof/>
          <w:sz w:val="28"/>
          <w:szCs w:val="28"/>
        </w:rPr>
        <w:drawing>
          <wp:inline distT="0" distB="0" distL="0" distR="0" wp14:anchorId="540A03ED" wp14:editId="1F456DF8">
            <wp:extent cx="5241358" cy="3055620"/>
            <wp:effectExtent l="0" t="0" r="0" b="0"/>
            <wp:docPr id="1" name="Picture 1" descr="A large empty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9a0a342b04b961cd512c77147f00f183.jpg"/>
                    <pic:cNvPicPr/>
                  </pic:nvPicPr>
                  <pic:blipFill>
                    <a:blip r:embed="rId4">
                      <a:extLst>
                        <a:ext uri="{28A0092B-C50C-407E-A947-70E740481C1C}">
                          <a14:useLocalDpi xmlns:a14="http://schemas.microsoft.com/office/drawing/2010/main" val="0"/>
                        </a:ext>
                      </a:extLst>
                    </a:blip>
                    <a:stretch>
                      <a:fillRect/>
                    </a:stretch>
                  </pic:blipFill>
                  <pic:spPr>
                    <a:xfrm>
                      <a:off x="0" y="0"/>
                      <a:ext cx="5248159" cy="3059585"/>
                    </a:xfrm>
                    <a:prstGeom prst="rect">
                      <a:avLst/>
                    </a:prstGeom>
                  </pic:spPr>
                </pic:pic>
              </a:graphicData>
            </a:graphic>
          </wp:inline>
        </w:drawing>
      </w:r>
    </w:p>
    <w:p w14:paraId="2EE1E5A8" w14:textId="77777777" w:rsidR="00D30F75" w:rsidRDefault="00D30F75" w:rsidP="00D30F75">
      <w:pPr>
        <w:spacing w:before="240"/>
        <w:rPr>
          <w:rFonts w:ascii="Arial" w:hAnsi="Arial" w:cs="Arial"/>
          <w:sz w:val="24"/>
          <w:szCs w:val="24"/>
        </w:rPr>
      </w:pPr>
      <w:r w:rsidRPr="005852D1">
        <w:rPr>
          <w:rFonts w:ascii="Arial" w:hAnsi="Arial" w:cs="Arial"/>
          <w:sz w:val="24"/>
          <w:szCs w:val="24"/>
        </w:rPr>
        <w:t>Figure 1</w:t>
      </w:r>
      <w:r>
        <w:rPr>
          <w:rFonts w:ascii="Arial" w:hAnsi="Arial" w:cs="Arial"/>
          <w:sz w:val="24"/>
          <w:szCs w:val="24"/>
        </w:rPr>
        <w:t>:  Captured Moments Exhibit</w:t>
      </w:r>
    </w:p>
    <w:p w14:paraId="2B341B40" w14:textId="77777777" w:rsidR="00D30F75" w:rsidRDefault="00D30F75" w:rsidP="00D30F75">
      <w:pPr>
        <w:spacing w:before="240"/>
        <w:rPr>
          <w:rFonts w:ascii="Arial" w:hAnsi="Arial" w:cs="Arial"/>
          <w:sz w:val="24"/>
          <w:szCs w:val="24"/>
        </w:rPr>
      </w:pPr>
      <w:r w:rsidRPr="005852D1">
        <w:rPr>
          <w:rFonts w:ascii="Arial" w:hAnsi="Arial" w:cs="Arial"/>
          <w:sz w:val="24"/>
          <w:szCs w:val="24"/>
        </w:rPr>
        <w:t xml:space="preserve">Every aspect of this exhibit is controlled to the maximum, the way in which each piece of glass is ground, the exact angle at which each piece of glass is positioned as well as the direction, position and intensity of each light source, the type of light source used (in this case led), all factors which combine to create the specific pattern visible on the floor. The incredibly precise and extremely high level of control of each of these factors is essential </w:t>
      </w:r>
      <w:proofErr w:type="gramStart"/>
      <w:r w:rsidRPr="005852D1">
        <w:rPr>
          <w:rFonts w:ascii="Arial" w:hAnsi="Arial" w:cs="Arial"/>
          <w:sz w:val="24"/>
          <w:szCs w:val="24"/>
        </w:rPr>
        <w:t>in order for</w:t>
      </w:r>
      <w:proofErr w:type="gramEnd"/>
      <w:r w:rsidRPr="005852D1">
        <w:rPr>
          <w:rFonts w:ascii="Arial" w:hAnsi="Arial" w:cs="Arial"/>
          <w:sz w:val="24"/>
          <w:szCs w:val="24"/>
        </w:rPr>
        <w:t xml:space="preserve"> the final outcome to be exactly what Rhian the artist envisaged in the first place. Listening to her describing the many hours of experimentation and ultimately the time it took to set up this exhibit made me realise </w:t>
      </w:r>
    </w:p>
    <w:p w14:paraId="4C630BBB" w14:textId="77777777" w:rsidR="00D30F75" w:rsidRDefault="00D30F75" w:rsidP="00D30F75">
      <w:pPr>
        <w:spacing w:before="240"/>
        <w:rPr>
          <w:rFonts w:ascii="Arial" w:hAnsi="Arial" w:cs="Arial"/>
          <w:sz w:val="24"/>
          <w:szCs w:val="24"/>
        </w:rPr>
      </w:pPr>
    </w:p>
    <w:p w14:paraId="452B1899" w14:textId="77777777" w:rsidR="00D30F75" w:rsidRDefault="00D30F75" w:rsidP="00D30F75">
      <w:pPr>
        <w:spacing w:before="240"/>
        <w:rPr>
          <w:rFonts w:ascii="Arial" w:hAnsi="Arial" w:cs="Arial"/>
          <w:sz w:val="24"/>
          <w:szCs w:val="24"/>
        </w:rPr>
      </w:pPr>
    </w:p>
    <w:p w14:paraId="180B5F28" w14:textId="77777777" w:rsidR="00D30F75" w:rsidRDefault="00D30F75" w:rsidP="00D30F75">
      <w:pPr>
        <w:spacing w:before="240"/>
        <w:jc w:val="right"/>
        <w:rPr>
          <w:rFonts w:cstheme="minorHAnsi"/>
          <w:sz w:val="28"/>
          <w:szCs w:val="28"/>
        </w:rPr>
      </w:pPr>
      <w:r>
        <w:rPr>
          <w:rFonts w:cstheme="minorHAnsi"/>
          <w:sz w:val="28"/>
          <w:szCs w:val="28"/>
        </w:rPr>
        <w:lastRenderedPageBreak/>
        <w:t>Page 12</w:t>
      </w:r>
    </w:p>
    <w:p w14:paraId="4DBE4935" w14:textId="77777777" w:rsidR="00D30F75" w:rsidRDefault="00D30F75" w:rsidP="00D30F75">
      <w:pPr>
        <w:spacing w:before="240"/>
        <w:rPr>
          <w:rFonts w:ascii="Arial" w:hAnsi="Arial" w:cs="Arial"/>
          <w:sz w:val="24"/>
          <w:szCs w:val="24"/>
        </w:rPr>
      </w:pPr>
    </w:p>
    <w:p w14:paraId="0EC5DD81" w14:textId="215B7C5A" w:rsidR="00D30F75" w:rsidRPr="005852D1" w:rsidRDefault="00D30F75" w:rsidP="00D30F75">
      <w:pPr>
        <w:spacing w:before="240"/>
        <w:rPr>
          <w:rFonts w:ascii="Arial" w:hAnsi="Arial" w:cs="Arial"/>
          <w:sz w:val="24"/>
          <w:szCs w:val="24"/>
        </w:rPr>
      </w:pPr>
      <w:r w:rsidRPr="005852D1">
        <w:rPr>
          <w:rFonts w:ascii="Arial" w:hAnsi="Arial" w:cs="Arial"/>
          <w:sz w:val="24"/>
          <w:szCs w:val="24"/>
        </w:rPr>
        <w:t>that this piece of work was a perfect example as to how much control was needed in order to create precisely what the artist wanted her audience to see. Despite this incredibly detailed preparation by the artist to create a very specific and carefully planned scene ultimately the reaction of each individual viewer will differ depending upon many factors, their own likes and dislikes, their view on art itself, do they appreciate this kind of exhibit and so on.</w:t>
      </w:r>
    </w:p>
    <w:p w14:paraId="57CF45CD" w14:textId="77777777" w:rsidR="00D30F75" w:rsidRDefault="00D30F75" w:rsidP="00D30F75">
      <w:pPr>
        <w:spacing w:before="240"/>
        <w:rPr>
          <w:rFonts w:ascii="Arial" w:hAnsi="Arial" w:cs="Arial"/>
          <w:sz w:val="24"/>
          <w:szCs w:val="24"/>
        </w:rPr>
      </w:pPr>
      <w:r w:rsidRPr="005852D1">
        <w:rPr>
          <w:rFonts w:ascii="Arial" w:hAnsi="Arial" w:cs="Arial"/>
          <w:sz w:val="24"/>
          <w:szCs w:val="24"/>
        </w:rPr>
        <w:t xml:space="preserve">In stark contrast to this other works by </w:t>
      </w:r>
      <w:proofErr w:type="spellStart"/>
      <w:r>
        <w:rPr>
          <w:rFonts w:ascii="Arial" w:hAnsi="Arial" w:cs="Arial"/>
          <w:sz w:val="24"/>
          <w:szCs w:val="24"/>
        </w:rPr>
        <w:t>Haf</w:t>
      </w:r>
      <w:proofErr w:type="spellEnd"/>
      <w:r w:rsidRPr="005852D1">
        <w:rPr>
          <w:rFonts w:ascii="Arial" w:hAnsi="Arial" w:cs="Arial"/>
          <w:sz w:val="24"/>
          <w:szCs w:val="24"/>
        </w:rPr>
        <w:t xml:space="preserve"> are exhibited in the great outdoors and therefore relinquish this extreme control. Works such as Red Blind, Blue Blind were described as</w:t>
      </w:r>
    </w:p>
    <w:p w14:paraId="45B59C32" w14:textId="77777777" w:rsidR="00D30F75" w:rsidRDefault="00D30F75" w:rsidP="00D30F75">
      <w:pPr>
        <w:spacing w:before="240"/>
        <w:rPr>
          <w:rFonts w:ascii="Arial" w:hAnsi="Arial" w:cs="Arial"/>
          <w:color w:val="2C3E50"/>
          <w:sz w:val="23"/>
          <w:szCs w:val="23"/>
          <w:shd w:val="clear" w:color="auto" w:fill="FFFFFF"/>
        </w:rPr>
      </w:pPr>
      <w:r w:rsidRPr="005852D1">
        <w:rPr>
          <w:rFonts w:ascii="Arial" w:hAnsi="Arial" w:cs="Arial"/>
          <w:sz w:val="24"/>
          <w:szCs w:val="24"/>
        </w:rPr>
        <w:t xml:space="preserve"> </w:t>
      </w:r>
      <w:proofErr w:type="gramStart"/>
      <w:r>
        <w:rPr>
          <w:rFonts w:ascii="Arial" w:hAnsi="Arial" w:cs="Arial"/>
          <w:sz w:val="24"/>
          <w:szCs w:val="24"/>
        </w:rPr>
        <w:t>.</w:t>
      </w:r>
      <w:r w:rsidRPr="005852D1">
        <w:rPr>
          <w:rFonts w:ascii="Arial" w:hAnsi="Arial" w:cs="Arial"/>
          <w:color w:val="000000"/>
          <w:sz w:val="24"/>
          <w:szCs w:val="24"/>
        </w:rPr>
        <w:t>.</w:t>
      </w:r>
      <w:proofErr w:type="gramEnd"/>
      <w:r w:rsidRPr="005852D1">
        <w:rPr>
          <w:rFonts w:ascii="Arial" w:hAnsi="Arial" w:cs="Arial"/>
          <w:color w:val="000000"/>
          <w:sz w:val="24"/>
          <w:szCs w:val="24"/>
        </w:rPr>
        <w:t>the placement of glass objects into environments that are a far cry from the conventional white cube is a method of challenging the traditional occupation of space typically associated with glass artwork.</w:t>
      </w:r>
      <w:r>
        <w:rPr>
          <w:rFonts w:ascii="Arial" w:hAnsi="Arial" w:cs="Arial"/>
          <w:color w:val="000000"/>
          <w:sz w:val="24"/>
          <w:szCs w:val="24"/>
        </w:rPr>
        <w:t xml:space="preserve"> </w:t>
      </w:r>
      <w:r>
        <w:rPr>
          <w:rFonts w:ascii="Arial" w:hAnsi="Arial" w:cs="Arial"/>
          <w:color w:val="2C3E50"/>
          <w:sz w:val="23"/>
          <w:szCs w:val="23"/>
          <w:shd w:val="clear" w:color="auto" w:fill="FFFFFF"/>
        </w:rPr>
        <w:t>(The Art Monster, 2011)</w:t>
      </w:r>
    </w:p>
    <w:p w14:paraId="6335F205" w14:textId="77777777" w:rsidR="00D30F75" w:rsidRDefault="00D30F75" w:rsidP="00D30F75">
      <w:pPr>
        <w:spacing w:before="240"/>
        <w:rPr>
          <w:rFonts w:ascii="Arial" w:hAnsi="Arial" w:cs="Arial"/>
          <w:color w:val="000000"/>
          <w:sz w:val="24"/>
          <w:szCs w:val="24"/>
        </w:rPr>
      </w:pPr>
      <w:r w:rsidRPr="005852D1">
        <w:rPr>
          <w:rFonts w:ascii="Arial" w:hAnsi="Arial" w:cs="Arial"/>
          <w:color w:val="000000"/>
          <w:sz w:val="24"/>
          <w:szCs w:val="24"/>
        </w:rPr>
        <w:t xml:space="preserve"> If the white cube method is at one end of the spectrum then her </w:t>
      </w:r>
      <w:proofErr w:type="gramStart"/>
      <w:r w:rsidRPr="005852D1">
        <w:rPr>
          <w:rFonts w:ascii="Arial" w:hAnsi="Arial" w:cs="Arial"/>
          <w:color w:val="000000"/>
          <w:sz w:val="24"/>
          <w:szCs w:val="24"/>
        </w:rPr>
        <w:t>site specific</w:t>
      </w:r>
      <w:proofErr w:type="gramEnd"/>
      <w:r w:rsidRPr="005852D1">
        <w:rPr>
          <w:rFonts w:ascii="Arial" w:hAnsi="Arial" w:cs="Arial"/>
          <w:color w:val="000000"/>
          <w:sz w:val="24"/>
          <w:szCs w:val="24"/>
        </w:rPr>
        <w:t xml:space="preserve"> work is at the other extreme as this particular work was situated in the empty window spaces of the ruins of a farm called </w:t>
      </w:r>
      <w:proofErr w:type="spellStart"/>
      <w:r w:rsidRPr="005852D1">
        <w:rPr>
          <w:rFonts w:ascii="Arial" w:hAnsi="Arial" w:cs="Arial"/>
          <w:color w:val="000000"/>
          <w:sz w:val="24"/>
          <w:szCs w:val="24"/>
        </w:rPr>
        <w:t>Bron</w:t>
      </w:r>
      <w:proofErr w:type="spellEnd"/>
      <w:r w:rsidRPr="005852D1">
        <w:rPr>
          <w:rFonts w:ascii="Arial" w:hAnsi="Arial" w:cs="Arial"/>
          <w:color w:val="000000"/>
          <w:sz w:val="24"/>
          <w:szCs w:val="24"/>
        </w:rPr>
        <w:t xml:space="preserve"> Haul situated on </w:t>
      </w:r>
      <w:proofErr w:type="spellStart"/>
      <w:r w:rsidRPr="005852D1">
        <w:rPr>
          <w:rFonts w:ascii="Arial" w:hAnsi="Arial" w:cs="Arial"/>
          <w:color w:val="000000"/>
          <w:sz w:val="24"/>
          <w:szCs w:val="24"/>
        </w:rPr>
        <w:t>Hiraethog</w:t>
      </w:r>
      <w:proofErr w:type="spellEnd"/>
      <w:r w:rsidRPr="005852D1">
        <w:rPr>
          <w:rFonts w:ascii="Arial" w:hAnsi="Arial" w:cs="Arial"/>
          <w:color w:val="000000"/>
          <w:sz w:val="24"/>
          <w:szCs w:val="24"/>
        </w:rPr>
        <w:t xml:space="preserve"> Mountain in North Wales. Interestingly although much of the control that Rhian had over her Captured Moments exhibit was impossible to replicate in the ruins of a building on the side of a mountain, a certain modicum of control was present as the remote location meant that her audience was limited by the location and the terrain and so although the exhibit was available for all to view the location itself precluded some visitors from viewing the work. Also, because the exhibit was fixed in a single location or as </w:t>
      </w:r>
    </w:p>
    <w:p w14:paraId="27928B13" w14:textId="77777777" w:rsidR="00D30F75" w:rsidRDefault="00D30F75" w:rsidP="00D30F75">
      <w:pPr>
        <w:spacing w:before="240"/>
        <w:jc w:val="right"/>
        <w:rPr>
          <w:rFonts w:cstheme="minorHAnsi"/>
          <w:sz w:val="28"/>
          <w:szCs w:val="28"/>
        </w:rPr>
      </w:pPr>
      <w:r>
        <w:rPr>
          <w:rFonts w:cstheme="minorHAnsi"/>
          <w:sz w:val="28"/>
          <w:szCs w:val="28"/>
        </w:rPr>
        <w:lastRenderedPageBreak/>
        <w:t>Page 13</w:t>
      </w:r>
    </w:p>
    <w:p w14:paraId="3BEE28E7" w14:textId="77777777" w:rsidR="00D30F75" w:rsidRDefault="00D30F75" w:rsidP="00D30F75">
      <w:pPr>
        <w:spacing w:before="240"/>
        <w:rPr>
          <w:rFonts w:ascii="Arial" w:hAnsi="Arial" w:cs="Arial"/>
          <w:color w:val="000000"/>
          <w:sz w:val="24"/>
          <w:szCs w:val="24"/>
        </w:rPr>
      </w:pPr>
    </w:p>
    <w:p w14:paraId="3AA3E6F5" w14:textId="77777777" w:rsidR="00D30F75" w:rsidRPr="005852D1" w:rsidRDefault="00D30F75" w:rsidP="00D30F75">
      <w:pPr>
        <w:spacing w:before="240"/>
        <w:rPr>
          <w:rFonts w:ascii="Arial" w:hAnsi="Arial" w:cs="Arial"/>
          <w:color w:val="000000"/>
          <w:sz w:val="24"/>
          <w:szCs w:val="24"/>
        </w:rPr>
      </w:pPr>
      <w:r w:rsidRPr="005852D1">
        <w:rPr>
          <w:rFonts w:ascii="Arial" w:hAnsi="Arial" w:cs="Arial"/>
          <w:color w:val="000000"/>
          <w:sz w:val="24"/>
          <w:szCs w:val="24"/>
        </w:rPr>
        <w:t xml:space="preserve">Berger said ‘…could never be seen in two places at the same time’ then people who were either unable or unwilling to travel to that location too would not be able to view the work. This ties in partly with the observations of </w:t>
      </w:r>
      <w:proofErr w:type="spellStart"/>
      <w:r w:rsidRPr="005852D1">
        <w:rPr>
          <w:rFonts w:ascii="Arial" w:hAnsi="Arial" w:cs="Arial"/>
          <w:color w:val="000000"/>
          <w:sz w:val="24"/>
          <w:szCs w:val="24"/>
        </w:rPr>
        <w:t>O’Doherty</w:t>
      </w:r>
      <w:proofErr w:type="spellEnd"/>
      <w:r w:rsidRPr="005852D1">
        <w:rPr>
          <w:rFonts w:ascii="Arial" w:hAnsi="Arial" w:cs="Arial"/>
          <w:color w:val="000000"/>
          <w:sz w:val="24"/>
          <w:szCs w:val="24"/>
        </w:rPr>
        <w:t xml:space="preserve"> of the </w:t>
      </w:r>
      <w:proofErr w:type="spellStart"/>
      <w:r w:rsidRPr="005852D1">
        <w:rPr>
          <w:rFonts w:ascii="Arial" w:hAnsi="Arial" w:cs="Arial"/>
          <w:color w:val="000000"/>
          <w:sz w:val="24"/>
          <w:szCs w:val="24"/>
        </w:rPr>
        <w:t>Paleolithic</w:t>
      </w:r>
      <w:proofErr w:type="spellEnd"/>
      <w:r w:rsidRPr="005852D1">
        <w:rPr>
          <w:rFonts w:ascii="Arial" w:hAnsi="Arial" w:cs="Arial"/>
          <w:color w:val="000000"/>
          <w:sz w:val="24"/>
          <w:szCs w:val="24"/>
        </w:rPr>
        <w:t xml:space="preserve"> painted caves in France and Spain, the exhibit although not deliberately hidden was not as openly accessible as if it were in a museum or gallery.</w:t>
      </w:r>
    </w:p>
    <w:p w14:paraId="3CE011F5" w14:textId="77777777" w:rsidR="00D30F75" w:rsidRPr="005852D1" w:rsidRDefault="00D30F75" w:rsidP="00D30F75">
      <w:pPr>
        <w:spacing w:before="240"/>
        <w:rPr>
          <w:rFonts w:ascii="Arial" w:hAnsi="Arial" w:cs="Arial"/>
          <w:color w:val="000000"/>
          <w:sz w:val="24"/>
          <w:szCs w:val="24"/>
        </w:rPr>
      </w:pPr>
      <w:r w:rsidRPr="005852D1">
        <w:rPr>
          <w:rFonts w:ascii="Arial" w:hAnsi="Arial" w:cs="Arial"/>
          <w:color w:val="000000"/>
          <w:sz w:val="24"/>
          <w:szCs w:val="24"/>
        </w:rPr>
        <w:t xml:space="preserve"> A photograph of the work could portray some of the impact of the exhibit, however whereas the photo of her Captured Moments exhibit seen in figure one above captured much of the impact as this exhibit was very controlled and unchanging, in her site specific work the light is forever changing, the main light source, the sun, is in continuous arcing motion throughout the daytime and the trajectory of the sun varies throughout the year. Cloud cover, especially on a mountain in Wales is forever changing throughout each day so the light levels vary enormously often minute by minute. It would be impossible for a single photograph to portray to the viewer the look of this exhibit up on a mountain, in fact a 24-hour video could only replicate how the exhibit looked during that single 24-hour period on which the video was taken.  Another video shot the following day would probably be quite different and so on with every consecutive day. For this </w:t>
      </w:r>
      <w:proofErr w:type="gramStart"/>
      <w:r w:rsidRPr="005852D1">
        <w:rPr>
          <w:rFonts w:ascii="Arial" w:hAnsi="Arial" w:cs="Arial"/>
          <w:color w:val="000000"/>
          <w:sz w:val="24"/>
          <w:szCs w:val="24"/>
        </w:rPr>
        <w:t>particular exhibit</w:t>
      </w:r>
      <w:proofErr w:type="gramEnd"/>
      <w:r w:rsidRPr="005852D1">
        <w:rPr>
          <w:rFonts w:ascii="Arial" w:hAnsi="Arial" w:cs="Arial"/>
          <w:color w:val="000000"/>
          <w:sz w:val="24"/>
          <w:szCs w:val="24"/>
        </w:rPr>
        <w:t xml:space="preserve"> Rhian has surrendered control of the light to mother nature with the knowledge that every viewer of this work will probably see a slightly different version depend</w:t>
      </w:r>
      <w:r>
        <w:rPr>
          <w:rFonts w:ascii="Arial" w:hAnsi="Arial" w:cs="Arial"/>
          <w:color w:val="000000"/>
          <w:sz w:val="24"/>
          <w:szCs w:val="24"/>
        </w:rPr>
        <w:t>e</w:t>
      </w:r>
      <w:r w:rsidRPr="005852D1">
        <w:rPr>
          <w:rFonts w:ascii="Arial" w:hAnsi="Arial" w:cs="Arial"/>
          <w:color w:val="000000"/>
          <w:sz w:val="24"/>
          <w:szCs w:val="24"/>
        </w:rPr>
        <w:t xml:space="preserve">nt upon the light conditions at the precise time that they visited. </w:t>
      </w:r>
    </w:p>
    <w:p w14:paraId="7B1DAC62" w14:textId="77777777" w:rsidR="00D30F75" w:rsidRDefault="00D30F75" w:rsidP="00D30F75">
      <w:pPr>
        <w:spacing w:before="240"/>
        <w:rPr>
          <w:rFonts w:ascii="Arial" w:hAnsi="Arial" w:cs="Arial"/>
          <w:color w:val="000000"/>
          <w:sz w:val="24"/>
          <w:szCs w:val="24"/>
        </w:rPr>
      </w:pPr>
    </w:p>
    <w:p w14:paraId="3C6B1746" w14:textId="77777777" w:rsidR="00D30F75" w:rsidRDefault="00D30F75" w:rsidP="00D30F75">
      <w:pPr>
        <w:spacing w:before="240"/>
        <w:jc w:val="right"/>
        <w:rPr>
          <w:rFonts w:cstheme="minorHAnsi"/>
          <w:sz w:val="28"/>
          <w:szCs w:val="28"/>
        </w:rPr>
      </w:pPr>
      <w:r>
        <w:rPr>
          <w:rFonts w:cstheme="minorHAnsi"/>
          <w:sz w:val="28"/>
          <w:szCs w:val="28"/>
        </w:rPr>
        <w:lastRenderedPageBreak/>
        <w:t>Page 14</w:t>
      </w:r>
    </w:p>
    <w:p w14:paraId="7368B304" w14:textId="77777777" w:rsidR="00D30F75" w:rsidRDefault="00D30F75" w:rsidP="00D30F75">
      <w:pPr>
        <w:spacing w:before="240"/>
        <w:rPr>
          <w:rFonts w:ascii="Arial" w:hAnsi="Arial" w:cs="Arial"/>
          <w:color w:val="000000"/>
          <w:sz w:val="24"/>
          <w:szCs w:val="24"/>
        </w:rPr>
      </w:pPr>
    </w:p>
    <w:p w14:paraId="12A89173" w14:textId="77777777" w:rsidR="00D30F75" w:rsidRDefault="00D30F75" w:rsidP="00D30F75">
      <w:pPr>
        <w:spacing w:before="240"/>
        <w:rPr>
          <w:rFonts w:ascii="Arial" w:hAnsi="Arial" w:cs="Arial"/>
          <w:color w:val="000000"/>
          <w:sz w:val="24"/>
          <w:szCs w:val="24"/>
        </w:rPr>
      </w:pPr>
      <w:r w:rsidRPr="005852D1">
        <w:rPr>
          <w:rFonts w:ascii="Arial" w:hAnsi="Arial" w:cs="Arial"/>
          <w:color w:val="000000"/>
          <w:sz w:val="24"/>
          <w:szCs w:val="24"/>
        </w:rPr>
        <w:t xml:space="preserve">This varying light is explored in much more detail in another </w:t>
      </w:r>
      <w:proofErr w:type="spellStart"/>
      <w:r w:rsidRPr="005852D1">
        <w:rPr>
          <w:rFonts w:ascii="Arial" w:hAnsi="Arial" w:cs="Arial"/>
          <w:color w:val="000000"/>
          <w:sz w:val="24"/>
          <w:szCs w:val="24"/>
        </w:rPr>
        <w:t>Haf</w:t>
      </w:r>
      <w:proofErr w:type="spellEnd"/>
      <w:r w:rsidRPr="005852D1">
        <w:rPr>
          <w:rFonts w:ascii="Arial" w:hAnsi="Arial" w:cs="Arial"/>
          <w:color w:val="000000"/>
          <w:sz w:val="24"/>
          <w:szCs w:val="24"/>
        </w:rPr>
        <w:t xml:space="preserve"> exhibit, this one is entitled </w:t>
      </w:r>
      <w:r w:rsidRPr="00BA7F6F">
        <w:rPr>
          <w:rFonts w:ascii="Arial" w:hAnsi="Arial" w:cs="Arial"/>
          <w:i/>
          <w:color w:val="000000"/>
          <w:sz w:val="24"/>
          <w:szCs w:val="24"/>
        </w:rPr>
        <w:t>Sense of Place</w:t>
      </w:r>
      <w:r w:rsidRPr="005852D1">
        <w:rPr>
          <w:rFonts w:ascii="Arial" w:hAnsi="Arial" w:cs="Arial"/>
          <w:color w:val="000000"/>
          <w:sz w:val="24"/>
          <w:szCs w:val="24"/>
        </w:rPr>
        <w:t xml:space="preserve"> and is housed in The Old Salthouse situated on The Gower in South Wales. For this exhibit she once again uses plates of glass in redundant window </w:t>
      </w:r>
      <w:proofErr w:type="gramStart"/>
      <w:r w:rsidRPr="005852D1">
        <w:rPr>
          <w:rFonts w:ascii="Arial" w:hAnsi="Arial" w:cs="Arial"/>
          <w:color w:val="000000"/>
          <w:sz w:val="24"/>
          <w:szCs w:val="24"/>
        </w:rPr>
        <w:t>spaces</w:t>
      </w:r>
      <w:proofErr w:type="gramEnd"/>
      <w:r w:rsidRPr="005852D1">
        <w:rPr>
          <w:rFonts w:ascii="Arial" w:hAnsi="Arial" w:cs="Arial"/>
          <w:color w:val="000000"/>
          <w:sz w:val="24"/>
          <w:szCs w:val="24"/>
        </w:rPr>
        <w:t xml:space="preserve"> but this time Rhian is </w:t>
      </w:r>
    </w:p>
    <w:p w14:paraId="67E098F4" w14:textId="77777777" w:rsidR="00D30F75" w:rsidRPr="005852D1" w:rsidRDefault="00D30F75" w:rsidP="00D30F75">
      <w:pPr>
        <w:spacing w:before="240"/>
        <w:rPr>
          <w:rFonts w:ascii="Arial" w:hAnsi="Arial" w:cs="Arial"/>
          <w:color w:val="000000"/>
          <w:sz w:val="24"/>
          <w:szCs w:val="24"/>
        </w:rPr>
      </w:pPr>
      <w:proofErr w:type="gramStart"/>
      <w:r>
        <w:rPr>
          <w:rFonts w:ascii="Arial" w:hAnsi="Arial" w:cs="Arial"/>
          <w:color w:val="000000"/>
          <w:sz w:val="24"/>
          <w:szCs w:val="24"/>
        </w:rPr>
        <w:t>..</w:t>
      </w:r>
      <w:proofErr w:type="gramEnd"/>
      <w:r w:rsidRPr="005852D1">
        <w:rPr>
          <w:rFonts w:ascii="Arial" w:hAnsi="Arial" w:cs="Arial"/>
          <w:color w:val="000000"/>
          <w:sz w:val="24"/>
          <w:szCs w:val="24"/>
        </w:rPr>
        <w:t xml:space="preserve">Using time lapse photography with the intention of graduating towards video she has digitally documented this synthesis of glass, brick and the resulting play on light. The transformative nature of the outdoor environment is both literally and emblematically reflected in each clouded pane of glass, forming momentary shadows and patterns that often remain unobserved. </w:t>
      </w:r>
      <w:proofErr w:type="spellStart"/>
      <w:r w:rsidRPr="005852D1">
        <w:rPr>
          <w:rFonts w:ascii="Arial" w:hAnsi="Arial" w:cs="Arial"/>
          <w:color w:val="000000"/>
          <w:sz w:val="24"/>
          <w:szCs w:val="24"/>
        </w:rPr>
        <w:t>Haf</w:t>
      </w:r>
      <w:proofErr w:type="spellEnd"/>
      <w:r w:rsidRPr="005852D1">
        <w:rPr>
          <w:rFonts w:ascii="Arial" w:hAnsi="Arial" w:cs="Arial"/>
          <w:color w:val="000000"/>
          <w:sz w:val="24"/>
          <w:szCs w:val="24"/>
        </w:rPr>
        <w:t xml:space="preserve"> Jones’s time lapse photography is a determined attempt to give these moments a greater level of permanence; it is a search challenging whether such transient qualities can be successfully translated into a digital object. </w:t>
      </w:r>
      <w:r w:rsidRPr="00F44343">
        <w:rPr>
          <w:rFonts w:ascii="Arial" w:hAnsi="Arial" w:cs="Arial"/>
          <w:sz w:val="23"/>
          <w:szCs w:val="23"/>
          <w:shd w:val="clear" w:color="auto" w:fill="FFFFFF"/>
        </w:rPr>
        <w:t>(The Art Monster, 2011)</w:t>
      </w:r>
    </w:p>
    <w:p w14:paraId="2E58C0FA" w14:textId="77777777" w:rsidR="00D30F75" w:rsidRPr="005852D1" w:rsidRDefault="00D30F75" w:rsidP="00D30F75">
      <w:pPr>
        <w:spacing w:before="240"/>
        <w:rPr>
          <w:rFonts w:ascii="Arial" w:hAnsi="Arial" w:cs="Arial"/>
          <w:color w:val="000000"/>
          <w:sz w:val="24"/>
          <w:szCs w:val="24"/>
        </w:rPr>
      </w:pPr>
      <w:r w:rsidRPr="005852D1">
        <w:rPr>
          <w:rFonts w:ascii="Arial" w:hAnsi="Arial" w:cs="Arial"/>
          <w:color w:val="000000"/>
          <w:sz w:val="24"/>
          <w:szCs w:val="24"/>
        </w:rPr>
        <w:t xml:space="preserve"> So here the artist although working with parameters which relinquish ultimate control is attempting to claw back some small level of control which will allow her to present an attempt of creating a permanent record of something perpetually fleeting.  This will to a large degree alter the way in which this digital presentation is perceived by the viewer as it will be planned and prepared by the artist. As well as this added control this will allow the work to be viewed around the globe in a digital format which will ironically to a degree remove the feeling of the sense of place from the viewer.</w:t>
      </w:r>
    </w:p>
    <w:p w14:paraId="1DF005B9" w14:textId="77777777" w:rsidR="00D30F75" w:rsidRDefault="00D30F75" w:rsidP="00D30F75">
      <w:pPr>
        <w:spacing w:before="240"/>
        <w:rPr>
          <w:rFonts w:ascii="Arial" w:hAnsi="Arial" w:cs="Arial"/>
          <w:color w:val="000000"/>
          <w:sz w:val="24"/>
          <w:szCs w:val="24"/>
        </w:rPr>
      </w:pPr>
      <w:r w:rsidRPr="005852D1">
        <w:rPr>
          <w:rFonts w:ascii="Arial" w:hAnsi="Arial" w:cs="Arial"/>
          <w:color w:val="000000"/>
          <w:sz w:val="24"/>
          <w:szCs w:val="24"/>
        </w:rPr>
        <w:t xml:space="preserve">This idea of using moving pictures such as film of artworks to enable a much larger audience to view the artworks is not a new idea and in some instances was entirely </w:t>
      </w:r>
    </w:p>
    <w:p w14:paraId="1C1847F3" w14:textId="77777777" w:rsidR="00D30F75" w:rsidRDefault="00D30F75" w:rsidP="00D30F75">
      <w:pPr>
        <w:spacing w:before="240"/>
        <w:jc w:val="right"/>
        <w:rPr>
          <w:rFonts w:cstheme="minorHAnsi"/>
          <w:sz w:val="28"/>
          <w:szCs w:val="28"/>
        </w:rPr>
      </w:pPr>
      <w:r>
        <w:rPr>
          <w:rFonts w:cstheme="minorHAnsi"/>
          <w:sz w:val="28"/>
          <w:szCs w:val="28"/>
        </w:rPr>
        <w:lastRenderedPageBreak/>
        <w:t>Page 15</w:t>
      </w:r>
    </w:p>
    <w:p w14:paraId="6A8D0287" w14:textId="77777777" w:rsidR="00D30F75" w:rsidRDefault="00D30F75" w:rsidP="00D30F75">
      <w:pPr>
        <w:spacing w:before="240"/>
        <w:rPr>
          <w:rFonts w:ascii="Arial" w:hAnsi="Arial" w:cs="Arial"/>
          <w:color w:val="000000"/>
          <w:sz w:val="24"/>
          <w:szCs w:val="24"/>
        </w:rPr>
      </w:pPr>
    </w:p>
    <w:p w14:paraId="3EA6D94C" w14:textId="77777777" w:rsidR="00D30F75" w:rsidRDefault="00D30F75" w:rsidP="00D30F75">
      <w:pPr>
        <w:spacing w:before="240"/>
        <w:rPr>
          <w:rFonts w:ascii="Arial" w:hAnsi="Arial" w:cs="Arial"/>
          <w:color w:val="000000"/>
          <w:sz w:val="24"/>
          <w:szCs w:val="24"/>
        </w:rPr>
      </w:pPr>
      <w:r w:rsidRPr="005852D1">
        <w:rPr>
          <w:rFonts w:ascii="Arial" w:hAnsi="Arial" w:cs="Arial"/>
          <w:color w:val="000000"/>
          <w:sz w:val="24"/>
          <w:szCs w:val="24"/>
        </w:rPr>
        <w:t xml:space="preserve">necessary </w:t>
      </w:r>
      <w:proofErr w:type="gramStart"/>
      <w:r w:rsidRPr="005852D1">
        <w:rPr>
          <w:rFonts w:ascii="Arial" w:hAnsi="Arial" w:cs="Arial"/>
          <w:color w:val="000000"/>
          <w:sz w:val="24"/>
          <w:szCs w:val="24"/>
        </w:rPr>
        <w:t>in order for</w:t>
      </w:r>
      <w:proofErr w:type="gramEnd"/>
      <w:r w:rsidRPr="005852D1">
        <w:rPr>
          <w:rFonts w:ascii="Arial" w:hAnsi="Arial" w:cs="Arial"/>
          <w:color w:val="000000"/>
          <w:sz w:val="24"/>
          <w:szCs w:val="24"/>
        </w:rPr>
        <w:t xml:space="preserve"> such art to be viewed in the first place. In 1969 German artist and film maker Gerry Schum (1938-1973) shared something entirely new to the art world when he presented his TV film called Land Art on German television. This unique film featuring the work of eight artists, was only shown once at 10:40pm on April 15</w:t>
      </w:r>
      <w:r w:rsidRPr="005852D1">
        <w:rPr>
          <w:rFonts w:ascii="Arial" w:hAnsi="Arial" w:cs="Arial"/>
          <w:color w:val="000000"/>
          <w:sz w:val="24"/>
          <w:szCs w:val="24"/>
          <w:vertAlign w:val="superscript"/>
        </w:rPr>
        <w:t>th</w:t>
      </w:r>
      <w:r w:rsidRPr="005852D1">
        <w:rPr>
          <w:rFonts w:ascii="Arial" w:hAnsi="Arial" w:cs="Arial"/>
          <w:color w:val="000000"/>
          <w:sz w:val="24"/>
          <w:szCs w:val="24"/>
        </w:rPr>
        <w:t xml:space="preserve">, 1969 on German TV channel 1, it featured no commentary just images of various artworks created in </w:t>
      </w:r>
      <w:proofErr w:type="gramStart"/>
      <w:r w:rsidRPr="005852D1">
        <w:rPr>
          <w:rFonts w:ascii="Arial" w:hAnsi="Arial" w:cs="Arial"/>
          <w:color w:val="000000"/>
          <w:sz w:val="24"/>
          <w:szCs w:val="24"/>
        </w:rPr>
        <w:t>fairly remote</w:t>
      </w:r>
      <w:proofErr w:type="gramEnd"/>
      <w:r w:rsidRPr="005852D1">
        <w:rPr>
          <w:rFonts w:ascii="Arial" w:hAnsi="Arial" w:cs="Arial"/>
          <w:color w:val="000000"/>
          <w:sz w:val="24"/>
          <w:szCs w:val="24"/>
        </w:rPr>
        <w:t xml:space="preserve"> locations around the world. The artist’s palette was the natural world, the soil, sand etc which meant that they were not in these case permanent exhibits but could be easily destroyed by the natural elements. In this instance the art works were meant to be transient in nature, not to be viewed ‘in the flesh’ but by a specific audience who only had the opportunity to view them once as in 1969 there was no means of recording television by the public. It was what Schum called a ‘Television exhibition’ which took art to a new place, away from static buildings and institutions such as museums or galleries. </w:t>
      </w:r>
      <w:r w:rsidRPr="00F44343">
        <w:rPr>
          <w:rFonts w:ascii="Arial" w:hAnsi="Arial" w:cs="Arial"/>
          <w:sz w:val="23"/>
          <w:szCs w:val="23"/>
          <w:shd w:val="clear" w:color="auto" w:fill="FFFFFF"/>
        </w:rPr>
        <w:t>(</w:t>
      </w:r>
      <w:proofErr w:type="spellStart"/>
      <w:r w:rsidRPr="00F44343">
        <w:rPr>
          <w:rFonts w:ascii="Arial" w:hAnsi="Arial" w:cs="Arial"/>
          <w:sz w:val="23"/>
          <w:szCs w:val="23"/>
          <w:shd w:val="clear" w:color="auto" w:fill="FFFFFF"/>
        </w:rPr>
        <w:t>Lailach</w:t>
      </w:r>
      <w:proofErr w:type="spellEnd"/>
      <w:r w:rsidRPr="00F44343">
        <w:rPr>
          <w:rFonts w:ascii="Arial" w:hAnsi="Arial" w:cs="Arial"/>
          <w:sz w:val="23"/>
          <w:szCs w:val="23"/>
          <w:shd w:val="clear" w:color="auto" w:fill="FFFFFF"/>
        </w:rPr>
        <w:t xml:space="preserve"> and Uta Grosenick, 2007</w:t>
      </w:r>
      <w:proofErr w:type="gramStart"/>
      <w:r w:rsidRPr="00F44343">
        <w:rPr>
          <w:rFonts w:ascii="Arial" w:hAnsi="Arial" w:cs="Arial"/>
          <w:sz w:val="23"/>
          <w:szCs w:val="23"/>
          <w:shd w:val="clear" w:color="auto" w:fill="FFFFFF"/>
        </w:rPr>
        <w:t>)</w:t>
      </w:r>
      <w:r w:rsidRPr="00F44343">
        <w:rPr>
          <w:rFonts w:ascii="Arial" w:hAnsi="Arial" w:cs="Arial"/>
          <w:sz w:val="24"/>
          <w:szCs w:val="24"/>
        </w:rPr>
        <w:t xml:space="preserve"> </w:t>
      </w:r>
      <w:r w:rsidRPr="005852D1">
        <w:rPr>
          <w:rFonts w:ascii="Arial" w:hAnsi="Arial" w:cs="Arial"/>
          <w:color w:val="000000"/>
          <w:sz w:val="24"/>
          <w:szCs w:val="24"/>
        </w:rPr>
        <w:t xml:space="preserve"> Presumably</w:t>
      </w:r>
      <w:proofErr w:type="gramEnd"/>
      <w:r w:rsidRPr="005852D1">
        <w:rPr>
          <w:rFonts w:ascii="Arial" w:hAnsi="Arial" w:cs="Arial"/>
          <w:color w:val="000000"/>
          <w:sz w:val="24"/>
          <w:szCs w:val="24"/>
        </w:rPr>
        <w:t xml:space="preserve"> by the time the film was broadcasted, all of the artworks would no longer be in existence due to their temporary nature, the viewer was therefore seeing moving images of what was but no longer existed. Here therefore we have a combination of differing aspects, artworks which no longer existed were being viewed in individual places and homes, only available to view once, encompassing the natural elements but presented in an artificial environment, the television screen, which would remove much of the atmospherics, the ‘feel’ of the artworks and finally being presented without commentary or explanation but relying entirely upon the reaction of each individual viewer to create their own meaning. As </w:t>
      </w:r>
    </w:p>
    <w:p w14:paraId="21EB13CD" w14:textId="77777777" w:rsidR="00D30F75" w:rsidRDefault="00D30F75" w:rsidP="00D30F75">
      <w:pPr>
        <w:spacing w:before="240"/>
        <w:jc w:val="right"/>
        <w:rPr>
          <w:rFonts w:cstheme="minorHAnsi"/>
          <w:sz w:val="28"/>
          <w:szCs w:val="28"/>
        </w:rPr>
      </w:pPr>
      <w:r>
        <w:rPr>
          <w:rFonts w:cstheme="minorHAnsi"/>
          <w:sz w:val="28"/>
          <w:szCs w:val="28"/>
        </w:rPr>
        <w:lastRenderedPageBreak/>
        <w:t>Page 16</w:t>
      </w:r>
    </w:p>
    <w:p w14:paraId="5263551F" w14:textId="77777777" w:rsidR="00D30F75" w:rsidRDefault="00D30F75" w:rsidP="00D30F75">
      <w:pPr>
        <w:spacing w:before="240"/>
        <w:rPr>
          <w:rFonts w:ascii="Arial" w:hAnsi="Arial" w:cs="Arial"/>
          <w:color w:val="000000"/>
          <w:sz w:val="24"/>
          <w:szCs w:val="24"/>
        </w:rPr>
      </w:pPr>
    </w:p>
    <w:p w14:paraId="47C56233" w14:textId="77777777" w:rsidR="00D30F75" w:rsidRPr="00B757A7" w:rsidRDefault="00D30F75" w:rsidP="00D30F75">
      <w:pPr>
        <w:spacing w:before="240"/>
        <w:rPr>
          <w:rFonts w:ascii="Arial" w:hAnsi="Arial" w:cs="Arial"/>
          <w:color w:val="000000"/>
          <w:sz w:val="24"/>
          <w:szCs w:val="24"/>
        </w:rPr>
      </w:pPr>
      <w:r w:rsidRPr="005852D1">
        <w:rPr>
          <w:rFonts w:ascii="Arial" w:hAnsi="Arial" w:cs="Arial"/>
          <w:color w:val="000000"/>
          <w:sz w:val="24"/>
          <w:szCs w:val="24"/>
        </w:rPr>
        <w:t xml:space="preserve">one of the artists Jan </w:t>
      </w:r>
      <w:proofErr w:type="spellStart"/>
      <w:r w:rsidRPr="005852D1">
        <w:rPr>
          <w:rFonts w:ascii="Arial" w:hAnsi="Arial" w:cs="Arial"/>
          <w:color w:val="000000"/>
          <w:sz w:val="24"/>
          <w:szCs w:val="24"/>
        </w:rPr>
        <w:t>Dibbets</w:t>
      </w:r>
      <w:proofErr w:type="spellEnd"/>
      <w:r w:rsidRPr="005852D1">
        <w:rPr>
          <w:rFonts w:ascii="Arial" w:hAnsi="Arial" w:cs="Arial"/>
          <w:color w:val="000000"/>
          <w:sz w:val="24"/>
          <w:szCs w:val="24"/>
        </w:rPr>
        <w:t xml:space="preserve"> explained ‘’ the whole thing is specially constructed for tv so on the moment people are looking at this project on tv they have (during that time) an original artwork by </w:t>
      </w:r>
      <w:proofErr w:type="spellStart"/>
      <w:r w:rsidRPr="005852D1">
        <w:rPr>
          <w:rFonts w:ascii="Arial" w:hAnsi="Arial" w:cs="Arial"/>
          <w:color w:val="000000"/>
          <w:sz w:val="24"/>
          <w:szCs w:val="24"/>
        </w:rPr>
        <w:t>Dibbets</w:t>
      </w:r>
      <w:proofErr w:type="spellEnd"/>
      <w:r w:rsidRPr="005852D1">
        <w:rPr>
          <w:rFonts w:ascii="Arial" w:hAnsi="Arial" w:cs="Arial"/>
          <w:color w:val="000000"/>
          <w:sz w:val="24"/>
          <w:szCs w:val="24"/>
        </w:rPr>
        <w:t xml:space="preserve"> in their room.’’ </w:t>
      </w:r>
      <w:r w:rsidRPr="00F44343">
        <w:rPr>
          <w:rFonts w:ascii="Arial" w:hAnsi="Arial" w:cs="Arial"/>
          <w:sz w:val="23"/>
          <w:szCs w:val="23"/>
          <w:shd w:val="clear" w:color="auto" w:fill="FFFFFF"/>
        </w:rPr>
        <w:t>(</w:t>
      </w:r>
      <w:proofErr w:type="spellStart"/>
      <w:r w:rsidRPr="00F44343">
        <w:rPr>
          <w:rFonts w:ascii="Arial" w:hAnsi="Arial" w:cs="Arial"/>
          <w:sz w:val="23"/>
          <w:szCs w:val="23"/>
          <w:shd w:val="clear" w:color="auto" w:fill="FFFFFF"/>
        </w:rPr>
        <w:t>Lailach</w:t>
      </w:r>
      <w:proofErr w:type="spellEnd"/>
      <w:r w:rsidRPr="00F44343">
        <w:rPr>
          <w:rFonts w:ascii="Arial" w:hAnsi="Arial" w:cs="Arial"/>
          <w:sz w:val="23"/>
          <w:szCs w:val="23"/>
          <w:shd w:val="clear" w:color="auto" w:fill="FFFFFF"/>
        </w:rPr>
        <w:t xml:space="preserve"> and Uta Grosenick, 2007)</w:t>
      </w:r>
      <w:r w:rsidRPr="00F44343">
        <w:rPr>
          <w:rFonts w:ascii="Arial" w:hAnsi="Arial" w:cs="Arial"/>
          <w:sz w:val="24"/>
          <w:szCs w:val="24"/>
        </w:rPr>
        <w:t xml:space="preserve"> </w:t>
      </w:r>
    </w:p>
    <w:p w14:paraId="7A55137E" w14:textId="77777777" w:rsidR="00D30F75" w:rsidRPr="005852D1" w:rsidRDefault="00D30F75" w:rsidP="00D30F75">
      <w:pPr>
        <w:spacing w:before="240"/>
        <w:rPr>
          <w:rFonts w:ascii="Arial" w:hAnsi="Arial" w:cs="Arial"/>
          <w:color w:val="000000"/>
          <w:sz w:val="24"/>
          <w:szCs w:val="24"/>
        </w:rPr>
      </w:pPr>
      <w:r w:rsidRPr="005852D1">
        <w:rPr>
          <w:rFonts w:ascii="Arial" w:hAnsi="Arial" w:cs="Arial"/>
          <w:color w:val="000000"/>
          <w:sz w:val="24"/>
          <w:szCs w:val="24"/>
        </w:rPr>
        <w:t>Once the programme had finished those artworks would only exist within the memories of those who had viewed them for a short time. This was breaking new ground in the way in which art was viewed and involved the landscape in a way never seen before. However, since this time new artworks have been created which utilise the natural landscape, works which are both much more permanent and therefore accessible for people to view.</w:t>
      </w:r>
    </w:p>
    <w:p w14:paraId="2CD9C83A" w14:textId="77777777" w:rsidR="00D30F75" w:rsidRPr="005852D1" w:rsidRDefault="00D30F75" w:rsidP="00D30F75">
      <w:pPr>
        <w:spacing w:before="240"/>
        <w:rPr>
          <w:rFonts w:ascii="Arial" w:hAnsi="Arial" w:cs="Arial"/>
          <w:color w:val="000000"/>
          <w:sz w:val="24"/>
          <w:szCs w:val="24"/>
        </w:rPr>
      </w:pPr>
      <w:r w:rsidRPr="005852D1">
        <w:rPr>
          <w:rFonts w:ascii="Arial" w:hAnsi="Arial" w:cs="Arial"/>
          <w:color w:val="000000"/>
          <w:sz w:val="24"/>
          <w:szCs w:val="24"/>
        </w:rPr>
        <w:t>One of the most influential British artists in this field is David Nash who works predominantly through the medium of wood and whose works are for display both indoors and outdoors, works being specifically created for either environment. He mentions Land Art in one of his interviews when he said</w:t>
      </w:r>
    </w:p>
    <w:p w14:paraId="39E331DC" w14:textId="77777777" w:rsidR="00D30F75" w:rsidRPr="005852D1" w:rsidRDefault="00D30F75" w:rsidP="00D30F75">
      <w:pPr>
        <w:spacing w:before="240"/>
        <w:rPr>
          <w:rFonts w:ascii="Arial" w:hAnsi="Arial" w:cs="Arial"/>
          <w:color w:val="000000"/>
          <w:sz w:val="24"/>
          <w:szCs w:val="24"/>
        </w:rPr>
      </w:pPr>
      <w:r w:rsidRPr="005852D1">
        <w:rPr>
          <w:rFonts w:ascii="Arial" w:hAnsi="Arial" w:cs="Arial"/>
          <w:color w:val="000000"/>
          <w:sz w:val="24"/>
          <w:szCs w:val="24"/>
        </w:rPr>
        <w:t xml:space="preserve">  The idea of time is very important because for on-site works, I commit to having my work stay around for several years. This is what sets me a little apart from Land Art, namely from the 1970s, that consisted of a gesture performed by artists before they moved onto something else. I like to return to my works. </w:t>
      </w:r>
      <w:r w:rsidRPr="00D62E4A">
        <w:rPr>
          <w:rFonts w:ascii="Arial" w:hAnsi="Arial" w:cs="Arial"/>
          <w:sz w:val="23"/>
          <w:szCs w:val="23"/>
          <w:shd w:val="clear" w:color="auto" w:fill="FFFFFF"/>
        </w:rPr>
        <w:t>(</w:t>
      </w:r>
      <w:proofErr w:type="spellStart"/>
      <w:r w:rsidRPr="00D62E4A">
        <w:rPr>
          <w:rFonts w:ascii="Arial" w:hAnsi="Arial" w:cs="Arial"/>
          <w:sz w:val="23"/>
          <w:szCs w:val="23"/>
          <w:shd w:val="clear" w:color="auto" w:fill="FFFFFF"/>
        </w:rPr>
        <w:t>Widewalls</w:t>
      </w:r>
      <w:proofErr w:type="spellEnd"/>
      <w:r w:rsidRPr="00D62E4A">
        <w:rPr>
          <w:rFonts w:ascii="Arial" w:hAnsi="Arial" w:cs="Arial"/>
          <w:sz w:val="23"/>
          <w:szCs w:val="23"/>
          <w:shd w:val="clear" w:color="auto" w:fill="FFFFFF"/>
        </w:rPr>
        <w:t>, 2018)</w:t>
      </w:r>
    </w:p>
    <w:p w14:paraId="5BFCA820" w14:textId="77777777" w:rsidR="00D30F75" w:rsidRDefault="00D30F75" w:rsidP="00D30F75">
      <w:pPr>
        <w:spacing w:before="240"/>
        <w:rPr>
          <w:rFonts w:ascii="Arial" w:hAnsi="Arial" w:cs="Arial"/>
          <w:color w:val="000000"/>
          <w:sz w:val="24"/>
          <w:szCs w:val="24"/>
        </w:rPr>
      </w:pPr>
      <w:r w:rsidRPr="005852D1">
        <w:rPr>
          <w:rFonts w:ascii="Arial" w:hAnsi="Arial" w:cs="Arial"/>
          <w:color w:val="000000"/>
          <w:sz w:val="24"/>
          <w:szCs w:val="24"/>
        </w:rPr>
        <w:t xml:space="preserve">So time and the passage of time is very important to Nash as he wants his work to last for a number of years, his work is made and meant to be permanent to a degree in contrast to the original works created for the tv exhibition by Schum, where the </w:t>
      </w:r>
    </w:p>
    <w:p w14:paraId="06CAC05A" w14:textId="77777777" w:rsidR="00D30F75" w:rsidRDefault="00D30F75" w:rsidP="00D30F75">
      <w:pPr>
        <w:spacing w:before="240"/>
        <w:jc w:val="right"/>
        <w:rPr>
          <w:rFonts w:cstheme="minorHAnsi"/>
          <w:sz w:val="28"/>
          <w:szCs w:val="28"/>
        </w:rPr>
      </w:pPr>
      <w:r>
        <w:rPr>
          <w:rFonts w:cstheme="minorHAnsi"/>
          <w:sz w:val="28"/>
          <w:szCs w:val="28"/>
        </w:rPr>
        <w:lastRenderedPageBreak/>
        <w:t>Page 17</w:t>
      </w:r>
    </w:p>
    <w:p w14:paraId="2B41DF50" w14:textId="77777777" w:rsidR="00D30F75" w:rsidRDefault="00D30F75" w:rsidP="00D30F75">
      <w:pPr>
        <w:spacing w:before="240"/>
        <w:rPr>
          <w:rFonts w:ascii="Arial" w:hAnsi="Arial" w:cs="Arial"/>
          <w:color w:val="000000"/>
          <w:sz w:val="24"/>
          <w:szCs w:val="24"/>
        </w:rPr>
      </w:pPr>
    </w:p>
    <w:p w14:paraId="1920D6C2" w14:textId="77777777" w:rsidR="00D30F75" w:rsidRPr="005852D1" w:rsidRDefault="00D30F75" w:rsidP="00D30F75">
      <w:pPr>
        <w:spacing w:before="240"/>
        <w:rPr>
          <w:rFonts w:ascii="Arial" w:hAnsi="Arial" w:cs="Arial"/>
          <w:color w:val="000000"/>
          <w:sz w:val="24"/>
          <w:szCs w:val="24"/>
        </w:rPr>
      </w:pPr>
      <w:r w:rsidRPr="005852D1">
        <w:rPr>
          <w:rFonts w:ascii="Arial" w:hAnsi="Arial" w:cs="Arial"/>
          <w:color w:val="000000"/>
          <w:sz w:val="24"/>
          <w:szCs w:val="24"/>
        </w:rPr>
        <w:t>artworks created were created with the acceptance that they would soon be reclaimed by the natural elements. In his home which is an old chapel situated in Blaenau Ffestiniog, North Wales he ‘…houses some of his oldest pieces, which Nash is fond of reworking, attesting to a cyclical approach to time.’ This suggests that although Nash feels that some kind of permanence is important to his works, the fact that he reworks some of them shows us that these works although permanent to a degree are not set in stone as it were because their appearance will be changed by the artist. The appearance of these works therefore will change over the years which means that the opinion of the viewer will probably change when they see the re-worked piece.</w:t>
      </w:r>
    </w:p>
    <w:p w14:paraId="1BDB8A06" w14:textId="77777777" w:rsidR="00D30F75" w:rsidRPr="005852D1" w:rsidRDefault="00D30F75" w:rsidP="00D30F75">
      <w:pPr>
        <w:spacing w:before="240"/>
        <w:rPr>
          <w:rFonts w:ascii="Arial" w:hAnsi="Arial" w:cs="Arial"/>
          <w:color w:val="000000"/>
          <w:sz w:val="24"/>
          <w:szCs w:val="24"/>
        </w:rPr>
      </w:pPr>
      <w:r w:rsidRPr="005852D1">
        <w:rPr>
          <w:rFonts w:ascii="Arial" w:hAnsi="Arial" w:cs="Arial"/>
          <w:color w:val="000000"/>
          <w:sz w:val="24"/>
          <w:szCs w:val="24"/>
        </w:rPr>
        <w:t xml:space="preserve">Despite having exhibited his work in museums and galleries around the world, those pieces which are able to be transported globally that is, two of his most well-known outdoor works are Ash Dome and Wooden Boulder. </w:t>
      </w:r>
      <w:r w:rsidRPr="00D62E4A">
        <w:rPr>
          <w:rFonts w:ascii="Arial" w:hAnsi="Arial" w:cs="Arial"/>
          <w:sz w:val="23"/>
          <w:szCs w:val="23"/>
        </w:rPr>
        <w:t>(Christies.com, 2016</w:t>
      </w:r>
      <w:proofErr w:type="gramStart"/>
      <w:r w:rsidRPr="00D62E4A">
        <w:rPr>
          <w:rFonts w:ascii="Arial" w:hAnsi="Arial" w:cs="Arial"/>
          <w:sz w:val="23"/>
          <w:szCs w:val="23"/>
        </w:rPr>
        <w:t>)</w:t>
      </w:r>
      <w:r w:rsidRPr="00D62E4A">
        <w:rPr>
          <w:rFonts w:ascii="Arial" w:hAnsi="Arial" w:cs="Arial"/>
          <w:sz w:val="24"/>
          <w:szCs w:val="24"/>
        </w:rPr>
        <w:t xml:space="preserve"> </w:t>
      </w:r>
      <w:r>
        <w:rPr>
          <w:rFonts w:ascii="Arial" w:hAnsi="Arial" w:cs="Arial"/>
          <w:sz w:val="24"/>
          <w:szCs w:val="24"/>
        </w:rPr>
        <w:t xml:space="preserve"> </w:t>
      </w:r>
      <w:r w:rsidRPr="005852D1">
        <w:rPr>
          <w:rFonts w:ascii="Arial" w:hAnsi="Arial" w:cs="Arial"/>
          <w:color w:val="000000"/>
          <w:sz w:val="24"/>
          <w:szCs w:val="24"/>
        </w:rPr>
        <w:t>Ash</w:t>
      </w:r>
      <w:proofErr w:type="gramEnd"/>
      <w:r w:rsidRPr="005852D1">
        <w:rPr>
          <w:rFonts w:ascii="Arial" w:hAnsi="Arial" w:cs="Arial"/>
          <w:color w:val="000000"/>
          <w:sz w:val="24"/>
          <w:szCs w:val="24"/>
        </w:rPr>
        <w:t xml:space="preserve"> Dome consists of 22 Ash trees which Nash planted in a vortex type configuration in a secret location in 1977. Over the decades he used techniques used by hedge layers to shape the trees into different shapes as can be seen below in figure two.</w:t>
      </w:r>
    </w:p>
    <w:p w14:paraId="504ACED6" w14:textId="77777777" w:rsidR="00D30F75" w:rsidRDefault="00D30F75" w:rsidP="00D30F75">
      <w:pPr>
        <w:spacing w:before="240"/>
        <w:jc w:val="center"/>
        <w:rPr>
          <w:rFonts w:cstheme="minorHAnsi"/>
          <w:color w:val="000000"/>
          <w:sz w:val="28"/>
          <w:szCs w:val="28"/>
        </w:rPr>
      </w:pPr>
    </w:p>
    <w:p w14:paraId="60EDCC98" w14:textId="77777777" w:rsidR="00D30F75" w:rsidRDefault="00D30F75" w:rsidP="00D30F75">
      <w:pPr>
        <w:spacing w:before="240"/>
        <w:jc w:val="center"/>
        <w:rPr>
          <w:rFonts w:cstheme="minorHAnsi"/>
          <w:color w:val="000000"/>
          <w:sz w:val="28"/>
          <w:szCs w:val="28"/>
        </w:rPr>
      </w:pPr>
    </w:p>
    <w:p w14:paraId="1DCECFCB" w14:textId="77777777" w:rsidR="00D30F75" w:rsidRDefault="00D30F75" w:rsidP="00D30F75">
      <w:pPr>
        <w:spacing w:before="240"/>
        <w:rPr>
          <w:rFonts w:cstheme="minorHAnsi"/>
          <w:color w:val="000000"/>
          <w:sz w:val="28"/>
          <w:szCs w:val="28"/>
        </w:rPr>
      </w:pPr>
    </w:p>
    <w:p w14:paraId="220659CB" w14:textId="77777777" w:rsidR="00D30F75" w:rsidRDefault="00D30F75" w:rsidP="00D30F75">
      <w:pPr>
        <w:spacing w:before="240"/>
        <w:rPr>
          <w:rFonts w:cstheme="minorHAnsi"/>
          <w:sz w:val="28"/>
          <w:szCs w:val="28"/>
        </w:rPr>
      </w:pPr>
      <w:r>
        <w:rPr>
          <w:rFonts w:cstheme="minorHAnsi"/>
          <w:color w:val="000000"/>
          <w:sz w:val="28"/>
          <w:szCs w:val="28"/>
        </w:rPr>
        <w:lastRenderedPageBreak/>
        <w:t xml:space="preserve">                                                                                                                                </w:t>
      </w:r>
      <w:r>
        <w:rPr>
          <w:rFonts w:cstheme="minorHAnsi"/>
          <w:sz w:val="28"/>
          <w:szCs w:val="28"/>
        </w:rPr>
        <w:t>Page 18</w:t>
      </w:r>
    </w:p>
    <w:p w14:paraId="68AF7951" w14:textId="77777777" w:rsidR="00D30F75" w:rsidRDefault="00D30F75" w:rsidP="00D30F75">
      <w:pPr>
        <w:spacing w:before="240"/>
        <w:rPr>
          <w:rFonts w:cstheme="minorHAnsi"/>
          <w:color w:val="000000"/>
          <w:sz w:val="28"/>
          <w:szCs w:val="28"/>
        </w:rPr>
      </w:pPr>
      <w:r>
        <w:rPr>
          <w:rFonts w:cstheme="minorHAnsi"/>
          <w:noProof/>
          <w:color w:val="000000"/>
          <w:sz w:val="28"/>
          <w:szCs w:val="28"/>
        </w:rPr>
        <w:drawing>
          <wp:anchor distT="0" distB="0" distL="114300" distR="114300" simplePos="0" relativeHeight="251659264" behindDoc="0" locked="0" layoutInCell="1" allowOverlap="1" wp14:anchorId="459898E3" wp14:editId="0A2E157C">
            <wp:simplePos x="0" y="0"/>
            <wp:positionH relativeFrom="margin">
              <wp:align>center</wp:align>
            </wp:positionH>
            <wp:positionV relativeFrom="paragraph">
              <wp:posOffset>497840</wp:posOffset>
            </wp:positionV>
            <wp:extent cx="5125997" cy="4133850"/>
            <wp:effectExtent l="0" t="0" r="0" b="0"/>
            <wp:wrapSquare wrapText="bothSides"/>
            <wp:docPr id="2" name="Picture 2" descr="A group of giraffe standing next to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avid-nash-ash-dome.jpg"/>
                    <pic:cNvPicPr/>
                  </pic:nvPicPr>
                  <pic:blipFill>
                    <a:blip r:embed="rId5">
                      <a:extLst>
                        <a:ext uri="{28A0092B-C50C-407E-A947-70E740481C1C}">
                          <a14:useLocalDpi xmlns:a14="http://schemas.microsoft.com/office/drawing/2010/main" val="0"/>
                        </a:ext>
                      </a:extLst>
                    </a:blip>
                    <a:stretch>
                      <a:fillRect/>
                    </a:stretch>
                  </pic:blipFill>
                  <pic:spPr>
                    <a:xfrm>
                      <a:off x="0" y="0"/>
                      <a:ext cx="5125997" cy="4133850"/>
                    </a:xfrm>
                    <a:prstGeom prst="rect">
                      <a:avLst/>
                    </a:prstGeom>
                  </pic:spPr>
                </pic:pic>
              </a:graphicData>
            </a:graphic>
          </wp:anchor>
        </w:drawing>
      </w:r>
    </w:p>
    <w:p w14:paraId="2ECDF796" w14:textId="77777777" w:rsidR="00D30F75" w:rsidRDefault="00D30F75" w:rsidP="00D30F75">
      <w:pPr>
        <w:spacing w:before="240"/>
        <w:rPr>
          <w:rFonts w:cstheme="minorHAnsi"/>
          <w:color w:val="000000"/>
          <w:sz w:val="28"/>
          <w:szCs w:val="28"/>
        </w:rPr>
      </w:pPr>
      <w:r>
        <w:rPr>
          <w:rFonts w:cstheme="minorHAnsi"/>
          <w:color w:val="000000"/>
          <w:sz w:val="28"/>
          <w:szCs w:val="28"/>
        </w:rPr>
        <w:br w:type="textWrapping" w:clear="all"/>
      </w:r>
    </w:p>
    <w:p w14:paraId="2EA00332" w14:textId="77777777" w:rsidR="00D30F75" w:rsidRDefault="00D30F75" w:rsidP="00D30F75">
      <w:pPr>
        <w:spacing w:before="240"/>
        <w:rPr>
          <w:rFonts w:cstheme="minorHAnsi"/>
          <w:color w:val="000000"/>
          <w:sz w:val="28"/>
          <w:szCs w:val="28"/>
        </w:rPr>
      </w:pPr>
      <w:r>
        <w:rPr>
          <w:rFonts w:cstheme="minorHAnsi"/>
          <w:color w:val="000000"/>
          <w:sz w:val="28"/>
          <w:szCs w:val="28"/>
        </w:rPr>
        <w:t>Figure 2:  Ash Dome</w:t>
      </w:r>
    </w:p>
    <w:p w14:paraId="4BA75680" w14:textId="77777777" w:rsidR="00D30F75" w:rsidRDefault="00D30F75" w:rsidP="00D30F75">
      <w:pPr>
        <w:spacing w:before="240"/>
        <w:rPr>
          <w:rFonts w:cstheme="minorHAnsi"/>
          <w:color w:val="000000"/>
          <w:sz w:val="28"/>
          <w:szCs w:val="28"/>
        </w:rPr>
      </w:pPr>
      <w:r>
        <w:rPr>
          <w:rFonts w:ascii="Arial" w:hAnsi="Arial" w:cs="Arial"/>
          <w:color w:val="000000"/>
          <w:sz w:val="20"/>
          <w:szCs w:val="20"/>
          <w:shd w:val="clear" w:color="auto" w:fill="FFFFFF"/>
        </w:rPr>
        <w:t>(Anon, 2019)</w:t>
      </w:r>
    </w:p>
    <w:p w14:paraId="6DAE5552" w14:textId="77777777" w:rsidR="00D30F75" w:rsidRDefault="00D30F75" w:rsidP="00D30F75">
      <w:pPr>
        <w:spacing w:before="240"/>
        <w:rPr>
          <w:rFonts w:ascii="Arial" w:hAnsi="Arial" w:cs="Arial"/>
          <w:color w:val="000000"/>
          <w:sz w:val="24"/>
          <w:szCs w:val="24"/>
        </w:rPr>
      </w:pPr>
      <w:r w:rsidRPr="00933739">
        <w:rPr>
          <w:rFonts w:ascii="Arial" w:hAnsi="Arial" w:cs="Arial"/>
          <w:color w:val="000000"/>
          <w:sz w:val="24"/>
          <w:szCs w:val="24"/>
        </w:rPr>
        <w:t xml:space="preserve">Interestingly this living exhibit is in a secret location which means that the public are unable to view it in situ but </w:t>
      </w:r>
      <w:proofErr w:type="gramStart"/>
      <w:r w:rsidRPr="00933739">
        <w:rPr>
          <w:rFonts w:ascii="Arial" w:hAnsi="Arial" w:cs="Arial"/>
          <w:color w:val="000000"/>
          <w:sz w:val="24"/>
          <w:szCs w:val="24"/>
        </w:rPr>
        <w:t>are able to</w:t>
      </w:r>
      <w:proofErr w:type="gramEnd"/>
      <w:r w:rsidRPr="00933739">
        <w:rPr>
          <w:rFonts w:ascii="Arial" w:hAnsi="Arial" w:cs="Arial"/>
          <w:color w:val="000000"/>
          <w:sz w:val="24"/>
          <w:szCs w:val="24"/>
        </w:rPr>
        <w:t xml:space="preserve"> see a digital representation of it as demonstrated above. Unfortunately, these ash trees are now suffering with Ash Dieback disease, Nash although accepting this as a tragedy has decided to leave nature takes its course and not to interfere with the outcome. </w:t>
      </w:r>
      <w:r w:rsidRPr="00D62E4A">
        <w:rPr>
          <w:rFonts w:ascii="Arial" w:hAnsi="Arial" w:cs="Arial"/>
          <w:sz w:val="23"/>
          <w:szCs w:val="23"/>
          <w:shd w:val="clear" w:color="auto" w:fill="FFFFFF"/>
        </w:rPr>
        <w:t>(Pes, 2018)</w:t>
      </w:r>
    </w:p>
    <w:p w14:paraId="540C2F69" w14:textId="77777777" w:rsidR="00D30F75" w:rsidRDefault="00D30F75" w:rsidP="00D30F75">
      <w:pPr>
        <w:spacing w:before="240"/>
        <w:jc w:val="right"/>
        <w:rPr>
          <w:rFonts w:cstheme="minorHAnsi"/>
          <w:sz w:val="28"/>
          <w:szCs w:val="28"/>
        </w:rPr>
      </w:pPr>
      <w:r>
        <w:rPr>
          <w:rFonts w:cstheme="minorHAnsi"/>
          <w:sz w:val="28"/>
          <w:szCs w:val="28"/>
        </w:rPr>
        <w:lastRenderedPageBreak/>
        <w:t>Page 19</w:t>
      </w:r>
    </w:p>
    <w:p w14:paraId="7283BC76" w14:textId="77777777" w:rsidR="00D30F75" w:rsidRPr="00BA7F6F" w:rsidRDefault="00D30F75" w:rsidP="00D30F75">
      <w:pPr>
        <w:spacing w:before="240"/>
        <w:rPr>
          <w:rFonts w:ascii="Arial" w:hAnsi="Arial" w:cs="Arial"/>
          <w:color w:val="000000" w:themeColor="text1"/>
          <w:sz w:val="24"/>
          <w:szCs w:val="24"/>
        </w:rPr>
      </w:pPr>
      <w:r w:rsidRPr="00933739">
        <w:rPr>
          <w:rFonts w:ascii="Arial" w:hAnsi="Arial" w:cs="Arial"/>
          <w:color w:val="000000"/>
          <w:sz w:val="24"/>
          <w:szCs w:val="24"/>
        </w:rPr>
        <w:t>In contrast is his work entitled Wooden Boulder which was created in 1978.</w:t>
      </w:r>
    </w:p>
    <w:p w14:paraId="42E1FB98" w14:textId="77777777" w:rsidR="00D30F75" w:rsidRDefault="00D30F75" w:rsidP="00D30F75">
      <w:pPr>
        <w:spacing w:before="240"/>
        <w:jc w:val="center"/>
      </w:pPr>
      <w:r>
        <w:rPr>
          <w:noProof/>
        </w:rPr>
        <w:drawing>
          <wp:inline distT="0" distB="0" distL="0" distR="0" wp14:anchorId="24FAE16F" wp14:editId="47A71952">
            <wp:extent cx="4572000" cy="3657600"/>
            <wp:effectExtent l="0" t="0" r="0" b="0"/>
            <wp:docPr id="1730864763" name="Picture 1730864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657600"/>
                    </a:xfrm>
                    <a:prstGeom prst="rect">
                      <a:avLst/>
                    </a:prstGeom>
                  </pic:spPr>
                </pic:pic>
              </a:graphicData>
            </a:graphic>
          </wp:inline>
        </w:drawing>
      </w:r>
    </w:p>
    <w:p w14:paraId="727DD274" w14:textId="77777777" w:rsidR="00D30F75" w:rsidRPr="00BA7F6F" w:rsidRDefault="00D30F75" w:rsidP="00D30F75">
      <w:pPr>
        <w:spacing w:before="240"/>
        <w:rPr>
          <w:rFonts w:ascii="Arial" w:eastAsia="Arial" w:hAnsi="Arial" w:cs="Arial"/>
          <w:sz w:val="24"/>
          <w:szCs w:val="24"/>
        </w:rPr>
      </w:pPr>
      <w:r w:rsidRPr="00BA7F6F">
        <w:rPr>
          <w:rFonts w:ascii="Arial" w:eastAsia="Arial" w:hAnsi="Arial" w:cs="Arial"/>
          <w:sz w:val="24"/>
          <w:szCs w:val="24"/>
        </w:rPr>
        <w:t xml:space="preserve">Figure 3: Wooden Boulder </w:t>
      </w:r>
      <w:r w:rsidRPr="00BA7F6F">
        <w:rPr>
          <w:rFonts w:ascii="Arial" w:eastAsia="Arial" w:hAnsi="Arial" w:cs="Arial"/>
        </w:rPr>
        <w:t>(Wordpress.com, 2019)</w:t>
      </w:r>
    </w:p>
    <w:p w14:paraId="52137375" w14:textId="77777777" w:rsidR="00D30F75" w:rsidRDefault="00D30F75" w:rsidP="00D30F75">
      <w:pPr>
        <w:spacing w:before="240"/>
        <w:rPr>
          <w:rFonts w:ascii="Arial" w:hAnsi="Arial" w:cs="Arial"/>
          <w:color w:val="000000"/>
          <w:sz w:val="24"/>
          <w:szCs w:val="24"/>
        </w:rPr>
      </w:pPr>
      <w:r w:rsidRPr="00933739">
        <w:rPr>
          <w:rFonts w:ascii="Arial" w:hAnsi="Arial" w:cs="Arial"/>
          <w:color w:val="000000"/>
          <w:sz w:val="24"/>
          <w:szCs w:val="24"/>
        </w:rPr>
        <w:t xml:space="preserve"> It was originally intended as an indoor piece but was so large weighing around half a ton that the job of transporting it to his studio was attempted by using nature, he pushed it into a waterfall hoping that it would wash downstream and therefore closer to his studio. After long periods of time Nash decided to accept the fact that the meaning of this particular artwork was encapsulated in the journey itself or as he said </w:t>
      </w:r>
      <w:r w:rsidRPr="00933739">
        <w:rPr>
          <w:rFonts w:ascii="Arial" w:hAnsi="Arial" w:cs="Arial"/>
          <w:sz w:val="24"/>
          <w:szCs w:val="24"/>
        </w:rPr>
        <w:t>himself ‘The boulder told me: if you take me back to the studio I’ll dry out and I’ll crack. The story will be over.’</w:t>
      </w:r>
      <w:r w:rsidRPr="00933739">
        <w:rPr>
          <w:rFonts w:ascii="Arial" w:hAnsi="Arial" w:cs="Arial"/>
          <w:color w:val="000000"/>
          <w:sz w:val="24"/>
          <w:szCs w:val="24"/>
        </w:rPr>
        <w:t xml:space="preserve"> During the decades that followed the boulder became almost a local celebrity and was spotted in the river and eventually the sea so was accessible to the public, some local youths even pushed it back into the pool below </w:t>
      </w:r>
    </w:p>
    <w:p w14:paraId="23E3ECEC" w14:textId="77777777" w:rsidR="00D30F75" w:rsidRDefault="00D30F75" w:rsidP="00D30F75">
      <w:pPr>
        <w:spacing w:before="240"/>
        <w:jc w:val="right"/>
        <w:rPr>
          <w:rFonts w:cstheme="minorHAnsi"/>
          <w:sz w:val="28"/>
          <w:szCs w:val="28"/>
        </w:rPr>
      </w:pPr>
      <w:r>
        <w:rPr>
          <w:rFonts w:cstheme="minorHAnsi"/>
          <w:sz w:val="28"/>
          <w:szCs w:val="28"/>
        </w:rPr>
        <w:lastRenderedPageBreak/>
        <w:t>Page 20</w:t>
      </w:r>
    </w:p>
    <w:p w14:paraId="15C439A3" w14:textId="77777777" w:rsidR="00D30F75" w:rsidRDefault="00D30F75" w:rsidP="00D30F75">
      <w:pPr>
        <w:spacing w:before="240"/>
        <w:rPr>
          <w:rFonts w:ascii="Arial" w:hAnsi="Arial" w:cs="Arial"/>
          <w:color w:val="000000"/>
          <w:sz w:val="24"/>
          <w:szCs w:val="24"/>
        </w:rPr>
      </w:pPr>
    </w:p>
    <w:p w14:paraId="5FFF9CFB" w14:textId="4F41436B" w:rsidR="00D30F75" w:rsidRPr="00BA7F6F" w:rsidRDefault="00D30F75" w:rsidP="00D30F75">
      <w:pPr>
        <w:spacing w:before="240"/>
        <w:rPr>
          <w:rFonts w:ascii="Arial" w:hAnsi="Arial" w:cs="Arial"/>
          <w:color w:val="000000"/>
          <w:sz w:val="24"/>
          <w:szCs w:val="24"/>
        </w:rPr>
      </w:pPr>
      <w:r w:rsidRPr="00933739">
        <w:rPr>
          <w:rFonts w:ascii="Arial" w:hAnsi="Arial" w:cs="Arial"/>
          <w:color w:val="000000"/>
          <w:sz w:val="24"/>
          <w:szCs w:val="24"/>
        </w:rPr>
        <w:t xml:space="preserve">the original waterfall after Nash had managed to remove it. Ultimately Nash referred to this work as </w:t>
      </w:r>
    </w:p>
    <w:p w14:paraId="6C36384D" w14:textId="77777777" w:rsidR="00D30F75" w:rsidRDefault="00D30F75" w:rsidP="00D30F75">
      <w:pPr>
        <w:spacing w:before="240"/>
        <w:rPr>
          <w:rFonts w:ascii="Arial" w:hAnsi="Arial" w:cs="Arial"/>
          <w:sz w:val="23"/>
          <w:szCs w:val="23"/>
        </w:rPr>
      </w:pPr>
      <w:r w:rsidRPr="00933739">
        <w:rPr>
          <w:rFonts w:ascii="Arial" w:hAnsi="Arial" w:cs="Arial"/>
          <w:color w:val="000000"/>
          <w:sz w:val="24"/>
          <w:szCs w:val="24"/>
        </w:rPr>
        <w:t>Free-range sculpture…….</w:t>
      </w:r>
      <w:r w:rsidRPr="00933739">
        <w:rPr>
          <w:rStyle w:val="Emphasis"/>
          <w:rFonts w:ascii="Arial" w:hAnsi="Arial" w:cs="Arial"/>
          <w:color w:val="000000"/>
          <w:sz w:val="24"/>
          <w:szCs w:val="24"/>
        </w:rPr>
        <w:t xml:space="preserve"> Wooden Boulder</w:t>
      </w:r>
      <w:r w:rsidRPr="00933739">
        <w:rPr>
          <w:rFonts w:ascii="Arial" w:hAnsi="Arial" w:cs="Arial"/>
          <w:color w:val="000000"/>
          <w:sz w:val="24"/>
          <w:szCs w:val="24"/>
        </w:rPr>
        <w:t xml:space="preserve"> underpins everything I do. It’s where I’ve really got it,’ Nash confesses. ‘It’s probably my most satisfactory statement as an artist.’ He may well be right. It is now recognized around the world as one of the most original and important sculptures of the past half-century. </w:t>
      </w:r>
      <w:r w:rsidRPr="00D62E4A">
        <w:rPr>
          <w:rFonts w:ascii="Arial" w:hAnsi="Arial" w:cs="Arial"/>
          <w:sz w:val="23"/>
          <w:szCs w:val="23"/>
        </w:rPr>
        <w:t xml:space="preserve">(Christies.com, 2016) </w:t>
      </w:r>
    </w:p>
    <w:p w14:paraId="6B5CF10A" w14:textId="60094BBD" w:rsidR="00D30F75" w:rsidRPr="00933739" w:rsidRDefault="00D30F75" w:rsidP="00D30F75">
      <w:pPr>
        <w:spacing w:before="240"/>
        <w:rPr>
          <w:rFonts w:ascii="Arial" w:hAnsi="Arial" w:cs="Arial"/>
          <w:color w:val="000000"/>
          <w:sz w:val="24"/>
          <w:szCs w:val="24"/>
        </w:rPr>
      </w:pPr>
      <w:r w:rsidRPr="00933739">
        <w:rPr>
          <w:rFonts w:ascii="Arial" w:hAnsi="Arial" w:cs="Arial"/>
          <w:color w:val="000000"/>
          <w:sz w:val="24"/>
          <w:szCs w:val="24"/>
        </w:rPr>
        <w:t xml:space="preserve">This piece of art is fairly unique in that it is at the mercy of the elements as were the original Land Art pieces but being much more resilient as it is a large piece of oak it has the ability to be moved around by rivers and eventually the sea. The public had the opportunity to view it and at times to interact with it over the years, it has become well known worldwide even though only a very small percentage of those who know about it will have </w:t>
      </w:r>
      <w:proofErr w:type="gramStart"/>
      <w:r w:rsidRPr="00933739">
        <w:rPr>
          <w:rFonts w:ascii="Arial" w:hAnsi="Arial" w:cs="Arial"/>
          <w:color w:val="000000"/>
          <w:sz w:val="24"/>
          <w:szCs w:val="24"/>
        </w:rPr>
        <w:t>actually viewed</w:t>
      </w:r>
      <w:proofErr w:type="gramEnd"/>
      <w:r w:rsidRPr="00933739">
        <w:rPr>
          <w:rFonts w:ascii="Arial" w:hAnsi="Arial" w:cs="Arial"/>
          <w:color w:val="000000"/>
          <w:sz w:val="24"/>
          <w:szCs w:val="24"/>
        </w:rPr>
        <w:t xml:space="preserve"> it in person. The places at which it was viewed would change from day to day as it moved around on its journey thus creating the possibilities of a fresh audience. It was last seen in August 2013, Nash believes it is still around, he just hasn’t seen it.</w:t>
      </w:r>
    </w:p>
    <w:p w14:paraId="6A1A765B" w14:textId="77777777" w:rsidR="00D30F75" w:rsidRDefault="00D30F75" w:rsidP="00D30F75">
      <w:pPr>
        <w:spacing w:before="240"/>
        <w:rPr>
          <w:rFonts w:ascii="Arial" w:hAnsi="Arial" w:cs="Arial"/>
          <w:color w:val="000000"/>
          <w:sz w:val="24"/>
          <w:szCs w:val="24"/>
        </w:rPr>
      </w:pPr>
      <w:r w:rsidRPr="00933739">
        <w:rPr>
          <w:rFonts w:ascii="Arial" w:hAnsi="Arial" w:cs="Arial"/>
          <w:color w:val="000000"/>
          <w:sz w:val="24"/>
          <w:szCs w:val="24"/>
        </w:rPr>
        <w:t xml:space="preserve"> Nash has an interesting mix of artworks, some of which are created for and exhibited in museums and galleries around the world, others are created in secret locations but can be viewed as images online whereas Wooden Boulder was created in the wild and then allowed to travel around the landscape with the occasional intervention of people. All works by the same artist, all being viewed using different </w:t>
      </w:r>
    </w:p>
    <w:p w14:paraId="4C19CE5F" w14:textId="77777777" w:rsidR="00D30F75" w:rsidRDefault="00D30F75" w:rsidP="00D30F75">
      <w:pPr>
        <w:spacing w:before="240"/>
        <w:jc w:val="right"/>
        <w:rPr>
          <w:rFonts w:cstheme="minorHAnsi"/>
          <w:sz w:val="28"/>
          <w:szCs w:val="28"/>
        </w:rPr>
      </w:pPr>
      <w:r>
        <w:rPr>
          <w:rFonts w:cstheme="minorHAnsi"/>
          <w:sz w:val="28"/>
          <w:szCs w:val="28"/>
        </w:rPr>
        <w:lastRenderedPageBreak/>
        <w:t>Page 21</w:t>
      </w:r>
    </w:p>
    <w:p w14:paraId="45A7A961" w14:textId="77777777" w:rsidR="00D30F75" w:rsidRDefault="00D30F75" w:rsidP="00D30F75">
      <w:pPr>
        <w:spacing w:before="240"/>
        <w:rPr>
          <w:rFonts w:ascii="Arial" w:hAnsi="Arial" w:cs="Arial"/>
          <w:color w:val="000000"/>
          <w:sz w:val="24"/>
          <w:szCs w:val="24"/>
        </w:rPr>
      </w:pPr>
    </w:p>
    <w:p w14:paraId="67980D48" w14:textId="143B653E" w:rsidR="00D30F75" w:rsidRPr="00933739" w:rsidRDefault="00D30F75" w:rsidP="00D30F75">
      <w:pPr>
        <w:spacing w:before="240"/>
        <w:rPr>
          <w:rFonts w:ascii="Arial" w:hAnsi="Arial" w:cs="Arial"/>
          <w:color w:val="000000"/>
          <w:sz w:val="24"/>
          <w:szCs w:val="24"/>
        </w:rPr>
      </w:pPr>
      <w:r w:rsidRPr="00933739">
        <w:rPr>
          <w:rFonts w:ascii="Arial" w:hAnsi="Arial" w:cs="Arial"/>
          <w:color w:val="000000"/>
          <w:sz w:val="24"/>
          <w:szCs w:val="24"/>
        </w:rPr>
        <w:t>methods and all probably perceived and appreciated in different ways by those who viewed them.</w:t>
      </w:r>
    </w:p>
    <w:p w14:paraId="45B7A776" w14:textId="77777777" w:rsidR="00D30F75" w:rsidRDefault="00D30F75" w:rsidP="00D30F75">
      <w:pPr>
        <w:spacing w:before="240"/>
        <w:rPr>
          <w:rFonts w:ascii="Arial" w:hAnsi="Arial" w:cs="Arial"/>
          <w:color w:val="000000"/>
          <w:sz w:val="24"/>
          <w:szCs w:val="24"/>
        </w:rPr>
      </w:pPr>
      <w:r w:rsidRPr="00933739">
        <w:rPr>
          <w:rFonts w:ascii="Arial" w:hAnsi="Arial" w:cs="Arial"/>
          <w:color w:val="000000"/>
          <w:sz w:val="24"/>
          <w:szCs w:val="24"/>
        </w:rPr>
        <w:t xml:space="preserve">There are many other iconic outdoor works of art available for the public to view in a variety of ways. The Angel of the North by Antony Gormley overlooking the A1 motorway near Gateshead is a huge 20m tall structure seen by most people as they pass in their cars at an average speed of 60mph. I have never </w:t>
      </w:r>
      <w:r>
        <w:rPr>
          <w:rFonts w:ascii="Arial" w:hAnsi="Arial" w:cs="Arial"/>
          <w:color w:val="000000"/>
          <w:sz w:val="24"/>
          <w:szCs w:val="24"/>
        </w:rPr>
        <w:t>viewed</w:t>
      </w:r>
      <w:r w:rsidRPr="00933739">
        <w:rPr>
          <w:rFonts w:ascii="Arial" w:hAnsi="Arial" w:cs="Arial"/>
          <w:color w:val="000000"/>
          <w:sz w:val="24"/>
          <w:szCs w:val="24"/>
        </w:rPr>
        <w:t xml:space="preserve"> the sculpture myself, but I know what it looks like from the many images online and the extensive television coverage it had when first unveiled in 1998. </w:t>
      </w:r>
      <w:r w:rsidRPr="00D62E4A">
        <w:rPr>
          <w:rFonts w:ascii="Arial" w:hAnsi="Arial" w:cs="Arial"/>
          <w:sz w:val="23"/>
          <w:szCs w:val="23"/>
        </w:rPr>
        <w:t>(Antonygormley.com, 2019)</w:t>
      </w:r>
      <w:r w:rsidRPr="00D62E4A">
        <w:rPr>
          <w:rFonts w:ascii="Arial" w:hAnsi="Arial" w:cs="Arial"/>
          <w:sz w:val="24"/>
          <w:szCs w:val="24"/>
        </w:rPr>
        <w:t xml:space="preserve">   </w:t>
      </w:r>
      <w:r w:rsidRPr="00933739">
        <w:rPr>
          <w:rFonts w:ascii="Arial" w:hAnsi="Arial" w:cs="Arial"/>
          <w:color w:val="000000"/>
          <w:sz w:val="24"/>
          <w:szCs w:val="24"/>
        </w:rPr>
        <w:t xml:space="preserve">Many thousands will view it on a regular basis as they pass it on their travels whereas a lesser number will </w:t>
      </w:r>
      <w:proofErr w:type="gramStart"/>
      <w:r w:rsidRPr="00933739">
        <w:rPr>
          <w:rFonts w:ascii="Arial" w:hAnsi="Arial" w:cs="Arial"/>
          <w:color w:val="000000"/>
          <w:sz w:val="24"/>
          <w:szCs w:val="24"/>
        </w:rPr>
        <w:t>actually visit</w:t>
      </w:r>
      <w:proofErr w:type="gramEnd"/>
      <w:r w:rsidRPr="00933739">
        <w:rPr>
          <w:rFonts w:ascii="Arial" w:hAnsi="Arial" w:cs="Arial"/>
          <w:color w:val="000000"/>
          <w:sz w:val="24"/>
          <w:szCs w:val="24"/>
        </w:rPr>
        <w:t xml:space="preserve"> the statue and see it in situ. This sculpture will arouse different reactions from different people, much of which will be based upon the way in which they view it, online, seeing it as they pass or visiting the site itself and I imagine that it will have greater significance to people who live in the North than those from the South. </w:t>
      </w:r>
    </w:p>
    <w:p w14:paraId="21723FD4" w14:textId="64841505" w:rsidR="00D30F75" w:rsidRDefault="00D30F75" w:rsidP="00D30F75">
      <w:pPr>
        <w:spacing w:before="240"/>
        <w:rPr>
          <w:rFonts w:ascii="Arial" w:hAnsi="Arial" w:cs="Arial"/>
          <w:color w:val="000000"/>
          <w:sz w:val="24"/>
          <w:szCs w:val="24"/>
        </w:rPr>
      </w:pPr>
      <w:r w:rsidRPr="00933739">
        <w:rPr>
          <w:rFonts w:ascii="Arial" w:hAnsi="Arial" w:cs="Arial"/>
          <w:color w:val="000000"/>
          <w:sz w:val="24"/>
          <w:szCs w:val="24"/>
        </w:rPr>
        <w:t xml:space="preserve">Then there are the incredible sculptural works of Henry Moore (1898-1986) which </w:t>
      </w:r>
      <w:proofErr w:type="gramStart"/>
      <w:r w:rsidRPr="00933739">
        <w:rPr>
          <w:rFonts w:ascii="Arial" w:hAnsi="Arial" w:cs="Arial"/>
          <w:color w:val="000000"/>
          <w:sz w:val="24"/>
          <w:szCs w:val="24"/>
        </w:rPr>
        <w:t>are located in</w:t>
      </w:r>
      <w:proofErr w:type="gramEnd"/>
      <w:r w:rsidRPr="00933739">
        <w:rPr>
          <w:rFonts w:ascii="Arial" w:hAnsi="Arial" w:cs="Arial"/>
          <w:color w:val="000000"/>
          <w:sz w:val="24"/>
          <w:szCs w:val="24"/>
        </w:rPr>
        <w:t xml:space="preserve"> 38 countries worldwide, some pieces being in private collections but a large number available for the public to see. The Henry Moore Foundation based at the former home of the artist in Hertfordshire is exhibiting over twenty of his monumental bronzes this year. </w:t>
      </w:r>
    </w:p>
    <w:p w14:paraId="3A275E06" w14:textId="134ED3AA" w:rsidR="00D30F75" w:rsidRDefault="00D30F75" w:rsidP="00D30F75">
      <w:pPr>
        <w:spacing w:before="240"/>
        <w:rPr>
          <w:rFonts w:ascii="Arial" w:hAnsi="Arial" w:cs="Arial"/>
          <w:color w:val="000000"/>
          <w:sz w:val="24"/>
          <w:szCs w:val="24"/>
        </w:rPr>
      </w:pPr>
    </w:p>
    <w:p w14:paraId="6BF08096" w14:textId="77777777" w:rsidR="00D30F75" w:rsidRDefault="00D30F75" w:rsidP="00D30F75">
      <w:pPr>
        <w:spacing w:before="240"/>
        <w:jc w:val="right"/>
        <w:rPr>
          <w:rFonts w:cstheme="minorHAnsi"/>
          <w:sz w:val="28"/>
          <w:szCs w:val="28"/>
        </w:rPr>
      </w:pPr>
      <w:r>
        <w:rPr>
          <w:rFonts w:cstheme="minorHAnsi"/>
          <w:sz w:val="28"/>
          <w:szCs w:val="28"/>
        </w:rPr>
        <w:lastRenderedPageBreak/>
        <w:t>Page 22</w:t>
      </w:r>
    </w:p>
    <w:p w14:paraId="521ADF2C" w14:textId="77777777" w:rsidR="00D30F75" w:rsidRPr="00933739" w:rsidRDefault="00D30F75" w:rsidP="00D30F75">
      <w:pPr>
        <w:spacing w:before="240"/>
        <w:rPr>
          <w:rFonts w:ascii="Arial" w:hAnsi="Arial" w:cs="Arial"/>
          <w:color w:val="000000"/>
          <w:sz w:val="24"/>
          <w:szCs w:val="24"/>
        </w:rPr>
      </w:pPr>
    </w:p>
    <w:p w14:paraId="370767EE" w14:textId="77777777" w:rsidR="00D30F75" w:rsidRDefault="00D30F75" w:rsidP="00D30F75">
      <w:pPr>
        <w:spacing w:before="240"/>
        <w:jc w:val="center"/>
        <w:rPr>
          <w:rFonts w:cstheme="minorHAnsi"/>
          <w:color w:val="000000"/>
          <w:sz w:val="28"/>
          <w:szCs w:val="28"/>
        </w:rPr>
      </w:pPr>
      <w:r>
        <w:rPr>
          <w:rFonts w:cstheme="minorHAnsi"/>
          <w:noProof/>
          <w:color w:val="000000"/>
          <w:sz w:val="28"/>
          <w:szCs w:val="28"/>
        </w:rPr>
        <w:drawing>
          <wp:inline distT="0" distB="0" distL="0" distR="0" wp14:anchorId="708328E4" wp14:editId="72C4A551">
            <wp:extent cx="4743450" cy="3162124"/>
            <wp:effectExtent l="0" t="0" r="0" b="635"/>
            <wp:docPr id="3" name="Picture 3" descr="A tree in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arge-figure-in-a-shelter_john-chase_2018.jpg"/>
                    <pic:cNvPicPr/>
                  </pic:nvPicPr>
                  <pic:blipFill>
                    <a:blip r:embed="rId7">
                      <a:extLst>
                        <a:ext uri="{28A0092B-C50C-407E-A947-70E740481C1C}">
                          <a14:useLocalDpi xmlns:a14="http://schemas.microsoft.com/office/drawing/2010/main" val="0"/>
                        </a:ext>
                      </a:extLst>
                    </a:blip>
                    <a:stretch>
                      <a:fillRect/>
                    </a:stretch>
                  </pic:blipFill>
                  <pic:spPr>
                    <a:xfrm>
                      <a:off x="0" y="0"/>
                      <a:ext cx="4776134" cy="3183912"/>
                    </a:xfrm>
                    <a:prstGeom prst="rect">
                      <a:avLst/>
                    </a:prstGeom>
                  </pic:spPr>
                </pic:pic>
              </a:graphicData>
            </a:graphic>
          </wp:inline>
        </w:drawing>
      </w:r>
    </w:p>
    <w:p w14:paraId="322AECFA" w14:textId="77777777" w:rsidR="00D30F75" w:rsidRDefault="00D30F75" w:rsidP="00D30F75">
      <w:pPr>
        <w:spacing w:before="240"/>
        <w:rPr>
          <w:rFonts w:ascii="Arial" w:hAnsi="Arial" w:cs="Arial"/>
          <w:color w:val="000000"/>
          <w:sz w:val="24"/>
          <w:szCs w:val="24"/>
        </w:rPr>
      </w:pPr>
      <w:r w:rsidRPr="00933739">
        <w:rPr>
          <w:rFonts w:ascii="Arial" w:hAnsi="Arial" w:cs="Arial"/>
          <w:color w:val="000000"/>
          <w:sz w:val="24"/>
          <w:szCs w:val="24"/>
        </w:rPr>
        <w:t>Figure 4</w:t>
      </w:r>
      <w:r>
        <w:rPr>
          <w:rFonts w:ascii="Arial" w:hAnsi="Arial" w:cs="Arial"/>
          <w:color w:val="000000"/>
          <w:sz w:val="24"/>
          <w:szCs w:val="24"/>
        </w:rPr>
        <w:t>:  Large Figure in a Shelter</w:t>
      </w:r>
    </w:p>
    <w:p w14:paraId="33D212A8" w14:textId="77777777" w:rsidR="00D30F75" w:rsidRDefault="00D30F75" w:rsidP="00D30F75">
      <w:pPr>
        <w:spacing w:before="240"/>
        <w:rPr>
          <w:rFonts w:ascii="Arial" w:hAnsi="Arial" w:cs="Arial"/>
          <w:color w:val="000000"/>
          <w:sz w:val="24"/>
          <w:szCs w:val="24"/>
        </w:rPr>
      </w:pPr>
      <w:r>
        <w:rPr>
          <w:rFonts w:ascii="Arial" w:hAnsi="Arial" w:cs="Arial"/>
          <w:color w:val="000000"/>
          <w:sz w:val="20"/>
          <w:szCs w:val="20"/>
          <w:shd w:val="clear" w:color="auto" w:fill="FFFFFF"/>
        </w:rPr>
        <w:t>(Anon, 2019)</w:t>
      </w:r>
    </w:p>
    <w:p w14:paraId="45CBF131" w14:textId="78D02764" w:rsidR="00D30F75" w:rsidRPr="00933739" w:rsidRDefault="00D30F75" w:rsidP="00D30F75">
      <w:pPr>
        <w:spacing w:before="240"/>
        <w:rPr>
          <w:rFonts w:ascii="Arial" w:hAnsi="Arial" w:cs="Arial"/>
          <w:color w:val="000000"/>
          <w:sz w:val="24"/>
          <w:szCs w:val="24"/>
        </w:rPr>
      </w:pPr>
      <w:r w:rsidRPr="00933739">
        <w:rPr>
          <w:rFonts w:ascii="Arial" w:hAnsi="Arial" w:cs="Arial"/>
          <w:color w:val="000000"/>
          <w:sz w:val="24"/>
          <w:szCs w:val="24"/>
        </w:rPr>
        <w:t>These outdoor pieces fit into the surrounding countryside so well, they look so natural in their surroundings as if the land has both accepted and embraced the sculptures. I am certain that the people who will view these pieces in these surroundings will have a different reaction to them than if they viewed the same pieces within a gallery, museum or white cube setting. This begs the question, what is it about viewing artworks in natural outdoor surroundings that can create a unique experience in the way in which these pieces are perceived and appreciated?</w:t>
      </w:r>
    </w:p>
    <w:p w14:paraId="3BF0B1FA" w14:textId="77777777" w:rsidR="00D30F75" w:rsidRPr="00933739" w:rsidRDefault="00D30F75" w:rsidP="00D30F75">
      <w:pPr>
        <w:spacing w:before="240"/>
        <w:rPr>
          <w:rFonts w:ascii="Arial" w:hAnsi="Arial" w:cs="Arial"/>
          <w:color w:val="000000"/>
          <w:sz w:val="24"/>
          <w:szCs w:val="24"/>
          <w:u w:val="single"/>
        </w:rPr>
      </w:pPr>
      <w:r>
        <w:rPr>
          <w:rFonts w:ascii="Arial" w:hAnsi="Arial" w:cs="Arial"/>
          <w:color w:val="000000"/>
          <w:sz w:val="24"/>
          <w:szCs w:val="24"/>
          <w:u w:val="single"/>
        </w:rPr>
        <w:t>Chapter</w:t>
      </w:r>
      <w:r w:rsidRPr="00933739">
        <w:rPr>
          <w:rFonts w:ascii="Arial" w:hAnsi="Arial" w:cs="Arial"/>
          <w:color w:val="000000"/>
          <w:sz w:val="24"/>
          <w:szCs w:val="24"/>
          <w:u w:val="single"/>
        </w:rPr>
        <w:t xml:space="preserve"> Four</w:t>
      </w:r>
    </w:p>
    <w:p w14:paraId="496F12C8" w14:textId="77777777" w:rsidR="00D30F75" w:rsidRDefault="00D30F75" w:rsidP="00D30F75">
      <w:pPr>
        <w:spacing w:before="240"/>
        <w:rPr>
          <w:rFonts w:ascii="Arial" w:hAnsi="Arial" w:cs="Arial"/>
          <w:color w:val="000000"/>
          <w:sz w:val="24"/>
          <w:szCs w:val="24"/>
        </w:rPr>
      </w:pPr>
    </w:p>
    <w:p w14:paraId="04616858" w14:textId="77777777" w:rsidR="00B305BE" w:rsidRDefault="00B305BE" w:rsidP="00B305BE">
      <w:pPr>
        <w:spacing w:before="240"/>
        <w:jc w:val="right"/>
        <w:rPr>
          <w:rFonts w:cstheme="minorHAnsi"/>
          <w:sz w:val="28"/>
          <w:szCs w:val="28"/>
        </w:rPr>
      </w:pPr>
      <w:r>
        <w:rPr>
          <w:rFonts w:cstheme="minorHAnsi"/>
          <w:sz w:val="28"/>
          <w:szCs w:val="28"/>
        </w:rPr>
        <w:lastRenderedPageBreak/>
        <w:t>Page 23</w:t>
      </w:r>
    </w:p>
    <w:p w14:paraId="6D339BEE" w14:textId="77777777" w:rsidR="00D30F75" w:rsidRDefault="00D30F75" w:rsidP="00D30F75">
      <w:pPr>
        <w:spacing w:before="240"/>
        <w:rPr>
          <w:rFonts w:ascii="Arial" w:hAnsi="Arial" w:cs="Arial"/>
          <w:color w:val="000000"/>
          <w:sz w:val="24"/>
          <w:szCs w:val="24"/>
        </w:rPr>
      </w:pPr>
    </w:p>
    <w:p w14:paraId="1BE8A11C" w14:textId="453068DC" w:rsidR="00D30F75" w:rsidRPr="00933739" w:rsidRDefault="00D30F75" w:rsidP="00D30F75">
      <w:pPr>
        <w:spacing w:before="240"/>
        <w:rPr>
          <w:rFonts w:ascii="Arial" w:hAnsi="Arial" w:cs="Arial"/>
          <w:color w:val="000000"/>
          <w:sz w:val="24"/>
          <w:szCs w:val="24"/>
        </w:rPr>
      </w:pPr>
      <w:r w:rsidRPr="00933739">
        <w:rPr>
          <w:rFonts w:ascii="Arial" w:hAnsi="Arial" w:cs="Arial"/>
          <w:color w:val="000000"/>
          <w:sz w:val="24"/>
          <w:szCs w:val="24"/>
        </w:rPr>
        <w:t xml:space="preserve">It would certainly be unwise for certain types of artworks to be displayed outdoors in natural surroundings </w:t>
      </w:r>
      <w:proofErr w:type="gramStart"/>
      <w:r w:rsidRPr="00933739">
        <w:rPr>
          <w:rFonts w:ascii="Arial" w:hAnsi="Arial" w:cs="Arial"/>
          <w:color w:val="000000"/>
          <w:sz w:val="24"/>
          <w:szCs w:val="24"/>
        </w:rPr>
        <w:t>due to the fact that</w:t>
      </w:r>
      <w:proofErr w:type="gramEnd"/>
      <w:r w:rsidRPr="00933739">
        <w:rPr>
          <w:rFonts w:ascii="Arial" w:hAnsi="Arial" w:cs="Arial"/>
          <w:color w:val="000000"/>
          <w:sz w:val="24"/>
          <w:szCs w:val="24"/>
        </w:rPr>
        <w:t xml:space="preserve"> the natural elements could damage or destroy artworks such as paintings or textiles. However, many artworks are created using either natural or manmade durable materials which can withstand the rigours of the weather such as the bronzes by Henry Moore or Wooden Boulder by David Nash mentioned earlier. Seeing these pieces within a natural landscape setting elevates their meaning and significance, the natural setting adds an extra layer of engagement for the viewer by including all of the other senses (unless of course the viewer has lost a sense such as blindness or deafness) resulting in an much enriched experience.</w:t>
      </w:r>
    </w:p>
    <w:p w14:paraId="4679681E" w14:textId="77777777" w:rsidR="00D30F75" w:rsidRDefault="00D30F75" w:rsidP="00D30F75">
      <w:pPr>
        <w:spacing w:before="240"/>
        <w:rPr>
          <w:rFonts w:ascii="Arial" w:hAnsi="Arial" w:cs="Arial"/>
          <w:color w:val="000000"/>
          <w:sz w:val="24"/>
          <w:szCs w:val="24"/>
        </w:rPr>
      </w:pPr>
      <w:r w:rsidRPr="00933739">
        <w:rPr>
          <w:rFonts w:ascii="Arial" w:hAnsi="Arial" w:cs="Arial"/>
          <w:color w:val="000000"/>
          <w:sz w:val="24"/>
          <w:szCs w:val="24"/>
        </w:rPr>
        <w:t xml:space="preserve">The simple fact of the matter is that being surrounded by the natural world is good for us as humans and for millennia nature was considered sacred. Pliny the Elder claimed that </w:t>
      </w:r>
    </w:p>
    <w:p w14:paraId="182B44DB" w14:textId="057BFE74" w:rsidR="00D30F75" w:rsidRDefault="00D30F75" w:rsidP="00D30F75">
      <w:pPr>
        <w:spacing w:before="240"/>
        <w:rPr>
          <w:rFonts w:ascii="Arial" w:hAnsi="Arial" w:cs="Arial"/>
          <w:color w:val="000000"/>
          <w:sz w:val="24"/>
          <w:szCs w:val="24"/>
        </w:rPr>
      </w:pPr>
      <w:r w:rsidRPr="00933739">
        <w:rPr>
          <w:rFonts w:ascii="Arial" w:hAnsi="Arial" w:cs="Arial"/>
          <w:color w:val="000000"/>
          <w:sz w:val="24"/>
          <w:szCs w:val="24"/>
        </w:rPr>
        <w:t xml:space="preserve">..trees and woods were understood as the supreme gift to </w:t>
      </w:r>
      <w:proofErr w:type="spellStart"/>
      <w:r w:rsidRPr="00933739">
        <w:rPr>
          <w:rFonts w:ascii="Arial" w:hAnsi="Arial" w:cs="Arial"/>
          <w:color w:val="000000"/>
          <w:sz w:val="24"/>
          <w:szCs w:val="24"/>
        </w:rPr>
        <w:t>mankind</w:t>
      </w:r>
      <w:r>
        <w:rPr>
          <w:rFonts w:ascii="Arial" w:hAnsi="Arial" w:cs="Arial"/>
          <w:color w:val="000000"/>
          <w:sz w:val="24"/>
          <w:szCs w:val="24"/>
        </w:rPr>
        <w:t>.</w:t>
      </w:r>
      <w:r w:rsidRPr="00933739">
        <w:rPr>
          <w:rFonts w:ascii="Arial" w:hAnsi="Arial" w:cs="Arial"/>
          <w:color w:val="000000"/>
          <w:sz w:val="24"/>
          <w:szCs w:val="24"/>
        </w:rPr>
        <w:t>This</w:t>
      </w:r>
      <w:proofErr w:type="spellEnd"/>
      <w:r w:rsidRPr="00933739">
        <w:rPr>
          <w:rFonts w:ascii="Arial" w:hAnsi="Arial" w:cs="Arial"/>
          <w:color w:val="000000"/>
          <w:sz w:val="24"/>
          <w:szCs w:val="24"/>
        </w:rPr>
        <w:t xml:space="preserve"> was where food first came from,’ he went even further by stating that ‘..trees were the temples of the divinities…the simple countryside even today dedicates an exceptional tree to a god.’ </w:t>
      </w:r>
      <w:r>
        <w:rPr>
          <w:rFonts w:ascii="Arial" w:hAnsi="Arial" w:cs="Arial"/>
          <w:color w:val="2C3E50"/>
          <w:sz w:val="23"/>
          <w:szCs w:val="23"/>
          <w:shd w:val="clear" w:color="auto" w:fill="FFFFFF"/>
        </w:rPr>
        <w:t>(Pliny, The Elder, 2012)</w:t>
      </w:r>
    </w:p>
    <w:p w14:paraId="5247C7C1" w14:textId="77777777" w:rsidR="00B305BE" w:rsidRDefault="00D30F75" w:rsidP="00D30F75">
      <w:pPr>
        <w:spacing w:before="240"/>
        <w:rPr>
          <w:rFonts w:ascii="Arial" w:hAnsi="Arial" w:cs="Arial"/>
          <w:color w:val="000000"/>
          <w:sz w:val="24"/>
          <w:szCs w:val="24"/>
        </w:rPr>
      </w:pPr>
      <w:proofErr w:type="gramStart"/>
      <w:r w:rsidRPr="00933739">
        <w:rPr>
          <w:rFonts w:ascii="Arial" w:hAnsi="Arial" w:cs="Arial"/>
          <w:color w:val="000000"/>
          <w:sz w:val="24"/>
          <w:szCs w:val="24"/>
        </w:rPr>
        <w:t>Therefore</w:t>
      </w:r>
      <w:proofErr w:type="gramEnd"/>
      <w:r w:rsidRPr="00933739">
        <w:rPr>
          <w:rFonts w:ascii="Arial" w:hAnsi="Arial" w:cs="Arial"/>
          <w:color w:val="000000"/>
          <w:sz w:val="24"/>
          <w:szCs w:val="24"/>
        </w:rPr>
        <w:t xml:space="preserve"> it is reasonable to assume that being in the countryside amongst the trees and vegetation was not just a good place to be but was a sacred place to be, man was intrinsically linked to and felt part of the landscape. These outdoor spaces were the predecessors of religious buildings and being outdoors would probably be </w:t>
      </w:r>
    </w:p>
    <w:p w14:paraId="4ADFF149" w14:textId="77777777" w:rsidR="00B305BE" w:rsidRDefault="00B305BE" w:rsidP="00B305BE">
      <w:pPr>
        <w:spacing w:before="240"/>
        <w:jc w:val="right"/>
        <w:rPr>
          <w:rFonts w:cstheme="minorHAnsi"/>
          <w:sz w:val="28"/>
          <w:szCs w:val="28"/>
        </w:rPr>
      </w:pPr>
      <w:r>
        <w:rPr>
          <w:rFonts w:cstheme="minorHAnsi"/>
          <w:sz w:val="28"/>
          <w:szCs w:val="28"/>
        </w:rPr>
        <w:lastRenderedPageBreak/>
        <w:t>Page 24</w:t>
      </w:r>
    </w:p>
    <w:p w14:paraId="3FA57E02" w14:textId="77777777" w:rsidR="00B305BE" w:rsidRDefault="00B305BE" w:rsidP="00D30F75">
      <w:pPr>
        <w:spacing w:before="240"/>
        <w:rPr>
          <w:rFonts w:ascii="Arial" w:hAnsi="Arial" w:cs="Arial"/>
          <w:color w:val="000000"/>
          <w:sz w:val="24"/>
          <w:szCs w:val="24"/>
        </w:rPr>
      </w:pPr>
    </w:p>
    <w:p w14:paraId="4EFD55BB" w14:textId="26C71CB8" w:rsidR="00D30F75" w:rsidRDefault="00D30F75" w:rsidP="00D30F75">
      <w:pPr>
        <w:spacing w:before="240"/>
        <w:rPr>
          <w:rFonts w:ascii="Arial" w:hAnsi="Arial" w:cs="Arial"/>
          <w:color w:val="333333"/>
          <w:spacing w:val="2"/>
          <w:sz w:val="24"/>
          <w:szCs w:val="24"/>
        </w:rPr>
      </w:pPr>
      <w:r w:rsidRPr="00933739">
        <w:rPr>
          <w:rFonts w:ascii="Arial" w:hAnsi="Arial" w:cs="Arial"/>
          <w:color w:val="000000"/>
          <w:sz w:val="24"/>
          <w:szCs w:val="24"/>
        </w:rPr>
        <w:t xml:space="preserve">available for all in the vicinity to see and visit. This feeling </w:t>
      </w:r>
      <w:proofErr w:type="gramStart"/>
      <w:r w:rsidRPr="00933739">
        <w:rPr>
          <w:rFonts w:ascii="Arial" w:hAnsi="Arial" w:cs="Arial"/>
          <w:color w:val="000000"/>
          <w:sz w:val="24"/>
          <w:szCs w:val="24"/>
        </w:rPr>
        <w:t>still persists</w:t>
      </w:r>
      <w:proofErr w:type="gramEnd"/>
      <w:r w:rsidRPr="00933739">
        <w:rPr>
          <w:rFonts w:ascii="Arial" w:hAnsi="Arial" w:cs="Arial"/>
          <w:color w:val="000000"/>
          <w:sz w:val="24"/>
          <w:szCs w:val="24"/>
        </w:rPr>
        <w:t xml:space="preserve"> today in many cultures around the globe. In an article in the National Geographic magazine</w:t>
      </w:r>
      <w:r>
        <w:rPr>
          <w:rFonts w:ascii="Arial" w:hAnsi="Arial" w:cs="Arial"/>
          <w:color w:val="000000"/>
          <w:sz w:val="24"/>
          <w:szCs w:val="24"/>
        </w:rPr>
        <w:t>,</w:t>
      </w:r>
      <w:r w:rsidRPr="00933739">
        <w:rPr>
          <w:rFonts w:ascii="Arial" w:hAnsi="Arial" w:cs="Arial"/>
          <w:color w:val="000000"/>
          <w:sz w:val="24"/>
          <w:szCs w:val="24"/>
        </w:rPr>
        <w:t xml:space="preserve"> Simon </w:t>
      </w:r>
      <w:proofErr w:type="spellStart"/>
      <w:r w:rsidRPr="00933739">
        <w:rPr>
          <w:rFonts w:ascii="Arial" w:hAnsi="Arial" w:cs="Arial"/>
          <w:color w:val="000000"/>
          <w:sz w:val="24"/>
          <w:szCs w:val="24"/>
        </w:rPr>
        <w:t>Warrall</w:t>
      </w:r>
      <w:proofErr w:type="spellEnd"/>
      <w:r w:rsidRPr="00933739">
        <w:rPr>
          <w:rFonts w:ascii="Arial" w:hAnsi="Arial" w:cs="Arial"/>
          <w:color w:val="000000"/>
          <w:sz w:val="24"/>
          <w:szCs w:val="24"/>
        </w:rPr>
        <w:t xml:space="preserve"> interviews author Florence Williams to discuss how </w:t>
      </w:r>
      <w:proofErr w:type="gramStart"/>
      <w:r w:rsidRPr="00933739">
        <w:rPr>
          <w:rFonts w:ascii="Arial" w:hAnsi="Arial" w:cs="Arial"/>
          <w:color w:val="000000"/>
          <w:sz w:val="24"/>
          <w:szCs w:val="24"/>
        </w:rPr>
        <w:t>a number of</w:t>
      </w:r>
      <w:proofErr w:type="gramEnd"/>
      <w:r w:rsidRPr="00933739">
        <w:rPr>
          <w:rFonts w:ascii="Arial" w:hAnsi="Arial" w:cs="Arial"/>
          <w:color w:val="000000"/>
          <w:sz w:val="24"/>
          <w:szCs w:val="24"/>
        </w:rPr>
        <w:t xml:space="preserve"> studies around the world have found that being around nature lowers stress, can reduce crime and generally has a positive effect on us. </w:t>
      </w:r>
      <w:r w:rsidRPr="00933739">
        <w:rPr>
          <w:rFonts w:ascii="Arial" w:hAnsi="Arial" w:cs="Arial"/>
          <w:color w:val="333333"/>
          <w:spacing w:val="2"/>
          <w:sz w:val="24"/>
          <w:szCs w:val="24"/>
        </w:rPr>
        <w:t xml:space="preserve">Some of these countries have now introduced various measures such as </w:t>
      </w:r>
    </w:p>
    <w:p w14:paraId="67CECE68" w14:textId="77777777" w:rsidR="00D30F75" w:rsidRDefault="00D30F75" w:rsidP="00D30F75">
      <w:pPr>
        <w:spacing w:before="240"/>
        <w:rPr>
          <w:rFonts w:ascii="Arial" w:hAnsi="Arial" w:cs="Arial"/>
          <w:color w:val="2C3E50"/>
          <w:sz w:val="23"/>
          <w:szCs w:val="23"/>
        </w:rPr>
      </w:pPr>
      <w:r w:rsidRPr="00933739">
        <w:rPr>
          <w:rFonts w:ascii="Arial" w:hAnsi="Arial" w:cs="Arial"/>
          <w:color w:val="333333"/>
          <w:spacing w:val="2"/>
          <w:sz w:val="24"/>
          <w:szCs w:val="24"/>
        </w:rPr>
        <w:t xml:space="preserve">…in </w:t>
      </w:r>
      <w:hyperlink r:id="rId8" w:history="1">
        <w:r w:rsidRPr="00933739">
          <w:rPr>
            <w:rStyle w:val="Hyperlink"/>
            <w:rFonts w:ascii="Arial" w:hAnsi="Arial" w:cs="Arial"/>
            <w:color w:val="333333"/>
            <w:spacing w:val="2"/>
            <w:sz w:val="24"/>
            <w:szCs w:val="24"/>
          </w:rPr>
          <w:t>Finland,</w:t>
        </w:r>
      </w:hyperlink>
      <w:r w:rsidRPr="00933739">
        <w:rPr>
          <w:rFonts w:ascii="Arial" w:hAnsi="Arial" w:cs="Arial"/>
          <w:color w:val="333333"/>
          <w:spacing w:val="2"/>
          <w:sz w:val="24"/>
          <w:szCs w:val="24"/>
        </w:rPr>
        <w:t xml:space="preserve"> public health officials now recommend that citizens get 5 hours a month, minimum, in the woods, in order to stave off depression. This is evidence-based…..In Singapore, they have the </w:t>
      </w:r>
      <w:hyperlink r:id="rId9" w:history="1">
        <w:r w:rsidRPr="00933739">
          <w:rPr>
            <w:rStyle w:val="Hyperlink"/>
            <w:rFonts w:ascii="Arial" w:hAnsi="Arial" w:cs="Arial"/>
            <w:color w:val="333333"/>
            <w:spacing w:val="2"/>
            <w:sz w:val="24"/>
            <w:szCs w:val="24"/>
            <w:u w:val="none"/>
          </w:rPr>
          <w:t>City In A Garden</w:t>
        </w:r>
      </w:hyperlink>
      <w:r w:rsidRPr="00933739">
        <w:rPr>
          <w:rFonts w:ascii="Arial" w:hAnsi="Arial" w:cs="Arial"/>
          <w:color w:val="333333"/>
          <w:spacing w:val="2"/>
          <w:sz w:val="24"/>
          <w:szCs w:val="24"/>
        </w:rPr>
        <w:t xml:space="preserve"> concept. You can’t build a skyscraper now without incorporating greenery on to the building </w:t>
      </w:r>
      <w:proofErr w:type="gramStart"/>
      <w:r w:rsidRPr="00933739">
        <w:rPr>
          <w:rFonts w:ascii="Arial" w:hAnsi="Arial" w:cs="Arial"/>
          <w:color w:val="333333"/>
          <w:spacing w:val="2"/>
          <w:sz w:val="24"/>
          <w:szCs w:val="24"/>
        </w:rPr>
        <w:t>itself!...</w:t>
      </w:r>
      <w:proofErr w:type="gramEnd"/>
      <w:r w:rsidRPr="00933739">
        <w:rPr>
          <w:rFonts w:ascii="Arial" w:hAnsi="Arial" w:cs="Arial"/>
          <w:color w:val="333333"/>
          <w:spacing w:val="2"/>
          <w:sz w:val="24"/>
          <w:szCs w:val="24"/>
        </w:rPr>
        <w:t xml:space="preserve">. In Japan, people do something called </w:t>
      </w:r>
      <w:hyperlink r:id="rId10" w:history="1">
        <w:proofErr w:type="spellStart"/>
        <w:r w:rsidRPr="00933739">
          <w:rPr>
            <w:rStyle w:val="Hyperlink"/>
            <w:rFonts w:ascii="Arial" w:hAnsi="Arial" w:cs="Arial"/>
            <w:i/>
            <w:iCs/>
            <w:color w:val="333333"/>
            <w:spacing w:val="2"/>
            <w:sz w:val="24"/>
            <w:szCs w:val="24"/>
          </w:rPr>
          <w:t>shinrin</w:t>
        </w:r>
        <w:proofErr w:type="spellEnd"/>
        <w:r w:rsidRPr="00933739">
          <w:rPr>
            <w:rStyle w:val="Hyperlink"/>
            <w:rFonts w:ascii="Arial" w:hAnsi="Arial" w:cs="Arial"/>
            <w:i/>
            <w:iCs/>
            <w:color w:val="333333"/>
            <w:spacing w:val="2"/>
            <w:sz w:val="24"/>
            <w:szCs w:val="24"/>
          </w:rPr>
          <w:t xml:space="preserve"> </w:t>
        </w:r>
        <w:proofErr w:type="spellStart"/>
        <w:r w:rsidRPr="00933739">
          <w:rPr>
            <w:rStyle w:val="Hyperlink"/>
            <w:rFonts w:ascii="Arial" w:hAnsi="Arial" w:cs="Arial"/>
            <w:i/>
            <w:iCs/>
            <w:color w:val="333333"/>
            <w:spacing w:val="2"/>
            <w:sz w:val="24"/>
            <w:szCs w:val="24"/>
          </w:rPr>
          <w:t>yoku</w:t>
        </w:r>
        <w:proofErr w:type="spellEnd"/>
      </w:hyperlink>
      <w:r w:rsidRPr="00933739">
        <w:rPr>
          <w:rFonts w:ascii="Arial" w:hAnsi="Arial" w:cs="Arial"/>
          <w:color w:val="333333"/>
          <w:spacing w:val="2"/>
          <w:sz w:val="24"/>
          <w:szCs w:val="24"/>
        </w:rPr>
        <w:t>, or</w:t>
      </w:r>
      <w:r>
        <w:rPr>
          <w:rFonts w:ascii="Arial" w:hAnsi="Arial" w:cs="Arial"/>
          <w:color w:val="333333"/>
          <w:spacing w:val="2"/>
          <w:sz w:val="24"/>
          <w:szCs w:val="24"/>
        </w:rPr>
        <w:t xml:space="preserve"> forest bathing. </w:t>
      </w:r>
      <w:r>
        <w:rPr>
          <w:rFonts w:ascii="Arial" w:hAnsi="Arial" w:cs="Arial"/>
          <w:color w:val="2C3E50"/>
          <w:sz w:val="23"/>
          <w:szCs w:val="23"/>
        </w:rPr>
        <w:t xml:space="preserve">(Nationalgeographic.com, 2017) </w:t>
      </w:r>
    </w:p>
    <w:p w14:paraId="03D16611" w14:textId="77777777" w:rsidR="00D30F75" w:rsidRDefault="00D30F75" w:rsidP="00D30F75">
      <w:pPr>
        <w:spacing w:before="240"/>
        <w:rPr>
          <w:rFonts w:ascii="Arial" w:hAnsi="Arial" w:cs="Arial"/>
          <w:color w:val="333333"/>
          <w:spacing w:val="2"/>
          <w:sz w:val="24"/>
          <w:szCs w:val="24"/>
        </w:rPr>
      </w:pPr>
      <w:r w:rsidRPr="00933739">
        <w:rPr>
          <w:rFonts w:ascii="Arial" w:hAnsi="Arial" w:cs="Arial"/>
          <w:color w:val="333333"/>
          <w:spacing w:val="2"/>
          <w:sz w:val="24"/>
          <w:szCs w:val="24"/>
        </w:rPr>
        <w:t xml:space="preserve">Often in mankind’s journey the way forward is best advanced by looking to the past and this is plain to see today where modern science is acknowledging that doing </w:t>
      </w:r>
    </w:p>
    <w:p w14:paraId="6744B45E" w14:textId="77777777" w:rsidR="00D30F75" w:rsidRDefault="00D30F75" w:rsidP="00D30F75">
      <w:pPr>
        <w:spacing w:before="240"/>
        <w:rPr>
          <w:rFonts w:ascii="Arial" w:hAnsi="Arial" w:cs="Arial"/>
          <w:color w:val="333333"/>
          <w:spacing w:val="2"/>
          <w:sz w:val="24"/>
          <w:szCs w:val="24"/>
        </w:rPr>
      </w:pPr>
    </w:p>
    <w:p w14:paraId="51C87781" w14:textId="77777777" w:rsidR="00D30F75" w:rsidRPr="00933739" w:rsidRDefault="00D30F75" w:rsidP="00D30F75">
      <w:pPr>
        <w:spacing w:before="240"/>
        <w:rPr>
          <w:rFonts w:ascii="Arial" w:hAnsi="Arial" w:cs="Arial"/>
          <w:color w:val="000000"/>
          <w:sz w:val="24"/>
          <w:szCs w:val="24"/>
        </w:rPr>
      </w:pPr>
      <w:r w:rsidRPr="00933739">
        <w:rPr>
          <w:rFonts w:ascii="Arial" w:hAnsi="Arial" w:cs="Arial"/>
          <w:color w:val="333333"/>
          <w:spacing w:val="2"/>
          <w:sz w:val="24"/>
          <w:szCs w:val="24"/>
        </w:rPr>
        <w:t xml:space="preserve">what humans have done for millennia, becoming closer to the natural world and feeling part of it, interacting with it is advantageous on </w:t>
      </w:r>
      <w:proofErr w:type="gramStart"/>
      <w:r w:rsidRPr="00933739">
        <w:rPr>
          <w:rFonts w:ascii="Arial" w:hAnsi="Arial" w:cs="Arial"/>
          <w:color w:val="333333"/>
          <w:spacing w:val="2"/>
          <w:sz w:val="24"/>
          <w:szCs w:val="24"/>
        </w:rPr>
        <w:t>a number of</w:t>
      </w:r>
      <w:proofErr w:type="gramEnd"/>
      <w:r w:rsidRPr="00933739">
        <w:rPr>
          <w:rFonts w:ascii="Arial" w:hAnsi="Arial" w:cs="Arial"/>
          <w:color w:val="333333"/>
          <w:spacing w:val="2"/>
          <w:sz w:val="24"/>
          <w:szCs w:val="24"/>
        </w:rPr>
        <w:t xml:space="preserve"> levels.</w:t>
      </w:r>
    </w:p>
    <w:p w14:paraId="0D1CEA5A" w14:textId="77777777" w:rsidR="00B305BE" w:rsidRDefault="00D30F75" w:rsidP="00D30F75">
      <w:pPr>
        <w:spacing w:before="240"/>
        <w:rPr>
          <w:rFonts w:ascii="Arial" w:hAnsi="Arial" w:cs="Arial"/>
          <w:color w:val="000000"/>
          <w:sz w:val="24"/>
          <w:szCs w:val="24"/>
        </w:rPr>
      </w:pPr>
      <w:r w:rsidRPr="00933739">
        <w:rPr>
          <w:rFonts w:ascii="Arial" w:hAnsi="Arial" w:cs="Arial"/>
          <w:color w:val="000000"/>
          <w:sz w:val="24"/>
          <w:szCs w:val="24"/>
        </w:rPr>
        <w:t xml:space="preserve">It is interesting to note how the pleasurable feelings and effects that being surrounded by nature can produce in individuals is </w:t>
      </w:r>
      <w:proofErr w:type="gramStart"/>
      <w:r w:rsidRPr="00933739">
        <w:rPr>
          <w:rFonts w:ascii="Arial" w:hAnsi="Arial" w:cs="Arial"/>
          <w:color w:val="000000"/>
          <w:sz w:val="24"/>
          <w:szCs w:val="24"/>
        </w:rPr>
        <w:t>similar to</w:t>
      </w:r>
      <w:proofErr w:type="gramEnd"/>
      <w:r w:rsidRPr="00933739">
        <w:rPr>
          <w:rFonts w:ascii="Arial" w:hAnsi="Arial" w:cs="Arial"/>
          <w:color w:val="000000"/>
          <w:sz w:val="24"/>
          <w:szCs w:val="24"/>
        </w:rPr>
        <w:t xml:space="preserve"> those resulting from </w:t>
      </w:r>
    </w:p>
    <w:p w14:paraId="12ADC254" w14:textId="77777777" w:rsidR="00B305BE" w:rsidRDefault="00B305BE" w:rsidP="00D30F75">
      <w:pPr>
        <w:spacing w:before="240"/>
        <w:rPr>
          <w:rFonts w:ascii="Arial" w:hAnsi="Arial" w:cs="Arial"/>
          <w:color w:val="000000"/>
          <w:sz w:val="24"/>
          <w:szCs w:val="24"/>
        </w:rPr>
      </w:pPr>
    </w:p>
    <w:p w14:paraId="6964B410" w14:textId="77777777" w:rsidR="00B305BE" w:rsidRDefault="00B305BE" w:rsidP="00B305BE">
      <w:pPr>
        <w:spacing w:before="240"/>
        <w:jc w:val="right"/>
        <w:rPr>
          <w:rFonts w:cstheme="minorHAnsi"/>
          <w:sz w:val="28"/>
          <w:szCs w:val="28"/>
        </w:rPr>
      </w:pPr>
      <w:r>
        <w:rPr>
          <w:rFonts w:cstheme="minorHAnsi"/>
          <w:sz w:val="28"/>
          <w:szCs w:val="28"/>
        </w:rPr>
        <w:lastRenderedPageBreak/>
        <w:t>Page 25</w:t>
      </w:r>
    </w:p>
    <w:p w14:paraId="684991A1" w14:textId="77777777" w:rsidR="00B305BE" w:rsidRDefault="00B305BE" w:rsidP="00D30F75">
      <w:pPr>
        <w:spacing w:before="240"/>
        <w:rPr>
          <w:rFonts w:ascii="Arial" w:hAnsi="Arial" w:cs="Arial"/>
          <w:color w:val="000000"/>
          <w:sz w:val="24"/>
          <w:szCs w:val="24"/>
        </w:rPr>
      </w:pPr>
    </w:p>
    <w:p w14:paraId="129D6549" w14:textId="2F04DAC5" w:rsidR="00D30F75" w:rsidRDefault="00D30F75" w:rsidP="00D30F75">
      <w:pPr>
        <w:spacing w:before="240"/>
        <w:rPr>
          <w:rFonts w:ascii="Arial" w:hAnsi="Arial" w:cs="Arial"/>
          <w:color w:val="222222"/>
          <w:sz w:val="24"/>
          <w:szCs w:val="24"/>
        </w:rPr>
      </w:pPr>
      <w:r w:rsidRPr="00933739">
        <w:rPr>
          <w:rFonts w:ascii="Arial" w:hAnsi="Arial" w:cs="Arial"/>
          <w:color w:val="000000"/>
          <w:sz w:val="24"/>
          <w:szCs w:val="24"/>
        </w:rPr>
        <w:t xml:space="preserve">viewing art. </w:t>
      </w:r>
      <w:r w:rsidRPr="00933739">
        <w:rPr>
          <w:rFonts w:ascii="Arial" w:hAnsi="Arial" w:cs="Arial"/>
          <w:color w:val="222222"/>
          <w:sz w:val="24"/>
          <w:szCs w:val="24"/>
        </w:rPr>
        <w:t xml:space="preserve">Psychologist Dr </w:t>
      </w:r>
      <w:proofErr w:type="spellStart"/>
      <w:r w:rsidRPr="00933739">
        <w:rPr>
          <w:rFonts w:ascii="Arial" w:hAnsi="Arial" w:cs="Arial"/>
          <w:color w:val="222222"/>
          <w:sz w:val="24"/>
          <w:szCs w:val="24"/>
        </w:rPr>
        <w:t>Dacher</w:t>
      </w:r>
      <w:proofErr w:type="spellEnd"/>
      <w:r w:rsidRPr="00933739">
        <w:rPr>
          <w:rFonts w:ascii="Arial" w:hAnsi="Arial" w:cs="Arial"/>
          <w:color w:val="222222"/>
          <w:sz w:val="24"/>
          <w:szCs w:val="24"/>
        </w:rPr>
        <w:t xml:space="preserve"> Keltner, of California University in Berkeley, said:</w:t>
      </w:r>
    </w:p>
    <w:p w14:paraId="3B4357B1" w14:textId="77777777" w:rsidR="00D30F75" w:rsidRDefault="00D30F75" w:rsidP="00D30F75">
      <w:pPr>
        <w:spacing w:before="240"/>
        <w:rPr>
          <w:rFonts w:ascii="Arial" w:hAnsi="Arial" w:cs="Arial"/>
          <w:sz w:val="24"/>
          <w:szCs w:val="24"/>
        </w:rPr>
      </w:pPr>
      <w:r w:rsidRPr="00933739">
        <w:rPr>
          <w:rFonts w:ascii="Arial" w:hAnsi="Arial" w:cs="Arial"/>
          <w:color w:val="222222"/>
          <w:sz w:val="24"/>
          <w:szCs w:val="24"/>
        </w:rPr>
        <w:t>That awe, wonder and beauty promote healthier levels of cytokines suggests the things we do to experience these emotions – a walk in nature, losing oneself in music, beholding art – has a direct influence upon health and life expectancy.</w:t>
      </w:r>
      <w:r>
        <w:rPr>
          <w:rFonts w:ascii="Arial" w:hAnsi="Arial" w:cs="Arial"/>
          <w:color w:val="222222"/>
          <w:sz w:val="24"/>
          <w:szCs w:val="24"/>
        </w:rPr>
        <w:t xml:space="preserve"> </w:t>
      </w:r>
      <w:r w:rsidRPr="00733BA8">
        <w:rPr>
          <w:rFonts w:ascii="Arial" w:hAnsi="Arial" w:cs="Arial"/>
          <w:sz w:val="23"/>
          <w:szCs w:val="23"/>
        </w:rPr>
        <w:t>(Agency, 2015)</w:t>
      </w:r>
      <w:r w:rsidRPr="00733BA8">
        <w:rPr>
          <w:rFonts w:ascii="Arial" w:hAnsi="Arial" w:cs="Arial"/>
          <w:sz w:val="24"/>
          <w:szCs w:val="24"/>
        </w:rPr>
        <w:t xml:space="preserve"> </w:t>
      </w:r>
    </w:p>
    <w:p w14:paraId="218807A8" w14:textId="77777777" w:rsidR="00D30F75" w:rsidRPr="00733BA8" w:rsidRDefault="00D30F75" w:rsidP="00D30F75">
      <w:pPr>
        <w:spacing w:before="240"/>
        <w:rPr>
          <w:rFonts w:ascii="Arial" w:hAnsi="Arial" w:cs="Arial"/>
          <w:color w:val="222222"/>
          <w:sz w:val="24"/>
          <w:szCs w:val="24"/>
        </w:rPr>
      </w:pPr>
      <w:r w:rsidRPr="00733BA8">
        <w:rPr>
          <w:rFonts w:ascii="Arial" w:hAnsi="Arial" w:cs="Arial"/>
          <w:sz w:val="24"/>
          <w:szCs w:val="24"/>
        </w:rPr>
        <w:t xml:space="preserve"> </w:t>
      </w:r>
      <w:proofErr w:type="gramStart"/>
      <w:r w:rsidRPr="00933739">
        <w:rPr>
          <w:rFonts w:ascii="Arial" w:hAnsi="Arial" w:cs="Arial"/>
          <w:color w:val="000000"/>
          <w:sz w:val="24"/>
          <w:szCs w:val="24"/>
        </w:rPr>
        <w:t>Therefore</w:t>
      </w:r>
      <w:proofErr w:type="gramEnd"/>
      <w:r w:rsidRPr="00933739">
        <w:rPr>
          <w:rFonts w:ascii="Arial" w:hAnsi="Arial" w:cs="Arial"/>
          <w:color w:val="000000"/>
          <w:sz w:val="24"/>
          <w:szCs w:val="24"/>
        </w:rPr>
        <w:t xml:space="preserve"> a cumulative effect could be experienced whilst viewing artworks in a natural environment resulting from the positivity of great art and the experience of being surrounded by nature. Each on their own have been proven to have a positive effect for the viewer so combined, that positive effect should be amplified to a degree. Understandably there will always be a group within society who will appreciate the natural world more than perhaps other groups who have always lived within large cities and who may not have the same desire to visit the countryside. </w:t>
      </w:r>
      <w:proofErr w:type="gramStart"/>
      <w:r w:rsidRPr="00933739">
        <w:rPr>
          <w:rFonts w:ascii="Arial" w:hAnsi="Arial" w:cs="Arial"/>
          <w:color w:val="000000"/>
          <w:sz w:val="24"/>
          <w:szCs w:val="24"/>
        </w:rPr>
        <w:t>However</w:t>
      </w:r>
      <w:proofErr w:type="gramEnd"/>
      <w:r w:rsidRPr="00933739">
        <w:rPr>
          <w:rFonts w:ascii="Arial" w:hAnsi="Arial" w:cs="Arial"/>
          <w:color w:val="000000"/>
          <w:sz w:val="24"/>
          <w:szCs w:val="24"/>
        </w:rPr>
        <w:t xml:space="preserve"> within all cities there are green spaces ranging from large parklands to small pockets of greenery dotted around so that even ardent city dwellers have the opportunity to visit and interact with nature.</w:t>
      </w:r>
    </w:p>
    <w:p w14:paraId="5FD051B6" w14:textId="77777777" w:rsidR="00D30F75" w:rsidRPr="00933739" w:rsidRDefault="00D30F75" w:rsidP="00D30F75">
      <w:pPr>
        <w:spacing w:before="240"/>
        <w:rPr>
          <w:rFonts w:ascii="Arial" w:hAnsi="Arial" w:cs="Arial"/>
          <w:color w:val="000000"/>
          <w:sz w:val="24"/>
          <w:szCs w:val="24"/>
          <w:u w:val="single"/>
        </w:rPr>
      </w:pPr>
      <w:r w:rsidRPr="00933739">
        <w:rPr>
          <w:rFonts w:ascii="Arial" w:hAnsi="Arial" w:cs="Arial"/>
          <w:color w:val="000000"/>
          <w:sz w:val="24"/>
          <w:szCs w:val="24"/>
          <w:u w:val="single"/>
        </w:rPr>
        <w:t xml:space="preserve">Conclusion </w:t>
      </w:r>
    </w:p>
    <w:p w14:paraId="0622BB02" w14:textId="77777777" w:rsidR="00B305BE" w:rsidRDefault="00D30F75" w:rsidP="00D30F75">
      <w:pPr>
        <w:spacing w:before="240"/>
        <w:rPr>
          <w:rFonts w:ascii="Arial" w:hAnsi="Arial" w:cs="Arial"/>
          <w:color w:val="000000"/>
          <w:sz w:val="24"/>
          <w:szCs w:val="24"/>
        </w:rPr>
      </w:pPr>
      <w:r w:rsidRPr="00933739">
        <w:rPr>
          <w:rFonts w:ascii="Arial" w:hAnsi="Arial" w:cs="Arial"/>
          <w:color w:val="000000"/>
          <w:sz w:val="24"/>
          <w:szCs w:val="24"/>
        </w:rPr>
        <w:t xml:space="preserve">Throughout this brief examination of the effects of the surroundings on the way that art is viewed and perceived I have come to realise that the space in which art is housed from the simple frame to the large museum or gallery to the great outdoors, </w:t>
      </w:r>
    </w:p>
    <w:p w14:paraId="053DA84E" w14:textId="77777777" w:rsidR="00B305BE" w:rsidRDefault="00B305BE" w:rsidP="00B305BE">
      <w:pPr>
        <w:spacing w:before="240"/>
        <w:jc w:val="right"/>
        <w:rPr>
          <w:rFonts w:cstheme="minorHAnsi"/>
          <w:sz w:val="28"/>
          <w:szCs w:val="28"/>
        </w:rPr>
      </w:pPr>
      <w:r>
        <w:rPr>
          <w:rFonts w:cstheme="minorHAnsi"/>
          <w:sz w:val="28"/>
          <w:szCs w:val="28"/>
        </w:rPr>
        <w:lastRenderedPageBreak/>
        <w:t>Page 26</w:t>
      </w:r>
    </w:p>
    <w:p w14:paraId="590739B5" w14:textId="77777777" w:rsidR="00B305BE" w:rsidRDefault="00B305BE" w:rsidP="00D30F75">
      <w:pPr>
        <w:spacing w:before="240"/>
        <w:rPr>
          <w:rFonts w:ascii="Arial" w:hAnsi="Arial" w:cs="Arial"/>
          <w:color w:val="000000"/>
          <w:sz w:val="24"/>
          <w:szCs w:val="24"/>
        </w:rPr>
      </w:pPr>
    </w:p>
    <w:p w14:paraId="55DB8AB5" w14:textId="7D6CFBDD" w:rsidR="00D30F75" w:rsidRPr="00933739" w:rsidRDefault="00D30F75" w:rsidP="00D30F75">
      <w:pPr>
        <w:spacing w:before="240"/>
        <w:rPr>
          <w:rFonts w:ascii="Arial" w:hAnsi="Arial" w:cs="Arial"/>
          <w:color w:val="000000"/>
          <w:sz w:val="24"/>
          <w:szCs w:val="24"/>
        </w:rPr>
      </w:pPr>
      <w:proofErr w:type="gramStart"/>
      <w:r w:rsidRPr="00933739">
        <w:rPr>
          <w:rFonts w:ascii="Arial" w:hAnsi="Arial" w:cs="Arial"/>
          <w:color w:val="000000"/>
          <w:sz w:val="24"/>
          <w:szCs w:val="24"/>
        </w:rPr>
        <w:t>each and every</w:t>
      </w:r>
      <w:proofErr w:type="gramEnd"/>
      <w:r w:rsidRPr="00933739">
        <w:rPr>
          <w:rFonts w:ascii="Arial" w:hAnsi="Arial" w:cs="Arial"/>
          <w:color w:val="000000"/>
          <w:sz w:val="24"/>
          <w:szCs w:val="24"/>
        </w:rPr>
        <w:t xml:space="preserve"> space will </w:t>
      </w:r>
      <w:r>
        <w:rPr>
          <w:rFonts w:ascii="Arial" w:hAnsi="Arial" w:cs="Arial"/>
          <w:color w:val="000000"/>
          <w:sz w:val="24"/>
          <w:szCs w:val="24"/>
        </w:rPr>
        <w:t>a</w:t>
      </w:r>
      <w:r w:rsidRPr="00933739">
        <w:rPr>
          <w:rFonts w:ascii="Arial" w:hAnsi="Arial" w:cs="Arial"/>
          <w:color w:val="000000"/>
          <w:sz w:val="24"/>
          <w:szCs w:val="24"/>
        </w:rPr>
        <w:t xml:space="preserve">ffect the way in which that artwork is seen and thus appreciated. A certain amount of control can be administered by the artist/museum to guide the viewer in the way in which that art is viewed, however, there will always be that added ingredient, namely personal taste, which will always mean that different individuals’ opinion will always be governed and based upon their own viewpoints and opinions, likes and dislikes. </w:t>
      </w:r>
      <w:r>
        <w:rPr>
          <w:rFonts w:ascii="Arial" w:hAnsi="Arial" w:cs="Arial"/>
          <w:color w:val="000000"/>
          <w:sz w:val="24"/>
          <w:szCs w:val="24"/>
        </w:rPr>
        <w:t>Also it must be accepted that although institutions can try to guide or influence the perceptions of the art housed inside by the way in which the art is displayed and by controlling the space it is set within, due to the fact that different people will be affected in different ways according to their own viewpoints and beliefs, the intended control of viewpoint can never totally be achieved but will fluctuate from individual to individual.</w:t>
      </w:r>
    </w:p>
    <w:p w14:paraId="09761B68" w14:textId="77777777" w:rsidR="00B305BE" w:rsidRDefault="00D30F75" w:rsidP="00D30F75">
      <w:pPr>
        <w:spacing w:before="240"/>
        <w:rPr>
          <w:rFonts w:ascii="Arial" w:hAnsi="Arial" w:cs="Arial"/>
          <w:color w:val="000000"/>
          <w:sz w:val="24"/>
          <w:szCs w:val="24"/>
        </w:rPr>
      </w:pPr>
      <w:r w:rsidRPr="00933739">
        <w:rPr>
          <w:rFonts w:ascii="Arial" w:hAnsi="Arial" w:cs="Arial"/>
          <w:color w:val="000000"/>
          <w:sz w:val="24"/>
          <w:szCs w:val="24"/>
        </w:rPr>
        <w:t xml:space="preserve">Ultimately though the evidence is overwhelming that exposure to good art is beneficial to the human mind and that being within the natural world surrounded by plants and wildlife is equally beneficial to the human psyche. I therefore conclude that wherever possible the greatest positivity can be derived from a combination of good art in natural surroundings. I accept that certain kinds of artworks cannot be displayed outdoors due to the effects that weather could have on those artworks, but if natural plants or greenery were to be included within the indoor surroundings of museums or galleries or even pictures of such where possible, then these could elevate the experience of viewing that art. Wherever possible I shall combine the art that I produce with the landscape and will concentrate on creating pieces that can be </w:t>
      </w:r>
    </w:p>
    <w:p w14:paraId="6B2855CB" w14:textId="0839AE7C" w:rsidR="00B305BE" w:rsidRDefault="00B305BE" w:rsidP="00B305BE">
      <w:pPr>
        <w:spacing w:before="240"/>
        <w:jc w:val="right"/>
        <w:rPr>
          <w:rFonts w:ascii="Arial" w:hAnsi="Arial" w:cs="Arial"/>
          <w:color w:val="000000"/>
          <w:sz w:val="24"/>
          <w:szCs w:val="24"/>
        </w:rPr>
      </w:pPr>
      <w:r>
        <w:rPr>
          <w:rFonts w:ascii="Arial" w:hAnsi="Arial" w:cs="Arial"/>
          <w:color w:val="000000"/>
          <w:sz w:val="24"/>
          <w:szCs w:val="24"/>
        </w:rPr>
        <w:lastRenderedPageBreak/>
        <w:t>Page 27</w:t>
      </w:r>
    </w:p>
    <w:p w14:paraId="588FB8A5" w14:textId="1306138A" w:rsidR="00D30F75" w:rsidRPr="00933739" w:rsidRDefault="00D30F75" w:rsidP="00D30F75">
      <w:pPr>
        <w:spacing w:before="240"/>
        <w:rPr>
          <w:rFonts w:ascii="Arial" w:hAnsi="Arial" w:cs="Arial"/>
          <w:color w:val="000000"/>
          <w:sz w:val="24"/>
          <w:szCs w:val="24"/>
        </w:rPr>
      </w:pPr>
      <w:r w:rsidRPr="00933739">
        <w:rPr>
          <w:rFonts w:ascii="Arial" w:hAnsi="Arial" w:cs="Arial"/>
          <w:color w:val="000000"/>
          <w:sz w:val="24"/>
          <w:szCs w:val="24"/>
        </w:rPr>
        <w:t>exhibited outdoors, hopefully to enrich the viewers experience as my own is always enriched when surrounded by the beauty that is nature.</w:t>
      </w:r>
    </w:p>
    <w:p w14:paraId="1CAB88A1" w14:textId="77777777" w:rsidR="00D30F75" w:rsidRDefault="00D30F75" w:rsidP="00D30F75">
      <w:pPr>
        <w:spacing w:before="240"/>
        <w:rPr>
          <w:rFonts w:cstheme="minorHAnsi"/>
          <w:color w:val="000000"/>
          <w:sz w:val="28"/>
          <w:szCs w:val="28"/>
        </w:rPr>
      </w:pPr>
    </w:p>
    <w:p w14:paraId="7BA55789" w14:textId="77777777" w:rsidR="00D30F75" w:rsidRDefault="00D30F75" w:rsidP="00D30F75">
      <w:pPr>
        <w:spacing w:before="240"/>
        <w:rPr>
          <w:rFonts w:cstheme="minorHAnsi"/>
          <w:b/>
          <w:bCs/>
          <w:color w:val="000000"/>
          <w:sz w:val="28"/>
          <w:szCs w:val="28"/>
          <w:u w:val="single"/>
        </w:rPr>
      </w:pPr>
    </w:p>
    <w:p w14:paraId="111C14D0" w14:textId="77777777" w:rsidR="00D30F75" w:rsidRDefault="00D30F75" w:rsidP="00D30F75">
      <w:pPr>
        <w:spacing w:before="240"/>
        <w:rPr>
          <w:rFonts w:cstheme="minorHAnsi"/>
          <w:b/>
          <w:bCs/>
          <w:color w:val="000000"/>
          <w:sz w:val="28"/>
          <w:szCs w:val="28"/>
          <w:u w:val="single"/>
        </w:rPr>
      </w:pPr>
    </w:p>
    <w:p w14:paraId="7D5734B8" w14:textId="77777777" w:rsidR="00D30F75" w:rsidRDefault="00D30F75" w:rsidP="00D30F75">
      <w:pPr>
        <w:spacing w:before="240"/>
        <w:rPr>
          <w:rFonts w:cstheme="minorHAnsi"/>
          <w:b/>
          <w:bCs/>
          <w:color w:val="000000"/>
          <w:sz w:val="28"/>
          <w:szCs w:val="28"/>
          <w:u w:val="single"/>
        </w:rPr>
      </w:pPr>
    </w:p>
    <w:p w14:paraId="158E69C9" w14:textId="77777777" w:rsidR="00D30F75" w:rsidRDefault="00D30F75" w:rsidP="00D30F75">
      <w:pPr>
        <w:spacing w:before="240"/>
        <w:rPr>
          <w:rFonts w:cstheme="minorHAnsi"/>
          <w:b/>
          <w:bCs/>
          <w:color w:val="000000"/>
          <w:sz w:val="28"/>
          <w:szCs w:val="28"/>
          <w:u w:val="single"/>
        </w:rPr>
      </w:pPr>
    </w:p>
    <w:p w14:paraId="137D1013" w14:textId="77777777" w:rsidR="00D30F75" w:rsidRDefault="00D30F75" w:rsidP="00D30F75">
      <w:pPr>
        <w:spacing w:before="240"/>
        <w:rPr>
          <w:rFonts w:cstheme="minorHAnsi"/>
          <w:b/>
          <w:bCs/>
          <w:color w:val="000000"/>
          <w:sz w:val="28"/>
          <w:szCs w:val="28"/>
          <w:u w:val="single"/>
        </w:rPr>
      </w:pPr>
    </w:p>
    <w:p w14:paraId="3FDE6A64" w14:textId="77777777" w:rsidR="00D30F75" w:rsidRDefault="00D30F75" w:rsidP="00D30F75">
      <w:pPr>
        <w:spacing w:before="240"/>
        <w:rPr>
          <w:rFonts w:cstheme="minorHAnsi"/>
          <w:b/>
          <w:bCs/>
          <w:color w:val="000000"/>
          <w:sz w:val="28"/>
          <w:szCs w:val="28"/>
          <w:u w:val="single"/>
        </w:rPr>
      </w:pPr>
    </w:p>
    <w:p w14:paraId="52A44EBA" w14:textId="77777777" w:rsidR="00D30F75" w:rsidRDefault="00D30F75" w:rsidP="00D30F75">
      <w:pPr>
        <w:spacing w:before="240"/>
        <w:rPr>
          <w:rFonts w:cstheme="minorHAnsi"/>
          <w:b/>
          <w:bCs/>
          <w:color w:val="000000"/>
          <w:sz w:val="28"/>
          <w:szCs w:val="28"/>
          <w:u w:val="single"/>
        </w:rPr>
      </w:pPr>
    </w:p>
    <w:p w14:paraId="046D0B98" w14:textId="77777777" w:rsidR="00D30F75" w:rsidRDefault="00D30F75" w:rsidP="00D30F75">
      <w:pPr>
        <w:spacing w:before="240"/>
        <w:rPr>
          <w:rFonts w:cstheme="minorHAnsi"/>
          <w:b/>
          <w:bCs/>
          <w:color w:val="000000"/>
          <w:sz w:val="28"/>
          <w:szCs w:val="28"/>
          <w:u w:val="single"/>
        </w:rPr>
      </w:pPr>
    </w:p>
    <w:p w14:paraId="3FDEEEF0" w14:textId="77777777" w:rsidR="00D30F75" w:rsidRDefault="00D30F75" w:rsidP="00D30F75">
      <w:pPr>
        <w:spacing w:before="240"/>
        <w:rPr>
          <w:b/>
          <w:bCs/>
          <w:color w:val="000000"/>
          <w:sz w:val="28"/>
          <w:szCs w:val="28"/>
          <w:u w:val="single"/>
        </w:rPr>
      </w:pPr>
    </w:p>
    <w:p w14:paraId="059D8B1A" w14:textId="77777777" w:rsidR="00D30F75" w:rsidRDefault="00D30F75" w:rsidP="00D30F75">
      <w:pPr>
        <w:spacing w:before="240"/>
        <w:rPr>
          <w:b/>
          <w:bCs/>
          <w:color w:val="000000"/>
          <w:sz w:val="28"/>
          <w:szCs w:val="28"/>
          <w:u w:val="single"/>
        </w:rPr>
      </w:pPr>
    </w:p>
    <w:p w14:paraId="78D6565D" w14:textId="77777777" w:rsidR="00B305BE" w:rsidRDefault="00B305BE" w:rsidP="00D30F75">
      <w:pPr>
        <w:spacing w:before="240"/>
        <w:rPr>
          <w:b/>
          <w:bCs/>
          <w:color w:val="000000"/>
          <w:sz w:val="28"/>
          <w:szCs w:val="28"/>
          <w:u w:val="single"/>
        </w:rPr>
      </w:pPr>
    </w:p>
    <w:p w14:paraId="39AAA6C3" w14:textId="77777777" w:rsidR="00B305BE" w:rsidRDefault="00B305BE" w:rsidP="00D30F75">
      <w:pPr>
        <w:spacing w:before="240"/>
        <w:rPr>
          <w:b/>
          <w:bCs/>
          <w:color w:val="000000"/>
          <w:sz w:val="28"/>
          <w:szCs w:val="28"/>
          <w:u w:val="single"/>
        </w:rPr>
      </w:pPr>
    </w:p>
    <w:p w14:paraId="66626769" w14:textId="51BC237F" w:rsidR="00D30F75" w:rsidRPr="00BA7F6F" w:rsidRDefault="00D30F75" w:rsidP="00D30F75">
      <w:pPr>
        <w:spacing w:before="240"/>
        <w:rPr>
          <w:b/>
          <w:bCs/>
          <w:color w:val="000000" w:themeColor="text1"/>
          <w:sz w:val="28"/>
          <w:szCs w:val="28"/>
          <w:u w:val="single"/>
        </w:rPr>
      </w:pPr>
      <w:r w:rsidRPr="00BA7F6F">
        <w:rPr>
          <w:b/>
          <w:bCs/>
          <w:color w:val="000000"/>
          <w:sz w:val="28"/>
          <w:szCs w:val="28"/>
          <w:u w:val="single"/>
        </w:rPr>
        <w:lastRenderedPageBreak/>
        <w:t>Bibliography</w:t>
      </w:r>
    </w:p>
    <w:p w14:paraId="682612E4" w14:textId="77777777" w:rsidR="00D30F75" w:rsidRPr="00BA7F6F" w:rsidRDefault="00D30F75" w:rsidP="00D30F75">
      <w:pPr>
        <w:rPr>
          <w:rFonts w:ascii="Calibri" w:hAnsi="Calibri" w:cs="Calibri"/>
          <w:b/>
          <w:bCs/>
          <w:color w:val="2C3E50"/>
          <w:sz w:val="27"/>
          <w:szCs w:val="27"/>
          <w:u w:val="single"/>
        </w:rPr>
      </w:pPr>
      <w:r w:rsidRPr="00BA7F6F">
        <w:rPr>
          <w:rFonts w:ascii="Calibri" w:hAnsi="Calibri" w:cs="Calibri"/>
          <w:b/>
          <w:bCs/>
          <w:color w:val="2C3E50"/>
          <w:sz w:val="27"/>
          <w:szCs w:val="27"/>
          <w:u w:val="single"/>
        </w:rPr>
        <w:t>Books:</w:t>
      </w:r>
    </w:p>
    <w:p w14:paraId="17AF9650" w14:textId="77777777" w:rsidR="00D30F75" w:rsidRPr="00BA7F6F" w:rsidRDefault="00D30F75" w:rsidP="00D30F75">
      <w:pPr>
        <w:rPr>
          <w:rFonts w:ascii="Calibri" w:hAnsi="Calibri" w:cs="Calibri"/>
          <w:color w:val="2C3E50"/>
          <w:sz w:val="27"/>
          <w:szCs w:val="27"/>
        </w:rPr>
      </w:pPr>
      <w:r w:rsidRPr="00BA7F6F">
        <w:rPr>
          <w:rFonts w:ascii="Calibri" w:hAnsi="Calibri" w:cs="Calibri"/>
          <w:color w:val="2C3E50"/>
          <w:sz w:val="27"/>
          <w:szCs w:val="27"/>
        </w:rPr>
        <w:t xml:space="preserve">Berger, J. (1973). </w:t>
      </w:r>
      <w:r w:rsidRPr="00BA7F6F">
        <w:rPr>
          <w:rFonts w:ascii="Calibri" w:hAnsi="Calibri" w:cs="Calibri"/>
          <w:i/>
          <w:iCs/>
          <w:color w:val="2C3E50"/>
          <w:sz w:val="27"/>
          <w:szCs w:val="27"/>
        </w:rPr>
        <w:t>Ways of seeing; a book made by John Berger</w:t>
      </w:r>
      <w:r w:rsidRPr="00BA7F6F">
        <w:rPr>
          <w:rFonts w:ascii="Calibri" w:hAnsi="Calibri" w:cs="Calibri"/>
          <w:color w:val="2C3E50"/>
          <w:sz w:val="27"/>
          <w:szCs w:val="27"/>
        </w:rPr>
        <w:t>. New York, Viking Press.</w:t>
      </w:r>
    </w:p>
    <w:p w14:paraId="46263A9A" w14:textId="77777777" w:rsidR="00D30F75" w:rsidRPr="00BA7F6F" w:rsidRDefault="00D30F75" w:rsidP="00D30F75">
      <w:pPr>
        <w:rPr>
          <w:rFonts w:ascii="Calibri" w:hAnsi="Calibri" w:cs="Calibri"/>
          <w:color w:val="2C3E50"/>
          <w:sz w:val="27"/>
          <w:szCs w:val="27"/>
        </w:rPr>
      </w:pPr>
      <w:proofErr w:type="spellStart"/>
      <w:r w:rsidRPr="00BA7F6F">
        <w:rPr>
          <w:rFonts w:ascii="Calibri" w:hAnsi="Calibri" w:cs="Calibri"/>
          <w:color w:val="2C3E50"/>
          <w:sz w:val="27"/>
          <w:szCs w:val="27"/>
        </w:rPr>
        <w:t>Lailach</w:t>
      </w:r>
      <w:proofErr w:type="spellEnd"/>
      <w:r w:rsidRPr="00BA7F6F">
        <w:rPr>
          <w:rFonts w:ascii="Calibri" w:hAnsi="Calibri" w:cs="Calibri"/>
          <w:color w:val="2C3E50"/>
          <w:sz w:val="27"/>
          <w:szCs w:val="27"/>
        </w:rPr>
        <w:t xml:space="preserve">, M. and Uta Grosenick (2007). </w:t>
      </w:r>
      <w:r w:rsidRPr="00BA7F6F">
        <w:rPr>
          <w:rFonts w:ascii="Calibri" w:hAnsi="Calibri" w:cs="Calibri"/>
          <w:i/>
          <w:iCs/>
          <w:color w:val="2C3E50"/>
          <w:sz w:val="27"/>
          <w:szCs w:val="27"/>
        </w:rPr>
        <w:t>Land art</w:t>
      </w:r>
      <w:r w:rsidRPr="00BA7F6F">
        <w:rPr>
          <w:rFonts w:ascii="Calibri" w:hAnsi="Calibri" w:cs="Calibri"/>
          <w:color w:val="2C3E50"/>
          <w:sz w:val="27"/>
          <w:szCs w:val="27"/>
        </w:rPr>
        <w:t xml:space="preserve">. Hong </w:t>
      </w:r>
      <w:proofErr w:type="gramStart"/>
      <w:r w:rsidRPr="00BA7F6F">
        <w:rPr>
          <w:rFonts w:ascii="Calibri" w:hAnsi="Calibri" w:cs="Calibri"/>
          <w:color w:val="2C3E50"/>
          <w:sz w:val="27"/>
          <w:szCs w:val="27"/>
        </w:rPr>
        <w:t>Kong ;</w:t>
      </w:r>
      <w:proofErr w:type="gramEnd"/>
      <w:r w:rsidRPr="00BA7F6F">
        <w:rPr>
          <w:rFonts w:ascii="Calibri" w:hAnsi="Calibri" w:cs="Calibri"/>
          <w:color w:val="2C3E50"/>
          <w:sz w:val="27"/>
          <w:szCs w:val="27"/>
        </w:rPr>
        <w:t xml:space="preserve"> </w:t>
      </w:r>
      <w:proofErr w:type="spellStart"/>
      <w:r w:rsidRPr="00BA7F6F">
        <w:rPr>
          <w:rFonts w:ascii="Calibri" w:hAnsi="Calibri" w:cs="Calibri"/>
          <w:color w:val="2C3E50"/>
          <w:sz w:val="27"/>
          <w:szCs w:val="27"/>
        </w:rPr>
        <w:t>Köln</w:t>
      </w:r>
      <w:proofErr w:type="spellEnd"/>
      <w:r w:rsidRPr="00BA7F6F">
        <w:rPr>
          <w:rFonts w:ascii="Calibri" w:hAnsi="Calibri" w:cs="Calibri"/>
          <w:color w:val="2C3E50"/>
          <w:sz w:val="27"/>
          <w:szCs w:val="27"/>
        </w:rPr>
        <w:t>: Taschen.</w:t>
      </w:r>
    </w:p>
    <w:p w14:paraId="43A300FC" w14:textId="77777777" w:rsidR="00D30F75" w:rsidRPr="00BA7F6F" w:rsidRDefault="00D30F75" w:rsidP="00D30F75">
      <w:pPr>
        <w:rPr>
          <w:rFonts w:ascii="Calibri" w:hAnsi="Calibri" w:cs="Calibri"/>
          <w:color w:val="2C3E50"/>
          <w:sz w:val="27"/>
          <w:szCs w:val="27"/>
        </w:rPr>
      </w:pPr>
      <w:r w:rsidRPr="00BA7F6F">
        <w:rPr>
          <w:rFonts w:ascii="Calibri" w:hAnsi="Calibri" w:cs="Calibri"/>
          <w:color w:val="2C3E50"/>
          <w:sz w:val="27"/>
          <w:szCs w:val="27"/>
        </w:rPr>
        <w:t xml:space="preserve"> </w:t>
      </w:r>
      <w:proofErr w:type="gramStart"/>
      <w:r w:rsidRPr="00BA7F6F">
        <w:rPr>
          <w:rFonts w:ascii="Calibri" w:hAnsi="Calibri" w:cs="Calibri"/>
          <w:color w:val="2C3E50"/>
          <w:sz w:val="27"/>
          <w:szCs w:val="27"/>
        </w:rPr>
        <w:t>Malraux ,</w:t>
      </w:r>
      <w:proofErr w:type="gramEnd"/>
      <w:r w:rsidRPr="00BA7F6F">
        <w:rPr>
          <w:rFonts w:ascii="Calibri" w:hAnsi="Calibri" w:cs="Calibri"/>
          <w:color w:val="2C3E50"/>
          <w:sz w:val="27"/>
          <w:szCs w:val="27"/>
        </w:rPr>
        <w:t xml:space="preserve"> A. (1967). </w:t>
      </w:r>
      <w:r w:rsidRPr="00BA7F6F">
        <w:rPr>
          <w:rFonts w:ascii="Calibri" w:hAnsi="Calibri" w:cs="Calibri"/>
          <w:i/>
          <w:iCs/>
          <w:color w:val="2C3E50"/>
          <w:sz w:val="27"/>
          <w:szCs w:val="27"/>
        </w:rPr>
        <w:t>Museum without walls</w:t>
      </w:r>
      <w:r w:rsidRPr="00BA7F6F">
        <w:rPr>
          <w:rFonts w:ascii="Calibri" w:hAnsi="Calibri" w:cs="Calibri"/>
          <w:color w:val="2C3E50"/>
          <w:sz w:val="27"/>
          <w:szCs w:val="27"/>
        </w:rPr>
        <w:t>. Garden City, N.Y.: Doubleday.</w:t>
      </w:r>
    </w:p>
    <w:p w14:paraId="5F69919F" w14:textId="77777777" w:rsidR="00D30F75" w:rsidRPr="00BA7F6F" w:rsidRDefault="00D30F75" w:rsidP="00D30F75">
      <w:pPr>
        <w:rPr>
          <w:rFonts w:ascii="Calibri" w:hAnsi="Calibri" w:cs="Calibri"/>
          <w:color w:val="2C3E50"/>
          <w:sz w:val="27"/>
          <w:szCs w:val="27"/>
        </w:rPr>
      </w:pPr>
      <w:proofErr w:type="spellStart"/>
      <w:r w:rsidRPr="00BA7F6F">
        <w:rPr>
          <w:rFonts w:ascii="Calibri" w:hAnsi="Calibri" w:cs="Calibri"/>
          <w:color w:val="2C3E50"/>
          <w:sz w:val="27"/>
          <w:szCs w:val="27"/>
        </w:rPr>
        <w:t>O’Doherty</w:t>
      </w:r>
      <w:proofErr w:type="spellEnd"/>
      <w:r w:rsidRPr="00BA7F6F">
        <w:rPr>
          <w:rFonts w:ascii="Calibri" w:hAnsi="Calibri" w:cs="Calibri"/>
          <w:color w:val="2C3E50"/>
          <w:sz w:val="27"/>
          <w:szCs w:val="27"/>
        </w:rPr>
        <w:t xml:space="preserve">, B. (1986). </w:t>
      </w:r>
      <w:r w:rsidRPr="00BA7F6F">
        <w:rPr>
          <w:rFonts w:ascii="Calibri" w:hAnsi="Calibri" w:cs="Calibri"/>
          <w:i/>
          <w:iCs/>
          <w:color w:val="2C3E50"/>
          <w:sz w:val="27"/>
          <w:szCs w:val="27"/>
        </w:rPr>
        <w:t xml:space="preserve">Inside the white </w:t>
      </w:r>
      <w:proofErr w:type="gramStart"/>
      <w:r w:rsidRPr="00BA7F6F">
        <w:rPr>
          <w:rFonts w:ascii="Calibri" w:hAnsi="Calibri" w:cs="Calibri"/>
          <w:i/>
          <w:iCs/>
          <w:color w:val="2C3E50"/>
          <w:sz w:val="27"/>
          <w:szCs w:val="27"/>
        </w:rPr>
        <w:t>cube :</w:t>
      </w:r>
      <w:proofErr w:type="gramEnd"/>
      <w:r w:rsidRPr="00BA7F6F">
        <w:rPr>
          <w:rFonts w:ascii="Calibri" w:hAnsi="Calibri" w:cs="Calibri"/>
          <w:i/>
          <w:iCs/>
          <w:color w:val="2C3E50"/>
          <w:sz w:val="27"/>
          <w:szCs w:val="27"/>
        </w:rPr>
        <w:t xml:space="preserve"> the ideology of the gallery space</w:t>
      </w:r>
      <w:r w:rsidRPr="00BA7F6F">
        <w:rPr>
          <w:rFonts w:ascii="Calibri" w:hAnsi="Calibri" w:cs="Calibri"/>
          <w:color w:val="2C3E50"/>
          <w:sz w:val="27"/>
          <w:szCs w:val="27"/>
        </w:rPr>
        <w:t>. Santa Monica, Calif.: Lapis Press.</w:t>
      </w:r>
    </w:p>
    <w:p w14:paraId="700464F0" w14:textId="77777777" w:rsidR="00D30F75" w:rsidRPr="00BA7F6F" w:rsidRDefault="00D30F75" w:rsidP="00D30F75">
      <w:pPr>
        <w:rPr>
          <w:rFonts w:ascii="Calibri" w:hAnsi="Calibri" w:cs="Calibri"/>
          <w:color w:val="2C3E50"/>
          <w:sz w:val="27"/>
          <w:szCs w:val="27"/>
        </w:rPr>
      </w:pPr>
      <w:r w:rsidRPr="00BA7F6F">
        <w:rPr>
          <w:rFonts w:ascii="Calibri" w:hAnsi="Calibri" w:cs="Calibri"/>
          <w:color w:val="2C3E50"/>
          <w:sz w:val="27"/>
          <w:szCs w:val="27"/>
        </w:rPr>
        <w:t xml:space="preserve">Pliny, The Elder (2012). </w:t>
      </w:r>
      <w:r w:rsidRPr="00BA7F6F">
        <w:rPr>
          <w:rFonts w:ascii="Calibri" w:hAnsi="Calibri" w:cs="Calibri"/>
          <w:i/>
          <w:iCs/>
          <w:color w:val="2C3E50"/>
          <w:sz w:val="27"/>
          <w:szCs w:val="27"/>
        </w:rPr>
        <w:t>Natural history</w:t>
      </w:r>
      <w:r w:rsidRPr="00BA7F6F">
        <w:rPr>
          <w:rFonts w:ascii="Calibri" w:hAnsi="Calibri" w:cs="Calibri"/>
          <w:color w:val="2C3E50"/>
          <w:sz w:val="27"/>
          <w:szCs w:val="27"/>
        </w:rPr>
        <w:t>. London: Folio Society.</w:t>
      </w:r>
    </w:p>
    <w:p w14:paraId="73A145C4" w14:textId="77777777" w:rsidR="00D30F75" w:rsidRPr="00BA7F6F" w:rsidRDefault="00D30F75" w:rsidP="00D30F75">
      <w:pPr>
        <w:rPr>
          <w:rFonts w:ascii="Calibri" w:hAnsi="Calibri" w:cs="Calibri"/>
          <w:color w:val="2C3E50"/>
          <w:sz w:val="27"/>
          <w:szCs w:val="27"/>
        </w:rPr>
      </w:pPr>
    </w:p>
    <w:p w14:paraId="0CFE76B4" w14:textId="77777777" w:rsidR="00D30F75" w:rsidRPr="00BA7F6F" w:rsidRDefault="00D30F75" w:rsidP="00D30F75">
      <w:pPr>
        <w:rPr>
          <w:rFonts w:ascii="Calibri" w:hAnsi="Calibri" w:cs="Calibri"/>
          <w:b/>
          <w:bCs/>
          <w:color w:val="2C3E50"/>
          <w:sz w:val="27"/>
          <w:szCs w:val="27"/>
          <w:u w:val="single"/>
        </w:rPr>
      </w:pPr>
    </w:p>
    <w:p w14:paraId="191C8CAB" w14:textId="77777777" w:rsidR="00D30F75" w:rsidRPr="00BA7F6F" w:rsidRDefault="00D30F75" w:rsidP="00D30F75">
      <w:pPr>
        <w:spacing w:before="240"/>
        <w:rPr>
          <w:b/>
          <w:bCs/>
          <w:color w:val="000000" w:themeColor="text1"/>
          <w:sz w:val="28"/>
          <w:szCs w:val="28"/>
          <w:u w:val="single"/>
        </w:rPr>
      </w:pPr>
    </w:p>
    <w:p w14:paraId="774D3537" w14:textId="77777777" w:rsidR="00D30F75" w:rsidRDefault="00D30F75" w:rsidP="00D30F75">
      <w:pPr>
        <w:spacing w:before="240"/>
        <w:rPr>
          <w:rFonts w:cstheme="minorHAnsi"/>
          <w:b/>
          <w:bCs/>
          <w:color w:val="000000"/>
          <w:sz w:val="28"/>
          <w:szCs w:val="28"/>
          <w:u w:val="single"/>
        </w:rPr>
      </w:pPr>
      <w:r>
        <w:rPr>
          <w:rFonts w:cstheme="minorHAnsi"/>
          <w:b/>
          <w:bCs/>
          <w:color w:val="000000"/>
          <w:sz w:val="28"/>
          <w:szCs w:val="28"/>
          <w:u w:val="single"/>
        </w:rPr>
        <w:t>Web:</w:t>
      </w:r>
    </w:p>
    <w:p w14:paraId="67FF688D" w14:textId="77777777" w:rsidR="00D30F75" w:rsidRDefault="00D30F75" w:rsidP="00D30F7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Agency (2015). </w:t>
      </w:r>
      <w:r>
        <w:rPr>
          <w:rFonts w:ascii="Calibri" w:hAnsi="Calibri" w:cs="Calibri"/>
          <w:i/>
          <w:iCs/>
          <w:color w:val="2C3E50"/>
          <w:sz w:val="27"/>
          <w:szCs w:val="27"/>
        </w:rPr>
        <w:t xml:space="preserve">Art does </w:t>
      </w:r>
      <w:proofErr w:type="gramStart"/>
      <w:r>
        <w:rPr>
          <w:rFonts w:ascii="Calibri" w:hAnsi="Calibri" w:cs="Calibri"/>
          <w:i/>
          <w:iCs/>
          <w:color w:val="2C3E50"/>
          <w:sz w:val="27"/>
          <w:szCs w:val="27"/>
        </w:rPr>
        <w:t>heal:</w:t>
      </w:r>
      <w:proofErr w:type="gramEnd"/>
      <w:r>
        <w:rPr>
          <w:rFonts w:ascii="Calibri" w:hAnsi="Calibri" w:cs="Calibri"/>
          <w:i/>
          <w:iCs/>
          <w:color w:val="2C3E50"/>
          <w:sz w:val="27"/>
          <w:szCs w:val="27"/>
        </w:rPr>
        <w:t xml:space="preserve"> scientists say appreciating creative works can fight off disease</w:t>
      </w:r>
      <w:r>
        <w:rPr>
          <w:rFonts w:ascii="Calibri" w:hAnsi="Calibri" w:cs="Calibri"/>
          <w:color w:val="2C3E50"/>
          <w:sz w:val="27"/>
          <w:szCs w:val="27"/>
          <w:shd w:val="clear" w:color="auto" w:fill="FEF1C4"/>
        </w:rPr>
        <w:t>. [online] Telegraph.co.uk. Available at: http://www.telegraph.co.uk/news/health/news/11403404/Art-does-heal-scientists-say-appreciating-creative-works-can-fight-off-disease.html [Accessed 04 Sept. 2019].</w:t>
      </w:r>
    </w:p>
    <w:p w14:paraId="4C5AE6E1" w14:textId="77777777" w:rsidR="00D30F75" w:rsidRDefault="00D30F75" w:rsidP="00D30F75">
      <w:pPr>
        <w:rPr>
          <w:rFonts w:ascii="Calibri" w:hAnsi="Calibri" w:cs="Calibri"/>
          <w:color w:val="2C3E50"/>
          <w:sz w:val="27"/>
          <w:szCs w:val="27"/>
          <w:shd w:val="clear" w:color="auto" w:fill="FEF1C4"/>
        </w:rPr>
      </w:pPr>
    </w:p>
    <w:p w14:paraId="565810AA" w14:textId="77777777" w:rsidR="00D30F75" w:rsidRDefault="00D30F75" w:rsidP="00D30F7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Antonygormley.com. (2019). </w:t>
      </w:r>
      <w:r>
        <w:rPr>
          <w:rFonts w:ascii="Calibri" w:hAnsi="Calibri" w:cs="Calibri"/>
          <w:i/>
          <w:iCs/>
          <w:color w:val="2C3E50"/>
          <w:sz w:val="27"/>
          <w:szCs w:val="27"/>
        </w:rPr>
        <w:t>Antony Gormley</w:t>
      </w:r>
      <w:r>
        <w:rPr>
          <w:rFonts w:ascii="Calibri" w:hAnsi="Calibri" w:cs="Calibri"/>
          <w:color w:val="2C3E50"/>
          <w:sz w:val="27"/>
          <w:szCs w:val="27"/>
          <w:shd w:val="clear" w:color="auto" w:fill="FEF1C4"/>
        </w:rPr>
        <w:t>. [online] Available at: http://www.antonygormley.com/projects/item-view/id/211 [Accessed 29 Aug. 2019].</w:t>
      </w:r>
    </w:p>
    <w:p w14:paraId="0B843C2D" w14:textId="77777777" w:rsidR="00D30F75" w:rsidRDefault="00D30F75" w:rsidP="00D30F75">
      <w:pPr>
        <w:rPr>
          <w:rFonts w:ascii="Calibri" w:hAnsi="Calibri" w:cs="Calibri"/>
          <w:color w:val="2C3E50"/>
          <w:sz w:val="27"/>
          <w:szCs w:val="27"/>
          <w:shd w:val="clear" w:color="auto" w:fill="FEF1C4"/>
        </w:rPr>
      </w:pPr>
    </w:p>
    <w:p w14:paraId="6B054BD5" w14:textId="77777777" w:rsidR="00D30F75" w:rsidRDefault="00D30F75" w:rsidP="00D30F7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Christies.com. (2016). </w:t>
      </w:r>
      <w:r>
        <w:rPr>
          <w:rFonts w:ascii="Calibri" w:hAnsi="Calibri" w:cs="Calibri"/>
          <w:i/>
          <w:iCs/>
          <w:color w:val="2C3E50"/>
          <w:sz w:val="27"/>
          <w:szCs w:val="27"/>
        </w:rPr>
        <w:t xml:space="preserve">David Nash’s most celebrated artwork has vanished. But what does it </w:t>
      </w:r>
      <w:proofErr w:type="gramStart"/>
      <w:r>
        <w:rPr>
          <w:rFonts w:ascii="Calibri" w:hAnsi="Calibri" w:cs="Calibri"/>
          <w:i/>
          <w:iCs/>
          <w:color w:val="2C3E50"/>
          <w:sz w:val="27"/>
          <w:szCs w:val="27"/>
        </w:rPr>
        <w:t>mean</w:t>
      </w:r>
      <w:r>
        <w:rPr>
          <w:rFonts w:ascii="Calibri" w:hAnsi="Calibri" w:cs="Calibri"/>
          <w:color w:val="2C3E50"/>
          <w:sz w:val="27"/>
          <w:szCs w:val="27"/>
          <w:shd w:val="clear" w:color="auto" w:fill="FEF1C4"/>
        </w:rPr>
        <w:t>.</w:t>
      </w:r>
      <w:proofErr w:type="gramEnd"/>
      <w:r>
        <w:rPr>
          <w:rFonts w:ascii="Calibri" w:hAnsi="Calibri" w:cs="Calibri"/>
          <w:color w:val="2C3E50"/>
          <w:sz w:val="27"/>
          <w:szCs w:val="27"/>
          <w:shd w:val="clear" w:color="auto" w:fill="FEF1C4"/>
        </w:rPr>
        <w:t xml:space="preserve"> [online] Available at: https://www.christies.com/features/David-Nash-on-his-free-range-sculpture-Wooden-Boulder-7525-1.aspx [Accessed 28 Aug. 2019].</w:t>
      </w:r>
    </w:p>
    <w:p w14:paraId="453B2124" w14:textId="77777777" w:rsidR="00D30F75" w:rsidRDefault="00D30F75" w:rsidP="00D30F75">
      <w:pPr>
        <w:rPr>
          <w:rFonts w:ascii="Calibri" w:hAnsi="Calibri" w:cs="Calibri"/>
          <w:color w:val="2C3E50"/>
          <w:sz w:val="27"/>
          <w:szCs w:val="27"/>
          <w:shd w:val="clear" w:color="auto" w:fill="FEF1C4"/>
        </w:rPr>
      </w:pPr>
    </w:p>
    <w:p w14:paraId="0873382D" w14:textId="77777777" w:rsidR="00D30F75" w:rsidRDefault="00D30F75" w:rsidP="00D30F7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Nationalgeographic.com. (2017). </w:t>
      </w:r>
      <w:r>
        <w:rPr>
          <w:rFonts w:ascii="Calibri" w:hAnsi="Calibri" w:cs="Calibri"/>
          <w:i/>
          <w:iCs/>
          <w:color w:val="2C3E50"/>
          <w:sz w:val="27"/>
          <w:szCs w:val="27"/>
        </w:rPr>
        <w:t xml:space="preserve">We Are Wired </w:t>
      </w:r>
      <w:proofErr w:type="gramStart"/>
      <w:r>
        <w:rPr>
          <w:rFonts w:ascii="Calibri" w:hAnsi="Calibri" w:cs="Calibri"/>
          <w:i/>
          <w:iCs/>
          <w:color w:val="2C3E50"/>
          <w:sz w:val="27"/>
          <w:szCs w:val="27"/>
        </w:rPr>
        <w:t>To</w:t>
      </w:r>
      <w:proofErr w:type="gramEnd"/>
      <w:r>
        <w:rPr>
          <w:rFonts w:ascii="Calibri" w:hAnsi="Calibri" w:cs="Calibri"/>
          <w:i/>
          <w:iCs/>
          <w:color w:val="2C3E50"/>
          <w:sz w:val="27"/>
          <w:szCs w:val="27"/>
        </w:rPr>
        <w:t xml:space="preserve"> Be Outside</w:t>
      </w:r>
      <w:r>
        <w:rPr>
          <w:rFonts w:ascii="Calibri" w:hAnsi="Calibri" w:cs="Calibri"/>
          <w:color w:val="2C3E50"/>
          <w:sz w:val="27"/>
          <w:szCs w:val="27"/>
          <w:shd w:val="clear" w:color="auto" w:fill="FEF1C4"/>
        </w:rPr>
        <w:t>. [online] Available at: http://www.nationalgeographic.com/news/2017/02/nature-fix-brain-happy-florence-williams/ [Accessed 11 Sep. 2019].</w:t>
      </w:r>
    </w:p>
    <w:p w14:paraId="473EBE82" w14:textId="77777777" w:rsidR="00D30F75" w:rsidRDefault="00D30F75" w:rsidP="00D30F75">
      <w:pPr>
        <w:rPr>
          <w:rFonts w:ascii="Calibri" w:hAnsi="Calibri" w:cs="Calibri"/>
          <w:color w:val="2C3E50"/>
          <w:sz w:val="27"/>
          <w:szCs w:val="27"/>
          <w:shd w:val="clear" w:color="auto" w:fill="FEF1C4"/>
        </w:rPr>
      </w:pPr>
    </w:p>
    <w:p w14:paraId="4D1F68DA" w14:textId="77777777" w:rsidR="00D30F75" w:rsidRDefault="00D30F75" w:rsidP="00D30F7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Rhianhaf.com. (2014). </w:t>
      </w:r>
      <w:r>
        <w:rPr>
          <w:rFonts w:ascii="Calibri" w:hAnsi="Calibri" w:cs="Calibri"/>
          <w:i/>
          <w:iCs/>
          <w:color w:val="2C3E50"/>
          <w:sz w:val="27"/>
          <w:szCs w:val="27"/>
        </w:rPr>
        <w:t xml:space="preserve">Rhian </w:t>
      </w:r>
      <w:proofErr w:type="spellStart"/>
      <w:r>
        <w:rPr>
          <w:rFonts w:ascii="Calibri" w:hAnsi="Calibri" w:cs="Calibri"/>
          <w:i/>
          <w:iCs/>
          <w:color w:val="2C3E50"/>
          <w:sz w:val="27"/>
          <w:szCs w:val="27"/>
        </w:rPr>
        <w:t>Hâf</w:t>
      </w:r>
      <w:proofErr w:type="spellEnd"/>
      <w:r>
        <w:rPr>
          <w:rFonts w:ascii="Calibri" w:hAnsi="Calibri" w:cs="Calibri"/>
          <w:color w:val="2C3E50"/>
          <w:sz w:val="27"/>
          <w:szCs w:val="27"/>
          <w:shd w:val="clear" w:color="auto" w:fill="FEF1C4"/>
        </w:rPr>
        <w:t>. [online] Available at: https://rhianhaf.com/portfolio [Accessed 17 Aug. 2019].</w:t>
      </w:r>
    </w:p>
    <w:p w14:paraId="4906550D" w14:textId="77777777" w:rsidR="00D30F75" w:rsidRDefault="00D30F75" w:rsidP="00D30F75">
      <w:pPr>
        <w:rPr>
          <w:rFonts w:ascii="Calibri" w:hAnsi="Calibri" w:cs="Calibri"/>
          <w:color w:val="2C3E50"/>
          <w:sz w:val="27"/>
          <w:szCs w:val="27"/>
          <w:shd w:val="clear" w:color="auto" w:fill="FEF1C4"/>
        </w:rPr>
      </w:pPr>
    </w:p>
    <w:p w14:paraId="12F9B61B" w14:textId="77777777" w:rsidR="00D30F75" w:rsidRDefault="00D30F75" w:rsidP="00D30F7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Pes, J. (2018). </w:t>
      </w:r>
      <w:r>
        <w:rPr>
          <w:rFonts w:ascii="Calibri" w:hAnsi="Calibri" w:cs="Calibri"/>
          <w:i/>
          <w:iCs/>
          <w:color w:val="2C3E50"/>
          <w:sz w:val="27"/>
          <w:szCs w:val="27"/>
        </w:rPr>
        <w:t xml:space="preserve">What’s a Land Artist to Do When His Living Sculpture Starts Dying? David Nash Comes to Terms </w:t>
      </w:r>
      <w:proofErr w:type="gramStart"/>
      <w:r>
        <w:rPr>
          <w:rFonts w:ascii="Calibri" w:hAnsi="Calibri" w:cs="Calibri"/>
          <w:i/>
          <w:iCs/>
          <w:color w:val="2C3E50"/>
          <w:sz w:val="27"/>
          <w:szCs w:val="27"/>
        </w:rPr>
        <w:t>With</w:t>
      </w:r>
      <w:proofErr w:type="gramEnd"/>
      <w:r>
        <w:rPr>
          <w:rFonts w:ascii="Calibri" w:hAnsi="Calibri" w:cs="Calibri"/>
          <w:i/>
          <w:iCs/>
          <w:color w:val="2C3E50"/>
          <w:sz w:val="27"/>
          <w:szCs w:val="27"/>
        </w:rPr>
        <w:t xml:space="preserve"> the End of ‘Ash Dome.’</w:t>
      </w:r>
      <w:r>
        <w:rPr>
          <w:rFonts w:ascii="Calibri" w:hAnsi="Calibri" w:cs="Calibri"/>
          <w:color w:val="2C3E50"/>
          <w:sz w:val="27"/>
          <w:szCs w:val="27"/>
          <w:shd w:val="clear" w:color="auto" w:fill="FEF1C4"/>
        </w:rPr>
        <w:t xml:space="preserve"> [online] </w:t>
      </w:r>
      <w:proofErr w:type="spellStart"/>
      <w:r>
        <w:rPr>
          <w:rFonts w:ascii="Calibri" w:hAnsi="Calibri" w:cs="Calibri"/>
          <w:color w:val="2C3E50"/>
          <w:sz w:val="27"/>
          <w:szCs w:val="27"/>
          <w:shd w:val="clear" w:color="auto" w:fill="FEF1C4"/>
        </w:rPr>
        <w:t>artnet</w:t>
      </w:r>
      <w:proofErr w:type="spellEnd"/>
      <w:r>
        <w:rPr>
          <w:rFonts w:ascii="Calibri" w:hAnsi="Calibri" w:cs="Calibri"/>
          <w:color w:val="2C3E50"/>
          <w:sz w:val="27"/>
          <w:szCs w:val="27"/>
          <w:shd w:val="clear" w:color="auto" w:fill="FEF1C4"/>
        </w:rPr>
        <w:t xml:space="preserve"> News. </w:t>
      </w:r>
      <w:r>
        <w:rPr>
          <w:rFonts w:ascii="Calibri" w:hAnsi="Calibri" w:cs="Calibri"/>
          <w:color w:val="2C3E50"/>
          <w:sz w:val="27"/>
          <w:szCs w:val="27"/>
          <w:shd w:val="clear" w:color="auto" w:fill="FEF1C4"/>
        </w:rPr>
        <w:lastRenderedPageBreak/>
        <w:t>Available at: https://news.artnet.com/art-world/artist-living-sculpture-starts-dying-david-nash-stoical-life-death-ash-dome-1307201 [Accessed 28 Aug. 2019].</w:t>
      </w:r>
    </w:p>
    <w:p w14:paraId="10CBF03F" w14:textId="77777777" w:rsidR="00D30F75" w:rsidRDefault="00D30F75" w:rsidP="00D30F75">
      <w:pPr>
        <w:rPr>
          <w:rFonts w:ascii="Calibri" w:hAnsi="Calibri" w:cs="Calibri"/>
          <w:color w:val="2C3E50"/>
          <w:sz w:val="27"/>
          <w:szCs w:val="27"/>
          <w:shd w:val="clear" w:color="auto" w:fill="FEF1C4"/>
        </w:rPr>
      </w:pPr>
    </w:p>
    <w:p w14:paraId="7ACC4A78" w14:textId="77777777" w:rsidR="00D30F75" w:rsidRDefault="00D30F75" w:rsidP="00D30F7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Stars and Stripes. (2019). </w:t>
      </w:r>
      <w:r>
        <w:rPr>
          <w:rFonts w:ascii="Calibri" w:hAnsi="Calibri" w:cs="Calibri"/>
          <w:i/>
          <w:iCs/>
          <w:color w:val="2C3E50"/>
          <w:sz w:val="27"/>
          <w:szCs w:val="27"/>
        </w:rPr>
        <w:t>How the 1911 theft of the Mona Lisa made it the world’s most famous painting</w:t>
      </w:r>
      <w:r>
        <w:rPr>
          <w:rFonts w:ascii="Calibri" w:hAnsi="Calibri" w:cs="Calibri"/>
          <w:color w:val="2C3E50"/>
          <w:sz w:val="27"/>
          <w:szCs w:val="27"/>
          <w:shd w:val="clear" w:color="auto" w:fill="FEF1C4"/>
        </w:rPr>
        <w:t>. [online] Available at: http://www.stripes.com/news/europe/how-the-1911-theft-of-the-mona-lisa-made-it-the-world-s-most-famous-painting-1.603882 [Accessed 16 Nov. 2019].</w:t>
      </w:r>
    </w:p>
    <w:p w14:paraId="0A51D688" w14:textId="77777777" w:rsidR="00D30F75" w:rsidRDefault="00D30F75" w:rsidP="00D30F75">
      <w:pPr>
        <w:rPr>
          <w:rFonts w:ascii="Calibri" w:hAnsi="Calibri" w:cs="Calibri"/>
          <w:color w:val="2C3E50"/>
          <w:sz w:val="27"/>
          <w:szCs w:val="27"/>
          <w:shd w:val="clear" w:color="auto" w:fill="FEF1C4"/>
        </w:rPr>
      </w:pPr>
    </w:p>
    <w:p w14:paraId="009FD97B" w14:textId="77777777" w:rsidR="00D30F75" w:rsidRDefault="00D30F75" w:rsidP="00D30F7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The Art Monster. (2011). </w:t>
      </w:r>
      <w:proofErr w:type="spellStart"/>
      <w:r>
        <w:rPr>
          <w:rFonts w:ascii="Calibri" w:hAnsi="Calibri" w:cs="Calibri"/>
          <w:i/>
          <w:iCs/>
          <w:color w:val="2C3E50"/>
          <w:sz w:val="27"/>
          <w:szCs w:val="27"/>
        </w:rPr>
        <w:t>rhian</w:t>
      </w:r>
      <w:proofErr w:type="spellEnd"/>
      <w:r>
        <w:rPr>
          <w:rFonts w:ascii="Calibri" w:hAnsi="Calibri" w:cs="Calibri"/>
          <w:i/>
          <w:iCs/>
          <w:color w:val="2C3E50"/>
          <w:sz w:val="27"/>
          <w:szCs w:val="27"/>
        </w:rPr>
        <w:t xml:space="preserve"> </w:t>
      </w:r>
      <w:proofErr w:type="spellStart"/>
      <w:r>
        <w:rPr>
          <w:rFonts w:ascii="Calibri" w:hAnsi="Calibri" w:cs="Calibri"/>
          <w:i/>
          <w:iCs/>
          <w:color w:val="2C3E50"/>
          <w:sz w:val="27"/>
          <w:szCs w:val="27"/>
        </w:rPr>
        <w:t>haf</w:t>
      </w:r>
      <w:proofErr w:type="spellEnd"/>
      <w:r>
        <w:rPr>
          <w:rFonts w:ascii="Calibri" w:hAnsi="Calibri" w:cs="Calibri"/>
          <w:i/>
          <w:iCs/>
          <w:color w:val="2C3E50"/>
          <w:sz w:val="27"/>
          <w:szCs w:val="27"/>
        </w:rPr>
        <w:t xml:space="preserve"> jones – The Art Monster</w:t>
      </w:r>
      <w:r>
        <w:rPr>
          <w:rFonts w:ascii="Calibri" w:hAnsi="Calibri" w:cs="Calibri"/>
          <w:color w:val="2C3E50"/>
          <w:sz w:val="27"/>
          <w:szCs w:val="27"/>
          <w:shd w:val="clear" w:color="auto" w:fill="FEF1C4"/>
        </w:rPr>
        <w:t>. [online] Available at: https://lewright.wordpress.com/tag/rhian-haf-jones/ [Accessed 16 Aug. 2019].</w:t>
      </w:r>
    </w:p>
    <w:p w14:paraId="0F66EE65" w14:textId="77777777" w:rsidR="00D30F75" w:rsidRDefault="00D30F75" w:rsidP="00D30F7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Valcasey.com. (2019). </w:t>
      </w:r>
      <w:r>
        <w:rPr>
          <w:rFonts w:ascii="Calibri" w:hAnsi="Calibri" w:cs="Calibri"/>
          <w:i/>
          <w:iCs/>
          <w:color w:val="2C3E50"/>
          <w:sz w:val="27"/>
          <w:szCs w:val="27"/>
        </w:rPr>
        <w:t xml:space="preserve">Valerie </w:t>
      </w:r>
      <w:proofErr w:type="gramStart"/>
      <w:r>
        <w:rPr>
          <w:rFonts w:ascii="Calibri" w:hAnsi="Calibri" w:cs="Calibri"/>
          <w:i/>
          <w:iCs/>
          <w:color w:val="2C3E50"/>
          <w:sz w:val="27"/>
          <w:szCs w:val="27"/>
        </w:rPr>
        <w:t>Casey :</w:t>
      </w:r>
      <w:proofErr w:type="gramEnd"/>
      <w:r>
        <w:rPr>
          <w:rFonts w:ascii="Calibri" w:hAnsi="Calibri" w:cs="Calibri"/>
          <w:i/>
          <w:iCs/>
          <w:color w:val="2C3E50"/>
          <w:sz w:val="27"/>
          <w:szCs w:val="27"/>
        </w:rPr>
        <w:t>: The Museum Effect</w:t>
      </w:r>
      <w:r>
        <w:rPr>
          <w:rFonts w:ascii="Calibri" w:hAnsi="Calibri" w:cs="Calibri"/>
          <w:color w:val="2C3E50"/>
          <w:sz w:val="27"/>
          <w:szCs w:val="27"/>
          <w:shd w:val="clear" w:color="auto" w:fill="FEF1C4"/>
        </w:rPr>
        <w:t>. [online] Available at: http://valcasey.com/thesis/thesis_effect.html [Accessed 10 July. 2019].</w:t>
      </w:r>
    </w:p>
    <w:p w14:paraId="7AD460B2" w14:textId="77777777" w:rsidR="00D30F75" w:rsidRDefault="00D30F75" w:rsidP="00D30F75">
      <w:pPr>
        <w:rPr>
          <w:rFonts w:ascii="Calibri" w:hAnsi="Calibri" w:cs="Calibri"/>
          <w:color w:val="2C3E50"/>
          <w:sz w:val="27"/>
          <w:szCs w:val="27"/>
          <w:shd w:val="clear" w:color="auto" w:fill="FEF1C4"/>
        </w:rPr>
      </w:pPr>
    </w:p>
    <w:p w14:paraId="408E875C" w14:textId="77777777" w:rsidR="00D30F75" w:rsidRDefault="00D30F75" w:rsidP="00D30F75">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Widewalls</w:t>
      </w:r>
      <w:proofErr w:type="spellEnd"/>
      <w:r>
        <w:rPr>
          <w:rFonts w:ascii="Calibri" w:hAnsi="Calibri" w:cs="Calibri"/>
          <w:color w:val="2C3E50"/>
          <w:sz w:val="27"/>
          <w:szCs w:val="27"/>
          <w:shd w:val="clear" w:color="auto" w:fill="FEF1C4"/>
        </w:rPr>
        <w:t xml:space="preserve">. (2018). </w:t>
      </w:r>
      <w:r w:rsidRPr="25A47B0B">
        <w:rPr>
          <w:rFonts w:ascii="Calibri" w:hAnsi="Calibri" w:cs="Calibri"/>
          <w:i/>
          <w:iCs/>
          <w:color w:val="2C3E50"/>
          <w:sz w:val="27"/>
          <w:szCs w:val="27"/>
        </w:rPr>
        <w:t>David Nash, Time and Nature. An Interview</w:t>
      </w:r>
      <w:r>
        <w:rPr>
          <w:rFonts w:ascii="Calibri" w:hAnsi="Calibri" w:cs="Calibri"/>
          <w:color w:val="2C3E50"/>
          <w:sz w:val="27"/>
          <w:szCs w:val="27"/>
          <w:shd w:val="clear" w:color="auto" w:fill="FEF1C4"/>
        </w:rPr>
        <w:t>. [online] Available at: https://www.widewalls.ch/david-nash-interview/ [Accessed 26 Aug. 2019].</w:t>
      </w:r>
    </w:p>
    <w:p w14:paraId="36EBABDD" w14:textId="77777777" w:rsidR="00D30F75" w:rsidRDefault="00D30F75" w:rsidP="00D30F75">
      <w:pPr>
        <w:rPr>
          <w:rFonts w:ascii="Calibri" w:hAnsi="Calibri" w:cs="Calibri"/>
          <w:color w:val="2C3E50"/>
          <w:sz w:val="27"/>
          <w:szCs w:val="27"/>
          <w:shd w:val="clear" w:color="auto" w:fill="FEF1C4"/>
        </w:rPr>
      </w:pPr>
    </w:p>
    <w:p w14:paraId="56D9570B" w14:textId="77777777" w:rsidR="00B305BE" w:rsidRDefault="00B305BE" w:rsidP="00D30F75">
      <w:pPr>
        <w:rPr>
          <w:rFonts w:ascii="Calibri" w:hAnsi="Calibri" w:cs="Calibri"/>
          <w:b/>
          <w:bCs/>
          <w:color w:val="2C3E50"/>
          <w:sz w:val="27"/>
          <w:szCs w:val="27"/>
          <w:u w:val="single"/>
          <w:shd w:val="clear" w:color="auto" w:fill="FEF1C4"/>
        </w:rPr>
      </w:pPr>
    </w:p>
    <w:p w14:paraId="280294B2" w14:textId="77777777" w:rsidR="00B305BE" w:rsidRDefault="00B305BE" w:rsidP="00D30F75">
      <w:pPr>
        <w:rPr>
          <w:rFonts w:ascii="Calibri" w:hAnsi="Calibri" w:cs="Calibri"/>
          <w:b/>
          <w:bCs/>
          <w:color w:val="2C3E50"/>
          <w:sz w:val="27"/>
          <w:szCs w:val="27"/>
          <w:u w:val="single"/>
          <w:shd w:val="clear" w:color="auto" w:fill="FEF1C4"/>
        </w:rPr>
      </w:pPr>
    </w:p>
    <w:p w14:paraId="129614F4" w14:textId="77777777" w:rsidR="00B305BE" w:rsidRDefault="00B305BE" w:rsidP="00D30F75">
      <w:pPr>
        <w:rPr>
          <w:rFonts w:ascii="Calibri" w:hAnsi="Calibri" w:cs="Calibri"/>
          <w:b/>
          <w:bCs/>
          <w:color w:val="2C3E50"/>
          <w:sz w:val="27"/>
          <w:szCs w:val="27"/>
          <w:u w:val="single"/>
          <w:shd w:val="clear" w:color="auto" w:fill="FEF1C4"/>
        </w:rPr>
      </w:pPr>
    </w:p>
    <w:p w14:paraId="0A2D1627" w14:textId="060F4350" w:rsidR="00D30F75" w:rsidRPr="00C22ED5" w:rsidRDefault="00D30F75" w:rsidP="00D30F75">
      <w:pPr>
        <w:rPr>
          <w:rFonts w:ascii="Calibri" w:hAnsi="Calibri" w:cs="Calibri"/>
          <w:b/>
          <w:bCs/>
          <w:color w:val="2C3E50"/>
          <w:sz w:val="27"/>
          <w:szCs w:val="27"/>
          <w:u w:val="single"/>
          <w:shd w:val="clear" w:color="auto" w:fill="FEF1C4"/>
        </w:rPr>
      </w:pPr>
      <w:r w:rsidRPr="00C22ED5">
        <w:rPr>
          <w:rFonts w:ascii="Calibri" w:hAnsi="Calibri" w:cs="Calibri"/>
          <w:b/>
          <w:bCs/>
          <w:color w:val="2C3E50"/>
          <w:sz w:val="27"/>
          <w:szCs w:val="27"/>
          <w:u w:val="single"/>
          <w:shd w:val="clear" w:color="auto" w:fill="FEF1C4"/>
        </w:rPr>
        <w:lastRenderedPageBreak/>
        <w:t>Images</w:t>
      </w:r>
      <w:r>
        <w:rPr>
          <w:rFonts w:ascii="Calibri" w:hAnsi="Calibri" w:cs="Calibri"/>
          <w:b/>
          <w:bCs/>
          <w:color w:val="2C3E50"/>
          <w:sz w:val="27"/>
          <w:szCs w:val="27"/>
          <w:u w:val="single"/>
          <w:shd w:val="clear" w:color="auto" w:fill="FEF1C4"/>
        </w:rPr>
        <w:t>:</w:t>
      </w:r>
    </w:p>
    <w:p w14:paraId="7EB799F9" w14:textId="77777777" w:rsidR="00D30F75" w:rsidRPr="00C22ED5" w:rsidRDefault="00D30F75" w:rsidP="00D30F75">
      <w:pPr>
        <w:rPr>
          <w:rFonts w:ascii="Calibri" w:hAnsi="Calibri" w:cs="Calibri"/>
          <w:color w:val="2C3E50"/>
          <w:sz w:val="28"/>
          <w:szCs w:val="28"/>
          <w:shd w:val="clear" w:color="auto" w:fill="FEF1C4"/>
        </w:rPr>
      </w:pPr>
      <w:r w:rsidRPr="00C22ED5">
        <w:rPr>
          <w:rFonts w:ascii="Calibri" w:hAnsi="Calibri" w:cs="Calibri"/>
          <w:color w:val="2C3E50"/>
          <w:sz w:val="28"/>
          <w:szCs w:val="28"/>
          <w:shd w:val="clear" w:color="auto" w:fill="FEF1C4"/>
        </w:rPr>
        <w:t>Figure 1</w:t>
      </w:r>
    </w:p>
    <w:p w14:paraId="649AF46B" w14:textId="77777777" w:rsidR="00D30F75" w:rsidRPr="00B757A7" w:rsidRDefault="00D30F75" w:rsidP="00D30F75">
      <w:pPr>
        <w:rPr>
          <w:rFonts w:cstheme="minorHAnsi"/>
          <w:color w:val="000000"/>
          <w:sz w:val="28"/>
          <w:szCs w:val="28"/>
          <w:shd w:val="clear" w:color="auto" w:fill="FFFFFF"/>
        </w:rPr>
      </w:pPr>
      <w:r w:rsidRPr="00B757A7">
        <w:rPr>
          <w:rFonts w:cstheme="minorHAnsi"/>
          <w:color w:val="000000"/>
          <w:sz w:val="28"/>
          <w:szCs w:val="28"/>
          <w:shd w:val="clear" w:color="auto" w:fill="FFFFFF"/>
        </w:rPr>
        <w:t>www.missiongallery.co.uk/itemimages/large/9a0a342b04b961cd512c77147f00f183.jpg. (2019). [image] Available at: http://www.missiongallery.co.uk/itemimages/large/9a0a342b04b961cd512c77147f00f183.jpg [Accessed 23 July. 2019].</w:t>
      </w:r>
    </w:p>
    <w:p w14:paraId="279F9C97" w14:textId="77777777" w:rsidR="00D30F75" w:rsidRDefault="00D30F75" w:rsidP="00D30F75">
      <w:pPr>
        <w:rPr>
          <w:rFonts w:ascii="Arial" w:hAnsi="Arial" w:cs="Arial"/>
          <w:color w:val="000000"/>
          <w:sz w:val="20"/>
          <w:szCs w:val="20"/>
          <w:shd w:val="clear" w:color="auto" w:fill="FFFFFF"/>
        </w:rPr>
      </w:pPr>
    </w:p>
    <w:p w14:paraId="31472007" w14:textId="77777777" w:rsidR="00D30F75" w:rsidRPr="00C22ED5" w:rsidRDefault="00D30F75" w:rsidP="00D30F75">
      <w:pPr>
        <w:rPr>
          <w:rFonts w:cstheme="minorHAnsi"/>
          <w:color w:val="000000"/>
          <w:sz w:val="28"/>
          <w:szCs w:val="28"/>
          <w:shd w:val="clear" w:color="auto" w:fill="FFFFFF"/>
        </w:rPr>
      </w:pPr>
      <w:r w:rsidRPr="00C22ED5">
        <w:rPr>
          <w:rFonts w:cstheme="minorHAnsi"/>
          <w:color w:val="000000"/>
          <w:sz w:val="28"/>
          <w:szCs w:val="28"/>
          <w:shd w:val="clear" w:color="auto" w:fill="FFFFFF"/>
        </w:rPr>
        <w:t>Figure 2</w:t>
      </w:r>
    </w:p>
    <w:p w14:paraId="10A477D9" w14:textId="77777777" w:rsidR="00D30F75" w:rsidRPr="00BA7F6F" w:rsidRDefault="00D30F75" w:rsidP="00D30F75">
      <w:pPr>
        <w:rPr>
          <w:color w:val="000000"/>
          <w:sz w:val="28"/>
          <w:szCs w:val="28"/>
          <w:shd w:val="clear" w:color="auto" w:fill="FFFFFF"/>
        </w:rPr>
      </w:pPr>
      <w:r w:rsidRPr="00BA7F6F">
        <w:rPr>
          <w:color w:val="000000"/>
          <w:sz w:val="28"/>
          <w:szCs w:val="28"/>
          <w:shd w:val="clear" w:color="auto" w:fill="FFFFFF"/>
        </w:rPr>
        <w:t>Anon, (2019). [image] Available at: https://www.christies.com/media-library/images/features/articles/2016/06/25/wooden-boulder/david-nash-ash-dome.jpg?w=780 [Accessed 18 August. 2019].</w:t>
      </w:r>
    </w:p>
    <w:p w14:paraId="1096885E" w14:textId="77777777" w:rsidR="00D30F75" w:rsidRPr="00BA7F6F" w:rsidRDefault="00D30F75" w:rsidP="00D30F75">
      <w:pPr>
        <w:rPr>
          <w:color w:val="000000" w:themeColor="text1"/>
          <w:sz w:val="28"/>
          <w:szCs w:val="28"/>
        </w:rPr>
      </w:pPr>
      <w:r w:rsidRPr="00BA7F6F">
        <w:rPr>
          <w:color w:val="000000" w:themeColor="text1"/>
          <w:sz w:val="28"/>
          <w:szCs w:val="28"/>
        </w:rPr>
        <w:t>Figure 3</w:t>
      </w:r>
    </w:p>
    <w:p w14:paraId="79FA2B07" w14:textId="77777777" w:rsidR="00D30F75" w:rsidRPr="00BA7F6F" w:rsidRDefault="00D30F75" w:rsidP="00D30F75">
      <w:pPr>
        <w:rPr>
          <w:rFonts w:ascii="Arial" w:eastAsia="Arial" w:hAnsi="Arial" w:cs="Arial"/>
          <w:sz w:val="24"/>
          <w:szCs w:val="24"/>
        </w:rPr>
      </w:pPr>
      <w:r w:rsidRPr="00BA7F6F">
        <w:rPr>
          <w:rFonts w:ascii="Arial" w:eastAsia="Arial" w:hAnsi="Arial" w:cs="Arial"/>
          <w:sz w:val="24"/>
          <w:szCs w:val="24"/>
        </w:rPr>
        <w:t>Wordpress.com. (2019). [online] Available at: https://jtrunks.files.wordpress.com/2012/02/1.png [Accessed 26 Nov. 2019].</w:t>
      </w:r>
    </w:p>
    <w:p w14:paraId="0D51A42E" w14:textId="77777777" w:rsidR="00D30F75" w:rsidRDefault="00D30F75" w:rsidP="00D30F75">
      <w:pPr>
        <w:rPr>
          <w:rFonts w:ascii="Arial" w:hAnsi="Arial" w:cs="Arial"/>
          <w:color w:val="000000"/>
          <w:sz w:val="20"/>
          <w:szCs w:val="20"/>
          <w:shd w:val="clear" w:color="auto" w:fill="FFFFFF"/>
        </w:rPr>
      </w:pPr>
    </w:p>
    <w:p w14:paraId="10143D46" w14:textId="77777777" w:rsidR="00D30F75" w:rsidRPr="00BA7F6F" w:rsidRDefault="00D30F75" w:rsidP="00D30F75">
      <w:pPr>
        <w:rPr>
          <w:color w:val="000000"/>
          <w:sz w:val="28"/>
          <w:szCs w:val="28"/>
          <w:shd w:val="clear" w:color="auto" w:fill="FFFFFF"/>
        </w:rPr>
      </w:pPr>
      <w:r w:rsidRPr="00BA7F6F">
        <w:rPr>
          <w:color w:val="000000"/>
          <w:sz w:val="28"/>
          <w:szCs w:val="28"/>
          <w:shd w:val="clear" w:color="auto" w:fill="FFFFFF"/>
        </w:rPr>
        <w:t>Figure 4</w:t>
      </w:r>
    </w:p>
    <w:p w14:paraId="111DC763" w14:textId="22AE93A8" w:rsidR="00383E5E" w:rsidRPr="00B305BE" w:rsidRDefault="00D30F75">
      <w:pPr>
        <w:rPr>
          <w:rFonts w:cstheme="minorHAnsi"/>
          <w:sz w:val="28"/>
          <w:szCs w:val="28"/>
          <w:u w:val="single"/>
        </w:rPr>
      </w:pPr>
      <w:r w:rsidRPr="00B757A7">
        <w:rPr>
          <w:rFonts w:cstheme="minorHAnsi"/>
          <w:color w:val="000000"/>
          <w:sz w:val="28"/>
          <w:szCs w:val="28"/>
          <w:shd w:val="clear" w:color="auto" w:fill="FFFFFF"/>
        </w:rPr>
        <w:t>Anon, (2019). [image] Available at: https://www.christies.com/media-library/images/features/articles/2016/06/25/wooden-boulder/david-nash-ash-dome.jpg?w=780 [Accessed 21 August. 2019].</w:t>
      </w:r>
      <w:bookmarkStart w:id="0" w:name="_GoBack"/>
      <w:bookmarkEnd w:id="0"/>
    </w:p>
    <w:sectPr w:rsidR="00383E5E" w:rsidRPr="00B305BE" w:rsidSect="00BA7F6F">
      <w:headerReference w:type="default" r:id="rId11"/>
      <w:footerReference w:type="default" r:id="rI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56E5D701" w14:paraId="14F910D5" w14:textId="77777777" w:rsidTr="764F41AB">
      <w:tc>
        <w:tcPr>
          <w:tcW w:w="3009" w:type="dxa"/>
        </w:tcPr>
        <w:p w14:paraId="1C173E43" w14:textId="77777777" w:rsidR="56E5D701" w:rsidRDefault="00B305BE" w:rsidP="00BA7F6F">
          <w:pPr>
            <w:pStyle w:val="Header"/>
            <w:ind w:left="-115"/>
          </w:pPr>
        </w:p>
      </w:tc>
      <w:tc>
        <w:tcPr>
          <w:tcW w:w="3009" w:type="dxa"/>
        </w:tcPr>
        <w:p w14:paraId="42BC428B" w14:textId="77777777" w:rsidR="56E5D701" w:rsidRDefault="00B305BE" w:rsidP="00BA7F6F">
          <w:pPr>
            <w:pStyle w:val="Header"/>
            <w:jc w:val="center"/>
          </w:pPr>
        </w:p>
      </w:tc>
      <w:tc>
        <w:tcPr>
          <w:tcW w:w="3009" w:type="dxa"/>
        </w:tcPr>
        <w:p w14:paraId="4B519CCC" w14:textId="77777777" w:rsidR="56E5D701" w:rsidRDefault="00B305BE" w:rsidP="00BA7F6F">
          <w:pPr>
            <w:pStyle w:val="Header"/>
            <w:ind w:right="-115"/>
            <w:jc w:val="right"/>
          </w:pPr>
        </w:p>
      </w:tc>
    </w:tr>
  </w:tbl>
  <w:p w14:paraId="3207833C" w14:textId="77777777" w:rsidR="56E5D701" w:rsidRDefault="00B305BE" w:rsidP="00BA7F6F">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56E5D701" w14:paraId="3F8FBF4B" w14:textId="77777777" w:rsidTr="764F41AB">
      <w:tc>
        <w:tcPr>
          <w:tcW w:w="3009" w:type="dxa"/>
        </w:tcPr>
        <w:p w14:paraId="6B7EFBBF" w14:textId="77777777" w:rsidR="56E5D701" w:rsidRDefault="00B305BE" w:rsidP="00BA7F6F">
          <w:pPr>
            <w:pStyle w:val="Header"/>
            <w:ind w:left="-115"/>
          </w:pPr>
        </w:p>
      </w:tc>
      <w:tc>
        <w:tcPr>
          <w:tcW w:w="3009" w:type="dxa"/>
        </w:tcPr>
        <w:p w14:paraId="018CB69E" w14:textId="77777777" w:rsidR="56E5D701" w:rsidRDefault="00B305BE" w:rsidP="00BA7F6F">
          <w:pPr>
            <w:pStyle w:val="Header"/>
            <w:jc w:val="center"/>
          </w:pPr>
        </w:p>
      </w:tc>
      <w:tc>
        <w:tcPr>
          <w:tcW w:w="3009" w:type="dxa"/>
        </w:tcPr>
        <w:p w14:paraId="0E4671FD" w14:textId="77777777" w:rsidR="56E5D701" w:rsidRDefault="00B305BE" w:rsidP="00BA7F6F">
          <w:pPr>
            <w:pStyle w:val="Header"/>
            <w:ind w:right="-115"/>
            <w:jc w:val="right"/>
          </w:pPr>
        </w:p>
      </w:tc>
    </w:tr>
  </w:tbl>
  <w:p w14:paraId="08AA710F" w14:textId="77777777" w:rsidR="56E5D701" w:rsidRDefault="00B305BE" w:rsidP="00BA7F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F75"/>
    <w:rsid w:val="000E2F3B"/>
    <w:rsid w:val="00383E5E"/>
    <w:rsid w:val="00B305BE"/>
    <w:rsid w:val="00BF1999"/>
    <w:rsid w:val="00D30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7108D"/>
  <w15:chartTrackingRefBased/>
  <w15:docId w15:val="{7CC1BC73-6D04-4B69-AA47-AEBC616C9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F75"/>
    <w:pPr>
      <w:spacing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0F75"/>
    <w:rPr>
      <w:color w:val="0563C1" w:themeColor="hyperlink"/>
      <w:u w:val="single"/>
    </w:rPr>
  </w:style>
  <w:style w:type="character" w:styleId="Emphasis">
    <w:name w:val="Emphasis"/>
    <w:basedOn w:val="DefaultParagraphFont"/>
    <w:uiPriority w:val="20"/>
    <w:qFormat/>
    <w:rsid w:val="00D30F75"/>
    <w:rPr>
      <w:i/>
      <w:iCs/>
    </w:rPr>
  </w:style>
  <w:style w:type="character" w:styleId="CommentReference">
    <w:name w:val="annotation reference"/>
    <w:basedOn w:val="DefaultParagraphFont"/>
    <w:uiPriority w:val="99"/>
    <w:semiHidden/>
    <w:unhideWhenUsed/>
    <w:rsid w:val="00D30F75"/>
    <w:rPr>
      <w:sz w:val="16"/>
      <w:szCs w:val="16"/>
    </w:rPr>
  </w:style>
  <w:style w:type="paragraph" w:styleId="CommentText">
    <w:name w:val="annotation text"/>
    <w:basedOn w:val="Normal"/>
    <w:link w:val="CommentTextChar"/>
    <w:uiPriority w:val="99"/>
    <w:semiHidden/>
    <w:unhideWhenUsed/>
    <w:rsid w:val="00D30F75"/>
    <w:pPr>
      <w:spacing w:line="240" w:lineRule="auto"/>
    </w:pPr>
    <w:rPr>
      <w:sz w:val="20"/>
      <w:szCs w:val="20"/>
    </w:rPr>
  </w:style>
  <w:style w:type="character" w:customStyle="1" w:styleId="CommentTextChar">
    <w:name w:val="Comment Text Char"/>
    <w:basedOn w:val="DefaultParagraphFont"/>
    <w:link w:val="CommentText"/>
    <w:uiPriority w:val="99"/>
    <w:semiHidden/>
    <w:rsid w:val="00D30F75"/>
    <w:rPr>
      <w:sz w:val="20"/>
      <w:szCs w:val="20"/>
    </w:rPr>
  </w:style>
  <w:style w:type="character" w:customStyle="1" w:styleId="HeaderChar">
    <w:name w:val="Header Char"/>
    <w:basedOn w:val="DefaultParagraphFont"/>
    <w:link w:val="Header"/>
    <w:uiPriority w:val="99"/>
    <w:rsid w:val="00D30F75"/>
  </w:style>
  <w:style w:type="paragraph" w:styleId="Header">
    <w:name w:val="header"/>
    <w:basedOn w:val="Normal"/>
    <w:link w:val="HeaderChar"/>
    <w:uiPriority w:val="99"/>
    <w:unhideWhenUsed/>
    <w:rsid w:val="00D30F75"/>
    <w:pPr>
      <w:tabs>
        <w:tab w:val="center" w:pos="4680"/>
        <w:tab w:val="right" w:pos="9360"/>
      </w:tabs>
      <w:spacing w:after="0" w:line="240" w:lineRule="auto"/>
    </w:pPr>
  </w:style>
  <w:style w:type="character" w:customStyle="1" w:styleId="HeaderChar1">
    <w:name w:val="Header Char1"/>
    <w:basedOn w:val="DefaultParagraphFont"/>
    <w:uiPriority w:val="99"/>
    <w:semiHidden/>
    <w:rsid w:val="00D30F75"/>
  </w:style>
  <w:style w:type="character" w:customStyle="1" w:styleId="FooterChar">
    <w:name w:val="Footer Char"/>
    <w:basedOn w:val="DefaultParagraphFont"/>
    <w:link w:val="Footer"/>
    <w:uiPriority w:val="99"/>
    <w:rsid w:val="00D30F75"/>
  </w:style>
  <w:style w:type="paragraph" w:styleId="Footer">
    <w:name w:val="footer"/>
    <w:basedOn w:val="Normal"/>
    <w:link w:val="FooterChar"/>
    <w:uiPriority w:val="99"/>
    <w:unhideWhenUsed/>
    <w:rsid w:val="00D30F75"/>
    <w:pPr>
      <w:tabs>
        <w:tab w:val="center" w:pos="4680"/>
        <w:tab w:val="right" w:pos="9360"/>
      </w:tabs>
      <w:spacing w:after="0" w:line="240" w:lineRule="auto"/>
    </w:pPr>
  </w:style>
  <w:style w:type="character" w:customStyle="1" w:styleId="FooterChar1">
    <w:name w:val="Footer Char1"/>
    <w:basedOn w:val="DefaultParagraphFont"/>
    <w:uiPriority w:val="99"/>
    <w:semiHidden/>
    <w:rsid w:val="00D30F75"/>
  </w:style>
  <w:style w:type="paragraph" w:styleId="BalloonText">
    <w:name w:val="Balloon Text"/>
    <w:basedOn w:val="Normal"/>
    <w:link w:val="BalloonTextChar"/>
    <w:uiPriority w:val="99"/>
    <w:semiHidden/>
    <w:unhideWhenUsed/>
    <w:rsid w:val="00D30F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0F7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isitfinland.com/article/the-forest-a-finnish-favourit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eader" Target="header1.xml"/><Relationship Id="rId5" Type="http://schemas.openxmlformats.org/officeDocument/2006/relationships/image" Target="media/image2.jpg"/><Relationship Id="rId10" Type="http://schemas.openxmlformats.org/officeDocument/2006/relationships/hyperlink" Target="http://www.shinrin-yoku.org/shinrin-yoku.html" TargetMode="External"/><Relationship Id="rId4" Type="http://schemas.openxmlformats.org/officeDocument/2006/relationships/image" Target="media/image1.jpg"/><Relationship Id="rId9" Type="http://schemas.openxmlformats.org/officeDocument/2006/relationships/hyperlink" Target="https://www.nparks.gov.sg/about-us/city-in-a-garde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31</Pages>
  <Words>6133</Words>
  <Characters>34959</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Jones Photography</dc:creator>
  <cp:keywords/>
  <dc:description/>
  <cp:lastModifiedBy>Tim Jones Photography</cp:lastModifiedBy>
  <cp:revision>1</cp:revision>
  <dcterms:created xsi:type="dcterms:W3CDTF">2019-11-26T10:52:00Z</dcterms:created>
  <dcterms:modified xsi:type="dcterms:W3CDTF">2019-11-26T11:06:00Z</dcterms:modified>
</cp:coreProperties>
</file>