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sectPr>
          <w:footerReference w:type="default" r:id="rId2"/>
          <w:type w:val="nextPage"/>
          <w:pgSz w:w="12240" w:h="15840"/>
          <w:pgMar w:left="1440" w:right="1440" w:header="0" w:top="1440" w:footer="480" w:bottom="1560" w:gutter="0"/>
          <w:pgBorders w:display="allPages" w:offsetFrom="page">
            <w:top w:val="single" w:sz="4" w:space="24" w:color="00000A"/>
            <w:left w:val="single" w:sz="4" w:space="24" w:color="00000A"/>
            <w:bottom w:val="single" w:sz="4" w:space="24" w:color="00000A"/>
            <w:right w:val="single" w:sz="4" w:space="24" w:color="00000A"/>
          </w:pgBorders>
          <w:pgNumType w:start="1" w:fmt="decimal"/>
          <w:formProt w:val="false"/>
          <w:textDirection w:val="lrTb"/>
          <w:docGrid w:type="default" w:linePitch="240" w:charSpace="4294965247"/>
        </w:sectPr>
        <w:pStyle w:val="Normal"/>
        <w:jc w:val="center"/>
        <w:rPr>
          <w:rFonts w:ascii="Times New Roman" w:hAnsi="Times New Roman" w:cs="Times New Roman"/>
          <w:b/>
          <w:b/>
          <w:sz w:val="32"/>
          <w:szCs w:val="32"/>
          <w:shd w:fill="FFFFFF" w:val="clear"/>
        </w:rPr>
      </w:pPr>
      <w:r>
        <w:rPr>
          <w:rFonts w:cs="Times New Roman" w:ascii="Times New Roman" w:hAnsi="Times New Roman"/>
          <w:b/>
          <w:sz w:val="32"/>
          <w:szCs w:val="32"/>
          <w:shd w:fill="FFFFFF" w:val="clear"/>
        </w:rPr>
      </w:r>
    </w:p>
    <w:p>
      <w:pPr>
        <w:pStyle w:val="Default"/>
        <w:spacing w:lineRule="auto" w:line="360"/>
        <w:jc w:val="left"/>
        <w:rPr>
          <w:rFonts w:ascii="Liberation Sans" w:hAnsi="Liberation Sans" w:cs="Times New Roman"/>
          <w:bCs/>
        </w:rPr>
      </w:pPr>
      <w:r>
        <w:rPr>
          <w:rFonts w:cs="Times New Roman" w:ascii="Liberation Sans" w:hAnsi="Liberation Sans"/>
          <w:bCs/>
        </w:rPr>
      </w:r>
    </w:p>
    <w:p>
      <w:pPr>
        <w:pStyle w:val="Normal"/>
        <w:jc w:val="center"/>
        <w:rPr>
          <w:rFonts w:ascii="Times New Roman" w:hAnsi="Times New Roman" w:cs="Times New Roman"/>
          <w:b/>
          <w:b/>
          <w:sz w:val="32"/>
          <w:szCs w:val="32"/>
          <w:shd w:fill="FFFFFF" w:val="clear"/>
        </w:rPr>
      </w:pPr>
      <w:r>
        <w:rPr>
          <w:rFonts w:cs="Times New Roman" w:ascii="Times New Roman" w:hAnsi="Times New Roman"/>
          <w:b/>
          <w:sz w:val="32"/>
          <w:szCs w:val="32"/>
          <w:shd w:fill="FFFFFF" w:val="clear"/>
        </w:rPr>
      </w:r>
    </w:p>
    <w:p>
      <w:pPr>
        <w:pStyle w:val="Normal"/>
        <w:jc w:val="center"/>
        <w:rPr>
          <w:rFonts w:ascii="Times New Roman" w:hAnsi="Times New Roman" w:cs="Times New Roman"/>
          <w:b/>
          <w:b/>
          <w:sz w:val="32"/>
          <w:szCs w:val="32"/>
          <w:shd w:fill="FFFFFF" w:val="clear"/>
        </w:rPr>
      </w:pPr>
      <w:r>
        <w:rPr>
          <w:rFonts w:cs="Times New Roman" w:ascii="Times New Roman" w:hAnsi="Times New Roman"/>
          <w:b/>
          <w:sz w:val="32"/>
          <w:szCs w:val="32"/>
          <w:shd w:fill="FFFFFF" w:val="clear"/>
        </w:rPr>
      </w:r>
    </w:p>
    <w:p>
      <w:pPr>
        <w:pStyle w:val="Normal"/>
        <w:jc w:val="center"/>
        <w:rPr>
          <w:rFonts w:ascii="Times New Roman" w:hAnsi="Times New Roman" w:cs="Times New Roman"/>
          <w:b/>
          <w:b/>
          <w:sz w:val="32"/>
          <w:szCs w:val="32"/>
          <w:shd w:fill="FFFFFF" w:val="clear"/>
        </w:rPr>
      </w:pPr>
      <w:r>
        <w:rPr>
          <w:rFonts w:cs="Times New Roman" w:ascii="Times New Roman" w:hAnsi="Times New Roman"/>
          <w:b/>
          <w:sz w:val="32"/>
          <w:szCs w:val="32"/>
          <w:shd w:fill="FFFFFF" w:val="clear"/>
        </w:rPr>
      </w:r>
    </w:p>
    <w:p>
      <w:pPr>
        <w:pStyle w:val="Normal"/>
        <w:jc w:val="center"/>
        <w:rPr>
          <w:rFonts w:ascii="Times New Roman" w:hAnsi="Times New Roman" w:cs="Times New Roman"/>
          <w:b/>
          <w:b/>
          <w:sz w:val="32"/>
          <w:szCs w:val="32"/>
          <w:shd w:fill="FFFFFF" w:val="clear"/>
        </w:rPr>
      </w:pPr>
      <w:r>
        <w:rPr>
          <w:rFonts w:cs="Times New Roman" w:ascii="Times New Roman" w:hAnsi="Times New Roman"/>
          <w:b/>
          <w:sz w:val="32"/>
          <w:szCs w:val="32"/>
          <w:shd w:fill="FFFFFF" w:val="clear"/>
        </w:rPr>
      </w:r>
    </w:p>
    <w:p>
      <w:pPr>
        <w:pStyle w:val="Normal"/>
        <w:jc w:val="center"/>
        <w:rPr>
          <w:rFonts w:ascii="Times New Roman" w:hAnsi="Times New Roman" w:cs="Times New Roman"/>
          <w:b/>
          <w:b/>
          <w:sz w:val="32"/>
          <w:szCs w:val="32"/>
          <w:shd w:fill="FFFFFF" w:val="clear"/>
        </w:rPr>
      </w:pPr>
      <w:r>
        <w:rPr>
          <w:rFonts w:cs="Times New Roman" w:ascii="Times New Roman" w:hAnsi="Times New Roman"/>
          <w:b/>
          <w:sz w:val="32"/>
          <w:szCs w:val="32"/>
          <w:shd w:fill="FFFFFF" w:val="clear"/>
        </w:rPr>
      </w:r>
    </w:p>
    <w:p>
      <w:pPr>
        <w:pStyle w:val="Normal"/>
        <w:jc w:val="center"/>
        <w:rPr>
          <w:rFonts w:ascii="Times New Roman" w:hAnsi="Times New Roman" w:cs="Times New Roman"/>
          <w:b/>
          <w:b/>
          <w:sz w:val="32"/>
          <w:szCs w:val="32"/>
          <w:shd w:fill="FFFFFF" w:val="clear"/>
        </w:rPr>
      </w:pPr>
      <w:r>
        <w:rPr>
          <w:rFonts w:cs="Times New Roman" w:ascii="Times New Roman" w:hAnsi="Times New Roman"/>
          <w:b/>
          <w:sz w:val="32"/>
          <w:szCs w:val="32"/>
          <w:shd w:fill="FFFFFF" w:val="clear"/>
        </w:rPr>
      </w:r>
    </w:p>
    <w:p>
      <w:pPr>
        <w:pStyle w:val="Normal"/>
        <w:jc w:val="center"/>
        <w:rPr>
          <w:rFonts w:ascii="Times New Roman" w:hAnsi="Times New Roman" w:cs="Times New Roman"/>
          <w:b/>
          <w:b/>
          <w:sz w:val="32"/>
          <w:szCs w:val="32"/>
          <w:shd w:fill="FFFFFF" w:val="clear"/>
        </w:rPr>
      </w:pPr>
      <w:r>
        <w:rPr>
          <w:rFonts w:cs="Times New Roman" w:ascii="Times New Roman" w:hAnsi="Times New Roman"/>
          <w:b/>
          <w:sz w:val="32"/>
          <w:szCs w:val="32"/>
          <w:shd w:fill="FFFFFF" w:val="clear"/>
        </w:rPr>
      </w:r>
    </w:p>
    <w:p>
      <w:pPr>
        <w:pStyle w:val="Normal"/>
        <w:jc w:val="center"/>
        <w:rPr>
          <w:rFonts w:ascii="Times New Roman" w:hAnsi="Times New Roman" w:cs="Times New Roman"/>
          <w:b/>
          <w:b/>
          <w:sz w:val="32"/>
          <w:szCs w:val="32"/>
          <w:highlight w:val="white"/>
        </w:rPr>
      </w:pPr>
      <w:r>
        <w:rPr>
          <w:rFonts w:cs="Times New Roman" w:ascii="Times New Roman" w:hAnsi="Times New Roman"/>
          <w:b/>
          <w:sz w:val="32"/>
          <w:szCs w:val="32"/>
          <w:shd w:fill="FFFFFF" w:val="clear"/>
        </w:rPr>
        <w:t>MANAGING ENTERPRISE IN THE 21ST CENTURY</w:t>
      </w:r>
    </w:p>
    <w:p>
      <w:pPr>
        <w:pStyle w:val="Normal"/>
        <w:rPr>
          <w:rFonts w:ascii="Helvetica" w:hAnsi="Helvetica" w:cs="Helvetica"/>
          <w:color w:val="535C69"/>
          <w:sz w:val="21"/>
          <w:szCs w:val="21"/>
          <w:highlight w:val="white"/>
        </w:rPr>
      </w:pPr>
      <w:r>
        <w:rPr>
          <w:rFonts w:cs="Helvetica" w:ascii="Helvetica" w:hAnsi="Helvetica"/>
          <w:color w:val="535C69"/>
          <w:sz w:val="21"/>
          <w:szCs w:val="21"/>
          <w:shd w:fill="FFFFFF" w:val="clear"/>
        </w:rPr>
        <w:t xml:space="preserve">                                                </w:t>
      </w:r>
      <w:r>
        <w:rPr>
          <w:rFonts w:cs="" w:ascii="Liberation Sans" w:hAnsi="Liberation Sans" w:cstheme="majorBidi"/>
          <w:b/>
          <w:bCs/>
          <w:color w:val="000000"/>
          <w:sz w:val="24"/>
          <w:szCs w:val="24"/>
          <w:shd w:fill="FFFFFF" w:val="clear"/>
        </w:rPr>
        <w:t>Mohammad Anamul haque</w:t>
      </w:r>
    </w:p>
    <w:p>
      <w:pPr>
        <w:pStyle w:val="Normal"/>
        <w:rPr/>
      </w:pPr>
      <w:r>
        <w:rPr>
          <w:rFonts w:cs="Times New Roman" w:asciiTheme="majorBidi" w:hAnsiTheme="majorBidi"/>
          <w:b/>
          <w:color w:val="000000"/>
          <w:sz w:val="24"/>
          <w:szCs w:val="24"/>
          <w:shd w:fill="FFFFFF" w:val="clear"/>
        </w:rPr>
        <w:t xml:space="preserve">                                              </w:t>
      </w:r>
      <w:r>
        <w:rPr>
          <w:rFonts w:cs="Times New Roman" w:asciiTheme="majorBidi" w:hAnsiTheme="majorBidi"/>
          <w:b/>
          <w:color w:val="000000"/>
          <w:sz w:val="24"/>
          <w:szCs w:val="24"/>
          <w:shd w:fill="FFFFFF" w:val="clear"/>
        </w:rPr>
        <w:t>Student number: 1706731</w:t>
      </w:r>
    </w:p>
    <w:p>
      <w:pPr>
        <w:pStyle w:val="Normal"/>
        <w:rPr/>
      </w:pPr>
      <w:r>
        <w:rPr>
          <w:rFonts w:cs="" w:asciiTheme="majorBidi" w:cstheme="majorBidi" w:hAnsiTheme="majorBidi"/>
          <w:b/>
          <w:color w:val="000000"/>
          <w:sz w:val="24"/>
          <w:szCs w:val="24"/>
          <w:shd w:fill="FFFFFF" w:val="clear"/>
        </w:rPr>
        <w:t xml:space="preserve">                                              </w:t>
      </w:r>
      <w:r>
        <w:rPr>
          <w:rFonts w:cs="" w:asciiTheme="majorBidi" w:cstheme="majorBidi" w:hAnsiTheme="majorBidi"/>
          <w:b/>
          <w:color w:val="000000"/>
          <w:sz w:val="24"/>
          <w:szCs w:val="24"/>
          <w:shd w:fill="FFFFFF" w:val="clear"/>
        </w:rPr>
        <w:t>Lecturer: Molly jack</w:t>
      </w:r>
      <w:r>
        <w:br w:type="page"/>
      </w:r>
    </w:p>
    <w:p>
      <w:pPr>
        <w:pStyle w:val="NormalWeb"/>
        <w:spacing w:lineRule="auto" w:line="360" w:beforeAutospacing="0" w:before="0" w:afterAutospacing="0" w:after="0"/>
        <w:jc w:val="center"/>
        <w:rPr>
          <w:sz w:val="28"/>
          <w:szCs w:val="28"/>
          <w:lang w:val="en-GB"/>
        </w:rPr>
      </w:pPr>
      <w:r>
        <w:rPr>
          <w:b/>
          <w:bCs/>
          <w:color w:val="000000"/>
          <w:sz w:val="28"/>
          <w:szCs w:val="28"/>
          <w:lang w:val="en-GB"/>
        </w:rPr>
        <w:t>Executive summary</w:t>
      </w:r>
    </w:p>
    <w:p>
      <w:pPr>
        <w:pStyle w:val="NormalWeb"/>
        <w:spacing w:lineRule="auto" w:line="360" w:beforeAutospacing="0" w:before="0" w:afterAutospacing="0" w:after="0"/>
        <w:jc w:val="both"/>
        <w:rPr>
          <w:lang w:val="en-GB"/>
        </w:rPr>
      </w:pPr>
      <w:r>
        <w:rPr>
          <w:color w:val="000000"/>
          <w:lang w:val="en-GB"/>
        </w:rPr>
        <w:t>This report sheds light on the improvement of academic as well as employability skills that are required for an individual while working in a group. The report provides a business plan that has been developed by the students and subsequently presented in front of a senior investor. The basic idea to behind constructing a recycle mod of business model is being discussed in the report. The primary aim of this report is to highlight the skills that are essential while working in a group that has significant impact on the academic as well as employability domain. While highlighting different aspects of commerciality of the business plan several skills related to interpersonal skills, presentation skills and technical skills are also identified. The reflective analysis was done on each skill set in order to improve them by collective approach of the group. Different workable approaches were initialised by the group to maintain an effective presentation skill. Various technical skills of group members are being identified and relevant measures and different software related approaches are being instructed to group members who are no technically sound.  </w:t>
      </w:r>
    </w:p>
    <w:p>
      <w:pPr>
        <w:pStyle w:val="Normal"/>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r>
      <w:r>
        <w:br w:type="page"/>
      </w:r>
    </w:p>
    <w:sdt>
      <w:sdtPr>
        <w:docPartObj>
          <w:docPartGallery w:val="Table of Contents"/>
          <w:docPartUnique w:val="true"/>
        </w:docPartObj>
        <w:id w:val="1993364591"/>
      </w:sdtPr>
      <w:sdtContent>
        <w:p>
          <w:pPr>
            <w:pStyle w:val="ContentsHeading"/>
            <w:spacing w:lineRule="auto" w:line="360"/>
            <w:jc w:val="center"/>
            <w:rPr/>
          </w:pPr>
          <w:r>
            <w:rPr>
              <w:rFonts w:cs="Times New Roman" w:ascii="Times New Roman" w:hAnsi="Times New Roman"/>
              <w:color w:val="00000A"/>
            </w:rPr>
            <w:t>Table of Contents</w:t>
          </w:r>
        </w:p>
        <w:p>
          <w:pPr>
            <w:pStyle w:val="Contents1"/>
            <w:tabs>
              <w:tab w:val="right" w:pos="9350" w:leader="dot"/>
            </w:tabs>
            <w:spacing w:lineRule="auto" w:line="360"/>
            <w:jc w:val="both"/>
            <w:rPr>
              <w:rFonts w:ascii="Times New Roman" w:hAnsi="Times New Roman" w:cs="Times New Roman"/>
              <w:sz w:val="24"/>
              <w:szCs w:val="24"/>
            </w:rPr>
          </w:pPr>
          <w:r>
            <w:fldChar w:fldCharType="begin"/>
          </w:r>
          <w:r>
            <w:instrText> TOC \z \o "1-3" \u \h</w:instrText>
          </w:r>
          <w:r>
            <w:fldChar w:fldCharType="separate"/>
          </w:r>
          <w:hyperlink w:anchor="_Toc511657775">
            <w:r>
              <w:rPr>
                <w:webHidden/>
                <w:rStyle w:val="IndexLink"/>
                <w:rFonts w:cs="Times New Roman" w:ascii="Times New Roman" w:hAnsi="Times New Roman"/>
                <w:vanish w:val="false"/>
                <w:sz w:val="24"/>
                <w:szCs w:val="24"/>
                <w:lang w:val="en-GB"/>
              </w:rPr>
              <w:t>Introduction</w:t>
            </w:r>
            <w:r>
              <w:rPr>
                <w:webHidden/>
              </w:rPr>
              <w:fldChar w:fldCharType="begin"/>
            </w:r>
            <w:r>
              <w:rPr>
                <w:webHidden/>
              </w:rPr>
              <w:instrText>PAGEREF _Toc511657775 \h</w:instrText>
            </w:r>
            <w:r>
              <w:rPr>
                <w:webHidden/>
              </w:rPr>
              <w:fldChar w:fldCharType="separate"/>
            </w:r>
            <w:r>
              <w:rPr>
                <w:rStyle w:val="IndexLink"/>
                <w:rFonts w:cs="Times New Roman" w:ascii="Times New Roman" w:hAnsi="Times New Roman"/>
                <w:vanish w:val="false"/>
                <w:sz w:val="24"/>
                <w:szCs w:val="24"/>
              </w:rPr>
              <w:tab/>
              <w:t>4</w:t>
            </w:r>
            <w:r>
              <w:rPr>
                <w:webHidden/>
              </w:rPr>
              <w:fldChar w:fldCharType="end"/>
            </w:r>
          </w:hyperlink>
        </w:p>
        <w:p>
          <w:pPr>
            <w:pStyle w:val="Contents1"/>
            <w:tabs>
              <w:tab w:val="right" w:pos="9350" w:leader="dot"/>
            </w:tabs>
            <w:spacing w:lineRule="auto" w:line="360"/>
            <w:jc w:val="both"/>
            <w:rPr>
              <w:rFonts w:ascii="Times New Roman" w:hAnsi="Times New Roman" w:cs="Times New Roman"/>
              <w:sz w:val="24"/>
              <w:szCs w:val="24"/>
            </w:rPr>
          </w:pPr>
          <w:hyperlink w:anchor="_Toc511657776">
            <w:r>
              <w:rPr>
                <w:webHidden/>
                <w:rStyle w:val="IndexLink"/>
                <w:rFonts w:cs="Times New Roman" w:ascii="Times New Roman" w:hAnsi="Times New Roman"/>
                <w:vanish w:val="false"/>
                <w:sz w:val="24"/>
                <w:szCs w:val="24"/>
                <w:lang w:val="en-GB"/>
              </w:rPr>
              <w:t>Discussion</w:t>
            </w:r>
            <w:r>
              <w:rPr>
                <w:webHidden/>
              </w:rPr>
              <w:fldChar w:fldCharType="begin"/>
            </w:r>
            <w:r>
              <w:rPr>
                <w:webHidden/>
              </w:rPr>
              <w:instrText>PAGEREF _Toc511657776 \h</w:instrText>
            </w:r>
            <w:r>
              <w:rPr>
                <w:webHidden/>
              </w:rPr>
              <w:fldChar w:fldCharType="separate"/>
            </w:r>
            <w:r>
              <w:rPr>
                <w:rStyle w:val="IndexLink"/>
                <w:rFonts w:cs="Times New Roman" w:ascii="Times New Roman" w:hAnsi="Times New Roman"/>
                <w:vanish w:val="false"/>
                <w:sz w:val="24"/>
                <w:szCs w:val="24"/>
              </w:rPr>
              <w:tab/>
              <w:t>4</w:t>
            </w:r>
            <w:r>
              <w:rPr>
                <w:webHidden/>
              </w:rPr>
              <w:fldChar w:fldCharType="end"/>
            </w:r>
          </w:hyperlink>
        </w:p>
        <w:p>
          <w:pPr>
            <w:pStyle w:val="Contents2"/>
            <w:tabs>
              <w:tab w:val="right" w:pos="9350" w:leader="dot"/>
            </w:tabs>
            <w:spacing w:lineRule="auto" w:line="360"/>
            <w:jc w:val="both"/>
            <w:rPr>
              <w:rFonts w:ascii="Times New Roman" w:hAnsi="Times New Roman" w:cs="Times New Roman"/>
              <w:sz w:val="24"/>
              <w:szCs w:val="24"/>
            </w:rPr>
          </w:pPr>
          <w:hyperlink w:anchor="_Toc511657777">
            <w:r>
              <w:rPr>
                <w:webHidden/>
                <w:rStyle w:val="IndexLink"/>
                <w:rFonts w:cs="Times New Roman" w:ascii="Times New Roman" w:hAnsi="Times New Roman"/>
                <w:vanish w:val="false"/>
                <w:sz w:val="24"/>
                <w:szCs w:val="24"/>
                <w:lang w:val="en-GB"/>
              </w:rPr>
              <w:t>Finding and Analysis</w:t>
            </w:r>
            <w:r>
              <w:rPr>
                <w:webHidden/>
              </w:rPr>
              <w:fldChar w:fldCharType="begin"/>
            </w:r>
            <w:r>
              <w:rPr>
                <w:webHidden/>
              </w:rPr>
              <w:instrText>PAGEREF _Toc511657777 \h</w:instrText>
            </w:r>
            <w:r>
              <w:rPr>
                <w:webHidden/>
              </w:rPr>
              <w:fldChar w:fldCharType="separate"/>
            </w:r>
            <w:r>
              <w:rPr>
                <w:rStyle w:val="IndexLink"/>
                <w:rFonts w:cs="Times New Roman" w:ascii="Times New Roman" w:hAnsi="Times New Roman"/>
                <w:vanish w:val="false"/>
                <w:sz w:val="24"/>
                <w:szCs w:val="24"/>
              </w:rPr>
              <w:tab/>
              <w:t>4</w:t>
            </w:r>
            <w:r>
              <w:rPr>
                <w:webHidden/>
              </w:rPr>
              <w:fldChar w:fldCharType="end"/>
            </w:r>
          </w:hyperlink>
        </w:p>
        <w:p>
          <w:pPr>
            <w:pStyle w:val="Contents1"/>
            <w:tabs>
              <w:tab w:val="right" w:pos="9350" w:leader="dot"/>
            </w:tabs>
            <w:spacing w:lineRule="auto" w:line="360"/>
            <w:jc w:val="both"/>
            <w:rPr>
              <w:rFonts w:ascii="Times New Roman" w:hAnsi="Times New Roman" w:cs="Times New Roman"/>
              <w:sz w:val="24"/>
              <w:szCs w:val="24"/>
            </w:rPr>
          </w:pPr>
          <w:hyperlink w:anchor="_Toc511657778">
            <w:r>
              <w:rPr>
                <w:webHidden/>
                <w:rStyle w:val="IndexLink"/>
                <w:rFonts w:cs="Times New Roman" w:ascii="Times New Roman" w:hAnsi="Times New Roman"/>
                <w:vanish w:val="false"/>
                <w:sz w:val="24"/>
                <w:szCs w:val="24"/>
                <w:lang w:val="en-GB"/>
              </w:rPr>
              <w:t>Recommendation and conclusion</w:t>
            </w:r>
            <w:r>
              <w:rPr>
                <w:webHidden/>
              </w:rPr>
              <w:fldChar w:fldCharType="begin"/>
            </w:r>
            <w:r>
              <w:rPr>
                <w:webHidden/>
              </w:rPr>
              <w:instrText>PAGEREF _Toc511657778 \h</w:instrText>
            </w:r>
            <w:r>
              <w:rPr>
                <w:webHidden/>
              </w:rPr>
              <w:fldChar w:fldCharType="separate"/>
            </w:r>
            <w:r>
              <w:rPr>
                <w:rStyle w:val="IndexLink"/>
                <w:rFonts w:cs="Times New Roman" w:ascii="Times New Roman" w:hAnsi="Times New Roman"/>
                <w:vanish w:val="false"/>
                <w:sz w:val="24"/>
                <w:szCs w:val="24"/>
              </w:rPr>
              <w:tab/>
              <w:t>7</w:t>
            </w:r>
            <w:r>
              <w:rPr>
                <w:webHidden/>
              </w:rPr>
              <w:fldChar w:fldCharType="end"/>
            </w:r>
          </w:hyperlink>
        </w:p>
        <w:p>
          <w:pPr>
            <w:pStyle w:val="Contents1"/>
            <w:tabs>
              <w:tab w:val="right" w:pos="9350" w:leader="dot"/>
            </w:tabs>
            <w:spacing w:lineRule="auto" w:line="360"/>
            <w:jc w:val="both"/>
            <w:rPr>
              <w:rFonts w:ascii="Times New Roman" w:hAnsi="Times New Roman" w:cs="Times New Roman"/>
              <w:sz w:val="24"/>
              <w:szCs w:val="24"/>
            </w:rPr>
          </w:pPr>
          <w:hyperlink w:anchor="_Toc511657779">
            <w:r>
              <w:rPr>
                <w:webHidden/>
                <w:rStyle w:val="IndexLink"/>
                <w:rFonts w:cs="Times New Roman" w:ascii="Times New Roman" w:hAnsi="Times New Roman"/>
                <w:vanish w:val="false"/>
                <w:sz w:val="24"/>
                <w:szCs w:val="24"/>
                <w:lang w:val="en-GB"/>
              </w:rPr>
              <w:t>Reference List</w:t>
            </w:r>
            <w:r>
              <w:rPr>
                <w:webHidden/>
              </w:rPr>
              <w:fldChar w:fldCharType="begin"/>
            </w:r>
            <w:r>
              <w:rPr>
                <w:webHidden/>
              </w:rPr>
              <w:instrText>PAGEREF _Toc511657779 \h</w:instrText>
            </w:r>
            <w:r>
              <w:rPr>
                <w:webHidden/>
              </w:rPr>
              <w:fldChar w:fldCharType="separate"/>
            </w:r>
            <w:r>
              <w:rPr>
                <w:rStyle w:val="IndexLink"/>
                <w:rFonts w:cs="Times New Roman" w:ascii="Times New Roman" w:hAnsi="Times New Roman"/>
                <w:vanish w:val="false"/>
                <w:sz w:val="24"/>
                <w:szCs w:val="24"/>
              </w:rPr>
              <w:tab/>
              <w:t>9</w:t>
            </w:r>
            <w:r>
              <w:rPr>
                <w:webHidden/>
              </w:rPr>
              <w:fldChar w:fldCharType="end"/>
            </w:r>
          </w:hyperlink>
        </w:p>
        <w:p>
          <w:pPr>
            <w:pStyle w:val="Normal"/>
            <w:spacing w:lineRule="auto" w:line="360"/>
            <w:rPr/>
          </w:pPr>
          <w:r>
            <w:rPr/>
          </w:r>
          <w:r>
            <w:fldChar w:fldCharType="end"/>
          </w:r>
        </w:p>
      </w:sdtContent>
    </w:sdt>
    <w:p>
      <w:pPr>
        <w:pStyle w:val="Normal"/>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r>
    </w:p>
    <w:p>
      <w:pPr>
        <w:pStyle w:val="Normal"/>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r>
      <w:r>
        <w:br w:type="page"/>
      </w:r>
    </w:p>
    <w:p>
      <w:pPr>
        <w:pStyle w:val="Heading1"/>
        <w:rPr>
          <w:lang w:val="en-GB"/>
        </w:rPr>
      </w:pPr>
      <w:bookmarkStart w:id="0" w:name="_Toc511657775"/>
      <w:bookmarkEnd w:id="0"/>
      <w:r>
        <w:rPr>
          <w:lang w:val="en-GB"/>
        </w:rPr>
        <w:t>Introduction</w:t>
      </w:r>
    </w:p>
    <w:p>
      <w:pPr>
        <w:pStyle w:val="LOnormal"/>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Many financial and medium organizations have turned into an enterprise in 21st century due to induction of various principles and skills set other than technical and management. Investors are turning their attention into performing small industries to get profitable returns in shorter span of time. Collaboration of Smaller industries with big investor angels has formed the basis for various upcoming start-ups. The members of the start-ups are giving special privilege to soft skills and presentation skills other than technical and management. In the following report several aspects that are required to build a business plan are being discussed here. We have made up a business model and approached certain investors to fund the project. The challenges faced during the presentation of proposal are also being highlighted in the report.      </w:t>
      </w:r>
    </w:p>
    <w:p>
      <w:pPr>
        <w:pStyle w:val="Heading1"/>
        <w:rPr>
          <w:lang w:val="en-GB"/>
        </w:rPr>
      </w:pPr>
      <w:bookmarkStart w:id="1" w:name="_Toc511657776"/>
      <w:bookmarkEnd w:id="1"/>
      <w:r>
        <w:rPr>
          <w:lang w:val="en-GB"/>
        </w:rPr>
        <w:t>Discussion</w:t>
      </w:r>
    </w:p>
    <w:p>
      <w:pPr>
        <w:pStyle w:val="LOnormal"/>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A business model based on recycling of cigarette butts for conserving the environment and also generates revenues for organic farming was being made by our group. We have analysed several requirements to initiate the process so that it not only generate revenues for rag pickers but also transform it into multi functional business model. The main intention of our group is to address investor angels about the looming threat our planet face and how their support in our plan can create a big impact in society. </w:t>
      </w:r>
    </w:p>
    <w:p>
      <w:pPr>
        <w:pStyle w:val="Heading2"/>
        <w:rPr>
          <w:lang w:val="en-GB"/>
        </w:rPr>
      </w:pPr>
      <w:bookmarkStart w:id="2" w:name="_Toc511657777"/>
      <w:bookmarkEnd w:id="2"/>
      <w:r>
        <w:rPr>
          <w:lang w:val="en-GB"/>
        </w:rPr>
        <w:t>Finding and Analysis</w:t>
      </w:r>
    </w:p>
    <w:p>
      <w:pPr>
        <w:pStyle w:val="LOnormal"/>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Business plan</w:t>
      </w:r>
    </w:p>
    <w:p>
      <w:pPr>
        <w:pStyle w:val="LOnormal"/>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We have been analysing various business models and concept so that it can attract a great deal of sponsorship to fund the project. While forming the plan we have faced several issues concerned with individual consent on the plan. All of us came up with different ideas but none of them were important enough to create an impact in society and also popularise our plan. Our concern was to not follow the traditional approach of start-ups but create a completely new and workable idea to woo big investors. Many companies first create visions and execute it with patented invention to make it into a brand. As per the view of Gindling </w:t>
      </w:r>
      <w:r>
        <w:rPr>
          <w:rFonts w:eastAsia="Times New Roman" w:cs="Times New Roman" w:ascii="Times New Roman" w:hAnsi="Times New Roman"/>
          <w:i/>
          <w:sz w:val="24"/>
          <w:szCs w:val="24"/>
          <w:lang w:val="en-GB"/>
        </w:rPr>
        <w:t>et al.</w:t>
      </w:r>
      <w:r>
        <w:rPr>
          <w:rFonts w:eastAsia="Times New Roman" w:cs="Times New Roman" w:ascii="Times New Roman" w:hAnsi="Times New Roman"/>
          <w:sz w:val="24"/>
          <w:szCs w:val="24"/>
          <w:lang w:val="en-GB"/>
        </w:rPr>
        <w:t xml:space="preserve"> (2014, p.312), self employment should be based on creating a sense of freedom, generate constant revenues and involve lesser working hours. According to Saridakis </w:t>
      </w:r>
      <w:r>
        <w:rPr>
          <w:rFonts w:eastAsia="Times New Roman" w:cs="Times New Roman" w:ascii="Times New Roman" w:hAnsi="Times New Roman"/>
          <w:i/>
          <w:sz w:val="24"/>
          <w:szCs w:val="24"/>
          <w:lang w:val="en-GB"/>
        </w:rPr>
        <w:t>et al.</w:t>
      </w:r>
      <w:r>
        <w:rPr>
          <w:rFonts w:eastAsia="Times New Roman" w:cs="Times New Roman" w:ascii="Times New Roman" w:hAnsi="Times New Roman"/>
          <w:sz w:val="24"/>
          <w:szCs w:val="24"/>
          <w:lang w:val="en-GB"/>
        </w:rPr>
        <w:t xml:space="preserve"> (2014, p.348), generally an enterprise is an evolution of a medium level organisation to contribute in world economy and also create new jobs for the country. Self employment does not come only with creating an idea but also require continuous pursuance of goals and ability to face challenges with maximum efficiency. Considering the challenges in business market we have approached certain investors with our recycling plan and how it can generate revenues. UK economy have seen a rise in self employed personals in 2017 by 2.4% which was earlier anticipated as 4% of workable employees were self employed (Jackson, 2017). During the presentation of our plan we came across with basic sarcastic question from sponsors which were ‘How an already damaged waste of a harmful product can help in creating jobs’? We presented certain facts related to the use of cigarettes in daily life of a regular person and also the amount of litter it produces on streets which take more than 10 years to fully decompose. The idea was to use those stubs for organic farming by making fertilizers and selling it to fertilizer industries at nominal price. The cotton in those stubs can be reused for creating cushions and various handbags which can be used for commercial purposes. Above all we do not even need to worry about resources because sufficient amount of money will be given to people bringing kilos of cigarette stubs which would make them curious to install recycle bins on their shops. The increase in our collective approach will be fruitful for us to approach individual farmers to use our fertilizers in buying the products from our partnered fertilizing industry so that it can create a chain or buyer and supplier. This does not only help in creating a big impact in the conservation of environment but also generate continuous inflow of resources and revenues. </w:t>
      </w:r>
    </w:p>
    <w:p>
      <w:pPr>
        <w:pStyle w:val="LOnormal"/>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According to Alicata (2016, p.43), SMEs have to face many challenges in setting up an organisation right from management skills to financing. Since our business model is basically based on B2B (Business to Business) model, the priority of our stakeholders and sponsors have to be considered for future growth and productivity. I made a list of interested potential buyers and ways to tackle price issue with them. We have contacted many self employed retail sectors to devise the strategy of converting the waste cotton product into commercial products. The last report surveyed self employed industries suggested that around 500 self employed persons emerged in the fiscal year of April 2017 (statista.com, 2017). The commerciality of these waste cottons on cigarette butts not only helps in the revenue but also mitigates the cost of resources. The revenue generated can be shared with shop owners who would install our recycle bins for collecting cigarette butts. They can act as our ground associate and also could make individual person curious to collect cigarette stubs and giving it to us as a resource for our business process. </w:t>
      </w:r>
      <w:r>
        <w:br w:type="page"/>
      </w:r>
    </w:p>
    <w:p>
      <w:pPr>
        <w:pStyle w:val="Normal"/>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Skills</w:t>
      </w:r>
    </w:p>
    <w:p>
      <w:pPr>
        <w:pStyle w:val="LOnormal"/>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We as a group had to come across different challenges regarding internal feuds and planning out the structure of model. Our views were separated on the kind of investors which needs to be approached for a fruitful deal. Many local investors have turned us down as we are coming with newly formed idea and they were apprehensive in funding our project. However, big investors who are already established in their fields were patient enough to know about our research backgrounds and the possibility of this model to create jobs in UK market. These investors have given their insights in presentation skills and management skills. Influenced form the view of Alicata (2018, p.42), self employment opportunities knocks on the doors of a person who has efficient and creative skills for maintaining good relationships with its partners and customers. Skills are given much more importance than qualifications for creating an organisation. In the past many entrepreneurs have taken their business from SMEs to new heights where it can be propagated as a brand. In order to mitigate challenges and popularize our business model as a brand improvement of our skills played a vital role in the future success of our business. Out of the survey of 17000 UK employees revealed that shortage of skills have resulted in downgrade productivity and maximum induction of engineers as most of them are skilled labours (Jones, 2017). Our business idea was appreciated among business circle but was reluctant in funding us because of our presentation skill, inexperience in handling labour force and absence of secondary avenues in difficult times. I have realized that we as a business group need to focus more on the deliverance of project rather than the idea. </w:t>
      </w:r>
    </w:p>
    <w:p>
      <w:pPr>
        <w:pStyle w:val="LOnormal"/>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We have prepared ourselves a list of questions which can be asked by investors and conducted many sessions on individual presentation and Q&amp;A sessions. I have also realized that the issues which could be faced by our customers or business partners needs to be addressed. We had to make out an evasive plan in order to relieve our business in difficult times. Debt liability has affected the balance sheets of many major firms due to lower revenue growth (Kant, 2016). The firms with low debts and good customer based relationships reached the top level of success (Megginson, 2017). The improvement in our presentation skills has motivated us to reach several major fertilizing industries to use our cost effective product which are devoid of any chemicals. Another issue that we had to face while presenting our product is the lack of self motivation and not being able to address larger population of technical efficient people. Along the course of formation of our business model I learned the mechanism of cash flow and how to return investor money with maximum profits. I realized that my technical skills were better than my group members. In order make our whole group technical savvy I made them understand various popular software which can help us in the long run for the increasing the productivity and cut down the cost of hiring technical people. </w:t>
      </w:r>
    </w:p>
    <w:p>
      <w:pPr>
        <w:pStyle w:val="LOnormal"/>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My conversational skill was low as compared to my technical skills. To mitigate this issue I was asked to hold a normal conversation with regular employees of major companies and to extract viable information about their work culture and products. This approach has not only helped me to improve my soft skill but also helped in gaining the perspective on different work cultures that exist in major companies. As per the view of Bartram </w:t>
      </w:r>
      <w:r>
        <w:rPr>
          <w:rFonts w:eastAsia="Times New Roman" w:cs="Times New Roman" w:ascii="Times New Roman" w:hAnsi="Times New Roman"/>
          <w:i/>
          <w:sz w:val="24"/>
          <w:szCs w:val="24"/>
          <w:lang w:val="en-GB"/>
        </w:rPr>
        <w:t xml:space="preserve">et al. </w:t>
      </w:r>
      <w:r>
        <w:rPr>
          <w:rFonts w:eastAsia="Times New Roman" w:cs="Times New Roman" w:ascii="Times New Roman" w:hAnsi="Times New Roman"/>
          <w:sz w:val="24"/>
          <w:szCs w:val="24"/>
          <w:lang w:val="en-GB"/>
        </w:rPr>
        <w:t xml:space="preserve">(2015), self employment does not come with working independently and being own boss but also about managing the time with maximum efficiency. Time management skills had to be imparted in our group to manage the resources and answer the calls of our concerned buyers and customers. As per the view of Hunter (2016), technical skills are not only means to succeed in the process of self employment. Social Medias and other distractions were taking away huge amount of focus and time. In order to make our group more resilient and flexible to tackle every major problem, we have set some business related goals with designated deadline. I have instructed our group that failing to meet the required deadline would attract penalty in business revenues. This approach assisted us in efficient use of time and also allowed the possibility to complete relevant tasks before deadline making us more focused and task oriented persons.                        </w:t>
      </w:r>
    </w:p>
    <w:p>
      <w:pPr>
        <w:pStyle w:val="Heading1"/>
        <w:rPr>
          <w:lang w:val="en-GB"/>
        </w:rPr>
      </w:pPr>
      <w:bookmarkStart w:id="3" w:name="_Toc511657778"/>
      <w:bookmarkEnd w:id="3"/>
      <w:r>
        <w:rPr>
          <w:lang w:val="en-GB"/>
        </w:rPr>
        <w:t>Recommendation and conclusion</w:t>
      </w:r>
    </w:p>
    <w:p>
      <w:pPr>
        <w:pStyle w:val="LOnormal"/>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Numerous challenges that our group had to face in terms of lack of various business related skills are being discussed in the above mentioned section. In order to overcome these issues I have identified my weak skills which improved with collective approach of my group members. My interpersonal skills and presentation skills were being rectified. We conducted several Q&amp;A sessions to improve our interpersonal skills. These Q&amp;A sessions have helped me to stand my ground and face incoming questions and answer it maximum ease and comfort. These improvements in my skills helped me to better understand our business model and also made me confident enough to approach big investors alone. My time management skills were also improved by following the code of task deadline. These deadlines have not only improved my business management skills but also motivated me to deal with any situation with maximum efficiency. It has further improved our ability to focus on task related work and remove unnecessary distractions which were occupying maximum time. Since I was efficient in technical knowledge and software related process. I helped my team members to gain a new perspective in software related process. I further assisted my members to make them flexible with certain software such as (Microsoft Outlook, Office and so on).   </w:t>
      </w:r>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r>
      <w:r>
        <w:br w:type="page"/>
      </w:r>
    </w:p>
    <w:p>
      <w:pPr>
        <w:pStyle w:val="Heading1"/>
        <w:rPr>
          <w:lang w:val="en-GB"/>
        </w:rPr>
      </w:pPr>
      <w:bookmarkStart w:id="4" w:name="_Toc511657779"/>
      <w:bookmarkEnd w:id="4"/>
      <w:r>
        <w:rPr>
          <w:lang w:val="en-GB"/>
        </w:rPr>
        <w:t>Reference List</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Alicata, D.A., (2016). 28.6 COMPETENCIES IN TELEPSYCHIATRY: RESIDENT TRAINING AND MAINTENANCE OF SKILLS. </w:t>
      </w:r>
      <w:r>
        <w:rPr>
          <w:rFonts w:cs="Times New Roman" w:ascii="Times New Roman" w:hAnsi="Times New Roman"/>
          <w:i/>
          <w:sz w:val="24"/>
          <w:szCs w:val="24"/>
        </w:rPr>
        <w:t>Journal of the American Academy of Child &amp; Adolescent Psychiatry</w:t>
      </w:r>
      <w:r>
        <w:rPr>
          <w:rFonts w:cs="Times New Roman" w:ascii="Times New Roman" w:hAnsi="Times New Roman"/>
          <w:sz w:val="24"/>
          <w:szCs w:val="24"/>
        </w:rPr>
        <w:t>, 55(10), pp.S41-S44.</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Bartram, T., Boyle, B., Stanton, P., Burgess, J. and McDonnell, A., (2015). Multinational enterprises and industrial relations: A research agenda for the 21st century. </w:t>
      </w:r>
      <w:r>
        <w:rPr>
          <w:rFonts w:cs="Times New Roman" w:ascii="Times New Roman" w:hAnsi="Times New Roman"/>
          <w:i/>
          <w:sz w:val="24"/>
          <w:szCs w:val="24"/>
        </w:rPr>
        <w:t>Journal of Industrial Relations</w:t>
      </w:r>
      <w:r>
        <w:rPr>
          <w:rFonts w:cs="Times New Roman" w:ascii="Times New Roman" w:hAnsi="Times New Roman"/>
          <w:sz w:val="24"/>
          <w:szCs w:val="24"/>
        </w:rPr>
        <w:t>, 57(2), pp.127-145.</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Gindling, T.H. and Newhouse, D., (2014). Self-employment in the developing world. World </w:t>
      </w:r>
      <w:r>
        <w:rPr>
          <w:rFonts w:cs="Times New Roman" w:ascii="Times New Roman" w:hAnsi="Times New Roman"/>
          <w:i/>
          <w:sz w:val="24"/>
          <w:szCs w:val="24"/>
        </w:rPr>
        <w:t>Development,</w:t>
      </w:r>
      <w:r>
        <w:rPr>
          <w:rFonts w:cs="Times New Roman" w:ascii="Times New Roman" w:hAnsi="Times New Roman"/>
          <w:sz w:val="24"/>
          <w:szCs w:val="24"/>
        </w:rPr>
        <w:t xml:space="preserve"> 56, pp.313-331.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Hunter, C.L., (2016). When technical skills are not all you need to succeed. </w:t>
      </w:r>
      <w:r>
        <w:rPr>
          <w:rFonts w:cs="Times New Roman" w:ascii="Times New Roman" w:hAnsi="Times New Roman"/>
          <w:i/>
          <w:sz w:val="24"/>
          <w:szCs w:val="24"/>
        </w:rPr>
        <w:t>Business Economics</w:t>
      </w:r>
      <w:r>
        <w:rPr>
          <w:rFonts w:cs="Times New Roman" w:ascii="Times New Roman" w:hAnsi="Times New Roman"/>
          <w:sz w:val="24"/>
          <w:szCs w:val="24"/>
        </w:rPr>
        <w:t>, 51(3), pp.181-183.</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Jackson,G., (2017). Rise in self-employment transforms UK’s economic statistics </w:t>
      </w:r>
      <w:r>
        <w:rPr>
          <w:rFonts w:cs="Times New Roman" w:ascii="Times New Roman" w:hAnsi="Times New Roman"/>
          <w:i/>
          <w:sz w:val="24"/>
          <w:szCs w:val="24"/>
        </w:rPr>
        <w:t>FINANCIAL TIMES</w:t>
      </w:r>
      <w:r>
        <w:rPr>
          <w:rFonts w:cs="Times New Roman" w:ascii="Times New Roman" w:hAnsi="Times New Roman"/>
          <w:sz w:val="24"/>
          <w:szCs w:val="24"/>
        </w:rPr>
        <w:t xml:space="preserve"> [Online]. Available at: https://www.ft.com/content/b392ebfc-ae89-11e7-aab9-abaa44b1e130 [Accessed 12/042018]</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Jones, A., (2017). Skills shortage in UK businesses hitting productivity, finds survey </w:t>
      </w:r>
      <w:r>
        <w:rPr>
          <w:rFonts w:cs="Times New Roman" w:ascii="Times New Roman" w:hAnsi="Times New Roman"/>
          <w:i/>
          <w:sz w:val="24"/>
          <w:szCs w:val="24"/>
        </w:rPr>
        <w:t>INDEPENDENT</w:t>
      </w:r>
      <w:r>
        <w:rPr>
          <w:rFonts w:cs="Times New Roman" w:ascii="Times New Roman" w:hAnsi="Times New Roman"/>
          <w:sz w:val="24"/>
          <w:szCs w:val="24"/>
        </w:rPr>
        <w:t xml:space="preserve"> [Online]. Available at: https://www.independent.co.uk/news/business/news/uk-skills-shortages-uk-business-productivity-cyber-security-workers-training-pay-rises-a8044096.html [Accessed 13/04/2018]</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Kant,K., (2016). Asset-light companies with a strong brand franchise or deep customer relationships are leading the way </w:t>
      </w:r>
      <w:r>
        <w:rPr>
          <w:rFonts w:cs="Times New Roman" w:ascii="Times New Roman" w:hAnsi="Times New Roman"/>
          <w:i/>
          <w:sz w:val="24"/>
          <w:szCs w:val="24"/>
        </w:rPr>
        <w:t xml:space="preserve">Business Standard </w:t>
      </w:r>
      <w:r>
        <w:rPr>
          <w:rFonts w:cs="Times New Roman" w:ascii="Times New Roman" w:hAnsi="Times New Roman"/>
          <w:sz w:val="24"/>
          <w:szCs w:val="24"/>
        </w:rPr>
        <w:t>[Online]. Available at: http://www.business-standard.com/article/companies/21st-century-businesses-116021000045_1.html [Accessed 11/04/2018]</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Megginson, W.L., (2017). Privatization, state capitalism, and state ownership of business in the 21st century. </w:t>
      </w:r>
      <w:r>
        <w:rPr>
          <w:rFonts w:cs="Times New Roman" w:ascii="Times New Roman" w:hAnsi="Times New Roman"/>
          <w:i/>
          <w:sz w:val="24"/>
          <w:szCs w:val="24"/>
        </w:rPr>
        <w:t>Foundations and Trends® in Finance</w:t>
      </w:r>
      <w:r>
        <w:rPr>
          <w:rFonts w:cs="Times New Roman" w:ascii="Times New Roman" w:hAnsi="Times New Roman"/>
          <w:sz w:val="24"/>
          <w:szCs w:val="24"/>
        </w:rPr>
        <w:t>, 11(1-2), pp.1-153.</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Saridakis, G., Marlow, S. and Storey, D.J., 2014. Do different factors explain male and female self-employment rates?. </w:t>
      </w:r>
      <w:r>
        <w:rPr>
          <w:rFonts w:cs="Times New Roman" w:ascii="Times New Roman" w:hAnsi="Times New Roman"/>
          <w:i/>
          <w:sz w:val="24"/>
          <w:szCs w:val="24"/>
        </w:rPr>
        <w:t>Journal of Business Venturing,</w:t>
      </w:r>
      <w:r>
        <w:rPr>
          <w:rFonts w:cs="Times New Roman" w:ascii="Times New Roman" w:hAnsi="Times New Roman"/>
          <w:sz w:val="24"/>
          <w:szCs w:val="24"/>
        </w:rPr>
        <w:t xml:space="preserve"> 29(3), pp.345-362.</w:t>
      </w:r>
    </w:p>
    <w:p>
      <w:pPr>
        <w:pStyle w:val="Normal"/>
        <w:spacing w:lineRule="auto" w:line="360"/>
        <w:jc w:val="both"/>
        <w:rPr/>
      </w:pPr>
      <w:r>
        <w:rPr>
          <w:rFonts w:cs="Times New Roman" w:ascii="Times New Roman" w:hAnsi="Times New Roman"/>
          <w:sz w:val="24"/>
          <w:szCs w:val="24"/>
        </w:rPr>
        <w:t xml:space="preserve">statista.com (2017). Number of those self-employed in the United Kingdom (UK) between April 2017 and June 2017, by industry (in 1,000)* </w:t>
      </w:r>
      <w:r>
        <w:rPr>
          <w:rFonts w:cs="Times New Roman" w:ascii="Times New Roman" w:hAnsi="Times New Roman"/>
          <w:i/>
          <w:sz w:val="24"/>
          <w:szCs w:val="24"/>
        </w:rPr>
        <w:t>STATISTA</w:t>
      </w:r>
      <w:r>
        <w:rPr>
          <w:rFonts w:cs="Times New Roman" w:ascii="Times New Roman" w:hAnsi="Times New Roman"/>
          <w:sz w:val="24"/>
          <w:szCs w:val="24"/>
        </w:rPr>
        <w:t xml:space="preserve"> [Online]. Available at: https://www.statista.com/statistics/318406/united-kingdom-self-employed-type-of-work-industry-section/ [Accessed 10/04/2018]</w:t>
      </w:r>
    </w:p>
    <w:sectPr>
      <w:footerReference w:type="default" r:id="rId3"/>
      <w:type w:val="nextPage"/>
      <w:pgSz w:w="12240" w:h="15840"/>
      <w:pgMar w:left="1440" w:right="1440" w:header="0" w:top="1440" w:footer="480" w:bottom="1560" w:gutter="0"/>
      <w:pgBorders w:display="allPages" w:offsetFrom="page">
        <w:top w:val="single" w:sz="4" w:space="24" w:color="00000A"/>
        <w:left w:val="single" w:sz="4" w:space="24" w:color="00000A"/>
        <w:bottom w:val="single" w:sz="4" w:space="24" w:color="00000A"/>
        <w:right w:val="single" w:sz="4" w:space="24" w:color="00000A"/>
      </w:pgBorders>
      <w:pgNumType w:start="1"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Times New Roman">
    <w:charset w:val="00"/>
    <w:family w:val="swiss"/>
    <w:pitch w:val="variable"/>
  </w:font>
  <w:font w:name="Tahoma">
    <w:charset w:val="00"/>
    <w:family w:val="roman"/>
    <w:pitch w:val="variable"/>
  </w:font>
  <w:font w:name="Liberation Sans">
    <w:altName w:val="Arial"/>
    <w:charset w:val="00"/>
    <w:family w:val="roman"/>
    <w:pitch w:val="variable"/>
  </w:font>
  <w:font w:name="Calibri">
    <w:charset w:val="00"/>
    <w:family w:val="swiss"/>
    <w:pitch w:val="variable"/>
  </w:font>
  <w:font w:name="Helvetica">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028800687"/>
    </w:sdtPr>
    <w:sdtContent>
      <w:p>
        <w:pPr>
          <w:pStyle w:val="Footer"/>
          <w:jc w:val="right"/>
          <w:rPr/>
        </w:pPr>
        <w:r>
          <w:rPr/>
          <w:fldChar w:fldCharType="begin"/>
        </w:r>
        <w:r>
          <w:instrText> PAGE </w:instrText>
        </w:r>
        <w:r>
          <w:fldChar w:fldCharType="separate"/>
        </w:r>
        <w:r>
          <w:t>1</w:t>
        </w:r>
        <w:r>
          <w:fldChar w:fldCharType="end"/>
        </w:r>
      </w:p>
      <w:p>
        <w:pPr>
          <w:pStyle w:val="Footer"/>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77499439"/>
    </w:sdtPr>
    <w:sdtContent>
      <w:p>
        <w:pPr>
          <w:pStyle w:val="Footer"/>
          <w:jc w:val="right"/>
          <w:rPr/>
        </w:pPr>
        <w:r>
          <w:rPr/>
          <w:fldChar w:fldCharType="begin"/>
        </w:r>
        <w:r>
          <w:instrText> PAGE </w:instrText>
        </w:r>
        <w:r>
          <w:fldChar w:fldCharType="separate"/>
        </w:r>
        <w:r>
          <w:t>9</w:t>
        </w:r>
        <w:r>
          <w:fldChar w:fldCharType="end"/>
        </w:r>
      </w:p>
    </w:sdtContent>
  </w:sdt>
  <w:p>
    <w:pPr>
      <w:pStyle w:val="Footer"/>
      <w:rPr/>
    </w:pPr>
    <w:r>
      <w:rPr/>
    </w:r>
  </w:p>
</w:ftr>
</file>

<file path=word/settings.xml><?xml version="1.0" encoding="utf-8"?>
<w:settings xmlns:w="http://schemas.openxmlformats.org/wordprocessingml/2006/main">
  <w:zoom w:percent="100"/>
  <w:defaultTabStop w:val="72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Cs w:val="22"/>
        <w:lang w:val="en-US"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374c5"/>
    <w:pPr>
      <w:widowControl/>
      <w:bidi w:val="0"/>
      <w:spacing w:lineRule="auto" w:line="276"/>
      <w:jc w:val="left"/>
    </w:pPr>
    <w:rPr>
      <w:rFonts w:ascii="Arial" w:hAnsi="Arial" w:eastAsia="Arial" w:cs="Arial"/>
      <w:color w:val="00000A"/>
      <w:sz w:val="22"/>
      <w:szCs w:val="22"/>
      <w:lang w:val="en-US" w:eastAsia="en-US" w:bidi="ar-SA"/>
    </w:rPr>
  </w:style>
  <w:style w:type="paragraph" w:styleId="Heading1">
    <w:name w:val="Heading 1"/>
    <w:basedOn w:val="Heading"/>
    <w:qFormat/>
    <w:rsid w:val="00585c45"/>
    <w:pPr>
      <w:keepNext/>
      <w:keepLines/>
      <w:widowControl w:val="false"/>
      <w:bidi w:val="0"/>
      <w:spacing w:lineRule="auto" w:line="360" w:before="120" w:after="120"/>
      <w:jc w:val="both"/>
      <w:outlineLvl w:val="0"/>
    </w:pPr>
    <w:rPr>
      <w:rFonts w:ascii="Times New Roman" w:hAnsi="Times New Roman" w:eastAsia="Arial" w:cs="Arial"/>
      <w:b/>
      <w:color w:val="00000A"/>
      <w:sz w:val="28"/>
      <w:szCs w:val="40"/>
      <w:lang w:val="en-US" w:eastAsia="en-US" w:bidi="ar-SA"/>
    </w:rPr>
  </w:style>
  <w:style w:type="paragraph" w:styleId="Heading2">
    <w:name w:val="Heading 2"/>
    <w:basedOn w:val="Heading"/>
    <w:qFormat/>
    <w:rsid w:val="00585c45"/>
    <w:pPr>
      <w:keepNext/>
      <w:keepLines/>
      <w:widowControl w:val="false"/>
      <w:bidi w:val="0"/>
      <w:spacing w:lineRule="auto" w:line="360" w:before="120" w:after="120"/>
      <w:jc w:val="both"/>
      <w:outlineLvl w:val="1"/>
    </w:pPr>
    <w:rPr>
      <w:rFonts w:ascii="Times New Roman" w:hAnsi="Times New Roman" w:eastAsia="Arial" w:cs="Arial"/>
      <w:b/>
      <w:color w:val="00000A"/>
      <w:sz w:val="24"/>
      <w:szCs w:val="32"/>
      <w:lang w:val="en-US" w:eastAsia="en-US" w:bidi="ar-SA"/>
    </w:rPr>
  </w:style>
  <w:style w:type="paragraph" w:styleId="Heading3">
    <w:name w:val="Heading 3"/>
    <w:basedOn w:val="Heading"/>
    <w:qFormat/>
    <w:rsid w:val="003d294c"/>
    <w:pPr>
      <w:keepNext/>
      <w:keepLines/>
      <w:widowControl w:val="false"/>
      <w:bidi w:val="0"/>
      <w:spacing w:lineRule="auto" w:line="276" w:before="320" w:after="80"/>
      <w:jc w:val="left"/>
      <w:outlineLvl w:val="2"/>
    </w:pPr>
    <w:rPr>
      <w:rFonts w:ascii="Arial" w:hAnsi="Arial" w:eastAsia="Arial" w:cs="Arial"/>
      <w:color w:val="434343"/>
      <w:sz w:val="28"/>
      <w:szCs w:val="28"/>
      <w:lang w:val="en-US" w:eastAsia="en-US" w:bidi="ar-SA"/>
    </w:rPr>
  </w:style>
  <w:style w:type="paragraph" w:styleId="Heading4">
    <w:name w:val="Heading 4"/>
    <w:basedOn w:val="Heading"/>
    <w:qFormat/>
    <w:rsid w:val="003d294c"/>
    <w:pPr>
      <w:keepNext/>
      <w:keepLines/>
      <w:widowControl w:val="false"/>
      <w:bidi w:val="0"/>
      <w:spacing w:lineRule="auto" w:line="276" w:before="280" w:after="80"/>
      <w:jc w:val="left"/>
      <w:outlineLvl w:val="3"/>
    </w:pPr>
    <w:rPr>
      <w:rFonts w:ascii="Arial" w:hAnsi="Arial" w:eastAsia="Arial" w:cs="Arial"/>
      <w:color w:val="666666"/>
      <w:sz w:val="24"/>
      <w:szCs w:val="24"/>
      <w:lang w:val="en-US" w:eastAsia="en-US" w:bidi="ar-SA"/>
    </w:rPr>
  </w:style>
  <w:style w:type="paragraph" w:styleId="Heading5">
    <w:name w:val="Heading 5"/>
    <w:basedOn w:val="Heading"/>
    <w:qFormat/>
    <w:rsid w:val="003d294c"/>
    <w:pPr>
      <w:keepNext/>
      <w:keepLines/>
      <w:widowControl w:val="false"/>
      <w:bidi w:val="0"/>
      <w:spacing w:lineRule="auto" w:line="276" w:before="240" w:after="80"/>
      <w:jc w:val="left"/>
      <w:outlineLvl w:val="4"/>
    </w:pPr>
    <w:rPr>
      <w:rFonts w:ascii="Arial" w:hAnsi="Arial" w:eastAsia="Arial" w:cs="Arial"/>
      <w:color w:val="666666"/>
      <w:sz w:val="22"/>
      <w:szCs w:val="22"/>
      <w:lang w:val="en-US" w:eastAsia="en-US" w:bidi="ar-SA"/>
    </w:rPr>
  </w:style>
  <w:style w:type="paragraph" w:styleId="Heading6">
    <w:name w:val="Heading 6"/>
    <w:basedOn w:val="Heading"/>
    <w:qFormat/>
    <w:rsid w:val="003d294c"/>
    <w:pPr>
      <w:keepNext/>
      <w:keepLines/>
      <w:widowControl w:val="false"/>
      <w:bidi w:val="0"/>
      <w:spacing w:lineRule="auto" w:line="276" w:before="240" w:after="80"/>
      <w:jc w:val="left"/>
      <w:outlineLvl w:val="5"/>
    </w:pPr>
    <w:rPr>
      <w:rFonts w:ascii="Arial" w:hAnsi="Arial" w:eastAsia="Arial" w:cs="Arial"/>
      <w:i/>
      <w:color w:val="666666"/>
      <w:sz w:val="22"/>
      <w:szCs w:val="22"/>
      <w:lang w:val="en-US" w:eastAsia="en-US" w:bidi="ar-SA"/>
    </w:rPr>
  </w:style>
  <w:style w:type="character" w:styleId="DefaultParagraphFont" w:default="1">
    <w:name w:val="Default Paragraph Font"/>
    <w:uiPriority w:val="1"/>
    <w:semiHidden/>
    <w:unhideWhenUsed/>
    <w:qFormat/>
    <w:rPr/>
  </w:style>
  <w:style w:type="character" w:styleId="CommentTextChar" w:customStyle="1">
    <w:name w:val="Comment Text Char"/>
    <w:basedOn w:val="DefaultParagraphFont"/>
    <w:link w:val="CommentText"/>
    <w:uiPriority w:val="99"/>
    <w:semiHidden/>
    <w:qFormat/>
    <w:rsid w:val="003d294c"/>
    <w:rPr>
      <w:sz w:val="20"/>
      <w:szCs w:val="20"/>
    </w:rPr>
  </w:style>
  <w:style w:type="character" w:styleId="Annotationreference">
    <w:name w:val="annotation reference"/>
    <w:basedOn w:val="DefaultParagraphFont"/>
    <w:uiPriority w:val="99"/>
    <w:semiHidden/>
    <w:unhideWhenUsed/>
    <w:qFormat/>
    <w:rsid w:val="003d294c"/>
    <w:rPr>
      <w:sz w:val="16"/>
      <w:szCs w:val="16"/>
    </w:rPr>
  </w:style>
  <w:style w:type="character" w:styleId="BalloonTextChar" w:customStyle="1">
    <w:name w:val="Balloon Text Char"/>
    <w:basedOn w:val="DefaultParagraphFont"/>
    <w:link w:val="BalloonText"/>
    <w:uiPriority w:val="99"/>
    <w:semiHidden/>
    <w:qFormat/>
    <w:rsid w:val="006b39c8"/>
    <w:rPr>
      <w:rFonts w:ascii="Tahoma" w:hAnsi="Tahoma" w:cs="Tahoma"/>
      <w:sz w:val="16"/>
      <w:szCs w:val="16"/>
    </w:rPr>
  </w:style>
  <w:style w:type="character" w:styleId="HeaderChar" w:customStyle="1">
    <w:name w:val="Header Char"/>
    <w:basedOn w:val="DefaultParagraphFont"/>
    <w:link w:val="Header"/>
    <w:uiPriority w:val="99"/>
    <w:semiHidden/>
    <w:qFormat/>
    <w:rsid w:val="00585c45"/>
    <w:rPr/>
  </w:style>
  <w:style w:type="character" w:styleId="FooterChar" w:customStyle="1">
    <w:name w:val="Footer Char"/>
    <w:basedOn w:val="DefaultParagraphFont"/>
    <w:link w:val="Footer"/>
    <w:uiPriority w:val="99"/>
    <w:qFormat/>
    <w:rsid w:val="00585c45"/>
    <w:rPr/>
  </w:style>
  <w:style w:type="character" w:styleId="InternetLink">
    <w:name w:val="Internet Link"/>
    <w:basedOn w:val="DefaultParagraphFont"/>
    <w:uiPriority w:val="99"/>
    <w:unhideWhenUsed/>
    <w:rsid w:val="00114016"/>
    <w:rPr>
      <w:color w:val="0000FF" w:themeColor="hyperlink"/>
      <w:u w:val="single"/>
    </w:rPr>
  </w:style>
  <w:style w:type="character" w:styleId="IndexLink">
    <w:name w:val="Index Link"/>
    <w:qFormat/>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Onormal" w:customStyle="1">
    <w:name w:val="LO-normal"/>
    <w:qFormat/>
    <w:rsid w:val="003d294c"/>
    <w:pPr>
      <w:widowControl/>
      <w:bidi w:val="0"/>
      <w:spacing w:lineRule="auto" w:line="276"/>
      <w:jc w:val="left"/>
    </w:pPr>
    <w:rPr>
      <w:rFonts w:ascii="Arial" w:hAnsi="Arial" w:eastAsia="Arial" w:cs="Arial"/>
      <w:color w:val="00000A"/>
      <w:sz w:val="22"/>
      <w:szCs w:val="22"/>
      <w:lang w:val="en-US" w:eastAsia="en-US" w:bidi="ar-SA"/>
    </w:rPr>
  </w:style>
  <w:style w:type="paragraph" w:styleId="Title">
    <w:name w:val="Title"/>
    <w:basedOn w:val="LOnormal"/>
    <w:qFormat/>
    <w:rsid w:val="003d294c"/>
    <w:pPr>
      <w:keepNext/>
      <w:keepLines/>
      <w:spacing w:before="0" w:after="60"/>
    </w:pPr>
    <w:rPr>
      <w:sz w:val="52"/>
      <w:szCs w:val="52"/>
    </w:rPr>
  </w:style>
  <w:style w:type="paragraph" w:styleId="Subtitle">
    <w:name w:val="Subtitle"/>
    <w:basedOn w:val="LOnormal"/>
    <w:qFormat/>
    <w:rsid w:val="003d294c"/>
    <w:pPr>
      <w:keepNext/>
      <w:keepLines/>
      <w:spacing w:before="0" w:after="320"/>
    </w:pPr>
    <w:rPr>
      <w:color w:val="666666"/>
      <w:sz w:val="30"/>
      <w:szCs w:val="30"/>
    </w:rPr>
  </w:style>
  <w:style w:type="paragraph" w:styleId="Annotationtext">
    <w:name w:val="annotation text"/>
    <w:basedOn w:val="Normal"/>
    <w:link w:val="CommentTextChar"/>
    <w:uiPriority w:val="99"/>
    <w:semiHidden/>
    <w:unhideWhenUsed/>
    <w:qFormat/>
    <w:rsid w:val="003d294c"/>
    <w:pPr>
      <w:spacing w:lineRule="auto" w:line="240"/>
    </w:pPr>
    <w:rPr>
      <w:sz w:val="20"/>
      <w:szCs w:val="20"/>
    </w:rPr>
  </w:style>
  <w:style w:type="paragraph" w:styleId="BalloonText">
    <w:name w:val="Balloon Text"/>
    <w:basedOn w:val="Normal"/>
    <w:link w:val="BalloonTextChar"/>
    <w:uiPriority w:val="99"/>
    <w:semiHidden/>
    <w:unhideWhenUsed/>
    <w:qFormat/>
    <w:rsid w:val="006b39c8"/>
    <w:pPr>
      <w:spacing w:lineRule="auto" w:line="240"/>
    </w:pPr>
    <w:rPr>
      <w:rFonts w:ascii="Tahoma" w:hAnsi="Tahoma" w:cs="Tahoma"/>
      <w:sz w:val="16"/>
      <w:szCs w:val="16"/>
    </w:rPr>
  </w:style>
  <w:style w:type="paragraph" w:styleId="NormalWeb">
    <w:name w:val="Normal (Web)"/>
    <w:basedOn w:val="Normal"/>
    <w:uiPriority w:val="99"/>
    <w:semiHidden/>
    <w:unhideWhenUsed/>
    <w:qFormat/>
    <w:rsid w:val="0019649d"/>
    <w:pPr>
      <w:spacing w:lineRule="auto" w:line="240" w:beforeAutospacing="1" w:afterAutospacing="1"/>
    </w:pPr>
    <w:rPr>
      <w:rFonts w:ascii="Times New Roman" w:hAnsi="Times New Roman" w:eastAsia="Times New Roman" w:cs="Times New Roman"/>
      <w:sz w:val="24"/>
      <w:szCs w:val="24"/>
    </w:rPr>
  </w:style>
  <w:style w:type="paragraph" w:styleId="Header">
    <w:name w:val="Header"/>
    <w:basedOn w:val="Normal"/>
    <w:link w:val="HeaderChar"/>
    <w:uiPriority w:val="99"/>
    <w:semiHidden/>
    <w:unhideWhenUsed/>
    <w:rsid w:val="00585c45"/>
    <w:pPr>
      <w:tabs>
        <w:tab w:val="center" w:pos="4680" w:leader="none"/>
        <w:tab w:val="right" w:pos="9360" w:leader="none"/>
      </w:tabs>
      <w:spacing w:lineRule="auto" w:line="240"/>
    </w:pPr>
    <w:rPr/>
  </w:style>
  <w:style w:type="paragraph" w:styleId="Footer">
    <w:name w:val="Footer"/>
    <w:basedOn w:val="Normal"/>
    <w:link w:val="FooterChar"/>
    <w:uiPriority w:val="99"/>
    <w:unhideWhenUsed/>
    <w:rsid w:val="00585c45"/>
    <w:pPr>
      <w:tabs>
        <w:tab w:val="center" w:pos="4680" w:leader="none"/>
        <w:tab w:val="right" w:pos="9360" w:leader="none"/>
      </w:tabs>
      <w:spacing w:lineRule="auto" w:line="240"/>
    </w:pPr>
    <w:rPr/>
  </w:style>
  <w:style w:type="paragraph" w:styleId="ContentsHeading">
    <w:name w:val="Contents Heading"/>
    <w:basedOn w:val="Heading1"/>
    <w:next w:val="Normal"/>
    <w:uiPriority w:val="39"/>
    <w:semiHidden/>
    <w:unhideWhenUsed/>
    <w:qFormat/>
    <w:rsid w:val="00114016"/>
    <w:pPr>
      <w:spacing w:lineRule="auto" w:line="276" w:before="480" w:after="0"/>
      <w:jc w:val="left"/>
    </w:pPr>
    <w:rPr>
      <w:rFonts w:ascii="Calibri" w:hAnsi="Calibri" w:eastAsia="" w:cs="" w:asciiTheme="majorHAnsi" w:cstheme="majorBidi" w:eastAsiaTheme="majorEastAsia" w:hAnsiTheme="majorHAnsi"/>
      <w:bCs/>
      <w:color w:val="365F91" w:themeColor="accent1" w:themeShade="bf"/>
      <w:szCs w:val="28"/>
    </w:rPr>
  </w:style>
  <w:style w:type="paragraph" w:styleId="Contents1">
    <w:name w:val="Contents 1"/>
    <w:basedOn w:val="Normal"/>
    <w:next w:val="Normal"/>
    <w:autoRedefine/>
    <w:uiPriority w:val="39"/>
    <w:unhideWhenUsed/>
    <w:rsid w:val="00114016"/>
    <w:pPr>
      <w:spacing w:before="0" w:after="100"/>
    </w:pPr>
    <w:rPr/>
  </w:style>
  <w:style w:type="paragraph" w:styleId="Contents2">
    <w:name w:val="Contents 2"/>
    <w:basedOn w:val="Normal"/>
    <w:next w:val="Normal"/>
    <w:autoRedefine/>
    <w:uiPriority w:val="39"/>
    <w:unhideWhenUsed/>
    <w:rsid w:val="00114016"/>
    <w:pPr>
      <w:spacing w:before="0" w:after="100"/>
      <w:ind w:left="220" w:hanging="0"/>
    </w:pPr>
    <w:rPr/>
  </w:style>
  <w:style w:type="paragraph" w:styleId="Quotations">
    <w:name w:val="Quotations"/>
    <w:basedOn w:val="Normal"/>
    <w:qFormat/>
    <w:pPr/>
    <w:rPr/>
  </w:style>
  <w:style w:type="paragraph" w:styleId="Default">
    <w:name w:val="Default"/>
    <w:qFormat/>
    <w:pPr>
      <w:widowControl/>
      <w:bidi w:val="0"/>
      <w:spacing w:lineRule="atLeast" w:line="200" w:before="0" w:after="0"/>
      <w:ind w:left="0" w:right="0" w:hanging="0"/>
      <w:jc w:val="left"/>
    </w:pPr>
    <w:rPr>
      <w:rFonts w:ascii="Arial" w:hAnsi="Arial" w:eastAsia="Tahoma" w:cs="Liberation Sans"/>
      <w:b w:val="false"/>
      <w:i w:val="false"/>
      <w:strike w:val="false"/>
      <w:dstrike w:val="false"/>
      <w:outline w:val="false"/>
      <w:shadow w:val="false"/>
      <w:color w:val="000000"/>
      <w:sz w:val="36"/>
      <w:szCs w:val="24"/>
      <w:u w:val="none"/>
      <w:em w:val="none"/>
      <w:lang w:val="en-US" w:eastAsia="en-US" w:bidi="ar-SA"/>
    </w:rPr>
  </w:style>
  <w:style w:type="numbering" w:styleId="NoList" w:default="1">
    <w:name w:val="No List"/>
    <w:uiPriority w:val="99"/>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621B7BFF-E1F5-40F1-A2CB-80F7C8B65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Application>LibreOffice/5.0.2.2$Windows_X86_64 LibreOffice_project/37b43f919e4de5eeaca9b9755ed688758a8251fe</Application>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2018-04-16T09:48:00Z</dcterms:created>
  <dc:language>en-GB</dc:language>
  <dcterms:modified xsi:type="dcterms:W3CDTF">2018-04-21T20:21:44Z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