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B3B" w:rsidRPr="00186B3B" w:rsidRDefault="00186B3B" w:rsidP="00B83CC0">
      <w:pPr>
        <w:pStyle w:val="Nornal"/>
        <w:spacing w:line="240" w:lineRule="auto"/>
        <w:rPr>
          <w:b/>
          <w:sz w:val="24"/>
          <w:szCs w:val="24"/>
        </w:rPr>
      </w:pPr>
      <w:r w:rsidRPr="00186B3B">
        <w:rPr>
          <w:b/>
          <w:sz w:val="24"/>
          <w:szCs w:val="24"/>
        </w:rPr>
        <w:t>Catherine Wood</w:t>
      </w:r>
    </w:p>
    <w:p w:rsidR="00186B3B" w:rsidRPr="00186B3B" w:rsidRDefault="00186B3B" w:rsidP="00B83CC0">
      <w:pPr>
        <w:pStyle w:val="Nornal"/>
        <w:spacing w:line="240" w:lineRule="auto"/>
        <w:rPr>
          <w:b/>
          <w:sz w:val="24"/>
          <w:szCs w:val="24"/>
        </w:rPr>
      </w:pPr>
      <w:r w:rsidRPr="00186B3B">
        <w:rPr>
          <w:b/>
          <w:sz w:val="24"/>
          <w:szCs w:val="24"/>
        </w:rPr>
        <w:t>Task 1 word count: 2186</w:t>
      </w:r>
    </w:p>
    <w:p w:rsidR="003F75A6" w:rsidRPr="00186B3B" w:rsidRDefault="00186B3B" w:rsidP="00B83CC0">
      <w:pPr>
        <w:pStyle w:val="Nornal"/>
        <w:spacing w:line="240" w:lineRule="auto"/>
        <w:rPr>
          <w:b/>
          <w:sz w:val="24"/>
          <w:szCs w:val="24"/>
        </w:rPr>
      </w:pPr>
      <w:r w:rsidRPr="00186B3B">
        <w:rPr>
          <w:b/>
          <w:sz w:val="24"/>
          <w:szCs w:val="24"/>
        </w:rPr>
        <w:t>Task 2 Word count: 1259</w:t>
      </w:r>
      <w:bookmarkStart w:id="0" w:name="_GoBack"/>
      <w:bookmarkEnd w:id="0"/>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Default="00186B3B" w:rsidP="00B83CC0">
      <w:pPr>
        <w:pStyle w:val="Nornal"/>
        <w:spacing w:line="240" w:lineRule="auto"/>
        <w:rPr>
          <w:sz w:val="24"/>
          <w:szCs w:val="24"/>
        </w:rPr>
      </w:pPr>
    </w:p>
    <w:p w:rsidR="00186B3B" w:rsidRPr="00071502" w:rsidRDefault="00186B3B" w:rsidP="00B83CC0">
      <w:pPr>
        <w:pStyle w:val="Nornal"/>
        <w:spacing w:line="240" w:lineRule="auto"/>
        <w:rPr>
          <w:sz w:val="24"/>
          <w:szCs w:val="24"/>
        </w:rPr>
      </w:pPr>
    </w:p>
    <w:p w:rsidR="00AF1A3B" w:rsidRPr="00186B3B" w:rsidRDefault="00B83CC0" w:rsidP="008C33DE">
      <w:pPr>
        <w:pStyle w:val="Nornal"/>
        <w:numPr>
          <w:ilvl w:val="0"/>
          <w:numId w:val="2"/>
        </w:numPr>
        <w:spacing w:after="0" w:line="240" w:lineRule="auto"/>
        <w:rPr>
          <w:rFonts w:asciiTheme="minorHAnsi" w:hAnsiTheme="minorHAnsi" w:cstheme="minorHAnsi"/>
          <w:sz w:val="24"/>
          <w:szCs w:val="24"/>
        </w:rPr>
      </w:pPr>
      <w:r w:rsidRPr="00186B3B">
        <w:rPr>
          <w:rFonts w:asciiTheme="minorHAnsi" w:hAnsiTheme="minorHAnsi" w:cstheme="minorHAnsi"/>
          <w:color w:val="FF0000"/>
          <w:sz w:val="24"/>
          <w:szCs w:val="24"/>
        </w:rPr>
        <w:lastRenderedPageBreak/>
        <w:t>Define the term professional and explain what it means to be a ‘people professional’. (AC 1.1)</w:t>
      </w:r>
      <w:r w:rsidR="00C92340" w:rsidRPr="00186B3B">
        <w:rPr>
          <w:rFonts w:asciiTheme="minorHAnsi" w:hAnsiTheme="minorHAnsi" w:cstheme="minorHAnsi"/>
          <w:color w:val="FF0000"/>
          <w:sz w:val="24"/>
          <w:szCs w:val="24"/>
        </w:rPr>
        <w:t xml:space="preserve"> </w:t>
      </w:r>
    </w:p>
    <w:p w:rsidR="00AF1A3B" w:rsidRPr="00C92340" w:rsidRDefault="00AF1A3B" w:rsidP="00AF1A3B">
      <w:pPr>
        <w:pStyle w:val="Nornal"/>
        <w:spacing w:after="0" w:line="240" w:lineRule="auto"/>
        <w:rPr>
          <w:rFonts w:asciiTheme="minorHAnsi" w:hAnsiTheme="minorHAnsi" w:cstheme="minorHAnsi"/>
          <w:color w:val="FF0000"/>
          <w:sz w:val="24"/>
          <w:szCs w:val="24"/>
        </w:rPr>
      </w:pPr>
    </w:p>
    <w:p w:rsidR="00E33D2E" w:rsidRPr="00C92340" w:rsidRDefault="00E33D2E" w:rsidP="00E33D2E">
      <w:pPr>
        <w:pStyle w:val="Nornal"/>
        <w:spacing w:after="0" w:line="240" w:lineRule="auto"/>
        <w:rPr>
          <w:rFonts w:asciiTheme="minorHAnsi" w:hAnsiTheme="minorHAnsi" w:cstheme="minorHAnsi"/>
          <w:sz w:val="24"/>
          <w:szCs w:val="24"/>
        </w:rPr>
      </w:pPr>
      <w:r w:rsidRPr="00C92340">
        <w:rPr>
          <w:rFonts w:asciiTheme="minorHAnsi" w:hAnsiTheme="minorHAnsi" w:cstheme="minorHAnsi"/>
          <w:sz w:val="24"/>
          <w:szCs w:val="24"/>
        </w:rPr>
        <w:t xml:space="preserve">The term professional can be subjective and interpreted in many ways </w:t>
      </w:r>
      <w:r w:rsidR="00AF1A3B" w:rsidRPr="00C92340">
        <w:rPr>
          <w:rFonts w:asciiTheme="minorHAnsi" w:hAnsiTheme="minorHAnsi" w:cstheme="minorHAnsi"/>
          <w:sz w:val="24"/>
          <w:szCs w:val="24"/>
        </w:rPr>
        <w:t>h</w:t>
      </w:r>
      <w:r w:rsidRPr="00C92340">
        <w:rPr>
          <w:rFonts w:asciiTheme="minorHAnsi" w:hAnsiTheme="minorHAnsi" w:cstheme="minorHAnsi"/>
          <w:sz w:val="24"/>
          <w:szCs w:val="24"/>
        </w:rPr>
        <w:t>o</w:t>
      </w:r>
      <w:r w:rsidR="00AF1A3B" w:rsidRPr="00C92340">
        <w:rPr>
          <w:rFonts w:asciiTheme="minorHAnsi" w:hAnsiTheme="minorHAnsi" w:cstheme="minorHAnsi"/>
          <w:sz w:val="24"/>
          <w:szCs w:val="24"/>
        </w:rPr>
        <w:t xml:space="preserve">wever, </w:t>
      </w:r>
      <w:r w:rsidR="00363D35" w:rsidRPr="00C92340">
        <w:rPr>
          <w:rFonts w:asciiTheme="minorHAnsi" w:hAnsiTheme="minorHAnsi" w:cstheme="minorHAnsi"/>
          <w:sz w:val="24"/>
          <w:szCs w:val="24"/>
        </w:rPr>
        <w:t xml:space="preserve">The CIPD (2023) </w:t>
      </w:r>
      <w:r w:rsidRPr="00C92340">
        <w:rPr>
          <w:rFonts w:asciiTheme="minorHAnsi" w:hAnsiTheme="minorHAnsi" w:cstheme="minorHAnsi"/>
          <w:sz w:val="24"/>
          <w:szCs w:val="24"/>
        </w:rPr>
        <w:t xml:space="preserve">Code of </w:t>
      </w:r>
      <w:r w:rsidR="00070414" w:rsidRPr="00C92340">
        <w:rPr>
          <w:rFonts w:asciiTheme="minorHAnsi" w:hAnsiTheme="minorHAnsi" w:cstheme="minorHAnsi"/>
          <w:sz w:val="24"/>
          <w:szCs w:val="24"/>
        </w:rPr>
        <w:t xml:space="preserve">Conduct and </w:t>
      </w:r>
      <w:r w:rsidRPr="00C92340">
        <w:rPr>
          <w:rFonts w:asciiTheme="minorHAnsi" w:hAnsiTheme="minorHAnsi" w:cstheme="minorHAnsi"/>
          <w:sz w:val="24"/>
          <w:szCs w:val="24"/>
        </w:rPr>
        <w:t>Ethics provides people professionals with a set of standards</w:t>
      </w:r>
      <w:r w:rsidR="00C11070" w:rsidRPr="00C92340">
        <w:rPr>
          <w:rFonts w:asciiTheme="minorHAnsi" w:hAnsiTheme="minorHAnsi" w:cstheme="minorHAnsi"/>
          <w:sz w:val="24"/>
          <w:szCs w:val="24"/>
        </w:rPr>
        <w:t xml:space="preserve"> </w:t>
      </w:r>
      <w:r w:rsidR="00070414" w:rsidRPr="00C92340">
        <w:rPr>
          <w:rFonts w:asciiTheme="minorHAnsi" w:hAnsiTheme="minorHAnsi" w:cstheme="minorHAnsi"/>
          <w:sz w:val="24"/>
          <w:szCs w:val="24"/>
        </w:rPr>
        <w:t>to follow</w:t>
      </w:r>
      <w:r w:rsidR="00C11070" w:rsidRPr="00C92340">
        <w:rPr>
          <w:rFonts w:asciiTheme="minorHAnsi" w:hAnsiTheme="minorHAnsi" w:cstheme="minorHAnsi"/>
          <w:sz w:val="24"/>
          <w:szCs w:val="24"/>
        </w:rPr>
        <w:t xml:space="preserve"> in orde</w:t>
      </w:r>
      <w:r w:rsidR="00B71094" w:rsidRPr="00C92340">
        <w:rPr>
          <w:rFonts w:asciiTheme="minorHAnsi" w:hAnsiTheme="minorHAnsi" w:cstheme="minorHAnsi"/>
          <w:sz w:val="24"/>
          <w:szCs w:val="24"/>
        </w:rPr>
        <w:t xml:space="preserve">r to promote professionalism and ethical practice. </w:t>
      </w:r>
      <w:r w:rsidR="00363D35" w:rsidRPr="00C92340">
        <w:rPr>
          <w:rFonts w:asciiTheme="minorHAnsi" w:hAnsiTheme="minorHAnsi" w:cstheme="minorHAnsi"/>
          <w:sz w:val="24"/>
          <w:szCs w:val="24"/>
        </w:rPr>
        <w:t xml:space="preserve">The </w:t>
      </w:r>
      <w:r w:rsidR="00B71094" w:rsidRPr="00C92340">
        <w:rPr>
          <w:rFonts w:asciiTheme="minorHAnsi" w:hAnsiTheme="minorHAnsi" w:cstheme="minorHAnsi"/>
          <w:sz w:val="24"/>
          <w:szCs w:val="24"/>
        </w:rPr>
        <w:t xml:space="preserve">CIPD </w:t>
      </w:r>
      <w:r w:rsidR="00363D35" w:rsidRPr="00C92340">
        <w:rPr>
          <w:rFonts w:asciiTheme="minorHAnsi" w:hAnsiTheme="minorHAnsi" w:cstheme="minorHAnsi"/>
          <w:sz w:val="24"/>
          <w:szCs w:val="24"/>
        </w:rPr>
        <w:t xml:space="preserve">Code of </w:t>
      </w:r>
      <w:r w:rsidR="00070414" w:rsidRPr="00C92340">
        <w:rPr>
          <w:rFonts w:asciiTheme="minorHAnsi" w:hAnsiTheme="minorHAnsi" w:cstheme="minorHAnsi"/>
          <w:sz w:val="24"/>
          <w:szCs w:val="24"/>
        </w:rPr>
        <w:t xml:space="preserve">Conduct and </w:t>
      </w:r>
      <w:r w:rsidR="00363D35" w:rsidRPr="00C92340">
        <w:rPr>
          <w:rFonts w:asciiTheme="minorHAnsi" w:hAnsiTheme="minorHAnsi" w:cstheme="minorHAnsi"/>
          <w:sz w:val="24"/>
          <w:szCs w:val="24"/>
        </w:rPr>
        <w:t>Ethics has</w:t>
      </w:r>
      <w:r w:rsidR="00C11070" w:rsidRPr="00C92340">
        <w:rPr>
          <w:rFonts w:asciiTheme="minorHAnsi" w:hAnsiTheme="minorHAnsi" w:cstheme="minorHAnsi"/>
          <w:sz w:val="24"/>
          <w:szCs w:val="24"/>
        </w:rPr>
        <w:t xml:space="preserve"> five key virtues which encompass the main </w:t>
      </w:r>
      <w:r w:rsidR="00070414" w:rsidRPr="00C92340">
        <w:rPr>
          <w:rFonts w:asciiTheme="minorHAnsi" w:hAnsiTheme="minorHAnsi" w:cstheme="minorHAnsi"/>
          <w:sz w:val="24"/>
          <w:szCs w:val="24"/>
        </w:rPr>
        <w:t>factors</w:t>
      </w:r>
      <w:r w:rsidR="00C11070" w:rsidRPr="00C92340">
        <w:rPr>
          <w:rFonts w:asciiTheme="minorHAnsi" w:hAnsiTheme="minorHAnsi" w:cstheme="minorHAnsi"/>
          <w:sz w:val="24"/>
          <w:szCs w:val="24"/>
        </w:rPr>
        <w:t xml:space="preserve"> to reflect upon in order to act professionally. </w:t>
      </w:r>
      <w:r w:rsidR="002B3285" w:rsidRPr="00C92340">
        <w:rPr>
          <w:rFonts w:asciiTheme="minorHAnsi" w:hAnsiTheme="minorHAnsi" w:cstheme="minorHAnsi"/>
          <w:sz w:val="24"/>
          <w:szCs w:val="24"/>
        </w:rPr>
        <w:t xml:space="preserve">One of these areas covers </w:t>
      </w:r>
      <w:r w:rsidR="00857118" w:rsidRPr="00C92340">
        <w:rPr>
          <w:rFonts w:asciiTheme="minorHAnsi" w:hAnsiTheme="minorHAnsi" w:cstheme="minorHAnsi"/>
          <w:sz w:val="24"/>
          <w:szCs w:val="24"/>
        </w:rPr>
        <w:t xml:space="preserve">the delivery of </w:t>
      </w:r>
      <w:r w:rsidR="002B3285" w:rsidRPr="00C92340">
        <w:rPr>
          <w:rFonts w:asciiTheme="minorHAnsi" w:hAnsiTheme="minorHAnsi" w:cstheme="minorHAnsi"/>
          <w:sz w:val="24"/>
          <w:szCs w:val="24"/>
        </w:rPr>
        <w:t>professional service</w:t>
      </w:r>
      <w:r w:rsidR="00857118" w:rsidRPr="00C92340">
        <w:rPr>
          <w:rFonts w:asciiTheme="minorHAnsi" w:hAnsiTheme="minorHAnsi" w:cstheme="minorHAnsi"/>
          <w:sz w:val="24"/>
          <w:szCs w:val="24"/>
        </w:rPr>
        <w:t xml:space="preserve"> and competence. The key points </w:t>
      </w:r>
      <w:r w:rsidR="00070414" w:rsidRPr="00C92340">
        <w:rPr>
          <w:rFonts w:asciiTheme="minorHAnsi" w:hAnsiTheme="minorHAnsi" w:cstheme="minorHAnsi"/>
          <w:sz w:val="24"/>
          <w:szCs w:val="24"/>
        </w:rPr>
        <w:t xml:space="preserve">of this virtue </w:t>
      </w:r>
      <w:r w:rsidR="00857118" w:rsidRPr="00C92340">
        <w:rPr>
          <w:rFonts w:asciiTheme="minorHAnsi" w:hAnsiTheme="minorHAnsi" w:cstheme="minorHAnsi"/>
          <w:sz w:val="24"/>
          <w:szCs w:val="24"/>
        </w:rPr>
        <w:t>are</w:t>
      </w:r>
      <w:r w:rsidR="002B3285" w:rsidRPr="00C92340">
        <w:rPr>
          <w:rFonts w:asciiTheme="minorHAnsi" w:hAnsiTheme="minorHAnsi" w:cstheme="minorHAnsi"/>
          <w:sz w:val="24"/>
          <w:szCs w:val="24"/>
        </w:rPr>
        <w:t>:</w:t>
      </w:r>
    </w:p>
    <w:p w:rsidR="00C11070" w:rsidRPr="00C92340" w:rsidRDefault="00C11070" w:rsidP="00C11070">
      <w:pPr>
        <w:pStyle w:val="Nornal"/>
        <w:spacing w:after="0"/>
        <w:rPr>
          <w:rFonts w:asciiTheme="minorHAnsi" w:hAnsiTheme="minorHAnsi" w:cstheme="minorHAnsi"/>
          <w:b/>
          <w:bCs/>
          <w:sz w:val="24"/>
          <w:szCs w:val="24"/>
        </w:rPr>
      </w:pPr>
    </w:p>
    <w:p w:rsidR="00363D35" w:rsidRPr="00C92340" w:rsidRDefault="00857118" w:rsidP="00363D35">
      <w:pPr>
        <w:pStyle w:val="Nornal"/>
        <w:numPr>
          <w:ilvl w:val="0"/>
          <w:numId w:val="6"/>
        </w:numPr>
        <w:spacing w:after="0"/>
        <w:rPr>
          <w:rFonts w:asciiTheme="minorHAnsi" w:hAnsiTheme="minorHAnsi" w:cstheme="minorHAnsi"/>
          <w:bCs/>
          <w:sz w:val="24"/>
          <w:szCs w:val="24"/>
        </w:rPr>
      </w:pPr>
      <w:r w:rsidRPr="00C92340">
        <w:rPr>
          <w:rFonts w:asciiTheme="minorHAnsi" w:hAnsiTheme="minorHAnsi" w:cstheme="minorHAnsi"/>
          <w:bCs/>
          <w:sz w:val="24"/>
          <w:szCs w:val="24"/>
        </w:rPr>
        <w:t>Taking responsibility for c</w:t>
      </w:r>
      <w:r w:rsidR="00363D35" w:rsidRPr="00C92340">
        <w:rPr>
          <w:rFonts w:asciiTheme="minorHAnsi" w:hAnsiTheme="minorHAnsi" w:cstheme="minorHAnsi"/>
          <w:bCs/>
          <w:sz w:val="24"/>
          <w:szCs w:val="24"/>
        </w:rPr>
        <w:t>ontinuing professional development, skills and knowledge.</w:t>
      </w:r>
    </w:p>
    <w:p w:rsidR="00363D35" w:rsidRPr="00C92340" w:rsidRDefault="00857118" w:rsidP="00363D35">
      <w:pPr>
        <w:pStyle w:val="Nornal"/>
        <w:numPr>
          <w:ilvl w:val="0"/>
          <w:numId w:val="6"/>
        </w:numPr>
        <w:spacing w:after="0"/>
        <w:rPr>
          <w:rFonts w:asciiTheme="minorHAnsi" w:hAnsiTheme="minorHAnsi" w:cstheme="minorHAnsi"/>
          <w:bCs/>
          <w:sz w:val="24"/>
          <w:szCs w:val="24"/>
        </w:rPr>
      </w:pPr>
      <w:r w:rsidRPr="00C92340">
        <w:rPr>
          <w:rFonts w:asciiTheme="minorHAnsi" w:hAnsiTheme="minorHAnsi" w:cstheme="minorHAnsi"/>
          <w:bCs/>
          <w:sz w:val="24"/>
          <w:szCs w:val="24"/>
        </w:rPr>
        <w:t>Providing and delivering</w:t>
      </w:r>
      <w:r w:rsidR="00363D35" w:rsidRPr="00C92340">
        <w:rPr>
          <w:rFonts w:asciiTheme="minorHAnsi" w:hAnsiTheme="minorHAnsi" w:cstheme="minorHAnsi"/>
          <w:bCs/>
          <w:sz w:val="24"/>
          <w:szCs w:val="24"/>
        </w:rPr>
        <w:t xml:space="preserve"> evidence-based practice</w:t>
      </w:r>
      <w:r w:rsidRPr="00C92340">
        <w:rPr>
          <w:rFonts w:asciiTheme="minorHAnsi" w:hAnsiTheme="minorHAnsi" w:cstheme="minorHAnsi"/>
          <w:bCs/>
          <w:sz w:val="24"/>
          <w:szCs w:val="24"/>
        </w:rPr>
        <w:t>.</w:t>
      </w:r>
    </w:p>
    <w:p w:rsidR="002B3285" w:rsidRPr="00C92340" w:rsidRDefault="00857118" w:rsidP="00363D35">
      <w:pPr>
        <w:pStyle w:val="Nornal"/>
        <w:numPr>
          <w:ilvl w:val="0"/>
          <w:numId w:val="6"/>
        </w:numPr>
        <w:spacing w:after="0"/>
        <w:rPr>
          <w:rFonts w:asciiTheme="minorHAnsi" w:hAnsiTheme="minorHAnsi" w:cstheme="minorHAnsi"/>
          <w:bCs/>
          <w:sz w:val="24"/>
          <w:szCs w:val="24"/>
        </w:rPr>
      </w:pPr>
      <w:r w:rsidRPr="00C92340">
        <w:rPr>
          <w:rFonts w:asciiTheme="minorHAnsi" w:hAnsiTheme="minorHAnsi" w:cstheme="minorHAnsi"/>
          <w:bCs/>
          <w:sz w:val="24"/>
          <w:szCs w:val="24"/>
        </w:rPr>
        <w:t>Being confident</w:t>
      </w:r>
      <w:r w:rsidR="002B3285" w:rsidRPr="00C92340">
        <w:rPr>
          <w:rFonts w:asciiTheme="minorHAnsi" w:hAnsiTheme="minorHAnsi" w:cstheme="minorHAnsi"/>
          <w:bCs/>
          <w:sz w:val="24"/>
          <w:szCs w:val="24"/>
        </w:rPr>
        <w:t xml:space="preserve"> to seek advice when unsure about a certain area of expertise</w:t>
      </w:r>
      <w:r w:rsidRPr="00C92340">
        <w:rPr>
          <w:rFonts w:asciiTheme="minorHAnsi" w:hAnsiTheme="minorHAnsi" w:cstheme="minorHAnsi"/>
          <w:bCs/>
          <w:sz w:val="24"/>
          <w:szCs w:val="24"/>
        </w:rPr>
        <w:t>.</w:t>
      </w:r>
    </w:p>
    <w:p w:rsidR="002B3285" w:rsidRPr="00C92340" w:rsidRDefault="002B3285" w:rsidP="00363D35">
      <w:pPr>
        <w:pStyle w:val="Nornal"/>
        <w:numPr>
          <w:ilvl w:val="0"/>
          <w:numId w:val="6"/>
        </w:numPr>
        <w:spacing w:after="0"/>
        <w:rPr>
          <w:rFonts w:asciiTheme="minorHAnsi" w:hAnsiTheme="minorHAnsi" w:cstheme="minorHAnsi"/>
          <w:bCs/>
          <w:sz w:val="24"/>
          <w:szCs w:val="24"/>
        </w:rPr>
      </w:pPr>
      <w:r w:rsidRPr="00C92340">
        <w:rPr>
          <w:rFonts w:asciiTheme="minorHAnsi" w:hAnsiTheme="minorHAnsi" w:cstheme="minorHAnsi"/>
          <w:bCs/>
          <w:sz w:val="24"/>
          <w:szCs w:val="24"/>
        </w:rPr>
        <w:t>Treat</w:t>
      </w:r>
      <w:r w:rsidR="00857118" w:rsidRPr="00C92340">
        <w:rPr>
          <w:rFonts w:asciiTheme="minorHAnsi" w:hAnsiTheme="minorHAnsi" w:cstheme="minorHAnsi"/>
          <w:bCs/>
          <w:sz w:val="24"/>
          <w:szCs w:val="24"/>
        </w:rPr>
        <w:t>ing</w:t>
      </w:r>
      <w:r w:rsidRPr="00C92340">
        <w:rPr>
          <w:rFonts w:asciiTheme="minorHAnsi" w:hAnsiTheme="minorHAnsi" w:cstheme="minorHAnsi"/>
          <w:bCs/>
          <w:sz w:val="24"/>
          <w:szCs w:val="24"/>
        </w:rPr>
        <w:t xml:space="preserve"> all information sensitively and confidentially. </w:t>
      </w:r>
    </w:p>
    <w:p w:rsidR="00901A07" w:rsidRPr="00C92340" w:rsidRDefault="00901A07" w:rsidP="00901A07">
      <w:pPr>
        <w:pStyle w:val="Nornal"/>
        <w:spacing w:after="0"/>
        <w:rPr>
          <w:rFonts w:asciiTheme="minorHAnsi" w:hAnsiTheme="minorHAnsi" w:cstheme="minorHAnsi"/>
          <w:bCs/>
          <w:sz w:val="24"/>
          <w:szCs w:val="24"/>
        </w:rPr>
      </w:pPr>
    </w:p>
    <w:p w:rsidR="00901A07" w:rsidRPr="00C92340" w:rsidRDefault="00901A07" w:rsidP="00901A07">
      <w:pPr>
        <w:pStyle w:val="Nornal"/>
        <w:spacing w:after="0" w:line="240" w:lineRule="auto"/>
        <w:rPr>
          <w:rFonts w:asciiTheme="minorHAnsi" w:hAnsiTheme="minorHAnsi" w:cstheme="minorHAnsi"/>
          <w:sz w:val="24"/>
          <w:szCs w:val="24"/>
        </w:rPr>
      </w:pPr>
      <w:r w:rsidRPr="00C92340">
        <w:rPr>
          <w:rFonts w:asciiTheme="minorHAnsi" w:hAnsiTheme="minorHAnsi" w:cstheme="minorHAnsi"/>
          <w:sz w:val="24"/>
          <w:szCs w:val="24"/>
        </w:rPr>
        <w:t>In addition to the CIPD code of conduct, there are three professional values at the core of the CIPD Profession Map which help drive the purpose of people practice:</w:t>
      </w:r>
    </w:p>
    <w:p w:rsidR="00901A07" w:rsidRPr="00C92340" w:rsidRDefault="00901A07" w:rsidP="00901A07">
      <w:pPr>
        <w:pStyle w:val="Nornal"/>
        <w:spacing w:after="0" w:line="240" w:lineRule="auto"/>
        <w:rPr>
          <w:rFonts w:asciiTheme="minorHAnsi" w:hAnsiTheme="minorHAnsi" w:cstheme="minorHAnsi"/>
          <w:sz w:val="24"/>
          <w:szCs w:val="24"/>
        </w:rPr>
      </w:pPr>
    </w:p>
    <w:p w:rsidR="00901A07" w:rsidRPr="00C92340" w:rsidRDefault="00901A07" w:rsidP="00901A07">
      <w:pPr>
        <w:pStyle w:val="Nornal"/>
        <w:numPr>
          <w:ilvl w:val="0"/>
          <w:numId w:val="7"/>
        </w:numPr>
        <w:spacing w:after="0" w:line="240" w:lineRule="auto"/>
        <w:rPr>
          <w:rFonts w:asciiTheme="minorHAnsi" w:hAnsiTheme="minorHAnsi" w:cstheme="minorHAnsi"/>
          <w:bCs/>
          <w:sz w:val="24"/>
          <w:szCs w:val="24"/>
        </w:rPr>
      </w:pPr>
      <w:r w:rsidRPr="00C92340">
        <w:rPr>
          <w:rFonts w:asciiTheme="minorHAnsi" w:hAnsiTheme="minorHAnsi" w:cstheme="minorHAnsi"/>
          <w:bCs/>
          <w:sz w:val="24"/>
          <w:szCs w:val="24"/>
        </w:rPr>
        <w:t>Principles-led</w:t>
      </w:r>
    </w:p>
    <w:p w:rsidR="00901A07" w:rsidRPr="00C92340" w:rsidRDefault="00901A07" w:rsidP="00901A07">
      <w:pPr>
        <w:pStyle w:val="Nornal"/>
        <w:numPr>
          <w:ilvl w:val="0"/>
          <w:numId w:val="7"/>
        </w:numPr>
        <w:spacing w:after="0" w:line="240" w:lineRule="auto"/>
        <w:rPr>
          <w:rFonts w:asciiTheme="minorHAnsi" w:hAnsiTheme="minorHAnsi" w:cstheme="minorHAnsi"/>
          <w:bCs/>
          <w:sz w:val="24"/>
          <w:szCs w:val="24"/>
        </w:rPr>
      </w:pPr>
      <w:r w:rsidRPr="00C92340">
        <w:rPr>
          <w:rFonts w:asciiTheme="minorHAnsi" w:hAnsiTheme="minorHAnsi" w:cstheme="minorHAnsi"/>
          <w:bCs/>
          <w:sz w:val="24"/>
          <w:szCs w:val="24"/>
        </w:rPr>
        <w:t>Evidence-based</w:t>
      </w:r>
    </w:p>
    <w:p w:rsidR="00901A07" w:rsidRPr="00C92340" w:rsidRDefault="00901A07" w:rsidP="00901A07">
      <w:pPr>
        <w:pStyle w:val="Nornal"/>
        <w:numPr>
          <w:ilvl w:val="0"/>
          <w:numId w:val="7"/>
        </w:numPr>
        <w:spacing w:after="0" w:line="240" w:lineRule="auto"/>
        <w:rPr>
          <w:rFonts w:asciiTheme="minorHAnsi" w:hAnsiTheme="minorHAnsi" w:cstheme="minorHAnsi"/>
          <w:bCs/>
          <w:sz w:val="24"/>
          <w:szCs w:val="24"/>
        </w:rPr>
      </w:pPr>
      <w:r w:rsidRPr="00C92340">
        <w:rPr>
          <w:rFonts w:asciiTheme="minorHAnsi" w:hAnsiTheme="minorHAnsi" w:cstheme="minorHAnsi"/>
          <w:bCs/>
          <w:sz w:val="24"/>
          <w:szCs w:val="24"/>
        </w:rPr>
        <w:t>Outcomes-driven</w:t>
      </w:r>
    </w:p>
    <w:p w:rsidR="00901A07" w:rsidRPr="00C92340" w:rsidRDefault="00901A07" w:rsidP="00901A07">
      <w:pPr>
        <w:pStyle w:val="Nornal"/>
        <w:spacing w:after="0" w:line="240" w:lineRule="auto"/>
        <w:rPr>
          <w:rFonts w:asciiTheme="minorHAnsi" w:hAnsiTheme="minorHAnsi" w:cstheme="minorHAnsi"/>
          <w:bCs/>
          <w:sz w:val="24"/>
          <w:szCs w:val="24"/>
        </w:rPr>
      </w:pPr>
    </w:p>
    <w:p w:rsidR="00901A07" w:rsidRPr="00C92340" w:rsidRDefault="00901A07" w:rsidP="00901A07">
      <w:pPr>
        <w:pStyle w:val="Nornal"/>
        <w:spacing w:after="0" w:line="240" w:lineRule="auto"/>
        <w:rPr>
          <w:rFonts w:asciiTheme="minorHAnsi" w:hAnsiTheme="minorHAnsi" w:cstheme="minorHAnsi"/>
          <w:bCs/>
          <w:sz w:val="24"/>
          <w:szCs w:val="24"/>
        </w:rPr>
      </w:pPr>
      <w:r w:rsidRPr="00C92340">
        <w:rPr>
          <w:rFonts w:asciiTheme="minorHAnsi" w:hAnsiTheme="minorHAnsi" w:cstheme="minorHAnsi"/>
          <w:bCs/>
          <w:sz w:val="24"/>
          <w:szCs w:val="24"/>
        </w:rPr>
        <w:t xml:space="preserve">These principles were curated in order to support better decision-making and create meaningful long-term and short-term impact in all aspects of people practice (CIPD, n.d.). </w:t>
      </w:r>
    </w:p>
    <w:p w:rsidR="00AE54DA" w:rsidRPr="00C92340" w:rsidRDefault="00AE54DA" w:rsidP="00AE54DA">
      <w:pPr>
        <w:pStyle w:val="Nornal"/>
        <w:spacing w:after="0"/>
        <w:rPr>
          <w:rFonts w:asciiTheme="minorHAnsi" w:hAnsiTheme="minorHAnsi" w:cstheme="minorHAnsi"/>
          <w:bCs/>
          <w:sz w:val="24"/>
          <w:szCs w:val="24"/>
        </w:rPr>
      </w:pPr>
    </w:p>
    <w:p w:rsidR="000A44E0" w:rsidRPr="00C92340" w:rsidRDefault="00C15828" w:rsidP="000A44E0">
      <w:pPr>
        <w:pStyle w:val="Nornal"/>
        <w:spacing w:after="0"/>
        <w:rPr>
          <w:rFonts w:asciiTheme="minorHAnsi" w:hAnsiTheme="minorHAnsi" w:cstheme="minorHAnsi"/>
          <w:bCs/>
          <w:sz w:val="24"/>
          <w:szCs w:val="24"/>
        </w:rPr>
      </w:pPr>
      <w:r w:rsidRPr="00C92340">
        <w:rPr>
          <w:rFonts w:asciiTheme="minorHAnsi" w:hAnsiTheme="minorHAnsi" w:cstheme="minorHAnsi"/>
          <w:sz w:val="24"/>
          <w:szCs w:val="24"/>
        </w:rPr>
        <w:t xml:space="preserve">Whilst the CIPD Code of Conduct and Ethics and the Profession Map are key resources for People Practitioners, professionalism and best practice, it is important to consider a persons’ moral and ethical values as these will influence the decisions and actions a person will take (Waite et al., 2021). These decisions can also be influenced by the level of emotional intelligence </w:t>
      </w:r>
      <w:r w:rsidR="00901A07" w:rsidRPr="00C92340">
        <w:rPr>
          <w:rFonts w:asciiTheme="minorHAnsi" w:hAnsiTheme="minorHAnsi" w:cstheme="minorHAnsi"/>
          <w:sz w:val="24"/>
          <w:szCs w:val="24"/>
        </w:rPr>
        <w:t xml:space="preserve">(EI) </w:t>
      </w:r>
      <w:r w:rsidRPr="00C92340">
        <w:rPr>
          <w:rFonts w:asciiTheme="minorHAnsi" w:hAnsiTheme="minorHAnsi" w:cstheme="minorHAnsi"/>
          <w:sz w:val="24"/>
          <w:szCs w:val="24"/>
        </w:rPr>
        <w:t xml:space="preserve">a person has. Some of the key components of EI </w:t>
      </w:r>
      <w:r w:rsidR="00901A07" w:rsidRPr="00C92340">
        <w:rPr>
          <w:rFonts w:asciiTheme="minorHAnsi" w:hAnsiTheme="minorHAnsi" w:cstheme="minorHAnsi"/>
          <w:sz w:val="24"/>
          <w:szCs w:val="24"/>
        </w:rPr>
        <w:t>are</w:t>
      </w:r>
      <w:r w:rsidRPr="00C92340">
        <w:rPr>
          <w:rFonts w:asciiTheme="minorHAnsi" w:hAnsiTheme="minorHAnsi" w:cstheme="minorHAnsi"/>
          <w:sz w:val="24"/>
          <w:szCs w:val="24"/>
        </w:rPr>
        <w:t xml:space="preserve"> as self-awareness and self-regulation</w:t>
      </w:r>
      <w:r w:rsidR="00901A07" w:rsidRPr="00C92340">
        <w:rPr>
          <w:rFonts w:asciiTheme="minorHAnsi" w:hAnsiTheme="minorHAnsi" w:cstheme="minorHAnsi"/>
          <w:sz w:val="24"/>
          <w:szCs w:val="24"/>
        </w:rPr>
        <w:t>, which</w:t>
      </w:r>
      <w:r w:rsidRPr="00C92340">
        <w:rPr>
          <w:rFonts w:asciiTheme="minorHAnsi" w:hAnsiTheme="minorHAnsi" w:cstheme="minorHAnsi"/>
          <w:sz w:val="24"/>
          <w:szCs w:val="24"/>
        </w:rPr>
        <w:t xml:space="preserve"> allow someone to act professionally by not allowing their emotions disrupt </w:t>
      </w:r>
      <w:r w:rsidR="00901A07" w:rsidRPr="00C92340">
        <w:rPr>
          <w:rFonts w:asciiTheme="minorHAnsi" w:hAnsiTheme="minorHAnsi" w:cstheme="minorHAnsi"/>
          <w:sz w:val="24"/>
          <w:szCs w:val="24"/>
        </w:rPr>
        <w:t>and impact others (Harvard Professional Development, 2019).</w:t>
      </w:r>
    </w:p>
    <w:p w:rsidR="00C15828" w:rsidRPr="00C92340" w:rsidRDefault="00C15828" w:rsidP="000A44E0">
      <w:pPr>
        <w:pStyle w:val="Nornal"/>
        <w:spacing w:after="0"/>
        <w:rPr>
          <w:rFonts w:asciiTheme="minorHAnsi" w:hAnsiTheme="minorHAnsi" w:cstheme="minorHAnsi"/>
          <w:bCs/>
          <w:sz w:val="24"/>
          <w:szCs w:val="24"/>
        </w:rPr>
      </w:pPr>
    </w:p>
    <w:p w:rsidR="009A11B1" w:rsidRPr="00C92340" w:rsidRDefault="009A11B1" w:rsidP="00B83CC0">
      <w:pPr>
        <w:pStyle w:val="Nornal"/>
        <w:spacing w:after="0" w:line="240" w:lineRule="auto"/>
        <w:ind w:left="720"/>
        <w:rPr>
          <w:rFonts w:asciiTheme="minorHAnsi" w:hAnsiTheme="minorHAnsi" w:cstheme="minorHAnsi"/>
          <w:color w:val="000000"/>
          <w:sz w:val="24"/>
          <w:szCs w:val="24"/>
        </w:rPr>
      </w:pPr>
    </w:p>
    <w:p w:rsidR="00B83CC0" w:rsidRPr="00C92340" w:rsidRDefault="00B83CC0" w:rsidP="00B83CC0">
      <w:pPr>
        <w:pStyle w:val="Listparag"/>
        <w:numPr>
          <w:ilvl w:val="0"/>
          <w:numId w:val="2"/>
        </w:numPr>
        <w:spacing w:after="0" w:line="240" w:lineRule="auto"/>
        <w:rPr>
          <w:color w:val="FF0000"/>
          <w:sz w:val="24"/>
          <w:szCs w:val="24"/>
        </w:rPr>
      </w:pPr>
      <w:r w:rsidRPr="00C92340">
        <w:rPr>
          <w:color w:val="FF0000"/>
          <w:sz w:val="24"/>
          <w:szCs w:val="24"/>
        </w:rPr>
        <w:t>Explore how the role of a people professional (either a generalist or a particular specialist) is evolving and the priorities this raises for continuing professional development (CPD) (AC 3.1)</w:t>
      </w:r>
      <w:r w:rsidR="00A87C35" w:rsidRPr="00C92340">
        <w:rPr>
          <w:color w:val="FF0000"/>
          <w:sz w:val="24"/>
          <w:szCs w:val="24"/>
        </w:rPr>
        <w:t xml:space="preserve">. </w:t>
      </w:r>
    </w:p>
    <w:p w:rsidR="009A11B1" w:rsidRPr="00C92340" w:rsidRDefault="009A11B1" w:rsidP="009A11B1">
      <w:pPr>
        <w:pStyle w:val="Listparag"/>
        <w:numPr>
          <w:ilvl w:val="0"/>
          <w:numId w:val="0"/>
        </w:numPr>
        <w:spacing w:after="0" w:line="240" w:lineRule="auto"/>
        <w:ind w:left="720" w:hanging="360"/>
        <w:rPr>
          <w:sz w:val="24"/>
          <w:szCs w:val="24"/>
        </w:rPr>
      </w:pPr>
    </w:p>
    <w:p w:rsidR="006B251E" w:rsidRPr="00C92340" w:rsidRDefault="0009703F" w:rsidP="0009703F">
      <w:pPr>
        <w:pStyle w:val="Nornal"/>
        <w:spacing w:after="0" w:line="240" w:lineRule="auto"/>
        <w:rPr>
          <w:rFonts w:asciiTheme="minorHAnsi" w:hAnsiTheme="minorHAnsi" w:cstheme="minorHAnsi"/>
          <w:sz w:val="24"/>
          <w:szCs w:val="24"/>
        </w:rPr>
      </w:pPr>
      <w:r w:rsidRPr="00C92340">
        <w:rPr>
          <w:rFonts w:asciiTheme="minorHAnsi" w:hAnsiTheme="minorHAnsi" w:cstheme="minorHAnsi"/>
          <w:sz w:val="24"/>
          <w:szCs w:val="24"/>
        </w:rPr>
        <w:t xml:space="preserve">Historically, people </w:t>
      </w:r>
      <w:r w:rsidR="00A87C35" w:rsidRPr="00C92340">
        <w:rPr>
          <w:rFonts w:asciiTheme="minorHAnsi" w:hAnsiTheme="minorHAnsi" w:cstheme="minorHAnsi"/>
          <w:sz w:val="24"/>
          <w:szCs w:val="24"/>
        </w:rPr>
        <w:t>practitioner</w:t>
      </w:r>
      <w:r w:rsidR="006B251E" w:rsidRPr="00C92340">
        <w:rPr>
          <w:rFonts w:asciiTheme="minorHAnsi" w:hAnsiTheme="minorHAnsi" w:cstheme="minorHAnsi"/>
          <w:sz w:val="24"/>
          <w:szCs w:val="24"/>
        </w:rPr>
        <w:t>s</w:t>
      </w:r>
      <w:r w:rsidR="00A87C35" w:rsidRPr="00C92340">
        <w:rPr>
          <w:rFonts w:asciiTheme="minorHAnsi" w:hAnsiTheme="minorHAnsi" w:cstheme="minorHAnsi"/>
          <w:sz w:val="24"/>
          <w:szCs w:val="24"/>
        </w:rPr>
        <w:t>’</w:t>
      </w:r>
      <w:r w:rsidRPr="00C92340">
        <w:rPr>
          <w:rFonts w:asciiTheme="minorHAnsi" w:hAnsiTheme="minorHAnsi" w:cstheme="minorHAnsi"/>
          <w:sz w:val="24"/>
          <w:szCs w:val="24"/>
        </w:rPr>
        <w:t xml:space="preserve"> </w:t>
      </w:r>
      <w:r w:rsidR="0012244C" w:rsidRPr="00C92340">
        <w:rPr>
          <w:rFonts w:asciiTheme="minorHAnsi" w:hAnsiTheme="minorHAnsi" w:cstheme="minorHAnsi"/>
          <w:sz w:val="24"/>
          <w:szCs w:val="24"/>
        </w:rPr>
        <w:t>main priority</w:t>
      </w:r>
      <w:r w:rsidRPr="00C92340">
        <w:rPr>
          <w:rFonts w:asciiTheme="minorHAnsi" w:hAnsiTheme="minorHAnsi" w:cstheme="minorHAnsi"/>
          <w:sz w:val="24"/>
          <w:szCs w:val="24"/>
        </w:rPr>
        <w:t xml:space="preserve"> </w:t>
      </w:r>
      <w:r w:rsidR="0012244C" w:rsidRPr="00C92340">
        <w:rPr>
          <w:rFonts w:asciiTheme="minorHAnsi" w:hAnsiTheme="minorHAnsi" w:cstheme="minorHAnsi"/>
          <w:sz w:val="24"/>
          <w:szCs w:val="24"/>
        </w:rPr>
        <w:t>was</w:t>
      </w:r>
      <w:r w:rsidRPr="00C92340">
        <w:rPr>
          <w:rFonts w:asciiTheme="minorHAnsi" w:hAnsiTheme="minorHAnsi" w:cstheme="minorHAnsi"/>
          <w:sz w:val="24"/>
          <w:szCs w:val="24"/>
        </w:rPr>
        <w:t xml:space="preserve"> </w:t>
      </w:r>
      <w:r w:rsidR="0012244C" w:rsidRPr="00C92340">
        <w:rPr>
          <w:rFonts w:asciiTheme="minorHAnsi" w:hAnsiTheme="minorHAnsi" w:cstheme="minorHAnsi"/>
          <w:sz w:val="24"/>
          <w:szCs w:val="24"/>
        </w:rPr>
        <w:t>to increase the</w:t>
      </w:r>
      <w:r w:rsidRPr="00C92340">
        <w:rPr>
          <w:rFonts w:asciiTheme="minorHAnsi" w:hAnsiTheme="minorHAnsi" w:cstheme="minorHAnsi"/>
          <w:sz w:val="24"/>
          <w:szCs w:val="24"/>
        </w:rPr>
        <w:t xml:space="preserve"> efficiency and productivity of </w:t>
      </w:r>
      <w:r w:rsidR="0012244C" w:rsidRPr="00C92340">
        <w:rPr>
          <w:rFonts w:asciiTheme="minorHAnsi" w:hAnsiTheme="minorHAnsi" w:cstheme="minorHAnsi"/>
          <w:sz w:val="24"/>
          <w:szCs w:val="24"/>
        </w:rPr>
        <w:t xml:space="preserve">an organisation’s </w:t>
      </w:r>
      <w:r w:rsidRPr="00C92340">
        <w:rPr>
          <w:rFonts w:asciiTheme="minorHAnsi" w:hAnsiTheme="minorHAnsi" w:cstheme="minorHAnsi"/>
          <w:sz w:val="24"/>
          <w:szCs w:val="24"/>
        </w:rPr>
        <w:t xml:space="preserve">employees in order to </w:t>
      </w:r>
      <w:r w:rsidR="0012244C" w:rsidRPr="00C92340">
        <w:rPr>
          <w:rFonts w:asciiTheme="minorHAnsi" w:hAnsiTheme="minorHAnsi" w:cstheme="minorHAnsi"/>
          <w:sz w:val="24"/>
          <w:szCs w:val="24"/>
        </w:rPr>
        <w:t>increase company</w:t>
      </w:r>
      <w:r w:rsidRPr="00C92340">
        <w:rPr>
          <w:rFonts w:asciiTheme="minorHAnsi" w:hAnsiTheme="minorHAnsi" w:cstheme="minorHAnsi"/>
          <w:sz w:val="24"/>
          <w:szCs w:val="24"/>
        </w:rPr>
        <w:t xml:space="preserve"> profits (Taylor and Woodhams, 2022). In contrast to this, people practice today has developed into a much wider subject where its purpose is to support employees by creating meaningful, valuable jobs and opportunities, whilst also delivering strategic plans that benefit both an organisation and their employees. </w:t>
      </w:r>
    </w:p>
    <w:p w:rsidR="006B251E" w:rsidRPr="00C92340" w:rsidRDefault="006B251E" w:rsidP="0009703F">
      <w:pPr>
        <w:pStyle w:val="Nornal"/>
        <w:spacing w:after="0" w:line="240" w:lineRule="auto"/>
        <w:rPr>
          <w:rFonts w:asciiTheme="minorHAnsi" w:hAnsiTheme="minorHAnsi" w:cstheme="minorHAnsi"/>
          <w:sz w:val="24"/>
          <w:szCs w:val="24"/>
        </w:rPr>
      </w:pPr>
    </w:p>
    <w:p w:rsidR="007B0E22" w:rsidRPr="00C92340" w:rsidRDefault="006B251E" w:rsidP="0009703F">
      <w:pPr>
        <w:pStyle w:val="Nornal"/>
        <w:spacing w:after="0" w:line="240" w:lineRule="auto"/>
        <w:rPr>
          <w:rFonts w:asciiTheme="minorHAnsi" w:hAnsiTheme="minorHAnsi" w:cstheme="minorHAnsi"/>
          <w:sz w:val="24"/>
          <w:szCs w:val="24"/>
        </w:rPr>
      </w:pPr>
      <w:r w:rsidRPr="00C92340">
        <w:rPr>
          <w:rFonts w:asciiTheme="minorHAnsi" w:hAnsiTheme="minorHAnsi" w:cstheme="minorHAnsi"/>
          <w:sz w:val="24"/>
          <w:szCs w:val="24"/>
        </w:rPr>
        <w:lastRenderedPageBreak/>
        <w:t>However, there are constantly new challenges emerging in today’s world, which highlights the importance of continued professional development (CPD) (Waite et al., 2021).</w:t>
      </w:r>
      <w:r w:rsidR="006F43FA" w:rsidRPr="00C92340">
        <w:rPr>
          <w:rFonts w:asciiTheme="minorHAnsi" w:hAnsiTheme="minorHAnsi" w:cstheme="minorHAnsi"/>
          <w:sz w:val="24"/>
          <w:szCs w:val="24"/>
        </w:rPr>
        <w:t xml:space="preserve"> CPD can depend on </w:t>
      </w:r>
      <w:r w:rsidR="007B0E22" w:rsidRPr="00C92340">
        <w:rPr>
          <w:rFonts w:asciiTheme="minorHAnsi" w:hAnsiTheme="minorHAnsi" w:cstheme="minorHAnsi"/>
          <w:sz w:val="24"/>
          <w:szCs w:val="24"/>
        </w:rPr>
        <w:t>an</w:t>
      </w:r>
      <w:r w:rsidR="006F43FA" w:rsidRPr="00C92340">
        <w:rPr>
          <w:rFonts w:asciiTheme="minorHAnsi" w:hAnsiTheme="minorHAnsi" w:cstheme="minorHAnsi"/>
          <w:sz w:val="24"/>
          <w:szCs w:val="24"/>
        </w:rPr>
        <w:t xml:space="preserve"> individual’s aims and </w:t>
      </w:r>
      <w:r w:rsidR="007B0E22" w:rsidRPr="00C92340">
        <w:rPr>
          <w:rFonts w:asciiTheme="minorHAnsi" w:hAnsiTheme="minorHAnsi" w:cstheme="minorHAnsi"/>
          <w:sz w:val="24"/>
          <w:szCs w:val="24"/>
        </w:rPr>
        <w:t xml:space="preserve">short/long-term goals. CPD </w:t>
      </w:r>
      <w:r w:rsidR="006F43FA" w:rsidRPr="00C92340">
        <w:rPr>
          <w:rFonts w:asciiTheme="minorHAnsi" w:hAnsiTheme="minorHAnsi" w:cstheme="minorHAnsi"/>
          <w:sz w:val="24"/>
          <w:szCs w:val="24"/>
        </w:rPr>
        <w:t>can be summarised as a range tools used to support learning and professional develop</w:t>
      </w:r>
      <w:r w:rsidR="007B0E22" w:rsidRPr="00C92340">
        <w:rPr>
          <w:rFonts w:asciiTheme="minorHAnsi" w:hAnsiTheme="minorHAnsi" w:cstheme="minorHAnsi"/>
          <w:sz w:val="24"/>
          <w:szCs w:val="24"/>
        </w:rPr>
        <w:t xml:space="preserve">ment (CIPD, 2021). </w:t>
      </w:r>
      <w:r w:rsidR="006F43FA" w:rsidRPr="00C92340">
        <w:rPr>
          <w:rFonts w:asciiTheme="minorHAnsi" w:hAnsiTheme="minorHAnsi" w:cstheme="minorHAnsi"/>
          <w:sz w:val="24"/>
          <w:szCs w:val="24"/>
        </w:rPr>
        <w:t xml:space="preserve">The </w:t>
      </w:r>
      <w:r w:rsidR="007B0E22" w:rsidRPr="00C92340">
        <w:rPr>
          <w:rFonts w:asciiTheme="minorHAnsi" w:hAnsiTheme="minorHAnsi" w:cstheme="minorHAnsi"/>
          <w:sz w:val="24"/>
          <w:szCs w:val="24"/>
        </w:rPr>
        <w:t>CIPD (2022) recommend using the CPD cycle, which includes the following activities:</w:t>
      </w:r>
    </w:p>
    <w:p w:rsidR="006F43FA" w:rsidRPr="00C92340" w:rsidRDefault="006F43FA" w:rsidP="0009703F">
      <w:pPr>
        <w:pStyle w:val="Nornal"/>
        <w:spacing w:after="0" w:line="240" w:lineRule="auto"/>
        <w:rPr>
          <w:rFonts w:asciiTheme="minorHAnsi" w:hAnsiTheme="minorHAnsi" w:cstheme="minorHAnsi"/>
          <w:sz w:val="24"/>
          <w:szCs w:val="24"/>
        </w:rPr>
      </w:pPr>
    </w:p>
    <w:p w:rsidR="007B0E22" w:rsidRPr="00C92340" w:rsidRDefault="007B0E22" w:rsidP="007B0E22">
      <w:pPr>
        <w:pStyle w:val="Nornal"/>
        <w:numPr>
          <w:ilvl w:val="0"/>
          <w:numId w:val="15"/>
        </w:numPr>
        <w:spacing w:after="0"/>
        <w:rPr>
          <w:rFonts w:asciiTheme="minorHAnsi" w:hAnsiTheme="minorHAnsi" w:cstheme="minorHAnsi"/>
          <w:b/>
          <w:bCs/>
          <w:sz w:val="24"/>
          <w:szCs w:val="24"/>
        </w:rPr>
      </w:pPr>
      <w:r w:rsidRPr="00C92340">
        <w:rPr>
          <w:rFonts w:asciiTheme="minorHAnsi" w:hAnsiTheme="minorHAnsi" w:cstheme="minorHAnsi"/>
          <w:b/>
          <w:bCs/>
          <w:sz w:val="24"/>
          <w:szCs w:val="24"/>
        </w:rPr>
        <w:t xml:space="preserve">Identify: </w:t>
      </w:r>
      <w:r w:rsidRPr="00C92340">
        <w:rPr>
          <w:rFonts w:asciiTheme="minorHAnsi" w:hAnsiTheme="minorHAnsi" w:cstheme="minorHAnsi"/>
          <w:bCs/>
          <w:sz w:val="24"/>
          <w:szCs w:val="24"/>
        </w:rPr>
        <w:t xml:space="preserve">check what skills and knowledge are required to reach short term and long term goals. </w:t>
      </w:r>
      <w:r w:rsidR="006B70DB" w:rsidRPr="00C92340">
        <w:rPr>
          <w:rFonts w:asciiTheme="minorHAnsi" w:hAnsiTheme="minorHAnsi" w:cstheme="minorHAnsi"/>
          <w:bCs/>
          <w:sz w:val="24"/>
          <w:szCs w:val="24"/>
        </w:rPr>
        <w:t xml:space="preserve">For example, looking at person specifications for roles you aspire to and seeing what is required for the role. </w:t>
      </w:r>
    </w:p>
    <w:p w:rsidR="007B0E22" w:rsidRPr="00C92340" w:rsidRDefault="007B0E22" w:rsidP="007B0E22">
      <w:pPr>
        <w:pStyle w:val="Nornal"/>
        <w:numPr>
          <w:ilvl w:val="0"/>
          <w:numId w:val="15"/>
        </w:numPr>
        <w:spacing w:after="0"/>
        <w:rPr>
          <w:rFonts w:asciiTheme="minorHAnsi" w:hAnsiTheme="minorHAnsi" w:cstheme="minorHAnsi"/>
          <w:b/>
          <w:bCs/>
          <w:sz w:val="24"/>
          <w:szCs w:val="24"/>
        </w:rPr>
      </w:pPr>
      <w:r w:rsidRPr="00C92340">
        <w:rPr>
          <w:rFonts w:asciiTheme="minorHAnsi" w:hAnsiTheme="minorHAnsi" w:cstheme="minorHAnsi"/>
          <w:b/>
          <w:bCs/>
          <w:sz w:val="24"/>
          <w:szCs w:val="24"/>
        </w:rPr>
        <w:t>Plan: </w:t>
      </w:r>
      <w:r w:rsidR="006B70DB" w:rsidRPr="00C92340">
        <w:rPr>
          <w:rFonts w:asciiTheme="minorHAnsi" w:hAnsiTheme="minorHAnsi" w:cstheme="minorHAnsi"/>
          <w:bCs/>
          <w:sz w:val="24"/>
          <w:szCs w:val="24"/>
        </w:rPr>
        <w:t xml:space="preserve">use a timeframe to plan activities, ideally in line with performance reviews. </w:t>
      </w:r>
    </w:p>
    <w:p w:rsidR="007B0E22" w:rsidRPr="00C92340" w:rsidRDefault="007B0E22" w:rsidP="007B0E22">
      <w:pPr>
        <w:pStyle w:val="Nornal"/>
        <w:numPr>
          <w:ilvl w:val="0"/>
          <w:numId w:val="15"/>
        </w:numPr>
        <w:spacing w:after="0"/>
        <w:rPr>
          <w:rFonts w:asciiTheme="minorHAnsi" w:hAnsiTheme="minorHAnsi" w:cstheme="minorHAnsi"/>
          <w:b/>
          <w:bCs/>
          <w:sz w:val="24"/>
          <w:szCs w:val="24"/>
        </w:rPr>
      </w:pPr>
      <w:r w:rsidRPr="00C92340">
        <w:rPr>
          <w:rFonts w:asciiTheme="minorHAnsi" w:hAnsiTheme="minorHAnsi" w:cstheme="minorHAnsi"/>
          <w:b/>
          <w:bCs/>
          <w:sz w:val="24"/>
          <w:szCs w:val="24"/>
        </w:rPr>
        <w:t>Act: </w:t>
      </w:r>
      <w:r w:rsidR="006B70DB" w:rsidRPr="00C92340">
        <w:rPr>
          <w:rFonts w:asciiTheme="minorHAnsi" w:hAnsiTheme="minorHAnsi" w:cstheme="minorHAnsi"/>
          <w:bCs/>
          <w:sz w:val="24"/>
          <w:szCs w:val="24"/>
        </w:rPr>
        <w:t>use a range of activities to support learning.</w:t>
      </w:r>
    </w:p>
    <w:p w:rsidR="007B0E22" w:rsidRPr="00C92340" w:rsidRDefault="007B0E22" w:rsidP="007B0E22">
      <w:pPr>
        <w:pStyle w:val="Nornal"/>
        <w:numPr>
          <w:ilvl w:val="0"/>
          <w:numId w:val="15"/>
        </w:numPr>
        <w:spacing w:after="0"/>
        <w:rPr>
          <w:rFonts w:asciiTheme="minorHAnsi" w:hAnsiTheme="minorHAnsi" w:cstheme="minorHAnsi"/>
          <w:b/>
          <w:bCs/>
          <w:sz w:val="24"/>
          <w:szCs w:val="24"/>
        </w:rPr>
      </w:pPr>
      <w:r w:rsidRPr="00C92340">
        <w:rPr>
          <w:rFonts w:asciiTheme="minorHAnsi" w:hAnsiTheme="minorHAnsi" w:cstheme="minorHAnsi"/>
          <w:b/>
          <w:bCs/>
          <w:sz w:val="24"/>
          <w:szCs w:val="24"/>
        </w:rPr>
        <w:t>Reflect: </w:t>
      </w:r>
      <w:r w:rsidR="008730B3" w:rsidRPr="00C92340">
        <w:rPr>
          <w:rFonts w:asciiTheme="minorHAnsi" w:hAnsiTheme="minorHAnsi" w:cstheme="minorHAnsi"/>
          <w:bCs/>
          <w:sz w:val="24"/>
          <w:szCs w:val="24"/>
        </w:rPr>
        <w:t>helps embed learning, see what is working well and what needs improving.</w:t>
      </w:r>
      <w:r w:rsidR="008730B3" w:rsidRPr="00C92340">
        <w:rPr>
          <w:rFonts w:asciiTheme="minorHAnsi" w:hAnsiTheme="minorHAnsi" w:cstheme="minorHAnsi"/>
          <w:b/>
          <w:bCs/>
          <w:sz w:val="24"/>
          <w:szCs w:val="24"/>
        </w:rPr>
        <w:t xml:space="preserve"> </w:t>
      </w:r>
    </w:p>
    <w:p w:rsidR="007B0E22" w:rsidRPr="00C92340" w:rsidRDefault="007B0E22" w:rsidP="007B0E22">
      <w:pPr>
        <w:pStyle w:val="Nornal"/>
        <w:numPr>
          <w:ilvl w:val="0"/>
          <w:numId w:val="15"/>
        </w:numPr>
        <w:spacing w:after="0"/>
        <w:rPr>
          <w:rFonts w:asciiTheme="minorHAnsi" w:hAnsiTheme="minorHAnsi" w:cstheme="minorHAnsi"/>
          <w:bCs/>
          <w:sz w:val="24"/>
          <w:szCs w:val="24"/>
        </w:rPr>
      </w:pPr>
      <w:r w:rsidRPr="00C92340">
        <w:rPr>
          <w:rFonts w:asciiTheme="minorHAnsi" w:hAnsiTheme="minorHAnsi" w:cstheme="minorHAnsi"/>
          <w:b/>
          <w:bCs/>
          <w:sz w:val="24"/>
          <w:szCs w:val="24"/>
        </w:rPr>
        <w:t>Apply: </w:t>
      </w:r>
      <w:r w:rsidR="00A87C35" w:rsidRPr="00C92340">
        <w:rPr>
          <w:rFonts w:asciiTheme="minorHAnsi" w:hAnsiTheme="minorHAnsi" w:cstheme="minorHAnsi"/>
          <w:bCs/>
          <w:sz w:val="24"/>
          <w:szCs w:val="24"/>
        </w:rPr>
        <w:t xml:space="preserve">creating strategies and opportunities to apply learning, repeat. </w:t>
      </w:r>
    </w:p>
    <w:p w:rsidR="007B0E22" w:rsidRPr="00C92340" w:rsidRDefault="007B0E22" w:rsidP="007B0E22">
      <w:pPr>
        <w:pStyle w:val="Nornal"/>
        <w:numPr>
          <w:ilvl w:val="0"/>
          <w:numId w:val="15"/>
        </w:numPr>
        <w:spacing w:after="0"/>
        <w:rPr>
          <w:rFonts w:asciiTheme="minorHAnsi" w:hAnsiTheme="minorHAnsi" w:cstheme="minorHAnsi"/>
          <w:b/>
          <w:bCs/>
          <w:sz w:val="24"/>
          <w:szCs w:val="24"/>
        </w:rPr>
      </w:pPr>
      <w:r w:rsidRPr="00C92340">
        <w:rPr>
          <w:rFonts w:asciiTheme="minorHAnsi" w:hAnsiTheme="minorHAnsi" w:cstheme="minorHAnsi"/>
          <w:b/>
          <w:bCs/>
          <w:sz w:val="24"/>
          <w:szCs w:val="24"/>
        </w:rPr>
        <w:t>Share: </w:t>
      </w:r>
      <w:r w:rsidR="00A87C35" w:rsidRPr="00C92340">
        <w:rPr>
          <w:rFonts w:asciiTheme="minorHAnsi" w:hAnsiTheme="minorHAnsi" w:cstheme="minorHAnsi"/>
          <w:bCs/>
          <w:sz w:val="24"/>
          <w:szCs w:val="24"/>
        </w:rPr>
        <w:t>having discussions and sharing insights with colleagues and other professionals</w:t>
      </w:r>
      <w:r w:rsidR="00A87C35" w:rsidRPr="00C92340">
        <w:rPr>
          <w:rFonts w:asciiTheme="minorHAnsi" w:hAnsiTheme="minorHAnsi" w:cstheme="minorHAnsi"/>
          <w:b/>
          <w:bCs/>
          <w:sz w:val="24"/>
          <w:szCs w:val="24"/>
        </w:rPr>
        <w:t>.</w:t>
      </w:r>
    </w:p>
    <w:p w:rsidR="007B0E22" w:rsidRPr="00C92340" w:rsidRDefault="007B0E22" w:rsidP="007B0E22">
      <w:pPr>
        <w:pStyle w:val="Nornal"/>
        <w:numPr>
          <w:ilvl w:val="0"/>
          <w:numId w:val="15"/>
        </w:numPr>
        <w:spacing w:after="0"/>
        <w:rPr>
          <w:rFonts w:asciiTheme="minorHAnsi" w:hAnsiTheme="minorHAnsi" w:cstheme="minorHAnsi"/>
          <w:b/>
          <w:bCs/>
          <w:sz w:val="24"/>
          <w:szCs w:val="24"/>
        </w:rPr>
      </w:pPr>
      <w:r w:rsidRPr="00C92340">
        <w:rPr>
          <w:rFonts w:asciiTheme="minorHAnsi" w:hAnsiTheme="minorHAnsi" w:cstheme="minorHAnsi"/>
          <w:b/>
          <w:bCs/>
          <w:sz w:val="24"/>
          <w:szCs w:val="24"/>
        </w:rPr>
        <w:t>Impact: </w:t>
      </w:r>
      <w:r w:rsidR="00A87C35" w:rsidRPr="00C92340">
        <w:rPr>
          <w:rFonts w:asciiTheme="minorHAnsi" w:hAnsiTheme="minorHAnsi" w:cstheme="minorHAnsi"/>
          <w:bCs/>
          <w:sz w:val="24"/>
          <w:szCs w:val="24"/>
        </w:rPr>
        <w:t>ideally in measurable outcomes. Reflecting and evaluating what you’ve learned against the goals set.</w:t>
      </w:r>
      <w:r w:rsidR="00A87C35" w:rsidRPr="00C92340">
        <w:rPr>
          <w:rFonts w:asciiTheme="minorHAnsi" w:hAnsiTheme="minorHAnsi" w:cstheme="minorHAnsi"/>
          <w:b/>
          <w:bCs/>
          <w:sz w:val="24"/>
          <w:szCs w:val="24"/>
        </w:rPr>
        <w:t xml:space="preserve"> </w:t>
      </w:r>
    </w:p>
    <w:p w:rsidR="006F43FA" w:rsidRPr="00C92340" w:rsidRDefault="006F43FA" w:rsidP="0009703F">
      <w:pPr>
        <w:pStyle w:val="Nornal"/>
        <w:spacing w:after="0" w:line="240" w:lineRule="auto"/>
        <w:rPr>
          <w:rFonts w:asciiTheme="minorHAnsi" w:hAnsiTheme="minorHAnsi" w:cstheme="minorHAnsi"/>
          <w:sz w:val="24"/>
          <w:szCs w:val="24"/>
        </w:rPr>
      </w:pPr>
    </w:p>
    <w:p w:rsidR="006F43FA" w:rsidRPr="00C92340" w:rsidRDefault="0012244C" w:rsidP="0009703F">
      <w:pPr>
        <w:pStyle w:val="Nornal"/>
        <w:spacing w:after="0" w:line="240" w:lineRule="auto"/>
        <w:rPr>
          <w:rFonts w:asciiTheme="minorHAnsi" w:hAnsiTheme="minorHAnsi" w:cstheme="minorHAnsi"/>
          <w:color w:val="ED7D31" w:themeColor="accent2"/>
          <w:sz w:val="24"/>
          <w:szCs w:val="24"/>
        </w:rPr>
      </w:pPr>
      <w:r w:rsidRPr="00C92340">
        <w:rPr>
          <w:rFonts w:asciiTheme="minorHAnsi" w:hAnsiTheme="minorHAnsi" w:cstheme="minorHAnsi"/>
          <w:sz w:val="24"/>
          <w:szCs w:val="24"/>
        </w:rPr>
        <w:t xml:space="preserve">CPD </w:t>
      </w:r>
      <w:r w:rsidR="006F43FA" w:rsidRPr="00C92340">
        <w:rPr>
          <w:rFonts w:asciiTheme="minorHAnsi" w:hAnsiTheme="minorHAnsi" w:cstheme="minorHAnsi"/>
          <w:sz w:val="24"/>
          <w:szCs w:val="24"/>
        </w:rPr>
        <w:t>is advantageous for the</w:t>
      </w:r>
      <w:r w:rsidRPr="00C92340">
        <w:rPr>
          <w:rFonts w:asciiTheme="minorHAnsi" w:hAnsiTheme="minorHAnsi" w:cstheme="minorHAnsi"/>
          <w:sz w:val="24"/>
          <w:szCs w:val="24"/>
        </w:rPr>
        <w:t xml:space="preserve"> individual</w:t>
      </w:r>
      <w:r w:rsidR="006F43FA" w:rsidRPr="00C92340">
        <w:rPr>
          <w:rFonts w:asciiTheme="minorHAnsi" w:hAnsiTheme="minorHAnsi" w:cstheme="minorHAnsi"/>
          <w:sz w:val="24"/>
          <w:szCs w:val="24"/>
        </w:rPr>
        <w:t xml:space="preserve"> and organisation </w:t>
      </w:r>
      <w:r w:rsidR="003B40EC" w:rsidRPr="00C92340">
        <w:rPr>
          <w:rFonts w:asciiTheme="minorHAnsi" w:hAnsiTheme="minorHAnsi" w:cstheme="minorHAnsi"/>
          <w:sz w:val="24"/>
          <w:szCs w:val="24"/>
        </w:rPr>
        <w:t>because</w:t>
      </w:r>
      <w:r w:rsidR="006F43FA" w:rsidRPr="00C92340">
        <w:rPr>
          <w:rFonts w:asciiTheme="minorHAnsi" w:hAnsiTheme="minorHAnsi" w:cstheme="minorHAnsi"/>
          <w:sz w:val="24"/>
          <w:szCs w:val="24"/>
        </w:rPr>
        <w:t xml:space="preserve"> it can help</w:t>
      </w:r>
      <w:r w:rsidRPr="00C92340">
        <w:rPr>
          <w:rFonts w:asciiTheme="minorHAnsi" w:hAnsiTheme="minorHAnsi" w:cstheme="minorHAnsi"/>
          <w:sz w:val="24"/>
          <w:szCs w:val="24"/>
        </w:rPr>
        <w:t xml:space="preserve"> improve </w:t>
      </w:r>
      <w:r w:rsidR="006F43FA" w:rsidRPr="00C92340">
        <w:rPr>
          <w:rFonts w:asciiTheme="minorHAnsi" w:hAnsiTheme="minorHAnsi" w:cstheme="minorHAnsi"/>
          <w:sz w:val="24"/>
          <w:szCs w:val="24"/>
        </w:rPr>
        <w:t xml:space="preserve">staff </w:t>
      </w:r>
      <w:r w:rsidRPr="00C92340">
        <w:rPr>
          <w:rFonts w:asciiTheme="minorHAnsi" w:hAnsiTheme="minorHAnsi" w:cstheme="minorHAnsi"/>
          <w:sz w:val="24"/>
          <w:szCs w:val="24"/>
        </w:rPr>
        <w:t>performance</w:t>
      </w:r>
      <w:r w:rsidR="006F43FA" w:rsidRPr="00C92340">
        <w:rPr>
          <w:rFonts w:asciiTheme="minorHAnsi" w:hAnsiTheme="minorHAnsi" w:cstheme="minorHAnsi"/>
          <w:sz w:val="24"/>
          <w:szCs w:val="24"/>
        </w:rPr>
        <w:t>, efficiency</w:t>
      </w:r>
      <w:r w:rsidRPr="00C92340">
        <w:rPr>
          <w:rFonts w:asciiTheme="minorHAnsi" w:hAnsiTheme="minorHAnsi" w:cstheme="minorHAnsi"/>
          <w:sz w:val="24"/>
          <w:szCs w:val="24"/>
        </w:rPr>
        <w:t xml:space="preserve"> </w:t>
      </w:r>
      <w:r w:rsidR="006F43FA" w:rsidRPr="00C92340">
        <w:rPr>
          <w:rFonts w:asciiTheme="minorHAnsi" w:hAnsiTheme="minorHAnsi" w:cstheme="minorHAnsi"/>
          <w:sz w:val="24"/>
          <w:szCs w:val="24"/>
        </w:rPr>
        <w:t>and confidence.</w:t>
      </w:r>
      <w:r w:rsidRPr="00C92340">
        <w:rPr>
          <w:rFonts w:asciiTheme="minorHAnsi" w:hAnsiTheme="minorHAnsi" w:cstheme="minorHAnsi"/>
          <w:sz w:val="24"/>
          <w:szCs w:val="24"/>
        </w:rPr>
        <w:t xml:space="preserve"> </w:t>
      </w:r>
      <w:r w:rsidR="006F43FA" w:rsidRPr="00C92340">
        <w:rPr>
          <w:rFonts w:asciiTheme="minorHAnsi" w:hAnsiTheme="minorHAnsi" w:cstheme="minorHAnsi"/>
          <w:sz w:val="24"/>
          <w:szCs w:val="24"/>
        </w:rPr>
        <w:t>CPD</w:t>
      </w:r>
      <w:r w:rsidRPr="00C92340">
        <w:rPr>
          <w:rFonts w:asciiTheme="minorHAnsi" w:hAnsiTheme="minorHAnsi" w:cstheme="minorHAnsi"/>
          <w:sz w:val="24"/>
          <w:szCs w:val="24"/>
        </w:rPr>
        <w:t xml:space="preserve"> </w:t>
      </w:r>
      <w:r w:rsidR="006F43FA" w:rsidRPr="00C92340">
        <w:rPr>
          <w:rFonts w:asciiTheme="minorHAnsi" w:hAnsiTheme="minorHAnsi" w:cstheme="minorHAnsi"/>
          <w:sz w:val="24"/>
          <w:szCs w:val="24"/>
        </w:rPr>
        <w:t xml:space="preserve">can </w:t>
      </w:r>
      <w:r w:rsidRPr="00C92340">
        <w:rPr>
          <w:rFonts w:asciiTheme="minorHAnsi" w:hAnsiTheme="minorHAnsi" w:cstheme="minorHAnsi"/>
          <w:sz w:val="24"/>
          <w:szCs w:val="24"/>
        </w:rPr>
        <w:t xml:space="preserve">also </w:t>
      </w:r>
      <w:r w:rsidR="006F43FA" w:rsidRPr="00C92340">
        <w:rPr>
          <w:rFonts w:asciiTheme="minorHAnsi" w:hAnsiTheme="minorHAnsi" w:cstheme="minorHAnsi"/>
          <w:sz w:val="24"/>
          <w:szCs w:val="24"/>
        </w:rPr>
        <w:t>give</w:t>
      </w:r>
      <w:r w:rsidRPr="00C92340">
        <w:rPr>
          <w:rFonts w:asciiTheme="minorHAnsi" w:hAnsiTheme="minorHAnsi" w:cstheme="minorHAnsi"/>
          <w:sz w:val="24"/>
          <w:szCs w:val="24"/>
        </w:rPr>
        <w:t xml:space="preserve"> the </w:t>
      </w:r>
      <w:r w:rsidR="006F43FA" w:rsidRPr="00C92340">
        <w:rPr>
          <w:rFonts w:asciiTheme="minorHAnsi" w:hAnsiTheme="minorHAnsi" w:cstheme="minorHAnsi"/>
          <w:sz w:val="24"/>
          <w:szCs w:val="24"/>
        </w:rPr>
        <w:t>organisation</w:t>
      </w:r>
      <w:r w:rsidRPr="00C92340">
        <w:rPr>
          <w:rFonts w:asciiTheme="minorHAnsi" w:hAnsiTheme="minorHAnsi" w:cstheme="minorHAnsi"/>
          <w:sz w:val="24"/>
          <w:szCs w:val="24"/>
        </w:rPr>
        <w:t xml:space="preserve"> more credibility by having staff who hold the latest qualifications (Edwards, 2018).</w:t>
      </w:r>
    </w:p>
    <w:p w:rsidR="006F43FA" w:rsidRPr="00C92340" w:rsidRDefault="006F43FA" w:rsidP="0009703F">
      <w:pPr>
        <w:pStyle w:val="Nornal"/>
        <w:spacing w:after="0" w:line="240" w:lineRule="auto"/>
        <w:rPr>
          <w:rFonts w:asciiTheme="minorHAnsi" w:hAnsiTheme="minorHAnsi" w:cstheme="minorHAnsi"/>
          <w:color w:val="ED7D31" w:themeColor="accent2"/>
          <w:sz w:val="24"/>
          <w:szCs w:val="24"/>
        </w:rPr>
      </w:pPr>
    </w:p>
    <w:p w:rsidR="00B83CC0" w:rsidRPr="00C92340" w:rsidRDefault="00B83CC0" w:rsidP="00B83CC0">
      <w:pPr>
        <w:pStyle w:val="Listparag"/>
        <w:numPr>
          <w:ilvl w:val="0"/>
          <w:numId w:val="0"/>
        </w:numPr>
        <w:spacing w:after="0" w:line="240" w:lineRule="auto"/>
        <w:ind w:left="720"/>
        <w:rPr>
          <w:color w:val="FF0000"/>
          <w:sz w:val="24"/>
          <w:szCs w:val="24"/>
        </w:rPr>
      </w:pPr>
    </w:p>
    <w:p w:rsidR="00B83CC0" w:rsidRPr="00C92340" w:rsidRDefault="00B83CC0" w:rsidP="00B83CC0">
      <w:pPr>
        <w:pStyle w:val="Nornal"/>
        <w:numPr>
          <w:ilvl w:val="0"/>
          <w:numId w:val="2"/>
        </w:numPr>
        <w:spacing w:after="0" w:line="240" w:lineRule="auto"/>
        <w:rPr>
          <w:rFonts w:asciiTheme="minorHAnsi" w:hAnsiTheme="minorHAnsi" w:cstheme="minorHAnsi"/>
          <w:color w:val="FF0000"/>
          <w:sz w:val="24"/>
          <w:szCs w:val="24"/>
        </w:rPr>
      </w:pPr>
      <w:r w:rsidRPr="00C92340">
        <w:rPr>
          <w:rFonts w:asciiTheme="minorHAnsi" w:hAnsiTheme="minorHAnsi" w:cstheme="minorHAnsi"/>
          <w:color w:val="FF0000"/>
          <w:sz w:val="24"/>
          <w:szCs w:val="24"/>
        </w:rPr>
        <w:t>Discuss the concept of ‘ethical values’, and how at least three ethical values that you hold personally, impact (or could impact) on your work as a people professional. (AC 1.2)</w:t>
      </w:r>
      <w:r w:rsidR="00FD6A14" w:rsidRPr="00C92340">
        <w:rPr>
          <w:rFonts w:asciiTheme="minorHAnsi" w:hAnsiTheme="minorHAnsi" w:cstheme="minorHAnsi"/>
          <w:color w:val="FF0000"/>
          <w:sz w:val="24"/>
          <w:szCs w:val="24"/>
        </w:rPr>
        <w:t xml:space="preserve"> </w:t>
      </w:r>
    </w:p>
    <w:p w:rsidR="00AE54DA" w:rsidRPr="00C92340" w:rsidRDefault="00AE54DA" w:rsidP="00AE54DA">
      <w:pPr>
        <w:pStyle w:val="Nornal"/>
        <w:spacing w:after="0" w:line="240" w:lineRule="auto"/>
        <w:rPr>
          <w:rFonts w:asciiTheme="minorHAnsi" w:hAnsiTheme="minorHAnsi" w:cstheme="minorHAnsi"/>
          <w:color w:val="FF0000"/>
          <w:sz w:val="24"/>
          <w:szCs w:val="24"/>
        </w:rPr>
      </w:pPr>
    </w:p>
    <w:p w:rsidR="00AE54DA" w:rsidRPr="00C92340" w:rsidRDefault="002F2E30" w:rsidP="00AE54DA">
      <w:pPr>
        <w:pStyle w:val="Nornal"/>
        <w:spacing w:after="0" w:line="240" w:lineRule="auto"/>
        <w:rPr>
          <w:rFonts w:asciiTheme="minorHAnsi" w:hAnsiTheme="minorHAnsi" w:cstheme="minorHAnsi"/>
          <w:sz w:val="24"/>
          <w:szCs w:val="24"/>
        </w:rPr>
      </w:pPr>
      <w:r w:rsidRPr="00C92340">
        <w:rPr>
          <w:rFonts w:asciiTheme="minorHAnsi" w:hAnsiTheme="minorHAnsi" w:cstheme="minorHAnsi"/>
          <w:sz w:val="24"/>
          <w:szCs w:val="24"/>
        </w:rPr>
        <w:t>H</w:t>
      </w:r>
      <w:r w:rsidR="00AE54DA" w:rsidRPr="00C92340">
        <w:rPr>
          <w:rFonts w:asciiTheme="minorHAnsi" w:hAnsiTheme="minorHAnsi" w:cstheme="minorHAnsi"/>
          <w:sz w:val="24"/>
          <w:szCs w:val="24"/>
        </w:rPr>
        <w:t>aving personal ethical principles that align with an organisation’s vision will help to achieve a positive work environment where employees are able to trust and thrive (Waite et al., 2021).</w:t>
      </w:r>
    </w:p>
    <w:p w:rsidR="006F1DA2" w:rsidRPr="00C92340" w:rsidRDefault="006F1DA2" w:rsidP="00AE54DA">
      <w:pPr>
        <w:pStyle w:val="Nornal"/>
        <w:spacing w:after="0" w:line="240" w:lineRule="auto"/>
        <w:rPr>
          <w:rFonts w:asciiTheme="minorHAnsi" w:hAnsiTheme="minorHAnsi" w:cstheme="minorHAnsi"/>
          <w:sz w:val="24"/>
          <w:szCs w:val="24"/>
        </w:rPr>
      </w:pPr>
    </w:p>
    <w:p w:rsidR="00B351F8" w:rsidRPr="00C92340" w:rsidRDefault="006F1DA2" w:rsidP="00AE54DA">
      <w:pPr>
        <w:pStyle w:val="Nornal"/>
        <w:spacing w:after="0" w:line="240" w:lineRule="auto"/>
        <w:rPr>
          <w:rFonts w:asciiTheme="minorHAnsi" w:hAnsiTheme="minorHAnsi" w:cstheme="minorHAnsi"/>
          <w:sz w:val="24"/>
          <w:szCs w:val="24"/>
        </w:rPr>
      </w:pPr>
      <w:r w:rsidRPr="00C92340">
        <w:rPr>
          <w:rFonts w:asciiTheme="minorHAnsi" w:hAnsiTheme="minorHAnsi" w:cstheme="minorHAnsi"/>
          <w:sz w:val="24"/>
          <w:szCs w:val="24"/>
        </w:rPr>
        <w:t xml:space="preserve">Three values I consider myself to possess are empathy, </w:t>
      </w:r>
      <w:r w:rsidR="003B40EC" w:rsidRPr="00C92340">
        <w:rPr>
          <w:rFonts w:asciiTheme="minorHAnsi" w:hAnsiTheme="minorHAnsi" w:cstheme="minorHAnsi"/>
          <w:sz w:val="24"/>
          <w:szCs w:val="24"/>
        </w:rPr>
        <w:t>fairness</w:t>
      </w:r>
      <w:r w:rsidRPr="00C92340">
        <w:rPr>
          <w:rFonts w:asciiTheme="minorHAnsi" w:hAnsiTheme="minorHAnsi" w:cstheme="minorHAnsi"/>
          <w:sz w:val="24"/>
          <w:szCs w:val="24"/>
        </w:rPr>
        <w:t xml:space="preserve"> and </w:t>
      </w:r>
      <w:r w:rsidR="00B351F8" w:rsidRPr="00C92340">
        <w:rPr>
          <w:rFonts w:asciiTheme="minorHAnsi" w:hAnsiTheme="minorHAnsi" w:cstheme="minorHAnsi"/>
          <w:sz w:val="24"/>
          <w:szCs w:val="24"/>
        </w:rPr>
        <w:t>justice</w:t>
      </w:r>
      <w:r w:rsidRPr="00C92340">
        <w:rPr>
          <w:rFonts w:asciiTheme="minorHAnsi" w:hAnsiTheme="minorHAnsi" w:cstheme="minorHAnsi"/>
          <w:sz w:val="24"/>
          <w:szCs w:val="24"/>
        </w:rPr>
        <w:t xml:space="preserve">. In long-term sickness review meetings </w:t>
      </w:r>
      <w:r w:rsidR="00B351F8" w:rsidRPr="00C92340">
        <w:rPr>
          <w:rFonts w:asciiTheme="minorHAnsi" w:hAnsiTheme="minorHAnsi" w:cstheme="minorHAnsi"/>
          <w:sz w:val="24"/>
          <w:szCs w:val="24"/>
        </w:rPr>
        <w:t>I</w:t>
      </w:r>
      <w:r w:rsidRPr="00C92340">
        <w:rPr>
          <w:rFonts w:asciiTheme="minorHAnsi" w:hAnsiTheme="minorHAnsi" w:cstheme="minorHAnsi"/>
          <w:sz w:val="24"/>
          <w:szCs w:val="24"/>
        </w:rPr>
        <w:t xml:space="preserve"> </w:t>
      </w:r>
      <w:r w:rsidR="003B40EC" w:rsidRPr="00C92340">
        <w:rPr>
          <w:rFonts w:asciiTheme="minorHAnsi" w:hAnsiTheme="minorHAnsi" w:cstheme="minorHAnsi"/>
          <w:sz w:val="24"/>
          <w:szCs w:val="24"/>
        </w:rPr>
        <w:t xml:space="preserve">make sure I </w:t>
      </w:r>
      <w:r w:rsidRPr="00C92340">
        <w:rPr>
          <w:rFonts w:asciiTheme="minorHAnsi" w:hAnsiTheme="minorHAnsi" w:cstheme="minorHAnsi"/>
          <w:sz w:val="24"/>
          <w:szCs w:val="24"/>
        </w:rPr>
        <w:t xml:space="preserve">actively listen and make the employee feel comfortable enough to share important </w:t>
      </w:r>
      <w:r w:rsidR="00B351F8" w:rsidRPr="00C92340">
        <w:rPr>
          <w:rFonts w:asciiTheme="minorHAnsi" w:hAnsiTheme="minorHAnsi" w:cstheme="minorHAnsi"/>
          <w:sz w:val="24"/>
          <w:szCs w:val="24"/>
        </w:rPr>
        <w:t>details</w:t>
      </w:r>
      <w:r w:rsidRPr="00C92340">
        <w:rPr>
          <w:rFonts w:asciiTheme="minorHAnsi" w:hAnsiTheme="minorHAnsi" w:cstheme="minorHAnsi"/>
          <w:sz w:val="24"/>
          <w:szCs w:val="24"/>
        </w:rPr>
        <w:t xml:space="preserve"> with me regarding their case. I </w:t>
      </w:r>
      <w:r w:rsidR="00B351F8" w:rsidRPr="00C92340">
        <w:rPr>
          <w:rFonts w:asciiTheme="minorHAnsi" w:hAnsiTheme="minorHAnsi" w:cstheme="minorHAnsi"/>
          <w:sz w:val="24"/>
          <w:szCs w:val="24"/>
        </w:rPr>
        <w:t>believe</w:t>
      </w:r>
      <w:r w:rsidRPr="00C92340">
        <w:rPr>
          <w:rFonts w:asciiTheme="minorHAnsi" w:hAnsiTheme="minorHAnsi" w:cstheme="minorHAnsi"/>
          <w:sz w:val="24"/>
          <w:szCs w:val="24"/>
        </w:rPr>
        <w:t xml:space="preserve"> it is important </w:t>
      </w:r>
      <w:r w:rsidR="00B351F8" w:rsidRPr="00C92340">
        <w:rPr>
          <w:rFonts w:asciiTheme="minorHAnsi" w:hAnsiTheme="minorHAnsi" w:cstheme="minorHAnsi"/>
          <w:sz w:val="24"/>
          <w:szCs w:val="24"/>
        </w:rPr>
        <w:t>to be empathetic as some cases are</w:t>
      </w:r>
      <w:r w:rsidRPr="00C92340">
        <w:rPr>
          <w:rFonts w:asciiTheme="minorHAnsi" w:hAnsiTheme="minorHAnsi" w:cstheme="minorHAnsi"/>
          <w:sz w:val="24"/>
          <w:szCs w:val="24"/>
        </w:rPr>
        <w:t xml:space="preserve"> very sensitive and the way </w:t>
      </w:r>
      <w:r w:rsidR="003B40EC" w:rsidRPr="00C92340">
        <w:rPr>
          <w:rFonts w:asciiTheme="minorHAnsi" w:hAnsiTheme="minorHAnsi" w:cstheme="minorHAnsi"/>
          <w:sz w:val="24"/>
          <w:szCs w:val="24"/>
        </w:rPr>
        <w:t>they</w:t>
      </w:r>
      <w:r w:rsidRPr="00C92340">
        <w:rPr>
          <w:rFonts w:asciiTheme="minorHAnsi" w:hAnsiTheme="minorHAnsi" w:cstheme="minorHAnsi"/>
          <w:sz w:val="24"/>
          <w:szCs w:val="24"/>
        </w:rPr>
        <w:t xml:space="preserve"> are handled </w:t>
      </w:r>
      <w:r w:rsidR="003B40EC" w:rsidRPr="00C92340">
        <w:rPr>
          <w:rFonts w:asciiTheme="minorHAnsi" w:hAnsiTheme="minorHAnsi" w:cstheme="minorHAnsi"/>
          <w:sz w:val="24"/>
          <w:szCs w:val="24"/>
        </w:rPr>
        <w:t>could</w:t>
      </w:r>
      <w:r w:rsidRPr="00C92340">
        <w:rPr>
          <w:rFonts w:asciiTheme="minorHAnsi" w:hAnsiTheme="minorHAnsi" w:cstheme="minorHAnsi"/>
          <w:sz w:val="24"/>
          <w:szCs w:val="24"/>
        </w:rPr>
        <w:t xml:space="preserve"> have a huge impact on the employee’</w:t>
      </w:r>
      <w:r w:rsidR="00B351F8" w:rsidRPr="00C92340">
        <w:rPr>
          <w:rFonts w:asciiTheme="minorHAnsi" w:hAnsiTheme="minorHAnsi" w:cstheme="minorHAnsi"/>
          <w:sz w:val="24"/>
          <w:szCs w:val="24"/>
        </w:rPr>
        <w:t xml:space="preserve">s engagement. By being empathetic it can also encourage </w:t>
      </w:r>
      <w:r w:rsidRPr="00C92340">
        <w:rPr>
          <w:rFonts w:asciiTheme="minorHAnsi" w:hAnsiTheme="minorHAnsi" w:cstheme="minorHAnsi"/>
          <w:sz w:val="24"/>
          <w:szCs w:val="24"/>
        </w:rPr>
        <w:t xml:space="preserve">their </w:t>
      </w:r>
      <w:r w:rsidR="00B351F8" w:rsidRPr="00C92340">
        <w:rPr>
          <w:rFonts w:asciiTheme="minorHAnsi" w:hAnsiTheme="minorHAnsi" w:cstheme="minorHAnsi"/>
          <w:sz w:val="24"/>
          <w:szCs w:val="24"/>
        </w:rPr>
        <w:t>willingness</w:t>
      </w:r>
      <w:r w:rsidRPr="00C92340">
        <w:rPr>
          <w:rFonts w:asciiTheme="minorHAnsi" w:hAnsiTheme="minorHAnsi" w:cstheme="minorHAnsi"/>
          <w:sz w:val="24"/>
          <w:szCs w:val="24"/>
        </w:rPr>
        <w:t xml:space="preserve"> to return to work, knowing that they will have appropriate support in place. </w:t>
      </w:r>
    </w:p>
    <w:p w:rsidR="00B351F8" w:rsidRPr="00C92340" w:rsidRDefault="00B351F8" w:rsidP="00AE54DA">
      <w:pPr>
        <w:pStyle w:val="Nornal"/>
        <w:spacing w:after="0" w:line="240" w:lineRule="auto"/>
        <w:rPr>
          <w:rFonts w:asciiTheme="minorHAnsi" w:hAnsiTheme="minorHAnsi" w:cstheme="minorHAnsi"/>
          <w:sz w:val="24"/>
          <w:szCs w:val="24"/>
        </w:rPr>
      </w:pPr>
    </w:p>
    <w:p w:rsidR="00FD6A14" w:rsidRPr="00C92340" w:rsidRDefault="00B351F8" w:rsidP="00AE54DA">
      <w:pPr>
        <w:pStyle w:val="Nornal"/>
        <w:spacing w:after="0" w:line="240" w:lineRule="auto"/>
        <w:rPr>
          <w:rFonts w:asciiTheme="minorHAnsi" w:hAnsiTheme="minorHAnsi" w:cstheme="minorHAnsi"/>
          <w:sz w:val="24"/>
          <w:szCs w:val="24"/>
        </w:rPr>
      </w:pPr>
      <w:r w:rsidRPr="00C92340">
        <w:rPr>
          <w:rFonts w:asciiTheme="minorHAnsi" w:hAnsiTheme="minorHAnsi" w:cstheme="minorHAnsi"/>
          <w:sz w:val="24"/>
          <w:szCs w:val="24"/>
        </w:rPr>
        <w:t>This also ties in with my strong belief for justice, which is demonstrated in my work when dealing with employees who abuse the long-term sickness policy. These employees can have a nega</w:t>
      </w:r>
      <w:r w:rsidR="003B40EC" w:rsidRPr="00C92340">
        <w:rPr>
          <w:rFonts w:asciiTheme="minorHAnsi" w:hAnsiTheme="minorHAnsi" w:cstheme="minorHAnsi"/>
          <w:sz w:val="24"/>
          <w:szCs w:val="24"/>
        </w:rPr>
        <w:t>tive impact on their colleagues</w:t>
      </w:r>
      <w:r w:rsidRPr="00C92340">
        <w:rPr>
          <w:rFonts w:asciiTheme="minorHAnsi" w:hAnsiTheme="minorHAnsi" w:cstheme="minorHAnsi"/>
          <w:sz w:val="24"/>
          <w:szCs w:val="24"/>
        </w:rPr>
        <w:t xml:space="preserve"> by causing frustration and burnout as they are left to cover the additional workload. It is important for me to gather all the evidence and support the line manager as well as the employee in these cases. </w:t>
      </w:r>
      <w:r w:rsidR="006701CB" w:rsidRPr="00C92340">
        <w:rPr>
          <w:rFonts w:asciiTheme="minorHAnsi" w:hAnsiTheme="minorHAnsi" w:cstheme="minorHAnsi"/>
          <w:sz w:val="24"/>
          <w:szCs w:val="24"/>
        </w:rPr>
        <w:t xml:space="preserve">My need for justice allows me to look at the facts and act impartially and with fairness, so the most ethical outcome is produced. </w:t>
      </w:r>
      <w:r w:rsidR="003B40EC" w:rsidRPr="00C92340">
        <w:rPr>
          <w:rFonts w:asciiTheme="minorHAnsi" w:hAnsiTheme="minorHAnsi" w:cstheme="minorHAnsi"/>
          <w:sz w:val="24"/>
          <w:szCs w:val="24"/>
        </w:rPr>
        <w:t xml:space="preserve">This can also be applied in situations where a manager isn’t being supportive of a </w:t>
      </w:r>
      <w:r w:rsidR="003B40EC" w:rsidRPr="00C92340">
        <w:rPr>
          <w:rFonts w:asciiTheme="minorHAnsi" w:hAnsiTheme="minorHAnsi" w:cstheme="minorHAnsi"/>
          <w:sz w:val="24"/>
          <w:szCs w:val="24"/>
        </w:rPr>
        <w:lastRenderedPageBreak/>
        <w:t>genuine sickness case and are drawing their own conclusions on the situation. Furthermore, this compliments my value for fairness. Not only do I apply this value in sickness reviews,</w:t>
      </w:r>
      <w:r w:rsidR="00FD6A14" w:rsidRPr="00C92340">
        <w:rPr>
          <w:rFonts w:asciiTheme="minorHAnsi" w:hAnsiTheme="minorHAnsi" w:cstheme="minorHAnsi"/>
          <w:sz w:val="24"/>
          <w:szCs w:val="24"/>
        </w:rPr>
        <w:t xml:space="preserve"> I also feel that this is an important value when it comes to company culture due to it being a key characteristic of inclusion (CIPD, 2022b).</w:t>
      </w:r>
    </w:p>
    <w:p w:rsidR="00AE54DA" w:rsidRPr="00C92340" w:rsidRDefault="00AE54DA" w:rsidP="00AE54DA">
      <w:pPr>
        <w:pStyle w:val="Nornal"/>
        <w:spacing w:after="0" w:line="240" w:lineRule="auto"/>
        <w:rPr>
          <w:rFonts w:asciiTheme="minorHAnsi" w:hAnsiTheme="minorHAnsi" w:cstheme="minorHAnsi"/>
          <w:color w:val="FF0000"/>
          <w:sz w:val="24"/>
          <w:szCs w:val="24"/>
        </w:rPr>
      </w:pPr>
    </w:p>
    <w:p w:rsidR="00B83CC0" w:rsidRPr="00C92340" w:rsidRDefault="00B83CC0" w:rsidP="00B83CC0">
      <w:pPr>
        <w:pStyle w:val="Nornal"/>
        <w:spacing w:after="0" w:line="240" w:lineRule="auto"/>
        <w:rPr>
          <w:rFonts w:asciiTheme="minorHAnsi" w:hAnsiTheme="minorHAnsi" w:cstheme="minorHAnsi"/>
          <w:color w:val="000000"/>
          <w:sz w:val="24"/>
          <w:szCs w:val="24"/>
        </w:rPr>
      </w:pPr>
    </w:p>
    <w:p w:rsidR="00B83CC0" w:rsidRPr="00C92340" w:rsidRDefault="00B83CC0" w:rsidP="00B83CC0">
      <w:pPr>
        <w:pStyle w:val="Nornal"/>
        <w:numPr>
          <w:ilvl w:val="0"/>
          <w:numId w:val="2"/>
        </w:numPr>
        <w:spacing w:after="0" w:line="240" w:lineRule="auto"/>
        <w:rPr>
          <w:rFonts w:asciiTheme="minorHAnsi" w:hAnsiTheme="minorHAnsi" w:cstheme="minorHAnsi"/>
          <w:color w:val="FF0000"/>
          <w:sz w:val="24"/>
          <w:szCs w:val="24"/>
        </w:rPr>
      </w:pPr>
      <w:r w:rsidRPr="00C92340">
        <w:rPr>
          <w:rFonts w:asciiTheme="minorHAnsi" w:hAnsiTheme="minorHAnsi" w:cstheme="minorHAnsi"/>
          <w:color w:val="FF0000"/>
          <w:sz w:val="24"/>
          <w:szCs w:val="24"/>
        </w:rPr>
        <w:t xml:space="preserve">Explain why it is essential for people professionals to contribute confidently to discussions, and ways </w:t>
      </w:r>
      <w:r w:rsidR="00186B3B">
        <w:rPr>
          <w:rFonts w:asciiTheme="minorHAnsi" w:hAnsiTheme="minorHAnsi" w:cstheme="minorHAnsi"/>
          <w:color w:val="FF0000"/>
          <w:sz w:val="24"/>
          <w:szCs w:val="24"/>
        </w:rPr>
        <w:t>of doing this that are (AC 1.3)</w:t>
      </w:r>
    </w:p>
    <w:p w:rsidR="00B83CC0" w:rsidRPr="00C92340" w:rsidRDefault="00B83CC0" w:rsidP="00B83CC0">
      <w:pPr>
        <w:pStyle w:val="Nornal"/>
        <w:numPr>
          <w:ilvl w:val="0"/>
          <w:numId w:val="3"/>
        </w:numPr>
        <w:spacing w:after="0" w:line="240" w:lineRule="auto"/>
        <w:rPr>
          <w:rFonts w:asciiTheme="minorHAnsi" w:hAnsiTheme="minorHAnsi" w:cstheme="minorHAnsi"/>
          <w:color w:val="FF0000"/>
          <w:sz w:val="24"/>
          <w:szCs w:val="24"/>
        </w:rPr>
      </w:pPr>
      <w:r w:rsidRPr="00C92340">
        <w:rPr>
          <w:rFonts w:asciiTheme="minorHAnsi" w:hAnsiTheme="minorHAnsi" w:cstheme="minorHAnsi"/>
          <w:color w:val="FF0000"/>
          <w:sz w:val="24"/>
          <w:szCs w:val="24"/>
        </w:rPr>
        <w:t>informed</w:t>
      </w:r>
    </w:p>
    <w:p w:rsidR="00B83CC0" w:rsidRPr="00C92340" w:rsidRDefault="00B83CC0" w:rsidP="00B83CC0">
      <w:pPr>
        <w:pStyle w:val="Nornal"/>
        <w:numPr>
          <w:ilvl w:val="0"/>
          <w:numId w:val="3"/>
        </w:numPr>
        <w:spacing w:after="0" w:line="240" w:lineRule="auto"/>
        <w:rPr>
          <w:rFonts w:asciiTheme="minorHAnsi" w:hAnsiTheme="minorHAnsi" w:cstheme="minorHAnsi"/>
          <w:color w:val="FF0000"/>
          <w:sz w:val="24"/>
          <w:szCs w:val="24"/>
        </w:rPr>
      </w:pPr>
      <w:r w:rsidRPr="00C92340">
        <w:rPr>
          <w:rFonts w:asciiTheme="minorHAnsi" w:hAnsiTheme="minorHAnsi" w:cstheme="minorHAnsi"/>
          <w:color w:val="FF0000"/>
          <w:sz w:val="24"/>
          <w:szCs w:val="24"/>
        </w:rPr>
        <w:t xml:space="preserve">clear </w:t>
      </w:r>
    </w:p>
    <w:p w:rsidR="00B83CC0" w:rsidRPr="00C92340" w:rsidRDefault="00B83CC0" w:rsidP="00B83CC0">
      <w:pPr>
        <w:pStyle w:val="Nornal"/>
        <w:numPr>
          <w:ilvl w:val="0"/>
          <w:numId w:val="3"/>
        </w:numPr>
        <w:spacing w:after="0" w:line="240" w:lineRule="auto"/>
        <w:rPr>
          <w:rFonts w:asciiTheme="minorHAnsi" w:hAnsiTheme="minorHAnsi" w:cstheme="minorHAnsi"/>
          <w:color w:val="FF0000"/>
          <w:sz w:val="24"/>
          <w:szCs w:val="24"/>
        </w:rPr>
      </w:pPr>
      <w:r w:rsidRPr="00C92340">
        <w:rPr>
          <w:rFonts w:asciiTheme="minorHAnsi" w:hAnsiTheme="minorHAnsi" w:cstheme="minorHAnsi"/>
          <w:color w:val="FF0000"/>
          <w:sz w:val="24"/>
          <w:szCs w:val="24"/>
        </w:rPr>
        <w:t>engaging.</w:t>
      </w:r>
    </w:p>
    <w:p w:rsidR="00FD6A14" w:rsidRPr="00C92340" w:rsidRDefault="00FD6A14" w:rsidP="00FD6A14">
      <w:pPr>
        <w:pStyle w:val="Nornal"/>
        <w:spacing w:after="0" w:line="240" w:lineRule="auto"/>
        <w:rPr>
          <w:rFonts w:asciiTheme="minorHAnsi" w:hAnsiTheme="minorHAnsi" w:cstheme="minorHAnsi"/>
          <w:color w:val="FF0000"/>
          <w:sz w:val="24"/>
          <w:szCs w:val="24"/>
        </w:rPr>
      </w:pPr>
    </w:p>
    <w:p w:rsidR="00E02D71" w:rsidRPr="00C92340" w:rsidRDefault="001A00E9" w:rsidP="00FD6A14">
      <w:pPr>
        <w:pStyle w:val="Nornal"/>
        <w:spacing w:after="0" w:line="240" w:lineRule="auto"/>
        <w:rPr>
          <w:rFonts w:asciiTheme="minorHAnsi" w:hAnsiTheme="minorHAnsi" w:cstheme="minorHAnsi"/>
          <w:spacing w:val="8"/>
          <w:sz w:val="24"/>
          <w:szCs w:val="24"/>
          <w:shd w:val="clear" w:color="auto" w:fill="FFFFFF"/>
        </w:rPr>
      </w:pPr>
      <w:r w:rsidRPr="00C92340">
        <w:rPr>
          <w:rFonts w:asciiTheme="minorHAnsi" w:hAnsiTheme="minorHAnsi" w:cstheme="minorHAnsi"/>
          <w:sz w:val="24"/>
          <w:szCs w:val="24"/>
        </w:rPr>
        <w:t xml:space="preserve">One of the core behaviours in the CIPD Profession Map is ‘Professional courage and influence’. </w:t>
      </w:r>
      <w:r w:rsidR="00E02D71" w:rsidRPr="00C92340">
        <w:rPr>
          <w:rFonts w:asciiTheme="minorHAnsi" w:hAnsiTheme="minorHAnsi" w:cstheme="minorHAnsi"/>
          <w:sz w:val="24"/>
          <w:szCs w:val="24"/>
        </w:rPr>
        <w:t xml:space="preserve">This core behaviour highlights the importance of using knowledge and evidence to challenge and influence others within an organisation, particularly when faced with ethical dilemmas (CIPD, </w:t>
      </w:r>
      <w:r w:rsidR="00E02D71" w:rsidRPr="00C92340">
        <w:rPr>
          <w:rFonts w:asciiTheme="minorHAnsi" w:eastAsia="Times New Roman" w:hAnsiTheme="minorHAnsi" w:cstheme="minorHAnsi"/>
          <w:sz w:val="24"/>
          <w:szCs w:val="24"/>
          <w:lang w:eastAsia="en-GB"/>
        </w:rPr>
        <w:t xml:space="preserve">2019b). </w:t>
      </w:r>
      <w:r w:rsidR="00254EA5" w:rsidRPr="00C92340">
        <w:rPr>
          <w:rFonts w:asciiTheme="minorHAnsi" w:eastAsia="Times New Roman" w:hAnsiTheme="minorHAnsi" w:cstheme="minorHAnsi"/>
          <w:sz w:val="24"/>
          <w:szCs w:val="24"/>
          <w:lang w:eastAsia="en-GB"/>
        </w:rPr>
        <w:t xml:space="preserve"> According to the Mind Tools Content Team (</w:t>
      </w:r>
      <w:r w:rsidR="0019490C" w:rsidRPr="00C92340">
        <w:rPr>
          <w:rFonts w:asciiTheme="minorHAnsi" w:eastAsia="Times New Roman" w:hAnsiTheme="minorHAnsi" w:cstheme="minorHAnsi"/>
          <w:sz w:val="24"/>
          <w:szCs w:val="24"/>
          <w:lang w:eastAsia="en-GB"/>
        </w:rPr>
        <w:t>n.d.)</w:t>
      </w:r>
      <w:r w:rsidR="00B71EF1" w:rsidRPr="00C92340">
        <w:rPr>
          <w:rFonts w:asciiTheme="minorHAnsi" w:eastAsia="Times New Roman" w:hAnsiTheme="minorHAnsi" w:cstheme="minorHAnsi"/>
          <w:sz w:val="24"/>
          <w:szCs w:val="24"/>
          <w:lang w:eastAsia="en-GB"/>
        </w:rPr>
        <w:t>,</w:t>
      </w:r>
      <w:r w:rsidR="00254EA5" w:rsidRPr="00C92340">
        <w:rPr>
          <w:rFonts w:asciiTheme="minorHAnsi" w:eastAsia="Times New Roman" w:hAnsiTheme="minorHAnsi" w:cstheme="minorHAnsi"/>
          <w:sz w:val="24"/>
          <w:szCs w:val="24"/>
          <w:lang w:eastAsia="en-GB"/>
        </w:rPr>
        <w:t xml:space="preserve"> </w:t>
      </w:r>
      <w:r w:rsidR="002A5CB3" w:rsidRPr="00C92340">
        <w:rPr>
          <w:rFonts w:asciiTheme="minorHAnsi" w:eastAsia="Times New Roman" w:hAnsiTheme="minorHAnsi" w:cstheme="minorHAnsi"/>
          <w:sz w:val="24"/>
          <w:szCs w:val="24"/>
          <w:lang w:eastAsia="en-GB"/>
        </w:rPr>
        <w:t xml:space="preserve">meetings and </w:t>
      </w:r>
      <w:r w:rsidR="00254EA5" w:rsidRPr="00C92340">
        <w:rPr>
          <w:rFonts w:asciiTheme="minorHAnsi" w:eastAsia="Times New Roman" w:hAnsiTheme="minorHAnsi" w:cstheme="minorHAnsi"/>
          <w:sz w:val="24"/>
          <w:szCs w:val="24"/>
          <w:lang w:eastAsia="en-GB"/>
        </w:rPr>
        <w:t xml:space="preserve">discussions </w:t>
      </w:r>
      <w:r w:rsidR="002A5CB3" w:rsidRPr="00C92340">
        <w:rPr>
          <w:rFonts w:asciiTheme="minorHAnsi" w:eastAsia="Times New Roman" w:hAnsiTheme="minorHAnsi" w:cstheme="minorHAnsi"/>
          <w:sz w:val="24"/>
          <w:szCs w:val="24"/>
          <w:lang w:eastAsia="en-GB"/>
        </w:rPr>
        <w:t>should be seen as an</w:t>
      </w:r>
      <w:r w:rsidR="00254EA5" w:rsidRPr="00C92340">
        <w:rPr>
          <w:rFonts w:asciiTheme="minorHAnsi" w:eastAsia="Times New Roman" w:hAnsiTheme="minorHAnsi" w:cstheme="minorHAnsi"/>
          <w:sz w:val="24"/>
          <w:szCs w:val="24"/>
          <w:lang w:eastAsia="en-GB"/>
        </w:rPr>
        <w:t xml:space="preserve"> opportunity for people practitioners to add value. This can be achieved by providing constructive criticism, challenging view points and offering practical suggestions</w:t>
      </w:r>
      <w:r w:rsidR="002A5CB3" w:rsidRPr="00C92340">
        <w:rPr>
          <w:rFonts w:asciiTheme="minorHAnsi" w:eastAsia="Times New Roman" w:hAnsiTheme="minorHAnsi" w:cstheme="minorHAnsi"/>
          <w:sz w:val="24"/>
          <w:szCs w:val="24"/>
          <w:lang w:eastAsia="en-GB"/>
        </w:rPr>
        <w:t xml:space="preserve"> that are</w:t>
      </w:r>
      <w:r w:rsidR="00254EA5" w:rsidRPr="00C92340">
        <w:rPr>
          <w:rFonts w:asciiTheme="minorHAnsi" w:eastAsia="Times New Roman" w:hAnsiTheme="minorHAnsi" w:cstheme="minorHAnsi"/>
          <w:sz w:val="24"/>
          <w:szCs w:val="24"/>
          <w:lang w:eastAsia="en-GB"/>
        </w:rPr>
        <w:t xml:space="preserve"> backed up by evidence. </w:t>
      </w:r>
    </w:p>
    <w:p w:rsidR="0019490C" w:rsidRPr="00C92340" w:rsidRDefault="0019490C" w:rsidP="00FD6A14">
      <w:pPr>
        <w:pStyle w:val="Nornal"/>
        <w:spacing w:after="0" w:line="240" w:lineRule="auto"/>
        <w:rPr>
          <w:rFonts w:asciiTheme="minorHAnsi" w:hAnsiTheme="minorHAnsi" w:cstheme="minorHAnsi"/>
          <w:spacing w:val="8"/>
          <w:sz w:val="24"/>
          <w:szCs w:val="24"/>
          <w:shd w:val="clear" w:color="auto" w:fill="FFFFFF"/>
        </w:rPr>
      </w:pPr>
    </w:p>
    <w:p w:rsidR="00071502" w:rsidRPr="00C92340" w:rsidRDefault="002A5CB3" w:rsidP="00FD6A14">
      <w:pPr>
        <w:pStyle w:val="Nornal"/>
        <w:spacing w:after="0" w:line="240" w:lineRule="auto"/>
        <w:rPr>
          <w:rFonts w:asciiTheme="minorHAnsi" w:hAnsiTheme="minorHAnsi" w:cstheme="minorHAnsi"/>
          <w:spacing w:val="8"/>
          <w:sz w:val="24"/>
          <w:szCs w:val="24"/>
          <w:shd w:val="clear" w:color="auto" w:fill="FFFFFF"/>
        </w:rPr>
      </w:pPr>
      <w:r w:rsidRPr="00C92340">
        <w:rPr>
          <w:rFonts w:asciiTheme="minorHAnsi" w:hAnsiTheme="minorHAnsi" w:cstheme="minorHAnsi"/>
          <w:spacing w:val="8"/>
          <w:sz w:val="24"/>
          <w:szCs w:val="24"/>
          <w:shd w:val="clear" w:color="auto" w:fill="FFFFFF"/>
        </w:rPr>
        <w:t xml:space="preserve">When putting forward an </w:t>
      </w:r>
      <w:r w:rsidR="005C615A" w:rsidRPr="00C92340">
        <w:rPr>
          <w:rFonts w:asciiTheme="minorHAnsi" w:hAnsiTheme="minorHAnsi" w:cstheme="minorHAnsi"/>
          <w:spacing w:val="8"/>
          <w:sz w:val="24"/>
          <w:szCs w:val="24"/>
          <w:shd w:val="clear" w:color="auto" w:fill="FFFFFF"/>
        </w:rPr>
        <w:t xml:space="preserve">idea, argument or business case, the first thing to consider is which stakeholder group it will be presented to. This will determine what information needs to be shared and how to word the argument </w:t>
      </w:r>
      <w:r w:rsidR="00071502" w:rsidRPr="00C92340">
        <w:rPr>
          <w:rFonts w:asciiTheme="minorHAnsi" w:hAnsiTheme="minorHAnsi" w:cstheme="minorHAnsi"/>
          <w:spacing w:val="8"/>
          <w:sz w:val="24"/>
          <w:szCs w:val="24"/>
          <w:shd w:val="clear" w:color="auto" w:fill="FFFFFF"/>
        </w:rPr>
        <w:t xml:space="preserve">in order </w:t>
      </w:r>
      <w:r w:rsidR="005C615A" w:rsidRPr="00C92340">
        <w:rPr>
          <w:rFonts w:asciiTheme="minorHAnsi" w:hAnsiTheme="minorHAnsi" w:cstheme="minorHAnsi"/>
          <w:spacing w:val="8"/>
          <w:sz w:val="24"/>
          <w:szCs w:val="24"/>
          <w:shd w:val="clear" w:color="auto" w:fill="FFFFFF"/>
        </w:rPr>
        <w:t>to engage and persuade that particular group of stakeholders</w:t>
      </w:r>
      <w:r w:rsidR="00071502" w:rsidRPr="00C92340">
        <w:rPr>
          <w:rFonts w:asciiTheme="minorHAnsi" w:hAnsiTheme="minorHAnsi" w:cstheme="minorHAnsi"/>
          <w:spacing w:val="8"/>
          <w:sz w:val="24"/>
          <w:szCs w:val="24"/>
          <w:shd w:val="clear" w:color="auto" w:fill="FFFFFF"/>
        </w:rPr>
        <w:t xml:space="preserve"> (Taylor and Woodhams, 2022). For example, including research highlighting the cost and productivity advantages for a four day working week when presenting to CEOs. </w:t>
      </w:r>
      <w:r w:rsidR="00B71EF1" w:rsidRPr="00C92340">
        <w:rPr>
          <w:rFonts w:asciiTheme="minorHAnsi" w:hAnsiTheme="minorHAnsi" w:cstheme="minorHAnsi"/>
          <w:spacing w:val="8"/>
          <w:sz w:val="24"/>
          <w:szCs w:val="24"/>
          <w:shd w:val="clear" w:color="auto" w:fill="FFFFFF"/>
        </w:rPr>
        <w:t>In contrast to this,</w:t>
      </w:r>
      <w:r w:rsidR="00071502" w:rsidRPr="00C92340">
        <w:rPr>
          <w:rFonts w:asciiTheme="minorHAnsi" w:hAnsiTheme="minorHAnsi" w:cstheme="minorHAnsi"/>
          <w:spacing w:val="8"/>
          <w:sz w:val="24"/>
          <w:szCs w:val="24"/>
          <w:shd w:val="clear" w:color="auto" w:fill="FFFFFF"/>
        </w:rPr>
        <w:t xml:space="preserve"> opting to include the advantages of improved work-life balance would be more persuasive if presenting to employees</w:t>
      </w:r>
      <w:r w:rsidR="00600D73" w:rsidRPr="00C92340">
        <w:rPr>
          <w:rFonts w:asciiTheme="minorHAnsi" w:hAnsiTheme="minorHAnsi" w:cstheme="minorHAnsi"/>
          <w:spacing w:val="8"/>
          <w:sz w:val="24"/>
          <w:szCs w:val="24"/>
          <w:shd w:val="clear" w:color="auto" w:fill="FFFFFF"/>
        </w:rPr>
        <w:t>.</w:t>
      </w:r>
    </w:p>
    <w:p w:rsidR="00071502" w:rsidRPr="00C92340" w:rsidRDefault="00071502" w:rsidP="00FD6A14">
      <w:pPr>
        <w:pStyle w:val="Nornal"/>
        <w:spacing w:after="0" w:line="240" w:lineRule="auto"/>
        <w:rPr>
          <w:rFonts w:asciiTheme="minorHAnsi" w:hAnsiTheme="minorHAnsi" w:cstheme="minorHAnsi"/>
          <w:spacing w:val="8"/>
          <w:sz w:val="24"/>
          <w:szCs w:val="24"/>
          <w:shd w:val="clear" w:color="auto" w:fill="FFFFFF"/>
        </w:rPr>
      </w:pPr>
    </w:p>
    <w:p w:rsidR="00B71EF1" w:rsidRPr="00C92340" w:rsidRDefault="00B71EF1" w:rsidP="00FD6A14">
      <w:pPr>
        <w:pStyle w:val="Nornal"/>
        <w:spacing w:after="0" w:line="240" w:lineRule="auto"/>
        <w:rPr>
          <w:rFonts w:asciiTheme="minorHAnsi" w:hAnsiTheme="minorHAnsi" w:cstheme="minorHAnsi"/>
          <w:spacing w:val="8"/>
          <w:sz w:val="24"/>
          <w:szCs w:val="24"/>
          <w:shd w:val="clear" w:color="auto" w:fill="FFFFFF"/>
        </w:rPr>
      </w:pPr>
      <w:r w:rsidRPr="00C92340">
        <w:rPr>
          <w:rFonts w:asciiTheme="minorHAnsi" w:hAnsiTheme="minorHAnsi" w:cstheme="minorHAnsi"/>
          <w:spacing w:val="8"/>
          <w:sz w:val="24"/>
          <w:szCs w:val="24"/>
          <w:shd w:val="clear" w:color="auto" w:fill="FFFFFF"/>
        </w:rPr>
        <w:t>Additionally,</w:t>
      </w:r>
      <w:r w:rsidR="002A5CB3" w:rsidRPr="00C92340">
        <w:rPr>
          <w:rFonts w:asciiTheme="minorHAnsi" w:hAnsiTheme="minorHAnsi" w:cstheme="minorHAnsi"/>
          <w:spacing w:val="8"/>
          <w:sz w:val="24"/>
          <w:szCs w:val="24"/>
          <w:shd w:val="clear" w:color="auto" w:fill="FFFFFF"/>
        </w:rPr>
        <w:t xml:space="preserve"> it is important to </w:t>
      </w:r>
      <w:r w:rsidR="000D15CF" w:rsidRPr="00C92340">
        <w:rPr>
          <w:rFonts w:asciiTheme="minorHAnsi" w:hAnsiTheme="minorHAnsi" w:cstheme="minorHAnsi"/>
          <w:spacing w:val="8"/>
          <w:sz w:val="24"/>
          <w:szCs w:val="24"/>
          <w:shd w:val="clear" w:color="auto" w:fill="FFFFFF"/>
        </w:rPr>
        <w:t>be clear, concise and engaging when presenting the argument. Structuring</w:t>
      </w:r>
      <w:r w:rsidR="002A5CB3" w:rsidRPr="00C92340">
        <w:rPr>
          <w:rFonts w:asciiTheme="minorHAnsi" w:hAnsiTheme="minorHAnsi" w:cstheme="minorHAnsi"/>
          <w:spacing w:val="8"/>
          <w:sz w:val="24"/>
          <w:szCs w:val="24"/>
          <w:shd w:val="clear" w:color="auto" w:fill="FFFFFF"/>
        </w:rPr>
        <w:t xml:space="preserve"> </w:t>
      </w:r>
      <w:r w:rsidR="005C615A" w:rsidRPr="00C92340">
        <w:rPr>
          <w:rFonts w:asciiTheme="minorHAnsi" w:hAnsiTheme="minorHAnsi" w:cstheme="minorHAnsi"/>
          <w:spacing w:val="8"/>
          <w:sz w:val="24"/>
          <w:szCs w:val="24"/>
          <w:shd w:val="clear" w:color="auto" w:fill="FFFFFF"/>
        </w:rPr>
        <w:t>the case</w:t>
      </w:r>
      <w:r w:rsidR="002A5CB3" w:rsidRPr="00C92340">
        <w:rPr>
          <w:rFonts w:asciiTheme="minorHAnsi" w:hAnsiTheme="minorHAnsi" w:cstheme="minorHAnsi"/>
          <w:spacing w:val="8"/>
          <w:sz w:val="24"/>
          <w:szCs w:val="24"/>
          <w:shd w:val="clear" w:color="auto" w:fill="FFFFFF"/>
        </w:rPr>
        <w:t xml:space="preserve"> in a way that allows the audience to follow and take on board the </w:t>
      </w:r>
      <w:r w:rsidR="005C615A" w:rsidRPr="00C92340">
        <w:rPr>
          <w:rFonts w:asciiTheme="minorHAnsi" w:hAnsiTheme="minorHAnsi" w:cstheme="minorHAnsi"/>
          <w:spacing w:val="8"/>
          <w:sz w:val="24"/>
          <w:szCs w:val="24"/>
          <w:shd w:val="clear" w:color="auto" w:fill="FFFFFF"/>
        </w:rPr>
        <w:t>key</w:t>
      </w:r>
      <w:r w:rsidR="002A5CB3" w:rsidRPr="00C92340">
        <w:rPr>
          <w:rFonts w:asciiTheme="minorHAnsi" w:hAnsiTheme="minorHAnsi" w:cstheme="minorHAnsi"/>
          <w:spacing w:val="8"/>
          <w:sz w:val="24"/>
          <w:szCs w:val="24"/>
          <w:shd w:val="clear" w:color="auto" w:fill="FFFFFF"/>
        </w:rPr>
        <w:t xml:space="preserve"> points</w:t>
      </w:r>
      <w:r w:rsidR="000D15CF" w:rsidRPr="00C92340">
        <w:rPr>
          <w:rFonts w:asciiTheme="minorHAnsi" w:hAnsiTheme="minorHAnsi" w:cstheme="minorHAnsi"/>
          <w:spacing w:val="8"/>
          <w:sz w:val="24"/>
          <w:szCs w:val="24"/>
          <w:shd w:val="clear" w:color="auto" w:fill="FFFFFF"/>
        </w:rPr>
        <w:t xml:space="preserve"> will support this. </w:t>
      </w:r>
      <w:r w:rsidR="00600D73" w:rsidRPr="00C92340">
        <w:rPr>
          <w:rFonts w:asciiTheme="minorHAnsi" w:hAnsiTheme="minorHAnsi" w:cstheme="minorHAnsi"/>
          <w:spacing w:val="8"/>
          <w:sz w:val="24"/>
          <w:szCs w:val="24"/>
          <w:shd w:val="clear" w:color="auto" w:fill="FFFFFF"/>
        </w:rPr>
        <w:t>According to Indeed (2022) there are five key steps to follow when drawing up an effective argument:</w:t>
      </w:r>
    </w:p>
    <w:p w:rsidR="00600D73" w:rsidRPr="00C92340" w:rsidRDefault="00600D73" w:rsidP="00FD6A14">
      <w:pPr>
        <w:pStyle w:val="Nornal"/>
        <w:spacing w:after="0" w:line="240" w:lineRule="auto"/>
        <w:rPr>
          <w:rFonts w:asciiTheme="minorHAnsi" w:hAnsiTheme="minorHAnsi" w:cstheme="minorHAnsi"/>
          <w:spacing w:val="8"/>
          <w:sz w:val="24"/>
          <w:szCs w:val="24"/>
          <w:shd w:val="clear" w:color="auto" w:fill="FFFFFF"/>
        </w:rPr>
      </w:pPr>
    </w:p>
    <w:p w:rsidR="00600D73" w:rsidRPr="00C92340" w:rsidRDefault="00600D73" w:rsidP="00600D73">
      <w:pPr>
        <w:pStyle w:val="Nornal"/>
        <w:numPr>
          <w:ilvl w:val="1"/>
          <w:numId w:val="15"/>
        </w:numPr>
        <w:spacing w:after="0" w:line="240" w:lineRule="auto"/>
        <w:rPr>
          <w:rFonts w:asciiTheme="minorHAnsi" w:hAnsiTheme="minorHAnsi" w:cstheme="minorHAnsi"/>
          <w:spacing w:val="8"/>
          <w:sz w:val="24"/>
          <w:szCs w:val="24"/>
          <w:shd w:val="clear" w:color="auto" w:fill="FFFFFF"/>
        </w:rPr>
      </w:pPr>
      <w:r w:rsidRPr="00C92340">
        <w:rPr>
          <w:rFonts w:asciiTheme="minorHAnsi" w:hAnsiTheme="minorHAnsi" w:cstheme="minorHAnsi"/>
          <w:spacing w:val="8"/>
          <w:sz w:val="24"/>
          <w:szCs w:val="24"/>
          <w:shd w:val="clear" w:color="auto" w:fill="FFFFFF"/>
        </w:rPr>
        <w:t xml:space="preserve">Introducing the issue and </w:t>
      </w:r>
      <w:r w:rsidR="005223EF" w:rsidRPr="00C92340">
        <w:rPr>
          <w:rFonts w:asciiTheme="minorHAnsi" w:hAnsiTheme="minorHAnsi" w:cstheme="minorHAnsi"/>
          <w:spacing w:val="8"/>
          <w:sz w:val="24"/>
          <w:szCs w:val="24"/>
          <w:shd w:val="clear" w:color="auto" w:fill="FFFFFF"/>
        </w:rPr>
        <w:t xml:space="preserve">provide </w:t>
      </w:r>
      <w:r w:rsidRPr="00C92340">
        <w:rPr>
          <w:rFonts w:asciiTheme="minorHAnsi" w:hAnsiTheme="minorHAnsi" w:cstheme="minorHAnsi"/>
          <w:spacing w:val="8"/>
          <w:sz w:val="24"/>
          <w:szCs w:val="24"/>
          <w:shd w:val="clear" w:color="auto" w:fill="FFFFFF"/>
        </w:rPr>
        <w:t xml:space="preserve">context </w:t>
      </w:r>
    </w:p>
    <w:p w:rsidR="00600D73" w:rsidRPr="00C92340" w:rsidRDefault="00600D73" w:rsidP="00600D73">
      <w:pPr>
        <w:pStyle w:val="Nornal"/>
        <w:numPr>
          <w:ilvl w:val="1"/>
          <w:numId w:val="15"/>
        </w:numPr>
        <w:spacing w:after="0" w:line="240" w:lineRule="auto"/>
        <w:rPr>
          <w:rFonts w:asciiTheme="minorHAnsi" w:hAnsiTheme="minorHAnsi" w:cstheme="minorHAnsi"/>
          <w:spacing w:val="8"/>
          <w:sz w:val="24"/>
          <w:szCs w:val="24"/>
          <w:shd w:val="clear" w:color="auto" w:fill="FFFFFF"/>
        </w:rPr>
      </w:pPr>
      <w:r w:rsidRPr="00C92340">
        <w:rPr>
          <w:rFonts w:asciiTheme="minorHAnsi" w:hAnsiTheme="minorHAnsi" w:cstheme="minorHAnsi"/>
          <w:spacing w:val="8"/>
          <w:sz w:val="24"/>
          <w:szCs w:val="24"/>
          <w:shd w:val="clear" w:color="auto" w:fill="FFFFFF"/>
        </w:rPr>
        <w:t>Present your perspective on the issue</w:t>
      </w:r>
    </w:p>
    <w:p w:rsidR="00600D73" w:rsidRPr="00C92340" w:rsidRDefault="00600D73" w:rsidP="00600D73">
      <w:pPr>
        <w:pStyle w:val="Nornal"/>
        <w:numPr>
          <w:ilvl w:val="1"/>
          <w:numId w:val="15"/>
        </w:numPr>
        <w:spacing w:after="0" w:line="240" w:lineRule="auto"/>
        <w:rPr>
          <w:rFonts w:asciiTheme="minorHAnsi" w:hAnsiTheme="minorHAnsi" w:cstheme="minorHAnsi"/>
          <w:spacing w:val="8"/>
          <w:sz w:val="24"/>
          <w:szCs w:val="24"/>
          <w:shd w:val="clear" w:color="auto" w:fill="FFFFFF"/>
        </w:rPr>
      </w:pPr>
      <w:r w:rsidRPr="00C92340">
        <w:rPr>
          <w:rFonts w:asciiTheme="minorHAnsi" w:hAnsiTheme="minorHAnsi" w:cstheme="minorHAnsi"/>
          <w:spacing w:val="8"/>
          <w:sz w:val="24"/>
          <w:szCs w:val="24"/>
          <w:shd w:val="clear" w:color="auto" w:fill="FFFFFF"/>
        </w:rPr>
        <w:t>Use evidence to support the claim</w:t>
      </w:r>
    </w:p>
    <w:p w:rsidR="00600D73" w:rsidRPr="00C92340" w:rsidRDefault="00600D73" w:rsidP="00600D73">
      <w:pPr>
        <w:pStyle w:val="Nornal"/>
        <w:numPr>
          <w:ilvl w:val="1"/>
          <w:numId w:val="15"/>
        </w:numPr>
        <w:spacing w:after="0" w:line="240" w:lineRule="auto"/>
        <w:rPr>
          <w:rFonts w:asciiTheme="minorHAnsi" w:hAnsiTheme="minorHAnsi" w:cstheme="minorHAnsi"/>
          <w:spacing w:val="8"/>
          <w:sz w:val="24"/>
          <w:szCs w:val="24"/>
          <w:shd w:val="clear" w:color="auto" w:fill="FFFFFF"/>
        </w:rPr>
      </w:pPr>
      <w:r w:rsidRPr="00C92340">
        <w:rPr>
          <w:rFonts w:asciiTheme="minorHAnsi" w:hAnsiTheme="minorHAnsi" w:cstheme="minorHAnsi"/>
          <w:spacing w:val="8"/>
          <w:sz w:val="24"/>
          <w:szCs w:val="24"/>
          <w:shd w:val="clear" w:color="auto" w:fill="FFFFFF"/>
        </w:rPr>
        <w:t>Discuss opposing views and address them</w:t>
      </w:r>
    </w:p>
    <w:p w:rsidR="00600D73" w:rsidRPr="00C92340" w:rsidRDefault="00600D73" w:rsidP="00600D73">
      <w:pPr>
        <w:pStyle w:val="Nornal"/>
        <w:numPr>
          <w:ilvl w:val="1"/>
          <w:numId w:val="15"/>
        </w:numPr>
        <w:spacing w:after="0" w:line="240" w:lineRule="auto"/>
        <w:rPr>
          <w:rFonts w:asciiTheme="minorHAnsi" w:hAnsiTheme="minorHAnsi" w:cstheme="minorHAnsi"/>
          <w:spacing w:val="8"/>
          <w:sz w:val="24"/>
          <w:szCs w:val="24"/>
          <w:shd w:val="clear" w:color="auto" w:fill="FFFFFF"/>
        </w:rPr>
      </w:pPr>
      <w:r w:rsidRPr="00C92340">
        <w:rPr>
          <w:rFonts w:asciiTheme="minorHAnsi" w:hAnsiTheme="minorHAnsi" w:cstheme="minorHAnsi"/>
          <w:spacing w:val="8"/>
          <w:sz w:val="24"/>
          <w:szCs w:val="24"/>
          <w:shd w:val="clear" w:color="auto" w:fill="FFFFFF"/>
        </w:rPr>
        <w:t>Summarise and conclude the argument</w:t>
      </w:r>
    </w:p>
    <w:p w:rsidR="00600D73" w:rsidRPr="00C92340" w:rsidRDefault="00600D73" w:rsidP="00FD6A14">
      <w:pPr>
        <w:pStyle w:val="Nornal"/>
        <w:spacing w:after="0" w:line="240" w:lineRule="auto"/>
        <w:rPr>
          <w:rFonts w:asciiTheme="minorHAnsi" w:hAnsiTheme="minorHAnsi" w:cstheme="minorHAnsi"/>
          <w:spacing w:val="8"/>
          <w:sz w:val="24"/>
          <w:szCs w:val="24"/>
          <w:shd w:val="clear" w:color="auto" w:fill="FFFFFF"/>
        </w:rPr>
      </w:pPr>
    </w:p>
    <w:p w:rsidR="005223EF" w:rsidRPr="00C92340" w:rsidRDefault="005223EF" w:rsidP="00FD6A14">
      <w:pPr>
        <w:pStyle w:val="Nornal"/>
        <w:spacing w:after="0" w:line="240" w:lineRule="auto"/>
        <w:rPr>
          <w:rFonts w:asciiTheme="minorHAnsi" w:hAnsiTheme="minorHAnsi" w:cstheme="minorHAnsi"/>
          <w:spacing w:val="8"/>
          <w:sz w:val="24"/>
          <w:szCs w:val="24"/>
          <w:shd w:val="clear" w:color="auto" w:fill="FFFFFF"/>
        </w:rPr>
      </w:pPr>
      <w:r w:rsidRPr="00C92340">
        <w:rPr>
          <w:rFonts w:asciiTheme="minorHAnsi" w:hAnsiTheme="minorHAnsi" w:cstheme="minorHAnsi"/>
          <w:spacing w:val="8"/>
          <w:sz w:val="24"/>
          <w:szCs w:val="24"/>
          <w:shd w:val="clear" w:color="auto" w:fill="FFFFFF"/>
        </w:rPr>
        <w:t>This style of presenting an argument is similar to the Aristotelian argument, developed by Greek Philosopher, Aristotle and is used when the aim is to persuade someone to agree with the proposed viewpoint (Long, Minervini and Gladd, 2020).</w:t>
      </w:r>
    </w:p>
    <w:p w:rsidR="000D15CF" w:rsidRPr="00C92340" w:rsidRDefault="000D15CF" w:rsidP="00FD6A14">
      <w:pPr>
        <w:pStyle w:val="Nornal"/>
        <w:spacing w:after="0" w:line="240" w:lineRule="auto"/>
        <w:rPr>
          <w:rFonts w:asciiTheme="minorHAnsi" w:hAnsiTheme="minorHAnsi" w:cstheme="minorHAnsi"/>
          <w:spacing w:val="8"/>
          <w:sz w:val="24"/>
          <w:szCs w:val="24"/>
          <w:shd w:val="clear" w:color="auto" w:fill="FFFFFF"/>
        </w:rPr>
      </w:pPr>
    </w:p>
    <w:p w:rsidR="00944077" w:rsidRPr="00C92340" w:rsidRDefault="00944077" w:rsidP="00944077">
      <w:pPr>
        <w:pStyle w:val="Nornal"/>
        <w:spacing w:after="0" w:line="240" w:lineRule="auto"/>
        <w:rPr>
          <w:rFonts w:asciiTheme="minorHAnsi" w:hAnsiTheme="minorHAnsi" w:cstheme="minorHAnsi"/>
          <w:color w:val="FF0000"/>
          <w:sz w:val="24"/>
          <w:szCs w:val="24"/>
        </w:rPr>
      </w:pPr>
    </w:p>
    <w:p w:rsidR="00B83CC0" w:rsidRPr="00C92340" w:rsidRDefault="00B83CC0" w:rsidP="00B83CC0">
      <w:pPr>
        <w:pStyle w:val="Nornal"/>
        <w:spacing w:after="0" w:line="240" w:lineRule="auto"/>
        <w:rPr>
          <w:rFonts w:asciiTheme="minorHAnsi" w:hAnsiTheme="minorHAnsi" w:cstheme="minorHAnsi"/>
          <w:color w:val="000000"/>
          <w:sz w:val="24"/>
          <w:szCs w:val="24"/>
        </w:rPr>
      </w:pPr>
    </w:p>
    <w:p w:rsidR="001760B8" w:rsidRPr="00186B3B" w:rsidRDefault="00B83CC0" w:rsidP="00BD04D9">
      <w:pPr>
        <w:pStyle w:val="Nornal"/>
        <w:numPr>
          <w:ilvl w:val="0"/>
          <w:numId w:val="2"/>
        </w:numPr>
        <w:spacing w:after="0" w:line="240" w:lineRule="auto"/>
        <w:rPr>
          <w:rFonts w:asciiTheme="minorHAnsi" w:hAnsiTheme="minorHAnsi" w:cstheme="minorHAnsi"/>
          <w:color w:val="FF0000"/>
          <w:sz w:val="24"/>
          <w:szCs w:val="24"/>
        </w:rPr>
      </w:pPr>
      <w:r w:rsidRPr="00186B3B">
        <w:rPr>
          <w:rFonts w:asciiTheme="minorHAnsi" w:hAnsiTheme="minorHAnsi" w:cstheme="minorHAnsi"/>
          <w:color w:val="FF0000"/>
          <w:sz w:val="24"/>
          <w:szCs w:val="24"/>
        </w:rPr>
        <w:lastRenderedPageBreak/>
        <w:t>Discuss when and how to raise concerns when issues such as organisational policies or leadership approaches conflict with ethical values or legislation. (AC 1.4)</w:t>
      </w:r>
      <w:r w:rsidR="00186B3B" w:rsidRPr="00186B3B">
        <w:rPr>
          <w:rFonts w:asciiTheme="minorHAnsi" w:hAnsiTheme="minorHAnsi" w:cstheme="minorHAnsi"/>
          <w:color w:val="FF0000"/>
          <w:sz w:val="24"/>
          <w:szCs w:val="24"/>
        </w:rPr>
        <w:t xml:space="preserve"> </w:t>
      </w:r>
    </w:p>
    <w:p w:rsidR="00944077" w:rsidRPr="00C92340" w:rsidRDefault="00944077" w:rsidP="00944077">
      <w:pPr>
        <w:pStyle w:val="Nornal"/>
        <w:spacing w:after="0" w:line="240" w:lineRule="auto"/>
        <w:ind w:left="360"/>
        <w:rPr>
          <w:rFonts w:asciiTheme="minorHAnsi" w:hAnsiTheme="minorHAnsi" w:cstheme="minorHAnsi"/>
          <w:color w:val="FF0000"/>
          <w:sz w:val="24"/>
          <w:szCs w:val="24"/>
        </w:rPr>
      </w:pPr>
    </w:p>
    <w:p w:rsidR="001760B8" w:rsidRPr="00C92340" w:rsidRDefault="001760B8" w:rsidP="001760B8">
      <w:pPr>
        <w:pStyle w:val="Nornal"/>
        <w:spacing w:after="0" w:line="240" w:lineRule="auto"/>
        <w:ind w:left="360"/>
        <w:rPr>
          <w:rFonts w:asciiTheme="minorHAnsi" w:hAnsiTheme="minorHAnsi" w:cstheme="minorHAnsi"/>
          <w:sz w:val="24"/>
          <w:szCs w:val="24"/>
        </w:rPr>
      </w:pPr>
      <w:r w:rsidRPr="00C92340">
        <w:rPr>
          <w:rFonts w:asciiTheme="minorHAnsi" w:hAnsiTheme="minorHAnsi" w:cstheme="minorHAnsi"/>
          <w:sz w:val="24"/>
          <w:szCs w:val="24"/>
        </w:rPr>
        <w:t>A hypothetical example of leadership conflicting with ethical values could be seen in a situation where a Sales Manager sets their team a target of 20 sales per week, regardless of their working hours. Whilst the Manager may have good intentions for increasing revenue for the company, this could be deemed unfair as it puts part-time employees automatically at a disadvantage. In addition to this, it could result in an indirect discrimination case against the Manger if there are women who work part time because of childcare issues.  According to Working Families (2022), this is recognised as ‘childcare disparity’ and can be successfully argued at employment tribunals.</w:t>
      </w:r>
    </w:p>
    <w:p w:rsidR="001760B8" w:rsidRPr="00C92340" w:rsidRDefault="001760B8" w:rsidP="001760B8">
      <w:pPr>
        <w:pStyle w:val="Nornal"/>
        <w:spacing w:after="0" w:line="240" w:lineRule="auto"/>
        <w:ind w:left="360"/>
        <w:rPr>
          <w:rFonts w:asciiTheme="minorHAnsi" w:hAnsiTheme="minorHAnsi" w:cstheme="minorHAnsi"/>
          <w:sz w:val="24"/>
          <w:szCs w:val="24"/>
        </w:rPr>
      </w:pPr>
    </w:p>
    <w:p w:rsidR="001760B8" w:rsidRPr="00C92340" w:rsidRDefault="001760B8" w:rsidP="00C84E28">
      <w:pPr>
        <w:pStyle w:val="Nornal"/>
        <w:spacing w:after="0" w:line="240" w:lineRule="auto"/>
        <w:ind w:left="360"/>
        <w:rPr>
          <w:rFonts w:asciiTheme="minorHAnsi" w:hAnsiTheme="minorHAnsi" w:cstheme="minorHAnsi"/>
          <w:sz w:val="24"/>
          <w:szCs w:val="24"/>
        </w:rPr>
      </w:pPr>
      <w:r w:rsidRPr="00C92340">
        <w:rPr>
          <w:rFonts w:asciiTheme="minorHAnsi" w:hAnsiTheme="minorHAnsi" w:cstheme="minorHAnsi"/>
          <w:sz w:val="24"/>
          <w:szCs w:val="24"/>
        </w:rPr>
        <w:t xml:space="preserve">In order to prevent situations where ethical values are conflicting with leadership approaches, there needs to be a culture of trust and good communication between employees and managers. </w:t>
      </w:r>
      <w:r w:rsidR="00D46838" w:rsidRPr="00C92340">
        <w:rPr>
          <w:rFonts w:asciiTheme="minorHAnsi" w:hAnsiTheme="minorHAnsi" w:cstheme="minorHAnsi"/>
          <w:sz w:val="24"/>
          <w:szCs w:val="24"/>
        </w:rPr>
        <w:t>This would give employees the confidence to raise concerns at their earliest opportunity, allowing</w:t>
      </w:r>
      <w:r w:rsidRPr="00C92340">
        <w:rPr>
          <w:rFonts w:asciiTheme="minorHAnsi" w:hAnsiTheme="minorHAnsi" w:cstheme="minorHAnsi"/>
          <w:sz w:val="24"/>
          <w:szCs w:val="24"/>
        </w:rPr>
        <w:t xml:space="preserve"> issues </w:t>
      </w:r>
      <w:r w:rsidR="00D46838" w:rsidRPr="00C92340">
        <w:rPr>
          <w:rFonts w:asciiTheme="minorHAnsi" w:hAnsiTheme="minorHAnsi" w:cstheme="minorHAnsi"/>
          <w:sz w:val="24"/>
          <w:szCs w:val="24"/>
        </w:rPr>
        <w:t xml:space="preserve">get resolved informally. Furthermore, this would reduce the amount of time and money spent on grievances and tribunals (ACAS, 2020). </w:t>
      </w:r>
    </w:p>
    <w:p w:rsidR="001760B8" w:rsidRPr="00C92340" w:rsidRDefault="001760B8" w:rsidP="00C84E28">
      <w:pPr>
        <w:pStyle w:val="Nornal"/>
        <w:spacing w:after="0" w:line="240" w:lineRule="auto"/>
        <w:ind w:left="360"/>
        <w:rPr>
          <w:rFonts w:asciiTheme="minorHAnsi" w:hAnsiTheme="minorHAnsi" w:cstheme="minorHAnsi"/>
          <w:sz w:val="24"/>
          <w:szCs w:val="24"/>
        </w:rPr>
      </w:pPr>
    </w:p>
    <w:p w:rsidR="00C84E28" w:rsidRDefault="00D46838" w:rsidP="00C84E28">
      <w:pPr>
        <w:pStyle w:val="Nornal"/>
        <w:spacing w:after="0" w:line="240" w:lineRule="auto"/>
        <w:ind w:left="360"/>
        <w:rPr>
          <w:rFonts w:asciiTheme="minorHAnsi" w:hAnsiTheme="minorHAnsi" w:cstheme="minorHAnsi"/>
          <w:sz w:val="24"/>
          <w:szCs w:val="24"/>
        </w:rPr>
      </w:pPr>
      <w:r w:rsidRPr="00C92340">
        <w:rPr>
          <w:rFonts w:asciiTheme="minorHAnsi" w:hAnsiTheme="minorHAnsi" w:cstheme="minorHAnsi"/>
          <w:sz w:val="24"/>
          <w:szCs w:val="24"/>
        </w:rPr>
        <w:t>In addition to grievance and disciplinary procedures, it is good practice for companies to have a whistleblowing policy. Although there is no legal requirement for a whistleblowing policy, having one</w:t>
      </w:r>
      <w:r w:rsidR="00C84E28" w:rsidRPr="00C92340">
        <w:rPr>
          <w:rFonts w:asciiTheme="minorHAnsi" w:hAnsiTheme="minorHAnsi" w:cstheme="minorHAnsi"/>
          <w:sz w:val="24"/>
          <w:szCs w:val="24"/>
        </w:rPr>
        <w:t xml:space="preserve"> helps to promote a safe and fair working environment by reassuring employees to speak up against actions they deem unethical or inappropriate, without being reprimanded for doing so (GOV, 2015). However, it is important to note that a whistleblowing policy only protects employees</w:t>
      </w:r>
      <w:r w:rsidRPr="00C92340">
        <w:rPr>
          <w:rFonts w:asciiTheme="minorHAnsi" w:hAnsiTheme="minorHAnsi" w:cstheme="minorHAnsi"/>
          <w:sz w:val="24"/>
          <w:szCs w:val="24"/>
        </w:rPr>
        <w:t xml:space="preserve"> if their grievance contains issues that have the potential to negatively impact the public. This is defined under</w:t>
      </w:r>
      <w:r w:rsidR="00C84E28" w:rsidRPr="00C92340">
        <w:rPr>
          <w:rFonts w:asciiTheme="minorHAnsi" w:hAnsiTheme="minorHAnsi" w:cstheme="minorHAnsi"/>
          <w:sz w:val="24"/>
          <w:szCs w:val="24"/>
        </w:rPr>
        <w:t xml:space="preserve"> the Public Interest Disclosure Act 1998</w:t>
      </w:r>
      <w:r w:rsidRPr="00C92340">
        <w:rPr>
          <w:rFonts w:asciiTheme="minorHAnsi" w:hAnsiTheme="minorHAnsi" w:cstheme="minorHAnsi"/>
          <w:sz w:val="24"/>
          <w:szCs w:val="24"/>
        </w:rPr>
        <w:t>.</w:t>
      </w:r>
      <w:r w:rsidR="00C84E28" w:rsidRPr="00C92340">
        <w:rPr>
          <w:rFonts w:asciiTheme="minorHAnsi" w:hAnsiTheme="minorHAnsi" w:cstheme="minorHAnsi"/>
          <w:sz w:val="24"/>
          <w:szCs w:val="24"/>
        </w:rPr>
        <w:t xml:space="preserve"> An example of this is seen in </w:t>
      </w:r>
      <w:r w:rsidR="00C84E28" w:rsidRPr="00C92340">
        <w:rPr>
          <w:rFonts w:asciiTheme="minorHAnsi" w:hAnsiTheme="minorHAnsi" w:cstheme="minorHAnsi"/>
          <w:sz w:val="24"/>
          <w:szCs w:val="24"/>
          <w:u w:val="single"/>
        </w:rPr>
        <w:t>Underwood v Wincanton plc 2015</w:t>
      </w:r>
      <w:r w:rsidR="00C84E28" w:rsidRPr="00C92340">
        <w:rPr>
          <w:rFonts w:asciiTheme="minorHAnsi" w:hAnsiTheme="minorHAnsi" w:cstheme="minorHAnsi"/>
          <w:sz w:val="24"/>
          <w:szCs w:val="24"/>
        </w:rPr>
        <w:t>. To summarise this case, a small group of HGV drivers had reported safety issues with some of the company vehicles. Following this, they complained that they had received less overtime opportunities which they felt was due to the safety issues they had reported. This eventually resulted in dismissal which the HGV drivers took to the Employment Tribunal for unfair dismissal. Because there was a public interest aspect to their complaint, the Employment Appeal Tribunal accepted the appeal (CIPD, 2022c).</w:t>
      </w:r>
    </w:p>
    <w:p w:rsidR="001E7795" w:rsidRPr="00C92340" w:rsidRDefault="001E7795" w:rsidP="001E7795">
      <w:pPr>
        <w:pStyle w:val="Nornal"/>
        <w:spacing w:after="0" w:line="240" w:lineRule="auto"/>
        <w:ind w:left="360"/>
        <w:rPr>
          <w:rFonts w:asciiTheme="minorHAnsi" w:hAnsiTheme="minorHAnsi" w:cstheme="minorHAnsi"/>
          <w:color w:val="ED7D31" w:themeColor="accent2"/>
          <w:sz w:val="24"/>
          <w:szCs w:val="24"/>
        </w:rPr>
      </w:pPr>
    </w:p>
    <w:p w:rsidR="00B83CC0" w:rsidRPr="00C92340" w:rsidRDefault="00B83CC0" w:rsidP="00B83CC0">
      <w:pPr>
        <w:pStyle w:val="Nornal"/>
        <w:spacing w:after="0" w:line="240" w:lineRule="auto"/>
        <w:ind w:left="720"/>
        <w:rPr>
          <w:rFonts w:asciiTheme="minorHAnsi" w:hAnsiTheme="minorHAnsi" w:cstheme="minorHAnsi"/>
          <w:color w:val="FF0000"/>
          <w:sz w:val="24"/>
          <w:szCs w:val="24"/>
        </w:rPr>
      </w:pPr>
    </w:p>
    <w:p w:rsidR="00526541" w:rsidRPr="00C92340" w:rsidRDefault="00B83CC0" w:rsidP="00526541">
      <w:pPr>
        <w:pStyle w:val="Nornal"/>
        <w:numPr>
          <w:ilvl w:val="0"/>
          <w:numId w:val="2"/>
        </w:numPr>
        <w:spacing w:after="0" w:line="240" w:lineRule="auto"/>
        <w:rPr>
          <w:rFonts w:asciiTheme="minorHAnsi" w:hAnsiTheme="minorHAnsi" w:cstheme="minorHAnsi"/>
          <w:color w:val="FF0000"/>
          <w:sz w:val="24"/>
          <w:szCs w:val="24"/>
        </w:rPr>
      </w:pPr>
      <w:r w:rsidRPr="00C92340">
        <w:rPr>
          <w:rFonts w:asciiTheme="minorHAnsi" w:hAnsiTheme="minorHAnsi" w:cstheme="minorHAnsi"/>
          <w:color w:val="FF0000"/>
          <w:sz w:val="24"/>
          <w:szCs w:val="24"/>
        </w:rPr>
        <w:t>Provide a robust argument for ethical people practice that is supported by academic theory and details both the business and human benefits of people at work feeling included, valued and fairly treated. (AC 2.1)</w:t>
      </w:r>
      <w:r w:rsidR="004D6119" w:rsidRPr="00C92340">
        <w:rPr>
          <w:rFonts w:asciiTheme="minorHAnsi" w:hAnsiTheme="minorHAnsi" w:cstheme="minorHAnsi"/>
          <w:color w:val="FF0000"/>
          <w:sz w:val="24"/>
          <w:szCs w:val="24"/>
        </w:rPr>
        <w:t xml:space="preserve"> </w:t>
      </w:r>
    </w:p>
    <w:p w:rsidR="00697704" w:rsidRPr="00C92340" w:rsidRDefault="00697704" w:rsidP="00697704">
      <w:pPr>
        <w:pStyle w:val="Nornal"/>
        <w:spacing w:after="0" w:line="240" w:lineRule="auto"/>
        <w:rPr>
          <w:rFonts w:asciiTheme="minorHAnsi" w:hAnsiTheme="minorHAnsi" w:cstheme="minorHAnsi"/>
          <w:sz w:val="24"/>
          <w:szCs w:val="24"/>
        </w:rPr>
      </w:pPr>
    </w:p>
    <w:p w:rsidR="00526541" w:rsidRPr="00C92340" w:rsidRDefault="00526541" w:rsidP="00697704">
      <w:pPr>
        <w:pStyle w:val="Nornal"/>
        <w:spacing w:after="0" w:line="240" w:lineRule="auto"/>
        <w:rPr>
          <w:rFonts w:asciiTheme="minorHAnsi" w:hAnsiTheme="minorHAnsi" w:cstheme="minorHAnsi"/>
          <w:sz w:val="24"/>
          <w:szCs w:val="24"/>
        </w:rPr>
      </w:pPr>
      <w:r w:rsidRPr="00C92340">
        <w:rPr>
          <w:rFonts w:asciiTheme="minorHAnsi" w:hAnsiTheme="minorHAnsi" w:cstheme="minorHAnsi"/>
          <w:sz w:val="24"/>
          <w:szCs w:val="24"/>
        </w:rPr>
        <w:t>The ethical climate of an organisation can be influenced by the social norms and values of its’ employees. This is why it is important to reward staff for demonstrating and supporting the organisation’s ethical values in order to encour</w:t>
      </w:r>
      <w:r w:rsidR="004D6119" w:rsidRPr="00C92340">
        <w:rPr>
          <w:rFonts w:asciiTheme="minorHAnsi" w:hAnsiTheme="minorHAnsi" w:cstheme="minorHAnsi"/>
          <w:sz w:val="24"/>
          <w:szCs w:val="24"/>
        </w:rPr>
        <w:t>age commitment to these values from</w:t>
      </w:r>
      <w:r w:rsidRPr="00C92340">
        <w:rPr>
          <w:rFonts w:asciiTheme="minorHAnsi" w:hAnsiTheme="minorHAnsi" w:cstheme="minorHAnsi"/>
          <w:sz w:val="24"/>
          <w:szCs w:val="24"/>
        </w:rPr>
        <w:t xml:space="preserve"> all </w:t>
      </w:r>
      <w:r w:rsidR="004D6119" w:rsidRPr="00C92340">
        <w:rPr>
          <w:rFonts w:asciiTheme="minorHAnsi" w:hAnsiTheme="minorHAnsi" w:cstheme="minorHAnsi"/>
          <w:sz w:val="24"/>
          <w:szCs w:val="24"/>
        </w:rPr>
        <w:t>employees</w:t>
      </w:r>
      <w:r w:rsidR="00781FC9" w:rsidRPr="00C92340">
        <w:rPr>
          <w:rFonts w:asciiTheme="minorHAnsi" w:hAnsiTheme="minorHAnsi" w:cstheme="minorHAnsi"/>
          <w:sz w:val="24"/>
          <w:szCs w:val="24"/>
        </w:rPr>
        <w:t xml:space="preserve"> (CIPD, 2022c).</w:t>
      </w:r>
    </w:p>
    <w:p w:rsidR="001760B8" w:rsidRPr="00C92340" w:rsidRDefault="001760B8" w:rsidP="00697704">
      <w:pPr>
        <w:pStyle w:val="Nornal"/>
        <w:spacing w:after="0" w:line="240" w:lineRule="auto"/>
        <w:rPr>
          <w:rFonts w:asciiTheme="minorHAnsi" w:hAnsiTheme="minorHAnsi" w:cstheme="minorHAnsi"/>
          <w:sz w:val="24"/>
          <w:szCs w:val="24"/>
        </w:rPr>
      </w:pPr>
    </w:p>
    <w:p w:rsidR="001760B8" w:rsidRPr="00C92340" w:rsidRDefault="00570D3E" w:rsidP="001760B8">
      <w:pPr>
        <w:rPr>
          <w:rFonts w:cstheme="minorHAnsi"/>
          <w:sz w:val="24"/>
          <w:szCs w:val="24"/>
        </w:rPr>
      </w:pPr>
      <w:r w:rsidRPr="00C92340">
        <w:rPr>
          <w:rFonts w:cstheme="minorHAnsi"/>
          <w:sz w:val="24"/>
          <w:szCs w:val="24"/>
        </w:rPr>
        <w:t>In addition to the CIPD (2021a</w:t>
      </w:r>
      <w:r w:rsidR="001760B8" w:rsidRPr="00C92340">
        <w:rPr>
          <w:rFonts w:cstheme="minorHAnsi"/>
          <w:sz w:val="24"/>
          <w:szCs w:val="24"/>
        </w:rPr>
        <w:t xml:space="preserve">) explaining the influence </w:t>
      </w:r>
      <w:r w:rsidRPr="00C92340">
        <w:rPr>
          <w:rFonts w:cstheme="minorHAnsi"/>
          <w:sz w:val="24"/>
          <w:szCs w:val="24"/>
        </w:rPr>
        <w:t xml:space="preserve">human behaviour and </w:t>
      </w:r>
      <w:r w:rsidR="001760B8" w:rsidRPr="00C92340">
        <w:rPr>
          <w:rFonts w:cstheme="minorHAnsi"/>
          <w:sz w:val="24"/>
          <w:szCs w:val="24"/>
        </w:rPr>
        <w:t xml:space="preserve">social norms have on ethics in the workplace, David Rock’s (2008) SCARF theory supports the idea that </w:t>
      </w:r>
      <w:r w:rsidR="001760B8" w:rsidRPr="00C92340">
        <w:rPr>
          <w:rFonts w:cstheme="minorHAnsi"/>
          <w:sz w:val="24"/>
          <w:szCs w:val="24"/>
        </w:rPr>
        <w:lastRenderedPageBreak/>
        <w:t>positive social relationships help staff feel less ‘threatened’ and therefore can help increase collaboration, focus and productivity. Rock (2008) recommends supporting ways of building connections between staff to stimulate the ‘</w:t>
      </w:r>
      <w:r w:rsidR="00AC1A62" w:rsidRPr="00C92340">
        <w:rPr>
          <w:rFonts w:cstheme="minorHAnsi"/>
          <w:sz w:val="24"/>
          <w:szCs w:val="24"/>
        </w:rPr>
        <w:t xml:space="preserve">reward’ response in the brain. </w:t>
      </w:r>
    </w:p>
    <w:p w:rsidR="002A532A" w:rsidRPr="00C92340" w:rsidRDefault="001760B8" w:rsidP="001760B8">
      <w:pPr>
        <w:rPr>
          <w:rStyle w:val="Hyperlink"/>
          <w:rFonts w:cstheme="minorHAnsi"/>
          <w:sz w:val="24"/>
          <w:szCs w:val="24"/>
        </w:rPr>
      </w:pPr>
      <w:r w:rsidRPr="00C92340">
        <w:rPr>
          <w:rFonts w:cstheme="minorHAnsi"/>
          <w:sz w:val="24"/>
          <w:szCs w:val="24"/>
        </w:rPr>
        <w:t xml:space="preserve">Margaret Heffernan (2015) discusses the importance of positive social interactions in the workplace and its impact on productivity. Heffernan highlighted the results of research carried out by MIT, which identified the relationship between high levels of productivity and social connection. The study showed that groups which were diverse, scored highly for social sensitivity, and included more women proved more productive when faced with the same task as groups which lacked in diversity, and had lower scores for social sensitivity, despite scoring highly in other areas such as their IQ.  This is supported by Lauricella et al. (2022) who explains that teams with strong connections and trust between members are more likely to engage, exceed their work duties and therefore improve performance and increase productivity. In addition to this, they state that years of academic research show the benefits of social capital including a larger pool of specialist knowledge, more innovation and low staff turnover. </w:t>
      </w:r>
    </w:p>
    <w:p w:rsidR="00AC1A62" w:rsidRPr="00C92340" w:rsidRDefault="00AC1A62" w:rsidP="001760B8">
      <w:pPr>
        <w:rPr>
          <w:rStyle w:val="Hyperlink"/>
          <w:rFonts w:cstheme="minorHAnsi"/>
          <w:sz w:val="24"/>
          <w:szCs w:val="24"/>
        </w:rPr>
      </w:pPr>
    </w:p>
    <w:p w:rsidR="00B83CC0" w:rsidRPr="00C92340" w:rsidRDefault="00AC1A62" w:rsidP="00B83CC0">
      <w:pPr>
        <w:pStyle w:val="Nornal"/>
        <w:numPr>
          <w:ilvl w:val="0"/>
          <w:numId w:val="2"/>
        </w:numPr>
        <w:spacing w:after="0" w:line="240" w:lineRule="auto"/>
        <w:rPr>
          <w:rFonts w:asciiTheme="minorHAnsi" w:hAnsiTheme="minorHAnsi" w:cstheme="minorHAnsi"/>
          <w:color w:val="FF0000"/>
          <w:sz w:val="24"/>
          <w:szCs w:val="24"/>
        </w:rPr>
      </w:pPr>
      <w:r w:rsidRPr="00C92340">
        <w:rPr>
          <w:rFonts w:asciiTheme="minorHAnsi" w:hAnsiTheme="minorHAnsi" w:cstheme="minorHAnsi"/>
          <w:color w:val="FF0000"/>
          <w:sz w:val="24"/>
          <w:szCs w:val="24"/>
        </w:rPr>
        <w:t>D</w:t>
      </w:r>
      <w:r w:rsidR="00B83CC0" w:rsidRPr="00C92340">
        <w:rPr>
          <w:rFonts w:asciiTheme="minorHAnsi" w:hAnsiTheme="minorHAnsi" w:cstheme="minorHAnsi"/>
          <w:color w:val="FF0000"/>
          <w:sz w:val="24"/>
          <w:szCs w:val="24"/>
        </w:rPr>
        <w:t>rawing on your own or a hypothetical example of providing a people practice solution to meet a particular need or introducing a new policy or initiative, describe:</w:t>
      </w:r>
    </w:p>
    <w:p w:rsidR="00B83CC0" w:rsidRPr="00C92340" w:rsidRDefault="00B83CC0" w:rsidP="00B83CC0">
      <w:pPr>
        <w:pStyle w:val="Nornal"/>
        <w:numPr>
          <w:ilvl w:val="0"/>
          <w:numId w:val="3"/>
        </w:numPr>
        <w:spacing w:after="0" w:line="240" w:lineRule="auto"/>
        <w:rPr>
          <w:rFonts w:asciiTheme="minorHAnsi" w:hAnsiTheme="minorHAnsi" w:cstheme="minorHAnsi"/>
          <w:color w:val="FF0000"/>
          <w:sz w:val="24"/>
          <w:szCs w:val="24"/>
        </w:rPr>
      </w:pPr>
      <w:r w:rsidRPr="00C92340">
        <w:rPr>
          <w:rFonts w:asciiTheme="minorHAnsi" w:hAnsiTheme="minorHAnsi" w:cstheme="minorHAnsi"/>
          <w:color w:val="FF0000"/>
          <w:sz w:val="24"/>
          <w:szCs w:val="24"/>
        </w:rPr>
        <w:t>strategies for designing the solution/initiative so that it will be inclusive</w:t>
      </w:r>
    </w:p>
    <w:p w:rsidR="00B83CC0" w:rsidRPr="00C92340" w:rsidRDefault="00B83CC0" w:rsidP="00B83CC0">
      <w:pPr>
        <w:pStyle w:val="Nornal"/>
        <w:numPr>
          <w:ilvl w:val="0"/>
          <w:numId w:val="3"/>
        </w:numPr>
        <w:spacing w:after="0" w:line="240" w:lineRule="auto"/>
        <w:rPr>
          <w:rFonts w:asciiTheme="minorHAnsi" w:hAnsiTheme="minorHAnsi" w:cstheme="minorHAnsi"/>
          <w:color w:val="FF0000"/>
          <w:sz w:val="24"/>
          <w:szCs w:val="24"/>
        </w:rPr>
      </w:pPr>
      <w:r w:rsidRPr="00C92340">
        <w:rPr>
          <w:rFonts w:asciiTheme="minorHAnsi" w:hAnsiTheme="minorHAnsi" w:cstheme="minorHAnsi"/>
          <w:color w:val="FF0000"/>
          <w:sz w:val="24"/>
          <w:szCs w:val="24"/>
        </w:rPr>
        <w:t>strategies for checking that, when in practice, the solution/initiative engages and meets the needs of all those it is aimed at. (AC 2.2)</w:t>
      </w:r>
      <w:r w:rsidR="00186B3B">
        <w:rPr>
          <w:rFonts w:asciiTheme="minorHAnsi" w:hAnsiTheme="minorHAnsi" w:cstheme="minorHAnsi"/>
          <w:color w:val="FF0000"/>
          <w:sz w:val="24"/>
          <w:szCs w:val="24"/>
        </w:rPr>
        <w:t xml:space="preserve"> </w:t>
      </w:r>
    </w:p>
    <w:p w:rsidR="00B83CC0" w:rsidRPr="00C92340" w:rsidRDefault="00B83CC0" w:rsidP="00B83CC0">
      <w:pPr>
        <w:pStyle w:val="Nornal"/>
        <w:spacing w:after="0"/>
        <w:rPr>
          <w:rFonts w:asciiTheme="minorHAnsi" w:hAnsiTheme="minorHAnsi" w:cstheme="minorHAnsi"/>
          <w:sz w:val="24"/>
          <w:szCs w:val="24"/>
          <w:lang w:eastAsia="en-GB"/>
        </w:rPr>
      </w:pPr>
    </w:p>
    <w:p w:rsidR="009603A3" w:rsidRPr="00C92340" w:rsidRDefault="009603A3" w:rsidP="00B83CC0">
      <w:pPr>
        <w:pStyle w:val="Nornal"/>
        <w:spacing w:after="0"/>
        <w:rPr>
          <w:rFonts w:asciiTheme="minorHAnsi" w:hAnsiTheme="minorHAnsi" w:cstheme="minorHAnsi"/>
          <w:sz w:val="24"/>
          <w:szCs w:val="24"/>
          <w:lang w:eastAsia="en-GB"/>
        </w:rPr>
      </w:pPr>
    </w:p>
    <w:p w:rsidR="00EB39A4" w:rsidRPr="00C92340" w:rsidRDefault="00253A07" w:rsidP="00B83CC0">
      <w:pPr>
        <w:pStyle w:val="Nornal"/>
        <w:spacing w:after="0"/>
        <w:rPr>
          <w:rFonts w:asciiTheme="minorHAnsi" w:hAnsiTheme="minorHAnsi" w:cstheme="minorHAnsi"/>
          <w:sz w:val="24"/>
          <w:szCs w:val="24"/>
          <w:lang w:eastAsia="en-GB"/>
        </w:rPr>
      </w:pPr>
      <w:r w:rsidRPr="00C92340">
        <w:rPr>
          <w:rFonts w:asciiTheme="minorHAnsi" w:hAnsiTheme="minorHAnsi" w:cstheme="minorHAnsi"/>
          <w:sz w:val="24"/>
          <w:szCs w:val="24"/>
          <w:lang w:eastAsia="en-GB"/>
        </w:rPr>
        <w:t>In line with the Equal Pay Act 1970, men and women should be paid equally for doing the same work</w:t>
      </w:r>
      <w:r w:rsidR="00EB39A4" w:rsidRPr="00C92340">
        <w:rPr>
          <w:rFonts w:asciiTheme="minorHAnsi" w:hAnsiTheme="minorHAnsi" w:cstheme="minorHAnsi"/>
          <w:sz w:val="24"/>
          <w:szCs w:val="24"/>
          <w:lang w:eastAsia="en-GB"/>
        </w:rPr>
        <w:t xml:space="preserve"> (ACAS, 2022)</w:t>
      </w:r>
      <w:r w:rsidRPr="00C92340">
        <w:rPr>
          <w:rFonts w:asciiTheme="minorHAnsi" w:hAnsiTheme="minorHAnsi" w:cstheme="minorHAnsi"/>
          <w:sz w:val="24"/>
          <w:szCs w:val="24"/>
          <w:lang w:eastAsia="en-GB"/>
        </w:rPr>
        <w:t>. However, whilst there has been some progress over the past 50 years, there is still more to be done. Resear</w:t>
      </w:r>
      <w:r w:rsidR="00EB39A4" w:rsidRPr="00C92340">
        <w:rPr>
          <w:rFonts w:asciiTheme="minorHAnsi" w:hAnsiTheme="minorHAnsi" w:cstheme="minorHAnsi"/>
          <w:sz w:val="24"/>
          <w:szCs w:val="24"/>
          <w:lang w:eastAsia="en-GB"/>
        </w:rPr>
        <w:t>ch from the Office of Na</w:t>
      </w:r>
      <w:r w:rsidRPr="00C92340">
        <w:rPr>
          <w:rFonts w:asciiTheme="minorHAnsi" w:hAnsiTheme="minorHAnsi" w:cstheme="minorHAnsi"/>
          <w:sz w:val="24"/>
          <w:szCs w:val="24"/>
          <w:lang w:eastAsia="en-GB"/>
        </w:rPr>
        <w:t xml:space="preserve">tional Statistics (2022) suggests that women </w:t>
      </w:r>
      <w:r w:rsidR="00823E10" w:rsidRPr="00C92340">
        <w:rPr>
          <w:rFonts w:asciiTheme="minorHAnsi" w:hAnsiTheme="minorHAnsi" w:cstheme="minorHAnsi"/>
          <w:sz w:val="24"/>
          <w:szCs w:val="24"/>
          <w:lang w:eastAsia="en-GB"/>
        </w:rPr>
        <w:t xml:space="preserve">working full-time </w:t>
      </w:r>
      <w:r w:rsidRPr="00C92340">
        <w:rPr>
          <w:rFonts w:asciiTheme="minorHAnsi" w:hAnsiTheme="minorHAnsi" w:cstheme="minorHAnsi"/>
          <w:sz w:val="24"/>
          <w:szCs w:val="24"/>
          <w:lang w:eastAsia="en-GB"/>
        </w:rPr>
        <w:t>are still paid 8.3% less than their male colleagues</w:t>
      </w:r>
      <w:r w:rsidR="00EB39A4" w:rsidRPr="00C92340">
        <w:rPr>
          <w:rFonts w:asciiTheme="minorHAnsi" w:hAnsiTheme="minorHAnsi" w:cstheme="minorHAnsi"/>
          <w:sz w:val="24"/>
          <w:szCs w:val="24"/>
          <w:lang w:eastAsia="en-GB"/>
        </w:rPr>
        <w:t xml:space="preserve">, despite </w:t>
      </w:r>
      <w:r w:rsidRPr="00C92340">
        <w:rPr>
          <w:rFonts w:asciiTheme="minorHAnsi" w:hAnsiTheme="minorHAnsi" w:cstheme="minorHAnsi"/>
          <w:sz w:val="24"/>
          <w:szCs w:val="24"/>
          <w:lang w:eastAsia="en-GB"/>
        </w:rPr>
        <w:t xml:space="preserve">doing same work as them. </w:t>
      </w:r>
    </w:p>
    <w:p w:rsidR="00823E10" w:rsidRPr="00C92340" w:rsidRDefault="00823E10" w:rsidP="00B83CC0">
      <w:pPr>
        <w:pStyle w:val="Nornal"/>
        <w:spacing w:after="0"/>
        <w:rPr>
          <w:rFonts w:asciiTheme="minorHAnsi" w:hAnsiTheme="minorHAnsi" w:cstheme="minorHAnsi"/>
          <w:sz w:val="24"/>
          <w:szCs w:val="24"/>
          <w:lang w:eastAsia="en-GB"/>
        </w:rPr>
      </w:pPr>
    </w:p>
    <w:p w:rsidR="00DB5864" w:rsidRPr="00C92340" w:rsidRDefault="00EB39A4" w:rsidP="00B83CC0">
      <w:pPr>
        <w:pStyle w:val="Nornal"/>
        <w:spacing w:after="0"/>
        <w:rPr>
          <w:rFonts w:asciiTheme="minorHAnsi" w:hAnsiTheme="minorHAnsi" w:cstheme="minorHAnsi"/>
          <w:sz w:val="24"/>
          <w:szCs w:val="24"/>
          <w:lang w:eastAsia="en-GB"/>
        </w:rPr>
      </w:pPr>
      <w:r w:rsidRPr="00C92340">
        <w:rPr>
          <w:rFonts w:asciiTheme="minorHAnsi" w:hAnsiTheme="minorHAnsi" w:cstheme="minorHAnsi"/>
          <w:sz w:val="24"/>
          <w:szCs w:val="24"/>
          <w:lang w:eastAsia="en-GB"/>
        </w:rPr>
        <w:t xml:space="preserve">In order explore this issue within my organisation, I would carry out internal data analysis on job roles, salary and gender to determine whether there was a gap in pay between men and women. </w:t>
      </w:r>
      <w:r w:rsidR="00DB5864" w:rsidRPr="00C92340">
        <w:rPr>
          <w:rFonts w:asciiTheme="minorHAnsi" w:hAnsiTheme="minorHAnsi" w:cstheme="minorHAnsi"/>
          <w:sz w:val="24"/>
          <w:szCs w:val="24"/>
          <w:lang w:eastAsia="en-GB"/>
        </w:rPr>
        <w:t xml:space="preserve">If a gender pay gap was found, I would investigate further into the issue to determine if there are any trends or reasons for the difference in pages. For example, if there were a larger number of women in roles that were typically lower paid on our pay structure i.e. Cleaners, Breakfast Club Assistants, compared to men in these roles, I would investigate further. </w:t>
      </w:r>
    </w:p>
    <w:p w:rsidR="00DB5864" w:rsidRPr="00C92340" w:rsidRDefault="00DB5864" w:rsidP="00B83CC0">
      <w:pPr>
        <w:pStyle w:val="Nornal"/>
        <w:spacing w:after="0"/>
        <w:rPr>
          <w:rFonts w:asciiTheme="minorHAnsi" w:hAnsiTheme="minorHAnsi" w:cstheme="minorHAnsi"/>
          <w:sz w:val="24"/>
          <w:szCs w:val="24"/>
          <w:lang w:eastAsia="en-GB"/>
        </w:rPr>
      </w:pPr>
    </w:p>
    <w:p w:rsidR="00823E10" w:rsidRPr="00C92340" w:rsidRDefault="00DB5864" w:rsidP="00B83CC0">
      <w:pPr>
        <w:pStyle w:val="Nornal"/>
        <w:spacing w:after="0"/>
        <w:rPr>
          <w:rFonts w:asciiTheme="minorHAnsi" w:hAnsiTheme="minorHAnsi" w:cstheme="minorHAnsi"/>
          <w:sz w:val="24"/>
          <w:szCs w:val="24"/>
          <w:lang w:eastAsia="en-GB"/>
        </w:rPr>
      </w:pPr>
      <w:r w:rsidRPr="00C92340">
        <w:rPr>
          <w:rFonts w:asciiTheme="minorHAnsi" w:hAnsiTheme="minorHAnsi" w:cstheme="minorHAnsi"/>
          <w:sz w:val="24"/>
          <w:szCs w:val="24"/>
          <w:lang w:eastAsia="en-GB"/>
        </w:rPr>
        <w:t xml:space="preserve">I would start my investigation by using an online survey with a mix of qualitative and quantitative questions. </w:t>
      </w:r>
      <w:r w:rsidR="00256FCB" w:rsidRPr="00C92340">
        <w:rPr>
          <w:rFonts w:asciiTheme="minorHAnsi" w:hAnsiTheme="minorHAnsi" w:cstheme="minorHAnsi"/>
          <w:sz w:val="24"/>
          <w:szCs w:val="24"/>
          <w:lang w:eastAsia="en-GB"/>
        </w:rPr>
        <w:t xml:space="preserve">This would be communicated via personal emails, work emails, intranet and weekly newsletter to ensure as many female colleagues were able to participate. </w:t>
      </w:r>
      <w:r w:rsidRPr="00C92340">
        <w:rPr>
          <w:rFonts w:asciiTheme="minorHAnsi" w:hAnsiTheme="minorHAnsi" w:cstheme="minorHAnsi"/>
          <w:sz w:val="24"/>
          <w:szCs w:val="24"/>
          <w:lang w:eastAsia="en-GB"/>
        </w:rPr>
        <w:t>The aim of this would be to establish the reasons why these women have chosen these roles an</w:t>
      </w:r>
      <w:r w:rsidR="00823E10" w:rsidRPr="00C92340">
        <w:rPr>
          <w:rFonts w:asciiTheme="minorHAnsi" w:hAnsiTheme="minorHAnsi" w:cstheme="minorHAnsi"/>
          <w:sz w:val="24"/>
          <w:szCs w:val="24"/>
          <w:lang w:eastAsia="en-GB"/>
        </w:rPr>
        <w:t>d whether these reasons are causing potential barriers to progression</w:t>
      </w:r>
      <w:r w:rsidR="00C97E2F" w:rsidRPr="00C92340">
        <w:rPr>
          <w:rFonts w:asciiTheme="minorHAnsi" w:hAnsiTheme="minorHAnsi" w:cstheme="minorHAnsi"/>
          <w:sz w:val="24"/>
          <w:szCs w:val="24"/>
          <w:lang w:eastAsia="en-GB"/>
        </w:rPr>
        <w:t xml:space="preserve">. </w:t>
      </w:r>
      <w:r w:rsidR="00C97E2F" w:rsidRPr="00C92340">
        <w:rPr>
          <w:rFonts w:asciiTheme="minorHAnsi" w:hAnsiTheme="minorHAnsi" w:cstheme="minorHAnsi"/>
          <w:sz w:val="24"/>
          <w:szCs w:val="24"/>
          <w:lang w:eastAsia="en-GB"/>
        </w:rPr>
        <w:lastRenderedPageBreak/>
        <w:t>The TUC (2022) suggests that there are more women than men working part-time due to childcare duties and as a result, have less opportunities to develop and progress in the workplace and therefore less chances to increase their salaries. In addition to this, the ONS (2022) explains that the hourly pay is usually lower for part-time worker in comparison to full-time workers.</w:t>
      </w:r>
    </w:p>
    <w:p w:rsidR="00823E10" w:rsidRPr="00C92340" w:rsidRDefault="00823E10" w:rsidP="00B83CC0">
      <w:pPr>
        <w:pStyle w:val="Nornal"/>
        <w:spacing w:after="0"/>
        <w:rPr>
          <w:rFonts w:asciiTheme="minorHAnsi" w:hAnsiTheme="minorHAnsi" w:cstheme="minorHAnsi"/>
          <w:sz w:val="24"/>
          <w:szCs w:val="24"/>
          <w:lang w:eastAsia="en-GB"/>
        </w:rPr>
      </w:pPr>
    </w:p>
    <w:p w:rsidR="00256FCB" w:rsidRPr="00C92340" w:rsidRDefault="00781FC9" w:rsidP="00B83CC0">
      <w:pPr>
        <w:pStyle w:val="Nornal"/>
        <w:spacing w:after="0"/>
        <w:rPr>
          <w:rFonts w:asciiTheme="minorHAnsi" w:hAnsiTheme="minorHAnsi" w:cstheme="minorHAnsi"/>
          <w:sz w:val="24"/>
          <w:szCs w:val="24"/>
          <w:lang w:eastAsia="en-GB"/>
        </w:rPr>
      </w:pPr>
      <w:r w:rsidRPr="00C92340">
        <w:rPr>
          <w:rFonts w:asciiTheme="minorHAnsi" w:hAnsiTheme="minorHAnsi" w:cstheme="minorHAnsi"/>
          <w:sz w:val="24"/>
          <w:szCs w:val="24"/>
          <w:lang w:eastAsia="en-GB"/>
        </w:rPr>
        <w:t>In order t</w:t>
      </w:r>
      <w:r w:rsidR="00823E10" w:rsidRPr="00C92340">
        <w:rPr>
          <w:rFonts w:asciiTheme="minorHAnsi" w:hAnsiTheme="minorHAnsi" w:cstheme="minorHAnsi"/>
          <w:sz w:val="24"/>
          <w:szCs w:val="24"/>
          <w:lang w:eastAsia="en-GB"/>
        </w:rPr>
        <w:t>o support these women experiencing the gender pay gap and</w:t>
      </w:r>
      <w:r w:rsidR="009E0F41" w:rsidRPr="00C92340">
        <w:rPr>
          <w:rFonts w:asciiTheme="minorHAnsi" w:hAnsiTheme="minorHAnsi" w:cstheme="minorHAnsi"/>
          <w:sz w:val="24"/>
          <w:szCs w:val="24"/>
          <w:lang w:eastAsia="en-GB"/>
        </w:rPr>
        <w:t xml:space="preserve"> barriers to employment, </w:t>
      </w:r>
      <w:r w:rsidR="00DB5864" w:rsidRPr="00C92340">
        <w:rPr>
          <w:rFonts w:asciiTheme="minorHAnsi" w:hAnsiTheme="minorHAnsi" w:cstheme="minorHAnsi"/>
          <w:sz w:val="24"/>
          <w:szCs w:val="24"/>
          <w:lang w:eastAsia="en-GB"/>
        </w:rPr>
        <w:t>we could look at</w:t>
      </w:r>
      <w:r w:rsidR="009E0F41" w:rsidRPr="00C92340">
        <w:rPr>
          <w:rFonts w:asciiTheme="minorHAnsi" w:hAnsiTheme="minorHAnsi" w:cstheme="minorHAnsi"/>
          <w:sz w:val="24"/>
          <w:szCs w:val="24"/>
          <w:lang w:eastAsia="en-GB"/>
        </w:rPr>
        <w:t xml:space="preserve"> adding a childcare costs scheme</w:t>
      </w:r>
      <w:r w:rsidR="00256FCB" w:rsidRPr="00C92340">
        <w:rPr>
          <w:rFonts w:asciiTheme="minorHAnsi" w:hAnsiTheme="minorHAnsi" w:cstheme="minorHAnsi"/>
          <w:sz w:val="24"/>
          <w:szCs w:val="24"/>
          <w:lang w:eastAsia="en-GB"/>
        </w:rPr>
        <w:t xml:space="preserve"> to give more women the opportunity to progress into </w:t>
      </w:r>
      <w:r w:rsidR="00C97E2F" w:rsidRPr="00C92340">
        <w:rPr>
          <w:rFonts w:asciiTheme="minorHAnsi" w:hAnsiTheme="minorHAnsi" w:cstheme="minorHAnsi"/>
          <w:sz w:val="24"/>
          <w:szCs w:val="24"/>
          <w:lang w:eastAsia="en-GB"/>
        </w:rPr>
        <w:t xml:space="preserve">full-time roles. In addition to this, </w:t>
      </w:r>
      <w:r w:rsidRPr="00C92340">
        <w:rPr>
          <w:rFonts w:asciiTheme="minorHAnsi" w:hAnsiTheme="minorHAnsi" w:cstheme="minorHAnsi"/>
          <w:sz w:val="24"/>
          <w:szCs w:val="24"/>
          <w:lang w:eastAsia="en-GB"/>
        </w:rPr>
        <w:t xml:space="preserve">Barman (2022) recommends a mentorship programme, where an employee could shadow, discuss career goals and make an action plan with a more senior or experienced employee in the organisation. Sharing this knowledge and skills can help build positive, cross-departmental relationships across the organisation. </w:t>
      </w:r>
    </w:p>
    <w:p w:rsidR="009603A3" w:rsidRPr="00C92340" w:rsidRDefault="009603A3" w:rsidP="00B83CC0">
      <w:pPr>
        <w:pStyle w:val="Nornal"/>
        <w:spacing w:after="0"/>
        <w:rPr>
          <w:rFonts w:asciiTheme="minorHAnsi" w:hAnsiTheme="minorHAnsi" w:cstheme="minorHAnsi"/>
          <w:sz w:val="24"/>
          <w:szCs w:val="24"/>
          <w:lang w:eastAsia="en-GB"/>
        </w:rPr>
      </w:pPr>
    </w:p>
    <w:p w:rsidR="00DB08DC" w:rsidRDefault="00781FC9" w:rsidP="00186B3B">
      <w:pPr>
        <w:pStyle w:val="Nornal"/>
        <w:spacing w:after="0"/>
        <w:rPr>
          <w:rFonts w:asciiTheme="minorHAnsi" w:hAnsiTheme="minorHAnsi" w:cstheme="minorHAnsi"/>
          <w:sz w:val="24"/>
          <w:szCs w:val="24"/>
          <w:lang w:eastAsia="en-GB"/>
        </w:rPr>
      </w:pPr>
      <w:r w:rsidRPr="00C92340">
        <w:rPr>
          <w:rFonts w:asciiTheme="minorHAnsi" w:hAnsiTheme="minorHAnsi" w:cstheme="minorHAnsi"/>
          <w:sz w:val="24"/>
          <w:szCs w:val="24"/>
          <w:lang w:eastAsia="en-GB"/>
        </w:rPr>
        <w:t>If successful, the</w:t>
      </w:r>
      <w:r w:rsidR="00C97E2F" w:rsidRPr="00C92340">
        <w:rPr>
          <w:rFonts w:asciiTheme="minorHAnsi" w:hAnsiTheme="minorHAnsi" w:cstheme="minorHAnsi"/>
          <w:sz w:val="24"/>
          <w:szCs w:val="24"/>
          <w:lang w:eastAsia="en-GB"/>
        </w:rPr>
        <w:t xml:space="preserve"> mentorship programme </w:t>
      </w:r>
      <w:r w:rsidRPr="00C92340">
        <w:rPr>
          <w:rFonts w:asciiTheme="minorHAnsi" w:hAnsiTheme="minorHAnsi" w:cstheme="minorHAnsi"/>
          <w:sz w:val="24"/>
          <w:szCs w:val="24"/>
          <w:lang w:eastAsia="en-GB"/>
        </w:rPr>
        <w:t xml:space="preserve">could be rolled </w:t>
      </w:r>
      <w:r w:rsidR="00C97E2F" w:rsidRPr="00C92340">
        <w:rPr>
          <w:rFonts w:asciiTheme="minorHAnsi" w:hAnsiTheme="minorHAnsi" w:cstheme="minorHAnsi"/>
          <w:sz w:val="24"/>
          <w:szCs w:val="24"/>
          <w:lang w:eastAsia="en-GB"/>
        </w:rPr>
        <w:t xml:space="preserve">out to all employees in the organisation, no matter what </w:t>
      </w:r>
      <w:r w:rsidRPr="00C92340">
        <w:rPr>
          <w:rFonts w:asciiTheme="minorHAnsi" w:hAnsiTheme="minorHAnsi" w:cstheme="minorHAnsi"/>
          <w:sz w:val="24"/>
          <w:szCs w:val="24"/>
          <w:lang w:eastAsia="en-GB"/>
        </w:rPr>
        <w:t xml:space="preserve">their gender, role or salary is, </w:t>
      </w:r>
      <w:r w:rsidR="00C97E2F" w:rsidRPr="00C92340">
        <w:rPr>
          <w:rFonts w:asciiTheme="minorHAnsi" w:hAnsiTheme="minorHAnsi" w:cstheme="minorHAnsi"/>
          <w:sz w:val="24"/>
          <w:szCs w:val="24"/>
          <w:lang w:eastAsia="en-GB"/>
        </w:rPr>
        <w:t>in order to provid</w:t>
      </w:r>
      <w:r w:rsidRPr="00C92340">
        <w:rPr>
          <w:rFonts w:asciiTheme="minorHAnsi" w:hAnsiTheme="minorHAnsi" w:cstheme="minorHAnsi"/>
          <w:sz w:val="24"/>
          <w:szCs w:val="24"/>
          <w:lang w:eastAsia="en-GB"/>
        </w:rPr>
        <w:t xml:space="preserve">e an opportunity to upskill the entire </w:t>
      </w:r>
      <w:r w:rsidR="00C97E2F" w:rsidRPr="00C92340">
        <w:rPr>
          <w:rFonts w:asciiTheme="minorHAnsi" w:hAnsiTheme="minorHAnsi" w:cstheme="minorHAnsi"/>
          <w:sz w:val="24"/>
          <w:szCs w:val="24"/>
          <w:lang w:eastAsia="en-GB"/>
        </w:rPr>
        <w:t>workforce</w:t>
      </w:r>
      <w:r w:rsidRPr="00C92340">
        <w:rPr>
          <w:rFonts w:asciiTheme="minorHAnsi" w:hAnsiTheme="minorHAnsi" w:cstheme="minorHAnsi"/>
          <w:sz w:val="24"/>
          <w:szCs w:val="24"/>
          <w:lang w:eastAsia="en-GB"/>
        </w:rPr>
        <w:t xml:space="preserve"> and support career progression. Furthermore, this could benefit the organisation by reducing staff turnover (Taylor and Woodhams, 2022).</w:t>
      </w:r>
      <w:r w:rsidR="00C97E2F" w:rsidRPr="00C92340">
        <w:rPr>
          <w:rFonts w:asciiTheme="minorHAnsi" w:hAnsiTheme="minorHAnsi" w:cstheme="minorHAnsi"/>
          <w:sz w:val="24"/>
          <w:szCs w:val="24"/>
          <w:lang w:eastAsia="en-GB"/>
        </w:rPr>
        <w:t xml:space="preserve"> </w:t>
      </w:r>
    </w:p>
    <w:p w:rsidR="00186B3B" w:rsidRPr="00071502" w:rsidRDefault="00186B3B" w:rsidP="00186B3B">
      <w:pPr>
        <w:pStyle w:val="Nornal"/>
        <w:spacing w:after="0"/>
        <w:rPr>
          <w:sz w:val="24"/>
          <w:szCs w:val="24"/>
        </w:rPr>
      </w:pPr>
    </w:p>
    <w:p w:rsidR="002C2C08" w:rsidRPr="00186B3B" w:rsidRDefault="002C2C08" w:rsidP="00672281">
      <w:pPr>
        <w:rPr>
          <w:rFonts w:cstheme="minorHAnsi"/>
          <w:b/>
          <w:sz w:val="24"/>
          <w:szCs w:val="24"/>
          <w:u w:val="single"/>
        </w:rPr>
      </w:pPr>
      <w:r w:rsidRPr="00186B3B">
        <w:rPr>
          <w:rFonts w:cstheme="minorHAnsi"/>
          <w:b/>
          <w:sz w:val="24"/>
          <w:szCs w:val="24"/>
          <w:u w:val="single"/>
        </w:rPr>
        <w:t>TASK 2</w:t>
      </w:r>
    </w:p>
    <w:p w:rsidR="002C2C08" w:rsidRPr="00EF265B" w:rsidRDefault="002C2C08" w:rsidP="00186B3B">
      <w:pPr>
        <w:pStyle w:val="Nornal"/>
        <w:spacing w:after="0" w:line="240" w:lineRule="auto"/>
        <w:jc w:val="both"/>
        <w:rPr>
          <w:rFonts w:asciiTheme="minorHAnsi" w:hAnsiTheme="minorHAnsi" w:cstheme="minorHAnsi"/>
          <w:b/>
          <w:color w:val="FF0000"/>
          <w:sz w:val="24"/>
          <w:szCs w:val="24"/>
        </w:rPr>
      </w:pPr>
      <w:r w:rsidRPr="00EF265B">
        <w:rPr>
          <w:rFonts w:asciiTheme="minorHAnsi" w:hAnsiTheme="minorHAnsi" w:cstheme="minorHAnsi"/>
          <w:b/>
          <w:bCs/>
          <w:color w:val="FF0000"/>
          <w:sz w:val="24"/>
          <w:szCs w:val="24"/>
        </w:rPr>
        <w:t xml:space="preserve">ACTIVITY </w:t>
      </w:r>
      <w:r w:rsidRPr="00EF265B">
        <w:rPr>
          <w:rFonts w:asciiTheme="minorHAnsi" w:hAnsiTheme="minorHAnsi" w:cstheme="minorHAnsi"/>
          <w:b/>
          <w:color w:val="FF0000"/>
          <w:sz w:val="24"/>
          <w:szCs w:val="24"/>
        </w:rPr>
        <w:t>1</w:t>
      </w:r>
      <w:r w:rsidRPr="00EF265B">
        <w:rPr>
          <w:rFonts w:asciiTheme="minorHAnsi" w:hAnsiTheme="minorHAnsi" w:cstheme="minorHAnsi"/>
          <w:b/>
          <w:bCs/>
          <w:color w:val="FF0000"/>
          <w:sz w:val="24"/>
          <w:szCs w:val="24"/>
        </w:rPr>
        <w:t xml:space="preserve"> </w:t>
      </w:r>
    </w:p>
    <w:p w:rsidR="002C2C08" w:rsidRPr="00C92340" w:rsidRDefault="002C2C08" w:rsidP="002C2C08">
      <w:pPr>
        <w:pStyle w:val="Nornal"/>
        <w:spacing w:after="0" w:line="240" w:lineRule="auto"/>
        <w:jc w:val="both"/>
        <w:rPr>
          <w:rFonts w:asciiTheme="minorHAnsi" w:hAnsiTheme="minorHAnsi" w:cstheme="minorHAnsi"/>
          <w:b/>
          <w:sz w:val="24"/>
          <w:szCs w:val="24"/>
        </w:rPr>
      </w:pPr>
    </w:p>
    <w:p w:rsidR="001A5AC4" w:rsidRPr="00C92340" w:rsidRDefault="009F2360" w:rsidP="002C2C08">
      <w:pPr>
        <w:pStyle w:val="Nornal"/>
        <w:spacing w:after="0" w:line="240" w:lineRule="auto"/>
        <w:jc w:val="both"/>
        <w:rPr>
          <w:rFonts w:asciiTheme="minorHAnsi" w:hAnsiTheme="minorHAnsi" w:cstheme="minorHAnsi"/>
          <w:sz w:val="24"/>
          <w:szCs w:val="24"/>
        </w:rPr>
      </w:pPr>
      <w:r w:rsidRPr="00C92340">
        <w:rPr>
          <w:rFonts w:asciiTheme="minorHAnsi" w:hAnsiTheme="minorHAnsi" w:cstheme="minorHAnsi"/>
          <w:sz w:val="24"/>
          <w:szCs w:val="24"/>
        </w:rPr>
        <w:t>According to Waite et al. (2021) c</w:t>
      </w:r>
      <w:r w:rsidR="001A5AC4" w:rsidRPr="00C92340">
        <w:rPr>
          <w:rFonts w:asciiTheme="minorHAnsi" w:hAnsiTheme="minorHAnsi" w:cstheme="minorHAnsi"/>
          <w:sz w:val="24"/>
          <w:szCs w:val="24"/>
        </w:rPr>
        <w:t>ontinuing professional development (CPD) enables people to take control over their own career progression, rather than waiting for their emplo</w:t>
      </w:r>
      <w:r w:rsidR="003A7083" w:rsidRPr="00C92340">
        <w:rPr>
          <w:rFonts w:asciiTheme="minorHAnsi" w:hAnsiTheme="minorHAnsi" w:cstheme="minorHAnsi"/>
          <w:sz w:val="24"/>
          <w:szCs w:val="24"/>
        </w:rPr>
        <w:t>yer to offer them learning</w:t>
      </w:r>
      <w:r w:rsidRPr="00C92340">
        <w:rPr>
          <w:rFonts w:asciiTheme="minorHAnsi" w:hAnsiTheme="minorHAnsi" w:cstheme="minorHAnsi"/>
          <w:sz w:val="24"/>
          <w:szCs w:val="24"/>
        </w:rPr>
        <w:t xml:space="preserve"> and development opportunities</w:t>
      </w:r>
      <w:r w:rsidR="003A7083" w:rsidRPr="00C92340">
        <w:rPr>
          <w:rFonts w:asciiTheme="minorHAnsi" w:hAnsiTheme="minorHAnsi" w:cstheme="minorHAnsi"/>
          <w:sz w:val="24"/>
          <w:szCs w:val="24"/>
        </w:rPr>
        <w:t>.</w:t>
      </w:r>
      <w:r w:rsidR="001A5AC4" w:rsidRPr="00C92340">
        <w:rPr>
          <w:rFonts w:asciiTheme="minorHAnsi" w:hAnsiTheme="minorHAnsi" w:cstheme="minorHAnsi"/>
          <w:sz w:val="24"/>
          <w:szCs w:val="24"/>
        </w:rPr>
        <w:t xml:space="preserve"> CPD </w:t>
      </w:r>
      <w:r w:rsidR="003A7083" w:rsidRPr="00C92340">
        <w:rPr>
          <w:rFonts w:asciiTheme="minorHAnsi" w:hAnsiTheme="minorHAnsi" w:cstheme="minorHAnsi"/>
          <w:sz w:val="24"/>
          <w:szCs w:val="24"/>
        </w:rPr>
        <w:t xml:space="preserve">gives someone responsibility </w:t>
      </w:r>
      <w:r w:rsidR="001A5AC4" w:rsidRPr="00C92340">
        <w:rPr>
          <w:rFonts w:asciiTheme="minorHAnsi" w:hAnsiTheme="minorHAnsi" w:cstheme="minorHAnsi"/>
          <w:sz w:val="24"/>
          <w:szCs w:val="24"/>
        </w:rPr>
        <w:t xml:space="preserve">to self-reflect and highlight areas where they can improve their skills and expand their knowledge. This opportunity also helps to increase their job security in a world where rapid and constant change is a growing threat to many job roles, including </w:t>
      </w:r>
      <w:r w:rsidR="003A7083" w:rsidRPr="00C92340">
        <w:rPr>
          <w:rFonts w:asciiTheme="minorHAnsi" w:hAnsiTheme="minorHAnsi" w:cstheme="minorHAnsi"/>
          <w:sz w:val="24"/>
          <w:szCs w:val="24"/>
        </w:rPr>
        <w:t>P</w:t>
      </w:r>
      <w:r w:rsidR="001A5AC4" w:rsidRPr="00C92340">
        <w:rPr>
          <w:rFonts w:asciiTheme="minorHAnsi" w:hAnsiTheme="minorHAnsi" w:cstheme="minorHAnsi"/>
          <w:sz w:val="24"/>
          <w:szCs w:val="24"/>
        </w:rPr>
        <w:t xml:space="preserve">eople </w:t>
      </w:r>
      <w:r w:rsidRPr="00C92340">
        <w:rPr>
          <w:rFonts w:asciiTheme="minorHAnsi" w:hAnsiTheme="minorHAnsi" w:cstheme="minorHAnsi"/>
          <w:sz w:val="24"/>
          <w:szCs w:val="24"/>
        </w:rPr>
        <w:t>Professional.</w:t>
      </w:r>
    </w:p>
    <w:p w:rsidR="007E3DB0" w:rsidRPr="00C92340" w:rsidRDefault="007E3DB0" w:rsidP="002C2C08">
      <w:pPr>
        <w:pStyle w:val="Nornal"/>
        <w:spacing w:after="0" w:line="240" w:lineRule="auto"/>
        <w:jc w:val="both"/>
        <w:rPr>
          <w:rFonts w:asciiTheme="minorHAnsi" w:hAnsiTheme="minorHAnsi" w:cstheme="minorHAnsi"/>
          <w:sz w:val="24"/>
          <w:szCs w:val="24"/>
        </w:rPr>
      </w:pPr>
    </w:p>
    <w:p w:rsidR="00184129" w:rsidRPr="00C92340" w:rsidRDefault="002C2C08" w:rsidP="00184129">
      <w:pPr>
        <w:rPr>
          <w:rFonts w:cstheme="minorHAnsi"/>
          <w:sz w:val="24"/>
          <w:szCs w:val="24"/>
        </w:rPr>
      </w:pPr>
      <w:r w:rsidRPr="00C92340">
        <w:rPr>
          <w:rFonts w:cstheme="minorHAnsi"/>
          <w:sz w:val="24"/>
          <w:szCs w:val="24"/>
        </w:rPr>
        <w:t xml:space="preserve">In order to accurately answer </w:t>
      </w:r>
      <w:r w:rsidR="007012EB" w:rsidRPr="00C92340">
        <w:rPr>
          <w:rFonts w:cstheme="minorHAnsi"/>
          <w:sz w:val="24"/>
          <w:szCs w:val="24"/>
        </w:rPr>
        <w:t xml:space="preserve">the </w:t>
      </w:r>
      <w:r w:rsidR="003907F1" w:rsidRPr="00C92340">
        <w:rPr>
          <w:rFonts w:cstheme="minorHAnsi"/>
          <w:sz w:val="24"/>
          <w:szCs w:val="24"/>
        </w:rPr>
        <w:t xml:space="preserve">CIPD </w:t>
      </w:r>
      <w:r w:rsidRPr="00C92340">
        <w:rPr>
          <w:rFonts w:cstheme="minorHAnsi"/>
          <w:sz w:val="24"/>
          <w:szCs w:val="24"/>
        </w:rPr>
        <w:t>self-assessment, I</w:t>
      </w:r>
      <w:r w:rsidR="00DE08CD" w:rsidRPr="00C92340">
        <w:rPr>
          <w:rFonts w:cstheme="minorHAnsi"/>
          <w:sz w:val="24"/>
          <w:szCs w:val="24"/>
        </w:rPr>
        <w:t xml:space="preserve"> </w:t>
      </w:r>
      <w:r w:rsidR="007012EB" w:rsidRPr="00C92340">
        <w:rPr>
          <w:rFonts w:cstheme="minorHAnsi"/>
          <w:sz w:val="24"/>
          <w:szCs w:val="24"/>
        </w:rPr>
        <w:t xml:space="preserve">carried out a </w:t>
      </w:r>
      <w:r w:rsidR="00DE08CD" w:rsidRPr="00C92340">
        <w:rPr>
          <w:rFonts w:cstheme="minorHAnsi"/>
          <w:sz w:val="24"/>
          <w:szCs w:val="24"/>
        </w:rPr>
        <w:t>SWOT analysis</w:t>
      </w:r>
      <w:r w:rsidR="007012EB" w:rsidRPr="00C92340">
        <w:rPr>
          <w:rFonts w:cstheme="minorHAnsi"/>
          <w:sz w:val="24"/>
          <w:szCs w:val="24"/>
        </w:rPr>
        <w:t xml:space="preserve"> using my job description and person specification to help me reflect upon my strengths and weaknesses in my current role.  </w:t>
      </w:r>
      <w:r w:rsidR="003907F1" w:rsidRPr="00C92340">
        <w:rPr>
          <w:rFonts w:cstheme="minorHAnsi"/>
          <w:sz w:val="24"/>
          <w:szCs w:val="24"/>
        </w:rPr>
        <w:t>I chose this analysis tool because it is easy to use and helps to identify key ar</w:t>
      </w:r>
      <w:r w:rsidR="00184129" w:rsidRPr="00C92340">
        <w:rPr>
          <w:rFonts w:cstheme="minorHAnsi"/>
          <w:sz w:val="24"/>
          <w:szCs w:val="24"/>
        </w:rPr>
        <w:t xml:space="preserve">eas </w:t>
      </w:r>
      <w:r w:rsidR="003907F1" w:rsidRPr="00C92340">
        <w:rPr>
          <w:rFonts w:cstheme="minorHAnsi"/>
          <w:sz w:val="24"/>
          <w:szCs w:val="24"/>
        </w:rPr>
        <w:t xml:space="preserve">CPD </w:t>
      </w:r>
      <w:r w:rsidR="009F2360" w:rsidRPr="00C92340">
        <w:rPr>
          <w:rFonts w:cstheme="minorHAnsi"/>
          <w:sz w:val="24"/>
          <w:szCs w:val="24"/>
        </w:rPr>
        <w:t xml:space="preserve">(Waite et al., 2021). </w:t>
      </w:r>
      <w:r w:rsidR="00184129" w:rsidRPr="00C92340">
        <w:rPr>
          <w:rFonts w:cstheme="minorHAnsi"/>
          <w:sz w:val="24"/>
          <w:szCs w:val="24"/>
        </w:rPr>
        <w:t xml:space="preserve">I also reflected on my recent work projects to draw upon examples of where I have applied the CIPD core behaviours. I put the examples into a table and considered where I had had demonstrated the core behaviours well. Furthermore, this helped highlight what core behaviours I need to seek opportunities </w:t>
      </w:r>
      <w:r w:rsidR="00D55A94" w:rsidRPr="00C92340">
        <w:rPr>
          <w:rFonts w:cstheme="minorHAnsi"/>
          <w:sz w:val="24"/>
          <w:szCs w:val="24"/>
        </w:rPr>
        <w:t>to display</w:t>
      </w:r>
      <w:r w:rsidR="00184129" w:rsidRPr="00C92340">
        <w:rPr>
          <w:rFonts w:cstheme="minorHAnsi"/>
          <w:sz w:val="24"/>
          <w:szCs w:val="24"/>
        </w:rPr>
        <w:t xml:space="preserve">. </w:t>
      </w:r>
    </w:p>
    <w:p w:rsidR="002C2C08" w:rsidRDefault="003A7083" w:rsidP="002C2C08">
      <w:pPr>
        <w:pStyle w:val="Nornal"/>
        <w:spacing w:after="0" w:line="240" w:lineRule="auto"/>
        <w:jc w:val="both"/>
        <w:rPr>
          <w:rFonts w:asciiTheme="minorHAnsi" w:hAnsiTheme="minorHAnsi" w:cstheme="minorHAnsi"/>
          <w:sz w:val="24"/>
          <w:szCs w:val="24"/>
        </w:rPr>
      </w:pPr>
      <w:r w:rsidRPr="00C92340">
        <w:rPr>
          <w:rFonts w:asciiTheme="minorHAnsi" w:hAnsiTheme="minorHAnsi" w:cstheme="minorHAnsi"/>
          <w:sz w:val="24"/>
          <w:szCs w:val="24"/>
        </w:rPr>
        <w:t>Finally</w:t>
      </w:r>
      <w:r w:rsidR="007012EB" w:rsidRPr="00C92340">
        <w:rPr>
          <w:rFonts w:asciiTheme="minorHAnsi" w:hAnsiTheme="minorHAnsi" w:cstheme="minorHAnsi"/>
          <w:sz w:val="24"/>
          <w:szCs w:val="24"/>
        </w:rPr>
        <w:t>, I gathered</w:t>
      </w:r>
      <w:r w:rsidR="009B4725" w:rsidRPr="00C92340">
        <w:rPr>
          <w:rFonts w:asciiTheme="minorHAnsi" w:hAnsiTheme="minorHAnsi" w:cstheme="minorHAnsi"/>
          <w:sz w:val="24"/>
          <w:szCs w:val="24"/>
        </w:rPr>
        <w:t xml:space="preserve"> anonymised 360</w:t>
      </w:r>
      <w:r w:rsidR="007012EB" w:rsidRPr="00C92340">
        <w:rPr>
          <w:rFonts w:asciiTheme="minorHAnsi" w:hAnsiTheme="minorHAnsi" w:cstheme="minorHAnsi"/>
          <w:sz w:val="24"/>
          <w:szCs w:val="24"/>
        </w:rPr>
        <w:t xml:space="preserve"> feedback from </w:t>
      </w:r>
      <w:r w:rsidR="009B4725" w:rsidRPr="00C92340">
        <w:rPr>
          <w:rFonts w:asciiTheme="minorHAnsi" w:hAnsiTheme="minorHAnsi" w:cstheme="minorHAnsi"/>
          <w:sz w:val="24"/>
          <w:szCs w:val="24"/>
        </w:rPr>
        <w:t xml:space="preserve">my </w:t>
      </w:r>
      <w:r w:rsidR="007012EB" w:rsidRPr="00C92340">
        <w:rPr>
          <w:rFonts w:asciiTheme="minorHAnsi" w:hAnsiTheme="minorHAnsi" w:cstheme="minorHAnsi"/>
          <w:sz w:val="24"/>
          <w:szCs w:val="24"/>
        </w:rPr>
        <w:t>colleagues</w:t>
      </w:r>
      <w:r w:rsidR="009B4725" w:rsidRPr="00C92340">
        <w:rPr>
          <w:rFonts w:asciiTheme="minorHAnsi" w:hAnsiTheme="minorHAnsi" w:cstheme="minorHAnsi"/>
          <w:sz w:val="24"/>
          <w:szCs w:val="24"/>
        </w:rPr>
        <w:t>. I chose this technique because it allows for honest co</w:t>
      </w:r>
      <w:r w:rsidR="003907F1" w:rsidRPr="00C92340">
        <w:rPr>
          <w:rFonts w:asciiTheme="minorHAnsi" w:hAnsiTheme="minorHAnsi" w:cstheme="minorHAnsi"/>
          <w:sz w:val="24"/>
          <w:szCs w:val="24"/>
        </w:rPr>
        <w:t>mments from a variety of people (Indeed, 2022</w:t>
      </w:r>
      <w:r w:rsidR="009F2360" w:rsidRPr="00C92340">
        <w:rPr>
          <w:rFonts w:asciiTheme="minorHAnsi" w:hAnsiTheme="minorHAnsi" w:cstheme="minorHAnsi"/>
          <w:sz w:val="24"/>
          <w:szCs w:val="24"/>
        </w:rPr>
        <w:t>b</w:t>
      </w:r>
      <w:r w:rsidR="003907F1" w:rsidRPr="00C92340">
        <w:rPr>
          <w:rFonts w:asciiTheme="minorHAnsi" w:hAnsiTheme="minorHAnsi" w:cstheme="minorHAnsi"/>
          <w:sz w:val="24"/>
          <w:szCs w:val="24"/>
        </w:rPr>
        <w:t>).</w:t>
      </w:r>
      <w:r w:rsidR="00C87871" w:rsidRPr="00C92340">
        <w:rPr>
          <w:rFonts w:asciiTheme="minorHAnsi" w:hAnsiTheme="minorHAnsi" w:cstheme="minorHAnsi"/>
          <w:sz w:val="24"/>
          <w:szCs w:val="24"/>
        </w:rPr>
        <w:t xml:space="preserve"> </w:t>
      </w:r>
    </w:p>
    <w:p w:rsidR="00EF265B" w:rsidRDefault="00EF265B" w:rsidP="002C2C08">
      <w:pPr>
        <w:pStyle w:val="Nornal"/>
        <w:spacing w:after="0" w:line="240" w:lineRule="auto"/>
        <w:jc w:val="both"/>
        <w:rPr>
          <w:rFonts w:asciiTheme="minorHAnsi" w:hAnsiTheme="minorHAnsi" w:cstheme="minorHAnsi"/>
          <w:sz w:val="24"/>
          <w:szCs w:val="24"/>
        </w:rPr>
      </w:pPr>
    </w:p>
    <w:p w:rsidR="00EF265B" w:rsidRDefault="00EF265B" w:rsidP="002C2C08">
      <w:pPr>
        <w:pStyle w:val="Nornal"/>
        <w:spacing w:after="0" w:line="240" w:lineRule="auto"/>
        <w:jc w:val="both"/>
        <w:rPr>
          <w:rFonts w:asciiTheme="minorHAnsi" w:hAnsiTheme="minorHAnsi" w:cstheme="minorHAnsi"/>
          <w:sz w:val="24"/>
          <w:szCs w:val="24"/>
        </w:rPr>
      </w:pPr>
    </w:p>
    <w:p w:rsidR="00EF265B" w:rsidRPr="00C92340" w:rsidRDefault="00EF265B" w:rsidP="002C2C08">
      <w:pPr>
        <w:pStyle w:val="Nornal"/>
        <w:spacing w:after="0" w:line="240" w:lineRule="auto"/>
        <w:jc w:val="both"/>
        <w:rPr>
          <w:rFonts w:asciiTheme="minorHAnsi" w:hAnsiTheme="minorHAnsi" w:cstheme="minorHAnsi"/>
          <w:b/>
          <w:sz w:val="24"/>
          <w:szCs w:val="24"/>
        </w:rPr>
      </w:pPr>
    </w:p>
    <w:p w:rsidR="002C2C08" w:rsidRPr="00C92340" w:rsidRDefault="002C2C08" w:rsidP="002C2C08">
      <w:pPr>
        <w:pStyle w:val="Nornal"/>
        <w:spacing w:after="0" w:line="240" w:lineRule="auto"/>
        <w:jc w:val="both"/>
        <w:rPr>
          <w:rFonts w:asciiTheme="minorHAnsi" w:hAnsiTheme="minorHAnsi" w:cstheme="minorHAnsi"/>
          <w:b/>
          <w:sz w:val="24"/>
          <w:szCs w:val="24"/>
        </w:rPr>
      </w:pPr>
    </w:p>
    <w:p w:rsidR="002C2C08" w:rsidRPr="00C92340" w:rsidRDefault="002C2C08" w:rsidP="002C2C08">
      <w:pPr>
        <w:pStyle w:val="Nornal"/>
        <w:spacing w:after="0" w:line="240" w:lineRule="auto"/>
        <w:jc w:val="both"/>
        <w:rPr>
          <w:rFonts w:asciiTheme="minorHAnsi" w:hAnsiTheme="minorHAnsi" w:cstheme="minorHAnsi"/>
          <w:b/>
          <w:sz w:val="24"/>
          <w:szCs w:val="24"/>
        </w:rPr>
      </w:pPr>
    </w:p>
    <w:p w:rsidR="002C2C08" w:rsidRPr="00EF265B" w:rsidRDefault="00BA2C04" w:rsidP="002C2C08">
      <w:pPr>
        <w:pStyle w:val="Nornal"/>
        <w:spacing w:after="0" w:line="240" w:lineRule="auto"/>
        <w:jc w:val="both"/>
        <w:rPr>
          <w:rFonts w:asciiTheme="minorHAnsi" w:hAnsiTheme="minorHAnsi" w:cstheme="minorHAnsi"/>
          <w:b/>
          <w:color w:val="FF0000"/>
          <w:sz w:val="24"/>
          <w:szCs w:val="24"/>
        </w:rPr>
      </w:pPr>
      <w:r w:rsidRPr="00EF265B">
        <w:rPr>
          <w:rFonts w:asciiTheme="minorHAnsi" w:hAnsiTheme="minorHAnsi" w:cstheme="minorHAnsi"/>
          <w:b/>
          <w:color w:val="FF0000"/>
          <w:sz w:val="24"/>
          <w:szCs w:val="24"/>
        </w:rPr>
        <w:lastRenderedPageBreak/>
        <w:t>Activity</w:t>
      </w:r>
      <w:r w:rsidR="00A042FE" w:rsidRPr="00EF265B">
        <w:rPr>
          <w:rFonts w:asciiTheme="minorHAnsi" w:hAnsiTheme="minorHAnsi" w:cstheme="minorHAnsi"/>
          <w:b/>
          <w:color w:val="FF0000"/>
          <w:sz w:val="24"/>
          <w:szCs w:val="24"/>
        </w:rPr>
        <w:t xml:space="preserve"> 2</w:t>
      </w:r>
      <w:r w:rsidR="00186B3B" w:rsidRPr="00EF265B">
        <w:rPr>
          <w:rFonts w:asciiTheme="minorHAnsi" w:hAnsiTheme="minorHAnsi" w:cstheme="minorHAnsi"/>
          <w:b/>
          <w:color w:val="FF0000"/>
          <w:sz w:val="24"/>
          <w:szCs w:val="24"/>
        </w:rPr>
        <w:t xml:space="preserve"> </w:t>
      </w:r>
    </w:p>
    <w:p w:rsidR="00A042FE" w:rsidRPr="00EF265B" w:rsidRDefault="00A042FE" w:rsidP="002C2C08">
      <w:pPr>
        <w:pStyle w:val="Nornal"/>
        <w:spacing w:after="0" w:line="240" w:lineRule="auto"/>
        <w:jc w:val="both"/>
        <w:rPr>
          <w:rFonts w:asciiTheme="minorHAnsi" w:hAnsiTheme="minorHAnsi" w:cstheme="minorHAnsi"/>
          <w:b/>
          <w:sz w:val="24"/>
          <w:szCs w:val="24"/>
        </w:rPr>
      </w:pPr>
    </w:p>
    <w:p w:rsidR="00BA2C04" w:rsidRDefault="00A042FE" w:rsidP="002C2C08">
      <w:pPr>
        <w:pStyle w:val="Nornal"/>
        <w:spacing w:after="0" w:line="240" w:lineRule="auto"/>
        <w:jc w:val="both"/>
        <w:rPr>
          <w:rFonts w:asciiTheme="minorHAnsi" w:hAnsiTheme="minorHAnsi" w:cstheme="minorHAnsi"/>
          <w:b/>
          <w:sz w:val="24"/>
          <w:szCs w:val="24"/>
        </w:rPr>
      </w:pPr>
      <w:r w:rsidRPr="00C92340">
        <w:rPr>
          <w:rFonts w:asciiTheme="minorHAnsi" w:hAnsiTheme="minorHAnsi" w:cstheme="minorHAnsi"/>
          <w:b/>
          <w:sz w:val="24"/>
          <w:szCs w:val="24"/>
        </w:rPr>
        <w:t>Communication</w:t>
      </w:r>
    </w:p>
    <w:p w:rsidR="00C92340" w:rsidRPr="00C92340" w:rsidRDefault="00C92340" w:rsidP="002C2C08">
      <w:pPr>
        <w:pStyle w:val="Nornal"/>
        <w:spacing w:after="0" w:line="240" w:lineRule="auto"/>
        <w:jc w:val="both"/>
        <w:rPr>
          <w:rFonts w:asciiTheme="minorHAnsi" w:hAnsiTheme="minorHAnsi" w:cstheme="minorHAnsi"/>
          <w:b/>
          <w:sz w:val="24"/>
          <w:szCs w:val="24"/>
        </w:rPr>
      </w:pPr>
    </w:p>
    <w:p w:rsidR="00BA2C04" w:rsidRPr="00C92340" w:rsidRDefault="00BA2C04" w:rsidP="002C2C08">
      <w:pPr>
        <w:pStyle w:val="Nornal"/>
        <w:spacing w:after="0" w:line="240" w:lineRule="auto"/>
        <w:jc w:val="both"/>
        <w:rPr>
          <w:rFonts w:asciiTheme="minorHAnsi" w:hAnsiTheme="minorHAnsi" w:cstheme="minorHAnsi"/>
          <w:sz w:val="24"/>
          <w:szCs w:val="24"/>
        </w:rPr>
      </w:pPr>
      <w:r w:rsidRPr="00C92340">
        <w:rPr>
          <w:rFonts w:asciiTheme="minorHAnsi" w:hAnsiTheme="minorHAnsi" w:cstheme="minorHAnsi"/>
          <w:sz w:val="24"/>
          <w:szCs w:val="24"/>
        </w:rPr>
        <w:t xml:space="preserve">This is a key skill </w:t>
      </w:r>
      <w:r w:rsidR="00A042FE" w:rsidRPr="00C92340">
        <w:rPr>
          <w:rFonts w:asciiTheme="minorHAnsi" w:hAnsiTheme="minorHAnsi" w:cstheme="minorHAnsi"/>
          <w:sz w:val="24"/>
          <w:szCs w:val="24"/>
        </w:rPr>
        <w:t xml:space="preserve">in my current role as Assistant HR Officer. </w:t>
      </w:r>
      <w:r w:rsidRPr="00C92340">
        <w:rPr>
          <w:rFonts w:asciiTheme="minorHAnsi" w:hAnsiTheme="minorHAnsi" w:cstheme="minorHAnsi"/>
          <w:sz w:val="24"/>
          <w:szCs w:val="24"/>
        </w:rPr>
        <w:t xml:space="preserve">In order to work on this activity, </w:t>
      </w:r>
      <w:r w:rsidR="00A042FE" w:rsidRPr="00C92340">
        <w:rPr>
          <w:rFonts w:asciiTheme="minorHAnsi" w:hAnsiTheme="minorHAnsi" w:cstheme="minorHAnsi"/>
          <w:sz w:val="24"/>
          <w:szCs w:val="24"/>
        </w:rPr>
        <w:t xml:space="preserve">I </w:t>
      </w:r>
      <w:r w:rsidRPr="00C92340">
        <w:rPr>
          <w:rFonts w:asciiTheme="minorHAnsi" w:hAnsiTheme="minorHAnsi" w:cstheme="minorHAnsi"/>
          <w:sz w:val="24"/>
          <w:szCs w:val="24"/>
        </w:rPr>
        <w:t xml:space="preserve">will ask to be </w:t>
      </w:r>
      <w:r w:rsidR="00A042FE" w:rsidRPr="00C92340">
        <w:rPr>
          <w:rFonts w:asciiTheme="minorHAnsi" w:hAnsiTheme="minorHAnsi" w:cstheme="minorHAnsi"/>
          <w:sz w:val="24"/>
          <w:szCs w:val="24"/>
        </w:rPr>
        <w:t>observed in meetings</w:t>
      </w:r>
      <w:r w:rsidRPr="00C92340">
        <w:rPr>
          <w:rFonts w:asciiTheme="minorHAnsi" w:hAnsiTheme="minorHAnsi" w:cstheme="minorHAnsi"/>
          <w:sz w:val="24"/>
          <w:szCs w:val="24"/>
        </w:rPr>
        <w:t xml:space="preserve"> by a more experienced</w:t>
      </w:r>
      <w:r w:rsidR="00A042FE" w:rsidRPr="00C92340">
        <w:rPr>
          <w:rFonts w:asciiTheme="minorHAnsi" w:hAnsiTheme="minorHAnsi" w:cstheme="minorHAnsi"/>
          <w:sz w:val="24"/>
          <w:szCs w:val="24"/>
        </w:rPr>
        <w:t xml:space="preserve"> colleague. Th</w:t>
      </w:r>
      <w:r w:rsidRPr="00C92340">
        <w:rPr>
          <w:rFonts w:asciiTheme="minorHAnsi" w:hAnsiTheme="minorHAnsi" w:cstheme="minorHAnsi"/>
          <w:sz w:val="24"/>
          <w:szCs w:val="24"/>
        </w:rPr>
        <w:t>es</w:t>
      </w:r>
      <w:r w:rsidR="00A042FE" w:rsidRPr="00C92340">
        <w:rPr>
          <w:rFonts w:asciiTheme="minorHAnsi" w:hAnsiTheme="minorHAnsi" w:cstheme="minorHAnsi"/>
          <w:sz w:val="24"/>
          <w:szCs w:val="24"/>
        </w:rPr>
        <w:t xml:space="preserve">e meetings </w:t>
      </w:r>
      <w:r w:rsidRPr="00C92340">
        <w:rPr>
          <w:rFonts w:asciiTheme="minorHAnsi" w:hAnsiTheme="minorHAnsi" w:cstheme="minorHAnsi"/>
          <w:sz w:val="24"/>
          <w:szCs w:val="24"/>
        </w:rPr>
        <w:t>will be Stage 1 and Stage 2</w:t>
      </w:r>
      <w:r w:rsidR="00A042FE" w:rsidRPr="00C92340">
        <w:rPr>
          <w:rFonts w:asciiTheme="minorHAnsi" w:hAnsiTheme="minorHAnsi" w:cstheme="minorHAnsi"/>
          <w:sz w:val="24"/>
          <w:szCs w:val="24"/>
        </w:rPr>
        <w:t xml:space="preserve"> formal </w:t>
      </w:r>
      <w:r w:rsidRPr="00C92340">
        <w:rPr>
          <w:rFonts w:asciiTheme="minorHAnsi" w:hAnsiTheme="minorHAnsi" w:cstheme="minorHAnsi"/>
          <w:sz w:val="24"/>
          <w:szCs w:val="24"/>
        </w:rPr>
        <w:t xml:space="preserve">procedures that follow </w:t>
      </w:r>
      <w:r w:rsidR="00A042FE" w:rsidRPr="00C92340">
        <w:rPr>
          <w:rFonts w:asciiTheme="minorHAnsi" w:hAnsiTheme="minorHAnsi" w:cstheme="minorHAnsi"/>
          <w:sz w:val="24"/>
          <w:szCs w:val="24"/>
        </w:rPr>
        <w:t xml:space="preserve">our sickness absence policy and procedure. I </w:t>
      </w:r>
      <w:r w:rsidRPr="00C92340">
        <w:rPr>
          <w:rFonts w:asciiTheme="minorHAnsi" w:hAnsiTheme="minorHAnsi" w:cstheme="minorHAnsi"/>
          <w:sz w:val="24"/>
          <w:szCs w:val="24"/>
        </w:rPr>
        <w:t>will ask</w:t>
      </w:r>
      <w:r w:rsidR="00A042FE" w:rsidRPr="00C92340">
        <w:rPr>
          <w:rFonts w:asciiTheme="minorHAnsi" w:hAnsiTheme="minorHAnsi" w:cstheme="minorHAnsi"/>
          <w:sz w:val="24"/>
          <w:szCs w:val="24"/>
        </w:rPr>
        <w:t xml:space="preserve"> for feedback on my </w:t>
      </w:r>
      <w:r w:rsidRPr="00C92340">
        <w:rPr>
          <w:rFonts w:asciiTheme="minorHAnsi" w:hAnsiTheme="minorHAnsi" w:cstheme="minorHAnsi"/>
          <w:sz w:val="24"/>
          <w:szCs w:val="24"/>
        </w:rPr>
        <w:t xml:space="preserve">verbal </w:t>
      </w:r>
      <w:r w:rsidR="00A042FE" w:rsidRPr="00C92340">
        <w:rPr>
          <w:rFonts w:asciiTheme="minorHAnsi" w:hAnsiTheme="minorHAnsi" w:cstheme="minorHAnsi"/>
          <w:sz w:val="24"/>
          <w:szCs w:val="24"/>
        </w:rPr>
        <w:t xml:space="preserve">communication in the meeting and </w:t>
      </w:r>
      <w:r w:rsidRPr="00C92340">
        <w:rPr>
          <w:rFonts w:asciiTheme="minorHAnsi" w:hAnsiTheme="minorHAnsi" w:cstheme="minorHAnsi"/>
          <w:sz w:val="24"/>
          <w:szCs w:val="24"/>
        </w:rPr>
        <w:t xml:space="preserve">written communication in the </w:t>
      </w:r>
      <w:r w:rsidR="00A042FE" w:rsidRPr="00C92340">
        <w:rPr>
          <w:rFonts w:asciiTheme="minorHAnsi" w:hAnsiTheme="minorHAnsi" w:cstheme="minorHAnsi"/>
          <w:sz w:val="24"/>
          <w:szCs w:val="24"/>
        </w:rPr>
        <w:t>outcome letter.</w:t>
      </w:r>
    </w:p>
    <w:p w:rsidR="00BA2C04" w:rsidRPr="00C92340" w:rsidRDefault="00BA2C04" w:rsidP="002C2C08">
      <w:pPr>
        <w:pStyle w:val="Nornal"/>
        <w:spacing w:after="0" w:line="240" w:lineRule="auto"/>
        <w:jc w:val="both"/>
        <w:rPr>
          <w:rFonts w:asciiTheme="minorHAnsi" w:hAnsiTheme="minorHAnsi" w:cstheme="minorHAnsi"/>
          <w:sz w:val="24"/>
          <w:szCs w:val="24"/>
        </w:rPr>
      </w:pPr>
    </w:p>
    <w:p w:rsidR="00A042FE" w:rsidRPr="00C92340" w:rsidRDefault="00A042FE" w:rsidP="002C2C08">
      <w:pPr>
        <w:pStyle w:val="Nornal"/>
        <w:spacing w:after="0" w:line="240" w:lineRule="auto"/>
        <w:jc w:val="both"/>
        <w:rPr>
          <w:rFonts w:asciiTheme="minorHAnsi" w:hAnsiTheme="minorHAnsi" w:cstheme="minorHAnsi"/>
          <w:sz w:val="24"/>
          <w:szCs w:val="24"/>
        </w:rPr>
      </w:pPr>
      <w:r w:rsidRPr="00C92340">
        <w:rPr>
          <w:rFonts w:asciiTheme="minorHAnsi" w:hAnsiTheme="minorHAnsi" w:cstheme="minorHAnsi"/>
          <w:sz w:val="24"/>
          <w:szCs w:val="24"/>
        </w:rPr>
        <w:t xml:space="preserve">This </w:t>
      </w:r>
      <w:r w:rsidR="000623FA" w:rsidRPr="00C92340">
        <w:rPr>
          <w:rFonts w:asciiTheme="minorHAnsi" w:hAnsiTheme="minorHAnsi" w:cstheme="minorHAnsi"/>
          <w:sz w:val="24"/>
          <w:szCs w:val="24"/>
        </w:rPr>
        <w:t>should allow</w:t>
      </w:r>
      <w:r w:rsidRPr="00C92340">
        <w:rPr>
          <w:rFonts w:asciiTheme="minorHAnsi" w:hAnsiTheme="minorHAnsi" w:cstheme="minorHAnsi"/>
          <w:sz w:val="24"/>
          <w:szCs w:val="24"/>
        </w:rPr>
        <w:t xml:space="preserve"> me to understand how well I </w:t>
      </w:r>
      <w:r w:rsidR="000623FA" w:rsidRPr="00C92340">
        <w:rPr>
          <w:rFonts w:asciiTheme="minorHAnsi" w:hAnsiTheme="minorHAnsi" w:cstheme="minorHAnsi"/>
          <w:sz w:val="24"/>
          <w:szCs w:val="24"/>
        </w:rPr>
        <w:t>listen to the details of the meeting and whether I display the appropriate amount of empathy due to the sensitive nature of some long-term sickness cases.</w:t>
      </w:r>
      <w:r w:rsidRPr="00C92340">
        <w:rPr>
          <w:rFonts w:asciiTheme="minorHAnsi" w:hAnsiTheme="minorHAnsi" w:cstheme="minorHAnsi"/>
          <w:sz w:val="24"/>
          <w:szCs w:val="24"/>
        </w:rPr>
        <w:t xml:space="preserve"> </w:t>
      </w:r>
      <w:r w:rsidR="000623FA" w:rsidRPr="00C92340">
        <w:rPr>
          <w:rFonts w:asciiTheme="minorHAnsi" w:hAnsiTheme="minorHAnsi" w:cstheme="minorHAnsi"/>
          <w:sz w:val="24"/>
          <w:szCs w:val="24"/>
        </w:rPr>
        <w:t>In addition to this, feedback on my written communication will help me assess my ability to record and relay the</w:t>
      </w:r>
      <w:r w:rsidRPr="00C92340">
        <w:rPr>
          <w:rFonts w:asciiTheme="minorHAnsi" w:hAnsiTheme="minorHAnsi" w:cstheme="minorHAnsi"/>
          <w:sz w:val="24"/>
          <w:szCs w:val="24"/>
        </w:rPr>
        <w:t xml:space="preserve"> information</w:t>
      </w:r>
      <w:r w:rsidR="000623FA" w:rsidRPr="00C92340">
        <w:rPr>
          <w:rFonts w:asciiTheme="minorHAnsi" w:hAnsiTheme="minorHAnsi" w:cstheme="minorHAnsi"/>
          <w:sz w:val="24"/>
          <w:szCs w:val="24"/>
        </w:rPr>
        <w:t xml:space="preserve"> accurately</w:t>
      </w:r>
      <w:r w:rsidRPr="00C92340">
        <w:rPr>
          <w:rFonts w:asciiTheme="minorHAnsi" w:hAnsiTheme="minorHAnsi" w:cstheme="minorHAnsi"/>
          <w:sz w:val="24"/>
          <w:szCs w:val="24"/>
        </w:rPr>
        <w:t xml:space="preserve">. This is </w:t>
      </w:r>
      <w:r w:rsidR="000623FA" w:rsidRPr="00C92340">
        <w:rPr>
          <w:rFonts w:asciiTheme="minorHAnsi" w:hAnsiTheme="minorHAnsi" w:cstheme="minorHAnsi"/>
          <w:sz w:val="24"/>
          <w:szCs w:val="24"/>
        </w:rPr>
        <w:t>a key part of the sickness procedure</w:t>
      </w:r>
      <w:r w:rsidRPr="00C92340">
        <w:rPr>
          <w:rFonts w:asciiTheme="minorHAnsi" w:hAnsiTheme="minorHAnsi" w:cstheme="minorHAnsi"/>
          <w:sz w:val="24"/>
          <w:szCs w:val="24"/>
        </w:rPr>
        <w:t xml:space="preserve"> because of the possibility of </w:t>
      </w:r>
      <w:r w:rsidR="000623FA" w:rsidRPr="00C92340">
        <w:rPr>
          <w:rFonts w:asciiTheme="minorHAnsi" w:hAnsiTheme="minorHAnsi" w:cstheme="minorHAnsi"/>
          <w:sz w:val="24"/>
          <w:szCs w:val="24"/>
        </w:rPr>
        <w:t>a</w:t>
      </w:r>
      <w:r w:rsidRPr="00C92340">
        <w:rPr>
          <w:rFonts w:asciiTheme="minorHAnsi" w:hAnsiTheme="minorHAnsi" w:cstheme="minorHAnsi"/>
          <w:sz w:val="24"/>
          <w:szCs w:val="24"/>
        </w:rPr>
        <w:t xml:space="preserve"> case getting taken to a tribunal. </w:t>
      </w:r>
    </w:p>
    <w:p w:rsidR="00A042FE" w:rsidRPr="00C92340" w:rsidRDefault="00A042FE" w:rsidP="002C2C08">
      <w:pPr>
        <w:pStyle w:val="Nornal"/>
        <w:spacing w:after="0" w:line="240" w:lineRule="auto"/>
        <w:jc w:val="both"/>
        <w:rPr>
          <w:rFonts w:asciiTheme="minorHAnsi" w:hAnsiTheme="minorHAnsi" w:cstheme="minorHAnsi"/>
          <w:sz w:val="24"/>
          <w:szCs w:val="24"/>
        </w:rPr>
      </w:pPr>
    </w:p>
    <w:p w:rsidR="000623FA" w:rsidRDefault="000623FA" w:rsidP="002C2C08">
      <w:pPr>
        <w:pStyle w:val="Nornal"/>
        <w:spacing w:after="0" w:line="240" w:lineRule="auto"/>
        <w:jc w:val="both"/>
        <w:rPr>
          <w:rFonts w:asciiTheme="minorHAnsi" w:hAnsiTheme="minorHAnsi" w:cstheme="minorHAnsi"/>
          <w:b/>
          <w:sz w:val="24"/>
          <w:szCs w:val="24"/>
        </w:rPr>
      </w:pPr>
      <w:r w:rsidRPr="00C92340">
        <w:rPr>
          <w:rFonts w:asciiTheme="minorHAnsi" w:hAnsiTheme="minorHAnsi" w:cstheme="minorHAnsi"/>
          <w:b/>
          <w:sz w:val="24"/>
          <w:szCs w:val="24"/>
        </w:rPr>
        <w:t>Ethical Practice Factsheet</w:t>
      </w:r>
    </w:p>
    <w:p w:rsidR="00C92340" w:rsidRPr="00C92340" w:rsidRDefault="00C92340" w:rsidP="002C2C08">
      <w:pPr>
        <w:pStyle w:val="Nornal"/>
        <w:spacing w:after="0" w:line="240" w:lineRule="auto"/>
        <w:jc w:val="both"/>
        <w:rPr>
          <w:rFonts w:asciiTheme="minorHAnsi" w:hAnsiTheme="minorHAnsi" w:cstheme="minorHAnsi"/>
          <w:b/>
          <w:sz w:val="24"/>
          <w:szCs w:val="24"/>
        </w:rPr>
      </w:pPr>
    </w:p>
    <w:p w:rsidR="000623FA" w:rsidRPr="00C92340" w:rsidRDefault="00CE09B6" w:rsidP="002C2C08">
      <w:pPr>
        <w:pStyle w:val="Nornal"/>
        <w:spacing w:after="0" w:line="240" w:lineRule="auto"/>
        <w:jc w:val="both"/>
        <w:rPr>
          <w:rFonts w:asciiTheme="minorHAnsi" w:hAnsiTheme="minorHAnsi" w:cstheme="minorHAnsi"/>
          <w:sz w:val="24"/>
          <w:szCs w:val="24"/>
        </w:rPr>
      </w:pPr>
      <w:r w:rsidRPr="00C92340">
        <w:rPr>
          <w:rFonts w:asciiTheme="minorHAnsi" w:hAnsiTheme="minorHAnsi" w:cstheme="minorHAnsi"/>
          <w:sz w:val="24"/>
          <w:szCs w:val="24"/>
        </w:rPr>
        <w:t>I chose this activity because i</w:t>
      </w:r>
      <w:r w:rsidR="00B600AE" w:rsidRPr="00C92340">
        <w:rPr>
          <w:rFonts w:asciiTheme="minorHAnsi" w:hAnsiTheme="minorHAnsi" w:cstheme="minorHAnsi"/>
          <w:sz w:val="24"/>
          <w:szCs w:val="24"/>
        </w:rPr>
        <w:t>n my role I am occasionally faced with ethical dilemmas. An example of this is having to take formal action</w:t>
      </w:r>
      <w:r w:rsidRPr="00C92340">
        <w:rPr>
          <w:rFonts w:asciiTheme="minorHAnsi" w:hAnsiTheme="minorHAnsi" w:cstheme="minorHAnsi"/>
          <w:sz w:val="24"/>
          <w:szCs w:val="24"/>
        </w:rPr>
        <w:t>,</w:t>
      </w:r>
      <w:r w:rsidR="00B600AE" w:rsidRPr="00C92340">
        <w:rPr>
          <w:rFonts w:asciiTheme="minorHAnsi" w:hAnsiTheme="minorHAnsi" w:cstheme="minorHAnsi"/>
          <w:sz w:val="24"/>
          <w:szCs w:val="24"/>
        </w:rPr>
        <w:t xml:space="preserve"> </w:t>
      </w:r>
      <w:r w:rsidRPr="00C92340">
        <w:rPr>
          <w:rFonts w:asciiTheme="minorHAnsi" w:hAnsiTheme="minorHAnsi" w:cstheme="minorHAnsi"/>
          <w:sz w:val="24"/>
          <w:szCs w:val="24"/>
        </w:rPr>
        <w:t>such as issuing a written warning or terminating a</w:t>
      </w:r>
      <w:r w:rsidR="00B600AE" w:rsidRPr="00C92340">
        <w:rPr>
          <w:rFonts w:asciiTheme="minorHAnsi" w:hAnsiTheme="minorHAnsi" w:cstheme="minorHAnsi"/>
          <w:sz w:val="24"/>
          <w:szCs w:val="24"/>
        </w:rPr>
        <w:t xml:space="preserve"> </w:t>
      </w:r>
      <w:r w:rsidRPr="00C92340">
        <w:rPr>
          <w:rFonts w:asciiTheme="minorHAnsi" w:hAnsiTheme="minorHAnsi" w:cstheme="minorHAnsi"/>
          <w:sz w:val="24"/>
          <w:szCs w:val="24"/>
        </w:rPr>
        <w:t xml:space="preserve">contract of an employee who has genuine reasons for sickness absence. In these cases, the policy and procedure can conflict with my own ethical views therefore, reading the factsheet could help me weigh the ethical conflicts and business needs. The factsheet could also help me find ways of advising managers on how to improve ethical culture within their teams.  </w:t>
      </w:r>
    </w:p>
    <w:p w:rsidR="005964DC" w:rsidRPr="00EF265B" w:rsidRDefault="00AD10D2" w:rsidP="00C92340">
      <w:pPr>
        <w:rPr>
          <w:rFonts w:cstheme="minorHAnsi"/>
          <w:b/>
          <w:sz w:val="24"/>
          <w:szCs w:val="24"/>
        </w:rPr>
      </w:pPr>
      <w:r w:rsidRPr="00C92340">
        <w:rPr>
          <w:rFonts w:cstheme="minorHAnsi"/>
          <w:b/>
          <w:sz w:val="24"/>
          <w:szCs w:val="24"/>
        </w:rPr>
        <w:br w:type="textWrapping" w:clear="all"/>
      </w:r>
      <w:r w:rsidR="00630155" w:rsidRPr="00EF265B">
        <w:rPr>
          <w:rFonts w:cstheme="minorHAnsi"/>
          <w:b/>
          <w:noProof/>
          <w:color w:val="FF0000"/>
          <w:sz w:val="24"/>
          <w:szCs w:val="24"/>
          <w:lang w:eastAsia="en-GB"/>
        </w:rPr>
        <w:t>Activity</w:t>
      </w:r>
      <w:r w:rsidR="000623FA" w:rsidRPr="00EF265B">
        <w:rPr>
          <w:rFonts w:cstheme="minorHAnsi"/>
          <w:b/>
          <w:noProof/>
          <w:color w:val="FF0000"/>
          <w:sz w:val="24"/>
          <w:szCs w:val="24"/>
          <w:lang w:eastAsia="en-GB"/>
        </w:rPr>
        <w:t xml:space="preserve"> 3</w:t>
      </w:r>
      <w:r w:rsidR="00556415" w:rsidRPr="00EF265B">
        <w:rPr>
          <w:rFonts w:cstheme="minorHAnsi"/>
          <w:b/>
          <w:noProof/>
          <w:color w:val="FF0000"/>
          <w:sz w:val="24"/>
          <w:szCs w:val="24"/>
          <w:lang w:eastAsia="en-GB"/>
        </w:rPr>
        <w:t xml:space="preserve"> </w:t>
      </w:r>
    </w:p>
    <w:tbl>
      <w:tblPr>
        <w:tblW w:w="9039" w:type="dxa"/>
        <w:tblInd w:w="30"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565"/>
        <w:gridCol w:w="6474"/>
      </w:tblGrid>
      <w:tr w:rsidR="005964DC"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5964DC" w:rsidRPr="00C92340" w:rsidRDefault="005964DC"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Record Name: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5964DC" w:rsidRPr="00C92340" w:rsidRDefault="001E1B7B" w:rsidP="005964DC">
            <w:pPr>
              <w:rPr>
                <w:rFonts w:cstheme="minorHAnsi"/>
                <w:noProof/>
                <w:sz w:val="24"/>
                <w:szCs w:val="24"/>
                <w:lang w:eastAsia="en-GB"/>
              </w:rPr>
            </w:pPr>
            <w:r w:rsidRPr="00C92340">
              <w:rPr>
                <w:rFonts w:eastAsia="Times New Roman" w:cstheme="minorHAnsi"/>
                <w:sz w:val="24"/>
                <w:szCs w:val="24"/>
                <w:lang w:eastAsia="en-GB"/>
              </w:rPr>
              <w:t>Specialist Knowledge</w:t>
            </w:r>
          </w:p>
        </w:tc>
      </w:tr>
      <w:tr w:rsidR="005964DC"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5964DC" w:rsidRPr="00C92340" w:rsidRDefault="005964DC"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Date: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5964DC" w:rsidRPr="00C92340" w:rsidRDefault="005964DC" w:rsidP="00704C9B">
            <w:pPr>
              <w:spacing w:before="30" w:after="30" w:line="240" w:lineRule="auto"/>
              <w:jc w:val="both"/>
              <w:rPr>
                <w:rFonts w:eastAsia="Times New Roman" w:cstheme="minorHAnsi"/>
                <w:sz w:val="24"/>
                <w:szCs w:val="24"/>
                <w:lang w:eastAsia="en-GB"/>
              </w:rPr>
            </w:pPr>
            <w:r w:rsidRPr="00C92340">
              <w:rPr>
                <w:rFonts w:eastAsia="Times New Roman" w:cstheme="minorHAnsi"/>
                <w:sz w:val="24"/>
                <w:szCs w:val="24"/>
                <w:lang w:eastAsia="en-GB"/>
              </w:rPr>
              <w:t>12/02/2023</w:t>
            </w:r>
          </w:p>
        </w:tc>
      </w:tr>
      <w:tr w:rsidR="005964DC"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5964DC" w:rsidRPr="00C92340" w:rsidRDefault="005964DC"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Profession Map Area:</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5964DC" w:rsidRPr="00C92340" w:rsidRDefault="005964DC" w:rsidP="00704C9B">
            <w:pPr>
              <w:spacing w:before="30" w:after="30" w:line="240" w:lineRule="auto"/>
              <w:jc w:val="both"/>
              <w:rPr>
                <w:rFonts w:eastAsia="Times New Roman" w:cstheme="minorHAnsi"/>
                <w:sz w:val="24"/>
                <w:szCs w:val="24"/>
                <w:lang w:eastAsia="en-GB"/>
              </w:rPr>
            </w:pPr>
            <w:r w:rsidRPr="00C92340">
              <w:rPr>
                <w:rFonts w:eastAsia="Times New Roman" w:cstheme="minorHAnsi"/>
                <w:sz w:val="24"/>
                <w:szCs w:val="24"/>
                <w:lang w:eastAsia="en-GB"/>
              </w:rPr>
              <w:t>Employee Relations</w:t>
            </w:r>
          </w:p>
        </w:tc>
      </w:tr>
      <w:tr w:rsidR="005964DC"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5964DC" w:rsidRPr="00C92340" w:rsidRDefault="005964DC"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Type of Reflection:</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5964DC" w:rsidRPr="00C92340" w:rsidRDefault="005964DC" w:rsidP="00704C9B">
            <w:pPr>
              <w:spacing w:before="30" w:after="30" w:line="240" w:lineRule="auto"/>
              <w:jc w:val="both"/>
              <w:rPr>
                <w:rFonts w:eastAsia="Times New Roman" w:cstheme="minorHAnsi"/>
                <w:sz w:val="24"/>
                <w:szCs w:val="24"/>
                <w:lang w:eastAsia="en-GB"/>
              </w:rPr>
            </w:pPr>
            <w:r w:rsidRPr="00C92340">
              <w:rPr>
                <w:rFonts w:eastAsia="Times New Roman" w:cstheme="minorHAnsi"/>
                <w:sz w:val="24"/>
                <w:szCs w:val="24"/>
                <w:lang w:eastAsia="en-GB"/>
              </w:rPr>
              <w:t>Course Reflections</w:t>
            </w:r>
          </w:p>
        </w:tc>
      </w:tr>
      <w:tr w:rsidR="005964DC"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5964DC" w:rsidRPr="00C92340" w:rsidRDefault="005964DC"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Type of Learning Experience: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5964DC" w:rsidRPr="00C92340" w:rsidRDefault="00BD116E" w:rsidP="001E1B7B">
            <w:pPr>
              <w:spacing w:before="30" w:after="30" w:line="240" w:lineRule="auto"/>
              <w:jc w:val="both"/>
              <w:rPr>
                <w:rFonts w:eastAsia="Times New Roman" w:cstheme="minorHAnsi"/>
                <w:sz w:val="24"/>
                <w:szCs w:val="24"/>
                <w:lang w:eastAsia="en-GB"/>
              </w:rPr>
            </w:pPr>
            <w:r w:rsidRPr="00C92340">
              <w:rPr>
                <w:rFonts w:eastAsia="Times New Roman" w:cstheme="minorHAnsi"/>
                <w:sz w:val="24"/>
                <w:szCs w:val="24"/>
                <w:lang w:eastAsia="en-GB"/>
              </w:rPr>
              <w:t>Attended a Course</w:t>
            </w:r>
            <w:r w:rsidR="001E1B7B" w:rsidRPr="00C92340">
              <w:rPr>
                <w:rFonts w:eastAsia="Times New Roman" w:cstheme="minorHAnsi"/>
                <w:sz w:val="24"/>
                <w:szCs w:val="24"/>
                <w:lang w:eastAsia="en-GB"/>
              </w:rPr>
              <w:t xml:space="preserve"> </w:t>
            </w:r>
          </w:p>
        </w:tc>
      </w:tr>
      <w:tr w:rsidR="005964DC"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5964DC" w:rsidRPr="00C92340" w:rsidRDefault="005964DC"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Grade: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5964DC" w:rsidRPr="00C92340" w:rsidRDefault="005964DC" w:rsidP="00704C9B">
            <w:pPr>
              <w:spacing w:before="30" w:after="30" w:line="240" w:lineRule="auto"/>
              <w:jc w:val="both"/>
              <w:rPr>
                <w:rFonts w:eastAsia="Times New Roman" w:cstheme="minorHAnsi"/>
                <w:sz w:val="24"/>
                <w:szCs w:val="24"/>
                <w:lang w:eastAsia="en-GB"/>
              </w:rPr>
            </w:pPr>
            <w:r w:rsidRPr="00C92340">
              <w:rPr>
                <w:rFonts w:eastAsia="Times New Roman" w:cstheme="minorHAnsi"/>
                <w:sz w:val="24"/>
                <w:szCs w:val="24"/>
                <w:lang w:eastAsia="en-GB"/>
              </w:rPr>
              <w:t>N/A</w:t>
            </w:r>
          </w:p>
        </w:tc>
      </w:tr>
      <w:tr w:rsidR="005964DC"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5964DC" w:rsidRPr="00C92340" w:rsidRDefault="005964DC"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Supporting material:</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5964DC" w:rsidRPr="00C92340" w:rsidRDefault="005964DC" w:rsidP="00704C9B">
            <w:pPr>
              <w:spacing w:before="30" w:after="30" w:line="240" w:lineRule="auto"/>
              <w:jc w:val="both"/>
              <w:rPr>
                <w:rFonts w:eastAsia="Times New Roman" w:cstheme="minorHAnsi"/>
                <w:sz w:val="24"/>
                <w:szCs w:val="24"/>
                <w:lang w:eastAsia="en-GB"/>
              </w:rPr>
            </w:pPr>
            <w:r w:rsidRPr="00C92340">
              <w:rPr>
                <w:rFonts w:eastAsia="Times New Roman" w:cstheme="minorHAnsi"/>
                <w:sz w:val="24"/>
                <w:szCs w:val="24"/>
                <w:lang w:eastAsia="en-GB"/>
              </w:rPr>
              <w:t>N/A</w:t>
            </w:r>
          </w:p>
        </w:tc>
      </w:tr>
    </w:tbl>
    <w:p w:rsidR="005964DC" w:rsidRPr="00C92340" w:rsidRDefault="005964DC" w:rsidP="005964DC">
      <w:pPr>
        <w:spacing w:after="0" w:line="240" w:lineRule="auto"/>
        <w:jc w:val="both"/>
        <w:rPr>
          <w:rFonts w:eastAsia="Times New Roman" w:cstheme="minorHAnsi"/>
          <w:b/>
          <w:bCs/>
          <w:color w:val="202122"/>
          <w:spacing w:val="3"/>
          <w:sz w:val="24"/>
          <w:szCs w:val="24"/>
          <w:lang w:eastAsia="en-GB"/>
        </w:rPr>
      </w:pPr>
    </w:p>
    <w:p w:rsidR="005964DC" w:rsidRPr="00C92340" w:rsidRDefault="005964DC" w:rsidP="005964DC">
      <w:pPr>
        <w:spacing w:after="0" w:line="240" w:lineRule="auto"/>
        <w:jc w:val="both"/>
        <w:rPr>
          <w:rFonts w:eastAsia="Times New Roman" w:cstheme="minorHAnsi"/>
          <w:b/>
          <w:bCs/>
          <w:color w:val="202122"/>
          <w:spacing w:val="3"/>
          <w:sz w:val="24"/>
          <w:szCs w:val="24"/>
          <w:lang w:eastAsia="en-GB"/>
        </w:rPr>
      </w:pPr>
      <w:r w:rsidRPr="00C92340">
        <w:rPr>
          <w:rFonts w:eastAsia="Times New Roman" w:cstheme="minorHAnsi"/>
          <w:b/>
          <w:bCs/>
          <w:color w:val="202122"/>
          <w:spacing w:val="3"/>
          <w:sz w:val="24"/>
          <w:szCs w:val="24"/>
          <w:lang w:eastAsia="en-GB"/>
        </w:rPr>
        <w:t>What did I learn?</w:t>
      </w:r>
    </w:p>
    <w:p w:rsidR="005964DC" w:rsidRPr="00C92340" w:rsidRDefault="005964DC" w:rsidP="005964DC">
      <w:pPr>
        <w:spacing w:after="0" w:line="240" w:lineRule="auto"/>
        <w:jc w:val="both"/>
        <w:rPr>
          <w:rFonts w:eastAsia="Times New Roman" w:cstheme="minorHAnsi"/>
          <w:bCs/>
          <w:color w:val="202122"/>
          <w:spacing w:val="3"/>
          <w:sz w:val="24"/>
          <w:szCs w:val="24"/>
          <w:lang w:eastAsia="en-GB"/>
        </w:rPr>
      </w:pPr>
      <w:r w:rsidRPr="00C92340">
        <w:rPr>
          <w:rFonts w:eastAsia="Times New Roman" w:cstheme="minorHAnsi"/>
          <w:bCs/>
          <w:color w:val="202122"/>
          <w:spacing w:val="3"/>
          <w:sz w:val="24"/>
          <w:szCs w:val="24"/>
          <w:lang w:eastAsia="en-GB"/>
        </w:rPr>
        <w:t>I learned:</w:t>
      </w:r>
    </w:p>
    <w:p w:rsidR="005964DC" w:rsidRPr="00C92340" w:rsidRDefault="005964DC" w:rsidP="005964DC">
      <w:pPr>
        <w:spacing w:after="0" w:line="240" w:lineRule="auto"/>
        <w:jc w:val="both"/>
        <w:rPr>
          <w:rFonts w:eastAsia="Times New Roman" w:cstheme="minorHAnsi"/>
          <w:bCs/>
          <w:color w:val="202122"/>
          <w:spacing w:val="3"/>
          <w:sz w:val="24"/>
          <w:szCs w:val="24"/>
          <w:lang w:eastAsia="en-GB"/>
        </w:rPr>
      </w:pPr>
    </w:p>
    <w:p w:rsidR="005964DC" w:rsidRPr="00C92340" w:rsidRDefault="005964DC" w:rsidP="005964DC">
      <w:pPr>
        <w:pStyle w:val="ListParagraph"/>
        <w:numPr>
          <w:ilvl w:val="0"/>
          <w:numId w:val="20"/>
        </w:numPr>
        <w:spacing w:after="0" w:line="240" w:lineRule="auto"/>
        <w:jc w:val="both"/>
        <w:rPr>
          <w:rFonts w:eastAsia="Times New Roman" w:cstheme="minorHAnsi"/>
          <w:bCs/>
          <w:color w:val="202122"/>
          <w:spacing w:val="3"/>
          <w:sz w:val="24"/>
          <w:szCs w:val="24"/>
          <w:lang w:eastAsia="en-GB"/>
        </w:rPr>
      </w:pPr>
      <w:r w:rsidRPr="00C92340">
        <w:rPr>
          <w:rFonts w:eastAsia="Times New Roman" w:cstheme="minorHAnsi"/>
          <w:bCs/>
          <w:color w:val="202122"/>
          <w:spacing w:val="3"/>
          <w:sz w:val="24"/>
          <w:szCs w:val="24"/>
          <w:lang w:eastAsia="en-GB"/>
        </w:rPr>
        <w:t>Why companies need rules and policies</w:t>
      </w:r>
    </w:p>
    <w:p w:rsidR="005964DC" w:rsidRPr="00C92340" w:rsidRDefault="005964DC" w:rsidP="005964DC">
      <w:pPr>
        <w:pStyle w:val="ListParagraph"/>
        <w:numPr>
          <w:ilvl w:val="0"/>
          <w:numId w:val="20"/>
        </w:numPr>
        <w:spacing w:after="0" w:line="240" w:lineRule="auto"/>
        <w:jc w:val="both"/>
        <w:rPr>
          <w:rFonts w:eastAsia="Times New Roman" w:cstheme="minorHAnsi"/>
          <w:bCs/>
          <w:color w:val="202122"/>
          <w:spacing w:val="3"/>
          <w:sz w:val="24"/>
          <w:szCs w:val="24"/>
          <w:lang w:eastAsia="en-GB"/>
        </w:rPr>
      </w:pPr>
      <w:r w:rsidRPr="00C92340">
        <w:rPr>
          <w:rFonts w:eastAsia="Times New Roman" w:cstheme="minorHAnsi"/>
          <w:bCs/>
          <w:color w:val="202122"/>
          <w:spacing w:val="3"/>
          <w:sz w:val="24"/>
          <w:szCs w:val="24"/>
          <w:lang w:eastAsia="en-GB"/>
        </w:rPr>
        <w:t>Who is responsible for policies being followed</w:t>
      </w:r>
    </w:p>
    <w:p w:rsidR="005964DC" w:rsidRPr="00C92340" w:rsidRDefault="005964DC" w:rsidP="005964DC">
      <w:pPr>
        <w:pStyle w:val="ListParagraph"/>
        <w:numPr>
          <w:ilvl w:val="0"/>
          <w:numId w:val="20"/>
        </w:numPr>
        <w:spacing w:after="0" w:line="240" w:lineRule="auto"/>
        <w:jc w:val="both"/>
        <w:rPr>
          <w:rFonts w:eastAsia="Times New Roman" w:cstheme="minorHAnsi"/>
          <w:bCs/>
          <w:color w:val="202122"/>
          <w:spacing w:val="3"/>
          <w:sz w:val="24"/>
          <w:szCs w:val="24"/>
          <w:lang w:eastAsia="en-GB"/>
        </w:rPr>
      </w:pPr>
      <w:r w:rsidRPr="00C92340">
        <w:rPr>
          <w:rFonts w:eastAsia="Times New Roman" w:cstheme="minorHAnsi"/>
          <w:bCs/>
          <w:color w:val="202122"/>
          <w:spacing w:val="3"/>
          <w:sz w:val="24"/>
          <w:szCs w:val="24"/>
          <w:lang w:eastAsia="en-GB"/>
        </w:rPr>
        <w:lastRenderedPageBreak/>
        <w:t>Who is involved in creating or amending policies</w:t>
      </w:r>
    </w:p>
    <w:p w:rsidR="005964DC" w:rsidRPr="00C92340" w:rsidRDefault="005964DC" w:rsidP="005964DC">
      <w:pPr>
        <w:pStyle w:val="ListParagraph"/>
        <w:numPr>
          <w:ilvl w:val="0"/>
          <w:numId w:val="20"/>
        </w:numPr>
        <w:spacing w:after="0" w:line="240" w:lineRule="auto"/>
        <w:jc w:val="both"/>
        <w:rPr>
          <w:rFonts w:eastAsia="Times New Roman" w:cstheme="minorHAnsi"/>
          <w:bCs/>
          <w:color w:val="202122"/>
          <w:spacing w:val="3"/>
          <w:sz w:val="24"/>
          <w:szCs w:val="24"/>
          <w:lang w:eastAsia="en-GB"/>
        </w:rPr>
      </w:pPr>
      <w:r w:rsidRPr="00C92340">
        <w:rPr>
          <w:rFonts w:eastAsia="Times New Roman" w:cstheme="minorHAnsi"/>
          <w:bCs/>
          <w:color w:val="202122"/>
          <w:spacing w:val="3"/>
          <w:sz w:val="24"/>
          <w:szCs w:val="24"/>
          <w:lang w:eastAsia="en-GB"/>
        </w:rPr>
        <w:t>How policies are communicated</w:t>
      </w:r>
    </w:p>
    <w:p w:rsidR="005964DC" w:rsidRPr="00C92340" w:rsidRDefault="005964DC" w:rsidP="005964DC">
      <w:pPr>
        <w:spacing w:after="0" w:line="240" w:lineRule="auto"/>
        <w:jc w:val="both"/>
        <w:rPr>
          <w:rFonts w:eastAsia="Times New Roman" w:cstheme="minorHAnsi"/>
          <w:bCs/>
          <w:color w:val="202122"/>
          <w:spacing w:val="3"/>
          <w:sz w:val="24"/>
          <w:szCs w:val="24"/>
          <w:lang w:eastAsia="en-GB"/>
        </w:rPr>
      </w:pPr>
    </w:p>
    <w:p w:rsidR="005964DC" w:rsidRPr="00C92340" w:rsidRDefault="005964DC" w:rsidP="005964DC">
      <w:pPr>
        <w:spacing w:after="0" w:line="240" w:lineRule="auto"/>
        <w:jc w:val="both"/>
        <w:rPr>
          <w:rFonts w:eastAsia="Times New Roman" w:cstheme="minorHAnsi"/>
          <w:bCs/>
          <w:color w:val="202122"/>
          <w:spacing w:val="3"/>
          <w:sz w:val="24"/>
          <w:szCs w:val="24"/>
          <w:lang w:eastAsia="en-GB"/>
        </w:rPr>
      </w:pPr>
      <w:r w:rsidRPr="00C92340">
        <w:rPr>
          <w:rFonts w:eastAsia="Times New Roman" w:cstheme="minorHAnsi"/>
          <w:bCs/>
          <w:color w:val="202122"/>
          <w:spacing w:val="3"/>
          <w:sz w:val="24"/>
          <w:szCs w:val="24"/>
          <w:lang w:eastAsia="en-GB"/>
        </w:rPr>
        <w:t xml:space="preserve">I also learned the correct process to follow for grievances and </w:t>
      </w:r>
      <w:r w:rsidR="00CE5261" w:rsidRPr="00C92340">
        <w:rPr>
          <w:rFonts w:eastAsia="Times New Roman" w:cstheme="minorHAnsi"/>
          <w:bCs/>
          <w:color w:val="202122"/>
          <w:spacing w:val="3"/>
          <w:sz w:val="24"/>
          <w:szCs w:val="24"/>
          <w:lang w:eastAsia="en-GB"/>
        </w:rPr>
        <w:t>disciplinary</w:t>
      </w:r>
      <w:r w:rsidRPr="00C92340">
        <w:rPr>
          <w:rFonts w:eastAsia="Times New Roman" w:cstheme="minorHAnsi"/>
          <w:bCs/>
          <w:color w:val="202122"/>
          <w:spacing w:val="3"/>
          <w:sz w:val="24"/>
          <w:szCs w:val="24"/>
          <w:lang w:eastAsia="en-GB"/>
        </w:rPr>
        <w:t xml:space="preserve">. </w:t>
      </w:r>
      <w:r w:rsidR="00CE5261" w:rsidRPr="00C92340">
        <w:rPr>
          <w:rFonts w:eastAsia="Times New Roman" w:cstheme="minorHAnsi"/>
          <w:bCs/>
          <w:color w:val="202122"/>
          <w:spacing w:val="3"/>
          <w:sz w:val="24"/>
          <w:szCs w:val="24"/>
          <w:lang w:eastAsia="en-GB"/>
        </w:rPr>
        <w:t>This included the ACAS Code of Conduct, investigation process, effects to the personal lives on the employee and trade union involvement. These fall under a range of areas of the CIPD Profession Map for example, negative effects on the personal lives of an employee following a suspension before an investigation has concluded them guilt of an offence. This incorporates ethical practice and wellbeing.</w:t>
      </w:r>
    </w:p>
    <w:p w:rsidR="005964DC" w:rsidRPr="00C92340" w:rsidRDefault="005964DC" w:rsidP="005964DC">
      <w:pPr>
        <w:spacing w:after="0" w:line="240" w:lineRule="auto"/>
        <w:jc w:val="both"/>
        <w:rPr>
          <w:rFonts w:eastAsia="Times New Roman" w:cstheme="minorHAnsi"/>
          <w:b/>
          <w:bCs/>
          <w:color w:val="202122"/>
          <w:spacing w:val="3"/>
          <w:sz w:val="24"/>
          <w:szCs w:val="24"/>
          <w:lang w:eastAsia="en-GB"/>
        </w:rPr>
      </w:pPr>
    </w:p>
    <w:p w:rsidR="005964DC" w:rsidRPr="00C92340" w:rsidRDefault="005964DC" w:rsidP="005964DC">
      <w:pPr>
        <w:spacing w:after="0" w:line="240" w:lineRule="auto"/>
        <w:jc w:val="both"/>
        <w:rPr>
          <w:rFonts w:eastAsia="Times New Roman" w:cstheme="minorHAnsi"/>
          <w:b/>
          <w:bCs/>
          <w:color w:val="202122"/>
          <w:spacing w:val="3"/>
          <w:sz w:val="24"/>
          <w:szCs w:val="24"/>
          <w:lang w:eastAsia="en-GB"/>
        </w:rPr>
      </w:pPr>
      <w:r w:rsidRPr="00C92340">
        <w:rPr>
          <w:rFonts w:eastAsia="Times New Roman" w:cstheme="minorHAnsi"/>
          <w:b/>
          <w:bCs/>
          <w:color w:val="202122"/>
          <w:spacing w:val="3"/>
          <w:sz w:val="24"/>
          <w:szCs w:val="24"/>
          <w:lang w:eastAsia="en-GB"/>
        </w:rPr>
        <w:t>What did the learning experience tell me about myself?</w:t>
      </w:r>
    </w:p>
    <w:p w:rsidR="00CE5261" w:rsidRPr="00C92340" w:rsidRDefault="00CE5261" w:rsidP="005964DC">
      <w:pPr>
        <w:spacing w:after="0" w:line="240" w:lineRule="auto"/>
        <w:jc w:val="both"/>
        <w:rPr>
          <w:rFonts w:eastAsia="Times New Roman" w:cstheme="minorHAnsi"/>
          <w:b/>
          <w:bCs/>
          <w:color w:val="202122"/>
          <w:spacing w:val="3"/>
          <w:sz w:val="24"/>
          <w:szCs w:val="24"/>
          <w:lang w:eastAsia="en-GB"/>
        </w:rPr>
      </w:pPr>
    </w:p>
    <w:p w:rsidR="00CE5261" w:rsidRDefault="00CE5261" w:rsidP="005964DC">
      <w:pPr>
        <w:spacing w:after="0" w:line="240" w:lineRule="auto"/>
        <w:jc w:val="both"/>
        <w:rPr>
          <w:rFonts w:eastAsia="Times New Roman" w:cstheme="minorHAnsi"/>
          <w:bCs/>
          <w:color w:val="202122"/>
          <w:spacing w:val="3"/>
          <w:sz w:val="24"/>
          <w:szCs w:val="24"/>
          <w:lang w:eastAsia="en-GB"/>
        </w:rPr>
      </w:pPr>
      <w:r w:rsidRPr="00C92340">
        <w:rPr>
          <w:rFonts w:eastAsia="Times New Roman" w:cstheme="minorHAnsi"/>
          <w:bCs/>
          <w:color w:val="202122"/>
          <w:spacing w:val="3"/>
          <w:sz w:val="24"/>
          <w:szCs w:val="24"/>
          <w:lang w:eastAsia="en-GB"/>
        </w:rPr>
        <w:t>The learning experience made me realise that I have the ability to cross reference my knowledge from different policies and procedure, making the link between similarities across them.  I also noticed that I am confident in answering questions.</w:t>
      </w:r>
    </w:p>
    <w:p w:rsidR="00C92340" w:rsidRPr="00C92340" w:rsidRDefault="00C92340" w:rsidP="005964DC">
      <w:pPr>
        <w:spacing w:after="0" w:line="240" w:lineRule="auto"/>
        <w:jc w:val="both"/>
        <w:rPr>
          <w:rFonts w:eastAsia="Times New Roman" w:cstheme="minorHAnsi"/>
          <w:bCs/>
          <w:color w:val="202122"/>
          <w:spacing w:val="3"/>
          <w:sz w:val="24"/>
          <w:szCs w:val="24"/>
          <w:lang w:eastAsia="en-GB"/>
        </w:rPr>
      </w:pPr>
    </w:p>
    <w:p w:rsidR="005964DC" w:rsidRPr="00C92340" w:rsidRDefault="005964DC" w:rsidP="005964DC">
      <w:pPr>
        <w:spacing w:after="0" w:line="240" w:lineRule="auto"/>
        <w:jc w:val="both"/>
        <w:rPr>
          <w:rFonts w:eastAsia="Times New Roman" w:cstheme="minorHAnsi"/>
          <w:b/>
          <w:bCs/>
          <w:color w:val="202122"/>
          <w:spacing w:val="3"/>
          <w:sz w:val="24"/>
          <w:szCs w:val="24"/>
          <w:lang w:eastAsia="en-GB"/>
        </w:rPr>
      </w:pPr>
      <w:r w:rsidRPr="00C92340">
        <w:rPr>
          <w:rFonts w:eastAsia="Times New Roman" w:cstheme="minorHAnsi"/>
          <w:b/>
          <w:bCs/>
          <w:color w:val="202122"/>
          <w:spacing w:val="3"/>
          <w:sz w:val="24"/>
          <w:szCs w:val="24"/>
          <w:lang w:eastAsia="en-GB"/>
        </w:rPr>
        <w:t>How does this learning experience impact my professional practice and the way I'll approach situations in the future?</w:t>
      </w:r>
    </w:p>
    <w:p w:rsidR="00CE5261" w:rsidRPr="00C92340" w:rsidRDefault="00CE5261" w:rsidP="005964DC">
      <w:pPr>
        <w:spacing w:after="0" w:line="240" w:lineRule="auto"/>
        <w:jc w:val="both"/>
        <w:rPr>
          <w:rFonts w:eastAsia="Times New Roman" w:cstheme="minorHAnsi"/>
          <w:b/>
          <w:bCs/>
          <w:color w:val="202122"/>
          <w:spacing w:val="3"/>
          <w:sz w:val="24"/>
          <w:szCs w:val="24"/>
          <w:lang w:eastAsia="en-GB"/>
        </w:rPr>
      </w:pPr>
    </w:p>
    <w:p w:rsidR="00CE5261" w:rsidRPr="00C92340" w:rsidRDefault="00BA1647" w:rsidP="005964DC">
      <w:pPr>
        <w:spacing w:after="0" w:line="240" w:lineRule="auto"/>
        <w:jc w:val="both"/>
        <w:rPr>
          <w:rFonts w:eastAsia="Times New Roman" w:cstheme="minorHAnsi"/>
          <w:bCs/>
          <w:color w:val="202122"/>
          <w:spacing w:val="3"/>
          <w:sz w:val="24"/>
          <w:szCs w:val="24"/>
          <w:lang w:eastAsia="en-GB"/>
        </w:rPr>
      </w:pPr>
      <w:r w:rsidRPr="00C92340">
        <w:rPr>
          <w:rFonts w:eastAsia="Times New Roman" w:cstheme="minorHAnsi"/>
          <w:bCs/>
          <w:color w:val="202122"/>
          <w:spacing w:val="3"/>
          <w:sz w:val="24"/>
          <w:szCs w:val="24"/>
          <w:lang w:eastAsia="en-GB"/>
        </w:rPr>
        <w:t>I learned best practice in disciplinary and grievances. It particularly made me think about how my actions can have a big impact on the personal lives of people. Whilst I am methodical and process-based in most of my decision making, I will ensure a more human and thoughtful approach to my advice going forward.</w:t>
      </w:r>
    </w:p>
    <w:p w:rsidR="00CE5261" w:rsidRPr="00C92340" w:rsidRDefault="00CE5261" w:rsidP="005964DC">
      <w:pPr>
        <w:spacing w:after="0" w:line="240" w:lineRule="auto"/>
        <w:jc w:val="both"/>
        <w:rPr>
          <w:rFonts w:eastAsia="Times New Roman" w:cstheme="minorHAnsi"/>
          <w:b/>
          <w:bCs/>
          <w:color w:val="202122"/>
          <w:spacing w:val="3"/>
          <w:sz w:val="24"/>
          <w:szCs w:val="24"/>
          <w:lang w:eastAsia="en-GB"/>
        </w:rPr>
      </w:pPr>
    </w:p>
    <w:p w:rsidR="00BA1647" w:rsidRDefault="005964DC" w:rsidP="00C92340">
      <w:pPr>
        <w:spacing w:after="0" w:line="240" w:lineRule="auto"/>
        <w:jc w:val="both"/>
        <w:rPr>
          <w:rFonts w:eastAsia="Times New Roman" w:cstheme="minorHAnsi"/>
          <w:b/>
          <w:bCs/>
          <w:color w:val="202122"/>
          <w:spacing w:val="3"/>
          <w:sz w:val="24"/>
          <w:szCs w:val="24"/>
          <w:lang w:eastAsia="en-GB"/>
        </w:rPr>
      </w:pPr>
      <w:r w:rsidRPr="00C92340">
        <w:rPr>
          <w:rFonts w:eastAsia="Times New Roman" w:cstheme="minorHAnsi"/>
          <w:b/>
          <w:bCs/>
          <w:color w:val="202122"/>
          <w:spacing w:val="3"/>
          <w:sz w:val="24"/>
          <w:szCs w:val="24"/>
          <w:lang w:eastAsia="en-GB"/>
        </w:rPr>
        <w:t>What do I need to do next for this learning experience to have a wider positive impact (eg on others, my organisation, the sector, the profession, society)?</w:t>
      </w:r>
    </w:p>
    <w:p w:rsidR="00C92340" w:rsidRPr="00C92340" w:rsidRDefault="00C92340" w:rsidP="00C92340">
      <w:pPr>
        <w:spacing w:after="0" w:line="240" w:lineRule="auto"/>
        <w:jc w:val="both"/>
        <w:rPr>
          <w:rFonts w:cstheme="minorHAnsi"/>
          <w:noProof/>
          <w:sz w:val="24"/>
          <w:szCs w:val="24"/>
          <w:lang w:eastAsia="en-GB"/>
        </w:rPr>
      </w:pPr>
    </w:p>
    <w:p w:rsidR="00BA1647" w:rsidRPr="00C92340" w:rsidRDefault="00BA1647" w:rsidP="00672281">
      <w:pPr>
        <w:rPr>
          <w:rFonts w:cstheme="minorHAnsi"/>
          <w:noProof/>
          <w:sz w:val="24"/>
          <w:szCs w:val="24"/>
          <w:lang w:eastAsia="en-GB"/>
        </w:rPr>
      </w:pPr>
      <w:r w:rsidRPr="00C92340">
        <w:rPr>
          <w:rFonts w:cstheme="minorHAnsi"/>
          <w:noProof/>
          <w:sz w:val="24"/>
          <w:szCs w:val="24"/>
          <w:lang w:eastAsia="en-GB"/>
        </w:rPr>
        <w:t xml:space="preserve">Review our current Discuplinary and Grievence procedure to ensure it follows the ACAS Cose of Practice and is fair for employees. </w:t>
      </w:r>
    </w:p>
    <w:p w:rsidR="00BA2C04" w:rsidRPr="00C92340" w:rsidRDefault="00BA2C04" w:rsidP="00672281">
      <w:pPr>
        <w:rPr>
          <w:rFonts w:cstheme="minorHAnsi"/>
          <w:noProof/>
          <w:sz w:val="24"/>
          <w:szCs w:val="24"/>
          <w:lang w:eastAsia="en-GB"/>
        </w:rPr>
      </w:pPr>
    </w:p>
    <w:tbl>
      <w:tblPr>
        <w:tblW w:w="9039" w:type="dxa"/>
        <w:tblInd w:w="30"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565"/>
        <w:gridCol w:w="6474"/>
      </w:tblGrid>
      <w:tr w:rsidR="00BA1647"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BA1647" w:rsidRPr="00C92340" w:rsidRDefault="00BA1647"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Record Name: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BA1647" w:rsidRPr="00C92340" w:rsidRDefault="001E1B7B" w:rsidP="00704C9B">
            <w:pPr>
              <w:rPr>
                <w:rFonts w:cstheme="minorHAnsi"/>
                <w:noProof/>
                <w:sz w:val="24"/>
                <w:szCs w:val="24"/>
                <w:lang w:eastAsia="en-GB"/>
              </w:rPr>
            </w:pPr>
            <w:r w:rsidRPr="00C92340">
              <w:rPr>
                <w:rFonts w:cstheme="minorHAnsi"/>
                <w:noProof/>
                <w:sz w:val="24"/>
                <w:szCs w:val="24"/>
                <w:lang w:eastAsia="en-GB"/>
              </w:rPr>
              <w:t>Specialist Knowledge</w:t>
            </w:r>
          </w:p>
        </w:tc>
      </w:tr>
      <w:tr w:rsidR="00BA1647"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BA1647" w:rsidRPr="00C92340" w:rsidRDefault="00BA1647"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Date: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BA1647" w:rsidRPr="00C92340" w:rsidRDefault="001E1B7B" w:rsidP="001E1B7B">
            <w:pPr>
              <w:spacing w:before="30" w:after="30" w:line="240" w:lineRule="auto"/>
              <w:jc w:val="both"/>
              <w:rPr>
                <w:rFonts w:eastAsia="Times New Roman" w:cstheme="minorHAnsi"/>
                <w:sz w:val="24"/>
                <w:szCs w:val="24"/>
                <w:lang w:eastAsia="en-GB"/>
              </w:rPr>
            </w:pPr>
            <w:r w:rsidRPr="00C92340">
              <w:rPr>
                <w:rFonts w:eastAsia="Times New Roman" w:cstheme="minorHAnsi"/>
                <w:sz w:val="24"/>
                <w:szCs w:val="24"/>
                <w:lang w:eastAsia="en-GB"/>
              </w:rPr>
              <w:t>05/12/2022</w:t>
            </w:r>
          </w:p>
        </w:tc>
      </w:tr>
      <w:tr w:rsidR="00BA1647"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BA1647" w:rsidRPr="00C92340" w:rsidRDefault="00BA1647"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Profession Map Area:</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BA1647" w:rsidRPr="00C92340" w:rsidRDefault="001E1B7B" w:rsidP="00704C9B">
            <w:pPr>
              <w:spacing w:before="30" w:after="30" w:line="240" w:lineRule="auto"/>
              <w:jc w:val="both"/>
              <w:rPr>
                <w:rFonts w:eastAsia="Times New Roman" w:cstheme="minorHAnsi"/>
                <w:sz w:val="24"/>
                <w:szCs w:val="24"/>
                <w:lang w:eastAsia="en-GB"/>
              </w:rPr>
            </w:pPr>
            <w:r w:rsidRPr="00C92340">
              <w:rPr>
                <w:rFonts w:eastAsia="Times New Roman" w:cstheme="minorHAnsi"/>
                <w:sz w:val="24"/>
                <w:szCs w:val="24"/>
                <w:lang w:eastAsia="en-GB"/>
              </w:rPr>
              <w:t>Wellbeing</w:t>
            </w:r>
          </w:p>
        </w:tc>
      </w:tr>
      <w:tr w:rsidR="00BA1647"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BA1647" w:rsidRPr="00C92340" w:rsidRDefault="00BA1647"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Type of Reflection:</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BA1647" w:rsidRPr="00C92340" w:rsidRDefault="001E1B7B" w:rsidP="00704C9B">
            <w:pPr>
              <w:spacing w:before="30" w:after="30" w:line="240" w:lineRule="auto"/>
              <w:jc w:val="both"/>
              <w:rPr>
                <w:rFonts w:eastAsia="Times New Roman" w:cstheme="minorHAnsi"/>
                <w:sz w:val="24"/>
                <w:szCs w:val="24"/>
                <w:lang w:eastAsia="en-GB"/>
              </w:rPr>
            </w:pPr>
            <w:r w:rsidRPr="00C92340">
              <w:rPr>
                <w:rFonts w:eastAsia="Times New Roman" w:cstheme="minorHAnsi"/>
                <w:sz w:val="24"/>
                <w:szCs w:val="24"/>
                <w:lang w:eastAsia="en-GB"/>
              </w:rPr>
              <w:t>Other</w:t>
            </w:r>
            <w:r w:rsidR="00BA1647" w:rsidRPr="00C92340">
              <w:rPr>
                <w:rFonts w:eastAsia="Times New Roman" w:cstheme="minorHAnsi"/>
                <w:sz w:val="24"/>
                <w:szCs w:val="24"/>
                <w:lang w:eastAsia="en-GB"/>
              </w:rPr>
              <w:t xml:space="preserve"> Reflections</w:t>
            </w:r>
          </w:p>
        </w:tc>
      </w:tr>
      <w:tr w:rsidR="00BA1647"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BA1647" w:rsidRPr="00C92340" w:rsidRDefault="00BA1647"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Type of Learning Experience: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BA1647" w:rsidRPr="00C92340" w:rsidRDefault="001E1B7B" w:rsidP="00BD116E">
            <w:pPr>
              <w:spacing w:before="30" w:after="30" w:line="240" w:lineRule="auto"/>
              <w:jc w:val="both"/>
              <w:rPr>
                <w:rFonts w:eastAsia="Times New Roman" w:cstheme="minorHAnsi"/>
                <w:sz w:val="24"/>
                <w:szCs w:val="24"/>
                <w:lang w:eastAsia="en-GB"/>
              </w:rPr>
            </w:pPr>
            <w:r w:rsidRPr="00C92340">
              <w:rPr>
                <w:rFonts w:eastAsia="Times New Roman" w:cstheme="minorHAnsi"/>
                <w:sz w:val="24"/>
                <w:szCs w:val="24"/>
                <w:lang w:eastAsia="en-GB"/>
              </w:rPr>
              <w:t xml:space="preserve"> </w:t>
            </w:r>
            <w:r w:rsidR="00BD116E" w:rsidRPr="00C92340">
              <w:rPr>
                <w:rFonts w:eastAsia="Times New Roman" w:cstheme="minorHAnsi"/>
                <w:sz w:val="24"/>
                <w:szCs w:val="24"/>
                <w:lang w:eastAsia="en-GB"/>
              </w:rPr>
              <w:t>Attended an Event</w:t>
            </w:r>
          </w:p>
        </w:tc>
      </w:tr>
      <w:tr w:rsidR="00BA1647"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BA1647" w:rsidRPr="00C92340" w:rsidRDefault="00BA1647"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Grade: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BA1647" w:rsidRPr="00C92340" w:rsidRDefault="00BA1647" w:rsidP="00704C9B">
            <w:pPr>
              <w:spacing w:before="30" w:after="30" w:line="240" w:lineRule="auto"/>
              <w:jc w:val="both"/>
              <w:rPr>
                <w:rFonts w:eastAsia="Times New Roman" w:cstheme="minorHAnsi"/>
                <w:sz w:val="24"/>
                <w:szCs w:val="24"/>
                <w:lang w:eastAsia="en-GB"/>
              </w:rPr>
            </w:pPr>
            <w:r w:rsidRPr="00C92340">
              <w:rPr>
                <w:rFonts w:eastAsia="Times New Roman" w:cstheme="minorHAnsi"/>
                <w:sz w:val="24"/>
                <w:szCs w:val="24"/>
                <w:lang w:eastAsia="en-GB"/>
              </w:rPr>
              <w:t>N/A</w:t>
            </w:r>
          </w:p>
        </w:tc>
      </w:tr>
      <w:tr w:rsidR="00BA1647"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BA1647" w:rsidRPr="00C92340" w:rsidRDefault="00BA1647"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Supporting material:</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BA1647" w:rsidRPr="00C92340" w:rsidRDefault="00BA1647" w:rsidP="00704C9B">
            <w:pPr>
              <w:spacing w:before="30" w:after="30" w:line="240" w:lineRule="auto"/>
              <w:jc w:val="both"/>
              <w:rPr>
                <w:rFonts w:eastAsia="Times New Roman" w:cstheme="minorHAnsi"/>
                <w:sz w:val="24"/>
                <w:szCs w:val="24"/>
                <w:lang w:eastAsia="en-GB"/>
              </w:rPr>
            </w:pPr>
            <w:r w:rsidRPr="00C92340">
              <w:rPr>
                <w:rFonts w:eastAsia="Times New Roman" w:cstheme="minorHAnsi"/>
                <w:sz w:val="24"/>
                <w:szCs w:val="24"/>
                <w:lang w:eastAsia="en-GB"/>
              </w:rPr>
              <w:t>N/A</w:t>
            </w:r>
          </w:p>
        </w:tc>
      </w:tr>
    </w:tbl>
    <w:p w:rsidR="00BA1647" w:rsidRPr="00C92340" w:rsidRDefault="00BA1647" w:rsidP="00BA1647">
      <w:pPr>
        <w:spacing w:after="0" w:line="240" w:lineRule="auto"/>
        <w:jc w:val="both"/>
        <w:rPr>
          <w:rFonts w:eastAsia="Times New Roman" w:cstheme="minorHAnsi"/>
          <w:b/>
          <w:bCs/>
          <w:color w:val="202122"/>
          <w:spacing w:val="3"/>
          <w:sz w:val="24"/>
          <w:szCs w:val="24"/>
          <w:lang w:eastAsia="en-GB"/>
        </w:rPr>
      </w:pPr>
    </w:p>
    <w:p w:rsidR="00BA1647" w:rsidRPr="00C92340" w:rsidRDefault="00BA1647" w:rsidP="00BA1647">
      <w:pPr>
        <w:spacing w:after="0" w:line="240" w:lineRule="auto"/>
        <w:jc w:val="both"/>
        <w:rPr>
          <w:rFonts w:eastAsia="Times New Roman" w:cstheme="minorHAnsi"/>
          <w:b/>
          <w:bCs/>
          <w:color w:val="202122"/>
          <w:spacing w:val="3"/>
          <w:sz w:val="24"/>
          <w:szCs w:val="24"/>
          <w:lang w:eastAsia="en-GB"/>
        </w:rPr>
      </w:pPr>
      <w:r w:rsidRPr="00C92340">
        <w:rPr>
          <w:rFonts w:eastAsia="Times New Roman" w:cstheme="minorHAnsi"/>
          <w:b/>
          <w:bCs/>
          <w:color w:val="202122"/>
          <w:spacing w:val="3"/>
          <w:sz w:val="24"/>
          <w:szCs w:val="24"/>
          <w:lang w:eastAsia="en-GB"/>
        </w:rPr>
        <w:t>What did I learn?</w:t>
      </w:r>
    </w:p>
    <w:p w:rsidR="00BA1647" w:rsidRPr="00C92340" w:rsidRDefault="00BA1647" w:rsidP="00BA1647">
      <w:pPr>
        <w:spacing w:after="0" w:line="240" w:lineRule="auto"/>
        <w:jc w:val="both"/>
        <w:rPr>
          <w:rFonts w:eastAsia="Times New Roman" w:cstheme="minorHAnsi"/>
          <w:bCs/>
          <w:color w:val="202122"/>
          <w:spacing w:val="3"/>
          <w:sz w:val="24"/>
          <w:szCs w:val="24"/>
          <w:lang w:eastAsia="en-GB"/>
        </w:rPr>
      </w:pPr>
    </w:p>
    <w:p w:rsidR="001E1B7B" w:rsidRPr="00C92340" w:rsidRDefault="001E1B7B" w:rsidP="00BA1647">
      <w:pPr>
        <w:spacing w:after="0" w:line="240" w:lineRule="auto"/>
        <w:jc w:val="both"/>
        <w:rPr>
          <w:rFonts w:eastAsia="Times New Roman" w:cstheme="minorHAnsi"/>
          <w:bCs/>
          <w:color w:val="202122"/>
          <w:spacing w:val="3"/>
          <w:sz w:val="24"/>
          <w:szCs w:val="24"/>
          <w:lang w:eastAsia="en-GB"/>
        </w:rPr>
      </w:pPr>
      <w:r w:rsidRPr="00C92340">
        <w:rPr>
          <w:rFonts w:eastAsia="Times New Roman" w:cstheme="minorHAnsi"/>
          <w:bCs/>
          <w:color w:val="202122"/>
          <w:spacing w:val="3"/>
          <w:sz w:val="24"/>
          <w:szCs w:val="24"/>
          <w:lang w:eastAsia="en-GB"/>
        </w:rPr>
        <w:t>This was a very interesting event about Burnout and Wellbeing</w:t>
      </w:r>
      <w:r w:rsidR="00822A8B" w:rsidRPr="00C92340">
        <w:rPr>
          <w:rFonts w:eastAsia="Times New Roman" w:cstheme="minorHAnsi"/>
          <w:bCs/>
          <w:color w:val="202122"/>
          <w:spacing w:val="3"/>
          <w:sz w:val="24"/>
          <w:szCs w:val="24"/>
          <w:lang w:eastAsia="en-GB"/>
        </w:rPr>
        <w:t xml:space="preserve"> in the workplace</w:t>
      </w:r>
      <w:r w:rsidRPr="00C92340">
        <w:rPr>
          <w:rFonts w:eastAsia="Times New Roman" w:cstheme="minorHAnsi"/>
          <w:bCs/>
          <w:color w:val="202122"/>
          <w:spacing w:val="3"/>
          <w:sz w:val="24"/>
          <w:szCs w:val="24"/>
          <w:lang w:eastAsia="en-GB"/>
        </w:rPr>
        <w:t>.</w:t>
      </w:r>
      <w:r w:rsidR="00822A8B" w:rsidRPr="00C92340">
        <w:rPr>
          <w:rFonts w:eastAsia="Times New Roman" w:cstheme="minorHAnsi"/>
          <w:bCs/>
          <w:color w:val="202122"/>
          <w:spacing w:val="3"/>
          <w:sz w:val="24"/>
          <w:szCs w:val="24"/>
          <w:lang w:eastAsia="en-GB"/>
        </w:rPr>
        <w:t xml:space="preserve"> </w:t>
      </w:r>
      <w:r w:rsidRPr="00C92340">
        <w:rPr>
          <w:rFonts w:eastAsia="Times New Roman" w:cstheme="minorHAnsi"/>
          <w:bCs/>
          <w:color w:val="202122"/>
          <w:spacing w:val="3"/>
          <w:sz w:val="24"/>
          <w:szCs w:val="24"/>
          <w:lang w:eastAsia="en-GB"/>
        </w:rPr>
        <w:t>I learned about th</w:t>
      </w:r>
      <w:r w:rsidR="00822A8B" w:rsidRPr="00C92340">
        <w:rPr>
          <w:rFonts w:eastAsia="Times New Roman" w:cstheme="minorHAnsi"/>
          <w:bCs/>
          <w:color w:val="202122"/>
          <w:spacing w:val="3"/>
          <w:sz w:val="24"/>
          <w:szCs w:val="24"/>
          <w:lang w:eastAsia="en-GB"/>
        </w:rPr>
        <w:t>e different reasons for burnout and</w:t>
      </w:r>
      <w:r w:rsidRPr="00C92340">
        <w:rPr>
          <w:rFonts w:eastAsia="Times New Roman" w:cstheme="minorHAnsi"/>
          <w:bCs/>
          <w:color w:val="202122"/>
          <w:spacing w:val="3"/>
          <w:sz w:val="24"/>
          <w:szCs w:val="24"/>
          <w:lang w:eastAsia="en-GB"/>
        </w:rPr>
        <w:t xml:space="preserve"> factors that influence employees’ wellbeing</w:t>
      </w:r>
      <w:r w:rsidR="00822A8B" w:rsidRPr="00C92340">
        <w:rPr>
          <w:rFonts w:eastAsia="Times New Roman" w:cstheme="minorHAnsi"/>
          <w:bCs/>
          <w:color w:val="202122"/>
          <w:spacing w:val="3"/>
          <w:sz w:val="24"/>
          <w:szCs w:val="24"/>
          <w:lang w:eastAsia="en-GB"/>
        </w:rPr>
        <w:t xml:space="preserve"> </w:t>
      </w:r>
      <w:r w:rsidRPr="00C92340">
        <w:rPr>
          <w:rFonts w:eastAsia="Times New Roman" w:cstheme="minorHAnsi"/>
          <w:bCs/>
          <w:color w:val="202122"/>
          <w:spacing w:val="3"/>
          <w:sz w:val="24"/>
          <w:szCs w:val="24"/>
          <w:lang w:eastAsia="en-GB"/>
        </w:rPr>
        <w:t>such as the Covid-19 pandemic and cost of living crisis. I also learned about</w:t>
      </w:r>
      <w:r w:rsidR="00822A8B" w:rsidRPr="00C92340">
        <w:rPr>
          <w:rFonts w:eastAsia="Times New Roman" w:cstheme="minorHAnsi"/>
          <w:bCs/>
          <w:color w:val="202122"/>
          <w:spacing w:val="3"/>
          <w:sz w:val="24"/>
          <w:szCs w:val="24"/>
          <w:lang w:eastAsia="en-GB"/>
        </w:rPr>
        <w:t xml:space="preserve"> the range of</w:t>
      </w:r>
      <w:r w:rsidRPr="00C92340">
        <w:rPr>
          <w:rFonts w:eastAsia="Times New Roman" w:cstheme="minorHAnsi"/>
          <w:bCs/>
          <w:color w:val="202122"/>
          <w:spacing w:val="3"/>
          <w:sz w:val="24"/>
          <w:szCs w:val="24"/>
          <w:lang w:eastAsia="en-GB"/>
        </w:rPr>
        <w:t xml:space="preserve"> ways</w:t>
      </w:r>
      <w:r w:rsidR="00822A8B" w:rsidRPr="00C92340">
        <w:rPr>
          <w:rFonts w:eastAsia="Times New Roman" w:cstheme="minorHAnsi"/>
          <w:bCs/>
          <w:color w:val="202122"/>
          <w:spacing w:val="3"/>
          <w:sz w:val="24"/>
          <w:szCs w:val="24"/>
          <w:lang w:eastAsia="en-GB"/>
        </w:rPr>
        <w:t xml:space="preserve"> an organisation can</w:t>
      </w:r>
      <w:r w:rsidRPr="00C92340">
        <w:rPr>
          <w:rFonts w:eastAsia="Times New Roman" w:cstheme="minorHAnsi"/>
          <w:bCs/>
          <w:color w:val="202122"/>
          <w:spacing w:val="3"/>
          <w:sz w:val="24"/>
          <w:szCs w:val="24"/>
          <w:lang w:eastAsia="en-GB"/>
        </w:rPr>
        <w:t xml:space="preserve"> support employees experiencing burnout and poor wellbeing</w:t>
      </w:r>
      <w:r w:rsidR="00822A8B" w:rsidRPr="00C92340">
        <w:rPr>
          <w:rFonts w:eastAsia="Times New Roman" w:cstheme="minorHAnsi"/>
          <w:bCs/>
          <w:color w:val="202122"/>
          <w:spacing w:val="3"/>
          <w:sz w:val="24"/>
          <w:szCs w:val="24"/>
          <w:lang w:eastAsia="en-GB"/>
        </w:rPr>
        <w:t>.</w:t>
      </w:r>
      <w:r w:rsidRPr="00C92340">
        <w:rPr>
          <w:rFonts w:eastAsia="Times New Roman" w:cstheme="minorHAnsi"/>
          <w:bCs/>
          <w:color w:val="202122"/>
          <w:spacing w:val="3"/>
          <w:sz w:val="24"/>
          <w:szCs w:val="24"/>
          <w:lang w:eastAsia="en-GB"/>
        </w:rPr>
        <w:t xml:space="preserve"> </w:t>
      </w:r>
    </w:p>
    <w:p w:rsidR="00BA1647" w:rsidRPr="00C92340" w:rsidRDefault="00BA1647" w:rsidP="00BA1647">
      <w:pPr>
        <w:spacing w:after="0" w:line="240" w:lineRule="auto"/>
        <w:jc w:val="both"/>
        <w:rPr>
          <w:rFonts w:eastAsia="Times New Roman" w:cstheme="minorHAnsi"/>
          <w:b/>
          <w:bCs/>
          <w:color w:val="202122"/>
          <w:spacing w:val="3"/>
          <w:sz w:val="24"/>
          <w:szCs w:val="24"/>
          <w:lang w:eastAsia="en-GB"/>
        </w:rPr>
      </w:pPr>
    </w:p>
    <w:p w:rsidR="00BA1647" w:rsidRPr="00C92340" w:rsidRDefault="00BA1647" w:rsidP="00BA1647">
      <w:pPr>
        <w:spacing w:after="0" w:line="240" w:lineRule="auto"/>
        <w:jc w:val="both"/>
        <w:rPr>
          <w:rFonts w:eastAsia="Times New Roman" w:cstheme="minorHAnsi"/>
          <w:b/>
          <w:bCs/>
          <w:color w:val="202122"/>
          <w:spacing w:val="3"/>
          <w:sz w:val="24"/>
          <w:szCs w:val="24"/>
          <w:lang w:eastAsia="en-GB"/>
        </w:rPr>
      </w:pPr>
      <w:r w:rsidRPr="00C92340">
        <w:rPr>
          <w:rFonts w:eastAsia="Times New Roman" w:cstheme="minorHAnsi"/>
          <w:b/>
          <w:bCs/>
          <w:color w:val="202122"/>
          <w:spacing w:val="3"/>
          <w:sz w:val="24"/>
          <w:szCs w:val="24"/>
          <w:lang w:eastAsia="en-GB"/>
        </w:rPr>
        <w:t>What did the learning experience tell me about myself?</w:t>
      </w:r>
    </w:p>
    <w:p w:rsidR="00BA1647" w:rsidRPr="00C92340" w:rsidRDefault="00BA1647" w:rsidP="00BA1647">
      <w:pPr>
        <w:spacing w:after="0" w:line="240" w:lineRule="auto"/>
        <w:jc w:val="both"/>
        <w:rPr>
          <w:rFonts w:eastAsia="Times New Roman" w:cstheme="minorHAnsi"/>
          <w:b/>
          <w:bCs/>
          <w:color w:val="202122"/>
          <w:spacing w:val="3"/>
          <w:sz w:val="24"/>
          <w:szCs w:val="24"/>
          <w:lang w:eastAsia="en-GB"/>
        </w:rPr>
      </w:pPr>
    </w:p>
    <w:p w:rsidR="001E1B7B" w:rsidRPr="00C92340" w:rsidRDefault="00822A8B" w:rsidP="00BA1647">
      <w:pPr>
        <w:spacing w:after="0" w:line="240" w:lineRule="auto"/>
        <w:jc w:val="both"/>
        <w:rPr>
          <w:rFonts w:eastAsia="Times New Roman" w:cstheme="minorHAnsi"/>
          <w:bCs/>
          <w:color w:val="202122"/>
          <w:spacing w:val="3"/>
          <w:sz w:val="24"/>
          <w:szCs w:val="24"/>
          <w:lang w:eastAsia="en-GB"/>
        </w:rPr>
      </w:pPr>
      <w:r w:rsidRPr="00C92340">
        <w:rPr>
          <w:rFonts w:eastAsia="Times New Roman" w:cstheme="minorHAnsi"/>
          <w:bCs/>
          <w:color w:val="202122"/>
          <w:spacing w:val="3"/>
          <w:sz w:val="24"/>
          <w:szCs w:val="24"/>
          <w:lang w:eastAsia="en-GB"/>
        </w:rPr>
        <w:t xml:space="preserve">During this event, </w:t>
      </w:r>
      <w:r w:rsidR="001E1B7B" w:rsidRPr="00C92340">
        <w:rPr>
          <w:rFonts w:eastAsia="Times New Roman" w:cstheme="minorHAnsi"/>
          <w:bCs/>
          <w:color w:val="202122"/>
          <w:spacing w:val="3"/>
          <w:sz w:val="24"/>
          <w:szCs w:val="24"/>
          <w:lang w:eastAsia="en-GB"/>
        </w:rPr>
        <w:t xml:space="preserve">I realised how interesting </w:t>
      </w:r>
      <w:r w:rsidRPr="00C92340">
        <w:rPr>
          <w:rFonts w:eastAsia="Times New Roman" w:cstheme="minorHAnsi"/>
          <w:bCs/>
          <w:color w:val="202122"/>
          <w:spacing w:val="3"/>
          <w:sz w:val="24"/>
          <w:szCs w:val="24"/>
          <w:lang w:eastAsia="en-GB"/>
        </w:rPr>
        <w:t xml:space="preserve">I found this area of practice. The event also gave me the chance to meet other people professionals and expand my HR network. </w:t>
      </w:r>
    </w:p>
    <w:p w:rsidR="001E1B7B" w:rsidRPr="00C92340" w:rsidRDefault="001E1B7B" w:rsidP="00BA1647">
      <w:pPr>
        <w:spacing w:after="0" w:line="240" w:lineRule="auto"/>
        <w:jc w:val="both"/>
        <w:rPr>
          <w:rFonts w:eastAsia="Times New Roman" w:cstheme="minorHAnsi"/>
          <w:b/>
          <w:bCs/>
          <w:color w:val="202122"/>
          <w:spacing w:val="3"/>
          <w:sz w:val="24"/>
          <w:szCs w:val="24"/>
          <w:lang w:eastAsia="en-GB"/>
        </w:rPr>
      </w:pPr>
    </w:p>
    <w:p w:rsidR="00BA1647" w:rsidRPr="00C92340" w:rsidRDefault="00BA1647" w:rsidP="00BA1647">
      <w:pPr>
        <w:spacing w:after="0" w:line="240" w:lineRule="auto"/>
        <w:jc w:val="both"/>
        <w:rPr>
          <w:rFonts w:eastAsia="Times New Roman" w:cstheme="minorHAnsi"/>
          <w:b/>
          <w:bCs/>
          <w:color w:val="202122"/>
          <w:spacing w:val="3"/>
          <w:sz w:val="24"/>
          <w:szCs w:val="24"/>
          <w:lang w:eastAsia="en-GB"/>
        </w:rPr>
      </w:pPr>
      <w:r w:rsidRPr="00C92340">
        <w:rPr>
          <w:rFonts w:eastAsia="Times New Roman" w:cstheme="minorHAnsi"/>
          <w:b/>
          <w:bCs/>
          <w:color w:val="202122"/>
          <w:spacing w:val="3"/>
          <w:sz w:val="24"/>
          <w:szCs w:val="24"/>
          <w:lang w:eastAsia="en-GB"/>
        </w:rPr>
        <w:t>How does this learning experience impact my professional practice and the way I'll approach situations in the future?</w:t>
      </w:r>
    </w:p>
    <w:p w:rsidR="00822A8B" w:rsidRPr="00C92340" w:rsidRDefault="00822A8B" w:rsidP="00BA1647">
      <w:pPr>
        <w:spacing w:after="0" w:line="240" w:lineRule="auto"/>
        <w:jc w:val="both"/>
        <w:rPr>
          <w:rFonts w:eastAsia="Times New Roman" w:cstheme="minorHAnsi"/>
          <w:b/>
          <w:bCs/>
          <w:color w:val="202122"/>
          <w:spacing w:val="3"/>
          <w:sz w:val="24"/>
          <w:szCs w:val="24"/>
          <w:lang w:eastAsia="en-GB"/>
        </w:rPr>
      </w:pPr>
    </w:p>
    <w:p w:rsidR="00BA1647" w:rsidRPr="00C92340" w:rsidRDefault="00822A8B" w:rsidP="00BA1647">
      <w:pPr>
        <w:spacing w:after="0" w:line="240" w:lineRule="auto"/>
        <w:jc w:val="both"/>
        <w:rPr>
          <w:rFonts w:eastAsia="Times New Roman" w:cstheme="minorHAnsi"/>
          <w:bCs/>
          <w:color w:val="202122"/>
          <w:spacing w:val="3"/>
          <w:sz w:val="24"/>
          <w:szCs w:val="24"/>
          <w:lang w:eastAsia="en-GB"/>
        </w:rPr>
      </w:pPr>
      <w:r w:rsidRPr="00C92340">
        <w:rPr>
          <w:rFonts w:eastAsia="Times New Roman" w:cstheme="minorHAnsi"/>
          <w:bCs/>
          <w:color w:val="202122"/>
          <w:spacing w:val="3"/>
          <w:sz w:val="24"/>
          <w:szCs w:val="24"/>
          <w:lang w:eastAsia="en-GB"/>
        </w:rPr>
        <w:t xml:space="preserve">Following the event, I have thought about the impact people practitioners have on employees’ wellbeing both in and out of work. I realised that this could be through policies, procedures and line managers who need more support </w:t>
      </w:r>
      <w:r w:rsidR="00630155" w:rsidRPr="00C92340">
        <w:rPr>
          <w:rFonts w:eastAsia="Times New Roman" w:cstheme="minorHAnsi"/>
          <w:bCs/>
          <w:color w:val="202122"/>
          <w:spacing w:val="3"/>
          <w:sz w:val="24"/>
          <w:szCs w:val="24"/>
          <w:lang w:eastAsia="en-GB"/>
        </w:rPr>
        <w:t>in training and</w:t>
      </w:r>
      <w:r w:rsidRPr="00C92340">
        <w:rPr>
          <w:rFonts w:eastAsia="Times New Roman" w:cstheme="minorHAnsi"/>
          <w:bCs/>
          <w:color w:val="202122"/>
          <w:spacing w:val="3"/>
          <w:sz w:val="24"/>
          <w:szCs w:val="24"/>
          <w:lang w:eastAsia="en-GB"/>
        </w:rPr>
        <w:t xml:space="preserve"> wellbeing. </w:t>
      </w:r>
    </w:p>
    <w:p w:rsidR="00630155" w:rsidRPr="00C92340" w:rsidRDefault="00630155" w:rsidP="00BA1647">
      <w:pPr>
        <w:spacing w:after="0" w:line="240" w:lineRule="auto"/>
        <w:jc w:val="both"/>
        <w:rPr>
          <w:rFonts w:eastAsia="Times New Roman" w:cstheme="minorHAnsi"/>
          <w:b/>
          <w:bCs/>
          <w:color w:val="202122"/>
          <w:spacing w:val="3"/>
          <w:sz w:val="24"/>
          <w:szCs w:val="24"/>
          <w:lang w:eastAsia="en-GB"/>
        </w:rPr>
      </w:pPr>
    </w:p>
    <w:p w:rsidR="00BA1647" w:rsidRPr="00C92340" w:rsidRDefault="00BA1647" w:rsidP="00BA1647">
      <w:pPr>
        <w:spacing w:after="0" w:line="240" w:lineRule="auto"/>
        <w:jc w:val="both"/>
        <w:rPr>
          <w:rFonts w:eastAsia="Times New Roman" w:cstheme="minorHAnsi"/>
          <w:b/>
          <w:bCs/>
          <w:color w:val="202122"/>
          <w:spacing w:val="3"/>
          <w:sz w:val="24"/>
          <w:szCs w:val="24"/>
          <w:lang w:eastAsia="en-GB"/>
        </w:rPr>
      </w:pPr>
      <w:r w:rsidRPr="00C92340">
        <w:rPr>
          <w:rFonts w:eastAsia="Times New Roman" w:cstheme="minorHAnsi"/>
          <w:b/>
          <w:bCs/>
          <w:color w:val="202122"/>
          <w:spacing w:val="3"/>
          <w:sz w:val="24"/>
          <w:szCs w:val="24"/>
          <w:lang w:eastAsia="en-GB"/>
        </w:rPr>
        <w:t>What do I need to do next for this learning experience to have a wider positive impact (eg on others, my organisation, the sector, the profession, society)?</w:t>
      </w:r>
    </w:p>
    <w:p w:rsidR="00BA1647" w:rsidRPr="00C92340" w:rsidRDefault="00BA1647" w:rsidP="00BA1647">
      <w:pPr>
        <w:rPr>
          <w:rFonts w:cstheme="minorHAnsi"/>
          <w:noProof/>
          <w:sz w:val="24"/>
          <w:szCs w:val="24"/>
          <w:lang w:eastAsia="en-GB"/>
        </w:rPr>
      </w:pPr>
      <w:r w:rsidRPr="00C92340">
        <w:rPr>
          <w:rFonts w:cstheme="minorHAnsi"/>
          <w:noProof/>
          <w:sz w:val="24"/>
          <w:szCs w:val="24"/>
          <w:lang w:eastAsia="en-GB"/>
        </w:rPr>
        <w:t xml:space="preserve"> </w:t>
      </w:r>
    </w:p>
    <w:p w:rsidR="00630155" w:rsidRPr="00C92340" w:rsidRDefault="00630155" w:rsidP="00BA1647">
      <w:pPr>
        <w:rPr>
          <w:rFonts w:cstheme="minorHAnsi"/>
          <w:noProof/>
          <w:sz w:val="24"/>
          <w:szCs w:val="24"/>
          <w:lang w:eastAsia="en-GB"/>
        </w:rPr>
      </w:pPr>
      <w:r w:rsidRPr="00C92340">
        <w:rPr>
          <w:rFonts w:cstheme="minorHAnsi"/>
          <w:noProof/>
          <w:sz w:val="24"/>
          <w:szCs w:val="24"/>
          <w:lang w:eastAsia="en-GB"/>
        </w:rPr>
        <w:t xml:space="preserve">I need to use the information from this event and evidence-based practice to inform others in my organisation of the impact burnout and wellbeing has on individuals and therefore an organisation. I think a business case should be put forward to provide more targeted training for managers and employees to help them with their own wellbeing and the wellbeing of others. </w:t>
      </w:r>
    </w:p>
    <w:p w:rsidR="00630155" w:rsidRPr="00C92340" w:rsidRDefault="00630155" w:rsidP="00630155">
      <w:pPr>
        <w:rPr>
          <w:rFonts w:cstheme="minorHAnsi"/>
          <w:noProof/>
          <w:sz w:val="24"/>
          <w:szCs w:val="24"/>
          <w:lang w:eastAsia="en-GB"/>
        </w:rPr>
      </w:pPr>
    </w:p>
    <w:tbl>
      <w:tblPr>
        <w:tblW w:w="9039" w:type="dxa"/>
        <w:tblInd w:w="30"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565"/>
        <w:gridCol w:w="6474"/>
      </w:tblGrid>
      <w:tr w:rsidR="00630155"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630155" w:rsidRPr="00C92340" w:rsidRDefault="00630155"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Record Name: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630155" w:rsidRPr="00C92340" w:rsidRDefault="00BD116E" w:rsidP="00704C9B">
            <w:pPr>
              <w:rPr>
                <w:rFonts w:cstheme="minorHAnsi"/>
                <w:noProof/>
                <w:sz w:val="24"/>
                <w:szCs w:val="24"/>
                <w:lang w:eastAsia="en-GB"/>
              </w:rPr>
            </w:pPr>
            <w:r w:rsidRPr="00C92340">
              <w:rPr>
                <w:rFonts w:cstheme="minorHAnsi"/>
                <w:noProof/>
                <w:sz w:val="24"/>
                <w:szCs w:val="24"/>
                <w:lang w:eastAsia="en-GB"/>
              </w:rPr>
              <w:t>Specialist</w:t>
            </w:r>
            <w:r w:rsidR="00630155" w:rsidRPr="00C92340">
              <w:rPr>
                <w:rFonts w:cstheme="minorHAnsi"/>
                <w:noProof/>
                <w:sz w:val="24"/>
                <w:szCs w:val="24"/>
                <w:lang w:eastAsia="en-GB"/>
              </w:rPr>
              <w:t xml:space="preserve"> Knowledge</w:t>
            </w:r>
          </w:p>
        </w:tc>
      </w:tr>
      <w:tr w:rsidR="00630155"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630155" w:rsidRPr="00C92340" w:rsidRDefault="00630155"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Date: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630155" w:rsidRPr="00C92340" w:rsidRDefault="000F7797" w:rsidP="00704C9B">
            <w:pPr>
              <w:spacing w:before="30" w:after="30" w:line="240" w:lineRule="auto"/>
              <w:jc w:val="both"/>
              <w:rPr>
                <w:rFonts w:eastAsia="Times New Roman" w:cstheme="minorHAnsi"/>
                <w:sz w:val="24"/>
                <w:szCs w:val="24"/>
                <w:lang w:eastAsia="en-GB"/>
              </w:rPr>
            </w:pPr>
            <w:r w:rsidRPr="00C92340">
              <w:rPr>
                <w:rFonts w:eastAsia="Times New Roman" w:cstheme="minorHAnsi"/>
                <w:sz w:val="24"/>
                <w:szCs w:val="24"/>
                <w:lang w:eastAsia="en-GB"/>
              </w:rPr>
              <w:t>01/11/2022</w:t>
            </w:r>
          </w:p>
        </w:tc>
      </w:tr>
      <w:tr w:rsidR="00630155"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630155" w:rsidRPr="00C92340" w:rsidRDefault="00630155"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Profession Map Area:</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630155" w:rsidRPr="00C92340" w:rsidRDefault="00BD116E" w:rsidP="00BD116E">
            <w:pPr>
              <w:spacing w:before="30" w:after="30" w:line="240" w:lineRule="auto"/>
              <w:jc w:val="both"/>
              <w:rPr>
                <w:rFonts w:eastAsia="Times New Roman" w:cstheme="minorHAnsi"/>
                <w:sz w:val="24"/>
                <w:szCs w:val="24"/>
                <w:lang w:eastAsia="en-GB"/>
              </w:rPr>
            </w:pPr>
            <w:r w:rsidRPr="00C92340">
              <w:rPr>
                <w:rFonts w:eastAsia="Times New Roman" w:cstheme="minorHAnsi"/>
                <w:sz w:val="24"/>
                <w:szCs w:val="24"/>
                <w:lang w:eastAsia="en-GB"/>
              </w:rPr>
              <w:t>People Analytics</w:t>
            </w:r>
          </w:p>
        </w:tc>
      </w:tr>
      <w:tr w:rsidR="00630155"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630155" w:rsidRPr="00C92340" w:rsidRDefault="00630155"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Type of Reflection:</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630155" w:rsidRPr="00C92340" w:rsidRDefault="00630155" w:rsidP="00704C9B">
            <w:pPr>
              <w:spacing w:before="30" w:after="30" w:line="240" w:lineRule="auto"/>
              <w:jc w:val="both"/>
              <w:rPr>
                <w:rFonts w:eastAsia="Times New Roman" w:cstheme="minorHAnsi"/>
                <w:sz w:val="24"/>
                <w:szCs w:val="24"/>
                <w:lang w:eastAsia="en-GB"/>
              </w:rPr>
            </w:pPr>
            <w:r w:rsidRPr="00C92340">
              <w:rPr>
                <w:rFonts w:eastAsia="Times New Roman" w:cstheme="minorHAnsi"/>
                <w:sz w:val="24"/>
                <w:szCs w:val="24"/>
                <w:lang w:eastAsia="en-GB"/>
              </w:rPr>
              <w:t>Other Reflections</w:t>
            </w:r>
          </w:p>
        </w:tc>
      </w:tr>
      <w:tr w:rsidR="00630155"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630155" w:rsidRPr="00C92340" w:rsidRDefault="00630155"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Type of Learning Experience: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630155" w:rsidRPr="00C92340" w:rsidRDefault="00630155" w:rsidP="00BD116E">
            <w:pPr>
              <w:spacing w:before="30" w:after="30" w:line="240" w:lineRule="auto"/>
              <w:jc w:val="both"/>
              <w:rPr>
                <w:rFonts w:eastAsia="Times New Roman" w:cstheme="minorHAnsi"/>
                <w:sz w:val="24"/>
                <w:szCs w:val="24"/>
                <w:lang w:eastAsia="en-GB"/>
              </w:rPr>
            </w:pPr>
            <w:r w:rsidRPr="00C92340">
              <w:rPr>
                <w:rFonts w:eastAsia="Times New Roman" w:cstheme="minorHAnsi"/>
                <w:sz w:val="24"/>
                <w:szCs w:val="24"/>
                <w:lang w:eastAsia="en-GB"/>
              </w:rPr>
              <w:t xml:space="preserve"> </w:t>
            </w:r>
            <w:r w:rsidR="00BD116E" w:rsidRPr="00C92340">
              <w:rPr>
                <w:rFonts w:eastAsia="Times New Roman" w:cstheme="minorHAnsi"/>
                <w:sz w:val="24"/>
                <w:szCs w:val="24"/>
                <w:lang w:eastAsia="en-GB"/>
              </w:rPr>
              <w:t>Something I’ve done at work</w:t>
            </w:r>
          </w:p>
        </w:tc>
      </w:tr>
      <w:tr w:rsidR="00630155"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630155" w:rsidRPr="00C92340" w:rsidRDefault="00630155"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Grade: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630155" w:rsidRPr="00C92340" w:rsidRDefault="00630155" w:rsidP="00704C9B">
            <w:pPr>
              <w:spacing w:before="30" w:after="30" w:line="240" w:lineRule="auto"/>
              <w:jc w:val="both"/>
              <w:rPr>
                <w:rFonts w:eastAsia="Times New Roman" w:cstheme="minorHAnsi"/>
                <w:sz w:val="24"/>
                <w:szCs w:val="24"/>
                <w:lang w:eastAsia="en-GB"/>
              </w:rPr>
            </w:pPr>
            <w:r w:rsidRPr="00C92340">
              <w:rPr>
                <w:rFonts w:eastAsia="Times New Roman" w:cstheme="minorHAnsi"/>
                <w:sz w:val="24"/>
                <w:szCs w:val="24"/>
                <w:lang w:eastAsia="en-GB"/>
              </w:rPr>
              <w:t>N/A</w:t>
            </w:r>
          </w:p>
        </w:tc>
      </w:tr>
      <w:tr w:rsidR="00630155" w:rsidRPr="00C92340" w:rsidTr="00704C9B">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630155" w:rsidRPr="00C92340" w:rsidRDefault="00630155" w:rsidP="00704C9B">
            <w:pPr>
              <w:spacing w:before="30" w:after="30" w:line="240" w:lineRule="auto"/>
              <w:jc w:val="both"/>
              <w:rPr>
                <w:rFonts w:eastAsia="Times New Roman" w:cstheme="minorHAnsi"/>
                <w:b/>
                <w:bCs/>
                <w:sz w:val="24"/>
                <w:szCs w:val="24"/>
                <w:lang w:eastAsia="en-GB"/>
              </w:rPr>
            </w:pPr>
            <w:r w:rsidRPr="00C92340">
              <w:rPr>
                <w:rFonts w:eastAsia="Times New Roman" w:cstheme="minorHAnsi"/>
                <w:b/>
                <w:bCs/>
                <w:sz w:val="24"/>
                <w:szCs w:val="24"/>
                <w:lang w:eastAsia="en-GB"/>
              </w:rPr>
              <w:t>Supporting material:</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630155" w:rsidRPr="00C92340" w:rsidRDefault="00630155" w:rsidP="00704C9B">
            <w:pPr>
              <w:spacing w:before="30" w:after="30" w:line="240" w:lineRule="auto"/>
              <w:jc w:val="both"/>
              <w:rPr>
                <w:rFonts w:eastAsia="Times New Roman" w:cstheme="minorHAnsi"/>
                <w:sz w:val="24"/>
                <w:szCs w:val="24"/>
                <w:lang w:eastAsia="en-GB"/>
              </w:rPr>
            </w:pPr>
            <w:r w:rsidRPr="00C92340">
              <w:rPr>
                <w:rFonts w:eastAsia="Times New Roman" w:cstheme="minorHAnsi"/>
                <w:sz w:val="24"/>
                <w:szCs w:val="24"/>
                <w:lang w:eastAsia="en-GB"/>
              </w:rPr>
              <w:t>N/A</w:t>
            </w:r>
          </w:p>
        </w:tc>
      </w:tr>
    </w:tbl>
    <w:p w:rsidR="00630155" w:rsidRPr="00C92340" w:rsidRDefault="00630155" w:rsidP="00630155">
      <w:pPr>
        <w:spacing w:after="0" w:line="240" w:lineRule="auto"/>
        <w:jc w:val="both"/>
        <w:rPr>
          <w:rFonts w:eastAsia="Times New Roman" w:cstheme="minorHAnsi"/>
          <w:b/>
          <w:bCs/>
          <w:color w:val="202122"/>
          <w:spacing w:val="3"/>
          <w:sz w:val="24"/>
          <w:szCs w:val="24"/>
          <w:lang w:eastAsia="en-GB"/>
        </w:rPr>
      </w:pPr>
    </w:p>
    <w:p w:rsidR="00630155" w:rsidRPr="00C92340" w:rsidRDefault="00630155" w:rsidP="00630155">
      <w:pPr>
        <w:spacing w:after="0" w:line="240" w:lineRule="auto"/>
        <w:jc w:val="both"/>
        <w:rPr>
          <w:rFonts w:eastAsia="Times New Roman" w:cstheme="minorHAnsi"/>
          <w:b/>
          <w:bCs/>
          <w:color w:val="202122"/>
          <w:spacing w:val="3"/>
          <w:sz w:val="24"/>
          <w:szCs w:val="24"/>
          <w:lang w:eastAsia="en-GB"/>
        </w:rPr>
      </w:pPr>
      <w:r w:rsidRPr="00C92340">
        <w:rPr>
          <w:rFonts w:eastAsia="Times New Roman" w:cstheme="minorHAnsi"/>
          <w:b/>
          <w:bCs/>
          <w:color w:val="202122"/>
          <w:spacing w:val="3"/>
          <w:sz w:val="24"/>
          <w:szCs w:val="24"/>
          <w:lang w:eastAsia="en-GB"/>
        </w:rPr>
        <w:t>What did I learn?</w:t>
      </w:r>
    </w:p>
    <w:p w:rsidR="00630155" w:rsidRPr="00C92340" w:rsidRDefault="00630155" w:rsidP="00630155">
      <w:pPr>
        <w:spacing w:after="0" w:line="240" w:lineRule="auto"/>
        <w:jc w:val="both"/>
        <w:rPr>
          <w:rFonts w:eastAsia="Times New Roman" w:cstheme="minorHAnsi"/>
          <w:bCs/>
          <w:color w:val="202122"/>
          <w:spacing w:val="3"/>
          <w:sz w:val="24"/>
          <w:szCs w:val="24"/>
          <w:lang w:eastAsia="en-GB"/>
        </w:rPr>
      </w:pPr>
    </w:p>
    <w:p w:rsidR="00BD116E" w:rsidRPr="00C92340" w:rsidRDefault="000F7797" w:rsidP="00630155">
      <w:pPr>
        <w:spacing w:after="0" w:line="240" w:lineRule="auto"/>
        <w:jc w:val="both"/>
        <w:rPr>
          <w:rFonts w:eastAsia="Times New Roman" w:cstheme="minorHAnsi"/>
          <w:bCs/>
          <w:color w:val="202122"/>
          <w:spacing w:val="3"/>
          <w:sz w:val="24"/>
          <w:szCs w:val="24"/>
          <w:lang w:eastAsia="en-GB"/>
        </w:rPr>
      </w:pPr>
      <w:r w:rsidRPr="00C92340">
        <w:rPr>
          <w:rFonts w:eastAsia="Times New Roman" w:cstheme="minorHAnsi"/>
          <w:bCs/>
          <w:color w:val="202122"/>
          <w:spacing w:val="3"/>
          <w:sz w:val="24"/>
          <w:szCs w:val="24"/>
          <w:lang w:eastAsia="en-GB"/>
        </w:rPr>
        <w:t xml:space="preserve">This was an opportunity for me to apply the learning from my first assignment. </w:t>
      </w:r>
      <w:r w:rsidR="00BD116E" w:rsidRPr="00C92340">
        <w:rPr>
          <w:rFonts w:eastAsia="Times New Roman" w:cstheme="minorHAnsi"/>
          <w:bCs/>
          <w:color w:val="202122"/>
          <w:spacing w:val="3"/>
          <w:sz w:val="24"/>
          <w:szCs w:val="24"/>
          <w:lang w:eastAsia="en-GB"/>
        </w:rPr>
        <w:t xml:space="preserve">I analysed the data from a questionnaire completed by new employees in the organisation. The </w:t>
      </w:r>
      <w:r w:rsidR="00BD116E" w:rsidRPr="00C92340">
        <w:rPr>
          <w:rFonts w:eastAsia="Times New Roman" w:cstheme="minorHAnsi"/>
          <w:bCs/>
          <w:color w:val="202122"/>
          <w:spacing w:val="3"/>
          <w:sz w:val="24"/>
          <w:szCs w:val="24"/>
          <w:lang w:eastAsia="en-GB"/>
        </w:rPr>
        <w:lastRenderedPageBreak/>
        <w:t xml:space="preserve">purpose of the questionnaire was to gain insight into the candidate experience throughout the first stage of the employee journey e.g. advertisement, interview, onboarding etc. </w:t>
      </w:r>
    </w:p>
    <w:p w:rsidR="00630155" w:rsidRPr="00C92340" w:rsidRDefault="00630155" w:rsidP="00630155">
      <w:pPr>
        <w:spacing w:after="0" w:line="240" w:lineRule="auto"/>
        <w:jc w:val="both"/>
        <w:rPr>
          <w:rFonts w:eastAsia="Times New Roman" w:cstheme="minorHAnsi"/>
          <w:b/>
          <w:bCs/>
          <w:color w:val="202122"/>
          <w:spacing w:val="3"/>
          <w:sz w:val="24"/>
          <w:szCs w:val="24"/>
          <w:lang w:eastAsia="en-GB"/>
        </w:rPr>
      </w:pPr>
    </w:p>
    <w:p w:rsidR="00630155" w:rsidRPr="00C92340" w:rsidRDefault="00630155" w:rsidP="00630155">
      <w:pPr>
        <w:spacing w:after="0" w:line="240" w:lineRule="auto"/>
        <w:jc w:val="both"/>
        <w:rPr>
          <w:rFonts w:eastAsia="Times New Roman" w:cstheme="minorHAnsi"/>
          <w:b/>
          <w:bCs/>
          <w:color w:val="202122"/>
          <w:spacing w:val="3"/>
          <w:sz w:val="24"/>
          <w:szCs w:val="24"/>
          <w:lang w:eastAsia="en-GB"/>
        </w:rPr>
      </w:pPr>
      <w:r w:rsidRPr="00C92340">
        <w:rPr>
          <w:rFonts w:eastAsia="Times New Roman" w:cstheme="minorHAnsi"/>
          <w:b/>
          <w:bCs/>
          <w:color w:val="202122"/>
          <w:spacing w:val="3"/>
          <w:sz w:val="24"/>
          <w:szCs w:val="24"/>
          <w:lang w:eastAsia="en-GB"/>
        </w:rPr>
        <w:t>What did the learning experience tell me about myself?</w:t>
      </w:r>
    </w:p>
    <w:p w:rsidR="00630155" w:rsidRPr="00C92340" w:rsidRDefault="00630155" w:rsidP="00630155">
      <w:pPr>
        <w:spacing w:after="0" w:line="240" w:lineRule="auto"/>
        <w:jc w:val="both"/>
        <w:rPr>
          <w:rFonts w:eastAsia="Times New Roman" w:cstheme="minorHAnsi"/>
          <w:b/>
          <w:bCs/>
          <w:color w:val="202122"/>
          <w:spacing w:val="3"/>
          <w:sz w:val="24"/>
          <w:szCs w:val="24"/>
          <w:lang w:eastAsia="en-GB"/>
        </w:rPr>
      </w:pPr>
    </w:p>
    <w:p w:rsidR="00630155" w:rsidRPr="00C92340" w:rsidRDefault="00BD116E" w:rsidP="00630155">
      <w:pPr>
        <w:spacing w:after="0" w:line="240" w:lineRule="auto"/>
        <w:jc w:val="both"/>
        <w:rPr>
          <w:rFonts w:eastAsia="Times New Roman" w:cstheme="minorHAnsi"/>
          <w:bCs/>
          <w:color w:val="202122"/>
          <w:spacing w:val="3"/>
          <w:sz w:val="24"/>
          <w:szCs w:val="24"/>
          <w:lang w:eastAsia="en-GB"/>
        </w:rPr>
      </w:pPr>
      <w:r w:rsidRPr="00C92340">
        <w:rPr>
          <w:rFonts w:eastAsia="Times New Roman" w:cstheme="minorHAnsi"/>
          <w:bCs/>
          <w:color w:val="202122"/>
          <w:spacing w:val="3"/>
          <w:sz w:val="24"/>
          <w:szCs w:val="24"/>
          <w:lang w:eastAsia="en-GB"/>
        </w:rPr>
        <w:t xml:space="preserve">That I am capable of data analytics and applying learning from courses to real-life situations. </w:t>
      </w:r>
    </w:p>
    <w:p w:rsidR="00BD116E" w:rsidRPr="00C92340" w:rsidRDefault="00BD116E" w:rsidP="00630155">
      <w:pPr>
        <w:spacing w:after="0" w:line="240" w:lineRule="auto"/>
        <w:jc w:val="both"/>
        <w:rPr>
          <w:rFonts w:eastAsia="Times New Roman" w:cstheme="minorHAnsi"/>
          <w:b/>
          <w:bCs/>
          <w:color w:val="202122"/>
          <w:spacing w:val="3"/>
          <w:sz w:val="24"/>
          <w:szCs w:val="24"/>
          <w:lang w:eastAsia="en-GB"/>
        </w:rPr>
      </w:pPr>
    </w:p>
    <w:p w:rsidR="00630155" w:rsidRPr="00C92340" w:rsidRDefault="00630155" w:rsidP="00630155">
      <w:pPr>
        <w:spacing w:after="0" w:line="240" w:lineRule="auto"/>
        <w:jc w:val="both"/>
        <w:rPr>
          <w:rFonts w:eastAsia="Times New Roman" w:cstheme="minorHAnsi"/>
          <w:b/>
          <w:bCs/>
          <w:color w:val="202122"/>
          <w:spacing w:val="3"/>
          <w:sz w:val="24"/>
          <w:szCs w:val="24"/>
          <w:lang w:eastAsia="en-GB"/>
        </w:rPr>
      </w:pPr>
      <w:r w:rsidRPr="00C92340">
        <w:rPr>
          <w:rFonts w:eastAsia="Times New Roman" w:cstheme="minorHAnsi"/>
          <w:b/>
          <w:bCs/>
          <w:color w:val="202122"/>
          <w:spacing w:val="3"/>
          <w:sz w:val="24"/>
          <w:szCs w:val="24"/>
          <w:lang w:eastAsia="en-GB"/>
        </w:rPr>
        <w:t>How does this learning experience impact my professional practice and the way I'll approach situations in the future?</w:t>
      </w:r>
    </w:p>
    <w:p w:rsidR="000F7797" w:rsidRPr="00C92340" w:rsidRDefault="000F7797" w:rsidP="00630155">
      <w:pPr>
        <w:spacing w:after="0" w:line="240" w:lineRule="auto"/>
        <w:jc w:val="both"/>
        <w:rPr>
          <w:rFonts w:eastAsia="Times New Roman" w:cstheme="minorHAnsi"/>
          <w:b/>
          <w:bCs/>
          <w:color w:val="202122"/>
          <w:spacing w:val="3"/>
          <w:sz w:val="24"/>
          <w:szCs w:val="24"/>
          <w:lang w:eastAsia="en-GB"/>
        </w:rPr>
      </w:pPr>
    </w:p>
    <w:p w:rsidR="000F7797" w:rsidRPr="00C92340" w:rsidRDefault="000F7797" w:rsidP="00630155">
      <w:pPr>
        <w:spacing w:after="0" w:line="240" w:lineRule="auto"/>
        <w:jc w:val="both"/>
        <w:rPr>
          <w:rFonts w:eastAsia="Times New Roman" w:cstheme="minorHAnsi"/>
          <w:bCs/>
          <w:color w:val="202122"/>
          <w:spacing w:val="3"/>
          <w:sz w:val="24"/>
          <w:szCs w:val="24"/>
          <w:lang w:eastAsia="en-GB"/>
        </w:rPr>
      </w:pPr>
      <w:r w:rsidRPr="00C92340">
        <w:rPr>
          <w:rFonts w:eastAsia="Times New Roman" w:cstheme="minorHAnsi"/>
          <w:bCs/>
          <w:color w:val="202122"/>
          <w:spacing w:val="3"/>
          <w:sz w:val="24"/>
          <w:szCs w:val="24"/>
          <w:lang w:eastAsia="en-GB"/>
        </w:rPr>
        <w:t xml:space="preserve">I learned the importance of getting feedback from employees to see how processes can be improved. It also highlighted how different people will experience different issues that may not be thought of by someone else e.g. accessibility issues. This is something I will consider going forward to improve inclusivity in my organisation. </w:t>
      </w:r>
    </w:p>
    <w:p w:rsidR="00630155" w:rsidRPr="00C92340" w:rsidRDefault="00630155" w:rsidP="00630155">
      <w:pPr>
        <w:spacing w:after="0" w:line="240" w:lineRule="auto"/>
        <w:jc w:val="both"/>
        <w:rPr>
          <w:rFonts w:eastAsia="Times New Roman" w:cstheme="minorHAnsi"/>
          <w:b/>
          <w:bCs/>
          <w:color w:val="202122"/>
          <w:spacing w:val="3"/>
          <w:sz w:val="24"/>
          <w:szCs w:val="24"/>
          <w:lang w:eastAsia="en-GB"/>
        </w:rPr>
      </w:pPr>
    </w:p>
    <w:p w:rsidR="000F7797" w:rsidRDefault="00630155" w:rsidP="00630155">
      <w:pPr>
        <w:spacing w:after="0" w:line="240" w:lineRule="auto"/>
        <w:jc w:val="both"/>
        <w:rPr>
          <w:rFonts w:eastAsia="Times New Roman" w:cstheme="minorHAnsi"/>
          <w:b/>
          <w:bCs/>
          <w:color w:val="202122"/>
          <w:spacing w:val="3"/>
          <w:sz w:val="24"/>
          <w:szCs w:val="24"/>
          <w:lang w:eastAsia="en-GB"/>
        </w:rPr>
      </w:pPr>
      <w:r w:rsidRPr="00C92340">
        <w:rPr>
          <w:rFonts w:eastAsia="Times New Roman" w:cstheme="minorHAnsi"/>
          <w:b/>
          <w:bCs/>
          <w:color w:val="202122"/>
          <w:spacing w:val="3"/>
          <w:sz w:val="24"/>
          <w:szCs w:val="24"/>
          <w:lang w:eastAsia="en-GB"/>
        </w:rPr>
        <w:t>What do I need to do next for this learning experience to have a wider positive impact (eg on others, my organisation, the s</w:t>
      </w:r>
      <w:r w:rsidR="00C92340">
        <w:rPr>
          <w:rFonts w:eastAsia="Times New Roman" w:cstheme="minorHAnsi"/>
          <w:b/>
          <w:bCs/>
          <w:color w:val="202122"/>
          <w:spacing w:val="3"/>
          <w:sz w:val="24"/>
          <w:szCs w:val="24"/>
          <w:lang w:eastAsia="en-GB"/>
        </w:rPr>
        <w:t>ector, the profession, society)?</w:t>
      </w:r>
    </w:p>
    <w:p w:rsidR="00EF265B" w:rsidRPr="00C92340" w:rsidRDefault="00EF265B" w:rsidP="00630155">
      <w:pPr>
        <w:spacing w:after="0" w:line="240" w:lineRule="auto"/>
        <w:jc w:val="both"/>
        <w:rPr>
          <w:rFonts w:eastAsia="Times New Roman" w:cstheme="minorHAnsi"/>
          <w:b/>
          <w:bCs/>
          <w:color w:val="202122"/>
          <w:spacing w:val="3"/>
          <w:sz w:val="24"/>
          <w:szCs w:val="24"/>
          <w:lang w:eastAsia="en-GB"/>
        </w:rPr>
      </w:pPr>
    </w:p>
    <w:p w:rsidR="00630155" w:rsidRDefault="000F7797" w:rsidP="00630155">
      <w:pPr>
        <w:rPr>
          <w:rFonts w:cstheme="minorHAnsi"/>
          <w:noProof/>
          <w:sz w:val="24"/>
          <w:szCs w:val="24"/>
          <w:lang w:eastAsia="en-GB"/>
        </w:rPr>
      </w:pPr>
      <w:r w:rsidRPr="00C92340">
        <w:rPr>
          <w:rFonts w:cstheme="minorHAnsi"/>
          <w:noProof/>
          <w:sz w:val="24"/>
          <w:szCs w:val="24"/>
          <w:lang w:eastAsia="en-GB"/>
        </w:rPr>
        <w:t>Use the information to improve the candidate journey.</w:t>
      </w:r>
    </w:p>
    <w:p w:rsidR="00C92340" w:rsidRPr="00C92340" w:rsidRDefault="00C92340" w:rsidP="00630155">
      <w:pPr>
        <w:rPr>
          <w:rFonts w:cstheme="minorHAnsi"/>
          <w:noProof/>
          <w:sz w:val="24"/>
          <w:szCs w:val="24"/>
          <w:lang w:eastAsia="en-GB"/>
        </w:rPr>
      </w:pPr>
    </w:p>
    <w:p w:rsidR="00186B3B" w:rsidRPr="00186B3B" w:rsidRDefault="00186B3B" w:rsidP="00672281">
      <w:pPr>
        <w:rPr>
          <w:b/>
          <w:sz w:val="24"/>
          <w:szCs w:val="24"/>
          <w:u w:val="single"/>
        </w:rPr>
      </w:pPr>
      <w:r w:rsidRPr="00186B3B">
        <w:rPr>
          <w:b/>
          <w:sz w:val="24"/>
          <w:szCs w:val="24"/>
          <w:u w:val="single"/>
        </w:rPr>
        <w:t>Appendices</w:t>
      </w:r>
    </w:p>
    <w:p w:rsidR="00556415" w:rsidRDefault="00186B3B" w:rsidP="00672281">
      <w:pPr>
        <w:rPr>
          <w:b/>
          <w:sz w:val="24"/>
          <w:szCs w:val="24"/>
        </w:rPr>
      </w:pPr>
      <w:r>
        <w:rPr>
          <w:b/>
          <w:sz w:val="24"/>
          <w:szCs w:val="24"/>
        </w:rPr>
        <w:t>Appendix 1</w:t>
      </w:r>
    </w:p>
    <w:p w:rsidR="00186B3B" w:rsidRDefault="00186B3B" w:rsidP="00186B3B">
      <w:pPr>
        <w:rPr>
          <w:noProof/>
          <w:lang w:eastAsia="en-GB"/>
        </w:rPr>
      </w:pPr>
    </w:p>
    <w:p w:rsidR="00186B3B" w:rsidRDefault="00186B3B" w:rsidP="00186B3B">
      <w:r>
        <w:rPr>
          <w:noProof/>
          <w:lang w:eastAsia="en-GB"/>
        </w:rPr>
        <w:drawing>
          <wp:inline distT="0" distB="0" distL="0" distR="0" wp14:anchorId="52B951DA" wp14:editId="2A860033">
            <wp:extent cx="6021118" cy="3295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149" t="10046" r="6105" b="4569"/>
                    <a:stretch/>
                  </pic:blipFill>
                  <pic:spPr bwMode="auto">
                    <a:xfrm>
                      <a:off x="0" y="0"/>
                      <a:ext cx="6027629" cy="3299214"/>
                    </a:xfrm>
                    <a:prstGeom prst="rect">
                      <a:avLst/>
                    </a:prstGeom>
                    <a:ln>
                      <a:noFill/>
                    </a:ln>
                    <a:extLst>
                      <a:ext uri="{53640926-AAD7-44D8-BBD7-CCE9431645EC}">
                        <a14:shadowObscured xmlns:a14="http://schemas.microsoft.com/office/drawing/2010/main"/>
                      </a:ext>
                    </a:extLst>
                  </pic:spPr>
                </pic:pic>
              </a:graphicData>
            </a:graphic>
          </wp:inline>
        </w:drawing>
      </w:r>
    </w:p>
    <w:p w:rsidR="00186B3B" w:rsidRDefault="00186B3B" w:rsidP="00186B3B">
      <w:pPr>
        <w:rPr>
          <w:noProof/>
          <w:lang w:eastAsia="en-GB"/>
        </w:rPr>
      </w:pPr>
    </w:p>
    <w:p w:rsidR="00186B3B" w:rsidRPr="001323C1" w:rsidRDefault="00186B3B" w:rsidP="00186B3B">
      <w:r>
        <w:rPr>
          <w:noProof/>
          <w:lang w:eastAsia="en-GB"/>
        </w:rPr>
        <w:lastRenderedPageBreak/>
        <w:drawing>
          <wp:inline distT="0" distB="0" distL="0" distR="0" wp14:anchorId="71C25C7F" wp14:editId="48636847">
            <wp:extent cx="6141917" cy="3438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647" t="9158" r="7269" b="5161"/>
                    <a:stretch/>
                  </pic:blipFill>
                  <pic:spPr bwMode="auto">
                    <a:xfrm>
                      <a:off x="0" y="0"/>
                      <a:ext cx="6145836" cy="3440719"/>
                    </a:xfrm>
                    <a:prstGeom prst="rect">
                      <a:avLst/>
                    </a:prstGeom>
                    <a:ln>
                      <a:noFill/>
                    </a:ln>
                    <a:extLst>
                      <a:ext uri="{53640926-AAD7-44D8-BBD7-CCE9431645EC}">
                        <a14:shadowObscured xmlns:a14="http://schemas.microsoft.com/office/drawing/2010/main"/>
                      </a:ext>
                    </a:extLst>
                  </pic:spPr>
                </pic:pic>
              </a:graphicData>
            </a:graphic>
          </wp:inline>
        </w:drawing>
      </w:r>
    </w:p>
    <w:p w:rsidR="00186B3B" w:rsidRDefault="00186B3B" w:rsidP="00186B3B">
      <w:pPr>
        <w:rPr>
          <w:noProof/>
          <w:lang w:eastAsia="en-GB"/>
        </w:rPr>
      </w:pPr>
    </w:p>
    <w:p w:rsidR="00186B3B" w:rsidRDefault="00186B3B" w:rsidP="00186B3B">
      <w:r>
        <w:rPr>
          <w:noProof/>
          <w:lang w:eastAsia="en-GB"/>
        </w:rPr>
        <w:lastRenderedPageBreak/>
        <w:drawing>
          <wp:inline distT="0" distB="0" distL="0" distR="0" wp14:anchorId="28A43440" wp14:editId="3E754787">
            <wp:extent cx="6186816" cy="355282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8475" t="9750" r="7601" b="4569"/>
                    <a:stretch/>
                  </pic:blipFill>
                  <pic:spPr bwMode="auto">
                    <a:xfrm>
                      <a:off x="0" y="0"/>
                      <a:ext cx="6192526" cy="3556104"/>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anchor distT="0" distB="0" distL="114300" distR="114300" simplePos="0" relativeHeight="251659264" behindDoc="0" locked="0" layoutInCell="1" allowOverlap="1" wp14:anchorId="3445DC70" wp14:editId="772678B8">
            <wp:simplePos x="0" y="0"/>
            <wp:positionH relativeFrom="column">
              <wp:posOffset>-47625</wp:posOffset>
            </wp:positionH>
            <wp:positionV relativeFrom="paragraph">
              <wp:posOffset>437515</wp:posOffset>
            </wp:positionV>
            <wp:extent cx="6158230" cy="34575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8309" t="10046" r="6437" b="4865"/>
                    <a:stretch/>
                  </pic:blipFill>
                  <pic:spPr bwMode="auto">
                    <a:xfrm>
                      <a:off x="0" y="0"/>
                      <a:ext cx="6158230" cy="3457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86B3B" w:rsidRDefault="00186B3B" w:rsidP="00186B3B">
      <w:pPr>
        <w:tabs>
          <w:tab w:val="left" w:pos="1800"/>
        </w:tabs>
        <w:rPr>
          <w:noProof/>
          <w:lang w:eastAsia="en-GB"/>
        </w:rPr>
      </w:pPr>
      <w:r>
        <w:tab/>
      </w:r>
    </w:p>
    <w:p w:rsidR="00186B3B" w:rsidRDefault="00186B3B" w:rsidP="00186B3B">
      <w:pPr>
        <w:tabs>
          <w:tab w:val="left" w:pos="1800"/>
        </w:tabs>
        <w:rPr>
          <w:noProof/>
          <w:lang w:eastAsia="en-GB"/>
        </w:rPr>
      </w:pPr>
    </w:p>
    <w:p w:rsidR="00186B3B" w:rsidRDefault="00186B3B" w:rsidP="00672281">
      <w:pPr>
        <w:rPr>
          <w:b/>
          <w:sz w:val="24"/>
          <w:szCs w:val="24"/>
        </w:rPr>
      </w:pPr>
      <w:r>
        <w:rPr>
          <w:noProof/>
          <w:lang w:eastAsia="en-GB"/>
        </w:rPr>
        <w:lastRenderedPageBreak/>
        <w:drawing>
          <wp:inline distT="0" distB="0" distL="0" distR="0" wp14:anchorId="7A02C1C2" wp14:editId="56D0311A">
            <wp:extent cx="5731510" cy="3267391"/>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317" t="8272" r="9262" b="5161"/>
                    <a:stretch/>
                  </pic:blipFill>
                  <pic:spPr bwMode="auto">
                    <a:xfrm>
                      <a:off x="0" y="0"/>
                      <a:ext cx="5731510" cy="3267391"/>
                    </a:xfrm>
                    <a:prstGeom prst="rect">
                      <a:avLst/>
                    </a:prstGeom>
                    <a:ln>
                      <a:noFill/>
                    </a:ln>
                    <a:extLst>
                      <a:ext uri="{53640926-AAD7-44D8-BBD7-CCE9431645EC}">
                        <a14:shadowObscured xmlns:a14="http://schemas.microsoft.com/office/drawing/2010/main"/>
                      </a:ext>
                    </a:extLst>
                  </pic:spPr>
                </pic:pic>
              </a:graphicData>
            </a:graphic>
          </wp:inline>
        </w:drawing>
      </w:r>
    </w:p>
    <w:p w:rsidR="00186B3B" w:rsidRDefault="00186B3B" w:rsidP="00672281">
      <w:pPr>
        <w:rPr>
          <w:b/>
          <w:sz w:val="24"/>
          <w:szCs w:val="24"/>
        </w:rPr>
      </w:pPr>
    </w:p>
    <w:p w:rsidR="00186B3B" w:rsidRDefault="00186B3B" w:rsidP="00672281">
      <w:pPr>
        <w:rPr>
          <w:b/>
          <w:sz w:val="24"/>
          <w:szCs w:val="24"/>
        </w:rPr>
      </w:pPr>
      <w:r>
        <w:rPr>
          <w:b/>
          <w:sz w:val="24"/>
          <w:szCs w:val="24"/>
        </w:rPr>
        <w:t>Appendix 2</w:t>
      </w:r>
    </w:p>
    <w:p w:rsidR="00186B3B" w:rsidRDefault="00186B3B" w:rsidP="00672281">
      <w:pPr>
        <w:rPr>
          <w:b/>
          <w:sz w:val="24"/>
          <w:szCs w:val="24"/>
        </w:rPr>
      </w:pPr>
      <w:r w:rsidRPr="00071502">
        <w:rPr>
          <w:noProof/>
          <w:sz w:val="24"/>
          <w:szCs w:val="24"/>
          <w:lang w:eastAsia="en-GB"/>
        </w:rPr>
        <w:drawing>
          <wp:anchor distT="0" distB="0" distL="114300" distR="114300" simplePos="0" relativeHeight="251661312" behindDoc="0" locked="0" layoutInCell="1" allowOverlap="1" wp14:anchorId="4575FBB7" wp14:editId="5A467C10">
            <wp:simplePos x="0" y="0"/>
            <wp:positionH relativeFrom="margin">
              <wp:align>left</wp:align>
            </wp:positionH>
            <wp:positionV relativeFrom="paragraph">
              <wp:posOffset>1732915</wp:posOffset>
            </wp:positionV>
            <wp:extent cx="3794760" cy="1572260"/>
            <wp:effectExtent l="0" t="0" r="0" b="8890"/>
            <wp:wrapThrough wrapText="bothSides">
              <wp:wrapPolygon edited="0">
                <wp:start x="0" y="0"/>
                <wp:lineTo x="0" y="21460"/>
                <wp:lineTo x="21470" y="21460"/>
                <wp:lineTo x="21470"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4596" t="60075" r="35297" b="10380"/>
                    <a:stretch/>
                  </pic:blipFill>
                  <pic:spPr bwMode="auto">
                    <a:xfrm>
                      <a:off x="0" y="0"/>
                      <a:ext cx="3794760" cy="1572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1502">
        <w:rPr>
          <w:noProof/>
          <w:sz w:val="24"/>
          <w:szCs w:val="24"/>
          <w:lang w:eastAsia="en-GB"/>
        </w:rPr>
        <w:drawing>
          <wp:inline distT="0" distB="0" distL="0" distR="0" wp14:anchorId="25CC8083" wp14:editId="316AEAF2">
            <wp:extent cx="3755898" cy="16154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3709" t="31514" r="35077" b="36971"/>
                    <a:stretch/>
                  </pic:blipFill>
                  <pic:spPr bwMode="auto">
                    <a:xfrm>
                      <a:off x="0" y="0"/>
                      <a:ext cx="3760029" cy="1617217"/>
                    </a:xfrm>
                    <a:prstGeom prst="rect">
                      <a:avLst/>
                    </a:prstGeom>
                    <a:ln>
                      <a:noFill/>
                    </a:ln>
                    <a:extLst>
                      <a:ext uri="{53640926-AAD7-44D8-BBD7-CCE9431645EC}">
                        <a14:shadowObscured xmlns:a14="http://schemas.microsoft.com/office/drawing/2010/main"/>
                      </a:ext>
                    </a:extLst>
                  </pic:spPr>
                </pic:pic>
              </a:graphicData>
            </a:graphic>
          </wp:inline>
        </w:drawing>
      </w:r>
    </w:p>
    <w:p w:rsidR="00186B3B" w:rsidRPr="00186B3B" w:rsidRDefault="00186B3B" w:rsidP="00186B3B">
      <w:pPr>
        <w:rPr>
          <w:sz w:val="24"/>
          <w:szCs w:val="24"/>
        </w:rPr>
      </w:pPr>
    </w:p>
    <w:p w:rsidR="00186B3B" w:rsidRPr="00186B3B" w:rsidRDefault="00186B3B" w:rsidP="00186B3B">
      <w:pPr>
        <w:rPr>
          <w:sz w:val="24"/>
          <w:szCs w:val="24"/>
        </w:rPr>
      </w:pPr>
    </w:p>
    <w:p w:rsidR="00186B3B" w:rsidRPr="00186B3B" w:rsidRDefault="00186B3B" w:rsidP="00186B3B">
      <w:pPr>
        <w:rPr>
          <w:sz w:val="24"/>
          <w:szCs w:val="24"/>
        </w:rPr>
      </w:pPr>
    </w:p>
    <w:p w:rsidR="00186B3B" w:rsidRPr="00186B3B" w:rsidRDefault="00186B3B" w:rsidP="00186B3B">
      <w:pPr>
        <w:rPr>
          <w:sz w:val="24"/>
          <w:szCs w:val="24"/>
        </w:rPr>
      </w:pPr>
    </w:p>
    <w:p w:rsidR="00186B3B" w:rsidRPr="00186B3B" w:rsidRDefault="00186B3B" w:rsidP="00186B3B">
      <w:pPr>
        <w:rPr>
          <w:sz w:val="24"/>
          <w:szCs w:val="24"/>
        </w:rPr>
      </w:pPr>
    </w:p>
    <w:p w:rsidR="00186B3B" w:rsidRPr="00186B3B" w:rsidRDefault="00186B3B" w:rsidP="00186B3B">
      <w:pPr>
        <w:rPr>
          <w:sz w:val="24"/>
          <w:szCs w:val="24"/>
        </w:rPr>
      </w:pPr>
    </w:p>
    <w:p w:rsidR="00186B3B" w:rsidRPr="00186B3B" w:rsidRDefault="00186B3B" w:rsidP="00186B3B">
      <w:pPr>
        <w:rPr>
          <w:sz w:val="24"/>
          <w:szCs w:val="24"/>
        </w:rPr>
      </w:pPr>
    </w:p>
    <w:p w:rsidR="00186B3B" w:rsidRDefault="00186B3B" w:rsidP="00186B3B">
      <w:pPr>
        <w:rPr>
          <w:sz w:val="24"/>
          <w:szCs w:val="24"/>
        </w:rPr>
      </w:pPr>
    </w:p>
    <w:p w:rsidR="00186B3B" w:rsidRDefault="00186B3B" w:rsidP="00186B3B">
      <w:pPr>
        <w:rPr>
          <w:sz w:val="24"/>
          <w:szCs w:val="24"/>
        </w:rPr>
      </w:pPr>
    </w:p>
    <w:p w:rsidR="00186B3B" w:rsidRDefault="00186B3B" w:rsidP="00186B3B">
      <w:pPr>
        <w:rPr>
          <w:sz w:val="24"/>
          <w:szCs w:val="24"/>
        </w:rPr>
      </w:pPr>
    </w:p>
    <w:p w:rsidR="00186B3B" w:rsidRPr="00C92340" w:rsidRDefault="00186B3B" w:rsidP="00186B3B">
      <w:pPr>
        <w:pStyle w:val="Nornal"/>
        <w:spacing w:after="0"/>
        <w:rPr>
          <w:b/>
          <w:sz w:val="24"/>
          <w:szCs w:val="24"/>
          <w:u w:val="single"/>
        </w:rPr>
      </w:pPr>
      <w:r w:rsidRPr="00C92340">
        <w:rPr>
          <w:b/>
          <w:sz w:val="24"/>
          <w:szCs w:val="24"/>
          <w:u w:val="single"/>
        </w:rPr>
        <w:lastRenderedPageBreak/>
        <w:t>References</w:t>
      </w:r>
    </w:p>
    <w:p w:rsidR="00186B3B" w:rsidRDefault="00186B3B" w:rsidP="00186B3B">
      <w:pPr>
        <w:pStyle w:val="Nornal"/>
        <w:spacing w:after="0"/>
        <w:rPr>
          <w:rFonts w:ascii="Times New Roman" w:hAnsi="Times New Roman" w:cs="Times New Roman"/>
          <w:sz w:val="24"/>
          <w:szCs w:val="24"/>
          <w:lang w:val="en-US"/>
        </w:rPr>
      </w:pP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ACAS (2020). </w:t>
      </w:r>
      <w:r>
        <w:rPr>
          <w:rFonts w:ascii="Times New Roman" w:hAnsi="Times New Roman" w:cs="Times New Roman"/>
          <w:i/>
          <w:iCs/>
          <w:sz w:val="24"/>
          <w:szCs w:val="24"/>
          <w:lang w:val="en-US"/>
        </w:rPr>
        <w:t>Acas guide to discipline and grievances at work | Acas</w:t>
      </w:r>
      <w:r>
        <w:rPr>
          <w:rFonts w:ascii="Times New Roman" w:hAnsi="Times New Roman" w:cs="Times New Roman"/>
          <w:sz w:val="24"/>
          <w:szCs w:val="24"/>
          <w:lang w:val="en-US"/>
        </w:rPr>
        <w:t xml:space="preserve">. [online] www.acas.org.uk. Available at: </w:t>
      </w:r>
      <w:hyperlink r:id="rId14" w:history="1">
        <w:r>
          <w:rPr>
            <w:rFonts w:ascii="Times New Roman" w:hAnsi="Times New Roman" w:cs="Times New Roman"/>
            <w:sz w:val="24"/>
            <w:szCs w:val="24"/>
            <w:lang w:val="en-US"/>
          </w:rPr>
          <w:t>https://www.acas.org.uk/acas-guide-to-discipline-and-grievances-at-work</w:t>
        </w:r>
      </w:hyperlink>
      <w:r>
        <w:rPr>
          <w:rFonts w:ascii="Times New Roman" w:hAnsi="Times New Roman" w:cs="Times New Roman"/>
          <w:sz w:val="24"/>
          <w:szCs w:val="24"/>
          <w:lang w:val="en-US"/>
        </w:rPr>
        <w:t xml:space="preserve"> [Accessed 7 Mar. 2023].</w:t>
      </w: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ACAS (2022). </w:t>
      </w:r>
      <w:r>
        <w:rPr>
          <w:rFonts w:ascii="Times New Roman" w:hAnsi="Times New Roman" w:cs="Times New Roman"/>
          <w:i/>
          <w:iCs/>
          <w:sz w:val="24"/>
          <w:szCs w:val="24"/>
          <w:lang w:val="en-US"/>
        </w:rPr>
        <w:t>Equal Pay and the Law</w:t>
      </w:r>
      <w:r>
        <w:rPr>
          <w:rFonts w:ascii="Times New Roman" w:hAnsi="Times New Roman" w:cs="Times New Roman"/>
          <w:sz w:val="24"/>
          <w:szCs w:val="24"/>
          <w:lang w:val="en-US"/>
        </w:rPr>
        <w:t xml:space="preserve">. [online] Acas. Available at: </w:t>
      </w:r>
      <w:hyperlink r:id="rId15" w:history="1">
        <w:r>
          <w:rPr>
            <w:rFonts w:ascii="Times New Roman" w:hAnsi="Times New Roman" w:cs="Times New Roman"/>
            <w:sz w:val="24"/>
            <w:szCs w:val="24"/>
            <w:lang w:val="en-US"/>
          </w:rPr>
          <w:t>https://www.acas.org.uk/equal-pay/equal-pay-law</w:t>
        </w:r>
      </w:hyperlink>
      <w:r>
        <w:rPr>
          <w:rFonts w:ascii="Times New Roman" w:hAnsi="Times New Roman" w:cs="Times New Roman"/>
          <w:sz w:val="24"/>
          <w:szCs w:val="24"/>
          <w:lang w:val="en-US"/>
        </w:rPr>
        <w:t xml:space="preserve"> [Accessed 10 Mar. 2023].</w:t>
      </w: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Barman, D. (2022). </w:t>
      </w:r>
      <w:r>
        <w:rPr>
          <w:rFonts w:ascii="Times New Roman" w:hAnsi="Times New Roman" w:cs="Times New Roman"/>
          <w:i/>
          <w:iCs/>
          <w:sz w:val="24"/>
          <w:szCs w:val="24"/>
          <w:lang w:val="en-US"/>
        </w:rPr>
        <w:t>Mentoring Women to Reshape the Future</w:t>
      </w:r>
      <w:r>
        <w:rPr>
          <w:rFonts w:ascii="Times New Roman" w:hAnsi="Times New Roman" w:cs="Times New Roman"/>
          <w:sz w:val="24"/>
          <w:szCs w:val="24"/>
          <w:lang w:val="en-US"/>
        </w:rPr>
        <w:t xml:space="preserve">. [online] Making Business Matter (MBM). Available at: </w:t>
      </w:r>
      <w:hyperlink r:id="rId16" w:history="1">
        <w:r>
          <w:rPr>
            <w:rFonts w:ascii="Times New Roman" w:hAnsi="Times New Roman" w:cs="Times New Roman"/>
            <w:sz w:val="24"/>
            <w:szCs w:val="24"/>
            <w:lang w:val="en-US"/>
          </w:rPr>
          <w:t>https://www.makingbusinessmatter.co.uk/mentoring-women/</w:t>
        </w:r>
      </w:hyperlink>
      <w:r>
        <w:rPr>
          <w:rFonts w:ascii="Times New Roman" w:hAnsi="Times New Roman" w:cs="Times New Roman"/>
          <w:sz w:val="24"/>
          <w:szCs w:val="24"/>
          <w:lang w:val="en-US"/>
        </w:rPr>
        <w:t xml:space="preserve"> [Accessed 10 Mar. 2023].</w:t>
      </w: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CIPD (2019a). </w:t>
      </w:r>
      <w:r>
        <w:rPr>
          <w:rFonts w:ascii="Times New Roman" w:hAnsi="Times New Roman" w:cs="Times New Roman"/>
          <w:i/>
          <w:iCs/>
          <w:sz w:val="24"/>
          <w:szCs w:val="24"/>
          <w:lang w:val="en-US"/>
        </w:rPr>
        <w:t>Core purpose | CIPD Profession Map</w:t>
      </w:r>
      <w:r>
        <w:rPr>
          <w:rFonts w:ascii="Times New Roman" w:hAnsi="Times New Roman" w:cs="Times New Roman"/>
          <w:sz w:val="24"/>
          <w:szCs w:val="24"/>
          <w:lang w:val="en-US"/>
        </w:rPr>
        <w:t xml:space="preserve">. [online] CIPD Profession for the Future. Available at: </w:t>
      </w:r>
      <w:hyperlink r:id="rId17" w:history="1">
        <w:r>
          <w:rPr>
            <w:rFonts w:ascii="Times New Roman" w:hAnsi="Times New Roman" w:cs="Times New Roman"/>
            <w:sz w:val="24"/>
            <w:szCs w:val="24"/>
            <w:lang w:val="en-US"/>
          </w:rPr>
          <w:t>https://peopleprofession.cipd.org/profession-map/core-purpose</w:t>
        </w:r>
      </w:hyperlink>
      <w:r>
        <w:rPr>
          <w:rFonts w:ascii="Times New Roman" w:hAnsi="Times New Roman" w:cs="Times New Roman"/>
          <w:sz w:val="24"/>
          <w:szCs w:val="24"/>
          <w:lang w:val="en-US"/>
        </w:rPr>
        <w:t xml:space="preserve"> [Accessed 11 Feb. 2023].</w:t>
      </w:r>
    </w:p>
    <w:p w:rsidR="00186B3B" w:rsidRPr="00B858ED" w:rsidRDefault="00186B3B" w:rsidP="00186B3B">
      <w:pPr>
        <w:spacing w:after="240" w:line="360" w:lineRule="auto"/>
        <w:rPr>
          <w:rFonts w:ascii="Times New Roman" w:eastAsia="Times New Roman" w:hAnsi="Times New Roman" w:cs="Times New Roman"/>
          <w:sz w:val="24"/>
          <w:szCs w:val="24"/>
          <w:lang w:eastAsia="en-GB"/>
        </w:rPr>
      </w:pPr>
      <w:r w:rsidRPr="00071502">
        <w:rPr>
          <w:rFonts w:ascii="Times New Roman" w:eastAsia="Times New Roman" w:hAnsi="Times New Roman" w:cs="Times New Roman"/>
          <w:sz w:val="24"/>
          <w:szCs w:val="24"/>
          <w:lang w:eastAsia="en-GB"/>
        </w:rPr>
        <w:t xml:space="preserve">CIPD (2019b). </w:t>
      </w:r>
      <w:r w:rsidRPr="00071502">
        <w:rPr>
          <w:rFonts w:ascii="Times New Roman" w:eastAsia="Times New Roman" w:hAnsi="Times New Roman" w:cs="Times New Roman"/>
          <w:i/>
          <w:iCs/>
          <w:sz w:val="24"/>
          <w:szCs w:val="24"/>
          <w:lang w:eastAsia="en-GB"/>
        </w:rPr>
        <w:t>Professional courage and influence | CIPD Profession Map</w:t>
      </w:r>
      <w:r w:rsidRPr="00071502">
        <w:rPr>
          <w:rFonts w:ascii="Times New Roman" w:eastAsia="Times New Roman" w:hAnsi="Times New Roman" w:cs="Times New Roman"/>
          <w:sz w:val="24"/>
          <w:szCs w:val="24"/>
          <w:lang w:eastAsia="en-GB"/>
        </w:rPr>
        <w:t>. [online] CIPD Profession for the Future. Available at: https://peopleprofession.cipd.org/profession-map/core-behaviours/professional-courage-influence [Accessed 21 Feb. 2023].</w:t>
      </w:r>
    </w:p>
    <w:p w:rsidR="00186B3B" w:rsidRPr="00071502" w:rsidRDefault="00186B3B" w:rsidP="00186B3B">
      <w:pPr>
        <w:spacing w:after="240" w:line="360" w:lineRule="auto"/>
        <w:rPr>
          <w:rFonts w:ascii="Times New Roman" w:eastAsia="Times New Roman" w:hAnsi="Times New Roman" w:cs="Times New Roman"/>
          <w:sz w:val="24"/>
          <w:szCs w:val="24"/>
          <w:lang w:eastAsia="en-GB"/>
        </w:rPr>
      </w:pPr>
      <w:r w:rsidRPr="00071502">
        <w:rPr>
          <w:rFonts w:ascii="Times New Roman" w:eastAsia="Times New Roman" w:hAnsi="Times New Roman" w:cs="Times New Roman"/>
          <w:sz w:val="24"/>
          <w:szCs w:val="24"/>
          <w:lang w:eastAsia="en-GB"/>
        </w:rPr>
        <w:t xml:space="preserve">CIPD (2021). </w:t>
      </w:r>
      <w:r w:rsidRPr="00071502">
        <w:rPr>
          <w:rFonts w:ascii="Times New Roman" w:eastAsia="Times New Roman" w:hAnsi="Times New Roman" w:cs="Times New Roman"/>
          <w:i/>
          <w:iCs/>
          <w:sz w:val="24"/>
          <w:szCs w:val="24"/>
          <w:lang w:eastAsia="en-GB"/>
        </w:rPr>
        <w:t>What is Continuing Professional Development (CPD) | CIPD</w:t>
      </w:r>
      <w:r w:rsidRPr="00071502">
        <w:rPr>
          <w:rFonts w:ascii="Times New Roman" w:eastAsia="Times New Roman" w:hAnsi="Times New Roman" w:cs="Times New Roman"/>
          <w:sz w:val="24"/>
          <w:szCs w:val="24"/>
          <w:lang w:eastAsia="en-GB"/>
        </w:rPr>
        <w:t>. [online] CIPD. Available at: https://www.cipd.co.uk/learn/cpd/about [Accessed 19 Feb. 2023].</w:t>
      </w: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CIPD (2021a). </w:t>
      </w:r>
      <w:r>
        <w:rPr>
          <w:rFonts w:ascii="Times New Roman" w:hAnsi="Times New Roman" w:cs="Times New Roman"/>
          <w:i/>
          <w:iCs/>
          <w:sz w:val="24"/>
          <w:szCs w:val="24"/>
          <w:lang w:val="en-US"/>
        </w:rPr>
        <w:t>Learning Theories for the Workplace | Factsheets</w:t>
      </w:r>
      <w:r>
        <w:rPr>
          <w:rFonts w:ascii="Times New Roman" w:hAnsi="Times New Roman" w:cs="Times New Roman"/>
          <w:sz w:val="24"/>
          <w:szCs w:val="24"/>
          <w:lang w:val="en-US"/>
        </w:rPr>
        <w:t xml:space="preserve">. [online] CIPD. Available at: </w:t>
      </w:r>
      <w:hyperlink r:id="rId18" w:anchor="gref" w:history="1">
        <w:r>
          <w:rPr>
            <w:rFonts w:ascii="Times New Roman" w:hAnsi="Times New Roman" w:cs="Times New Roman"/>
            <w:sz w:val="24"/>
            <w:szCs w:val="24"/>
            <w:lang w:val="en-US"/>
          </w:rPr>
          <w:t>https://www.cipd.co.uk/knowledge/strategy/development/learning-theories-factsheet#gref</w:t>
        </w:r>
      </w:hyperlink>
      <w:r>
        <w:rPr>
          <w:rFonts w:ascii="Times New Roman" w:hAnsi="Times New Roman" w:cs="Times New Roman"/>
          <w:sz w:val="24"/>
          <w:szCs w:val="24"/>
          <w:lang w:val="en-US"/>
        </w:rPr>
        <w:t xml:space="preserve"> [Accessed 10 Mar. 2023].</w:t>
      </w: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CIPD (2021b). </w:t>
      </w:r>
      <w:r>
        <w:rPr>
          <w:rFonts w:ascii="Times New Roman" w:hAnsi="Times New Roman" w:cs="Times New Roman"/>
          <w:i/>
          <w:iCs/>
          <w:sz w:val="24"/>
          <w:szCs w:val="24"/>
          <w:lang w:val="en-US"/>
        </w:rPr>
        <w:t>What is Continuing Professional Development (CPD) | CIPD</w:t>
      </w:r>
      <w:r>
        <w:rPr>
          <w:rFonts w:ascii="Times New Roman" w:hAnsi="Times New Roman" w:cs="Times New Roman"/>
          <w:sz w:val="24"/>
          <w:szCs w:val="24"/>
          <w:lang w:val="en-US"/>
        </w:rPr>
        <w:t xml:space="preserve">. [online] CIPD. Available at: </w:t>
      </w:r>
      <w:hyperlink r:id="rId19" w:history="1">
        <w:r>
          <w:rPr>
            <w:rFonts w:ascii="Times New Roman" w:hAnsi="Times New Roman" w:cs="Times New Roman"/>
            <w:sz w:val="24"/>
            <w:szCs w:val="24"/>
            <w:lang w:val="en-US"/>
          </w:rPr>
          <w:t>https://www.cipd.co.uk/learn/cpd/about</w:t>
        </w:r>
      </w:hyperlink>
      <w:r>
        <w:rPr>
          <w:rFonts w:ascii="Times New Roman" w:hAnsi="Times New Roman" w:cs="Times New Roman"/>
          <w:sz w:val="24"/>
          <w:szCs w:val="24"/>
          <w:lang w:val="en-US"/>
        </w:rPr>
        <w:t xml:space="preserve"> [Accessed 19 Feb. 2023].</w:t>
      </w: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CIPD (2022a). </w:t>
      </w:r>
      <w:r>
        <w:rPr>
          <w:rFonts w:ascii="Times New Roman" w:hAnsi="Times New Roman" w:cs="Times New Roman"/>
          <w:i/>
          <w:iCs/>
          <w:sz w:val="24"/>
          <w:szCs w:val="24"/>
          <w:lang w:val="en-US"/>
        </w:rPr>
        <w:t>CPD Cycle Stages | CIPD</w:t>
      </w:r>
      <w:r>
        <w:rPr>
          <w:rFonts w:ascii="Times New Roman" w:hAnsi="Times New Roman" w:cs="Times New Roman"/>
          <w:sz w:val="24"/>
          <w:szCs w:val="24"/>
          <w:lang w:val="en-US"/>
        </w:rPr>
        <w:t xml:space="preserve">. [online] CIPD. Available at: </w:t>
      </w:r>
      <w:hyperlink r:id="rId20" w:history="1">
        <w:r>
          <w:rPr>
            <w:rFonts w:ascii="Times New Roman" w:hAnsi="Times New Roman" w:cs="Times New Roman"/>
            <w:sz w:val="24"/>
            <w:szCs w:val="24"/>
            <w:lang w:val="en-US"/>
          </w:rPr>
          <w:t>https://www.cipd.co.uk/learn/cpd/cycle</w:t>
        </w:r>
      </w:hyperlink>
      <w:r>
        <w:rPr>
          <w:rFonts w:ascii="Times New Roman" w:hAnsi="Times New Roman" w:cs="Times New Roman"/>
          <w:sz w:val="24"/>
          <w:szCs w:val="24"/>
          <w:lang w:val="en-US"/>
        </w:rPr>
        <w:t xml:space="preserve"> [Accessed 19 Feb. 2023].</w:t>
      </w: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CIPD (2022b). </w:t>
      </w:r>
      <w:r>
        <w:rPr>
          <w:rFonts w:ascii="Times New Roman" w:hAnsi="Times New Roman" w:cs="Times New Roman"/>
          <w:i/>
          <w:iCs/>
          <w:sz w:val="24"/>
          <w:szCs w:val="24"/>
          <w:lang w:val="en-US"/>
        </w:rPr>
        <w:t>Diversity and Inclusion in the Workplace | Factsheets | CIPD</w:t>
      </w:r>
      <w:r>
        <w:rPr>
          <w:rFonts w:ascii="Times New Roman" w:hAnsi="Times New Roman" w:cs="Times New Roman"/>
          <w:sz w:val="24"/>
          <w:szCs w:val="24"/>
          <w:lang w:val="en-US"/>
        </w:rPr>
        <w:t xml:space="preserve">. [online] CIPD. Available at: </w:t>
      </w:r>
      <w:hyperlink r:id="rId21" w:history="1">
        <w:r>
          <w:rPr>
            <w:rFonts w:ascii="Times New Roman" w:hAnsi="Times New Roman" w:cs="Times New Roman"/>
            <w:sz w:val="24"/>
            <w:szCs w:val="24"/>
            <w:lang w:val="en-US"/>
          </w:rPr>
          <w:t>https://www.cipd.co.uk/knowledge/fundamentals/relations/diversity/factsheet</w:t>
        </w:r>
      </w:hyperlink>
      <w:r>
        <w:rPr>
          <w:rFonts w:ascii="Times New Roman" w:hAnsi="Times New Roman" w:cs="Times New Roman"/>
          <w:sz w:val="24"/>
          <w:szCs w:val="24"/>
          <w:lang w:val="en-US"/>
        </w:rPr>
        <w:t>.</w:t>
      </w: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CIPD (2022c). </w:t>
      </w:r>
      <w:r>
        <w:rPr>
          <w:rFonts w:ascii="Times New Roman" w:hAnsi="Times New Roman" w:cs="Times New Roman"/>
          <w:i/>
          <w:iCs/>
          <w:sz w:val="24"/>
          <w:szCs w:val="24"/>
          <w:lang w:val="en-US"/>
        </w:rPr>
        <w:t>Ethical Practice and the Role of HR | Factsheets | CIPD</w:t>
      </w:r>
      <w:r>
        <w:rPr>
          <w:rFonts w:ascii="Times New Roman" w:hAnsi="Times New Roman" w:cs="Times New Roman"/>
          <w:sz w:val="24"/>
          <w:szCs w:val="24"/>
          <w:lang w:val="en-US"/>
        </w:rPr>
        <w:t xml:space="preserve">. [online] CIPD. </w:t>
      </w:r>
      <w:r>
        <w:rPr>
          <w:rFonts w:ascii="Times New Roman" w:hAnsi="Times New Roman" w:cs="Times New Roman"/>
          <w:sz w:val="24"/>
          <w:szCs w:val="24"/>
          <w:lang w:val="en-US"/>
        </w:rPr>
        <w:lastRenderedPageBreak/>
        <w:t xml:space="preserve">Available at: </w:t>
      </w:r>
      <w:hyperlink r:id="rId22" w:history="1">
        <w:r>
          <w:rPr>
            <w:rFonts w:ascii="Times New Roman" w:hAnsi="Times New Roman" w:cs="Times New Roman"/>
            <w:sz w:val="24"/>
            <w:szCs w:val="24"/>
            <w:lang w:val="en-US"/>
          </w:rPr>
          <w:t>https://www.cipd.co.uk/knowledge/culture/ethics/role-hr-factsheet</w:t>
        </w:r>
      </w:hyperlink>
      <w:r>
        <w:rPr>
          <w:rFonts w:ascii="Times New Roman" w:hAnsi="Times New Roman" w:cs="Times New Roman"/>
          <w:sz w:val="24"/>
          <w:szCs w:val="24"/>
          <w:lang w:val="en-US"/>
        </w:rPr>
        <w:t xml:space="preserve"> [Accessed 10 Mar. 2023].</w:t>
      </w:r>
    </w:p>
    <w:p w:rsidR="00186B3B" w:rsidRPr="00071502" w:rsidRDefault="00186B3B" w:rsidP="00186B3B">
      <w:pPr>
        <w:spacing w:after="240" w:line="360" w:lineRule="auto"/>
        <w:rPr>
          <w:rFonts w:ascii="Times New Roman" w:eastAsia="Times New Roman" w:hAnsi="Times New Roman" w:cs="Times New Roman"/>
          <w:sz w:val="24"/>
          <w:szCs w:val="24"/>
          <w:lang w:eastAsia="en-GB"/>
        </w:rPr>
      </w:pPr>
      <w:r w:rsidRPr="00C84E28">
        <w:rPr>
          <w:rFonts w:ascii="Times New Roman" w:eastAsia="Times New Roman" w:hAnsi="Times New Roman" w:cs="Times New Roman"/>
          <w:sz w:val="24"/>
          <w:szCs w:val="24"/>
          <w:lang w:eastAsia="en-GB"/>
        </w:rPr>
        <w:t xml:space="preserve">CIPD (2022c). </w:t>
      </w:r>
      <w:r w:rsidRPr="00C84E28">
        <w:rPr>
          <w:rFonts w:ascii="Times New Roman" w:eastAsia="Times New Roman" w:hAnsi="Times New Roman" w:cs="Times New Roman"/>
          <w:i/>
          <w:iCs/>
          <w:sz w:val="24"/>
          <w:szCs w:val="24"/>
          <w:lang w:eastAsia="en-GB"/>
        </w:rPr>
        <w:t>Whistleblowing Cases</w:t>
      </w:r>
      <w:r w:rsidRPr="00C84E28">
        <w:rPr>
          <w:rFonts w:ascii="Times New Roman" w:eastAsia="Times New Roman" w:hAnsi="Times New Roman" w:cs="Times New Roman"/>
          <w:sz w:val="24"/>
          <w:szCs w:val="24"/>
          <w:lang w:eastAsia="en-GB"/>
        </w:rPr>
        <w:t>. [online] CIPD. Available at: https://www.cipd.co.uk/knowledge/fundamentals/emp-law/whistleblowing/cases [Accessed 1 Mar. 2023].</w:t>
      </w:r>
    </w:p>
    <w:p w:rsidR="00186B3B" w:rsidRPr="00071502" w:rsidRDefault="00186B3B" w:rsidP="00186B3B">
      <w:pPr>
        <w:pStyle w:val="NormalWeb"/>
        <w:spacing w:before="0" w:beforeAutospacing="0" w:after="240" w:afterAutospacing="0" w:line="360" w:lineRule="auto"/>
      </w:pPr>
      <w:r w:rsidRPr="00071502">
        <w:t xml:space="preserve">CIPD (2023). </w:t>
      </w:r>
      <w:r w:rsidRPr="00071502">
        <w:rPr>
          <w:i/>
          <w:iCs/>
        </w:rPr>
        <w:t>Code of Conduct and Ethics</w:t>
      </w:r>
      <w:r w:rsidRPr="00071502">
        <w:t>. [online] Available at: https://www.cipd.co.uk/Images/cipd-code-of-conduct-and-ethics-v2_tcm18-112336.pdf [Accessed 11 Feb. 2023].</w:t>
      </w:r>
    </w:p>
    <w:p w:rsidR="00186B3B" w:rsidRPr="00071502" w:rsidRDefault="00186B3B" w:rsidP="00186B3B">
      <w:pPr>
        <w:pStyle w:val="NormalWeb"/>
        <w:spacing w:before="0" w:beforeAutospacing="0" w:after="240" w:afterAutospacing="0" w:line="360" w:lineRule="auto"/>
      </w:pPr>
      <w:r w:rsidRPr="00071502">
        <w:t xml:space="preserve">CIPD (n.d.). </w:t>
      </w:r>
      <w:r w:rsidRPr="00071502">
        <w:rPr>
          <w:i/>
          <w:iCs/>
        </w:rPr>
        <w:t>Core purpose | CIPD Profession Map</w:t>
      </w:r>
      <w:r w:rsidRPr="00071502">
        <w:t>. [online] CIPD Profession for the Future. Available at: https://peopleprofession.cipd.org/profession-map/core-purpose [Accessed 11 Feb. 2023].</w:t>
      </w:r>
    </w:p>
    <w:p w:rsidR="00186B3B" w:rsidRPr="00071502" w:rsidRDefault="00186B3B" w:rsidP="00186B3B">
      <w:pPr>
        <w:pStyle w:val="NormalWeb"/>
        <w:spacing w:before="0" w:beforeAutospacing="0" w:after="240" w:afterAutospacing="0" w:line="360" w:lineRule="auto"/>
      </w:pPr>
      <w:r w:rsidRPr="00071502">
        <w:t xml:space="preserve">CIPD and Peters, R. (2020). </w:t>
      </w:r>
      <w:r w:rsidRPr="00071502">
        <w:rPr>
          <w:i/>
          <w:iCs/>
        </w:rPr>
        <w:t>Why we call it the people profession</w:t>
      </w:r>
      <w:r w:rsidRPr="00071502">
        <w:t>. [online] CIPD People Profession. Available at: https://peopleprofession.cipd.org/insights/articles/why-people-profession [Accessed 8 Feb. 2023].</w:t>
      </w: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Edwards, N. (2018). </w:t>
      </w:r>
      <w:r>
        <w:rPr>
          <w:rFonts w:ascii="Times New Roman" w:hAnsi="Times New Roman" w:cs="Times New Roman"/>
          <w:i/>
          <w:iCs/>
          <w:sz w:val="24"/>
          <w:szCs w:val="24"/>
          <w:lang w:val="en-US"/>
        </w:rPr>
        <w:t>Why CPD is Important in an Ever-changing World</w:t>
      </w:r>
      <w:r>
        <w:rPr>
          <w:rFonts w:ascii="Times New Roman" w:hAnsi="Times New Roman" w:cs="Times New Roman"/>
          <w:sz w:val="24"/>
          <w:szCs w:val="24"/>
          <w:lang w:val="en-US"/>
        </w:rPr>
        <w:t xml:space="preserve">. [online] MHR. Available at: </w:t>
      </w:r>
      <w:hyperlink r:id="rId23" w:history="1">
        <w:r>
          <w:rPr>
            <w:rFonts w:ascii="Times New Roman" w:hAnsi="Times New Roman" w:cs="Times New Roman"/>
            <w:sz w:val="24"/>
            <w:szCs w:val="24"/>
            <w:lang w:val="en-US"/>
          </w:rPr>
          <w:t>https://mhrglobal.com/uk/en/blog/why-cpd-is-important-in-an-ever-changing-world</w:t>
        </w:r>
      </w:hyperlink>
      <w:r>
        <w:rPr>
          <w:rFonts w:ascii="Times New Roman" w:hAnsi="Times New Roman" w:cs="Times New Roman"/>
          <w:sz w:val="24"/>
          <w:szCs w:val="24"/>
          <w:lang w:val="en-US"/>
        </w:rPr>
        <w:t xml:space="preserve"> [Accessed 19 Feb. 2023].</w:t>
      </w: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Gibson, E. (2022). </w:t>
      </w:r>
      <w:r>
        <w:rPr>
          <w:rFonts w:ascii="Times New Roman" w:hAnsi="Times New Roman" w:cs="Times New Roman"/>
          <w:i/>
          <w:iCs/>
          <w:sz w:val="24"/>
          <w:szCs w:val="24"/>
          <w:lang w:val="en-US"/>
        </w:rPr>
        <w:t>TUC: Women much more likely than men to have flexible work arrangements that lead to loss of hours and pay</w:t>
      </w:r>
      <w:r>
        <w:rPr>
          <w:rFonts w:ascii="Times New Roman" w:hAnsi="Times New Roman" w:cs="Times New Roman"/>
          <w:sz w:val="24"/>
          <w:szCs w:val="24"/>
          <w:lang w:val="en-US"/>
        </w:rPr>
        <w:t xml:space="preserve">. [online] www.tuc.org.uk. Available at: </w:t>
      </w:r>
      <w:hyperlink r:id="rId24" w:history="1">
        <w:r>
          <w:rPr>
            <w:rFonts w:ascii="Times New Roman" w:hAnsi="Times New Roman" w:cs="Times New Roman"/>
            <w:sz w:val="24"/>
            <w:szCs w:val="24"/>
            <w:lang w:val="en-US"/>
          </w:rPr>
          <w:t>https://www.tuc.org.uk/news/tuc-women-much-more-likely-men-have-flexible-work-arrangements-lead-loss-hours-and-pay</w:t>
        </w:r>
      </w:hyperlink>
      <w:r>
        <w:rPr>
          <w:rFonts w:ascii="Times New Roman" w:hAnsi="Times New Roman" w:cs="Times New Roman"/>
          <w:sz w:val="24"/>
          <w:szCs w:val="24"/>
          <w:lang w:val="en-US"/>
        </w:rPr>
        <w:t xml:space="preserve"> [Accessed 10 Mar. 2023].</w:t>
      </w: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GOV (2015). </w:t>
      </w:r>
      <w:r>
        <w:rPr>
          <w:rFonts w:ascii="Times New Roman" w:hAnsi="Times New Roman" w:cs="Times New Roman"/>
          <w:i/>
          <w:iCs/>
          <w:sz w:val="24"/>
          <w:szCs w:val="24"/>
          <w:lang w:val="en-US"/>
        </w:rPr>
        <w:t>Guidance for Employers and Code of Practice Whistleblowing: Guidance for Employers</w:t>
      </w:r>
      <w:r>
        <w:rPr>
          <w:rFonts w:ascii="Times New Roman" w:hAnsi="Times New Roman" w:cs="Times New Roman"/>
          <w:sz w:val="24"/>
          <w:szCs w:val="24"/>
          <w:lang w:val="en-US"/>
        </w:rPr>
        <w:t xml:space="preserve">. [online] Available at: </w:t>
      </w:r>
      <w:hyperlink r:id="rId25" w:history="1">
        <w:r>
          <w:rPr>
            <w:rFonts w:ascii="Times New Roman" w:hAnsi="Times New Roman" w:cs="Times New Roman"/>
            <w:sz w:val="24"/>
            <w:szCs w:val="24"/>
            <w:lang w:val="en-US"/>
          </w:rPr>
          <w:t>https://assets.publishing.service.gov.uk/government/uploads/system/uploads/attachment_data/file/415175/bis-15-200-whistleblowing-guidance-for-employers-and-code-of-practice.pdf</w:t>
        </w:r>
      </w:hyperlink>
      <w:r>
        <w:rPr>
          <w:rFonts w:ascii="Times New Roman" w:hAnsi="Times New Roman" w:cs="Times New Roman"/>
          <w:sz w:val="24"/>
          <w:szCs w:val="24"/>
          <w:lang w:val="en-US"/>
        </w:rPr>
        <w:t>. [Accessed 10 March 2023].</w:t>
      </w:r>
    </w:p>
    <w:p w:rsidR="00186B3B" w:rsidRPr="00071502" w:rsidRDefault="00186B3B" w:rsidP="00186B3B">
      <w:pPr>
        <w:spacing w:after="240" w:line="360" w:lineRule="auto"/>
        <w:rPr>
          <w:rFonts w:ascii="Times New Roman" w:eastAsia="Times New Roman" w:hAnsi="Times New Roman" w:cs="Times New Roman"/>
          <w:sz w:val="24"/>
          <w:szCs w:val="24"/>
          <w:lang w:eastAsia="en-GB"/>
        </w:rPr>
      </w:pPr>
      <w:r w:rsidRPr="00071502">
        <w:rPr>
          <w:rFonts w:ascii="Times New Roman" w:eastAsia="Times New Roman" w:hAnsi="Times New Roman" w:cs="Times New Roman"/>
          <w:sz w:val="24"/>
          <w:szCs w:val="24"/>
          <w:lang w:eastAsia="en-GB"/>
        </w:rPr>
        <w:t xml:space="preserve">Harvard Professional Development (2019). </w:t>
      </w:r>
      <w:r w:rsidRPr="00071502">
        <w:rPr>
          <w:rFonts w:ascii="Times New Roman" w:eastAsia="Times New Roman" w:hAnsi="Times New Roman" w:cs="Times New Roman"/>
          <w:i/>
          <w:iCs/>
          <w:sz w:val="24"/>
          <w:szCs w:val="24"/>
          <w:lang w:eastAsia="en-GB"/>
        </w:rPr>
        <w:t>How to improve your emotional intelligence</w:t>
      </w:r>
      <w:r w:rsidRPr="00071502">
        <w:rPr>
          <w:rFonts w:ascii="Times New Roman" w:eastAsia="Times New Roman" w:hAnsi="Times New Roman" w:cs="Times New Roman"/>
          <w:sz w:val="24"/>
          <w:szCs w:val="24"/>
          <w:lang w:eastAsia="en-GB"/>
        </w:rPr>
        <w:t xml:space="preserve">. [online] Professional Development | Harvard DCE. Available at: </w:t>
      </w:r>
      <w:hyperlink r:id="rId26" w:history="1">
        <w:r w:rsidRPr="00860A8C">
          <w:rPr>
            <w:rStyle w:val="Hyperlink"/>
            <w:rFonts w:ascii="Times New Roman" w:eastAsia="Times New Roman" w:hAnsi="Times New Roman" w:cs="Times New Roman"/>
            <w:sz w:val="24"/>
            <w:szCs w:val="24"/>
            <w:lang w:eastAsia="en-GB"/>
          </w:rPr>
          <w:t>https://professional.dce.harvard.edu/blog/how-to-improve-your-emotional-intelligence/</w:t>
        </w:r>
      </w:hyperlink>
      <w:r>
        <w:rPr>
          <w:rFonts w:ascii="Times New Roman" w:eastAsia="Times New Roman" w:hAnsi="Times New Roman" w:cs="Times New Roman"/>
          <w:sz w:val="24"/>
          <w:szCs w:val="24"/>
          <w:lang w:eastAsia="en-GB"/>
        </w:rPr>
        <w:t xml:space="preserve"> </w:t>
      </w:r>
      <w:r>
        <w:rPr>
          <w:rFonts w:ascii="Times New Roman" w:hAnsi="Times New Roman" w:cs="Times New Roman"/>
          <w:sz w:val="24"/>
          <w:szCs w:val="24"/>
          <w:lang w:val="en-US"/>
        </w:rPr>
        <w:t>[Accessed 6 Mar. 2023].</w:t>
      </w: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Hayden, D. (2021). </w:t>
      </w:r>
      <w:r>
        <w:rPr>
          <w:rFonts w:ascii="Times New Roman" w:hAnsi="Times New Roman" w:cs="Times New Roman"/>
          <w:i/>
          <w:iCs/>
          <w:sz w:val="24"/>
          <w:szCs w:val="24"/>
          <w:lang w:val="en-US"/>
        </w:rPr>
        <w:t>Learning Theories for the Workplace |  Factsheets</w:t>
      </w:r>
      <w:r>
        <w:rPr>
          <w:rFonts w:ascii="Times New Roman" w:hAnsi="Times New Roman" w:cs="Times New Roman"/>
          <w:sz w:val="24"/>
          <w:szCs w:val="24"/>
          <w:lang w:val="en-US"/>
        </w:rPr>
        <w:t xml:space="preserve">. [online] CIPD. Available at: </w:t>
      </w:r>
      <w:hyperlink r:id="rId27" w:history="1">
        <w:r>
          <w:rPr>
            <w:rFonts w:ascii="Times New Roman" w:hAnsi="Times New Roman" w:cs="Times New Roman"/>
            <w:sz w:val="24"/>
            <w:szCs w:val="24"/>
            <w:lang w:val="en-US"/>
          </w:rPr>
          <w:t>https://www.cipd.co.uk/knowledge/strategy/development/learning-theories-factsheet</w:t>
        </w:r>
      </w:hyperlink>
      <w:r>
        <w:rPr>
          <w:rFonts w:ascii="Times New Roman" w:hAnsi="Times New Roman" w:cs="Times New Roman"/>
          <w:sz w:val="24"/>
          <w:szCs w:val="24"/>
          <w:lang w:val="en-US"/>
        </w:rPr>
        <w:t xml:space="preserve"> [Accessed 6 Mar. 2023].</w:t>
      </w: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Heffernan, M. (2015). </w:t>
      </w:r>
      <w:r>
        <w:rPr>
          <w:rFonts w:ascii="Times New Roman" w:hAnsi="Times New Roman" w:cs="Times New Roman"/>
          <w:i/>
          <w:iCs/>
          <w:sz w:val="24"/>
          <w:szCs w:val="24"/>
          <w:lang w:val="en-US"/>
        </w:rPr>
        <w:t>Forget the pecking order at work</w:t>
      </w:r>
      <w:r>
        <w:rPr>
          <w:rFonts w:ascii="Times New Roman" w:hAnsi="Times New Roman" w:cs="Times New Roman"/>
          <w:sz w:val="24"/>
          <w:szCs w:val="24"/>
          <w:lang w:val="en-US"/>
        </w:rPr>
        <w:t xml:space="preserve">. [online] www.ted.com. Available at: </w:t>
      </w:r>
      <w:hyperlink r:id="rId28" w:history="1">
        <w:r>
          <w:rPr>
            <w:rFonts w:ascii="Times New Roman" w:hAnsi="Times New Roman" w:cs="Times New Roman"/>
            <w:sz w:val="24"/>
            <w:szCs w:val="24"/>
            <w:lang w:val="en-US"/>
          </w:rPr>
          <w:t>https://www.ted.com/talks/margaret_heffernan_forget_the_pecking_order_at_work?language=en</w:t>
        </w:r>
      </w:hyperlink>
      <w:r>
        <w:rPr>
          <w:rFonts w:ascii="Times New Roman" w:hAnsi="Times New Roman" w:cs="Times New Roman"/>
          <w:sz w:val="24"/>
          <w:szCs w:val="24"/>
          <w:lang w:val="en-US"/>
        </w:rPr>
        <w:t xml:space="preserve"> [Accessed 6 Mar. 2023].</w:t>
      </w:r>
    </w:p>
    <w:p w:rsidR="00186B3B" w:rsidRPr="00E0223E" w:rsidRDefault="00186B3B" w:rsidP="00186B3B">
      <w:pPr>
        <w:spacing w:after="240" w:line="360" w:lineRule="auto"/>
        <w:rPr>
          <w:rFonts w:ascii="Times New Roman" w:eastAsia="Times New Roman" w:hAnsi="Times New Roman" w:cs="Times New Roman"/>
          <w:sz w:val="24"/>
          <w:szCs w:val="24"/>
          <w:lang w:eastAsia="en-GB"/>
        </w:rPr>
      </w:pPr>
      <w:r w:rsidRPr="00E0223E">
        <w:rPr>
          <w:rFonts w:ascii="Times New Roman" w:eastAsia="Times New Roman" w:hAnsi="Times New Roman" w:cs="Times New Roman"/>
          <w:sz w:val="24"/>
          <w:szCs w:val="24"/>
          <w:lang w:eastAsia="en-GB"/>
        </w:rPr>
        <w:t xml:space="preserve">Indeed (2022a). </w:t>
      </w:r>
      <w:r w:rsidRPr="00E0223E">
        <w:rPr>
          <w:rFonts w:ascii="Times New Roman" w:eastAsia="Times New Roman" w:hAnsi="Times New Roman" w:cs="Times New Roman"/>
          <w:i/>
          <w:iCs/>
          <w:sz w:val="24"/>
          <w:szCs w:val="24"/>
          <w:lang w:eastAsia="en-GB"/>
        </w:rPr>
        <w:t>How To Structure An Effective Argument in 5 Steps</w:t>
      </w:r>
      <w:r w:rsidRPr="00E0223E">
        <w:rPr>
          <w:rFonts w:ascii="Times New Roman" w:eastAsia="Times New Roman" w:hAnsi="Times New Roman" w:cs="Times New Roman"/>
          <w:sz w:val="24"/>
          <w:szCs w:val="24"/>
          <w:lang w:eastAsia="en-GB"/>
        </w:rPr>
        <w:t>. [online] Indeed Career Guide. Available at: https://www.indeed.com/career-advice/career-development/how-to-structure-an-argument [Accessed 18 Mar. 2023].</w:t>
      </w: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Indeed (2022b). </w:t>
      </w:r>
      <w:r>
        <w:rPr>
          <w:rFonts w:ascii="Times New Roman" w:hAnsi="Times New Roman" w:cs="Times New Roman"/>
          <w:i/>
          <w:iCs/>
          <w:sz w:val="24"/>
          <w:szCs w:val="24"/>
          <w:lang w:val="en-US"/>
        </w:rPr>
        <w:t>What is 360 feedback? (with examples, benefits and FAQs)</w:t>
      </w:r>
      <w:r>
        <w:rPr>
          <w:rFonts w:ascii="Times New Roman" w:hAnsi="Times New Roman" w:cs="Times New Roman"/>
          <w:sz w:val="24"/>
          <w:szCs w:val="24"/>
          <w:lang w:val="en-US"/>
        </w:rPr>
        <w:t xml:space="preserve">. [online] Indeed Career Guide. Available at: </w:t>
      </w:r>
      <w:hyperlink r:id="rId29" w:history="1">
        <w:r>
          <w:rPr>
            <w:rFonts w:ascii="Times New Roman" w:hAnsi="Times New Roman" w:cs="Times New Roman"/>
            <w:sz w:val="24"/>
            <w:szCs w:val="24"/>
            <w:lang w:val="en-US"/>
          </w:rPr>
          <w:t>https://uk.indeed.com/career-advice/career-development/360-feedback</w:t>
        </w:r>
      </w:hyperlink>
      <w:r>
        <w:rPr>
          <w:rFonts w:ascii="Times New Roman" w:hAnsi="Times New Roman" w:cs="Times New Roman"/>
          <w:sz w:val="24"/>
          <w:szCs w:val="24"/>
          <w:lang w:val="en-US"/>
        </w:rPr>
        <w:t xml:space="preserve"> [Accessed 13 Mar. 2023].</w:t>
      </w:r>
    </w:p>
    <w:p w:rsidR="00186B3B" w:rsidRPr="00B71EF1" w:rsidRDefault="00186B3B" w:rsidP="00186B3B">
      <w:pPr>
        <w:spacing w:after="240" w:line="360" w:lineRule="auto"/>
        <w:rPr>
          <w:rFonts w:ascii="Times New Roman" w:eastAsia="Times New Roman" w:hAnsi="Times New Roman" w:cs="Times New Roman"/>
          <w:sz w:val="24"/>
          <w:szCs w:val="24"/>
          <w:lang w:eastAsia="en-GB"/>
        </w:rPr>
      </w:pPr>
      <w:r w:rsidRPr="00B71EF1">
        <w:rPr>
          <w:rFonts w:ascii="Times New Roman" w:eastAsia="Times New Roman" w:hAnsi="Times New Roman" w:cs="Times New Roman"/>
          <w:sz w:val="24"/>
          <w:szCs w:val="24"/>
          <w:lang w:eastAsia="en-GB"/>
        </w:rPr>
        <w:t xml:space="preserve">Kier, L. (2021). </w:t>
      </w:r>
      <w:r w:rsidRPr="00B71EF1">
        <w:rPr>
          <w:rFonts w:ascii="Times New Roman" w:eastAsia="Times New Roman" w:hAnsi="Times New Roman" w:cs="Times New Roman"/>
          <w:i/>
          <w:iCs/>
          <w:sz w:val="24"/>
          <w:szCs w:val="24"/>
          <w:lang w:eastAsia="en-GB"/>
        </w:rPr>
        <w:t>Council Post: The Five Ws Of Engaging Communications</w:t>
      </w:r>
      <w:r w:rsidRPr="00B71EF1">
        <w:rPr>
          <w:rFonts w:ascii="Times New Roman" w:eastAsia="Times New Roman" w:hAnsi="Times New Roman" w:cs="Times New Roman"/>
          <w:sz w:val="24"/>
          <w:szCs w:val="24"/>
          <w:lang w:eastAsia="en-GB"/>
        </w:rPr>
        <w:t>. [online] Forbes. Available at: https://www.forbes.com/sites/forbescommunicationscouncil/2021/05/12/the-five-ws-of-engaging-communications/?sh=10be21a82dce [Accessed 22 Feb. 2023].</w:t>
      </w: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Lauricella, T., Parsons, J., Schaninger, B. and Weddle, B. (2022). </w:t>
      </w:r>
      <w:r>
        <w:rPr>
          <w:rFonts w:ascii="Times New Roman" w:hAnsi="Times New Roman" w:cs="Times New Roman"/>
          <w:i/>
          <w:iCs/>
          <w:sz w:val="24"/>
          <w:szCs w:val="24"/>
          <w:lang w:val="en-US"/>
        </w:rPr>
        <w:t>Companies need to rebuild connections in the workplace | McKinsey</w:t>
      </w:r>
      <w:r>
        <w:rPr>
          <w:rFonts w:ascii="Times New Roman" w:hAnsi="Times New Roman" w:cs="Times New Roman"/>
          <w:sz w:val="24"/>
          <w:szCs w:val="24"/>
          <w:lang w:val="en-US"/>
        </w:rPr>
        <w:t xml:space="preserve">. [online] www.mckinsey.com. Available at: </w:t>
      </w:r>
      <w:hyperlink r:id="rId30" w:history="1">
        <w:r>
          <w:rPr>
            <w:rFonts w:ascii="Times New Roman" w:hAnsi="Times New Roman" w:cs="Times New Roman"/>
            <w:sz w:val="24"/>
            <w:szCs w:val="24"/>
            <w:lang w:val="en-US"/>
          </w:rPr>
          <w:t>https://www.mckinsey.com/capabilities/people-and-organizational-performance/our-insights/network-effects-how-to-rebuild-social-capital-and-improve-corporate-performance</w:t>
        </w:r>
      </w:hyperlink>
      <w:r>
        <w:rPr>
          <w:rFonts w:ascii="Times New Roman" w:hAnsi="Times New Roman" w:cs="Times New Roman"/>
          <w:sz w:val="24"/>
          <w:szCs w:val="24"/>
          <w:lang w:val="en-US"/>
        </w:rPr>
        <w:t xml:space="preserve"> [Accessed 6 Mar. 2023].</w:t>
      </w:r>
    </w:p>
    <w:p w:rsidR="00186B3B" w:rsidRPr="005223EF" w:rsidRDefault="00186B3B" w:rsidP="00186B3B">
      <w:pPr>
        <w:spacing w:after="240" w:line="360" w:lineRule="auto"/>
        <w:rPr>
          <w:rFonts w:ascii="Times New Roman" w:eastAsia="Times New Roman" w:hAnsi="Times New Roman" w:cs="Times New Roman"/>
          <w:sz w:val="24"/>
          <w:szCs w:val="24"/>
          <w:lang w:eastAsia="en-GB"/>
        </w:rPr>
      </w:pPr>
      <w:r w:rsidRPr="005223EF">
        <w:rPr>
          <w:rFonts w:ascii="Times New Roman" w:eastAsia="Times New Roman" w:hAnsi="Times New Roman" w:cs="Times New Roman"/>
          <w:sz w:val="24"/>
          <w:szCs w:val="24"/>
          <w:lang w:eastAsia="en-GB"/>
        </w:rPr>
        <w:t xml:space="preserve">Long, L., Minervini, A. and Gladd, J. (2020). Aristotelian (Classical) Argument Model. </w:t>
      </w:r>
      <w:r w:rsidRPr="005223EF">
        <w:rPr>
          <w:rFonts w:ascii="Times New Roman" w:eastAsia="Times New Roman" w:hAnsi="Times New Roman" w:cs="Times New Roman"/>
          <w:i/>
          <w:iCs/>
          <w:sz w:val="24"/>
          <w:szCs w:val="24"/>
          <w:lang w:eastAsia="en-GB"/>
        </w:rPr>
        <w:t>idaho.pressbooks.pub</w:t>
      </w:r>
      <w:r w:rsidRPr="005223EF">
        <w:rPr>
          <w:rFonts w:ascii="Times New Roman" w:eastAsia="Times New Roman" w:hAnsi="Times New Roman" w:cs="Times New Roman"/>
          <w:sz w:val="24"/>
          <w:szCs w:val="24"/>
          <w:lang w:eastAsia="en-GB"/>
        </w:rPr>
        <w:t>. [online] Available at: https://idaho.pressbooks.pub/write/chapter/aristotelian-classical-argument/#:~:text=The%20Aristotelian%20or%20classical%20argument%20is%20a%20style [Accessed 22 Feb. 2023].</w:t>
      </w:r>
    </w:p>
    <w:p w:rsidR="00186B3B" w:rsidRPr="00071502" w:rsidRDefault="00186B3B" w:rsidP="00186B3B">
      <w:pPr>
        <w:pStyle w:val="NormalWeb"/>
        <w:spacing w:before="0" w:beforeAutospacing="0" w:after="240" w:afterAutospacing="0" w:line="360" w:lineRule="auto"/>
      </w:pPr>
      <w:r w:rsidRPr="00071502">
        <w:lastRenderedPageBreak/>
        <w:t xml:space="preserve">Mason, G. (2016). </w:t>
      </w:r>
      <w:r w:rsidRPr="00071502">
        <w:rPr>
          <w:i/>
          <w:iCs/>
        </w:rPr>
        <w:t>The 10 Characteristics of Professionalism</w:t>
      </w:r>
      <w:r w:rsidRPr="00071502">
        <w:t>. [online] Linkedin.com. Available at: https://www.linkedin.com/pulse/10-characteristics-professionalism-greg/ [Accessed 8 Feb. 2023].</w:t>
      </w: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Mind Tools Content Team (n.d.). </w:t>
      </w:r>
      <w:r>
        <w:rPr>
          <w:rFonts w:ascii="Times New Roman" w:hAnsi="Times New Roman" w:cs="Times New Roman"/>
          <w:i/>
          <w:iCs/>
          <w:sz w:val="24"/>
          <w:szCs w:val="24"/>
          <w:lang w:val="en-US"/>
        </w:rPr>
        <w:t>MindTools | Home</w:t>
      </w:r>
      <w:r>
        <w:rPr>
          <w:rFonts w:ascii="Times New Roman" w:hAnsi="Times New Roman" w:cs="Times New Roman"/>
          <w:sz w:val="24"/>
          <w:szCs w:val="24"/>
          <w:lang w:val="en-US"/>
        </w:rPr>
        <w:t xml:space="preserve">. [online] www.mindtools.com. Available at: </w:t>
      </w:r>
      <w:hyperlink r:id="rId31" w:history="1">
        <w:r>
          <w:rPr>
            <w:rFonts w:ascii="Times New Roman" w:hAnsi="Times New Roman" w:cs="Times New Roman"/>
            <w:sz w:val="24"/>
            <w:szCs w:val="24"/>
            <w:lang w:val="en-US"/>
          </w:rPr>
          <w:t>https://www.mindtools.com/asrnl5c/8-ways-to-add-value-to-meetings</w:t>
        </w:r>
      </w:hyperlink>
      <w:r>
        <w:rPr>
          <w:rFonts w:ascii="Times New Roman" w:hAnsi="Times New Roman" w:cs="Times New Roman"/>
          <w:sz w:val="24"/>
          <w:szCs w:val="24"/>
          <w:lang w:val="en-US"/>
        </w:rPr>
        <w:t xml:space="preserve"> [Accessed 21 Feb. 2023].</w:t>
      </w: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ONS (2022). </w:t>
      </w:r>
      <w:r>
        <w:rPr>
          <w:rFonts w:ascii="Times New Roman" w:hAnsi="Times New Roman" w:cs="Times New Roman"/>
          <w:i/>
          <w:iCs/>
          <w:sz w:val="24"/>
          <w:szCs w:val="24"/>
          <w:lang w:val="en-US"/>
        </w:rPr>
        <w:t>Gender pay gap in the UK - Office for National Statistics</w:t>
      </w:r>
      <w:r>
        <w:rPr>
          <w:rFonts w:ascii="Times New Roman" w:hAnsi="Times New Roman" w:cs="Times New Roman"/>
          <w:sz w:val="24"/>
          <w:szCs w:val="24"/>
          <w:lang w:val="en-US"/>
        </w:rPr>
        <w:t xml:space="preserve">. [online] www.ons.gov.uk. Available at: </w:t>
      </w:r>
      <w:hyperlink r:id="rId32" w:history="1">
        <w:r>
          <w:rPr>
            <w:rFonts w:ascii="Times New Roman" w:hAnsi="Times New Roman" w:cs="Times New Roman"/>
            <w:sz w:val="24"/>
            <w:szCs w:val="24"/>
            <w:lang w:val="en-US"/>
          </w:rPr>
          <w:t>https://www.ons.gov.uk/employmentandlabourmarket/peopleinwork/earningsandworkinghours/bulletins/genderpaygapintheuk/2022</w:t>
        </w:r>
      </w:hyperlink>
      <w:r>
        <w:rPr>
          <w:rFonts w:ascii="Times New Roman" w:hAnsi="Times New Roman" w:cs="Times New Roman"/>
          <w:sz w:val="24"/>
          <w:szCs w:val="24"/>
          <w:lang w:val="en-US"/>
        </w:rPr>
        <w:t xml:space="preserve"> [Accessed 10 Mar. 2023].</w:t>
      </w:r>
    </w:p>
    <w:p w:rsidR="00186B3B" w:rsidRPr="00E0223E" w:rsidRDefault="00186B3B" w:rsidP="00186B3B">
      <w:pPr>
        <w:rPr>
          <w:rFonts w:ascii="Times New Roman" w:hAnsi="Times New Roman" w:cs="Times New Roman"/>
          <w:sz w:val="24"/>
        </w:rPr>
      </w:pPr>
      <w:r w:rsidRPr="00E0223E">
        <w:rPr>
          <w:rFonts w:ascii="Times New Roman" w:hAnsi="Times New Roman" w:cs="Times New Roman"/>
          <w:sz w:val="24"/>
        </w:rPr>
        <w:t xml:space="preserve">Taylor, S. and Woodhams, C (2022a) </w:t>
      </w:r>
      <w:r w:rsidRPr="00E0223E">
        <w:rPr>
          <w:rFonts w:ascii="Times New Roman" w:hAnsi="Times New Roman" w:cs="Times New Roman"/>
          <w:i/>
          <w:iCs/>
          <w:sz w:val="24"/>
        </w:rPr>
        <w:t>Studying Human Resource Management A Guide to the study, context and practice of hr</w:t>
      </w:r>
      <w:r w:rsidRPr="00E0223E">
        <w:rPr>
          <w:rFonts w:ascii="Times New Roman" w:hAnsi="Times New Roman" w:cs="Times New Roman"/>
          <w:sz w:val="24"/>
        </w:rPr>
        <w:t>. 3rd edn. London: KOGAN PAGE.</w:t>
      </w:r>
    </w:p>
    <w:p w:rsidR="00186B3B" w:rsidRDefault="00186B3B" w:rsidP="00186B3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Waite, K., Beevers, K., Small, N., Tomlinson, K. and Hussain, S. (2021). </w:t>
      </w:r>
      <w:r>
        <w:rPr>
          <w:rFonts w:ascii="Times New Roman" w:hAnsi="Times New Roman" w:cs="Times New Roman"/>
          <w:i/>
          <w:iCs/>
          <w:sz w:val="24"/>
          <w:szCs w:val="24"/>
          <w:lang w:val="en-US"/>
        </w:rPr>
        <w:t>People practice : a complete guide</w:t>
      </w:r>
      <w:r>
        <w:rPr>
          <w:rFonts w:ascii="Times New Roman" w:hAnsi="Times New Roman" w:cs="Times New Roman"/>
          <w:sz w:val="24"/>
          <w:szCs w:val="24"/>
          <w:lang w:val="en-US"/>
        </w:rPr>
        <w:t>. London, United Kingdom ; New York, Ny: Kogan Page.</w:t>
      </w:r>
    </w:p>
    <w:p w:rsidR="00186B3B" w:rsidRPr="003F1354" w:rsidRDefault="00186B3B" w:rsidP="00186B3B">
      <w:pPr>
        <w:spacing w:after="240" w:line="360" w:lineRule="auto"/>
        <w:rPr>
          <w:rFonts w:ascii="Times New Roman" w:eastAsia="Times New Roman" w:hAnsi="Times New Roman" w:cs="Times New Roman"/>
          <w:sz w:val="24"/>
          <w:szCs w:val="24"/>
          <w:lang w:eastAsia="en-GB"/>
        </w:rPr>
      </w:pPr>
      <w:r w:rsidRPr="003F1354">
        <w:rPr>
          <w:rFonts w:ascii="Times New Roman" w:eastAsia="Times New Roman" w:hAnsi="Times New Roman" w:cs="Times New Roman"/>
          <w:sz w:val="24"/>
          <w:szCs w:val="24"/>
          <w:lang w:eastAsia="en-GB"/>
        </w:rPr>
        <w:t xml:space="preserve">Working Families (2022). </w:t>
      </w:r>
      <w:r w:rsidRPr="003F1354">
        <w:rPr>
          <w:rFonts w:ascii="Times New Roman" w:eastAsia="Times New Roman" w:hAnsi="Times New Roman" w:cs="Times New Roman"/>
          <w:i/>
          <w:iCs/>
          <w:sz w:val="24"/>
          <w:szCs w:val="24"/>
          <w:lang w:eastAsia="en-GB"/>
        </w:rPr>
        <w:t>Flexible working and the law - a guide for employees</w:t>
      </w:r>
      <w:r w:rsidRPr="003F1354">
        <w:rPr>
          <w:rFonts w:ascii="Times New Roman" w:eastAsia="Times New Roman" w:hAnsi="Times New Roman" w:cs="Times New Roman"/>
          <w:sz w:val="24"/>
          <w:szCs w:val="24"/>
          <w:lang w:eastAsia="en-GB"/>
        </w:rPr>
        <w:t>. [online] Working Families. Available at: https://workingfamilies.org.uk/articles/flexible-working-and-the-law-a-guide-for-employees/ [Accessed 22 Feb. 2023].</w:t>
      </w:r>
    </w:p>
    <w:p w:rsidR="00186B3B" w:rsidRPr="00186B3B" w:rsidRDefault="00186B3B" w:rsidP="00186B3B">
      <w:pPr>
        <w:rPr>
          <w:sz w:val="24"/>
          <w:szCs w:val="24"/>
        </w:rPr>
      </w:pPr>
    </w:p>
    <w:sectPr w:rsidR="00186B3B" w:rsidRPr="00186B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A89" w:rsidRDefault="00F44A89" w:rsidP="007B0E22">
      <w:pPr>
        <w:spacing w:after="0" w:line="240" w:lineRule="auto"/>
      </w:pPr>
      <w:r>
        <w:separator/>
      </w:r>
    </w:p>
  </w:endnote>
  <w:endnote w:type="continuationSeparator" w:id="0">
    <w:p w:rsidR="00F44A89" w:rsidRDefault="00F44A89" w:rsidP="007B0E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A89" w:rsidRDefault="00F44A89" w:rsidP="007B0E22">
      <w:pPr>
        <w:spacing w:after="0" w:line="240" w:lineRule="auto"/>
      </w:pPr>
      <w:r>
        <w:separator/>
      </w:r>
    </w:p>
  </w:footnote>
  <w:footnote w:type="continuationSeparator" w:id="0">
    <w:p w:rsidR="00F44A89" w:rsidRDefault="00F44A89" w:rsidP="007B0E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641DC"/>
    <w:multiLevelType w:val="hybridMultilevel"/>
    <w:tmpl w:val="90128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85216"/>
    <w:multiLevelType w:val="hybridMultilevel"/>
    <w:tmpl w:val="D360B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241A11"/>
    <w:multiLevelType w:val="hybridMultilevel"/>
    <w:tmpl w:val="78F84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304764F"/>
    <w:multiLevelType w:val="multilevel"/>
    <w:tmpl w:val="00E0C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E77523"/>
    <w:multiLevelType w:val="hybridMultilevel"/>
    <w:tmpl w:val="2D626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CC2122"/>
    <w:multiLevelType w:val="hybridMultilevel"/>
    <w:tmpl w:val="9DBA7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C45911"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7BC6E2A"/>
    <w:multiLevelType w:val="hybridMultilevel"/>
    <w:tmpl w:val="3F6A1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3E17AD"/>
    <w:multiLevelType w:val="hybridMultilevel"/>
    <w:tmpl w:val="02025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9A6FCE"/>
    <w:multiLevelType w:val="hybridMultilevel"/>
    <w:tmpl w:val="EAFC6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C0272C"/>
    <w:multiLevelType w:val="hybridMultilevel"/>
    <w:tmpl w:val="10062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FD22BA"/>
    <w:multiLevelType w:val="hybridMultilevel"/>
    <w:tmpl w:val="06E49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E90EA7"/>
    <w:multiLevelType w:val="multilevel"/>
    <w:tmpl w:val="6E1A56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C046C6"/>
    <w:multiLevelType w:val="hybridMultilevel"/>
    <w:tmpl w:val="A7EC7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351EB3"/>
    <w:multiLevelType w:val="hybridMultilevel"/>
    <w:tmpl w:val="EE6EB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116457"/>
    <w:multiLevelType w:val="hybridMultilevel"/>
    <w:tmpl w:val="33E8B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63502A"/>
    <w:multiLevelType w:val="hybridMultilevel"/>
    <w:tmpl w:val="3CB44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9"/>
  </w:num>
  <w:num w:numId="3">
    <w:abstractNumId w:val="3"/>
  </w:num>
  <w:num w:numId="4">
    <w:abstractNumId w:val="7"/>
  </w:num>
  <w:num w:numId="5">
    <w:abstractNumId w:val="4"/>
  </w:num>
  <w:num w:numId="6">
    <w:abstractNumId w:val="17"/>
  </w:num>
  <w:num w:numId="7">
    <w:abstractNumId w:val="11"/>
  </w:num>
  <w:num w:numId="8">
    <w:abstractNumId w:val="6"/>
  </w:num>
  <w:num w:numId="9">
    <w:abstractNumId w:val="8"/>
  </w:num>
  <w:num w:numId="10">
    <w:abstractNumId w:val="1"/>
  </w:num>
  <w:num w:numId="11">
    <w:abstractNumId w:val="10"/>
  </w:num>
  <w:num w:numId="12">
    <w:abstractNumId w:val="19"/>
  </w:num>
  <w:num w:numId="13">
    <w:abstractNumId w:val="2"/>
  </w:num>
  <w:num w:numId="14">
    <w:abstractNumId w:val="15"/>
  </w:num>
  <w:num w:numId="15">
    <w:abstractNumId w:val="14"/>
  </w:num>
  <w:num w:numId="16">
    <w:abstractNumId w:val="18"/>
  </w:num>
  <w:num w:numId="17">
    <w:abstractNumId w:val="13"/>
  </w:num>
  <w:num w:numId="18">
    <w:abstractNumId w:val="0"/>
  </w:num>
  <w:num w:numId="19">
    <w:abstractNumId w:val="1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CC0"/>
    <w:rsid w:val="000623FA"/>
    <w:rsid w:val="0006413B"/>
    <w:rsid w:val="00070414"/>
    <w:rsid w:val="00071502"/>
    <w:rsid w:val="0008404C"/>
    <w:rsid w:val="00090554"/>
    <w:rsid w:val="00091785"/>
    <w:rsid w:val="0009602D"/>
    <w:rsid w:val="0009703F"/>
    <w:rsid w:val="000A44E0"/>
    <w:rsid w:val="000D15CF"/>
    <w:rsid w:val="000F5DA0"/>
    <w:rsid w:val="000F7797"/>
    <w:rsid w:val="0010456E"/>
    <w:rsid w:val="0012244C"/>
    <w:rsid w:val="00156825"/>
    <w:rsid w:val="00167B98"/>
    <w:rsid w:val="001760B8"/>
    <w:rsid w:val="00184129"/>
    <w:rsid w:val="00186B3B"/>
    <w:rsid w:val="0019490C"/>
    <w:rsid w:val="001A00E9"/>
    <w:rsid w:val="001A5AC4"/>
    <w:rsid w:val="001D35B9"/>
    <w:rsid w:val="001E1B7B"/>
    <w:rsid w:val="001E7795"/>
    <w:rsid w:val="001F2DB6"/>
    <w:rsid w:val="00242C02"/>
    <w:rsid w:val="00253A07"/>
    <w:rsid w:val="00254EA5"/>
    <w:rsid w:val="00256FCB"/>
    <w:rsid w:val="002752FC"/>
    <w:rsid w:val="002A532A"/>
    <w:rsid w:val="002A5CB3"/>
    <w:rsid w:val="002A683F"/>
    <w:rsid w:val="002B1541"/>
    <w:rsid w:val="002B3285"/>
    <w:rsid w:val="002C2C08"/>
    <w:rsid w:val="002F2E30"/>
    <w:rsid w:val="0031026F"/>
    <w:rsid w:val="00320884"/>
    <w:rsid w:val="00363D35"/>
    <w:rsid w:val="003907F1"/>
    <w:rsid w:val="003A7083"/>
    <w:rsid w:val="003B40EC"/>
    <w:rsid w:val="003F1354"/>
    <w:rsid w:val="003F75A6"/>
    <w:rsid w:val="004241BE"/>
    <w:rsid w:val="004243C2"/>
    <w:rsid w:val="004443D1"/>
    <w:rsid w:val="004570E0"/>
    <w:rsid w:val="00457DD0"/>
    <w:rsid w:val="004727D8"/>
    <w:rsid w:val="004B74BF"/>
    <w:rsid w:val="004C214B"/>
    <w:rsid w:val="004D6119"/>
    <w:rsid w:val="004F4DDF"/>
    <w:rsid w:val="00515A25"/>
    <w:rsid w:val="005223EF"/>
    <w:rsid w:val="00522DD5"/>
    <w:rsid w:val="00526541"/>
    <w:rsid w:val="00556415"/>
    <w:rsid w:val="00570D3E"/>
    <w:rsid w:val="005964DC"/>
    <w:rsid w:val="005C615A"/>
    <w:rsid w:val="00600D73"/>
    <w:rsid w:val="00630155"/>
    <w:rsid w:val="00637011"/>
    <w:rsid w:val="006701CB"/>
    <w:rsid w:val="00672281"/>
    <w:rsid w:val="00697704"/>
    <w:rsid w:val="006B251E"/>
    <w:rsid w:val="006B70DB"/>
    <w:rsid w:val="006F1DA2"/>
    <w:rsid w:val="006F43FA"/>
    <w:rsid w:val="007012EB"/>
    <w:rsid w:val="0071746D"/>
    <w:rsid w:val="00781FC9"/>
    <w:rsid w:val="007B0E22"/>
    <w:rsid w:val="007E3DB0"/>
    <w:rsid w:val="00803902"/>
    <w:rsid w:val="00822A8B"/>
    <w:rsid w:val="00823E10"/>
    <w:rsid w:val="00845715"/>
    <w:rsid w:val="00857118"/>
    <w:rsid w:val="008730B3"/>
    <w:rsid w:val="008A6F48"/>
    <w:rsid w:val="00901A07"/>
    <w:rsid w:val="0090618E"/>
    <w:rsid w:val="00944077"/>
    <w:rsid w:val="00950E73"/>
    <w:rsid w:val="009603A3"/>
    <w:rsid w:val="009654ED"/>
    <w:rsid w:val="009933D9"/>
    <w:rsid w:val="009A0F30"/>
    <w:rsid w:val="009A11B1"/>
    <w:rsid w:val="009B4725"/>
    <w:rsid w:val="009E0F41"/>
    <w:rsid w:val="009F2360"/>
    <w:rsid w:val="00A0403E"/>
    <w:rsid w:val="00A042FE"/>
    <w:rsid w:val="00A65974"/>
    <w:rsid w:val="00A76F96"/>
    <w:rsid w:val="00A87C35"/>
    <w:rsid w:val="00AC1A62"/>
    <w:rsid w:val="00AC22C4"/>
    <w:rsid w:val="00AD10D2"/>
    <w:rsid w:val="00AE54DA"/>
    <w:rsid w:val="00AF1A3B"/>
    <w:rsid w:val="00B26E95"/>
    <w:rsid w:val="00B351F8"/>
    <w:rsid w:val="00B4266F"/>
    <w:rsid w:val="00B600AE"/>
    <w:rsid w:val="00B71094"/>
    <w:rsid w:val="00B71EF1"/>
    <w:rsid w:val="00B72FDD"/>
    <w:rsid w:val="00B730A9"/>
    <w:rsid w:val="00B83CC0"/>
    <w:rsid w:val="00B858ED"/>
    <w:rsid w:val="00B877C5"/>
    <w:rsid w:val="00BA1647"/>
    <w:rsid w:val="00BA2C04"/>
    <w:rsid w:val="00BD116E"/>
    <w:rsid w:val="00BE2C50"/>
    <w:rsid w:val="00C11070"/>
    <w:rsid w:val="00C15828"/>
    <w:rsid w:val="00C427DA"/>
    <w:rsid w:val="00C53645"/>
    <w:rsid w:val="00C84E28"/>
    <w:rsid w:val="00C86070"/>
    <w:rsid w:val="00C87871"/>
    <w:rsid w:val="00C92340"/>
    <w:rsid w:val="00C97E2F"/>
    <w:rsid w:val="00CA2313"/>
    <w:rsid w:val="00CB73B8"/>
    <w:rsid w:val="00CE09B6"/>
    <w:rsid w:val="00CE5261"/>
    <w:rsid w:val="00D0697B"/>
    <w:rsid w:val="00D46838"/>
    <w:rsid w:val="00D55A94"/>
    <w:rsid w:val="00D64D9D"/>
    <w:rsid w:val="00D83800"/>
    <w:rsid w:val="00D84F7B"/>
    <w:rsid w:val="00D877BC"/>
    <w:rsid w:val="00D95C15"/>
    <w:rsid w:val="00DA36AE"/>
    <w:rsid w:val="00DB08DC"/>
    <w:rsid w:val="00DB231F"/>
    <w:rsid w:val="00DB5864"/>
    <w:rsid w:val="00DE08CD"/>
    <w:rsid w:val="00E0223E"/>
    <w:rsid w:val="00E02D71"/>
    <w:rsid w:val="00E12F8F"/>
    <w:rsid w:val="00E33D2E"/>
    <w:rsid w:val="00E976D4"/>
    <w:rsid w:val="00EB39A4"/>
    <w:rsid w:val="00EC66A7"/>
    <w:rsid w:val="00EF265B"/>
    <w:rsid w:val="00F31E8A"/>
    <w:rsid w:val="00F44A89"/>
    <w:rsid w:val="00F81064"/>
    <w:rsid w:val="00F92CD2"/>
    <w:rsid w:val="00FD6A14"/>
    <w:rsid w:val="00FE11B0"/>
    <w:rsid w:val="00FE5541"/>
    <w:rsid w:val="00FF1C12"/>
    <w:rsid w:val="00FF6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1361A"/>
  <w15:chartTrackingRefBased/>
  <w15:docId w15:val="{F052EC40-322F-477D-8A46-FB4C72320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B83CC0"/>
    <w:pPr>
      <w:spacing w:line="264" w:lineRule="auto"/>
    </w:pPr>
    <w:rPr>
      <w:rFonts w:ascii="Arial" w:hAnsi="Arial" w:cs="Arial"/>
    </w:rPr>
  </w:style>
  <w:style w:type="character" w:customStyle="1" w:styleId="NornalChar">
    <w:name w:val="Nornal Char"/>
    <w:basedOn w:val="DefaultParagraphFont"/>
    <w:link w:val="Nornal"/>
    <w:rsid w:val="00B83CC0"/>
    <w:rPr>
      <w:rFonts w:ascii="Arial" w:hAnsi="Arial" w:cs="Arial"/>
    </w:rPr>
  </w:style>
  <w:style w:type="paragraph" w:customStyle="1" w:styleId="Listparag">
    <w:name w:val="List parag"/>
    <w:basedOn w:val="ListParagraph"/>
    <w:link w:val="ListparagChar"/>
    <w:qFormat/>
    <w:rsid w:val="00B83CC0"/>
    <w:pPr>
      <w:numPr>
        <w:numId w:val="1"/>
      </w:numPr>
      <w:spacing w:after="120" w:line="264" w:lineRule="auto"/>
      <w:contextualSpacing w:val="0"/>
    </w:pPr>
    <w:rPr>
      <w:rFonts w:eastAsia="Times New Roman" w:cstheme="minorHAnsi"/>
      <w:color w:val="000000"/>
      <w:lang w:eastAsia="en-GB"/>
    </w:rPr>
  </w:style>
  <w:style w:type="character" w:customStyle="1" w:styleId="ListparagChar">
    <w:name w:val="List parag Char"/>
    <w:basedOn w:val="DefaultParagraphFont"/>
    <w:link w:val="Listparag"/>
    <w:rsid w:val="00B83CC0"/>
    <w:rPr>
      <w:rFonts w:eastAsia="Times New Roman" w:cstheme="minorHAnsi"/>
      <w:color w:val="000000"/>
      <w:lang w:eastAsia="en-GB"/>
    </w:rPr>
  </w:style>
  <w:style w:type="paragraph" w:styleId="ListParagraph">
    <w:name w:val="List Paragraph"/>
    <w:basedOn w:val="Normal"/>
    <w:uiPriority w:val="34"/>
    <w:qFormat/>
    <w:rsid w:val="00B83CC0"/>
    <w:pPr>
      <w:ind w:left="720"/>
      <w:contextualSpacing/>
    </w:pPr>
  </w:style>
  <w:style w:type="character" w:styleId="Hyperlink">
    <w:name w:val="Hyperlink"/>
    <w:basedOn w:val="DefaultParagraphFont"/>
    <w:uiPriority w:val="99"/>
    <w:unhideWhenUsed/>
    <w:rsid w:val="009A11B1"/>
    <w:rPr>
      <w:color w:val="0000FF"/>
      <w:u w:val="single"/>
    </w:rPr>
  </w:style>
  <w:style w:type="paragraph" w:styleId="NormalWeb">
    <w:name w:val="Normal (Web)"/>
    <w:basedOn w:val="Normal"/>
    <w:uiPriority w:val="99"/>
    <w:semiHidden/>
    <w:unhideWhenUsed/>
    <w:rsid w:val="009A11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B3285"/>
    <w:rPr>
      <w:color w:val="954F72" w:themeColor="followedHyperlink"/>
      <w:u w:val="single"/>
    </w:rPr>
  </w:style>
  <w:style w:type="character" w:styleId="Strong">
    <w:name w:val="Strong"/>
    <w:basedOn w:val="DefaultParagraphFont"/>
    <w:uiPriority w:val="22"/>
    <w:qFormat/>
    <w:rsid w:val="00637011"/>
    <w:rPr>
      <w:b/>
      <w:bCs/>
    </w:rPr>
  </w:style>
  <w:style w:type="paragraph" w:styleId="Header">
    <w:name w:val="header"/>
    <w:basedOn w:val="Normal"/>
    <w:link w:val="HeaderChar"/>
    <w:uiPriority w:val="99"/>
    <w:unhideWhenUsed/>
    <w:rsid w:val="007B0E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E22"/>
  </w:style>
  <w:style w:type="paragraph" w:styleId="Footer">
    <w:name w:val="footer"/>
    <w:basedOn w:val="Normal"/>
    <w:link w:val="FooterChar"/>
    <w:uiPriority w:val="99"/>
    <w:unhideWhenUsed/>
    <w:rsid w:val="007B0E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E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6927">
      <w:bodyDiv w:val="1"/>
      <w:marLeft w:val="0"/>
      <w:marRight w:val="0"/>
      <w:marTop w:val="0"/>
      <w:marBottom w:val="0"/>
      <w:divBdr>
        <w:top w:val="none" w:sz="0" w:space="0" w:color="auto"/>
        <w:left w:val="none" w:sz="0" w:space="0" w:color="auto"/>
        <w:bottom w:val="none" w:sz="0" w:space="0" w:color="auto"/>
        <w:right w:val="none" w:sz="0" w:space="0" w:color="auto"/>
      </w:divBdr>
    </w:div>
    <w:div w:id="186069867">
      <w:bodyDiv w:val="1"/>
      <w:marLeft w:val="0"/>
      <w:marRight w:val="0"/>
      <w:marTop w:val="0"/>
      <w:marBottom w:val="0"/>
      <w:divBdr>
        <w:top w:val="none" w:sz="0" w:space="0" w:color="auto"/>
        <w:left w:val="none" w:sz="0" w:space="0" w:color="auto"/>
        <w:bottom w:val="none" w:sz="0" w:space="0" w:color="auto"/>
        <w:right w:val="none" w:sz="0" w:space="0" w:color="auto"/>
      </w:divBdr>
      <w:divsChild>
        <w:div w:id="2047683040">
          <w:marLeft w:val="0"/>
          <w:marRight w:val="0"/>
          <w:marTop w:val="0"/>
          <w:marBottom w:val="0"/>
          <w:divBdr>
            <w:top w:val="none" w:sz="0" w:space="0" w:color="auto"/>
            <w:left w:val="none" w:sz="0" w:space="0" w:color="auto"/>
            <w:bottom w:val="none" w:sz="0" w:space="0" w:color="auto"/>
            <w:right w:val="none" w:sz="0" w:space="0" w:color="auto"/>
          </w:divBdr>
        </w:div>
      </w:divsChild>
    </w:div>
    <w:div w:id="206139288">
      <w:bodyDiv w:val="1"/>
      <w:marLeft w:val="0"/>
      <w:marRight w:val="0"/>
      <w:marTop w:val="0"/>
      <w:marBottom w:val="0"/>
      <w:divBdr>
        <w:top w:val="none" w:sz="0" w:space="0" w:color="auto"/>
        <w:left w:val="none" w:sz="0" w:space="0" w:color="auto"/>
        <w:bottom w:val="none" w:sz="0" w:space="0" w:color="auto"/>
        <w:right w:val="none" w:sz="0" w:space="0" w:color="auto"/>
      </w:divBdr>
      <w:divsChild>
        <w:div w:id="65147769">
          <w:marLeft w:val="0"/>
          <w:marRight w:val="0"/>
          <w:marTop w:val="0"/>
          <w:marBottom w:val="0"/>
          <w:divBdr>
            <w:top w:val="none" w:sz="0" w:space="0" w:color="auto"/>
            <w:left w:val="none" w:sz="0" w:space="0" w:color="auto"/>
            <w:bottom w:val="none" w:sz="0" w:space="0" w:color="auto"/>
            <w:right w:val="none" w:sz="0" w:space="0" w:color="auto"/>
          </w:divBdr>
        </w:div>
      </w:divsChild>
    </w:div>
    <w:div w:id="219828454">
      <w:bodyDiv w:val="1"/>
      <w:marLeft w:val="0"/>
      <w:marRight w:val="0"/>
      <w:marTop w:val="0"/>
      <w:marBottom w:val="0"/>
      <w:divBdr>
        <w:top w:val="none" w:sz="0" w:space="0" w:color="auto"/>
        <w:left w:val="none" w:sz="0" w:space="0" w:color="auto"/>
        <w:bottom w:val="none" w:sz="0" w:space="0" w:color="auto"/>
        <w:right w:val="none" w:sz="0" w:space="0" w:color="auto"/>
      </w:divBdr>
      <w:divsChild>
        <w:div w:id="1544437074">
          <w:marLeft w:val="0"/>
          <w:marRight w:val="0"/>
          <w:marTop w:val="0"/>
          <w:marBottom w:val="0"/>
          <w:divBdr>
            <w:top w:val="none" w:sz="0" w:space="0" w:color="auto"/>
            <w:left w:val="none" w:sz="0" w:space="0" w:color="auto"/>
            <w:bottom w:val="none" w:sz="0" w:space="0" w:color="auto"/>
            <w:right w:val="none" w:sz="0" w:space="0" w:color="auto"/>
          </w:divBdr>
        </w:div>
      </w:divsChild>
    </w:div>
    <w:div w:id="280766326">
      <w:bodyDiv w:val="1"/>
      <w:marLeft w:val="0"/>
      <w:marRight w:val="0"/>
      <w:marTop w:val="0"/>
      <w:marBottom w:val="0"/>
      <w:divBdr>
        <w:top w:val="none" w:sz="0" w:space="0" w:color="auto"/>
        <w:left w:val="none" w:sz="0" w:space="0" w:color="auto"/>
        <w:bottom w:val="none" w:sz="0" w:space="0" w:color="auto"/>
        <w:right w:val="none" w:sz="0" w:space="0" w:color="auto"/>
      </w:divBdr>
    </w:div>
    <w:div w:id="306252828">
      <w:bodyDiv w:val="1"/>
      <w:marLeft w:val="0"/>
      <w:marRight w:val="0"/>
      <w:marTop w:val="0"/>
      <w:marBottom w:val="0"/>
      <w:divBdr>
        <w:top w:val="none" w:sz="0" w:space="0" w:color="auto"/>
        <w:left w:val="none" w:sz="0" w:space="0" w:color="auto"/>
        <w:bottom w:val="none" w:sz="0" w:space="0" w:color="auto"/>
        <w:right w:val="none" w:sz="0" w:space="0" w:color="auto"/>
      </w:divBdr>
      <w:divsChild>
        <w:div w:id="2037852930">
          <w:marLeft w:val="0"/>
          <w:marRight w:val="0"/>
          <w:marTop w:val="0"/>
          <w:marBottom w:val="0"/>
          <w:divBdr>
            <w:top w:val="none" w:sz="0" w:space="0" w:color="auto"/>
            <w:left w:val="none" w:sz="0" w:space="0" w:color="auto"/>
            <w:bottom w:val="none" w:sz="0" w:space="0" w:color="auto"/>
            <w:right w:val="none" w:sz="0" w:space="0" w:color="auto"/>
          </w:divBdr>
        </w:div>
      </w:divsChild>
    </w:div>
    <w:div w:id="541555010">
      <w:bodyDiv w:val="1"/>
      <w:marLeft w:val="0"/>
      <w:marRight w:val="0"/>
      <w:marTop w:val="0"/>
      <w:marBottom w:val="0"/>
      <w:divBdr>
        <w:top w:val="none" w:sz="0" w:space="0" w:color="auto"/>
        <w:left w:val="none" w:sz="0" w:space="0" w:color="auto"/>
        <w:bottom w:val="none" w:sz="0" w:space="0" w:color="auto"/>
        <w:right w:val="none" w:sz="0" w:space="0" w:color="auto"/>
      </w:divBdr>
      <w:divsChild>
        <w:div w:id="981615998">
          <w:marLeft w:val="0"/>
          <w:marRight w:val="0"/>
          <w:marTop w:val="0"/>
          <w:marBottom w:val="0"/>
          <w:divBdr>
            <w:top w:val="none" w:sz="0" w:space="0" w:color="auto"/>
            <w:left w:val="none" w:sz="0" w:space="0" w:color="auto"/>
            <w:bottom w:val="none" w:sz="0" w:space="0" w:color="auto"/>
            <w:right w:val="none" w:sz="0" w:space="0" w:color="auto"/>
          </w:divBdr>
        </w:div>
      </w:divsChild>
    </w:div>
    <w:div w:id="622617181">
      <w:bodyDiv w:val="1"/>
      <w:marLeft w:val="0"/>
      <w:marRight w:val="0"/>
      <w:marTop w:val="0"/>
      <w:marBottom w:val="0"/>
      <w:divBdr>
        <w:top w:val="none" w:sz="0" w:space="0" w:color="auto"/>
        <w:left w:val="none" w:sz="0" w:space="0" w:color="auto"/>
        <w:bottom w:val="none" w:sz="0" w:space="0" w:color="auto"/>
        <w:right w:val="none" w:sz="0" w:space="0" w:color="auto"/>
      </w:divBdr>
      <w:divsChild>
        <w:div w:id="556286137">
          <w:marLeft w:val="0"/>
          <w:marRight w:val="0"/>
          <w:marTop w:val="0"/>
          <w:marBottom w:val="0"/>
          <w:divBdr>
            <w:top w:val="none" w:sz="0" w:space="0" w:color="auto"/>
            <w:left w:val="none" w:sz="0" w:space="0" w:color="auto"/>
            <w:bottom w:val="none" w:sz="0" w:space="0" w:color="auto"/>
            <w:right w:val="none" w:sz="0" w:space="0" w:color="auto"/>
          </w:divBdr>
        </w:div>
      </w:divsChild>
    </w:div>
    <w:div w:id="654648296">
      <w:bodyDiv w:val="1"/>
      <w:marLeft w:val="0"/>
      <w:marRight w:val="0"/>
      <w:marTop w:val="0"/>
      <w:marBottom w:val="0"/>
      <w:divBdr>
        <w:top w:val="none" w:sz="0" w:space="0" w:color="auto"/>
        <w:left w:val="none" w:sz="0" w:space="0" w:color="auto"/>
        <w:bottom w:val="none" w:sz="0" w:space="0" w:color="auto"/>
        <w:right w:val="none" w:sz="0" w:space="0" w:color="auto"/>
      </w:divBdr>
      <w:divsChild>
        <w:div w:id="234896806">
          <w:marLeft w:val="0"/>
          <w:marRight w:val="0"/>
          <w:marTop w:val="0"/>
          <w:marBottom w:val="0"/>
          <w:divBdr>
            <w:top w:val="none" w:sz="0" w:space="0" w:color="auto"/>
            <w:left w:val="none" w:sz="0" w:space="0" w:color="auto"/>
            <w:bottom w:val="none" w:sz="0" w:space="0" w:color="auto"/>
            <w:right w:val="none" w:sz="0" w:space="0" w:color="auto"/>
          </w:divBdr>
        </w:div>
      </w:divsChild>
    </w:div>
    <w:div w:id="670644778">
      <w:bodyDiv w:val="1"/>
      <w:marLeft w:val="0"/>
      <w:marRight w:val="0"/>
      <w:marTop w:val="0"/>
      <w:marBottom w:val="0"/>
      <w:divBdr>
        <w:top w:val="none" w:sz="0" w:space="0" w:color="auto"/>
        <w:left w:val="none" w:sz="0" w:space="0" w:color="auto"/>
        <w:bottom w:val="none" w:sz="0" w:space="0" w:color="auto"/>
        <w:right w:val="none" w:sz="0" w:space="0" w:color="auto"/>
      </w:divBdr>
      <w:divsChild>
        <w:div w:id="828519725">
          <w:marLeft w:val="0"/>
          <w:marRight w:val="0"/>
          <w:marTop w:val="0"/>
          <w:marBottom w:val="0"/>
          <w:divBdr>
            <w:top w:val="none" w:sz="0" w:space="0" w:color="auto"/>
            <w:left w:val="none" w:sz="0" w:space="0" w:color="auto"/>
            <w:bottom w:val="none" w:sz="0" w:space="0" w:color="auto"/>
            <w:right w:val="none" w:sz="0" w:space="0" w:color="auto"/>
          </w:divBdr>
        </w:div>
      </w:divsChild>
    </w:div>
    <w:div w:id="787508564">
      <w:bodyDiv w:val="1"/>
      <w:marLeft w:val="0"/>
      <w:marRight w:val="0"/>
      <w:marTop w:val="0"/>
      <w:marBottom w:val="0"/>
      <w:divBdr>
        <w:top w:val="none" w:sz="0" w:space="0" w:color="auto"/>
        <w:left w:val="none" w:sz="0" w:space="0" w:color="auto"/>
        <w:bottom w:val="none" w:sz="0" w:space="0" w:color="auto"/>
        <w:right w:val="none" w:sz="0" w:space="0" w:color="auto"/>
      </w:divBdr>
    </w:div>
    <w:div w:id="1045720494">
      <w:bodyDiv w:val="1"/>
      <w:marLeft w:val="0"/>
      <w:marRight w:val="0"/>
      <w:marTop w:val="0"/>
      <w:marBottom w:val="0"/>
      <w:divBdr>
        <w:top w:val="none" w:sz="0" w:space="0" w:color="auto"/>
        <w:left w:val="none" w:sz="0" w:space="0" w:color="auto"/>
        <w:bottom w:val="none" w:sz="0" w:space="0" w:color="auto"/>
        <w:right w:val="none" w:sz="0" w:space="0" w:color="auto"/>
      </w:divBdr>
      <w:divsChild>
        <w:div w:id="303462380">
          <w:marLeft w:val="0"/>
          <w:marRight w:val="0"/>
          <w:marTop w:val="0"/>
          <w:marBottom w:val="0"/>
          <w:divBdr>
            <w:top w:val="none" w:sz="0" w:space="0" w:color="auto"/>
            <w:left w:val="none" w:sz="0" w:space="0" w:color="auto"/>
            <w:bottom w:val="none" w:sz="0" w:space="0" w:color="auto"/>
            <w:right w:val="none" w:sz="0" w:space="0" w:color="auto"/>
          </w:divBdr>
        </w:div>
      </w:divsChild>
    </w:div>
    <w:div w:id="1178498502">
      <w:bodyDiv w:val="1"/>
      <w:marLeft w:val="0"/>
      <w:marRight w:val="0"/>
      <w:marTop w:val="0"/>
      <w:marBottom w:val="0"/>
      <w:divBdr>
        <w:top w:val="none" w:sz="0" w:space="0" w:color="auto"/>
        <w:left w:val="none" w:sz="0" w:space="0" w:color="auto"/>
        <w:bottom w:val="none" w:sz="0" w:space="0" w:color="auto"/>
        <w:right w:val="none" w:sz="0" w:space="0" w:color="auto"/>
      </w:divBdr>
      <w:divsChild>
        <w:div w:id="1004239916">
          <w:marLeft w:val="0"/>
          <w:marRight w:val="0"/>
          <w:marTop w:val="0"/>
          <w:marBottom w:val="0"/>
          <w:divBdr>
            <w:top w:val="none" w:sz="0" w:space="0" w:color="auto"/>
            <w:left w:val="none" w:sz="0" w:space="0" w:color="auto"/>
            <w:bottom w:val="none" w:sz="0" w:space="0" w:color="auto"/>
            <w:right w:val="none" w:sz="0" w:space="0" w:color="auto"/>
          </w:divBdr>
        </w:div>
      </w:divsChild>
    </w:div>
    <w:div w:id="1401555950">
      <w:bodyDiv w:val="1"/>
      <w:marLeft w:val="0"/>
      <w:marRight w:val="0"/>
      <w:marTop w:val="0"/>
      <w:marBottom w:val="0"/>
      <w:divBdr>
        <w:top w:val="none" w:sz="0" w:space="0" w:color="auto"/>
        <w:left w:val="none" w:sz="0" w:space="0" w:color="auto"/>
        <w:bottom w:val="none" w:sz="0" w:space="0" w:color="auto"/>
        <w:right w:val="none" w:sz="0" w:space="0" w:color="auto"/>
      </w:divBdr>
      <w:divsChild>
        <w:div w:id="304051681">
          <w:marLeft w:val="0"/>
          <w:marRight w:val="0"/>
          <w:marTop w:val="0"/>
          <w:marBottom w:val="0"/>
          <w:divBdr>
            <w:top w:val="none" w:sz="0" w:space="0" w:color="auto"/>
            <w:left w:val="none" w:sz="0" w:space="0" w:color="auto"/>
            <w:bottom w:val="none" w:sz="0" w:space="0" w:color="auto"/>
            <w:right w:val="none" w:sz="0" w:space="0" w:color="auto"/>
          </w:divBdr>
        </w:div>
      </w:divsChild>
    </w:div>
    <w:div w:id="1430393311">
      <w:bodyDiv w:val="1"/>
      <w:marLeft w:val="0"/>
      <w:marRight w:val="0"/>
      <w:marTop w:val="0"/>
      <w:marBottom w:val="0"/>
      <w:divBdr>
        <w:top w:val="none" w:sz="0" w:space="0" w:color="auto"/>
        <w:left w:val="none" w:sz="0" w:space="0" w:color="auto"/>
        <w:bottom w:val="none" w:sz="0" w:space="0" w:color="auto"/>
        <w:right w:val="none" w:sz="0" w:space="0" w:color="auto"/>
      </w:divBdr>
      <w:divsChild>
        <w:div w:id="1785616399">
          <w:marLeft w:val="0"/>
          <w:marRight w:val="0"/>
          <w:marTop w:val="0"/>
          <w:marBottom w:val="0"/>
          <w:divBdr>
            <w:top w:val="none" w:sz="0" w:space="0" w:color="auto"/>
            <w:left w:val="none" w:sz="0" w:space="0" w:color="auto"/>
            <w:bottom w:val="none" w:sz="0" w:space="0" w:color="auto"/>
            <w:right w:val="none" w:sz="0" w:space="0" w:color="auto"/>
          </w:divBdr>
        </w:div>
      </w:divsChild>
    </w:div>
    <w:div w:id="1440877915">
      <w:bodyDiv w:val="1"/>
      <w:marLeft w:val="0"/>
      <w:marRight w:val="0"/>
      <w:marTop w:val="0"/>
      <w:marBottom w:val="0"/>
      <w:divBdr>
        <w:top w:val="none" w:sz="0" w:space="0" w:color="auto"/>
        <w:left w:val="none" w:sz="0" w:space="0" w:color="auto"/>
        <w:bottom w:val="none" w:sz="0" w:space="0" w:color="auto"/>
        <w:right w:val="none" w:sz="0" w:space="0" w:color="auto"/>
      </w:divBdr>
      <w:divsChild>
        <w:div w:id="1861160129">
          <w:marLeft w:val="0"/>
          <w:marRight w:val="0"/>
          <w:marTop w:val="0"/>
          <w:marBottom w:val="0"/>
          <w:divBdr>
            <w:top w:val="none" w:sz="0" w:space="0" w:color="auto"/>
            <w:left w:val="none" w:sz="0" w:space="0" w:color="auto"/>
            <w:bottom w:val="none" w:sz="0" w:space="0" w:color="auto"/>
            <w:right w:val="none" w:sz="0" w:space="0" w:color="auto"/>
          </w:divBdr>
        </w:div>
      </w:divsChild>
    </w:div>
    <w:div w:id="1492791340">
      <w:bodyDiv w:val="1"/>
      <w:marLeft w:val="0"/>
      <w:marRight w:val="0"/>
      <w:marTop w:val="0"/>
      <w:marBottom w:val="0"/>
      <w:divBdr>
        <w:top w:val="none" w:sz="0" w:space="0" w:color="auto"/>
        <w:left w:val="none" w:sz="0" w:space="0" w:color="auto"/>
        <w:bottom w:val="none" w:sz="0" w:space="0" w:color="auto"/>
        <w:right w:val="none" w:sz="0" w:space="0" w:color="auto"/>
      </w:divBdr>
      <w:divsChild>
        <w:div w:id="1771195593">
          <w:marLeft w:val="0"/>
          <w:marRight w:val="0"/>
          <w:marTop w:val="0"/>
          <w:marBottom w:val="0"/>
          <w:divBdr>
            <w:top w:val="none" w:sz="0" w:space="0" w:color="auto"/>
            <w:left w:val="none" w:sz="0" w:space="0" w:color="auto"/>
            <w:bottom w:val="none" w:sz="0" w:space="0" w:color="auto"/>
            <w:right w:val="none" w:sz="0" w:space="0" w:color="auto"/>
          </w:divBdr>
        </w:div>
      </w:divsChild>
    </w:div>
    <w:div w:id="1510101945">
      <w:bodyDiv w:val="1"/>
      <w:marLeft w:val="0"/>
      <w:marRight w:val="0"/>
      <w:marTop w:val="0"/>
      <w:marBottom w:val="0"/>
      <w:divBdr>
        <w:top w:val="none" w:sz="0" w:space="0" w:color="auto"/>
        <w:left w:val="none" w:sz="0" w:space="0" w:color="auto"/>
        <w:bottom w:val="none" w:sz="0" w:space="0" w:color="auto"/>
        <w:right w:val="none" w:sz="0" w:space="0" w:color="auto"/>
      </w:divBdr>
      <w:divsChild>
        <w:div w:id="34429780">
          <w:marLeft w:val="0"/>
          <w:marRight w:val="0"/>
          <w:marTop w:val="0"/>
          <w:marBottom w:val="0"/>
          <w:divBdr>
            <w:top w:val="none" w:sz="0" w:space="0" w:color="auto"/>
            <w:left w:val="none" w:sz="0" w:space="0" w:color="auto"/>
            <w:bottom w:val="none" w:sz="0" w:space="0" w:color="auto"/>
            <w:right w:val="none" w:sz="0" w:space="0" w:color="auto"/>
          </w:divBdr>
        </w:div>
      </w:divsChild>
    </w:div>
    <w:div w:id="1630820994">
      <w:bodyDiv w:val="1"/>
      <w:marLeft w:val="0"/>
      <w:marRight w:val="0"/>
      <w:marTop w:val="0"/>
      <w:marBottom w:val="0"/>
      <w:divBdr>
        <w:top w:val="none" w:sz="0" w:space="0" w:color="auto"/>
        <w:left w:val="none" w:sz="0" w:space="0" w:color="auto"/>
        <w:bottom w:val="none" w:sz="0" w:space="0" w:color="auto"/>
        <w:right w:val="none" w:sz="0" w:space="0" w:color="auto"/>
      </w:divBdr>
      <w:divsChild>
        <w:div w:id="222134023">
          <w:marLeft w:val="0"/>
          <w:marRight w:val="0"/>
          <w:marTop w:val="0"/>
          <w:marBottom w:val="0"/>
          <w:divBdr>
            <w:top w:val="none" w:sz="0" w:space="0" w:color="auto"/>
            <w:left w:val="none" w:sz="0" w:space="0" w:color="auto"/>
            <w:bottom w:val="none" w:sz="0" w:space="0" w:color="auto"/>
            <w:right w:val="none" w:sz="0" w:space="0" w:color="auto"/>
          </w:divBdr>
        </w:div>
      </w:divsChild>
    </w:div>
    <w:div w:id="1691180706">
      <w:bodyDiv w:val="1"/>
      <w:marLeft w:val="0"/>
      <w:marRight w:val="0"/>
      <w:marTop w:val="0"/>
      <w:marBottom w:val="0"/>
      <w:divBdr>
        <w:top w:val="none" w:sz="0" w:space="0" w:color="auto"/>
        <w:left w:val="none" w:sz="0" w:space="0" w:color="auto"/>
        <w:bottom w:val="none" w:sz="0" w:space="0" w:color="auto"/>
        <w:right w:val="none" w:sz="0" w:space="0" w:color="auto"/>
      </w:divBdr>
      <w:divsChild>
        <w:div w:id="2125731621">
          <w:marLeft w:val="0"/>
          <w:marRight w:val="0"/>
          <w:marTop w:val="0"/>
          <w:marBottom w:val="0"/>
          <w:divBdr>
            <w:top w:val="none" w:sz="0" w:space="0" w:color="auto"/>
            <w:left w:val="none" w:sz="0" w:space="0" w:color="auto"/>
            <w:bottom w:val="none" w:sz="0" w:space="0" w:color="auto"/>
            <w:right w:val="none" w:sz="0" w:space="0" w:color="auto"/>
          </w:divBdr>
        </w:div>
      </w:divsChild>
    </w:div>
    <w:div w:id="1854226965">
      <w:bodyDiv w:val="1"/>
      <w:marLeft w:val="0"/>
      <w:marRight w:val="0"/>
      <w:marTop w:val="0"/>
      <w:marBottom w:val="0"/>
      <w:divBdr>
        <w:top w:val="none" w:sz="0" w:space="0" w:color="auto"/>
        <w:left w:val="none" w:sz="0" w:space="0" w:color="auto"/>
        <w:bottom w:val="none" w:sz="0" w:space="0" w:color="auto"/>
        <w:right w:val="none" w:sz="0" w:space="0" w:color="auto"/>
      </w:divBdr>
      <w:divsChild>
        <w:div w:id="1841698066">
          <w:marLeft w:val="0"/>
          <w:marRight w:val="0"/>
          <w:marTop w:val="0"/>
          <w:marBottom w:val="0"/>
          <w:divBdr>
            <w:top w:val="none" w:sz="0" w:space="0" w:color="auto"/>
            <w:left w:val="none" w:sz="0" w:space="0" w:color="auto"/>
            <w:bottom w:val="none" w:sz="0" w:space="0" w:color="auto"/>
            <w:right w:val="none" w:sz="0" w:space="0" w:color="auto"/>
          </w:divBdr>
        </w:div>
      </w:divsChild>
    </w:div>
    <w:div w:id="1954556675">
      <w:bodyDiv w:val="1"/>
      <w:marLeft w:val="0"/>
      <w:marRight w:val="0"/>
      <w:marTop w:val="0"/>
      <w:marBottom w:val="0"/>
      <w:divBdr>
        <w:top w:val="none" w:sz="0" w:space="0" w:color="auto"/>
        <w:left w:val="none" w:sz="0" w:space="0" w:color="auto"/>
        <w:bottom w:val="none" w:sz="0" w:space="0" w:color="auto"/>
        <w:right w:val="none" w:sz="0" w:space="0" w:color="auto"/>
      </w:divBdr>
    </w:div>
    <w:div w:id="2024938275">
      <w:bodyDiv w:val="1"/>
      <w:marLeft w:val="0"/>
      <w:marRight w:val="0"/>
      <w:marTop w:val="0"/>
      <w:marBottom w:val="0"/>
      <w:divBdr>
        <w:top w:val="none" w:sz="0" w:space="0" w:color="auto"/>
        <w:left w:val="none" w:sz="0" w:space="0" w:color="auto"/>
        <w:bottom w:val="none" w:sz="0" w:space="0" w:color="auto"/>
        <w:right w:val="none" w:sz="0" w:space="0" w:color="auto"/>
      </w:divBdr>
      <w:divsChild>
        <w:div w:id="299771142">
          <w:marLeft w:val="0"/>
          <w:marRight w:val="0"/>
          <w:marTop w:val="0"/>
          <w:marBottom w:val="0"/>
          <w:divBdr>
            <w:top w:val="none" w:sz="0" w:space="0" w:color="auto"/>
            <w:left w:val="none" w:sz="0" w:space="0" w:color="auto"/>
            <w:bottom w:val="none" w:sz="0" w:space="0" w:color="auto"/>
            <w:right w:val="none" w:sz="0" w:space="0" w:color="auto"/>
          </w:divBdr>
        </w:div>
      </w:divsChild>
    </w:div>
    <w:div w:id="2146778763">
      <w:bodyDiv w:val="1"/>
      <w:marLeft w:val="0"/>
      <w:marRight w:val="0"/>
      <w:marTop w:val="0"/>
      <w:marBottom w:val="0"/>
      <w:divBdr>
        <w:top w:val="none" w:sz="0" w:space="0" w:color="auto"/>
        <w:left w:val="none" w:sz="0" w:space="0" w:color="auto"/>
        <w:bottom w:val="none" w:sz="0" w:space="0" w:color="auto"/>
        <w:right w:val="none" w:sz="0" w:space="0" w:color="auto"/>
      </w:divBdr>
      <w:divsChild>
        <w:div w:id="1867931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cipd.co.uk/knowledge/strategy/development/learning-theories-factsheet" TargetMode="External"/><Relationship Id="rId26" Type="http://schemas.openxmlformats.org/officeDocument/2006/relationships/hyperlink" Target="https://professional.dce.harvard.edu/blog/how-to-improve-your-emotional-intelligence/" TargetMode="External"/><Relationship Id="rId3" Type="http://schemas.openxmlformats.org/officeDocument/2006/relationships/settings" Target="settings.xml"/><Relationship Id="rId21" Type="http://schemas.openxmlformats.org/officeDocument/2006/relationships/hyperlink" Target="https://www.cipd.co.uk/knowledge/fundamentals/relations/diversity/factsheet"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peopleprofession.cipd.org/profession-map/core-purpose" TargetMode="External"/><Relationship Id="rId25" Type="http://schemas.openxmlformats.org/officeDocument/2006/relationships/hyperlink" Target="https://assets.publishing.service.gov.uk/government/uploads/system/uploads/attachment_data/file/415175/bis-15-200-whistleblowing-guidance-for-employers-and-code-of-practice.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kingbusinessmatter.co.uk/mentoring-women/" TargetMode="External"/><Relationship Id="rId20" Type="http://schemas.openxmlformats.org/officeDocument/2006/relationships/hyperlink" Target="https://www.cipd.co.uk/learn/cpd/cycle" TargetMode="External"/><Relationship Id="rId29" Type="http://schemas.openxmlformats.org/officeDocument/2006/relationships/hyperlink" Target="https://uk.indeed.com/career-advice/career-development/360-feedbac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tuc.org.uk/news/tuc-women-much-more-likely-men-have-flexible-work-arrangements-lead-loss-hours-and-pay" TargetMode="External"/><Relationship Id="rId32" Type="http://schemas.openxmlformats.org/officeDocument/2006/relationships/hyperlink" Target="https://www.ons.gov.uk/employmentandlabourmarket/peopleinwork/earningsandworkinghours/bulletins/genderpaygapintheuk/2022" TargetMode="External"/><Relationship Id="rId5" Type="http://schemas.openxmlformats.org/officeDocument/2006/relationships/footnotes" Target="footnotes.xml"/><Relationship Id="rId15" Type="http://schemas.openxmlformats.org/officeDocument/2006/relationships/hyperlink" Target="https://www.acas.org.uk/equal-pay/equal-pay-law" TargetMode="External"/><Relationship Id="rId23" Type="http://schemas.openxmlformats.org/officeDocument/2006/relationships/hyperlink" Target="https://mhrglobal.com/uk/en/blog/why-cpd-is-important-in-an-ever-changing-world" TargetMode="External"/><Relationship Id="rId28" Type="http://schemas.openxmlformats.org/officeDocument/2006/relationships/hyperlink" Target="https://www.ted.com/talks/margaret_heffernan_forget_the_pecking_order_at_work?language=en" TargetMode="External"/><Relationship Id="rId10" Type="http://schemas.openxmlformats.org/officeDocument/2006/relationships/image" Target="media/image4.png"/><Relationship Id="rId19" Type="http://schemas.openxmlformats.org/officeDocument/2006/relationships/hyperlink" Target="https://www.cipd.co.uk/learn/cpd/about" TargetMode="External"/><Relationship Id="rId31" Type="http://schemas.openxmlformats.org/officeDocument/2006/relationships/hyperlink" Target="https://www.mindtools.com/asrnl5c/8-ways-to-add-value-to-meeting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cas.org.uk/acas-guide-to-discipline-and-grievances-at-work" TargetMode="External"/><Relationship Id="rId22" Type="http://schemas.openxmlformats.org/officeDocument/2006/relationships/hyperlink" Target="https://www.cipd.co.uk/knowledge/culture/ethics/role-hr-factsheet" TargetMode="External"/><Relationship Id="rId27" Type="http://schemas.openxmlformats.org/officeDocument/2006/relationships/hyperlink" Target="https://www.cipd.co.uk/knowledge/strategy/development/learning-theories-factsheet" TargetMode="External"/><Relationship Id="rId30" Type="http://schemas.openxmlformats.org/officeDocument/2006/relationships/hyperlink" Target="https://www.mckinsey.com/capabilities/people-and-organizational-performance/our-insights/network-effects-how-to-rebuild-social-capital-and-improve-corporate-perform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1531</TotalTime>
  <Pages>18</Pages>
  <Words>4800</Words>
  <Characters>27363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32099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Wood</dc:creator>
  <cp:keywords/>
  <dc:description/>
  <cp:lastModifiedBy>Catherine Wood</cp:lastModifiedBy>
  <cp:revision>69</cp:revision>
  <dcterms:created xsi:type="dcterms:W3CDTF">2023-02-07T13:21:00Z</dcterms:created>
  <dcterms:modified xsi:type="dcterms:W3CDTF">2023-03-18T15:59:00Z</dcterms:modified>
</cp:coreProperties>
</file>