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stheme="minorHAnsi"/>
          <w:color w:val="auto"/>
          <w:sz w:val="24"/>
          <w:szCs w:val="24"/>
        </w:rPr>
      </w:sdtEndPr>
      <w:sdtContent>
        <w:sdt>
          <w:sdtPr>
            <w:rPr>
              <w:rStyle w:val="ab"/>
              <w:rFonts w:cstheme="majorHAnsi"/>
              <w:color w:val="5B9BD5" w:themeColor="accent1"/>
              <w:sz w:val="48"/>
              <w:szCs w:val="48"/>
              <w:lang w:eastAsia="zh-C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Style w:val="ab"/>
            </w:rPr>
          </w:sdtEndPr>
          <w:sdtContent>
            <w:p w14:paraId="14F2F2DB" w14:textId="6D64C966" w:rsidR="007D1947" w:rsidRPr="003E2E63" w:rsidRDefault="000A0280" w:rsidP="00F72978">
              <w:pPr>
                <w:pStyle w:val="a3"/>
                <w:spacing w:before="1540" w:after="240"/>
                <w:jc w:val="center"/>
                <w:rPr>
                  <w:rFonts w:asciiTheme="majorHAnsi" w:eastAsiaTheme="majorEastAsia" w:hAnsiTheme="majorHAnsi" w:cstheme="majorHAnsi"/>
                  <w:caps/>
                  <w:color w:val="5B9BD5" w:themeColor="accent1"/>
                  <w:sz w:val="48"/>
                  <w:szCs w:val="48"/>
                </w:rPr>
              </w:pPr>
              <w:r w:rsidRPr="003E2E63">
                <w:rPr>
                  <w:rStyle w:val="ab"/>
                  <w:rFonts w:cstheme="majorHAnsi"/>
                  <w:color w:val="5B9BD5" w:themeColor="accent1"/>
                  <w:sz w:val="48"/>
                  <w:szCs w:val="48"/>
                </w:rPr>
                <w:t xml:space="preserve">Future Development of </w:t>
              </w:r>
              <w:r w:rsidR="001A1A46" w:rsidRPr="003E2E63">
                <w:rPr>
                  <w:rStyle w:val="ab"/>
                  <w:rFonts w:cstheme="majorHAnsi"/>
                  <w:color w:val="5B9BD5" w:themeColor="accent1"/>
                  <w:sz w:val="48"/>
                  <w:szCs w:val="48"/>
                </w:rPr>
                <w:t>social media</w:t>
              </w:r>
              <w:r w:rsidRPr="003E2E63">
                <w:rPr>
                  <w:rStyle w:val="ab"/>
                  <w:rFonts w:cstheme="majorHAnsi"/>
                  <w:color w:val="5B9BD5" w:themeColor="accent1"/>
                  <w:sz w:val="48"/>
                  <w:szCs w:val="48"/>
                </w:rPr>
                <w:t xml:space="preserve"> in </w:t>
              </w:r>
              <w:r w:rsidR="001B6274" w:rsidRPr="003E2E63">
                <w:rPr>
                  <w:rStyle w:val="ab"/>
                  <w:rFonts w:cstheme="majorHAnsi"/>
                  <w:color w:val="5B9BD5" w:themeColor="accent1"/>
                  <w:sz w:val="48"/>
                  <w:szCs w:val="48"/>
                </w:rPr>
                <w:t>Hua</w:t>
              </w:r>
              <w:r w:rsidR="001A1A46" w:rsidRPr="003E2E63">
                <w:rPr>
                  <w:rStyle w:val="ab"/>
                  <w:rFonts w:cstheme="majorHAnsi"/>
                  <w:color w:val="5B9BD5" w:themeColor="accent1"/>
                  <w:sz w:val="48"/>
                  <w:szCs w:val="48"/>
                </w:rPr>
                <w:t>wei’s Mar</w:t>
              </w:r>
              <w:r w:rsidRPr="003E2E63">
                <w:rPr>
                  <w:rStyle w:val="ab"/>
                  <w:rFonts w:cstheme="majorHAnsi"/>
                  <w:color w:val="5B9BD5" w:themeColor="accent1"/>
                  <w:sz w:val="48"/>
                  <w:szCs w:val="48"/>
                </w:rPr>
                <w:t>keting</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75B7674" w14:textId="19622165" w:rsidR="007D1947" w:rsidRDefault="001B6274">
              <w:pPr>
                <w:pStyle w:val="a3"/>
                <w:jc w:val="center"/>
                <w:rPr>
                  <w:color w:val="5B9BD5" w:themeColor="accent1"/>
                  <w:sz w:val="28"/>
                  <w:szCs w:val="28"/>
                </w:rPr>
              </w:pPr>
              <w:r>
                <w:rPr>
                  <w:color w:val="5B9BD5" w:themeColor="accent1"/>
                  <w:sz w:val="28"/>
                  <w:szCs w:val="28"/>
                </w:rPr>
                <w:t xml:space="preserve">     </w:t>
              </w:r>
            </w:p>
          </w:sdtContent>
        </w:sdt>
        <w:p w14:paraId="1548E327" w14:textId="77777777" w:rsidR="000A0280" w:rsidRDefault="00F72978" w:rsidP="00F72978">
          <w:pPr>
            <w:pStyle w:val="1"/>
            <w:jc w:val="center"/>
          </w:pPr>
          <w:bookmarkStart w:id="0" w:name="_Toc140491779"/>
          <w:bookmarkStart w:id="1" w:name="_Toc140492668"/>
          <w:bookmarkStart w:id="2" w:name="_Toc140503981"/>
          <w:bookmarkStart w:id="3" w:name="_Toc140504040"/>
          <w:r w:rsidRPr="00F72978">
            <w:rPr>
              <w:noProof/>
            </w:rPr>
            <w:drawing>
              <wp:inline distT="0" distB="0" distL="0" distR="0" wp14:anchorId="54E4239C" wp14:editId="49BA2D60">
                <wp:extent cx="3554906" cy="3800475"/>
                <wp:effectExtent l="0" t="0" r="7620" b="0"/>
                <wp:docPr id="1859883698" name="图片 1859883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0946" cy="3806933"/>
                        </a:xfrm>
                        <a:prstGeom prst="rect">
                          <a:avLst/>
                        </a:prstGeom>
                        <a:noFill/>
                        <a:ln>
                          <a:noFill/>
                        </a:ln>
                      </pic:spPr>
                    </pic:pic>
                  </a:graphicData>
                </a:graphic>
              </wp:inline>
            </w:drawing>
          </w:r>
          <w:bookmarkEnd w:id="0"/>
          <w:bookmarkEnd w:id="1"/>
          <w:bookmarkEnd w:id="2"/>
          <w:bookmarkEnd w:id="3"/>
        </w:p>
        <w:p w14:paraId="17BD5B4C" w14:textId="77777777" w:rsidR="00FA76E4" w:rsidRPr="003E2E63" w:rsidRDefault="000A0280" w:rsidP="00FA76E4">
          <w:pPr>
            <w:pStyle w:val="1"/>
            <w:jc w:val="center"/>
            <w:rPr>
              <w:sz w:val="28"/>
              <w:szCs w:val="28"/>
              <w:lang w:eastAsia="zh-CN"/>
            </w:rPr>
          </w:pPr>
          <w:bookmarkStart w:id="4" w:name="_Toc140491780"/>
          <w:bookmarkStart w:id="5" w:name="_Toc140492669"/>
          <w:bookmarkStart w:id="6" w:name="_Toc140503982"/>
          <w:bookmarkStart w:id="7" w:name="_Toc140504041"/>
          <w:r w:rsidRPr="003E2E63">
            <w:rPr>
              <w:rFonts w:hint="eastAsia"/>
              <w:sz w:val="28"/>
              <w:szCs w:val="28"/>
              <w:lang w:eastAsia="zh-CN"/>
            </w:rPr>
            <w:t>J</w:t>
          </w:r>
          <w:r w:rsidRPr="003E2E63">
            <w:rPr>
              <w:sz w:val="28"/>
              <w:szCs w:val="28"/>
              <w:lang w:eastAsia="zh-CN"/>
            </w:rPr>
            <w:t>uly</w:t>
          </w:r>
          <w:r w:rsidR="00FA76E4" w:rsidRPr="003E2E63">
            <w:rPr>
              <w:sz w:val="28"/>
              <w:szCs w:val="28"/>
              <w:lang w:eastAsia="zh-CN"/>
            </w:rPr>
            <w:t xml:space="preserve"> 2023</w:t>
          </w:r>
          <w:bookmarkEnd w:id="4"/>
          <w:bookmarkEnd w:id="5"/>
          <w:bookmarkEnd w:id="6"/>
          <w:bookmarkEnd w:id="7"/>
          <w:r w:rsidRPr="003E2E63">
            <w:rPr>
              <w:sz w:val="28"/>
              <w:szCs w:val="28"/>
              <w:lang w:eastAsia="zh-CN"/>
            </w:rPr>
            <w:t xml:space="preserve">       </w:t>
          </w:r>
          <w:r w:rsidR="00FA76E4" w:rsidRPr="003E2E63">
            <w:rPr>
              <w:sz w:val="28"/>
              <w:szCs w:val="28"/>
              <w:lang w:eastAsia="zh-CN"/>
            </w:rPr>
            <w:t xml:space="preserve"> </w:t>
          </w:r>
        </w:p>
        <w:p w14:paraId="5C1B7FE5" w14:textId="77777777" w:rsidR="00FA76E4" w:rsidRPr="003E2E63" w:rsidRDefault="00FA76E4" w:rsidP="00FA76E4">
          <w:pPr>
            <w:pStyle w:val="1"/>
            <w:jc w:val="center"/>
            <w:rPr>
              <w:sz w:val="28"/>
              <w:szCs w:val="28"/>
              <w:lang w:eastAsia="zh-CN"/>
            </w:rPr>
          </w:pPr>
        </w:p>
        <w:p w14:paraId="53D4F7DD" w14:textId="0185EA8E" w:rsidR="00FA76E4" w:rsidRPr="003E2E63" w:rsidRDefault="00FA76E4" w:rsidP="00A10B8B">
          <w:pPr>
            <w:pStyle w:val="1"/>
            <w:ind w:leftChars="200" w:left="440"/>
            <w:rPr>
              <w:sz w:val="28"/>
              <w:szCs w:val="28"/>
            </w:rPr>
          </w:pPr>
          <w:bookmarkStart w:id="8" w:name="_Toc140491781"/>
          <w:bookmarkStart w:id="9" w:name="_Toc140492670"/>
          <w:bookmarkStart w:id="10" w:name="_Toc140503983"/>
          <w:bookmarkStart w:id="11" w:name="_Toc140504042"/>
          <w:r w:rsidRPr="003E2E63">
            <w:rPr>
              <w:sz w:val="28"/>
              <w:szCs w:val="28"/>
            </w:rPr>
            <w:t>MODULE NAME: MBA Marketing Management (BMMB7012)</w:t>
          </w:r>
          <w:bookmarkEnd w:id="8"/>
          <w:bookmarkEnd w:id="9"/>
          <w:bookmarkEnd w:id="10"/>
          <w:bookmarkEnd w:id="11"/>
        </w:p>
        <w:p w14:paraId="2C35ACAF" w14:textId="40D81606" w:rsidR="00FA76E4" w:rsidRPr="003E2E63" w:rsidRDefault="00FA76E4" w:rsidP="00A10B8B">
          <w:pPr>
            <w:pStyle w:val="1"/>
            <w:ind w:leftChars="200" w:left="440"/>
            <w:rPr>
              <w:sz w:val="28"/>
              <w:szCs w:val="28"/>
            </w:rPr>
          </w:pPr>
          <w:bookmarkStart w:id="12" w:name="_Toc140491782"/>
          <w:bookmarkStart w:id="13" w:name="_Toc140492671"/>
          <w:bookmarkStart w:id="14" w:name="_Toc140503984"/>
          <w:bookmarkStart w:id="15" w:name="_Toc140504043"/>
          <w:r w:rsidRPr="003E2E63">
            <w:rPr>
              <w:sz w:val="28"/>
              <w:szCs w:val="28"/>
            </w:rPr>
            <w:t>NAME:</w:t>
          </w:r>
          <w:r w:rsidR="00A10B8B" w:rsidRPr="003E2E63">
            <w:rPr>
              <w:sz w:val="28"/>
              <w:szCs w:val="28"/>
            </w:rPr>
            <w:t xml:space="preserve"> </w:t>
          </w:r>
          <w:proofErr w:type="spellStart"/>
          <w:r w:rsidR="00A10B8B" w:rsidRPr="003E2E63">
            <w:rPr>
              <w:sz w:val="28"/>
              <w:szCs w:val="28"/>
            </w:rPr>
            <w:t>Chunyan</w:t>
          </w:r>
          <w:proofErr w:type="spellEnd"/>
          <w:r w:rsidR="00A10B8B" w:rsidRPr="003E2E63">
            <w:rPr>
              <w:sz w:val="28"/>
              <w:szCs w:val="28"/>
            </w:rPr>
            <w:t xml:space="preserve"> Wan</w:t>
          </w:r>
          <w:bookmarkEnd w:id="12"/>
          <w:bookmarkEnd w:id="13"/>
          <w:bookmarkEnd w:id="14"/>
          <w:bookmarkEnd w:id="15"/>
        </w:p>
        <w:p w14:paraId="0F570743" w14:textId="77777777" w:rsidR="004D5C41" w:rsidRDefault="00FA76E4" w:rsidP="004D5C41">
          <w:pPr>
            <w:pStyle w:val="1"/>
            <w:ind w:leftChars="200" w:left="440"/>
            <w:rPr>
              <w:sz w:val="28"/>
              <w:szCs w:val="28"/>
            </w:rPr>
          </w:pPr>
          <w:bookmarkStart w:id="16" w:name="_Toc140491783"/>
          <w:bookmarkStart w:id="17" w:name="_Toc140492672"/>
          <w:bookmarkStart w:id="18" w:name="_Toc140504044"/>
          <w:bookmarkStart w:id="19" w:name="_Toc140503985"/>
          <w:r w:rsidRPr="003E2E63">
            <w:rPr>
              <w:sz w:val="28"/>
              <w:szCs w:val="28"/>
            </w:rPr>
            <w:t>STUDENT NUMBER:</w:t>
          </w:r>
          <w:r w:rsidR="00A10B8B" w:rsidRPr="003E2E63">
            <w:rPr>
              <w:sz w:val="28"/>
              <w:szCs w:val="28"/>
            </w:rPr>
            <w:t xml:space="preserve"> 2234170</w:t>
          </w:r>
          <w:bookmarkEnd w:id="16"/>
          <w:bookmarkEnd w:id="17"/>
          <w:bookmarkEnd w:id="18"/>
        </w:p>
        <w:p w14:paraId="078A531F" w14:textId="02519894" w:rsidR="007D1947" w:rsidRDefault="007D1947" w:rsidP="003E2E63">
          <w:pPr>
            <w:pStyle w:val="1"/>
            <w:ind w:leftChars="200" w:left="440"/>
            <w:jc w:val="center"/>
            <w:rPr>
              <w:sz w:val="28"/>
              <w:szCs w:val="28"/>
            </w:rPr>
          </w:pPr>
          <w:r>
            <w:br w:type="page"/>
          </w:r>
          <w:bookmarkStart w:id="20" w:name="_Toc140504045"/>
          <w:r w:rsidRPr="003E2E63">
            <w:rPr>
              <w:sz w:val="28"/>
              <w:szCs w:val="28"/>
            </w:rPr>
            <w:lastRenderedPageBreak/>
            <w:t>Executive Summary</w:t>
          </w:r>
          <w:bookmarkEnd w:id="19"/>
          <w:bookmarkEnd w:id="20"/>
        </w:p>
        <w:p w14:paraId="606C1321" w14:textId="77777777" w:rsidR="003E2E63" w:rsidRPr="003E2E63" w:rsidRDefault="003E2E63" w:rsidP="003E2E63"/>
        <w:p w14:paraId="51FB185C" w14:textId="06F188B9" w:rsidR="00E32B2F" w:rsidRPr="0051047A" w:rsidRDefault="00FD79C3" w:rsidP="00E32B2F">
          <w:pPr>
            <w:rPr>
              <w:rFonts w:cstheme="minorHAnsi"/>
              <w:sz w:val="24"/>
              <w:szCs w:val="24"/>
            </w:rPr>
          </w:pPr>
          <w:r w:rsidRPr="0051047A">
            <w:rPr>
              <w:rFonts w:cstheme="minorHAnsi"/>
              <w:color w:val="374151"/>
              <w:sz w:val="24"/>
              <w:szCs w:val="24"/>
            </w:rPr>
            <w:t>This report provides a comprehensive analysis of Huawei's strategic use of social media in its marketing strategy. Huawei, a global leader in the telecommunications sector, has successfully leveraged social media platforms for market segmentation and customer engagement, contributing to its position as one of the top manufacturers of mobile handsets worldwide.</w:t>
          </w:r>
        </w:p>
        <w:p w14:paraId="7E0EA5EC" w14:textId="5D3AD127" w:rsidR="00FD79C3" w:rsidRPr="0051047A" w:rsidRDefault="00FD79C3" w:rsidP="00E32B2F">
          <w:pPr>
            <w:rPr>
              <w:rFonts w:cstheme="minorHAnsi"/>
              <w:color w:val="374151"/>
              <w:sz w:val="24"/>
              <w:szCs w:val="24"/>
            </w:rPr>
          </w:pPr>
          <w:r w:rsidRPr="0051047A">
            <w:rPr>
              <w:rFonts w:cstheme="minorHAnsi"/>
              <w:color w:val="374151"/>
              <w:sz w:val="24"/>
              <w:szCs w:val="24"/>
            </w:rPr>
            <w:t xml:space="preserve">PESTEL framework </w:t>
          </w:r>
          <w:r w:rsidR="00FF1720">
            <w:rPr>
              <w:rFonts w:cstheme="minorHAnsi"/>
              <w:color w:val="374151"/>
              <w:sz w:val="24"/>
              <w:szCs w:val="24"/>
            </w:rPr>
            <w:t>is</w:t>
          </w:r>
          <w:r w:rsidR="007A503F">
            <w:rPr>
              <w:rFonts w:cstheme="minorHAnsi"/>
              <w:color w:val="374151"/>
              <w:sz w:val="24"/>
              <w:szCs w:val="24"/>
            </w:rPr>
            <w:t xml:space="preserve"> employed </w:t>
          </w:r>
          <w:r w:rsidRPr="0051047A">
            <w:rPr>
              <w:rFonts w:cstheme="minorHAnsi"/>
              <w:color w:val="374151"/>
              <w:sz w:val="24"/>
              <w:szCs w:val="24"/>
            </w:rPr>
            <w:t xml:space="preserve">to </w:t>
          </w:r>
          <w:r w:rsidR="007A503F" w:rsidRPr="0051047A">
            <w:rPr>
              <w:rFonts w:cstheme="minorHAnsi"/>
              <w:color w:val="374151"/>
              <w:sz w:val="24"/>
              <w:szCs w:val="24"/>
            </w:rPr>
            <w:t>analyse</w:t>
          </w:r>
          <w:r w:rsidRPr="0051047A">
            <w:rPr>
              <w:rFonts w:cstheme="minorHAnsi"/>
              <w:color w:val="374151"/>
              <w:sz w:val="24"/>
              <w:szCs w:val="24"/>
            </w:rPr>
            <w:t xml:space="preserve"> the macro-environmental factors influencing Huawei's marketing strategy, revealing significant impacts from political, economic, social, technological, legal, and environmental factors. It also uses Porter's Five Forces model to examine the competitive landscape of social media as a marketing platform for Huawei.</w:t>
          </w:r>
        </w:p>
        <w:p w14:paraId="6B60B73F" w14:textId="22AC3A8A" w:rsidR="00FD79C3" w:rsidRPr="0051047A" w:rsidRDefault="00FD79C3" w:rsidP="00E32B2F">
          <w:pPr>
            <w:rPr>
              <w:rFonts w:cstheme="minorHAnsi"/>
              <w:color w:val="374151"/>
              <w:sz w:val="24"/>
              <w:szCs w:val="24"/>
            </w:rPr>
          </w:pPr>
          <w:r w:rsidRPr="0051047A">
            <w:rPr>
              <w:rFonts w:cstheme="minorHAnsi"/>
              <w:color w:val="374151"/>
              <w:sz w:val="24"/>
              <w:szCs w:val="24"/>
            </w:rPr>
            <w:t>The report further investigates the impact of social media on the customer's decision-making process, demonstrating how Huawei can effectively guide and influence each stage of this process. It also discusses the potential risks associated with social media marketing and suggests countermeasures, emphasizing the need for vigilance, strategic insight, and adaptability.</w:t>
          </w:r>
        </w:p>
        <w:p w14:paraId="37E62BB9" w14:textId="38BA9DCC" w:rsidR="00FD79C3" w:rsidRDefault="00FD79C3" w:rsidP="00E32B2F">
          <w:pPr>
            <w:rPr>
              <w:rFonts w:cstheme="minorHAnsi"/>
              <w:color w:val="374151"/>
              <w:sz w:val="24"/>
              <w:szCs w:val="24"/>
            </w:rPr>
          </w:pPr>
          <w:r w:rsidRPr="0051047A">
            <w:rPr>
              <w:rFonts w:cstheme="minorHAnsi"/>
              <w:color w:val="374151"/>
              <w:sz w:val="24"/>
              <w:szCs w:val="24"/>
            </w:rPr>
            <w:t xml:space="preserve">Looking ahead, the report identifies key factors expected to shape the future of social media as a marketing platform for Huawei, including technological advancements, changes in consumer </w:t>
          </w:r>
          <w:r w:rsidR="00FF1720" w:rsidRPr="0051047A">
            <w:rPr>
              <w:rFonts w:cstheme="minorHAnsi"/>
              <w:color w:val="374151"/>
              <w:sz w:val="24"/>
              <w:szCs w:val="24"/>
            </w:rPr>
            <w:t>behaviour</w:t>
          </w:r>
          <w:r w:rsidRPr="0051047A">
            <w:rPr>
              <w:rFonts w:cstheme="minorHAnsi"/>
              <w:color w:val="374151"/>
              <w:sz w:val="24"/>
              <w:szCs w:val="24"/>
            </w:rPr>
            <w:t>, and regulatory developments. It concludes that social media holds transformative power in reshaping the marketing landscape and highlights the strategic importance of social media marketing for companies like Huawei in the digital age.</w:t>
          </w:r>
        </w:p>
        <w:p w14:paraId="455D4B25" w14:textId="542949F8" w:rsidR="00BF61A6" w:rsidRPr="00BF61A6" w:rsidRDefault="00BF61A6" w:rsidP="00E32B2F">
          <w:pPr>
            <w:rPr>
              <w:rFonts w:cstheme="minorHAnsi"/>
              <w:color w:val="374151"/>
              <w:sz w:val="24"/>
              <w:szCs w:val="24"/>
            </w:rPr>
          </w:pPr>
          <w:r w:rsidRPr="00BF61A6">
            <w:rPr>
              <w:rFonts w:cstheme="minorHAnsi"/>
              <w:color w:val="374151"/>
              <w:sz w:val="24"/>
              <w:szCs w:val="24"/>
            </w:rPr>
            <w:t xml:space="preserve">Finally, the report provides recommendations to improve Huawei's marketing strategy, emphasizing political adaptability, leveraging technological advancements, responding to changes in consumer </w:t>
          </w:r>
          <w:r w:rsidRPr="00BF61A6">
            <w:rPr>
              <w:rFonts w:cstheme="minorHAnsi"/>
              <w:color w:val="374151"/>
              <w:sz w:val="24"/>
              <w:szCs w:val="24"/>
            </w:rPr>
            <w:t>behaviour</w:t>
          </w:r>
          <w:r w:rsidRPr="00BF61A6">
            <w:rPr>
              <w:rFonts w:cstheme="minorHAnsi"/>
              <w:color w:val="374151"/>
              <w:sz w:val="24"/>
              <w:szCs w:val="24"/>
            </w:rPr>
            <w:t>, compliance with legal regulations, and environmental responsiveness.</w:t>
          </w:r>
          <w:r w:rsidRPr="00BF61A6">
            <w:rPr>
              <w:rFonts w:cstheme="minorHAnsi"/>
              <w:color w:val="374151"/>
              <w:sz w:val="24"/>
              <w:szCs w:val="24"/>
            </w:rPr>
            <w:t xml:space="preserve"> </w:t>
          </w:r>
        </w:p>
        <w:p w14:paraId="0EAD00A7" w14:textId="6F8DC04C" w:rsidR="00FD79C3" w:rsidRDefault="00FD79C3">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Pr="004D5C41" w:rsidRDefault="007D1947" w:rsidP="004D5C41">
              <w:pPr>
                <w:pStyle w:val="TOC"/>
                <w:jc w:val="center"/>
                <w:rPr>
                  <w:sz w:val="28"/>
                  <w:szCs w:val="28"/>
                </w:rPr>
              </w:pPr>
              <w:r w:rsidRPr="004D5C41">
                <w:rPr>
                  <w:sz w:val="28"/>
                  <w:szCs w:val="28"/>
                </w:rPr>
                <w:t>Table of Contents</w:t>
              </w:r>
            </w:p>
            <w:p w14:paraId="54F3973C" w14:textId="480855AC" w:rsidR="0051047A" w:rsidRDefault="007D1947">
              <w:pPr>
                <w:pStyle w:val="TOC1"/>
                <w:tabs>
                  <w:tab w:val="right" w:leader="dot" w:pos="9016"/>
                </w:tabs>
                <w:rPr>
                  <w:noProof/>
                  <w:kern w:val="2"/>
                  <w:sz w:val="21"/>
                  <w:lang w:val="en-US" w:eastAsia="zh-CN"/>
                  <w14:ligatures w14:val="standardContextual"/>
                </w:rPr>
              </w:pPr>
              <w:r>
                <w:fldChar w:fldCharType="begin"/>
              </w:r>
              <w:r>
                <w:instrText xml:space="preserve"> TOC \o "1-3" \h \z \u </w:instrText>
              </w:r>
              <w:r>
                <w:fldChar w:fldCharType="separate"/>
              </w:r>
              <w:hyperlink w:anchor="_Toc140504045" w:history="1">
                <w:r w:rsidR="0051047A" w:rsidRPr="00CA06A1">
                  <w:rPr>
                    <w:rStyle w:val="a5"/>
                    <w:noProof/>
                  </w:rPr>
                  <w:t>Executive Summary</w:t>
                </w:r>
                <w:r w:rsidR="0051047A">
                  <w:rPr>
                    <w:noProof/>
                    <w:webHidden/>
                  </w:rPr>
                  <w:tab/>
                </w:r>
                <w:r w:rsidR="0051047A">
                  <w:rPr>
                    <w:noProof/>
                    <w:webHidden/>
                  </w:rPr>
                  <w:fldChar w:fldCharType="begin"/>
                </w:r>
                <w:r w:rsidR="0051047A">
                  <w:rPr>
                    <w:noProof/>
                    <w:webHidden/>
                  </w:rPr>
                  <w:instrText xml:space="preserve"> PAGEREF _Toc140504045 \h </w:instrText>
                </w:r>
                <w:r w:rsidR="0051047A">
                  <w:rPr>
                    <w:noProof/>
                    <w:webHidden/>
                  </w:rPr>
                </w:r>
                <w:r w:rsidR="0051047A">
                  <w:rPr>
                    <w:noProof/>
                    <w:webHidden/>
                  </w:rPr>
                  <w:fldChar w:fldCharType="separate"/>
                </w:r>
                <w:r w:rsidR="0051047A">
                  <w:rPr>
                    <w:noProof/>
                    <w:webHidden/>
                  </w:rPr>
                  <w:t>1</w:t>
                </w:r>
                <w:r w:rsidR="0051047A">
                  <w:rPr>
                    <w:noProof/>
                    <w:webHidden/>
                  </w:rPr>
                  <w:fldChar w:fldCharType="end"/>
                </w:r>
              </w:hyperlink>
            </w:p>
            <w:p w14:paraId="1FFDAB38" w14:textId="518BE212" w:rsidR="0051047A" w:rsidRDefault="00543CCB">
              <w:pPr>
                <w:pStyle w:val="TOC1"/>
                <w:tabs>
                  <w:tab w:val="right" w:leader="dot" w:pos="9016"/>
                </w:tabs>
                <w:rPr>
                  <w:noProof/>
                  <w:kern w:val="2"/>
                  <w:sz w:val="21"/>
                  <w:lang w:val="en-US" w:eastAsia="zh-CN"/>
                  <w14:ligatures w14:val="standardContextual"/>
                </w:rPr>
              </w:pPr>
              <w:hyperlink w:anchor="_Toc140504046" w:history="1">
                <w:r w:rsidR="0051047A" w:rsidRPr="00CA06A1">
                  <w:rPr>
                    <w:rStyle w:val="a5"/>
                    <w:noProof/>
                  </w:rPr>
                  <w:t>Introduction</w:t>
                </w:r>
                <w:r w:rsidR="0051047A">
                  <w:rPr>
                    <w:noProof/>
                    <w:webHidden/>
                  </w:rPr>
                  <w:tab/>
                </w:r>
                <w:r w:rsidR="0051047A">
                  <w:rPr>
                    <w:noProof/>
                    <w:webHidden/>
                  </w:rPr>
                  <w:fldChar w:fldCharType="begin"/>
                </w:r>
                <w:r w:rsidR="0051047A">
                  <w:rPr>
                    <w:noProof/>
                    <w:webHidden/>
                  </w:rPr>
                  <w:instrText xml:space="preserve"> PAGEREF _Toc140504046 \h </w:instrText>
                </w:r>
                <w:r w:rsidR="0051047A">
                  <w:rPr>
                    <w:noProof/>
                    <w:webHidden/>
                  </w:rPr>
                </w:r>
                <w:r w:rsidR="0051047A">
                  <w:rPr>
                    <w:noProof/>
                    <w:webHidden/>
                  </w:rPr>
                  <w:fldChar w:fldCharType="separate"/>
                </w:r>
                <w:r w:rsidR="0051047A">
                  <w:rPr>
                    <w:noProof/>
                    <w:webHidden/>
                  </w:rPr>
                  <w:t>3</w:t>
                </w:r>
                <w:r w:rsidR="0051047A">
                  <w:rPr>
                    <w:noProof/>
                    <w:webHidden/>
                  </w:rPr>
                  <w:fldChar w:fldCharType="end"/>
                </w:r>
              </w:hyperlink>
            </w:p>
            <w:p w14:paraId="619E55B0" w14:textId="433ADD82" w:rsidR="0051047A" w:rsidRDefault="00543CCB">
              <w:pPr>
                <w:pStyle w:val="TOC1"/>
                <w:tabs>
                  <w:tab w:val="right" w:leader="dot" w:pos="9016"/>
                </w:tabs>
                <w:rPr>
                  <w:noProof/>
                  <w:kern w:val="2"/>
                  <w:sz w:val="21"/>
                  <w:lang w:val="en-US" w:eastAsia="zh-CN"/>
                  <w14:ligatures w14:val="standardContextual"/>
                </w:rPr>
              </w:pPr>
              <w:hyperlink w:anchor="_Toc140504047" w:history="1">
                <w:r w:rsidR="0051047A" w:rsidRPr="00CA06A1">
                  <w:rPr>
                    <w:rStyle w:val="a5"/>
                    <w:noProof/>
                  </w:rPr>
                  <w:t>Huawei's marketing strategy</w:t>
                </w:r>
                <w:r w:rsidR="0051047A">
                  <w:rPr>
                    <w:noProof/>
                    <w:webHidden/>
                  </w:rPr>
                  <w:tab/>
                </w:r>
                <w:r w:rsidR="0051047A">
                  <w:rPr>
                    <w:noProof/>
                    <w:webHidden/>
                  </w:rPr>
                  <w:fldChar w:fldCharType="begin"/>
                </w:r>
                <w:r w:rsidR="0051047A">
                  <w:rPr>
                    <w:noProof/>
                    <w:webHidden/>
                  </w:rPr>
                  <w:instrText xml:space="preserve"> PAGEREF _Toc140504047 \h </w:instrText>
                </w:r>
                <w:r w:rsidR="0051047A">
                  <w:rPr>
                    <w:noProof/>
                    <w:webHidden/>
                  </w:rPr>
                </w:r>
                <w:r w:rsidR="0051047A">
                  <w:rPr>
                    <w:noProof/>
                    <w:webHidden/>
                  </w:rPr>
                  <w:fldChar w:fldCharType="separate"/>
                </w:r>
                <w:r w:rsidR="0051047A">
                  <w:rPr>
                    <w:noProof/>
                    <w:webHidden/>
                  </w:rPr>
                  <w:t>4</w:t>
                </w:r>
                <w:r w:rsidR="0051047A">
                  <w:rPr>
                    <w:noProof/>
                    <w:webHidden/>
                  </w:rPr>
                  <w:fldChar w:fldCharType="end"/>
                </w:r>
              </w:hyperlink>
            </w:p>
            <w:p w14:paraId="124A32AF" w14:textId="0E3C56F6" w:rsidR="0051047A" w:rsidRDefault="00543CCB">
              <w:pPr>
                <w:pStyle w:val="TOC1"/>
                <w:tabs>
                  <w:tab w:val="right" w:leader="dot" w:pos="9016"/>
                </w:tabs>
                <w:rPr>
                  <w:noProof/>
                  <w:kern w:val="2"/>
                  <w:sz w:val="21"/>
                  <w:lang w:val="en-US" w:eastAsia="zh-CN"/>
                  <w14:ligatures w14:val="standardContextual"/>
                </w:rPr>
              </w:pPr>
              <w:hyperlink w:anchor="_Toc140504048" w:history="1">
                <w:r w:rsidR="0051047A" w:rsidRPr="00CA06A1">
                  <w:rPr>
                    <w:rStyle w:val="a5"/>
                    <w:noProof/>
                    <w:lang w:eastAsia="zh-CN"/>
                  </w:rPr>
                  <w:t>PESTEL</w:t>
                </w:r>
                <w:r w:rsidR="0051047A" w:rsidRPr="00CA06A1">
                  <w:rPr>
                    <w:rStyle w:val="a5"/>
                    <w:noProof/>
                  </w:rPr>
                  <w:t xml:space="preserve"> </w:t>
                </w:r>
                <w:r w:rsidR="0051047A" w:rsidRPr="00CA06A1">
                  <w:rPr>
                    <w:rStyle w:val="a5"/>
                    <w:noProof/>
                    <w:lang w:eastAsia="zh-CN"/>
                  </w:rPr>
                  <w:t>Analysis</w:t>
                </w:r>
                <w:r w:rsidR="0051047A">
                  <w:rPr>
                    <w:noProof/>
                    <w:webHidden/>
                  </w:rPr>
                  <w:tab/>
                </w:r>
                <w:r w:rsidR="0051047A">
                  <w:rPr>
                    <w:noProof/>
                    <w:webHidden/>
                  </w:rPr>
                  <w:fldChar w:fldCharType="begin"/>
                </w:r>
                <w:r w:rsidR="0051047A">
                  <w:rPr>
                    <w:noProof/>
                    <w:webHidden/>
                  </w:rPr>
                  <w:instrText xml:space="preserve"> PAGEREF _Toc140504048 \h </w:instrText>
                </w:r>
                <w:r w:rsidR="0051047A">
                  <w:rPr>
                    <w:noProof/>
                    <w:webHidden/>
                  </w:rPr>
                </w:r>
                <w:r w:rsidR="0051047A">
                  <w:rPr>
                    <w:noProof/>
                    <w:webHidden/>
                  </w:rPr>
                  <w:fldChar w:fldCharType="separate"/>
                </w:r>
                <w:r w:rsidR="0051047A">
                  <w:rPr>
                    <w:noProof/>
                    <w:webHidden/>
                  </w:rPr>
                  <w:t>4</w:t>
                </w:r>
                <w:r w:rsidR="0051047A">
                  <w:rPr>
                    <w:noProof/>
                    <w:webHidden/>
                  </w:rPr>
                  <w:fldChar w:fldCharType="end"/>
                </w:r>
              </w:hyperlink>
            </w:p>
            <w:p w14:paraId="43870CB6" w14:textId="1834F819" w:rsidR="0051047A" w:rsidRDefault="00543CCB">
              <w:pPr>
                <w:pStyle w:val="TOC1"/>
                <w:tabs>
                  <w:tab w:val="right" w:leader="dot" w:pos="9016"/>
                </w:tabs>
                <w:rPr>
                  <w:noProof/>
                  <w:kern w:val="2"/>
                  <w:sz w:val="21"/>
                  <w:lang w:val="en-US" w:eastAsia="zh-CN"/>
                  <w14:ligatures w14:val="standardContextual"/>
                </w:rPr>
              </w:pPr>
              <w:hyperlink w:anchor="_Toc140504049" w:history="1">
                <w:r w:rsidR="0051047A" w:rsidRPr="00CA06A1">
                  <w:rPr>
                    <w:rStyle w:val="a5"/>
                    <w:noProof/>
                    <w:lang w:eastAsia="zh-CN"/>
                  </w:rPr>
                  <w:t>Five Forces</w:t>
                </w:r>
                <w:r w:rsidR="0051047A" w:rsidRPr="00CA06A1">
                  <w:rPr>
                    <w:rStyle w:val="a5"/>
                    <w:noProof/>
                  </w:rPr>
                  <w:t xml:space="preserve"> </w:t>
                </w:r>
                <w:r w:rsidR="0051047A" w:rsidRPr="00CA06A1">
                  <w:rPr>
                    <w:rStyle w:val="a5"/>
                    <w:noProof/>
                    <w:lang w:eastAsia="zh-CN"/>
                  </w:rPr>
                  <w:t>Analysis</w:t>
                </w:r>
                <w:r w:rsidR="0051047A">
                  <w:rPr>
                    <w:noProof/>
                    <w:webHidden/>
                  </w:rPr>
                  <w:tab/>
                </w:r>
                <w:r w:rsidR="0051047A">
                  <w:rPr>
                    <w:noProof/>
                    <w:webHidden/>
                  </w:rPr>
                  <w:fldChar w:fldCharType="begin"/>
                </w:r>
                <w:r w:rsidR="0051047A">
                  <w:rPr>
                    <w:noProof/>
                    <w:webHidden/>
                  </w:rPr>
                  <w:instrText xml:space="preserve"> PAGEREF _Toc140504049 \h </w:instrText>
                </w:r>
                <w:r w:rsidR="0051047A">
                  <w:rPr>
                    <w:noProof/>
                    <w:webHidden/>
                  </w:rPr>
                </w:r>
                <w:r w:rsidR="0051047A">
                  <w:rPr>
                    <w:noProof/>
                    <w:webHidden/>
                  </w:rPr>
                  <w:fldChar w:fldCharType="separate"/>
                </w:r>
                <w:r w:rsidR="0051047A">
                  <w:rPr>
                    <w:noProof/>
                    <w:webHidden/>
                  </w:rPr>
                  <w:t>6</w:t>
                </w:r>
                <w:r w:rsidR="0051047A">
                  <w:rPr>
                    <w:noProof/>
                    <w:webHidden/>
                  </w:rPr>
                  <w:fldChar w:fldCharType="end"/>
                </w:r>
              </w:hyperlink>
            </w:p>
            <w:p w14:paraId="2EFF713E" w14:textId="232C873C" w:rsidR="0051047A" w:rsidRDefault="00543CCB">
              <w:pPr>
                <w:pStyle w:val="TOC1"/>
                <w:tabs>
                  <w:tab w:val="right" w:leader="dot" w:pos="9016"/>
                </w:tabs>
                <w:rPr>
                  <w:noProof/>
                  <w:kern w:val="2"/>
                  <w:sz w:val="21"/>
                  <w:lang w:val="en-US" w:eastAsia="zh-CN"/>
                  <w14:ligatures w14:val="standardContextual"/>
                </w:rPr>
              </w:pPr>
              <w:hyperlink w:anchor="_Toc140504050" w:history="1">
                <w:r w:rsidR="0051047A" w:rsidRPr="00CA06A1">
                  <w:rPr>
                    <w:rStyle w:val="a5"/>
                    <w:noProof/>
                    <w:lang w:eastAsia="zh-CN"/>
                  </w:rPr>
                  <w:t xml:space="preserve">Analysis with </w:t>
                </w:r>
                <w:r w:rsidR="0051047A" w:rsidRPr="00CA06A1">
                  <w:rPr>
                    <w:rStyle w:val="a5"/>
                    <w:noProof/>
                  </w:rPr>
                  <w:t>Customer’s decision-making process</w:t>
                </w:r>
                <w:r w:rsidR="0051047A">
                  <w:rPr>
                    <w:noProof/>
                    <w:webHidden/>
                  </w:rPr>
                  <w:tab/>
                </w:r>
                <w:r w:rsidR="0051047A">
                  <w:rPr>
                    <w:noProof/>
                    <w:webHidden/>
                  </w:rPr>
                  <w:fldChar w:fldCharType="begin"/>
                </w:r>
                <w:r w:rsidR="0051047A">
                  <w:rPr>
                    <w:noProof/>
                    <w:webHidden/>
                  </w:rPr>
                  <w:instrText xml:space="preserve"> PAGEREF _Toc140504050 \h </w:instrText>
                </w:r>
                <w:r w:rsidR="0051047A">
                  <w:rPr>
                    <w:noProof/>
                    <w:webHidden/>
                  </w:rPr>
                </w:r>
                <w:r w:rsidR="0051047A">
                  <w:rPr>
                    <w:noProof/>
                    <w:webHidden/>
                  </w:rPr>
                  <w:fldChar w:fldCharType="separate"/>
                </w:r>
                <w:r w:rsidR="0051047A">
                  <w:rPr>
                    <w:noProof/>
                    <w:webHidden/>
                  </w:rPr>
                  <w:t>7</w:t>
                </w:r>
                <w:r w:rsidR="0051047A">
                  <w:rPr>
                    <w:noProof/>
                    <w:webHidden/>
                  </w:rPr>
                  <w:fldChar w:fldCharType="end"/>
                </w:r>
              </w:hyperlink>
            </w:p>
            <w:p w14:paraId="18A82A2C" w14:textId="248F022F" w:rsidR="0051047A" w:rsidRDefault="00543CCB">
              <w:pPr>
                <w:pStyle w:val="TOC1"/>
                <w:tabs>
                  <w:tab w:val="right" w:leader="dot" w:pos="9016"/>
                </w:tabs>
                <w:rPr>
                  <w:noProof/>
                  <w:kern w:val="2"/>
                  <w:sz w:val="21"/>
                  <w:lang w:val="en-US" w:eastAsia="zh-CN"/>
                  <w14:ligatures w14:val="standardContextual"/>
                </w:rPr>
              </w:pPr>
              <w:hyperlink w:anchor="_Toc140504051" w:history="1">
                <w:r w:rsidR="0051047A" w:rsidRPr="00CA06A1">
                  <w:rPr>
                    <w:rStyle w:val="a5"/>
                    <w:noProof/>
                    <w:lang w:eastAsia="zh-CN"/>
                  </w:rPr>
                  <w:t>Potential risks and countermeasures</w:t>
                </w:r>
                <w:r w:rsidR="0051047A">
                  <w:rPr>
                    <w:noProof/>
                    <w:webHidden/>
                  </w:rPr>
                  <w:tab/>
                </w:r>
                <w:r w:rsidR="0051047A">
                  <w:rPr>
                    <w:noProof/>
                    <w:webHidden/>
                  </w:rPr>
                  <w:fldChar w:fldCharType="begin"/>
                </w:r>
                <w:r w:rsidR="0051047A">
                  <w:rPr>
                    <w:noProof/>
                    <w:webHidden/>
                  </w:rPr>
                  <w:instrText xml:space="preserve"> PAGEREF _Toc140504051 \h </w:instrText>
                </w:r>
                <w:r w:rsidR="0051047A">
                  <w:rPr>
                    <w:noProof/>
                    <w:webHidden/>
                  </w:rPr>
                </w:r>
                <w:r w:rsidR="0051047A">
                  <w:rPr>
                    <w:noProof/>
                    <w:webHidden/>
                  </w:rPr>
                  <w:fldChar w:fldCharType="separate"/>
                </w:r>
                <w:r w:rsidR="0051047A">
                  <w:rPr>
                    <w:noProof/>
                    <w:webHidden/>
                  </w:rPr>
                  <w:t>8</w:t>
                </w:r>
                <w:r w:rsidR="0051047A">
                  <w:rPr>
                    <w:noProof/>
                    <w:webHidden/>
                  </w:rPr>
                  <w:fldChar w:fldCharType="end"/>
                </w:r>
              </w:hyperlink>
            </w:p>
            <w:p w14:paraId="06669AE0" w14:textId="2E33F543" w:rsidR="0051047A" w:rsidRDefault="00543CCB">
              <w:pPr>
                <w:pStyle w:val="TOC1"/>
                <w:tabs>
                  <w:tab w:val="right" w:leader="dot" w:pos="9016"/>
                </w:tabs>
                <w:rPr>
                  <w:noProof/>
                  <w:kern w:val="2"/>
                  <w:sz w:val="21"/>
                  <w:lang w:val="en-US" w:eastAsia="zh-CN"/>
                  <w14:ligatures w14:val="standardContextual"/>
                </w:rPr>
              </w:pPr>
              <w:hyperlink w:anchor="_Toc140504052" w:history="1">
                <w:r w:rsidR="0051047A" w:rsidRPr="00CA06A1">
                  <w:rPr>
                    <w:rStyle w:val="a5"/>
                    <w:noProof/>
                    <w:lang w:eastAsia="zh-CN"/>
                  </w:rPr>
                  <w:t>Future Developments of social media as a Marketing Platform for Huawei</w:t>
                </w:r>
                <w:r w:rsidR="0051047A">
                  <w:rPr>
                    <w:noProof/>
                    <w:webHidden/>
                  </w:rPr>
                  <w:tab/>
                </w:r>
                <w:r w:rsidR="0051047A">
                  <w:rPr>
                    <w:noProof/>
                    <w:webHidden/>
                  </w:rPr>
                  <w:fldChar w:fldCharType="begin"/>
                </w:r>
                <w:r w:rsidR="0051047A">
                  <w:rPr>
                    <w:noProof/>
                    <w:webHidden/>
                  </w:rPr>
                  <w:instrText xml:space="preserve"> PAGEREF _Toc140504052 \h </w:instrText>
                </w:r>
                <w:r w:rsidR="0051047A">
                  <w:rPr>
                    <w:noProof/>
                    <w:webHidden/>
                  </w:rPr>
                </w:r>
                <w:r w:rsidR="0051047A">
                  <w:rPr>
                    <w:noProof/>
                    <w:webHidden/>
                  </w:rPr>
                  <w:fldChar w:fldCharType="separate"/>
                </w:r>
                <w:r w:rsidR="0051047A">
                  <w:rPr>
                    <w:noProof/>
                    <w:webHidden/>
                  </w:rPr>
                  <w:t>9</w:t>
                </w:r>
                <w:r w:rsidR="0051047A">
                  <w:rPr>
                    <w:noProof/>
                    <w:webHidden/>
                  </w:rPr>
                  <w:fldChar w:fldCharType="end"/>
                </w:r>
              </w:hyperlink>
            </w:p>
            <w:p w14:paraId="29504264" w14:textId="32E5124C" w:rsidR="0051047A" w:rsidRDefault="00543CCB">
              <w:pPr>
                <w:pStyle w:val="TOC1"/>
                <w:tabs>
                  <w:tab w:val="right" w:leader="dot" w:pos="9016"/>
                </w:tabs>
                <w:rPr>
                  <w:noProof/>
                  <w:kern w:val="2"/>
                  <w:sz w:val="21"/>
                  <w:lang w:val="en-US" w:eastAsia="zh-CN"/>
                  <w14:ligatures w14:val="standardContextual"/>
                </w:rPr>
              </w:pPr>
              <w:hyperlink w:anchor="_Toc140504053" w:history="1">
                <w:r w:rsidR="0051047A" w:rsidRPr="00CA06A1">
                  <w:rPr>
                    <w:rStyle w:val="a5"/>
                    <w:noProof/>
                  </w:rPr>
                  <w:t>Conclusion</w:t>
                </w:r>
                <w:r w:rsidR="0051047A">
                  <w:rPr>
                    <w:noProof/>
                    <w:webHidden/>
                  </w:rPr>
                  <w:tab/>
                </w:r>
                <w:r w:rsidR="0051047A">
                  <w:rPr>
                    <w:noProof/>
                    <w:webHidden/>
                  </w:rPr>
                  <w:fldChar w:fldCharType="begin"/>
                </w:r>
                <w:r w:rsidR="0051047A">
                  <w:rPr>
                    <w:noProof/>
                    <w:webHidden/>
                  </w:rPr>
                  <w:instrText xml:space="preserve"> PAGEREF _Toc140504053 \h </w:instrText>
                </w:r>
                <w:r w:rsidR="0051047A">
                  <w:rPr>
                    <w:noProof/>
                    <w:webHidden/>
                  </w:rPr>
                </w:r>
                <w:r w:rsidR="0051047A">
                  <w:rPr>
                    <w:noProof/>
                    <w:webHidden/>
                  </w:rPr>
                  <w:fldChar w:fldCharType="separate"/>
                </w:r>
                <w:r w:rsidR="0051047A">
                  <w:rPr>
                    <w:noProof/>
                    <w:webHidden/>
                  </w:rPr>
                  <w:t>11</w:t>
                </w:r>
                <w:r w:rsidR="0051047A">
                  <w:rPr>
                    <w:noProof/>
                    <w:webHidden/>
                  </w:rPr>
                  <w:fldChar w:fldCharType="end"/>
                </w:r>
              </w:hyperlink>
            </w:p>
            <w:p w14:paraId="070FC6F4" w14:textId="580897AD" w:rsidR="0051047A" w:rsidRDefault="00543CCB">
              <w:pPr>
                <w:pStyle w:val="TOC1"/>
                <w:tabs>
                  <w:tab w:val="right" w:leader="dot" w:pos="9016"/>
                </w:tabs>
                <w:rPr>
                  <w:noProof/>
                  <w:kern w:val="2"/>
                  <w:sz w:val="21"/>
                  <w:lang w:val="en-US" w:eastAsia="zh-CN"/>
                  <w14:ligatures w14:val="standardContextual"/>
                </w:rPr>
              </w:pPr>
              <w:hyperlink w:anchor="_Toc140504054" w:history="1">
                <w:r w:rsidR="0051047A" w:rsidRPr="00CA06A1">
                  <w:rPr>
                    <w:rStyle w:val="a5"/>
                    <w:noProof/>
                  </w:rPr>
                  <w:t>Recommendations</w:t>
                </w:r>
                <w:r w:rsidR="0051047A">
                  <w:rPr>
                    <w:noProof/>
                    <w:webHidden/>
                  </w:rPr>
                  <w:tab/>
                </w:r>
                <w:r w:rsidR="0051047A">
                  <w:rPr>
                    <w:noProof/>
                    <w:webHidden/>
                  </w:rPr>
                  <w:fldChar w:fldCharType="begin"/>
                </w:r>
                <w:r w:rsidR="0051047A">
                  <w:rPr>
                    <w:noProof/>
                    <w:webHidden/>
                  </w:rPr>
                  <w:instrText xml:space="preserve"> PAGEREF _Toc140504054 \h </w:instrText>
                </w:r>
                <w:r w:rsidR="0051047A">
                  <w:rPr>
                    <w:noProof/>
                    <w:webHidden/>
                  </w:rPr>
                </w:r>
                <w:r w:rsidR="0051047A">
                  <w:rPr>
                    <w:noProof/>
                    <w:webHidden/>
                  </w:rPr>
                  <w:fldChar w:fldCharType="separate"/>
                </w:r>
                <w:r w:rsidR="0051047A">
                  <w:rPr>
                    <w:noProof/>
                    <w:webHidden/>
                  </w:rPr>
                  <w:t>12</w:t>
                </w:r>
                <w:r w:rsidR="0051047A">
                  <w:rPr>
                    <w:noProof/>
                    <w:webHidden/>
                  </w:rPr>
                  <w:fldChar w:fldCharType="end"/>
                </w:r>
              </w:hyperlink>
            </w:p>
            <w:p w14:paraId="03504334" w14:textId="73C49798" w:rsidR="0051047A" w:rsidRDefault="00543CCB">
              <w:pPr>
                <w:pStyle w:val="TOC1"/>
                <w:tabs>
                  <w:tab w:val="right" w:leader="dot" w:pos="9016"/>
                </w:tabs>
                <w:rPr>
                  <w:noProof/>
                  <w:kern w:val="2"/>
                  <w:sz w:val="21"/>
                  <w:lang w:val="en-US" w:eastAsia="zh-CN"/>
                  <w14:ligatures w14:val="standardContextual"/>
                </w:rPr>
              </w:pPr>
              <w:hyperlink w:anchor="_Toc140504055" w:history="1">
                <w:r w:rsidR="0051047A" w:rsidRPr="00CA06A1">
                  <w:rPr>
                    <w:rStyle w:val="a5"/>
                    <w:noProof/>
                  </w:rPr>
                  <w:t>Bibliography</w:t>
                </w:r>
                <w:r w:rsidR="0051047A">
                  <w:rPr>
                    <w:noProof/>
                    <w:webHidden/>
                  </w:rPr>
                  <w:tab/>
                </w:r>
                <w:r w:rsidR="0051047A">
                  <w:rPr>
                    <w:noProof/>
                    <w:webHidden/>
                  </w:rPr>
                  <w:fldChar w:fldCharType="begin"/>
                </w:r>
                <w:r w:rsidR="0051047A">
                  <w:rPr>
                    <w:noProof/>
                    <w:webHidden/>
                  </w:rPr>
                  <w:instrText xml:space="preserve"> PAGEREF _Toc140504055 \h </w:instrText>
                </w:r>
                <w:r w:rsidR="0051047A">
                  <w:rPr>
                    <w:noProof/>
                    <w:webHidden/>
                  </w:rPr>
                </w:r>
                <w:r w:rsidR="0051047A">
                  <w:rPr>
                    <w:noProof/>
                    <w:webHidden/>
                  </w:rPr>
                  <w:fldChar w:fldCharType="separate"/>
                </w:r>
                <w:r w:rsidR="0051047A">
                  <w:rPr>
                    <w:noProof/>
                    <w:webHidden/>
                  </w:rPr>
                  <w:t>13</w:t>
                </w:r>
                <w:r w:rsidR="0051047A">
                  <w:rPr>
                    <w:noProof/>
                    <w:webHidden/>
                  </w:rPr>
                  <w:fldChar w:fldCharType="end"/>
                </w:r>
              </w:hyperlink>
            </w:p>
            <w:p w14:paraId="05194699" w14:textId="392EDD16" w:rsidR="007D1947" w:rsidRDefault="007D1947">
              <w:r>
                <w:rPr>
                  <w:b/>
                  <w:bCs/>
                  <w:noProof/>
                </w:rPr>
                <w:fldChar w:fldCharType="end"/>
              </w:r>
            </w:p>
          </w:sdtContent>
        </w:sdt>
        <w:p w14:paraId="35B6052B" w14:textId="13C6CC17" w:rsidR="00F9608D" w:rsidRDefault="00F9608D">
          <w:r>
            <w:br w:type="page"/>
          </w:r>
        </w:p>
        <w:p w14:paraId="0ED321E6" w14:textId="556F7BFD" w:rsidR="007D1947" w:rsidRDefault="007D1947" w:rsidP="00A12B58">
          <w:pPr>
            <w:pStyle w:val="1"/>
            <w:rPr>
              <w:sz w:val="28"/>
              <w:szCs w:val="28"/>
            </w:rPr>
          </w:pPr>
          <w:bookmarkStart w:id="21" w:name="_Toc140504046"/>
          <w:r w:rsidRPr="0051047A">
            <w:rPr>
              <w:sz w:val="28"/>
              <w:szCs w:val="28"/>
            </w:rPr>
            <w:lastRenderedPageBreak/>
            <w:t>Introduction</w:t>
          </w:r>
          <w:bookmarkEnd w:id="21"/>
          <w:r w:rsidR="00480872" w:rsidRPr="0051047A">
            <w:rPr>
              <w:sz w:val="28"/>
              <w:szCs w:val="28"/>
            </w:rPr>
            <w:t xml:space="preserve"> </w:t>
          </w:r>
        </w:p>
        <w:p w14:paraId="772D75DD" w14:textId="7377C37B" w:rsidR="00EA36D4" w:rsidRPr="0051047A" w:rsidRDefault="00F054F3" w:rsidP="007D1947">
          <w:pPr>
            <w:rPr>
              <w:rFonts w:cstheme="minorHAnsi"/>
              <w:color w:val="374151"/>
              <w:sz w:val="24"/>
              <w:szCs w:val="24"/>
            </w:rPr>
          </w:pPr>
          <w:r w:rsidRPr="0051047A">
            <w:rPr>
              <w:rFonts w:cstheme="minorHAnsi"/>
              <w:color w:val="374151"/>
              <w:sz w:val="24"/>
              <w:szCs w:val="24"/>
            </w:rPr>
            <w:t xml:space="preserve">This report explores the strategic use of social media in the marketing strategy of Huawei, a global leader in the telecommunications sector. Huawei's unique business model, which prioritizes innovation and values its employees, has been instrumental in its successful utilization of social media platforms for market segmentation and customer engagement (Tian, Deng, Zhang, &amp; </w:t>
          </w:r>
          <w:proofErr w:type="spellStart"/>
          <w:r w:rsidRPr="0051047A">
            <w:rPr>
              <w:rFonts w:cstheme="minorHAnsi"/>
              <w:color w:val="374151"/>
              <w:sz w:val="24"/>
              <w:szCs w:val="24"/>
            </w:rPr>
            <w:t>Salmador</w:t>
          </w:r>
          <w:proofErr w:type="spellEnd"/>
          <w:r w:rsidRPr="0051047A">
            <w:rPr>
              <w:rFonts w:cstheme="minorHAnsi"/>
              <w:color w:val="374151"/>
              <w:sz w:val="24"/>
              <w:szCs w:val="24"/>
            </w:rPr>
            <w:t xml:space="preserve">, 2017; </w:t>
          </w:r>
          <w:proofErr w:type="spellStart"/>
          <w:r w:rsidRPr="0051047A">
            <w:rPr>
              <w:rFonts w:cstheme="minorHAnsi"/>
              <w:color w:val="374151"/>
              <w:sz w:val="24"/>
              <w:szCs w:val="24"/>
            </w:rPr>
            <w:t>Nesterenko</w:t>
          </w:r>
          <w:proofErr w:type="spellEnd"/>
          <w:r w:rsidRPr="0051047A">
            <w:rPr>
              <w:rFonts w:cstheme="minorHAnsi"/>
              <w:color w:val="374151"/>
              <w:sz w:val="24"/>
              <w:szCs w:val="24"/>
            </w:rPr>
            <w:t xml:space="preserve"> &amp; Kuznetsova, 2023).</w:t>
          </w:r>
        </w:p>
        <w:p w14:paraId="2B2FF629" w14:textId="64A6A7D1" w:rsidR="00F054F3" w:rsidRPr="0051047A" w:rsidRDefault="00CC6517" w:rsidP="007D1947">
          <w:pPr>
            <w:rPr>
              <w:rFonts w:cstheme="minorHAnsi"/>
              <w:color w:val="374151"/>
              <w:sz w:val="24"/>
              <w:szCs w:val="24"/>
            </w:rPr>
          </w:pPr>
          <w:r w:rsidRPr="0051047A">
            <w:rPr>
              <w:rFonts w:cstheme="minorHAnsi"/>
              <w:color w:val="374151"/>
              <w:sz w:val="24"/>
              <w:szCs w:val="24"/>
            </w:rPr>
            <w:t xml:space="preserve">The report employs the PESTEL framework and Porter's Five Forces model to </w:t>
          </w:r>
          <w:r w:rsidR="005C0E55" w:rsidRPr="0051047A">
            <w:rPr>
              <w:rFonts w:cstheme="minorHAnsi"/>
              <w:color w:val="374151"/>
              <w:sz w:val="24"/>
              <w:szCs w:val="24"/>
            </w:rPr>
            <w:t>analyse</w:t>
          </w:r>
          <w:r w:rsidRPr="0051047A">
            <w:rPr>
              <w:rFonts w:cstheme="minorHAnsi"/>
              <w:color w:val="374151"/>
              <w:sz w:val="24"/>
              <w:szCs w:val="24"/>
            </w:rPr>
            <w:t xml:space="preserve"> the macro-environmental factors and competitive landscape influencing Huawei's social media marketing strategy (Blythe &amp; </w:t>
          </w:r>
          <w:proofErr w:type="spellStart"/>
          <w:r w:rsidRPr="0051047A">
            <w:rPr>
              <w:rFonts w:cstheme="minorHAnsi"/>
              <w:color w:val="374151"/>
              <w:sz w:val="24"/>
              <w:szCs w:val="24"/>
            </w:rPr>
            <w:t>Megicks</w:t>
          </w:r>
          <w:proofErr w:type="spellEnd"/>
          <w:r w:rsidRPr="0051047A">
            <w:rPr>
              <w:rFonts w:cstheme="minorHAnsi"/>
              <w:color w:val="374151"/>
              <w:sz w:val="24"/>
              <w:szCs w:val="24"/>
            </w:rPr>
            <w:t>, 2010; Porter, 1980). It also investigates the impact of social media on the customer's decision-making process, demonstrating how Huawei can leverage social media to guide and influence each stage of this process effectively (Sprout Social, 2023).</w:t>
          </w:r>
        </w:p>
        <w:p w14:paraId="06458DE3" w14:textId="6B1D5CA7" w:rsidR="00CC6517" w:rsidRPr="0051047A" w:rsidRDefault="00CC6517" w:rsidP="007D1947">
          <w:pPr>
            <w:rPr>
              <w:rFonts w:cstheme="minorHAnsi"/>
              <w:color w:val="374151"/>
              <w:sz w:val="24"/>
              <w:szCs w:val="24"/>
            </w:rPr>
          </w:pPr>
          <w:r w:rsidRPr="0051047A">
            <w:rPr>
              <w:rFonts w:cstheme="minorHAnsi"/>
              <w:color w:val="374151"/>
              <w:sz w:val="24"/>
              <w:szCs w:val="24"/>
            </w:rPr>
            <w:t>Furthermore, the report discusses the potential risks and countermeasures associated with social media marketing, emphasizing the need for vigilance, strategic insight, and adaptability. Finally, it looks ahead to the future developments of social media as a marketing platform for Huawei, identifying key factors that are expected to shape Huawei's social media marketing strategy in the future.</w:t>
          </w:r>
        </w:p>
        <w:p w14:paraId="2ABF5583" w14:textId="04A7D05C" w:rsidR="00F054F3" w:rsidRPr="0051047A" w:rsidRDefault="00CC6517" w:rsidP="00CC6517">
          <w:pPr>
            <w:rPr>
              <w:rFonts w:cstheme="minorHAnsi"/>
              <w:color w:val="374151"/>
              <w:sz w:val="24"/>
              <w:szCs w:val="24"/>
            </w:rPr>
          </w:pPr>
          <w:r w:rsidRPr="0051047A">
            <w:rPr>
              <w:rFonts w:cstheme="minorHAnsi"/>
              <w:color w:val="374151"/>
              <w:sz w:val="24"/>
              <w:szCs w:val="24"/>
            </w:rPr>
            <w:t>In conclusion, this report underscores the transformative power of social media in reshaping the marketing landscape and highlights the strategic importance of social media marketing for companies like Huawei in the digital age.</w:t>
          </w:r>
        </w:p>
        <w:p w14:paraId="7556FFAC" w14:textId="259B7095" w:rsidR="00D6325C" w:rsidRDefault="00D6325C">
          <w:pPr>
            <w:rPr>
              <w:rFonts w:ascii="Segoe UI" w:hAnsi="Segoe UI" w:cs="Segoe UI"/>
              <w:color w:val="374151"/>
            </w:rPr>
          </w:pPr>
          <w:r>
            <w:rPr>
              <w:rFonts w:ascii="Segoe UI" w:hAnsi="Segoe UI" w:cs="Segoe UI"/>
              <w:color w:val="374151"/>
            </w:rPr>
            <w:br w:type="page"/>
          </w:r>
        </w:p>
        <w:p w14:paraId="2E293EB9" w14:textId="28394E67" w:rsidR="00480872" w:rsidRPr="0051047A" w:rsidRDefault="003D1719" w:rsidP="00AA2A91">
          <w:pPr>
            <w:pStyle w:val="1"/>
            <w:rPr>
              <w:sz w:val="28"/>
              <w:szCs w:val="28"/>
            </w:rPr>
          </w:pPr>
          <w:bookmarkStart w:id="22" w:name="_Toc140504047"/>
          <w:r w:rsidRPr="0051047A">
            <w:rPr>
              <w:sz w:val="28"/>
              <w:szCs w:val="28"/>
            </w:rPr>
            <w:lastRenderedPageBreak/>
            <w:t>Huawei's marketing strategy</w:t>
          </w:r>
          <w:bookmarkEnd w:id="22"/>
        </w:p>
        <w:p w14:paraId="493562FA" w14:textId="77777777" w:rsidR="00200B7F" w:rsidRPr="00961611" w:rsidRDefault="00DB0B54" w:rsidP="00745F46">
          <w:pPr>
            <w:rPr>
              <w:rFonts w:cstheme="minorHAnsi"/>
              <w:color w:val="374151"/>
              <w:sz w:val="24"/>
              <w:szCs w:val="24"/>
            </w:rPr>
          </w:pPr>
          <w:r w:rsidRPr="00961611">
            <w:rPr>
              <w:rFonts w:cstheme="minorHAnsi"/>
              <w:color w:val="374151"/>
              <w:sz w:val="24"/>
              <w:szCs w:val="24"/>
            </w:rPr>
            <w:t xml:space="preserve">"Marketing is the process by which companies create value for customers and build strong customer relationships to capture value from customers in return" (Kotler et al., 2013: 5). </w:t>
          </w:r>
          <w:r w:rsidR="007A6D68" w:rsidRPr="00961611">
            <w:rPr>
              <w:rFonts w:cstheme="minorHAnsi"/>
              <w:color w:val="374151"/>
              <w:sz w:val="24"/>
              <w:szCs w:val="24"/>
            </w:rPr>
            <w:t xml:space="preserve">Huawei, a leading telecommunications firm based in China, has successfully implemented this concept, becoming one of the top manufacturers of mobile handsets worldwide. The company's success is attributed to its unique business model that values its employees and fosters a culture of innovation (Tian, Deng, Zhang, &amp; </w:t>
          </w:r>
          <w:proofErr w:type="spellStart"/>
          <w:r w:rsidR="007A6D68" w:rsidRPr="00961611">
            <w:rPr>
              <w:rFonts w:cstheme="minorHAnsi"/>
              <w:color w:val="374151"/>
              <w:sz w:val="24"/>
              <w:szCs w:val="24"/>
            </w:rPr>
            <w:t>Salmador</w:t>
          </w:r>
          <w:proofErr w:type="spellEnd"/>
          <w:r w:rsidR="007A6D68" w:rsidRPr="00961611">
            <w:rPr>
              <w:rFonts w:cstheme="minorHAnsi"/>
              <w:color w:val="374151"/>
              <w:sz w:val="24"/>
              <w:szCs w:val="24"/>
            </w:rPr>
            <w:t>, 2017)</w:t>
          </w:r>
          <w:r w:rsidR="00200B7F" w:rsidRPr="00961611">
            <w:rPr>
              <w:rFonts w:cstheme="minorHAnsi"/>
              <w:color w:val="374151"/>
              <w:sz w:val="24"/>
              <w:szCs w:val="24"/>
            </w:rPr>
            <w:t xml:space="preserve">. </w:t>
          </w:r>
        </w:p>
        <w:p w14:paraId="557A53C9" w14:textId="072B67CB" w:rsidR="00DB0B54" w:rsidRPr="00961611" w:rsidRDefault="00200B7F" w:rsidP="00745F46">
          <w:pPr>
            <w:rPr>
              <w:rFonts w:cstheme="minorHAnsi"/>
              <w:color w:val="374151"/>
              <w:sz w:val="24"/>
              <w:szCs w:val="24"/>
            </w:rPr>
          </w:pPr>
          <w:r w:rsidRPr="00961611">
            <w:rPr>
              <w:rFonts w:cstheme="minorHAnsi"/>
              <w:color w:val="374151"/>
              <w:sz w:val="24"/>
              <w:szCs w:val="24"/>
            </w:rPr>
            <w:t xml:space="preserve">Huawei's marketing strategy is </w:t>
          </w:r>
          <w:r w:rsidR="005C0E55" w:rsidRPr="00961611">
            <w:rPr>
              <w:rFonts w:cstheme="minorHAnsi"/>
              <w:color w:val="374151"/>
              <w:sz w:val="24"/>
              <w:szCs w:val="24"/>
            </w:rPr>
            <w:t>cantered</w:t>
          </w:r>
          <w:r w:rsidRPr="00961611">
            <w:rPr>
              <w:rFonts w:cstheme="minorHAnsi"/>
              <w:color w:val="374151"/>
              <w:sz w:val="24"/>
              <w:szCs w:val="24"/>
            </w:rPr>
            <w:t xml:space="preserve"> on online market segmentation, using a differentiated targeting plan to reach and serve the diverse needs of its clients (</w:t>
          </w:r>
          <w:proofErr w:type="spellStart"/>
          <w:r w:rsidRPr="00961611">
            <w:rPr>
              <w:rFonts w:cstheme="minorHAnsi"/>
              <w:color w:val="374151"/>
              <w:sz w:val="24"/>
              <w:szCs w:val="24"/>
            </w:rPr>
            <w:t>Nesterenko</w:t>
          </w:r>
          <w:proofErr w:type="spellEnd"/>
          <w:r w:rsidRPr="00961611">
            <w:rPr>
              <w:rFonts w:cstheme="minorHAnsi"/>
              <w:color w:val="374151"/>
              <w:sz w:val="24"/>
              <w:szCs w:val="24"/>
            </w:rPr>
            <w:t xml:space="preserve"> &amp; Kuznetsova, 2023</w:t>
          </w:r>
          <w:r w:rsidR="001240EA" w:rsidRPr="00961611">
            <w:rPr>
              <w:rFonts w:cstheme="minorHAnsi"/>
              <w:color w:val="374151"/>
              <w:sz w:val="24"/>
              <w:szCs w:val="24"/>
              <w:lang w:eastAsia="zh-CN"/>
            </w:rPr>
            <w:t>).</w:t>
          </w:r>
          <w:r w:rsidRPr="00961611">
            <w:rPr>
              <w:rFonts w:cstheme="minorHAnsi"/>
              <w:color w:val="374151"/>
              <w:sz w:val="24"/>
              <w:szCs w:val="24"/>
            </w:rPr>
            <w:t xml:space="preserve"> The company leverages social media platforms to offer value-based and user benefits to its customers. By positioning its products strategically based on new offers and discounts, Huawei has managed to establish a strong connection with its smartphone clients (Zhang, Liu, &amp; Wang, 2023).</w:t>
          </w:r>
        </w:p>
        <w:p w14:paraId="12347F1D" w14:textId="7FE2D1BC" w:rsidR="00200B7F" w:rsidRPr="00961611" w:rsidRDefault="00200B7F" w:rsidP="00745F46">
          <w:pPr>
            <w:rPr>
              <w:rFonts w:cstheme="minorHAnsi"/>
              <w:color w:val="374151"/>
              <w:sz w:val="24"/>
              <w:szCs w:val="24"/>
            </w:rPr>
          </w:pPr>
          <w:r w:rsidRPr="00961611">
            <w:rPr>
              <w:rFonts w:cstheme="minorHAnsi"/>
              <w:color w:val="374151"/>
              <w:sz w:val="24"/>
              <w:szCs w:val="24"/>
            </w:rPr>
            <w:t>Significant investment in marketing, particularly in the realm of social media, has been a key factor in Huawei's rise to the second leading smartphone brand internationally (</w:t>
          </w:r>
          <w:proofErr w:type="spellStart"/>
          <w:r w:rsidRPr="00961611">
            <w:rPr>
              <w:rFonts w:cstheme="minorHAnsi"/>
              <w:color w:val="374151"/>
              <w:sz w:val="24"/>
              <w:szCs w:val="24"/>
            </w:rPr>
            <w:t>Nesterenko</w:t>
          </w:r>
          <w:proofErr w:type="spellEnd"/>
          <w:r w:rsidRPr="00961611">
            <w:rPr>
              <w:rFonts w:cstheme="minorHAnsi"/>
              <w:color w:val="374151"/>
              <w:sz w:val="24"/>
              <w:szCs w:val="24"/>
            </w:rPr>
            <w:t xml:space="preserve"> &amp; Kuznetsova, 2023). The company's marketing strategy extends beyond selling products to building relationships with its customers. By connecting with the personal needs of its clients through social media, Huawei has been able to improve the production of its smartphones (</w:t>
          </w:r>
          <w:proofErr w:type="spellStart"/>
          <w:r w:rsidRPr="00961611">
            <w:rPr>
              <w:rFonts w:cstheme="minorHAnsi"/>
              <w:color w:val="374151"/>
              <w:sz w:val="24"/>
              <w:szCs w:val="24"/>
            </w:rPr>
            <w:t>Nesterenko</w:t>
          </w:r>
          <w:proofErr w:type="spellEnd"/>
          <w:r w:rsidRPr="00961611">
            <w:rPr>
              <w:rFonts w:cstheme="minorHAnsi"/>
              <w:color w:val="374151"/>
              <w:sz w:val="24"/>
              <w:szCs w:val="24"/>
            </w:rPr>
            <w:t xml:space="preserve"> &amp; Kuznetsova, 2023).</w:t>
          </w:r>
        </w:p>
        <w:p w14:paraId="597DEA38" w14:textId="3DE4D024" w:rsidR="00200B7F" w:rsidRPr="00961611" w:rsidRDefault="00200B7F" w:rsidP="00745F46">
          <w:pPr>
            <w:rPr>
              <w:rFonts w:cstheme="minorHAnsi"/>
              <w:color w:val="374151"/>
              <w:sz w:val="24"/>
              <w:szCs w:val="24"/>
            </w:rPr>
          </w:pPr>
          <w:r w:rsidRPr="00961611">
            <w:rPr>
              <w:rFonts w:cstheme="minorHAnsi"/>
              <w:color w:val="374151"/>
              <w:sz w:val="24"/>
              <w:szCs w:val="24"/>
            </w:rPr>
            <w:t xml:space="preserve">Huawei's "knowledge-ism" model encourages employee talent development and active participation in innovation and product development, which has been instrumental in its success (Tian, Deng, Zhang, &amp; </w:t>
          </w:r>
          <w:proofErr w:type="spellStart"/>
          <w:r w:rsidRPr="00961611">
            <w:rPr>
              <w:rFonts w:cstheme="minorHAnsi"/>
              <w:color w:val="374151"/>
              <w:sz w:val="24"/>
              <w:szCs w:val="24"/>
            </w:rPr>
            <w:t>Salmador</w:t>
          </w:r>
          <w:proofErr w:type="spellEnd"/>
          <w:r w:rsidRPr="00961611">
            <w:rPr>
              <w:rFonts w:cstheme="minorHAnsi"/>
              <w:color w:val="374151"/>
              <w:sz w:val="24"/>
              <w:szCs w:val="24"/>
            </w:rPr>
            <w:t>, 2017). However, the digital world is dynamic, and Huawei must continually improve its marketing plans to maintain its top position in the global smartphone market. It faces stiff competition from Apple and Samsung, which have been in the business for a long time. To gain a competitive advantage, Huawei needs to understand the minds of its competitors through searches on Facebook and Google (Zhang, Liu, &amp; Wang, 2023).</w:t>
          </w:r>
        </w:p>
        <w:p w14:paraId="4F9E6722" w14:textId="5586C054" w:rsidR="00200B7F" w:rsidRPr="00961611" w:rsidRDefault="00A12A3B" w:rsidP="00745F46">
          <w:pPr>
            <w:rPr>
              <w:rFonts w:cstheme="minorHAnsi"/>
              <w:color w:val="374151"/>
              <w:sz w:val="24"/>
              <w:szCs w:val="24"/>
            </w:rPr>
          </w:pPr>
          <w:r w:rsidRPr="00961611">
            <w:rPr>
              <w:rFonts w:cstheme="minorHAnsi"/>
              <w:color w:val="374151"/>
              <w:sz w:val="24"/>
              <w:szCs w:val="24"/>
            </w:rPr>
            <w:t>In brief</w:t>
          </w:r>
          <w:r w:rsidR="00200B7F" w:rsidRPr="00961611">
            <w:rPr>
              <w:rFonts w:cstheme="minorHAnsi"/>
              <w:color w:val="374151"/>
              <w:sz w:val="24"/>
              <w:szCs w:val="24"/>
            </w:rPr>
            <w:t xml:space="preserve">, Huawei's success in the smartphone market can be attributed to its innovative business model, its focus on employee development, and its effective use of social media marketing (Tian, Deng, Zhang, &amp; </w:t>
          </w:r>
          <w:proofErr w:type="spellStart"/>
          <w:r w:rsidR="00200B7F" w:rsidRPr="00961611">
            <w:rPr>
              <w:rFonts w:cstheme="minorHAnsi"/>
              <w:color w:val="374151"/>
              <w:sz w:val="24"/>
              <w:szCs w:val="24"/>
            </w:rPr>
            <w:t>Salmador</w:t>
          </w:r>
          <w:proofErr w:type="spellEnd"/>
          <w:r w:rsidR="00200B7F" w:rsidRPr="00961611">
            <w:rPr>
              <w:rFonts w:cstheme="minorHAnsi"/>
              <w:color w:val="374151"/>
              <w:sz w:val="24"/>
              <w:szCs w:val="24"/>
            </w:rPr>
            <w:t xml:space="preserve">, 2017; </w:t>
          </w:r>
          <w:proofErr w:type="spellStart"/>
          <w:r w:rsidR="00200B7F" w:rsidRPr="00961611">
            <w:rPr>
              <w:rFonts w:cstheme="minorHAnsi"/>
              <w:color w:val="374151"/>
              <w:sz w:val="24"/>
              <w:szCs w:val="24"/>
            </w:rPr>
            <w:t>Nesterenko</w:t>
          </w:r>
          <w:proofErr w:type="spellEnd"/>
          <w:r w:rsidR="00200B7F" w:rsidRPr="00961611">
            <w:rPr>
              <w:rFonts w:cstheme="minorHAnsi"/>
              <w:color w:val="374151"/>
              <w:sz w:val="24"/>
              <w:szCs w:val="24"/>
            </w:rPr>
            <w:t xml:space="preserve"> &amp; Kuznetsova, 2023). The company's approach provides valuable insights into how businesses can leverage social media platforms for marketing and customer engagement.</w:t>
          </w:r>
        </w:p>
        <w:p w14:paraId="1569681E" w14:textId="68D9290A" w:rsidR="00A85F48" w:rsidRPr="0051047A" w:rsidRDefault="00A85F48" w:rsidP="00A85F48">
          <w:pPr>
            <w:pStyle w:val="1"/>
            <w:rPr>
              <w:sz w:val="28"/>
              <w:szCs w:val="28"/>
              <w:lang w:eastAsia="zh-CN"/>
            </w:rPr>
          </w:pPr>
          <w:bookmarkStart w:id="23" w:name="_Toc140504048"/>
          <w:r w:rsidRPr="0051047A">
            <w:rPr>
              <w:rFonts w:hint="eastAsia"/>
              <w:sz w:val="28"/>
              <w:szCs w:val="28"/>
              <w:lang w:eastAsia="zh-CN"/>
            </w:rPr>
            <w:t>PESTE</w:t>
          </w:r>
          <w:r w:rsidR="00E71C20" w:rsidRPr="0051047A">
            <w:rPr>
              <w:rFonts w:hint="eastAsia"/>
              <w:sz w:val="28"/>
              <w:szCs w:val="28"/>
              <w:lang w:eastAsia="zh-CN"/>
            </w:rPr>
            <w:t>L</w:t>
          </w:r>
          <w:r w:rsidRPr="0051047A">
            <w:rPr>
              <w:sz w:val="28"/>
              <w:szCs w:val="28"/>
            </w:rPr>
            <w:t xml:space="preserve"> </w:t>
          </w:r>
          <w:r w:rsidR="000675F0" w:rsidRPr="0051047A">
            <w:rPr>
              <w:sz w:val="28"/>
              <w:szCs w:val="28"/>
              <w:lang w:eastAsia="zh-CN"/>
            </w:rPr>
            <w:t>Analysis</w:t>
          </w:r>
          <w:bookmarkEnd w:id="23"/>
        </w:p>
        <w:p w14:paraId="7D9188ED" w14:textId="77777777" w:rsidR="00AE7067" w:rsidRPr="00961611" w:rsidRDefault="00AE7067" w:rsidP="00AE7067">
          <w:pPr>
            <w:rPr>
              <w:rFonts w:cstheme="minorHAnsi"/>
              <w:color w:val="374151"/>
              <w:sz w:val="24"/>
              <w:szCs w:val="24"/>
            </w:rPr>
          </w:pPr>
          <w:r w:rsidRPr="00961611">
            <w:rPr>
              <w:rFonts w:cstheme="minorHAnsi"/>
              <w:color w:val="374151"/>
              <w:sz w:val="24"/>
              <w:szCs w:val="24"/>
            </w:rPr>
            <w:t>The PESTLE analysis is a strategic framework for understanding the macro-environmental factors that impact an organization. For Huawei, a leading telecommunications firm, these factors significantly shape its marketing strategy.</w:t>
          </w:r>
        </w:p>
        <w:p w14:paraId="05CF1D91" w14:textId="142BF644" w:rsidR="00AE7067" w:rsidRPr="00961611" w:rsidRDefault="00AE7067" w:rsidP="00CC5A4A">
          <w:pPr>
            <w:ind w:firstLineChars="300" w:firstLine="720"/>
            <w:rPr>
              <w:rFonts w:cstheme="minorHAnsi"/>
              <w:noProof/>
              <w:sz w:val="24"/>
              <w:szCs w:val="24"/>
              <w:lang w:eastAsia="zh-CN"/>
            </w:rPr>
          </w:pPr>
          <w:r w:rsidRPr="00961611">
            <w:rPr>
              <w:rFonts w:cstheme="minorHAnsi"/>
              <w:noProof/>
              <w:sz w:val="24"/>
              <w:szCs w:val="24"/>
              <w:lang w:eastAsia="zh-CN"/>
            </w:rPr>
            <w:lastRenderedPageBreak/>
            <w:drawing>
              <wp:inline distT="0" distB="0" distL="0" distR="0" wp14:anchorId="4F4411E8" wp14:editId="19A71653">
                <wp:extent cx="4913464" cy="3234088"/>
                <wp:effectExtent l="0" t="0" r="1905" b="4445"/>
                <wp:docPr id="2132927426" name="图片 213292742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927426" name="图片 1" descr="图示&#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8089" cy="3250297"/>
                        </a:xfrm>
                        <a:prstGeom prst="rect">
                          <a:avLst/>
                        </a:prstGeom>
                        <a:noFill/>
                        <a:ln>
                          <a:noFill/>
                        </a:ln>
                      </pic:spPr>
                    </pic:pic>
                  </a:graphicData>
                </a:graphic>
              </wp:inline>
            </w:drawing>
          </w:r>
        </w:p>
        <w:p w14:paraId="59611A48" w14:textId="60E32A00" w:rsidR="00AE7067" w:rsidRPr="00961611" w:rsidRDefault="00AE7067" w:rsidP="00AE7067">
          <w:pPr>
            <w:ind w:firstLineChars="1500" w:firstLine="3600"/>
            <w:rPr>
              <w:rFonts w:cstheme="minorHAnsi"/>
              <w:sz w:val="24"/>
              <w:szCs w:val="24"/>
              <w:lang w:eastAsia="zh-CN"/>
            </w:rPr>
          </w:pPr>
          <w:r w:rsidRPr="00961611">
            <w:rPr>
              <w:rFonts w:cstheme="minorHAnsi"/>
              <w:color w:val="374151"/>
              <w:sz w:val="24"/>
              <w:szCs w:val="24"/>
            </w:rPr>
            <w:t xml:space="preserve">(Blythe &amp; </w:t>
          </w:r>
          <w:proofErr w:type="spellStart"/>
          <w:r w:rsidRPr="00961611">
            <w:rPr>
              <w:rFonts w:cstheme="minorHAnsi"/>
              <w:color w:val="374151"/>
              <w:sz w:val="24"/>
              <w:szCs w:val="24"/>
            </w:rPr>
            <w:t>Megicks</w:t>
          </w:r>
          <w:proofErr w:type="spellEnd"/>
          <w:r w:rsidRPr="00961611">
            <w:rPr>
              <w:rFonts w:cstheme="minorHAnsi"/>
              <w:color w:val="374151"/>
              <w:sz w:val="24"/>
              <w:szCs w:val="24"/>
            </w:rPr>
            <w:t xml:space="preserve"> (2010)</w:t>
          </w:r>
        </w:p>
        <w:p w14:paraId="1981E2B8" w14:textId="668F2802" w:rsidR="00AE7067" w:rsidRPr="00961611" w:rsidRDefault="00AE7067" w:rsidP="00C02727">
          <w:pPr>
            <w:rPr>
              <w:rFonts w:cstheme="minorHAnsi"/>
              <w:color w:val="374151"/>
              <w:sz w:val="24"/>
              <w:szCs w:val="24"/>
            </w:rPr>
          </w:pPr>
          <w:r w:rsidRPr="00961611">
            <w:rPr>
              <w:rFonts w:cstheme="minorHAnsi"/>
              <w:color w:val="374151"/>
              <w:sz w:val="24"/>
              <w:szCs w:val="24"/>
            </w:rPr>
            <w:t>Political: Huawei, as a Chinese multinational, has faced significant political challenges, particularly from Western countries like the United States. These political hurdles have influenced Huawei's international market access and its marketing strategies. The U.S. government's trade restrictions on Huawei, citing national security concerns, have affected its operations in the U.S. market and its global supply chain (Gupta, 2013). In response, Huawei has adapted its marketing strategies, focusing on markets with fewer political restrictions and leveraging social media platforms to manage its brand image amidst political controversies.</w:t>
          </w:r>
        </w:p>
        <w:p w14:paraId="7EE30288" w14:textId="60E1CF0A" w:rsidR="00AE7067" w:rsidRPr="00961611" w:rsidRDefault="00AE7067" w:rsidP="00C02727">
          <w:pPr>
            <w:rPr>
              <w:rFonts w:cstheme="minorHAnsi"/>
              <w:color w:val="374151"/>
              <w:sz w:val="24"/>
              <w:szCs w:val="24"/>
            </w:rPr>
          </w:pPr>
          <w:r w:rsidRPr="00961611">
            <w:rPr>
              <w:rFonts w:cstheme="minorHAnsi"/>
              <w:color w:val="374151"/>
              <w:sz w:val="24"/>
              <w:szCs w:val="24"/>
            </w:rPr>
            <w:t>Economic: The economic environment, while not the primary focus of this report, plays a role in shaping Huawei's marketing strategy. Economic conditions in Huawei's target markets influence consumers' purchasing power and demand for its products.</w:t>
          </w:r>
        </w:p>
        <w:p w14:paraId="4B50311C" w14:textId="46992522" w:rsidR="00AE7067" w:rsidRPr="00961611" w:rsidRDefault="00AE7067" w:rsidP="00C02727">
          <w:pPr>
            <w:rPr>
              <w:rFonts w:cstheme="minorHAnsi"/>
              <w:color w:val="374151"/>
              <w:sz w:val="24"/>
              <w:szCs w:val="24"/>
            </w:rPr>
          </w:pPr>
          <w:r w:rsidRPr="00961611">
            <w:rPr>
              <w:rFonts w:cstheme="minorHAnsi"/>
              <w:color w:val="374151"/>
              <w:sz w:val="24"/>
              <w:szCs w:val="24"/>
            </w:rPr>
            <w:t>Social: The COVID-19 pandemic has significantly affected social media marketing. The shift to a more digital lifestyle due to lockdowns and social distancing measures has led to an increase in social media usage, creating new opportunities for businesses like Huawei to reach and engage with their customers (</w:t>
          </w:r>
          <w:proofErr w:type="spellStart"/>
          <w:r w:rsidRPr="00961611">
            <w:rPr>
              <w:rFonts w:cstheme="minorHAnsi"/>
              <w:color w:val="374151"/>
              <w:sz w:val="24"/>
              <w:szCs w:val="24"/>
            </w:rPr>
            <w:t>Kovačević</w:t>
          </w:r>
          <w:proofErr w:type="spellEnd"/>
          <w:r w:rsidRPr="00961611">
            <w:rPr>
              <w:rFonts w:cstheme="minorHAnsi"/>
              <w:color w:val="374151"/>
              <w:sz w:val="24"/>
              <w:szCs w:val="24"/>
            </w:rPr>
            <w:t>, I. 2021).</w:t>
          </w:r>
        </w:p>
        <w:p w14:paraId="44412A8F" w14:textId="559C629A" w:rsidR="00AE7067" w:rsidRPr="00961611" w:rsidRDefault="00AE7067" w:rsidP="00C02727">
          <w:pPr>
            <w:rPr>
              <w:rFonts w:cstheme="minorHAnsi"/>
              <w:color w:val="374151"/>
              <w:sz w:val="24"/>
              <w:szCs w:val="24"/>
            </w:rPr>
          </w:pPr>
          <w:r w:rsidRPr="00961611">
            <w:rPr>
              <w:rFonts w:cstheme="minorHAnsi"/>
              <w:color w:val="374151"/>
              <w:sz w:val="24"/>
              <w:szCs w:val="24"/>
            </w:rPr>
            <w:t>Technological: Technological advancements present both opportunities and challenges for Huawei. They enable Huawei to develop innovative products and use digital marketing tools, but they also increase competition and require Huawei to continuously innovate.</w:t>
          </w:r>
        </w:p>
        <w:p w14:paraId="18BEE041" w14:textId="0E4124F1" w:rsidR="00AE7067" w:rsidRPr="00961611" w:rsidRDefault="00AE7067" w:rsidP="00C02727">
          <w:pPr>
            <w:rPr>
              <w:rFonts w:cstheme="minorHAnsi"/>
              <w:color w:val="374151"/>
              <w:sz w:val="24"/>
              <w:szCs w:val="24"/>
            </w:rPr>
          </w:pPr>
          <w:r w:rsidRPr="00961611">
            <w:rPr>
              <w:rFonts w:cstheme="minorHAnsi"/>
              <w:color w:val="374151"/>
              <w:sz w:val="24"/>
              <w:szCs w:val="24"/>
            </w:rPr>
            <w:t>Legal: Legal factors, such as data privacy and security regulations, significantly impact Huawei's social media marketing practices. Huawei needs to ensure its practices comply with all relevant regulations to avoid potential legal issues and reputational damage.</w:t>
          </w:r>
        </w:p>
        <w:p w14:paraId="3F9D1824" w14:textId="46934634" w:rsidR="00AE7067" w:rsidRPr="00961611" w:rsidRDefault="00AE7067" w:rsidP="00C02727">
          <w:pPr>
            <w:rPr>
              <w:rFonts w:cstheme="minorHAnsi"/>
              <w:color w:val="374151"/>
              <w:sz w:val="24"/>
              <w:szCs w:val="24"/>
            </w:rPr>
          </w:pPr>
          <w:r w:rsidRPr="00961611">
            <w:rPr>
              <w:rFonts w:cstheme="minorHAnsi"/>
              <w:color w:val="374151"/>
              <w:sz w:val="24"/>
              <w:szCs w:val="24"/>
            </w:rPr>
            <w:t xml:space="preserve">Environmental: The COVID-19 pandemic has significantly impacted the environmental aspect of Huawei's marketing strategy. The shift to a more digital lifestyle due to the </w:t>
          </w:r>
          <w:r w:rsidRPr="00961611">
            <w:rPr>
              <w:rFonts w:cstheme="minorHAnsi"/>
              <w:color w:val="374151"/>
              <w:sz w:val="24"/>
              <w:szCs w:val="24"/>
            </w:rPr>
            <w:lastRenderedPageBreak/>
            <w:t>pandemic has led to an increase in social media usage, creating new opportunities for businesses like Huawei to reach and engage with their customers (</w:t>
          </w:r>
          <w:proofErr w:type="spellStart"/>
          <w:r w:rsidRPr="00961611">
            <w:rPr>
              <w:rFonts w:cstheme="minorHAnsi"/>
              <w:color w:val="374151"/>
              <w:sz w:val="24"/>
              <w:szCs w:val="24"/>
            </w:rPr>
            <w:t>Kovačević</w:t>
          </w:r>
          <w:proofErr w:type="spellEnd"/>
          <w:r w:rsidRPr="00961611">
            <w:rPr>
              <w:rFonts w:cstheme="minorHAnsi"/>
              <w:color w:val="374151"/>
              <w:sz w:val="24"/>
              <w:szCs w:val="24"/>
            </w:rPr>
            <w:t>, I. 2021).</w:t>
          </w:r>
        </w:p>
        <w:p w14:paraId="75B4C64D" w14:textId="48E9CA63" w:rsidR="00AE7067" w:rsidRPr="00961611" w:rsidRDefault="004301B2" w:rsidP="00C02727">
          <w:pPr>
            <w:rPr>
              <w:rFonts w:cstheme="minorHAnsi"/>
              <w:color w:val="374151"/>
              <w:sz w:val="24"/>
              <w:szCs w:val="24"/>
            </w:rPr>
          </w:pPr>
          <w:r w:rsidRPr="00961611">
            <w:rPr>
              <w:rFonts w:cstheme="minorHAnsi"/>
              <w:color w:val="374151"/>
              <w:sz w:val="24"/>
              <w:szCs w:val="24"/>
            </w:rPr>
            <w:t>Briefly</w:t>
          </w:r>
          <w:r w:rsidR="00AE7067" w:rsidRPr="00961611">
            <w:rPr>
              <w:rFonts w:cstheme="minorHAnsi"/>
              <w:color w:val="374151"/>
              <w:sz w:val="24"/>
              <w:szCs w:val="24"/>
            </w:rPr>
            <w:t>, the PESTLE analysis reveals that Huawei's marketing strategy is influenced by a variety of macro-environmental factors. The political challenges and the COVID-19 pandemic have particularly shaped Huawei's approach to social media marketing. By understanding and responding to these factors, Huawei can develop effective marketing strategies that align with its external environment.</w:t>
          </w:r>
        </w:p>
        <w:p w14:paraId="3ACC461C" w14:textId="677D4928" w:rsidR="000675F0" w:rsidRPr="0051047A" w:rsidRDefault="000675F0" w:rsidP="000675F0">
          <w:pPr>
            <w:pStyle w:val="1"/>
            <w:rPr>
              <w:sz w:val="28"/>
              <w:szCs w:val="28"/>
              <w:lang w:eastAsia="zh-CN"/>
            </w:rPr>
          </w:pPr>
          <w:bookmarkStart w:id="24" w:name="_Toc140504049"/>
          <w:r w:rsidRPr="0051047A">
            <w:rPr>
              <w:rFonts w:hint="eastAsia"/>
              <w:sz w:val="28"/>
              <w:szCs w:val="28"/>
              <w:lang w:eastAsia="zh-CN"/>
            </w:rPr>
            <w:t>Five</w:t>
          </w:r>
          <w:r w:rsidRPr="0051047A">
            <w:rPr>
              <w:sz w:val="28"/>
              <w:szCs w:val="28"/>
              <w:lang w:eastAsia="zh-CN"/>
            </w:rPr>
            <w:t xml:space="preserve"> </w:t>
          </w:r>
          <w:r w:rsidRPr="0051047A">
            <w:rPr>
              <w:rFonts w:hint="eastAsia"/>
              <w:sz w:val="28"/>
              <w:szCs w:val="28"/>
              <w:lang w:eastAsia="zh-CN"/>
            </w:rPr>
            <w:t>Forces</w:t>
          </w:r>
          <w:r w:rsidRPr="0051047A">
            <w:rPr>
              <w:sz w:val="28"/>
              <w:szCs w:val="28"/>
            </w:rPr>
            <w:t xml:space="preserve"> </w:t>
          </w:r>
          <w:r w:rsidRPr="0051047A">
            <w:rPr>
              <w:sz w:val="28"/>
              <w:szCs w:val="28"/>
              <w:lang w:eastAsia="zh-CN"/>
            </w:rPr>
            <w:t>Analysis</w:t>
          </w:r>
          <w:bookmarkEnd w:id="24"/>
        </w:p>
        <w:p w14:paraId="37028614" w14:textId="19426325" w:rsidR="00E42823" w:rsidRPr="00961611" w:rsidRDefault="00E42823" w:rsidP="00E42823">
          <w:pPr>
            <w:rPr>
              <w:rFonts w:cstheme="minorHAnsi"/>
              <w:color w:val="374151"/>
              <w:sz w:val="24"/>
              <w:szCs w:val="24"/>
            </w:rPr>
          </w:pPr>
          <w:r w:rsidRPr="00961611">
            <w:rPr>
              <w:rFonts w:cstheme="minorHAnsi"/>
              <w:color w:val="374151"/>
              <w:sz w:val="24"/>
              <w:szCs w:val="24"/>
            </w:rPr>
            <w:t xml:space="preserve">Porter's Five Forces Model provides a framework to </w:t>
          </w:r>
          <w:r w:rsidR="000675F0" w:rsidRPr="00961611">
            <w:rPr>
              <w:rFonts w:cstheme="minorHAnsi"/>
              <w:color w:val="374151"/>
              <w:sz w:val="24"/>
              <w:szCs w:val="24"/>
            </w:rPr>
            <w:t>analyse</w:t>
          </w:r>
          <w:r w:rsidRPr="00961611">
            <w:rPr>
              <w:rFonts w:cstheme="minorHAnsi"/>
              <w:color w:val="374151"/>
              <w:sz w:val="24"/>
              <w:szCs w:val="24"/>
            </w:rPr>
            <w:t xml:space="preserve"> an industry's structure and competitive intensity. The five forces include:</w:t>
          </w:r>
          <w:r w:rsidR="00B463D1" w:rsidRPr="00961611">
            <w:rPr>
              <w:rFonts w:cstheme="minorHAnsi"/>
              <w:color w:val="374151"/>
              <w:sz w:val="24"/>
              <w:szCs w:val="24"/>
            </w:rPr>
            <w:t xml:space="preserve"> </w:t>
          </w:r>
          <w:r w:rsidRPr="00961611">
            <w:rPr>
              <w:rFonts w:cstheme="minorHAnsi"/>
              <w:color w:val="374151"/>
              <w:sz w:val="24"/>
              <w:szCs w:val="24"/>
            </w:rPr>
            <w:t>Rivalry Among the existing competitors</w:t>
          </w:r>
          <w:r w:rsidR="00B463D1" w:rsidRPr="00961611">
            <w:rPr>
              <w:rFonts w:cstheme="minorHAnsi"/>
              <w:color w:val="374151"/>
              <w:sz w:val="24"/>
              <w:szCs w:val="24"/>
            </w:rPr>
            <w:t>,</w:t>
          </w:r>
          <w:r w:rsidR="003A6D71" w:rsidRPr="00961611">
            <w:rPr>
              <w:rFonts w:cstheme="minorHAnsi"/>
              <w:color w:val="374151"/>
              <w:sz w:val="24"/>
              <w:szCs w:val="24"/>
            </w:rPr>
            <w:t xml:space="preserve"> </w:t>
          </w:r>
          <w:r w:rsidRPr="00961611">
            <w:rPr>
              <w:rFonts w:cstheme="minorHAnsi"/>
              <w:color w:val="374151"/>
              <w:sz w:val="24"/>
              <w:szCs w:val="24"/>
            </w:rPr>
            <w:t>Threat of New Entrants</w:t>
          </w:r>
          <w:r w:rsidR="001D159E" w:rsidRPr="00961611">
            <w:rPr>
              <w:rFonts w:cstheme="minorHAnsi"/>
              <w:color w:val="374151"/>
              <w:sz w:val="24"/>
              <w:szCs w:val="24"/>
            </w:rPr>
            <w:t>,</w:t>
          </w:r>
          <w:r w:rsidR="00A92610" w:rsidRPr="00961611">
            <w:rPr>
              <w:rFonts w:cstheme="minorHAnsi"/>
              <w:color w:val="374151"/>
              <w:sz w:val="24"/>
              <w:szCs w:val="24"/>
            </w:rPr>
            <w:t xml:space="preserve"> </w:t>
          </w:r>
          <w:r w:rsidRPr="00961611">
            <w:rPr>
              <w:rFonts w:cstheme="minorHAnsi"/>
              <w:color w:val="374151"/>
              <w:sz w:val="24"/>
              <w:szCs w:val="24"/>
            </w:rPr>
            <w:t>Threat of Substitute Products or Services</w:t>
          </w:r>
          <w:r w:rsidR="001D159E" w:rsidRPr="00961611">
            <w:rPr>
              <w:rFonts w:cstheme="minorHAnsi"/>
              <w:color w:val="374151"/>
              <w:sz w:val="24"/>
              <w:szCs w:val="24"/>
            </w:rPr>
            <w:t>,</w:t>
          </w:r>
          <w:r w:rsidR="00E91DE4" w:rsidRPr="00961611">
            <w:rPr>
              <w:rFonts w:cstheme="minorHAnsi"/>
              <w:color w:val="374151"/>
              <w:sz w:val="24"/>
              <w:szCs w:val="24"/>
            </w:rPr>
            <w:t xml:space="preserve"> </w:t>
          </w:r>
          <w:r w:rsidRPr="00961611">
            <w:rPr>
              <w:rFonts w:cstheme="minorHAnsi"/>
              <w:color w:val="374151"/>
              <w:sz w:val="24"/>
              <w:szCs w:val="24"/>
            </w:rPr>
            <w:t>Bargaining Power of Suppliers</w:t>
          </w:r>
          <w:r w:rsidR="00E91DE4" w:rsidRPr="00961611">
            <w:rPr>
              <w:rFonts w:cstheme="minorHAnsi"/>
              <w:color w:val="374151"/>
              <w:sz w:val="24"/>
              <w:szCs w:val="24"/>
            </w:rPr>
            <w:t xml:space="preserve"> and </w:t>
          </w:r>
          <w:r w:rsidRPr="00961611">
            <w:rPr>
              <w:rFonts w:cstheme="minorHAnsi"/>
              <w:color w:val="374151"/>
              <w:sz w:val="24"/>
              <w:szCs w:val="24"/>
            </w:rPr>
            <w:t>Buyers.</w:t>
          </w:r>
        </w:p>
        <w:p w14:paraId="2B567297" w14:textId="77777777" w:rsidR="00E42823" w:rsidRPr="00961611" w:rsidRDefault="00E42823" w:rsidP="00E42823">
          <w:pPr>
            <w:rPr>
              <w:rFonts w:cstheme="minorHAnsi"/>
              <w:color w:val="374151"/>
              <w:sz w:val="24"/>
              <w:szCs w:val="24"/>
            </w:rPr>
          </w:pPr>
          <w:r w:rsidRPr="00961611">
            <w:rPr>
              <w:rFonts w:cstheme="minorHAnsi"/>
              <w:color w:val="374151"/>
              <w:sz w:val="24"/>
              <w:szCs w:val="24"/>
            </w:rPr>
            <w:t>Social media has drastically altered the marketing landscape by reshaping these five forces, demonstrating the importance of a dynamic and strategic approach to social media marketing.</w:t>
          </w:r>
        </w:p>
        <w:p w14:paraId="0E99FC9B" w14:textId="77777777" w:rsidR="00E42823" w:rsidRPr="00961611" w:rsidRDefault="00E42823" w:rsidP="00E42823">
          <w:pPr>
            <w:rPr>
              <w:rFonts w:cstheme="minorHAnsi"/>
              <w:color w:val="374151"/>
              <w:sz w:val="24"/>
              <w:szCs w:val="24"/>
            </w:rPr>
          </w:pPr>
          <w:r w:rsidRPr="00961611">
            <w:rPr>
              <w:rFonts w:cstheme="minorHAnsi"/>
              <w:color w:val="374151"/>
              <w:sz w:val="24"/>
              <w:szCs w:val="24"/>
            </w:rPr>
            <w:t>The impact of social media on the business landscape is undeniably profound, revolutionizing traditional concepts of competition and market dynamics. Today, I'd like to share some insights on how social media reshapes industry competition, as seen through the lens of Porter's Five Forces model.</w:t>
          </w:r>
        </w:p>
        <w:p w14:paraId="447C7D62" w14:textId="77777777" w:rsidR="00E42823" w:rsidRPr="00961611" w:rsidRDefault="00E42823" w:rsidP="00E42823">
          <w:pPr>
            <w:rPr>
              <w:rFonts w:cstheme="minorHAnsi"/>
              <w:color w:val="374151"/>
              <w:sz w:val="24"/>
              <w:szCs w:val="24"/>
            </w:rPr>
          </w:pPr>
          <w:r w:rsidRPr="00961611">
            <w:rPr>
              <w:rFonts w:cstheme="minorHAnsi"/>
              <w:color w:val="374151"/>
              <w:sz w:val="24"/>
              <w:szCs w:val="24"/>
            </w:rPr>
            <w:t>Firstly, let's consider competitive rivalry among existing competitors. Social media has emerged as a vital battleground where businesses vie for consumer attention. It amplifies competition, compelling businesses to consistently deliver compelling content, engage effectively, and stay responsive to consumer needs. It provides an open, transparent platform where a company's strategies, success, and even missteps are visible to competitors. Hence, social media both fuels and facilitates rivalry among competitors, encouraging innovation and improvement.</w:t>
          </w:r>
        </w:p>
        <w:p w14:paraId="76E2DF7B" w14:textId="425BFAF7" w:rsidR="00E42823" w:rsidRPr="00961611" w:rsidRDefault="00E42823" w:rsidP="00E42823">
          <w:pPr>
            <w:rPr>
              <w:rFonts w:cstheme="minorHAnsi"/>
              <w:color w:val="374151"/>
              <w:sz w:val="24"/>
              <w:szCs w:val="24"/>
            </w:rPr>
          </w:pPr>
          <w:r w:rsidRPr="00961611">
            <w:rPr>
              <w:rFonts w:cstheme="minorHAnsi"/>
              <w:color w:val="374151"/>
              <w:sz w:val="24"/>
              <w:szCs w:val="24"/>
            </w:rPr>
            <w:t xml:space="preserve">Secondly, social media acts as an early warning system to detect the threat of new entrants. A new brand can use social media platforms to quickly gain visibility, attract followers, and disrupt established markets. By vigilantly monitoring social media trends, businesses can identify emerging competitors and adjust their </w:t>
          </w:r>
          <w:r w:rsidR="005D07D4" w:rsidRPr="00961611">
            <w:rPr>
              <w:rFonts w:cstheme="minorHAnsi"/>
              <w:color w:val="374151"/>
              <w:sz w:val="24"/>
              <w:szCs w:val="24"/>
            </w:rPr>
            <w:t>strategies,</w:t>
          </w:r>
          <w:r w:rsidRPr="00961611">
            <w:rPr>
              <w:rFonts w:cstheme="minorHAnsi"/>
              <w:color w:val="374151"/>
              <w:sz w:val="24"/>
              <w:szCs w:val="24"/>
            </w:rPr>
            <w:t xml:space="preserve"> accordingly, maintaining a competitive edge.</w:t>
          </w:r>
        </w:p>
        <w:p w14:paraId="78A46B70" w14:textId="4F6E3623" w:rsidR="00E42823" w:rsidRPr="00961611" w:rsidRDefault="00E42823" w:rsidP="00E42823">
          <w:pPr>
            <w:rPr>
              <w:rFonts w:cstheme="minorHAnsi"/>
              <w:color w:val="374151"/>
              <w:sz w:val="24"/>
              <w:szCs w:val="24"/>
            </w:rPr>
          </w:pPr>
          <w:r w:rsidRPr="00961611">
            <w:rPr>
              <w:rFonts w:cstheme="minorHAnsi"/>
              <w:color w:val="374151"/>
              <w:sz w:val="24"/>
              <w:szCs w:val="24"/>
            </w:rPr>
            <w:t xml:space="preserve">Moving on to the threat of substitute products or services, social media offers real-time insights into changing consumer </w:t>
          </w:r>
          <w:r w:rsidR="00AB15A4" w:rsidRPr="00961611">
            <w:rPr>
              <w:rFonts w:cstheme="minorHAnsi"/>
              <w:color w:val="374151"/>
              <w:sz w:val="24"/>
              <w:szCs w:val="24"/>
            </w:rPr>
            <w:t>behaviours</w:t>
          </w:r>
          <w:r w:rsidRPr="00961611">
            <w:rPr>
              <w:rFonts w:cstheme="minorHAnsi"/>
              <w:color w:val="374151"/>
              <w:sz w:val="24"/>
              <w:szCs w:val="24"/>
            </w:rPr>
            <w:t>, preferences, and trends. It allows businesses to quickly detect shifts in consumer demand, including the rise of substitute products or services. By staying attuned to social media dialogues, businesses can anticipate and respond to such threats proactively.</w:t>
          </w:r>
        </w:p>
        <w:p w14:paraId="56BAAE55" w14:textId="08CB9335" w:rsidR="00E42823" w:rsidRPr="00961611" w:rsidRDefault="00AA034E" w:rsidP="00E42823">
          <w:pPr>
            <w:rPr>
              <w:rFonts w:cstheme="minorHAnsi"/>
              <w:sz w:val="24"/>
              <w:szCs w:val="24"/>
            </w:rPr>
          </w:pPr>
          <w:r>
            <w:rPr>
              <w:rFonts w:cstheme="minorHAnsi"/>
              <w:color w:val="374151"/>
              <w:sz w:val="24"/>
              <w:szCs w:val="24"/>
            </w:rPr>
            <w:t>For</w:t>
          </w:r>
          <w:r w:rsidR="00E42823" w:rsidRPr="00961611">
            <w:rPr>
              <w:rFonts w:cstheme="minorHAnsi"/>
              <w:color w:val="374151"/>
              <w:sz w:val="24"/>
              <w:szCs w:val="24"/>
            </w:rPr>
            <w:t xml:space="preserve"> the bargaining power of buyers. Traditionally, consumers wield significant power on social media, where their voices, opinions, and preferences are amplified. However, businesses can strategically utilize social media to strengthen relationships with consumers, </w:t>
          </w:r>
          <w:r w:rsidR="00E42823" w:rsidRPr="00961611">
            <w:rPr>
              <w:rFonts w:cstheme="minorHAnsi"/>
              <w:color w:val="374151"/>
              <w:sz w:val="24"/>
              <w:szCs w:val="24"/>
            </w:rPr>
            <w:lastRenderedPageBreak/>
            <w:t>offering personalized content and direct engagement. This can lead to increased brand loyalty and potentially offset some of the buyers' bargaining power.</w:t>
          </w:r>
        </w:p>
        <w:p w14:paraId="52BEDC74" w14:textId="77777777" w:rsidR="00E42823" w:rsidRPr="00961611" w:rsidRDefault="00E42823" w:rsidP="00E42823">
          <w:pPr>
            <w:rPr>
              <w:rFonts w:cstheme="minorHAnsi"/>
              <w:sz w:val="24"/>
              <w:szCs w:val="24"/>
            </w:rPr>
          </w:pPr>
          <w:r w:rsidRPr="00961611">
            <w:rPr>
              <w:rFonts w:cstheme="minorHAnsi"/>
              <w:color w:val="374151"/>
              <w:sz w:val="24"/>
              <w:szCs w:val="24"/>
            </w:rPr>
            <w:t>Finally, concerning the bargaining power of suppliers, social media provides businesses with a vast network of potential partners. By using social media for B2B networking and supplier discovery, companies can connect with new suppliers from around the world. This expanded access to suppliers can reduce dependency on existing suppliers and, as a result, mitigate their bargaining power.</w:t>
          </w:r>
        </w:p>
        <w:p w14:paraId="7F1C255B" w14:textId="2FC7A2E4" w:rsidR="00E42823" w:rsidRPr="00961611" w:rsidRDefault="005C14DF" w:rsidP="00E42823">
          <w:pPr>
            <w:rPr>
              <w:rFonts w:cstheme="minorHAnsi"/>
              <w:sz w:val="24"/>
              <w:szCs w:val="24"/>
            </w:rPr>
          </w:pPr>
          <w:r w:rsidRPr="00961611">
            <w:rPr>
              <w:rFonts w:cstheme="minorHAnsi"/>
              <w:color w:val="374151"/>
              <w:sz w:val="24"/>
              <w:szCs w:val="24"/>
            </w:rPr>
            <w:t>In summary</w:t>
          </w:r>
          <w:r w:rsidR="00E42823" w:rsidRPr="00961611">
            <w:rPr>
              <w:rFonts w:cstheme="minorHAnsi"/>
              <w:color w:val="374151"/>
              <w:sz w:val="24"/>
              <w:szCs w:val="24"/>
            </w:rPr>
            <w:t>, social media holds enormous potential to influence Porter's Five Forces to a business's advantage, reshaping the competitive landscape. However, it requires constant vigilance, strategic insight, and a willingness to adapt to capitalize on these opportunities. By understanding these dynamics, businesses can harness the transformative power of social media to secure and maintain their competitive edge.</w:t>
          </w:r>
        </w:p>
        <w:p w14:paraId="7BED7C5F" w14:textId="56E39531" w:rsidR="000675F0" w:rsidRPr="0051047A" w:rsidRDefault="000675F0" w:rsidP="000675F0">
          <w:pPr>
            <w:pStyle w:val="1"/>
            <w:rPr>
              <w:sz w:val="28"/>
              <w:szCs w:val="28"/>
            </w:rPr>
          </w:pPr>
          <w:bookmarkStart w:id="25" w:name="_Toc140504050"/>
          <w:r w:rsidRPr="0051047A">
            <w:rPr>
              <w:sz w:val="28"/>
              <w:szCs w:val="28"/>
              <w:lang w:eastAsia="zh-CN"/>
            </w:rPr>
            <w:t xml:space="preserve">Analysis </w:t>
          </w:r>
          <w:r w:rsidR="00FB6BF4" w:rsidRPr="0051047A">
            <w:rPr>
              <w:rFonts w:hint="eastAsia"/>
              <w:sz w:val="28"/>
              <w:szCs w:val="28"/>
              <w:lang w:eastAsia="zh-CN"/>
            </w:rPr>
            <w:t>with</w:t>
          </w:r>
          <w:r w:rsidR="00FB6BF4" w:rsidRPr="0051047A">
            <w:rPr>
              <w:sz w:val="28"/>
              <w:szCs w:val="28"/>
              <w:lang w:eastAsia="zh-CN"/>
            </w:rPr>
            <w:t xml:space="preserve"> </w:t>
          </w:r>
          <w:r w:rsidR="00FB6BF4" w:rsidRPr="0051047A">
            <w:rPr>
              <w:sz w:val="28"/>
              <w:szCs w:val="28"/>
            </w:rPr>
            <w:t>Customer’s decision-making process</w:t>
          </w:r>
          <w:bookmarkEnd w:id="25"/>
        </w:p>
        <w:p w14:paraId="04DF7F83" w14:textId="77777777" w:rsidR="00057628" w:rsidRPr="00961611" w:rsidRDefault="00A87D84" w:rsidP="00A87D84">
          <w:pPr>
            <w:rPr>
              <w:rFonts w:cstheme="minorHAnsi"/>
              <w:color w:val="374151"/>
              <w:sz w:val="24"/>
              <w:szCs w:val="24"/>
            </w:rPr>
          </w:pPr>
          <w:r w:rsidRPr="00961611">
            <w:rPr>
              <w:rFonts w:cstheme="minorHAnsi"/>
              <w:color w:val="374151"/>
              <w:sz w:val="24"/>
              <w:szCs w:val="24"/>
            </w:rPr>
            <w:t xml:space="preserve">How social media impacts on Customer’s decision-making process? </w:t>
          </w:r>
        </w:p>
        <w:p w14:paraId="278E0CB5" w14:textId="412218E6" w:rsidR="00D62D88" w:rsidRPr="00961611" w:rsidRDefault="00524408" w:rsidP="0064041C">
          <w:pPr>
            <w:rPr>
              <w:rFonts w:cstheme="minorHAnsi"/>
              <w:color w:val="374151"/>
              <w:sz w:val="24"/>
              <w:szCs w:val="24"/>
            </w:rPr>
          </w:pPr>
          <w:r w:rsidRPr="00961611">
            <w:rPr>
              <w:rFonts w:cstheme="minorHAnsi"/>
              <w:color w:val="374151"/>
              <w:sz w:val="24"/>
              <w:szCs w:val="24"/>
            </w:rPr>
            <w:t>It was</w:t>
          </w:r>
          <w:r w:rsidR="00057628" w:rsidRPr="00961611">
            <w:rPr>
              <w:rFonts w:cstheme="minorHAnsi"/>
              <w:color w:val="374151"/>
              <w:sz w:val="24"/>
              <w:szCs w:val="24"/>
            </w:rPr>
            <w:t xml:space="preserve"> </w:t>
          </w:r>
          <w:r w:rsidR="0074355E" w:rsidRPr="00961611">
            <w:rPr>
              <w:rFonts w:cstheme="minorHAnsi"/>
              <w:color w:val="374151"/>
              <w:sz w:val="24"/>
              <w:szCs w:val="24"/>
            </w:rPr>
            <w:t>repo</w:t>
          </w:r>
          <w:r w:rsidR="0040413C" w:rsidRPr="00961611">
            <w:rPr>
              <w:rFonts w:cstheme="minorHAnsi"/>
              <w:color w:val="374151"/>
              <w:sz w:val="24"/>
              <w:szCs w:val="24"/>
            </w:rPr>
            <w:t>rted</w:t>
          </w:r>
          <w:r w:rsidRPr="00961611">
            <w:rPr>
              <w:rFonts w:cstheme="minorHAnsi"/>
              <w:color w:val="374151"/>
              <w:sz w:val="24"/>
              <w:szCs w:val="24"/>
            </w:rPr>
            <w:t xml:space="preserve"> </w:t>
          </w:r>
          <w:r w:rsidR="002969B2" w:rsidRPr="00961611">
            <w:rPr>
              <w:rFonts w:cstheme="minorHAnsi"/>
              <w:color w:val="374151"/>
              <w:sz w:val="24"/>
              <w:szCs w:val="24"/>
            </w:rPr>
            <w:t xml:space="preserve">that </w:t>
          </w:r>
          <w:r w:rsidR="00D62D88" w:rsidRPr="00961611">
            <w:rPr>
              <w:rFonts w:cstheme="minorHAnsi"/>
              <w:color w:val="374151"/>
              <w:sz w:val="24"/>
              <w:szCs w:val="24"/>
            </w:rPr>
            <w:t>56% of marketers use TikTok for influencer marketing, making it the most popular influencer marketing channel.</w:t>
          </w:r>
          <w:r w:rsidR="00673A91" w:rsidRPr="00961611">
            <w:rPr>
              <w:rFonts w:cstheme="minorHAnsi"/>
              <w:color w:val="374151"/>
              <w:sz w:val="24"/>
              <w:szCs w:val="24"/>
            </w:rPr>
            <w:t xml:space="preserve"> </w:t>
          </w:r>
          <w:r w:rsidR="00D62D88" w:rsidRPr="00961611">
            <w:rPr>
              <w:rFonts w:cstheme="minorHAnsi"/>
              <w:color w:val="374151"/>
              <w:sz w:val="24"/>
              <w:szCs w:val="24"/>
            </w:rPr>
            <w:t>More consumers report finding the perfect product by seeing a targeted ad (49%) over an organic post by a brand (40%).</w:t>
          </w:r>
          <w:r w:rsidR="00673A91" w:rsidRPr="00961611">
            <w:rPr>
              <w:rFonts w:cstheme="minorHAnsi"/>
              <w:color w:val="374151"/>
              <w:sz w:val="24"/>
              <w:szCs w:val="24"/>
            </w:rPr>
            <w:t xml:space="preserve"> The</w:t>
          </w:r>
          <w:r w:rsidR="00673A91" w:rsidRPr="00961611">
            <w:rPr>
              <w:rFonts w:cstheme="minorHAnsi"/>
              <w:color w:val="374151"/>
              <w:sz w:val="24"/>
              <w:szCs w:val="24"/>
              <w:lang w:val="en-US"/>
            </w:rPr>
            <w:t xml:space="preserve"> leader can leverage</w:t>
          </w:r>
          <w:r w:rsidR="00673A91" w:rsidRPr="00961611">
            <w:rPr>
              <w:rFonts w:cstheme="minorHAnsi"/>
              <w:color w:val="374151"/>
              <w:sz w:val="24"/>
              <w:szCs w:val="24"/>
            </w:rPr>
            <w:t xml:space="preserve"> </w:t>
          </w:r>
          <w:r w:rsidR="00AB15A4" w:rsidRPr="00961611">
            <w:rPr>
              <w:rFonts w:cstheme="minorHAnsi"/>
              <w:color w:val="374151"/>
              <w:sz w:val="24"/>
              <w:szCs w:val="24"/>
            </w:rPr>
            <w:t>majority (71%) of livestream viewers have purchased something via social media.</w:t>
          </w:r>
          <w:r w:rsidR="005F7A68" w:rsidRPr="00961611">
            <w:rPr>
              <w:rFonts w:cstheme="minorHAnsi"/>
              <w:color w:val="374151"/>
              <w:sz w:val="24"/>
              <w:szCs w:val="24"/>
            </w:rPr>
            <w:t xml:space="preserve"> (Sprout Social</w:t>
          </w:r>
          <w:r w:rsidR="005F1D34" w:rsidRPr="00961611">
            <w:rPr>
              <w:rFonts w:cstheme="minorHAnsi"/>
              <w:color w:val="374151"/>
              <w:sz w:val="24"/>
              <w:szCs w:val="24"/>
            </w:rPr>
            <w:t xml:space="preserve">, </w:t>
          </w:r>
          <w:r w:rsidR="005F7A68" w:rsidRPr="00961611">
            <w:rPr>
              <w:rFonts w:cstheme="minorHAnsi"/>
              <w:color w:val="374151"/>
              <w:sz w:val="24"/>
              <w:szCs w:val="24"/>
            </w:rPr>
            <w:t>2023)</w:t>
          </w:r>
        </w:p>
        <w:p w14:paraId="156B045B" w14:textId="6A3ADD74" w:rsidR="00E42823" w:rsidRPr="00961611" w:rsidRDefault="00E42823" w:rsidP="00E42823">
          <w:pPr>
            <w:rPr>
              <w:rFonts w:cstheme="minorHAnsi"/>
              <w:sz w:val="24"/>
              <w:szCs w:val="24"/>
            </w:rPr>
          </w:pPr>
          <w:r w:rsidRPr="00961611">
            <w:rPr>
              <w:rFonts w:cstheme="minorHAnsi"/>
              <w:color w:val="374151"/>
              <w:sz w:val="24"/>
              <w:szCs w:val="24"/>
            </w:rPr>
            <w:t xml:space="preserve">In this era of digital transformation, social media has emerged as a powerful tool for businesses to influence the customer's decision-making process. Huawei, a global technology </w:t>
          </w:r>
          <w:r w:rsidR="00843346" w:rsidRPr="00961611">
            <w:rPr>
              <w:rFonts w:cstheme="minorHAnsi"/>
              <w:color w:val="374151"/>
              <w:sz w:val="24"/>
              <w:szCs w:val="24"/>
            </w:rPr>
            <w:t xml:space="preserve">leader, can leverage </w:t>
          </w:r>
          <w:r w:rsidRPr="00961611">
            <w:rPr>
              <w:rFonts w:cstheme="minorHAnsi"/>
              <w:color w:val="374151"/>
              <w:sz w:val="24"/>
              <w:szCs w:val="24"/>
            </w:rPr>
            <w:t>social media to impact each stage of this process.</w:t>
          </w:r>
        </w:p>
        <w:p w14:paraId="4592C776" w14:textId="77777777" w:rsidR="00E42823" w:rsidRPr="00961611" w:rsidRDefault="00E42823" w:rsidP="00E42823">
          <w:pPr>
            <w:rPr>
              <w:rFonts w:cstheme="minorHAnsi"/>
              <w:sz w:val="24"/>
              <w:szCs w:val="24"/>
            </w:rPr>
          </w:pPr>
          <w:r w:rsidRPr="00961611">
            <w:rPr>
              <w:rFonts w:cstheme="minorHAnsi"/>
              <w:color w:val="374151"/>
              <w:sz w:val="24"/>
              <w:szCs w:val="24"/>
            </w:rPr>
            <w:t>The first stage is the recognition of need. By utilizing the far-reaching and immersive nature of social media, Huawei can stimulate customer interest and incite a sense of need. This can be achieved through intriguing posts about emerging tech trends, showcasing how Huawei's innovative solutions meet these evolving needs. Captivating visuals, compelling narratives, and spotlighting real-world applications can play a significant role in making consumers realize they need what Huawei offers.</w:t>
          </w:r>
        </w:p>
        <w:p w14:paraId="2AFAE0BF" w14:textId="443D307A" w:rsidR="00E42823" w:rsidRPr="00961611" w:rsidRDefault="00E42823" w:rsidP="00E42823">
          <w:pPr>
            <w:rPr>
              <w:rFonts w:cstheme="minorHAnsi"/>
              <w:sz w:val="24"/>
              <w:szCs w:val="24"/>
            </w:rPr>
          </w:pPr>
          <w:r w:rsidRPr="00961611">
            <w:rPr>
              <w:rFonts w:cstheme="minorHAnsi"/>
              <w:color w:val="374151"/>
              <w:sz w:val="24"/>
              <w:szCs w:val="24"/>
            </w:rPr>
            <w:t xml:space="preserve">The second stage is information search. Huawei </w:t>
          </w:r>
          <w:r w:rsidR="00AA06B2" w:rsidRPr="00961611">
            <w:rPr>
              <w:rFonts w:cstheme="minorHAnsi"/>
              <w:color w:val="374151"/>
              <w:sz w:val="24"/>
              <w:szCs w:val="24"/>
            </w:rPr>
            <w:t>can</w:t>
          </w:r>
          <w:r w:rsidRPr="00961611">
            <w:rPr>
              <w:rFonts w:cstheme="minorHAnsi"/>
              <w:color w:val="374151"/>
              <w:sz w:val="24"/>
              <w:szCs w:val="24"/>
            </w:rPr>
            <w:t xml:space="preserve"> become a go-to source of credible and comprehensive information about its products. By publishing detailed product features and specifications on Huawei Community, Discussion Forums, and through Social Media Stories and Live Streams, customers are equipped with necessary information right at their fingertips. Furthermore, collaborations with influencers can offer trusted opinions and in-depth insights about Huawei's products, thus influencing customers' choices.</w:t>
          </w:r>
        </w:p>
        <w:p w14:paraId="33F85FF7" w14:textId="24030AEA" w:rsidR="00E42823" w:rsidRPr="00961611" w:rsidRDefault="00E42823" w:rsidP="00E42823">
          <w:pPr>
            <w:rPr>
              <w:rFonts w:cstheme="minorHAnsi"/>
              <w:sz w:val="24"/>
              <w:szCs w:val="24"/>
            </w:rPr>
          </w:pPr>
          <w:r w:rsidRPr="00961611">
            <w:rPr>
              <w:rFonts w:cstheme="minorHAnsi"/>
              <w:color w:val="374151"/>
              <w:sz w:val="24"/>
              <w:szCs w:val="24"/>
            </w:rPr>
            <w:t xml:space="preserve">Moving on to the evaluation of alternatives, social media provides an open platform for Huawei to assert its competitive advantage. By sharing posts comparing Huawei's products with competitors, potential customers can clearly see why Huawei is the superior choice. This head-to-head comparison content not only educates the consumers but also steers them towards </w:t>
          </w:r>
          <w:r w:rsidR="00AA06B2" w:rsidRPr="00961611">
            <w:rPr>
              <w:rFonts w:cstheme="minorHAnsi"/>
              <w:color w:val="374151"/>
              <w:sz w:val="24"/>
              <w:szCs w:val="24"/>
            </w:rPr>
            <w:t>deciding</w:t>
          </w:r>
          <w:r w:rsidRPr="00961611">
            <w:rPr>
              <w:rFonts w:cstheme="minorHAnsi"/>
              <w:color w:val="374151"/>
              <w:sz w:val="24"/>
              <w:szCs w:val="24"/>
            </w:rPr>
            <w:t xml:space="preserve"> in Huawei's </w:t>
          </w:r>
          <w:r w:rsidR="00CC37D6" w:rsidRPr="00961611">
            <w:rPr>
              <w:rFonts w:cstheme="minorHAnsi"/>
              <w:color w:val="374151"/>
              <w:sz w:val="24"/>
              <w:szCs w:val="24"/>
            </w:rPr>
            <w:t>favour</w:t>
          </w:r>
          <w:r w:rsidRPr="00961611">
            <w:rPr>
              <w:rFonts w:cstheme="minorHAnsi"/>
              <w:color w:val="374151"/>
              <w:sz w:val="24"/>
              <w:szCs w:val="24"/>
            </w:rPr>
            <w:t>.</w:t>
          </w:r>
        </w:p>
        <w:p w14:paraId="5A86497E" w14:textId="4A360B2C" w:rsidR="00E42823" w:rsidRPr="00961611" w:rsidRDefault="00E42823" w:rsidP="00E42823">
          <w:pPr>
            <w:rPr>
              <w:rFonts w:cstheme="minorHAnsi"/>
              <w:sz w:val="24"/>
              <w:szCs w:val="24"/>
            </w:rPr>
          </w:pPr>
          <w:r w:rsidRPr="00961611">
            <w:rPr>
              <w:rFonts w:cstheme="minorHAnsi"/>
              <w:color w:val="374151"/>
              <w:sz w:val="24"/>
              <w:szCs w:val="24"/>
            </w:rPr>
            <w:lastRenderedPageBreak/>
            <w:t xml:space="preserve">When it comes to the purchase decision, social media can significantly influence consumers' final choice. Engaging content such as polls, quizzes, and challenges can involve users and create a sense of community around Huawei products, indirectly promoting them. </w:t>
          </w:r>
          <w:r w:rsidR="00CC37D6" w:rsidRPr="00961611">
            <w:rPr>
              <w:rFonts w:cstheme="minorHAnsi"/>
              <w:color w:val="374151"/>
              <w:sz w:val="24"/>
              <w:szCs w:val="24"/>
            </w:rPr>
            <w:t>Limited time</w:t>
          </w:r>
          <w:r w:rsidRPr="00961611">
            <w:rPr>
              <w:rFonts w:cstheme="minorHAnsi"/>
              <w:color w:val="374151"/>
              <w:sz w:val="24"/>
              <w:szCs w:val="24"/>
            </w:rPr>
            <w:t xml:space="preserve"> offers, exclusive discounts, and flash sales announced on social media can also provide that final push towards the purchase.</w:t>
          </w:r>
        </w:p>
        <w:p w14:paraId="6CBE3A8A" w14:textId="77777777" w:rsidR="00E42823" w:rsidRPr="00961611" w:rsidRDefault="00E42823" w:rsidP="00E42823">
          <w:pPr>
            <w:rPr>
              <w:rFonts w:cstheme="minorHAnsi"/>
              <w:sz w:val="24"/>
              <w:szCs w:val="24"/>
            </w:rPr>
          </w:pPr>
          <w:r w:rsidRPr="00961611">
            <w:rPr>
              <w:rFonts w:cstheme="minorHAnsi"/>
              <w:color w:val="374151"/>
              <w:sz w:val="24"/>
              <w:szCs w:val="24"/>
            </w:rPr>
            <w:t>Lastly, the post-purchase evaluation phase is crucial for customer retention and word-of-mouth promotion. Encouraging users to share their experiences with Huawei products on social media serves as authentic and credible promotion. Responding to customer reviews, whether positive or negative, shows that Huawei values its customers' feedback and is dedicated to improving user experience.</w:t>
          </w:r>
        </w:p>
        <w:p w14:paraId="58D8C32E" w14:textId="77777777" w:rsidR="00E42823" w:rsidRPr="00961611" w:rsidRDefault="00E42823" w:rsidP="00E42823">
          <w:pPr>
            <w:rPr>
              <w:rFonts w:cstheme="minorHAnsi"/>
              <w:color w:val="374151"/>
              <w:sz w:val="24"/>
              <w:szCs w:val="24"/>
            </w:rPr>
          </w:pPr>
          <w:r w:rsidRPr="00961611">
            <w:rPr>
              <w:rFonts w:cstheme="minorHAnsi"/>
              <w:color w:val="374151"/>
              <w:sz w:val="24"/>
              <w:szCs w:val="24"/>
            </w:rPr>
            <w:t>In conclusion, social media is an instrumental tool that Huawei can harness to guide and influence the customer decision-making process effectively. By employing the right strategies tailored to each stage of the process, Huawei can not only attract new customers but also foster loyalty among existing ones, thereby solidifying its position as a global tech leader.</w:t>
          </w:r>
        </w:p>
        <w:p w14:paraId="3ABCFBB2" w14:textId="09F42FE4" w:rsidR="00751F69" w:rsidRPr="0051047A" w:rsidRDefault="001605E6" w:rsidP="001605E6">
          <w:pPr>
            <w:pStyle w:val="1"/>
            <w:rPr>
              <w:sz w:val="28"/>
              <w:szCs w:val="28"/>
            </w:rPr>
          </w:pPr>
          <w:bookmarkStart w:id="26" w:name="_Toc140504051"/>
          <w:r w:rsidRPr="0051047A">
            <w:rPr>
              <w:sz w:val="28"/>
              <w:szCs w:val="28"/>
              <w:lang w:eastAsia="zh-CN"/>
            </w:rPr>
            <w:t>Potential risks</w:t>
          </w:r>
          <w:r w:rsidR="00C830ED" w:rsidRPr="0051047A">
            <w:rPr>
              <w:sz w:val="28"/>
              <w:szCs w:val="28"/>
              <w:lang w:eastAsia="zh-CN"/>
            </w:rPr>
            <w:t xml:space="preserve"> </w:t>
          </w:r>
          <w:r w:rsidR="00451B8F" w:rsidRPr="0051047A">
            <w:rPr>
              <w:sz w:val="28"/>
              <w:szCs w:val="28"/>
              <w:lang w:eastAsia="zh-CN"/>
            </w:rPr>
            <w:t>and countermea</w:t>
          </w:r>
          <w:r w:rsidR="00746BE1" w:rsidRPr="0051047A">
            <w:rPr>
              <w:sz w:val="28"/>
              <w:szCs w:val="28"/>
              <w:lang w:eastAsia="zh-CN"/>
            </w:rPr>
            <w:t>sures</w:t>
          </w:r>
          <w:bookmarkEnd w:id="26"/>
        </w:p>
        <w:p w14:paraId="0EC4B014" w14:textId="77777777" w:rsidR="00E42823" w:rsidRPr="00961611" w:rsidRDefault="00E42823" w:rsidP="00E42823">
          <w:pPr>
            <w:rPr>
              <w:rFonts w:cstheme="minorHAnsi"/>
              <w:sz w:val="24"/>
              <w:szCs w:val="24"/>
            </w:rPr>
          </w:pPr>
          <w:r w:rsidRPr="00961611">
            <w:rPr>
              <w:rFonts w:cstheme="minorHAnsi"/>
              <w:color w:val="374151"/>
              <w:sz w:val="24"/>
              <w:szCs w:val="24"/>
            </w:rPr>
            <w:t>While we have discussed the significant advantages of utilizing social media in our marketing efforts, it is also important to acknowledge and prepare for the potential risks involved. I want to highlight four key challenges that we need to address.</w:t>
          </w:r>
        </w:p>
        <w:p w14:paraId="2AA3A61D" w14:textId="72A8BFFF" w:rsidR="00E42823" w:rsidRPr="00961611" w:rsidRDefault="00E42823" w:rsidP="00E42823">
          <w:pPr>
            <w:rPr>
              <w:rFonts w:cstheme="minorHAnsi"/>
              <w:sz w:val="24"/>
              <w:szCs w:val="24"/>
            </w:rPr>
          </w:pPr>
          <w:r w:rsidRPr="00961611">
            <w:rPr>
              <w:rFonts w:cstheme="minorHAnsi"/>
              <w:color w:val="374151"/>
              <w:sz w:val="24"/>
              <w:szCs w:val="24"/>
            </w:rPr>
            <w:t xml:space="preserve">Firstly, managing social media is time-consuming. It requires a significant commitment to create engaging content, monitor comments and messages, respond to queries, and </w:t>
          </w:r>
          <w:r w:rsidR="002D02A7" w:rsidRPr="00961611">
            <w:rPr>
              <w:rFonts w:cstheme="minorHAnsi"/>
              <w:color w:val="374151"/>
              <w:sz w:val="24"/>
              <w:szCs w:val="24"/>
            </w:rPr>
            <w:t>analyse</w:t>
          </w:r>
          <w:r w:rsidRPr="00961611">
            <w:rPr>
              <w:rFonts w:cstheme="minorHAnsi"/>
              <w:color w:val="374151"/>
              <w:sz w:val="24"/>
              <w:szCs w:val="24"/>
            </w:rPr>
            <w:t xml:space="preserve"> performance. As a global company with customers in different time zones, we need to ensure that we are responsive and available. This might mean expanding our social media team or outsourcing some activities to handle the volume effectively.</w:t>
          </w:r>
          <w:r w:rsidR="002D02A7" w:rsidRPr="00961611">
            <w:rPr>
              <w:rFonts w:cstheme="minorHAnsi"/>
              <w:color w:val="374151"/>
              <w:sz w:val="24"/>
              <w:szCs w:val="24"/>
            </w:rPr>
            <w:t xml:space="preserve"> Fortunately, </w:t>
          </w:r>
          <w:r w:rsidR="007E0031" w:rsidRPr="00961611">
            <w:rPr>
              <w:rFonts w:cstheme="minorHAnsi"/>
              <w:color w:val="374151"/>
              <w:sz w:val="24"/>
              <w:szCs w:val="24"/>
            </w:rPr>
            <w:t>the application</w:t>
          </w:r>
          <w:r w:rsidR="00651822" w:rsidRPr="00961611">
            <w:rPr>
              <w:rFonts w:cstheme="minorHAnsi"/>
              <w:color w:val="374151"/>
              <w:sz w:val="24"/>
              <w:szCs w:val="24"/>
            </w:rPr>
            <w:t xml:space="preserve"> of </w:t>
          </w:r>
          <w:r w:rsidR="00465CC0" w:rsidRPr="00961611">
            <w:rPr>
              <w:rFonts w:cstheme="minorHAnsi"/>
              <w:color w:val="374151"/>
              <w:sz w:val="24"/>
              <w:szCs w:val="24"/>
            </w:rPr>
            <w:t xml:space="preserve">AI can </w:t>
          </w:r>
          <w:r w:rsidR="000B6BA1" w:rsidRPr="00961611">
            <w:rPr>
              <w:rFonts w:cstheme="minorHAnsi"/>
              <w:color w:val="374151"/>
              <w:sz w:val="24"/>
              <w:szCs w:val="24"/>
            </w:rPr>
            <w:t xml:space="preserve">help to </w:t>
          </w:r>
          <w:r w:rsidR="00515A97" w:rsidRPr="00961611">
            <w:rPr>
              <w:rFonts w:cstheme="minorHAnsi"/>
              <w:color w:val="374151"/>
              <w:sz w:val="24"/>
              <w:szCs w:val="24"/>
            </w:rPr>
            <w:t xml:space="preserve">increase the </w:t>
          </w:r>
          <w:r w:rsidR="0056096E" w:rsidRPr="00961611">
            <w:rPr>
              <w:rFonts w:cstheme="minorHAnsi"/>
              <w:color w:val="374151"/>
              <w:sz w:val="24"/>
              <w:szCs w:val="24"/>
            </w:rPr>
            <w:t>efficiency.</w:t>
          </w:r>
          <w:r w:rsidR="00515A97" w:rsidRPr="00961611">
            <w:rPr>
              <w:rFonts w:cstheme="minorHAnsi"/>
              <w:color w:val="374151"/>
              <w:sz w:val="24"/>
              <w:szCs w:val="24"/>
            </w:rPr>
            <w:t xml:space="preserve"> </w:t>
          </w:r>
        </w:p>
        <w:p w14:paraId="63287EE0" w14:textId="77777777" w:rsidR="00E42823" w:rsidRPr="00961611" w:rsidRDefault="00E42823" w:rsidP="00E42823">
          <w:pPr>
            <w:rPr>
              <w:rFonts w:cstheme="minorHAnsi"/>
              <w:sz w:val="24"/>
              <w:szCs w:val="24"/>
            </w:rPr>
          </w:pPr>
          <w:r w:rsidRPr="00961611">
            <w:rPr>
              <w:rFonts w:cstheme="minorHAnsi"/>
              <w:color w:val="374151"/>
              <w:sz w:val="24"/>
              <w:szCs w:val="24"/>
            </w:rPr>
            <w:t>Secondly, social media platforms are a double-edged sword when it comes to feedback. While positive feedback can boost our reputation, negative feedback is publicly visible and can harm our brand image. It is essential to have a robust system in place to respond to negative feedback promptly and professionally, turning these challenges into opportunities to demonstrate our commitment to customer satisfaction.</w:t>
          </w:r>
        </w:p>
        <w:p w14:paraId="23983723" w14:textId="77777777" w:rsidR="00E42823" w:rsidRPr="00961611" w:rsidRDefault="00E42823" w:rsidP="00E42823">
          <w:pPr>
            <w:rPr>
              <w:rFonts w:cstheme="minorHAnsi"/>
              <w:sz w:val="24"/>
              <w:szCs w:val="24"/>
            </w:rPr>
          </w:pPr>
          <w:r w:rsidRPr="00961611">
            <w:rPr>
              <w:rFonts w:cstheme="minorHAnsi"/>
              <w:color w:val="374151"/>
              <w:sz w:val="24"/>
              <w:szCs w:val="24"/>
            </w:rPr>
            <w:t>Thirdly, the constantly changing algorithms of social media platforms pose a significant challenge. These changes can affect the visibility of our content and disrupt our engagement rates. We need to stay updated with these changes and adapt our strategies accordingly. This will require continuous learning and flexibility on our part.</w:t>
          </w:r>
        </w:p>
        <w:p w14:paraId="2187F270" w14:textId="77777777" w:rsidR="00E42823" w:rsidRPr="00961611" w:rsidRDefault="00E42823" w:rsidP="00E42823">
          <w:pPr>
            <w:rPr>
              <w:rFonts w:cstheme="minorHAnsi"/>
              <w:sz w:val="24"/>
              <w:szCs w:val="24"/>
            </w:rPr>
          </w:pPr>
          <w:r w:rsidRPr="00961611">
            <w:rPr>
              <w:rFonts w:cstheme="minorHAnsi"/>
              <w:color w:val="374151"/>
              <w:sz w:val="24"/>
              <w:szCs w:val="24"/>
            </w:rPr>
            <w:t>Lastly, privacy and security concerns are increasingly prominent in the digital world. We must ensure that our social media activities comply with all relevant data protection regulations and that we protect the information shared with us by our customers. Failure to do so can lead to legal repercussions and damage to our brand reputation.</w:t>
          </w:r>
        </w:p>
        <w:p w14:paraId="776C796B" w14:textId="5C3EBE8E" w:rsidR="00E42823" w:rsidRPr="00961611" w:rsidRDefault="00FB0DF1" w:rsidP="00E42823">
          <w:pPr>
            <w:rPr>
              <w:rFonts w:cstheme="minorHAnsi"/>
              <w:color w:val="374151"/>
              <w:sz w:val="24"/>
              <w:szCs w:val="24"/>
            </w:rPr>
          </w:pPr>
          <w:r w:rsidRPr="00961611">
            <w:rPr>
              <w:rFonts w:cstheme="minorHAnsi"/>
              <w:color w:val="374151"/>
              <w:sz w:val="24"/>
              <w:szCs w:val="24"/>
            </w:rPr>
            <w:lastRenderedPageBreak/>
            <w:t>To conclude</w:t>
          </w:r>
          <w:r w:rsidR="00E42823" w:rsidRPr="00961611">
            <w:rPr>
              <w:rFonts w:cstheme="minorHAnsi"/>
              <w:color w:val="374151"/>
              <w:sz w:val="24"/>
              <w:szCs w:val="24"/>
            </w:rPr>
            <w:t>, while social media offers significant opportunities for marketing, we must also be aware of and prepared for the potential risks. By acknowledging and addressing these challenges proactively, we can safeguard our brand reputation, build stronger relationships with our customers, and continue to grow in the dynamic digital landscape.</w:t>
          </w:r>
        </w:p>
        <w:p w14:paraId="031CEF98" w14:textId="59342774" w:rsidR="00DA0A59" w:rsidRPr="003E2E63" w:rsidRDefault="00DA0A59" w:rsidP="00EA7C4E">
          <w:pPr>
            <w:pStyle w:val="1"/>
            <w:rPr>
              <w:sz w:val="28"/>
              <w:szCs w:val="28"/>
              <w:lang w:eastAsia="zh-CN"/>
            </w:rPr>
          </w:pPr>
          <w:bookmarkStart w:id="27" w:name="_Toc140504052"/>
          <w:r w:rsidRPr="003E2E63">
            <w:rPr>
              <w:sz w:val="28"/>
              <w:szCs w:val="28"/>
              <w:lang w:eastAsia="zh-CN"/>
            </w:rPr>
            <w:t>Future Developments of social media as a Marketing Platform for Huawei</w:t>
          </w:r>
          <w:bookmarkEnd w:id="27"/>
        </w:p>
        <w:p w14:paraId="5A99541B" w14:textId="55848079" w:rsidR="00DA0A59" w:rsidRPr="00961611" w:rsidRDefault="003B395C" w:rsidP="00E42823">
          <w:pPr>
            <w:rPr>
              <w:rFonts w:cstheme="minorHAnsi"/>
              <w:sz w:val="24"/>
              <w:szCs w:val="24"/>
            </w:rPr>
          </w:pPr>
          <w:r w:rsidRPr="00961611">
            <w:rPr>
              <w:rFonts w:cstheme="minorHAnsi"/>
              <w:color w:val="374151"/>
              <w:sz w:val="24"/>
              <w:szCs w:val="24"/>
            </w:rPr>
            <w:t xml:space="preserve">The rapid evolution of social media platforms has significantly impacted the marketing strategies of various organizations, including Huawei. The future of social media as a marketing platform for Huawei is expected to be influenced by several factors, including technological advancements, changes in consumer </w:t>
          </w:r>
          <w:r w:rsidR="005C0E55" w:rsidRPr="00961611">
            <w:rPr>
              <w:rFonts w:cstheme="minorHAnsi"/>
              <w:color w:val="374151"/>
              <w:sz w:val="24"/>
              <w:szCs w:val="24"/>
            </w:rPr>
            <w:t>behaviour</w:t>
          </w:r>
          <w:r w:rsidRPr="00961611">
            <w:rPr>
              <w:rFonts w:cstheme="minorHAnsi"/>
              <w:color w:val="374151"/>
              <w:sz w:val="24"/>
              <w:szCs w:val="24"/>
            </w:rPr>
            <w:t>, and regulatory developments. This section will critically evaluate these factors and provide recommendations for Huawei's future social media marketing strategy.</w:t>
          </w:r>
        </w:p>
        <w:p w14:paraId="62CC5200" w14:textId="77777777" w:rsidR="003B395C" w:rsidRPr="00961611" w:rsidRDefault="003B395C" w:rsidP="003B395C">
          <w:pPr>
            <w:rPr>
              <w:sz w:val="24"/>
              <w:szCs w:val="24"/>
            </w:rPr>
          </w:pPr>
          <w:r w:rsidRPr="00961611">
            <w:rPr>
              <w:b/>
              <w:bCs/>
              <w:sz w:val="24"/>
              <w:szCs w:val="24"/>
            </w:rPr>
            <w:t>1. Technological Advancements</w:t>
          </w:r>
        </w:p>
        <w:p w14:paraId="7B1AA11C" w14:textId="352CF402" w:rsidR="003B395C" w:rsidRPr="00961611" w:rsidRDefault="003B395C" w:rsidP="00E42823">
          <w:pPr>
            <w:rPr>
              <w:rFonts w:cstheme="minorHAnsi"/>
              <w:sz w:val="24"/>
              <w:szCs w:val="24"/>
            </w:rPr>
          </w:pPr>
          <w:r w:rsidRPr="00961611">
            <w:rPr>
              <w:rFonts w:cstheme="minorHAnsi"/>
              <w:color w:val="374151"/>
              <w:sz w:val="24"/>
              <w:szCs w:val="24"/>
            </w:rPr>
            <w:t>The continuous advancements in technology, particularly in artificial intelligence (AI) and big data, are expected to significantly influence Huawei's social media marketing strategy. AI and big data can help Huawei to better understand its customers, personalize its marketing messages, and improve customer engagement on social media platforms</w:t>
          </w:r>
          <w:r w:rsidR="00783CB4" w:rsidRPr="00961611">
            <w:rPr>
              <w:rFonts w:cstheme="minorHAnsi"/>
              <w:color w:val="374151"/>
              <w:sz w:val="24"/>
              <w:szCs w:val="24"/>
            </w:rPr>
            <w:t xml:space="preserve"> (Chaffey, D</w:t>
          </w:r>
          <w:r w:rsidR="00505036" w:rsidRPr="00961611">
            <w:rPr>
              <w:rFonts w:cstheme="minorHAnsi"/>
              <w:color w:val="374151"/>
              <w:sz w:val="24"/>
              <w:szCs w:val="24"/>
            </w:rPr>
            <w:t>. etc 2019)</w:t>
          </w:r>
          <w:r w:rsidRPr="00961611">
            <w:rPr>
              <w:rFonts w:cstheme="minorHAnsi"/>
              <w:color w:val="374151"/>
              <w:sz w:val="24"/>
              <w:szCs w:val="24"/>
            </w:rPr>
            <w:t xml:space="preserve">. For instance, AI can be used to </w:t>
          </w:r>
          <w:r w:rsidR="005C0E55" w:rsidRPr="00961611">
            <w:rPr>
              <w:rFonts w:cstheme="minorHAnsi"/>
              <w:color w:val="374151"/>
              <w:sz w:val="24"/>
              <w:szCs w:val="24"/>
            </w:rPr>
            <w:t>analyse</w:t>
          </w:r>
          <w:r w:rsidRPr="00961611">
            <w:rPr>
              <w:rFonts w:cstheme="minorHAnsi"/>
              <w:color w:val="374151"/>
              <w:sz w:val="24"/>
              <w:szCs w:val="24"/>
            </w:rPr>
            <w:t xml:space="preserve"> customer </w:t>
          </w:r>
          <w:r w:rsidR="005C0E55" w:rsidRPr="00961611">
            <w:rPr>
              <w:rFonts w:cstheme="minorHAnsi"/>
              <w:color w:val="374151"/>
              <w:sz w:val="24"/>
              <w:szCs w:val="24"/>
            </w:rPr>
            <w:t>behaviour</w:t>
          </w:r>
          <w:r w:rsidRPr="00961611">
            <w:rPr>
              <w:rFonts w:cstheme="minorHAnsi"/>
              <w:color w:val="374151"/>
              <w:sz w:val="24"/>
              <w:szCs w:val="24"/>
            </w:rPr>
            <w:t xml:space="preserve"> and preferences, enabling Huawei to deliver personalized content and offers to its customers</w:t>
          </w:r>
          <w:r w:rsidR="00123571" w:rsidRPr="00961611">
            <w:rPr>
              <w:rFonts w:cstheme="minorHAnsi"/>
              <w:color w:val="374151"/>
              <w:sz w:val="24"/>
              <w:szCs w:val="24"/>
            </w:rPr>
            <w:t xml:space="preserve"> (Sheth, J. N. (2018)). </w:t>
          </w:r>
          <w:r w:rsidRPr="00961611">
            <w:rPr>
              <w:rFonts w:cstheme="minorHAnsi"/>
              <w:color w:val="374151"/>
              <w:sz w:val="24"/>
              <w:szCs w:val="24"/>
            </w:rPr>
            <w:t>Big data, on the other hand, can provide insights into customer trends and patterns, helping Huawei to make data-driven decisions and improve its marketing effectiveness</w:t>
          </w:r>
          <w:r w:rsidR="00BB1D4C" w:rsidRPr="00961611">
            <w:rPr>
              <w:rFonts w:cstheme="minorHAnsi"/>
              <w:color w:val="374151"/>
              <w:sz w:val="24"/>
              <w:szCs w:val="24"/>
            </w:rPr>
            <w:t xml:space="preserve"> (Kumar, V., &amp; Mirchandani, R. (2012)</w:t>
          </w:r>
          <w:r w:rsidR="00A236C9" w:rsidRPr="00961611">
            <w:rPr>
              <w:rFonts w:cstheme="minorHAnsi"/>
              <w:color w:val="374151"/>
              <w:sz w:val="24"/>
              <w:szCs w:val="24"/>
            </w:rPr>
            <w:t>).</w:t>
          </w:r>
        </w:p>
        <w:p w14:paraId="587C8233" w14:textId="1F60818C" w:rsidR="003B395C" w:rsidRPr="00961611" w:rsidRDefault="0085733D" w:rsidP="00E42823">
          <w:pPr>
            <w:rPr>
              <w:rFonts w:cstheme="minorHAnsi"/>
              <w:sz w:val="24"/>
              <w:szCs w:val="24"/>
            </w:rPr>
          </w:pPr>
          <w:r w:rsidRPr="00961611">
            <w:rPr>
              <w:rFonts w:cstheme="minorHAnsi"/>
              <w:b/>
              <w:bCs/>
              <w:sz w:val="24"/>
              <w:szCs w:val="24"/>
            </w:rPr>
            <w:t xml:space="preserve">2. Changes in Consumer </w:t>
          </w:r>
          <w:r w:rsidR="00684FDE" w:rsidRPr="00961611">
            <w:rPr>
              <w:rFonts w:cstheme="minorHAnsi"/>
              <w:b/>
              <w:bCs/>
              <w:sz w:val="24"/>
              <w:szCs w:val="24"/>
            </w:rPr>
            <w:t>Behaviour</w:t>
          </w:r>
        </w:p>
        <w:p w14:paraId="60449C96" w14:textId="336123D0" w:rsidR="003B395C" w:rsidRPr="00961611" w:rsidRDefault="0085733D" w:rsidP="00E42823">
          <w:pPr>
            <w:rPr>
              <w:rFonts w:cstheme="minorHAnsi"/>
              <w:color w:val="374151"/>
              <w:sz w:val="24"/>
              <w:szCs w:val="24"/>
            </w:rPr>
          </w:pPr>
          <w:r w:rsidRPr="00961611">
            <w:rPr>
              <w:rFonts w:cstheme="minorHAnsi"/>
              <w:color w:val="374151"/>
              <w:sz w:val="24"/>
              <w:szCs w:val="24"/>
            </w:rPr>
            <w:t xml:space="preserve">The changes in consumer </w:t>
          </w:r>
          <w:r w:rsidR="005C0E55" w:rsidRPr="00961611">
            <w:rPr>
              <w:rFonts w:cstheme="minorHAnsi"/>
              <w:color w:val="374151"/>
              <w:sz w:val="24"/>
              <w:szCs w:val="24"/>
            </w:rPr>
            <w:t>behaviour</w:t>
          </w:r>
          <w:r w:rsidRPr="00961611">
            <w:rPr>
              <w:rFonts w:cstheme="minorHAnsi"/>
              <w:color w:val="374151"/>
              <w:sz w:val="24"/>
              <w:szCs w:val="24"/>
            </w:rPr>
            <w:t>, particularly the increasing use of mobile devices and the growing popularity of short video content, are expected to shape Huawei's future social media marketing strategy. The increasing use of mobile devices has made social media platforms an essential channel for reaching and engaging customers</w:t>
          </w:r>
          <w:r w:rsidR="008A1617" w:rsidRPr="00961611">
            <w:rPr>
              <w:rFonts w:cstheme="minorHAnsi"/>
              <w:color w:val="374151"/>
              <w:sz w:val="24"/>
              <w:szCs w:val="24"/>
            </w:rPr>
            <w:t xml:space="preserve"> (Tiago, 2014). </w:t>
          </w:r>
          <w:r w:rsidRPr="00961611">
            <w:rPr>
              <w:rFonts w:cstheme="minorHAnsi"/>
              <w:color w:val="374151"/>
              <w:sz w:val="24"/>
              <w:szCs w:val="24"/>
            </w:rPr>
            <w:t>Therefore, Huawei needs to optimize its social media marketing strategy for mobile devices to effectively reach its target audience</w:t>
          </w:r>
          <w:r w:rsidR="008A1617" w:rsidRPr="00961611">
            <w:rPr>
              <w:rFonts w:cstheme="minorHAnsi"/>
              <w:color w:val="374151"/>
              <w:sz w:val="24"/>
              <w:szCs w:val="24"/>
            </w:rPr>
            <w:t xml:space="preserve"> (Felix, 2017). </w:t>
          </w:r>
          <w:r w:rsidRPr="00961611">
            <w:rPr>
              <w:rFonts w:cstheme="minorHAnsi"/>
              <w:color w:val="374151"/>
              <w:sz w:val="24"/>
              <w:szCs w:val="24"/>
            </w:rPr>
            <w:t xml:space="preserve">The growing popularity of short video content, on the other hand, provides Huawei with new opportunities to engage its customers. For instance, Huawei can leverage platforms like </w:t>
          </w:r>
          <w:proofErr w:type="spellStart"/>
          <w:r w:rsidR="00D156D7" w:rsidRPr="00961611">
            <w:rPr>
              <w:rFonts w:cstheme="minorHAnsi"/>
              <w:color w:val="374151"/>
              <w:sz w:val="24"/>
              <w:szCs w:val="24"/>
            </w:rPr>
            <w:t>Douyin</w:t>
          </w:r>
          <w:proofErr w:type="spellEnd"/>
          <w:r w:rsidR="00D156D7" w:rsidRPr="00961611">
            <w:rPr>
              <w:rFonts w:cstheme="minorHAnsi"/>
              <w:color w:val="374151"/>
              <w:sz w:val="24"/>
              <w:szCs w:val="24"/>
            </w:rPr>
            <w:t xml:space="preserve"> (</w:t>
          </w:r>
          <w:r w:rsidRPr="00961611">
            <w:rPr>
              <w:rFonts w:cstheme="minorHAnsi"/>
              <w:color w:val="374151"/>
              <w:sz w:val="24"/>
              <w:szCs w:val="24"/>
            </w:rPr>
            <w:t>TikTok</w:t>
          </w:r>
          <w:r w:rsidR="00AD5735">
            <w:rPr>
              <w:rFonts w:cstheme="minorHAnsi"/>
              <w:color w:val="374151"/>
              <w:sz w:val="24"/>
              <w:szCs w:val="24"/>
            </w:rPr>
            <w:t>’s Chinese version</w:t>
          </w:r>
          <w:r w:rsidR="00D156D7" w:rsidRPr="00961611">
            <w:rPr>
              <w:rFonts w:cstheme="minorHAnsi"/>
              <w:color w:val="374151"/>
              <w:sz w:val="24"/>
              <w:szCs w:val="24"/>
            </w:rPr>
            <w:t>)</w:t>
          </w:r>
          <w:r w:rsidRPr="00961611">
            <w:rPr>
              <w:rFonts w:cstheme="minorHAnsi"/>
              <w:color w:val="374151"/>
              <w:sz w:val="24"/>
              <w:szCs w:val="24"/>
            </w:rPr>
            <w:t xml:space="preserve"> to create engaging short video content and promote its product</w:t>
          </w:r>
          <w:r w:rsidR="008A1617" w:rsidRPr="00961611">
            <w:rPr>
              <w:rFonts w:cstheme="minorHAnsi"/>
              <w:color w:val="374151"/>
              <w:sz w:val="24"/>
              <w:szCs w:val="24"/>
            </w:rPr>
            <w:t>s (</w:t>
          </w:r>
          <w:r w:rsidR="00B90D10" w:rsidRPr="00961611">
            <w:rPr>
              <w:rFonts w:cstheme="minorHAnsi"/>
              <w:color w:val="374151"/>
              <w:sz w:val="24"/>
              <w:szCs w:val="24"/>
            </w:rPr>
            <w:t>Jiang, S. (2023)</w:t>
          </w:r>
          <w:r w:rsidR="008A1617" w:rsidRPr="00961611">
            <w:rPr>
              <w:rFonts w:cstheme="minorHAnsi"/>
              <w:color w:val="374151"/>
              <w:sz w:val="24"/>
              <w:szCs w:val="24"/>
            </w:rPr>
            <w:t>)</w:t>
          </w:r>
          <w:r w:rsidRPr="00961611">
            <w:rPr>
              <w:rFonts w:cstheme="minorHAnsi"/>
              <w:color w:val="374151"/>
              <w:sz w:val="24"/>
              <w:szCs w:val="24"/>
            </w:rPr>
            <w:t>.</w:t>
          </w:r>
        </w:p>
        <w:p w14:paraId="6E16CD69" w14:textId="3B440343" w:rsidR="0085733D" w:rsidRPr="00961611" w:rsidRDefault="0085733D" w:rsidP="00E42823">
          <w:pPr>
            <w:rPr>
              <w:rFonts w:cstheme="minorHAnsi"/>
              <w:color w:val="374151"/>
              <w:sz w:val="24"/>
              <w:szCs w:val="24"/>
            </w:rPr>
          </w:pPr>
          <w:r w:rsidRPr="00961611">
            <w:rPr>
              <w:rFonts w:cstheme="minorHAnsi"/>
              <w:b/>
              <w:bCs/>
              <w:color w:val="374151"/>
              <w:sz w:val="24"/>
              <w:szCs w:val="24"/>
            </w:rPr>
            <w:t>3. Regulatory Developments</w:t>
          </w:r>
        </w:p>
        <w:p w14:paraId="6D233226" w14:textId="02F026C4" w:rsidR="0085733D" w:rsidRPr="00961611" w:rsidRDefault="0085733D" w:rsidP="00E42823">
          <w:pPr>
            <w:rPr>
              <w:rFonts w:cstheme="minorHAnsi"/>
              <w:color w:val="374151"/>
              <w:sz w:val="24"/>
              <w:szCs w:val="24"/>
            </w:rPr>
          </w:pPr>
          <w:r w:rsidRPr="00961611">
            <w:rPr>
              <w:rFonts w:cstheme="minorHAnsi"/>
              <w:color w:val="374151"/>
              <w:sz w:val="24"/>
              <w:szCs w:val="24"/>
            </w:rPr>
            <w:t>The regulatory developments in the digital marketing landscape, particularly the increasing concerns about data privacy and security, are expected to impact Huawei's social media marketing strategy. The increasing concerns about data privacy and security have led to stricter regulations on data collection and usage, which can limit Huawei's ability to personalize its marketing messages and target its customers</w:t>
          </w:r>
          <w:r w:rsidR="00E64DF8" w:rsidRPr="00961611">
            <w:rPr>
              <w:rFonts w:cstheme="minorHAnsi"/>
              <w:color w:val="374151"/>
              <w:sz w:val="24"/>
              <w:szCs w:val="24"/>
            </w:rPr>
            <w:t xml:space="preserve"> (Martin, K. D. 2017). </w:t>
          </w:r>
          <w:r w:rsidRPr="00961611">
            <w:rPr>
              <w:rFonts w:cstheme="minorHAnsi"/>
              <w:color w:val="374151"/>
              <w:sz w:val="24"/>
              <w:szCs w:val="24"/>
            </w:rPr>
            <w:t>Therefore, Huawei needs to ensure that its social media marketing practices comply with the relevant data privacy and security regulations to avoid potential legal issues and reputational damage</w:t>
          </w:r>
          <w:r w:rsidR="00B90D10" w:rsidRPr="00961611">
            <w:rPr>
              <w:rFonts w:cstheme="minorHAnsi"/>
              <w:color w:val="374151"/>
              <w:sz w:val="24"/>
              <w:szCs w:val="24"/>
            </w:rPr>
            <w:t xml:space="preserve"> (</w:t>
          </w:r>
          <w:proofErr w:type="spellStart"/>
          <w:r w:rsidR="00EA7C4E" w:rsidRPr="00961611">
            <w:rPr>
              <w:rFonts w:cstheme="minorHAnsi"/>
              <w:color w:val="374151"/>
              <w:sz w:val="24"/>
              <w:szCs w:val="24"/>
            </w:rPr>
            <w:t>Calzada</w:t>
          </w:r>
          <w:proofErr w:type="spellEnd"/>
          <w:r w:rsidR="00EA7C4E" w:rsidRPr="00961611">
            <w:rPr>
              <w:rFonts w:cstheme="minorHAnsi"/>
              <w:color w:val="374151"/>
              <w:sz w:val="24"/>
              <w:szCs w:val="24"/>
            </w:rPr>
            <w:t>, I. (2022)</w:t>
          </w:r>
          <w:r w:rsidR="00B90D10" w:rsidRPr="00961611">
            <w:rPr>
              <w:rFonts w:cstheme="minorHAnsi"/>
              <w:color w:val="374151"/>
              <w:sz w:val="24"/>
              <w:szCs w:val="24"/>
            </w:rPr>
            <w:t>).</w:t>
          </w:r>
          <w:r w:rsidRPr="00961611">
            <w:rPr>
              <w:rFonts w:cstheme="minorHAnsi"/>
              <w:color w:val="374151"/>
              <w:sz w:val="24"/>
              <w:szCs w:val="24"/>
            </w:rPr>
            <w:t xml:space="preserve"> </w:t>
          </w:r>
        </w:p>
        <w:p w14:paraId="0596FDBE" w14:textId="5A8681EF" w:rsidR="00B43862" w:rsidRPr="00961611" w:rsidRDefault="00FB0DF1" w:rsidP="00E42823">
          <w:pPr>
            <w:rPr>
              <w:rFonts w:cstheme="minorHAnsi"/>
              <w:color w:val="374151"/>
              <w:sz w:val="24"/>
              <w:szCs w:val="24"/>
            </w:rPr>
          </w:pPr>
          <w:r w:rsidRPr="00961611">
            <w:rPr>
              <w:rFonts w:cstheme="minorHAnsi"/>
              <w:color w:val="374151"/>
              <w:sz w:val="24"/>
              <w:szCs w:val="24"/>
            </w:rPr>
            <w:lastRenderedPageBreak/>
            <w:t>In summary</w:t>
          </w:r>
          <w:r w:rsidR="00FC5BD8" w:rsidRPr="00961611">
            <w:rPr>
              <w:rFonts w:cstheme="minorHAnsi"/>
              <w:color w:val="374151"/>
              <w:sz w:val="24"/>
              <w:szCs w:val="24"/>
            </w:rPr>
            <w:t xml:space="preserve">, the future of social media as a marketing platform for Huawei is expected to be influenced by several factors, including technological advancements, changes in consumer </w:t>
          </w:r>
          <w:r w:rsidR="005C0E55" w:rsidRPr="00961611">
            <w:rPr>
              <w:rFonts w:cstheme="minorHAnsi"/>
              <w:color w:val="374151"/>
              <w:sz w:val="24"/>
              <w:szCs w:val="24"/>
            </w:rPr>
            <w:t>behaviour</w:t>
          </w:r>
          <w:r w:rsidR="00FC5BD8" w:rsidRPr="00961611">
            <w:rPr>
              <w:rFonts w:cstheme="minorHAnsi"/>
              <w:color w:val="374151"/>
              <w:sz w:val="24"/>
              <w:szCs w:val="24"/>
            </w:rPr>
            <w:t>, and regulatory developments. By understanding these factors and adapting its social media marketing strategy accordingly, Huawei can effectively leverage social media platforms to reach and engage its customers, promote its products, and enhance its brand image.</w:t>
          </w:r>
        </w:p>
        <w:p w14:paraId="52695080" w14:textId="77777777" w:rsidR="00B43862" w:rsidRDefault="00B43862">
          <w:pPr>
            <w:rPr>
              <w:rFonts w:ascii="Segoe UI" w:hAnsi="Segoe UI" w:cs="Segoe UI"/>
              <w:color w:val="374151"/>
            </w:rPr>
          </w:pPr>
          <w:r>
            <w:rPr>
              <w:rFonts w:ascii="Segoe UI" w:hAnsi="Segoe UI" w:cs="Segoe UI"/>
              <w:color w:val="374151"/>
            </w:rPr>
            <w:br w:type="page"/>
          </w:r>
        </w:p>
        <w:p w14:paraId="5C67928C" w14:textId="55F197C3" w:rsidR="00AA2A91" w:rsidRPr="0051047A" w:rsidRDefault="00AA2A91" w:rsidP="00AA2A91">
          <w:pPr>
            <w:pStyle w:val="1"/>
            <w:rPr>
              <w:sz w:val="28"/>
              <w:szCs w:val="28"/>
            </w:rPr>
          </w:pPr>
          <w:bookmarkStart w:id="28" w:name="_Toc140504053"/>
          <w:r w:rsidRPr="0051047A">
            <w:rPr>
              <w:sz w:val="28"/>
              <w:szCs w:val="28"/>
            </w:rPr>
            <w:lastRenderedPageBreak/>
            <w:t>Conclusion</w:t>
          </w:r>
          <w:bookmarkEnd w:id="28"/>
          <w:r w:rsidR="00D854A5" w:rsidRPr="0051047A">
            <w:rPr>
              <w:sz w:val="28"/>
              <w:szCs w:val="28"/>
            </w:rPr>
            <w:t xml:space="preserve"> </w:t>
          </w:r>
        </w:p>
        <w:p w14:paraId="0D616E27" w14:textId="1A4FBC9F" w:rsidR="00B667FB" w:rsidRPr="00961611" w:rsidRDefault="007406D9" w:rsidP="00B667FB">
          <w:pPr>
            <w:rPr>
              <w:rFonts w:cstheme="minorHAnsi"/>
              <w:sz w:val="24"/>
              <w:szCs w:val="24"/>
            </w:rPr>
          </w:pPr>
          <w:r>
            <w:rPr>
              <w:rFonts w:cstheme="minorHAnsi"/>
              <w:color w:val="374151"/>
              <w:sz w:val="24"/>
              <w:szCs w:val="24"/>
            </w:rPr>
            <w:t>To summarize</w:t>
          </w:r>
          <w:r w:rsidR="00B667FB" w:rsidRPr="00961611">
            <w:rPr>
              <w:rFonts w:cstheme="minorHAnsi"/>
              <w:color w:val="374151"/>
              <w:sz w:val="24"/>
              <w:szCs w:val="24"/>
            </w:rPr>
            <w:t>, this report has provided an in-depth analysis of the future developments of social media as a marketing platform for Huawei. It has highlighted the significant role of social media in Huawei's marketing strategy, which has been instrumental in its rise to become one of the leading manufacturers of mobile handsets worldwide.</w:t>
          </w:r>
        </w:p>
        <w:p w14:paraId="320E7610" w14:textId="1760E89E" w:rsidR="00B667FB" w:rsidRPr="00961611" w:rsidRDefault="00B667FB" w:rsidP="00B667FB">
          <w:pPr>
            <w:rPr>
              <w:rFonts w:cstheme="minorHAnsi"/>
              <w:color w:val="374151"/>
              <w:sz w:val="24"/>
              <w:szCs w:val="24"/>
            </w:rPr>
          </w:pPr>
          <w:r w:rsidRPr="00961611">
            <w:rPr>
              <w:rFonts w:cstheme="minorHAnsi"/>
              <w:color w:val="374151"/>
              <w:sz w:val="24"/>
              <w:szCs w:val="24"/>
            </w:rPr>
            <w:t>The report has also examined the macro-environmental factors influencing Huawei's marketing strategy through a PESTLE analysis, revealing the impact of political, economic, social, technological, legal, and environmental factors on the company's operations. The analysis has shown that while Huawei has faced significant challenges, particularly in the political and legal realms, it has demonstrated resilience and adaptability, continuing to be a major player in the global telecommunications market.</w:t>
          </w:r>
        </w:p>
        <w:p w14:paraId="2EE96EA6" w14:textId="5519C91D" w:rsidR="00B667FB" w:rsidRPr="00961611" w:rsidRDefault="00B667FB" w:rsidP="00B667FB">
          <w:pPr>
            <w:rPr>
              <w:rFonts w:cstheme="minorHAnsi"/>
              <w:color w:val="374151"/>
              <w:sz w:val="24"/>
              <w:szCs w:val="24"/>
            </w:rPr>
          </w:pPr>
          <w:r w:rsidRPr="00961611">
            <w:rPr>
              <w:rFonts w:cstheme="minorHAnsi"/>
              <w:color w:val="374151"/>
              <w:sz w:val="24"/>
              <w:szCs w:val="24"/>
            </w:rPr>
            <w:t xml:space="preserve">Furthermore, the report has applied Porter's Five Forces model to </w:t>
          </w:r>
          <w:r w:rsidR="005C0E55" w:rsidRPr="00961611">
            <w:rPr>
              <w:rFonts w:cstheme="minorHAnsi"/>
              <w:color w:val="374151"/>
              <w:sz w:val="24"/>
              <w:szCs w:val="24"/>
            </w:rPr>
            <w:t>analyse</w:t>
          </w:r>
          <w:r w:rsidRPr="00961611">
            <w:rPr>
              <w:rFonts w:cstheme="minorHAnsi"/>
              <w:color w:val="374151"/>
              <w:sz w:val="24"/>
              <w:szCs w:val="24"/>
            </w:rPr>
            <w:t xml:space="preserve"> the competitive landscape of social media as a marketing platform for Huawei. It has shown that social media has drastically altered the marketing landscape, reshaping traditional concepts of competition and market dynamics.</w:t>
          </w:r>
        </w:p>
        <w:p w14:paraId="622F76B6" w14:textId="6ECD7957" w:rsidR="00B667FB" w:rsidRPr="00961611" w:rsidRDefault="00B667FB" w:rsidP="00B667FB">
          <w:pPr>
            <w:rPr>
              <w:rFonts w:cstheme="minorHAnsi"/>
              <w:color w:val="374151"/>
              <w:sz w:val="24"/>
              <w:szCs w:val="24"/>
            </w:rPr>
          </w:pPr>
          <w:r w:rsidRPr="00961611">
            <w:rPr>
              <w:rFonts w:cstheme="minorHAnsi"/>
              <w:color w:val="374151"/>
              <w:sz w:val="24"/>
              <w:szCs w:val="24"/>
            </w:rPr>
            <w:t>The report has also explored the impact of social media on the customer's decision-making process, demonstrating how Huawei can leverage social media to guide and influence each stage of this process effectively.</w:t>
          </w:r>
        </w:p>
        <w:p w14:paraId="19E5A47D" w14:textId="7A49016F" w:rsidR="00B667FB" w:rsidRPr="00961611" w:rsidRDefault="00B667FB" w:rsidP="00B667FB">
          <w:pPr>
            <w:rPr>
              <w:rFonts w:cstheme="minorHAnsi"/>
              <w:sz w:val="24"/>
              <w:szCs w:val="24"/>
            </w:rPr>
          </w:pPr>
          <w:r w:rsidRPr="00961611">
            <w:rPr>
              <w:rFonts w:cstheme="minorHAnsi"/>
              <w:color w:val="374151"/>
              <w:sz w:val="24"/>
              <w:szCs w:val="24"/>
            </w:rPr>
            <w:t>Finally, the report has discussed the potential risks and countermeasures associated with social media marketing, emphasizing the need for vigilance, strategic insight, and adaptability in managing these risks.</w:t>
          </w:r>
        </w:p>
        <w:p w14:paraId="49A8BCA2" w14:textId="7466F408" w:rsidR="00B667FB" w:rsidRPr="00961611" w:rsidRDefault="007F4D5F" w:rsidP="00B667FB">
          <w:pPr>
            <w:rPr>
              <w:rFonts w:cstheme="minorHAnsi"/>
              <w:color w:val="374151"/>
              <w:sz w:val="24"/>
              <w:szCs w:val="24"/>
            </w:rPr>
          </w:pPr>
          <w:r>
            <w:rPr>
              <w:rFonts w:cstheme="minorHAnsi"/>
              <w:color w:val="374151"/>
              <w:sz w:val="24"/>
              <w:szCs w:val="24"/>
            </w:rPr>
            <w:t>S</w:t>
          </w:r>
          <w:r w:rsidR="00B667FB" w:rsidRPr="00961611">
            <w:rPr>
              <w:rFonts w:cstheme="minorHAnsi"/>
              <w:color w:val="374151"/>
              <w:sz w:val="24"/>
              <w:szCs w:val="24"/>
            </w:rPr>
            <w:t>everal key factors</w:t>
          </w:r>
          <w:r w:rsidRPr="007F4D5F">
            <w:rPr>
              <w:rFonts w:cstheme="minorHAnsi"/>
              <w:color w:val="374151"/>
              <w:sz w:val="24"/>
              <w:szCs w:val="24"/>
            </w:rPr>
            <w:t xml:space="preserve"> </w:t>
          </w:r>
          <w:r w:rsidR="0003577E" w:rsidRPr="00961611">
            <w:rPr>
              <w:rFonts w:cstheme="minorHAnsi"/>
              <w:color w:val="374151"/>
              <w:sz w:val="24"/>
              <w:szCs w:val="24"/>
            </w:rPr>
            <w:t>that are expected to shape the future of social media as a marketing platform for Huawei</w:t>
          </w:r>
          <w:r w:rsidR="0003577E" w:rsidRPr="00961611">
            <w:rPr>
              <w:rFonts w:cstheme="minorHAnsi"/>
              <w:color w:val="374151"/>
              <w:sz w:val="24"/>
              <w:szCs w:val="24"/>
            </w:rPr>
            <w:t xml:space="preserve"> </w:t>
          </w:r>
          <w:r w:rsidRPr="00961611">
            <w:rPr>
              <w:rFonts w:cstheme="minorHAnsi"/>
              <w:color w:val="374151"/>
              <w:sz w:val="24"/>
              <w:szCs w:val="24"/>
            </w:rPr>
            <w:t>ha</w:t>
          </w:r>
          <w:r w:rsidR="0003577E">
            <w:rPr>
              <w:rFonts w:cstheme="minorHAnsi"/>
              <w:color w:val="374151"/>
              <w:sz w:val="24"/>
              <w:szCs w:val="24"/>
            </w:rPr>
            <w:t>ve been</w:t>
          </w:r>
          <w:r w:rsidRPr="00961611">
            <w:rPr>
              <w:rFonts w:cstheme="minorHAnsi"/>
              <w:color w:val="374151"/>
              <w:sz w:val="24"/>
              <w:szCs w:val="24"/>
            </w:rPr>
            <w:t xml:space="preserve"> identified</w:t>
          </w:r>
          <w:r w:rsidR="00B667FB" w:rsidRPr="00961611">
            <w:rPr>
              <w:rFonts w:cstheme="minorHAnsi"/>
              <w:color w:val="374151"/>
              <w:sz w:val="24"/>
              <w:szCs w:val="24"/>
            </w:rPr>
            <w:t xml:space="preserve">, including technological advancements, changes in consumer </w:t>
          </w:r>
          <w:r w:rsidR="004F7E01" w:rsidRPr="00961611">
            <w:rPr>
              <w:rFonts w:cstheme="minorHAnsi"/>
              <w:color w:val="374151"/>
              <w:sz w:val="24"/>
              <w:szCs w:val="24"/>
            </w:rPr>
            <w:t>behaviour</w:t>
          </w:r>
          <w:r w:rsidR="00B667FB" w:rsidRPr="00961611">
            <w:rPr>
              <w:rFonts w:cstheme="minorHAnsi"/>
              <w:color w:val="374151"/>
              <w:sz w:val="24"/>
              <w:szCs w:val="24"/>
            </w:rPr>
            <w:t>, and regulatory developments. By understanding these factors and adapting its social media marketing strategy accordingly, Huawei can effectively leverage social media platforms to reach and engage its customers, promote its products, and enhance its brand image.</w:t>
          </w:r>
        </w:p>
        <w:p w14:paraId="684F4F37" w14:textId="347D75EC" w:rsidR="00B667FB" w:rsidRPr="00961611" w:rsidRDefault="00B667FB" w:rsidP="00B667FB">
          <w:pPr>
            <w:rPr>
              <w:rFonts w:cstheme="minorHAnsi"/>
              <w:color w:val="374151"/>
              <w:sz w:val="24"/>
              <w:szCs w:val="24"/>
            </w:rPr>
          </w:pPr>
          <w:r w:rsidRPr="00961611">
            <w:rPr>
              <w:rFonts w:cstheme="minorHAnsi"/>
              <w:color w:val="374151"/>
              <w:sz w:val="24"/>
              <w:szCs w:val="24"/>
            </w:rPr>
            <w:t>In summary, this report underscores the transformative power of social media in reshaping the marketing landscape and highlights the strategic importance of social media marketing for companies like Huawei in the digital age. As the digital world continues to evolve, companies must stay agile and innovative, continually adapting their marketing strategies to stay competitive and meet the changing needs and expectations of their customers.</w:t>
          </w:r>
        </w:p>
        <w:p w14:paraId="5FA8F529" w14:textId="1C4C6CE1" w:rsidR="00021447" w:rsidRPr="00961611" w:rsidRDefault="00B43862">
          <w:pPr>
            <w:rPr>
              <w:rFonts w:cstheme="minorHAnsi"/>
              <w:color w:val="374151"/>
              <w:sz w:val="24"/>
              <w:szCs w:val="24"/>
            </w:rPr>
          </w:pPr>
          <w:r w:rsidRPr="00961611">
            <w:rPr>
              <w:rFonts w:cstheme="minorHAnsi"/>
              <w:color w:val="374151"/>
              <w:sz w:val="24"/>
              <w:szCs w:val="24"/>
            </w:rPr>
            <w:br w:type="page"/>
          </w:r>
        </w:p>
        <w:p w14:paraId="53A2F60D" w14:textId="1F551D22" w:rsidR="00021447" w:rsidRPr="0051047A" w:rsidRDefault="008121AB" w:rsidP="00021447">
          <w:pPr>
            <w:pStyle w:val="1"/>
            <w:rPr>
              <w:sz w:val="28"/>
              <w:szCs w:val="28"/>
            </w:rPr>
          </w:pPr>
          <w:bookmarkStart w:id="29" w:name="_Toc140504054"/>
          <w:r w:rsidRPr="0051047A">
            <w:rPr>
              <w:sz w:val="28"/>
              <w:szCs w:val="28"/>
            </w:rPr>
            <w:lastRenderedPageBreak/>
            <w:t>Recommendation</w:t>
          </w:r>
          <w:r w:rsidR="003D22B5" w:rsidRPr="0051047A">
            <w:rPr>
              <w:sz w:val="28"/>
              <w:szCs w:val="28"/>
            </w:rPr>
            <w:t>s</w:t>
          </w:r>
          <w:bookmarkEnd w:id="29"/>
          <w:r w:rsidR="00021447" w:rsidRPr="0051047A">
            <w:rPr>
              <w:sz w:val="28"/>
              <w:szCs w:val="28"/>
            </w:rPr>
            <w:t xml:space="preserve"> </w:t>
          </w:r>
        </w:p>
        <w:p w14:paraId="670EC946" w14:textId="5D699284" w:rsidR="00B43862" w:rsidRPr="00961611" w:rsidRDefault="00802D4F">
          <w:pPr>
            <w:rPr>
              <w:rFonts w:cstheme="minorHAnsi"/>
              <w:color w:val="374151"/>
              <w:sz w:val="24"/>
              <w:szCs w:val="24"/>
            </w:rPr>
          </w:pPr>
          <w:r w:rsidRPr="00961611">
            <w:rPr>
              <w:rFonts w:cstheme="minorHAnsi"/>
              <w:color w:val="374151"/>
              <w:sz w:val="24"/>
              <w:szCs w:val="24"/>
            </w:rPr>
            <w:t xml:space="preserve">Based on the analysis conducted, the following recommendations are proposed to improve Huawei's marketing strategy:  </w:t>
          </w:r>
        </w:p>
        <w:p w14:paraId="1679BBB1" w14:textId="7371F7FF" w:rsidR="00021447" w:rsidRPr="00961611" w:rsidRDefault="00802D4F" w:rsidP="00802D4F">
          <w:pPr>
            <w:pStyle w:val="ae"/>
            <w:numPr>
              <w:ilvl w:val="0"/>
              <w:numId w:val="19"/>
            </w:numPr>
            <w:ind w:firstLineChars="0"/>
            <w:rPr>
              <w:rFonts w:cstheme="minorHAnsi"/>
              <w:color w:val="374151"/>
              <w:sz w:val="24"/>
              <w:szCs w:val="24"/>
            </w:rPr>
          </w:pPr>
          <w:r w:rsidRPr="00961611">
            <w:rPr>
              <w:rFonts w:cstheme="minorHAnsi"/>
              <w:b/>
              <w:bCs/>
              <w:color w:val="374151"/>
              <w:sz w:val="24"/>
              <w:szCs w:val="24"/>
              <w:lang w:eastAsia="zh-CN"/>
            </w:rPr>
            <w:t>P</w:t>
          </w:r>
          <w:r w:rsidRPr="00961611">
            <w:rPr>
              <w:rFonts w:cstheme="minorHAnsi"/>
              <w:b/>
              <w:bCs/>
              <w:color w:val="374151"/>
              <w:sz w:val="24"/>
              <w:szCs w:val="24"/>
            </w:rPr>
            <w:t>olitical Adaptability:</w:t>
          </w:r>
          <w:r w:rsidRPr="00961611">
            <w:rPr>
              <w:rFonts w:cstheme="minorHAnsi"/>
              <w:color w:val="374151"/>
              <w:sz w:val="24"/>
              <w:szCs w:val="24"/>
            </w:rPr>
            <w:t xml:space="preserve"> Given the political challenges Huawei faces, particularly in Western markets, it is recommended that Huawei continue to adapt its marketing strategies to focus on markets where it faces fewer political restrictions. Huawei should also continue to leverage social media platforms to manage its brand image amidst political controversies, addressing concerns and highlighting its commitment to providing high-quality products and services.</w:t>
          </w:r>
        </w:p>
        <w:p w14:paraId="02ED2835" w14:textId="38C1D92B" w:rsidR="00482505" w:rsidRPr="00961611" w:rsidRDefault="00482505" w:rsidP="00802D4F">
          <w:pPr>
            <w:pStyle w:val="ae"/>
            <w:numPr>
              <w:ilvl w:val="0"/>
              <w:numId w:val="19"/>
            </w:numPr>
            <w:ind w:firstLineChars="0"/>
            <w:rPr>
              <w:rFonts w:cstheme="minorHAnsi"/>
              <w:color w:val="374151"/>
              <w:sz w:val="24"/>
              <w:szCs w:val="24"/>
            </w:rPr>
          </w:pPr>
          <w:r w:rsidRPr="00961611">
            <w:rPr>
              <w:rFonts w:cstheme="minorHAnsi"/>
              <w:b/>
              <w:bCs/>
              <w:color w:val="374151"/>
              <w:sz w:val="24"/>
              <w:szCs w:val="24"/>
            </w:rPr>
            <w:t>Leverage Technological Advancements:</w:t>
          </w:r>
          <w:r w:rsidRPr="00961611">
            <w:rPr>
              <w:rFonts w:cstheme="minorHAnsi"/>
              <w:color w:val="374151"/>
              <w:sz w:val="24"/>
              <w:szCs w:val="24"/>
            </w:rPr>
            <w:t xml:space="preserve"> Huawei should continue to leverage technological advancements, particularly in AI</w:t>
          </w:r>
          <w:r w:rsidR="00157EF9">
            <w:rPr>
              <w:rFonts w:cstheme="minorHAnsi"/>
              <w:color w:val="374151"/>
              <w:sz w:val="24"/>
              <w:szCs w:val="24"/>
            </w:rPr>
            <w:t xml:space="preserve"> </w:t>
          </w:r>
          <w:r w:rsidRPr="00961611">
            <w:rPr>
              <w:rFonts w:cstheme="minorHAnsi"/>
              <w:color w:val="374151"/>
              <w:sz w:val="24"/>
              <w:szCs w:val="24"/>
            </w:rPr>
            <w:t>and big data, to understand its customers</w:t>
          </w:r>
          <w:r w:rsidR="007555EC">
            <w:rPr>
              <w:rFonts w:cstheme="minorHAnsi"/>
              <w:color w:val="374151"/>
              <w:sz w:val="24"/>
              <w:szCs w:val="24"/>
            </w:rPr>
            <w:t xml:space="preserve"> more</w:t>
          </w:r>
          <w:r w:rsidRPr="00961611">
            <w:rPr>
              <w:rFonts w:cstheme="minorHAnsi"/>
              <w:color w:val="374151"/>
              <w:sz w:val="24"/>
              <w:szCs w:val="24"/>
            </w:rPr>
            <w:t>, personalize its marketing messages, and improve customer engagement on social media platforms (Chaffey, D. etc 2019).</w:t>
          </w:r>
        </w:p>
        <w:p w14:paraId="6E64A5CF" w14:textId="419E2788" w:rsidR="00482505" w:rsidRPr="00961611" w:rsidRDefault="00482505" w:rsidP="00802D4F">
          <w:pPr>
            <w:pStyle w:val="ae"/>
            <w:numPr>
              <w:ilvl w:val="0"/>
              <w:numId w:val="19"/>
            </w:numPr>
            <w:ind w:firstLineChars="0"/>
            <w:rPr>
              <w:rFonts w:cstheme="minorHAnsi"/>
              <w:color w:val="374151"/>
              <w:sz w:val="24"/>
              <w:szCs w:val="24"/>
            </w:rPr>
          </w:pPr>
          <w:r w:rsidRPr="00961611">
            <w:rPr>
              <w:rFonts w:cstheme="minorHAnsi"/>
              <w:b/>
              <w:bCs/>
              <w:color w:val="374151"/>
              <w:sz w:val="24"/>
              <w:szCs w:val="24"/>
            </w:rPr>
            <w:t xml:space="preserve">Respond to Changes in Consumer Behaviour: </w:t>
          </w:r>
          <w:r w:rsidRPr="00961611">
            <w:rPr>
              <w:rFonts w:cstheme="minorHAnsi"/>
              <w:color w:val="374151"/>
              <w:sz w:val="24"/>
              <w:szCs w:val="24"/>
            </w:rPr>
            <w:t xml:space="preserve">Huawei should continue to monitor and respond to changes in consumer </w:t>
          </w:r>
          <w:r w:rsidR="00E304E9" w:rsidRPr="00961611">
            <w:rPr>
              <w:rFonts w:cstheme="minorHAnsi"/>
              <w:color w:val="374151"/>
              <w:sz w:val="24"/>
              <w:szCs w:val="24"/>
            </w:rPr>
            <w:t>behaviour</w:t>
          </w:r>
          <w:r w:rsidRPr="00961611">
            <w:rPr>
              <w:rFonts w:cstheme="minorHAnsi"/>
              <w:color w:val="374151"/>
              <w:sz w:val="24"/>
              <w:szCs w:val="24"/>
            </w:rPr>
            <w:t>. For instance, the increasing use of mobile devices and the growing popularity of short video content provide new opportunities for Huawei to engage its customers (Tiago, 2014; Jiang, S. (2023)).</w:t>
          </w:r>
        </w:p>
        <w:p w14:paraId="06783331" w14:textId="3F40477F" w:rsidR="00482505" w:rsidRPr="00961611" w:rsidRDefault="002647F6" w:rsidP="00802D4F">
          <w:pPr>
            <w:pStyle w:val="ae"/>
            <w:numPr>
              <w:ilvl w:val="0"/>
              <w:numId w:val="19"/>
            </w:numPr>
            <w:ind w:firstLineChars="0"/>
            <w:rPr>
              <w:rFonts w:cstheme="minorHAnsi"/>
              <w:color w:val="374151"/>
              <w:sz w:val="24"/>
              <w:szCs w:val="24"/>
            </w:rPr>
          </w:pPr>
          <w:r w:rsidRPr="00961611">
            <w:rPr>
              <w:rFonts w:cstheme="minorHAnsi"/>
              <w:b/>
              <w:bCs/>
              <w:color w:val="374151"/>
              <w:sz w:val="24"/>
              <w:szCs w:val="24"/>
            </w:rPr>
            <w:t xml:space="preserve">Compliance with Legal Regulations: </w:t>
          </w:r>
          <w:r w:rsidRPr="00961611">
            <w:rPr>
              <w:rFonts w:cstheme="minorHAnsi"/>
              <w:color w:val="374151"/>
              <w:sz w:val="24"/>
              <w:szCs w:val="24"/>
            </w:rPr>
            <w:t>Huawei should ensure that its social media marketing practices comply with all relevant data privacy and security regulations to avoid potential legal issues and reputational damage (Martin, K. D. 2017).</w:t>
          </w:r>
        </w:p>
        <w:p w14:paraId="470FF001" w14:textId="710B9ECE" w:rsidR="002647F6" w:rsidRPr="00961611" w:rsidRDefault="002647F6" w:rsidP="00802D4F">
          <w:pPr>
            <w:pStyle w:val="ae"/>
            <w:numPr>
              <w:ilvl w:val="0"/>
              <w:numId w:val="19"/>
            </w:numPr>
            <w:ind w:firstLineChars="0"/>
            <w:rPr>
              <w:rFonts w:cstheme="minorHAnsi"/>
              <w:color w:val="374151"/>
              <w:sz w:val="24"/>
              <w:szCs w:val="24"/>
            </w:rPr>
          </w:pPr>
          <w:r w:rsidRPr="00961611">
            <w:rPr>
              <w:rFonts w:cstheme="minorHAnsi"/>
              <w:b/>
              <w:bCs/>
              <w:color w:val="374151"/>
              <w:sz w:val="24"/>
              <w:szCs w:val="24"/>
            </w:rPr>
            <w:t>Environmental Responsiveness:</w:t>
          </w:r>
          <w:r w:rsidRPr="00961611">
            <w:rPr>
              <w:rFonts w:cstheme="minorHAnsi"/>
              <w:color w:val="374151"/>
              <w:sz w:val="24"/>
              <w:szCs w:val="24"/>
            </w:rPr>
            <w:t xml:space="preserve"> Given the impact of the COVID-19 pandemic on the environmental aspect of Huawei's marketing strategy, Huawei should continue to leverage the shift to a more digital lifestyle to reach and engage with its customers (</w:t>
          </w:r>
          <w:proofErr w:type="spellStart"/>
          <w:r w:rsidRPr="00961611">
            <w:rPr>
              <w:rFonts w:cstheme="minorHAnsi"/>
              <w:color w:val="374151"/>
              <w:sz w:val="24"/>
              <w:szCs w:val="24"/>
            </w:rPr>
            <w:t>Kovačević</w:t>
          </w:r>
          <w:proofErr w:type="spellEnd"/>
          <w:r w:rsidRPr="00961611">
            <w:rPr>
              <w:rFonts w:cstheme="minorHAnsi"/>
              <w:color w:val="374151"/>
              <w:sz w:val="24"/>
              <w:szCs w:val="24"/>
            </w:rPr>
            <w:t>, I. 2021).</w:t>
          </w:r>
        </w:p>
        <w:p w14:paraId="70160B06" w14:textId="43A8B2C8" w:rsidR="002647F6" w:rsidRDefault="002647F6">
          <w:pPr>
            <w:rPr>
              <w:rFonts w:ascii="Segoe UI" w:hAnsi="Segoe UI" w:cs="Segoe UI"/>
              <w:color w:val="374151"/>
            </w:rPr>
          </w:pPr>
          <w:r>
            <w:rPr>
              <w:rFonts w:ascii="Segoe UI" w:hAnsi="Segoe UI" w:cs="Segoe UI"/>
              <w:color w:val="374151"/>
            </w:rPr>
            <w:br w:type="page"/>
          </w:r>
        </w:p>
        <w:p w14:paraId="7202FDFC" w14:textId="77777777" w:rsidR="00AA2A91" w:rsidRPr="0051047A" w:rsidRDefault="00AA2A91" w:rsidP="00AA2A91">
          <w:pPr>
            <w:pStyle w:val="1"/>
            <w:rPr>
              <w:sz w:val="28"/>
              <w:szCs w:val="28"/>
            </w:rPr>
          </w:pPr>
          <w:bookmarkStart w:id="30" w:name="_Toc140504055"/>
          <w:r w:rsidRPr="0051047A">
            <w:rPr>
              <w:sz w:val="28"/>
              <w:szCs w:val="28"/>
            </w:rPr>
            <w:lastRenderedPageBreak/>
            <w:t>Bibliography</w:t>
          </w:r>
          <w:bookmarkEnd w:id="30"/>
        </w:p>
        <w:p w14:paraId="626A8D7E" w14:textId="5F748CCD" w:rsidR="00382865" w:rsidRPr="00961611" w:rsidRDefault="009D5CD3" w:rsidP="00B6569B">
          <w:pPr>
            <w:numPr>
              <w:ilvl w:val="0"/>
              <w:numId w:val="4"/>
            </w:numPr>
            <w:rPr>
              <w:rFonts w:cstheme="minorHAnsi"/>
              <w:sz w:val="24"/>
              <w:szCs w:val="24"/>
            </w:rPr>
          </w:pPr>
          <w:bookmarkStart w:id="31" w:name="_Hlk140439844"/>
          <w:r w:rsidRPr="00961611">
            <w:rPr>
              <w:rFonts w:cstheme="minorHAnsi"/>
              <w:sz w:val="24"/>
              <w:szCs w:val="24"/>
            </w:rPr>
            <w:t xml:space="preserve">Blythe, J., &amp; </w:t>
          </w:r>
          <w:proofErr w:type="spellStart"/>
          <w:r w:rsidRPr="00961611">
            <w:rPr>
              <w:rFonts w:cstheme="minorHAnsi"/>
              <w:sz w:val="24"/>
              <w:szCs w:val="24"/>
            </w:rPr>
            <w:t>Megicks</w:t>
          </w:r>
          <w:proofErr w:type="spellEnd"/>
          <w:r w:rsidRPr="00961611">
            <w:rPr>
              <w:rFonts w:cstheme="minorHAnsi"/>
              <w:sz w:val="24"/>
              <w:szCs w:val="24"/>
            </w:rPr>
            <w:t>, P. (2010). Marketing Planning: Strategy, Environment and Context. Prentice Hall.</w:t>
          </w:r>
        </w:p>
        <w:p w14:paraId="03085926" w14:textId="60F642B9" w:rsidR="004E4F7B" w:rsidRPr="00961611" w:rsidRDefault="004E4F7B" w:rsidP="00B6569B">
          <w:pPr>
            <w:numPr>
              <w:ilvl w:val="0"/>
              <w:numId w:val="4"/>
            </w:numPr>
            <w:rPr>
              <w:rFonts w:cstheme="minorHAnsi"/>
              <w:sz w:val="24"/>
              <w:szCs w:val="24"/>
            </w:rPr>
          </w:pPr>
          <w:r w:rsidRPr="00961611">
            <w:rPr>
              <w:rFonts w:eastAsia="宋体" w:cstheme="minorHAnsi"/>
              <w:color w:val="374151"/>
              <w:sz w:val="24"/>
              <w:szCs w:val="24"/>
              <w:lang w:val="en-US" w:eastAsia="zh-CN"/>
            </w:rPr>
            <w:t>Brand Finance. (2023). Huawei's Brand Value. Brand Finance Global 500 2023 Report.</w:t>
          </w:r>
        </w:p>
        <w:p w14:paraId="18A93191" w14:textId="53912A15" w:rsidR="00B73559" w:rsidRPr="00961611" w:rsidRDefault="00106CD7" w:rsidP="00B6569B">
          <w:pPr>
            <w:numPr>
              <w:ilvl w:val="0"/>
              <w:numId w:val="4"/>
            </w:numPr>
            <w:rPr>
              <w:rFonts w:cstheme="minorHAnsi"/>
              <w:sz w:val="24"/>
              <w:szCs w:val="24"/>
            </w:rPr>
          </w:pPr>
          <w:proofErr w:type="spellStart"/>
          <w:r w:rsidRPr="00961611">
            <w:rPr>
              <w:rFonts w:cstheme="minorHAnsi"/>
              <w:color w:val="374151"/>
              <w:sz w:val="24"/>
              <w:szCs w:val="24"/>
            </w:rPr>
            <w:t>Calzada</w:t>
          </w:r>
          <w:proofErr w:type="spellEnd"/>
          <w:r w:rsidRPr="00961611">
            <w:rPr>
              <w:rFonts w:cstheme="minorHAnsi"/>
              <w:color w:val="374151"/>
              <w:sz w:val="24"/>
              <w:szCs w:val="24"/>
            </w:rPr>
            <w:t>, I. (2022). Citizens’ Data Privacy in China: The State of the Art of the Personal Information Protection Law (PIPL). Smart Cities, 5(3), 57.</w:t>
          </w:r>
        </w:p>
        <w:p w14:paraId="6B10EDD5" w14:textId="3EB3F41F" w:rsidR="00B73559" w:rsidRPr="00961611" w:rsidRDefault="00B73559" w:rsidP="00B6569B">
          <w:pPr>
            <w:numPr>
              <w:ilvl w:val="0"/>
              <w:numId w:val="4"/>
            </w:numPr>
            <w:rPr>
              <w:rFonts w:cstheme="minorHAnsi"/>
              <w:sz w:val="24"/>
              <w:szCs w:val="24"/>
            </w:rPr>
          </w:pPr>
          <w:r w:rsidRPr="00961611">
            <w:rPr>
              <w:rFonts w:cstheme="minorHAnsi"/>
              <w:color w:val="374151"/>
              <w:sz w:val="24"/>
              <w:szCs w:val="24"/>
            </w:rPr>
            <w:t>Chaffey, D., &amp; Ellis-Chadwick, F. (2019). Digital marketing. Pearson UK.</w:t>
          </w:r>
        </w:p>
        <w:p w14:paraId="313DBC89" w14:textId="39277684" w:rsidR="0007653A" w:rsidRPr="00961611" w:rsidRDefault="0007653A" w:rsidP="0007653A">
          <w:pPr>
            <w:numPr>
              <w:ilvl w:val="0"/>
              <w:numId w:val="4"/>
            </w:numPr>
            <w:rPr>
              <w:rFonts w:cstheme="minorHAnsi"/>
              <w:sz w:val="24"/>
              <w:szCs w:val="24"/>
            </w:rPr>
          </w:pPr>
          <w:r w:rsidRPr="00961611">
            <w:rPr>
              <w:rFonts w:cstheme="minorHAnsi"/>
              <w:sz w:val="24"/>
              <w:szCs w:val="24"/>
            </w:rPr>
            <w:t xml:space="preserve">Fahy, J. and Jobber, D. (2012). Foundations of Marketing, 4th ed., London, </w:t>
          </w:r>
          <w:proofErr w:type="spellStart"/>
          <w:r w:rsidRPr="00961611">
            <w:rPr>
              <w:rFonts w:cstheme="minorHAnsi"/>
              <w:sz w:val="24"/>
              <w:szCs w:val="24"/>
            </w:rPr>
            <w:t>McGrawhill.</w:t>
          </w:r>
          <w:r w:rsidRPr="00961611">
            <w:rPr>
              <w:rFonts w:cstheme="minorHAnsi"/>
              <w:color w:val="374151"/>
              <w:sz w:val="24"/>
              <w:szCs w:val="24"/>
            </w:rPr>
            <w:t>Felix</w:t>
          </w:r>
          <w:proofErr w:type="spellEnd"/>
          <w:r w:rsidRPr="00961611">
            <w:rPr>
              <w:rFonts w:cstheme="minorHAnsi"/>
              <w:color w:val="374151"/>
              <w:sz w:val="24"/>
              <w:szCs w:val="24"/>
            </w:rPr>
            <w:t xml:space="preserve">, R., </w:t>
          </w:r>
          <w:proofErr w:type="spellStart"/>
          <w:r w:rsidRPr="00961611">
            <w:rPr>
              <w:rFonts w:cstheme="minorHAnsi"/>
              <w:color w:val="374151"/>
              <w:sz w:val="24"/>
              <w:szCs w:val="24"/>
            </w:rPr>
            <w:t>Rauschnabel</w:t>
          </w:r>
          <w:proofErr w:type="spellEnd"/>
          <w:r w:rsidRPr="00961611">
            <w:rPr>
              <w:rFonts w:cstheme="minorHAnsi"/>
              <w:color w:val="374151"/>
              <w:sz w:val="24"/>
              <w:szCs w:val="24"/>
            </w:rPr>
            <w:t xml:space="preserve">, P. A., &amp; </w:t>
          </w:r>
          <w:proofErr w:type="spellStart"/>
          <w:r w:rsidRPr="00961611">
            <w:rPr>
              <w:rFonts w:cstheme="minorHAnsi"/>
              <w:color w:val="374151"/>
              <w:sz w:val="24"/>
              <w:szCs w:val="24"/>
            </w:rPr>
            <w:t>Hinsch</w:t>
          </w:r>
          <w:proofErr w:type="spellEnd"/>
          <w:r w:rsidRPr="00961611">
            <w:rPr>
              <w:rFonts w:cstheme="minorHAnsi"/>
              <w:color w:val="374151"/>
              <w:sz w:val="24"/>
              <w:szCs w:val="24"/>
            </w:rPr>
            <w:t>, C. (2017). Elements of strategic social media marketing: A holistic framework. Journal of Business Research, 70, 118-126.</w:t>
          </w:r>
        </w:p>
        <w:p w14:paraId="6574E861" w14:textId="77777777" w:rsidR="0007653A" w:rsidRPr="00961611" w:rsidRDefault="0007653A" w:rsidP="0007653A">
          <w:pPr>
            <w:numPr>
              <w:ilvl w:val="0"/>
              <w:numId w:val="4"/>
            </w:numPr>
            <w:rPr>
              <w:rFonts w:cstheme="minorHAnsi"/>
              <w:sz w:val="24"/>
              <w:szCs w:val="24"/>
            </w:rPr>
          </w:pPr>
          <w:r w:rsidRPr="00961611">
            <w:rPr>
              <w:rFonts w:cstheme="minorHAnsi"/>
              <w:sz w:val="24"/>
              <w:szCs w:val="24"/>
            </w:rPr>
            <w:t>Gupta, A. (2013). Environmental and PEST analysis: An approach to the external business environment. International Journal of Modern Social Sciences, 2(1), 34-43</w:t>
          </w:r>
        </w:p>
        <w:p w14:paraId="7AC9A798" w14:textId="77777777" w:rsidR="00056A2A" w:rsidRPr="00961611" w:rsidRDefault="00056A2A" w:rsidP="00056A2A">
          <w:pPr>
            <w:numPr>
              <w:ilvl w:val="0"/>
              <w:numId w:val="4"/>
            </w:numPr>
            <w:rPr>
              <w:rFonts w:cstheme="minorHAnsi"/>
              <w:sz w:val="24"/>
              <w:szCs w:val="24"/>
            </w:rPr>
          </w:pPr>
          <w:r w:rsidRPr="00961611">
            <w:rPr>
              <w:rFonts w:cstheme="minorHAnsi"/>
              <w:color w:val="374151"/>
              <w:sz w:val="24"/>
              <w:szCs w:val="24"/>
            </w:rPr>
            <w:t xml:space="preserve">Jiang, S. (2023). Analysis of the Rise of </w:t>
          </w:r>
          <w:proofErr w:type="spellStart"/>
          <w:r w:rsidRPr="00961611">
            <w:rPr>
              <w:rFonts w:cstheme="minorHAnsi"/>
              <w:color w:val="374151"/>
              <w:sz w:val="24"/>
              <w:szCs w:val="24"/>
            </w:rPr>
            <w:t>Douyin</w:t>
          </w:r>
          <w:proofErr w:type="spellEnd"/>
          <w:r w:rsidRPr="00961611">
            <w:rPr>
              <w:rFonts w:cstheme="minorHAnsi"/>
              <w:color w:val="374151"/>
              <w:sz w:val="24"/>
              <w:szCs w:val="24"/>
            </w:rPr>
            <w:t xml:space="preserve">. </w:t>
          </w:r>
        </w:p>
        <w:p w14:paraId="3D4C0A8C" w14:textId="77777777" w:rsidR="000C3CE9" w:rsidRPr="00961611" w:rsidRDefault="000C3CE9" w:rsidP="000C3CE9">
          <w:pPr>
            <w:numPr>
              <w:ilvl w:val="0"/>
              <w:numId w:val="4"/>
            </w:numPr>
            <w:rPr>
              <w:rFonts w:cstheme="minorHAnsi"/>
              <w:sz w:val="24"/>
              <w:szCs w:val="24"/>
            </w:rPr>
          </w:pPr>
          <w:r w:rsidRPr="00961611">
            <w:rPr>
              <w:rFonts w:cstheme="minorHAnsi"/>
              <w:sz w:val="24"/>
              <w:szCs w:val="24"/>
            </w:rPr>
            <w:t>Kotler, P., Armstrong, G., Harris, L. C., &amp; Piercy, N. (2013). Principles of marketing. Pearson Education.</w:t>
          </w:r>
        </w:p>
        <w:p w14:paraId="464FA137" w14:textId="77777777" w:rsidR="00024773" w:rsidRPr="00961611" w:rsidRDefault="00024773" w:rsidP="00B6569B">
          <w:pPr>
            <w:numPr>
              <w:ilvl w:val="0"/>
              <w:numId w:val="4"/>
            </w:numPr>
            <w:rPr>
              <w:rFonts w:cstheme="minorHAnsi"/>
              <w:sz w:val="24"/>
              <w:szCs w:val="24"/>
            </w:rPr>
          </w:pPr>
          <w:r w:rsidRPr="00961611">
            <w:rPr>
              <w:rFonts w:eastAsia="宋体" w:cstheme="minorHAnsi"/>
              <w:color w:val="374151"/>
              <w:sz w:val="24"/>
              <w:szCs w:val="24"/>
              <w:lang w:val="en-US" w:eastAsia="zh-CN"/>
            </w:rPr>
            <w:t>Kotler, P., Keller, K. L., Brady, M., Goodman, M., &amp; Hansen, T. (2013). Marketing management. Pearson Education Limited.</w:t>
          </w:r>
        </w:p>
        <w:p w14:paraId="51041CC5" w14:textId="77777777" w:rsidR="00056A2A" w:rsidRPr="00961611" w:rsidRDefault="00056A2A" w:rsidP="00B6569B">
          <w:pPr>
            <w:numPr>
              <w:ilvl w:val="0"/>
              <w:numId w:val="4"/>
            </w:numPr>
            <w:rPr>
              <w:rFonts w:cstheme="minorHAnsi"/>
              <w:sz w:val="24"/>
              <w:szCs w:val="24"/>
            </w:rPr>
          </w:pPr>
          <w:proofErr w:type="spellStart"/>
          <w:r w:rsidRPr="00961611">
            <w:rPr>
              <w:rFonts w:cstheme="minorHAnsi"/>
              <w:sz w:val="24"/>
              <w:szCs w:val="24"/>
            </w:rPr>
            <w:t>Kovačević</w:t>
          </w:r>
          <w:proofErr w:type="spellEnd"/>
          <w:r w:rsidRPr="00961611">
            <w:rPr>
              <w:rFonts w:cstheme="minorHAnsi"/>
              <w:sz w:val="24"/>
              <w:szCs w:val="24"/>
            </w:rPr>
            <w:t xml:space="preserve">, I., </w:t>
          </w:r>
          <w:proofErr w:type="spellStart"/>
          <w:r w:rsidRPr="00961611">
            <w:rPr>
              <w:rFonts w:cstheme="minorHAnsi"/>
              <w:sz w:val="24"/>
              <w:szCs w:val="24"/>
            </w:rPr>
            <w:t>Jovičić</w:t>
          </w:r>
          <w:proofErr w:type="spellEnd"/>
          <w:r w:rsidRPr="00961611">
            <w:rPr>
              <w:rFonts w:cstheme="minorHAnsi"/>
              <w:sz w:val="24"/>
              <w:szCs w:val="24"/>
            </w:rPr>
            <w:t xml:space="preserve">, A., &amp; </w:t>
          </w:r>
          <w:proofErr w:type="spellStart"/>
          <w:r w:rsidRPr="00961611">
            <w:rPr>
              <w:rFonts w:cstheme="minorHAnsi"/>
              <w:sz w:val="24"/>
              <w:szCs w:val="24"/>
            </w:rPr>
            <w:t>Petrović</w:t>
          </w:r>
          <w:proofErr w:type="spellEnd"/>
          <w:r w:rsidRPr="00961611">
            <w:rPr>
              <w:rFonts w:cstheme="minorHAnsi"/>
              <w:sz w:val="24"/>
              <w:szCs w:val="24"/>
            </w:rPr>
            <w:t xml:space="preserve">, M. (2021). The Impact of the COVID-19 Pandemic on Social Media Marketing: A Case Study of Huawei Technologies Co., Ltd. Sustainability, 13(5), 2732. </w:t>
          </w:r>
        </w:p>
        <w:p w14:paraId="4605BD86" w14:textId="50E735B4" w:rsidR="00B73559" w:rsidRPr="00961611" w:rsidRDefault="00B73559" w:rsidP="00B6569B">
          <w:pPr>
            <w:numPr>
              <w:ilvl w:val="0"/>
              <w:numId w:val="4"/>
            </w:numPr>
            <w:rPr>
              <w:rFonts w:cstheme="minorHAnsi"/>
              <w:sz w:val="24"/>
              <w:szCs w:val="24"/>
            </w:rPr>
          </w:pPr>
          <w:r w:rsidRPr="00961611">
            <w:rPr>
              <w:rFonts w:cstheme="minorHAnsi"/>
              <w:color w:val="374151"/>
              <w:sz w:val="24"/>
              <w:szCs w:val="24"/>
            </w:rPr>
            <w:t>Kumar, V., &amp; Mirchandani, R. (2012). Increasing the ROI of social media marketing. MIT Sloan Management Review, 54(1), 55.</w:t>
          </w:r>
        </w:p>
        <w:bookmarkEnd w:id="31"/>
        <w:p w14:paraId="76B1B14F" w14:textId="545FCDE1" w:rsidR="00793EF1" w:rsidRPr="00961611" w:rsidRDefault="00793EF1" w:rsidP="00B6569B">
          <w:pPr>
            <w:numPr>
              <w:ilvl w:val="0"/>
              <w:numId w:val="4"/>
            </w:numPr>
            <w:rPr>
              <w:rFonts w:cstheme="minorHAnsi"/>
              <w:sz w:val="24"/>
              <w:szCs w:val="24"/>
            </w:rPr>
          </w:pPr>
          <w:r w:rsidRPr="00961611">
            <w:rPr>
              <w:rFonts w:cstheme="minorHAnsi"/>
              <w:color w:val="374151"/>
              <w:sz w:val="24"/>
              <w:szCs w:val="24"/>
            </w:rPr>
            <w:t>Martin, K. D., &amp; Murphy, P. E. (2017). The role of data privacy in marketing. Journal of the Academy of Marketing Science, 45(2), 135-155.</w:t>
          </w:r>
        </w:p>
        <w:p w14:paraId="3B4CBB22" w14:textId="2D3A3C02" w:rsidR="00FF7616" w:rsidRPr="00961611" w:rsidRDefault="00FF7616" w:rsidP="008B6B37">
          <w:pPr>
            <w:numPr>
              <w:ilvl w:val="0"/>
              <w:numId w:val="4"/>
            </w:numPr>
            <w:rPr>
              <w:rFonts w:cstheme="minorHAnsi"/>
              <w:sz w:val="24"/>
              <w:szCs w:val="24"/>
            </w:rPr>
          </w:pPr>
          <w:proofErr w:type="spellStart"/>
          <w:r w:rsidRPr="00961611">
            <w:rPr>
              <w:rFonts w:cstheme="minorHAnsi"/>
              <w:sz w:val="24"/>
              <w:szCs w:val="24"/>
            </w:rPr>
            <w:t>Megicks</w:t>
          </w:r>
          <w:proofErr w:type="spellEnd"/>
          <w:r w:rsidRPr="00961611">
            <w:rPr>
              <w:rFonts w:cstheme="minorHAnsi"/>
              <w:sz w:val="24"/>
              <w:szCs w:val="24"/>
            </w:rPr>
            <w:t>, P., Blythe, J. (2011). Marketing Planning E Book. Pearson Education</w:t>
          </w:r>
          <w:r w:rsidR="008570DA" w:rsidRPr="00961611">
            <w:rPr>
              <w:rFonts w:cstheme="minorHAnsi"/>
              <w:sz w:val="24"/>
              <w:szCs w:val="24"/>
            </w:rPr>
            <w:t>.</w:t>
          </w:r>
        </w:p>
        <w:p w14:paraId="68AC5BEA" w14:textId="77777777" w:rsidR="001878DA" w:rsidRPr="00961611" w:rsidRDefault="008B6B37" w:rsidP="001878DA">
          <w:pPr>
            <w:numPr>
              <w:ilvl w:val="0"/>
              <w:numId w:val="4"/>
            </w:numPr>
            <w:rPr>
              <w:rFonts w:cstheme="minorHAnsi"/>
              <w:sz w:val="24"/>
              <w:szCs w:val="24"/>
            </w:rPr>
          </w:pPr>
          <w:proofErr w:type="spellStart"/>
          <w:r w:rsidRPr="00961611">
            <w:rPr>
              <w:rFonts w:cstheme="minorHAnsi"/>
              <w:sz w:val="24"/>
              <w:szCs w:val="24"/>
            </w:rPr>
            <w:t>Nesterenko</w:t>
          </w:r>
          <w:proofErr w:type="spellEnd"/>
          <w:r w:rsidRPr="00961611">
            <w:rPr>
              <w:rFonts w:cstheme="minorHAnsi"/>
              <w:sz w:val="24"/>
              <w:szCs w:val="24"/>
            </w:rPr>
            <w:t xml:space="preserve">, I. (2023). Huawei Business and Social Media Strategy. LinkedIn. Retrieved from </w:t>
          </w:r>
          <w:hyperlink r:id="rId10" w:tgtFrame="_new" w:history="1">
            <w:r w:rsidRPr="00961611">
              <w:rPr>
                <w:rFonts w:cstheme="minorHAnsi"/>
                <w:sz w:val="24"/>
                <w:szCs w:val="24"/>
              </w:rPr>
              <w:t>https://www.linkedin.com/pulse/huawei-business-social-media-strategy-irene-nesterenko</w:t>
            </w:r>
          </w:hyperlink>
          <w:r w:rsidR="001878DA" w:rsidRPr="00961611">
            <w:rPr>
              <w:rFonts w:cstheme="minorHAnsi"/>
              <w:sz w:val="24"/>
              <w:szCs w:val="24"/>
            </w:rPr>
            <w:t xml:space="preserve"> </w:t>
          </w:r>
        </w:p>
        <w:p w14:paraId="34782D81" w14:textId="017670C7" w:rsidR="00EE4227" w:rsidRPr="00961611" w:rsidRDefault="00EE4227" w:rsidP="001878DA">
          <w:pPr>
            <w:numPr>
              <w:ilvl w:val="0"/>
              <w:numId w:val="4"/>
            </w:numPr>
            <w:rPr>
              <w:rFonts w:cstheme="minorHAnsi"/>
              <w:sz w:val="24"/>
              <w:szCs w:val="24"/>
            </w:rPr>
          </w:pPr>
          <w:proofErr w:type="spellStart"/>
          <w:r w:rsidRPr="00961611">
            <w:rPr>
              <w:rFonts w:cstheme="minorHAnsi"/>
              <w:color w:val="374151"/>
              <w:sz w:val="24"/>
              <w:szCs w:val="24"/>
            </w:rPr>
            <w:t>Nesterenko</w:t>
          </w:r>
          <w:proofErr w:type="spellEnd"/>
          <w:r w:rsidRPr="00961611">
            <w:rPr>
              <w:rFonts w:cstheme="minorHAnsi"/>
              <w:color w:val="374151"/>
              <w:sz w:val="24"/>
              <w:szCs w:val="24"/>
            </w:rPr>
            <w:t xml:space="preserve">, A., &amp; Kuznetsova, A. (2023). The Impact of </w:t>
          </w:r>
          <w:proofErr w:type="gramStart"/>
          <w:r w:rsidRPr="00961611">
            <w:rPr>
              <w:rFonts w:cstheme="minorHAnsi"/>
              <w:color w:val="374151"/>
              <w:sz w:val="24"/>
              <w:szCs w:val="24"/>
            </w:rPr>
            <w:t>Social Media</w:t>
          </w:r>
          <w:proofErr w:type="gramEnd"/>
          <w:r w:rsidRPr="00961611">
            <w:rPr>
              <w:rFonts w:cstheme="minorHAnsi"/>
              <w:color w:val="374151"/>
              <w:sz w:val="24"/>
              <w:szCs w:val="24"/>
            </w:rPr>
            <w:t xml:space="preserve"> on Consumer Buying Behaviour: Evidence from Huawei Smartphone Users. Journal of Business and Social Science Research.</w:t>
          </w:r>
        </w:p>
        <w:p w14:paraId="3301DDE2" w14:textId="77777777" w:rsidR="008807E7" w:rsidRPr="00961611" w:rsidRDefault="008807E7" w:rsidP="008807E7">
          <w:pPr>
            <w:numPr>
              <w:ilvl w:val="0"/>
              <w:numId w:val="4"/>
            </w:numPr>
            <w:rPr>
              <w:rFonts w:cstheme="minorHAnsi"/>
              <w:sz w:val="24"/>
              <w:szCs w:val="24"/>
            </w:rPr>
          </w:pPr>
          <w:r w:rsidRPr="00961611">
            <w:rPr>
              <w:rFonts w:cstheme="minorHAnsi"/>
              <w:sz w:val="24"/>
              <w:szCs w:val="24"/>
            </w:rPr>
            <w:t xml:space="preserve">Porter, M. E. (1980). Competitive Strategy: Techniques for </w:t>
          </w:r>
          <w:proofErr w:type="spellStart"/>
          <w:r w:rsidRPr="00961611">
            <w:rPr>
              <w:rFonts w:cstheme="minorHAnsi"/>
              <w:sz w:val="24"/>
              <w:szCs w:val="24"/>
            </w:rPr>
            <w:t>Analyzing</w:t>
          </w:r>
          <w:proofErr w:type="spellEnd"/>
          <w:r w:rsidRPr="00961611">
            <w:rPr>
              <w:rFonts w:cstheme="minorHAnsi"/>
              <w:sz w:val="24"/>
              <w:szCs w:val="24"/>
            </w:rPr>
            <w:t xml:space="preserve"> Industries and Competitors. The Free Press.</w:t>
          </w:r>
        </w:p>
        <w:p w14:paraId="533F6D4C" w14:textId="22AD2D37" w:rsidR="001878DA" w:rsidRPr="00961611" w:rsidRDefault="001878DA" w:rsidP="001878DA">
          <w:pPr>
            <w:numPr>
              <w:ilvl w:val="0"/>
              <w:numId w:val="4"/>
            </w:numPr>
            <w:rPr>
              <w:rFonts w:cstheme="minorHAnsi"/>
              <w:sz w:val="24"/>
              <w:szCs w:val="24"/>
            </w:rPr>
          </w:pPr>
          <w:r w:rsidRPr="00961611">
            <w:rPr>
              <w:rFonts w:cstheme="minorHAnsi"/>
              <w:sz w:val="24"/>
              <w:szCs w:val="24"/>
            </w:rPr>
            <w:t>Porter, M. E. (2008). The five competitive forces that shape strategy. Harvard business review, 86(1), 78.</w:t>
          </w:r>
        </w:p>
        <w:p w14:paraId="75400BB5" w14:textId="77777777" w:rsidR="0007653A" w:rsidRPr="00961611" w:rsidRDefault="0007653A" w:rsidP="0007653A">
          <w:pPr>
            <w:numPr>
              <w:ilvl w:val="0"/>
              <w:numId w:val="4"/>
            </w:numPr>
            <w:rPr>
              <w:rFonts w:cstheme="minorHAnsi"/>
              <w:sz w:val="24"/>
              <w:szCs w:val="24"/>
            </w:rPr>
          </w:pPr>
          <w:r w:rsidRPr="00961611">
            <w:rPr>
              <w:rFonts w:cstheme="minorHAnsi"/>
              <w:color w:val="374151"/>
              <w:sz w:val="24"/>
              <w:szCs w:val="24"/>
            </w:rPr>
            <w:lastRenderedPageBreak/>
            <w:t>Sheth, J. N. (2018). Impact of emerging markets on marketing: Rethinking existing perspectives and practices. Journal of Marketing, 75(4), 166-182.</w:t>
          </w:r>
        </w:p>
        <w:p w14:paraId="3FF8558C" w14:textId="77777777" w:rsidR="00E7064B" w:rsidRPr="00961611" w:rsidRDefault="00E7064B" w:rsidP="00056A2A">
          <w:pPr>
            <w:numPr>
              <w:ilvl w:val="0"/>
              <w:numId w:val="4"/>
            </w:numPr>
            <w:rPr>
              <w:rFonts w:cstheme="minorHAnsi"/>
              <w:sz w:val="24"/>
              <w:szCs w:val="24"/>
            </w:rPr>
          </w:pPr>
          <w:r w:rsidRPr="00961611">
            <w:rPr>
              <w:rFonts w:cstheme="minorHAnsi"/>
              <w:color w:val="374151"/>
              <w:sz w:val="24"/>
              <w:szCs w:val="24"/>
            </w:rPr>
            <w:t>Smith, A. (2021). Data privacy for the digital age: Review of the current literature. Journal of Information Privacy and Security.</w:t>
          </w:r>
        </w:p>
        <w:p w14:paraId="69733C88" w14:textId="3ED657F0" w:rsidR="00056A2A" w:rsidRPr="00961611" w:rsidRDefault="0051421A" w:rsidP="00056A2A">
          <w:pPr>
            <w:numPr>
              <w:ilvl w:val="0"/>
              <w:numId w:val="4"/>
            </w:numPr>
            <w:rPr>
              <w:rStyle w:val="a5"/>
              <w:rFonts w:cstheme="minorHAnsi"/>
              <w:color w:val="auto"/>
              <w:sz w:val="24"/>
              <w:szCs w:val="24"/>
              <w:u w:val="none"/>
            </w:rPr>
          </w:pPr>
          <w:r w:rsidRPr="00961611">
            <w:rPr>
              <w:rFonts w:cstheme="minorHAnsi"/>
              <w:sz w:val="24"/>
              <w:szCs w:val="24"/>
            </w:rPr>
            <w:t xml:space="preserve">Sprout Social. (2023). 50+ of the most important social media marketing statistics for 2023. Retrieved from </w:t>
          </w:r>
          <w:hyperlink r:id="rId11" w:tgtFrame="_new" w:history="1">
            <w:r w:rsidRPr="00961611">
              <w:rPr>
                <w:rStyle w:val="a5"/>
                <w:rFonts w:cstheme="minorHAnsi"/>
                <w:sz w:val="24"/>
                <w:szCs w:val="24"/>
              </w:rPr>
              <w:t>https://sproutsocial.com/insights/social-media-statistics/</w:t>
            </w:r>
          </w:hyperlink>
        </w:p>
        <w:p w14:paraId="0CDBFF0A" w14:textId="0793BDBF" w:rsidR="0007653A" w:rsidRPr="00961611" w:rsidRDefault="0007653A" w:rsidP="004B6F6F">
          <w:pPr>
            <w:numPr>
              <w:ilvl w:val="0"/>
              <w:numId w:val="4"/>
            </w:numPr>
            <w:rPr>
              <w:rFonts w:cstheme="minorHAnsi"/>
              <w:sz w:val="24"/>
              <w:szCs w:val="24"/>
            </w:rPr>
          </w:pPr>
          <w:r w:rsidRPr="00961611">
            <w:rPr>
              <w:rFonts w:cstheme="minorHAnsi"/>
              <w:color w:val="374151"/>
              <w:sz w:val="24"/>
              <w:szCs w:val="24"/>
            </w:rPr>
            <w:t xml:space="preserve">Tiago, M. T. P. M. B., &amp; </w:t>
          </w:r>
          <w:proofErr w:type="spellStart"/>
          <w:r w:rsidRPr="00961611">
            <w:rPr>
              <w:rFonts w:cstheme="minorHAnsi"/>
              <w:color w:val="374151"/>
              <w:sz w:val="24"/>
              <w:szCs w:val="24"/>
            </w:rPr>
            <w:t>Veríssimo</w:t>
          </w:r>
          <w:proofErr w:type="spellEnd"/>
          <w:r w:rsidRPr="00961611">
            <w:rPr>
              <w:rFonts w:cstheme="minorHAnsi"/>
              <w:color w:val="374151"/>
              <w:sz w:val="24"/>
              <w:szCs w:val="24"/>
            </w:rPr>
            <w:t>, J. M. C. (2014). Digital marketing and social media: Why bother? Business Horizons, 57(6), 703-708.</w:t>
          </w:r>
        </w:p>
        <w:p w14:paraId="1BAA0248" w14:textId="64263B4D" w:rsidR="00141B5F" w:rsidRPr="00961611" w:rsidRDefault="00141B5F" w:rsidP="004B6F6F">
          <w:pPr>
            <w:numPr>
              <w:ilvl w:val="0"/>
              <w:numId w:val="4"/>
            </w:numPr>
            <w:rPr>
              <w:rFonts w:cstheme="minorHAnsi"/>
              <w:sz w:val="24"/>
              <w:szCs w:val="24"/>
            </w:rPr>
          </w:pPr>
          <w:r w:rsidRPr="00961611">
            <w:rPr>
              <w:rFonts w:cstheme="minorHAnsi"/>
              <w:color w:val="374151"/>
              <w:sz w:val="24"/>
              <w:szCs w:val="24"/>
            </w:rPr>
            <w:t xml:space="preserve">Tian, X., Deng, P., Zhang, Y., &amp; </w:t>
          </w:r>
          <w:proofErr w:type="spellStart"/>
          <w:r w:rsidRPr="00961611">
            <w:rPr>
              <w:rFonts w:cstheme="minorHAnsi"/>
              <w:color w:val="374151"/>
              <w:sz w:val="24"/>
              <w:szCs w:val="24"/>
            </w:rPr>
            <w:t>Salmador</w:t>
          </w:r>
          <w:proofErr w:type="spellEnd"/>
          <w:r w:rsidRPr="00961611">
            <w:rPr>
              <w:rFonts w:cstheme="minorHAnsi"/>
              <w:color w:val="374151"/>
              <w:sz w:val="24"/>
              <w:szCs w:val="24"/>
            </w:rPr>
            <w:t>, M. P. (2017). Huawei: Leadership, culture, and connectivity. Emerald Publishing Limited.</w:t>
          </w:r>
        </w:p>
        <w:p w14:paraId="208A5547" w14:textId="77777777" w:rsidR="00E7064B" w:rsidRPr="00961611" w:rsidRDefault="00C824B5" w:rsidP="00C824B5">
          <w:pPr>
            <w:numPr>
              <w:ilvl w:val="0"/>
              <w:numId w:val="4"/>
            </w:numPr>
            <w:rPr>
              <w:rFonts w:cstheme="minorHAnsi"/>
              <w:sz w:val="24"/>
              <w:szCs w:val="24"/>
            </w:rPr>
          </w:pPr>
          <w:r w:rsidRPr="00961611">
            <w:rPr>
              <w:rFonts w:cstheme="minorHAnsi"/>
              <w:color w:val="374151"/>
              <w:sz w:val="24"/>
              <w:szCs w:val="24"/>
            </w:rPr>
            <w:t xml:space="preserve">Zhang, Y., Liu, Y., &amp; Wang, X. (2023). Analysis of the Short Video Social Media Marketing Strategy with Tik Tok as an Example. Human </w:t>
          </w:r>
          <w:proofErr w:type="spellStart"/>
          <w:r w:rsidRPr="00961611">
            <w:rPr>
              <w:rFonts w:cstheme="minorHAnsi"/>
              <w:color w:val="374151"/>
              <w:sz w:val="24"/>
              <w:szCs w:val="24"/>
            </w:rPr>
            <w:t>Behavior</w:t>
          </w:r>
          <w:proofErr w:type="spellEnd"/>
          <w:r w:rsidRPr="00961611">
            <w:rPr>
              <w:rFonts w:cstheme="minorHAnsi"/>
              <w:color w:val="374151"/>
              <w:sz w:val="24"/>
              <w:szCs w:val="24"/>
            </w:rPr>
            <w:t>, Entrepreneurship and Management.</w:t>
          </w:r>
        </w:p>
        <w:p w14:paraId="23D0D07F" w14:textId="1D4CA608" w:rsidR="00C824B5" w:rsidRPr="00961611" w:rsidRDefault="001878DA" w:rsidP="00C824B5">
          <w:pPr>
            <w:numPr>
              <w:ilvl w:val="0"/>
              <w:numId w:val="4"/>
            </w:numPr>
            <w:rPr>
              <w:rFonts w:cstheme="minorHAnsi"/>
              <w:sz w:val="24"/>
              <w:szCs w:val="24"/>
            </w:rPr>
          </w:pPr>
          <w:proofErr w:type="spellStart"/>
          <w:r w:rsidRPr="00961611">
            <w:rPr>
              <w:rFonts w:cstheme="minorHAnsi"/>
              <w:sz w:val="24"/>
              <w:szCs w:val="24"/>
            </w:rPr>
            <w:t>Zichen</w:t>
          </w:r>
          <w:proofErr w:type="spellEnd"/>
          <w:r w:rsidRPr="00961611">
            <w:rPr>
              <w:rFonts w:cstheme="minorHAnsi"/>
              <w:sz w:val="24"/>
              <w:szCs w:val="24"/>
            </w:rPr>
            <w:t xml:space="preserve"> Wang, </w:t>
          </w:r>
          <w:proofErr w:type="spellStart"/>
          <w:r w:rsidRPr="00961611">
            <w:rPr>
              <w:rFonts w:cstheme="minorHAnsi"/>
              <w:sz w:val="24"/>
              <w:szCs w:val="24"/>
            </w:rPr>
            <w:t>Tanapol</w:t>
          </w:r>
          <w:proofErr w:type="spellEnd"/>
          <w:r w:rsidRPr="00961611">
            <w:rPr>
              <w:rFonts w:cstheme="minorHAnsi"/>
              <w:sz w:val="24"/>
              <w:szCs w:val="24"/>
            </w:rPr>
            <w:t xml:space="preserve"> </w:t>
          </w:r>
          <w:proofErr w:type="spellStart"/>
          <w:r w:rsidRPr="00961611">
            <w:rPr>
              <w:rFonts w:cstheme="minorHAnsi"/>
              <w:sz w:val="24"/>
              <w:szCs w:val="24"/>
            </w:rPr>
            <w:t>Kortana</w:t>
          </w:r>
          <w:proofErr w:type="spellEnd"/>
          <w:r w:rsidRPr="00961611">
            <w:rPr>
              <w:rFonts w:cstheme="minorHAnsi"/>
              <w:sz w:val="24"/>
              <w:szCs w:val="24"/>
            </w:rPr>
            <w:t> and </w:t>
          </w:r>
          <w:proofErr w:type="spellStart"/>
          <w:r w:rsidRPr="00961611">
            <w:rPr>
              <w:rFonts w:cstheme="minorHAnsi"/>
              <w:sz w:val="24"/>
              <w:szCs w:val="24"/>
            </w:rPr>
            <w:t>Wenzhi</w:t>
          </w:r>
          <w:proofErr w:type="spellEnd"/>
          <w:r w:rsidRPr="00961611">
            <w:rPr>
              <w:rFonts w:cstheme="minorHAnsi"/>
              <w:sz w:val="24"/>
              <w:szCs w:val="24"/>
            </w:rPr>
            <w:t xml:space="preserve"> </w:t>
          </w:r>
          <w:proofErr w:type="spellStart"/>
          <w:r w:rsidRPr="00961611">
            <w:rPr>
              <w:rFonts w:cstheme="minorHAnsi"/>
              <w:sz w:val="24"/>
              <w:szCs w:val="24"/>
            </w:rPr>
            <w:t>Kuang</w:t>
          </w:r>
          <w:proofErr w:type="spellEnd"/>
          <w:r w:rsidRPr="00961611">
            <w:rPr>
              <w:rFonts w:cstheme="minorHAnsi"/>
              <w:sz w:val="24"/>
              <w:szCs w:val="24"/>
            </w:rPr>
            <w:t xml:space="preserve">. (2020). Improving Brand Loyalty Through Social Media Marketing: Is It Possible? An empirical study of S-O-R paradigm. E3S Web of Conferences 214, 01039 </w:t>
          </w:r>
        </w:p>
        <w:p w14:paraId="0A00F2EC" w14:textId="550D2197" w:rsidR="00056A2A" w:rsidRPr="00961611" w:rsidRDefault="00056A2A" w:rsidP="00997075">
          <w:pPr>
            <w:numPr>
              <w:ilvl w:val="0"/>
              <w:numId w:val="4"/>
            </w:numPr>
            <w:rPr>
              <w:rFonts w:cstheme="minorHAnsi"/>
              <w:sz w:val="24"/>
              <w:szCs w:val="24"/>
            </w:rPr>
          </w:pPr>
          <w:r w:rsidRPr="00961611">
            <w:rPr>
              <w:rFonts w:cstheme="minorHAnsi"/>
              <w:sz w:val="24"/>
              <w:szCs w:val="24"/>
            </w:rPr>
            <w:t>2022 Annual report (2023) Huawei. Available at: https://www.huawei.com/en/annual-report/2022 (Accessed: 10 June 2023).</w:t>
          </w:r>
        </w:p>
        <w:p w14:paraId="7AACDC8C" w14:textId="5F14972C" w:rsidR="007A6860" w:rsidRPr="00961611" w:rsidRDefault="00543CCB" w:rsidP="001878DA">
          <w:pPr>
            <w:numPr>
              <w:ilvl w:val="0"/>
              <w:numId w:val="4"/>
            </w:numPr>
            <w:rPr>
              <w:rFonts w:cstheme="minorHAnsi"/>
              <w:sz w:val="24"/>
              <w:szCs w:val="24"/>
            </w:rPr>
          </w:pPr>
          <w:hyperlink r:id="rId12" w:history="1">
            <w:r w:rsidR="001878DA" w:rsidRPr="00961611">
              <w:rPr>
                <w:rFonts w:cstheme="minorHAnsi"/>
                <w:sz w:val="24"/>
                <w:szCs w:val="24"/>
              </w:rPr>
              <w:t>https://www.lucidchart.com/blog/consumer-decision-making-process</w:t>
            </w:r>
          </w:hyperlink>
        </w:p>
      </w:sdtContent>
    </w:sdt>
    <w:p w14:paraId="5D88E0E9" w14:textId="3380FF4F" w:rsidR="005F3C8E" w:rsidRPr="00961611" w:rsidRDefault="005F3C8E" w:rsidP="007A6860">
      <w:pPr>
        <w:numPr>
          <w:ilvl w:val="0"/>
          <w:numId w:val="4"/>
        </w:numPr>
        <w:rPr>
          <w:rFonts w:cstheme="minorHAnsi"/>
          <w:sz w:val="24"/>
          <w:szCs w:val="24"/>
        </w:rPr>
      </w:pPr>
      <w:r w:rsidRPr="00961611">
        <w:rPr>
          <w:rFonts w:cstheme="minorHAnsi"/>
          <w:sz w:val="24"/>
          <w:szCs w:val="24"/>
        </w:rPr>
        <w:t>https://www.mckinsey.com/featured-insights/mckinsey-explainers/what-is-social-media</w:t>
      </w:r>
    </w:p>
    <w:p w14:paraId="5495E962" w14:textId="1ECDF050" w:rsidR="007A6860" w:rsidRPr="00961611" w:rsidRDefault="007A6860" w:rsidP="007A6860">
      <w:pPr>
        <w:numPr>
          <w:ilvl w:val="0"/>
          <w:numId w:val="4"/>
        </w:numPr>
        <w:rPr>
          <w:rFonts w:cstheme="minorHAnsi"/>
          <w:sz w:val="24"/>
          <w:szCs w:val="24"/>
        </w:rPr>
      </w:pPr>
      <w:r w:rsidRPr="00961611">
        <w:rPr>
          <w:rFonts w:cstheme="minorHAnsi"/>
          <w:sz w:val="24"/>
          <w:szCs w:val="24"/>
        </w:rPr>
        <w:t>https://hbr.org/sponsored/2019/02/ai-is-not-just-getting-better-its-becoming-more-pervasive</w:t>
      </w:r>
    </w:p>
    <w:p w14:paraId="16273EA1" w14:textId="77777777" w:rsidR="007A6860" w:rsidRPr="00961611" w:rsidRDefault="007A6860" w:rsidP="007A6860">
      <w:pPr>
        <w:numPr>
          <w:ilvl w:val="0"/>
          <w:numId w:val="4"/>
        </w:numPr>
        <w:rPr>
          <w:rFonts w:cstheme="minorHAnsi"/>
          <w:sz w:val="24"/>
          <w:szCs w:val="24"/>
        </w:rPr>
      </w:pPr>
      <w:r w:rsidRPr="00961611">
        <w:rPr>
          <w:rFonts w:cstheme="minorHAnsi"/>
          <w:sz w:val="24"/>
          <w:szCs w:val="24"/>
        </w:rPr>
        <w:t>https://www.imd.org/contentassets/0e76bd212b13481798750714b1c326cf/tc078-16_seven-trends-that-will-affect-the-future-of-marketing_turpin.pdf</w:t>
      </w:r>
    </w:p>
    <w:p w14:paraId="7A9A5AC9" w14:textId="77777777" w:rsidR="007A6860" w:rsidRPr="00961611" w:rsidRDefault="007A6860" w:rsidP="007A6860">
      <w:pPr>
        <w:numPr>
          <w:ilvl w:val="0"/>
          <w:numId w:val="4"/>
        </w:numPr>
        <w:rPr>
          <w:rFonts w:cstheme="minorHAnsi"/>
          <w:sz w:val="24"/>
          <w:szCs w:val="24"/>
        </w:rPr>
      </w:pPr>
      <w:r w:rsidRPr="00961611">
        <w:rPr>
          <w:rFonts w:cstheme="minorHAnsi"/>
          <w:sz w:val="24"/>
          <w:szCs w:val="24"/>
        </w:rPr>
        <w:t>https://www.accenture.com/_acnmedia/Accenture/Designlogic/16-3360/documents/Accenture-2017-Top-10-Challenges-Introduction.pdfla=en-GB</w:t>
      </w:r>
    </w:p>
    <w:p w14:paraId="3645ABCE" w14:textId="5D734534" w:rsidR="009F0909" w:rsidRPr="007A6860" w:rsidRDefault="007A6860" w:rsidP="008520A2">
      <w:pPr>
        <w:numPr>
          <w:ilvl w:val="0"/>
          <w:numId w:val="4"/>
        </w:numPr>
      </w:pPr>
      <w:r w:rsidRPr="00334574">
        <w:rPr>
          <w:rFonts w:cstheme="minorHAnsi"/>
          <w:sz w:val="24"/>
          <w:szCs w:val="24"/>
        </w:rPr>
        <w:t>https://www.ibm.com/uk-en/cloud/learn/what-is-artificial-intelligence</w:t>
      </w:r>
    </w:p>
    <w:sectPr w:rsidR="009F0909" w:rsidRPr="007A6860"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AFD09" w14:textId="77777777" w:rsidR="003C0C63" w:rsidRDefault="003C0C63" w:rsidP="003C0C63">
      <w:pPr>
        <w:spacing w:after="0" w:line="240" w:lineRule="auto"/>
      </w:pPr>
      <w:r>
        <w:separator/>
      </w:r>
    </w:p>
  </w:endnote>
  <w:endnote w:type="continuationSeparator" w:id="0">
    <w:p w14:paraId="6598D6CF" w14:textId="77777777" w:rsidR="003C0C63" w:rsidRDefault="003C0C63" w:rsidP="003C0C63">
      <w:pPr>
        <w:spacing w:after="0" w:line="240" w:lineRule="auto"/>
      </w:pPr>
      <w:r>
        <w:continuationSeparator/>
      </w:r>
    </w:p>
  </w:endnote>
  <w:endnote w:type="continuationNotice" w:id="1">
    <w:p w14:paraId="042C8C51" w14:textId="77777777" w:rsidR="00806189" w:rsidRDefault="008061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821999"/>
      <w:docPartObj>
        <w:docPartGallery w:val="Page Numbers (Bottom of Page)"/>
        <w:docPartUnique/>
      </w:docPartObj>
    </w:sdtPr>
    <w:sdtEndPr/>
    <w:sdtContent>
      <w:p w14:paraId="5E3C6345" w14:textId="0B957FE2" w:rsidR="00A40D27" w:rsidRDefault="00A40D27">
        <w:pPr>
          <w:pStyle w:val="a8"/>
          <w:jc w:val="center"/>
        </w:pPr>
        <w:r>
          <w:fldChar w:fldCharType="begin"/>
        </w:r>
        <w:r>
          <w:instrText>PAGE   \* MERGEFORMAT</w:instrText>
        </w:r>
        <w:r>
          <w:fldChar w:fldCharType="separate"/>
        </w:r>
        <w:r>
          <w:rPr>
            <w:lang w:val="zh-CN" w:eastAsia="zh-CN"/>
          </w:rPr>
          <w:t>2</w:t>
        </w:r>
        <w:r>
          <w:fldChar w:fldCharType="end"/>
        </w:r>
      </w:p>
    </w:sdtContent>
  </w:sdt>
  <w:p w14:paraId="4B25322A" w14:textId="77777777" w:rsidR="00A40D27" w:rsidRDefault="00A40D27">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181D9" w14:textId="77777777" w:rsidR="003C0C63" w:rsidRDefault="003C0C63" w:rsidP="003C0C63">
      <w:pPr>
        <w:spacing w:after="0" w:line="240" w:lineRule="auto"/>
      </w:pPr>
      <w:r>
        <w:separator/>
      </w:r>
    </w:p>
  </w:footnote>
  <w:footnote w:type="continuationSeparator" w:id="0">
    <w:p w14:paraId="6D5635B6" w14:textId="77777777" w:rsidR="003C0C63" w:rsidRDefault="003C0C63" w:rsidP="003C0C63">
      <w:pPr>
        <w:spacing w:after="0" w:line="240" w:lineRule="auto"/>
      </w:pPr>
      <w:r>
        <w:continuationSeparator/>
      </w:r>
    </w:p>
  </w:footnote>
  <w:footnote w:type="continuationNotice" w:id="1">
    <w:p w14:paraId="5955EC01" w14:textId="77777777" w:rsidR="00806189" w:rsidRDefault="0080618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4964"/>
    <w:multiLevelType w:val="multilevel"/>
    <w:tmpl w:val="A09E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652C5"/>
    <w:multiLevelType w:val="hybridMultilevel"/>
    <w:tmpl w:val="3E2EEA20"/>
    <w:lvl w:ilvl="0" w:tplc="943437E2">
      <w:start w:val="1"/>
      <w:numFmt w:val="bullet"/>
      <w:lvlText w:val=""/>
      <w:lvlJc w:val="left"/>
      <w:pPr>
        <w:tabs>
          <w:tab w:val="num" w:pos="720"/>
        </w:tabs>
        <w:ind w:left="720" w:hanging="360"/>
      </w:pPr>
      <w:rPr>
        <w:rFonts w:ascii="Wingdings 2" w:hAnsi="Wingdings 2" w:hint="default"/>
      </w:rPr>
    </w:lvl>
    <w:lvl w:ilvl="1" w:tplc="6B0C0C64" w:tentative="1">
      <w:start w:val="1"/>
      <w:numFmt w:val="bullet"/>
      <w:lvlText w:val=""/>
      <w:lvlJc w:val="left"/>
      <w:pPr>
        <w:tabs>
          <w:tab w:val="num" w:pos="1440"/>
        </w:tabs>
        <w:ind w:left="1440" w:hanging="360"/>
      </w:pPr>
      <w:rPr>
        <w:rFonts w:ascii="Wingdings 2" w:hAnsi="Wingdings 2" w:hint="default"/>
      </w:rPr>
    </w:lvl>
    <w:lvl w:ilvl="2" w:tplc="D8EC9934" w:tentative="1">
      <w:start w:val="1"/>
      <w:numFmt w:val="bullet"/>
      <w:lvlText w:val=""/>
      <w:lvlJc w:val="left"/>
      <w:pPr>
        <w:tabs>
          <w:tab w:val="num" w:pos="2160"/>
        </w:tabs>
        <w:ind w:left="2160" w:hanging="360"/>
      </w:pPr>
      <w:rPr>
        <w:rFonts w:ascii="Wingdings 2" w:hAnsi="Wingdings 2" w:hint="default"/>
      </w:rPr>
    </w:lvl>
    <w:lvl w:ilvl="3" w:tplc="DE48FAC4" w:tentative="1">
      <w:start w:val="1"/>
      <w:numFmt w:val="bullet"/>
      <w:lvlText w:val=""/>
      <w:lvlJc w:val="left"/>
      <w:pPr>
        <w:tabs>
          <w:tab w:val="num" w:pos="2880"/>
        </w:tabs>
        <w:ind w:left="2880" w:hanging="360"/>
      </w:pPr>
      <w:rPr>
        <w:rFonts w:ascii="Wingdings 2" w:hAnsi="Wingdings 2" w:hint="default"/>
      </w:rPr>
    </w:lvl>
    <w:lvl w:ilvl="4" w:tplc="E04AF3FA" w:tentative="1">
      <w:start w:val="1"/>
      <w:numFmt w:val="bullet"/>
      <w:lvlText w:val=""/>
      <w:lvlJc w:val="left"/>
      <w:pPr>
        <w:tabs>
          <w:tab w:val="num" w:pos="3600"/>
        </w:tabs>
        <w:ind w:left="3600" w:hanging="360"/>
      </w:pPr>
      <w:rPr>
        <w:rFonts w:ascii="Wingdings 2" w:hAnsi="Wingdings 2" w:hint="default"/>
      </w:rPr>
    </w:lvl>
    <w:lvl w:ilvl="5" w:tplc="54049360" w:tentative="1">
      <w:start w:val="1"/>
      <w:numFmt w:val="bullet"/>
      <w:lvlText w:val=""/>
      <w:lvlJc w:val="left"/>
      <w:pPr>
        <w:tabs>
          <w:tab w:val="num" w:pos="4320"/>
        </w:tabs>
        <w:ind w:left="4320" w:hanging="360"/>
      </w:pPr>
      <w:rPr>
        <w:rFonts w:ascii="Wingdings 2" w:hAnsi="Wingdings 2" w:hint="default"/>
      </w:rPr>
    </w:lvl>
    <w:lvl w:ilvl="6" w:tplc="6E10DD24" w:tentative="1">
      <w:start w:val="1"/>
      <w:numFmt w:val="bullet"/>
      <w:lvlText w:val=""/>
      <w:lvlJc w:val="left"/>
      <w:pPr>
        <w:tabs>
          <w:tab w:val="num" w:pos="5040"/>
        </w:tabs>
        <w:ind w:left="5040" w:hanging="360"/>
      </w:pPr>
      <w:rPr>
        <w:rFonts w:ascii="Wingdings 2" w:hAnsi="Wingdings 2" w:hint="default"/>
      </w:rPr>
    </w:lvl>
    <w:lvl w:ilvl="7" w:tplc="346438EA" w:tentative="1">
      <w:start w:val="1"/>
      <w:numFmt w:val="bullet"/>
      <w:lvlText w:val=""/>
      <w:lvlJc w:val="left"/>
      <w:pPr>
        <w:tabs>
          <w:tab w:val="num" w:pos="5760"/>
        </w:tabs>
        <w:ind w:left="5760" w:hanging="360"/>
      </w:pPr>
      <w:rPr>
        <w:rFonts w:ascii="Wingdings 2" w:hAnsi="Wingdings 2" w:hint="default"/>
      </w:rPr>
    </w:lvl>
    <w:lvl w:ilvl="8" w:tplc="E58A872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4266847"/>
    <w:multiLevelType w:val="multilevel"/>
    <w:tmpl w:val="5BAC5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E44730"/>
    <w:multiLevelType w:val="multilevel"/>
    <w:tmpl w:val="651E86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D24EF3"/>
    <w:multiLevelType w:val="multilevel"/>
    <w:tmpl w:val="2C147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836A05"/>
    <w:multiLevelType w:val="multilevel"/>
    <w:tmpl w:val="02642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F46E60"/>
    <w:multiLevelType w:val="multilevel"/>
    <w:tmpl w:val="3924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BF1B1D"/>
    <w:multiLevelType w:val="multilevel"/>
    <w:tmpl w:val="C7AA3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527818"/>
    <w:multiLevelType w:val="hybridMultilevel"/>
    <w:tmpl w:val="13B0BE3C"/>
    <w:lvl w:ilvl="0" w:tplc="983A707C">
      <w:start w:val="1"/>
      <w:numFmt w:val="decimal"/>
      <w:lvlText w:val="%1."/>
      <w:lvlJc w:val="left"/>
      <w:pPr>
        <w:tabs>
          <w:tab w:val="num" w:pos="720"/>
        </w:tabs>
        <w:ind w:left="720" w:hanging="360"/>
      </w:pPr>
    </w:lvl>
    <w:lvl w:ilvl="1" w:tplc="B4022DC0" w:tentative="1">
      <w:start w:val="1"/>
      <w:numFmt w:val="decimal"/>
      <w:lvlText w:val="%2."/>
      <w:lvlJc w:val="left"/>
      <w:pPr>
        <w:tabs>
          <w:tab w:val="num" w:pos="1440"/>
        </w:tabs>
        <w:ind w:left="1440" w:hanging="360"/>
      </w:pPr>
    </w:lvl>
    <w:lvl w:ilvl="2" w:tplc="82C2F53C" w:tentative="1">
      <w:start w:val="1"/>
      <w:numFmt w:val="decimal"/>
      <w:lvlText w:val="%3."/>
      <w:lvlJc w:val="left"/>
      <w:pPr>
        <w:tabs>
          <w:tab w:val="num" w:pos="2160"/>
        </w:tabs>
        <w:ind w:left="2160" w:hanging="360"/>
      </w:pPr>
    </w:lvl>
    <w:lvl w:ilvl="3" w:tplc="91BA148E" w:tentative="1">
      <w:start w:val="1"/>
      <w:numFmt w:val="decimal"/>
      <w:lvlText w:val="%4."/>
      <w:lvlJc w:val="left"/>
      <w:pPr>
        <w:tabs>
          <w:tab w:val="num" w:pos="2880"/>
        </w:tabs>
        <w:ind w:left="2880" w:hanging="360"/>
      </w:pPr>
    </w:lvl>
    <w:lvl w:ilvl="4" w:tplc="DE064DC8" w:tentative="1">
      <w:start w:val="1"/>
      <w:numFmt w:val="decimal"/>
      <w:lvlText w:val="%5."/>
      <w:lvlJc w:val="left"/>
      <w:pPr>
        <w:tabs>
          <w:tab w:val="num" w:pos="3600"/>
        </w:tabs>
        <w:ind w:left="3600" w:hanging="360"/>
      </w:pPr>
    </w:lvl>
    <w:lvl w:ilvl="5" w:tplc="6DEC992E" w:tentative="1">
      <w:start w:val="1"/>
      <w:numFmt w:val="decimal"/>
      <w:lvlText w:val="%6."/>
      <w:lvlJc w:val="left"/>
      <w:pPr>
        <w:tabs>
          <w:tab w:val="num" w:pos="4320"/>
        </w:tabs>
        <w:ind w:left="4320" w:hanging="360"/>
      </w:pPr>
    </w:lvl>
    <w:lvl w:ilvl="6" w:tplc="109A29F6" w:tentative="1">
      <w:start w:val="1"/>
      <w:numFmt w:val="decimal"/>
      <w:lvlText w:val="%7."/>
      <w:lvlJc w:val="left"/>
      <w:pPr>
        <w:tabs>
          <w:tab w:val="num" w:pos="5040"/>
        </w:tabs>
        <w:ind w:left="5040" w:hanging="360"/>
      </w:pPr>
    </w:lvl>
    <w:lvl w:ilvl="7" w:tplc="3D6CCE54" w:tentative="1">
      <w:start w:val="1"/>
      <w:numFmt w:val="decimal"/>
      <w:lvlText w:val="%8."/>
      <w:lvlJc w:val="left"/>
      <w:pPr>
        <w:tabs>
          <w:tab w:val="num" w:pos="5760"/>
        </w:tabs>
        <w:ind w:left="5760" w:hanging="360"/>
      </w:pPr>
    </w:lvl>
    <w:lvl w:ilvl="8" w:tplc="057A59E0" w:tentative="1">
      <w:start w:val="1"/>
      <w:numFmt w:val="decimal"/>
      <w:lvlText w:val="%9."/>
      <w:lvlJc w:val="left"/>
      <w:pPr>
        <w:tabs>
          <w:tab w:val="num" w:pos="6480"/>
        </w:tabs>
        <w:ind w:left="6480" w:hanging="360"/>
      </w:pPr>
    </w:lvl>
  </w:abstractNum>
  <w:abstractNum w:abstractNumId="9" w15:restartNumberingAfterBreak="0">
    <w:nsid w:val="41202FD0"/>
    <w:multiLevelType w:val="multilevel"/>
    <w:tmpl w:val="D0701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421CDF"/>
    <w:multiLevelType w:val="hybridMultilevel"/>
    <w:tmpl w:val="BD783A3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42AC11D0"/>
    <w:multiLevelType w:val="hybridMultilevel"/>
    <w:tmpl w:val="01402FEA"/>
    <w:lvl w:ilvl="0" w:tplc="86028E28">
      <w:start w:val="1"/>
      <w:numFmt w:val="bullet"/>
      <w:lvlText w:val=""/>
      <w:lvlJc w:val="left"/>
      <w:pPr>
        <w:tabs>
          <w:tab w:val="num" w:pos="720"/>
        </w:tabs>
        <w:ind w:left="720" w:hanging="360"/>
      </w:pPr>
      <w:rPr>
        <w:rFonts w:ascii="Wingdings 2" w:hAnsi="Wingdings 2" w:hint="default"/>
      </w:rPr>
    </w:lvl>
    <w:lvl w:ilvl="1" w:tplc="2F8EEA10" w:tentative="1">
      <w:start w:val="1"/>
      <w:numFmt w:val="bullet"/>
      <w:lvlText w:val=""/>
      <w:lvlJc w:val="left"/>
      <w:pPr>
        <w:tabs>
          <w:tab w:val="num" w:pos="1440"/>
        </w:tabs>
        <w:ind w:left="1440" w:hanging="360"/>
      </w:pPr>
      <w:rPr>
        <w:rFonts w:ascii="Wingdings 2" w:hAnsi="Wingdings 2" w:hint="default"/>
      </w:rPr>
    </w:lvl>
    <w:lvl w:ilvl="2" w:tplc="16566566" w:tentative="1">
      <w:start w:val="1"/>
      <w:numFmt w:val="bullet"/>
      <w:lvlText w:val=""/>
      <w:lvlJc w:val="left"/>
      <w:pPr>
        <w:tabs>
          <w:tab w:val="num" w:pos="2160"/>
        </w:tabs>
        <w:ind w:left="2160" w:hanging="360"/>
      </w:pPr>
      <w:rPr>
        <w:rFonts w:ascii="Wingdings 2" w:hAnsi="Wingdings 2" w:hint="default"/>
      </w:rPr>
    </w:lvl>
    <w:lvl w:ilvl="3" w:tplc="55CE108A" w:tentative="1">
      <w:start w:val="1"/>
      <w:numFmt w:val="bullet"/>
      <w:lvlText w:val=""/>
      <w:lvlJc w:val="left"/>
      <w:pPr>
        <w:tabs>
          <w:tab w:val="num" w:pos="2880"/>
        </w:tabs>
        <w:ind w:left="2880" w:hanging="360"/>
      </w:pPr>
      <w:rPr>
        <w:rFonts w:ascii="Wingdings 2" w:hAnsi="Wingdings 2" w:hint="default"/>
      </w:rPr>
    </w:lvl>
    <w:lvl w:ilvl="4" w:tplc="B972DEFC" w:tentative="1">
      <w:start w:val="1"/>
      <w:numFmt w:val="bullet"/>
      <w:lvlText w:val=""/>
      <w:lvlJc w:val="left"/>
      <w:pPr>
        <w:tabs>
          <w:tab w:val="num" w:pos="3600"/>
        </w:tabs>
        <w:ind w:left="3600" w:hanging="360"/>
      </w:pPr>
      <w:rPr>
        <w:rFonts w:ascii="Wingdings 2" w:hAnsi="Wingdings 2" w:hint="default"/>
      </w:rPr>
    </w:lvl>
    <w:lvl w:ilvl="5" w:tplc="1C38F290" w:tentative="1">
      <w:start w:val="1"/>
      <w:numFmt w:val="bullet"/>
      <w:lvlText w:val=""/>
      <w:lvlJc w:val="left"/>
      <w:pPr>
        <w:tabs>
          <w:tab w:val="num" w:pos="4320"/>
        </w:tabs>
        <w:ind w:left="4320" w:hanging="360"/>
      </w:pPr>
      <w:rPr>
        <w:rFonts w:ascii="Wingdings 2" w:hAnsi="Wingdings 2" w:hint="default"/>
      </w:rPr>
    </w:lvl>
    <w:lvl w:ilvl="6" w:tplc="3AB6D2F8" w:tentative="1">
      <w:start w:val="1"/>
      <w:numFmt w:val="bullet"/>
      <w:lvlText w:val=""/>
      <w:lvlJc w:val="left"/>
      <w:pPr>
        <w:tabs>
          <w:tab w:val="num" w:pos="5040"/>
        </w:tabs>
        <w:ind w:left="5040" w:hanging="360"/>
      </w:pPr>
      <w:rPr>
        <w:rFonts w:ascii="Wingdings 2" w:hAnsi="Wingdings 2" w:hint="default"/>
      </w:rPr>
    </w:lvl>
    <w:lvl w:ilvl="7" w:tplc="EA0C4ADC" w:tentative="1">
      <w:start w:val="1"/>
      <w:numFmt w:val="bullet"/>
      <w:lvlText w:val=""/>
      <w:lvlJc w:val="left"/>
      <w:pPr>
        <w:tabs>
          <w:tab w:val="num" w:pos="5760"/>
        </w:tabs>
        <w:ind w:left="5760" w:hanging="360"/>
      </w:pPr>
      <w:rPr>
        <w:rFonts w:ascii="Wingdings 2" w:hAnsi="Wingdings 2" w:hint="default"/>
      </w:rPr>
    </w:lvl>
    <w:lvl w:ilvl="8" w:tplc="3DA09DC4"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51156BFB"/>
    <w:multiLevelType w:val="hybridMultilevel"/>
    <w:tmpl w:val="ACE8E902"/>
    <w:lvl w:ilvl="0" w:tplc="89BEB5DC">
      <w:start w:val="1"/>
      <w:numFmt w:val="bullet"/>
      <w:lvlText w:val=""/>
      <w:lvlJc w:val="left"/>
      <w:pPr>
        <w:tabs>
          <w:tab w:val="num" w:pos="360"/>
        </w:tabs>
        <w:ind w:left="360" w:hanging="360"/>
      </w:pPr>
      <w:rPr>
        <w:rFonts w:ascii="Wingdings 2" w:hAnsi="Wingdings 2" w:hint="default"/>
      </w:rPr>
    </w:lvl>
    <w:lvl w:ilvl="1" w:tplc="442842A0" w:tentative="1">
      <w:start w:val="1"/>
      <w:numFmt w:val="bullet"/>
      <w:lvlText w:val=""/>
      <w:lvlJc w:val="left"/>
      <w:pPr>
        <w:tabs>
          <w:tab w:val="num" w:pos="1080"/>
        </w:tabs>
        <w:ind w:left="1080" w:hanging="360"/>
      </w:pPr>
      <w:rPr>
        <w:rFonts w:ascii="Wingdings 2" w:hAnsi="Wingdings 2" w:hint="default"/>
      </w:rPr>
    </w:lvl>
    <w:lvl w:ilvl="2" w:tplc="7A324578" w:tentative="1">
      <w:start w:val="1"/>
      <w:numFmt w:val="bullet"/>
      <w:lvlText w:val=""/>
      <w:lvlJc w:val="left"/>
      <w:pPr>
        <w:tabs>
          <w:tab w:val="num" w:pos="1800"/>
        </w:tabs>
        <w:ind w:left="1800" w:hanging="360"/>
      </w:pPr>
      <w:rPr>
        <w:rFonts w:ascii="Wingdings 2" w:hAnsi="Wingdings 2" w:hint="default"/>
      </w:rPr>
    </w:lvl>
    <w:lvl w:ilvl="3" w:tplc="58042DAC" w:tentative="1">
      <w:start w:val="1"/>
      <w:numFmt w:val="bullet"/>
      <w:lvlText w:val=""/>
      <w:lvlJc w:val="left"/>
      <w:pPr>
        <w:tabs>
          <w:tab w:val="num" w:pos="2520"/>
        </w:tabs>
        <w:ind w:left="2520" w:hanging="360"/>
      </w:pPr>
      <w:rPr>
        <w:rFonts w:ascii="Wingdings 2" w:hAnsi="Wingdings 2" w:hint="default"/>
      </w:rPr>
    </w:lvl>
    <w:lvl w:ilvl="4" w:tplc="64E2B784" w:tentative="1">
      <w:start w:val="1"/>
      <w:numFmt w:val="bullet"/>
      <w:lvlText w:val=""/>
      <w:lvlJc w:val="left"/>
      <w:pPr>
        <w:tabs>
          <w:tab w:val="num" w:pos="3240"/>
        </w:tabs>
        <w:ind w:left="3240" w:hanging="360"/>
      </w:pPr>
      <w:rPr>
        <w:rFonts w:ascii="Wingdings 2" w:hAnsi="Wingdings 2" w:hint="default"/>
      </w:rPr>
    </w:lvl>
    <w:lvl w:ilvl="5" w:tplc="D57A3DBA" w:tentative="1">
      <w:start w:val="1"/>
      <w:numFmt w:val="bullet"/>
      <w:lvlText w:val=""/>
      <w:lvlJc w:val="left"/>
      <w:pPr>
        <w:tabs>
          <w:tab w:val="num" w:pos="3960"/>
        </w:tabs>
        <w:ind w:left="3960" w:hanging="360"/>
      </w:pPr>
      <w:rPr>
        <w:rFonts w:ascii="Wingdings 2" w:hAnsi="Wingdings 2" w:hint="default"/>
      </w:rPr>
    </w:lvl>
    <w:lvl w:ilvl="6" w:tplc="6C126602" w:tentative="1">
      <w:start w:val="1"/>
      <w:numFmt w:val="bullet"/>
      <w:lvlText w:val=""/>
      <w:lvlJc w:val="left"/>
      <w:pPr>
        <w:tabs>
          <w:tab w:val="num" w:pos="4680"/>
        </w:tabs>
        <w:ind w:left="4680" w:hanging="360"/>
      </w:pPr>
      <w:rPr>
        <w:rFonts w:ascii="Wingdings 2" w:hAnsi="Wingdings 2" w:hint="default"/>
      </w:rPr>
    </w:lvl>
    <w:lvl w:ilvl="7" w:tplc="CB04FA08" w:tentative="1">
      <w:start w:val="1"/>
      <w:numFmt w:val="bullet"/>
      <w:lvlText w:val=""/>
      <w:lvlJc w:val="left"/>
      <w:pPr>
        <w:tabs>
          <w:tab w:val="num" w:pos="5400"/>
        </w:tabs>
        <w:ind w:left="5400" w:hanging="360"/>
      </w:pPr>
      <w:rPr>
        <w:rFonts w:ascii="Wingdings 2" w:hAnsi="Wingdings 2" w:hint="default"/>
      </w:rPr>
    </w:lvl>
    <w:lvl w:ilvl="8" w:tplc="8FECF4EC" w:tentative="1">
      <w:start w:val="1"/>
      <w:numFmt w:val="bullet"/>
      <w:lvlText w:val=""/>
      <w:lvlJc w:val="left"/>
      <w:pPr>
        <w:tabs>
          <w:tab w:val="num" w:pos="6120"/>
        </w:tabs>
        <w:ind w:left="6120" w:hanging="360"/>
      </w:pPr>
      <w:rPr>
        <w:rFonts w:ascii="Wingdings 2" w:hAnsi="Wingdings 2" w:hint="default"/>
      </w:rPr>
    </w:lvl>
  </w:abstractNum>
  <w:abstractNum w:abstractNumId="13" w15:restartNumberingAfterBreak="0">
    <w:nsid w:val="66EF209D"/>
    <w:multiLevelType w:val="hybridMultilevel"/>
    <w:tmpl w:val="A4FA750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77F66CE0"/>
    <w:multiLevelType w:val="multilevel"/>
    <w:tmpl w:val="12C0B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C37F8B"/>
    <w:multiLevelType w:val="hybridMultilevel"/>
    <w:tmpl w:val="BD7CB9F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79F87C2C"/>
    <w:multiLevelType w:val="multilevel"/>
    <w:tmpl w:val="DB4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BF2E2A"/>
    <w:multiLevelType w:val="hybridMultilevel"/>
    <w:tmpl w:val="6526C504"/>
    <w:lvl w:ilvl="0" w:tplc="CF92D1FE">
      <w:start w:val="1"/>
      <w:numFmt w:val="bullet"/>
      <w:lvlText w:val=""/>
      <w:lvlJc w:val="left"/>
      <w:pPr>
        <w:tabs>
          <w:tab w:val="num" w:pos="720"/>
        </w:tabs>
        <w:ind w:left="720" w:hanging="360"/>
      </w:pPr>
      <w:rPr>
        <w:rFonts w:ascii="Wingdings 2" w:hAnsi="Wingdings 2" w:hint="default"/>
      </w:rPr>
    </w:lvl>
    <w:lvl w:ilvl="1" w:tplc="79704694" w:tentative="1">
      <w:start w:val="1"/>
      <w:numFmt w:val="bullet"/>
      <w:lvlText w:val=""/>
      <w:lvlJc w:val="left"/>
      <w:pPr>
        <w:tabs>
          <w:tab w:val="num" w:pos="1440"/>
        </w:tabs>
        <w:ind w:left="1440" w:hanging="360"/>
      </w:pPr>
      <w:rPr>
        <w:rFonts w:ascii="Wingdings 2" w:hAnsi="Wingdings 2" w:hint="default"/>
      </w:rPr>
    </w:lvl>
    <w:lvl w:ilvl="2" w:tplc="FA1810DE" w:tentative="1">
      <w:start w:val="1"/>
      <w:numFmt w:val="bullet"/>
      <w:lvlText w:val=""/>
      <w:lvlJc w:val="left"/>
      <w:pPr>
        <w:tabs>
          <w:tab w:val="num" w:pos="2160"/>
        </w:tabs>
        <w:ind w:left="2160" w:hanging="360"/>
      </w:pPr>
      <w:rPr>
        <w:rFonts w:ascii="Wingdings 2" w:hAnsi="Wingdings 2" w:hint="default"/>
      </w:rPr>
    </w:lvl>
    <w:lvl w:ilvl="3" w:tplc="59824DC0" w:tentative="1">
      <w:start w:val="1"/>
      <w:numFmt w:val="bullet"/>
      <w:lvlText w:val=""/>
      <w:lvlJc w:val="left"/>
      <w:pPr>
        <w:tabs>
          <w:tab w:val="num" w:pos="2880"/>
        </w:tabs>
        <w:ind w:left="2880" w:hanging="360"/>
      </w:pPr>
      <w:rPr>
        <w:rFonts w:ascii="Wingdings 2" w:hAnsi="Wingdings 2" w:hint="default"/>
      </w:rPr>
    </w:lvl>
    <w:lvl w:ilvl="4" w:tplc="22F67914" w:tentative="1">
      <w:start w:val="1"/>
      <w:numFmt w:val="bullet"/>
      <w:lvlText w:val=""/>
      <w:lvlJc w:val="left"/>
      <w:pPr>
        <w:tabs>
          <w:tab w:val="num" w:pos="3600"/>
        </w:tabs>
        <w:ind w:left="3600" w:hanging="360"/>
      </w:pPr>
      <w:rPr>
        <w:rFonts w:ascii="Wingdings 2" w:hAnsi="Wingdings 2" w:hint="default"/>
      </w:rPr>
    </w:lvl>
    <w:lvl w:ilvl="5" w:tplc="8C5AD806" w:tentative="1">
      <w:start w:val="1"/>
      <w:numFmt w:val="bullet"/>
      <w:lvlText w:val=""/>
      <w:lvlJc w:val="left"/>
      <w:pPr>
        <w:tabs>
          <w:tab w:val="num" w:pos="4320"/>
        </w:tabs>
        <w:ind w:left="4320" w:hanging="360"/>
      </w:pPr>
      <w:rPr>
        <w:rFonts w:ascii="Wingdings 2" w:hAnsi="Wingdings 2" w:hint="default"/>
      </w:rPr>
    </w:lvl>
    <w:lvl w:ilvl="6" w:tplc="E37804F0" w:tentative="1">
      <w:start w:val="1"/>
      <w:numFmt w:val="bullet"/>
      <w:lvlText w:val=""/>
      <w:lvlJc w:val="left"/>
      <w:pPr>
        <w:tabs>
          <w:tab w:val="num" w:pos="5040"/>
        </w:tabs>
        <w:ind w:left="5040" w:hanging="360"/>
      </w:pPr>
      <w:rPr>
        <w:rFonts w:ascii="Wingdings 2" w:hAnsi="Wingdings 2" w:hint="default"/>
      </w:rPr>
    </w:lvl>
    <w:lvl w:ilvl="7" w:tplc="A8EC0488" w:tentative="1">
      <w:start w:val="1"/>
      <w:numFmt w:val="bullet"/>
      <w:lvlText w:val=""/>
      <w:lvlJc w:val="left"/>
      <w:pPr>
        <w:tabs>
          <w:tab w:val="num" w:pos="5760"/>
        </w:tabs>
        <w:ind w:left="5760" w:hanging="360"/>
      </w:pPr>
      <w:rPr>
        <w:rFonts w:ascii="Wingdings 2" w:hAnsi="Wingdings 2" w:hint="default"/>
      </w:rPr>
    </w:lvl>
    <w:lvl w:ilvl="8" w:tplc="1BA4A44E"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7CAF295D"/>
    <w:multiLevelType w:val="multilevel"/>
    <w:tmpl w:val="42FC2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8442437">
    <w:abstractNumId w:val="1"/>
  </w:num>
  <w:num w:numId="2" w16cid:durableId="1108500195">
    <w:abstractNumId w:val="11"/>
  </w:num>
  <w:num w:numId="3" w16cid:durableId="1079907544">
    <w:abstractNumId w:val="17"/>
  </w:num>
  <w:num w:numId="4" w16cid:durableId="1025404586">
    <w:abstractNumId w:val="12"/>
  </w:num>
  <w:num w:numId="5" w16cid:durableId="888879658">
    <w:abstractNumId w:val="2"/>
  </w:num>
  <w:num w:numId="6" w16cid:durableId="354579733">
    <w:abstractNumId w:val="13"/>
  </w:num>
  <w:num w:numId="7" w16cid:durableId="942154189">
    <w:abstractNumId w:val="4"/>
  </w:num>
  <w:num w:numId="8" w16cid:durableId="2049793373">
    <w:abstractNumId w:val="3"/>
  </w:num>
  <w:num w:numId="9" w16cid:durableId="2018967640">
    <w:abstractNumId w:val="6"/>
  </w:num>
  <w:num w:numId="10" w16cid:durableId="1671255522">
    <w:abstractNumId w:val="5"/>
  </w:num>
  <w:num w:numId="11" w16cid:durableId="15692272">
    <w:abstractNumId w:val="7"/>
  </w:num>
  <w:num w:numId="12" w16cid:durableId="555510074">
    <w:abstractNumId w:val="8"/>
  </w:num>
  <w:num w:numId="13" w16cid:durableId="1709142812">
    <w:abstractNumId w:val="9"/>
  </w:num>
  <w:num w:numId="14" w16cid:durableId="1703553761">
    <w:abstractNumId w:val="10"/>
  </w:num>
  <w:num w:numId="15" w16cid:durableId="1336499662">
    <w:abstractNumId w:val="16"/>
  </w:num>
  <w:num w:numId="16" w16cid:durableId="1847866445">
    <w:abstractNumId w:val="0"/>
  </w:num>
  <w:num w:numId="17" w16cid:durableId="1773940425">
    <w:abstractNumId w:val="14"/>
  </w:num>
  <w:num w:numId="18" w16cid:durableId="1031145620">
    <w:abstractNumId w:val="18"/>
  </w:num>
  <w:num w:numId="19" w16cid:durableId="18679109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bordersDoNotSurroundHeader/>
  <w:bordersDoNotSurroundFooter/>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01F"/>
    <w:rsid w:val="00021447"/>
    <w:rsid w:val="00024773"/>
    <w:rsid w:val="000279EA"/>
    <w:rsid w:val="00034102"/>
    <w:rsid w:val="0003577E"/>
    <w:rsid w:val="00053B2A"/>
    <w:rsid w:val="00056A2A"/>
    <w:rsid w:val="00056CF2"/>
    <w:rsid w:val="00057628"/>
    <w:rsid w:val="000605D1"/>
    <w:rsid w:val="00062F37"/>
    <w:rsid w:val="0006388C"/>
    <w:rsid w:val="00063BB0"/>
    <w:rsid w:val="000675F0"/>
    <w:rsid w:val="0007653A"/>
    <w:rsid w:val="00093903"/>
    <w:rsid w:val="000A0280"/>
    <w:rsid w:val="000B545A"/>
    <w:rsid w:val="000B6BA1"/>
    <w:rsid w:val="000C3CE9"/>
    <w:rsid w:val="000D2851"/>
    <w:rsid w:val="000E6EBC"/>
    <w:rsid w:val="00104FC7"/>
    <w:rsid w:val="00106CD7"/>
    <w:rsid w:val="00107936"/>
    <w:rsid w:val="00115B96"/>
    <w:rsid w:val="00123571"/>
    <w:rsid w:val="001240EA"/>
    <w:rsid w:val="00134007"/>
    <w:rsid w:val="00141B5F"/>
    <w:rsid w:val="00157EF9"/>
    <w:rsid w:val="001605E6"/>
    <w:rsid w:val="001878DA"/>
    <w:rsid w:val="001A1A46"/>
    <w:rsid w:val="001B6274"/>
    <w:rsid w:val="001C74D5"/>
    <w:rsid w:val="001D0ED6"/>
    <w:rsid w:val="001D159E"/>
    <w:rsid w:val="001E0B56"/>
    <w:rsid w:val="001E6BE7"/>
    <w:rsid w:val="001F75AA"/>
    <w:rsid w:val="00200B7F"/>
    <w:rsid w:val="00223631"/>
    <w:rsid w:val="00232E94"/>
    <w:rsid w:val="00262AD9"/>
    <w:rsid w:val="002647F6"/>
    <w:rsid w:val="00281AF5"/>
    <w:rsid w:val="002969B2"/>
    <w:rsid w:val="002B0264"/>
    <w:rsid w:val="002D02A7"/>
    <w:rsid w:val="002F3C4A"/>
    <w:rsid w:val="00311F96"/>
    <w:rsid w:val="003223F9"/>
    <w:rsid w:val="00322DB0"/>
    <w:rsid w:val="00324CCD"/>
    <w:rsid w:val="00334574"/>
    <w:rsid w:val="00350C0D"/>
    <w:rsid w:val="00356C09"/>
    <w:rsid w:val="00370194"/>
    <w:rsid w:val="00375DB2"/>
    <w:rsid w:val="00376725"/>
    <w:rsid w:val="00382865"/>
    <w:rsid w:val="00397CE9"/>
    <w:rsid w:val="003A6D71"/>
    <w:rsid w:val="003A7BDD"/>
    <w:rsid w:val="003B01B5"/>
    <w:rsid w:val="003B395C"/>
    <w:rsid w:val="003B4059"/>
    <w:rsid w:val="003B4FB3"/>
    <w:rsid w:val="003B692E"/>
    <w:rsid w:val="003C0C63"/>
    <w:rsid w:val="003C764E"/>
    <w:rsid w:val="003D1719"/>
    <w:rsid w:val="003D22B5"/>
    <w:rsid w:val="003E2E63"/>
    <w:rsid w:val="003E6FFB"/>
    <w:rsid w:val="00401CDB"/>
    <w:rsid w:val="0040413C"/>
    <w:rsid w:val="00416469"/>
    <w:rsid w:val="004301B2"/>
    <w:rsid w:val="00451B8F"/>
    <w:rsid w:val="00465CC0"/>
    <w:rsid w:val="004664B8"/>
    <w:rsid w:val="00480872"/>
    <w:rsid w:val="00482505"/>
    <w:rsid w:val="00497D76"/>
    <w:rsid w:val="004A11F6"/>
    <w:rsid w:val="004A1F18"/>
    <w:rsid w:val="004B5F69"/>
    <w:rsid w:val="004D519C"/>
    <w:rsid w:val="004D5C41"/>
    <w:rsid w:val="004E2D57"/>
    <w:rsid w:val="004E4F7B"/>
    <w:rsid w:val="004E78DB"/>
    <w:rsid w:val="004F7E01"/>
    <w:rsid w:val="00505036"/>
    <w:rsid w:val="005076E9"/>
    <w:rsid w:val="0051047A"/>
    <w:rsid w:val="00511E50"/>
    <w:rsid w:val="0051421A"/>
    <w:rsid w:val="00515A97"/>
    <w:rsid w:val="00524408"/>
    <w:rsid w:val="0052701F"/>
    <w:rsid w:val="005401E8"/>
    <w:rsid w:val="00543CCB"/>
    <w:rsid w:val="00550481"/>
    <w:rsid w:val="0056096E"/>
    <w:rsid w:val="0056233E"/>
    <w:rsid w:val="00565EDE"/>
    <w:rsid w:val="00593AF9"/>
    <w:rsid w:val="005A263F"/>
    <w:rsid w:val="005B26AE"/>
    <w:rsid w:val="005B5094"/>
    <w:rsid w:val="005B614A"/>
    <w:rsid w:val="005C0E55"/>
    <w:rsid w:val="005C14DF"/>
    <w:rsid w:val="005C682A"/>
    <w:rsid w:val="005D07D4"/>
    <w:rsid w:val="005E1431"/>
    <w:rsid w:val="005E32A7"/>
    <w:rsid w:val="005E4AE1"/>
    <w:rsid w:val="005F1D34"/>
    <w:rsid w:val="005F36D4"/>
    <w:rsid w:val="005F3C8E"/>
    <w:rsid w:val="005F7A68"/>
    <w:rsid w:val="0064041C"/>
    <w:rsid w:val="00651822"/>
    <w:rsid w:val="00651E3B"/>
    <w:rsid w:val="00673A91"/>
    <w:rsid w:val="00684FDE"/>
    <w:rsid w:val="00687FE5"/>
    <w:rsid w:val="006A6203"/>
    <w:rsid w:val="006A7420"/>
    <w:rsid w:val="006D1734"/>
    <w:rsid w:val="006D731D"/>
    <w:rsid w:val="006F1DF1"/>
    <w:rsid w:val="007007E8"/>
    <w:rsid w:val="007141CD"/>
    <w:rsid w:val="00715324"/>
    <w:rsid w:val="00722BAD"/>
    <w:rsid w:val="007406D9"/>
    <w:rsid w:val="0074355E"/>
    <w:rsid w:val="00745F46"/>
    <w:rsid w:val="00746BE1"/>
    <w:rsid w:val="00751F69"/>
    <w:rsid w:val="007555EC"/>
    <w:rsid w:val="007660CA"/>
    <w:rsid w:val="00766F74"/>
    <w:rsid w:val="00783CB4"/>
    <w:rsid w:val="00791EB5"/>
    <w:rsid w:val="00793EF1"/>
    <w:rsid w:val="00795955"/>
    <w:rsid w:val="007A503F"/>
    <w:rsid w:val="007A6860"/>
    <w:rsid w:val="007A6D68"/>
    <w:rsid w:val="007B487C"/>
    <w:rsid w:val="007D1947"/>
    <w:rsid w:val="007E0031"/>
    <w:rsid w:val="007E39F1"/>
    <w:rsid w:val="007F4D5F"/>
    <w:rsid w:val="00802D4F"/>
    <w:rsid w:val="00806189"/>
    <w:rsid w:val="008121AB"/>
    <w:rsid w:val="00815080"/>
    <w:rsid w:val="0083208E"/>
    <w:rsid w:val="00843346"/>
    <w:rsid w:val="0085651E"/>
    <w:rsid w:val="008570DA"/>
    <w:rsid w:val="0085733D"/>
    <w:rsid w:val="008624C0"/>
    <w:rsid w:val="008807E7"/>
    <w:rsid w:val="00882BC6"/>
    <w:rsid w:val="008A1617"/>
    <w:rsid w:val="008A18D6"/>
    <w:rsid w:val="008A7972"/>
    <w:rsid w:val="008B6B37"/>
    <w:rsid w:val="008C057E"/>
    <w:rsid w:val="008C3277"/>
    <w:rsid w:val="008C7F79"/>
    <w:rsid w:val="008D0A20"/>
    <w:rsid w:val="00931CAA"/>
    <w:rsid w:val="00937A56"/>
    <w:rsid w:val="00950357"/>
    <w:rsid w:val="00952F33"/>
    <w:rsid w:val="00961611"/>
    <w:rsid w:val="00997A98"/>
    <w:rsid w:val="009D5CD3"/>
    <w:rsid w:val="009F0909"/>
    <w:rsid w:val="009F1929"/>
    <w:rsid w:val="00A0194C"/>
    <w:rsid w:val="00A10B8B"/>
    <w:rsid w:val="00A12A3B"/>
    <w:rsid w:val="00A12B58"/>
    <w:rsid w:val="00A236C9"/>
    <w:rsid w:val="00A40D27"/>
    <w:rsid w:val="00A85F48"/>
    <w:rsid w:val="00A86B7A"/>
    <w:rsid w:val="00A87D84"/>
    <w:rsid w:val="00A92610"/>
    <w:rsid w:val="00AA034E"/>
    <w:rsid w:val="00AA06B2"/>
    <w:rsid w:val="00AA2A91"/>
    <w:rsid w:val="00AA5CC8"/>
    <w:rsid w:val="00AA61E0"/>
    <w:rsid w:val="00AB15A4"/>
    <w:rsid w:val="00AD5735"/>
    <w:rsid w:val="00AD6775"/>
    <w:rsid w:val="00AE7067"/>
    <w:rsid w:val="00B04232"/>
    <w:rsid w:val="00B43862"/>
    <w:rsid w:val="00B463D1"/>
    <w:rsid w:val="00B52A2C"/>
    <w:rsid w:val="00B6569B"/>
    <w:rsid w:val="00B667FB"/>
    <w:rsid w:val="00B73559"/>
    <w:rsid w:val="00B77C4B"/>
    <w:rsid w:val="00B90D10"/>
    <w:rsid w:val="00BB1D4C"/>
    <w:rsid w:val="00BB61CC"/>
    <w:rsid w:val="00BD7EFF"/>
    <w:rsid w:val="00BF4FFC"/>
    <w:rsid w:val="00BF5784"/>
    <w:rsid w:val="00BF61A6"/>
    <w:rsid w:val="00BF6BCC"/>
    <w:rsid w:val="00C02727"/>
    <w:rsid w:val="00C140C0"/>
    <w:rsid w:val="00C370EB"/>
    <w:rsid w:val="00C473EB"/>
    <w:rsid w:val="00C60CF9"/>
    <w:rsid w:val="00C648D8"/>
    <w:rsid w:val="00C824B5"/>
    <w:rsid w:val="00C830ED"/>
    <w:rsid w:val="00CA09F3"/>
    <w:rsid w:val="00CB77B3"/>
    <w:rsid w:val="00CC37D6"/>
    <w:rsid w:val="00CC5A4A"/>
    <w:rsid w:val="00CC6517"/>
    <w:rsid w:val="00CC7E73"/>
    <w:rsid w:val="00CD1C88"/>
    <w:rsid w:val="00CE63F7"/>
    <w:rsid w:val="00CF473E"/>
    <w:rsid w:val="00CF59CB"/>
    <w:rsid w:val="00D01BAC"/>
    <w:rsid w:val="00D156D7"/>
    <w:rsid w:val="00D21C77"/>
    <w:rsid w:val="00D62D88"/>
    <w:rsid w:val="00D6325C"/>
    <w:rsid w:val="00D854A5"/>
    <w:rsid w:val="00D93C3C"/>
    <w:rsid w:val="00DA0A59"/>
    <w:rsid w:val="00DB0B54"/>
    <w:rsid w:val="00DB395E"/>
    <w:rsid w:val="00DC1828"/>
    <w:rsid w:val="00DC2574"/>
    <w:rsid w:val="00E07161"/>
    <w:rsid w:val="00E0765B"/>
    <w:rsid w:val="00E15338"/>
    <w:rsid w:val="00E21FF2"/>
    <w:rsid w:val="00E2214F"/>
    <w:rsid w:val="00E304E9"/>
    <w:rsid w:val="00E32B2F"/>
    <w:rsid w:val="00E42823"/>
    <w:rsid w:val="00E45707"/>
    <w:rsid w:val="00E54CA6"/>
    <w:rsid w:val="00E56DF7"/>
    <w:rsid w:val="00E60A2B"/>
    <w:rsid w:val="00E60B86"/>
    <w:rsid w:val="00E64DF8"/>
    <w:rsid w:val="00E7064B"/>
    <w:rsid w:val="00E718FD"/>
    <w:rsid w:val="00E71C20"/>
    <w:rsid w:val="00E749EF"/>
    <w:rsid w:val="00E84D65"/>
    <w:rsid w:val="00E91DE4"/>
    <w:rsid w:val="00EA36D4"/>
    <w:rsid w:val="00EA7C4E"/>
    <w:rsid w:val="00EE4227"/>
    <w:rsid w:val="00EE76A9"/>
    <w:rsid w:val="00EF4C7C"/>
    <w:rsid w:val="00F054F3"/>
    <w:rsid w:val="00F1118E"/>
    <w:rsid w:val="00F15920"/>
    <w:rsid w:val="00F443C3"/>
    <w:rsid w:val="00F46685"/>
    <w:rsid w:val="00F46B7A"/>
    <w:rsid w:val="00F72978"/>
    <w:rsid w:val="00F77602"/>
    <w:rsid w:val="00F9608D"/>
    <w:rsid w:val="00FA76E4"/>
    <w:rsid w:val="00FB0DF1"/>
    <w:rsid w:val="00FB6BF4"/>
    <w:rsid w:val="00FC5BD8"/>
    <w:rsid w:val="00FD79C3"/>
    <w:rsid w:val="00FF1720"/>
    <w:rsid w:val="00FF521F"/>
    <w:rsid w:val="00FF76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3C0C63"/>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3C0C63"/>
    <w:rPr>
      <w:sz w:val="18"/>
      <w:szCs w:val="18"/>
    </w:rPr>
  </w:style>
  <w:style w:type="paragraph" w:styleId="a8">
    <w:name w:val="footer"/>
    <w:basedOn w:val="a"/>
    <w:link w:val="a9"/>
    <w:uiPriority w:val="99"/>
    <w:unhideWhenUsed/>
    <w:rsid w:val="003C0C63"/>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3C0C63"/>
    <w:rPr>
      <w:sz w:val="18"/>
      <w:szCs w:val="18"/>
    </w:rPr>
  </w:style>
  <w:style w:type="paragraph" w:styleId="aa">
    <w:name w:val="Title"/>
    <w:basedOn w:val="a"/>
    <w:next w:val="a"/>
    <w:link w:val="ab"/>
    <w:uiPriority w:val="10"/>
    <w:qFormat/>
    <w:rsid w:val="000A0280"/>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uiPriority w:val="10"/>
    <w:rsid w:val="000A0280"/>
    <w:rPr>
      <w:rFonts w:asciiTheme="majorHAnsi" w:eastAsiaTheme="majorEastAsia" w:hAnsiTheme="majorHAnsi" w:cstheme="majorBidi"/>
      <w:b/>
      <w:bCs/>
      <w:sz w:val="32"/>
      <w:szCs w:val="32"/>
    </w:rPr>
  </w:style>
  <w:style w:type="paragraph" w:styleId="ac">
    <w:name w:val="Normal (Web)"/>
    <w:basedOn w:val="a"/>
    <w:uiPriority w:val="99"/>
    <w:semiHidden/>
    <w:unhideWhenUsed/>
    <w:rsid w:val="006A7420"/>
    <w:pPr>
      <w:spacing w:before="100" w:beforeAutospacing="1" w:after="100" w:afterAutospacing="1" w:line="240" w:lineRule="auto"/>
    </w:pPr>
    <w:rPr>
      <w:rFonts w:ascii="宋体" w:eastAsia="宋体" w:hAnsi="宋体" w:cs="宋体"/>
      <w:sz w:val="24"/>
      <w:szCs w:val="24"/>
      <w:lang w:val="en-US" w:eastAsia="zh-CN"/>
    </w:rPr>
  </w:style>
  <w:style w:type="character" w:styleId="ad">
    <w:name w:val="Strong"/>
    <w:basedOn w:val="a0"/>
    <w:uiPriority w:val="22"/>
    <w:qFormat/>
    <w:rsid w:val="00053B2A"/>
    <w:rPr>
      <w:b/>
      <w:bCs/>
    </w:rPr>
  </w:style>
  <w:style w:type="paragraph" w:styleId="ae">
    <w:name w:val="List Paragraph"/>
    <w:basedOn w:val="a"/>
    <w:uiPriority w:val="34"/>
    <w:qFormat/>
    <w:rsid w:val="00DC1828"/>
    <w:pPr>
      <w:ind w:firstLineChars="200" w:firstLine="420"/>
    </w:pPr>
  </w:style>
  <w:style w:type="character" w:styleId="af">
    <w:name w:val="Unresolved Mention"/>
    <w:basedOn w:val="a0"/>
    <w:uiPriority w:val="99"/>
    <w:semiHidden/>
    <w:unhideWhenUsed/>
    <w:rsid w:val="009F0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7451">
      <w:bodyDiv w:val="1"/>
      <w:marLeft w:val="0"/>
      <w:marRight w:val="0"/>
      <w:marTop w:val="0"/>
      <w:marBottom w:val="0"/>
      <w:divBdr>
        <w:top w:val="none" w:sz="0" w:space="0" w:color="auto"/>
        <w:left w:val="none" w:sz="0" w:space="0" w:color="auto"/>
        <w:bottom w:val="none" w:sz="0" w:space="0" w:color="auto"/>
        <w:right w:val="none" w:sz="0" w:space="0" w:color="auto"/>
      </w:divBdr>
    </w:div>
    <w:div w:id="133985722">
      <w:bodyDiv w:val="1"/>
      <w:marLeft w:val="0"/>
      <w:marRight w:val="0"/>
      <w:marTop w:val="0"/>
      <w:marBottom w:val="0"/>
      <w:divBdr>
        <w:top w:val="none" w:sz="0" w:space="0" w:color="auto"/>
        <w:left w:val="none" w:sz="0" w:space="0" w:color="auto"/>
        <w:bottom w:val="none" w:sz="0" w:space="0" w:color="auto"/>
        <w:right w:val="none" w:sz="0" w:space="0" w:color="auto"/>
      </w:divBdr>
    </w:div>
    <w:div w:id="162477467">
      <w:bodyDiv w:val="1"/>
      <w:marLeft w:val="0"/>
      <w:marRight w:val="0"/>
      <w:marTop w:val="0"/>
      <w:marBottom w:val="0"/>
      <w:divBdr>
        <w:top w:val="none" w:sz="0" w:space="0" w:color="auto"/>
        <w:left w:val="none" w:sz="0" w:space="0" w:color="auto"/>
        <w:bottom w:val="none" w:sz="0" w:space="0" w:color="auto"/>
        <w:right w:val="none" w:sz="0" w:space="0" w:color="auto"/>
      </w:divBdr>
    </w:div>
    <w:div w:id="252469937">
      <w:bodyDiv w:val="1"/>
      <w:marLeft w:val="0"/>
      <w:marRight w:val="0"/>
      <w:marTop w:val="0"/>
      <w:marBottom w:val="0"/>
      <w:divBdr>
        <w:top w:val="none" w:sz="0" w:space="0" w:color="auto"/>
        <w:left w:val="none" w:sz="0" w:space="0" w:color="auto"/>
        <w:bottom w:val="none" w:sz="0" w:space="0" w:color="auto"/>
        <w:right w:val="none" w:sz="0" w:space="0" w:color="auto"/>
      </w:divBdr>
    </w:div>
    <w:div w:id="377557876">
      <w:bodyDiv w:val="1"/>
      <w:marLeft w:val="0"/>
      <w:marRight w:val="0"/>
      <w:marTop w:val="0"/>
      <w:marBottom w:val="0"/>
      <w:divBdr>
        <w:top w:val="none" w:sz="0" w:space="0" w:color="auto"/>
        <w:left w:val="none" w:sz="0" w:space="0" w:color="auto"/>
        <w:bottom w:val="none" w:sz="0" w:space="0" w:color="auto"/>
        <w:right w:val="none" w:sz="0" w:space="0" w:color="auto"/>
      </w:divBdr>
    </w:div>
    <w:div w:id="394091078">
      <w:bodyDiv w:val="1"/>
      <w:marLeft w:val="0"/>
      <w:marRight w:val="0"/>
      <w:marTop w:val="0"/>
      <w:marBottom w:val="0"/>
      <w:divBdr>
        <w:top w:val="none" w:sz="0" w:space="0" w:color="auto"/>
        <w:left w:val="none" w:sz="0" w:space="0" w:color="auto"/>
        <w:bottom w:val="none" w:sz="0" w:space="0" w:color="auto"/>
        <w:right w:val="none" w:sz="0" w:space="0" w:color="auto"/>
      </w:divBdr>
    </w:div>
    <w:div w:id="401953377">
      <w:bodyDiv w:val="1"/>
      <w:marLeft w:val="0"/>
      <w:marRight w:val="0"/>
      <w:marTop w:val="0"/>
      <w:marBottom w:val="0"/>
      <w:divBdr>
        <w:top w:val="none" w:sz="0" w:space="0" w:color="auto"/>
        <w:left w:val="none" w:sz="0" w:space="0" w:color="auto"/>
        <w:bottom w:val="none" w:sz="0" w:space="0" w:color="auto"/>
        <w:right w:val="none" w:sz="0" w:space="0" w:color="auto"/>
      </w:divBdr>
    </w:div>
    <w:div w:id="432282362">
      <w:bodyDiv w:val="1"/>
      <w:marLeft w:val="0"/>
      <w:marRight w:val="0"/>
      <w:marTop w:val="0"/>
      <w:marBottom w:val="0"/>
      <w:divBdr>
        <w:top w:val="none" w:sz="0" w:space="0" w:color="auto"/>
        <w:left w:val="none" w:sz="0" w:space="0" w:color="auto"/>
        <w:bottom w:val="none" w:sz="0" w:space="0" w:color="auto"/>
        <w:right w:val="none" w:sz="0" w:space="0" w:color="auto"/>
      </w:divBdr>
    </w:div>
    <w:div w:id="438377247">
      <w:bodyDiv w:val="1"/>
      <w:marLeft w:val="0"/>
      <w:marRight w:val="0"/>
      <w:marTop w:val="0"/>
      <w:marBottom w:val="0"/>
      <w:divBdr>
        <w:top w:val="none" w:sz="0" w:space="0" w:color="auto"/>
        <w:left w:val="none" w:sz="0" w:space="0" w:color="auto"/>
        <w:bottom w:val="none" w:sz="0" w:space="0" w:color="auto"/>
        <w:right w:val="none" w:sz="0" w:space="0" w:color="auto"/>
      </w:divBdr>
    </w:div>
    <w:div w:id="497043458">
      <w:bodyDiv w:val="1"/>
      <w:marLeft w:val="0"/>
      <w:marRight w:val="0"/>
      <w:marTop w:val="0"/>
      <w:marBottom w:val="0"/>
      <w:divBdr>
        <w:top w:val="none" w:sz="0" w:space="0" w:color="auto"/>
        <w:left w:val="none" w:sz="0" w:space="0" w:color="auto"/>
        <w:bottom w:val="none" w:sz="0" w:space="0" w:color="auto"/>
        <w:right w:val="none" w:sz="0" w:space="0" w:color="auto"/>
      </w:divBdr>
    </w:div>
    <w:div w:id="556092860">
      <w:bodyDiv w:val="1"/>
      <w:marLeft w:val="0"/>
      <w:marRight w:val="0"/>
      <w:marTop w:val="0"/>
      <w:marBottom w:val="0"/>
      <w:divBdr>
        <w:top w:val="none" w:sz="0" w:space="0" w:color="auto"/>
        <w:left w:val="none" w:sz="0" w:space="0" w:color="auto"/>
        <w:bottom w:val="none" w:sz="0" w:space="0" w:color="auto"/>
        <w:right w:val="none" w:sz="0" w:space="0" w:color="auto"/>
      </w:divBdr>
      <w:divsChild>
        <w:div w:id="1693800231">
          <w:marLeft w:val="475"/>
          <w:marRight w:val="0"/>
          <w:marTop w:val="82"/>
          <w:marBottom w:val="120"/>
          <w:divBdr>
            <w:top w:val="none" w:sz="0" w:space="0" w:color="auto"/>
            <w:left w:val="none" w:sz="0" w:space="0" w:color="auto"/>
            <w:bottom w:val="none" w:sz="0" w:space="0" w:color="auto"/>
            <w:right w:val="none" w:sz="0" w:space="0" w:color="auto"/>
          </w:divBdr>
        </w:div>
      </w:divsChild>
    </w:div>
    <w:div w:id="644941820">
      <w:bodyDiv w:val="1"/>
      <w:marLeft w:val="0"/>
      <w:marRight w:val="0"/>
      <w:marTop w:val="0"/>
      <w:marBottom w:val="0"/>
      <w:divBdr>
        <w:top w:val="none" w:sz="0" w:space="0" w:color="auto"/>
        <w:left w:val="none" w:sz="0" w:space="0" w:color="auto"/>
        <w:bottom w:val="none" w:sz="0" w:space="0" w:color="auto"/>
        <w:right w:val="none" w:sz="0" w:space="0" w:color="auto"/>
      </w:divBdr>
    </w:div>
    <w:div w:id="690953702">
      <w:bodyDiv w:val="1"/>
      <w:marLeft w:val="0"/>
      <w:marRight w:val="0"/>
      <w:marTop w:val="0"/>
      <w:marBottom w:val="0"/>
      <w:divBdr>
        <w:top w:val="none" w:sz="0" w:space="0" w:color="auto"/>
        <w:left w:val="none" w:sz="0" w:space="0" w:color="auto"/>
        <w:bottom w:val="none" w:sz="0" w:space="0" w:color="auto"/>
        <w:right w:val="none" w:sz="0" w:space="0" w:color="auto"/>
      </w:divBdr>
      <w:divsChild>
        <w:div w:id="1959097380">
          <w:marLeft w:val="475"/>
          <w:marRight w:val="0"/>
          <w:marTop w:val="82"/>
          <w:marBottom w:val="120"/>
          <w:divBdr>
            <w:top w:val="none" w:sz="0" w:space="0" w:color="auto"/>
            <w:left w:val="none" w:sz="0" w:space="0" w:color="auto"/>
            <w:bottom w:val="none" w:sz="0" w:space="0" w:color="auto"/>
            <w:right w:val="none" w:sz="0" w:space="0" w:color="auto"/>
          </w:divBdr>
        </w:div>
      </w:divsChild>
    </w:div>
    <w:div w:id="716978694">
      <w:bodyDiv w:val="1"/>
      <w:marLeft w:val="0"/>
      <w:marRight w:val="0"/>
      <w:marTop w:val="0"/>
      <w:marBottom w:val="0"/>
      <w:divBdr>
        <w:top w:val="none" w:sz="0" w:space="0" w:color="auto"/>
        <w:left w:val="none" w:sz="0" w:space="0" w:color="auto"/>
        <w:bottom w:val="none" w:sz="0" w:space="0" w:color="auto"/>
        <w:right w:val="none" w:sz="0" w:space="0" w:color="auto"/>
      </w:divBdr>
    </w:div>
    <w:div w:id="781656096">
      <w:bodyDiv w:val="1"/>
      <w:marLeft w:val="0"/>
      <w:marRight w:val="0"/>
      <w:marTop w:val="0"/>
      <w:marBottom w:val="0"/>
      <w:divBdr>
        <w:top w:val="none" w:sz="0" w:space="0" w:color="auto"/>
        <w:left w:val="none" w:sz="0" w:space="0" w:color="auto"/>
        <w:bottom w:val="none" w:sz="0" w:space="0" w:color="auto"/>
        <w:right w:val="none" w:sz="0" w:space="0" w:color="auto"/>
      </w:divBdr>
    </w:div>
    <w:div w:id="870995071">
      <w:bodyDiv w:val="1"/>
      <w:marLeft w:val="0"/>
      <w:marRight w:val="0"/>
      <w:marTop w:val="0"/>
      <w:marBottom w:val="0"/>
      <w:divBdr>
        <w:top w:val="none" w:sz="0" w:space="0" w:color="auto"/>
        <w:left w:val="none" w:sz="0" w:space="0" w:color="auto"/>
        <w:bottom w:val="none" w:sz="0" w:space="0" w:color="auto"/>
        <w:right w:val="none" w:sz="0" w:space="0" w:color="auto"/>
      </w:divBdr>
    </w:div>
    <w:div w:id="891113453">
      <w:bodyDiv w:val="1"/>
      <w:marLeft w:val="0"/>
      <w:marRight w:val="0"/>
      <w:marTop w:val="0"/>
      <w:marBottom w:val="0"/>
      <w:divBdr>
        <w:top w:val="none" w:sz="0" w:space="0" w:color="auto"/>
        <w:left w:val="none" w:sz="0" w:space="0" w:color="auto"/>
        <w:bottom w:val="none" w:sz="0" w:space="0" w:color="auto"/>
        <w:right w:val="none" w:sz="0" w:space="0" w:color="auto"/>
      </w:divBdr>
    </w:div>
    <w:div w:id="931158679">
      <w:bodyDiv w:val="1"/>
      <w:marLeft w:val="0"/>
      <w:marRight w:val="0"/>
      <w:marTop w:val="0"/>
      <w:marBottom w:val="0"/>
      <w:divBdr>
        <w:top w:val="none" w:sz="0" w:space="0" w:color="auto"/>
        <w:left w:val="none" w:sz="0" w:space="0" w:color="auto"/>
        <w:bottom w:val="none" w:sz="0" w:space="0" w:color="auto"/>
        <w:right w:val="none" w:sz="0" w:space="0" w:color="auto"/>
      </w:divBdr>
    </w:div>
    <w:div w:id="1064372817">
      <w:bodyDiv w:val="1"/>
      <w:marLeft w:val="0"/>
      <w:marRight w:val="0"/>
      <w:marTop w:val="0"/>
      <w:marBottom w:val="0"/>
      <w:divBdr>
        <w:top w:val="none" w:sz="0" w:space="0" w:color="auto"/>
        <w:left w:val="none" w:sz="0" w:space="0" w:color="auto"/>
        <w:bottom w:val="none" w:sz="0" w:space="0" w:color="auto"/>
        <w:right w:val="none" w:sz="0" w:space="0" w:color="auto"/>
      </w:divBdr>
    </w:div>
    <w:div w:id="1278609522">
      <w:bodyDiv w:val="1"/>
      <w:marLeft w:val="0"/>
      <w:marRight w:val="0"/>
      <w:marTop w:val="0"/>
      <w:marBottom w:val="0"/>
      <w:divBdr>
        <w:top w:val="none" w:sz="0" w:space="0" w:color="auto"/>
        <w:left w:val="none" w:sz="0" w:space="0" w:color="auto"/>
        <w:bottom w:val="none" w:sz="0" w:space="0" w:color="auto"/>
        <w:right w:val="none" w:sz="0" w:space="0" w:color="auto"/>
      </w:divBdr>
    </w:div>
    <w:div w:id="1319919336">
      <w:bodyDiv w:val="1"/>
      <w:marLeft w:val="0"/>
      <w:marRight w:val="0"/>
      <w:marTop w:val="0"/>
      <w:marBottom w:val="0"/>
      <w:divBdr>
        <w:top w:val="none" w:sz="0" w:space="0" w:color="auto"/>
        <w:left w:val="none" w:sz="0" w:space="0" w:color="auto"/>
        <w:bottom w:val="none" w:sz="0" w:space="0" w:color="auto"/>
        <w:right w:val="none" w:sz="0" w:space="0" w:color="auto"/>
      </w:divBdr>
    </w:div>
    <w:div w:id="1429038547">
      <w:bodyDiv w:val="1"/>
      <w:marLeft w:val="0"/>
      <w:marRight w:val="0"/>
      <w:marTop w:val="0"/>
      <w:marBottom w:val="0"/>
      <w:divBdr>
        <w:top w:val="none" w:sz="0" w:space="0" w:color="auto"/>
        <w:left w:val="none" w:sz="0" w:space="0" w:color="auto"/>
        <w:bottom w:val="none" w:sz="0" w:space="0" w:color="auto"/>
        <w:right w:val="none" w:sz="0" w:space="0" w:color="auto"/>
      </w:divBdr>
    </w:div>
    <w:div w:id="1440251261">
      <w:bodyDiv w:val="1"/>
      <w:marLeft w:val="0"/>
      <w:marRight w:val="0"/>
      <w:marTop w:val="0"/>
      <w:marBottom w:val="0"/>
      <w:divBdr>
        <w:top w:val="none" w:sz="0" w:space="0" w:color="auto"/>
        <w:left w:val="none" w:sz="0" w:space="0" w:color="auto"/>
        <w:bottom w:val="none" w:sz="0" w:space="0" w:color="auto"/>
        <w:right w:val="none" w:sz="0" w:space="0" w:color="auto"/>
      </w:divBdr>
      <w:divsChild>
        <w:div w:id="708847267">
          <w:marLeft w:val="360"/>
          <w:marRight w:val="0"/>
          <w:marTop w:val="0"/>
          <w:marBottom w:val="0"/>
          <w:divBdr>
            <w:top w:val="none" w:sz="0" w:space="0" w:color="auto"/>
            <w:left w:val="none" w:sz="0" w:space="0" w:color="auto"/>
            <w:bottom w:val="none" w:sz="0" w:space="0" w:color="auto"/>
            <w:right w:val="none" w:sz="0" w:space="0" w:color="auto"/>
          </w:divBdr>
        </w:div>
        <w:div w:id="2144034846">
          <w:marLeft w:val="360"/>
          <w:marRight w:val="0"/>
          <w:marTop w:val="0"/>
          <w:marBottom w:val="0"/>
          <w:divBdr>
            <w:top w:val="none" w:sz="0" w:space="0" w:color="auto"/>
            <w:left w:val="none" w:sz="0" w:space="0" w:color="auto"/>
            <w:bottom w:val="none" w:sz="0" w:space="0" w:color="auto"/>
            <w:right w:val="none" w:sz="0" w:space="0" w:color="auto"/>
          </w:divBdr>
        </w:div>
        <w:div w:id="831530271">
          <w:marLeft w:val="360"/>
          <w:marRight w:val="0"/>
          <w:marTop w:val="0"/>
          <w:marBottom w:val="0"/>
          <w:divBdr>
            <w:top w:val="none" w:sz="0" w:space="0" w:color="auto"/>
            <w:left w:val="none" w:sz="0" w:space="0" w:color="auto"/>
            <w:bottom w:val="none" w:sz="0" w:space="0" w:color="auto"/>
            <w:right w:val="none" w:sz="0" w:space="0" w:color="auto"/>
          </w:divBdr>
        </w:div>
        <w:div w:id="545727890">
          <w:marLeft w:val="360"/>
          <w:marRight w:val="0"/>
          <w:marTop w:val="0"/>
          <w:marBottom w:val="0"/>
          <w:divBdr>
            <w:top w:val="none" w:sz="0" w:space="0" w:color="auto"/>
            <w:left w:val="none" w:sz="0" w:space="0" w:color="auto"/>
            <w:bottom w:val="none" w:sz="0" w:space="0" w:color="auto"/>
            <w:right w:val="none" w:sz="0" w:space="0" w:color="auto"/>
          </w:divBdr>
        </w:div>
      </w:divsChild>
    </w:div>
    <w:div w:id="1444888030">
      <w:bodyDiv w:val="1"/>
      <w:marLeft w:val="0"/>
      <w:marRight w:val="0"/>
      <w:marTop w:val="0"/>
      <w:marBottom w:val="0"/>
      <w:divBdr>
        <w:top w:val="none" w:sz="0" w:space="0" w:color="auto"/>
        <w:left w:val="none" w:sz="0" w:space="0" w:color="auto"/>
        <w:bottom w:val="none" w:sz="0" w:space="0" w:color="auto"/>
        <w:right w:val="none" w:sz="0" w:space="0" w:color="auto"/>
      </w:divBdr>
    </w:div>
    <w:div w:id="1594318557">
      <w:bodyDiv w:val="1"/>
      <w:marLeft w:val="0"/>
      <w:marRight w:val="0"/>
      <w:marTop w:val="0"/>
      <w:marBottom w:val="0"/>
      <w:divBdr>
        <w:top w:val="none" w:sz="0" w:space="0" w:color="auto"/>
        <w:left w:val="none" w:sz="0" w:space="0" w:color="auto"/>
        <w:bottom w:val="none" w:sz="0" w:space="0" w:color="auto"/>
        <w:right w:val="none" w:sz="0" w:space="0" w:color="auto"/>
      </w:divBdr>
    </w:div>
    <w:div w:id="1682657258">
      <w:bodyDiv w:val="1"/>
      <w:marLeft w:val="0"/>
      <w:marRight w:val="0"/>
      <w:marTop w:val="0"/>
      <w:marBottom w:val="0"/>
      <w:divBdr>
        <w:top w:val="none" w:sz="0" w:space="0" w:color="auto"/>
        <w:left w:val="none" w:sz="0" w:space="0" w:color="auto"/>
        <w:bottom w:val="none" w:sz="0" w:space="0" w:color="auto"/>
        <w:right w:val="none" w:sz="0" w:space="0" w:color="auto"/>
      </w:divBdr>
      <w:divsChild>
        <w:div w:id="400370179">
          <w:marLeft w:val="475"/>
          <w:marRight w:val="0"/>
          <w:marTop w:val="96"/>
          <w:marBottom w:val="120"/>
          <w:divBdr>
            <w:top w:val="none" w:sz="0" w:space="0" w:color="auto"/>
            <w:left w:val="none" w:sz="0" w:space="0" w:color="auto"/>
            <w:bottom w:val="none" w:sz="0" w:space="0" w:color="auto"/>
            <w:right w:val="none" w:sz="0" w:space="0" w:color="auto"/>
          </w:divBdr>
        </w:div>
        <w:div w:id="63335232">
          <w:marLeft w:val="475"/>
          <w:marRight w:val="0"/>
          <w:marTop w:val="96"/>
          <w:marBottom w:val="120"/>
          <w:divBdr>
            <w:top w:val="none" w:sz="0" w:space="0" w:color="auto"/>
            <w:left w:val="none" w:sz="0" w:space="0" w:color="auto"/>
            <w:bottom w:val="none" w:sz="0" w:space="0" w:color="auto"/>
            <w:right w:val="none" w:sz="0" w:space="0" w:color="auto"/>
          </w:divBdr>
        </w:div>
        <w:div w:id="787819662">
          <w:marLeft w:val="475"/>
          <w:marRight w:val="0"/>
          <w:marTop w:val="96"/>
          <w:marBottom w:val="120"/>
          <w:divBdr>
            <w:top w:val="none" w:sz="0" w:space="0" w:color="auto"/>
            <w:left w:val="none" w:sz="0" w:space="0" w:color="auto"/>
            <w:bottom w:val="none" w:sz="0" w:space="0" w:color="auto"/>
            <w:right w:val="none" w:sz="0" w:space="0" w:color="auto"/>
          </w:divBdr>
        </w:div>
        <w:div w:id="1511405978">
          <w:marLeft w:val="475"/>
          <w:marRight w:val="0"/>
          <w:marTop w:val="96"/>
          <w:marBottom w:val="120"/>
          <w:divBdr>
            <w:top w:val="none" w:sz="0" w:space="0" w:color="auto"/>
            <w:left w:val="none" w:sz="0" w:space="0" w:color="auto"/>
            <w:bottom w:val="none" w:sz="0" w:space="0" w:color="auto"/>
            <w:right w:val="none" w:sz="0" w:space="0" w:color="auto"/>
          </w:divBdr>
        </w:div>
      </w:divsChild>
    </w:div>
    <w:div w:id="1903058851">
      <w:bodyDiv w:val="1"/>
      <w:marLeft w:val="0"/>
      <w:marRight w:val="0"/>
      <w:marTop w:val="0"/>
      <w:marBottom w:val="0"/>
      <w:divBdr>
        <w:top w:val="none" w:sz="0" w:space="0" w:color="auto"/>
        <w:left w:val="none" w:sz="0" w:space="0" w:color="auto"/>
        <w:bottom w:val="none" w:sz="0" w:space="0" w:color="auto"/>
        <w:right w:val="none" w:sz="0" w:space="0" w:color="auto"/>
      </w:divBdr>
      <w:divsChild>
        <w:div w:id="505941369">
          <w:marLeft w:val="0"/>
          <w:marRight w:val="0"/>
          <w:marTop w:val="0"/>
          <w:marBottom w:val="0"/>
          <w:divBdr>
            <w:top w:val="none" w:sz="0" w:space="0" w:color="auto"/>
            <w:left w:val="none" w:sz="0" w:space="0" w:color="auto"/>
            <w:bottom w:val="none" w:sz="0" w:space="0" w:color="auto"/>
            <w:right w:val="none" w:sz="0" w:space="0" w:color="auto"/>
          </w:divBdr>
          <w:divsChild>
            <w:div w:id="11614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607575">
      <w:bodyDiv w:val="1"/>
      <w:marLeft w:val="0"/>
      <w:marRight w:val="0"/>
      <w:marTop w:val="0"/>
      <w:marBottom w:val="0"/>
      <w:divBdr>
        <w:top w:val="none" w:sz="0" w:space="0" w:color="auto"/>
        <w:left w:val="none" w:sz="0" w:space="0" w:color="auto"/>
        <w:bottom w:val="none" w:sz="0" w:space="0" w:color="auto"/>
        <w:right w:val="none" w:sz="0" w:space="0" w:color="auto"/>
      </w:divBdr>
    </w:div>
    <w:div w:id="1983195361">
      <w:bodyDiv w:val="1"/>
      <w:marLeft w:val="0"/>
      <w:marRight w:val="0"/>
      <w:marTop w:val="0"/>
      <w:marBottom w:val="0"/>
      <w:divBdr>
        <w:top w:val="none" w:sz="0" w:space="0" w:color="auto"/>
        <w:left w:val="none" w:sz="0" w:space="0" w:color="auto"/>
        <w:bottom w:val="none" w:sz="0" w:space="0" w:color="auto"/>
        <w:right w:val="none" w:sz="0" w:space="0" w:color="auto"/>
      </w:divBdr>
    </w:div>
    <w:div w:id="2047635606">
      <w:bodyDiv w:val="1"/>
      <w:marLeft w:val="0"/>
      <w:marRight w:val="0"/>
      <w:marTop w:val="0"/>
      <w:marBottom w:val="0"/>
      <w:divBdr>
        <w:top w:val="none" w:sz="0" w:space="0" w:color="auto"/>
        <w:left w:val="none" w:sz="0" w:space="0" w:color="auto"/>
        <w:bottom w:val="none" w:sz="0" w:space="0" w:color="auto"/>
        <w:right w:val="none" w:sz="0" w:space="0" w:color="auto"/>
      </w:divBdr>
      <w:divsChild>
        <w:div w:id="1046103445">
          <w:marLeft w:val="475"/>
          <w:marRight w:val="0"/>
          <w:marTop w:val="96"/>
          <w:marBottom w:val="12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cidchart.com/blog/consumer-decision-making-proc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proutsocial.com/insights/social-media-statistic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linkedin.com/pulse/huawei-business-social-media-strategy-irene-nesterenk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1C5D34"/>
    <w:rsid w:val="00242260"/>
    <w:rsid w:val="002450A7"/>
    <w:rsid w:val="003203C2"/>
    <w:rsid w:val="004D25D2"/>
    <w:rsid w:val="00632749"/>
    <w:rsid w:val="00A34C42"/>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4558</Words>
  <Characters>25981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30479</CharactersWithSpaces>
  <SharedDoc>false</SharedDoc>
  <HLinks>
    <vt:vector size="84" baseType="variant">
      <vt:variant>
        <vt:i4>6094920</vt:i4>
      </vt:variant>
      <vt:variant>
        <vt:i4>75</vt:i4>
      </vt:variant>
      <vt:variant>
        <vt:i4>0</vt:i4>
      </vt:variant>
      <vt:variant>
        <vt:i4>5</vt:i4>
      </vt:variant>
      <vt:variant>
        <vt:lpwstr>https://www.lucidchart.com/blog/consumer-decision-making-process</vt:lpwstr>
      </vt:variant>
      <vt:variant>
        <vt:lpwstr/>
      </vt:variant>
      <vt:variant>
        <vt:i4>7929891</vt:i4>
      </vt:variant>
      <vt:variant>
        <vt:i4>72</vt:i4>
      </vt:variant>
      <vt:variant>
        <vt:i4>0</vt:i4>
      </vt:variant>
      <vt:variant>
        <vt:i4>5</vt:i4>
      </vt:variant>
      <vt:variant>
        <vt:lpwstr>https://sproutsocial.com/insights/social-media-statistics/</vt:lpwstr>
      </vt:variant>
      <vt:variant>
        <vt:lpwstr/>
      </vt:variant>
      <vt:variant>
        <vt:i4>1507394</vt:i4>
      </vt:variant>
      <vt:variant>
        <vt:i4>69</vt:i4>
      </vt:variant>
      <vt:variant>
        <vt:i4>0</vt:i4>
      </vt:variant>
      <vt:variant>
        <vt:i4>5</vt:i4>
      </vt:variant>
      <vt:variant>
        <vt:lpwstr>https://www.linkedin.com/pulse/huawei-business-social-media-strategy-irene-nesterenko</vt:lpwstr>
      </vt:variant>
      <vt:variant>
        <vt:lpwstr/>
      </vt:variant>
      <vt:variant>
        <vt:i4>1507377</vt:i4>
      </vt:variant>
      <vt:variant>
        <vt:i4>62</vt:i4>
      </vt:variant>
      <vt:variant>
        <vt:i4>0</vt:i4>
      </vt:variant>
      <vt:variant>
        <vt:i4>5</vt:i4>
      </vt:variant>
      <vt:variant>
        <vt:lpwstr/>
      </vt:variant>
      <vt:variant>
        <vt:lpwstr>_Toc140504055</vt:lpwstr>
      </vt:variant>
      <vt:variant>
        <vt:i4>1507377</vt:i4>
      </vt:variant>
      <vt:variant>
        <vt:i4>56</vt:i4>
      </vt:variant>
      <vt:variant>
        <vt:i4>0</vt:i4>
      </vt:variant>
      <vt:variant>
        <vt:i4>5</vt:i4>
      </vt:variant>
      <vt:variant>
        <vt:lpwstr/>
      </vt:variant>
      <vt:variant>
        <vt:lpwstr>_Toc140504054</vt:lpwstr>
      </vt:variant>
      <vt:variant>
        <vt:i4>1507377</vt:i4>
      </vt:variant>
      <vt:variant>
        <vt:i4>50</vt:i4>
      </vt:variant>
      <vt:variant>
        <vt:i4>0</vt:i4>
      </vt:variant>
      <vt:variant>
        <vt:i4>5</vt:i4>
      </vt:variant>
      <vt:variant>
        <vt:lpwstr/>
      </vt:variant>
      <vt:variant>
        <vt:lpwstr>_Toc140504053</vt:lpwstr>
      </vt:variant>
      <vt:variant>
        <vt:i4>1507377</vt:i4>
      </vt:variant>
      <vt:variant>
        <vt:i4>44</vt:i4>
      </vt:variant>
      <vt:variant>
        <vt:i4>0</vt:i4>
      </vt:variant>
      <vt:variant>
        <vt:i4>5</vt:i4>
      </vt:variant>
      <vt:variant>
        <vt:lpwstr/>
      </vt:variant>
      <vt:variant>
        <vt:lpwstr>_Toc140504052</vt:lpwstr>
      </vt:variant>
      <vt:variant>
        <vt:i4>1507377</vt:i4>
      </vt:variant>
      <vt:variant>
        <vt:i4>38</vt:i4>
      </vt:variant>
      <vt:variant>
        <vt:i4>0</vt:i4>
      </vt:variant>
      <vt:variant>
        <vt:i4>5</vt:i4>
      </vt:variant>
      <vt:variant>
        <vt:lpwstr/>
      </vt:variant>
      <vt:variant>
        <vt:lpwstr>_Toc140504051</vt:lpwstr>
      </vt:variant>
      <vt:variant>
        <vt:i4>1507377</vt:i4>
      </vt:variant>
      <vt:variant>
        <vt:i4>32</vt:i4>
      </vt:variant>
      <vt:variant>
        <vt:i4>0</vt:i4>
      </vt:variant>
      <vt:variant>
        <vt:i4>5</vt:i4>
      </vt:variant>
      <vt:variant>
        <vt:lpwstr/>
      </vt:variant>
      <vt:variant>
        <vt:lpwstr>_Toc140504050</vt:lpwstr>
      </vt:variant>
      <vt:variant>
        <vt:i4>1441841</vt:i4>
      </vt:variant>
      <vt:variant>
        <vt:i4>26</vt:i4>
      </vt:variant>
      <vt:variant>
        <vt:i4>0</vt:i4>
      </vt:variant>
      <vt:variant>
        <vt:i4>5</vt:i4>
      </vt:variant>
      <vt:variant>
        <vt:lpwstr/>
      </vt:variant>
      <vt:variant>
        <vt:lpwstr>_Toc140504049</vt:lpwstr>
      </vt:variant>
      <vt:variant>
        <vt:i4>1441841</vt:i4>
      </vt:variant>
      <vt:variant>
        <vt:i4>20</vt:i4>
      </vt:variant>
      <vt:variant>
        <vt:i4>0</vt:i4>
      </vt:variant>
      <vt:variant>
        <vt:i4>5</vt:i4>
      </vt:variant>
      <vt:variant>
        <vt:lpwstr/>
      </vt:variant>
      <vt:variant>
        <vt:lpwstr>_Toc140504048</vt:lpwstr>
      </vt:variant>
      <vt:variant>
        <vt:i4>1441841</vt:i4>
      </vt:variant>
      <vt:variant>
        <vt:i4>14</vt:i4>
      </vt:variant>
      <vt:variant>
        <vt:i4>0</vt:i4>
      </vt:variant>
      <vt:variant>
        <vt:i4>5</vt:i4>
      </vt:variant>
      <vt:variant>
        <vt:lpwstr/>
      </vt:variant>
      <vt:variant>
        <vt:lpwstr>_Toc140504047</vt:lpwstr>
      </vt:variant>
      <vt:variant>
        <vt:i4>1441841</vt:i4>
      </vt:variant>
      <vt:variant>
        <vt:i4>8</vt:i4>
      </vt:variant>
      <vt:variant>
        <vt:i4>0</vt:i4>
      </vt:variant>
      <vt:variant>
        <vt:i4>5</vt:i4>
      </vt:variant>
      <vt:variant>
        <vt:lpwstr/>
      </vt:variant>
      <vt:variant>
        <vt:lpwstr>_Toc140504046</vt:lpwstr>
      </vt:variant>
      <vt:variant>
        <vt:i4>1441841</vt:i4>
      </vt:variant>
      <vt:variant>
        <vt:i4>2</vt:i4>
      </vt:variant>
      <vt:variant>
        <vt:i4>0</vt:i4>
      </vt:variant>
      <vt:variant>
        <vt:i4>5</vt:i4>
      </vt:variant>
      <vt:variant>
        <vt:lpwstr/>
      </vt:variant>
      <vt:variant>
        <vt:lpwstr>_Toc140504045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 of social media in Huawei’s Marketing</dc:title>
  <dc:subject/>
  <dc:creator>Marie Pitson</dc:creator>
  <cp:keywords/>
  <dc:description/>
  <cp:lastModifiedBy>韩 双焕</cp:lastModifiedBy>
  <cp:revision>2</cp:revision>
  <dcterms:created xsi:type="dcterms:W3CDTF">2023-07-17T09:39:00Z</dcterms:created>
  <dcterms:modified xsi:type="dcterms:W3CDTF">2023-07-17T09:39:00Z</dcterms:modified>
</cp:coreProperties>
</file>