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44B" w:rsidRDefault="0084244B" w:rsidP="0084244B">
      <w:pPr>
        <w:jc w:val="center"/>
        <w:rPr>
          <w:rFonts w:cs="Arial"/>
          <w:b/>
          <w:sz w:val="32"/>
          <w:szCs w:val="32"/>
        </w:rPr>
      </w:pPr>
    </w:p>
    <w:p w:rsidR="0084244B" w:rsidRDefault="0084244B" w:rsidP="0084244B">
      <w:pPr>
        <w:jc w:val="center"/>
        <w:rPr>
          <w:rFonts w:cs="Arial"/>
          <w:b/>
          <w:sz w:val="32"/>
          <w:szCs w:val="32"/>
        </w:rPr>
      </w:pPr>
    </w:p>
    <w:p w:rsidR="0084244B" w:rsidRDefault="0084244B" w:rsidP="0084244B">
      <w:pPr>
        <w:jc w:val="center"/>
        <w:rPr>
          <w:rFonts w:cs="Arial"/>
          <w:b/>
          <w:sz w:val="32"/>
          <w:szCs w:val="32"/>
        </w:rPr>
      </w:pPr>
    </w:p>
    <w:p w:rsidR="0084244B" w:rsidRPr="0084244B" w:rsidRDefault="0084244B" w:rsidP="0084244B">
      <w:pPr>
        <w:jc w:val="center"/>
        <w:rPr>
          <w:rFonts w:ascii="Arial" w:hAnsi="Arial" w:cs="Arial"/>
        </w:rPr>
      </w:pPr>
      <w:r w:rsidRPr="0084244B">
        <w:rPr>
          <w:rFonts w:ascii="Arial" w:hAnsi="Arial" w:cs="Arial"/>
          <w:b/>
          <w:sz w:val="32"/>
          <w:szCs w:val="32"/>
        </w:rPr>
        <w:t xml:space="preserve">5HR02 Talent Management and Workforce Planning </w:t>
      </w:r>
    </w:p>
    <w:p w:rsidR="0084244B" w:rsidRPr="0084244B" w:rsidRDefault="0084244B" w:rsidP="0084244B">
      <w:pPr>
        <w:pStyle w:val="TableParagraph"/>
        <w:spacing w:line="625" w:lineRule="exact"/>
        <w:ind w:left="200"/>
        <w:jc w:val="center"/>
        <w:rPr>
          <w:b/>
          <w:sz w:val="32"/>
          <w:szCs w:val="32"/>
        </w:rPr>
      </w:pPr>
      <w:r w:rsidRPr="0084244B">
        <w:rPr>
          <w:b/>
          <w:sz w:val="32"/>
          <w:szCs w:val="32"/>
        </w:rPr>
        <w:t>Melanie Thompson</w:t>
      </w:r>
    </w:p>
    <w:p w:rsidR="0084244B" w:rsidRPr="0084244B" w:rsidRDefault="0084244B" w:rsidP="0084244B">
      <w:pPr>
        <w:pStyle w:val="TableParagraph"/>
        <w:spacing w:line="625" w:lineRule="exact"/>
        <w:ind w:left="200"/>
        <w:jc w:val="center"/>
        <w:rPr>
          <w:b/>
          <w:sz w:val="32"/>
          <w:szCs w:val="32"/>
        </w:rPr>
      </w:pPr>
      <w:r w:rsidRPr="0084244B">
        <w:rPr>
          <w:b/>
          <w:sz w:val="32"/>
          <w:szCs w:val="32"/>
        </w:rPr>
        <w:t>CIPD: 86559836</w:t>
      </w:r>
    </w:p>
    <w:p w:rsidR="0084244B" w:rsidRPr="0084244B" w:rsidRDefault="0084244B" w:rsidP="0084244B">
      <w:pPr>
        <w:pStyle w:val="TableParagraph"/>
        <w:spacing w:line="625" w:lineRule="exact"/>
        <w:ind w:left="200"/>
        <w:jc w:val="center"/>
        <w:rPr>
          <w:b/>
          <w:sz w:val="32"/>
          <w:szCs w:val="32"/>
          <w:highlight w:val="yellow"/>
        </w:rPr>
      </w:pPr>
      <w:r w:rsidRPr="0084244B">
        <w:rPr>
          <w:b/>
          <w:sz w:val="32"/>
          <w:szCs w:val="32"/>
        </w:rPr>
        <w:t xml:space="preserve">Word Count: </w:t>
      </w:r>
      <w:r w:rsidR="006B5DDA" w:rsidRPr="006B5DDA">
        <w:rPr>
          <w:b/>
          <w:sz w:val="32"/>
          <w:szCs w:val="32"/>
        </w:rPr>
        <w:t>4196</w:t>
      </w:r>
    </w:p>
    <w:p w:rsidR="0084244B" w:rsidRDefault="0084244B"/>
    <w:p w:rsidR="0084244B" w:rsidRDefault="0084244B"/>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FA63F8" w:rsidRDefault="00FA63F8"/>
    <w:p w:rsidR="006B5DDA" w:rsidRDefault="006B5DDA" w:rsidP="006C3B35">
      <w:pPr>
        <w:pStyle w:val="Nornal"/>
        <w:jc w:val="both"/>
        <w:rPr>
          <w:b/>
          <w:sz w:val="24"/>
          <w:szCs w:val="24"/>
        </w:rPr>
      </w:pPr>
    </w:p>
    <w:p w:rsidR="00ED3869" w:rsidRPr="0038587C" w:rsidRDefault="00ED3869" w:rsidP="006C3B35">
      <w:pPr>
        <w:pStyle w:val="Nornal"/>
        <w:jc w:val="both"/>
        <w:rPr>
          <w:b/>
          <w:sz w:val="24"/>
          <w:szCs w:val="24"/>
        </w:rPr>
      </w:pPr>
      <w:r w:rsidRPr="0038587C">
        <w:rPr>
          <w:b/>
          <w:sz w:val="24"/>
          <w:szCs w:val="24"/>
        </w:rPr>
        <w:lastRenderedPageBreak/>
        <w:t>AC1.1</w:t>
      </w:r>
    </w:p>
    <w:p w:rsidR="00ED3869" w:rsidRPr="0038587C" w:rsidRDefault="00ED3869" w:rsidP="006C3B35">
      <w:pPr>
        <w:pStyle w:val="Nornal"/>
        <w:jc w:val="both"/>
        <w:rPr>
          <w:sz w:val="24"/>
          <w:szCs w:val="24"/>
        </w:rPr>
      </w:pPr>
      <w:r w:rsidRPr="0038587C">
        <w:rPr>
          <w:sz w:val="24"/>
          <w:szCs w:val="24"/>
        </w:rPr>
        <w:t>Firstly, it is important to understand the overall job market position by gaining insight into emerging practices and whether the job market is ‘tight’ or ‘loose’, as these factors will inform the recruitment and market positioning strategies (Boys, 2023a).</w:t>
      </w:r>
    </w:p>
    <w:p w:rsidR="00ED3869" w:rsidRPr="0038587C" w:rsidRDefault="00ED3869" w:rsidP="006C3B35">
      <w:pPr>
        <w:pStyle w:val="Nornal"/>
        <w:jc w:val="both"/>
        <w:rPr>
          <w:sz w:val="24"/>
          <w:szCs w:val="24"/>
        </w:rPr>
      </w:pPr>
      <w:r w:rsidRPr="0038587C">
        <w:rPr>
          <w:sz w:val="24"/>
          <w:szCs w:val="24"/>
        </w:rPr>
        <w:t xml:space="preserve">Secondly, a comprehensive competitor analysis is crucial. Understanding the strengths and weaknesses of competitors and their employee experiences provides valuable insights in being able to identify gaps and opportunities for improvement within their own organisation to improve labour market positioning (Taylor &amp; </w:t>
      </w:r>
      <w:proofErr w:type="spellStart"/>
      <w:r w:rsidRPr="0038587C">
        <w:rPr>
          <w:sz w:val="24"/>
          <w:szCs w:val="24"/>
        </w:rPr>
        <w:t>Woodhams</w:t>
      </w:r>
      <w:proofErr w:type="spellEnd"/>
      <w:r w:rsidRPr="0038587C">
        <w:rPr>
          <w:sz w:val="24"/>
          <w:szCs w:val="24"/>
        </w:rPr>
        <w:t>, 2022a). This involves studying competitor pay and reward packages, career development, learning and development opportunities offered, work-life balance and flexible working arrangements as well as the variety of job roles available</w:t>
      </w:r>
      <w:r w:rsidR="00527BFB">
        <w:rPr>
          <w:sz w:val="24"/>
          <w:szCs w:val="24"/>
        </w:rPr>
        <w:t>,</w:t>
      </w:r>
      <w:r w:rsidRPr="0038587C">
        <w:rPr>
          <w:sz w:val="24"/>
          <w:szCs w:val="24"/>
        </w:rPr>
        <w:t xml:space="preserve"> culture and working environment (CIPD, 2022a).</w:t>
      </w:r>
    </w:p>
    <w:p w:rsidR="00ED3869" w:rsidRPr="0038587C" w:rsidRDefault="00ED3869" w:rsidP="006C3B35">
      <w:pPr>
        <w:pStyle w:val="Nornal"/>
        <w:jc w:val="both"/>
        <w:rPr>
          <w:sz w:val="24"/>
          <w:szCs w:val="24"/>
        </w:rPr>
      </w:pPr>
      <w:r w:rsidRPr="0038587C">
        <w:rPr>
          <w:sz w:val="24"/>
          <w:szCs w:val="24"/>
        </w:rPr>
        <w:t xml:space="preserve">Employee attitudes towards rewards and culture play a pivotal role in an organisation being able to favourably position themselves in the labour market (Armstrong &amp; Brown, 2019). Offering competitive salaries, benefits and recognition programs are important factors but equally important is a positive workplace culture, characterised by inclusivity and employee well-being. Ethics and reputation are increasingly significant factors for prospective employees. Organisations that demonstrate strong ethical standards and maintain a positive reputation within the industry create good work to become an employer of choice that has good employment practices, culture, pay and benefits, reinforcing the psychological contract (Armstrong, 2014) and  are more likely to appeal to talented individuals seeking a long-term commitment, with the organisation differentiating themselves from competitors, therefore positioning themselves as an employer of choice (Peters, 2023d). </w:t>
      </w:r>
    </w:p>
    <w:p w:rsidR="00ED3869" w:rsidRDefault="0038587C" w:rsidP="006C3B35">
      <w:pPr>
        <w:pStyle w:val="Nornal"/>
        <w:jc w:val="both"/>
        <w:rPr>
          <w:sz w:val="24"/>
          <w:szCs w:val="24"/>
        </w:rPr>
      </w:pPr>
      <w:r>
        <w:rPr>
          <w:sz w:val="24"/>
          <w:szCs w:val="24"/>
        </w:rPr>
        <w:t xml:space="preserve">Organisations </w:t>
      </w:r>
      <w:r w:rsidR="00ED3869" w:rsidRPr="0038587C">
        <w:rPr>
          <w:sz w:val="24"/>
          <w:szCs w:val="24"/>
        </w:rPr>
        <w:t>must holistically approach their positioning strategy, considering not only their internal strengths and weaknesses but also the external factors that influence their standing in a competitive labour market (Armstrong, 2014).</w:t>
      </w:r>
    </w:p>
    <w:p w:rsidR="0084244B" w:rsidRDefault="0084244B" w:rsidP="006C3B35">
      <w:pPr>
        <w:pStyle w:val="Nornal"/>
        <w:jc w:val="both"/>
        <w:rPr>
          <w:sz w:val="24"/>
          <w:szCs w:val="24"/>
        </w:rPr>
      </w:pPr>
    </w:p>
    <w:p w:rsidR="0084244B" w:rsidRDefault="0084244B" w:rsidP="006C3B35">
      <w:pPr>
        <w:pStyle w:val="Nornal"/>
        <w:jc w:val="both"/>
        <w:rPr>
          <w:sz w:val="24"/>
          <w:szCs w:val="24"/>
        </w:rPr>
      </w:pPr>
    </w:p>
    <w:p w:rsidR="0084244B" w:rsidRDefault="0084244B" w:rsidP="006C3B35">
      <w:pPr>
        <w:pStyle w:val="Nornal"/>
        <w:jc w:val="both"/>
        <w:rPr>
          <w:sz w:val="24"/>
          <w:szCs w:val="24"/>
        </w:rPr>
      </w:pPr>
    </w:p>
    <w:p w:rsidR="0084244B" w:rsidRDefault="0084244B" w:rsidP="006C3B35">
      <w:pPr>
        <w:pStyle w:val="Nornal"/>
        <w:jc w:val="both"/>
        <w:rPr>
          <w:sz w:val="24"/>
          <w:szCs w:val="24"/>
        </w:rPr>
      </w:pPr>
    </w:p>
    <w:p w:rsidR="0084244B" w:rsidRDefault="0084244B" w:rsidP="006C3B35">
      <w:pPr>
        <w:pStyle w:val="Nornal"/>
        <w:jc w:val="both"/>
        <w:rPr>
          <w:sz w:val="24"/>
          <w:szCs w:val="24"/>
        </w:rPr>
      </w:pPr>
    </w:p>
    <w:p w:rsidR="006B5DDA" w:rsidRDefault="006B5DDA" w:rsidP="006C3B35">
      <w:pPr>
        <w:pStyle w:val="Nornal"/>
        <w:jc w:val="both"/>
        <w:rPr>
          <w:sz w:val="24"/>
          <w:szCs w:val="24"/>
        </w:rPr>
      </w:pPr>
    </w:p>
    <w:p w:rsidR="006B5DDA" w:rsidRDefault="006B5DDA" w:rsidP="006C3B35">
      <w:pPr>
        <w:pStyle w:val="Nornal"/>
        <w:jc w:val="both"/>
        <w:rPr>
          <w:sz w:val="24"/>
          <w:szCs w:val="24"/>
        </w:rPr>
      </w:pPr>
    </w:p>
    <w:p w:rsidR="006B5DDA" w:rsidRDefault="006B5DDA" w:rsidP="006C3B35">
      <w:pPr>
        <w:pStyle w:val="Nornal"/>
        <w:jc w:val="both"/>
        <w:rPr>
          <w:sz w:val="24"/>
          <w:szCs w:val="24"/>
        </w:rPr>
      </w:pPr>
    </w:p>
    <w:p w:rsidR="006B5DDA" w:rsidRDefault="006B5DDA" w:rsidP="006C3B35">
      <w:pPr>
        <w:pStyle w:val="Nornal"/>
        <w:jc w:val="both"/>
        <w:rPr>
          <w:sz w:val="24"/>
          <w:szCs w:val="24"/>
        </w:rPr>
      </w:pPr>
      <w:bookmarkStart w:id="0" w:name="_GoBack"/>
      <w:bookmarkEnd w:id="0"/>
    </w:p>
    <w:p w:rsidR="0084244B" w:rsidRDefault="0084244B" w:rsidP="006C3B35">
      <w:pPr>
        <w:pStyle w:val="Nornal"/>
        <w:jc w:val="both"/>
        <w:rPr>
          <w:sz w:val="24"/>
          <w:szCs w:val="24"/>
        </w:rPr>
      </w:pPr>
    </w:p>
    <w:p w:rsidR="0084244B" w:rsidRDefault="0084244B" w:rsidP="006C3B35">
      <w:pPr>
        <w:pStyle w:val="Nornal"/>
        <w:jc w:val="both"/>
        <w:rPr>
          <w:sz w:val="24"/>
          <w:szCs w:val="24"/>
        </w:rPr>
      </w:pPr>
    </w:p>
    <w:p w:rsidR="0038587C" w:rsidRDefault="0038587C" w:rsidP="0038587C">
      <w:pPr>
        <w:pStyle w:val="Nornal"/>
        <w:rPr>
          <w:b/>
        </w:rPr>
      </w:pPr>
      <w:r>
        <w:rPr>
          <w:b/>
        </w:rPr>
        <w:lastRenderedPageBreak/>
        <w:t>AC1.2</w:t>
      </w:r>
    </w:p>
    <w:p w:rsidR="0038587C" w:rsidRPr="0038587C" w:rsidRDefault="0038587C" w:rsidP="0038587C">
      <w:pPr>
        <w:jc w:val="both"/>
        <w:rPr>
          <w:rFonts w:ascii="Arial" w:hAnsi="Arial" w:cs="Arial"/>
          <w:sz w:val="24"/>
          <w:szCs w:val="24"/>
        </w:rPr>
      </w:pPr>
      <w:r w:rsidRPr="0038587C">
        <w:rPr>
          <w:rFonts w:ascii="Arial" w:hAnsi="Arial" w:cs="Arial"/>
          <w:sz w:val="24"/>
          <w:szCs w:val="24"/>
        </w:rPr>
        <w:t xml:space="preserve">Changing labour market conditions significantly impact resourcing decisions for organisations. The distinction between tight and loose labour markets is a crucial factor. In a tight labour market, where demand for skilled workers exceeds supply, organisations may face challenges in recruiting and retaining talent, leading to increased competition and higher wages.  In contrast, a loose labour market with an oversupply of workers may provide organisations with a pool of candidates but could lead to decreased retention as employees explore other opportunities (Taylor &amp; </w:t>
      </w:r>
      <w:proofErr w:type="spellStart"/>
      <w:r w:rsidRPr="0038587C">
        <w:rPr>
          <w:rFonts w:ascii="Arial" w:hAnsi="Arial" w:cs="Arial"/>
          <w:sz w:val="24"/>
          <w:szCs w:val="24"/>
        </w:rPr>
        <w:t>Woodhams</w:t>
      </w:r>
      <w:proofErr w:type="spellEnd"/>
      <w:r w:rsidRPr="0038587C">
        <w:rPr>
          <w:rFonts w:ascii="Arial" w:hAnsi="Arial" w:cs="Arial"/>
          <w:sz w:val="24"/>
          <w:szCs w:val="24"/>
        </w:rPr>
        <w:t>, 2022a).</w:t>
      </w:r>
    </w:p>
    <w:p w:rsidR="0038587C" w:rsidRPr="0038587C" w:rsidRDefault="0038587C" w:rsidP="0038587C">
      <w:pPr>
        <w:jc w:val="both"/>
        <w:rPr>
          <w:rFonts w:ascii="Arial" w:hAnsi="Arial" w:cs="Arial"/>
          <w:sz w:val="24"/>
          <w:szCs w:val="24"/>
        </w:rPr>
      </w:pPr>
      <w:r w:rsidRPr="0038587C">
        <w:rPr>
          <w:rFonts w:ascii="Arial" w:hAnsi="Arial" w:cs="Arial"/>
          <w:sz w:val="24"/>
          <w:szCs w:val="24"/>
        </w:rPr>
        <w:t xml:space="preserve">Analysing trends in labour demand and supply is vital for informed decision-making (Taylor &amp; </w:t>
      </w:r>
      <w:proofErr w:type="spellStart"/>
      <w:r w:rsidRPr="0038587C">
        <w:rPr>
          <w:rFonts w:ascii="Arial" w:hAnsi="Arial" w:cs="Arial"/>
          <w:sz w:val="24"/>
          <w:szCs w:val="24"/>
        </w:rPr>
        <w:t>Woodhams</w:t>
      </w:r>
      <w:proofErr w:type="spellEnd"/>
      <w:r w:rsidRPr="0038587C">
        <w:rPr>
          <w:rFonts w:ascii="Arial" w:hAnsi="Arial" w:cs="Arial"/>
          <w:sz w:val="24"/>
          <w:szCs w:val="24"/>
        </w:rPr>
        <w:t>, 2022a). Factors influencing these trends span political decisions, economic fluctuations, social shifts, technological advancements, legal regulations and environmental considerations. Analysing th</w:t>
      </w:r>
      <w:r w:rsidR="00527BFB">
        <w:rPr>
          <w:rFonts w:ascii="Arial" w:hAnsi="Arial" w:cs="Arial"/>
          <w:sz w:val="24"/>
          <w:szCs w:val="24"/>
        </w:rPr>
        <w:t>ese trends through the PESTLE (Political, Economic, Social, Technological, Legal, E</w:t>
      </w:r>
      <w:r w:rsidRPr="0038587C">
        <w:rPr>
          <w:rFonts w:ascii="Arial" w:hAnsi="Arial" w:cs="Arial"/>
          <w:sz w:val="24"/>
          <w:szCs w:val="24"/>
        </w:rPr>
        <w:t>nvironmental) (Battista, 2023a) framework, facilitates an understanding of the underlying reasons, for instance, economic downturns may result in a surplus of skilled workers, impacting recruitment decisions (Boys, 2023a).</w:t>
      </w:r>
    </w:p>
    <w:p w:rsidR="0038587C" w:rsidRPr="0038587C" w:rsidRDefault="0038587C" w:rsidP="0038587C">
      <w:pPr>
        <w:jc w:val="both"/>
        <w:rPr>
          <w:rFonts w:ascii="Arial" w:hAnsi="Arial" w:cs="Arial"/>
          <w:b/>
          <w:sz w:val="24"/>
          <w:szCs w:val="24"/>
        </w:rPr>
      </w:pPr>
      <w:r w:rsidRPr="0038587C">
        <w:rPr>
          <w:rFonts w:ascii="Arial" w:hAnsi="Arial" w:cs="Arial"/>
          <w:sz w:val="24"/>
          <w:szCs w:val="24"/>
        </w:rPr>
        <w:t xml:space="preserve">National, international and global pressures and crises, as seen in the COVID-19 pandemic or economic recessions, can significantly influence resourcing decisions. Changing methods of working, such as the rise of remote working, require adaptations to resourcing strategies to accommodate evolving preferences and expectations of workers (Taylor &amp; </w:t>
      </w:r>
      <w:proofErr w:type="spellStart"/>
      <w:r w:rsidRPr="0038587C">
        <w:rPr>
          <w:rFonts w:ascii="Arial" w:hAnsi="Arial" w:cs="Arial"/>
          <w:sz w:val="24"/>
          <w:szCs w:val="24"/>
        </w:rPr>
        <w:t>Woodhams</w:t>
      </w:r>
      <w:proofErr w:type="spellEnd"/>
      <w:r w:rsidRPr="0038587C">
        <w:rPr>
          <w:rFonts w:ascii="Arial" w:hAnsi="Arial" w:cs="Arial"/>
          <w:sz w:val="24"/>
          <w:szCs w:val="24"/>
        </w:rPr>
        <w:t>, 2022a).</w:t>
      </w:r>
    </w:p>
    <w:p w:rsidR="0038587C" w:rsidRPr="0038587C" w:rsidRDefault="0038587C" w:rsidP="0038587C">
      <w:pPr>
        <w:jc w:val="both"/>
        <w:rPr>
          <w:rFonts w:ascii="Arial" w:hAnsi="Arial" w:cs="Arial"/>
          <w:sz w:val="24"/>
          <w:szCs w:val="24"/>
        </w:rPr>
      </w:pPr>
      <w:r w:rsidRPr="0038587C">
        <w:rPr>
          <w:rFonts w:ascii="Arial" w:hAnsi="Arial" w:cs="Arial"/>
          <w:sz w:val="24"/>
          <w:szCs w:val="24"/>
        </w:rPr>
        <w:t xml:space="preserve">Resourcing decisions must adapt to these trends. Employer branding becomes crucial in attracting talent, especially in tight labour markets where competition is fierce. Recruitment methods need to be agile and effective retention strategies need to be implemented to retain skilled employees in tight markets and prevent turnover in loose markets (Peters, 2023d). </w:t>
      </w:r>
    </w:p>
    <w:p w:rsidR="0038587C" w:rsidRDefault="0038587C" w:rsidP="0038587C">
      <w:pPr>
        <w:pStyle w:val="Nornal"/>
      </w:pPr>
    </w:p>
    <w:p w:rsidR="0084244B" w:rsidRDefault="0084244B" w:rsidP="0038587C">
      <w:pPr>
        <w:pStyle w:val="Nornal"/>
      </w:pPr>
    </w:p>
    <w:p w:rsidR="0084244B" w:rsidRDefault="0084244B" w:rsidP="0038587C">
      <w:pPr>
        <w:pStyle w:val="Nornal"/>
      </w:pPr>
    </w:p>
    <w:p w:rsidR="0084244B" w:rsidRDefault="0084244B" w:rsidP="0038587C">
      <w:pPr>
        <w:pStyle w:val="Nornal"/>
      </w:pPr>
    </w:p>
    <w:p w:rsidR="0084244B" w:rsidRDefault="0084244B" w:rsidP="0038587C">
      <w:pPr>
        <w:pStyle w:val="Nornal"/>
      </w:pPr>
    </w:p>
    <w:p w:rsidR="0084244B" w:rsidRDefault="0084244B" w:rsidP="0038587C">
      <w:pPr>
        <w:pStyle w:val="Nornal"/>
      </w:pPr>
    </w:p>
    <w:p w:rsidR="0084244B" w:rsidRDefault="0084244B" w:rsidP="0038587C">
      <w:pPr>
        <w:pStyle w:val="Nornal"/>
      </w:pPr>
    </w:p>
    <w:p w:rsidR="0084244B" w:rsidRDefault="0084244B" w:rsidP="0038587C">
      <w:pPr>
        <w:pStyle w:val="Nornal"/>
      </w:pPr>
    </w:p>
    <w:p w:rsidR="0084244B" w:rsidRDefault="0084244B" w:rsidP="0038587C">
      <w:pPr>
        <w:pStyle w:val="Nornal"/>
      </w:pPr>
    </w:p>
    <w:p w:rsidR="0084244B" w:rsidRDefault="0084244B" w:rsidP="0038587C">
      <w:pPr>
        <w:pStyle w:val="Nornal"/>
      </w:pPr>
    </w:p>
    <w:p w:rsidR="0084244B" w:rsidRDefault="0084244B" w:rsidP="0038587C">
      <w:pPr>
        <w:pStyle w:val="Nornal"/>
      </w:pPr>
    </w:p>
    <w:p w:rsidR="0084244B" w:rsidRDefault="0084244B" w:rsidP="0038587C">
      <w:pPr>
        <w:pStyle w:val="Nornal"/>
      </w:pPr>
    </w:p>
    <w:p w:rsidR="002A33BC" w:rsidRPr="002A33BC" w:rsidRDefault="002A33BC" w:rsidP="002A33BC">
      <w:pPr>
        <w:pStyle w:val="Nornal"/>
        <w:jc w:val="both"/>
        <w:rPr>
          <w:b/>
          <w:sz w:val="24"/>
          <w:szCs w:val="24"/>
        </w:rPr>
      </w:pPr>
      <w:r w:rsidRPr="002A33BC">
        <w:rPr>
          <w:b/>
          <w:sz w:val="24"/>
          <w:szCs w:val="24"/>
        </w:rPr>
        <w:lastRenderedPageBreak/>
        <w:t>AC1.3</w:t>
      </w:r>
    </w:p>
    <w:p w:rsidR="003B07BF" w:rsidRDefault="002A33BC" w:rsidP="002A33BC">
      <w:pPr>
        <w:jc w:val="both"/>
        <w:rPr>
          <w:rFonts w:ascii="Arial" w:hAnsi="Arial" w:cs="Arial"/>
          <w:sz w:val="24"/>
          <w:szCs w:val="24"/>
        </w:rPr>
      </w:pPr>
      <w:r w:rsidRPr="002A33BC">
        <w:rPr>
          <w:rFonts w:ascii="Arial" w:hAnsi="Arial" w:cs="Arial"/>
          <w:sz w:val="24"/>
          <w:szCs w:val="24"/>
        </w:rPr>
        <w:t xml:space="preserve">Governments play an essential role in supporting the UK labour market by shaping the future workforce through the development of comprehensive skills strategies involving addressing foundational skills such as literacy, numeracy and IT skills, as well as facilitating broader skills development initiatives by providing financial support to employers for skills development, incentivising investment in training programs and apprenticeships (Taylor &amp; </w:t>
      </w:r>
      <w:proofErr w:type="spellStart"/>
      <w:r w:rsidRPr="002A33BC">
        <w:rPr>
          <w:rFonts w:ascii="Arial" w:hAnsi="Arial" w:cs="Arial"/>
          <w:sz w:val="24"/>
          <w:szCs w:val="24"/>
        </w:rPr>
        <w:t>Woodhams</w:t>
      </w:r>
      <w:proofErr w:type="spellEnd"/>
      <w:r w:rsidRPr="002A33BC">
        <w:rPr>
          <w:rFonts w:ascii="Arial" w:hAnsi="Arial" w:cs="Arial"/>
          <w:sz w:val="24"/>
          <w:szCs w:val="24"/>
        </w:rPr>
        <w:t xml:space="preserve">, 2022a). </w:t>
      </w:r>
    </w:p>
    <w:p w:rsidR="002A33BC" w:rsidRPr="002A33BC" w:rsidRDefault="002A33BC" w:rsidP="002A33BC">
      <w:pPr>
        <w:jc w:val="both"/>
        <w:rPr>
          <w:rFonts w:ascii="Arial" w:hAnsi="Arial" w:cs="Arial"/>
          <w:sz w:val="24"/>
          <w:szCs w:val="24"/>
        </w:rPr>
      </w:pPr>
      <w:r w:rsidRPr="002A33BC">
        <w:rPr>
          <w:rFonts w:ascii="Arial" w:hAnsi="Arial" w:cs="Arial"/>
          <w:sz w:val="24"/>
          <w:szCs w:val="24"/>
        </w:rPr>
        <w:t xml:space="preserve">Additionally, governments analyse future skills needs, adapting policies to accommodate changes in national and local workforce requirements and availability, aligning workforce capabilities with evolving demands (Crowley &amp; </w:t>
      </w:r>
      <w:proofErr w:type="spellStart"/>
      <w:r w:rsidRPr="002A33BC">
        <w:rPr>
          <w:rFonts w:ascii="Arial" w:hAnsi="Arial" w:cs="Arial"/>
          <w:sz w:val="24"/>
          <w:szCs w:val="24"/>
        </w:rPr>
        <w:t>Zemanik</w:t>
      </w:r>
      <w:proofErr w:type="spellEnd"/>
      <w:r w:rsidRPr="002A33BC">
        <w:rPr>
          <w:rFonts w:ascii="Arial" w:hAnsi="Arial" w:cs="Arial"/>
          <w:sz w:val="24"/>
          <w:szCs w:val="24"/>
        </w:rPr>
        <w:t xml:space="preserve">, 2023). By ensuring that individuals are equipped with the skills demanded by the evolving job market, governments can facilitate a dynamic, responsive and flexible skills ecosystem for the future (Gov.uk, 2022a).   </w:t>
      </w:r>
    </w:p>
    <w:p w:rsidR="002A33BC" w:rsidRPr="002A33BC" w:rsidRDefault="002A33BC" w:rsidP="002A33BC">
      <w:pPr>
        <w:jc w:val="both"/>
        <w:rPr>
          <w:rFonts w:ascii="Arial" w:hAnsi="Arial" w:cs="Arial"/>
          <w:sz w:val="24"/>
          <w:szCs w:val="24"/>
        </w:rPr>
      </w:pPr>
      <w:r w:rsidRPr="002A33BC">
        <w:rPr>
          <w:rFonts w:ascii="Arial" w:hAnsi="Arial" w:cs="Arial"/>
          <w:sz w:val="24"/>
          <w:szCs w:val="24"/>
        </w:rPr>
        <w:t xml:space="preserve">Employers are key stakeholders in meeting future skills needs and play a key role in identifying and addressing skills gaps </w:t>
      </w:r>
      <w:r w:rsidR="00AE406F">
        <w:rPr>
          <w:rFonts w:ascii="Arial" w:hAnsi="Arial" w:cs="Arial"/>
          <w:sz w:val="24"/>
          <w:szCs w:val="24"/>
        </w:rPr>
        <w:t xml:space="preserve">and future developments such as Automated Intelligence </w:t>
      </w:r>
      <w:r w:rsidRPr="002A33BC">
        <w:rPr>
          <w:rFonts w:ascii="Arial" w:hAnsi="Arial" w:cs="Arial"/>
          <w:sz w:val="24"/>
          <w:szCs w:val="24"/>
        </w:rPr>
        <w:t>within their industries for workforce planning purposes (George, 2023a). They provide skills development opportunities within the workplace through training and development programs in order to retain talent and contribute towards succession planning</w:t>
      </w:r>
      <w:r>
        <w:rPr>
          <w:rFonts w:ascii="Arial" w:hAnsi="Arial" w:cs="Arial"/>
          <w:sz w:val="24"/>
          <w:szCs w:val="24"/>
        </w:rPr>
        <w:t xml:space="preserve"> strategies</w:t>
      </w:r>
      <w:r w:rsidR="00AE406F">
        <w:rPr>
          <w:rFonts w:ascii="Arial" w:hAnsi="Arial" w:cs="Arial"/>
          <w:sz w:val="24"/>
          <w:szCs w:val="24"/>
        </w:rPr>
        <w:t xml:space="preserve"> to future proof the workforce</w:t>
      </w:r>
      <w:r w:rsidRPr="002A33BC">
        <w:rPr>
          <w:rFonts w:ascii="Arial" w:hAnsi="Arial" w:cs="Arial"/>
          <w:sz w:val="24"/>
          <w:szCs w:val="24"/>
        </w:rPr>
        <w:t xml:space="preserve"> (</w:t>
      </w:r>
      <w:proofErr w:type="spellStart"/>
      <w:r w:rsidRPr="002A33BC">
        <w:rPr>
          <w:rFonts w:ascii="Arial" w:hAnsi="Arial" w:cs="Arial"/>
          <w:sz w:val="24"/>
          <w:szCs w:val="24"/>
        </w:rPr>
        <w:t>Gamba</w:t>
      </w:r>
      <w:proofErr w:type="spellEnd"/>
      <w:r w:rsidRPr="002A33BC">
        <w:rPr>
          <w:rFonts w:ascii="Arial" w:hAnsi="Arial" w:cs="Arial"/>
          <w:sz w:val="24"/>
          <w:szCs w:val="24"/>
        </w:rPr>
        <w:t>, 2023a). Employers offer apprenticeships that contribute to the practical development of skills, offering a blend of education and hands-on experience to build talent pools for the future (Crowley, 2023b) as well as providing quality work experience placements, preparing individuals for the demands of the modern workforce, equipping with practical, industry-relevant skills (Crowley, 2023a).</w:t>
      </w:r>
    </w:p>
    <w:p w:rsidR="002A33BC" w:rsidRPr="002A33BC" w:rsidRDefault="002A33BC" w:rsidP="002A33BC">
      <w:pPr>
        <w:jc w:val="both"/>
        <w:rPr>
          <w:rFonts w:ascii="Arial" w:hAnsi="Arial" w:cs="Arial"/>
          <w:sz w:val="24"/>
          <w:szCs w:val="24"/>
        </w:rPr>
      </w:pPr>
      <w:r w:rsidRPr="002A33BC">
        <w:rPr>
          <w:rFonts w:ascii="Arial" w:hAnsi="Arial" w:cs="Arial"/>
          <w:sz w:val="24"/>
          <w:szCs w:val="24"/>
        </w:rPr>
        <w:t>Trade Union</w:t>
      </w:r>
      <w:r w:rsidR="00AE406F">
        <w:rPr>
          <w:rFonts w:ascii="Arial" w:hAnsi="Arial" w:cs="Arial"/>
          <w:sz w:val="24"/>
          <w:szCs w:val="24"/>
        </w:rPr>
        <w:t xml:space="preserve"> </w:t>
      </w:r>
      <w:r w:rsidR="002A0951">
        <w:rPr>
          <w:rFonts w:ascii="Arial" w:hAnsi="Arial" w:cs="Arial"/>
          <w:sz w:val="24"/>
          <w:szCs w:val="24"/>
        </w:rPr>
        <w:t>Learning R</w:t>
      </w:r>
      <w:r w:rsidRPr="002A33BC">
        <w:rPr>
          <w:rFonts w:ascii="Arial" w:hAnsi="Arial" w:cs="Arial"/>
          <w:sz w:val="24"/>
          <w:szCs w:val="24"/>
        </w:rPr>
        <w:t xml:space="preserve">epresentatives </w:t>
      </w:r>
      <w:r w:rsidR="00AE406F">
        <w:rPr>
          <w:rFonts w:ascii="Arial" w:hAnsi="Arial" w:cs="Arial"/>
          <w:sz w:val="24"/>
          <w:szCs w:val="24"/>
        </w:rPr>
        <w:t xml:space="preserve">(URL’s) </w:t>
      </w:r>
      <w:r w:rsidRPr="002A33BC">
        <w:rPr>
          <w:rFonts w:ascii="Arial" w:hAnsi="Arial" w:cs="Arial"/>
          <w:sz w:val="24"/>
          <w:szCs w:val="24"/>
        </w:rPr>
        <w:t>play a pivotal role, acting as intermediaries between workers and employers to promote and facilitate access to training programs to emphasise the importance of ongoing skill developm</w:t>
      </w:r>
      <w:r w:rsidR="00AE406F">
        <w:rPr>
          <w:rFonts w:ascii="Arial" w:hAnsi="Arial" w:cs="Arial"/>
          <w:sz w:val="24"/>
          <w:szCs w:val="24"/>
        </w:rPr>
        <w:t>ent to enhance employability,</w:t>
      </w:r>
      <w:r w:rsidRPr="002A33BC">
        <w:rPr>
          <w:rFonts w:ascii="Arial" w:hAnsi="Arial" w:cs="Arial"/>
          <w:sz w:val="24"/>
          <w:szCs w:val="24"/>
        </w:rPr>
        <w:t xml:space="preserve"> career progression</w:t>
      </w:r>
      <w:r w:rsidR="00AE406F">
        <w:rPr>
          <w:rFonts w:ascii="Arial" w:hAnsi="Arial" w:cs="Arial"/>
          <w:sz w:val="24"/>
          <w:szCs w:val="24"/>
        </w:rPr>
        <w:t xml:space="preserve"> and contribute to the </w:t>
      </w:r>
      <w:r w:rsidR="002A0951">
        <w:rPr>
          <w:rFonts w:ascii="Arial" w:hAnsi="Arial" w:cs="Arial"/>
          <w:sz w:val="24"/>
          <w:szCs w:val="24"/>
        </w:rPr>
        <w:t>futureproofing of the workforce</w:t>
      </w:r>
      <w:r w:rsidRPr="002A33BC">
        <w:rPr>
          <w:rFonts w:ascii="Arial" w:hAnsi="Arial" w:cs="Arial"/>
          <w:sz w:val="24"/>
          <w:szCs w:val="24"/>
        </w:rPr>
        <w:t xml:space="preserve"> (CIPD, 2023b</w:t>
      </w:r>
      <w:r>
        <w:rPr>
          <w:rFonts w:ascii="Arial" w:hAnsi="Arial" w:cs="Arial"/>
          <w:sz w:val="24"/>
          <w:szCs w:val="24"/>
        </w:rPr>
        <w:t>)</w:t>
      </w:r>
      <w:r w:rsidRPr="002A33BC">
        <w:rPr>
          <w:rFonts w:ascii="Arial" w:hAnsi="Arial" w:cs="Arial"/>
          <w:sz w:val="24"/>
          <w:szCs w:val="24"/>
        </w:rPr>
        <w:t xml:space="preserve">. </w:t>
      </w:r>
    </w:p>
    <w:p w:rsidR="002A33BC" w:rsidRPr="002A33BC" w:rsidRDefault="002A33BC" w:rsidP="002A33BC">
      <w:pPr>
        <w:jc w:val="both"/>
        <w:rPr>
          <w:rFonts w:ascii="Arial" w:hAnsi="Arial" w:cs="Arial"/>
          <w:sz w:val="24"/>
          <w:szCs w:val="24"/>
        </w:rPr>
      </w:pPr>
      <w:r w:rsidRPr="0084244B">
        <w:rPr>
          <w:rFonts w:ascii="Arial" w:hAnsi="Arial" w:cs="Arial"/>
          <w:sz w:val="24"/>
          <w:szCs w:val="24"/>
        </w:rPr>
        <w:t>According to The UK Commission for Employment and Skills (UKCES)</w:t>
      </w:r>
      <w:r w:rsidR="000C34E6" w:rsidRPr="0084244B">
        <w:rPr>
          <w:rFonts w:ascii="Arial" w:hAnsi="Arial" w:cs="Arial"/>
          <w:sz w:val="24"/>
          <w:szCs w:val="24"/>
        </w:rPr>
        <w:t xml:space="preserve"> report</w:t>
      </w:r>
      <w:r w:rsidRPr="0084244B">
        <w:rPr>
          <w:rFonts w:ascii="Arial" w:hAnsi="Arial" w:cs="Arial"/>
          <w:sz w:val="24"/>
          <w:szCs w:val="24"/>
        </w:rPr>
        <w:t xml:space="preserve">, employers are urged to </w:t>
      </w:r>
      <w:r w:rsidR="000C34E6" w:rsidRPr="0084244B">
        <w:rPr>
          <w:rFonts w:ascii="Arial" w:hAnsi="Arial" w:cs="Arial"/>
          <w:sz w:val="24"/>
          <w:szCs w:val="24"/>
        </w:rPr>
        <w:t>collaborate</w:t>
      </w:r>
      <w:r w:rsidRPr="0084244B">
        <w:rPr>
          <w:rFonts w:ascii="Arial" w:hAnsi="Arial" w:cs="Arial"/>
          <w:sz w:val="24"/>
          <w:szCs w:val="24"/>
        </w:rPr>
        <w:t xml:space="preserve"> with unions and the government, ensuring the UK cultivates a proficient workforce to generate quality employment opportunities and withstand global competition (UKCES, 2014).</w:t>
      </w:r>
      <w:r>
        <w:rPr>
          <w:rFonts w:ascii="Arial" w:hAnsi="Arial" w:cs="Arial"/>
          <w:sz w:val="24"/>
          <w:szCs w:val="24"/>
        </w:rPr>
        <w:t xml:space="preserve">  </w:t>
      </w:r>
    </w:p>
    <w:p w:rsidR="002A33BC" w:rsidRDefault="002A33BC" w:rsidP="002A33BC">
      <w:pPr>
        <w:pStyle w:val="Nornal"/>
      </w:pPr>
    </w:p>
    <w:p w:rsidR="002A33BC" w:rsidRDefault="002A33BC" w:rsidP="002A33BC">
      <w:pPr>
        <w:pStyle w:val="Nornal"/>
      </w:pPr>
    </w:p>
    <w:p w:rsidR="0084244B" w:rsidRDefault="0084244B" w:rsidP="002A33BC">
      <w:pPr>
        <w:pStyle w:val="Nornal"/>
      </w:pPr>
    </w:p>
    <w:p w:rsidR="0084244B" w:rsidRDefault="0084244B" w:rsidP="002A33BC">
      <w:pPr>
        <w:pStyle w:val="Nornal"/>
      </w:pPr>
    </w:p>
    <w:p w:rsidR="0084244B" w:rsidRDefault="0084244B" w:rsidP="002A33BC">
      <w:pPr>
        <w:pStyle w:val="Nornal"/>
      </w:pPr>
    </w:p>
    <w:p w:rsidR="0084244B" w:rsidRDefault="0084244B" w:rsidP="002A33BC">
      <w:pPr>
        <w:pStyle w:val="Nornal"/>
      </w:pPr>
    </w:p>
    <w:p w:rsidR="0084244B" w:rsidRDefault="0084244B" w:rsidP="002A33BC">
      <w:pPr>
        <w:pStyle w:val="Nornal"/>
      </w:pPr>
    </w:p>
    <w:p w:rsidR="009E1F14" w:rsidRPr="0084244B" w:rsidRDefault="009E1F14" w:rsidP="00335447">
      <w:pPr>
        <w:jc w:val="both"/>
        <w:rPr>
          <w:rFonts w:ascii="Arial" w:hAnsi="Arial" w:cs="Arial"/>
          <w:b/>
          <w:sz w:val="24"/>
          <w:szCs w:val="24"/>
        </w:rPr>
      </w:pPr>
      <w:r w:rsidRPr="0084244B">
        <w:rPr>
          <w:rFonts w:ascii="Arial" w:hAnsi="Arial" w:cs="Arial"/>
          <w:b/>
          <w:sz w:val="24"/>
          <w:szCs w:val="24"/>
        </w:rPr>
        <w:lastRenderedPageBreak/>
        <w:t>AC2.1</w:t>
      </w:r>
    </w:p>
    <w:p w:rsidR="009E1F14" w:rsidRPr="00335447" w:rsidRDefault="009E1F14" w:rsidP="00335447">
      <w:pPr>
        <w:jc w:val="both"/>
        <w:rPr>
          <w:rFonts w:ascii="Arial" w:hAnsi="Arial" w:cs="Arial"/>
          <w:sz w:val="24"/>
          <w:szCs w:val="24"/>
        </w:rPr>
      </w:pPr>
      <w:r w:rsidRPr="00335447">
        <w:rPr>
          <w:rFonts w:ascii="Arial" w:hAnsi="Arial" w:cs="Arial"/>
          <w:sz w:val="24"/>
          <w:szCs w:val="24"/>
        </w:rPr>
        <w:t>Effective workforce planning is a strategic process that has a profound impact on organisational success by aligning HR capabilities with business goals that involves forecasting demand for labour by predicting the quantity and types of skills and competencies needed to meet organisational objectives (CIPD, 2023c). Accurate predictions enable employers to anticipate future workforce needs based on business objectives, market trends and technological advancements (George, 2023a). This foresight allows for proactive decision-making, reducing the likelihood of labour surplus or shortages, enabling proactive talent acquisition and ensures that the right skills are available when required (</w:t>
      </w:r>
      <w:r w:rsidR="002B1905">
        <w:rPr>
          <w:rFonts w:ascii="Arial" w:hAnsi="Arial" w:cs="Arial"/>
          <w:sz w:val="24"/>
          <w:szCs w:val="24"/>
        </w:rPr>
        <w:t>Armstrong, 2014)</w:t>
      </w:r>
      <w:r w:rsidR="003D4FB5">
        <w:rPr>
          <w:rFonts w:ascii="Arial" w:hAnsi="Arial" w:cs="Arial"/>
          <w:sz w:val="24"/>
          <w:szCs w:val="24"/>
        </w:rPr>
        <w:t>.</w:t>
      </w:r>
    </w:p>
    <w:p w:rsidR="009E1F14" w:rsidRPr="00335447" w:rsidRDefault="009E1F14" w:rsidP="00335447">
      <w:pPr>
        <w:jc w:val="both"/>
        <w:rPr>
          <w:rFonts w:ascii="Arial" w:hAnsi="Arial" w:cs="Arial"/>
          <w:sz w:val="24"/>
          <w:szCs w:val="24"/>
        </w:rPr>
      </w:pPr>
      <w:r w:rsidRPr="00335447">
        <w:rPr>
          <w:rFonts w:ascii="Arial" w:hAnsi="Arial" w:cs="Arial"/>
          <w:sz w:val="24"/>
          <w:szCs w:val="24"/>
        </w:rPr>
        <w:t>Forecasting the internal and external supply of labour involves evaluating the current workforce skills, capabilities and potential for growth, as well as considering external factors like demographic shifts and industry talent pools. This dual forecast enables organisations to identify existing talent and potential gaps in the labour market and competition, aiding the understanding of the availability of talent in the broader industry (George, 2023a).</w:t>
      </w:r>
    </w:p>
    <w:p w:rsidR="009E1F14" w:rsidRDefault="009E1F14" w:rsidP="00335447">
      <w:pPr>
        <w:jc w:val="both"/>
      </w:pPr>
      <w:r w:rsidRPr="00335447">
        <w:rPr>
          <w:rFonts w:ascii="Arial" w:hAnsi="Arial" w:cs="Arial"/>
          <w:sz w:val="24"/>
          <w:szCs w:val="24"/>
        </w:rPr>
        <w:t xml:space="preserve">Recognising discrepancies </w:t>
      </w:r>
      <w:r w:rsidR="00335447" w:rsidRPr="00335447">
        <w:rPr>
          <w:rFonts w:ascii="Arial" w:hAnsi="Arial" w:cs="Arial"/>
          <w:sz w:val="24"/>
          <w:szCs w:val="24"/>
        </w:rPr>
        <w:t xml:space="preserve">and gaps between the forecasted supply and demands of labour </w:t>
      </w:r>
      <w:r w:rsidRPr="00335447">
        <w:rPr>
          <w:rFonts w:ascii="Arial" w:hAnsi="Arial" w:cs="Arial"/>
          <w:sz w:val="24"/>
          <w:szCs w:val="24"/>
        </w:rPr>
        <w:t xml:space="preserve">helps organisations plan and implement measures to address these gaps effectively (Taylor &amp; </w:t>
      </w:r>
      <w:proofErr w:type="spellStart"/>
      <w:r w:rsidRPr="00335447">
        <w:rPr>
          <w:rFonts w:ascii="Arial" w:hAnsi="Arial" w:cs="Arial"/>
          <w:sz w:val="24"/>
          <w:szCs w:val="24"/>
        </w:rPr>
        <w:t>Woodhams</w:t>
      </w:r>
      <w:proofErr w:type="spellEnd"/>
      <w:r w:rsidRPr="00335447">
        <w:rPr>
          <w:rFonts w:ascii="Arial" w:hAnsi="Arial" w:cs="Arial"/>
          <w:sz w:val="24"/>
          <w:szCs w:val="24"/>
        </w:rPr>
        <w:t xml:space="preserve">, 2022a). For example, if there is a shortage of skilled workers, the organisation may invest in training programs to upskill the workforce, implement recruitment initiatives or develop strategic partnerships with educational institutions like local colleges to fill the gap as well as implementing measures to retain employees, enhancing employee satisfaction and maintaining a competitive edge in the market (CIPD, 2023c). </w:t>
      </w:r>
    </w:p>
    <w:p w:rsidR="009E1F14" w:rsidRDefault="009E1F14"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84244B" w:rsidRDefault="0084244B" w:rsidP="009E1F14">
      <w:pPr>
        <w:pStyle w:val="Nornal"/>
      </w:pPr>
    </w:p>
    <w:p w:rsidR="00593B4A" w:rsidRPr="00593B4A" w:rsidRDefault="00593B4A" w:rsidP="00593B4A">
      <w:pPr>
        <w:pStyle w:val="Nornal"/>
        <w:jc w:val="both"/>
        <w:rPr>
          <w:b/>
          <w:sz w:val="24"/>
          <w:szCs w:val="24"/>
        </w:rPr>
      </w:pPr>
      <w:r w:rsidRPr="00593B4A">
        <w:rPr>
          <w:b/>
          <w:sz w:val="24"/>
          <w:szCs w:val="24"/>
        </w:rPr>
        <w:lastRenderedPageBreak/>
        <w:t xml:space="preserve">AC2.2 </w:t>
      </w:r>
    </w:p>
    <w:p w:rsidR="00593B4A" w:rsidRPr="00593B4A" w:rsidRDefault="00593B4A" w:rsidP="00593B4A">
      <w:pPr>
        <w:jc w:val="both"/>
        <w:rPr>
          <w:rFonts w:ascii="Arial" w:hAnsi="Arial" w:cs="Arial"/>
          <w:sz w:val="24"/>
          <w:szCs w:val="24"/>
        </w:rPr>
      </w:pPr>
      <w:r w:rsidRPr="00593B4A">
        <w:rPr>
          <w:rFonts w:ascii="Arial" w:hAnsi="Arial" w:cs="Arial"/>
          <w:sz w:val="24"/>
          <w:szCs w:val="24"/>
        </w:rPr>
        <w:t xml:space="preserve">The techniques employed to support the process of workforce planning are diverse and involve both qualitative and quantitative approaches to determine supply and demand to ensure a comprehensive analysis (CIPD, 2023c). Managerial judgement can be used as a technique for forecasting demand, involving input from experienced managers who use their insights and expertise to estimate future workforce needs based on organisational goals and market trends. While valuable, it may be subjective and prone to biases, therefore not to be used in isolation (Taylor &amp; </w:t>
      </w:r>
      <w:proofErr w:type="spellStart"/>
      <w:r w:rsidRPr="00593B4A">
        <w:rPr>
          <w:rFonts w:ascii="Arial" w:hAnsi="Arial" w:cs="Arial"/>
          <w:sz w:val="24"/>
          <w:szCs w:val="24"/>
        </w:rPr>
        <w:t>Woodhams</w:t>
      </w:r>
      <w:proofErr w:type="spellEnd"/>
      <w:r w:rsidRPr="00593B4A">
        <w:rPr>
          <w:rFonts w:ascii="Arial" w:hAnsi="Arial" w:cs="Arial"/>
          <w:sz w:val="24"/>
          <w:szCs w:val="24"/>
        </w:rPr>
        <w:t xml:space="preserve">, 2022a). </w:t>
      </w:r>
    </w:p>
    <w:p w:rsidR="00593B4A" w:rsidRPr="00593B4A" w:rsidRDefault="00593B4A" w:rsidP="00593B4A">
      <w:pPr>
        <w:jc w:val="both"/>
        <w:rPr>
          <w:rFonts w:ascii="Arial" w:hAnsi="Arial" w:cs="Arial"/>
          <w:sz w:val="24"/>
          <w:szCs w:val="24"/>
        </w:rPr>
      </w:pPr>
      <w:r w:rsidRPr="00593B4A">
        <w:rPr>
          <w:rFonts w:ascii="Arial" w:hAnsi="Arial" w:cs="Arial"/>
          <w:sz w:val="24"/>
          <w:szCs w:val="24"/>
        </w:rPr>
        <w:t>Organisations can analyse future workforce needs by examining the costs associated with achieving strategic objectives. This approach links staffing levels directly to the financial implications of various business scenarios, aligning workforce needs with budget constraints. This technique ensures financial feasibility but may not consider qualitative factors (Armstrong, 2014). Systemic approaches involve the use of systems and data analytics to analyse historical data, market trends and organisational factors to project future workforce requirements. These methods provide more objective, quantitative and data-driven insights (CIPD, 2023c).</w:t>
      </w:r>
    </w:p>
    <w:p w:rsidR="00593B4A" w:rsidRPr="00593B4A" w:rsidRDefault="00593B4A" w:rsidP="00593B4A">
      <w:pPr>
        <w:jc w:val="both"/>
        <w:rPr>
          <w:rFonts w:ascii="Arial" w:hAnsi="Arial" w:cs="Arial"/>
          <w:sz w:val="24"/>
          <w:szCs w:val="24"/>
        </w:rPr>
      </w:pPr>
      <w:r w:rsidRPr="00593B4A">
        <w:rPr>
          <w:rFonts w:ascii="Arial" w:hAnsi="Arial" w:cs="Arial"/>
          <w:sz w:val="24"/>
          <w:szCs w:val="24"/>
        </w:rPr>
        <w:t xml:space="preserve">To forecast supply, analysing employee turnover rates and critical incidents such as retirements and resignations helps predict the natural outflow of employees, enabling to plan for replacements and identify areas for retention efforts (Taylor &amp; </w:t>
      </w:r>
      <w:proofErr w:type="spellStart"/>
      <w:r w:rsidRPr="00593B4A">
        <w:rPr>
          <w:rFonts w:ascii="Arial" w:hAnsi="Arial" w:cs="Arial"/>
          <w:sz w:val="24"/>
          <w:szCs w:val="24"/>
        </w:rPr>
        <w:t>Woodhams</w:t>
      </w:r>
      <w:proofErr w:type="spellEnd"/>
      <w:r w:rsidRPr="00593B4A">
        <w:rPr>
          <w:rFonts w:ascii="Arial" w:hAnsi="Arial" w:cs="Arial"/>
          <w:sz w:val="24"/>
          <w:szCs w:val="24"/>
        </w:rPr>
        <w:t xml:space="preserve">, 2022a). Understanding how often employees transfer within the organisation as well as analyses of historical promotion and demotion rates helps to understand their impact on staffing levels and anticipate internal movements within the organisation, influencing the supply of talent in various roles (Armstrong, 2014). </w:t>
      </w:r>
    </w:p>
    <w:p w:rsidR="00593B4A" w:rsidRPr="00593B4A" w:rsidRDefault="00593B4A" w:rsidP="00593B4A">
      <w:pPr>
        <w:jc w:val="both"/>
        <w:rPr>
          <w:rFonts w:ascii="Arial" w:hAnsi="Arial" w:cs="Arial"/>
          <w:sz w:val="24"/>
          <w:szCs w:val="24"/>
        </w:rPr>
      </w:pPr>
      <w:r w:rsidRPr="00593B4A">
        <w:rPr>
          <w:rFonts w:ascii="Arial" w:hAnsi="Arial" w:cs="Arial"/>
          <w:sz w:val="24"/>
          <w:szCs w:val="24"/>
        </w:rPr>
        <w:t>Consideration to external factors such as demographic shifts, labour market conditions and industry trends influence the availability of talent externally, shaping workforce planning strategies (CIPD, 2023c).</w:t>
      </w:r>
      <w:r w:rsidR="00BF1566">
        <w:rPr>
          <w:rFonts w:ascii="Arial" w:hAnsi="Arial" w:cs="Arial"/>
          <w:sz w:val="24"/>
          <w:szCs w:val="24"/>
        </w:rPr>
        <w:t xml:space="preserve"> </w:t>
      </w:r>
    </w:p>
    <w:p w:rsidR="00593B4A" w:rsidRDefault="00593B4A" w:rsidP="00593B4A">
      <w:pPr>
        <w:pStyle w:val="Nornal"/>
      </w:pPr>
    </w:p>
    <w:p w:rsidR="0084244B" w:rsidRDefault="0084244B" w:rsidP="00593B4A">
      <w:pPr>
        <w:pStyle w:val="Nornal"/>
      </w:pPr>
    </w:p>
    <w:p w:rsidR="0084244B" w:rsidRDefault="0084244B" w:rsidP="00593B4A">
      <w:pPr>
        <w:pStyle w:val="Nornal"/>
      </w:pPr>
    </w:p>
    <w:p w:rsidR="0084244B" w:rsidRDefault="0084244B" w:rsidP="00593B4A">
      <w:pPr>
        <w:pStyle w:val="Nornal"/>
      </w:pPr>
    </w:p>
    <w:p w:rsidR="0084244B" w:rsidRDefault="0084244B" w:rsidP="00593B4A">
      <w:pPr>
        <w:pStyle w:val="Nornal"/>
      </w:pPr>
    </w:p>
    <w:p w:rsidR="0084244B" w:rsidRDefault="0084244B" w:rsidP="00593B4A">
      <w:pPr>
        <w:pStyle w:val="Nornal"/>
      </w:pPr>
    </w:p>
    <w:p w:rsidR="0084244B" w:rsidRDefault="0084244B" w:rsidP="00593B4A">
      <w:pPr>
        <w:pStyle w:val="Nornal"/>
      </w:pPr>
    </w:p>
    <w:p w:rsidR="0084244B" w:rsidRDefault="0084244B" w:rsidP="00593B4A">
      <w:pPr>
        <w:pStyle w:val="Nornal"/>
      </w:pPr>
    </w:p>
    <w:p w:rsidR="0084244B" w:rsidRDefault="0084244B" w:rsidP="00593B4A">
      <w:pPr>
        <w:pStyle w:val="Nornal"/>
      </w:pPr>
    </w:p>
    <w:p w:rsidR="0084244B" w:rsidRDefault="0084244B" w:rsidP="00593B4A">
      <w:pPr>
        <w:pStyle w:val="Nornal"/>
      </w:pPr>
    </w:p>
    <w:p w:rsidR="0084244B" w:rsidRDefault="0084244B" w:rsidP="00593B4A">
      <w:pPr>
        <w:pStyle w:val="Nornal"/>
      </w:pPr>
    </w:p>
    <w:p w:rsidR="0084244B" w:rsidRDefault="0084244B" w:rsidP="00593B4A">
      <w:pPr>
        <w:pStyle w:val="Nornal"/>
      </w:pPr>
    </w:p>
    <w:p w:rsidR="009644EE" w:rsidRPr="00BF1566" w:rsidRDefault="009644EE" w:rsidP="00BF1566">
      <w:pPr>
        <w:ind w:left="360"/>
        <w:jc w:val="both"/>
        <w:rPr>
          <w:rFonts w:ascii="Arial" w:hAnsi="Arial" w:cs="Arial"/>
          <w:b/>
          <w:sz w:val="24"/>
          <w:szCs w:val="24"/>
        </w:rPr>
      </w:pPr>
      <w:r w:rsidRPr="00BF1566">
        <w:rPr>
          <w:rFonts w:ascii="Arial" w:hAnsi="Arial" w:cs="Arial"/>
          <w:b/>
          <w:sz w:val="24"/>
          <w:szCs w:val="24"/>
        </w:rPr>
        <w:lastRenderedPageBreak/>
        <w:t xml:space="preserve">AC2.3 </w:t>
      </w:r>
    </w:p>
    <w:p w:rsidR="009644EE" w:rsidRPr="00BF1566" w:rsidRDefault="009644EE" w:rsidP="00BF1566">
      <w:pPr>
        <w:ind w:left="360"/>
        <w:jc w:val="both"/>
        <w:rPr>
          <w:rFonts w:ascii="Arial" w:hAnsi="Arial" w:cs="Arial"/>
          <w:sz w:val="24"/>
          <w:szCs w:val="24"/>
        </w:rPr>
      </w:pPr>
      <w:r w:rsidRPr="00BF1566">
        <w:rPr>
          <w:rFonts w:ascii="Arial" w:hAnsi="Arial" w:cs="Arial"/>
          <w:sz w:val="24"/>
          <w:szCs w:val="24"/>
        </w:rPr>
        <w:t xml:space="preserve">Succession planning and contingency planning are crucial components of strategic workforce management, aiming to mitigate risks associated with talent shortages and unexpected workforce changes such as resignations, retirements or ill health (Taylor &amp; </w:t>
      </w:r>
      <w:proofErr w:type="spellStart"/>
      <w:r w:rsidRPr="00BF1566">
        <w:rPr>
          <w:rFonts w:ascii="Arial" w:hAnsi="Arial" w:cs="Arial"/>
          <w:sz w:val="24"/>
          <w:szCs w:val="24"/>
        </w:rPr>
        <w:t>Woodhams</w:t>
      </w:r>
      <w:proofErr w:type="spellEnd"/>
      <w:r w:rsidRPr="00BF1566">
        <w:rPr>
          <w:rFonts w:ascii="Arial" w:hAnsi="Arial" w:cs="Arial"/>
          <w:sz w:val="24"/>
          <w:szCs w:val="24"/>
        </w:rPr>
        <w:t xml:space="preserve">, 2022a). </w:t>
      </w:r>
    </w:p>
    <w:p w:rsidR="009644EE" w:rsidRPr="00BF1566" w:rsidRDefault="009644EE" w:rsidP="00BF1566">
      <w:pPr>
        <w:ind w:left="360"/>
        <w:jc w:val="both"/>
        <w:rPr>
          <w:rFonts w:ascii="Arial" w:hAnsi="Arial" w:cs="Arial"/>
          <w:sz w:val="24"/>
          <w:szCs w:val="24"/>
        </w:rPr>
      </w:pPr>
      <w:r w:rsidRPr="00BF1566">
        <w:rPr>
          <w:rFonts w:ascii="Arial" w:hAnsi="Arial" w:cs="Arial"/>
          <w:sz w:val="24"/>
          <w:szCs w:val="24"/>
        </w:rPr>
        <w:t xml:space="preserve">Organisations can proactively identify and nurture high-potential employees through talent </w:t>
      </w:r>
      <w:r w:rsidR="00BF1566" w:rsidRPr="00BF1566">
        <w:rPr>
          <w:rFonts w:ascii="Arial" w:hAnsi="Arial" w:cs="Arial"/>
          <w:sz w:val="24"/>
          <w:szCs w:val="24"/>
        </w:rPr>
        <w:t>pools, involving</w:t>
      </w:r>
      <w:r w:rsidRPr="00BF1566">
        <w:rPr>
          <w:rFonts w:ascii="Arial" w:hAnsi="Arial" w:cs="Arial"/>
          <w:sz w:val="24"/>
          <w:szCs w:val="24"/>
        </w:rPr>
        <w:t xml:space="preserve"> recognising individuals with the potential to assume key roles and ensuring they receive targeted development opportunities. Talent pools provide a structured way to assess current employee abilities, interests and skills against detailed mapping of skills and competencies required for critical roles (Todd, 202</w:t>
      </w:r>
      <w:r w:rsidR="00B03022">
        <w:rPr>
          <w:rFonts w:ascii="Arial" w:hAnsi="Arial" w:cs="Arial"/>
          <w:sz w:val="24"/>
          <w:szCs w:val="24"/>
        </w:rPr>
        <w:t>0</w:t>
      </w:r>
      <w:r w:rsidRPr="00BF1566">
        <w:rPr>
          <w:rFonts w:ascii="Arial" w:hAnsi="Arial" w:cs="Arial"/>
          <w:sz w:val="24"/>
          <w:szCs w:val="24"/>
        </w:rPr>
        <w:t xml:space="preserve">). </w:t>
      </w:r>
    </w:p>
    <w:p w:rsidR="009644EE" w:rsidRPr="00BF1566" w:rsidRDefault="009644EE" w:rsidP="00BF1566">
      <w:pPr>
        <w:ind w:left="360"/>
        <w:jc w:val="both"/>
        <w:rPr>
          <w:rFonts w:ascii="Arial" w:hAnsi="Arial" w:cs="Arial"/>
          <w:sz w:val="24"/>
          <w:szCs w:val="24"/>
        </w:rPr>
      </w:pPr>
      <w:r w:rsidRPr="00BF1566">
        <w:rPr>
          <w:rFonts w:ascii="Arial" w:hAnsi="Arial" w:cs="Arial"/>
          <w:sz w:val="24"/>
          <w:szCs w:val="24"/>
        </w:rPr>
        <w:t xml:space="preserve">Once identified, </w:t>
      </w:r>
      <w:r w:rsidR="00BF1566" w:rsidRPr="00BF1566">
        <w:rPr>
          <w:rFonts w:ascii="Arial" w:hAnsi="Arial" w:cs="Arial"/>
          <w:sz w:val="24"/>
          <w:szCs w:val="24"/>
        </w:rPr>
        <w:t>a tailored development plan</w:t>
      </w:r>
      <w:r w:rsidRPr="00BF1566">
        <w:rPr>
          <w:rFonts w:ascii="Arial" w:hAnsi="Arial" w:cs="Arial"/>
          <w:sz w:val="24"/>
          <w:szCs w:val="24"/>
        </w:rPr>
        <w:t xml:space="preserve"> for individuals within the talent pool</w:t>
      </w:r>
      <w:r w:rsidR="00BF1566" w:rsidRPr="00BF1566">
        <w:rPr>
          <w:rFonts w:ascii="Arial" w:hAnsi="Arial" w:cs="Arial"/>
          <w:sz w:val="24"/>
          <w:szCs w:val="24"/>
        </w:rPr>
        <w:t xml:space="preserve"> can be created</w:t>
      </w:r>
      <w:r w:rsidRPr="00BF1566">
        <w:rPr>
          <w:rFonts w:ascii="Arial" w:hAnsi="Arial" w:cs="Arial"/>
          <w:sz w:val="24"/>
          <w:szCs w:val="24"/>
        </w:rPr>
        <w:t xml:space="preserve"> to address gaps between their current abilities and the requirements for progression, where internal candidates can be mentored and trained ready for leadership roles through secondments, training programmes and mentoring schemes. This approach helps mitigate risks associated with sudden vacancies or turnover by having a pool of qualified </w:t>
      </w:r>
      <w:r w:rsidR="00BF1566" w:rsidRPr="00BF1566">
        <w:rPr>
          <w:rFonts w:ascii="Arial" w:hAnsi="Arial" w:cs="Arial"/>
          <w:sz w:val="24"/>
          <w:szCs w:val="24"/>
        </w:rPr>
        <w:t>employees</w:t>
      </w:r>
      <w:r w:rsidRPr="00BF1566">
        <w:rPr>
          <w:rFonts w:ascii="Arial" w:hAnsi="Arial" w:cs="Arial"/>
          <w:sz w:val="24"/>
          <w:szCs w:val="24"/>
        </w:rPr>
        <w:t xml:space="preserve"> who are</w:t>
      </w:r>
      <w:r w:rsidR="0048578D">
        <w:rPr>
          <w:rFonts w:ascii="Arial" w:hAnsi="Arial" w:cs="Arial"/>
          <w:sz w:val="24"/>
          <w:szCs w:val="24"/>
        </w:rPr>
        <w:t xml:space="preserve"> familiar with the organisation</w:t>
      </w:r>
      <w:r w:rsidRPr="00BF1566">
        <w:rPr>
          <w:rFonts w:ascii="Arial" w:hAnsi="Arial" w:cs="Arial"/>
          <w:sz w:val="24"/>
          <w:szCs w:val="24"/>
        </w:rPr>
        <w:t xml:space="preserve">s culture and operations (AIHR, </w:t>
      </w:r>
      <w:proofErr w:type="spellStart"/>
      <w:r w:rsidRPr="00BF1566">
        <w:rPr>
          <w:rFonts w:ascii="Arial" w:hAnsi="Arial" w:cs="Arial"/>
          <w:sz w:val="24"/>
          <w:szCs w:val="24"/>
        </w:rPr>
        <w:t>n.d.</w:t>
      </w:r>
      <w:proofErr w:type="spellEnd"/>
      <w:r w:rsidRPr="00BF1566">
        <w:rPr>
          <w:rFonts w:ascii="Arial" w:hAnsi="Arial" w:cs="Arial"/>
          <w:sz w:val="24"/>
          <w:szCs w:val="24"/>
        </w:rPr>
        <w:t>).</w:t>
      </w:r>
    </w:p>
    <w:p w:rsidR="009644EE" w:rsidRPr="00BF1566" w:rsidRDefault="009644EE" w:rsidP="00BF1566">
      <w:pPr>
        <w:ind w:left="360"/>
        <w:jc w:val="both"/>
        <w:rPr>
          <w:rFonts w:ascii="Arial" w:hAnsi="Arial" w:cs="Arial"/>
          <w:sz w:val="24"/>
          <w:szCs w:val="24"/>
        </w:rPr>
      </w:pPr>
      <w:r w:rsidRPr="00BF1566">
        <w:rPr>
          <w:rFonts w:ascii="Arial" w:hAnsi="Arial" w:cs="Arial"/>
          <w:sz w:val="24"/>
          <w:szCs w:val="24"/>
        </w:rPr>
        <w:t xml:space="preserve">Appraisal processes can be used not only to assess current performance but also to identify potential successors for key roles and are valuable tools in identifying employees that are interested in career progression (Taylor &amp; </w:t>
      </w:r>
      <w:proofErr w:type="spellStart"/>
      <w:r w:rsidRPr="00BF1566">
        <w:rPr>
          <w:rFonts w:ascii="Arial" w:hAnsi="Arial" w:cs="Arial"/>
          <w:sz w:val="24"/>
          <w:szCs w:val="24"/>
        </w:rPr>
        <w:t>Woodhams</w:t>
      </w:r>
      <w:proofErr w:type="spellEnd"/>
      <w:r w:rsidRPr="00BF1566">
        <w:rPr>
          <w:rFonts w:ascii="Arial" w:hAnsi="Arial" w:cs="Arial"/>
          <w:sz w:val="24"/>
          <w:szCs w:val="24"/>
        </w:rPr>
        <w:t>. 2022a). By incorporating discussions about aspirations and career goals into appraisal processes, employee interests in taking on higher responsibilities</w:t>
      </w:r>
      <w:r w:rsidR="00BF1566" w:rsidRPr="00BF1566">
        <w:rPr>
          <w:rFonts w:ascii="Arial" w:hAnsi="Arial" w:cs="Arial"/>
          <w:sz w:val="24"/>
          <w:szCs w:val="24"/>
        </w:rPr>
        <w:t xml:space="preserve"> can be gauged</w:t>
      </w:r>
      <w:r w:rsidRPr="00BF1566">
        <w:rPr>
          <w:rFonts w:ascii="Arial" w:hAnsi="Arial" w:cs="Arial"/>
          <w:sz w:val="24"/>
          <w:szCs w:val="24"/>
        </w:rPr>
        <w:t>, thus being equipped to develop an individualised training and development plan for career progression and be in the talent pool for succession and contingency purposes (George, 2022a).</w:t>
      </w:r>
    </w:p>
    <w:p w:rsidR="009644EE" w:rsidRPr="00BF1566" w:rsidRDefault="00BF1566" w:rsidP="00BF1566">
      <w:pPr>
        <w:ind w:left="360"/>
        <w:jc w:val="both"/>
        <w:rPr>
          <w:rFonts w:ascii="Arial" w:hAnsi="Arial" w:cs="Arial"/>
          <w:sz w:val="24"/>
          <w:szCs w:val="24"/>
        </w:rPr>
      </w:pPr>
      <w:r w:rsidRPr="00BF1566">
        <w:rPr>
          <w:rFonts w:ascii="Arial" w:hAnsi="Arial" w:cs="Arial"/>
          <w:sz w:val="24"/>
          <w:szCs w:val="24"/>
        </w:rPr>
        <w:t>T</w:t>
      </w:r>
      <w:r w:rsidR="009644EE" w:rsidRPr="00BF1566">
        <w:rPr>
          <w:rFonts w:ascii="Arial" w:hAnsi="Arial" w:cs="Arial"/>
          <w:sz w:val="24"/>
          <w:szCs w:val="24"/>
        </w:rPr>
        <w:t>o mitigate the risk of over-reliance on internal talent, organisations can incorporate contingency plans that include external candidates. This ensures a diversified talent pool and reduces vulnerability to unexpected departures or skill shortages (George, 2022a).</w:t>
      </w:r>
      <w:r w:rsidRPr="00BF1566">
        <w:rPr>
          <w:rFonts w:ascii="Arial" w:hAnsi="Arial" w:cs="Arial"/>
          <w:sz w:val="24"/>
          <w:szCs w:val="24"/>
        </w:rPr>
        <w:t xml:space="preserve"> </w:t>
      </w:r>
    </w:p>
    <w:p w:rsidR="009644EE" w:rsidRDefault="009644EE" w:rsidP="009644EE">
      <w:pPr>
        <w:pStyle w:val="Nornal"/>
      </w:pPr>
    </w:p>
    <w:p w:rsidR="009644EE" w:rsidRDefault="009644EE" w:rsidP="009644EE">
      <w:pPr>
        <w:pStyle w:val="Nornal"/>
      </w:pPr>
    </w:p>
    <w:p w:rsidR="009644EE" w:rsidRDefault="009644EE" w:rsidP="009644EE">
      <w:pPr>
        <w:pStyle w:val="Nornal"/>
      </w:pPr>
    </w:p>
    <w:p w:rsidR="0084244B" w:rsidRDefault="0084244B" w:rsidP="009644EE">
      <w:pPr>
        <w:pStyle w:val="Nornal"/>
      </w:pPr>
    </w:p>
    <w:p w:rsidR="0084244B" w:rsidRDefault="0084244B" w:rsidP="009644EE">
      <w:pPr>
        <w:pStyle w:val="Nornal"/>
      </w:pPr>
    </w:p>
    <w:p w:rsidR="0084244B" w:rsidRDefault="0084244B" w:rsidP="009644EE">
      <w:pPr>
        <w:pStyle w:val="Nornal"/>
      </w:pPr>
    </w:p>
    <w:p w:rsidR="0084244B" w:rsidRDefault="0084244B" w:rsidP="009644EE">
      <w:pPr>
        <w:pStyle w:val="Nornal"/>
      </w:pPr>
    </w:p>
    <w:p w:rsidR="0084244B" w:rsidRDefault="0084244B" w:rsidP="009644EE">
      <w:pPr>
        <w:pStyle w:val="Nornal"/>
      </w:pPr>
    </w:p>
    <w:p w:rsidR="009644EE" w:rsidRDefault="009644EE" w:rsidP="009644EE">
      <w:pPr>
        <w:pStyle w:val="Nornal"/>
      </w:pPr>
    </w:p>
    <w:p w:rsidR="002761D3" w:rsidRPr="002761D3" w:rsidRDefault="002761D3" w:rsidP="002761D3">
      <w:pPr>
        <w:ind w:left="360"/>
        <w:jc w:val="both"/>
        <w:rPr>
          <w:rFonts w:ascii="Arial" w:hAnsi="Arial" w:cs="Arial"/>
          <w:b/>
          <w:sz w:val="24"/>
          <w:szCs w:val="24"/>
        </w:rPr>
      </w:pPr>
      <w:r w:rsidRPr="002761D3">
        <w:rPr>
          <w:rFonts w:ascii="Arial" w:hAnsi="Arial" w:cs="Arial"/>
          <w:b/>
          <w:sz w:val="24"/>
          <w:szCs w:val="24"/>
        </w:rPr>
        <w:lastRenderedPageBreak/>
        <w:t xml:space="preserve">AC2.4 </w:t>
      </w:r>
    </w:p>
    <w:p w:rsidR="002761D3" w:rsidRPr="002761D3" w:rsidRDefault="002761D3" w:rsidP="002761D3">
      <w:pPr>
        <w:ind w:left="360"/>
        <w:jc w:val="both"/>
        <w:rPr>
          <w:rFonts w:ascii="Arial" w:hAnsi="Arial" w:cs="Arial"/>
          <w:sz w:val="24"/>
          <w:szCs w:val="24"/>
        </w:rPr>
      </w:pPr>
      <w:r w:rsidRPr="002761D3">
        <w:rPr>
          <w:rFonts w:ascii="Arial" w:hAnsi="Arial" w:cs="Arial"/>
          <w:sz w:val="24"/>
          <w:szCs w:val="24"/>
        </w:rPr>
        <w:t xml:space="preserve">Advertising vacancies on the company website is a cost effective means accessible to both internal and external candidates. Internal candidates are more likely to be aware of job postings, promoting internal talent development (McCarthy, 2023b). Relying solely on the organisation's website may limit the reach to a specific audience, leading to a lack of diversity in the applicant pool and potentially missing passive job seekers (Taylor &amp; </w:t>
      </w:r>
      <w:proofErr w:type="spellStart"/>
      <w:r w:rsidRPr="002761D3">
        <w:rPr>
          <w:rFonts w:ascii="Arial" w:hAnsi="Arial" w:cs="Arial"/>
          <w:sz w:val="24"/>
          <w:szCs w:val="24"/>
        </w:rPr>
        <w:t>Woodhams</w:t>
      </w:r>
      <w:proofErr w:type="spellEnd"/>
      <w:r w:rsidRPr="002761D3">
        <w:rPr>
          <w:rFonts w:ascii="Arial" w:hAnsi="Arial" w:cs="Arial"/>
          <w:sz w:val="24"/>
          <w:szCs w:val="24"/>
        </w:rPr>
        <w:t>, 2022a).</w:t>
      </w:r>
    </w:p>
    <w:p w:rsidR="002761D3" w:rsidRPr="002761D3" w:rsidRDefault="002761D3" w:rsidP="002761D3">
      <w:pPr>
        <w:ind w:left="360" w:firstLine="50"/>
        <w:jc w:val="both"/>
        <w:rPr>
          <w:rFonts w:ascii="Arial" w:hAnsi="Arial" w:cs="Arial"/>
          <w:sz w:val="24"/>
          <w:szCs w:val="24"/>
        </w:rPr>
      </w:pPr>
      <w:r w:rsidRPr="002761D3">
        <w:rPr>
          <w:rFonts w:ascii="Arial" w:hAnsi="Arial" w:cs="Arial"/>
          <w:sz w:val="24"/>
          <w:szCs w:val="24"/>
        </w:rPr>
        <w:t>Utilising social media platforms like LinkedIn, Twitter or Facebook to advertise, significantly broadens the reach and attracts a diverse pool of candidates and is a cost-effective way to engage with potential applicants directly</w:t>
      </w:r>
      <w:r>
        <w:rPr>
          <w:rFonts w:ascii="Arial" w:hAnsi="Arial" w:cs="Arial"/>
          <w:sz w:val="24"/>
          <w:szCs w:val="24"/>
        </w:rPr>
        <w:t>;</w:t>
      </w:r>
      <w:r w:rsidRPr="002761D3">
        <w:rPr>
          <w:rFonts w:ascii="Arial" w:hAnsi="Arial" w:cs="Arial"/>
          <w:sz w:val="24"/>
          <w:szCs w:val="24"/>
        </w:rPr>
        <w:t xml:space="preserve"> especially for reaching passive candidates as well as showcasing the organisation's brand and culture (Dewar, 2013). This approach demands specific marketing skills and may exclude certain demographic groups and can lead to high application volumes to process (CIPD, 2021a).</w:t>
      </w:r>
    </w:p>
    <w:p w:rsidR="002761D3" w:rsidRPr="002761D3" w:rsidRDefault="002761D3" w:rsidP="002761D3">
      <w:pPr>
        <w:ind w:left="410"/>
        <w:jc w:val="both"/>
        <w:rPr>
          <w:rFonts w:ascii="Arial" w:hAnsi="Arial" w:cs="Arial"/>
          <w:sz w:val="24"/>
          <w:szCs w:val="24"/>
        </w:rPr>
      </w:pPr>
      <w:r w:rsidRPr="002761D3">
        <w:rPr>
          <w:rFonts w:ascii="Arial" w:hAnsi="Arial" w:cs="Arial"/>
          <w:sz w:val="24"/>
          <w:szCs w:val="24"/>
        </w:rPr>
        <w:t xml:space="preserve">Involving managers in the interview process ensures that those making the hiring decisions have direct insight into the candidates. However, it can introduce biases, affecting the fairness and objectivity of the selection process. A panel is recommended for fairness (ACAS, 2023a). Depending solely on managers for the interview process might be time consuming and could potentially delay the hiring process (Taylor &amp; </w:t>
      </w:r>
      <w:proofErr w:type="spellStart"/>
      <w:r w:rsidRPr="002761D3">
        <w:rPr>
          <w:rFonts w:ascii="Arial" w:hAnsi="Arial" w:cs="Arial"/>
          <w:sz w:val="24"/>
          <w:szCs w:val="24"/>
        </w:rPr>
        <w:t>Woodhams</w:t>
      </w:r>
      <w:proofErr w:type="spellEnd"/>
      <w:r w:rsidRPr="002761D3">
        <w:rPr>
          <w:rFonts w:ascii="Arial" w:hAnsi="Arial" w:cs="Arial"/>
          <w:sz w:val="24"/>
          <w:szCs w:val="24"/>
        </w:rPr>
        <w:t>, 2022a).</w:t>
      </w:r>
    </w:p>
    <w:p w:rsidR="002761D3" w:rsidRDefault="002761D3" w:rsidP="002761D3">
      <w:pPr>
        <w:ind w:left="360"/>
        <w:jc w:val="both"/>
        <w:rPr>
          <w:rFonts w:ascii="Arial" w:hAnsi="Arial" w:cs="Arial"/>
          <w:sz w:val="24"/>
          <w:szCs w:val="24"/>
        </w:rPr>
      </w:pPr>
      <w:r w:rsidRPr="002761D3">
        <w:rPr>
          <w:rFonts w:ascii="Arial" w:hAnsi="Arial" w:cs="Arial"/>
          <w:sz w:val="24"/>
          <w:szCs w:val="24"/>
        </w:rPr>
        <w:t xml:space="preserve">Assessment Centres offer a comprehensive view of candidate capabilities and behaviour in simulated work scenarios, enhancing selection validity (Taylor &amp; </w:t>
      </w:r>
      <w:proofErr w:type="spellStart"/>
      <w:r w:rsidRPr="002761D3">
        <w:rPr>
          <w:rFonts w:ascii="Arial" w:hAnsi="Arial" w:cs="Arial"/>
          <w:sz w:val="24"/>
          <w:szCs w:val="24"/>
        </w:rPr>
        <w:t>Woodhams</w:t>
      </w:r>
      <w:proofErr w:type="spellEnd"/>
      <w:r w:rsidRPr="002761D3">
        <w:rPr>
          <w:rFonts w:ascii="Arial" w:hAnsi="Arial" w:cs="Arial"/>
          <w:sz w:val="24"/>
          <w:szCs w:val="24"/>
        </w:rPr>
        <w:t>, 2022</w:t>
      </w:r>
      <w:r w:rsidR="009A2956">
        <w:rPr>
          <w:rFonts w:ascii="Arial" w:hAnsi="Arial" w:cs="Arial"/>
          <w:sz w:val="24"/>
          <w:szCs w:val="24"/>
        </w:rPr>
        <w:t>b</w:t>
      </w:r>
      <w:r w:rsidRPr="002761D3">
        <w:rPr>
          <w:rFonts w:ascii="Arial" w:hAnsi="Arial" w:cs="Arial"/>
          <w:sz w:val="24"/>
          <w:szCs w:val="24"/>
        </w:rPr>
        <w:t>). Multiple assessors are involved, reducing bias and promoting fairness and objecti</w:t>
      </w:r>
      <w:r>
        <w:rPr>
          <w:rFonts w:ascii="Arial" w:hAnsi="Arial" w:cs="Arial"/>
          <w:sz w:val="24"/>
          <w:szCs w:val="24"/>
        </w:rPr>
        <w:t>vity</w:t>
      </w:r>
      <w:r w:rsidR="009A2956">
        <w:rPr>
          <w:rFonts w:ascii="Arial" w:hAnsi="Arial" w:cs="Arial"/>
          <w:sz w:val="24"/>
          <w:szCs w:val="24"/>
        </w:rPr>
        <w:t xml:space="preserve"> </w:t>
      </w:r>
      <w:r w:rsidR="009A2956" w:rsidRPr="002761D3">
        <w:rPr>
          <w:rFonts w:ascii="Arial" w:hAnsi="Arial" w:cs="Arial"/>
          <w:sz w:val="24"/>
          <w:szCs w:val="24"/>
        </w:rPr>
        <w:t>(McCartney, 2023c</w:t>
      </w:r>
      <w:r w:rsidR="003D4A44">
        <w:rPr>
          <w:rFonts w:ascii="Arial" w:hAnsi="Arial" w:cs="Arial"/>
          <w:sz w:val="24"/>
          <w:szCs w:val="24"/>
        </w:rPr>
        <w:t>)</w:t>
      </w:r>
      <w:r>
        <w:rPr>
          <w:rFonts w:ascii="Arial" w:hAnsi="Arial" w:cs="Arial"/>
          <w:sz w:val="24"/>
          <w:szCs w:val="24"/>
        </w:rPr>
        <w:t xml:space="preserve">. </w:t>
      </w:r>
      <w:r w:rsidRPr="002761D3">
        <w:rPr>
          <w:rFonts w:ascii="Arial" w:hAnsi="Arial" w:cs="Arial"/>
          <w:sz w:val="24"/>
          <w:szCs w:val="24"/>
        </w:rPr>
        <w:t xml:space="preserve">However, they are time consuming, </w:t>
      </w:r>
      <w:r w:rsidR="009A2956">
        <w:rPr>
          <w:rFonts w:ascii="Arial" w:hAnsi="Arial" w:cs="Arial"/>
          <w:sz w:val="24"/>
          <w:szCs w:val="24"/>
        </w:rPr>
        <w:t xml:space="preserve">require a high volume of candidates to be successful and are </w:t>
      </w:r>
      <w:r w:rsidRPr="002761D3">
        <w:rPr>
          <w:rFonts w:ascii="Arial" w:hAnsi="Arial" w:cs="Arial"/>
          <w:sz w:val="24"/>
          <w:szCs w:val="24"/>
        </w:rPr>
        <w:t>resource intensive and may be more expensive compared to other selection methods</w:t>
      </w:r>
      <w:r w:rsidR="0062568F">
        <w:rPr>
          <w:rFonts w:ascii="Arial" w:hAnsi="Arial" w:cs="Arial"/>
          <w:sz w:val="24"/>
          <w:szCs w:val="24"/>
        </w:rPr>
        <w:t xml:space="preserve"> </w:t>
      </w:r>
      <w:r w:rsidR="0062568F" w:rsidRPr="002761D3">
        <w:rPr>
          <w:rFonts w:ascii="Arial" w:hAnsi="Arial" w:cs="Arial"/>
          <w:sz w:val="24"/>
          <w:szCs w:val="24"/>
        </w:rPr>
        <w:t xml:space="preserve">(Taylor &amp; </w:t>
      </w:r>
      <w:proofErr w:type="spellStart"/>
      <w:r w:rsidR="0062568F" w:rsidRPr="002761D3">
        <w:rPr>
          <w:rFonts w:ascii="Arial" w:hAnsi="Arial" w:cs="Arial"/>
          <w:sz w:val="24"/>
          <w:szCs w:val="24"/>
        </w:rPr>
        <w:t>Woodhams</w:t>
      </w:r>
      <w:proofErr w:type="spellEnd"/>
      <w:r w:rsidR="0062568F" w:rsidRPr="002761D3">
        <w:rPr>
          <w:rFonts w:ascii="Arial" w:hAnsi="Arial" w:cs="Arial"/>
          <w:sz w:val="24"/>
          <w:szCs w:val="24"/>
        </w:rPr>
        <w:t>, 2022</w:t>
      </w:r>
      <w:r w:rsidR="0062568F">
        <w:rPr>
          <w:rFonts w:ascii="Arial" w:hAnsi="Arial" w:cs="Arial"/>
          <w:sz w:val="24"/>
          <w:szCs w:val="24"/>
        </w:rPr>
        <w:t>b</w:t>
      </w:r>
      <w:r w:rsidR="0062568F" w:rsidRPr="002761D3">
        <w:rPr>
          <w:rFonts w:ascii="Arial" w:hAnsi="Arial" w:cs="Arial"/>
          <w:sz w:val="24"/>
          <w:szCs w:val="24"/>
        </w:rPr>
        <w:t>)</w:t>
      </w:r>
      <w:r w:rsidRPr="002761D3">
        <w:rPr>
          <w:rFonts w:ascii="Arial" w:hAnsi="Arial" w:cs="Arial"/>
          <w:sz w:val="24"/>
          <w:szCs w:val="24"/>
        </w:rPr>
        <w:t xml:space="preserve">. The intensive nature of assessment centres can create stress for candidates, potentially impacting performance (The British Psychological Society, 2015).  </w:t>
      </w:r>
    </w:p>
    <w:p w:rsidR="00C174DC" w:rsidRDefault="00C174DC" w:rsidP="002761D3">
      <w:pPr>
        <w:ind w:left="360"/>
        <w:jc w:val="both"/>
        <w:rPr>
          <w:rFonts w:ascii="Arial" w:hAnsi="Arial" w:cs="Arial"/>
          <w:sz w:val="24"/>
          <w:szCs w:val="24"/>
        </w:rPr>
      </w:pPr>
    </w:p>
    <w:p w:rsidR="00C174DC" w:rsidRDefault="00C174DC" w:rsidP="002761D3">
      <w:pPr>
        <w:ind w:left="360"/>
        <w:jc w:val="both"/>
        <w:rPr>
          <w:rFonts w:ascii="Arial" w:hAnsi="Arial" w:cs="Arial"/>
          <w:sz w:val="24"/>
          <w:szCs w:val="24"/>
        </w:rPr>
      </w:pPr>
    </w:p>
    <w:p w:rsidR="00C174DC" w:rsidRDefault="00C174DC" w:rsidP="002761D3">
      <w:pPr>
        <w:ind w:left="360"/>
        <w:jc w:val="both"/>
        <w:rPr>
          <w:rFonts w:ascii="Arial" w:hAnsi="Arial" w:cs="Arial"/>
          <w:sz w:val="24"/>
          <w:szCs w:val="24"/>
        </w:rPr>
      </w:pPr>
    </w:p>
    <w:p w:rsidR="00C174DC" w:rsidRDefault="00C174DC" w:rsidP="002761D3">
      <w:pPr>
        <w:ind w:left="360"/>
        <w:jc w:val="both"/>
        <w:rPr>
          <w:rFonts w:ascii="Arial" w:hAnsi="Arial" w:cs="Arial"/>
          <w:sz w:val="24"/>
          <w:szCs w:val="24"/>
        </w:rPr>
      </w:pPr>
    </w:p>
    <w:p w:rsidR="00C174DC" w:rsidRDefault="00C174DC" w:rsidP="002761D3">
      <w:pPr>
        <w:ind w:left="360"/>
        <w:jc w:val="both"/>
        <w:rPr>
          <w:rFonts w:ascii="Arial" w:hAnsi="Arial" w:cs="Arial"/>
          <w:sz w:val="24"/>
          <w:szCs w:val="24"/>
        </w:rPr>
      </w:pPr>
    </w:p>
    <w:p w:rsidR="00C174DC" w:rsidRDefault="00C174DC" w:rsidP="002761D3">
      <w:pPr>
        <w:ind w:left="360"/>
        <w:jc w:val="both"/>
        <w:rPr>
          <w:rFonts w:ascii="Arial" w:hAnsi="Arial" w:cs="Arial"/>
          <w:sz w:val="24"/>
          <w:szCs w:val="24"/>
        </w:rPr>
      </w:pPr>
    </w:p>
    <w:p w:rsidR="0084244B" w:rsidRDefault="0084244B" w:rsidP="002761D3">
      <w:pPr>
        <w:ind w:left="360"/>
        <w:jc w:val="both"/>
        <w:rPr>
          <w:rFonts w:ascii="Arial" w:hAnsi="Arial" w:cs="Arial"/>
          <w:sz w:val="24"/>
          <w:szCs w:val="24"/>
        </w:rPr>
      </w:pPr>
    </w:p>
    <w:p w:rsidR="0084244B" w:rsidRDefault="0084244B" w:rsidP="002761D3">
      <w:pPr>
        <w:ind w:left="360"/>
        <w:jc w:val="both"/>
        <w:rPr>
          <w:rFonts w:ascii="Arial" w:hAnsi="Arial" w:cs="Arial"/>
          <w:sz w:val="24"/>
          <w:szCs w:val="24"/>
        </w:rPr>
      </w:pPr>
    </w:p>
    <w:p w:rsidR="0084244B" w:rsidRDefault="0084244B" w:rsidP="002761D3">
      <w:pPr>
        <w:ind w:left="360"/>
        <w:jc w:val="both"/>
        <w:rPr>
          <w:rFonts w:ascii="Arial" w:hAnsi="Arial" w:cs="Arial"/>
          <w:sz w:val="24"/>
          <w:szCs w:val="24"/>
        </w:rPr>
      </w:pPr>
    </w:p>
    <w:p w:rsidR="0084244B" w:rsidRPr="002761D3" w:rsidRDefault="0084244B" w:rsidP="002761D3">
      <w:pPr>
        <w:ind w:left="360"/>
        <w:jc w:val="both"/>
        <w:rPr>
          <w:rFonts w:ascii="Arial" w:hAnsi="Arial" w:cs="Arial"/>
          <w:sz w:val="24"/>
          <w:szCs w:val="24"/>
        </w:rPr>
      </w:pPr>
    </w:p>
    <w:p w:rsidR="00C174DC" w:rsidRPr="00C174DC" w:rsidRDefault="00C174DC" w:rsidP="00C174DC">
      <w:pPr>
        <w:pStyle w:val="Nornal"/>
        <w:jc w:val="both"/>
        <w:rPr>
          <w:b/>
          <w:sz w:val="24"/>
          <w:szCs w:val="24"/>
        </w:rPr>
      </w:pPr>
      <w:r w:rsidRPr="00C174DC">
        <w:rPr>
          <w:b/>
          <w:sz w:val="24"/>
          <w:szCs w:val="24"/>
        </w:rPr>
        <w:lastRenderedPageBreak/>
        <w:t>AC3.1</w:t>
      </w:r>
    </w:p>
    <w:p w:rsidR="00C174DC" w:rsidRPr="00C174DC" w:rsidRDefault="00C174DC" w:rsidP="00C174DC">
      <w:pPr>
        <w:pStyle w:val="Nornal"/>
        <w:jc w:val="both"/>
        <w:rPr>
          <w:sz w:val="24"/>
          <w:szCs w:val="24"/>
        </w:rPr>
      </w:pPr>
      <w:r w:rsidRPr="00C174DC">
        <w:rPr>
          <w:sz w:val="24"/>
          <w:szCs w:val="24"/>
        </w:rPr>
        <w:t>Employee turnover rates are influenced by various factors. Voluntary turnover occurs when employees choose to leave, often due to personal decisions or job dissatisfaction (Peters, 2023a). This will be due to trends such as ethical concerns where employees seek more morally aligned workplaces. Unmet motivational needs and feeling unrecognised or unrewarded for their efforts are factors that result in employees being more likely to leave as this leads to disengagement (</w:t>
      </w:r>
      <w:r w:rsidR="00E83D38">
        <w:rPr>
          <w:sz w:val="24"/>
          <w:szCs w:val="24"/>
        </w:rPr>
        <w:t xml:space="preserve">Taylor &amp; </w:t>
      </w:r>
      <w:proofErr w:type="spellStart"/>
      <w:r w:rsidR="00E83D38">
        <w:rPr>
          <w:sz w:val="24"/>
          <w:szCs w:val="24"/>
        </w:rPr>
        <w:t>Woodhams</w:t>
      </w:r>
      <w:proofErr w:type="spellEnd"/>
      <w:r w:rsidR="00E83D38">
        <w:rPr>
          <w:sz w:val="24"/>
          <w:szCs w:val="24"/>
        </w:rPr>
        <w:t>, 2022a).</w:t>
      </w:r>
    </w:p>
    <w:p w:rsidR="00C174DC" w:rsidRPr="00C174DC" w:rsidRDefault="00C174DC" w:rsidP="00C174DC">
      <w:pPr>
        <w:pStyle w:val="Nornal"/>
        <w:jc w:val="both"/>
        <w:rPr>
          <w:sz w:val="24"/>
          <w:szCs w:val="24"/>
        </w:rPr>
      </w:pPr>
      <w:r w:rsidRPr="00C174DC">
        <w:rPr>
          <w:sz w:val="24"/>
          <w:szCs w:val="24"/>
        </w:rPr>
        <w:t xml:space="preserve">Dissatisfaction with job roles or inadequate job design and poor management practices, including ineffective leadership, can contribute to employee dissatisfaction and turnover as well as diverse cultural expectations that impact how employees perceive their workplace (Taylor &amp; </w:t>
      </w:r>
      <w:proofErr w:type="spellStart"/>
      <w:r w:rsidRPr="00C174DC">
        <w:rPr>
          <w:sz w:val="24"/>
          <w:szCs w:val="24"/>
        </w:rPr>
        <w:t>Woodhams</w:t>
      </w:r>
      <w:proofErr w:type="spellEnd"/>
      <w:r w:rsidRPr="00C174DC">
        <w:rPr>
          <w:sz w:val="24"/>
          <w:szCs w:val="24"/>
        </w:rPr>
        <w:t xml:space="preserve">, 2022b).  These Push factors, such as dissatisfaction with current role or </w:t>
      </w:r>
      <w:r w:rsidR="00970E35" w:rsidRPr="00C174DC">
        <w:rPr>
          <w:sz w:val="24"/>
          <w:szCs w:val="24"/>
        </w:rPr>
        <w:t>environment</w:t>
      </w:r>
      <w:r w:rsidRPr="00C174DC">
        <w:rPr>
          <w:sz w:val="24"/>
          <w:szCs w:val="24"/>
        </w:rPr>
        <w:t xml:space="preserve">, compel employees to leave and are avoidable turnover that may be prevented with effective retention strategies. The pull factors, such as attractive job opportunities elsewhere, attract individuals to new ventures (Peters, 2023a). </w:t>
      </w:r>
    </w:p>
    <w:p w:rsidR="00C174DC" w:rsidRPr="00C174DC" w:rsidRDefault="00C174DC" w:rsidP="00C174DC">
      <w:pPr>
        <w:pStyle w:val="Nornal"/>
        <w:jc w:val="both"/>
        <w:rPr>
          <w:sz w:val="24"/>
          <w:szCs w:val="24"/>
        </w:rPr>
      </w:pPr>
      <w:r w:rsidRPr="00C174DC">
        <w:rPr>
          <w:sz w:val="24"/>
          <w:szCs w:val="24"/>
        </w:rPr>
        <w:t xml:space="preserve">Unavoidable turnover occurs due to factors such as retirement, ill health and relocation and are beyond the organisation's control (Taylor &amp; </w:t>
      </w:r>
      <w:proofErr w:type="spellStart"/>
      <w:r w:rsidRPr="00C174DC">
        <w:rPr>
          <w:sz w:val="24"/>
          <w:szCs w:val="24"/>
        </w:rPr>
        <w:t>Woodhams</w:t>
      </w:r>
      <w:proofErr w:type="spellEnd"/>
      <w:r w:rsidRPr="00C174DC">
        <w:rPr>
          <w:sz w:val="24"/>
          <w:szCs w:val="24"/>
        </w:rPr>
        <w:t>, 2022b). Involuntary turnover is typically the result of organisational decisions, such as redundancies and dismissals that may stem from organisational restructuring, incapability or misconduct (Peters 2023b).</w:t>
      </w:r>
    </w:p>
    <w:p w:rsidR="00C174DC" w:rsidRPr="00C174DC" w:rsidRDefault="00C174DC" w:rsidP="00C174DC">
      <w:pPr>
        <w:pStyle w:val="Nornal"/>
        <w:jc w:val="both"/>
        <w:rPr>
          <w:sz w:val="24"/>
          <w:szCs w:val="24"/>
        </w:rPr>
      </w:pPr>
      <w:r w:rsidRPr="00C174DC">
        <w:rPr>
          <w:sz w:val="24"/>
          <w:szCs w:val="24"/>
        </w:rPr>
        <w:t xml:space="preserve">Understanding these trends helps organisations develop targeted strategies for employee retention. Carrying out a Crude Turnover Rate analysis to examine the overall percentage of employees leaving, a Stability Analysis to examine changes in turnover rates over time and a Cohort Analysis to examine the turnover rate in a specific work group (Peters, 2023b) can provide insights to implement targeted strategies for employee retention and address specific factors contributing to turnover, fostering a more stable and engaged workforce (Taylor &amp; </w:t>
      </w:r>
      <w:proofErr w:type="spellStart"/>
      <w:r w:rsidRPr="00C174DC">
        <w:rPr>
          <w:sz w:val="24"/>
          <w:szCs w:val="24"/>
        </w:rPr>
        <w:t>Woodhams</w:t>
      </w:r>
      <w:proofErr w:type="spellEnd"/>
      <w:r w:rsidRPr="00C174DC">
        <w:rPr>
          <w:sz w:val="24"/>
          <w:szCs w:val="24"/>
        </w:rPr>
        <w:t>, 2022a).</w:t>
      </w:r>
      <w:r>
        <w:rPr>
          <w:sz w:val="24"/>
          <w:szCs w:val="24"/>
        </w:rPr>
        <w:t xml:space="preserve"> </w:t>
      </w:r>
    </w:p>
    <w:p w:rsidR="00C174DC" w:rsidRDefault="00C174DC" w:rsidP="00C174DC">
      <w:pPr>
        <w:pStyle w:val="Nornal"/>
      </w:pPr>
    </w:p>
    <w:p w:rsidR="00C174DC" w:rsidRDefault="00C174DC" w:rsidP="00C174DC">
      <w:pPr>
        <w:pStyle w:val="Nornal"/>
      </w:pPr>
    </w:p>
    <w:p w:rsidR="0084244B" w:rsidRDefault="0084244B" w:rsidP="00C174DC">
      <w:pPr>
        <w:pStyle w:val="Nornal"/>
      </w:pPr>
    </w:p>
    <w:p w:rsidR="0084244B" w:rsidRDefault="0084244B" w:rsidP="00C174DC">
      <w:pPr>
        <w:pStyle w:val="Nornal"/>
      </w:pPr>
    </w:p>
    <w:p w:rsidR="0084244B" w:rsidRDefault="0084244B" w:rsidP="00C174DC">
      <w:pPr>
        <w:pStyle w:val="Nornal"/>
      </w:pPr>
    </w:p>
    <w:p w:rsidR="0084244B" w:rsidRDefault="0084244B" w:rsidP="00C174DC">
      <w:pPr>
        <w:pStyle w:val="Nornal"/>
      </w:pPr>
    </w:p>
    <w:p w:rsidR="0084244B" w:rsidRDefault="0084244B" w:rsidP="00C174DC">
      <w:pPr>
        <w:pStyle w:val="Nornal"/>
      </w:pPr>
    </w:p>
    <w:p w:rsidR="0084244B" w:rsidRDefault="0084244B" w:rsidP="00C174DC">
      <w:pPr>
        <w:pStyle w:val="Nornal"/>
      </w:pPr>
    </w:p>
    <w:p w:rsidR="0084244B" w:rsidRDefault="0084244B" w:rsidP="00C174DC">
      <w:pPr>
        <w:pStyle w:val="Nornal"/>
      </w:pPr>
    </w:p>
    <w:p w:rsidR="00C174DC" w:rsidRDefault="00C174DC" w:rsidP="00C174DC">
      <w:pPr>
        <w:pStyle w:val="Nornal"/>
      </w:pPr>
    </w:p>
    <w:p w:rsidR="00F747F5" w:rsidRPr="00F747F5" w:rsidRDefault="00F747F5" w:rsidP="00F747F5">
      <w:pPr>
        <w:pStyle w:val="Nornal"/>
        <w:jc w:val="both"/>
        <w:rPr>
          <w:b/>
          <w:sz w:val="24"/>
          <w:szCs w:val="24"/>
        </w:rPr>
      </w:pPr>
      <w:r w:rsidRPr="00F747F5">
        <w:rPr>
          <w:b/>
          <w:sz w:val="24"/>
          <w:szCs w:val="24"/>
        </w:rPr>
        <w:lastRenderedPageBreak/>
        <w:t>AC3.2</w:t>
      </w:r>
    </w:p>
    <w:p w:rsidR="00F747F5" w:rsidRPr="00F747F5" w:rsidRDefault="00F747F5" w:rsidP="00F747F5">
      <w:pPr>
        <w:jc w:val="both"/>
        <w:rPr>
          <w:rFonts w:ascii="Arial" w:hAnsi="Arial" w:cs="Arial"/>
          <w:sz w:val="24"/>
          <w:szCs w:val="24"/>
        </w:rPr>
      </w:pPr>
      <w:r w:rsidRPr="00F747F5">
        <w:rPr>
          <w:rFonts w:ascii="Arial" w:hAnsi="Arial" w:cs="Arial"/>
          <w:sz w:val="24"/>
          <w:szCs w:val="24"/>
        </w:rPr>
        <w:t xml:space="preserve">Balancing individual growth with group dynamics is central to employee retention. While individual strategies focus on personal development and job satisfaction, group-level approaches emphasise collaboration, communication and shared accomplishments (Taylor &amp; </w:t>
      </w:r>
      <w:proofErr w:type="spellStart"/>
      <w:r w:rsidRPr="00F747F5">
        <w:rPr>
          <w:rFonts w:ascii="Arial" w:hAnsi="Arial" w:cs="Arial"/>
          <w:sz w:val="24"/>
          <w:szCs w:val="24"/>
        </w:rPr>
        <w:t>Woodhams</w:t>
      </w:r>
      <w:proofErr w:type="spellEnd"/>
      <w:r w:rsidRPr="00F747F5">
        <w:rPr>
          <w:rFonts w:ascii="Arial" w:hAnsi="Arial" w:cs="Arial"/>
          <w:sz w:val="24"/>
          <w:szCs w:val="24"/>
        </w:rPr>
        <w:t>, 2022a).</w:t>
      </w:r>
    </w:p>
    <w:p w:rsidR="00F747F5" w:rsidRPr="00F747F5" w:rsidRDefault="00F747F5" w:rsidP="00F747F5">
      <w:pPr>
        <w:jc w:val="both"/>
        <w:rPr>
          <w:rFonts w:ascii="Arial" w:hAnsi="Arial" w:cs="Arial"/>
          <w:sz w:val="24"/>
          <w:szCs w:val="24"/>
        </w:rPr>
      </w:pPr>
      <w:r w:rsidRPr="00F747F5">
        <w:rPr>
          <w:rFonts w:ascii="Arial" w:hAnsi="Arial" w:cs="Arial"/>
          <w:sz w:val="24"/>
          <w:szCs w:val="24"/>
        </w:rPr>
        <w:t xml:space="preserve">Talent refers to individuals capable of enhancing organisational performance by achieving their utmost potential (CIPD, 2021b). This is achieved by identifying and nurturing individuals with exceptional skills and potential that have the ability to contribute significantly to organisational success through the medium of regular performance appraisals that identify individual strengths, weaknesses and growth areas. This facilitates personalised training and development plans to enhance specific skills and competencies, fostering continuous learning, contributing to an engaged workforce (Taylor &amp; </w:t>
      </w:r>
      <w:proofErr w:type="spellStart"/>
      <w:r w:rsidRPr="00F747F5">
        <w:rPr>
          <w:rFonts w:ascii="Arial" w:hAnsi="Arial" w:cs="Arial"/>
          <w:sz w:val="24"/>
          <w:szCs w:val="24"/>
        </w:rPr>
        <w:t>Woodhams</w:t>
      </w:r>
      <w:proofErr w:type="spellEnd"/>
      <w:r w:rsidRPr="00F747F5">
        <w:rPr>
          <w:rFonts w:ascii="Arial" w:hAnsi="Arial" w:cs="Arial"/>
          <w:sz w:val="24"/>
          <w:szCs w:val="24"/>
        </w:rPr>
        <w:t>, 2022b).</w:t>
      </w:r>
    </w:p>
    <w:p w:rsidR="00F747F5" w:rsidRPr="00F747F5" w:rsidRDefault="00F747F5" w:rsidP="00F747F5">
      <w:pPr>
        <w:jc w:val="both"/>
        <w:rPr>
          <w:rFonts w:ascii="Arial" w:hAnsi="Arial" w:cs="Arial"/>
          <w:sz w:val="24"/>
          <w:szCs w:val="24"/>
        </w:rPr>
      </w:pPr>
      <w:r w:rsidRPr="00F747F5">
        <w:rPr>
          <w:rFonts w:ascii="Arial" w:hAnsi="Arial" w:cs="Arial"/>
          <w:sz w:val="24"/>
          <w:szCs w:val="24"/>
        </w:rPr>
        <w:t>Further individual development and retention approaches are the encouragement of lateral career development and moves within the organisation, providing opportunities for employees to gain diverse experiences and skills, enhancing their overall value. Enhancing job roles by adding meaningful responsibilities and challenges, promoting job satisfaction and growth promote development and retention (</w:t>
      </w:r>
      <w:proofErr w:type="spellStart"/>
      <w:r w:rsidRPr="00F747F5">
        <w:rPr>
          <w:rFonts w:ascii="Arial" w:hAnsi="Arial" w:cs="Arial"/>
          <w:sz w:val="24"/>
          <w:szCs w:val="24"/>
        </w:rPr>
        <w:t>Gamba</w:t>
      </w:r>
      <w:proofErr w:type="spellEnd"/>
      <w:r w:rsidRPr="00F747F5">
        <w:rPr>
          <w:rFonts w:ascii="Arial" w:hAnsi="Arial" w:cs="Arial"/>
          <w:sz w:val="24"/>
          <w:szCs w:val="24"/>
        </w:rPr>
        <w:t xml:space="preserve">, 2023a). Offering flexibility in work arrangements promotes individual employee well-being and satisfaction, contributing to talent retention (Peters, 2023b). </w:t>
      </w:r>
    </w:p>
    <w:p w:rsidR="00F747F5" w:rsidRPr="00F747F5" w:rsidRDefault="00F747F5" w:rsidP="00F747F5">
      <w:pPr>
        <w:jc w:val="both"/>
        <w:rPr>
          <w:rFonts w:ascii="Arial" w:hAnsi="Arial" w:cs="Arial"/>
          <w:sz w:val="24"/>
          <w:szCs w:val="24"/>
        </w:rPr>
      </w:pPr>
      <w:r w:rsidRPr="00F747F5">
        <w:rPr>
          <w:rFonts w:ascii="Arial" w:hAnsi="Arial" w:cs="Arial"/>
          <w:sz w:val="24"/>
          <w:szCs w:val="24"/>
        </w:rPr>
        <w:t>Creating a positive and inclusive work environment that foste</w:t>
      </w:r>
      <w:r>
        <w:rPr>
          <w:rFonts w:ascii="Arial" w:hAnsi="Arial" w:cs="Arial"/>
          <w:sz w:val="24"/>
          <w:szCs w:val="24"/>
        </w:rPr>
        <w:t>rs collaboration, communication</w:t>
      </w:r>
      <w:r w:rsidRPr="00F747F5">
        <w:rPr>
          <w:rFonts w:ascii="Arial" w:hAnsi="Arial" w:cs="Arial"/>
          <w:sz w:val="24"/>
          <w:szCs w:val="24"/>
        </w:rPr>
        <w:t xml:space="preserve"> and teamwork benefits both individuals and groups, enhancing Good Work and employee satisfaction (Peters, 2023b). Ensuring that individual and group </w:t>
      </w:r>
      <w:r>
        <w:rPr>
          <w:rFonts w:ascii="Arial" w:hAnsi="Arial" w:cs="Arial"/>
          <w:sz w:val="24"/>
          <w:szCs w:val="24"/>
        </w:rPr>
        <w:t>achievements are fairly recognis</w:t>
      </w:r>
      <w:r w:rsidRPr="00F747F5">
        <w:rPr>
          <w:rFonts w:ascii="Arial" w:hAnsi="Arial" w:cs="Arial"/>
          <w:sz w:val="24"/>
          <w:szCs w:val="24"/>
        </w:rPr>
        <w:t xml:space="preserve">ed and rewarded is also key to retaining talent as this fosters a sense of individual and collective success (Taylor &amp; </w:t>
      </w:r>
      <w:proofErr w:type="spellStart"/>
      <w:r w:rsidRPr="00F747F5">
        <w:rPr>
          <w:rFonts w:ascii="Arial" w:hAnsi="Arial" w:cs="Arial"/>
          <w:sz w:val="24"/>
          <w:szCs w:val="24"/>
        </w:rPr>
        <w:t>Woodhams</w:t>
      </w:r>
      <w:proofErr w:type="spellEnd"/>
      <w:r w:rsidRPr="00F747F5">
        <w:rPr>
          <w:rFonts w:ascii="Arial" w:hAnsi="Arial" w:cs="Arial"/>
          <w:sz w:val="24"/>
          <w:szCs w:val="24"/>
        </w:rPr>
        <w:t>, 2022a). Investing in training initiatives that benefit entire teams</w:t>
      </w:r>
      <w:r w:rsidR="0048578D">
        <w:rPr>
          <w:rFonts w:ascii="Arial" w:hAnsi="Arial" w:cs="Arial"/>
          <w:sz w:val="24"/>
          <w:szCs w:val="24"/>
        </w:rPr>
        <w:t>,</w:t>
      </w:r>
      <w:r w:rsidRPr="00F747F5">
        <w:rPr>
          <w:rFonts w:ascii="Arial" w:hAnsi="Arial" w:cs="Arial"/>
          <w:sz w:val="24"/>
          <w:szCs w:val="24"/>
        </w:rPr>
        <w:t xml:space="preserve"> cultivates a shared skill set and collaborative spirit as well as recognising group accomplishments</w:t>
      </w:r>
      <w:r w:rsidR="0048578D">
        <w:rPr>
          <w:rFonts w:ascii="Arial" w:hAnsi="Arial" w:cs="Arial"/>
          <w:sz w:val="24"/>
          <w:szCs w:val="24"/>
        </w:rPr>
        <w:t>,</w:t>
      </w:r>
      <w:r w:rsidRPr="00F747F5">
        <w:rPr>
          <w:rFonts w:ascii="Arial" w:hAnsi="Arial" w:cs="Arial"/>
          <w:sz w:val="24"/>
          <w:szCs w:val="24"/>
        </w:rPr>
        <w:t xml:space="preserve"> nurtures a sense of belonging and pride, fostering collective talent retention (Young, 2023a).</w:t>
      </w:r>
      <w:r>
        <w:rPr>
          <w:rFonts w:ascii="Arial" w:hAnsi="Arial" w:cs="Arial"/>
          <w:sz w:val="24"/>
          <w:szCs w:val="24"/>
        </w:rPr>
        <w:t xml:space="preserve"> </w:t>
      </w:r>
    </w:p>
    <w:p w:rsidR="00F747F5" w:rsidRDefault="00F747F5" w:rsidP="00F747F5">
      <w:pPr>
        <w:pStyle w:val="Nornal"/>
      </w:pPr>
    </w:p>
    <w:p w:rsidR="00FB2DAB" w:rsidRDefault="00FB2DAB" w:rsidP="00F747F5">
      <w:pPr>
        <w:pStyle w:val="Nornal"/>
      </w:pPr>
    </w:p>
    <w:p w:rsidR="00FB2DAB" w:rsidRDefault="00FB2DAB" w:rsidP="00F747F5">
      <w:pPr>
        <w:pStyle w:val="Nornal"/>
      </w:pPr>
    </w:p>
    <w:p w:rsidR="00FB2DAB" w:rsidRDefault="00FB2DAB" w:rsidP="00F747F5">
      <w:pPr>
        <w:pStyle w:val="Nornal"/>
      </w:pPr>
    </w:p>
    <w:p w:rsidR="00FB2DAB" w:rsidRDefault="00FB2DAB" w:rsidP="00F747F5">
      <w:pPr>
        <w:pStyle w:val="Nornal"/>
      </w:pPr>
    </w:p>
    <w:p w:rsidR="0084244B" w:rsidRDefault="0084244B" w:rsidP="00F747F5">
      <w:pPr>
        <w:pStyle w:val="Nornal"/>
      </w:pPr>
    </w:p>
    <w:p w:rsidR="0084244B" w:rsidRDefault="0084244B" w:rsidP="00F747F5">
      <w:pPr>
        <w:pStyle w:val="Nornal"/>
      </w:pPr>
    </w:p>
    <w:p w:rsidR="00FB2DAB" w:rsidRDefault="00FB2DAB" w:rsidP="00F747F5">
      <w:pPr>
        <w:pStyle w:val="Nornal"/>
      </w:pPr>
    </w:p>
    <w:p w:rsidR="00FB2DAB" w:rsidRDefault="00FB2DAB" w:rsidP="00F747F5">
      <w:pPr>
        <w:pStyle w:val="Nornal"/>
      </w:pPr>
    </w:p>
    <w:p w:rsidR="00F747F5" w:rsidRDefault="00F747F5" w:rsidP="00F747F5">
      <w:pPr>
        <w:pStyle w:val="Nornal"/>
      </w:pPr>
    </w:p>
    <w:p w:rsidR="00FB2DAB" w:rsidRDefault="00FB2DAB" w:rsidP="00FB2DAB">
      <w:pPr>
        <w:pStyle w:val="Nornal"/>
      </w:pPr>
    </w:p>
    <w:p w:rsidR="00FB2DAB" w:rsidRPr="00FB2DAB" w:rsidRDefault="00FB2DAB" w:rsidP="00FB2DAB">
      <w:pPr>
        <w:jc w:val="both"/>
        <w:rPr>
          <w:rFonts w:ascii="Arial" w:hAnsi="Arial" w:cs="Arial"/>
          <w:b/>
          <w:sz w:val="24"/>
          <w:szCs w:val="24"/>
        </w:rPr>
      </w:pPr>
      <w:r w:rsidRPr="00FB2DAB">
        <w:rPr>
          <w:rFonts w:ascii="Arial" w:hAnsi="Arial" w:cs="Arial"/>
          <w:b/>
          <w:sz w:val="24"/>
          <w:szCs w:val="24"/>
        </w:rPr>
        <w:lastRenderedPageBreak/>
        <w:t>AC3.3</w:t>
      </w:r>
    </w:p>
    <w:p w:rsidR="00FB2DAB" w:rsidRPr="00FB2DAB" w:rsidRDefault="00FB2DAB" w:rsidP="00FB2DAB">
      <w:pPr>
        <w:jc w:val="both"/>
        <w:rPr>
          <w:rFonts w:ascii="Arial" w:hAnsi="Arial" w:cs="Arial"/>
          <w:sz w:val="24"/>
          <w:szCs w:val="24"/>
        </w:rPr>
      </w:pPr>
      <w:r w:rsidRPr="00FB2DAB">
        <w:rPr>
          <w:rFonts w:ascii="Arial" w:hAnsi="Arial" w:cs="Arial"/>
          <w:sz w:val="24"/>
          <w:szCs w:val="24"/>
        </w:rPr>
        <w:t>A talent pool refers to a group of individuals with specific ski</w:t>
      </w:r>
      <w:r>
        <w:rPr>
          <w:rFonts w:ascii="Arial" w:hAnsi="Arial" w:cs="Arial"/>
          <w:sz w:val="24"/>
          <w:szCs w:val="24"/>
        </w:rPr>
        <w:t>lls, experience</w:t>
      </w:r>
      <w:r w:rsidRPr="00FB2DAB">
        <w:rPr>
          <w:rFonts w:ascii="Arial" w:hAnsi="Arial" w:cs="Arial"/>
          <w:sz w:val="24"/>
          <w:szCs w:val="24"/>
        </w:rPr>
        <w:t xml:space="preserve"> and potential who can contribute significantly to the organisation's objectives (Todd, 202</w:t>
      </w:r>
      <w:r w:rsidR="00B03022">
        <w:rPr>
          <w:rFonts w:ascii="Arial" w:hAnsi="Arial" w:cs="Arial"/>
          <w:sz w:val="24"/>
          <w:szCs w:val="24"/>
        </w:rPr>
        <w:t>0</w:t>
      </w:r>
      <w:r w:rsidRPr="00FB2DAB">
        <w:rPr>
          <w:rFonts w:ascii="Arial" w:hAnsi="Arial" w:cs="Arial"/>
          <w:sz w:val="24"/>
          <w:szCs w:val="24"/>
        </w:rPr>
        <w:t xml:space="preserve">). </w:t>
      </w:r>
    </w:p>
    <w:p w:rsidR="00FB2DAB" w:rsidRPr="00FB2DAB" w:rsidRDefault="00FB2DAB" w:rsidP="00FB2DAB">
      <w:pPr>
        <w:jc w:val="both"/>
        <w:rPr>
          <w:rFonts w:ascii="Arial" w:hAnsi="Arial" w:cs="Arial"/>
          <w:sz w:val="24"/>
          <w:szCs w:val="24"/>
        </w:rPr>
      </w:pPr>
      <w:r w:rsidRPr="00FB2DAB">
        <w:rPr>
          <w:rFonts w:ascii="Arial" w:hAnsi="Arial" w:cs="Arial"/>
          <w:sz w:val="24"/>
          <w:szCs w:val="24"/>
        </w:rPr>
        <w:t xml:space="preserve">Inclusive recruitment and selection practices are fundamental in attracting diverse talent. This involves promoting a workplace culture that values diversity and provides fair access to opportunities, using unbiased hiring processes and actively seeking candidates from underrepresented groups (Taylor &amp; </w:t>
      </w:r>
      <w:proofErr w:type="spellStart"/>
      <w:r w:rsidRPr="00FB2DAB">
        <w:rPr>
          <w:rFonts w:ascii="Arial" w:hAnsi="Arial" w:cs="Arial"/>
          <w:sz w:val="24"/>
          <w:szCs w:val="24"/>
        </w:rPr>
        <w:t>Woodhams</w:t>
      </w:r>
      <w:proofErr w:type="spellEnd"/>
      <w:r w:rsidRPr="00FB2DAB">
        <w:rPr>
          <w:rFonts w:ascii="Arial" w:hAnsi="Arial" w:cs="Arial"/>
          <w:sz w:val="24"/>
          <w:szCs w:val="24"/>
        </w:rPr>
        <w:t xml:space="preserve">, 2022a). By fostering an inclusive environment, organisations can build a broader range of talents and perspectives (George, 2022a). This approach may require additional resources and efforts in creating unbiased recruitment processes and training to ensure effectiveness (McCartney, 2023c). </w:t>
      </w:r>
    </w:p>
    <w:p w:rsidR="00FB2DAB" w:rsidRPr="00FB2DAB" w:rsidRDefault="00FB2DAB" w:rsidP="00FB2DAB">
      <w:pPr>
        <w:jc w:val="both"/>
        <w:rPr>
          <w:rFonts w:ascii="Arial" w:hAnsi="Arial" w:cs="Arial"/>
          <w:sz w:val="24"/>
          <w:szCs w:val="24"/>
        </w:rPr>
      </w:pPr>
      <w:r w:rsidRPr="00FB2DAB">
        <w:rPr>
          <w:rFonts w:ascii="Arial" w:hAnsi="Arial" w:cs="Arial"/>
          <w:sz w:val="24"/>
          <w:szCs w:val="24"/>
        </w:rPr>
        <w:t>Performance reviews play a key role in supporting diverse talent pools by pinpointing individuals with high potential. Objective assessments can help identify strengths and areas for improvement, guiding targeted development plans (Peters, 2023a). A fair and transparent performance appraisal system contributes to the retention and progression of diverse talents. Conducting regular reviews is key, as annual reviews may not capture real-time performance adequately. They can also be subjective, introducing bias (Gifford, 2022a).</w:t>
      </w:r>
    </w:p>
    <w:p w:rsidR="00FB2DAB" w:rsidRPr="00FB2DAB" w:rsidRDefault="00FB2DAB" w:rsidP="00FB2DAB">
      <w:pPr>
        <w:jc w:val="both"/>
        <w:rPr>
          <w:rFonts w:ascii="Arial" w:hAnsi="Arial" w:cs="Arial"/>
          <w:sz w:val="24"/>
          <w:szCs w:val="24"/>
        </w:rPr>
      </w:pPr>
      <w:r w:rsidRPr="00FB2DAB">
        <w:rPr>
          <w:rFonts w:ascii="Arial" w:hAnsi="Arial" w:cs="Arial"/>
          <w:sz w:val="24"/>
          <w:szCs w:val="24"/>
        </w:rPr>
        <w:t>Analytical tools are invaluable in identifying and managing talent effectively as these tools assess performance data, identifying trends along with the analyses of skills and potential (CIPD, 2022</w:t>
      </w:r>
      <w:r w:rsidR="00B03022">
        <w:rPr>
          <w:rFonts w:ascii="Arial" w:hAnsi="Arial" w:cs="Arial"/>
          <w:sz w:val="24"/>
          <w:szCs w:val="24"/>
        </w:rPr>
        <w:t>c</w:t>
      </w:r>
      <w:r w:rsidRPr="00FB2DAB">
        <w:rPr>
          <w:rFonts w:ascii="Arial" w:hAnsi="Arial" w:cs="Arial"/>
          <w:sz w:val="24"/>
          <w:szCs w:val="24"/>
        </w:rPr>
        <w:t xml:space="preserve">) that provide insights to make informed, evidence-based decisions about talent allocation, succession planning  and resource optimisation  (George, 2022a). It is however dependent on technology, accurate and updated data, expertise to interpret and may overlook qualitative aspects (Taylor &amp; </w:t>
      </w:r>
      <w:proofErr w:type="spellStart"/>
      <w:r w:rsidRPr="00FB2DAB">
        <w:rPr>
          <w:rFonts w:ascii="Arial" w:hAnsi="Arial" w:cs="Arial"/>
          <w:sz w:val="24"/>
          <w:szCs w:val="24"/>
        </w:rPr>
        <w:t>Woodhams</w:t>
      </w:r>
      <w:proofErr w:type="spellEnd"/>
      <w:r w:rsidRPr="00FB2DAB">
        <w:rPr>
          <w:rFonts w:ascii="Arial" w:hAnsi="Arial" w:cs="Arial"/>
          <w:sz w:val="24"/>
          <w:szCs w:val="24"/>
        </w:rPr>
        <w:t>, 2022b).</w:t>
      </w:r>
    </w:p>
    <w:p w:rsidR="00FB2DAB" w:rsidRPr="00FB2DAB" w:rsidRDefault="00FB2DAB" w:rsidP="00FB2DAB">
      <w:pPr>
        <w:jc w:val="both"/>
        <w:rPr>
          <w:rFonts w:ascii="Arial" w:hAnsi="Arial" w:cs="Arial"/>
          <w:sz w:val="24"/>
          <w:szCs w:val="24"/>
        </w:rPr>
      </w:pPr>
      <w:r w:rsidRPr="00FB2DAB">
        <w:rPr>
          <w:rFonts w:ascii="Arial" w:hAnsi="Arial" w:cs="Arial"/>
          <w:sz w:val="24"/>
          <w:szCs w:val="24"/>
        </w:rPr>
        <w:t>Learning and development initiatives, including coaching and mentoring programs, play a pivotal role in cultivating talent. Providing opportunities for employees to enhance their skills, acquire new knowledge and receive guidance, fosters professional growth and engagement (Young, 2023), contributing to the development of a robust talent (Peters, 2023a). These initiatives may require substantial investment in training, need a supportive culture and there is the risk of employees seeking new opportunities after receiving enhanced skills (Hayden, 2023a).</w:t>
      </w:r>
    </w:p>
    <w:p w:rsidR="00FB2DAB" w:rsidRDefault="00FB2DAB" w:rsidP="00FB2DAB">
      <w:pPr>
        <w:pStyle w:val="Nornal"/>
      </w:pPr>
    </w:p>
    <w:p w:rsidR="00A731B6" w:rsidRDefault="00A731B6" w:rsidP="00FB2DAB">
      <w:pPr>
        <w:pStyle w:val="Nornal"/>
      </w:pPr>
    </w:p>
    <w:p w:rsidR="0084244B" w:rsidRDefault="0084244B" w:rsidP="00FB2DAB">
      <w:pPr>
        <w:pStyle w:val="Nornal"/>
      </w:pPr>
    </w:p>
    <w:p w:rsidR="0084244B" w:rsidRDefault="0084244B" w:rsidP="00FB2DAB">
      <w:pPr>
        <w:pStyle w:val="Nornal"/>
      </w:pPr>
    </w:p>
    <w:p w:rsidR="0084244B" w:rsidRDefault="0084244B" w:rsidP="00FB2DAB">
      <w:pPr>
        <w:pStyle w:val="Nornal"/>
      </w:pPr>
    </w:p>
    <w:p w:rsidR="0084244B" w:rsidRDefault="0084244B" w:rsidP="00FB2DAB">
      <w:pPr>
        <w:pStyle w:val="Nornal"/>
      </w:pPr>
    </w:p>
    <w:p w:rsidR="0084244B" w:rsidRDefault="0084244B" w:rsidP="00FB2DAB">
      <w:pPr>
        <w:pStyle w:val="Nornal"/>
      </w:pPr>
    </w:p>
    <w:p w:rsidR="0084244B" w:rsidRDefault="0084244B" w:rsidP="00FB2DAB">
      <w:pPr>
        <w:pStyle w:val="Nornal"/>
      </w:pPr>
    </w:p>
    <w:p w:rsidR="00A731B6" w:rsidRPr="00A731B6" w:rsidRDefault="00A731B6" w:rsidP="00A731B6">
      <w:pPr>
        <w:pStyle w:val="Nornal"/>
        <w:jc w:val="both"/>
        <w:rPr>
          <w:b/>
          <w:sz w:val="24"/>
          <w:szCs w:val="24"/>
        </w:rPr>
      </w:pPr>
      <w:r w:rsidRPr="00A731B6">
        <w:rPr>
          <w:b/>
          <w:sz w:val="24"/>
          <w:szCs w:val="24"/>
        </w:rPr>
        <w:lastRenderedPageBreak/>
        <w:t>AC3.4</w:t>
      </w:r>
    </w:p>
    <w:p w:rsidR="00A731B6" w:rsidRPr="00A731B6" w:rsidRDefault="00A731B6" w:rsidP="00A731B6">
      <w:pPr>
        <w:jc w:val="both"/>
        <w:rPr>
          <w:rFonts w:ascii="Arial" w:hAnsi="Arial" w:cs="Arial"/>
          <w:sz w:val="24"/>
          <w:szCs w:val="24"/>
        </w:rPr>
      </w:pPr>
      <w:r w:rsidRPr="00A731B6">
        <w:rPr>
          <w:rFonts w:ascii="Arial" w:hAnsi="Arial" w:cs="Arial"/>
          <w:sz w:val="24"/>
          <w:szCs w:val="24"/>
        </w:rPr>
        <w:t xml:space="preserve">Diversity in talent pools brings numerous advantages, fostering innovation and adaptability within organisations. Diverse teams enhance problem-solving and creativity. When individuals from different backgrounds, experiences and perspectives collaborate, they bring a rich tapestry of ideas and approaches (Taylor &amp; </w:t>
      </w:r>
      <w:proofErr w:type="spellStart"/>
      <w:r w:rsidRPr="00A731B6">
        <w:rPr>
          <w:rFonts w:ascii="Arial" w:hAnsi="Arial" w:cs="Arial"/>
          <w:sz w:val="24"/>
          <w:szCs w:val="24"/>
        </w:rPr>
        <w:t>Woodhams</w:t>
      </w:r>
      <w:proofErr w:type="spellEnd"/>
      <w:r w:rsidRPr="00A731B6">
        <w:rPr>
          <w:rFonts w:ascii="Arial" w:hAnsi="Arial" w:cs="Arial"/>
          <w:sz w:val="24"/>
          <w:szCs w:val="24"/>
        </w:rPr>
        <w:t>, 2022b). This diversity of thought encourages the exploration of multiple solutions to challenges, helping to generate innovative solutions and promotes creative thinking. It enables teams to consider a broader range of possibilities, leading to more robust and effective problem-solving as individuals from various backgrounds bring unique skills and approaches, facilitating a more agile response to evolving market dynamics, ultimately driving a company's competitive edge and resilience (</w:t>
      </w:r>
      <w:proofErr w:type="spellStart"/>
      <w:r w:rsidRPr="00A731B6">
        <w:rPr>
          <w:rFonts w:ascii="Arial" w:hAnsi="Arial" w:cs="Arial"/>
          <w:sz w:val="24"/>
          <w:szCs w:val="24"/>
        </w:rPr>
        <w:t>Linkedin</w:t>
      </w:r>
      <w:proofErr w:type="spellEnd"/>
      <w:r w:rsidRPr="00A731B6">
        <w:rPr>
          <w:rFonts w:ascii="Arial" w:hAnsi="Arial" w:cs="Arial"/>
          <w:sz w:val="24"/>
          <w:szCs w:val="24"/>
        </w:rPr>
        <w:t xml:space="preserve">, 2023b). </w:t>
      </w:r>
    </w:p>
    <w:p w:rsidR="00A731B6" w:rsidRPr="00A731B6" w:rsidRDefault="00A731B6" w:rsidP="008A57B1">
      <w:pPr>
        <w:rPr>
          <w:rFonts w:ascii="Arial" w:hAnsi="Arial" w:cs="Arial"/>
          <w:sz w:val="24"/>
          <w:szCs w:val="24"/>
        </w:rPr>
      </w:pPr>
      <w:r w:rsidRPr="00A731B6">
        <w:rPr>
          <w:rFonts w:ascii="Arial" w:hAnsi="Arial" w:cs="Arial"/>
          <w:sz w:val="24"/>
          <w:szCs w:val="24"/>
        </w:rPr>
        <w:t xml:space="preserve">Diversity in talent pools positively impacts employee turnover and brand reputation. A diverse workplace fosters a sense of inclusion, reducing turnover as employees feel valued and connected (Indeed, 2023a). When individuals see a reflection of themselves in the workforce, they are more likely to stay, contributing to greater employee retention (Young, 2021). Additionally, a diverse workforce enhances a company's brand by projecting an image of inclusivity, which appeals to a broader audience. Customers increasingly prefer businesses that champion diversity, making it a valuable asset for brand perception and showcases corporate social responsibility (Ali, 2022). </w:t>
      </w:r>
      <w:r w:rsidR="008A57B1" w:rsidRPr="008A57B1">
        <w:rPr>
          <w:rFonts w:ascii="Arial" w:hAnsi="Arial" w:cs="Arial"/>
          <w:sz w:val="24"/>
          <w:szCs w:val="24"/>
        </w:rPr>
        <w:t>Embracing diversity not only strengthens internal cohesion but also enhance</w:t>
      </w:r>
      <w:r w:rsidR="008A57B1">
        <w:rPr>
          <w:rFonts w:ascii="Arial" w:hAnsi="Arial" w:cs="Arial"/>
          <w:sz w:val="24"/>
          <w:szCs w:val="24"/>
        </w:rPr>
        <w:t>d</w:t>
      </w:r>
      <w:r w:rsidR="008A57B1" w:rsidRPr="008A57B1">
        <w:rPr>
          <w:rFonts w:ascii="Arial" w:hAnsi="Arial" w:cs="Arial"/>
          <w:sz w:val="24"/>
          <w:szCs w:val="24"/>
        </w:rPr>
        <w:t xml:space="preserve"> the organisation's ability to attract, develop and retain top talent, creating a virtuous cycle that strengthens the talent pool over time, thereby supporting overall organisational success (Indeed, 2023a).</w:t>
      </w:r>
    </w:p>
    <w:p w:rsidR="00A731B6" w:rsidRDefault="00A731B6" w:rsidP="00A731B6">
      <w:pPr>
        <w:pStyle w:val="Nornal"/>
      </w:pPr>
    </w:p>
    <w:p w:rsidR="00A731B6" w:rsidRDefault="00A731B6" w:rsidP="00A731B6">
      <w:pPr>
        <w:pStyle w:val="Nornal"/>
      </w:pPr>
    </w:p>
    <w:p w:rsidR="0061023B" w:rsidRDefault="0061023B" w:rsidP="00A731B6">
      <w:pPr>
        <w:pStyle w:val="Nornal"/>
      </w:pPr>
    </w:p>
    <w:p w:rsidR="0061023B" w:rsidRDefault="0061023B" w:rsidP="00A731B6">
      <w:pPr>
        <w:pStyle w:val="Nornal"/>
      </w:pPr>
    </w:p>
    <w:p w:rsidR="0061023B" w:rsidRDefault="0061023B" w:rsidP="00A731B6">
      <w:pPr>
        <w:pStyle w:val="Nornal"/>
      </w:pPr>
    </w:p>
    <w:p w:rsidR="0061023B" w:rsidRDefault="0061023B" w:rsidP="00A731B6">
      <w:pPr>
        <w:pStyle w:val="Nornal"/>
      </w:pPr>
    </w:p>
    <w:p w:rsidR="0061023B" w:rsidRDefault="0061023B" w:rsidP="00A731B6">
      <w:pPr>
        <w:pStyle w:val="Nornal"/>
      </w:pPr>
    </w:p>
    <w:p w:rsidR="0061023B" w:rsidRDefault="0061023B" w:rsidP="00A731B6">
      <w:pPr>
        <w:pStyle w:val="Nornal"/>
      </w:pPr>
    </w:p>
    <w:p w:rsidR="0061023B" w:rsidRDefault="0061023B" w:rsidP="00A731B6">
      <w:pPr>
        <w:pStyle w:val="Nornal"/>
      </w:pPr>
    </w:p>
    <w:p w:rsidR="0061023B" w:rsidRDefault="0061023B" w:rsidP="00A731B6">
      <w:pPr>
        <w:pStyle w:val="Nornal"/>
      </w:pPr>
    </w:p>
    <w:p w:rsidR="00A731B6" w:rsidRDefault="00A731B6" w:rsidP="00A731B6">
      <w:pPr>
        <w:pStyle w:val="Nornal"/>
      </w:pPr>
    </w:p>
    <w:p w:rsidR="00A731B6" w:rsidRDefault="00A731B6" w:rsidP="00A731B6">
      <w:pPr>
        <w:pStyle w:val="Nornal"/>
      </w:pPr>
    </w:p>
    <w:p w:rsidR="0084244B" w:rsidRDefault="0084244B" w:rsidP="00A731B6">
      <w:pPr>
        <w:pStyle w:val="Nornal"/>
      </w:pPr>
    </w:p>
    <w:p w:rsidR="0084244B" w:rsidRDefault="0084244B" w:rsidP="00A731B6">
      <w:pPr>
        <w:pStyle w:val="Nornal"/>
      </w:pPr>
    </w:p>
    <w:p w:rsidR="0084244B" w:rsidRDefault="0084244B" w:rsidP="00A731B6">
      <w:pPr>
        <w:pStyle w:val="Nornal"/>
      </w:pPr>
    </w:p>
    <w:p w:rsidR="0061023B" w:rsidRPr="0061023B" w:rsidRDefault="0061023B" w:rsidP="0061023B">
      <w:pPr>
        <w:jc w:val="both"/>
        <w:rPr>
          <w:rFonts w:ascii="Arial" w:hAnsi="Arial" w:cs="Arial"/>
          <w:b/>
          <w:sz w:val="24"/>
          <w:szCs w:val="24"/>
        </w:rPr>
      </w:pPr>
      <w:r w:rsidRPr="0061023B">
        <w:rPr>
          <w:rFonts w:ascii="Arial" w:hAnsi="Arial" w:cs="Arial"/>
          <w:b/>
          <w:sz w:val="24"/>
          <w:szCs w:val="24"/>
        </w:rPr>
        <w:lastRenderedPageBreak/>
        <w:t>AC3.5</w:t>
      </w:r>
    </w:p>
    <w:p w:rsidR="0061023B" w:rsidRPr="0061023B" w:rsidRDefault="0061023B" w:rsidP="0061023B">
      <w:pPr>
        <w:jc w:val="both"/>
        <w:rPr>
          <w:rFonts w:ascii="Arial" w:hAnsi="Arial" w:cs="Arial"/>
          <w:sz w:val="24"/>
          <w:szCs w:val="24"/>
        </w:rPr>
      </w:pPr>
      <w:r w:rsidRPr="0061023B">
        <w:rPr>
          <w:rFonts w:ascii="Arial" w:hAnsi="Arial" w:cs="Arial"/>
          <w:sz w:val="24"/>
          <w:szCs w:val="24"/>
        </w:rPr>
        <w:t>The expenses associated with recruitment and selection, including advertising, screening and hiring new employees to replace a leaver are direct costs</w:t>
      </w:r>
      <w:r>
        <w:rPr>
          <w:rFonts w:ascii="Arial" w:hAnsi="Arial" w:cs="Arial"/>
          <w:sz w:val="24"/>
          <w:szCs w:val="24"/>
        </w:rPr>
        <w:t xml:space="preserve"> of dysfunctional </w:t>
      </w:r>
      <w:r w:rsidR="000F0E55">
        <w:rPr>
          <w:rFonts w:ascii="Arial" w:hAnsi="Arial" w:cs="Arial"/>
          <w:sz w:val="24"/>
          <w:szCs w:val="24"/>
        </w:rPr>
        <w:t xml:space="preserve">turnover (Taylor &amp; </w:t>
      </w:r>
      <w:proofErr w:type="spellStart"/>
      <w:r w:rsidR="000F0E55">
        <w:rPr>
          <w:rFonts w:ascii="Arial" w:hAnsi="Arial" w:cs="Arial"/>
          <w:sz w:val="24"/>
          <w:szCs w:val="24"/>
        </w:rPr>
        <w:t>Woodhams</w:t>
      </w:r>
      <w:proofErr w:type="spellEnd"/>
      <w:r w:rsidR="000F0E55">
        <w:rPr>
          <w:rFonts w:ascii="Arial" w:hAnsi="Arial" w:cs="Arial"/>
          <w:sz w:val="24"/>
          <w:szCs w:val="24"/>
        </w:rPr>
        <w:t>, 2022a)</w:t>
      </w:r>
      <w:r w:rsidRPr="0061023B">
        <w:rPr>
          <w:rFonts w:ascii="Arial" w:hAnsi="Arial" w:cs="Arial"/>
          <w:sz w:val="24"/>
          <w:szCs w:val="24"/>
        </w:rPr>
        <w:t>. These costs escalate when the turnover is frequent, with the CIPD Resourcing and Talent Survey 2022 reporting that the median cost per hiring an employee in 2022 was £1,000, with senior managers being £3,000 (CIPD, 2022a).</w:t>
      </w:r>
    </w:p>
    <w:p w:rsidR="0061023B" w:rsidRPr="0061023B" w:rsidRDefault="0061023B" w:rsidP="0061023B">
      <w:pPr>
        <w:jc w:val="both"/>
        <w:rPr>
          <w:rFonts w:ascii="Arial" w:hAnsi="Arial" w:cs="Arial"/>
          <w:sz w:val="24"/>
          <w:szCs w:val="24"/>
        </w:rPr>
      </w:pPr>
      <w:r w:rsidRPr="0061023B">
        <w:rPr>
          <w:rFonts w:ascii="Arial" w:hAnsi="Arial" w:cs="Arial"/>
          <w:sz w:val="24"/>
          <w:szCs w:val="24"/>
        </w:rPr>
        <w:t xml:space="preserve">Other direct costs are the administrative costs involved in processing a leaver and onboarding a replacement that consume organisational resources and time (Armstrong, 2014). Each new hire requires induction and training, incurring additional costs. Dysfunctional turnover exacerbates these expenses as frequent turnover demands continuous investment in new employee training to reach productivity levels comparable to their predecessor (Peters, 2023b). </w:t>
      </w:r>
    </w:p>
    <w:p w:rsidR="0061023B" w:rsidRPr="0061023B" w:rsidRDefault="0061023B" w:rsidP="0061023B">
      <w:pPr>
        <w:jc w:val="both"/>
        <w:rPr>
          <w:rFonts w:ascii="Arial" w:hAnsi="Arial" w:cs="Arial"/>
          <w:sz w:val="24"/>
          <w:szCs w:val="24"/>
        </w:rPr>
      </w:pPr>
      <w:r w:rsidRPr="0061023B">
        <w:rPr>
          <w:rFonts w:ascii="Arial" w:hAnsi="Arial" w:cs="Arial"/>
          <w:sz w:val="24"/>
          <w:szCs w:val="24"/>
        </w:rPr>
        <w:t>Indirect costs are associated with a departing employee often experiencing reduced productivity as they prepare to leave, while the new hire may take time to acclimat</w:t>
      </w:r>
      <w:r w:rsidR="000F0E55">
        <w:rPr>
          <w:rFonts w:ascii="Arial" w:hAnsi="Arial" w:cs="Arial"/>
          <w:sz w:val="24"/>
          <w:szCs w:val="24"/>
        </w:rPr>
        <w:t>ise</w:t>
      </w:r>
      <w:r w:rsidRPr="0061023B">
        <w:rPr>
          <w:rFonts w:ascii="Arial" w:hAnsi="Arial" w:cs="Arial"/>
          <w:sz w:val="24"/>
          <w:szCs w:val="24"/>
        </w:rPr>
        <w:t xml:space="preserve">, resulting in a temporary productivity gap (Armstrong, 2014). If an organisation has invested in the development of the departing employee, such as through training programs or professional development, the premature departure results in a loss of the expected return on investment (ROI) (Taylor &amp; </w:t>
      </w:r>
      <w:proofErr w:type="spellStart"/>
      <w:r w:rsidRPr="0061023B">
        <w:rPr>
          <w:rFonts w:ascii="Arial" w:hAnsi="Arial" w:cs="Arial"/>
          <w:sz w:val="24"/>
          <w:szCs w:val="24"/>
        </w:rPr>
        <w:t>Woodhams</w:t>
      </w:r>
      <w:proofErr w:type="spellEnd"/>
      <w:r w:rsidRPr="0061023B">
        <w:rPr>
          <w:rFonts w:ascii="Arial" w:hAnsi="Arial" w:cs="Arial"/>
          <w:sz w:val="24"/>
          <w:szCs w:val="24"/>
        </w:rPr>
        <w:t>, 2022a). Departing employees take with them valuable skills and institutional knowledge, potentially impacting the team's effectiveness and morale (Armstrong, 2014)</w:t>
      </w:r>
      <w:r w:rsidR="000F0E55">
        <w:rPr>
          <w:rFonts w:ascii="Arial" w:hAnsi="Arial" w:cs="Arial"/>
          <w:sz w:val="24"/>
          <w:szCs w:val="24"/>
        </w:rPr>
        <w:t>.</w:t>
      </w:r>
    </w:p>
    <w:p w:rsidR="0061023B" w:rsidRDefault="0061023B" w:rsidP="0061023B">
      <w:pPr>
        <w:jc w:val="both"/>
        <w:rPr>
          <w:rFonts w:ascii="Arial" w:hAnsi="Arial" w:cs="Arial"/>
          <w:sz w:val="24"/>
          <w:szCs w:val="24"/>
        </w:rPr>
      </w:pPr>
      <w:r w:rsidRPr="0061023B">
        <w:rPr>
          <w:rFonts w:ascii="Arial" w:hAnsi="Arial" w:cs="Arial"/>
          <w:sz w:val="24"/>
          <w:szCs w:val="24"/>
        </w:rPr>
        <w:t>Dysfunctional turnover goes beyond surface costs, impacting organisational culture, team dynamics and productivity. Addressing root causes involves</w:t>
      </w:r>
      <w:r w:rsidR="00582B1F">
        <w:rPr>
          <w:rFonts w:ascii="Arial" w:hAnsi="Arial" w:cs="Arial"/>
          <w:sz w:val="24"/>
          <w:szCs w:val="24"/>
        </w:rPr>
        <w:t xml:space="preserve"> carrying out and analysing</w:t>
      </w:r>
      <w:r w:rsidRPr="0061023B">
        <w:rPr>
          <w:rFonts w:ascii="Arial" w:hAnsi="Arial" w:cs="Arial"/>
          <w:sz w:val="24"/>
          <w:szCs w:val="24"/>
        </w:rPr>
        <w:t xml:space="preserve"> exit interviews and</w:t>
      </w:r>
      <w:r w:rsidR="00582B1F">
        <w:rPr>
          <w:rFonts w:ascii="Arial" w:hAnsi="Arial" w:cs="Arial"/>
          <w:sz w:val="24"/>
          <w:szCs w:val="24"/>
        </w:rPr>
        <w:t xml:space="preserve"> conducting</w:t>
      </w:r>
      <w:r w:rsidRPr="0061023B">
        <w:rPr>
          <w:rFonts w:ascii="Arial" w:hAnsi="Arial" w:cs="Arial"/>
          <w:sz w:val="24"/>
          <w:szCs w:val="24"/>
        </w:rPr>
        <w:t xml:space="preserve"> focus groups. While indirect costs are challenging to quantify, showcasing the direct cost of turnover can gain managerial support in implementing retention strategies to preserve valuable talent and minimise associated costs (</w:t>
      </w:r>
      <w:proofErr w:type="spellStart"/>
      <w:r w:rsidRPr="0061023B">
        <w:rPr>
          <w:rFonts w:ascii="Arial" w:hAnsi="Arial" w:cs="Arial"/>
          <w:sz w:val="24"/>
          <w:szCs w:val="24"/>
        </w:rPr>
        <w:t>Suff</w:t>
      </w:r>
      <w:proofErr w:type="spellEnd"/>
      <w:r w:rsidRPr="0061023B">
        <w:rPr>
          <w:rFonts w:ascii="Arial" w:hAnsi="Arial" w:cs="Arial"/>
          <w:sz w:val="24"/>
          <w:szCs w:val="24"/>
        </w:rPr>
        <w:t>, 2022).</w:t>
      </w:r>
      <w:r w:rsidR="000F0E55">
        <w:rPr>
          <w:rFonts w:ascii="Arial" w:hAnsi="Arial" w:cs="Arial"/>
          <w:sz w:val="24"/>
          <w:szCs w:val="24"/>
        </w:rPr>
        <w:t xml:space="preserve"> </w:t>
      </w:r>
    </w:p>
    <w:p w:rsidR="006B6A8C" w:rsidRDefault="006B6A8C" w:rsidP="0061023B">
      <w:pPr>
        <w:jc w:val="both"/>
        <w:rPr>
          <w:rFonts w:ascii="Arial" w:hAnsi="Arial" w:cs="Arial"/>
          <w:sz w:val="24"/>
          <w:szCs w:val="24"/>
        </w:rPr>
      </w:pPr>
    </w:p>
    <w:p w:rsidR="006B6A8C" w:rsidRDefault="006B6A8C" w:rsidP="0061023B">
      <w:pPr>
        <w:jc w:val="both"/>
        <w:rPr>
          <w:rFonts w:ascii="Arial" w:hAnsi="Arial" w:cs="Arial"/>
          <w:sz w:val="24"/>
          <w:szCs w:val="24"/>
        </w:rPr>
      </w:pPr>
    </w:p>
    <w:p w:rsidR="006B6A8C" w:rsidRDefault="006B6A8C" w:rsidP="0061023B">
      <w:pPr>
        <w:jc w:val="both"/>
        <w:rPr>
          <w:rFonts w:ascii="Arial" w:hAnsi="Arial" w:cs="Arial"/>
          <w:sz w:val="24"/>
          <w:szCs w:val="24"/>
        </w:rPr>
      </w:pPr>
    </w:p>
    <w:p w:rsidR="006B6A8C" w:rsidRDefault="006B6A8C" w:rsidP="0061023B">
      <w:pPr>
        <w:jc w:val="both"/>
        <w:rPr>
          <w:rFonts w:ascii="Arial" w:hAnsi="Arial" w:cs="Arial"/>
          <w:sz w:val="24"/>
          <w:szCs w:val="24"/>
        </w:rPr>
      </w:pPr>
    </w:p>
    <w:p w:rsidR="0084244B" w:rsidRDefault="0084244B" w:rsidP="0061023B">
      <w:pPr>
        <w:jc w:val="both"/>
        <w:rPr>
          <w:rFonts w:ascii="Arial" w:hAnsi="Arial" w:cs="Arial"/>
          <w:sz w:val="24"/>
          <w:szCs w:val="24"/>
        </w:rPr>
      </w:pPr>
    </w:p>
    <w:p w:rsidR="0084244B" w:rsidRDefault="0084244B" w:rsidP="0061023B">
      <w:pPr>
        <w:jc w:val="both"/>
        <w:rPr>
          <w:rFonts w:ascii="Arial" w:hAnsi="Arial" w:cs="Arial"/>
          <w:sz w:val="24"/>
          <w:szCs w:val="24"/>
        </w:rPr>
      </w:pPr>
    </w:p>
    <w:p w:rsidR="0084244B" w:rsidRDefault="0084244B" w:rsidP="0061023B">
      <w:pPr>
        <w:jc w:val="both"/>
        <w:rPr>
          <w:rFonts w:ascii="Arial" w:hAnsi="Arial" w:cs="Arial"/>
          <w:sz w:val="24"/>
          <w:szCs w:val="24"/>
        </w:rPr>
      </w:pPr>
    </w:p>
    <w:p w:rsidR="0084244B" w:rsidRDefault="0084244B" w:rsidP="0061023B">
      <w:pPr>
        <w:jc w:val="both"/>
        <w:rPr>
          <w:rFonts w:ascii="Arial" w:hAnsi="Arial" w:cs="Arial"/>
          <w:sz w:val="24"/>
          <w:szCs w:val="24"/>
        </w:rPr>
      </w:pPr>
    </w:p>
    <w:p w:rsidR="0084244B" w:rsidRDefault="0084244B" w:rsidP="0061023B">
      <w:pPr>
        <w:jc w:val="both"/>
        <w:rPr>
          <w:rFonts w:ascii="Arial" w:hAnsi="Arial" w:cs="Arial"/>
          <w:sz w:val="24"/>
          <w:szCs w:val="24"/>
        </w:rPr>
      </w:pPr>
    </w:p>
    <w:p w:rsidR="0084244B" w:rsidRPr="0061023B" w:rsidRDefault="0084244B" w:rsidP="0061023B">
      <w:pPr>
        <w:jc w:val="both"/>
        <w:rPr>
          <w:rFonts w:ascii="Arial" w:hAnsi="Arial" w:cs="Arial"/>
          <w:sz w:val="24"/>
          <w:szCs w:val="24"/>
        </w:rPr>
      </w:pPr>
    </w:p>
    <w:p w:rsidR="0061023B" w:rsidRDefault="0061023B" w:rsidP="0061023B">
      <w:pPr>
        <w:pStyle w:val="Nornal"/>
      </w:pPr>
    </w:p>
    <w:p w:rsidR="006B6A8C" w:rsidRPr="006B6A8C" w:rsidRDefault="006B6A8C" w:rsidP="006B6A8C">
      <w:pPr>
        <w:pStyle w:val="Nornal"/>
        <w:jc w:val="both"/>
        <w:rPr>
          <w:b/>
          <w:sz w:val="24"/>
          <w:szCs w:val="24"/>
        </w:rPr>
      </w:pPr>
      <w:r w:rsidRPr="006B6A8C">
        <w:rPr>
          <w:b/>
          <w:sz w:val="24"/>
          <w:szCs w:val="24"/>
        </w:rPr>
        <w:lastRenderedPageBreak/>
        <w:t>AC4.1</w:t>
      </w:r>
    </w:p>
    <w:p w:rsidR="006B6A8C" w:rsidRPr="006B6A8C" w:rsidRDefault="006B6A8C" w:rsidP="006B6A8C">
      <w:pPr>
        <w:jc w:val="both"/>
        <w:rPr>
          <w:rFonts w:ascii="Arial" w:hAnsi="Arial" w:cs="Arial"/>
          <w:sz w:val="24"/>
          <w:szCs w:val="24"/>
        </w:rPr>
      </w:pPr>
      <w:r w:rsidRPr="006B6A8C">
        <w:rPr>
          <w:rFonts w:ascii="Arial" w:hAnsi="Arial" w:cs="Arial"/>
          <w:sz w:val="24"/>
          <w:szCs w:val="24"/>
        </w:rPr>
        <w:t>Permanent contracts are ideal for stable, long-term positions with consistent work requirements, offering flexibility in terms of full-time or part-time arrangements (Daniels, 2022). Employees benefit from fixed hours, regular salaries, employment entitlements, protection rights, paid time off and pensions (Gov.uk, 2023c), ensuring stability and commitment.</w:t>
      </w:r>
    </w:p>
    <w:p w:rsidR="006B6A8C" w:rsidRPr="006B6A8C" w:rsidRDefault="006B6A8C" w:rsidP="006B6A8C">
      <w:pPr>
        <w:jc w:val="both"/>
        <w:rPr>
          <w:rFonts w:ascii="Arial" w:hAnsi="Arial" w:cs="Arial"/>
          <w:sz w:val="24"/>
          <w:szCs w:val="24"/>
        </w:rPr>
      </w:pPr>
      <w:r w:rsidRPr="006B6A8C">
        <w:rPr>
          <w:rFonts w:ascii="Arial" w:hAnsi="Arial" w:cs="Arial"/>
          <w:sz w:val="24"/>
          <w:szCs w:val="24"/>
        </w:rPr>
        <w:t>Fixed-term and temporary contracts suit short-term projects or roles with defined end dates, including maternit</w:t>
      </w:r>
      <w:r>
        <w:rPr>
          <w:rFonts w:ascii="Arial" w:hAnsi="Arial" w:cs="Arial"/>
          <w:sz w:val="24"/>
          <w:szCs w:val="24"/>
        </w:rPr>
        <w:t>y, secondment, sabbatical cover</w:t>
      </w:r>
      <w:r w:rsidRPr="006B6A8C">
        <w:rPr>
          <w:rFonts w:ascii="Arial" w:hAnsi="Arial" w:cs="Arial"/>
          <w:sz w:val="24"/>
          <w:szCs w:val="24"/>
        </w:rPr>
        <w:t xml:space="preserve"> or absence (CIPD, 2023e). Directly employed fixed-term individuals enjoy the same rights as permanent employees, except for the right to claim unfair dismissal within the first 2 years of continuous service (ACAS, 2023b).</w:t>
      </w:r>
      <w:r w:rsidR="005F5CFE">
        <w:rPr>
          <w:rFonts w:ascii="Arial" w:hAnsi="Arial" w:cs="Arial"/>
          <w:sz w:val="24"/>
          <w:szCs w:val="24"/>
        </w:rPr>
        <w:t xml:space="preserve"> </w:t>
      </w:r>
      <w:r w:rsidRPr="006B6A8C">
        <w:rPr>
          <w:rFonts w:ascii="Arial" w:hAnsi="Arial" w:cs="Arial"/>
          <w:sz w:val="24"/>
          <w:szCs w:val="24"/>
        </w:rPr>
        <w:t>Temporary workers, employed via staffing agencies, offer flexibility in quickly sourcing candidates for short-term, seasonal or expertise-based roles (LinkedIn, 2023c). They bridge staffing gaps, providing agility in resource management but come with an elevated cost due to hourly rates encompassing holiday and pension pay (CIPD, 2022</w:t>
      </w:r>
      <w:r w:rsidR="000015B4">
        <w:rPr>
          <w:rFonts w:ascii="Arial" w:hAnsi="Arial" w:cs="Arial"/>
          <w:sz w:val="24"/>
          <w:szCs w:val="24"/>
        </w:rPr>
        <w:t>d</w:t>
      </w:r>
      <w:r w:rsidRPr="006B6A8C">
        <w:rPr>
          <w:rFonts w:ascii="Arial" w:hAnsi="Arial" w:cs="Arial"/>
          <w:sz w:val="24"/>
          <w:szCs w:val="24"/>
        </w:rPr>
        <w:t>). Fixed-term contracts are a more cost-effective option for longer-term cover.</w:t>
      </w:r>
    </w:p>
    <w:p w:rsidR="006B6A8C" w:rsidRPr="006B6A8C" w:rsidRDefault="006B6A8C" w:rsidP="006B6A8C">
      <w:pPr>
        <w:rPr>
          <w:rFonts w:ascii="Arial" w:hAnsi="Arial" w:cs="Arial"/>
          <w:sz w:val="24"/>
          <w:szCs w:val="24"/>
        </w:rPr>
      </w:pPr>
      <w:r w:rsidRPr="006B6A8C">
        <w:rPr>
          <w:rFonts w:ascii="Arial" w:hAnsi="Arial" w:cs="Arial"/>
          <w:sz w:val="24"/>
          <w:szCs w:val="24"/>
        </w:rPr>
        <w:t>Zero hour and casual contracts also provide a cost-effective solution for seasonal fluctuations in demand or short-term staffing needs such as annual leave cover, without the obligation to guarantee work (Indeed, 2023b). While entitled to statutory rights, there is no commitment to accepting offered work, making it a flexible option for both employers and employees. A pool of casual staff for ad hoc cover and demand fluctuations is cost effective and quick to fill</w:t>
      </w:r>
      <w:r w:rsidR="005F5CFE">
        <w:rPr>
          <w:rFonts w:ascii="Arial" w:hAnsi="Arial" w:cs="Arial"/>
          <w:sz w:val="24"/>
          <w:szCs w:val="24"/>
        </w:rPr>
        <w:t>,</w:t>
      </w:r>
      <w:r w:rsidRPr="006B6A8C">
        <w:rPr>
          <w:rFonts w:ascii="Arial" w:hAnsi="Arial" w:cs="Arial"/>
          <w:sz w:val="24"/>
          <w:szCs w:val="24"/>
        </w:rPr>
        <w:t xml:space="preserve"> allowing flexibility for both employer and employee (Gov.uk, 2015).</w:t>
      </w:r>
    </w:p>
    <w:p w:rsidR="006B6A8C" w:rsidRPr="006B6A8C" w:rsidRDefault="006B6A8C" w:rsidP="006B6A8C">
      <w:pPr>
        <w:jc w:val="both"/>
        <w:rPr>
          <w:rFonts w:ascii="Arial" w:hAnsi="Arial" w:cs="Arial"/>
          <w:sz w:val="24"/>
          <w:szCs w:val="24"/>
        </w:rPr>
      </w:pPr>
      <w:r w:rsidRPr="006B6A8C">
        <w:rPr>
          <w:rFonts w:ascii="Arial" w:hAnsi="Arial" w:cs="Arial"/>
          <w:sz w:val="24"/>
          <w:szCs w:val="24"/>
        </w:rPr>
        <w:t>Engaging freelancers, gig workers or contractors for specialised projects or tasks offers flexibility, despite higher hourly or project rates (Daniels, 2022). This arrangement is usually short-term and cost-effective, as these workers handle their own taxes and are not entitled to benefits (</w:t>
      </w:r>
      <w:proofErr w:type="spellStart"/>
      <w:r w:rsidRPr="006B6A8C">
        <w:rPr>
          <w:rFonts w:ascii="Arial" w:hAnsi="Arial" w:cs="Arial"/>
          <w:sz w:val="24"/>
          <w:szCs w:val="24"/>
        </w:rPr>
        <w:t>Cockett</w:t>
      </w:r>
      <w:proofErr w:type="spellEnd"/>
      <w:r w:rsidRPr="006B6A8C">
        <w:rPr>
          <w:rFonts w:ascii="Arial" w:hAnsi="Arial" w:cs="Arial"/>
          <w:sz w:val="24"/>
          <w:szCs w:val="24"/>
        </w:rPr>
        <w:t xml:space="preserve"> &amp; Willmott, 2023).</w:t>
      </w:r>
      <w:r>
        <w:rPr>
          <w:rFonts w:ascii="Arial" w:hAnsi="Arial" w:cs="Arial"/>
          <w:sz w:val="24"/>
          <w:szCs w:val="24"/>
        </w:rPr>
        <w:t xml:space="preserve"> </w:t>
      </w:r>
    </w:p>
    <w:p w:rsidR="006B6A8C" w:rsidRDefault="006B6A8C" w:rsidP="006B6A8C">
      <w:pPr>
        <w:pStyle w:val="Nornal"/>
      </w:pPr>
    </w:p>
    <w:p w:rsidR="00E85F80" w:rsidRDefault="00E85F80" w:rsidP="006B6A8C">
      <w:pPr>
        <w:pStyle w:val="Nornal"/>
      </w:pPr>
    </w:p>
    <w:p w:rsidR="00E85F80" w:rsidRDefault="00E85F80" w:rsidP="006B6A8C">
      <w:pPr>
        <w:pStyle w:val="Nornal"/>
      </w:pPr>
    </w:p>
    <w:p w:rsidR="00E85F80" w:rsidRDefault="00E85F80" w:rsidP="006B6A8C">
      <w:pPr>
        <w:pStyle w:val="Nornal"/>
      </w:pPr>
    </w:p>
    <w:p w:rsidR="00E85F80" w:rsidRDefault="00E85F80" w:rsidP="006B6A8C">
      <w:pPr>
        <w:pStyle w:val="Nornal"/>
      </w:pPr>
    </w:p>
    <w:p w:rsidR="0084244B" w:rsidRDefault="0084244B" w:rsidP="006B6A8C">
      <w:pPr>
        <w:pStyle w:val="Nornal"/>
      </w:pPr>
    </w:p>
    <w:p w:rsidR="0084244B" w:rsidRDefault="0084244B" w:rsidP="006B6A8C">
      <w:pPr>
        <w:pStyle w:val="Nornal"/>
      </w:pPr>
    </w:p>
    <w:p w:rsidR="0084244B" w:rsidRDefault="0084244B" w:rsidP="006B6A8C">
      <w:pPr>
        <w:pStyle w:val="Nornal"/>
      </w:pPr>
    </w:p>
    <w:p w:rsidR="0084244B" w:rsidRDefault="0084244B" w:rsidP="006B6A8C">
      <w:pPr>
        <w:pStyle w:val="Nornal"/>
      </w:pPr>
    </w:p>
    <w:p w:rsidR="0084244B" w:rsidRDefault="0084244B" w:rsidP="006B6A8C">
      <w:pPr>
        <w:pStyle w:val="Nornal"/>
      </w:pPr>
    </w:p>
    <w:p w:rsidR="005F5CFE" w:rsidRDefault="005F5CFE" w:rsidP="006B6A8C">
      <w:pPr>
        <w:pStyle w:val="Nornal"/>
      </w:pPr>
    </w:p>
    <w:p w:rsidR="00E85F80" w:rsidRDefault="00E85F80" w:rsidP="006B6A8C">
      <w:pPr>
        <w:pStyle w:val="Nornal"/>
      </w:pPr>
    </w:p>
    <w:p w:rsidR="00E85F80" w:rsidRPr="00E85F80" w:rsidRDefault="00E85F80" w:rsidP="00E85F80">
      <w:pPr>
        <w:ind w:left="360"/>
        <w:jc w:val="both"/>
        <w:rPr>
          <w:rFonts w:ascii="Arial" w:hAnsi="Arial" w:cs="Arial"/>
          <w:b/>
          <w:sz w:val="24"/>
          <w:szCs w:val="24"/>
        </w:rPr>
      </w:pPr>
      <w:r w:rsidRPr="00E85F80">
        <w:rPr>
          <w:rFonts w:ascii="Arial" w:hAnsi="Arial" w:cs="Arial"/>
          <w:b/>
          <w:sz w:val="24"/>
          <w:szCs w:val="24"/>
        </w:rPr>
        <w:lastRenderedPageBreak/>
        <w:t>AC4.2</w:t>
      </w:r>
    </w:p>
    <w:p w:rsidR="00E85F80" w:rsidRPr="00E85F80" w:rsidRDefault="00E85F80" w:rsidP="00E85F80">
      <w:pPr>
        <w:ind w:left="360"/>
        <w:jc w:val="both"/>
        <w:rPr>
          <w:rFonts w:ascii="Arial" w:hAnsi="Arial" w:cs="Arial"/>
          <w:sz w:val="24"/>
          <w:szCs w:val="24"/>
        </w:rPr>
      </w:pPr>
      <w:r w:rsidRPr="00E85F80">
        <w:rPr>
          <w:rFonts w:ascii="Arial" w:hAnsi="Arial" w:cs="Arial"/>
          <w:sz w:val="24"/>
          <w:szCs w:val="24"/>
        </w:rPr>
        <w:t>Express terms are explicitly stated and agreed upon by the parties involved in the contract, either verbally or in writing and outline the rights, duties and obligations of each party that can include job role, salary, working hours, annual leave and notice period (Daniels, 2022)</w:t>
      </w:r>
      <w:r>
        <w:rPr>
          <w:rFonts w:ascii="Arial" w:hAnsi="Arial" w:cs="Arial"/>
          <w:sz w:val="24"/>
          <w:szCs w:val="24"/>
        </w:rPr>
        <w:t xml:space="preserve">. Express terms </w:t>
      </w:r>
      <w:r w:rsidRPr="00E85F80">
        <w:rPr>
          <w:rFonts w:ascii="Arial" w:hAnsi="Arial" w:cs="Arial"/>
          <w:sz w:val="24"/>
          <w:szCs w:val="24"/>
        </w:rPr>
        <w:t xml:space="preserve">are clear, specific and openly communicated, leaving little room for interpretation, are legally binding and </w:t>
      </w:r>
      <w:r>
        <w:rPr>
          <w:rFonts w:ascii="Arial" w:hAnsi="Arial" w:cs="Arial"/>
          <w:sz w:val="24"/>
          <w:szCs w:val="24"/>
        </w:rPr>
        <w:t>detailed in a</w:t>
      </w:r>
      <w:r w:rsidRPr="00E85F80">
        <w:rPr>
          <w:rFonts w:ascii="Arial" w:hAnsi="Arial" w:cs="Arial"/>
          <w:sz w:val="24"/>
          <w:szCs w:val="24"/>
        </w:rPr>
        <w:t xml:space="preserve"> written statement of particulars (ACAS, 2023</w:t>
      </w:r>
      <w:r w:rsidR="000015B4">
        <w:rPr>
          <w:rFonts w:ascii="Arial" w:hAnsi="Arial" w:cs="Arial"/>
          <w:sz w:val="24"/>
          <w:szCs w:val="24"/>
        </w:rPr>
        <w:t>c</w:t>
      </w:r>
      <w:r w:rsidRPr="00E85F80">
        <w:rPr>
          <w:rFonts w:ascii="Arial" w:hAnsi="Arial" w:cs="Arial"/>
          <w:sz w:val="24"/>
          <w:szCs w:val="24"/>
        </w:rPr>
        <w:t>).</w:t>
      </w:r>
    </w:p>
    <w:p w:rsidR="00E85F80" w:rsidRPr="00E85F80" w:rsidRDefault="00E85F80" w:rsidP="00E85F80">
      <w:pPr>
        <w:ind w:left="360"/>
        <w:jc w:val="both"/>
        <w:rPr>
          <w:rFonts w:ascii="Arial" w:hAnsi="Arial" w:cs="Arial"/>
          <w:sz w:val="24"/>
          <w:szCs w:val="24"/>
        </w:rPr>
      </w:pPr>
      <w:r w:rsidRPr="00E85F80">
        <w:rPr>
          <w:rFonts w:ascii="Arial" w:hAnsi="Arial" w:cs="Arial"/>
          <w:sz w:val="24"/>
          <w:szCs w:val="24"/>
        </w:rPr>
        <w:t xml:space="preserve">Implied terms are not explicitly stated in the contract but are implied from the nature of the agreement through common or statute law (CIPD, 2023h).  For example, it is the duty of an employer to provide a safe working environment, to pay wages, pay at least the national minimum wage under statute law and ensure adequate rest periods under the </w:t>
      </w:r>
      <w:r w:rsidRPr="00E85F80">
        <w:rPr>
          <w:rFonts w:ascii="Arial" w:hAnsi="Arial" w:cs="Arial"/>
          <w:i/>
          <w:sz w:val="24"/>
          <w:szCs w:val="24"/>
        </w:rPr>
        <w:t xml:space="preserve">Working Time Regulations (1998) </w:t>
      </w:r>
      <w:r w:rsidRPr="00E85F80">
        <w:rPr>
          <w:rFonts w:ascii="Arial" w:hAnsi="Arial" w:cs="Arial"/>
          <w:sz w:val="24"/>
          <w:szCs w:val="24"/>
        </w:rPr>
        <w:t>(ACAS, 2023c) and employees are to carry out reasonable, lawful instructions given by the employer, be ready and willing to work</w:t>
      </w:r>
      <w:r>
        <w:rPr>
          <w:rFonts w:ascii="Arial" w:hAnsi="Arial" w:cs="Arial"/>
          <w:sz w:val="24"/>
          <w:szCs w:val="24"/>
        </w:rPr>
        <w:t>,</w:t>
      </w:r>
      <w:r w:rsidRPr="00E85F80">
        <w:rPr>
          <w:rFonts w:ascii="Arial" w:hAnsi="Arial" w:cs="Arial"/>
          <w:sz w:val="24"/>
          <w:szCs w:val="24"/>
        </w:rPr>
        <w:t xml:space="preserve"> behave in a certain manner</w:t>
      </w:r>
      <w:r>
        <w:rPr>
          <w:rFonts w:ascii="Arial" w:hAnsi="Arial" w:cs="Arial"/>
          <w:sz w:val="24"/>
          <w:szCs w:val="24"/>
        </w:rPr>
        <w:t xml:space="preserve"> and not to steal</w:t>
      </w:r>
      <w:r w:rsidRPr="00E85F80">
        <w:rPr>
          <w:rFonts w:ascii="Arial" w:hAnsi="Arial" w:cs="Arial"/>
          <w:sz w:val="24"/>
          <w:szCs w:val="24"/>
        </w:rPr>
        <w:t xml:space="preserve"> (Daniels, 2022).</w:t>
      </w:r>
    </w:p>
    <w:p w:rsidR="00E85F80" w:rsidRPr="00E85F80" w:rsidRDefault="00E85F80" w:rsidP="00E85F80">
      <w:pPr>
        <w:ind w:left="360"/>
        <w:jc w:val="both"/>
        <w:rPr>
          <w:rFonts w:ascii="Arial" w:hAnsi="Arial" w:cs="Arial"/>
          <w:sz w:val="24"/>
          <w:szCs w:val="24"/>
        </w:rPr>
      </w:pPr>
      <w:r w:rsidRPr="00E85F80">
        <w:rPr>
          <w:rFonts w:ascii="Arial" w:hAnsi="Arial" w:cs="Arial"/>
          <w:sz w:val="24"/>
          <w:szCs w:val="24"/>
        </w:rPr>
        <w:t xml:space="preserve">Implied terms also arise through custom and practice, a customary conduct or practice and norms of behaviour that are well established, consistently applied and is workforce wide, for example an end of year bonus or </w:t>
      </w:r>
      <w:r w:rsidR="005F5CFE">
        <w:rPr>
          <w:rFonts w:ascii="Arial" w:hAnsi="Arial" w:cs="Arial"/>
          <w:sz w:val="24"/>
          <w:szCs w:val="24"/>
        </w:rPr>
        <w:t xml:space="preserve">a discretionary </w:t>
      </w:r>
      <w:r w:rsidRPr="00E85F80">
        <w:rPr>
          <w:rFonts w:ascii="Arial" w:hAnsi="Arial" w:cs="Arial"/>
          <w:sz w:val="24"/>
          <w:szCs w:val="24"/>
        </w:rPr>
        <w:t>enhanced redundancy payment. This is not a contractual right, but a discretionary benefit or perk, however, these practices can create implied terms (CIPD, 2023h) and if a consistent practice is widely accepted and followed, it may be considered part of the collective agreement (Daniels, 2022).</w:t>
      </w:r>
    </w:p>
    <w:p w:rsidR="00E85F80" w:rsidRPr="00E85F80" w:rsidRDefault="00E85F80" w:rsidP="00E85F80">
      <w:pPr>
        <w:ind w:left="360"/>
        <w:jc w:val="both"/>
        <w:rPr>
          <w:rFonts w:ascii="Arial" w:hAnsi="Arial" w:cs="Arial"/>
          <w:sz w:val="24"/>
          <w:szCs w:val="24"/>
        </w:rPr>
      </w:pPr>
      <w:r w:rsidRPr="00E85F80">
        <w:rPr>
          <w:rFonts w:ascii="Arial" w:hAnsi="Arial" w:cs="Arial"/>
          <w:sz w:val="24"/>
          <w:szCs w:val="24"/>
        </w:rPr>
        <w:t>Clauses from external documents that are considered part of the contract via incorporated implied terms are policies, procedures and guidelines outlined in an employee handbook or intranet such as Absence and Disciplinary policies (CIPD, 2023h). Terms may also be incorporated from collective agreements (Daniels, 2022).</w:t>
      </w:r>
      <w:r>
        <w:rPr>
          <w:rFonts w:ascii="Arial" w:hAnsi="Arial" w:cs="Arial"/>
          <w:sz w:val="24"/>
          <w:szCs w:val="24"/>
        </w:rPr>
        <w:t xml:space="preserve"> </w:t>
      </w:r>
    </w:p>
    <w:p w:rsidR="00E85F80" w:rsidRDefault="00E85F80" w:rsidP="00E85F80">
      <w:pPr>
        <w:pStyle w:val="Nornal"/>
      </w:pPr>
    </w:p>
    <w:p w:rsidR="005F5CFE" w:rsidRDefault="005F5CFE" w:rsidP="00E8306D">
      <w:pPr>
        <w:jc w:val="both"/>
        <w:rPr>
          <w:b/>
        </w:rPr>
      </w:pPr>
    </w:p>
    <w:p w:rsidR="005F5CFE" w:rsidRDefault="005F5CFE" w:rsidP="00E8306D">
      <w:pPr>
        <w:jc w:val="both"/>
        <w:rPr>
          <w:b/>
        </w:rPr>
      </w:pPr>
    </w:p>
    <w:p w:rsidR="005F5CFE" w:rsidRDefault="005F5CFE" w:rsidP="00E8306D">
      <w:pPr>
        <w:jc w:val="both"/>
        <w:rPr>
          <w:b/>
        </w:rPr>
      </w:pPr>
    </w:p>
    <w:p w:rsidR="005F5CFE" w:rsidRDefault="005F5CFE" w:rsidP="00E8306D">
      <w:pPr>
        <w:jc w:val="both"/>
        <w:rPr>
          <w:b/>
        </w:rPr>
      </w:pPr>
    </w:p>
    <w:p w:rsidR="005F5CFE" w:rsidRDefault="005F5CFE" w:rsidP="00E8306D">
      <w:pPr>
        <w:jc w:val="both"/>
        <w:rPr>
          <w:b/>
        </w:rPr>
      </w:pPr>
    </w:p>
    <w:p w:rsidR="005F5CFE" w:rsidRDefault="005F5CFE" w:rsidP="00E8306D">
      <w:pPr>
        <w:jc w:val="both"/>
        <w:rPr>
          <w:b/>
        </w:rPr>
      </w:pPr>
    </w:p>
    <w:p w:rsidR="005F5CFE" w:rsidRDefault="005F5CFE" w:rsidP="00E8306D">
      <w:pPr>
        <w:jc w:val="both"/>
        <w:rPr>
          <w:b/>
        </w:rPr>
      </w:pPr>
    </w:p>
    <w:p w:rsidR="005F5CFE" w:rsidRDefault="005F5CFE" w:rsidP="00E8306D">
      <w:pPr>
        <w:jc w:val="both"/>
        <w:rPr>
          <w:b/>
        </w:rPr>
      </w:pPr>
    </w:p>
    <w:p w:rsidR="005F5CFE" w:rsidRDefault="005F5CFE" w:rsidP="00E8306D">
      <w:pPr>
        <w:jc w:val="both"/>
        <w:rPr>
          <w:b/>
        </w:rPr>
      </w:pPr>
    </w:p>
    <w:p w:rsidR="005F5CFE" w:rsidRDefault="005F5CFE" w:rsidP="00E8306D">
      <w:pPr>
        <w:jc w:val="both"/>
        <w:rPr>
          <w:b/>
        </w:rPr>
      </w:pPr>
    </w:p>
    <w:p w:rsidR="00E8306D" w:rsidRPr="00E8306D" w:rsidRDefault="00E8306D" w:rsidP="00E8306D">
      <w:pPr>
        <w:jc w:val="both"/>
        <w:rPr>
          <w:rFonts w:ascii="Arial" w:hAnsi="Arial" w:cs="Arial"/>
          <w:b/>
          <w:sz w:val="24"/>
          <w:szCs w:val="24"/>
        </w:rPr>
      </w:pPr>
      <w:r w:rsidRPr="00E8306D">
        <w:rPr>
          <w:rFonts w:ascii="Arial" w:hAnsi="Arial" w:cs="Arial"/>
          <w:b/>
          <w:sz w:val="24"/>
          <w:szCs w:val="24"/>
        </w:rPr>
        <w:lastRenderedPageBreak/>
        <w:t>AC4.3</w:t>
      </w:r>
    </w:p>
    <w:p w:rsidR="00E8306D" w:rsidRPr="00E8306D" w:rsidRDefault="00E8306D" w:rsidP="00E8306D">
      <w:pPr>
        <w:jc w:val="both"/>
        <w:rPr>
          <w:rFonts w:ascii="Arial" w:hAnsi="Arial" w:cs="Arial"/>
          <w:sz w:val="24"/>
          <w:szCs w:val="24"/>
        </w:rPr>
      </w:pPr>
      <w:r w:rsidRPr="00E8306D">
        <w:rPr>
          <w:rFonts w:ascii="Arial" w:hAnsi="Arial" w:cs="Arial"/>
          <w:sz w:val="24"/>
          <w:szCs w:val="24"/>
        </w:rPr>
        <w:t xml:space="preserve">Effective onboarding involves the employee completing </w:t>
      </w:r>
      <w:r w:rsidR="005F5CFE" w:rsidRPr="00E8306D">
        <w:rPr>
          <w:rFonts w:ascii="Arial" w:hAnsi="Arial" w:cs="Arial"/>
          <w:sz w:val="24"/>
          <w:szCs w:val="24"/>
        </w:rPr>
        <w:t>Pre-employment</w:t>
      </w:r>
      <w:r w:rsidRPr="00E8306D">
        <w:rPr>
          <w:rFonts w:ascii="Arial" w:hAnsi="Arial" w:cs="Arial"/>
          <w:sz w:val="24"/>
          <w:szCs w:val="24"/>
        </w:rPr>
        <w:t xml:space="preserve"> checks before commencement, including the provision of health questionnaire, bank details, proof of qualifications and right to work, as well as the employer obtaining references and a DBS check if required to mitigate risk</w:t>
      </w:r>
      <w:r w:rsidR="00527BFB">
        <w:rPr>
          <w:rFonts w:ascii="Arial" w:hAnsi="Arial" w:cs="Arial"/>
          <w:sz w:val="24"/>
          <w:szCs w:val="24"/>
        </w:rPr>
        <w:t xml:space="preserve"> and</w:t>
      </w:r>
      <w:r w:rsidRPr="00E8306D">
        <w:rPr>
          <w:rFonts w:ascii="Arial" w:hAnsi="Arial" w:cs="Arial"/>
          <w:sz w:val="24"/>
          <w:szCs w:val="24"/>
        </w:rPr>
        <w:t xml:space="preserve"> clear communication on what to expect upon joining for a smooth transition (CIPD, 2023a). </w:t>
      </w:r>
    </w:p>
    <w:p w:rsidR="00E8306D" w:rsidRPr="00E8306D" w:rsidRDefault="00E8306D" w:rsidP="00E8306D">
      <w:pPr>
        <w:jc w:val="both"/>
        <w:rPr>
          <w:rFonts w:ascii="Arial" w:hAnsi="Arial" w:cs="Arial"/>
          <w:sz w:val="24"/>
          <w:szCs w:val="24"/>
        </w:rPr>
      </w:pPr>
      <w:r w:rsidRPr="00E8306D">
        <w:rPr>
          <w:rFonts w:ascii="Arial" w:hAnsi="Arial" w:cs="Arial"/>
          <w:sz w:val="24"/>
          <w:szCs w:val="24"/>
        </w:rPr>
        <w:t>A well-designed induction plan aids integration by providing a warm welcome and introducing t</w:t>
      </w:r>
      <w:r w:rsidR="00527BFB">
        <w:rPr>
          <w:rFonts w:ascii="Arial" w:hAnsi="Arial" w:cs="Arial"/>
          <w:sz w:val="24"/>
          <w:szCs w:val="24"/>
        </w:rPr>
        <w:t>he organis</w:t>
      </w:r>
      <w:r w:rsidRPr="00E8306D">
        <w:rPr>
          <w:rFonts w:ascii="Arial" w:hAnsi="Arial" w:cs="Arial"/>
          <w:sz w:val="24"/>
          <w:szCs w:val="24"/>
        </w:rPr>
        <w:t xml:space="preserve">ational structure, values, mission, department functions and goals (Armstrong, 2014).  An overview of policies, procedures and health and safety requirements ensures understanding and compliance. Facilitating interactions with colleagues, managers and other team members and communicating the availability of support systems, mentorship and ongoing development opportunities to enhance the employee's skills and knowledge helps the employee build professional relationships and feel integrated into the workplace (McCartney, 2023a). Establishing performance expectations and goals, fosters a clear understanding of what is expected. Well- structured onboarding ensures that employees grasp their roles quickly, contributing to increased productivity and job effectiveness (Taylor &amp; </w:t>
      </w:r>
      <w:proofErr w:type="spellStart"/>
      <w:r w:rsidRPr="00E8306D">
        <w:rPr>
          <w:rFonts w:ascii="Arial" w:hAnsi="Arial" w:cs="Arial"/>
          <w:sz w:val="24"/>
          <w:szCs w:val="24"/>
        </w:rPr>
        <w:t>Woodhams</w:t>
      </w:r>
      <w:proofErr w:type="spellEnd"/>
      <w:r w:rsidRPr="00E8306D">
        <w:rPr>
          <w:rFonts w:ascii="Arial" w:hAnsi="Arial" w:cs="Arial"/>
          <w:sz w:val="24"/>
          <w:szCs w:val="24"/>
        </w:rPr>
        <w:t>, 2022a).</w:t>
      </w:r>
    </w:p>
    <w:p w:rsidR="00E8306D" w:rsidRPr="00E8306D" w:rsidRDefault="00E8306D" w:rsidP="00E8306D">
      <w:pPr>
        <w:jc w:val="both"/>
        <w:rPr>
          <w:rFonts w:ascii="Arial" w:hAnsi="Arial" w:cs="Arial"/>
          <w:sz w:val="24"/>
          <w:szCs w:val="24"/>
        </w:rPr>
      </w:pPr>
      <w:r w:rsidRPr="00E8306D">
        <w:rPr>
          <w:rFonts w:ascii="Arial" w:hAnsi="Arial" w:cs="Arial"/>
          <w:sz w:val="24"/>
          <w:szCs w:val="24"/>
        </w:rPr>
        <w:t>An effective onboarding program alleviates the stress and uncertainty that new employees may exper</w:t>
      </w:r>
      <w:r w:rsidR="00527BFB">
        <w:rPr>
          <w:rFonts w:ascii="Arial" w:hAnsi="Arial" w:cs="Arial"/>
          <w:sz w:val="24"/>
          <w:szCs w:val="24"/>
        </w:rPr>
        <w:t>ience when joining a new organis</w:t>
      </w:r>
      <w:r w:rsidRPr="00E8306D">
        <w:rPr>
          <w:rFonts w:ascii="Arial" w:hAnsi="Arial" w:cs="Arial"/>
          <w:sz w:val="24"/>
          <w:szCs w:val="24"/>
        </w:rPr>
        <w:t>ation. By providing comprehensive information, support and socialisation, the risk of an 'induction crisis</w:t>
      </w:r>
      <w:r w:rsidR="005F5CFE">
        <w:rPr>
          <w:rFonts w:ascii="Arial" w:hAnsi="Arial" w:cs="Arial"/>
          <w:sz w:val="24"/>
          <w:szCs w:val="24"/>
        </w:rPr>
        <w:t>’</w:t>
      </w:r>
      <w:r w:rsidRPr="00E8306D">
        <w:rPr>
          <w:rFonts w:ascii="Arial" w:hAnsi="Arial" w:cs="Arial"/>
          <w:sz w:val="24"/>
          <w:szCs w:val="24"/>
        </w:rPr>
        <w:t>, where</w:t>
      </w:r>
      <w:r w:rsidR="00527BFB">
        <w:rPr>
          <w:rFonts w:ascii="Arial" w:hAnsi="Arial" w:cs="Arial"/>
          <w:sz w:val="24"/>
          <w:szCs w:val="24"/>
        </w:rPr>
        <w:t xml:space="preserve"> a</w:t>
      </w:r>
      <w:r w:rsidRPr="00E8306D">
        <w:rPr>
          <w:rFonts w:ascii="Arial" w:hAnsi="Arial" w:cs="Arial"/>
          <w:sz w:val="24"/>
          <w:szCs w:val="24"/>
        </w:rPr>
        <w:t xml:space="preserve"> new</w:t>
      </w:r>
      <w:r w:rsidR="00527BFB">
        <w:rPr>
          <w:rFonts w:ascii="Arial" w:hAnsi="Arial" w:cs="Arial"/>
          <w:sz w:val="24"/>
          <w:szCs w:val="24"/>
        </w:rPr>
        <w:t xml:space="preserve"> </w:t>
      </w:r>
      <w:r w:rsidRPr="00E8306D">
        <w:rPr>
          <w:rFonts w:ascii="Arial" w:hAnsi="Arial" w:cs="Arial"/>
          <w:sz w:val="24"/>
          <w:szCs w:val="24"/>
        </w:rPr>
        <w:t>employee feels overwhelmed, isolated or disillusioned</w:t>
      </w:r>
      <w:r w:rsidR="005F5CFE">
        <w:rPr>
          <w:rFonts w:ascii="Arial" w:hAnsi="Arial" w:cs="Arial"/>
          <w:sz w:val="24"/>
          <w:szCs w:val="24"/>
        </w:rPr>
        <w:t xml:space="preserve"> and </w:t>
      </w:r>
      <w:r w:rsidR="00527BFB">
        <w:rPr>
          <w:rFonts w:ascii="Arial" w:hAnsi="Arial" w:cs="Arial"/>
          <w:sz w:val="24"/>
          <w:szCs w:val="24"/>
        </w:rPr>
        <w:t>therefore</w:t>
      </w:r>
      <w:r w:rsidRPr="00E8306D">
        <w:rPr>
          <w:rFonts w:ascii="Arial" w:hAnsi="Arial" w:cs="Arial"/>
          <w:sz w:val="24"/>
          <w:szCs w:val="24"/>
        </w:rPr>
        <w:t xml:space="preserve"> considers leaving, is significantly reduced (Taylor &amp; </w:t>
      </w:r>
      <w:proofErr w:type="spellStart"/>
      <w:r w:rsidRPr="00E8306D">
        <w:rPr>
          <w:rFonts w:ascii="Arial" w:hAnsi="Arial" w:cs="Arial"/>
          <w:sz w:val="24"/>
          <w:szCs w:val="24"/>
        </w:rPr>
        <w:t>Woodhams</w:t>
      </w:r>
      <w:proofErr w:type="spellEnd"/>
      <w:r w:rsidRPr="00E8306D">
        <w:rPr>
          <w:rFonts w:ascii="Arial" w:hAnsi="Arial" w:cs="Arial"/>
          <w:sz w:val="24"/>
          <w:szCs w:val="24"/>
        </w:rPr>
        <w:t xml:space="preserve">, 2022a). </w:t>
      </w:r>
    </w:p>
    <w:p w:rsidR="00E8306D" w:rsidRDefault="00E8306D" w:rsidP="00E8306D">
      <w:pPr>
        <w:jc w:val="both"/>
        <w:rPr>
          <w:rFonts w:ascii="Arial" w:hAnsi="Arial" w:cs="Arial"/>
          <w:sz w:val="24"/>
          <w:szCs w:val="24"/>
        </w:rPr>
      </w:pPr>
      <w:r w:rsidRPr="00E8306D">
        <w:rPr>
          <w:rFonts w:ascii="Arial" w:hAnsi="Arial" w:cs="Arial"/>
          <w:sz w:val="24"/>
          <w:szCs w:val="24"/>
        </w:rPr>
        <w:t>Onboarding programs familiarise new employees with organisational values, norms and expectations, fostering cultural alignment (Armstrong, 2014). Positive onboarding experiences correlate with higher engagement, satisfaction and commitment, contributing to increased retention rates and a strengthened employer brand (McCartney, 2023a).</w:t>
      </w:r>
      <w:r w:rsidR="00FA63F8">
        <w:rPr>
          <w:rFonts w:ascii="Arial" w:hAnsi="Arial" w:cs="Arial"/>
          <w:sz w:val="24"/>
          <w:szCs w:val="24"/>
        </w:rPr>
        <w:t xml:space="preserve"> </w:t>
      </w:r>
    </w:p>
    <w:p w:rsidR="000015B4" w:rsidRDefault="000015B4" w:rsidP="00E8306D">
      <w:pPr>
        <w:jc w:val="both"/>
        <w:rPr>
          <w:rFonts w:ascii="Arial" w:hAnsi="Arial" w:cs="Arial"/>
          <w:sz w:val="24"/>
          <w:szCs w:val="24"/>
        </w:rPr>
      </w:pPr>
    </w:p>
    <w:p w:rsidR="000015B4" w:rsidRDefault="000015B4" w:rsidP="00E8306D">
      <w:pPr>
        <w:jc w:val="both"/>
        <w:rPr>
          <w:rFonts w:ascii="Arial" w:hAnsi="Arial" w:cs="Arial"/>
          <w:sz w:val="24"/>
          <w:szCs w:val="24"/>
        </w:rPr>
      </w:pPr>
    </w:p>
    <w:p w:rsidR="000015B4" w:rsidRDefault="000015B4" w:rsidP="00E8306D">
      <w:pPr>
        <w:jc w:val="both"/>
        <w:rPr>
          <w:rFonts w:ascii="Arial" w:hAnsi="Arial" w:cs="Arial"/>
          <w:sz w:val="24"/>
          <w:szCs w:val="24"/>
        </w:rPr>
      </w:pPr>
    </w:p>
    <w:p w:rsidR="000015B4" w:rsidRDefault="000015B4" w:rsidP="00E8306D">
      <w:pPr>
        <w:jc w:val="both"/>
        <w:rPr>
          <w:rFonts w:ascii="Arial" w:hAnsi="Arial" w:cs="Arial"/>
          <w:sz w:val="24"/>
          <w:szCs w:val="24"/>
        </w:rPr>
      </w:pPr>
    </w:p>
    <w:p w:rsidR="000015B4" w:rsidRDefault="000015B4" w:rsidP="00E8306D">
      <w:pPr>
        <w:jc w:val="both"/>
        <w:rPr>
          <w:rFonts w:ascii="Arial" w:hAnsi="Arial" w:cs="Arial"/>
          <w:sz w:val="24"/>
          <w:szCs w:val="24"/>
        </w:rPr>
      </w:pPr>
    </w:p>
    <w:p w:rsidR="000015B4" w:rsidRDefault="000015B4" w:rsidP="00E8306D">
      <w:pPr>
        <w:jc w:val="both"/>
        <w:rPr>
          <w:rFonts w:ascii="Arial" w:hAnsi="Arial" w:cs="Arial"/>
          <w:sz w:val="24"/>
          <w:szCs w:val="24"/>
        </w:rPr>
      </w:pPr>
    </w:p>
    <w:p w:rsidR="000015B4" w:rsidRDefault="000015B4" w:rsidP="00E8306D">
      <w:pPr>
        <w:jc w:val="both"/>
        <w:rPr>
          <w:rFonts w:ascii="Arial" w:hAnsi="Arial" w:cs="Arial"/>
          <w:sz w:val="24"/>
          <w:szCs w:val="24"/>
        </w:rPr>
      </w:pPr>
    </w:p>
    <w:p w:rsidR="000015B4" w:rsidRDefault="000015B4" w:rsidP="00E8306D">
      <w:pPr>
        <w:jc w:val="both"/>
        <w:rPr>
          <w:rFonts w:ascii="Arial" w:hAnsi="Arial" w:cs="Arial"/>
          <w:sz w:val="24"/>
          <w:szCs w:val="24"/>
        </w:rPr>
      </w:pPr>
    </w:p>
    <w:p w:rsidR="000015B4" w:rsidRDefault="000015B4" w:rsidP="00E8306D">
      <w:pPr>
        <w:jc w:val="both"/>
        <w:rPr>
          <w:rFonts w:ascii="Arial" w:hAnsi="Arial" w:cs="Arial"/>
          <w:sz w:val="24"/>
          <w:szCs w:val="24"/>
        </w:rPr>
      </w:pPr>
    </w:p>
    <w:p w:rsidR="000015B4" w:rsidRDefault="000015B4" w:rsidP="00E8306D">
      <w:pPr>
        <w:jc w:val="both"/>
        <w:rPr>
          <w:rFonts w:ascii="Arial" w:hAnsi="Arial" w:cs="Arial"/>
          <w:sz w:val="24"/>
          <w:szCs w:val="24"/>
        </w:rPr>
      </w:pPr>
    </w:p>
    <w:p w:rsidR="000015B4" w:rsidRDefault="000015B4" w:rsidP="00E8306D">
      <w:pPr>
        <w:jc w:val="both"/>
        <w:rPr>
          <w:rFonts w:ascii="Arial" w:hAnsi="Arial" w:cs="Arial"/>
          <w:sz w:val="24"/>
          <w:szCs w:val="24"/>
        </w:rPr>
      </w:pPr>
    </w:p>
    <w:sdt>
      <w:sdtPr>
        <w:id w:val="111145805"/>
        <w:bibliography/>
      </w:sdtPr>
      <w:sdtEndPr/>
      <w:sdtContent>
        <w:p w:rsidR="000015B4" w:rsidRPr="00776D86" w:rsidRDefault="000015B4" w:rsidP="000015B4">
          <w:pPr>
            <w:pStyle w:val="Bibliography"/>
            <w:rPr>
              <w:rFonts w:ascii="Arial" w:hAnsi="Arial" w:cs="Arial"/>
              <w:b/>
              <w:i/>
              <w:sz w:val="24"/>
              <w:szCs w:val="24"/>
            </w:rPr>
          </w:pPr>
          <w:r w:rsidRPr="00776D86">
            <w:rPr>
              <w:rFonts w:ascii="Arial" w:hAnsi="Arial" w:cs="Arial"/>
              <w:b/>
              <w:i/>
              <w:sz w:val="24"/>
              <w:szCs w:val="24"/>
            </w:rPr>
            <w:t>References</w:t>
          </w:r>
        </w:p>
        <w:p w:rsidR="000015B4" w:rsidRDefault="000015B4" w:rsidP="000015B4">
          <w:pPr>
            <w:pStyle w:val="Bibliography"/>
            <w:rPr>
              <w:noProof/>
              <w:sz w:val="24"/>
              <w:szCs w:val="24"/>
              <w:lang w:val="en-US"/>
            </w:rPr>
          </w:pPr>
          <w:r>
            <w:rPr>
              <w:noProof/>
              <w:lang w:val="en-US"/>
            </w:rPr>
            <w:t xml:space="preserve">ACAS, 2023a. </w:t>
          </w:r>
          <w:r>
            <w:rPr>
              <w:i/>
              <w:iCs/>
              <w:noProof/>
              <w:lang w:val="en-US"/>
            </w:rPr>
            <w:t xml:space="preserve">How to advertise a job. </w:t>
          </w:r>
          <w:r>
            <w:rPr>
              <w:noProof/>
              <w:lang w:val="en-US"/>
            </w:rPr>
            <w:t xml:space="preserve">[Online] </w:t>
          </w:r>
          <w:r>
            <w:rPr>
              <w:noProof/>
              <w:lang w:val="en-US"/>
            </w:rPr>
            <w:br/>
            <w:t xml:space="preserve">Available at: </w:t>
          </w:r>
          <w:r>
            <w:rPr>
              <w:noProof/>
              <w:u w:val="single"/>
              <w:lang w:val="en-US"/>
            </w:rPr>
            <w:t>https://www.acas.org.uk/hiring-someone/how-to-advertise-a-job</w:t>
          </w:r>
          <w:r>
            <w:rPr>
              <w:noProof/>
              <w:lang w:val="en-US"/>
            </w:rPr>
            <w:br/>
            <w:t>[Accessed 5 1 2024].</w:t>
          </w:r>
        </w:p>
        <w:p w:rsidR="000015B4" w:rsidRDefault="000015B4" w:rsidP="000015B4">
          <w:pPr>
            <w:pStyle w:val="Bibliography"/>
            <w:rPr>
              <w:noProof/>
              <w:lang w:val="en-US"/>
            </w:rPr>
          </w:pPr>
          <w:r>
            <w:rPr>
              <w:noProof/>
              <w:lang w:val="en-US"/>
            </w:rPr>
            <w:t xml:space="preserve">ACAS, 2023b. </w:t>
          </w:r>
          <w:r>
            <w:rPr>
              <w:i/>
              <w:iCs/>
              <w:noProof/>
              <w:lang w:val="en-US"/>
            </w:rPr>
            <w:t xml:space="preserve">Employment status - Worker. </w:t>
          </w:r>
          <w:r>
            <w:rPr>
              <w:noProof/>
              <w:lang w:val="en-US"/>
            </w:rPr>
            <w:t xml:space="preserve">[Online] </w:t>
          </w:r>
          <w:r>
            <w:rPr>
              <w:noProof/>
              <w:lang w:val="en-US"/>
            </w:rPr>
            <w:br/>
            <w:t xml:space="preserve">Available at: </w:t>
          </w:r>
          <w:r>
            <w:rPr>
              <w:noProof/>
              <w:u w:val="single"/>
              <w:lang w:val="en-US"/>
            </w:rPr>
            <w:t>https://www.acas.org.uk/employment-status/worker-employment-status</w:t>
          </w:r>
          <w:r>
            <w:rPr>
              <w:noProof/>
              <w:lang w:val="en-US"/>
            </w:rPr>
            <w:br/>
            <w:t>[Accessed 14 1 2024].</w:t>
          </w:r>
        </w:p>
        <w:p w:rsidR="000015B4" w:rsidRDefault="000015B4" w:rsidP="000015B4">
          <w:pPr>
            <w:pStyle w:val="Bibliography"/>
            <w:rPr>
              <w:noProof/>
              <w:lang w:val="en-US"/>
            </w:rPr>
          </w:pPr>
          <w:r>
            <w:rPr>
              <w:noProof/>
              <w:lang w:val="en-US"/>
            </w:rPr>
            <w:t xml:space="preserve">ACAS, 2023c. </w:t>
          </w:r>
          <w:r>
            <w:rPr>
              <w:i/>
              <w:iCs/>
              <w:noProof/>
              <w:lang w:val="en-US"/>
            </w:rPr>
            <w:t xml:space="preserve">Types of terms in a contract. </w:t>
          </w:r>
          <w:r>
            <w:rPr>
              <w:noProof/>
              <w:lang w:val="en-US"/>
            </w:rPr>
            <w:t xml:space="preserve">[Online] </w:t>
          </w:r>
          <w:r>
            <w:rPr>
              <w:noProof/>
              <w:lang w:val="en-US"/>
            </w:rPr>
            <w:br/>
            <w:t xml:space="preserve">Available at: </w:t>
          </w:r>
          <w:r>
            <w:rPr>
              <w:noProof/>
              <w:u w:val="single"/>
              <w:lang w:val="en-US"/>
            </w:rPr>
            <w:t>https://www.acas.org.uk/employment-contracts-and-the-law/types-of-terms-in-a-contract</w:t>
          </w:r>
          <w:r>
            <w:rPr>
              <w:noProof/>
              <w:lang w:val="en-US"/>
            </w:rPr>
            <w:br/>
            <w:t>[Accessed 20 1 2024].</w:t>
          </w:r>
        </w:p>
        <w:p w:rsidR="000015B4" w:rsidRDefault="000015B4" w:rsidP="000015B4">
          <w:pPr>
            <w:pStyle w:val="Bibliography"/>
            <w:rPr>
              <w:noProof/>
              <w:lang w:val="en-US"/>
            </w:rPr>
          </w:pPr>
          <w:r>
            <w:rPr>
              <w:noProof/>
              <w:lang w:val="en-US"/>
            </w:rPr>
            <w:t xml:space="preserve">AIHR, n.d. </w:t>
          </w:r>
          <w:r>
            <w:rPr>
              <w:i/>
              <w:iCs/>
              <w:noProof/>
              <w:lang w:val="en-US"/>
            </w:rPr>
            <w:t xml:space="preserve">Academy to Innovate HR - Succession planning: Essential Guide for HR. </w:t>
          </w:r>
          <w:r>
            <w:rPr>
              <w:noProof/>
              <w:lang w:val="en-US"/>
            </w:rPr>
            <w:t xml:space="preserve">[Online] </w:t>
          </w:r>
          <w:r>
            <w:rPr>
              <w:noProof/>
              <w:lang w:val="en-US"/>
            </w:rPr>
            <w:br/>
            <w:t xml:space="preserve">Available at: </w:t>
          </w:r>
          <w:r>
            <w:rPr>
              <w:noProof/>
              <w:u w:val="single"/>
              <w:lang w:val="en-US"/>
            </w:rPr>
            <w:t>https://www.aihr.com/blog/succession-planning/</w:t>
          </w:r>
          <w:r>
            <w:rPr>
              <w:noProof/>
              <w:lang w:val="en-US"/>
            </w:rPr>
            <w:br/>
            <w:t>[Accessed 3 1 2024].</w:t>
          </w:r>
        </w:p>
        <w:p w:rsidR="000015B4" w:rsidRDefault="000015B4" w:rsidP="000015B4">
          <w:pPr>
            <w:pStyle w:val="Bibliography"/>
            <w:rPr>
              <w:noProof/>
              <w:lang w:val="en-US"/>
            </w:rPr>
          </w:pPr>
          <w:r>
            <w:rPr>
              <w:noProof/>
              <w:lang w:val="en-US"/>
            </w:rPr>
            <w:t xml:space="preserve">Ali, L., 2022. </w:t>
          </w:r>
          <w:r>
            <w:rPr>
              <w:i/>
              <w:iCs/>
              <w:noProof/>
              <w:lang w:val="en-US"/>
            </w:rPr>
            <w:t xml:space="preserve">CIPD Equality, diversity and inclusion (EDI) in the workplace. </w:t>
          </w:r>
          <w:r>
            <w:rPr>
              <w:noProof/>
              <w:lang w:val="en-US"/>
            </w:rPr>
            <w:t xml:space="preserve">[Online] </w:t>
          </w:r>
          <w:r>
            <w:rPr>
              <w:noProof/>
              <w:lang w:val="en-US"/>
            </w:rPr>
            <w:br/>
            <w:t xml:space="preserve">Available at: </w:t>
          </w:r>
          <w:r>
            <w:rPr>
              <w:noProof/>
              <w:u w:val="single"/>
              <w:lang w:val="en-US"/>
            </w:rPr>
            <w:t>https://www.cipd.org/uk/knowledge/factsheets/diversity-factsheet/</w:t>
          </w:r>
          <w:r>
            <w:rPr>
              <w:noProof/>
              <w:lang w:val="en-US"/>
            </w:rPr>
            <w:br/>
            <w:t>[Accessed 10 1 2024].</w:t>
          </w:r>
        </w:p>
        <w:p w:rsidR="000015B4" w:rsidRDefault="000015B4" w:rsidP="000015B4">
          <w:pPr>
            <w:pStyle w:val="Bibliography"/>
            <w:rPr>
              <w:noProof/>
              <w:lang w:val="en-US"/>
            </w:rPr>
          </w:pPr>
          <w:r>
            <w:rPr>
              <w:noProof/>
              <w:lang w:val="en-US"/>
            </w:rPr>
            <w:t xml:space="preserve">Armstrong, M., 2014. </w:t>
          </w:r>
          <w:r>
            <w:rPr>
              <w:i/>
              <w:iCs/>
              <w:noProof/>
              <w:lang w:val="en-US"/>
            </w:rPr>
            <w:t xml:space="preserve">Armstrong's Handbook of Human Resource Management Practice. </w:t>
          </w:r>
          <w:r>
            <w:rPr>
              <w:noProof/>
              <w:lang w:val="en-US"/>
            </w:rPr>
            <w:t>13 ed. London: Kohan Page.</w:t>
          </w:r>
        </w:p>
        <w:p w:rsidR="000015B4" w:rsidRDefault="000015B4" w:rsidP="000015B4">
          <w:pPr>
            <w:pStyle w:val="Bibliography"/>
            <w:rPr>
              <w:noProof/>
              <w:lang w:val="en-US"/>
            </w:rPr>
          </w:pPr>
          <w:r>
            <w:rPr>
              <w:noProof/>
              <w:lang w:val="en-US"/>
            </w:rPr>
            <w:t xml:space="preserve">Armstrong, M. &amp; Brown, D., 2019. </w:t>
          </w:r>
          <w:r>
            <w:rPr>
              <w:i/>
              <w:iCs/>
              <w:noProof/>
              <w:lang w:val="en-US"/>
            </w:rPr>
            <w:t xml:space="preserve">Armstrong's Handbook of Reward Management Practice. </w:t>
          </w:r>
          <w:r>
            <w:rPr>
              <w:noProof/>
              <w:lang w:val="en-US"/>
            </w:rPr>
            <w:t>6 ed. London: Kogan Page.</w:t>
          </w:r>
        </w:p>
        <w:p w:rsidR="000015B4" w:rsidRDefault="000015B4" w:rsidP="000015B4">
          <w:pPr>
            <w:pStyle w:val="Bibliography"/>
            <w:rPr>
              <w:noProof/>
              <w:lang w:val="en-US"/>
            </w:rPr>
          </w:pPr>
          <w:r>
            <w:rPr>
              <w:noProof/>
              <w:lang w:val="en-US"/>
            </w:rPr>
            <w:t xml:space="preserve">Ayling, L. &amp; Suff, R., 2023a. </w:t>
          </w:r>
          <w:r>
            <w:rPr>
              <w:i/>
              <w:iCs/>
              <w:noProof/>
              <w:lang w:val="en-US"/>
            </w:rPr>
            <w:t xml:space="preserve">CIPD Contracts of Employment. </w:t>
          </w:r>
          <w:r>
            <w:rPr>
              <w:noProof/>
              <w:lang w:val="en-US"/>
            </w:rPr>
            <w:t xml:space="preserve">[Online] </w:t>
          </w:r>
          <w:r>
            <w:rPr>
              <w:noProof/>
              <w:lang w:val="en-US"/>
            </w:rPr>
            <w:br/>
            <w:t xml:space="preserve">Available at: </w:t>
          </w:r>
          <w:r>
            <w:rPr>
              <w:noProof/>
              <w:u w:val="single"/>
              <w:lang w:val="en-US"/>
            </w:rPr>
            <w:t>https://www.cipd.org/uk/knowledge/factsheets/terms-conditions-contracts-factsheet/</w:t>
          </w:r>
          <w:r>
            <w:rPr>
              <w:noProof/>
              <w:lang w:val="en-US"/>
            </w:rPr>
            <w:br/>
            <w:t>[Accessed 14 1 2024].</w:t>
          </w:r>
        </w:p>
        <w:p w:rsidR="000015B4" w:rsidRDefault="000015B4" w:rsidP="000015B4">
          <w:pPr>
            <w:pStyle w:val="Bibliography"/>
            <w:rPr>
              <w:noProof/>
              <w:lang w:val="en-US"/>
            </w:rPr>
          </w:pPr>
          <w:r>
            <w:rPr>
              <w:noProof/>
              <w:lang w:val="en-US"/>
            </w:rPr>
            <w:t xml:space="preserve">Battista, M., 2023a. </w:t>
          </w:r>
          <w:r>
            <w:rPr>
              <w:i/>
              <w:iCs/>
              <w:noProof/>
              <w:lang w:val="en-US"/>
            </w:rPr>
            <w:t xml:space="preserve">CIPD PESTLE Analysis.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w:t>
          </w:r>
          <w:r>
            <w:rPr>
              <w:noProof/>
              <w:lang w:val="en-US"/>
            </w:rPr>
            <w:br/>
            <w:t>[Accessed 13 11 2023].</w:t>
          </w:r>
        </w:p>
        <w:p w:rsidR="000015B4" w:rsidRDefault="000015B4" w:rsidP="000015B4">
          <w:pPr>
            <w:pStyle w:val="Bibliography"/>
            <w:rPr>
              <w:noProof/>
              <w:lang w:val="en-US"/>
            </w:rPr>
          </w:pPr>
          <w:r>
            <w:rPr>
              <w:noProof/>
              <w:lang w:val="en-US"/>
            </w:rPr>
            <w:t xml:space="preserve">Boys, J., 2023a. </w:t>
          </w:r>
          <w:r>
            <w:rPr>
              <w:i/>
              <w:iCs/>
              <w:noProof/>
              <w:lang w:val="en-US"/>
            </w:rPr>
            <w:t xml:space="preserve">CIPD Understanding the economy and labour market. </w:t>
          </w:r>
          <w:r>
            <w:rPr>
              <w:noProof/>
              <w:lang w:val="en-US"/>
            </w:rPr>
            <w:t xml:space="preserve">[Online] </w:t>
          </w:r>
          <w:r>
            <w:rPr>
              <w:noProof/>
              <w:lang w:val="en-US"/>
            </w:rPr>
            <w:br/>
            <w:t xml:space="preserve">Available at: </w:t>
          </w:r>
          <w:r>
            <w:rPr>
              <w:noProof/>
              <w:u w:val="single"/>
              <w:lang w:val="en-US"/>
            </w:rPr>
            <w:t>https://www.cipd.org/uk/knowledge/factsheets/economy-labour-market-factsheet/#Economic</w:t>
          </w:r>
          <w:r>
            <w:rPr>
              <w:noProof/>
              <w:lang w:val="en-US"/>
            </w:rPr>
            <w:br/>
            <w:t>[Accessed 11 11 2023].</w:t>
          </w:r>
        </w:p>
        <w:p w:rsidR="000015B4" w:rsidRDefault="000015B4" w:rsidP="000015B4">
          <w:pPr>
            <w:pStyle w:val="Bibliography"/>
            <w:rPr>
              <w:noProof/>
              <w:lang w:val="en-US"/>
            </w:rPr>
          </w:pPr>
          <w:r>
            <w:rPr>
              <w:noProof/>
              <w:lang w:val="en-US"/>
            </w:rPr>
            <w:t xml:space="preserve">CIPD, 2021a. </w:t>
          </w:r>
          <w:r>
            <w:rPr>
              <w:i/>
              <w:iCs/>
              <w:noProof/>
              <w:lang w:val="en-US"/>
            </w:rPr>
            <w:t xml:space="preserve">Podcast 176: Recruitment in the Social Media Age. </w:t>
          </w:r>
          <w:r>
            <w:rPr>
              <w:noProof/>
              <w:lang w:val="en-US"/>
            </w:rPr>
            <w:t xml:space="preserve">[Online] </w:t>
          </w:r>
          <w:r>
            <w:rPr>
              <w:noProof/>
              <w:lang w:val="en-US"/>
            </w:rPr>
            <w:br/>
            <w:t xml:space="preserve">Available at: </w:t>
          </w:r>
          <w:r>
            <w:rPr>
              <w:noProof/>
              <w:u w:val="single"/>
              <w:lang w:val="en-US"/>
            </w:rPr>
            <w:t>https://www.cipd.org/uk/knowledge/podcasts/social-media-recruitment/</w:t>
          </w:r>
          <w:r>
            <w:rPr>
              <w:noProof/>
              <w:lang w:val="en-US"/>
            </w:rPr>
            <w:br/>
            <w:t>[Accessed 5 1 2024].</w:t>
          </w:r>
        </w:p>
        <w:p w:rsidR="000015B4" w:rsidRDefault="000015B4" w:rsidP="000015B4">
          <w:pPr>
            <w:pStyle w:val="Bibliography"/>
            <w:rPr>
              <w:noProof/>
              <w:lang w:val="en-US"/>
            </w:rPr>
          </w:pPr>
          <w:r>
            <w:rPr>
              <w:noProof/>
              <w:lang w:val="en-US"/>
            </w:rPr>
            <w:t xml:space="preserve">CIPD, 2021b. </w:t>
          </w:r>
          <w:r>
            <w:rPr>
              <w:i/>
              <w:iCs/>
              <w:noProof/>
              <w:lang w:val="en-US"/>
            </w:rPr>
            <w:t xml:space="preserve">What's Changing in Talent Management. </w:t>
          </w:r>
          <w:r>
            <w:rPr>
              <w:noProof/>
              <w:lang w:val="en-US"/>
            </w:rPr>
            <w:t xml:space="preserve">[Online] </w:t>
          </w:r>
          <w:r>
            <w:rPr>
              <w:noProof/>
              <w:lang w:val="en-US"/>
            </w:rPr>
            <w:br/>
            <w:t xml:space="preserve">Available at: </w:t>
          </w:r>
          <w:r>
            <w:rPr>
              <w:noProof/>
              <w:u w:val="single"/>
              <w:lang w:val="en-US"/>
            </w:rPr>
            <w:t>https://www.cipd.org/uk/about/news/what-changing-in-talent-management/</w:t>
          </w:r>
          <w:r>
            <w:rPr>
              <w:noProof/>
              <w:lang w:val="en-US"/>
            </w:rPr>
            <w:br/>
            <w:t>[Accessed 7 1 2024].</w:t>
          </w:r>
        </w:p>
        <w:p w:rsidR="000015B4" w:rsidRPr="00FB5427" w:rsidRDefault="000015B4" w:rsidP="000015B4">
          <w:pPr>
            <w:rPr>
              <w:lang w:val="en-US"/>
            </w:rPr>
          </w:pPr>
        </w:p>
        <w:p w:rsidR="000015B4" w:rsidRDefault="000015B4" w:rsidP="000015B4">
          <w:pPr>
            <w:pStyle w:val="Bibliography"/>
            <w:rPr>
              <w:noProof/>
              <w:lang w:val="en-US"/>
            </w:rPr>
          </w:pPr>
          <w:r>
            <w:rPr>
              <w:noProof/>
              <w:lang w:val="en-US"/>
            </w:rPr>
            <w:lastRenderedPageBreak/>
            <w:t xml:space="preserve">CIPD, 2022a. </w:t>
          </w:r>
          <w:r>
            <w:rPr>
              <w:i/>
              <w:iCs/>
              <w:noProof/>
              <w:lang w:val="en-US"/>
            </w:rPr>
            <w:t xml:space="preserve">Resourcing and Talent Management Report. </w:t>
          </w:r>
          <w:r>
            <w:rPr>
              <w:noProof/>
              <w:lang w:val="en-US"/>
            </w:rPr>
            <w:t xml:space="preserve">[Online] </w:t>
          </w:r>
          <w:r>
            <w:rPr>
              <w:noProof/>
              <w:lang w:val="en-US"/>
            </w:rPr>
            <w:br/>
            <w:t xml:space="preserve">Available at: </w:t>
          </w:r>
          <w:r>
            <w:rPr>
              <w:noProof/>
              <w:u w:val="single"/>
              <w:lang w:val="en-US"/>
            </w:rPr>
            <w:t>https://www.cipd.org/uk/knowledge/reports/resourcing-surveys/</w:t>
          </w:r>
          <w:r>
            <w:rPr>
              <w:noProof/>
              <w:lang w:val="en-US"/>
            </w:rPr>
            <w:br/>
            <w:t>[Accessed 17 12 2023].</w:t>
          </w:r>
        </w:p>
        <w:p w:rsidR="000015B4" w:rsidRDefault="000015B4" w:rsidP="000015B4">
          <w:pPr>
            <w:pStyle w:val="Bibliography"/>
            <w:rPr>
              <w:noProof/>
              <w:lang w:val="en-US"/>
            </w:rPr>
          </w:pPr>
          <w:r>
            <w:rPr>
              <w:noProof/>
              <w:lang w:val="en-US"/>
            </w:rPr>
            <w:t xml:space="preserve">CIPD, 2022c. </w:t>
          </w:r>
          <w:r>
            <w:rPr>
              <w:i/>
              <w:iCs/>
              <w:noProof/>
              <w:lang w:val="en-US"/>
            </w:rPr>
            <w:t xml:space="preserve">People Analytics. </w:t>
          </w:r>
          <w:r>
            <w:rPr>
              <w:noProof/>
              <w:lang w:val="en-US"/>
            </w:rPr>
            <w:t xml:space="preserve">[Online] </w:t>
          </w:r>
          <w:r>
            <w:rPr>
              <w:noProof/>
              <w:lang w:val="en-US"/>
            </w:rPr>
            <w:br/>
            <w:t xml:space="preserve">Available at: </w:t>
          </w:r>
          <w:r>
            <w:rPr>
              <w:noProof/>
              <w:u w:val="single"/>
              <w:lang w:val="en-US"/>
            </w:rPr>
            <w:t>https://www.cipd.org/uk/knowledge/factsheets/analytics-factsheet/?_gl=1*ggjzrj*_ga*MTkyNTQ1MTk2MS4xNjY1ODMyNjUy*_ga_D9HN5GYHYY*MTcwNDgyMjA0MS4xNDkuMC4xNzA0ODIyMDQxLjYwLjAuMA..#five</w:t>
          </w:r>
          <w:r>
            <w:rPr>
              <w:noProof/>
              <w:lang w:val="en-US"/>
            </w:rPr>
            <w:br/>
            <w:t>[Accessed 9 1 2024].</w:t>
          </w:r>
        </w:p>
        <w:p w:rsidR="000015B4" w:rsidRDefault="000015B4" w:rsidP="000015B4">
          <w:pPr>
            <w:pStyle w:val="Bibliography"/>
            <w:rPr>
              <w:noProof/>
              <w:lang w:val="en-US"/>
            </w:rPr>
          </w:pPr>
          <w:r>
            <w:rPr>
              <w:noProof/>
              <w:lang w:val="en-US"/>
            </w:rPr>
            <w:t xml:space="preserve">CIPD, 2022d. </w:t>
          </w:r>
          <w:r>
            <w:rPr>
              <w:i/>
              <w:iCs/>
              <w:noProof/>
              <w:lang w:val="en-US"/>
            </w:rPr>
            <w:t xml:space="preserve">Agency Workers: Understanding the law. </w:t>
          </w:r>
          <w:r>
            <w:rPr>
              <w:noProof/>
              <w:lang w:val="en-US"/>
            </w:rPr>
            <w:t xml:space="preserve">[Online] </w:t>
          </w:r>
          <w:r>
            <w:rPr>
              <w:noProof/>
              <w:lang w:val="en-US"/>
            </w:rPr>
            <w:br/>
            <w:t xml:space="preserve">Available at: </w:t>
          </w:r>
          <w:r>
            <w:rPr>
              <w:noProof/>
              <w:u w:val="single"/>
              <w:lang w:val="en-US"/>
            </w:rPr>
            <w:t>https://www.cipd.org/uk/knowledge/guides/agency-workers-guide/</w:t>
          </w:r>
          <w:r>
            <w:rPr>
              <w:noProof/>
              <w:lang w:val="en-US"/>
            </w:rPr>
            <w:br/>
            <w:t>[Accessed 18 1 2024].</w:t>
          </w:r>
        </w:p>
        <w:p w:rsidR="000015B4" w:rsidRDefault="000015B4" w:rsidP="000015B4">
          <w:pPr>
            <w:pStyle w:val="Bibliography"/>
            <w:rPr>
              <w:noProof/>
              <w:lang w:val="en-US"/>
            </w:rPr>
          </w:pPr>
          <w:r>
            <w:rPr>
              <w:noProof/>
              <w:lang w:val="en-US"/>
            </w:rPr>
            <w:t xml:space="preserve">CIPD, 2023a. </w:t>
          </w:r>
          <w:r>
            <w:rPr>
              <w:i/>
              <w:iCs/>
              <w:noProof/>
              <w:lang w:val="en-US"/>
            </w:rPr>
            <w:t xml:space="preserve">Pre-employment checks: guidance for organisations. </w:t>
          </w:r>
          <w:r>
            <w:rPr>
              <w:noProof/>
              <w:lang w:val="en-US"/>
            </w:rPr>
            <w:t xml:space="preserve">[Online] </w:t>
          </w:r>
          <w:r>
            <w:rPr>
              <w:noProof/>
              <w:lang w:val="en-US"/>
            </w:rPr>
            <w:br/>
            <w:t xml:space="preserve">Available at: </w:t>
          </w:r>
          <w:r>
            <w:rPr>
              <w:noProof/>
              <w:u w:val="single"/>
              <w:lang w:val="en-US"/>
            </w:rPr>
            <w:t>https://www.cipd.co.uk/knowledge/fundamentals/emp-law/recruitment/pre-employment-checks-guide</w:t>
          </w:r>
          <w:r>
            <w:rPr>
              <w:noProof/>
              <w:lang w:val="en-US"/>
            </w:rPr>
            <w:br/>
            <w:t>[Accessed 20 11 2023].</w:t>
          </w:r>
        </w:p>
        <w:p w:rsidR="000015B4" w:rsidRDefault="000015B4" w:rsidP="000015B4">
          <w:pPr>
            <w:rPr>
              <w:noProof/>
              <w:lang w:val="en-US"/>
            </w:rPr>
          </w:pPr>
          <w:r>
            <w:rPr>
              <w:noProof/>
              <w:lang w:val="en-US"/>
            </w:rPr>
            <w:t xml:space="preserve">CIPD, 2023b. </w:t>
          </w:r>
          <w:r>
            <w:rPr>
              <w:i/>
              <w:iCs/>
              <w:noProof/>
              <w:lang w:val="en-US"/>
            </w:rPr>
            <w:t xml:space="preserve">Working with Trade Unions. </w:t>
          </w:r>
          <w:r>
            <w:rPr>
              <w:noProof/>
              <w:lang w:val="en-US"/>
            </w:rPr>
            <w:t xml:space="preserve">[Online] </w:t>
          </w:r>
          <w:r>
            <w:rPr>
              <w:noProof/>
              <w:lang w:val="en-US"/>
            </w:rPr>
            <w:br/>
            <w:t xml:space="preserve">Available at: </w:t>
          </w:r>
          <w:r>
            <w:rPr>
              <w:noProof/>
              <w:u w:val="single"/>
              <w:lang w:val="en-US"/>
            </w:rPr>
            <w:t>https://www.cipd.org/uk/knowledge/guides/working-trade-unions/#trade-unions-role</w:t>
          </w:r>
          <w:r>
            <w:rPr>
              <w:noProof/>
              <w:lang w:val="en-US"/>
            </w:rPr>
            <w:br/>
            <w:t>[Accessed 29 12 2023]</w:t>
          </w:r>
        </w:p>
        <w:p w:rsidR="000015B4" w:rsidRDefault="000015B4" w:rsidP="000015B4">
          <w:pPr>
            <w:pStyle w:val="Bibliography"/>
            <w:rPr>
              <w:noProof/>
              <w:lang w:val="en-US"/>
            </w:rPr>
          </w:pPr>
          <w:r>
            <w:rPr>
              <w:noProof/>
              <w:lang w:val="en-US"/>
            </w:rPr>
            <w:t xml:space="preserve">CIPD, 2023c. </w:t>
          </w:r>
          <w:r>
            <w:rPr>
              <w:i/>
              <w:iCs/>
              <w:noProof/>
              <w:lang w:val="en-US"/>
            </w:rPr>
            <w:t xml:space="preserve">Strategic Workforce Planning. </w:t>
          </w:r>
          <w:r>
            <w:rPr>
              <w:noProof/>
              <w:lang w:val="en-US"/>
            </w:rPr>
            <w:t xml:space="preserve">[Online] </w:t>
          </w:r>
          <w:r>
            <w:rPr>
              <w:noProof/>
              <w:lang w:val="en-US"/>
            </w:rPr>
            <w:br/>
            <w:t xml:space="preserve">Available at: </w:t>
          </w:r>
          <w:r>
            <w:rPr>
              <w:noProof/>
              <w:u w:val="single"/>
              <w:lang w:val="en-US"/>
            </w:rPr>
            <w:t>https://www.cipd.org/uk/knowledge/guides/strategic-workforce-planning/</w:t>
          </w:r>
          <w:r>
            <w:rPr>
              <w:noProof/>
              <w:lang w:val="en-US"/>
            </w:rPr>
            <w:br/>
            <w:t>[Accessed 30 12 2023].</w:t>
          </w:r>
        </w:p>
        <w:p w:rsidR="000015B4" w:rsidRDefault="000015B4" w:rsidP="000015B4">
          <w:pPr>
            <w:pStyle w:val="Bibliography"/>
            <w:rPr>
              <w:noProof/>
              <w:lang w:val="en-US"/>
            </w:rPr>
          </w:pPr>
          <w:r>
            <w:rPr>
              <w:noProof/>
              <w:lang w:val="en-US"/>
            </w:rPr>
            <w:t xml:space="preserve">CIPD, 2023e. </w:t>
          </w:r>
          <w:r>
            <w:rPr>
              <w:i/>
              <w:iCs/>
              <w:noProof/>
              <w:lang w:val="en-US"/>
            </w:rPr>
            <w:t xml:space="preserve">Fixed-term contracts: Understanding the law. </w:t>
          </w:r>
          <w:r>
            <w:rPr>
              <w:noProof/>
              <w:lang w:val="en-US"/>
            </w:rPr>
            <w:t xml:space="preserve">[Online] </w:t>
          </w:r>
          <w:r>
            <w:rPr>
              <w:noProof/>
              <w:lang w:val="en-US"/>
            </w:rPr>
            <w:br/>
            <w:t xml:space="preserve">Available at: </w:t>
          </w:r>
          <w:r>
            <w:rPr>
              <w:noProof/>
              <w:u w:val="single"/>
              <w:lang w:val="en-US"/>
            </w:rPr>
            <w:t>https://www.cipd.org/uk/knowledge/guides/fixed-term-contracts-guide/</w:t>
          </w:r>
          <w:r>
            <w:rPr>
              <w:noProof/>
              <w:lang w:val="en-US"/>
            </w:rPr>
            <w:br/>
            <w:t>[Accessed 14 1 2024].</w:t>
          </w:r>
        </w:p>
        <w:p w:rsidR="000015B4" w:rsidRDefault="000015B4" w:rsidP="000015B4">
          <w:pPr>
            <w:pStyle w:val="Bibliography"/>
            <w:rPr>
              <w:noProof/>
              <w:lang w:val="en-US"/>
            </w:rPr>
          </w:pPr>
          <w:r>
            <w:rPr>
              <w:noProof/>
              <w:lang w:val="en-US"/>
            </w:rPr>
            <w:t xml:space="preserve">CIPD, 2023h. </w:t>
          </w:r>
          <w:r>
            <w:rPr>
              <w:i/>
              <w:iCs/>
              <w:noProof/>
              <w:lang w:val="en-US"/>
            </w:rPr>
            <w:t xml:space="preserve">Terms and conditions of employment: UK employment Law. </w:t>
          </w:r>
          <w:r>
            <w:rPr>
              <w:noProof/>
              <w:lang w:val="en-US"/>
            </w:rPr>
            <w:t xml:space="preserve">[Online] </w:t>
          </w:r>
          <w:r>
            <w:rPr>
              <w:noProof/>
              <w:lang w:val="en-US"/>
            </w:rPr>
            <w:br/>
            <w:t xml:space="preserve">Available at: </w:t>
          </w:r>
          <w:r>
            <w:rPr>
              <w:noProof/>
              <w:u w:val="single"/>
              <w:lang w:val="en-US"/>
            </w:rPr>
            <w:t>https://www.cipd.org/uk/knowledge/employment-law/terms-conditions/</w:t>
          </w:r>
          <w:r>
            <w:rPr>
              <w:noProof/>
              <w:lang w:val="en-US"/>
            </w:rPr>
            <w:br/>
            <w:t>[Accessed 20 1 2024].</w:t>
          </w:r>
        </w:p>
        <w:p w:rsidR="000015B4" w:rsidRDefault="000015B4" w:rsidP="000015B4">
          <w:pPr>
            <w:pStyle w:val="Bibliography"/>
            <w:rPr>
              <w:noProof/>
              <w:lang w:val="en-US"/>
            </w:rPr>
          </w:pPr>
          <w:r>
            <w:rPr>
              <w:noProof/>
              <w:lang w:val="en-US"/>
            </w:rPr>
            <w:t xml:space="preserve">Cockett, J. &amp; Willmott, B., 2023. </w:t>
          </w:r>
          <w:r>
            <w:rPr>
              <w:i/>
              <w:iCs/>
              <w:noProof/>
              <w:lang w:val="en-US"/>
            </w:rPr>
            <w:t xml:space="preserve">CIPD The gig economy: What does it really look like?. </w:t>
          </w:r>
          <w:r>
            <w:rPr>
              <w:noProof/>
              <w:lang w:val="en-US"/>
            </w:rPr>
            <w:t xml:space="preserve">[Online] </w:t>
          </w:r>
          <w:r>
            <w:rPr>
              <w:noProof/>
              <w:lang w:val="en-US"/>
            </w:rPr>
            <w:br/>
            <w:t xml:space="preserve">Available at: </w:t>
          </w:r>
          <w:r>
            <w:rPr>
              <w:noProof/>
              <w:u w:val="single"/>
              <w:lang w:val="en-US"/>
            </w:rPr>
            <w:t>https://www.cipd.org/globalassets/media/knowledge/knowledge-hub/reports/2023-pdfs/2023-cipd-gig-economy-report-8453.pdf</w:t>
          </w:r>
          <w:r>
            <w:rPr>
              <w:noProof/>
              <w:lang w:val="en-US"/>
            </w:rPr>
            <w:br/>
            <w:t>[Accessed 16 1 2024].</w:t>
          </w:r>
        </w:p>
        <w:p w:rsidR="000015B4" w:rsidRDefault="000015B4" w:rsidP="000015B4">
          <w:pPr>
            <w:pStyle w:val="Bibliography"/>
            <w:rPr>
              <w:noProof/>
              <w:lang w:val="en-US"/>
            </w:rPr>
          </w:pPr>
          <w:r>
            <w:rPr>
              <w:noProof/>
              <w:lang w:val="en-US"/>
            </w:rPr>
            <w:t xml:space="preserve">Crowley, L., 2023a. </w:t>
          </w:r>
          <w:r>
            <w:rPr>
              <w:i/>
              <w:iCs/>
              <w:noProof/>
              <w:lang w:val="en-US"/>
            </w:rPr>
            <w:t xml:space="preserve">CIPD Skills Development in the UK Workplace. </w:t>
          </w:r>
          <w:r>
            <w:rPr>
              <w:noProof/>
              <w:lang w:val="en-US"/>
            </w:rPr>
            <w:t xml:space="preserve">[Online] </w:t>
          </w:r>
          <w:r>
            <w:rPr>
              <w:noProof/>
              <w:lang w:val="en-US"/>
            </w:rPr>
            <w:br/>
            <w:t xml:space="preserve">Available at: </w:t>
          </w:r>
          <w:r>
            <w:rPr>
              <w:noProof/>
              <w:u w:val="single"/>
              <w:lang w:val="en-US"/>
            </w:rPr>
            <w:t>https://www.cipd.org/uk/knowledge/factsheets/skills-factsheet/</w:t>
          </w:r>
          <w:r>
            <w:rPr>
              <w:noProof/>
              <w:lang w:val="en-US"/>
            </w:rPr>
            <w:br/>
            <w:t>[Accessed 29 12 2023].</w:t>
          </w:r>
        </w:p>
        <w:p w:rsidR="000015B4" w:rsidRDefault="000015B4" w:rsidP="000015B4">
          <w:pPr>
            <w:pStyle w:val="Bibliography"/>
            <w:rPr>
              <w:noProof/>
              <w:lang w:val="en-US"/>
            </w:rPr>
          </w:pPr>
          <w:r>
            <w:rPr>
              <w:noProof/>
              <w:lang w:val="en-US"/>
            </w:rPr>
            <w:t xml:space="preserve">Crowley, L., 2023b. </w:t>
          </w:r>
          <w:r>
            <w:rPr>
              <w:i/>
              <w:iCs/>
              <w:noProof/>
              <w:lang w:val="en-US"/>
            </w:rPr>
            <w:t xml:space="preserve">CIPD Apprenticeships: An Introduction. </w:t>
          </w:r>
          <w:r>
            <w:rPr>
              <w:noProof/>
              <w:lang w:val="en-US"/>
            </w:rPr>
            <w:t xml:space="preserve">[Online] </w:t>
          </w:r>
          <w:r>
            <w:rPr>
              <w:noProof/>
              <w:lang w:val="en-US"/>
            </w:rPr>
            <w:br/>
            <w:t xml:space="preserve">Available at: </w:t>
          </w:r>
          <w:r>
            <w:rPr>
              <w:noProof/>
              <w:u w:val="single"/>
              <w:lang w:val="en-US"/>
            </w:rPr>
            <w:t>https://www.cipd.org/uk/knowledge/factsheets/apprenticeships-factsheet/</w:t>
          </w:r>
          <w:r>
            <w:rPr>
              <w:noProof/>
              <w:lang w:val="en-US"/>
            </w:rPr>
            <w:br/>
            <w:t>[Accessed 29 12 2023].</w:t>
          </w:r>
        </w:p>
        <w:p w:rsidR="000015B4" w:rsidRDefault="000015B4" w:rsidP="000015B4">
          <w:pPr>
            <w:pStyle w:val="Bibliography"/>
            <w:rPr>
              <w:noProof/>
              <w:lang w:val="en-US"/>
            </w:rPr>
          </w:pPr>
          <w:r>
            <w:rPr>
              <w:noProof/>
              <w:lang w:val="en-US"/>
            </w:rPr>
            <w:t xml:space="preserve">Crowley, E. &amp; Zemanik, M., 2023. </w:t>
          </w:r>
          <w:r>
            <w:rPr>
              <w:i/>
              <w:iCs/>
              <w:noProof/>
              <w:lang w:val="en-US"/>
            </w:rPr>
            <w:t xml:space="preserve">Devolution and Evolution in UK Skills Policy Report. </w:t>
          </w:r>
          <w:r>
            <w:rPr>
              <w:noProof/>
              <w:lang w:val="en-US"/>
            </w:rPr>
            <w:t xml:space="preserve">[Online] </w:t>
          </w:r>
          <w:r>
            <w:rPr>
              <w:noProof/>
              <w:lang w:val="en-US"/>
            </w:rPr>
            <w:br/>
            <w:t xml:space="preserve">Available at: </w:t>
          </w:r>
          <w:r>
            <w:rPr>
              <w:noProof/>
              <w:u w:val="single"/>
              <w:lang w:val="en-US"/>
            </w:rPr>
            <w:t>https://www.cipd.org/globalassets/media/knowledge/knowledge-hub/reports/2023-pdfs/2023-devolution-evolution-skills-report-8483.pdf</w:t>
          </w:r>
          <w:r>
            <w:rPr>
              <w:noProof/>
              <w:lang w:val="en-US"/>
            </w:rPr>
            <w:br/>
            <w:t>[Accessed 29 12 2023].</w:t>
          </w:r>
        </w:p>
        <w:p w:rsidR="000015B4" w:rsidRDefault="000015B4" w:rsidP="000015B4">
          <w:pPr>
            <w:pStyle w:val="Bibliography"/>
            <w:rPr>
              <w:noProof/>
              <w:lang w:val="en-US"/>
            </w:rPr>
          </w:pPr>
          <w:r>
            <w:rPr>
              <w:noProof/>
              <w:lang w:val="en-US"/>
            </w:rPr>
            <w:lastRenderedPageBreak/>
            <w:t xml:space="preserve">Daniels, K., 2022. </w:t>
          </w:r>
          <w:r>
            <w:rPr>
              <w:i/>
              <w:iCs/>
              <w:noProof/>
              <w:lang w:val="en-US"/>
            </w:rPr>
            <w:t xml:space="preserve">Introduction to Employment Law. </w:t>
          </w:r>
          <w:r>
            <w:rPr>
              <w:noProof/>
              <w:lang w:val="en-US"/>
            </w:rPr>
            <w:t>6 ed. London: Kogan Page.</w:t>
          </w:r>
        </w:p>
        <w:p w:rsidR="000015B4" w:rsidRDefault="000015B4" w:rsidP="000015B4">
          <w:pPr>
            <w:pStyle w:val="Bibliography"/>
            <w:rPr>
              <w:noProof/>
              <w:lang w:val="en-US"/>
            </w:rPr>
          </w:pPr>
          <w:r>
            <w:rPr>
              <w:noProof/>
              <w:lang w:val="en-US"/>
            </w:rPr>
            <w:t xml:space="preserve">Dewar, J., 2013. </w:t>
          </w:r>
          <w:r>
            <w:rPr>
              <w:i/>
              <w:iCs/>
              <w:noProof/>
              <w:lang w:val="en-US"/>
            </w:rPr>
            <w:t xml:space="preserve">Linkedin Arecruiting Active vs Passive Candidates. </w:t>
          </w:r>
          <w:r>
            <w:rPr>
              <w:noProof/>
              <w:lang w:val="en-US"/>
            </w:rPr>
            <w:t xml:space="preserve">[Online] </w:t>
          </w:r>
          <w:r>
            <w:rPr>
              <w:noProof/>
              <w:lang w:val="en-US"/>
            </w:rPr>
            <w:br/>
            <w:t xml:space="preserve">Available at: </w:t>
          </w:r>
          <w:r>
            <w:rPr>
              <w:noProof/>
              <w:u w:val="single"/>
              <w:lang w:val="en-US"/>
            </w:rPr>
            <w:t>https://www.linkedin.com/business/talent/blog/talent-acquisition/recruiting-active-vs-passive-candidates</w:t>
          </w:r>
          <w:r>
            <w:rPr>
              <w:noProof/>
              <w:lang w:val="en-US"/>
            </w:rPr>
            <w:br/>
            <w:t>[Accessed 5 1 2024].</w:t>
          </w:r>
        </w:p>
        <w:p w:rsidR="000015B4" w:rsidRDefault="000015B4" w:rsidP="000015B4">
          <w:pPr>
            <w:pStyle w:val="Bibliography"/>
            <w:rPr>
              <w:noProof/>
              <w:lang w:val="en-US"/>
            </w:rPr>
          </w:pPr>
          <w:r>
            <w:rPr>
              <w:noProof/>
              <w:lang w:val="en-US"/>
            </w:rPr>
            <w:t xml:space="preserve">Gamba, G., 2023a. </w:t>
          </w:r>
          <w:r>
            <w:rPr>
              <w:i/>
              <w:iCs/>
              <w:noProof/>
              <w:lang w:val="en-US"/>
            </w:rPr>
            <w:t xml:space="preserve">CIPD Talent Management. </w:t>
          </w:r>
          <w:r>
            <w:rPr>
              <w:noProof/>
              <w:lang w:val="en-US"/>
            </w:rPr>
            <w:t xml:space="preserve">[Online] </w:t>
          </w:r>
          <w:r>
            <w:rPr>
              <w:noProof/>
              <w:lang w:val="en-US"/>
            </w:rPr>
            <w:br/>
            <w:t xml:space="preserve">Available at: </w:t>
          </w:r>
          <w:r>
            <w:rPr>
              <w:noProof/>
              <w:u w:val="single"/>
              <w:lang w:val="en-US"/>
            </w:rPr>
            <w:t>https://www.cipd.org/uk/knowledge/factsheets/talent-factsheet/</w:t>
          </w:r>
          <w:r>
            <w:rPr>
              <w:noProof/>
              <w:lang w:val="en-US"/>
            </w:rPr>
            <w:br/>
            <w:t>[Accessed 12 11 2023].</w:t>
          </w:r>
        </w:p>
        <w:p w:rsidR="000015B4" w:rsidRDefault="000015B4" w:rsidP="000015B4">
          <w:pPr>
            <w:pStyle w:val="Bibliography"/>
            <w:rPr>
              <w:noProof/>
              <w:lang w:val="en-US"/>
            </w:rPr>
          </w:pPr>
          <w:r>
            <w:rPr>
              <w:noProof/>
              <w:lang w:val="en-US"/>
            </w:rPr>
            <w:t xml:space="preserve">George, S., 2022a. </w:t>
          </w:r>
          <w:r>
            <w:rPr>
              <w:i/>
              <w:iCs/>
              <w:noProof/>
              <w:lang w:val="en-US"/>
            </w:rPr>
            <w:t xml:space="preserve">CIPD Succession Planning. </w:t>
          </w:r>
          <w:r>
            <w:rPr>
              <w:noProof/>
              <w:lang w:val="en-US"/>
            </w:rPr>
            <w:t xml:space="preserve">[Online] </w:t>
          </w:r>
          <w:r>
            <w:rPr>
              <w:noProof/>
              <w:lang w:val="en-US"/>
            </w:rPr>
            <w:br/>
            <w:t xml:space="preserve">Available at: </w:t>
          </w:r>
          <w:r>
            <w:rPr>
              <w:noProof/>
              <w:u w:val="single"/>
              <w:lang w:val="en-US"/>
            </w:rPr>
            <w:t>https://www.cipd.co.uk/knowledge/strategy/resourcing/succession-planning-factsheet</w:t>
          </w:r>
          <w:r>
            <w:rPr>
              <w:noProof/>
              <w:lang w:val="en-US"/>
            </w:rPr>
            <w:br/>
            <w:t>[Accessed 15 12 2023].</w:t>
          </w:r>
        </w:p>
        <w:p w:rsidR="000015B4" w:rsidRDefault="000015B4" w:rsidP="000015B4">
          <w:pPr>
            <w:rPr>
              <w:noProof/>
              <w:lang w:val="en-US"/>
            </w:rPr>
          </w:pPr>
          <w:r>
            <w:rPr>
              <w:noProof/>
              <w:lang w:val="en-US"/>
            </w:rPr>
            <w:t xml:space="preserve">George, S., 2023a. </w:t>
          </w:r>
          <w:r>
            <w:rPr>
              <w:i/>
              <w:iCs/>
              <w:noProof/>
              <w:lang w:val="en-US"/>
            </w:rPr>
            <w:t xml:space="preserve">CIPD Workforce Planning. </w:t>
          </w:r>
          <w:r>
            <w:rPr>
              <w:noProof/>
              <w:lang w:val="en-US"/>
            </w:rPr>
            <w:t xml:space="preserve">[Online] </w:t>
          </w:r>
          <w:r>
            <w:rPr>
              <w:noProof/>
              <w:lang w:val="en-US"/>
            </w:rPr>
            <w:br/>
            <w:t xml:space="preserve">Available at: </w:t>
          </w:r>
          <w:r>
            <w:rPr>
              <w:noProof/>
              <w:u w:val="single"/>
              <w:lang w:val="en-US"/>
            </w:rPr>
            <w:t>https://www.cipd.org/uk/knowledge/factsheets/workforce-planning-factsheet/#what-is-workforce-planning</w:t>
          </w:r>
          <w:r>
            <w:rPr>
              <w:noProof/>
              <w:lang w:val="en-US"/>
            </w:rPr>
            <w:br/>
            <w:t>[Accessed 29 12 2023]</w:t>
          </w:r>
        </w:p>
        <w:p w:rsidR="000015B4" w:rsidRDefault="000015B4" w:rsidP="000015B4">
          <w:pPr>
            <w:pStyle w:val="Bibliography"/>
            <w:rPr>
              <w:noProof/>
              <w:lang w:val="en-US"/>
            </w:rPr>
          </w:pPr>
          <w:r>
            <w:rPr>
              <w:noProof/>
              <w:lang w:val="en-US"/>
            </w:rPr>
            <w:t xml:space="preserve">Gifford, J., 2022a. </w:t>
          </w:r>
          <w:r>
            <w:rPr>
              <w:i/>
              <w:iCs/>
              <w:noProof/>
              <w:lang w:val="en-US"/>
            </w:rPr>
            <w:t xml:space="preserve">CIPD Performance Reviews. </w:t>
          </w:r>
          <w:r>
            <w:rPr>
              <w:noProof/>
              <w:lang w:val="en-US"/>
            </w:rPr>
            <w:t xml:space="preserve">[Online] </w:t>
          </w:r>
          <w:r>
            <w:rPr>
              <w:noProof/>
              <w:lang w:val="en-US"/>
            </w:rPr>
            <w:br/>
            <w:t xml:space="preserve">Available at: </w:t>
          </w:r>
          <w:r>
            <w:rPr>
              <w:noProof/>
              <w:u w:val="single"/>
              <w:lang w:val="en-US"/>
            </w:rPr>
            <w:t>https://www.cipd.org/uk/knowledge/factsheets/appraisals-factsheet/?_gl=1*k2x1oy*_ga*MTkyNTQ1MTk2MS4xNjY1ODMyNjUy*_ga_D9HN5GYHYY*MTcwNDgyMjA0MS4xNDkuMS4xNzA0ODIzMTQ5LjYwLjAuMA..#The</w:t>
          </w:r>
          <w:r>
            <w:rPr>
              <w:noProof/>
              <w:lang w:val="en-US"/>
            </w:rPr>
            <w:br/>
            <w:t>[Accessed 9 1 2024].</w:t>
          </w:r>
        </w:p>
        <w:p w:rsidR="000015B4" w:rsidRDefault="000015B4" w:rsidP="000015B4">
          <w:pPr>
            <w:pStyle w:val="Bibliography"/>
            <w:rPr>
              <w:noProof/>
              <w:lang w:val="en-US"/>
            </w:rPr>
          </w:pPr>
          <w:r>
            <w:rPr>
              <w:noProof/>
              <w:lang w:val="en-US"/>
            </w:rPr>
            <w:t xml:space="preserve">Gov.uk, 2015. </w:t>
          </w:r>
          <w:r>
            <w:rPr>
              <w:i/>
              <w:iCs/>
              <w:noProof/>
              <w:lang w:val="en-US"/>
            </w:rPr>
            <w:t xml:space="preserve">Zero Hours Contracts: guidance for employers. </w:t>
          </w:r>
          <w:r>
            <w:rPr>
              <w:noProof/>
              <w:lang w:val="en-US"/>
            </w:rPr>
            <w:t xml:space="preserve">[Online] </w:t>
          </w:r>
          <w:r>
            <w:rPr>
              <w:noProof/>
              <w:lang w:val="en-US"/>
            </w:rPr>
            <w:br/>
            <w:t xml:space="preserve">Available at: </w:t>
          </w:r>
          <w:r>
            <w:rPr>
              <w:noProof/>
              <w:u w:val="single"/>
              <w:lang w:val="en-US"/>
            </w:rPr>
            <w:t>https://www.gov.uk/government/publications/zero-hours-contracts-guidance-for-employers/zero-hours-contracts-guidance-for-employers</w:t>
          </w:r>
          <w:r>
            <w:rPr>
              <w:noProof/>
              <w:lang w:val="en-US"/>
            </w:rPr>
            <w:br/>
            <w:t>[Accessed 18 1 2024].</w:t>
          </w:r>
        </w:p>
        <w:p w:rsidR="000015B4" w:rsidRDefault="000015B4" w:rsidP="000015B4">
          <w:pPr>
            <w:pStyle w:val="Bibliography"/>
            <w:rPr>
              <w:noProof/>
              <w:lang w:val="en-US"/>
            </w:rPr>
          </w:pPr>
          <w:r>
            <w:rPr>
              <w:noProof/>
              <w:lang w:val="en-US"/>
            </w:rPr>
            <w:t xml:space="preserve">Gov.uk, 2022a. </w:t>
          </w:r>
          <w:r>
            <w:rPr>
              <w:i/>
              <w:iCs/>
              <w:noProof/>
              <w:lang w:val="en-US"/>
            </w:rPr>
            <w:t xml:space="preserve">Understanding Current and Future Skills Needs. </w:t>
          </w:r>
          <w:r>
            <w:rPr>
              <w:noProof/>
              <w:lang w:val="en-US"/>
            </w:rPr>
            <w:t xml:space="preserve">[Online] </w:t>
          </w:r>
          <w:r>
            <w:rPr>
              <w:noProof/>
              <w:lang w:val="en-US"/>
            </w:rPr>
            <w:br/>
            <w:t xml:space="preserve">Available at: </w:t>
          </w:r>
          <w:r>
            <w:rPr>
              <w:noProof/>
              <w:u w:val="single"/>
              <w:lang w:val="en-US"/>
            </w:rPr>
            <w:t>https://assets.publishing.service.gov.uk/media/628cd5658fa8f5561960ef88/Understanding_current_and_future_skills_needs_-_Policy_Report.pdf</w:t>
          </w:r>
          <w:r>
            <w:rPr>
              <w:noProof/>
              <w:lang w:val="en-US"/>
            </w:rPr>
            <w:br/>
            <w:t>[Accessed 29 12 2023].</w:t>
          </w:r>
        </w:p>
        <w:p w:rsidR="000015B4" w:rsidRDefault="000015B4" w:rsidP="000015B4">
          <w:pPr>
            <w:pStyle w:val="Bibliography"/>
            <w:rPr>
              <w:noProof/>
              <w:lang w:val="en-US"/>
            </w:rPr>
          </w:pPr>
          <w:r>
            <w:rPr>
              <w:noProof/>
              <w:lang w:val="en-US"/>
            </w:rPr>
            <w:t xml:space="preserve">Gov.uk, 2023c. </w:t>
          </w:r>
          <w:r>
            <w:rPr>
              <w:i/>
              <w:iCs/>
              <w:noProof/>
              <w:lang w:val="en-US"/>
            </w:rPr>
            <w:t xml:space="preserve">Contract Types and employer responsabilities. </w:t>
          </w:r>
          <w:r>
            <w:rPr>
              <w:noProof/>
              <w:lang w:val="en-US"/>
            </w:rPr>
            <w:t xml:space="preserve">[Online] </w:t>
          </w:r>
          <w:r>
            <w:rPr>
              <w:noProof/>
              <w:lang w:val="en-US"/>
            </w:rPr>
            <w:br/>
            <w:t xml:space="preserve">Available at: </w:t>
          </w:r>
          <w:r>
            <w:rPr>
              <w:noProof/>
              <w:u w:val="single"/>
              <w:lang w:val="en-US"/>
            </w:rPr>
            <w:t>https://www.gov.uk/contract-types-and-employer-responsibilities/fulltime-and-parttime-contracts</w:t>
          </w:r>
          <w:r>
            <w:rPr>
              <w:noProof/>
              <w:lang w:val="en-US"/>
            </w:rPr>
            <w:br/>
            <w:t>[Accessed 18 1 2024].</w:t>
          </w:r>
        </w:p>
        <w:p w:rsidR="000015B4" w:rsidRDefault="000015B4" w:rsidP="000015B4">
          <w:pPr>
            <w:pStyle w:val="Bibliography"/>
            <w:rPr>
              <w:noProof/>
              <w:lang w:val="en-US"/>
            </w:rPr>
          </w:pPr>
          <w:r>
            <w:rPr>
              <w:noProof/>
              <w:lang w:val="en-US"/>
            </w:rPr>
            <w:t xml:space="preserve">Hayden, D., 2023a. </w:t>
          </w:r>
          <w:r>
            <w:rPr>
              <w:i/>
              <w:iCs/>
              <w:noProof/>
              <w:lang w:val="en-US"/>
            </w:rPr>
            <w:t xml:space="preserve">Learning &amp; Development Strategy and Policy. </w:t>
          </w:r>
          <w:r>
            <w:rPr>
              <w:noProof/>
              <w:lang w:val="en-US"/>
            </w:rPr>
            <w:t xml:space="preserve">[Online] </w:t>
          </w:r>
          <w:r>
            <w:rPr>
              <w:noProof/>
              <w:lang w:val="en-US"/>
            </w:rPr>
            <w:br/>
            <w:t xml:space="preserve">Available at: </w:t>
          </w:r>
          <w:r>
            <w:rPr>
              <w:noProof/>
              <w:u w:val="single"/>
              <w:lang w:val="en-US"/>
            </w:rPr>
            <w:t>https://www.cipd.org/uk/knowledge/factsheets/strategy-development-factsheet/</w:t>
          </w:r>
          <w:r>
            <w:rPr>
              <w:noProof/>
              <w:lang w:val="en-US"/>
            </w:rPr>
            <w:br/>
            <w:t>[Accessed 10 1 2024].</w:t>
          </w:r>
        </w:p>
        <w:p w:rsidR="000015B4" w:rsidRDefault="000015B4" w:rsidP="000015B4">
          <w:pPr>
            <w:pStyle w:val="Bibliography"/>
            <w:rPr>
              <w:noProof/>
              <w:lang w:val="en-US"/>
            </w:rPr>
          </w:pPr>
          <w:r>
            <w:rPr>
              <w:noProof/>
              <w:lang w:val="en-US"/>
            </w:rPr>
            <w:t xml:space="preserve">Indeed, 2023a. </w:t>
          </w:r>
          <w:r>
            <w:rPr>
              <w:i/>
              <w:iCs/>
              <w:noProof/>
              <w:lang w:val="en-US"/>
            </w:rPr>
            <w:t xml:space="preserve">7 Reasons why inclusion and diversity matter (plus careers). </w:t>
          </w:r>
          <w:r>
            <w:rPr>
              <w:noProof/>
              <w:lang w:val="en-US"/>
            </w:rPr>
            <w:t xml:space="preserve">[Online] </w:t>
          </w:r>
          <w:r>
            <w:rPr>
              <w:noProof/>
              <w:lang w:val="en-US"/>
            </w:rPr>
            <w:br/>
            <w:t xml:space="preserve">Available at: </w:t>
          </w:r>
          <w:r>
            <w:rPr>
              <w:noProof/>
              <w:u w:val="single"/>
              <w:lang w:val="en-US"/>
            </w:rPr>
            <w:t>https://uk.indeed.com/career-advice/finding-a-job/inclusion-and-diversity</w:t>
          </w:r>
          <w:r>
            <w:rPr>
              <w:noProof/>
              <w:lang w:val="en-US"/>
            </w:rPr>
            <w:br/>
            <w:t>[Accessed 10 1 2024].</w:t>
          </w:r>
        </w:p>
        <w:p w:rsidR="000015B4" w:rsidRDefault="000015B4" w:rsidP="000015B4">
          <w:pPr>
            <w:pStyle w:val="Bibliography"/>
            <w:rPr>
              <w:noProof/>
              <w:lang w:val="en-US"/>
            </w:rPr>
          </w:pPr>
          <w:r>
            <w:rPr>
              <w:noProof/>
              <w:lang w:val="en-US"/>
            </w:rPr>
            <w:t xml:space="preserve">Indeed, 2023b. </w:t>
          </w:r>
          <w:r>
            <w:rPr>
              <w:i/>
              <w:iCs/>
              <w:noProof/>
              <w:lang w:val="en-US"/>
            </w:rPr>
            <w:t xml:space="preserve">What is a Casual Contract. </w:t>
          </w:r>
          <w:r>
            <w:rPr>
              <w:noProof/>
              <w:lang w:val="en-US"/>
            </w:rPr>
            <w:t xml:space="preserve">[Online] </w:t>
          </w:r>
          <w:r>
            <w:rPr>
              <w:noProof/>
              <w:lang w:val="en-US"/>
            </w:rPr>
            <w:br/>
            <w:t xml:space="preserve">Available at: </w:t>
          </w:r>
          <w:r>
            <w:rPr>
              <w:noProof/>
              <w:u w:val="single"/>
              <w:lang w:val="en-US"/>
            </w:rPr>
            <w:t>https://uk.indeed.com/hire/c/info/what-is-casual-contract</w:t>
          </w:r>
          <w:r>
            <w:rPr>
              <w:noProof/>
              <w:lang w:val="en-US"/>
            </w:rPr>
            <w:br/>
            <w:t>[Accessed 18 1 2024].</w:t>
          </w:r>
        </w:p>
        <w:p w:rsidR="000015B4" w:rsidRPr="001241B6" w:rsidRDefault="000015B4" w:rsidP="000015B4">
          <w:pPr>
            <w:rPr>
              <w:lang w:val="en-US"/>
            </w:rPr>
          </w:pPr>
        </w:p>
        <w:p w:rsidR="000015B4" w:rsidRDefault="000015B4" w:rsidP="000015B4">
          <w:pPr>
            <w:pStyle w:val="Bibliography"/>
            <w:rPr>
              <w:noProof/>
              <w:lang w:val="en-US"/>
            </w:rPr>
          </w:pPr>
          <w:r>
            <w:rPr>
              <w:noProof/>
              <w:lang w:val="en-US"/>
            </w:rPr>
            <w:t xml:space="preserve">Linkedin, 2023b. </w:t>
          </w:r>
          <w:r>
            <w:rPr>
              <w:i/>
              <w:iCs/>
              <w:noProof/>
              <w:lang w:val="en-US"/>
            </w:rPr>
            <w:t xml:space="preserve">The Importance of Diversity and inclusion in Talent Management. </w:t>
          </w:r>
          <w:r>
            <w:rPr>
              <w:noProof/>
              <w:lang w:val="en-US"/>
            </w:rPr>
            <w:t xml:space="preserve">[Online] </w:t>
          </w:r>
          <w:r>
            <w:rPr>
              <w:noProof/>
              <w:lang w:val="en-US"/>
            </w:rPr>
            <w:br/>
            <w:t xml:space="preserve">Available at: </w:t>
          </w:r>
          <w:r>
            <w:rPr>
              <w:noProof/>
              <w:u w:val="single"/>
              <w:lang w:val="en-US"/>
            </w:rPr>
            <w:t>https://www.linkedin.com/pulse/importance-diversity-inclusion-talent-management-bluesky-creations</w:t>
          </w:r>
          <w:r>
            <w:rPr>
              <w:noProof/>
              <w:lang w:val="en-US"/>
            </w:rPr>
            <w:br/>
            <w:t>[Accessed 10 1 2024].</w:t>
          </w:r>
        </w:p>
        <w:p w:rsidR="000015B4" w:rsidRDefault="000015B4" w:rsidP="000015B4">
          <w:pPr>
            <w:pStyle w:val="Bibliography"/>
            <w:rPr>
              <w:noProof/>
              <w:lang w:val="en-US"/>
            </w:rPr>
          </w:pPr>
          <w:r>
            <w:rPr>
              <w:noProof/>
              <w:lang w:val="en-US"/>
            </w:rPr>
            <w:t xml:space="preserve">LinkedIn, 2023c. </w:t>
          </w:r>
          <w:r>
            <w:rPr>
              <w:i/>
              <w:iCs/>
              <w:noProof/>
              <w:lang w:val="en-US"/>
            </w:rPr>
            <w:t xml:space="preserve">9 Advantages of using a Recruitment Agency. </w:t>
          </w:r>
          <w:r>
            <w:rPr>
              <w:noProof/>
              <w:lang w:val="en-US"/>
            </w:rPr>
            <w:t xml:space="preserve">[Online] </w:t>
          </w:r>
          <w:r>
            <w:rPr>
              <w:noProof/>
              <w:lang w:val="en-US"/>
            </w:rPr>
            <w:br/>
            <w:t xml:space="preserve">Available at: </w:t>
          </w:r>
          <w:r>
            <w:rPr>
              <w:noProof/>
              <w:u w:val="single"/>
              <w:lang w:val="en-US"/>
            </w:rPr>
            <w:t>https://www.linkedin.com/pulse/9-advantages-using-recruitment-agency-arcotgroup</w:t>
          </w:r>
          <w:r>
            <w:rPr>
              <w:noProof/>
              <w:lang w:val="en-US"/>
            </w:rPr>
            <w:br/>
            <w:t>[Accessed 18 1 2024].</w:t>
          </w:r>
        </w:p>
        <w:p w:rsidR="000015B4" w:rsidRPr="00776D86" w:rsidRDefault="000015B4" w:rsidP="000015B4">
          <w:pPr>
            <w:rPr>
              <w:lang w:val="en-US"/>
            </w:rPr>
          </w:pPr>
          <w:r>
            <w:rPr>
              <w:noProof/>
              <w:lang w:val="en-US"/>
            </w:rPr>
            <w:t xml:space="preserve">McCartney, C., 2023a. </w:t>
          </w:r>
          <w:r>
            <w:rPr>
              <w:i/>
              <w:iCs/>
              <w:noProof/>
              <w:lang w:val="en-US"/>
            </w:rPr>
            <w:t xml:space="preserve">CIPD Induction. </w:t>
          </w:r>
          <w:r>
            <w:rPr>
              <w:noProof/>
              <w:lang w:val="en-US"/>
            </w:rPr>
            <w:t xml:space="preserve">[Online] </w:t>
          </w:r>
          <w:r>
            <w:rPr>
              <w:noProof/>
              <w:lang w:val="en-US"/>
            </w:rPr>
            <w:br/>
            <w:t xml:space="preserve">Available at: </w:t>
          </w:r>
          <w:r>
            <w:rPr>
              <w:noProof/>
              <w:u w:val="single"/>
              <w:lang w:val="en-US"/>
            </w:rPr>
            <w:t>https://www.cipd.co.uk/knowledge/fundamentals/people/recruitment/induction-factsheet</w:t>
          </w:r>
          <w:r>
            <w:rPr>
              <w:noProof/>
              <w:lang w:val="en-US"/>
            </w:rPr>
            <w:br/>
            <w:t>[Accessed 26 11 2023].</w:t>
          </w:r>
        </w:p>
        <w:p w:rsidR="000015B4" w:rsidRDefault="000015B4" w:rsidP="000015B4">
          <w:pPr>
            <w:pStyle w:val="Bibliography"/>
            <w:rPr>
              <w:noProof/>
              <w:lang w:val="en-US"/>
            </w:rPr>
          </w:pPr>
          <w:r>
            <w:rPr>
              <w:noProof/>
              <w:lang w:val="en-US"/>
            </w:rPr>
            <w:t xml:space="preserve">McCartney, C., 2023b. </w:t>
          </w:r>
          <w:r>
            <w:rPr>
              <w:i/>
              <w:iCs/>
              <w:noProof/>
              <w:lang w:val="en-US"/>
            </w:rPr>
            <w:t xml:space="preserve">CIPD Recruitment: An Introduction. </w:t>
          </w:r>
          <w:r>
            <w:rPr>
              <w:noProof/>
              <w:lang w:val="en-US"/>
            </w:rPr>
            <w:t xml:space="preserve">[Online] </w:t>
          </w:r>
          <w:r>
            <w:rPr>
              <w:noProof/>
              <w:lang w:val="en-US"/>
            </w:rPr>
            <w:br/>
            <w:t xml:space="preserve">Available at: </w:t>
          </w:r>
          <w:r>
            <w:rPr>
              <w:noProof/>
              <w:u w:val="single"/>
              <w:lang w:val="en-US"/>
            </w:rPr>
            <w:t>https://www.cipd.co.uk/knowledge/fundamentals/people/recruitment/factsheet</w:t>
          </w:r>
          <w:r>
            <w:rPr>
              <w:noProof/>
              <w:lang w:val="en-US"/>
            </w:rPr>
            <w:br/>
            <w:t>[Accessed 4 12 2023].</w:t>
          </w:r>
        </w:p>
        <w:p w:rsidR="000015B4" w:rsidRDefault="000015B4" w:rsidP="000015B4">
          <w:pPr>
            <w:pStyle w:val="Bibliography"/>
            <w:rPr>
              <w:noProof/>
              <w:lang w:val="en-US"/>
            </w:rPr>
          </w:pPr>
          <w:r>
            <w:rPr>
              <w:noProof/>
              <w:lang w:val="en-US"/>
            </w:rPr>
            <w:t xml:space="preserve">McCartney, C., 2023c. </w:t>
          </w:r>
          <w:r>
            <w:rPr>
              <w:i/>
              <w:iCs/>
              <w:noProof/>
              <w:lang w:val="en-US"/>
            </w:rPr>
            <w:t xml:space="preserve">CIPD Selection Methods. </w:t>
          </w:r>
          <w:r>
            <w:rPr>
              <w:noProof/>
              <w:lang w:val="en-US"/>
            </w:rPr>
            <w:t xml:space="preserve">[Online] </w:t>
          </w:r>
          <w:r>
            <w:rPr>
              <w:noProof/>
              <w:lang w:val="en-US"/>
            </w:rPr>
            <w:br/>
            <w:t xml:space="preserve">Available at: </w:t>
          </w:r>
          <w:r>
            <w:rPr>
              <w:noProof/>
              <w:u w:val="single"/>
              <w:lang w:val="en-US"/>
            </w:rPr>
            <w:t>https://www.cipd.org/uk/knowledge/factsheets/selection-factsheet/</w:t>
          </w:r>
          <w:r>
            <w:rPr>
              <w:noProof/>
              <w:lang w:val="en-US"/>
            </w:rPr>
            <w:br/>
            <w:t>[Accessed 5 1 2024].</w:t>
          </w:r>
        </w:p>
        <w:p w:rsidR="000015B4" w:rsidRDefault="000015B4" w:rsidP="000015B4">
          <w:pPr>
            <w:pStyle w:val="Bibliography"/>
            <w:rPr>
              <w:noProof/>
              <w:lang w:val="en-US"/>
            </w:rPr>
          </w:pPr>
          <w:r>
            <w:rPr>
              <w:noProof/>
              <w:lang w:val="en-US"/>
            </w:rPr>
            <w:t xml:space="preserve">Peters, R., 2023a. </w:t>
          </w:r>
          <w:r>
            <w:rPr>
              <w:i/>
              <w:iCs/>
              <w:noProof/>
              <w:lang w:val="en-US"/>
            </w:rPr>
            <w:t xml:space="preserve">CIPD Strategic Human Resource Managment. </w:t>
          </w:r>
          <w:r>
            <w:rPr>
              <w:noProof/>
              <w:lang w:val="en-US"/>
            </w:rPr>
            <w:t xml:space="preserve">[Online] </w:t>
          </w:r>
          <w:r>
            <w:rPr>
              <w:noProof/>
              <w:lang w:val="en-US"/>
            </w:rPr>
            <w:br/>
            <w:t xml:space="preserve">Available at: </w:t>
          </w:r>
          <w:r>
            <w:rPr>
              <w:noProof/>
              <w:u w:val="single"/>
              <w:lang w:val="en-US"/>
            </w:rPr>
            <w:t>https://www.cipd.co.uk/knowledge/strategy/hr/strategic-hrm-factsheet</w:t>
          </w:r>
          <w:r>
            <w:rPr>
              <w:noProof/>
              <w:lang w:val="en-US"/>
            </w:rPr>
            <w:br/>
            <w:t>[Accessed 12 11 2023].</w:t>
          </w:r>
        </w:p>
        <w:p w:rsidR="000015B4" w:rsidRDefault="000015B4" w:rsidP="000015B4">
          <w:pPr>
            <w:pStyle w:val="Bibliography"/>
            <w:rPr>
              <w:noProof/>
              <w:lang w:val="en-US"/>
            </w:rPr>
          </w:pPr>
          <w:r>
            <w:rPr>
              <w:noProof/>
              <w:lang w:val="en-US"/>
            </w:rPr>
            <w:t xml:space="preserve">Peters, R., 2023b. </w:t>
          </w:r>
          <w:r>
            <w:rPr>
              <w:i/>
              <w:iCs/>
              <w:noProof/>
              <w:lang w:val="en-US"/>
            </w:rPr>
            <w:t xml:space="preserve">CIPD Employee Turnover and Retention. </w:t>
          </w:r>
          <w:r>
            <w:rPr>
              <w:noProof/>
              <w:lang w:val="en-US"/>
            </w:rPr>
            <w:t xml:space="preserve">[Online] </w:t>
          </w:r>
          <w:r>
            <w:rPr>
              <w:noProof/>
              <w:lang w:val="en-US"/>
            </w:rPr>
            <w:br/>
            <w:t xml:space="preserve">Available at: </w:t>
          </w:r>
          <w:r>
            <w:rPr>
              <w:noProof/>
              <w:u w:val="single"/>
              <w:lang w:val="en-US"/>
            </w:rPr>
            <w:t>https://www.cipd.co.uk/knowledge/strategy/resourcing/turnover-retention-factsheet</w:t>
          </w:r>
          <w:r>
            <w:rPr>
              <w:noProof/>
              <w:lang w:val="en-US"/>
            </w:rPr>
            <w:br/>
            <w:t>[Accessed 11 112 2023].</w:t>
          </w:r>
        </w:p>
        <w:p w:rsidR="000015B4" w:rsidRDefault="000015B4" w:rsidP="000015B4">
          <w:pPr>
            <w:pStyle w:val="Bibliography"/>
            <w:rPr>
              <w:noProof/>
              <w:lang w:val="en-US"/>
            </w:rPr>
          </w:pPr>
          <w:r>
            <w:rPr>
              <w:noProof/>
              <w:lang w:val="en-US"/>
            </w:rPr>
            <w:t xml:space="preserve">Peters, R., 2023d. </w:t>
          </w:r>
          <w:r>
            <w:rPr>
              <w:i/>
              <w:iCs/>
              <w:noProof/>
              <w:lang w:val="en-US"/>
            </w:rPr>
            <w:t xml:space="preserve">CIPD Employer Brand. </w:t>
          </w:r>
          <w:r>
            <w:rPr>
              <w:noProof/>
              <w:lang w:val="en-US"/>
            </w:rPr>
            <w:t xml:space="preserve">[Online] </w:t>
          </w:r>
          <w:r>
            <w:rPr>
              <w:noProof/>
              <w:lang w:val="en-US"/>
            </w:rPr>
            <w:br/>
            <w:t xml:space="preserve">Available at: </w:t>
          </w:r>
          <w:r>
            <w:rPr>
              <w:noProof/>
              <w:u w:val="single"/>
              <w:lang w:val="en-US"/>
            </w:rPr>
            <w:t>https://www.cipd.org/uk/knowledge/factsheets/recruitment-brand-factsheet/</w:t>
          </w:r>
          <w:r>
            <w:rPr>
              <w:noProof/>
              <w:lang w:val="en-US"/>
            </w:rPr>
            <w:br/>
            <w:t>[Accessed 15 12 2023].</w:t>
          </w:r>
        </w:p>
        <w:p w:rsidR="000015B4" w:rsidRDefault="000015B4" w:rsidP="000015B4">
          <w:pPr>
            <w:pStyle w:val="Bibliography"/>
            <w:rPr>
              <w:noProof/>
              <w:lang w:val="en-US"/>
            </w:rPr>
          </w:pPr>
          <w:r>
            <w:rPr>
              <w:noProof/>
              <w:lang w:val="en-US"/>
            </w:rPr>
            <w:t xml:space="preserve">Suff, R., 2022. </w:t>
          </w:r>
          <w:r>
            <w:rPr>
              <w:i/>
              <w:iCs/>
              <w:noProof/>
              <w:lang w:val="en-US"/>
            </w:rPr>
            <w:t xml:space="preserve">Turning around employee turnover. </w:t>
          </w:r>
          <w:r>
            <w:rPr>
              <w:noProof/>
              <w:lang w:val="en-US"/>
            </w:rPr>
            <w:t xml:space="preserve">[Online] </w:t>
          </w:r>
          <w:r>
            <w:rPr>
              <w:noProof/>
              <w:lang w:val="en-US"/>
            </w:rPr>
            <w:br/>
            <w:t xml:space="preserve">Available at: </w:t>
          </w:r>
          <w:r>
            <w:rPr>
              <w:noProof/>
              <w:u w:val="single"/>
              <w:lang w:val="en-US"/>
            </w:rPr>
            <w:t>https://www.cipd.org/uk/knowledge/bitesize-research/employee-turnover/</w:t>
          </w:r>
          <w:r>
            <w:rPr>
              <w:noProof/>
              <w:lang w:val="en-US"/>
            </w:rPr>
            <w:br/>
            <w:t>[Accessed 13 1 2024].</w:t>
          </w:r>
        </w:p>
        <w:p w:rsidR="000015B4" w:rsidRDefault="000015B4" w:rsidP="000015B4">
          <w:pPr>
            <w:pStyle w:val="Bibliography"/>
            <w:rPr>
              <w:noProof/>
              <w:lang w:val="en-US"/>
            </w:rPr>
          </w:pPr>
          <w:r>
            <w:rPr>
              <w:noProof/>
              <w:lang w:val="en-US"/>
            </w:rPr>
            <w:t xml:space="preserve">Taylor, S. &amp; Woodhams, C., 2022 (b). </w:t>
          </w:r>
          <w:r>
            <w:rPr>
              <w:i/>
              <w:iCs/>
              <w:noProof/>
              <w:lang w:val="en-US"/>
            </w:rPr>
            <w:t xml:space="preserve">Studying Human Resources Management. </w:t>
          </w:r>
          <w:r>
            <w:rPr>
              <w:noProof/>
              <w:lang w:val="en-US"/>
            </w:rPr>
            <w:t>Third ed. London: Kogan Page.</w:t>
          </w:r>
        </w:p>
        <w:p w:rsidR="000015B4" w:rsidRDefault="000015B4" w:rsidP="000015B4">
          <w:pPr>
            <w:pStyle w:val="Bibliography"/>
            <w:rPr>
              <w:noProof/>
              <w:lang w:val="en-US"/>
            </w:rPr>
          </w:pPr>
          <w:r>
            <w:rPr>
              <w:noProof/>
              <w:lang w:val="en-US"/>
            </w:rPr>
            <w:t xml:space="preserve">Taylor, S. &amp; Woodhams, C., 2022a. </w:t>
          </w:r>
          <w:r>
            <w:rPr>
              <w:i/>
              <w:iCs/>
              <w:noProof/>
              <w:lang w:val="en-US"/>
            </w:rPr>
            <w:t xml:space="preserve">Human Resource Manaagement People and Organisations. </w:t>
          </w:r>
          <w:r>
            <w:rPr>
              <w:noProof/>
              <w:lang w:val="en-US"/>
            </w:rPr>
            <w:t>3rd ed. London: Kogan Page.</w:t>
          </w:r>
        </w:p>
        <w:p w:rsidR="000015B4" w:rsidRDefault="000015B4" w:rsidP="000015B4">
          <w:pPr>
            <w:pStyle w:val="Bibliography"/>
            <w:rPr>
              <w:noProof/>
              <w:lang w:val="en-US"/>
            </w:rPr>
          </w:pPr>
          <w:r>
            <w:rPr>
              <w:noProof/>
              <w:lang w:val="en-US"/>
            </w:rPr>
            <w:t xml:space="preserve">The British Psychological Society, 2015. </w:t>
          </w:r>
          <w:r>
            <w:rPr>
              <w:i/>
              <w:iCs/>
              <w:noProof/>
              <w:lang w:val="en-US"/>
            </w:rPr>
            <w:t xml:space="preserve">The Design and Delivery of Assessment Centres. </w:t>
          </w:r>
          <w:r>
            <w:rPr>
              <w:noProof/>
              <w:lang w:val="en-US"/>
            </w:rPr>
            <w:t xml:space="preserve">[Online] </w:t>
          </w:r>
          <w:r>
            <w:rPr>
              <w:noProof/>
              <w:lang w:val="en-US"/>
            </w:rPr>
            <w:br/>
            <w:t xml:space="preserve">Available at: </w:t>
          </w:r>
          <w:r>
            <w:rPr>
              <w:noProof/>
              <w:u w:val="single"/>
              <w:lang w:val="en-US"/>
            </w:rPr>
            <w:t>https://cms.bps.org.uk/sites/default/files/2022-07/DOP%20The%20Design%20and%20Delivery%20of%20Assessment%20Centres%20%281%29.pdf</w:t>
          </w:r>
          <w:r>
            <w:rPr>
              <w:noProof/>
              <w:lang w:val="en-US"/>
            </w:rPr>
            <w:br/>
            <w:t>[Accessed 5 1 2024].</w:t>
          </w:r>
        </w:p>
        <w:p w:rsidR="000015B4" w:rsidRPr="00FB5427" w:rsidRDefault="000015B4" w:rsidP="000015B4">
          <w:pPr>
            <w:rPr>
              <w:lang w:val="en-US"/>
            </w:rPr>
          </w:pPr>
        </w:p>
        <w:p w:rsidR="000015B4" w:rsidRDefault="000015B4" w:rsidP="000015B4">
          <w:pPr>
            <w:pStyle w:val="Bibliography"/>
            <w:rPr>
              <w:noProof/>
              <w:lang w:val="en-US"/>
            </w:rPr>
          </w:pPr>
          <w:r>
            <w:rPr>
              <w:noProof/>
              <w:lang w:val="en-US"/>
            </w:rPr>
            <w:lastRenderedPageBreak/>
            <w:t xml:space="preserve">Todd, I. H., 2020. </w:t>
          </w:r>
          <w:r>
            <w:rPr>
              <w:i/>
              <w:iCs/>
              <w:noProof/>
              <w:lang w:val="en-US"/>
            </w:rPr>
            <w:t xml:space="preserve">Contingency Succession Planning. </w:t>
          </w:r>
          <w:r>
            <w:rPr>
              <w:noProof/>
              <w:lang w:val="en-US"/>
            </w:rPr>
            <w:t xml:space="preserve">[Online] </w:t>
          </w:r>
          <w:r>
            <w:rPr>
              <w:noProof/>
              <w:lang w:val="en-US"/>
            </w:rPr>
            <w:br/>
            <w:t xml:space="preserve">Available at: </w:t>
          </w:r>
          <w:r>
            <w:rPr>
              <w:noProof/>
              <w:u w:val="single"/>
              <w:lang w:val="en-US"/>
            </w:rPr>
            <w:t>https://www.linkedin.com/pulse/contingency-succession-planning-isaac-todd</w:t>
          </w:r>
          <w:r>
            <w:rPr>
              <w:noProof/>
              <w:lang w:val="en-US"/>
            </w:rPr>
            <w:br/>
            <w:t>[Accessed 3 1 2024].</w:t>
          </w:r>
        </w:p>
        <w:p w:rsidR="000015B4" w:rsidRDefault="000015B4" w:rsidP="000015B4">
          <w:pPr>
            <w:pStyle w:val="Bibliography"/>
            <w:rPr>
              <w:noProof/>
              <w:lang w:val="en-US"/>
            </w:rPr>
          </w:pPr>
          <w:r>
            <w:rPr>
              <w:noProof/>
              <w:lang w:val="en-US"/>
            </w:rPr>
            <w:t xml:space="preserve">UKCES, 2014. </w:t>
          </w:r>
          <w:r>
            <w:rPr>
              <w:i/>
              <w:iCs/>
              <w:noProof/>
              <w:lang w:val="en-US"/>
            </w:rPr>
            <w:t xml:space="preserve">UK Commission for Employment and Skills: Growth Through People Report. </w:t>
          </w:r>
          <w:r>
            <w:rPr>
              <w:noProof/>
              <w:lang w:val="en-US"/>
            </w:rPr>
            <w:t xml:space="preserve">[Online] </w:t>
          </w:r>
          <w:r>
            <w:rPr>
              <w:noProof/>
              <w:lang w:val="en-US"/>
            </w:rPr>
            <w:br/>
            <w:t xml:space="preserve">Available at: </w:t>
          </w:r>
          <w:r>
            <w:rPr>
              <w:noProof/>
              <w:u w:val="single"/>
              <w:lang w:val="en-US"/>
            </w:rPr>
            <w:t>https://assets.publishing.service.gov.uk/media/5a7dff9fed915d74e6223707/14.11.26._GTP_V18.3_FINAL_FOR_WEB.pdf</w:t>
          </w:r>
          <w:r>
            <w:rPr>
              <w:noProof/>
              <w:lang w:val="en-US"/>
            </w:rPr>
            <w:br/>
            <w:t>[Accessed 29 12 2023].</w:t>
          </w:r>
        </w:p>
        <w:p w:rsidR="000015B4" w:rsidRDefault="000015B4" w:rsidP="000015B4">
          <w:pPr>
            <w:pStyle w:val="Bibliography"/>
            <w:rPr>
              <w:noProof/>
              <w:lang w:val="en-US"/>
            </w:rPr>
          </w:pPr>
          <w:r>
            <w:rPr>
              <w:noProof/>
              <w:lang w:val="en-US"/>
            </w:rPr>
            <w:t xml:space="preserve">Young, J., 2021. </w:t>
          </w:r>
          <w:r>
            <w:rPr>
              <w:i/>
              <w:iCs/>
              <w:noProof/>
              <w:lang w:val="en-US"/>
            </w:rPr>
            <w:t xml:space="preserve">CIPD Managing Multi Culteral Teams. </w:t>
          </w:r>
          <w:r>
            <w:rPr>
              <w:noProof/>
              <w:lang w:val="en-US"/>
            </w:rPr>
            <w:t xml:space="preserve">[Online] </w:t>
          </w:r>
          <w:r>
            <w:rPr>
              <w:noProof/>
              <w:lang w:val="en-US"/>
            </w:rPr>
            <w:br/>
            <w:t xml:space="preserve">Available at: </w:t>
          </w:r>
          <w:r>
            <w:rPr>
              <w:noProof/>
              <w:u w:val="single"/>
              <w:lang w:val="en-US"/>
            </w:rPr>
            <w:t>https://www.cipd.org/globalassets/media/knowledge/knowledge-hub/reports/managing-multicultural-teams_tcm18-94625.pdf</w:t>
          </w:r>
          <w:r>
            <w:rPr>
              <w:noProof/>
              <w:lang w:val="en-US"/>
            </w:rPr>
            <w:br/>
            <w:t>[Accessed 13 1 2024].</w:t>
          </w:r>
        </w:p>
        <w:p w:rsidR="000015B4" w:rsidRDefault="000015B4" w:rsidP="000015B4">
          <w:pPr>
            <w:pStyle w:val="Bibliography"/>
            <w:rPr>
              <w:noProof/>
              <w:lang w:val="en-US"/>
            </w:rPr>
          </w:pPr>
          <w:r>
            <w:rPr>
              <w:noProof/>
              <w:lang w:val="en-US"/>
            </w:rPr>
            <w:t xml:space="preserve">Young, J., 2023. </w:t>
          </w:r>
          <w:r>
            <w:rPr>
              <w:i/>
              <w:iCs/>
              <w:noProof/>
              <w:lang w:val="en-US"/>
            </w:rPr>
            <w:t xml:space="preserve">CIPD Employee Engagement and Motivation. </w:t>
          </w:r>
          <w:r>
            <w:rPr>
              <w:noProof/>
              <w:lang w:val="en-US"/>
            </w:rPr>
            <w:t xml:space="preserve">[Online] </w:t>
          </w:r>
          <w:r>
            <w:rPr>
              <w:noProof/>
              <w:lang w:val="en-US"/>
            </w:rPr>
            <w:br/>
            <w:t xml:space="preserve">Available at: </w:t>
          </w:r>
          <w:r>
            <w:rPr>
              <w:noProof/>
              <w:u w:val="single"/>
              <w:lang w:val="en-US"/>
            </w:rPr>
            <w:t>https://www.cipd.org/uk/knowledge/factsheets/engagement-factsheet/?_gl=1*179gz4u*_ga*MTkyNTQ1MTk2MS4xNjY1ODMyNjUy*_ga_D9HN5GYHYY*MTcwNDYzMzgxMy4xNDguMS4xNzA0NjM1NjQxLjYwLjAuMA..</w:t>
          </w:r>
          <w:r>
            <w:rPr>
              <w:noProof/>
              <w:lang w:val="en-US"/>
            </w:rPr>
            <w:br/>
            <w:t>[Accessed 7 1 2024].</w:t>
          </w:r>
        </w:p>
        <w:p w:rsidR="006B5DDA" w:rsidRPr="00776D86" w:rsidRDefault="006B5DDA" w:rsidP="006B5DDA">
          <w:pPr>
            <w:pStyle w:val="Bibliography"/>
            <w:rPr>
              <w:rFonts w:ascii="Arial" w:hAnsi="Arial" w:cs="Arial"/>
              <w:b/>
              <w:i/>
              <w:sz w:val="24"/>
              <w:szCs w:val="24"/>
            </w:rPr>
          </w:pPr>
          <w:r>
            <w:rPr>
              <w:rFonts w:ascii="Arial" w:hAnsi="Arial" w:cs="Arial"/>
              <w:b/>
              <w:i/>
              <w:sz w:val="24"/>
              <w:szCs w:val="24"/>
            </w:rPr>
            <w:t>Statute Law</w:t>
          </w:r>
        </w:p>
        <w:p w:rsidR="006B5DDA" w:rsidRDefault="006B5DDA" w:rsidP="006B5DDA">
          <w:pPr>
            <w:pStyle w:val="Bibliography"/>
            <w:rPr>
              <w:noProof/>
              <w:lang w:val="en-US"/>
            </w:rPr>
          </w:pPr>
          <w:r>
            <w:rPr>
              <w:noProof/>
              <w:lang w:val="en-US"/>
            </w:rPr>
            <w:t xml:space="preserve">Legislation.gov.uk, (a). </w:t>
          </w:r>
          <w:r>
            <w:rPr>
              <w:i/>
              <w:iCs/>
              <w:noProof/>
              <w:lang w:val="en-US"/>
            </w:rPr>
            <w:t xml:space="preserve">The Working Time Regulations. </w:t>
          </w:r>
          <w:r>
            <w:rPr>
              <w:noProof/>
              <w:lang w:val="en-US"/>
            </w:rPr>
            <w:t xml:space="preserve">[Online] </w:t>
          </w:r>
          <w:r>
            <w:rPr>
              <w:noProof/>
              <w:lang w:val="en-US"/>
            </w:rPr>
            <w:br/>
            <w:t xml:space="preserve">Available at: </w:t>
          </w:r>
          <w:r>
            <w:rPr>
              <w:noProof/>
              <w:u w:val="single"/>
              <w:lang w:val="en-US"/>
            </w:rPr>
            <w:t>https://www.legislation.gov.uk/uksi/1998/1833/contents/made</w:t>
          </w:r>
          <w:r>
            <w:rPr>
              <w:noProof/>
              <w:lang w:val="en-US"/>
            </w:rPr>
            <w:br/>
            <w:t>[Accessed 03 11 2023].</w:t>
          </w:r>
        </w:p>
        <w:p w:rsidR="006B5DDA" w:rsidRDefault="006B5DDA" w:rsidP="006B5DDA">
          <w:pPr>
            <w:pStyle w:val="Bibliography"/>
            <w:rPr>
              <w:noProof/>
              <w:lang w:val="en-US"/>
            </w:rPr>
          </w:pPr>
          <w:r>
            <w:rPr>
              <w:noProof/>
              <w:lang w:val="en-US"/>
            </w:rPr>
            <w:t xml:space="preserve">Legislation.gov.uk, (b). </w:t>
          </w:r>
          <w:r>
            <w:rPr>
              <w:i/>
              <w:iCs/>
              <w:noProof/>
              <w:lang w:val="en-US"/>
            </w:rPr>
            <w:t xml:space="preserve">National Minimum Wage Act 1998. </w:t>
          </w:r>
          <w:r>
            <w:rPr>
              <w:noProof/>
              <w:lang w:val="en-US"/>
            </w:rPr>
            <w:t xml:space="preserve">[Online] </w:t>
          </w:r>
          <w:r>
            <w:rPr>
              <w:noProof/>
              <w:lang w:val="en-US"/>
            </w:rPr>
            <w:br/>
            <w:t xml:space="preserve">Available at: </w:t>
          </w:r>
          <w:r>
            <w:rPr>
              <w:noProof/>
              <w:u w:val="single"/>
              <w:lang w:val="en-US"/>
            </w:rPr>
            <w:t>https://www.legislation.gov.uk/ukpga/1998/39/contents</w:t>
          </w:r>
          <w:r>
            <w:rPr>
              <w:noProof/>
              <w:lang w:val="en-US"/>
            </w:rPr>
            <w:br/>
            <w:t>[Accessed 7 11 2023].</w:t>
          </w:r>
        </w:p>
        <w:p w:rsidR="000015B4" w:rsidRPr="00776D86" w:rsidRDefault="000015B4" w:rsidP="000015B4">
          <w:pPr>
            <w:pStyle w:val="Bibliography"/>
            <w:rPr>
              <w:rFonts w:ascii="Arial" w:hAnsi="Arial" w:cs="Arial"/>
              <w:b/>
              <w:i/>
              <w:sz w:val="24"/>
              <w:szCs w:val="24"/>
            </w:rPr>
          </w:pPr>
          <w:r w:rsidRPr="00776D86">
            <w:rPr>
              <w:rFonts w:ascii="Arial" w:hAnsi="Arial" w:cs="Arial"/>
              <w:b/>
              <w:i/>
              <w:sz w:val="24"/>
              <w:szCs w:val="24"/>
            </w:rPr>
            <w:t>Bibliography</w:t>
          </w:r>
        </w:p>
        <w:p w:rsidR="000015B4" w:rsidRDefault="000015B4" w:rsidP="000015B4">
          <w:pPr>
            <w:pStyle w:val="Bibliography"/>
            <w:rPr>
              <w:noProof/>
              <w:sz w:val="24"/>
              <w:szCs w:val="24"/>
              <w:lang w:val="en-US"/>
            </w:rPr>
          </w:pPr>
          <w:r>
            <w:fldChar w:fldCharType="begin"/>
          </w:r>
          <w:r>
            <w:instrText xml:space="preserve"> BIBLIOGRAPHY </w:instrText>
          </w:r>
          <w:r>
            <w:fldChar w:fldCharType="separate"/>
          </w:r>
          <w:r>
            <w:rPr>
              <w:noProof/>
              <w:lang w:val="en-US"/>
            </w:rPr>
            <w:t xml:space="preserve">ACAS, 2023a. </w:t>
          </w:r>
          <w:r>
            <w:rPr>
              <w:i/>
              <w:iCs/>
              <w:noProof/>
              <w:lang w:val="en-US"/>
            </w:rPr>
            <w:t xml:space="preserve">How to advertise a job. </w:t>
          </w:r>
          <w:r>
            <w:rPr>
              <w:noProof/>
              <w:lang w:val="en-US"/>
            </w:rPr>
            <w:t xml:space="preserve">[Online] </w:t>
          </w:r>
          <w:r>
            <w:rPr>
              <w:noProof/>
              <w:lang w:val="en-US"/>
            </w:rPr>
            <w:br/>
            <w:t xml:space="preserve">Available at: </w:t>
          </w:r>
          <w:r>
            <w:rPr>
              <w:noProof/>
              <w:u w:val="single"/>
              <w:lang w:val="en-US"/>
            </w:rPr>
            <w:t>https://www.acas.org.uk/hiring-someone/how-to-advertise-a-job</w:t>
          </w:r>
          <w:r>
            <w:rPr>
              <w:noProof/>
              <w:lang w:val="en-US"/>
            </w:rPr>
            <w:br/>
            <w:t>[Accessed 5 1 2024].</w:t>
          </w:r>
        </w:p>
        <w:p w:rsidR="000015B4" w:rsidRDefault="000015B4" w:rsidP="000015B4">
          <w:pPr>
            <w:pStyle w:val="Bibliography"/>
            <w:rPr>
              <w:noProof/>
              <w:lang w:val="en-US"/>
            </w:rPr>
          </w:pPr>
          <w:r>
            <w:rPr>
              <w:noProof/>
              <w:lang w:val="en-US"/>
            </w:rPr>
            <w:t xml:space="preserve">ACAS, 2023b. </w:t>
          </w:r>
          <w:r>
            <w:rPr>
              <w:i/>
              <w:iCs/>
              <w:noProof/>
              <w:lang w:val="en-US"/>
            </w:rPr>
            <w:t xml:space="preserve">Employment status - Worker. </w:t>
          </w:r>
          <w:r>
            <w:rPr>
              <w:noProof/>
              <w:lang w:val="en-US"/>
            </w:rPr>
            <w:t xml:space="preserve">[Online] </w:t>
          </w:r>
          <w:r>
            <w:rPr>
              <w:noProof/>
              <w:lang w:val="en-US"/>
            </w:rPr>
            <w:br/>
            <w:t xml:space="preserve">Available at: </w:t>
          </w:r>
          <w:r>
            <w:rPr>
              <w:noProof/>
              <w:u w:val="single"/>
              <w:lang w:val="en-US"/>
            </w:rPr>
            <w:t>https://www.acas.org.uk/employment-status/worker-employment-status</w:t>
          </w:r>
          <w:r>
            <w:rPr>
              <w:noProof/>
              <w:lang w:val="en-US"/>
            </w:rPr>
            <w:br/>
            <w:t>[Accessed 14 1 2024].</w:t>
          </w:r>
        </w:p>
        <w:p w:rsidR="000015B4" w:rsidRDefault="000015B4" w:rsidP="000015B4">
          <w:pPr>
            <w:pStyle w:val="Bibliography"/>
            <w:rPr>
              <w:noProof/>
              <w:lang w:val="en-US"/>
            </w:rPr>
          </w:pPr>
          <w:r>
            <w:rPr>
              <w:noProof/>
              <w:lang w:val="en-US"/>
            </w:rPr>
            <w:t xml:space="preserve">ACAS, 2023c. </w:t>
          </w:r>
          <w:r>
            <w:rPr>
              <w:i/>
              <w:iCs/>
              <w:noProof/>
              <w:lang w:val="en-US"/>
            </w:rPr>
            <w:t xml:space="preserve">Types of terms in a contract. </w:t>
          </w:r>
          <w:r>
            <w:rPr>
              <w:noProof/>
              <w:lang w:val="en-US"/>
            </w:rPr>
            <w:t xml:space="preserve">[Online] </w:t>
          </w:r>
          <w:r>
            <w:rPr>
              <w:noProof/>
              <w:lang w:val="en-US"/>
            </w:rPr>
            <w:br/>
            <w:t xml:space="preserve">Available at: </w:t>
          </w:r>
          <w:r>
            <w:rPr>
              <w:noProof/>
              <w:u w:val="single"/>
              <w:lang w:val="en-US"/>
            </w:rPr>
            <w:t>https://www.acas.org.uk/employment-contracts-and-the-law/types-of-terms-in-a-contract</w:t>
          </w:r>
          <w:r>
            <w:rPr>
              <w:noProof/>
              <w:lang w:val="en-US"/>
            </w:rPr>
            <w:br/>
            <w:t>[Accessed 20 1 2024].</w:t>
          </w:r>
        </w:p>
        <w:p w:rsidR="000015B4" w:rsidRDefault="000015B4" w:rsidP="000015B4">
          <w:pPr>
            <w:pStyle w:val="Bibliography"/>
            <w:rPr>
              <w:noProof/>
              <w:lang w:val="en-US"/>
            </w:rPr>
          </w:pPr>
          <w:r>
            <w:rPr>
              <w:noProof/>
              <w:lang w:val="en-US"/>
            </w:rPr>
            <w:t xml:space="preserve">AIHR, n.d. </w:t>
          </w:r>
          <w:r>
            <w:rPr>
              <w:i/>
              <w:iCs/>
              <w:noProof/>
              <w:lang w:val="en-US"/>
            </w:rPr>
            <w:t xml:space="preserve">Academy to Innovate HR - Succession planning: Essential Guide for HR. </w:t>
          </w:r>
          <w:r>
            <w:rPr>
              <w:noProof/>
              <w:lang w:val="en-US"/>
            </w:rPr>
            <w:t xml:space="preserve">[Online] </w:t>
          </w:r>
          <w:r>
            <w:rPr>
              <w:noProof/>
              <w:lang w:val="en-US"/>
            </w:rPr>
            <w:br/>
            <w:t xml:space="preserve">Available at: </w:t>
          </w:r>
          <w:r>
            <w:rPr>
              <w:noProof/>
              <w:u w:val="single"/>
              <w:lang w:val="en-US"/>
            </w:rPr>
            <w:t>https://www.aihr.com/blog/succession-planning/</w:t>
          </w:r>
          <w:r>
            <w:rPr>
              <w:noProof/>
              <w:lang w:val="en-US"/>
            </w:rPr>
            <w:br/>
            <w:t>[Accessed 3 1 2024].</w:t>
          </w:r>
        </w:p>
        <w:p w:rsidR="000015B4" w:rsidRDefault="000015B4" w:rsidP="000015B4">
          <w:pPr>
            <w:pStyle w:val="Bibliography"/>
            <w:rPr>
              <w:noProof/>
              <w:lang w:val="en-US"/>
            </w:rPr>
          </w:pPr>
          <w:r>
            <w:rPr>
              <w:noProof/>
              <w:lang w:val="en-US"/>
            </w:rPr>
            <w:t xml:space="preserve">Ali, L., 2022. </w:t>
          </w:r>
          <w:r>
            <w:rPr>
              <w:i/>
              <w:iCs/>
              <w:noProof/>
              <w:lang w:val="en-US"/>
            </w:rPr>
            <w:t xml:space="preserve">CIPD Equality, diversity and inclusion (EDI) in the workplace. </w:t>
          </w:r>
          <w:r>
            <w:rPr>
              <w:noProof/>
              <w:lang w:val="en-US"/>
            </w:rPr>
            <w:t xml:space="preserve">[Online] </w:t>
          </w:r>
          <w:r>
            <w:rPr>
              <w:noProof/>
              <w:lang w:val="en-US"/>
            </w:rPr>
            <w:br/>
            <w:t xml:space="preserve">Available at: </w:t>
          </w:r>
          <w:r>
            <w:rPr>
              <w:noProof/>
              <w:u w:val="single"/>
              <w:lang w:val="en-US"/>
            </w:rPr>
            <w:t>https://www.cipd.org/uk/knowledge/factsheets/diversity-factsheet/</w:t>
          </w:r>
          <w:r>
            <w:rPr>
              <w:noProof/>
              <w:lang w:val="en-US"/>
            </w:rPr>
            <w:br/>
            <w:t>[Accessed 10 1 2024].</w:t>
          </w:r>
        </w:p>
        <w:p w:rsidR="000015B4" w:rsidRDefault="000015B4" w:rsidP="000015B4">
          <w:pPr>
            <w:pStyle w:val="Bibliography"/>
            <w:rPr>
              <w:noProof/>
              <w:lang w:val="en-US"/>
            </w:rPr>
          </w:pPr>
          <w:r>
            <w:rPr>
              <w:noProof/>
              <w:lang w:val="en-US"/>
            </w:rPr>
            <w:lastRenderedPageBreak/>
            <w:t xml:space="preserve">Andersson, B., 2022a. </w:t>
          </w:r>
          <w:r>
            <w:rPr>
              <w:i/>
              <w:iCs/>
              <w:noProof/>
              <w:lang w:val="en-US"/>
            </w:rPr>
            <w:t xml:space="preserve">CIPD Population Dynamics: Creating pathways for your future workforce. </w:t>
          </w:r>
          <w:r>
            <w:rPr>
              <w:noProof/>
              <w:lang w:val="en-US"/>
            </w:rPr>
            <w:t xml:space="preserve">[Online] </w:t>
          </w:r>
          <w:r>
            <w:rPr>
              <w:noProof/>
              <w:lang w:val="en-US"/>
            </w:rPr>
            <w:br/>
            <w:t xml:space="preserve">Available at: </w:t>
          </w:r>
          <w:r>
            <w:rPr>
              <w:noProof/>
              <w:u w:val="single"/>
              <w:lang w:val="en-US"/>
            </w:rPr>
            <w:t>https://www.cipd.co.uk/knowledge/work/trends/future-work-insights/population-dynamics</w:t>
          </w:r>
          <w:r>
            <w:rPr>
              <w:noProof/>
              <w:lang w:val="en-US"/>
            </w:rPr>
            <w:br/>
            <w:t>[Accessed 1 12 2023].</w:t>
          </w:r>
        </w:p>
        <w:p w:rsidR="000015B4" w:rsidRDefault="000015B4" w:rsidP="000015B4">
          <w:pPr>
            <w:pStyle w:val="Bibliography"/>
            <w:rPr>
              <w:noProof/>
              <w:lang w:val="en-US"/>
            </w:rPr>
          </w:pPr>
          <w:r>
            <w:rPr>
              <w:noProof/>
              <w:lang w:val="en-US"/>
            </w:rPr>
            <w:t xml:space="preserve">Armstrong, M., 2009. </w:t>
          </w:r>
          <w:r>
            <w:rPr>
              <w:i/>
              <w:iCs/>
              <w:noProof/>
              <w:lang w:val="en-US"/>
            </w:rPr>
            <w:t xml:space="preserve">Armstrong's Handbook Of Management And Leadership. </w:t>
          </w:r>
          <w:r>
            <w:rPr>
              <w:noProof/>
              <w:lang w:val="en-US"/>
            </w:rPr>
            <w:t>2 ed. London: Kogan Page.</w:t>
          </w:r>
        </w:p>
        <w:p w:rsidR="000015B4" w:rsidRDefault="000015B4" w:rsidP="000015B4">
          <w:pPr>
            <w:pStyle w:val="Bibliography"/>
            <w:rPr>
              <w:noProof/>
              <w:lang w:val="en-US"/>
            </w:rPr>
          </w:pPr>
          <w:r>
            <w:rPr>
              <w:noProof/>
              <w:lang w:val="en-US"/>
            </w:rPr>
            <w:t xml:space="preserve">Armstrong, M., 2014. </w:t>
          </w:r>
          <w:r>
            <w:rPr>
              <w:i/>
              <w:iCs/>
              <w:noProof/>
              <w:lang w:val="en-US"/>
            </w:rPr>
            <w:t xml:space="preserve">Armstrong's Handbook of Human Resource Management Practice. </w:t>
          </w:r>
          <w:r>
            <w:rPr>
              <w:noProof/>
              <w:lang w:val="en-US"/>
            </w:rPr>
            <w:t>13 ed. London: Kohan Page.</w:t>
          </w:r>
        </w:p>
        <w:p w:rsidR="000015B4" w:rsidRDefault="000015B4" w:rsidP="000015B4">
          <w:pPr>
            <w:pStyle w:val="Bibliography"/>
            <w:rPr>
              <w:noProof/>
              <w:lang w:val="en-US"/>
            </w:rPr>
          </w:pPr>
          <w:r>
            <w:rPr>
              <w:noProof/>
              <w:lang w:val="en-US"/>
            </w:rPr>
            <w:t xml:space="preserve">Armstrong, M., 2016. </w:t>
          </w:r>
          <w:r>
            <w:rPr>
              <w:i/>
              <w:iCs/>
              <w:noProof/>
              <w:lang w:val="en-US"/>
            </w:rPr>
            <w:t xml:space="preserve">Armstrong's Handbook of Management and Leadership for HR: Developing effective People Skills for Better Leadership and Management. </w:t>
          </w:r>
          <w:r>
            <w:rPr>
              <w:noProof/>
              <w:lang w:val="en-US"/>
            </w:rPr>
            <w:t>4 ed. London: Kogan Page.</w:t>
          </w:r>
        </w:p>
        <w:p w:rsidR="000015B4" w:rsidRDefault="000015B4" w:rsidP="000015B4">
          <w:pPr>
            <w:pStyle w:val="Bibliography"/>
            <w:rPr>
              <w:noProof/>
              <w:lang w:val="en-US"/>
            </w:rPr>
          </w:pPr>
          <w:r>
            <w:rPr>
              <w:noProof/>
              <w:lang w:val="en-US"/>
            </w:rPr>
            <w:t xml:space="preserve">Armstrong, M. &amp; Brown, D., 2019. </w:t>
          </w:r>
          <w:r>
            <w:rPr>
              <w:i/>
              <w:iCs/>
              <w:noProof/>
              <w:lang w:val="en-US"/>
            </w:rPr>
            <w:t xml:space="preserve">Armstrong's Handbook of Reward Management Practice. </w:t>
          </w:r>
          <w:r>
            <w:rPr>
              <w:noProof/>
              <w:lang w:val="en-US"/>
            </w:rPr>
            <w:t>6 ed. London: Kogan Page.</w:t>
          </w:r>
        </w:p>
        <w:p w:rsidR="000015B4" w:rsidRDefault="000015B4" w:rsidP="000015B4">
          <w:pPr>
            <w:pStyle w:val="Bibliography"/>
            <w:rPr>
              <w:noProof/>
              <w:lang w:val="en-US"/>
            </w:rPr>
          </w:pPr>
          <w:r>
            <w:rPr>
              <w:noProof/>
              <w:lang w:val="en-US"/>
            </w:rPr>
            <w:t xml:space="preserve">Ayling, L. &amp; Suff, R., 2023a. </w:t>
          </w:r>
          <w:r>
            <w:rPr>
              <w:i/>
              <w:iCs/>
              <w:noProof/>
              <w:lang w:val="en-US"/>
            </w:rPr>
            <w:t xml:space="preserve">CIPD Contracts of Employment. </w:t>
          </w:r>
          <w:r>
            <w:rPr>
              <w:noProof/>
              <w:lang w:val="en-US"/>
            </w:rPr>
            <w:t xml:space="preserve">[Online] </w:t>
          </w:r>
          <w:r>
            <w:rPr>
              <w:noProof/>
              <w:lang w:val="en-US"/>
            </w:rPr>
            <w:br/>
            <w:t xml:space="preserve">Available at: </w:t>
          </w:r>
          <w:r>
            <w:rPr>
              <w:noProof/>
              <w:u w:val="single"/>
              <w:lang w:val="en-US"/>
            </w:rPr>
            <w:t>https://www.cipd.org/uk/knowledge/factsheets/terms-conditions-contracts-factsheet/</w:t>
          </w:r>
          <w:r>
            <w:rPr>
              <w:noProof/>
              <w:lang w:val="en-US"/>
            </w:rPr>
            <w:br/>
            <w:t>[Accessed 14 1 2024].</w:t>
          </w:r>
        </w:p>
        <w:p w:rsidR="000015B4" w:rsidRDefault="000015B4" w:rsidP="000015B4">
          <w:pPr>
            <w:pStyle w:val="Bibliography"/>
            <w:rPr>
              <w:noProof/>
              <w:lang w:val="en-US"/>
            </w:rPr>
          </w:pPr>
          <w:r>
            <w:rPr>
              <w:noProof/>
              <w:lang w:val="en-US"/>
            </w:rPr>
            <w:t xml:space="preserve">Baczor, L. &amp; Zheltoukhova, K., 2016a. </w:t>
          </w:r>
          <w:r>
            <w:rPr>
              <w:i/>
              <w:iCs/>
              <w:noProof/>
              <w:lang w:val="en-US"/>
            </w:rPr>
            <w:t xml:space="preserve">CIPD Attitudes to Employability and talent Report. </w:t>
          </w:r>
          <w:r>
            <w:rPr>
              <w:noProof/>
              <w:lang w:val="en-US"/>
            </w:rPr>
            <w:t xml:space="preserve">[Online] </w:t>
          </w:r>
          <w:r>
            <w:rPr>
              <w:noProof/>
              <w:lang w:val="en-US"/>
            </w:rPr>
            <w:br/>
            <w:t xml:space="preserve">Available at: </w:t>
          </w:r>
          <w:r>
            <w:rPr>
              <w:noProof/>
              <w:u w:val="single"/>
              <w:lang w:val="en-US"/>
            </w:rPr>
            <w:t>https://www.cipd.org/globalassets/media/knowledge/knowledge-hub/reports/attitudes-to-employability-and-talent_2016_tcm18-14261.pdf</w:t>
          </w:r>
          <w:r>
            <w:rPr>
              <w:noProof/>
              <w:lang w:val="en-US"/>
            </w:rPr>
            <w:br/>
            <w:t>[Accessed 17 12 2023].</w:t>
          </w:r>
        </w:p>
        <w:p w:rsidR="000015B4" w:rsidRDefault="000015B4" w:rsidP="000015B4">
          <w:pPr>
            <w:pStyle w:val="Bibliography"/>
            <w:rPr>
              <w:noProof/>
              <w:lang w:val="en-US"/>
            </w:rPr>
          </w:pPr>
          <w:r>
            <w:rPr>
              <w:noProof/>
              <w:lang w:val="en-US"/>
            </w:rPr>
            <w:t xml:space="preserve">Battista, M., 2023a. </w:t>
          </w:r>
          <w:r>
            <w:rPr>
              <w:i/>
              <w:iCs/>
              <w:noProof/>
              <w:lang w:val="en-US"/>
            </w:rPr>
            <w:t xml:space="preserve">CIPD PESTLE Analysis.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w:t>
          </w:r>
          <w:r>
            <w:rPr>
              <w:noProof/>
              <w:lang w:val="en-US"/>
            </w:rPr>
            <w:br/>
            <w:t>[Accessed 13 11 2023].</w:t>
          </w:r>
        </w:p>
        <w:p w:rsidR="000015B4" w:rsidRDefault="000015B4" w:rsidP="000015B4">
          <w:pPr>
            <w:pStyle w:val="Bibliography"/>
            <w:rPr>
              <w:noProof/>
              <w:lang w:val="en-US"/>
            </w:rPr>
          </w:pPr>
          <w:r>
            <w:rPr>
              <w:noProof/>
              <w:lang w:val="en-US"/>
            </w:rPr>
            <w:t xml:space="preserve">Beaston, M., 2023a. </w:t>
          </w:r>
          <w:r>
            <w:rPr>
              <w:i/>
              <w:iCs/>
              <w:noProof/>
              <w:lang w:val="en-US"/>
            </w:rPr>
            <w:t xml:space="preserve">CIPD Zero-hours contracts. </w:t>
          </w:r>
          <w:r>
            <w:rPr>
              <w:noProof/>
              <w:lang w:val="en-US"/>
            </w:rPr>
            <w:t xml:space="preserve">[Online] </w:t>
          </w:r>
          <w:r>
            <w:rPr>
              <w:noProof/>
              <w:lang w:val="en-US"/>
            </w:rPr>
            <w:br/>
            <w:t xml:space="preserve">Available at: </w:t>
          </w:r>
          <w:r>
            <w:rPr>
              <w:noProof/>
              <w:u w:val="single"/>
              <w:lang w:val="en-US"/>
            </w:rPr>
            <w:t>https://www.cipd.org/uk/knowledge/factsheets/zero-hours-reality-report/</w:t>
          </w:r>
          <w:r>
            <w:rPr>
              <w:noProof/>
              <w:lang w:val="en-US"/>
            </w:rPr>
            <w:br/>
            <w:t>[Accessed 14 1 2024].</w:t>
          </w:r>
        </w:p>
        <w:p w:rsidR="000015B4" w:rsidRDefault="000015B4" w:rsidP="000015B4">
          <w:pPr>
            <w:pStyle w:val="Bibliography"/>
            <w:rPr>
              <w:noProof/>
              <w:lang w:val="en-US"/>
            </w:rPr>
          </w:pPr>
          <w:r>
            <w:rPr>
              <w:noProof/>
              <w:lang w:val="en-US"/>
            </w:rPr>
            <w:t xml:space="preserve">Boys, J., 2023a. </w:t>
          </w:r>
          <w:r>
            <w:rPr>
              <w:i/>
              <w:iCs/>
              <w:noProof/>
              <w:lang w:val="en-US"/>
            </w:rPr>
            <w:t xml:space="preserve">CIPD Understanding the economy and labour market. </w:t>
          </w:r>
          <w:r>
            <w:rPr>
              <w:noProof/>
              <w:lang w:val="en-US"/>
            </w:rPr>
            <w:t xml:space="preserve">[Online] </w:t>
          </w:r>
          <w:r>
            <w:rPr>
              <w:noProof/>
              <w:lang w:val="en-US"/>
            </w:rPr>
            <w:br/>
            <w:t xml:space="preserve">Available at: </w:t>
          </w:r>
          <w:r>
            <w:rPr>
              <w:noProof/>
              <w:u w:val="single"/>
              <w:lang w:val="en-US"/>
            </w:rPr>
            <w:t>https://www.cipd.org/uk/knowledge/factsheets/economy-labour-market-factsheet/#Economic</w:t>
          </w:r>
          <w:r>
            <w:rPr>
              <w:noProof/>
              <w:lang w:val="en-US"/>
            </w:rPr>
            <w:br/>
            <w:t>[Accessed 11 11 2023].</w:t>
          </w:r>
        </w:p>
        <w:p w:rsidR="000015B4" w:rsidRDefault="000015B4" w:rsidP="000015B4">
          <w:pPr>
            <w:pStyle w:val="Bibliography"/>
            <w:rPr>
              <w:noProof/>
              <w:lang w:val="en-US"/>
            </w:rPr>
          </w:pPr>
          <w:r>
            <w:rPr>
              <w:noProof/>
              <w:lang w:val="en-US"/>
            </w:rPr>
            <w:t xml:space="preserve">Bratton, J. &amp; Gold, J., 1999. </w:t>
          </w:r>
          <w:r>
            <w:rPr>
              <w:i/>
              <w:iCs/>
              <w:noProof/>
              <w:lang w:val="en-US"/>
            </w:rPr>
            <w:t xml:space="preserve">Human Resource Management. </w:t>
          </w:r>
          <w:r>
            <w:rPr>
              <w:noProof/>
              <w:lang w:val="en-US"/>
            </w:rPr>
            <w:t>2 ed. London: Palgrave.</w:t>
          </w:r>
        </w:p>
        <w:p w:rsidR="000015B4" w:rsidRDefault="000015B4" w:rsidP="000015B4">
          <w:pPr>
            <w:pStyle w:val="Bibliography"/>
            <w:rPr>
              <w:noProof/>
              <w:lang w:val="en-US"/>
            </w:rPr>
          </w:pPr>
          <w:r>
            <w:rPr>
              <w:noProof/>
              <w:lang w:val="en-US"/>
            </w:rPr>
            <w:t xml:space="preserve">CIPD, 2019 (a). </w:t>
          </w:r>
          <w:r>
            <w:rPr>
              <w:i/>
              <w:iCs/>
              <w:noProof/>
              <w:lang w:val="en-US"/>
            </w:rPr>
            <w:t xml:space="preserve">Looking Upwards and outwards: why people professionals have a responsabilty to understand the external world. </w:t>
          </w:r>
          <w:r>
            <w:rPr>
              <w:noProof/>
              <w:lang w:val="en-US"/>
            </w:rPr>
            <w:t xml:space="preserve">[Online] </w:t>
          </w:r>
          <w:r>
            <w:rPr>
              <w:noProof/>
              <w:lang w:val="en-US"/>
            </w:rPr>
            <w:br/>
            <w:t xml:space="preserve">Available at: </w:t>
          </w:r>
          <w:r>
            <w:rPr>
              <w:noProof/>
              <w:u w:val="single"/>
              <w:lang w:val="en-US"/>
            </w:rPr>
            <w:t>https://www.cipd.co.uk/news-views/changing-work-views/future-work/thought-pieces/people-professionals-external-world</w:t>
          </w:r>
          <w:r>
            <w:rPr>
              <w:noProof/>
              <w:lang w:val="en-US"/>
            </w:rPr>
            <w:br/>
            <w:t>[Accessed 8 10 2023].</w:t>
          </w:r>
        </w:p>
        <w:p w:rsidR="000015B4" w:rsidRDefault="000015B4" w:rsidP="000015B4">
          <w:pPr>
            <w:pStyle w:val="Bibliography"/>
            <w:rPr>
              <w:noProof/>
              <w:lang w:val="en-US"/>
            </w:rPr>
          </w:pPr>
          <w:r>
            <w:rPr>
              <w:noProof/>
              <w:lang w:val="en-US"/>
            </w:rPr>
            <w:t xml:space="preserve">CIPD, 2019a. </w:t>
          </w:r>
          <w:r>
            <w:rPr>
              <w:i/>
              <w:iCs/>
              <w:noProof/>
              <w:lang w:val="en-US"/>
            </w:rPr>
            <w:t xml:space="preserve">Building Inclusive Workplaces. </w:t>
          </w:r>
          <w:r>
            <w:rPr>
              <w:noProof/>
              <w:lang w:val="en-US"/>
            </w:rPr>
            <w:t xml:space="preserve">[Online] </w:t>
          </w:r>
          <w:r>
            <w:rPr>
              <w:noProof/>
              <w:lang w:val="en-US"/>
            </w:rPr>
            <w:br/>
            <w:t xml:space="preserve">Available at: </w:t>
          </w:r>
          <w:r>
            <w:rPr>
              <w:noProof/>
              <w:u w:val="single"/>
              <w:lang w:val="en-US"/>
            </w:rPr>
            <w:t>https://www.cipd.org/uk/knowledge/evidence-reviews/building-inclusive-workplaces/</w:t>
          </w:r>
          <w:r>
            <w:rPr>
              <w:noProof/>
              <w:lang w:val="en-US"/>
            </w:rPr>
            <w:br/>
            <w:t>[Accessed 11 1 2024].</w:t>
          </w:r>
        </w:p>
        <w:p w:rsidR="000015B4" w:rsidRDefault="000015B4" w:rsidP="000015B4">
          <w:pPr>
            <w:pStyle w:val="Bibliography"/>
            <w:rPr>
              <w:noProof/>
              <w:lang w:val="en-US"/>
            </w:rPr>
          </w:pPr>
          <w:r>
            <w:rPr>
              <w:noProof/>
              <w:lang w:val="en-US"/>
            </w:rPr>
            <w:lastRenderedPageBreak/>
            <w:t xml:space="preserve">CIPD, 2020 (a). </w:t>
          </w:r>
          <w:r>
            <w:rPr>
              <w:i/>
              <w:iCs/>
              <w:noProof/>
              <w:lang w:val="en-US"/>
            </w:rPr>
            <w:t xml:space="preserve">People profession 2030: a collective view of future trends. </w:t>
          </w:r>
          <w:r>
            <w:rPr>
              <w:noProof/>
              <w:lang w:val="en-US"/>
            </w:rPr>
            <w:t xml:space="preserve">[Online] </w:t>
          </w:r>
          <w:r>
            <w:rPr>
              <w:noProof/>
              <w:lang w:val="en-US"/>
            </w:rPr>
            <w:br/>
            <w:t xml:space="preserve">Available at: </w:t>
          </w:r>
          <w:r>
            <w:rPr>
              <w:noProof/>
              <w:u w:val="single"/>
              <w:lang w:val="en-US"/>
            </w:rPr>
            <w:t>https://www.cipd.co.uk/knowledge/strategy/hr/people-profession-2030-future-trends</w:t>
          </w:r>
          <w:r>
            <w:rPr>
              <w:noProof/>
              <w:lang w:val="en-US"/>
            </w:rPr>
            <w:br/>
            <w:t>[Accessed 8 1 2023].</w:t>
          </w:r>
        </w:p>
        <w:p w:rsidR="000015B4" w:rsidRDefault="000015B4" w:rsidP="000015B4">
          <w:pPr>
            <w:pStyle w:val="Bibliography"/>
            <w:rPr>
              <w:noProof/>
              <w:lang w:val="en-US"/>
            </w:rPr>
          </w:pPr>
          <w:r>
            <w:rPr>
              <w:noProof/>
              <w:lang w:val="en-US"/>
            </w:rPr>
            <w:t xml:space="preserve">CIPD, 2021a. </w:t>
          </w:r>
          <w:r>
            <w:rPr>
              <w:i/>
              <w:iCs/>
              <w:noProof/>
              <w:lang w:val="en-US"/>
            </w:rPr>
            <w:t xml:space="preserve">Podcast 176: Recruitment in the Social Media Age. </w:t>
          </w:r>
          <w:r>
            <w:rPr>
              <w:noProof/>
              <w:lang w:val="en-US"/>
            </w:rPr>
            <w:t xml:space="preserve">[Online] </w:t>
          </w:r>
          <w:r>
            <w:rPr>
              <w:noProof/>
              <w:lang w:val="en-US"/>
            </w:rPr>
            <w:br/>
            <w:t xml:space="preserve">Available at: </w:t>
          </w:r>
          <w:r>
            <w:rPr>
              <w:noProof/>
              <w:u w:val="single"/>
              <w:lang w:val="en-US"/>
            </w:rPr>
            <w:t>https://www.cipd.org/uk/knowledge/podcasts/social-media-recruitment/</w:t>
          </w:r>
          <w:r>
            <w:rPr>
              <w:noProof/>
              <w:lang w:val="en-US"/>
            </w:rPr>
            <w:br/>
            <w:t>[Accessed 5 1 2024].</w:t>
          </w:r>
        </w:p>
        <w:p w:rsidR="000015B4" w:rsidRDefault="000015B4" w:rsidP="000015B4">
          <w:pPr>
            <w:pStyle w:val="Bibliography"/>
            <w:rPr>
              <w:noProof/>
              <w:lang w:val="en-US"/>
            </w:rPr>
          </w:pPr>
          <w:r>
            <w:rPr>
              <w:noProof/>
              <w:lang w:val="en-US"/>
            </w:rPr>
            <w:t xml:space="preserve">CIPD, 2021b. </w:t>
          </w:r>
          <w:r>
            <w:rPr>
              <w:i/>
              <w:iCs/>
              <w:noProof/>
              <w:lang w:val="en-US"/>
            </w:rPr>
            <w:t xml:space="preserve">What's Changing in Talent Management. </w:t>
          </w:r>
          <w:r>
            <w:rPr>
              <w:noProof/>
              <w:lang w:val="en-US"/>
            </w:rPr>
            <w:t xml:space="preserve">[Online] </w:t>
          </w:r>
          <w:r>
            <w:rPr>
              <w:noProof/>
              <w:lang w:val="en-US"/>
            </w:rPr>
            <w:br/>
            <w:t xml:space="preserve">Available at: </w:t>
          </w:r>
          <w:r>
            <w:rPr>
              <w:noProof/>
              <w:u w:val="single"/>
              <w:lang w:val="en-US"/>
            </w:rPr>
            <w:t>https://www.cipd.org/uk/about/news/what-changing-in-talent-management/</w:t>
          </w:r>
          <w:r>
            <w:rPr>
              <w:noProof/>
              <w:lang w:val="en-US"/>
            </w:rPr>
            <w:br/>
            <w:t>[Accessed 7 1 2024].</w:t>
          </w:r>
        </w:p>
        <w:p w:rsidR="000015B4" w:rsidRDefault="000015B4" w:rsidP="000015B4">
          <w:pPr>
            <w:pStyle w:val="Bibliography"/>
            <w:rPr>
              <w:noProof/>
              <w:lang w:val="en-US"/>
            </w:rPr>
          </w:pPr>
          <w:r>
            <w:rPr>
              <w:noProof/>
              <w:lang w:val="en-US"/>
            </w:rPr>
            <w:t xml:space="preserve">CIPD, 2022a. </w:t>
          </w:r>
          <w:r>
            <w:rPr>
              <w:i/>
              <w:iCs/>
              <w:noProof/>
              <w:lang w:val="en-US"/>
            </w:rPr>
            <w:t xml:space="preserve">Resourcing and Talent Management Report. </w:t>
          </w:r>
          <w:r>
            <w:rPr>
              <w:noProof/>
              <w:lang w:val="en-US"/>
            </w:rPr>
            <w:t xml:space="preserve">[Online] </w:t>
          </w:r>
          <w:r>
            <w:rPr>
              <w:noProof/>
              <w:lang w:val="en-US"/>
            </w:rPr>
            <w:br/>
            <w:t xml:space="preserve">Available at: </w:t>
          </w:r>
          <w:r>
            <w:rPr>
              <w:noProof/>
              <w:u w:val="single"/>
              <w:lang w:val="en-US"/>
            </w:rPr>
            <w:t>https://www.cipd.org/uk/knowledge/reports/resourcing-surveys/</w:t>
          </w:r>
          <w:r>
            <w:rPr>
              <w:noProof/>
              <w:lang w:val="en-US"/>
            </w:rPr>
            <w:br/>
            <w:t>[Accessed 17 12 2023].</w:t>
          </w:r>
        </w:p>
        <w:p w:rsidR="000015B4" w:rsidRDefault="000015B4" w:rsidP="000015B4">
          <w:pPr>
            <w:pStyle w:val="Bibliography"/>
            <w:rPr>
              <w:noProof/>
              <w:lang w:val="en-US"/>
            </w:rPr>
          </w:pPr>
          <w:r>
            <w:rPr>
              <w:noProof/>
              <w:lang w:val="en-US"/>
            </w:rPr>
            <w:t xml:space="preserve">CIPD, 2022b. </w:t>
          </w:r>
          <w:r>
            <w:rPr>
              <w:i/>
              <w:iCs/>
              <w:noProof/>
              <w:lang w:val="en-US"/>
            </w:rPr>
            <w:t xml:space="preserve">Inclusion at work 2022. </w:t>
          </w:r>
          <w:r>
            <w:rPr>
              <w:noProof/>
              <w:lang w:val="en-US"/>
            </w:rPr>
            <w:t xml:space="preserve">[Online] </w:t>
          </w:r>
          <w:r>
            <w:rPr>
              <w:noProof/>
              <w:lang w:val="en-US"/>
            </w:rPr>
            <w:br/>
            <w:t xml:space="preserve">Available at: </w:t>
          </w:r>
          <w:r>
            <w:rPr>
              <w:noProof/>
              <w:u w:val="single"/>
              <w:lang w:val="en-US"/>
            </w:rPr>
            <w:t>https://www.cipd.org/uk/knowledge/reports/inclusion-work/</w:t>
          </w:r>
          <w:r>
            <w:rPr>
              <w:noProof/>
              <w:lang w:val="en-US"/>
            </w:rPr>
            <w:br/>
            <w:t>[Accessed 11 1 2024].</w:t>
          </w:r>
        </w:p>
        <w:p w:rsidR="000015B4" w:rsidRDefault="000015B4" w:rsidP="000015B4">
          <w:pPr>
            <w:pStyle w:val="Bibliography"/>
            <w:rPr>
              <w:noProof/>
              <w:lang w:val="en-US"/>
            </w:rPr>
          </w:pPr>
          <w:r>
            <w:rPr>
              <w:noProof/>
              <w:lang w:val="en-US"/>
            </w:rPr>
            <w:t xml:space="preserve">CIPD, 2022c. </w:t>
          </w:r>
          <w:r>
            <w:rPr>
              <w:i/>
              <w:iCs/>
              <w:noProof/>
              <w:lang w:val="en-US"/>
            </w:rPr>
            <w:t xml:space="preserve">People Analytics. </w:t>
          </w:r>
          <w:r>
            <w:rPr>
              <w:noProof/>
              <w:lang w:val="en-US"/>
            </w:rPr>
            <w:t xml:space="preserve">[Online] </w:t>
          </w:r>
          <w:r>
            <w:rPr>
              <w:noProof/>
              <w:lang w:val="en-US"/>
            </w:rPr>
            <w:br/>
            <w:t xml:space="preserve">Available at: </w:t>
          </w:r>
          <w:r>
            <w:rPr>
              <w:noProof/>
              <w:u w:val="single"/>
              <w:lang w:val="en-US"/>
            </w:rPr>
            <w:t>https://www.cipd.org/uk/knowledge/factsheets/analytics-factsheet/?_gl=1*ggjzrj*_ga*MTkyNTQ1MTk2MS4xNjY1ODMyNjUy*_ga_D9HN5GYHYY*MTcwNDgyMjA0MS4xNDkuMC4xNzA0ODIyMDQxLjYwLjAuMA..#five</w:t>
          </w:r>
          <w:r>
            <w:rPr>
              <w:noProof/>
              <w:lang w:val="en-US"/>
            </w:rPr>
            <w:br/>
            <w:t>[Accessed 9 1 2024].</w:t>
          </w:r>
        </w:p>
        <w:p w:rsidR="000015B4" w:rsidRDefault="000015B4" w:rsidP="000015B4">
          <w:pPr>
            <w:pStyle w:val="Bibliography"/>
            <w:rPr>
              <w:noProof/>
              <w:lang w:val="en-US"/>
            </w:rPr>
          </w:pPr>
          <w:r>
            <w:rPr>
              <w:noProof/>
              <w:lang w:val="en-US"/>
            </w:rPr>
            <w:t xml:space="preserve">CIPD, 2022d. </w:t>
          </w:r>
          <w:r>
            <w:rPr>
              <w:i/>
              <w:iCs/>
              <w:noProof/>
              <w:lang w:val="en-US"/>
            </w:rPr>
            <w:t xml:space="preserve">Agency Workers: Understanding the law. </w:t>
          </w:r>
          <w:r>
            <w:rPr>
              <w:noProof/>
              <w:lang w:val="en-US"/>
            </w:rPr>
            <w:t xml:space="preserve">[Online] </w:t>
          </w:r>
          <w:r>
            <w:rPr>
              <w:noProof/>
              <w:lang w:val="en-US"/>
            </w:rPr>
            <w:br/>
            <w:t xml:space="preserve">Available at: </w:t>
          </w:r>
          <w:r>
            <w:rPr>
              <w:noProof/>
              <w:u w:val="single"/>
              <w:lang w:val="en-US"/>
            </w:rPr>
            <w:t>https://www.cipd.org/uk/knowledge/guides/agency-workers-guide/</w:t>
          </w:r>
          <w:r>
            <w:rPr>
              <w:noProof/>
              <w:lang w:val="en-US"/>
            </w:rPr>
            <w:br/>
            <w:t>[Accessed 18 1 2024].</w:t>
          </w:r>
        </w:p>
        <w:p w:rsidR="000015B4" w:rsidRDefault="000015B4" w:rsidP="000015B4">
          <w:pPr>
            <w:pStyle w:val="Bibliography"/>
            <w:rPr>
              <w:noProof/>
              <w:lang w:val="en-US"/>
            </w:rPr>
          </w:pPr>
          <w:r>
            <w:rPr>
              <w:noProof/>
              <w:lang w:val="en-US"/>
            </w:rPr>
            <w:t xml:space="preserve">CIPD, 2023a. </w:t>
          </w:r>
          <w:r>
            <w:rPr>
              <w:i/>
              <w:iCs/>
              <w:noProof/>
              <w:lang w:val="en-US"/>
            </w:rPr>
            <w:t xml:space="preserve">Pre-employment checks: guidance for organisations. </w:t>
          </w:r>
          <w:r>
            <w:rPr>
              <w:noProof/>
              <w:lang w:val="en-US"/>
            </w:rPr>
            <w:t xml:space="preserve">[Online] </w:t>
          </w:r>
          <w:r>
            <w:rPr>
              <w:noProof/>
              <w:lang w:val="en-US"/>
            </w:rPr>
            <w:br/>
            <w:t xml:space="preserve">Available at: </w:t>
          </w:r>
          <w:r>
            <w:rPr>
              <w:noProof/>
              <w:u w:val="single"/>
              <w:lang w:val="en-US"/>
            </w:rPr>
            <w:t>https://www.cipd.co.uk/knowledge/fundamentals/emp-law/recruitment/pre-employment-checks-guide</w:t>
          </w:r>
          <w:r>
            <w:rPr>
              <w:noProof/>
              <w:lang w:val="en-US"/>
            </w:rPr>
            <w:br/>
            <w:t>[Accessed 20 11 2023].</w:t>
          </w:r>
        </w:p>
        <w:p w:rsidR="000015B4" w:rsidRDefault="000015B4" w:rsidP="000015B4">
          <w:pPr>
            <w:pStyle w:val="Bibliography"/>
            <w:rPr>
              <w:noProof/>
              <w:lang w:val="en-US"/>
            </w:rPr>
          </w:pPr>
          <w:r>
            <w:rPr>
              <w:noProof/>
              <w:lang w:val="en-US"/>
            </w:rPr>
            <w:t xml:space="preserve">CIPD, 2023b. </w:t>
          </w:r>
          <w:r>
            <w:rPr>
              <w:i/>
              <w:iCs/>
              <w:noProof/>
              <w:lang w:val="en-US"/>
            </w:rPr>
            <w:t xml:space="preserve">Working with Trade Unions. </w:t>
          </w:r>
          <w:r>
            <w:rPr>
              <w:noProof/>
              <w:lang w:val="en-US"/>
            </w:rPr>
            <w:t xml:space="preserve">[Online] </w:t>
          </w:r>
          <w:r>
            <w:rPr>
              <w:noProof/>
              <w:lang w:val="en-US"/>
            </w:rPr>
            <w:br/>
            <w:t xml:space="preserve">Available at: </w:t>
          </w:r>
          <w:r>
            <w:rPr>
              <w:noProof/>
              <w:u w:val="single"/>
              <w:lang w:val="en-US"/>
            </w:rPr>
            <w:t>https://www.cipd.org/uk/knowledge/guides/working-trade-unions/#trade-unions-role</w:t>
          </w:r>
          <w:r>
            <w:rPr>
              <w:noProof/>
              <w:lang w:val="en-US"/>
            </w:rPr>
            <w:br/>
            <w:t>[Accessed 29 12 2023].</w:t>
          </w:r>
        </w:p>
        <w:p w:rsidR="000015B4" w:rsidRDefault="000015B4" w:rsidP="000015B4">
          <w:pPr>
            <w:pStyle w:val="Bibliography"/>
            <w:rPr>
              <w:noProof/>
              <w:lang w:val="en-US"/>
            </w:rPr>
          </w:pPr>
          <w:r>
            <w:rPr>
              <w:noProof/>
              <w:lang w:val="en-US"/>
            </w:rPr>
            <w:t xml:space="preserve">CIPD, 2023c. </w:t>
          </w:r>
          <w:r>
            <w:rPr>
              <w:i/>
              <w:iCs/>
              <w:noProof/>
              <w:lang w:val="en-US"/>
            </w:rPr>
            <w:t xml:space="preserve">Strategic Workforce Planning. </w:t>
          </w:r>
          <w:r>
            <w:rPr>
              <w:noProof/>
              <w:lang w:val="en-US"/>
            </w:rPr>
            <w:t xml:space="preserve">[Online] </w:t>
          </w:r>
          <w:r>
            <w:rPr>
              <w:noProof/>
              <w:lang w:val="en-US"/>
            </w:rPr>
            <w:br/>
            <w:t xml:space="preserve">Available at: </w:t>
          </w:r>
          <w:r>
            <w:rPr>
              <w:noProof/>
              <w:u w:val="single"/>
              <w:lang w:val="en-US"/>
            </w:rPr>
            <w:t>https://www.cipd.org/uk/knowledge/guides/strategic-workforce-planning/</w:t>
          </w:r>
          <w:r>
            <w:rPr>
              <w:noProof/>
              <w:lang w:val="en-US"/>
            </w:rPr>
            <w:br/>
            <w:t>[Accessed 30 12 2023].</w:t>
          </w:r>
        </w:p>
        <w:p w:rsidR="000015B4" w:rsidRDefault="000015B4" w:rsidP="000015B4">
          <w:pPr>
            <w:pStyle w:val="Bibliography"/>
            <w:rPr>
              <w:noProof/>
              <w:lang w:val="en-US"/>
            </w:rPr>
          </w:pPr>
          <w:r>
            <w:rPr>
              <w:noProof/>
              <w:lang w:val="en-US"/>
            </w:rPr>
            <w:t xml:space="preserve">CIPD, 2023d. </w:t>
          </w:r>
          <w:r>
            <w:rPr>
              <w:i/>
              <w:iCs/>
              <w:noProof/>
              <w:lang w:val="en-US"/>
            </w:rPr>
            <w:t xml:space="preserve">How to improve talent management. </w:t>
          </w:r>
          <w:r>
            <w:rPr>
              <w:noProof/>
              <w:lang w:val="en-US"/>
            </w:rPr>
            <w:t xml:space="preserve">[Online] </w:t>
          </w:r>
          <w:r>
            <w:rPr>
              <w:noProof/>
              <w:lang w:val="en-US"/>
            </w:rPr>
            <w:br/>
            <w:t xml:space="preserve">Available at: </w:t>
          </w:r>
          <w:r>
            <w:rPr>
              <w:noProof/>
              <w:u w:val="single"/>
              <w:lang w:val="en-US"/>
            </w:rPr>
            <w:t>https://www.cipd.org/uk/knowledge/tools/talent-management-journey-planner/</w:t>
          </w:r>
          <w:r>
            <w:rPr>
              <w:noProof/>
              <w:lang w:val="en-US"/>
            </w:rPr>
            <w:br/>
            <w:t>[Accessed 7 1 2024].</w:t>
          </w:r>
        </w:p>
        <w:p w:rsidR="000015B4" w:rsidRDefault="000015B4" w:rsidP="000015B4">
          <w:pPr>
            <w:pStyle w:val="Bibliography"/>
            <w:rPr>
              <w:noProof/>
              <w:lang w:val="en-US"/>
            </w:rPr>
          </w:pPr>
          <w:r>
            <w:rPr>
              <w:noProof/>
              <w:lang w:val="en-US"/>
            </w:rPr>
            <w:t xml:space="preserve">CIPD, 2023e. </w:t>
          </w:r>
          <w:r>
            <w:rPr>
              <w:i/>
              <w:iCs/>
              <w:noProof/>
              <w:lang w:val="en-US"/>
            </w:rPr>
            <w:t xml:space="preserve">Fixed-term contracts: Understanding the law. </w:t>
          </w:r>
          <w:r>
            <w:rPr>
              <w:noProof/>
              <w:lang w:val="en-US"/>
            </w:rPr>
            <w:t xml:space="preserve">[Online] </w:t>
          </w:r>
          <w:r>
            <w:rPr>
              <w:noProof/>
              <w:lang w:val="en-US"/>
            </w:rPr>
            <w:br/>
            <w:t xml:space="preserve">Available at: </w:t>
          </w:r>
          <w:r>
            <w:rPr>
              <w:noProof/>
              <w:u w:val="single"/>
              <w:lang w:val="en-US"/>
            </w:rPr>
            <w:t>https://www.cipd.org/uk/knowledge/guides/fixed-term-contracts-guide/</w:t>
          </w:r>
          <w:r>
            <w:rPr>
              <w:noProof/>
              <w:lang w:val="en-US"/>
            </w:rPr>
            <w:br/>
            <w:t>[Accessed 14 1 2024].</w:t>
          </w:r>
        </w:p>
        <w:p w:rsidR="000015B4" w:rsidRDefault="000015B4" w:rsidP="000015B4">
          <w:pPr>
            <w:pStyle w:val="Bibliography"/>
            <w:rPr>
              <w:noProof/>
              <w:lang w:val="en-US"/>
            </w:rPr>
          </w:pPr>
          <w:r>
            <w:rPr>
              <w:noProof/>
              <w:lang w:val="en-US"/>
            </w:rPr>
            <w:t xml:space="preserve">CIPD, 2023f. </w:t>
          </w:r>
          <w:r>
            <w:rPr>
              <w:i/>
              <w:iCs/>
              <w:noProof/>
              <w:lang w:val="en-US"/>
            </w:rPr>
            <w:t xml:space="preserve">Zero-hours contracts: Understanding the law. </w:t>
          </w:r>
          <w:r>
            <w:rPr>
              <w:noProof/>
              <w:lang w:val="en-US"/>
            </w:rPr>
            <w:t xml:space="preserve">[Online] </w:t>
          </w:r>
          <w:r>
            <w:rPr>
              <w:noProof/>
              <w:lang w:val="en-US"/>
            </w:rPr>
            <w:br/>
            <w:t xml:space="preserve">Available at: </w:t>
          </w:r>
          <w:r>
            <w:rPr>
              <w:noProof/>
              <w:u w:val="single"/>
              <w:lang w:val="en-US"/>
            </w:rPr>
            <w:t>https://www.cipd.org/uk/knowledge/guides/zero-hours-contracts-understanding-the-</w:t>
          </w:r>
          <w:r>
            <w:rPr>
              <w:noProof/>
              <w:u w:val="single"/>
              <w:lang w:val="en-US"/>
            </w:rPr>
            <w:lastRenderedPageBreak/>
            <w:t>law/</w:t>
          </w:r>
          <w:r>
            <w:rPr>
              <w:noProof/>
              <w:lang w:val="en-US"/>
            </w:rPr>
            <w:br/>
            <w:t>[Accessed 14 1 2024].</w:t>
          </w:r>
        </w:p>
        <w:p w:rsidR="000015B4" w:rsidRDefault="000015B4" w:rsidP="000015B4">
          <w:pPr>
            <w:pStyle w:val="Bibliography"/>
            <w:rPr>
              <w:noProof/>
              <w:lang w:val="en-US"/>
            </w:rPr>
          </w:pPr>
          <w:r>
            <w:rPr>
              <w:noProof/>
              <w:lang w:val="en-US"/>
            </w:rPr>
            <w:t xml:space="preserve">CIPD, 2023g. </w:t>
          </w:r>
          <w:r>
            <w:rPr>
              <w:i/>
              <w:iCs/>
              <w:noProof/>
              <w:lang w:val="en-US"/>
            </w:rPr>
            <w:t xml:space="preserve">Self-employed contractors: Understanding the law. </w:t>
          </w:r>
          <w:r>
            <w:rPr>
              <w:noProof/>
              <w:lang w:val="en-US"/>
            </w:rPr>
            <w:t xml:space="preserve">[Online] </w:t>
          </w:r>
          <w:r>
            <w:rPr>
              <w:noProof/>
              <w:lang w:val="en-US"/>
            </w:rPr>
            <w:br/>
            <w:t xml:space="preserve">Available at: </w:t>
          </w:r>
          <w:r>
            <w:rPr>
              <w:noProof/>
              <w:u w:val="single"/>
              <w:lang w:val="en-US"/>
            </w:rPr>
            <w:t>https://www.cipd.org/uk/knowledge/guides/self-employed-contractors-guide/</w:t>
          </w:r>
          <w:r>
            <w:rPr>
              <w:noProof/>
              <w:lang w:val="en-US"/>
            </w:rPr>
            <w:br/>
            <w:t>[Accessed 14 1 2024].</w:t>
          </w:r>
        </w:p>
        <w:p w:rsidR="000015B4" w:rsidRDefault="000015B4" w:rsidP="000015B4">
          <w:pPr>
            <w:pStyle w:val="Bibliography"/>
            <w:rPr>
              <w:noProof/>
              <w:lang w:val="en-US"/>
            </w:rPr>
          </w:pPr>
          <w:r>
            <w:rPr>
              <w:noProof/>
              <w:lang w:val="en-US"/>
            </w:rPr>
            <w:t xml:space="preserve">CIPD, 2023h. </w:t>
          </w:r>
          <w:r>
            <w:rPr>
              <w:i/>
              <w:iCs/>
              <w:noProof/>
              <w:lang w:val="en-US"/>
            </w:rPr>
            <w:t xml:space="preserve">Terms and conditions of employment: UK employment Law. </w:t>
          </w:r>
          <w:r>
            <w:rPr>
              <w:noProof/>
              <w:lang w:val="en-US"/>
            </w:rPr>
            <w:t xml:space="preserve">[Online] </w:t>
          </w:r>
          <w:r>
            <w:rPr>
              <w:noProof/>
              <w:lang w:val="en-US"/>
            </w:rPr>
            <w:br/>
            <w:t xml:space="preserve">Available at: </w:t>
          </w:r>
          <w:r>
            <w:rPr>
              <w:noProof/>
              <w:u w:val="single"/>
              <w:lang w:val="en-US"/>
            </w:rPr>
            <w:t>https://www.cipd.org/uk/knowledge/employment-law/terms-conditions/</w:t>
          </w:r>
          <w:r>
            <w:rPr>
              <w:noProof/>
              <w:lang w:val="en-US"/>
            </w:rPr>
            <w:br/>
            <w:t>[Accessed 20 1 2024].</w:t>
          </w:r>
        </w:p>
        <w:p w:rsidR="000015B4" w:rsidRDefault="000015B4" w:rsidP="000015B4">
          <w:pPr>
            <w:pStyle w:val="Bibliography"/>
            <w:rPr>
              <w:noProof/>
              <w:lang w:val="en-US"/>
            </w:rPr>
          </w:pPr>
          <w:r>
            <w:rPr>
              <w:noProof/>
              <w:lang w:val="en-US"/>
            </w:rPr>
            <w:t xml:space="preserve">Cockett, J. &amp; Willmott, B., 2023. </w:t>
          </w:r>
          <w:r>
            <w:rPr>
              <w:i/>
              <w:iCs/>
              <w:noProof/>
              <w:lang w:val="en-US"/>
            </w:rPr>
            <w:t xml:space="preserve">CIPD The gig economy: What does it really look like?. </w:t>
          </w:r>
          <w:r>
            <w:rPr>
              <w:noProof/>
              <w:lang w:val="en-US"/>
            </w:rPr>
            <w:t xml:space="preserve">[Online] </w:t>
          </w:r>
          <w:r>
            <w:rPr>
              <w:noProof/>
              <w:lang w:val="en-US"/>
            </w:rPr>
            <w:br/>
            <w:t xml:space="preserve">Available at: </w:t>
          </w:r>
          <w:r>
            <w:rPr>
              <w:noProof/>
              <w:u w:val="single"/>
              <w:lang w:val="en-US"/>
            </w:rPr>
            <w:t>https://www.cipd.org/globalassets/media/knowledge/knowledge-hub/reports/2023-pdfs/2023-cipd-gig-economy-report-8453.pdf</w:t>
          </w:r>
          <w:r>
            <w:rPr>
              <w:noProof/>
              <w:lang w:val="en-US"/>
            </w:rPr>
            <w:br/>
            <w:t>[Accessed 16 1 2024].</w:t>
          </w:r>
        </w:p>
        <w:p w:rsidR="000015B4" w:rsidRDefault="000015B4" w:rsidP="000015B4">
          <w:pPr>
            <w:pStyle w:val="Bibliography"/>
            <w:rPr>
              <w:noProof/>
              <w:lang w:val="en-US"/>
            </w:rPr>
          </w:pPr>
          <w:r>
            <w:rPr>
              <w:noProof/>
              <w:lang w:val="en-US"/>
            </w:rPr>
            <w:t xml:space="preserve">Coogan, S., 2023a. </w:t>
          </w:r>
          <w:r>
            <w:rPr>
              <w:i/>
              <w:iCs/>
              <w:noProof/>
              <w:lang w:val="en-US"/>
            </w:rPr>
            <w:t xml:space="preserve">CIPD Business partnering. </w:t>
          </w:r>
          <w:r>
            <w:rPr>
              <w:noProof/>
              <w:lang w:val="en-US"/>
            </w:rPr>
            <w:t xml:space="preserve">[Online] </w:t>
          </w:r>
          <w:r>
            <w:rPr>
              <w:noProof/>
              <w:lang w:val="en-US"/>
            </w:rPr>
            <w:br/>
            <w:t xml:space="preserve">Available at: </w:t>
          </w:r>
          <w:r>
            <w:rPr>
              <w:noProof/>
              <w:u w:val="single"/>
              <w:lang w:val="en-US"/>
            </w:rPr>
            <w:t>https://www.cipd.co.uk/knowledge/fundamentals/people/hr/business-partnering-factsheet</w:t>
          </w:r>
          <w:r>
            <w:rPr>
              <w:noProof/>
              <w:lang w:val="en-US"/>
            </w:rPr>
            <w:br/>
            <w:t>[Accessed 7 12 2023].</w:t>
          </w:r>
        </w:p>
        <w:p w:rsidR="000015B4" w:rsidRDefault="000015B4" w:rsidP="000015B4">
          <w:pPr>
            <w:pStyle w:val="Bibliography"/>
            <w:rPr>
              <w:noProof/>
              <w:lang w:val="en-US"/>
            </w:rPr>
          </w:pPr>
          <w:r>
            <w:rPr>
              <w:noProof/>
              <w:lang w:val="en-US"/>
            </w:rPr>
            <w:t xml:space="preserve">Cooper, K., 2019. </w:t>
          </w:r>
          <w:r>
            <w:rPr>
              <w:i/>
              <w:iCs/>
              <w:noProof/>
              <w:lang w:val="en-US"/>
            </w:rPr>
            <w:t xml:space="preserve">People Management: How to Retain Talent. </w:t>
          </w:r>
          <w:r>
            <w:rPr>
              <w:noProof/>
              <w:lang w:val="en-US"/>
            </w:rPr>
            <w:t xml:space="preserve">[Online] </w:t>
          </w:r>
          <w:r>
            <w:rPr>
              <w:noProof/>
              <w:lang w:val="en-US"/>
            </w:rPr>
            <w:br/>
            <w:t xml:space="preserve">Available at: </w:t>
          </w:r>
          <w:r>
            <w:rPr>
              <w:noProof/>
              <w:u w:val="single"/>
              <w:lang w:val="en-US"/>
            </w:rPr>
            <w:t>https://www.peoplemanagement.co.uk/article/1743909/how-to-help-retain-talent</w:t>
          </w:r>
          <w:r>
            <w:rPr>
              <w:noProof/>
              <w:lang w:val="en-US"/>
            </w:rPr>
            <w:br/>
            <w:t>[Accessed 7 1 2024].</w:t>
          </w:r>
        </w:p>
        <w:p w:rsidR="000015B4" w:rsidRDefault="000015B4" w:rsidP="000015B4">
          <w:pPr>
            <w:pStyle w:val="Bibliography"/>
            <w:rPr>
              <w:noProof/>
              <w:lang w:val="en-US"/>
            </w:rPr>
          </w:pPr>
          <w:r>
            <w:rPr>
              <w:noProof/>
              <w:lang w:val="en-US"/>
            </w:rPr>
            <w:t xml:space="preserve">Cosentino, J., n.d. </w:t>
          </w:r>
          <w:r>
            <w:rPr>
              <w:i/>
              <w:iCs/>
              <w:noProof/>
              <w:lang w:val="en-US"/>
            </w:rPr>
            <w:t xml:space="preserve">Academy to Innovate HR: Dysfunctional Turnover &amp; 9 Ways to Fight It. </w:t>
          </w:r>
          <w:r>
            <w:rPr>
              <w:noProof/>
              <w:lang w:val="en-US"/>
            </w:rPr>
            <w:t xml:space="preserve">[Online] </w:t>
          </w:r>
          <w:r>
            <w:rPr>
              <w:noProof/>
              <w:lang w:val="en-US"/>
            </w:rPr>
            <w:br/>
            <w:t xml:space="preserve">Available at: </w:t>
          </w:r>
          <w:r>
            <w:rPr>
              <w:noProof/>
              <w:u w:val="single"/>
              <w:lang w:val="en-US"/>
            </w:rPr>
            <w:t>https://www.aihr.com/blog/dysfunctional-turnover/#:~:text=Unavoidable%20turnover%20is%20when%20there%20is%20nothing%20an,retirement%2C%20moving%20to%20another%20city%2C%20and%20family%20responsibilities.</w:t>
          </w:r>
          <w:r>
            <w:rPr>
              <w:noProof/>
              <w:lang w:val="en-US"/>
            </w:rPr>
            <w:br/>
            <w:t>[Accessed 6 1 2024].</w:t>
          </w:r>
        </w:p>
        <w:p w:rsidR="000015B4" w:rsidRDefault="000015B4" w:rsidP="000015B4">
          <w:pPr>
            <w:pStyle w:val="Bibliography"/>
            <w:rPr>
              <w:noProof/>
              <w:lang w:val="en-US"/>
            </w:rPr>
          </w:pPr>
          <w:r>
            <w:rPr>
              <w:noProof/>
              <w:lang w:val="en-US"/>
            </w:rPr>
            <w:t xml:space="preserve">Crowley, E. &amp; Zemanik, M., 2023. </w:t>
          </w:r>
          <w:r>
            <w:rPr>
              <w:i/>
              <w:iCs/>
              <w:noProof/>
              <w:lang w:val="en-US"/>
            </w:rPr>
            <w:t xml:space="preserve">Devolution and Evolution in UK Skills Policy Report. </w:t>
          </w:r>
          <w:r>
            <w:rPr>
              <w:noProof/>
              <w:lang w:val="en-US"/>
            </w:rPr>
            <w:t xml:space="preserve">[Online] </w:t>
          </w:r>
          <w:r>
            <w:rPr>
              <w:noProof/>
              <w:lang w:val="en-US"/>
            </w:rPr>
            <w:br/>
            <w:t xml:space="preserve">Available at: </w:t>
          </w:r>
          <w:r>
            <w:rPr>
              <w:noProof/>
              <w:u w:val="single"/>
              <w:lang w:val="en-US"/>
            </w:rPr>
            <w:t>https://www.cipd.org/globalassets/media/knowledge/knowledge-hub/reports/2023-pdfs/2023-devolution-evolution-skills-report-8483.pdf</w:t>
          </w:r>
          <w:r>
            <w:rPr>
              <w:noProof/>
              <w:lang w:val="en-US"/>
            </w:rPr>
            <w:br/>
            <w:t>[Accessed 29 12 2023].</w:t>
          </w:r>
        </w:p>
        <w:p w:rsidR="000015B4" w:rsidRDefault="000015B4" w:rsidP="000015B4">
          <w:pPr>
            <w:pStyle w:val="Bibliography"/>
            <w:rPr>
              <w:noProof/>
              <w:lang w:val="en-US"/>
            </w:rPr>
          </w:pPr>
          <w:r>
            <w:rPr>
              <w:noProof/>
              <w:lang w:val="en-US"/>
            </w:rPr>
            <w:t xml:space="preserve">Crowley, L., 2023a. </w:t>
          </w:r>
          <w:r>
            <w:rPr>
              <w:i/>
              <w:iCs/>
              <w:noProof/>
              <w:lang w:val="en-US"/>
            </w:rPr>
            <w:t xml:space="preserve">CIPD Skills Development in the UK Workplace. </w:t>
          </w:r>
          <w:r>
            <w:rPr>
              <w:noProof/>
              <w:lang w:val="en-US"/>
            </w:rPr>
            <w:t xml:space="preserve">[Online] </w:t>
          </w:r>
          <w:r>
            <w:rPr>
              <w:noProof/>
              <w:lang w:val="en-US"/>
            </w:rPr>
            <w:br/>
            <w:t xml:space="preserve">Available at: </w:t>
          </w:r>
          <w:r>
            <w:rPr>
              <w:noProof/>
              <w:u w:val="single"/>
              <w:lang w:val="en-US"/>
            </w:rPr>
            <w:t>https://www.cipd.org/uk/knowledge/factsheets/skills-factsheet/</w:t>
          </w:r>
          <w:r>
            <w:rPr>
              <w:noProof/>
              <w:lang w:val="en-US"/>
            </w:rPr>
            <w:br/>
            <w:t>[Accessed 29 12 2023].</w:t>
          </w:r>
        </w:p>
        <w:p w:rsidR="000015B4" w:rsidRDefault="000015B4" w:rsidP="000015B4">
          <w:pPr>
            <w:pStyle w:val="Bibliography"/>
            <w:rPr>
              <w:noProof/>
              <w:lang w:val="en-US"/>
            </w:rPr>
          </w:pPr>
          <w:r>
            <w:rPr>
              <w:noProof/>
              <w:lang w:val="en-US"/>
            </w:rPr>
            <w:t xml:space="preserve">Crowley, L., 2023b. </w:t>
          </w:r>
          <w:r>
            <w:rPr>
              <w:i/>
              <w:iCs/>
              <w:noProof/>
              <w:lang w:val="en-US"/>
            </w:rPr>
            <w:t xml:space="preserve">CIPD Apprenticeships: An Introduction. </w:t>
          </w:r>
          <w:r>
            <w:rPr>
              <w:noProof/>
              <w:lang w:val="en-US"/>
            </w:rPr>
            <w:t xml:space="preserve">[Online] </w:t>
          </w:r>
          <w:r>
            <w:rPr>
              <w:noProof/>
              <w:lang w:val="en-US"/>
            </w:rPr>
            <w:br/>
            <w:t xml:space="preserve">Available at: </w:t>
          </w:r>
          <w:r>
            <w:rPr>
              <w:noProof/>
              <w:u w:val="single"/>
              <w:lang w:val="en-US"/>
            </w:rPr>
            <w:t>https://www.cipd.org/uk/knowledge/factsheets/apprenticeships-factsheet/</w:t>
          </w:r>
          <w:r>
            <w:rPr>
              <w:noProof/>
              <w:lang w:val="en-US"/>
            </w:rPr>
            <w:br/>
            <w:t>[Accessed 29 12 2023].</w:t>
          </w:r>
        </w:p>
        <w:p w:rsidR="000015B4" w:rsidRDefault="000015B4" w:rsidP="000015B4">
          <w:pPr>
            <w:pStyle w:val="Bibliography"/>
            <w:rPr>
              <w:noProof/>
              <w:lang w:val="en-US"/>
            </w:rPr>
          </w:pPr>
          <w:r>
            <w:rPr>
              <w:noProof/>
              <w:lang w:val="en-US"/>
            </w:rPr>
            <w:t xml:space="preserve">Daniels, K., 2022. </w:t>
          </w:r>
          <w:r>
            <w:rPr>
              <w:i/>
              <w:iCs/>
              <w:noProof/>
              <w:lang w:val="en-US"/>
            </w:rPr>
            <w:t xml:space="preserve">Introduction to Employment Law. </w:t>
          </w:r>
          <w:r>
            <w:rPr>
              <w:noProof/>
              <w:lang w:val="en-US"/>
            </w:rPr>
            <w:t>6 ed. London: Kogan Page.</w:t>
          </w:r>
        </w:p>
        <w:p w:rsidR="000015B4" w:rsidRDefault="000015B4" w:rsidP="000015B4">
          <w:pPr>
            <w:pStyle w:val="Bibliography"/>
            <w:rPr>
              <w:noProof/>
              <w:lang w:val="en-US"/>
            </w:rPr>
          </w:pPr>
          <w:r>
            <w:rPr>
              <w:noProof/>
              <w:lang w:val="en-US"/>
            </w:rPr>
            <w:t xml:space="preserve">Dewar, J., 2013. </w:t>
          </w:r>
          <w:r>
            <w:rPr>
              <w:i/>
              <w:iCs/>
              <w:noProof/>
              <w:lang w:val="en-US"/>
            </w:rPr>
            <w:t xml:space="preserve">Linkedin Arecruiting Active vs Passive Candidates. </w:t>
          </w:r>
          <w:r>
            <w:rPr>
              <w:noProof/>
              <w:lang w:val="en-US"/>
            </w:rPr>
            <w:t xml:space="preserve">[Online] </w:t>
          </w:r>
          <w:r>
            <w:rPr>
              <w:noProof/>
              <w:lang w:val="en-US"/>
            </w:rPr>
            <w:br/>
            <w:t xml:space="preserve">Available at: </w:t>
          </w:r>
          <w:r>
            <w:rPr>
              <w:noProof/>
              <w:u w:val="single"/>
              <w:lang w:val="en-US"/>
            </w:rPr>
            <w:t>https://www.linkedin.com/business/talent/blog/talent-acquisition/recruiting-active-vs-passive-candidates</w:t>
          </w:r>
          <w:r>
            <w:rPr>
              <w:noProof/>
              <w:lang w:val="en-US"/>
            </w:rPr>
            <w:br/>
            <w:t>[Accessed 5 1 2024].</w:t>
          </w:r>
        </w:p>
        <w:p w:rsidR="000015B4" w:rsidRDefault="000015B4" w:rsidP="000015B4">
          <w:pPr>
            <w:pStyle w:val="Bibliography"/>
            <w:rPr>
              <w:noProof/>
              <w:lang w:val="en-US"/>
            </w:rPr>
          </w:pPr>
          <w:r>
            <w:rPr>
              <w:noProof/>
              <w:lang w:val="en-US"/>
            </w:rPr>
            <w:lastRenderedPageBreak/>
            <w:t xml:space="preserve">Factorial HR, 2022. </w:t>
          </w:r>
          <w:r>
            <w:rPr>
              <w:i/>
              <w:iCs/>
              <w:noProof/>
              <w:lang w:val="en-US"/>
            </w:rPr>
            <w:t xml:space="preserve">Factoria HR recruitment &amp; Selection: Optimise Your Hiring Process. </w:t>
          </w:r>
          <w:r>
            <w:rPr>
              <w:noProof/>
              <w:lang w:val="en-US"/>
            </w:rPr>
            <w:t xml:space="preserve">[Online] </w:t>
          </w:r>
          <w:r>
            <w:rPr>
              <w:noProof/>
              <w:lang w:val="en-US"/>
            </w:rPr>
            <w:br/>
            <w:t xml:space="preserve">Available at: </w:t>
          </w:r>
          <w:r>
            <w:rPr>
              <w:noProof/>
              <w:u w:val="single"/>
              <w:lang w:val="en-US"/>
            </w:rPr>
            <w:t>https://factorialhr.com/blog/recruitment-and-selection/</w:t>
          </w:r>
          <w:r>
            <w:rPr>
              <w:noProof/>
              <w:lang w:val="en-US"/>
            </w:rPr>
            <w:br/>
            <w:t>[Accessed 3 12 2022].</w:t>
          </w:r>
        </w:p>
        <w:p w:rsidR="000015B4" w:rsidRDefault="000015B4" w:rsidP="000015B4">
          <w:pPr>
            <w:pStyle w:val="Bibliography"/>
            <w:rPr>
              <w:noProof/>
              <w:lang w:val="en-US"/>
            </w:rPr>
          </w:pPr>
          <w:r>
            <w:rPr>
              <w:noProof/>
              <w:lang w:val="en-US"/>
            </w:rPr>
            <w:t xml:space="preserve">Gamba, G., 2023a. </w:t>
          </w:r>
          <w:r>
            <w:rPr>
              <w:i/>
              <w:iCs/>
              <w:noProof/>
              <w:lang w:val="en-US"/>
            </w:rPr>
            <w:t xml:space="preserve">CIPD Talent Management. </w:t>
          </w:r>
          <w:r>
            <w:rPr>
              <w:noProof/>
              <w:lang w:val="en-US"/>
            </w:rPr>
            <w:t xml:space="preserve">[Online] </w:t>
          </w:r>
          <w:r>
            <w:rPr>
              <w:noProof/>
              <w:lang w:val="en-US"/>
            </w:rPr>
            <w:br/>
            <w:t xml:space="preserve">Available at: </w:t>
          </w:r>
          <w:r>
            <w:rPr>
              <w:noProof/>
              <w:u w:val="single"/>
              <w:lang w:val="en-US"/>
            </w:rPr>
            <w:t>https://www.cipd.org/uk/knowledge/factsheets/talent-factsheet/</w:t>
          </w:r>
          <w:r>
            <w:rPr>
              <w:noProof/>
              <w:lang w:val="en-US"/>
            </w:rPr>
            <w:br/>
            <w:t>[Accessed 12 11 2023].</w:t>
          </w:r>
        </w:p>
        <w:p w:rsidR="000015B4" w:rsidRDefault="000015B4" w:rsidP="000015B4">
          <w:pPr>
            <w:pStyle w:val="Bibliography"/>
            <w:rPr>
              <w:noProof/>
              <w:lang w:val="en-US"/>
            </w:rPr>
          </w:pPr>
          <w:r>
            <w:rPr>
              <w:noProof/>
              <w:lang w:val="en-US"/>
            </w:rPr>
            <w:t xml:space="preserve">George, S., 2022a. </w:t>
          </w:r>
          <w:r>
            <w:rPr>
              <w:i/>
              <w:iCs/>
              <w:noProof/>
              <w:lang w:val="en-US"/>
            </w:rPr>
            <w:t xml:space="preserve">CIPD Succession Planning. </w:t>
          </w:r>
          <w:r>
            <w:rPr>
              <w:noProof/>
              <w:lang w:val="en-US"/>
            </w:rPr>
            <w:t xml:space="preserve">[Online] </w:t>
          </w:r>
          <w:r>
            <w:rPr>
              <w:noProof/>
              <w:lang w:val="en-US"/>
            </w:rPr>
            <w:br/>
            <w:t xml:space="preserve">Available at: </w:t>
          </w:r>
          <w:r>
            <w:rPr>
              <w:noProof/>
              <w:u w:val="single"/>
              <w:lang w:val="en-US"/>
            </w:rPr>
            <w:t>https://www.cipd.co.uk/knowledge/strategy/resourcing/succession-planning-factsheet</w:t>
          </w:r>
          <w:r>
            <w:rPr>
              <w:noProof/>
              <w:lang w:val="en-US"/>
            </w:rPr>
            <w:br/>
            <w:t>[Accessed 15 12 2023].</w:t>
          </w:r>
        </w:p>
        <w:p w:rsidR="000015B4" w:rsidRDefault="000015B4" w:rsidP="000015B4">
          <w:pPr>
            <w:pStyle w:val="Bibliography"/>
            <w:rPr>
              <w:noProof/>
              <w:lang w:val="en-US"/>
            </w:rPr>
          </w:pPr>
          <w:r>
            <w:rPr>
              <w:noProof/>
              <w:lang w:val="en-US"/>
            </w:rPr>
            <w:t xml:space="preserve">George, S., 2023a. </w:t>
          </w:r>
          <w:r>
            <w:rPr>
              <w:i/>
              <w:iCs/>
              <w:noProof/>
              <w:lang w:val="en-US"/>
            </w:rPr>
            <w:t xml:space="preserve">CIPD Workforce Planning. </w:t>
          </w:r>
          <w:r>
            <w:rPr>
              <w:noProof/>
              <w:lang w:val="en-US"/>
            </w:rPr>
            <w:t xml:space="preserve">[Online] </w:t>
          </w:r>
          <w:r>
            <w:rPr>
              <w:noProof/>
              <w:lang w:val="en-US"/>
            </w:rPr>
            <w:br/>
            <w:t xml:space="preserve">Available at: </w:t>
          </w:r>
          <w:r>
            <w:rPr>
              <w:noProof/>
              <w:u w:val="single"/>
              <w:lang w:val="en-US"/>
            </w:rPr>
            <w:t>https://www.cipd.org/uk/knowledge/factsheets/workforce-planning-factsheet/#what-is-workforce-planning</w:t>
          </w:r>
          <w:r>
            <w:rPr>
              <w:noProof/>
              <w:lang w:val="en-US"/>
            </w:rPr>
            <w:br/>
            <w:t>[Accessed 29 12 2023].</w:t>
          </w:r>
        </w:p>
        <w:p w:rsidR="000015B4" w:rsidRDefault="000015B4" w:rsidP="000015B4">
          <w:pPr>
            <w:pStyle w:val="Bibliography"/>
            <w:rPr>
              <w:noProof/>
              <w:lang w:val="en-US"/>
            </w:rPr>
          </w:pPr>
          <w:r>
            <w:rPr>
              <w:noProof/>
              <w:lang w:val="en-US"/>
            </w:rPr>
            <w:t xml:space="preserve">Gifford, J., 2022a. </w:t>
          </w:r>
          <w:r>
            <w:rPr>
              <w:i/>
              <w:iCs/>
              <w:noProof/>
              <w:lang w:val="en-US"/>
            </w:rPr>
            <w:t xml:space="preserve">CIPD Performance Reviews. </w:t>
          </w:r>
          <w:r>
            <w:rPr>
              <w:noProof/>
              <w:lang w:val="en-US"/>
            </w:rPr>
            <w:t xml:space="preserve">[Online] </w:t>
          </w:r>
          <w:r>
            <w:rPr>
              <w:noProof/>
              <w:lang w:val="en-US"/>
            </w:rPr>
            <w:br/>
            <w:t xml:space="preserve">Available at: </w:t>
          </w:r>
          <w:r>
            <w:rPr>
              <w:noProof/>
              <w:u w:val="single"/>
              <w:lang w:val="en-US"/>
            </w:rPr>
            <w:t>https://www.cipd.org/uk/knowledge/factsheets/appraisals-factsheet/?_gl=1*k2x1oy*_ga*MTkyNTQ1MTk2MS4xNjY1ODMyNjUy*_ga_D9HN5GYHYY*MTcwNDgyMjA0MS4xNDkuMS4xNzA0ODIzMTQ5LjYwLjAuMA..#The</w:t>
          </w:r>
          <w:r>
            <w:rPr>
              <w:noProof/>
              <w:lang w:val="en-US"/>
            </w:rPr>
            <w:br/>
            <w:t>[Accessed 9 1 2024].</w:t>
          </w:r>
        </w:p>
        <w:p w:rsidR="000015B4" w:rsidRDefault="000015B4" w:rsidP="000015B4">
          <w:pPr>
            <w:pStyle w:val="Bibliography"/>
            <w:rPr>
              <w:noProof/>
              <w:lang w:val="en-US"/>
            </w:rPr>
          </w:pPr>
          <w:r>
            <w:rPr>
              <w:noProof/>
              <w:lang w:val="en-US"/>
            </w:rPr>
            <w:t xml:space="preserve">Gov.uk, 2015. </w:t>
          </w:r>
          <w:r>
            <w:rPr>
              <w:i/>
              <w:iCs/>
              <w:noProof/>
              <w:lang w:val="en-US"/>
            </w:rPr>
            <w:t xml:space="preserve">Zero Hours Contracts: guidance for employers. </w:t>
          </w:r>
          <w:r>
            <w:rPr>
              <w:noProof/>
              <w:lang w:val="en-US"/>
            </w:rPr>
            <w:t xml:space="preserve">[Online] </w:t>
          </w:r>
          <w:r>
            <w:rPr>
              <w:noProof/>
              <w:lang w:val="en-US"/>
            </w:rPr>
            <w:br/>
            <w:t xml:space="preserve">Available at: </w:t>
          </w:r>
          <w:r>
            <w:rPr>
              <w:noProof/>
              <w:u w:val="single"/>
              <w:lang w:val="en-US"/>
            </w:rPr>
            <w:t>https://www.gov.uk/government/publications/zero-hours-contracts-guidance-for-employers/zero-hours-contracts-guidance-for-employers</w:t>
          </w:r>
          <w:r>
            <w:rPr>
              <w:noProof/>
              <w:lang w:val="en-US"/>
            </w:rPr>
            <w:br/>
            <w:t>[Accessed 18 1 2024].</w:t>
          </w:r>
        </w:p>
        <w:p w:rsidR="000015B4" w:rsidRDefault="000015B4" w:rsidP="000015B4">
          <w:pPr>
            <w:pStyle w:val="Bibliography"/>
            <w:rPr>
              <w:noProof/>
              <w:lang w:val="en-US"/>
            </w:rPr>
          </w:pPr>
          <w:r>
            <w:rPr>
              <w:noProof/>
              <w:lang w:val="en-US"/>
            </w:rPr>
            <w:t xml:space="preserve">Gov.uk, 2022a. </w:t>
          </w:r>
          <w:r>
            <w:rPr>
              <w:i/>
              <w:iCs/>
              <w:noProof/>
              <w:lang w:val="en-US"/>
            </w:rPr>
            <w:t xml:space="preserve">Understanding Current and Future Skills Needs. </w:t>
          </w:r>
          <w:r>
            <w:rPr>
              <w:noProof/>
              <w:lang w:val="en-US"/>
            </w:rPr>
            <w:t xml:space="preserve">[Online] </w:t>
          </w:r>
          <w:r>
            <w:rPr>
              <w:noProof/>
              <w:lang w:val="en-US"/>
            </w:rPr>
            <w:br/>
            <w:t xml:space="preserve">Available at: </w:t>
          </w:r>
          <w:r>
            <w:rPr>
              <w:noProof/>
              <w:u w:val="single"/>
              <w:lang w:val="en-US"/>
            </w:rPr>
            <w:t>https://assets.publishing.service.gov.uk/media/628cd5658fa8f5561960ef88/Understanding_current_and_future_skills_needs_-_Policy_Report.pdf</w:t>
          </w:r>
          <w:r>
            <w:rPr>
              <w:noProof/>
              <w:lang w:val="en-US"/>
            </w:rPr>
            <w:br/>
            <w:t>[Accessed 29 12 2023].</w:t>
          </w:r>
        </w:p>
        <w:p w:rsidR="000015B4" w:rsidRDefault="000015B4" w:rsidP="000015B4">
          <w:pPr>
            <w:pStyle w:val="Bibliography"/>
            <w:rPr>
              <w:noProof/>
              <w:lang w:val="en-US"/>
            </w:rPr>
          </w:pPr>
          <w:r>
            <w:rPr>
              <w:noProof/>
              <w:lang w:val="en-US"/>
            </w:rPr>
            <w:t xml:space="preserve">GOV.uk, 2023a. </w:t>
          </w:r>
          <w:r>
            <w:rPr>
              <w:i/>
              <w:iCs/>
              <w:noProof/>
              <w:lang w:val="en-US"/>
            </w:rPr>
            <w:t xml:space="preserve">Employment Status Worker. </w:t>
          </w:r>
          <w:r>
            <w:rPr>
              <w:noProof/>
              <w:lang w:val="en-US"/>
            </w:rPr>
            <w:t xml:space="preserve">[Online] </w:t>
          </w:r>
          <w:r>
            <w:rPr>
              <w:noProof/>
              <w:lang w:val="en-US"/>
            </w:rPr>
            <w:br/>
            <w:t xml:space="preserve">Available at: </w:t>
          </w:r>
          <w:r>
            <w:rPr>
              <w:noProof/>
              <w:u w:val="single"/>
              <w:lang w:val="en-US"/>
            </w:rPr>
            <w:t>https://www.gov.uk/employment-status/worker</w:t>
          </w:r>
          <w:r>
            <w:rPr>
              <w:noProof/>
              <w:lang w:val="en-US"/>
            </w:rPr>
            <w:br/>
            <w:t>[Accessed 14 1 2024].</w:t>
          </w:r>
        </w:p>
        <w:p w:rsidR="000015B4" w:rsidRDefault="000015B4" w:rsidP="000015B4">
          <w:pPr>
            <w:pStyle w:val="Bibliography"/>
            <w:rPr>
              <w:noProof/>
              <w:lang w:val="en-US"/>
            </w:rPr>
          </w:pPr>
          <w:r>
            <w:rPr>
              <w:noProof/>
              <w:lang w:val="en-US"/>
            </w:rPr>
            <w:t xml:space="preserve">Gov.uk, 2023b. </w:t>
          </w:r>
          <w:r>
            <w:rPr>
              <w:i/>
              <w:iCs/>
              <w:noProof/>
              <w:lang w:val="en-US"/>
            </w:rPr>
            <w:t xml:space="preserve">Fixed-term employment contracts. </w:t>
          </w:r>
          <w:r>
            <w:rPr>
              <w:noProof/>
              <w:lang w:val="en-US"/>
            </w:rPr>
            <w:t xml:space="preserve">[Online] </w:t>
          </w:r>
          <w:r>
            <w:rPr>
              <w:noProof/>
              <w:lang w:val="en-US"/>
            </w:rPr>
            <w:br/>
            <w:t xml:space="preserve">Available at: </w:t>
          </w:r>
          <w:r>
            <w:rPr>
              <w:noProof/>
              <w:u w:val="single"/>
              <w:lang w:val="en-US"/>
            </w:rPr>
            <w:t>https://www.gov.uk/fixed-term-contracts</w:t>
          </w:r>
          <w:r>
            <w:rPr>
              <w:noProof/>
              <w:lang w:val="en-US"/>
            </w:rPr>
            <w:br/>
            <w:t>[Accessed 18 1 2024].</w:t>
          </w:r>
        </w:p>
        <w:p w:rsidR="000015B4" w:rsidRDefault="000015B4" w:rsidP="000015B4">
          <w:pPr>
            <w:pStyle w:val="Bibliography"/>
            <w:rPr>
              <w:noProof/>
              <w:lang w:val="en-US"/>
            </w:rPr>
          </w:pPr>
          <w:r>
            <w:rPr>
              <w:noProof/>
              <w:lang w:val="en-US"/>
            </w:rPr>
            <w:t xml:space="preserve">Gov.uk, 2023c. </w:t>
          </w:r>
          <w:r>
            <w:rPr>
              <w:i/>
              <w:iCs/>
              <w:noProof/>
              <w:lang w:val="en-US"/>
            </w:rPr>
            <w:t xml:space="preserve">Contract Types and employer responsabilities. </w:t>
          </w:r>
          <w:r>
            <w:rPr>
              <w:noProof/>
              <w:lang w:val="en-US"/>
            </w:rPr>
            <w:t xml:space="preserve">[Online] </w:t>
          </w:r>
          <w:r>
            <w:rPr>
              <w:noProof/>
              <w:lang w:val="en-US"/>
            </w:rPr>
            <w:br/>
            <w:t xml:space="preserve">Available at: </w:t>
          </w:r>
          <w:r>
            <w:rPr>
              <w:noProof/>
              <w:u w:val="single"/>
              <w:lang w:val="en-US"/>
            </w:rPr>
            <w:t>https://www.gov.uk/contract-types-and-employer-responsibilities/fulltime-and-parttime-contracts</w:t>
          </w:r>
          <w:r>
            <w:rPr>
              <w:noProof/>
              <w:lang w:val="en-US"/>
            </w:rPr>
            <w:br/>
            <w:t>[Accessed 18 1 2024].</w:t>
          </w:r>
        </w:p>
        <w:p w:rsidR="000015B4" w:rsidRDefault="000015B4" w:rsidP="000015B4">
          <w:pPr>
            <w:pStyle w:val="Bibliography"/>
            <w:rPr>
              <w:noProof/>
              <w:lang w:val="en-US"/>
            </w:rPr>
          </w:pPr>
          <w:r>
            <w:rPr>
              <w:noProof/>
              <w:lang w:val="en-US"/>
            </w:rPr>
            <w:t xml:space="preserve">Gov.uk, 2023d. </w:t>
          </w:r>
          <w:r>
            <w:rPr>
              <w:i/>
              <w:iCs/>
              <w:noProof/>
              <w:lang w:val="en-US"/>
            </w:rPr>
            <w:t xml:space="preserve">Employment Contracts. </w:t>
          </w:r>
          <w:r>
            <w:rPr>
              <w:noProof/>
              <w:lang w:val="en-US"/>
            </w:rPr>
            <w:t xml:space="preserve">[Online] </w:t>
          </w:r>
          <w:r>
            <w:rPr>
              <w:noProof/>
              <w:lang w:val="en-US"/>
            </w:rPr>
            <w:br/>
            <w:t xml:space="preserve">Available at: </w:t>
          </w:r>
          <w:r>
            <w:rPr>
              <w:noProof/>
              <w:u w:val="single"/>
              <w:lang w:val="en-US"/>
            </w:rPr>
            <w:t>https://www.gov.uk/employment-contracts-and-conditions/contract-terms</w:t>
          </w:r>
          <w:r>
            <w:rPr>
              <w:noProof/>
              <w:lang w:val="en-US"/>
            </w:rPr>
            <w:br/>
            <w:t>[Accessed 20 1 2024].</w:t>
          </w:r>
        </w:p>
        <w:p w:rsidR="000015B4" w:rsidRDefault="000015B4" w:rsidP="000015B4">
          <w:pPr>
            <w:pStyle w:val="Bibliography"/>
            <w:rPr>
              <w:noProof/>
              <w:lang w:val="en-US"/>
            </w:rPr>
          </w:pPr>
          <w:r>
            <w:rPr>
              <w:noProof/>
              <w:lang w:val="en-US"/>
            </w:rPr>
            <w:t xml:space="preserve">Green, M., Bond, H., Miller, J. &amp; Gifford, J., 2018. </w:t>
          </w:r>
          <w:r>
            <w:rPr>
              <w:i/>
              <w:iCs/>
              <w:noProof/>
              <w:lang w:val="en-US"/>
            </w:rPr>
            <w:t xml:space="preserve">CIPD Diversity &amp; Inclusion at Work. </w:t>
          </w:r>
          <w:r>
            <w:rPr>
              <w:noProof/>
              <w:lang w:val="en-US"/>
            </w:rPr>
            <w:t xml:space="preserve">[Online] </w:t>
          </w:r>
          <w:r>
            <w:rPr>
              <w:noProof/>
              <w:lang w:val="en-US"/>
            </w:rPr>
            <w:br/>
            <w:t xml:space="preserve">Available at: </w:t>
          </w:r>
          <w:r>
            <w:rPr>
              <w:noProof/>
              <w:u w:val="single"/>
              <w:lang w:val="en-US"/>
            </w:rPr>
            <w:t>https://www.cipd.org/contentassets/b9e3a8bf1e8448ae959050526efb1e7a/diversity-</w:t>
          </w:r>
          <w:r>
            <w:rPr>
              <w:noProof/>
              <w:u w:val="single"/>
              <w:lang w:val="en-US"/>
            </w:rPr>
            <w:lastRenderedPageBreak/>
            <w:t>and-inclusion-at-work_2018-summary_tcm18-44150.pdf</w:t>
          </w:r>
          <w:r>
            <w:rPr>
              <w:noProof/>
              <w:lang w:val="en-US"/>
            </w:rPr>
            <w:br/>
            <w:t>[Accessed 13 1 2024].</w:t>
          </w:r>
        </w:p>
        <w:p w:rsidR="000015B4" w:rsidRDefault="000015B4" w:rsidP="000015B4">
          <w:pPr>
            <w:pStyle w:val="Bibliography"/>
            <w:rPr>
              <w:noProof/>
              <w:lang w:val="en-US"/>
            </w:rPr>
          </w:pPr>
          <w:r>
            <w:rPr>
              <w:noProof/>
              <w:lang w:val="en-US"/>
            </w:rPr>
            <w:t xml:space="preserve">Haan, S., 2023a. </w:t>
          </w:r>
          <w:r>
            <w:rPr>
              <w:i/>
              <w:iCs/>
              <w:noProof/>
              <w:lang w:val="en-US"/>
            </w:rPr>
            <w:t xml:space="preserve">CIPD Workforce reporting. </w:t>
          </w:r>
          <w:r>
            <w:rPr>
              <w:noProof/>
              <w:lang w:val="en-US"/>
            </w:rPr>
            <w:t xml:space="preserve">[Online] </w:t>
          </w:r>
          <w:r>
            <w:rPr>
              <w:noProof/>
              <w:lang w:val="en-US"/>
            </w:rPr>
            <w:br/>
            <w:t xml:space="preserve">Available at: </w:t>
          </w:r>
          <w:r>
            <w:rPr>
              <w:noProof/>
              <w:u w:val="single"/>
              <w:lang w:val="en-US"/>
            </w:rPr>
            <w:t>https://www.cipd.co.uk/knowledge/strategy/analytics/workforce-reporting-factsheet</w:t>
          </w:r>
          <w:r>
            <w:rPr>
              <w:noProof/>
              <w:lang w:val="en-US"/>
            </w:rPr>
            <w:br/>
            <w:t>[Accessed 14 11 2023].</w:t>
          </w:r>
        </w:p>
        <w:p w:rsidR="000015B4" w:rsidRDefault="000015B4" w:rsidP="000015B4">
          <w:pPr>
            <w:pStyle w:val="Bibliography"/>
            <w:rPr>
              <w:noProof/>
              <w:lang w:val="en-US"/>
            </w:rPr>
          </w:pPr>
          <w:r>
            <w:rPr>
              <w:noProof/>
              <w:lang w:val="en-US"/>
            </w:rPr>
            <w:t xml:space="preserve">Haan, S., 2023b. </w:t>
          </w:r>
          <w:r>
            <w:rPr>
              <w:i/>
              <w:iCs/>
              <w:noProof/>
              <w:lang w:val="en-US"/>
            </w:rPr>
            <w:t xml:space="preserve">CIPD SWOT Analysis. </w:t>
          </w:r>
          <w:r>
            <w:rPr>
              <w:noProof/>
              <w:lang w:val="en-US"/>
            </w:rPr>
            <w:t xml:space="preserve">[Online] </w:t>
          </w:r>
          <w:r>
            <w:rPr>
              <w:noProof/>
              <w:lang w:val="en-US"/>
            </w:rPr>
            <w:br/>
            <w:t xml:space="preserve">Available at: </w:t>
          </w:r>
          <w:r>
            <w:rPr>
              <w:noProof/>
              <w:u w:val="single"/>
              <w:lang w:val="en-US"/>
            </w:rPr>
            <w:t>https://www.cipd.co.uk/knowledge/strategy/organisational-development/swot-analysis-factsheet</w:t>
          </w:r>
          <w:r>
            <w:rPr>
              <w:noProof/>
              <w:lang w:val="en-US"/>
            </w:rPr>
            <w:br/>
            <w:t>[Accessed 14 11 2023].</w:t>
          </w:r>
        </w:p>
        <w:p w:rsidR="000015B4" w:rsidRDefault="000015B4" w:rsidP="000015B4">
          <w:pPr>
            <w:pStyle w:val="Bibliography"/>
            <w:rPr>
              <w:noProof/>
              <w:lang w:val="en-US"/>
            </w:rPr>
          </w:pPr>
          <w:r>
            <w:rPr>
              <w:noProof/>
              <w:lang w:val="en-US"/>
            </w:rPr>
            <w:t xml:space="preserve">Hayden, D., 2023a. </w:t>
          </w:r>
          <w:r>
            <w:rPr>
              <w:i/>
              <w:iCs/>
              <w:noProof/>
              <w:lang w:val="en-US"/>
            </w:rPr>
            <w:t xml:space="preserve">Learning &amp; Development Strategy and Policy. </w:t>
          </w:r>
          <w:r>
            <w:rPr>
              <w:noProof/>
              <w:lang w:val="en-US"/>
            </w:rPr>
            <w:t xml:space="preserve">[Online] </w:t>
          </w:r>
          <w:r>
            <w:rPr>
              <w:noProof/>
              <w:lang w:val="en-US"/>
            </w:rPr>
            <w:br/>
            <w:t xml:space="preserve">Available at: </w:t>
          </w:r>
          <w:r>
            <w:rPr>
              <w:noProof/>
              <w:u w:val="single"/>
              <w:lang w:val="en-US"/>
            </w:rPr>
            <w:t>https://www.cipd.org/uk/knowledge/factsheets/strategy-development-factsheet/</w:t>
          </w:r>
          <w:r>
            <w:rPr>
              <w:noProof/>
              <w:lang w:val="en-US"/>
            </w:rPr>
            <w:br/>
            <w:t>[Accessed 10 1 2024].</w:t>
          </w:r>
        </w:p>
        <w:p w:rsidR="000015B4" w:rsidRDefault="000015B4" w:rsidP="000015B4">
          <w:pPr>
            <w:pStyle w:val="Bibliography"/>
            <w:rPr>
              <w:noProof/>
              <w:lang w:val="en-US"/>
            </w:rPr>
          </w:pPr>
          <w:r>
            <w:rPr>
              <w:noProof/>
              <w:lang w:val="en-US"/>
            </w:rPr>
            <w:t xml:space="preserve">HR Magazine, 2021. </w:t>
          </w:r>
          <w:r>
            <w:rPr>
              <w:i/>
              <w:iCs/>
              <w:noProof/>
              <w:lang w:val="en-US"/>
            </w:rPr>
            <w:t xml:space="preserve">Diversity and Inclusion: stretching both ends of the talent pipeline. </w:t>
          </w:r>
          <w:r>
            <w:rPr>
              <w:noProof/>
              <w:lang w:val="en-US"/>
            </w:rPr>
            <w:t xml:space="preserve">[Online] </w:t>
          </w:r>
          <w:r>
            <w:rPr>
              <w:noProof/>
              <w:lang w:val="en-US"/>
            </w:rPr>
            <w:br/>
            <w:t xml:space="preserve">Available at: </w:t>
          </w:r>
          <w:r>
            <w:rPr>
              <w:noProof/>
              <w:u w:val="single"/>
              <w:lang w:val="en-US"/>
            </w:rPr>
            <w:t>https://www.hrmagazine.co.uk/content/comment/diversity-and-inclusion-stretching-both-ends-of-the-talent-pipeline/</w:t>
          </w:r>
          <w:r>
            <w:rPr>
              <w:noProof/>
              <w:lang w:val="en-US"/>
            </w:rPr>
            <w:br/>
            <w:t>[Accessed 10 1 2024].</w:t>
          </w:r>
        </w:p>
        <w:p w:rsidR="000015B4" w:rsidRDefault="000015B4" w:rsidP="000015B4">
          <w:pPr>
            <w:pStyle w:val="Bibliography"/>
            <w:rPr>
              <w:noProof/>
              <w:lang w:val="en-US"/>
            </w:rPr>
          </w:pPr>
          <w:r>
            <w:rPr>
              <w:noProof/>
              <w:lang w:val="en-US"/>
            </w:rPr>
            <w:t xml:space="preserve">Indeed, 2022. </w:t>
          </w:r>
          <w:r>
            <w:rPr>
              <w:i/>
              <w:iCs/>
              <w:noProof/>
              <w:lang w:val="en-US"/>
            </w:rPr>
            <w:t xml:space="preserve">Employee Retention Vs Turnover: What's the Difference?. </w:t>
          </w:r>
          <w:r>
            <w:rPr>
              <w:noProof/>
              <w:lang w:val="en-US"/>
            </w:rPr>
            <w:t xml:space="preserve">[Online] </w:t>
          </w:r>
          <w:r>
            <w:rPr>
              <w:noProof/>
              <w:lang w:val="en-US"/>
            </w:rPr>
            <w:br/>
            <w:t xml:space="preserve">Available at: </w:t>
          </w:r>
          <w:r>
            <w:rPr>
              <w:noProof/>
              <w:u w:val="single"/>
              <w:lang w:val="en-US"/>
            </w:rPr>
            <w:t>https://www.indeed.com/career-advice/career-development/employee-retention-vs-turnover</w:t>
          </w:r>
          <w:r>
            <w:rPr>
              <w:noProof/>
              <w:lang w:val="en-US"/>
            </w:rPr>
            <w:br/>
            <w:t>[Accessed 6 1 2024].</w:t>
          </w:r>
        </w:p>
        <w:p w:rsidR="000015B4" w:rsidRDefault="000015B4" w:rsidP="000015B4">
          <w:pPr>
            <w:pStyle w:val="Bibliography"/>
            <w:rPr>
              <w:noProof/>
              <w:lang w:val="en-US"/>
            </w:rPr>
          </w:pPr>
          <w:r>
            <w:rPr>
              <w:noProof/>
              <w:lang w:val="en-US"/>
            </w:rPr>
            <w:t xml:space="preserve">Indeed, 2023a. </w:t>
          </w:r>
          <w:r>
            <w:rPr>
              <w:i/>
              <w:iCs/>
              <w:noProof/>
              <w:lang w:val="en-US"/>
            </w:rPr>
            <w:t xml:space="preserve">7 Reasons why inclusion and diversity matter (plus careers). </w:t>
          </w:r>
          <w:r>
            <w:rPr>
              <w:noProof/>
              <w:lang w:val="en-US"/>
            </w:rPr>
            <w:t xml:space="preserve">[Online] </w:t>
          </w:r>
          <w:r>
            <w:rPr>
              <w:noProof/>
              <w:lang w:val="en-US"/>
            </w:rPr>
            <w:br/>
            <w:t xml:space="preserve">Available at: </w:t>
          </w:r>
          <w:r>
            <w:rPr>
              <w:noProof/>
              <w:u w:val="single"/>
              <w:lang w:val="en-US"/>
            </w:rPr>
            <w:t>https://uk.indeed.com/career-advice/finding-a-job/inclusion-and-diversity</w:t>
          </w:r>
          <w:r>
            <w:rPr>
              <w:noProof/>
              <w:lang w:val="en-US"/>
            </w:rPr>
            <w:br/>
            <w:t>[Accessed 10 1 2024].</w:t>
          </w:r>
        </w:p>
        <w:p w:rsidR="000015B4" w:rsidRDefault="000015B4" w:rsidP="000015B4">
          <w:pPr>
            <w:pStyle w:val="Bibliography"/>
            <w:rPr>
              <w:noProof/>
              <w:lang w:val="en-US"/>
            </w:rPr>
          </w:pPr>
          <w:r>
            <w:rPr>
              <w:noProof/>
              <w:lang w:val="en-US"/>
            </w:rPr>
            <w:t xml:space="preserve">Indeed, 2023b. </w:t>
          </w:r>
          <w:r>
            <w:rPr>
              <w:i/>
              <w:iCs/>
              <w:noProof/>
              <w:lang w:val="en-US"/>
            </w:rPr>
            <w:t xml:space="preserve">What is a Casual Contract. </w:t>
          </w:r>
          <w:r>
            <w:rPr>
              <w:noProof/>
              <w:lang w:val="en-US"/>
            </w:rPr>
            <w:t xml:space="preserve">[Online] </w:t>
          </w:r>
          <w:r>
            <w:rPr>
              <w:noProof/>
              <w:lang w:val="en-US"/>
            </w:rPr>
            <w:br/>
            <w:t xml:space="preserve">Available at: </w:t>
          </w:r>
          <w:r>
            <w:rPr>
              <w:noProof/>
              <w:u w:val="single"/>
              <w:lang w:val="en-US"/>
            </w:rPr>
            <w:t>https://uk.indeed.com/hire/c/info/what-is-casual-contract</w:t>
          </w:r>
          <w:r>
            <w:rPr>
              <w:noProof/>
              <w:lang w:val="en-US"/>
            </w:rPr>
            <w:br/>
            <w:t>[Accessed 18 1 2024].</w:t>
          </w:r>
        </w:p>
        <w:p w:rsidR="000015B4" w:rsidRDefault="000015B4" w:rsidP="000015B4">
          <w:pPr>
            <w:pStyle w:val="Bibliography"/>
            <w:rPr>
              <w:noProof/>
              <w:lang w:val="en-US"/>
            </w:rPr>
          </w:pPr>
          <w:r>
            <w:rPr>
              <w:noProof/>
              <w:lang w:val="en-US"/>
            </w:rPr>
            <w:t xml:space="preserve">Indeed, 2023c. </w:t>
          </w:r>
          <w:r>
            <w:rPr>
              <w:i/>
              <w:iCs/>
              <w:noProof/>
              <w:lang w:val="en-US"/>
            </w:rPr>
            <w:t xml:space="preserve">Employing a contractor: definition, benefits and how to do it. </w:t>
          </w:r>
          <w:r>
            <w:rPr>
              <w:noProof/>
              <w:lang w:val="en-US"/>
            </w:rPr>
            <w:t xml:space="preserve">[Online] </w:t>
          </w:r>
          <w:r>
            <w:rPr>
              <w:noProof/>
              <w:lang w:val="en-US"/>
            </w:rPr>
            <w:br/>
            <w:t xml:space="preserve">Available at: </w:t>
          </w:r>
          <w:r>
            <w:rPr>
              <w:noProof/>
              <w:u w:val="single"/>
              <w:lang w:val="en-US"/>
            </w:rPr>
            <w:t>https://uk.indeed.com/career-advice/career-development/employing-contractor</w:t>
          </w:r>
          <w:r>
            <w:rPr>
              <w:noProof/>
              <w:lang w:val="en-US"/>
            </w:rPr>
            <w:br/>
            <w:t>[Accessed 18 1 2024].</w:t>
          </w:r>
        </w:p>
        <w:p w:rsidR="000015B4" w:rsidRDefault="000015B4" w:rsidP="000015B4">
          <w:pPr>
            <w:pStyle w:val="Bibliography"/>
            <w:rPr>
              <w:noProof/>
              <w:lang w:val="en-US"/>
            </w:rPr>
          </w:pPr>
          <w:r>
            <w:rPr>
              <w:noProof/>
              <w:lang w:val="en-US"/>
            </w:rPr>
            <w:t xml:space="preserve">Indeed, 2023d. </w:t>
          </w:r>
          <w:r>
            <w:rPr>
              <w:i/>
              <w:iCs/>
              <w:noProof/>
              <w:lang w:val="en-US"/>
            </w:rPr>
            <w:t xml:space="preserve">How to create an effective onboarding process. </w:t>
          </w:r>
          <w:r>
            <w:rPr>
              <w:noProof/>
              <w:lang w:val="en-US"/>
            </w:rPr>
            <w:t xml:space="preserve">[Online] </w:t>
          </w:r>
          <w:r>
            <w:rPr>
              <w:noProof/>
              <w:lang w:val="en-US"/>
            </w:rPr>
            <w:br/>
            <w:t xml:space="preserve">Available at: </w:t>
          </w:r>
          <w:r>
            <w:rPr>
              <w:noProof/>
              <w:u w:val="single"/>
              <w:lang w:val="en-US"/>
            </w:rPr>
            <w:t>https://uk.indeed.com/career-advice/career-development/onboarding-process</w:t>
          </w:r>
          <w:r>
            <w:rPr>
              <w:noProof/>
              <w:lang w:val="en-US"/>
            </w:rPr>
            <w:br/>
            <w:t>[Accessed 21 1 2024].</w:t>
          </w:r>
        </w:p>
        <w:p w:rsidR="000015B4" w:rsidRDefault="000015B4" w:rsidP="000015B4">
          <w:pPr>
            <w:pStyle w:val="Bibliography"/>
            <w:rPr>
              <w:noProof/>
              <w:lang w:val="en-US"/>
            </w:rPr>
          </w:pPr>
          <w:r>
            <w:rPr>
              <w:noProof/>
              <w:lang w:val="en-US"/>
            </w:rPr>
            <w:t xml:space="preserve">Kihlstrom, G., n.d. </w:t>
          </w:r>
          <w:r>
            <w:rPr>
              <w:i/>
              <w:iCs/>
              <w:noProof/>
              <w:lang w:val="en-US"/>
            </w:rPr>
            <w:t xml:space="preserve">Forbes: How to Bring A Greater Divertity Of Ideas to your Teams. </w:t>
          </w:r>
          <w:r>
            <w:rPr>
              <w:noProof/>
              <w:lang w:val="en-US"/>
            </w:rPr>
            <w:t xml:space="preserve">[Online] </w:t>
          </w:r>
          <w:r>
            <w:rPr>
              <w:noProof/>
              <w:lang w:val="en-US"/>
            </w:rPr>
            <w:br/>
            <w:t xml:space="preserve">Available at: </w:t>
          </w:r>
          <w:r>
            <w:rPr>
              <w:noProof/>
              <w:u w:val="single"/>
              <w:lang w:val="en-US"/>
            </w:rPr>
            <w:t>https://www.forbes.com/sites/forbesagencycouncil/2020/08/26/how-to-bring-a-greater-diversity-of-ideas-to-your-teams/</w:t>
          </w:r>
          <w:r>
            <w:rPr>
              <w:noProof/>
              <w:lang w:val="en-US"/>
            </w:rPr>
            <w:br/>
            <w:t>[Accessed 13 1 2024].</w:t>
          </w:r>
        </w:p>
        <w:p w:rsidR="000015B4" w:rsidRDefault="000015B4" w:rsidP="000015B4">
          <w:pPr>
            <w:pStyle w:val="Bibliography"/>
            <w:rPr>
              <w:noProof/>
              <w:lang w:val="en-US"/>
            </w:rPr>
          </w:pPr>
          <w:r>
            <w:rPr>
              <w:noProof/>
              <w:lang w:val="en-US"/>
            </w:rPr>
            <w:t xml:space="preserve">Linkedin, 2023a. </w:t>
          </w:r>
          <w:r>
            <w:rPr>
              <w:i/>
              <w:iCs/>
              <w:noProof/>
              <w:lang w:val="en-US"/>
            </w:rPr>
            <w:t xml:space="preserve">How can you ensure your talent management strategy promotes diversity and inclusion. </w:t>
          </w:r>
          <w:r>
            <w:rPr>
              <w:noProof/>
              <w:lang w:val="en-US"/>
            </w:rPr>
            <w:t xml:space="preserve">[Online] </w:t>
          </w:r>
          <w:r>
            <w:rPr>
              <w:noProof/>
              <w:lang w:val="en-US"/>
            </w:rPr>
            <w:br/>
            <w:t xml:space="preserve">Available at: </w:t>
          </w:r>
          <w:r>
            <w:rPr>
              <w:noProof/>
              <w:u w:val="single"/>
              <w:lang w:val="en-US"/>
            </w:rPr>
            <w:t>https://www.linkedin.com/advice/1/how-can-you-ensure-your-talent-management-strategy-promotes</w:t>
          </w:r>
          <w:r>
            <w:rPr>
              <w:noProof/>
              <w:lang w:val="en-US"/>
            </w:rPr>
            <w:br/>
            <w:t>[Accessed 10 1 2024].</w:t>
          </w:r>
        </w:p>
        <w:p w:rsidR="000015B4" w:rsidRDefault="000015B4" w:rsidP="000015B4">
          <w:pPr>
            <w:pStyle w:val="Bibliography"/>
            <w:rPr>
              <w:noProof/>
              <w:lang w:val="en-US"/>
            </w:rPr>
          </w:pPr>
          <w:r>
            <w:rPr>
              <w:noProof/>
              <w:lang w:val="en-US"/>
            </w:rPr>
            <w:lastRenderedPageBreak/>
            <w:t xml:space="preserve">Linkedin, 2023b. </w:t>
          </w:r>
          <w:r>
            <w:rPr>
              <w:i/>
              <w:iCs/>
              <w:noProof/>
              <w:lang w:val="en-US"/>
            </w:rPr>
            <w:t xml:space="preserve">The Importance of Diversity and inclusion in Talent Management. </w:t>
          </w:r>
          <w:r>
            <w:rPr>
              <w:noProof/>
              <w:lang w:val="en-US"/>
            </w:rPr>
            <w:t xml:space="preserve">[Online] </w:t>
          </w:r>
          <w:r>
            <w:rPr>
              <w:noProof/>
              <w:lang w:val="en-US"/>
            </w:rPr>
            <w:br/>
            <w:t xml:space="preserve">Available at: </w:t>
          </w:r>
          <w:r>
            <w:rPr>
              <w:noProof/>
              <w:u w:val="single"/>
              <w:lang w:val="en-US"/>
            </w:rPr>
            <w:t>https://www.linkedin.com/pulse/importance-diversity-inclusion-talent-management-bluesky-creations</w:t>
          </w:r>
          <w:r>
            <w:rPr>
              <w:noProof/>
              <w:lang w:val="en-US"/>
            </w:rPr>
            <w:br/>
            <w:t>[Accessed 10 1 2024].</w:t>
          </w:r>
        </w:p>
        <w:p w:rsidR="000015B4" w:rsidRDefault="000015B4" w:rsidP="000015B4">
          <w:pPr>
            <w:pStyle w:val="Bibliography"/>
            <w:rPr>
              <w:noProof/>
              <w:lang w:val="en-US"/>
            </w:rPr>
          </w:pPr>
          <w:r>
            <w:rPr>
              <w:noProof/>
              <w:lang w:val="en-US"/>
            </w:rPr>
            <w:t xml:space="preserve">LinkedIn, 2023c. </w:t>
          </w:r>
          <w:r>
            <w:rPr>
              <w:i/>
              <w:iCs/>
              <w:noProof/>
              <w:lang w:val="en-US"/>
            </w:rPr>
            <w:t xml:space="preserve">9 Advantages of using a Recruitment Agency. </w:t>
          </w:r>
          <w:r>
            <w:rPr>
              <w:noProof/>
              <w:lang w:val="en-US"/>
            </w:rPr>
            <w:t xml:space="preserve">[Online] </w:t>
          </w:r>
          <w:r>
            <w:rPr>
              <w:noProof/>
              <w:lang w:val="en-US"/>
            </w:rPr>
            <w:br/>
            <w:t xml:space="preserve">Available at: </w:t>
          </w:r>
          <w:r>
            <w:rPr>
              <w:noProof/>
              <w:u w:val="single"/>
              <w:lang w:val="en-US"/>
            </w:rPr>
            <w:t>https://www.linkedin.com/pulse/9-advantages-using-recruitment-agency-arcotgroup</w:t>
          </w:r>
          <w:r>
            <w:rPr>
              <w:noProof/>
              <w:lang w:val="en-US"/>
            </w:rPr>
            <w:br/>
            <w:t>[Accessed 18 1 2024].</w:t>
          </w:r>
        </w:p>
        <w:p w:rsidR="000015B4" w:rsidRDefault="000015B4" w:rsidP="000015B4">
          <w:pPr>
            <w:pStyle w:val="Bibliography"/>
            <w:rPr>
              <w:noProof/>
              <w:lang w:val="en-US"/>
            </w:rPr>
          </w:pPr>
          <w:r>
            <w:rPr>
              <w:noProof/>
              <w:lang w:val="en-US"/>
            </w:rPr>
            <w:t xml:space="preserve">Linkedin, n.d. </w:t>
          </w:r>
          <w:r>
            <w:rPr>
              <w:i/>
              <w:iCs/>
              <w:noProof/>
              <w:lang w:val="en-US"/>
            </w:rPr>
            <w:t xml:space="preserve">How can you improve diversity and inclusion in talent management. </w:t>
          </w:r>
          <w:r>
            <w:rPr>
              <w:noProof/>
              <w:lang w:val="en-US"/>
            </w:rPr>
            <w:t xml:space="preserve">[Online] </w:t>
          </w:r>
          <w:r>
            <w:rPr>
              <w:noProof/>
              <w:lang w:val="en-US"/>
            </w:rPr>
            <w:br/>
            <w:t xml:space="preserve">Available at: </w:t>
          </w:r>
          <w:r>
            <w:rPr>
              <w:noProof/>
              <w:u w:val="single"/>
              <w:lang w:val="en-US"/>
            </w:rPr>
            <w:t>https://www.linkedin.com/advice/3/how-can-you-improve-diversity-inclusion-talent</w:t>
          </w:r>
          <w:r>
            <w:rPr>
              <w:noProof/>
              <w:lang w:val="en-US"/>
            </w:rPr>
            <w:br/>
            <w:t>[Accessed 10 1 2024].</w:t>
          </w:r>
        </w:p>
        <w:p w:rsidR="000015B4" w:rsidRDefault="000015B4" w:rsidP="000015B4">
          <w:pPr>
            <w:pStyle w:val="Bibliography"/>
            <w:rPr>
              <w:noProof/>
              <w:lang w:val="en-US"/>
            </w:rPr>
          </w:pPr>
          <w:r>
            <w:rPr>
              <w:noProof/>
              <w:lang w:val="en-US"/>
            </w:rPr>
            <w:t xml:space="preserve">McCartney, C., 2023a. </w:t>
          </w:r>
          <w:r>
            <w:rPr>
              <w:i/>
              <w:iCs/>
              <w:noProof/>
              <w:lang w:val="en-US"/>
            </w:rPr>
            <w:t xml:space="preserve">CIPD Induction. </w:t>
          </w:r>
          <w:r>
            <w:rPr>
              <w:noProof/>
              <w:lang w:val="en-US"/>
            </w:rPr>
            <w:t xml:space="preserve">[Online] </w:t>
          </w:r>
          <w:r>
            <w:rPr>
              <w:noProof/>
              <w:lang w:val="en-US"/>
            </w:rPr>
            <w:br/>
            <w:t xml:space="preserve">Available at: </w:t>
          </w:r>
          <w:r>
            <w:rPr>
              <w:noProof/>
              <w:u w:val="single"/>
              <w:lang w:val="en-US"/>
            </w:rPr>
            <w:t>https://www.cipd.co.uk/knowledge/fundamentals/people/recruitment/induction-factsheet</w:t>
          </w:r>
          <w:r>
            <w:rPr>
              <w:noProof/>
              <w:lang w:val="en-US"/>
            </w:rPr>
            <w:br/>
            <w:t>[Accessed 26 11 2023].</w:t>
          </w:r>
        </w:p>
        <w:p w:rsidR="000015B4" w:rsidRDefault="000015B4" w:rsidP="000015B4">
          <w:pPr>
            <w:pStyle w:val="Bibliography"/>
            <w:rPr>
              <w:noProof/>
              <w:lang w:val="en-US"/>
            </w:rPr>
          </w:pPr>
          <w:r>
            <w:rPr>
              <w:noProof/>
              <w:lang w:val="en-US"/>
            </w:rPr>
            <w:t xml:space="preserve">McCartney, C., 2023b. </w:t>
          </w:r>
          <w:r>
            <w:rPr>
              <w:i/>
              <w:iCs/>
              <w:noProof/>
              <w:lang w:val="en-US"/>
            </w:rPr>
            <w:t xml:space="preserve">CIPD Recruitment: An Introduction. </w:t>
          </w:r>
          <w:r>
            <w:rPr>
              <w:noProof/>
              <w:lang w:val="en-US"/>
            </w:rPr>
            <w:t xml:space="preserve">[Online] </w:t>
          </w:r>
          <w:r>
            <w:rPr>
              <w:noProof/>
              <w:lang w:val="en-US"/>
            </w:rPr>
            <w:br/>
            <w:t xml:space="preserve">Available at: </w:t>
          </w:r>
          <w:r>
            <w:rPr>
              <w:noProof/>
              <w:u w:val="single"/>
              <w:lang w:val="en-US"/>
            </w:rPr>
            <w:t>https://www.cipd.co.uk/knowledge/fundamentals/people/recruitment/factsheet</w:t>
          </w:r>
          <w:r>
            <w:rPr>
              <w:noProof/>
              <w:lang w:val="en-US"/>
            </w:rPr>
            <w:br/>
            <w:t>[Accessed 4 12 2023].</w:t>
          </w:r>
        </w:p>
        <w:p w:rsidR="000015B4" w:rsidRDefault="000015B4" w:rsidP="000015B4">
          <w:pPr>
            <w:pStyle w:val="Bibliography"/>
            <w:rPr>
              <w:noProof/>
              <w:lang w:val="en-US"/>
            </w:rPr>
          </w:pPr>
          <w:r>
            <w:rPr>
              <w:noProof/>
              <w:lang w:val="en-US"/>
            </w:rPr>
            <w:t xml:space="preserve">McCartney, C., 2023c. </w:t>
          </w:r>
          <w:r>
            <w:rPr>
              <w:i/>
              <w:iCs/>
              <w:noProof/>
              <w:lang w:val="en-US"/>
            </w:rPr>
            <w:t xml:space="preserve">CIPD Selection Methods. </w:t>
          </w:r>
          <w:r>
            <w:rPr>
              <w:noProof/>
              <w:lang w:val="en-US"/>
            </w:rPr>
            <w:t xml:space="preserve">[Online] </w:t>
          </w:r>
          <w:r>
            <w:rPr>
              <w:noProof/>
              <w:lang w:val="en-US"/>
            </w:rPr>
            <w:br/>
            <w:t xml:space="preserve">Available at: </w:t>
          </w:r>
          <w:r>
            <w:rPr>
              <w:noProof/>
              <w:u w:val="single"/>
              <w:lang w:val="en-US"/>
            </w:rPr>
            <w:t>https://www.cipd.org/uk/knowledge/factsheets/selection-factsheet/</w:t>
          </w:r>
          <w:r>
            <w:rPr>
              <w:noProof/>
              <w:lang w:val="en-US"/>
            </w:rPr>
            <w:br/>
            <w:t>[Accessed 5 1 2024].</w:t>
          </w:r>
        </w:p>
        <w:p w:rsidR="000015B4" w:rsidRDefault="000015B4" w:rsidP="000015B4">
          <w:pPr>
            <w:pStyle w:val="Bibliography"/>
            <w:rPr>
              <w:noProof/>
              <w:lang w:val="en-US"/>
            </w:rPr>
          </w:pPr>
          <w:r>
            <w:rPr>
              <w:noProof/>
              <w:lang w:val="en-US"/>
            </w:rPr>
            <w:t xml:space="preserve">McKinsey, G. I., 2017. </w:t>
          </w:r>
          <w:r>
            <w:rPr>
              <w:i/>
              <w:iCs/>
              <w:noProof/>
              <w:lang w:val="en-US"/>
            </w:rPr>
            <w:t xml:space="preserve">Technology, jobs and the future of work. </w:t>
          </w:r>
          <w:r>
            <w:rPr>
              <w:noProof/>
              <w:lang w:val="en-US"/>
            </w:rPr>
            <w:t xml:space="preserve">[Online] </w:t>
          </w:r>
          <w:r>
            <w:rPr>
              <w:noProof/>
              <w:lang w:val="en-US"/>
            </w:rPr>
            <w:br/>
            <w:t xml:space="preserve">Available at: </w:t>
          </w:r>
          <w:r>
            <w:rPr>
              <w:noProof/>
              <w:u w:val="single"/>
              <w:lang w:val="en-US"/>
            </w:rPr>
            <w:t>https://www.mckinsey.com/featured-insights/employment-and-growth/technology-jobs-and-the-future-of-work</w:t>
          </w:r>
          <w:r>
            <w:rPr>
              <w:noProof/>
              <w:lang w:val="en-US"/>
            </w:rPr>
            <w:br/>
            <w:t>[Accessed 18 1 2023].</w:t>
          </w:r>
        </w:p>
        <w:p w:rsidR="000015B4" w:rsidRDefault="000015B4" w:rsidP="000015B4">
          <w:pPr>
            <w:pStyle w:val="Bibliography"/>
            <w:rPr>
              <w:noProof/>
              <w:lang w:val="en-US"/>
            </w:rPr>
          </w:pPr>
          <w:r>
            <w:rPr>
              <w:noProof/>
              <w:lang w:val="en-US"/>
            </w:rPr>
            <w:t xml:space="preserve">Miller, J., 2022. </w:t>
          </w:r>
          <w:r>
            <w:rPr>
              <w:i/>
              <w:iCs/>
              <w:noProof/>
              <w:lang w:val="en-US"/>
            </w:rPr>
            <w:t xml:space="preserve">CIPD Inclusion at Work 2022 Report. </w:t>
          </w:r>
          <w:r>
            <w:rPr>
              <w:noProof/>
              <w:lang w:val="en-US"/>
            </w:rPr>
            <w:t xml:space="preserve">[Online] </w:t>
          </w:r>
          <w:r>
            <w:rPr>
              <w:noProof/>
              <w:lang w:val="en-US"/>
            </w:rPr>
            <w:br/>
            <w:t xml:space="preserve">Available at: </w:t>
          </w:r>
          <w:r>
            <w:rPr>
              <w:noProof/>
              <w:u w:val="single"/>
              <w:lang w:val="en-US"/>
            </w:rPr>
            <w:t>https://www.cipd.org/globalassets/media/knowledge/knowledge-hub/reports/2022-pdfs/2022-inclusion-at-work-report.pdf</w:t>
          </w:r>
          <w:r>
            <w:rPr>
              <w:noProof/>
              <w:lang w:val="en-US"/>
            </w:rPr>
            <w:br/>
            <w:t>[Accessed 11 1 2024].</w:t>
          </w:r>
        </w:p>
        <w:p w:rsidR="000015B4" w:rsidRDefault="000015B4" w:rsidP="000015B4">
          <w:pPr>
            <w:pStyle w:val="Bibliography"/>
            <w:rPr>
              <w:noProof/>
              <w:lang w:val="en-US"/>
            </w:rPr>
          </w:pPr>
          <w:r>
            <w:rPr>
              <w:noProof/>
              <w:lang w:val="en-US"/>
            </w:rPr>
            <w:t xml:space="preserve">NHS, 2022. </w:t>
          </w:r>
          <w:r>
            <w:rPr>
              <w:i/>
              <w:iCs/>
              <w:noProof/>
              <w:lang w:val="en-US"/>
            </w:rPr>
            <w:t xml:space="preserve">NHS Board Successsion Planning Guidance. </w:t>
          </w:r>
          <w:r>
            <w:rPr>
              <w:noProof/>
              <w:lang w:val="en-US"/>
            </w:rPr>
            <w:t xml:space="preserve">[Online] </w:t>
          </w:r>
          <w:r>
            <w:rPr>
              <w:noProof/>
              <w:lang w:val="en-US"/>
            </w:rPr>
            <w:br/>
            <w:t xml:space="preserve">Available at: </w:t>
          </w:r>
          <w:r>
            <w:rPr>
              <w:noProof/>
              <w:u w:val="single"/>
              <w:lang w:val="en-US"/>
            </w:rPr>
            <w:t>https://www.leadershipacademy.nhs.uk/wp-content/uploads/2022/12/FINAL-Succession-Planning-Guidance-December-22.pdf</w:t>
          </w:r>
          <w:r>
            <w:rPr>
              <w:noProof/>
              <w:lang w:val="en-US"/>
            </w:rPr>
            <w:br/>
            <w:t>[Accessed 03 1 2024].</w:t>
          </w:r>
        </w:p>
        <w:p w:rsidR="000015B4" w:rsidRDefault="000015B4" w:rsidP="000015B4">
          <w:pPr>
            <w:pStyle w:val="Bibliography"/>
            <w:rPr>
              <w:noProof/>
              <w:lang w:val="en-US"/>
            </w:rPr>
          </w:pPr>
          <w:r>
            <w:rPr>
              <w:noProof/>
              <w:lang w:val="en-US"/>
            </w:rPr>
            <w:t xml:space="preserve">Page Insights, 2023 (a). </w:t>
          </w:r>
          <w:r>
            <w:rPr>
              <w:i/>
              <w:iCs/>
              <w:noProof/>
              <w:lang w:val="en-US"/>
            </w:rPr>
            <w:t xml:space="preserve">Talent Trends Report 2023 UK - The Invisible Revolution. </w:t>
          </w:r>
          <w:r>
            <w:rPr>
              <w:noProof/>
              <w:lang w:val="en-US"/>
            </w:rPr>
            <w:t xml:space="preserve">[Online] </w:t>
          </w:r>
          <w:r>
            <w:rPr>
              <w:noProof/>
              <w:lang w:val="en-US"/>
            </w:rPr>
            <w:br/>
            <w:t xml:space="preserve">Available at: </w:t>
          </w:r>
          <w:r>
            <w:rPr>
              <w:noProof/>
              <w:u w:val="single"/>
              <w:lang w:val="en-US"/>
            </w:rPr>
            <w:t>b2buk.page.com/l/783283/2023-05-19/3mrgm/783283/1686671005JFFyPPjs/T_2888_UK_Report__1.pdf</w:t>
          </w:r>
          <w:r>
            <w:rPr>
              <w:noProof/>
              <w:lang w:val="en-US"/>
            </w:rPr>
            <w:br/>
            <w:t>[Accessed 10 8 2023].</w:t>
          </w:r>
        </w:p>
        <w:p w:rsidR="000015B4" w:rsidRDefault="000015B4" w:rsidP="000015B4">
          <w:pPr>
            <w:pStyle w:val="Bibliography"/>
            <w:rPr>
              <w:noProof/>
              <w:lang w:val="en-US"/>
            </w:rPr>
          </w:pPr>
          <w:r>
            <w:rPr>
              <w:noProof/>
              <w:lang w:val="en-US"/>
            </w:rPr>
            <w:t xml:space="preserve">Page Insights, 2023 (b). </w:t>
          </w:r>
          <w:r>
            <w:rPr>
              <w:i/>
              <w:iCs/>
              <w:noProof/>
              <w:lang w:val="en-US"/>
            </w:rPr>
            <w:t xml:space="preserve">Global Talent Trends 2023 The Invisible Revolution. </w:t>
          </w:r>
          <w:r>
            <w:rPr>
              <w:noProof/>
              <w:lang w:val="en-US"/>
            </w:rPr>
            <w:t xml:space="preserve">[Online] </w:t>
          </w:r>
          <w:r>
            <w:rPr>
              <w:noProof/>
              <w:lang w:val="en-US"/>
            </w:rPr>
            <w:br/>
            <w:t xml:space="preserve">Available at: </w:t>
          </w:r>
          <w:r>
            <w:rPr>
              <w:noProof/>
              <w:u w:val="single"/>
              <w:lang w:val="en-US"/>
            </w:rPr>
            <w:t>b2buk.page.com/l/783283/2023-05-19/3mrc7/783283/1686671093oQeKiu3Q/TT23_Global_UK_QRs.pdf</w:t>
          </w:r>
          <w:r>
            <w:rPr>
              <w:noProof/>
              <w:lang w:val="en-US"/>
            </w:rPr>
            <w:br/>
            <w:t>[Accessed 10 8 2023].</w:t>
          </w:r>
        </w:p>
        <w:p w:rsidR="000015B4" w:rsidRDefault="000015B4" w:rsidP="000015B4">
          <w:pPr>
            <w:pStyle w:val="Bibliography"/>
            <w:rPr>
              <w:noProof/>
              <w:lang w:val="en-US"/>
            </w:rPr>
          </w:pPr>
          <w:r>
            <w:rPr>
              <w:noProof/>
              <w:lang w:val="en-US"/>
            </w:rPr>
            <w:t xml:space="preserve">Page, M., 2023. </w:t>
          </w:r>
          <w:r>
            <w:rPr>
              <w:i/>
              <w:iCs/>
              <w:noProof/>
              <w:lang w:val="en-US"/>
            </w:rPr>
            <w:t xml:space="preserve">Michael Page Global Talent Revolution Report - The Invisisble Revolution, </w:t>
          </w:r>
          <w:r>
            <w:rPr>
              <w:noProof/>
              <w:lang w:val="en-US"/>
            </w:rPr>
            <w:t>s.l.: Michael Page.</w:t>
          </w:r>
        </w:p>
        <w:p w:rsidR="000015B4" w:rsidRDefault="000015B4" w:rsidP="000015B4">
          <w:pPr>
            <w:pStyle w:val="Bibliography"/>
            <w:rPr>
              <w:noProof/>
              <w:lang w:val="en-US"/>
            </w:rPr>
          </w:pPr>
          <w:r>
            <w:rPr>
              <w:noProof/>
              <w:lang w:val="en-US"/>
            </w:rPr>
            <w:lastRenderedPageBreak/>
            <w:t xml:space="preserve">Peters, R., 2023a. </w:t>
          </w:r>
          <w:r>
            <w:rPr>
              <w:i/>
              <w:iCs/>
              <w:noProof/>
              <w:lang w:val="en-US"/>
            </w:rPr>
            <w:t xml:space="preserve">CIPD Strategic Human Resource Managment. </w:t>
          </w:r>
          <w:r>
            <w:rPr>
              <w:noProof/>
              <w:lang w:val="en-US"/>
            </w:rPr>
            <w:t xml:space="preserve">[Online] </w:t>
          </w:r>
          <w:r>
            <w:rPr>
              <w:noProof/>
              <w:lang w:val="en-US"/>
            </w:rPr>
            <w:br/>
            <w:t xml:space="preserve">Available at: </w:t>
          </w:r>
          <w:r>
            <w:rPr>
              <w:noProof/>
              <w:u w:val="single"/>
              <w:lang w:val="en-US"/>
            </w:rPr>
            <w:t>https://www.cipd.co.uk/knowledge/strategy/hr/strategic-hrm-factsheet</w:t>
          </w:r>
          <w:r>
            <w:rPr>
              <w:noProof/>
              <w:lang w:val="en-US"/>
            </w:rPr>
            <w:br/>
            <w:t>[Accessed 12 11 2023].</w:t>
          </w:r>
        </w:p>
        <w:p w:rsidR="000015B4" w:rsidRDefault="000015B4" w:rsidP="000015B4">
          <w:pPr>
            <w:pStyle w:val="Bibliography"/>
            <w:rPr>
              <w:noProof/>
              <w:lang w:val="en-US"/>
            </w:rPr>
          </w:pPr>
          <w:r>
            <w:rPr>
              <w:noProof/>
              <w:lang w:val="en-US"/>
            </w:rPr>
            <w:t xml:space="preserve">Peters, R., 2023b. </w:t>
          </w:r>
          <w:r>
            <w:rPr>
              <w:i/>
              <w:iCs/>
              <w:noProof/>
              <w:lang w:val="en-US"/>
            </w:rPr>
            <w:t xml:space="preserve">CIPD Employee Turnover and Retention. </w:t>
          </w:r>
          <w:r>
            <w:rPr>
              <w:noProof/>
              <w:lang w:val="en-US"/>
            </w:rPr>
            <w:t xml:space="preserve">[Online] </w:t>
          </w:r>
          <w:r>
            <w:rPr>
              <w:noProof/>
              <w:lang w:val="en-US"/>
            </w:rPr>
            <w:br/>
            <w:t xml:space="preserve">Available at: </w:t>
          </w:r>
          <w:r>
            <w:rPr>
              <w:noProof/>
              <w:u w:val="single"/>
              <w:lang w:val="en-US"/>
            </w:rPr>
            <w:t>https://www.cipd.co.uk/knowledge/strategy/resourcing/turnover-retention-factsheet</w:t>
          </w:r>
          <w:r>
            <w:rPr>
              <w:noProof/>
              <w:lang w:val="en-US"/>
            </w:rPr>
            <w:br/>
            <w:t>[Accessed 11 112 2023].</w:t>
          </w:r>
        </w:p>
        <w:p w:rsidR="000015B4" w:rsidRDefault="000015B4" w:rsidP="000015B4">
          <w:pPr>
            <w:pStyle w:val="Bibliography"/>
            <w:rPr>
              <w:noProof/>
              <w:lang w:val="en-US"/>
            </w:rPr>
          </w:pPr>
          <w:r>
            <w:rPr>
              <w:noProof/>
              <w:lang w:val="en-US"/>
            </w:rPr>
            <w:t xml:space="preserve">Peters, R., 2023c. </w:t>
          </w:r>
          <w:r>
            <w:rPr>
              <w:i/>
              <w:iCs/>
              <w:noProof/>
              <w:lang w:val="en-US"/>
            </w:rPr>
            <w:t xml:space="preserve">CIPD The Psychological Contract. </w:t>
          </w:r>
          <w:r>
            <w:rPr>
              <w:noProof/>
              <w:lang w:val="en-US"/>
            </w:rPr>
            <w:t xml:space="preserve">[Online] </w:t>
          </w:r>
          <w:r>
            <w:rPr>
              <w:noProof/>
              <w:lang w:val="en-US"/>
            </w:rPr>
            <w:br/>
            <w:t xml:space="preserve">Available at: </w:t>
          </w:r>
          <w:r>
            <w:rPr>
              <w:noProof/>
              <w:u w:val="single"/>
              <w:lang w:val="en-US"/>
            </w:rPr>
            <w:t>https://www.cipd.org/uk/knowledge/factsheets/psychological-factsheet/</w:t>
          </w:r>
          <w:r>
            <w:rPr>
              <w:noProof/>
              <w:lang w:val="en-US"/>
            </w:rPr>
            <w:br/>
            <w:t>[Accessed 13 12 2023].</w:t>
          </w:r>
        </w:p>
        <w:p w:rsidR="000015B4" w:rsidRDefault="000015B4" w:rsidP="000015B4">
          <w:pPr>
            <w:pStyle w:val="Bibliography"/>
            <w:rPr>
              <w:noProof/>
              <w:lang w:val="en-US"/>
            </w:rPr>
          </w:pPr>
          <w:r>
            <w:rPr>
              <w:noProof/>
              <w:lang w:val="en-US"/>
            </w:rPr>
            <w:t xml:space="preserve">Peters, R., 2023d. </w:t>
          </w:r>
          <w:r>
            <w:rPr>
              <w:i/>
              <w:iCs/>
              <w:noProof/>
              <w:lang w:val="en-US"/>
            </w:rPr>
            <w:t xml:space="preserve">CIPD Employer Brand. </w:t>
          </w:r>
          <w:r>
            <w:rPr>
              <w:noProof/>
              <w:lang w:val="en-US"/>
            </w:rPr>
            <w:t xml:space="preserve">[Online] </w:t>
          </w:r>
          <w:r>
            <w:rPr>
              <w:noProof/>
              <w:lang w:val="en-US"/>
            </w:rPr>
            <w:br/>
            <w:t xml:space="preserve">Available at: </w:t>
          </w:r>
          <w:r>
            <w:rPr>
              <w:noProof/>
              <w:u w:val="single"/>
              <w:lang w:val="en-US"/>
            </w:rPr>
            <w:t>https://www.cipd.org/uk/knowledge/factsheets/recruitment-brand-factsheet/</w:t>
          </w:r>
          <w:r>
            <w:rPr>
              <w:noProof/>
              <w:lang w:val="en-US"/>
            </w:rPr>
            <w:br/>
            <w:t>[Accessed 15 12 2023].</w:t>
          </w:r>
        </w:p>
        <w:p w:rsidR="000015B4" w:rsidRDefault="000015B4" w:rsidP="000015B4">
          <w:pPr>
            <w:pStyle w:val="Bibliography"/>
            <w:rPr>
              <w:noProof/>
              <w:lang w:val="en-US"/>
            </w:rPr>
          </w:pPr>
          <w:r>
            <w:rPr>
              <w:noProof/>
              <w:lang w:val="en-US"/>
            </w:rPr>
            <w:t xml:space="preserve">Rogers, M., 2020. </w:t>
          </w:r>
          <w:r>
            <w:rPr>
              <w:i/>
              <w:iCs/>
              <w:noProof/>
              <w:lang w:val="en-US"/>
            </w:rPr>
            <w:t xml:space="preserve">Havard Business review: A Better Way to Develop and Retain Top Talent. </w:t>
          </w:r>
          <w:r>
            <w:rPr>
              <w:noProof/>
              <w:lang w:val="en-US"/>
            </w:rPr>
            <w:t xml:space="preserve">[Online] </w:t>
          </w:r>
          <w:r>
            <w:rPr>
              <w:noProof/>
              <w:lang w:val="en-US"/>
            </w:rPr>
            <w:br/>
            <w:t xml:space="preserve">Available at: </w:t>
          </w:r>
          <w:r>
            <w:rPr>
              <w:noProof/>
              <w:u w:val="single"/>
              <w:lang w:val="en-US"/>
            </w:rPr>
            <w:t>https://hbr.org/2020/01/a-better-way-to-develop-and-retain-top-talent</w:t>
          </w:r>
          <w:r>
            <w:rPr>
              <w:noProof/>
              <w:lang w:val="en-US"/>
            </w:rPr>
            <w:br/>
            <w:t>[Accessed 7 1 2024].</w:t>
          </w:r>
        </w:p>
        <w:p w:rsidR="000015B4" w:rsidRDefault="000015B4" w:rsidP="000015B4">
          <w:pPr>
            <w:pStyle w:val="Bibliography"/>
            <w:rPr>
              <w:noProof/>
              <w:lang w:val="en-US"/>
            </w:rPr>
          </w:pPr>
          <w:r>
            <w:rPr>
              <w:noProof/>
              <w:lang w:val="en-US"/>
            </w:rPr>
            <w:t xml:space="preserve">Suff, R., 2022. </w:t>
          </w:r>
          <w:r>
            <w:rPr>
              <w:i/>
              <w:iCs/>
              <w:noProof/>
              <w:lang w:val="en-US"/>
            </w:rPr>
            <w:t xml:space="preserve">Turning around employee turnover. </w:t>
          </w:r>
          <w:r>
            <w:rPr>
              <w:noProof/>
              <w:lang w:val="en-US"/>
            </w:rPr>
            <w:t xml:space="preserve">[Online] </w:t>
          </w:r>
          <w:r>
            <w:rPr>
              <w:noProof/>
              <w:lang w:val="en-US"/>
            </w:rPr>
            <w:br/>
            <w:t xml:space="preserve">Available at: </w:t>
          </w:r>
          <w:r>
            <w:rPr>
              <w:noProof/>
              <w:u w:val="single"/>
              <w:lang w:val="en-US"/>
            </w:rPr>
            <w:t>https://www.cipd.org/uk/knowledge/bitesize-research/employee-turnover/</w:t>
          </w:r>
          <w:r>
            <w:rPr>
              <w:noProof/>
              <w:lang w:val="en-US"/>
            </w:rPr>
            <w:br/>
            <w:t>[Accessed 13 1 2024].</w:t>
          </w:r>
        </w:p>
        <w:p w:rsidR="000015B4" w:rsidRDefault="000015B4" w:rsidP="000015B4">
          <w:pPr>
            <w:pStyle w:val="Bibliography"/>
            <w:rPr>
              <w:noProof/>
              <w:lang w:val="en-US"/>
            </w:rPr>
          </w:pPr>
          <w:r>
            <w:rPr>
              <w:noProof/>
              <w:lang w:val="en-US"/>
            </w:rPr>
            <w:t xml:space="preserve">Taylor, S. &amp; Woodhams, C., 2022 (b). </w:t>
          </w:r>
          <w:r>
            <w:rPr>
              <w:i/>
              <w:iCs/>
              <w:noProof/>
              <w:lang w:val="en-US"/>
            </w:rPr>
            <w:t xml:space="preserve">Studying Human Resources Management. </w:t>
          </w:r>
          <w:r>
            <w:rPr>
              <w:noProof/>
              <w:lang w:val="en-US"/>
            </w:rPr>
            <w:t>Third ed. London: Kogan Page.</w:t>
          </w:r>
        </w:p>
        <w:p w:rsidR="000015B4" w:rsidRDefault="000015B4" w:rsidP="000015B4">
          <w:pPr>
            <w:pStyle w:val="Bibliography"/>
            <w:rPr>
              <w:noProof/>
              <w:lang w:val="en-US"/>
            </w:rPr>
          </w:pPr>
          <w:r>
            <w:rPr>
              <w:noProof/>
              <w:lang w:val="en-US"/>
            </w:rPr>
            <w:t xml:space="preserve">Taylor, S. &amp; Woodhams, C., 2022a. </w:t>
          </w:r>
          <w:r>
            <w:rPr>
              <w:i/>
              <w:iCs/>
              <w:noProof/>
              <w:lang w:val="en-US"/>
            </w:rPr>
            <w:t xml:space="preserve">Human Resource Manaagement People and Organisations. </w:t>
          </w:r>
          <w:r>
            <w:rPr>
              <w:noProof/>
              <w:lang w:val="en-US"/>
            </w:rPr>
            <w:t>3rd ed. London: Kogan Page.</w:t>
          </w:r>
        </w:p>
        <w:p w:rsidR="000015B4" w:rsidRDefault="000015B4" w:rsidP="000015B4">
          <w:pPr>
            <w:pStyle w:val="Bibliography"/>
            <w:rPr>
              <w:noProof/>
              <w:lang w:val="en-US"/>
            </w:rPr>
          </w:pPr>
          <w:r>
            <w:rPr>
              <w:noProof/>
              <w:lang w:val="en-US"/>
            </w:rPr>
            <w:t xml:space="preserve">The British Psychological Society, 2015. </w:t>
          </w:r>
          <w:r>
            <w:rPr>
              <w:i/>
              <w:iCs/>
              <w:noProof/>
              <w:lang w:val="en-US"/>
            </w:rPr>
            <w:t xml:space="preserve">The Design and Delivery of Assessment Centres. </w:t>
          </w:r>
          <w:r>
            <w:rPr>
              <w:noProof/>
              <w:lang w:val="en-US"/>
            </w:rPr>
            <w:t xml:space="preserve">[Online] </w:t>
          </w:r>
          <w:r>
            <w:rPr>
              <w:noProof/>
              <w:lang w:val="en-US"/>
            </w:rPr>
            <w:br/>
            <w:t xml:space="preserve">Available at: </w:t>
          </w:r>
          <w:r>
            <w:rPr>
              <w:noProof/>
              <w:u w:val="single"/>
              <w:lang w:val="en-US"/>
            </w:rPr>
            <w:t>https://cms.bps.org.uk/sites/default/files/2022-07/DOP%20The%20Design%20and%20Delivery%20of%20Assessment%20Centres%20%281%29.pdf</w:t>
          </w:r>
          <w:r>
            <w:rPr>
              <w:noProof/>
              <w:lang w:val="en-US"/>
            </w:rPr>
            <w:br/>
            <w:t>[Accessed 5 1 2024].</w:t>
          </w:r>
        </w:p>
        <w:p w:rsidR="000015B4" w:rsidRDefault="000015B4" w:rsidP="000015B4">
          <w:pPr>
            <w:pStyle w:val="Bibliography"/>
            <w:rPr>
              <w:noProof/>
              <w:lang w:val="en-US"/>
            </w:rPr>
          </w:pPr>
          <w:r>
            <w:rPr>
              <w:noProof/>
              <w:lang w:val="en-US"/>
            </w:rPr>
            <w:t xml:space="preserve">Todd, I. H., 2020. </w:t>
          </w:r>
          <w:r>
            <w:rPr>
              <w:i/>
              <w:iCs/>
              <w:noProof/>
              <w:lang w:val="en-US"/>
            </w:rPr>
            <w:t xml:space="preserve">Contingency Succession Planning. </w:t>
          </w:r>
          <w:r>
            <w:rPr>
              <w:noProof/>
              <w:lang w:val="en-US"/>
            </w:rPr>
            <w:t xml:space="preserve">[Online] </w:t>
          </w:r>
          <w:r>
            <w:rPr>
              <w:noProof/>
              <w:lang w:val="en-US"/>
            </w:rPr>
            <w:br/>
            <w:t xml:space="preserve">Available at: </w:t>
          </w:r>
          <w:r>
            <w:rPr>
              <w:noProof/>
              <w:u w:val="single"/>
              <w:lang w:val="en-US"/>
            </w:rPr>
            <w:t>https://www.linkedin.com/pulse/contingency-succession-planning-isaac-todd</w:t>
          </w:r>
          <w:r>
            <w:rPr>
              <w:noProof/>
              <w:lang w:val="en-US"/>
            </w:rPr>
            <w:br/>
            <w:t>[Accessed 3 1 2024].</w:t>
          </w:r>
        </w:p>
        <w:p w:rsidR="000015B4" w:rsidRDefault="000015B4" w:rsidP="000015B4">
          <w:pPr>
            <w:pStyle w:val="Bibliography"/>
            <w:rPr>
              <w:noProof/>
              <w:lang w:val="en-US"/>
            </w:rPr>
          </w:pPr>
          <w:r>
            <w:rPr>
              <w:noProof/>
              <w:lang w:val="en-US"/>
            </w:rPr>
            <w:t xml:space="preserve">UKCES, 2014. </w:t>
          </w:r>
          <w:r>
            <w:rPr>
              <w:i/>
              <w:iCs/>
              <w:noProof/>
              <w:lang w:val="en-US"/>
            </w:rPr>
            <w:t xml:space="preserve">UK Commission for Employment and Skills: Growth Through People Report. </w:t>
          </w:r>
          <w:r>
            <w:rPr>
              <w:noProof/>
              <w:lang w:val="en-US"/>
            </w:rPr>
            <w:t xml:space="preserve">[Online] </w:t>
          </w:r>
          <w:r>
            <w:rPr>
              <w:noProof/>
              <w:lang w:val="en-US"/>
            </w:rPr>
            <w:br/>
            <w:t xml:space="preserve">Available at: </w:t>
          </w:r>
          <w:r>
            <w:rPr>
              <w:noProof/>
              <w:u w:val="single"/>
              <w:lang w:val="en-US"/>
            </w:rPr>
            <w:t>https://assets.publishing.service.gov.uk/media/5a7dff9fed915d74e6223707/14.11.26._GTP_V18.3_FINAL_FOR_WEB.pdf</w:t>
          </w:r>
          <w:r>
            <w:rPr>
              <w:noProof/>
              <w:lang w:val="en-US"/>
            </w:rPr>
            <w:br/>
            <w:t>[Accessed 29 12 2023].</w:t>
          </w:r>
        </w:p>
        <w:p w:rsidR="000015B4" w:rsidRDefault="000015B4" w:rsidP="000015B4">
          <w:pPr>
            <w:pStyle w:val="Bibliography"/>
            <w:rPr>
              <w:noProof/>
              <w:lang w:val="en-US"/>
            </w:rPr>
          </w:pPr>
          <w:r>
            <w:rPr>
              <w:noProof/>
              <w:lang w:val="en-US"/>
            </w:rPr>
            <w:t xml:space="preserve">Wessinger, M., 2017. </w:t>
          </w:r>
          <w:r>
            <w:rPr>
              <w:i/>
              <w:iCs/>
              <w:noProof/>
              <w:lang w:val="en-US"/>
            </w:rPr>
            <w:t xml:space="preserve">Linkedin - Three benefits of a diverse talent pool. </w:t>
          </w:r>
          <w:r>
            <w:rPr>
              <w:noProof/>
              <w:lang w:val="en-US"/>
            </w:rPr>
            <w:t xml:space="preserve">[Online] </w:t>
          </w:r>
          <w:r>
            <w:rPr>
              <w:noProof/>
              <w:lang w:val="en-US"/>
            </w:rPr>
            <w:br/>
            <w:t xml:space="preserve">Available at: </w:t>
          </w:r>
          <w:r>
            <w:rPr>
              <w:noProof/>
              <w:u w:val="single"/>
              <w:lang w:val="en-US"/>
            </w:rPr>
            <w:t>https://www.linkedin.com/pulse/three-benefits-diverse-talent-pool-mike-wessinger</w:t>
          </w:r>
          <w:r>
            <w:rPr>
              <w:noProof/>
              <w:lang w:val="en-US"/>
            </w:rPr>
            <w:br/>
            <w:t>[Accessed 10 1 2024].</w:t>
          </w:r>
        </w:p>
        <w:p w:rsidR="000015B4" w:rsidRDefault="000015B4" w:rsidP="000015B4">
          <w:pPr>
            <w:pStyle w:val="Bibliography"/>
            <w:rPr>
              <w:noProof/>
              <w:lang w:val="en-US"/>
            </w:rPr>
          </w:pPr>
          <w:r>
            <w:rPr>
              <w:noProof/>
              <w:lang w:val="en-US"/>
            </w:rPr>
            <w:t xml:space="preserve">Wong, W., 2022a. </w:t>
          </w:r>
          <w:r>
            <w:rPr>
              <w:i/>
              <w:iCs/>
              <w:noProof/>
              <w:lang w:val="en-US"/>
            </w:rPr>
            <w:t xml:space="preserve">CIPD Horizon-Scanning: How to plan for alternative business futures. </w:t>
          </w:r>
          <w:r>
            <w:rPr>
              <w:noProof/>
              <w:lang w:val="en-US"/>
            </w:rPr>
            <w:t xml:space="preserve">[Online] </w:t>
          </w:r>
          <w:r>
            <w:rPr>
              <w:noProof/>
              <w:lang w:val="en-US"/>
            </w:rPr>
            <w:br/>
            <w:t xml:space="preserve">Available at: </w:t>
          </w:r>
          <w:r>
            <w:rPr>
              <w:noProof/>
              <w:u w:val="single"/>
              <w:lang w:val="en-US"/>
            </w:rPr>
            <w:t>https://www.cipd.co.uk/knowledge/work/trends/future-work-insights/horizon-scanning</w:t>
          </w:r>
          <w:r>
            <w:rPr>
              <w:noProof/>
              <w:lang w:val="en-US"/>
            </w:rPr>
            <w:br/>
            <w:t>[Accessed 13 11 2023].</w:t>
          </w:r>
        </w:p>
        <w:p w:rsidR="000015B4" w:rsidRDefault="000015B4" w:rsidP="000015B4">
          <w:pPr>
            <w:rPr>
              <w:lang w:val="en-US"/>
            </w:rPr>
          </w:pPr>
        </w:p>
        <w:p w:rsidR="000015B4" w:rsidRPr="00776D86" w:rsidRDefault="000015B4" w:rsidP="000015B4">
          <w:pPr>
            <w:rPr>
              <w:lang w:val="en-US"/>
            </w:rPr>
          </w:pPr>
        </w:p>
        <w:p w:rsidR="000015B4" w:rsidRDefault="000015B4" w:rsidP="000015B4">
          <w:pPr>
            <w:pStyle w:val="Bibliography"/>
            <w:rPr>
              <w:noProof/>
              <w:lang w:val="en-US"/>
            </w:rPr>
          </w:pPr>
          <w:r>
            <w:rPr>
              <w:noProof/>
              <w:lang w:val="en-US"/>
            </w:rPr>
            <w:t xml:space="preserve">Young, J., 2021. </w:t>
          </w:r>
          <w:r>
            <w:rPr>
              <w:i/>
              <w:iCs/>
              <w:noProof/>
              <w:lang w:val="en-US"/>
            </w:rPr>
            <w:t xml:space="preserve">CIPD Managing Multi Culteral Teams. </w:t>
          </w:r>
          <w:r>
            <w:rPr>
              <w:noProof/>
              <w:lang w:val="en-US"/>
            </w:rPr>
            <w:t xml:space="preserve">[Online] </w:t>
          </w:r>
          <w:r>
            <w:rPr>
              <w:noProof/>
              <w:lang w:val="en-US"/>
            </w:rPr>
            <w:br/>
            <w:t xml:space="preserve">Available at: </w:t>
          </w:r>
          <w:r>
            <w:rPr>
              <w:noProof/>
              <w:u w:val="single"/>
              <w:lang w:val="en-US"/>
            </w:rPr>
            <w:t>https://www.cipd.org/globalassets/media/knowledge/knowledge-hub/reports/managing-multicultural-teams_tcm18-94625.pdf</w:t>
          </w:r>
          <w:r>
            <w:rPr>
              <w:noProof/>
              <w:lang w:val="en-US"/>
            </w:rPr>
            <w:br/>
            <w:t>[Accessed 13 1 2024].</w:t>
          </w:r>
        </w:p>
        <w:p w:rsidR="000015B4" w:rsidRDefault="000015B4" w:rsidP="000015B4">
          <w:pPr>
            <w:pStyle w:val="Bibliography"/>
            <w:rPr>
              <w:noProof/>
              <w:lang w:val="en-US"/>
            </w:rPr>
          </w:pPr>
          <w:r>
            <w:rPr>
              <w:noProof/>
              <w:lang w:val="en-US"/>
            </w:rPr>
            <w:t xml:space="preserve">Young, J., 2023. </w:t>
          </w:r>
          <w:r>
            <w:rPr>
              <w:i/>
              <w:iCs/>
              <w:noProof/>
              <w:lang w:val="en-US"/>
            </w:rPr>
            <w:t xml:space="preserve">CIPD Employee Engagement and Motivation. </w:t>
          </w:r>
          <w:r>
            <w:rPr>
              <w:noProof/>
              <w:lang w:val="en-US"/>
            </w:rPr>
            <w:t xml:space="preserve">[Online] </w:t>
          </w:r>
          <w:r>
            <w:rPr>
              <w:noProof/>
              <w:lang w:val="en-US"/>
            </w:rPr>
            <w:br/>
            <w:t xml:space="preserve">Available at: </w:t>
          </w:r>
          <w:r>
            <w:rPr>
              <w:noProof/>
              <w:u w:val="single"/>
              <w:lang w:val="en-US"/>
            </w:rPr>
            <w:t>https://www.cipd.org/uk/knowledge/factsheets/engagement-factsheet/?_gl=1*179gz4u*_ga*MTkyNTQ1MTk2MS4xNjY1ODMyNjUy*_ga_D9HN5GYHYY*MTcwNDYzMzgxMy4xNDguMS4xNzA0NjM1NjQxLjYwLjAuMA..</w:t>
          </w:r>
          <w:r>
            <w:rPr>
              <w:noProof/>
              <w:lang w:val="en-US"/>
            </w:rPr>
            <w:br/>
            <w:t>[Accessed 7 1 2024].</w:t>
          </w:r>
        </w:p>
        <w:p w:rsidR="000015B4" w:rsidRDefault="000015B4" w:rsidP="000015B4">
          <w:r>
            <w:rPr>
              <w:b/>
              <w:bCs/>
              <w:noProof/>
            </w:rPr>
            <w:fldChar w:fldCharType="end"/>
          </w:r>
        </w:p>
      </w:sdtContent>
    </w:sdt>
    <w:p w:rsidR="000015B4" w:rsidRDefault="000015B4" w:rsidP="000015B4"/>
    <w:p w:rsidR="000015B4" w:rsidRDefault="000015B4" w:rsidP="000015B4"/>
    <w:p w:rsidR="000015B4" w:rsidRDefault="000015B4" w:rsidP="000015B4"/>
    <w:p w:rsidR="000015B4" w:rsidRPr="00E8306D" w:rsidRDefault="000015B4" w:rsidP="00E8306D">
      <w:pPr>
        <w:jc w:val="both"/>
        <w:rPr>
          <w:rFonts w:ascii="Arial" w:hAnsi="Arial" w:cs="Arial"/>
          <w:sz w:val="24"/>
          <w:szCs w:val="24"/>
        </w:rPr>
      </w:pPr>
    </w:p>
    <w:p w:rsidR="002F09CA" w:rsidRPr="00E8306D" w:rsidRDefault="002F09CA" w:rsidP="00E8306D">
      <w:pPr>
        <w:pStyle w:val="Nornal"/>
        <w:ind w:left="360"/>
        <w:jc w:val="both"/>
        <w:rPr>
          <w:sz w:val="24"/>
          <w:szCs w:val="24"/>
        </w:rPr>
      </w:pPr>
    </w:p>
    <w:sectPr w:rsidR="002F09CA" w:rsidRPr="00E830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6494F"/>
    <w:multiLevelType w:val="multilevel"/>
    <w:tmpl w:val="65B2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2651D"/>
    <w:multiLevelType w:val="multilevel"/>
    <w:tmpl w:val="8EE0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2525A2"/>
    <w:multiLevelType w:val="multilevel"/>
    <w:tmpl w:val="F0B8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1F2A36"/>
    <w:multiLevelType w:val="multilevel"/>
    <w:tmpl w:val="2856D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2A2EC3"/>
    <w:multiLevelType w:val="multilevel"/>
    <w:tmpl w:val="48A8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B47E20"/>
    <w:multiLevelType w:val="multilevel"/>
    <w:tmpl w:val="A524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F01"/>
    <w:rsid w:val="000015B4"/>
    <w:rsid w:val="000C34E6"/>
    <w:rsid w:val="000F0E55"/>
    <w:rsid w:val="00260502"/>
    <w:rsid w:val="002761D3"/>
    <w:rsid w:val="00276DE5"/>
    <w:rsid w:val="002A0951"/>
    <w:rsid w:val="002A33BC"/>
    <w:rsid w:val="002B1677"/>
    <w:rsid w:val="002B1905"/>
    <w:rsid w:val="002F09CA"/>
    <w:rsid w:val="002F5000"/>
    <w:rsid w:val="00335447"/>
    <w:rsid w:val="00377A26"/>
    <w:rsid w:val="0038587C"/>
    <w:rsid w:val="003B07BF"/>
    <w:rsid w:val="003D4A44"/>
    <w:rsid w:val="003D4FB5"/>
    <w:rsid w:val="0045473E"/>
    <w:rsid w:val="0048578D"/>
    <w:rsid w:val="004D19DC"/>
    <w:rsid w:val="00523BD8"/>
    <w:rsid w:val="00527BFB"/>
    <w:rsid w:val="00535F05"/>
    <w:rsid w:val="00555F01"/>
    <w:rsid w:val="00582B1F"/>
    <w:rsid w:val="00593B4A"/>
    <w:rsid w:val="005F5CFE"/>
    <w:rsid w:val="0061023B"/>
    <w:rsid w:val="0062568F"/>
    <w:rsid w:val="00625FA9"/>
    <w:rsid w:val="006B5DDA"/>
    <w:rsid w:val="006B6A8C"/>
    <w:rsid w:val="006C3B35"/>
    <w:rsid w:val="00797720"/>
    <w:rsid w:val="0084244B"/>
    <w:rsid w:val="008A57B1"/>
    <w:rsid w:val="00902A7A"/>
    <w:rsid w:val="00940728"/>
    <w:rsid w:val="009644EE"/>
    <w:rsid w:val="00970E35"/>
    <w:rsid w:val="009A2956"/>
    <w:rsid w:val="009E1F14"/>
    <w:rsid w:val="00A731B6"/>
    <w:rsid w:val="00AB2FF4"/>
    <w:rsid w:val="00AE406F"/>
    <w:rsid w:val="00B03022"/>
    <w:rsid w:val="00BC54B7"/>
    <w:rsid w:val="00BF1566"/>
    <w:rsid w:val="00C174DC"/>
    <w:rsid w:val="00CB0BAE"/>
    <w:rsid w:val="00D3033B"/>
    <w:rsid w:val="00D90FA0"/>
    <w:rsid w:val="00E00238"/>
    <w:rsid w:val="00E519B5"/>
    <w:rsid w:val="00E8306D"/>
    <w:rsid w:val="00E83D38"/>
    <w:rsid w:val="00E85F80"/>
    <w:rsid w:val="00ED3869"/>
    <w:rsid w:val="00EE0B59"/>
    <w:rsid w:val="00F24A97"/>
    <w:rsid w:val="00F43DDF"/>
    <w:rsid w:val="00F747F5"/>
    <w:rsid w:val="00F8253A"/>
    <w:rsid w:val="00F96A50"/>
    <w:rsid w:val="00FA50F9"/>
    <w:rsid w:val="00FA63F8"/>
    <w:rsid w:val="00FB2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56DB8"/>
  <w15:chartTrackingRefBased/>
  <w15:docId w15:val="{EDC769B3-C97C-411B-95C4-82AD8EB11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09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EE0B5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EE0B5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E0B5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E0B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E0B59"/>
    <w:rPr>
      <w:b/>
      <w:bCs/>
    </w:rPr>
  </w:style>
  <w:style w:type="character" w:customStyle="1" w:styleId="Heading4Char">
    <w:name w:val="Heading 4 Char"/>
    <w:basedOn w:val="DefaultParagraphFont"/>
    <w:link w:val="Heading4"/>
    <w:uiPriority w:val="9"/>
    <w:semiHidden/>
    <w:rsid w:val="00EE0B59"/>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EE0B59"/>
    <w:rPr>
      <w:color w:val="0000FF"/>
      <w:u w:val="single"/>
    </w:rPr>
  </w:style>
  <w:style w:type="character" w:customStyle="1" w:styleId="Heading1Char">
    <w:name w:val="Heading 1 Char"/>
    <w:basedOn w:val="DefaultParagraphFont"/>
    <w:link w:val="Heading1"/>
    <w:uiPriority w:val="9"/>
    <w:rsid w:val="002F09CA"/>
    <w:rPr>
      <w:rFonts w:asciiTheme="majorHAnsi" w:eastAsiaTheme="majorEastAsia" w:hAnsiTheme="majorHAnsi" w:cstheme="majorBidi"/>
      <w:color w:val="2E74B5" w:themeColor="accent1" w:themeShade="BF"/>
      <w:sz w:val="32"/>
      <w:szCs w:val="32"/>
    </w:rPr>
  </w:style>
  <w:style w:type="paragraph" w:customStyle="1" w:styleId="Nornal">
    <w:name w:val="Nornal"/>
    <w:basedOn w:val="Normal"/>
    <w:link w:val="NornalChar"/>
    <w:qFormat/>
    <w:rsid w:val="002F09CA"/>
    <w:pPr>
      <w:spacing w:line="264" w:lineRule="auto"/>
    </w:pPr>
    <w:rPr>
      <w:rFonts w:ascii="Arial" w:hAnsi="Arial" w:cs="Arial"/>
    </w:rPr>
  </w:style>
  <w:style w:type="character" w:customStyle="1" w:styleId="NornalChar">
    <w:name w:val="Nornal Char"/>
    <w:basedOn w:val="DefaultParagraphFont"/>
    <w:link w:val="Nornal"/>
    <w:rsid w:val="002F09CA"/>
    <w:rPr>
      <w:rFonts w:ascii="Arial" w:hAnsi="Arial" w:cs="Arial"/>
    </w:rPr>
  </w:style>
  <w:style w:type="paragraph" w:styleId="ListParagraph">
    <w:name w:val="List Paragraph"/>
    <w:basedOn w:val="Normal"/>
    <w:uiPriority w:val="34"/>
    <w:qFormat/>
    <w:rsid w:val="009E1F14"/>
    <w:pPr>
      <w:ind w:left="720"/>
      <w:contextualSpacing/>
    </w:pPr>
  </w:style>
  <w:style w:type="paragraph" w:customStyle="1" w:styleId="TableParagraph">
    <w:name w:val="Table Paragraph"/>
    <w:basedOn w:val="Normal"/>
    <w:uiPriority w:val="1"/>
    <w:qFormat/>
    <w:rsid w:val="0084244B"/>
    <w:pPr>
      <w:widowControl w:val="0"/>
      <w:autoSpaceDE w:val="0"/>
      <w:autoSpaceDN w:val="0"/>
      <w:spacing w:after="0" w:line="240" w:lineRule="auto"/>
    </w:pPr>
    <w:rPr>
      <w:rFonts w:ascii="Arial" w:eastAsia="Arial" w:hAnsi="Arial" w:cs="Arial"/>
    </w:rPr>
  </w:style>
  <w:style w:type="paragraph" w:styleId="Bibliography">
    <w:name w:val="Bibliography"/>
    <w:basedOn w:val="Normal"/>
    <w:next w:val="Normal"/>
    <w:uiPriority w:val="37"/>
    <w:unhideWhenUsed/>
    <w:rsid w:val="00001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962883">
      <w:bodyDiv w:val="1"/>
      <w:marLeft w:val="0"/>
      <w:marRight w:val="0"/>
      <w:marTop w:val="0"/>
      <w:marBottom w:val="0"/>
      <w:divBdr>
        <w:top w:val="none" w:sz="0" w:space="0" w:color="auto"/>
        <w:left w:val="none" w:sz="0" w:space="0" w:color="auto"/>
        <w:bottom w:val="none" w:sz="0" w:space="0" w:color="auto"/>
        <w:right w:val="none" w:sz="0" w:space="0" w:color="auto"/>
      </w:divBdr>
    </w:div>
    <w:div w:id="163729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Fac22</b:Tag>
    <b:SourceType>DocumentFromInternetSite</b:SourceType>
    <b:Guid>{6DCFB96D-3C0C-4812-B56E-5E1BF64AB590}</b:Guid>
    <b:Title>Factoria HR recruitment &amp; Selection: Optimise Your Hiring Process</b:Title>
    <b:Year>2022</b:Year>
    <b:Month>7</b:Month>
    <b:Day>26</b:Day>
    <b:YearAccessed>2022</b:YearAccessed>
    <b:MonthAccessed>12</b:MonthAccessed>
    <b:DayAccessed>3</b:DayAccessed>
    <b:URL>https://factorialhr.com/blog/recruitment-and-selection/</b:URL>
    <b:Author>
      <b:Author>
        <b:Corporate>Factorial HR</b:Corporate>
      </b:Author>
    </b:Author>
    <b:RefOrder>1</b:RefOrder>
  </b:Source>
  <b:Source>
    <b:Tag>Arm09</b:Tag>
    <b:SourceType>Book</b:SourceType>
    <b:Guid>{2ECD5954-467C-4A05-942F-D883EC4F67CC}</b:Guid>
    <b:Author>
      <b:Author>
        <b:NameList>
          <b:Person>
            <b:Last>Armstrong</b:Last>
            <b:First>Michael</b:First>
          </b:Person>
        </b:NameList>
      </b:Author>
    </b:Author>
    <b:Title>Armstrong's Handbook Of Management And Leadership</b:Title>
    <b:Year>2009</b:Year>
    <b:City>London</b:City>
    <b:Publisher>Kogan Page</b:Publisher>
    <b:Edition>2</b:Edition>
    <b:RefOrder>2</b:RefOrder>
  </b:Source>
  <b:Source>
    <b:Tag>CIP192</b:Tag>
    <b:SourceType>DocumentFromInternetSite</b:SourceType>
    <b:Guid>{A36F1ABB-F397-4A9E-83BF-86E7F0CADD85}</b:Guid>
    <b:Title>Looking Upwards and outwards: why people professionals have a responsabilty to understand the external world</b:Title>
    <b:Year>2019 (a)</b:Year>
    <b:Author>
      <b:Author>
        <b:NameList>
          <b:Person>
            <b:Last>CIPD</b:Last>
          </b:Person>
        </b:NameList>
      </b:Author>
    </b:Author>
    <b:Month>12</b:Month>
    <b:Day>3</b:Day>
    <b:YearAccessed>2023</b:YearAccessed>
    <b:MonthAccessed>10</b:MonthAccessed>
    <b:DayAccessed>8</b:DayAccessed>
    <b:URL>https://www.cipd.co.uk/news-views/changing-work-views/future-work/thought-pieces/people-professionals-external-world</b:URL>
    <b:RefOrder>3</b:RefOrder>
  </b:Source>
  <b:Source>
    <b:Tag>CIP202</b:Tag>
    <b:SourceType>DocumentFromInternetSite</b:SourceType>
    <b:Guid>{8AD2FF98-99B2-4025-BBF9-BD47924899EF}</b:Guid>
    <b:Author>
      <b:Author>
        <b:NameList>
          <b:Person>
            <b:Last>CIPD</b:Last>
          </b:Person>
        </b:NameList>
      </b:Author>
    </b:Author>
    <b:Title>People profession 2030: a collective view of future trends</b:Title>
    <b:Year>2020 (a)</b:Year>
    <b:Month>11</b:Month>
    <b:Day>11</b:Day>
    <b:YearAccessed>2023</b:YearAccessed>
    <b:MonthAccessed>1</b:MonthAccessed>
    <b:DayAccessed>8</b:DayAccessed>
    <b:URL>https://www.cipd.co.uk/knowledge/strategy/hr/people-profession-2030-future-trends</b:URL>
    <b:RefOrder>4</b:RefOrder>
  </b:Source>
  <b:Source>
    <b:Tag>Dan22</b:Tag>
    <b:SourceType>Book</b:SourceType>
    <b:Guid>{0E7A8A83-A3D7-4D67-BE9D-356CF6261021}</b:Guid>
    <b:Title>Introduction to Employment Law</b:Title>
    <b:Year>2022</b:Year>
    <b:City>London</b:City>
    <b:Publisher>Kogan Page</b:Publisher>
    <b:Edition>6</b:Edition>
    <b:Author>
      <b:Author>
        <b:NameList>
          <b:Person>
            <b:Last>Daniels</b:Last>
            <b:First>Kathy</b:First>
          </b:Person>
        </b:NameList>
      </b:Author>
    </b:Author>
    <b:RefOrder>5</b:RefOrder>
  </b:Source>
  <b:Source>
    <b:Tag>McK17</b:Tag>
    <b:SourceType>DocumentFromInternetSite</b:SourceType>
    <b:Guid>{46A6B63D-221D-4935-9710-28EA0E2E1B5C}</b:Guid>
    <b:Title>Technology, jobs and the future of work</b:Title>
    <b:Year>2017</b:Year>
    <b:Month>5</b:Month>
    <b:Day>24</b:Day>
    <b:YearAccessed>2023</b:YearAccessed>
    <b:MonthAccessed>1</b:MonthAccessed>
    <b:DayAccessed>18</b:DayAccessed>
    <b:URL>https://www.mckinsey.com/featured-insights/employment-and-growth/technology-jobs-and-the-future-of-work</b:URL>
    <b:Author>
      <b:Author>
        <b:NameList>
          <b:Person>
            <b:Last>McKinsey</b:Last>
            <b:First>Global Institute</b:First>
          </b:Person>
        </b:NameList>
      </b:Author>
    </b:Author>
    <b:RefOrder>6</b:RefOrder>
  </b:Source>
  <b:Source>
    <b:Tag>Ste22</b:Tag>
    <b:SourceType>Book</b:SourceType>
    <b:Guid>{D3793B1E-5051-4956-ADD5-D2B41114E930}</b:Guid>
    <b:Title>Studying Human Resources Management</b:Title>
    <b:Year>2022 (b)</b:Year>
    <b:Author>
      <b:Author>
        <b:NameList>
          <b:Person>
            <b:Last>Taylor</b:Last>
            <b:First>Stephen</b:First>
          </b:Person>
          <b:Person>
            <b:Last>Woodhams</b:Last>
            <b:First>Carol</b:First>
          </b:Person>
        </b:NameList>
      </b:Author>
    </b:Author>
    <b:City>London</b:City>
    <b:Publisher>Kogan Page</b:Publisher>
    <b:Edition>Third</b:Edition>
    <b:RefOrder>7</b:RefOrder>
  </b:Source>
  <b:Source>
    <b:Tag>Pag3b</b:Tag>
    <b:SourceType>InternetSite</b:SourceType>
    <b:Guid>{7B0EE278-035B-4E12-A590-0E35F4908B9C}</b:Guid>
    <b:Title>Global Talent Trends 2023 The Invisible Revolution</b:Title>
    <b:Year>2023 (b)</b:Year>
    <b:YearAccessed>2023</b:YearAccessed>
    <b:MonthAccessed>8</b:MonthAccessed>
    <b:DayAccessed>10</b:DayAccessed>
    <b:URL>b2buk.page.com/l/783283/2023-05-19/3mrc7/783283/1686671093oQeKiu3Q/TT23_Global_UK_QRs.pdf</b:URL>
    <b:Author>
      <b:Author>
        <b:NameList>
          <b:Person>
            <b:Last>Page Insights</b:Last>
          </b:Person>
        </b:NameList>
      </b:Author>
    </b:Author>
    <b:RefOrder>8</b:RefOrder>
  </b:Source>
  <b:Source>
    <b:Tag>Pag23</b:Tag>
    <b:SourceType>InternetSite</b:SourceType>
    <b:Guid>{873C9CB1-FBA7-4358-B673-B425A6123B12}</b:Guid>
    <b:Author>
      <b:Author>
        <b:NameList>
          <b:Person>
            <b:Last>Page Insights</b:Last>
          </b:Person>
        </b:NameList>
      </b:Author>
    </b:Author>
    <b:Title>Talent Trends Report 2023 UK - The Invisible Revolution </b:Title>
    <b:Year>2023 (a)</b:Year>
    <b:Publisher>Page Insights</b:Publisher>
    <b:YearAccessed>2023</b:YearAccessed>
    <b:MonthAccessed>8</b:MonthAccessed>
    <b:DayAccessed>10</b:DayAccessed>
    <b:URL>b2buk.page.com/l/783283/2023-05-19/3mrgm/783283/1686671005JFFyPPjs/T_2888_UK_Report__1.pdf</b:URL>
    <b:RefOrder>9</b:RefOrder>
  </b:Source>
  <b:Source>
    <b:Tag>CIP2a3</b:Tag>
    <b:SourceType>DocumentFromInternetSite</b:SourceType>
    <b:Guid>{B55CB920-0738-4E4E-A4AD-0E443D5CFE8D}</b:Guid>
    <b:Author>
      <b:Author>
        <b:NameList>
          <b:Person>
            <b:Last>Gamba</b:Last>
            <b:First>Giorgia</b:First>
          </b:Person>
        </b:NameList>
      </b:Author>
    </b:Author>
    <b:Title>CIPD Talent Management</b:Title>
    <b:Year>2023a</b:Year>
    <b:Month>10</b:Month>
    <b:Day>2</b:Day>
    <b:YearAccessed>2023</b:YearAccessed>
    <b:MonthAccessed>11</b:MonthAccessed>
    <b:DayAccessed>12</b:DayAccessed>
    <b:URL>https://www.cipd.org/uk/knowledge/factsheets/talent-factsheet/</b:URL>
    <b:RefOrder>10</b:RefOrder>
  </b:Source>
  <b:Source>
    <b:Tag>CIP3e</b:Tag>
    <b:SourceType>DocumentFromInternetSite</b:SourceType>
    <b:Guid>{283B6A37-0C08-4A5F-9FA0-55E3DF5EC00F}</b:Guid>
    <b:Author>
      <b:Author>
        <b:NameList>
          <b:Person>
            <b:Last>Boys</b:Last>
            <b:First>Jon</b:First>
          </b:Person>
        </b:NameList>
      </b:Author>
    </b:Author>
    <b:Title>CIPD Understanding the economy and labour market</b:Title>
    <b:Year>2023a</b:Year>
    <b:Month>5</b:Month>
    <b:Day>5</b:Day>
    <b:YearAccessed>2023</b:YearAccessed>
    <b:MonthAccessed>11</b:MonthAccessed>
    <b:DayAccessed>11</b:DayAccessed>
    <b:URL>https://www.cipd.org/uk/knowledge/factsheets/economy-labour-market-factsheet/#Economic</b:URL>
    <b:RefOrder>11</b:RefOrder>
  </b:Source>
  <b:Source>
    <b:Tag>CIP2r</b:Tag>
    <b:SourceType>DocumentFromInternetSite</b:SourceType>
    <b:Guid>{E69AEE6A-92E3-4B25-990E-E6834028C68A}</b:Guid>
    <b:Author>
      <b:Author>
        <b:NameList>
          <b:Person>
            <b:Last>Haan</b:Last>
            <b:First>Susannah</b:First>
          </b:Person>
        </b:NameList>
      </b:Author>
    </b:Author>
    <b:Title>CIPD Workforce reporting</b:Title>
    <b:Year>2023a</b:Year>
    <b:Month>2</b:Month>
    <b:Day>17</b:Day>
    <b:YearAccessed>2023</b:YearAccessed>
    <b:MonthAccessed>11</b:MonthAccessed>
    <b:DayAccessed>14</b:DayAccessed>
    <b:URL>https://www.cipd.co.uk/knowledge/strategy/analytics/workforce-reporting-factsheet</b:URL>
    <b:RefOrder>12</b:RefOrder>
  </b:Source>
  <b:Source>
    <b:Tag>CIP1b</b:Tag>
    <b:SourceType>DocumentFromInternetSite</b:SourceType>
    <b:Guid>{58A5BF71-43D0-42A7-B1D9-AA7422E31FC0}</b:Guid>
    <b:Author>
      <b:Author>
        <b:NameList>
          <b:Person>
            <b:Last>Haan</b:Last>
            <b:First>Susannah</b:First>
          </b:Person>
        </b:NameList>
      </b:Author>
    </b:Author>
    <b:Title>CIPD SWOT Analysis</b:Title>
    <b:Year>2023b</b:Year>
    <b:Month>7</b:Month>
    <b:Day>19</b:Day>
    <b:YearAccessed>2023</b:YearAccessed>
    <b:MonthAccessed>11</b:MonthAccessed>
    <b:DayAccessed>14</b:DayAccessed>
    <b:URL>https://www.cipd.co.uk/knowledge/strategy/organisational-development/swot-analysis-factsheet</b:URL>
    <b:RefOrder>13</b:RefOrder>
  </b:Source>
  <b:Source>
    <b:Tag>CIP1a</b:Tag>
    <b:SourceType>DocumentFromInternetSite</b:SourceType>
    <b:Guid>{ED1B10AD-0D3E-4C57-ACC0-CD9B7C902E66}</b:Guid>
    <b:Author>
      <b:Author>
        <b:NameList>
          <b:Person>
            <b:Last>Peters</b:Last>
            <b:First>Rebecca</b:First>
          </b:Person>
        </b:NameList>
      </b:Author>
    </b:Author>
    <b:Title>CIPD Strategic Human Resource Managment</b:Title>
    <b:Year>2023a</b:Year>
    <b:Month>7</b:Month>
    <b:Day>25</b:Day>
    <b:YearAccessed>2023</b:YearAccessed>
    <b:MonthAccessed>11</b:MonthAccessed>
    <b:DayAccessed>12</b:DayAccessed>
    <b:URL>https://www.cipd.co.uk/knowledge/strategy/hr/strategic-hrm-factsheet</b:URL>
    <b:RefOrder>14</b:RefOrder>
  </b:Source>
  <b:Source>
    <b:Tag>CIP21</b:Tag>
    <b:SourceType>DocumentFromInternetSite</b:SourceType>
    <b:Guid>{AF1EB88D-A5C3-471F-8CCF-0D186571AF3E}</b:Guid>
    <b:Author>
      <b:Author>
        <b:NameList>
          <b:Person>
            <b:Last>Battista</b:Last>
            <b:First>Michelle</b:First>
          </b:Person>
        </b:NameList>
      </b:Author>
    </b:Author>
    <b:Title>CIPD PESTLE Analysis</b:Title>
    <b:Year>2023a</b:Year>
    <b:Month>3</b:Month>
    <b:Day>8</b:Day>
    <b:YearAccessed>2023</b:YearAccessed>
    <b:MonthAccessed>11</b:MonthAccessed>
    <b:DayAccessed>13</b:DayAccessed>
    <b:URL>https://www.cipd.co.uk/knowledge/strategy/organisational-development/pestle-analysis-factsheet</b:URL>
    <b:RefOrder>15</b:RefOrder>
  </b:Source>
  <b:Source>
    <b:Tag>CIP2f1</b:Tag>
    <b:SourceType>DocumentFromInternetSite</b:SourceType>
    <b:Guid>{6A0E20A5-5197-4E1E-8924-3AEAC3AF2549}</b:Guid>
    <b:Author>
      <b:Author>
        <b:NameList>
          <b:Person>
            <b:Last>Wong</b:Last>
            <b:First>Wilson</b:First>
          </b:Person>
        </b:NameList>
      </b:Author>
    </b:Author>
    <b:Title>CIPD Horizon-Scanning: How to plan for alternative business futures</b:Title>
    <b:Year>2022a</b:Year>
    <b:Month>4</b:Month>
    <b:Day>22</b:Day>
    <b:YearAccessed>2023</b:YearAccessed>
    <b:MonthAccessed>11</b:MonthAccessed>
    <b:DayAccessed>13</b:DayAccessed>
    <b:URL>https://www.cipd.co.uk/knowledge/work/trends/future-work-insights/horizon-scanning</b:URL>
    <b:RefOrder>16</b:RefOrder>
  </b:Source>
  <b:Source>
    <b:Tag>CIP2n</b:Tag>
    <b:SourceType>DocumentFromInternetSite</b:SourceType>
    <b:Guid>{B0E19284-F628-4AE0-852B-BD0E97913B02}</b:Guid>
    <b:Author>
      <b:Author>
        <b:NameList>
          <b:Person>
            <b:Last>McCartney</b:Last>
            <b:First>Claire</b:First>
          </b:Person>
        </b:NameList>
      </b:Author>
    </b:Author>
    <b:Title>CIPD Induction</b:Title>
    <b:Year>2023a</b:Year>
    <b:Month>11</b:Month>
    <b:Day>23</b:Day>
    <b:YearAccessed>2023</b:YearAccessed>
    <b:MonthAccessed>11</b:MonthAccessed>
    <b:DayAccessed>26</b:DayAccessed>
    <b:URL>https://www.cipd.co.uk/knowledge/fundamentals/people/recruitment/induction-factsheet</b:URL>
    <b:RefOrder>17</b:RefOrder>
  </b:Source>
  <b:Source>
    <b:Tag>CIP2a2</b:Tag>
    <b:SourceType>DocumentFromInternetSite</b:SourceType>
    <b:Guid>{A86A8537-B0DE-46D1-987F-B813DD521673}</b:Guid>
    <b:Title>Pre-employment checks: guidance for organisations</b:Title>
    <b:Year>2023a</b:Year>
    <b:Author>
      <b:Author>
        <b:NameList>
          <b:Person>
            <b:Last>CIPD</b:Last>
          </b:Person>
        </b:NameList>
      </b:Author>
    </b:Author>
    <b:Month>11</b:Month>
    <b:Day>1</b:Day>
    <b:YearAccessed>2023</b:YearAccessed>
    <b:MonthAccessed>11</b:MonthAccessed>
    <b:DayAccessed>20</b:DayAccessed>
    <b:URL>https://www.cipd.co.uk/knowledge/fundamentals/emp-law/recruitment/pre-employment-checks-guide</b:URL>
    <b:RefOrder>18</b:RefOrder>
  </b:Source>
  <b:Source>
    <b:Tag>CIP224</b:Tag>
    <b:SourceType>DocumentFromInternetSite</b:SourceType>
    <b:Guid>{7BF75C72-D207-4C80-8580-07FDBCE223CC}</b:Guid>
    <b:Title>CIPD Population Dynamics: Creating pathways for your future workforce</b:Title>
    <b:Year>2022a</b:Year>
    <b:YearAccessed>2023</b:YearAccessed>
    <b:MonthAccessed>12</b:MonthAccessed>
    <b:DayAccessed>1</b:DayAccessed>
    <b:URL>https://www.cipd.co.uk/knowledge/work/trends/future-work-insights/population-dynamics</b:URL>
    <b:Author>
      <b:Author>
        <b:NameList>
          <b:Person>
            <b:Last>Andersson</b:Last>
            <b:First>Bjorn</b:First>
          </b:Person>
        </b:NameList>
      </b:Author>
    </b:Author>
    <b:Month>12</b:Month>
    <b:Day>2</b:Day>
    <b:RefOrder>19</b:RefOrder>
  </b:Source>
  <b:Source>
    <b:Tag>CIP2q</b:Tag>
    <b:SourceType>DocumentFromInternetSite</b:SourceType>
    <b:Guid>{2E9A9673-A0C5-4BEE-BF60-1DEF97CE8F11}</b:Guid>
    <b:Author>
      <b:Author>
        <b:NameList>
          <b:Person>
            <b:Last>Coogan</b:Last>
            <b:First>Samantha</b:First>
          </b:Person>
        </b:NameList>
      </b:Author>
    </b:Author>
    <b:Title>CIPD Business partnering</b:Title>
    <b:Year>2023a</b:Year>
    <b:Month>9</b:Month>
    <b:Day>28</b:Day>
    <b:YearAccessed>2023</b:YearAccessed>
    <b:MonthAccessed>12</b:MonthAccessed>
    <b:DayAccessed>7</b:DayAccessed>
    <b:URL>https://www.cipd.co.uk/knowledge/fundamentals/people/hr/business-partnering-factsheet</b:URL>
    <b:RefOrder>20</b:RefOrder>
  </b:Source>
  <b:Source>
    <b:Tag>Tay22</b:Tag>
    <b:SourceType>Book</b:SourceType>
    <b:Guid>{4A525229-AC7F-468C-A698-D063EB07730A}</b:Guid>
    <b:Title>Human Resource Manaagement People and Organisations</b:Title>
    <b:Year>2022a</b:Year>
    <b:City>London</b:City>
    <b:Publisher>Kogan Page</b:Publisher>
    <b:Edition>3rd</b:Edition>
    <b:Author>
      <b:Author>
        <b:NameList>
          <b:Person>
            <b:Last>Taylor</b:Last>
            <b:First>Stephen</b:First>
          </b:Person>
          <b:Person>
            <b:Last>Woodhams</b:Last>
            <b:First>Carol</b:First>
          </b:Person>
        </b:NameList>
      </b:Author>
    </b:Author>
    <b:RefOrder>21</b:RefOrder>
  </b:Source>
  <b:Source>
    <b:Tag>CIP2a4</b:Tag>
    <b:SourceType>DocumentFromInternetSite</b:SourceType>
    <b:Guid>{78D61BBC-B57B-4F1E-B0AD-11DEE7B2BD5F}</b:Guid>
    <b:Author>
      <b:Author>
        <b:NameList>
          <b:Person>
            <b:Last>CIPD</b:Last>
          </b:Person>
        </b:NameList>
      </b:Author>
    </b:Author>
    <b:Title>Resourcing and Talent Management Report</b:Title>
    <b:Year>2022a</b:Year>
    <b:Month>9</b:Month>
    <b:Day>27</b:Day>
    <b:YearAccessed>2023</b:YearAccessed>
    <b:MonthAccessed>12</b:MonthAccessed>
    <b:DayAccessed>17</b:DayAccessed>
    <b:URL>https://www.cipd.org/uk/knowledge/reports/resourcing-surveys/</b:URL>
    <b:RefOrder>22</b:RefOrder>
  </b:Source>
  <b:Source>
    <b:Tag>CIP0b</b:Tag>
    <b:SourceType>DocumentFromInternetSite</b:SourceType>
    <b:Guid>{9A735FD6-5EA8-4220-A338-7413960D66A7}</b:Guid>
    <b:Author>
      <b:Author>
        <b:NameList>
          <b:Person>
            <b:Last>George</b:Last>
            <b:First>Steven</b:First>
          </b:Person>
        </b:NameList>
      </b:Author>
    </b:Author>
    <b:Title>CIPD Succession Planning</b:Title>
    <b:Year>2022a</b:Year>
    <b:Month>12</b:Month>
    <b:Day>16</b:Day>
    <b:YearAccessed>2023</b:YearAccessed>
    <b:MonthAccessed>12</b:MonthAccessed>
    <b:DayAccessed>15</b:DayAccessed>
    <b:URL>https://www.cipd.co.uk/knowledge/strategy/resourcing/succession-planning-factsheet</b:URL>
    <b:RefOrder>23</b:RefOrder>
  </b:Source>
  <b:Source>
    <b:Tag>CIP1b2</b:Tag>
    <b:SourceType>DocumentFromInternetSite</b:SourceType>
    <b:Guid>{44D977ED-C491-4FEC-9C5B-DF59C576B8C1}</b:Guid>
    <b:Author>
      <b:Author>
        <b:NameList>
          <b:Person>
            <b:Last>Peters</b:Last>
            <b:First>Rebecca</b:First>
          </b:Person>
        </b:NameList>
      </b:Author>
    </b:Author>
    <b:Title>CIPD Employee Turnover and Retention</b:Title>
    <b:Year>2023b</b:Year>
    <b:Month>21</b:Month>
    <b:Day>2</b:Day>
    <b:YearAccessed>2023</b:YearAccessed>
    <b:MonthAccessed>112</b:MonthAccessed>
    <b:DayAccessed>11</b:DayAccessed>
    <b:URL>https://www.cipd.co.uk/knowledge/strategy/resourcing/turnover-retention-factsheet</b:URL>
    <b:RefOrder>24</b:RefOrder>
  </b:Source>
  <b:Source>
    <b:Tag>Bac6a</b:Tag>
    <b:SourceType>DocumentFromInternetSite</b:SourceType>
    <b:Guid>{FD5A1A1D-264D-4763-A737-FABF9EF68D32}</b:Guid>
    <b:Title>CIPD Attitudes to Employability and talent Report</b:Title>
    <b:Year>2016a</b:Year>
    <b:Month>9</b:Month>
    <b:Day>16</b:Day>
    <b:YearAccessed>2023</b:YearAccessed>
    <b:MonthAccessed>12</b:MonthAccessed>
    <b:DayAccessed>17</b:DayAccessed>
    <b:URL>https://www.cipd.org/globalassets/media/knowledge/knowledge-hub/reports/attitudes-to-employability-and-talent_2016_tcm18-14261.pdf</b:URL>
    <b:Author>
      <b:Author>
        <b:NameList>
          <b:Person>
            <b:Last>Baczor</b:Last>
            <b:First>Louisa</b:First>
          </b:Person>
          <b:Person>
            <b:Last>Zheltoukhova</b:Last>
            <b:First>Ksenia</b:First>
          </b:Person>
        </b:NameList>
      </b:Author>
    </b:Author>
    <b:RefOrder>25</b:RefOrder>
  </b:Source>
  <b:Source>
    <b:Tag>Pet3c</b:Tag>
    <b:SourceType>DocumentFromInternetSite</b:SourceType>
    <b:Guid>{3E0112F9-AF5A-403C-80B6-35FC95768F5F}</b:Guid>
    <b:Title>CIPD The Psychological Contract</b:Title>
    <b:Year>2023c</b:Year>
    <b:Month>2</b:Month>
    <b:Day>10</b:Day>
    <b:YearAccessed>2023</b:YearAccessed>
    <b:MonthAccessed>12</b:MonthAccessed>
    <b:DayAccessed>13</b:DayAccessed>
    <b:URL>https://www.cipd.org/uk/knowledge/factsheets/psychological-factsheet/</b:URL>
    <b:Author>
      <b:Author>
        <b:NameList>
          <b:Person>
            <b:Last>Peters</b:Last>
            <b:First>Rebecca</b:First>
          </b:Person>
        </b:NameList>
      </b:Author>
    </b:Author>
    <b:RefOrder>26</b:RefOrder>
  </b:Source>
  <b:Source>
    <b:Tag>Pet3d</b:Tag>
    <b:SourceType>DocumentFromInternetSite</b:SourceType>
    <b:Guid>{BE8FF907-4FFC-4DA5-8EA9-16D01D2F3B52}</b:Guid>
    <b:Title>CIPD Employer Brand</b:Title>
    <b:Year>2023d</b:Year>
    <b:Month>11</b:Month>
    <b:Day>7</b:Day>
    <b:YearAccessed>2023</b:YearAccessed>
    <b:MonthAccessed>12</b:MonthAccessed>
    <b:DayAccessed>15</b:DayAccessed>
    <b:URL>https://www.cipd.org/uk/knowledge/factsheets/recruitment-brand-factsheet/</b:URL>
    <b:Author>
      <b:Author>
        <b:NameList>
          <b:Person>
            <b:Last>Peters</b:Last>
            <b:First>Rebecca</b:First>
          </b:Person>
        </b:NameList>
      </b:Author>
    </b:Author>
    <b:RefOrder>27</b:RefOrder>
  </b:Source>
  <b:Source>
    <b:Tag>Arm19</b:Tag>
    <b:SourceType>Book</b:SourceType>
    <b:Guid>{86B008E1-A5DB-4928-911E-D0BD8F700CB9}</b:Guid>
    <b:Title>Armstrong's Handbook of Reward  Management Practice</b:Title>
    <b:Year>2019</b:Year>
    <b:Month>2</b:Month>
    <b:Day>3</b:Day>
    <b:YearAccessed>2023</b:YearAccessed>
    <b:MonthAccessed>10</b:MonthAccessed>
    <b:DayAccessed>14</b:DayAccessed>
    <b:Author>
      <b:Author>
        <b:NameList>
          <b:Person>
            <b:Last>Armstrong</b:Last>
            <b:First>Michael</b:First>
          </b:Person>
          <b:Person>
            <b:Last>Brown</b:Last>
            <b:First>Duncan</b:First>
          </b:Person>
        </b:NameList>
      </b:Author>
    </b:Author>
    <b:City>London</b:City>
    <b:Publisher>Kogan Page</b:Publisher>
    <b:Edition>6</b:Edition>
    <b:RefOrder>28</b:RefOrder>
  </b:Source>
  <b:Source>
    <b:Tag>Arm14</b:Tag>
    <b:SourceType>Book</b:SourceType>
    <b:Guid>{A40073EB-272A-4783-8BE6-9FF697C7F88A}</b:Guid>
    <b:Title>Armstrong's Handbook of Human Resource Management Practice</b:Title>
    <b:Year>2014</b:Year>
    <b:City>London</b:City>
    <b:Publisher>Kohan Page</b:Publisher>
    <b:Edition>13</b:Edition>
    <b:Author>
      <b:Author>
        <b:NameList>
          <b:Person>
            <b:Last>Armstrong</b:Last>
            <b:First>Michael</b:First>
          </b:Person>
        </b:NameList>
      </b:Author>
    </b:Author>
    <b:RefOrder>29</b:RefOrder>
  </b:Source>
  <b:Source>
    <b:Tag>Pag231</b:Tag>
    <b:SourceType>Report</b:SourceType>
    <b:Guid>{11F0810D-B2FE-455B-90B7-9852A5BB7EE2}</b:Guid>
    <b:Title>Michael Page Global Talent Revolution Report - The Invisisble Revolution</b:Title>
    <b:Year>2023</b:Year>
    <b:Author>
      <b:Author>
        <b:NameList>
          <b:Person>
            <b:Last>Page</b:Last>
            <b:First>Michael</b:First>
          </b:Person>
        </b:NameList>
      </b:Author>
    </b:Author>
    <b:Publisher>Michael Page</b:Publisher>
    <b:RefOrder>30</b:RefOrder>
  </b:Source>
  <b:Source>
    <b:Tag>Arm16</b:Tag>
    <b:SourceType>Book</b:SourceType>
    <b:Guid>{36B2161E-68AB-4CCA-AFE7-AD9936D27636}</b:Guid>
    <b:Title>Armstrong's Handbook of Management and Leadership for HR: Developing effective People Skills for Better Leadership and Management</b:Title>
    <b:Year>2016</b:Year>
    <b:Publisher>Kogan Page</b:Publisher>
    <b:City>London</b:City>
    <b:Edition>4</b:Edition>
    <b:Author>
      <b:Author>
        <b:NameList>
          <b:Person>
            <b:Last>Armstrong</b:Last>
            <b:First>Michael</b:First>
          </b:Person>
        </b:NameList>
      </b:Author>
    </b:Author>
    <b:RefOrder>31</b:RefOrder>
  </b:Source>
  <b:Source>
    <b:Tag>Cro3a</b:Tag>
    <b:SourceType>DocumentFromInternetSite</b:SourceType>
    <b:Guid>{FE9FCAC0-7906-41FC-9449-56D17866813A}</b:Guid>
    <b:Title>CIPD Skills Development in the UK Workplace</b:Title>
    <b:Year>2023a</b:Year>
    <b:Month>11</b:Month>
    <b:Day>30</b:Day>
    <b:YearAccessed>2023</b:YearAccessed>
    <b:MonthAccessed>12</b:MonthAccessed>
    <b:DayAccessed>29</b:DayAccessed>
    <b:URL>https://www.cipd.org/uk/knowledge/factsheets/skills-factsheet/</b:URL>
    <b:Author>
      <b:Author>
        <b:NameList>
          <b:Person>
            <b:Last>Crowley</b:Last>
            <b:First>Lizzie</b:First>
          </b:Person>
        </b:NameList>
      </b:Author>
    </b:Author>
    <b:RefOrder>32</b:RefOrder>
  </b:Source>
  <b:Source>
    <b:Tag>Gov2a</b:Tag>
    <b:SourceType>DocumentFromInternetSite</b:SourceType>
    <b:Guid>{1CB330C8-B11C-41D3-869F-0CBB5ACB915B}</b:Guid>
    <b:Author>
      <b:Author>
        <b:NameList>
          <b:Person>
            <b:Last>Gov.uk</b:Last>
          </b:Person>
        </b:NameList>
      </b:Author>
    </b:Author>
    <b:Title>Understanding Current and Future Skills Needs</b:Title>
    <b:Year>2022a</b:Year>
    <b:Month>5</b:Month>
    <b:YearAccessed>2023</b:YearAccessed>
    <b:MonthAccessed>12</b:MonthAccessed>
    <b:DayAccessed>29</b:DayAccessed>
    <b:URL>https://assets.publishing.service.gov.uk/media/628cd5658fa8f5561960ef88/Understanding_current_and_future_skills_needs_-_Policy_Report.pdf</b:URL>
    <b:RefOrder>33</b:RefOrder>
  </b:Source>
  <b:Source>
    <b:Tag>Cro3b</b:Tag>
    <b:SourceType>DocumentFromInternetSite</b:SourceType>
    <b:Guid>{B20228C9-A4FC-4A7B-B01F-001FE9A77EBB}</b:Guid>
    <b:Title>CIPD Apprenticeships: An Introduction</b:Title>
    <b:Year>2023b</b:Year>
    <b:Month>12</b:Month>
    <b:Day>7</b:Day>
    <b:YearAccessed>2023</b:YearAccessed>
    <b:MonthAccessed>12</b:MonthAccessed>
    <b:DayAccessed>29</b:DayAccessed>
    <b:URL>https://www.cipd.org/uk/knowledge/factsheets/apprenticeships-factsheet/</b:URL>
    <b:Author>
      <b:Author>
        <b:NameList>
          <b:Person>
            <b:Last>Crowley</b:Last>
            <b:First>Lizzie</b:First>
          </b:Person>
        </b:NameList>
      </b:Author>
    </b:Author>
    <b:RefOrder>34</b:RefOrder>
  </b:Source>
  <b:Source>
    <b:Tag>Cro231</b:Tag>
    <b:SourceType>Report</b:SourceType>
    <b:Guid>{447B969F-B273-4BC3-B86A-675406504383}</b:Guid>
    <b:Title>Devolution and Evolution in UK Skills Policy Report</b:Title>
    <b:Year>2023</b:Year>
    <b:Month>10</b:Month>
    <b:YearAccessed>2023</b:YearAccessed>
    <b:MonthAccessed>12</b:MonthAccessed>
    <b:DayAccessed>29</b:DayAccessed>
    <b:URL>https://www.cipd.org/globalassets/media/knowledge/knowledge-hub/reports/2023-pdfs/2023-devolution-evolution-skills-report-8483.pdf</b:URL>
    <b:Author>
      <b:Author>
        <b:NameList>
          <b:Person>
            <b:Last>Crowley</b:Last>
            <b:First>E</b:First>
          </b:Person>
          <b:Person>
            <b:Last>Zemanik</b:Last>
            <b:First>M</b:First>
          </b:Person>
        </b:NameList>
      </b:Author>
    </b:Author>
    <b:Publisher>CIPD</b:Publisher>
    <b:City>London</b:City>
    <b:RefOrder>35</b:RefOrder>
  </b:Source>
  <b:Source>
    <b:Tag>Geo3a</b:Tag>
    <b:SourceType>DocumentFromInternetSite</b:SourceType>
    <b:Guid>{F7DA4032-005C-4B9A-95F4-E31DB7C8C0B6}</b:Guid>
    <b:Title>CIPD Workforce Planning</b:Title>
    <b:Year>2023a</b:Year>
    <b:Month>7</b:Month>
    <b:Day>17</b:Day>
    <b:YearAccessed>2023</b:YearAccessed>
    <b:MonthAccessed>12</b:MonthAccessed>
    <b:DayAccessed>29</b:DayAccessed>
    <b:URL>https://www.cipd.org/uk/knowledge/factsheets/workforce-planning-factsheet/#what-is-workforce-planning</b:URL>
    <b:Author>
      <b:Author>
        <b:NameList>
          <b:Person>
            <b:Last>George</b:Last>
            <b:First>Steve</b:First>
          </b:Person>
        </b:NameList>
      </b:Author>
    </b:Author>
    <b:RefOrder>36</b:RefOrder>
  </b:Source>
  <b:Source>
    <b:Tag>UKC14</b:Tag>
    <b:SourceType>InternetSite</b:SourceType>
    <b:Guid>{232D33CD-F02E-43C1-97CE-B6F796A24AB6}</b:Guid>
    <b:Title>UK Commission for Employment and Skills: Growth Through People Report</b:Title>
    <b:Year>2014</b:Year>
    <b:YearAccessed>2023</b:YearAccessed>
    <b:MonthAccessed>12</b:MonthAccessed>
    <b:DayAccessed>29</b:DayAccessed>
    <b:URL>https://assets.publishing.service.gov.uk/media/5a7dff9fed915d74e6223707/14.11.26._GTP_V18.3_FINAL_FOR_WEB.pdf</b:URL>
    <b:Author>
      <b:Author>
        <b:NameList>
          <b:Person>
            <b:Last>UKCES</b:Last>
          </b:Person>
        </b:NameList>
      </b:Author>
    </b:Author>
    <b:RefOrder>37</b:RefOrder>
  </b:Source>
  <b:Source>
    <b:Tag>CIP23</b:Tag>
    <b:SourceType>DocumentFromInternetSite</b:SourceType>
    <b:Guid>{1ED98FBA-64CF-4FC1-A263-99A0EC8B3E98}</b:Guid>
    <b:Author>
      <b:Author>
        <b:NameList>
          <b:Person>
            <b:Last>CIPD</b:Last>
          </b:Person>
        </b:NameList>
      </b:Author>
    </b:Author>
    <b:Title>Working with Trade Unions</b:Title>
    <b:Year>2023b</b:Year>
    <b:YearAccessed>2023</b:YearAccessed>
    <b:MonthAccessed>12</b:MonthAccessed>
    <b:DayAccessed>29</b:DayAccessed>
    <b:URL>https://www.cipd.org/uk/knowledge/guides/working-trade-unions/#trade-unions-role</b:URL>
    <b:Month>1</b:Month>
    <b:Day>18</b:Day>
    <b:RefOrder>38</b:RefOrder>
  </b:Source>
  <b:Source>
    <b:Tag>Bra99</b:Tag>
    <b:SourceType>Book</b:SourceType>
    <b:Guid>{B0EE13E7-FA47-46EE-8760-7593133BEE13}</b:Guid>
    <b:Title>Human Resource Management</b:Title>
    <b:Year>1999</b:Year>
    <b:City>London</b:City>
    <b:Publisher>Palgrave</b:Publisher>
    <b:Edition>2</b:Edition>
    <b:Author>
      <b:Author>
        <b:NameList>
          <b:Person>
            <b:Last>Bratton</b:Last>
            <b:First>John</b:First>
          </b:Person>
          <b:Person>
            <b:Last>Gold</b:Last>
            <b:First>Jeffrey</b:First>
          </b:Person>
        </b:NameList>
      </b:Author>
    </b:Author>
    <b:RefOrder>39</b:RefOrder>
  </b:Source>
  <b:Source>
    <b:Tag>CIP3c</b:Tag>
    <b:SourceType>DocumentFromInternetSite</b:SourceType>
    <b:Guid>{AB454938-D87D-4E74-BF99-7E61163D691D}</b:Guid>
    <b:Author>
      <b:Author>
        <b:NameList>
          <b:Person>
            <b:Last>CIPD</b:Last>
          </b:Person>
        </b:NameList>
      </b:Author>
    </b:Author>
    <b:Title>Strategic Workforce Planning</b:Title>
    <b:Year>2023c</b:Year>
    <b:Month>5</b:Month>
    <b:Day>4</b:Day>
    <b:YearAccessed>2023</b:YearAccessed>
    <b:MonthAccessed>12</b:MonthAccessed>
    <b:DayAccessed>30</b:DayAccessed>
    <b:URL>https://www.cipd.org/uk/knowledge/guides/strategic-workforce-planning/</b:URL>
    <b:RefOrder>40</b:RefOrder>
  </b:Source>
  <b:Source>
    <b:Tag>Tod20</b:Tag>
    <b:SourceType>DocumentFromInternetSite</b:SourceType>
    <b:Guid>{97D2413C-E411-4A3A-86FC-2E8929F4DD45}</b:Guid>
    <b:Title>Contingency Succession Planning</b:Title>
    <b:Year>2020</b:Year>
    <b:Month>1</b:Month>
    <b:Day>18</b:Day>
    <b:YearAccessed>2024</b:YearAccessed>
    <b:MonthAccessed>1</b:MonthAccessed>
    <b:DayAccessed>3</b:DayAccessed>
    <b:URL>https://www.linkedin.com/pulse/contingency-succession-planning-isaac-todd</b:URL>
    <b:Author>
      <b:Author>
        <b:NameList>
          <b:Person>
            <b:Last>Todd</b:Last>
            <b:Middle>H</b:Middle>
            <b:First>Isaac</b:First>
          </b:Person>
        </b:NameList>
      </b:Author>
    </b:Author>
    <b:RefOrder>41</b:RefOrder>
  </b:Source>
  <b:Source>
    <b:Tag>NHS22</b:Tag>
    <b:SourceType>DocumentFromInternetSite</b:SourceType>
    <b:Guid>{BBB42C19-E345-4E2C-AABD-B6008FA8B2DD}</b:Guid>
    <b:Author>
      <b:Author>
        <b:NameList>
          <b:Person>
            <b:Last>NHS</b:Last>
          </b:Person>
        </b:NameList>
      </b:Author>
    </b:Author>
    <b:Title>NHS Board Successsion Planning Guidance</b:Title>
    <b:Year>2022</b:Year>
    <b:Month>12</b:Month>
    <b:YearAccessed>2024</b:YearAccessed>
    <b:MonthAccessed>1</b:MonthAccessed>
    <b:DayAccessed>03</b:DayAccessed>
    <b:URL>https://www.leadershipacademy.nhs.uk/wp-content/uploads/2022/12/FINAL-Succession-Planning-Guidance-December-22.pdf</b:URL>
    <b:RefOrder>42</b:RefOrder>
  </b:Source>
  <b:Source>
    <b:Tag>AIH24</b:Tag>
    <b:SourceType>DocumentFromInternetSite</b:SourceType>
    <b:Guid>{04FBB124-8037-4676-9B40-A3D15AC4B06D}</b:Guid>
    <b:Author>
      <b:Author>
        <b:NameList>
          <b:Person>
            <b:Last>AIHR</b:Last>
          </b:Person>
        </b:NameList>
      </b:Author>
    </b:Author>
    <b:Title>Academy to Innovate HR - Succession planning: Essential Guide for HR</b:Title>
    <b:YearAccessed>2024</b:YearAccessed>
    <b:MonthAccessed>1</b:MonthAccessed>
    <b:DayAccessed>3</b:DayAccessed>
    <b:URL>https://www.aihr.com/blog/succession-planning/</b:URL>
    <b:RefOrder>43</b:RefOrder>
  </b:Source>
  <b:Source>
    <b:Tag>ACA3a</b:Tag>
    <b:SourceType>DocumentFromInternetSite</b:SourceType>
    <b:Guid>{ADEBED4A-F7F7-4E47-A201-3FB821D269E1}</b:Guid>
    <b:Author>
      <b:Author>
        <b:NameList>
          <b:Person>
            <b:Last>ACAS</b:Last>
          </b:Person>
        </b:NameList>
      </b:Author>
    </b:Author>
    <b:Title>How to advertise a job</b:Title>
    <b:Year>2023a</b:Year>
    <b:Month>4</b:Month>
    <b:Day>20</b:Day>
    <b:YearAccessed>2024</b:YearAccessed>
    <b:MonthAccessed>1</b:MonthAccessed>
    <b:DayAccessed>5</b:DayAccessed>
    <b:URL>https://www.acas.org.uk/hiring-someone/how-to-advertise-a-job</b:URL>
    <b:RefOrder>44</b:RefOrder>
  </b:Source>
  <b:Source>
    <b:Tag>CIP2i</b:Tag>
    <b:SourceType>DocumentFromInternetSite</b:SourceType>
    <b:Guid>{4E458EE9-A2D3-4895-B69D-BE537F52BC00}</b:Guid>
    <b:Author>
      <b:Author>
        <b:NameList>
          <b:Person>
            <b:Last>McCartney</b:Last>
            <b:First>Claire</b:First>
          </b:Person>
        </b:NameList>
      </b:Author>
    </b:Author>
    <b:Title>CIPD Recruitment: An Introduction</b:Title>
    <b:Year>2023b</b:Year>
    <b:Month>11</b:Month>
    <b:Day>24</b:Day>
    <b:YearAccessed>2023</b:YearAccessed>
    <b:MonthAccessed>12</b:MonthAccessed>
    <b:DayAccessed>4</b:DayAccessed>
    <b:URL>https://www.cipd.co.uk/knowledge/fundamentals/people/recruitment/factsheet</b:URL>
    <b:RefOrder>45</b:RefOrder>
  </b:Source>
  <b:Source>
    <b:Tag>McC3c</b:Tag>
    <b:SourceType>DocumentFromInternetSite</b:SourceType>
    <b:Guid>{1898BBD2-1A68-47E6-B76A-1FBC22D6C8FF}</b:Guid>
    <b:Title>CIPD Selection Methods</b:Title>
    <b:Year>2023c</b:Year>
    <b:Month>11</b:Month>
    <b:Day>24</b:Day>
    <b:YearAccessed>2024</b:YearAccessed>
    <b:MonthAccessed>1</b:MonthAccessed>
    <b:DayAccessed>5</b:DayAccessed>
    <b:URL>https://www.cipd.org/uk/knowledge/factsheets/selection-factsheet/</b:URL>
    <b:Author>
      <b:Author>
        <b:NameList>
          <b:Person>
            <b:Last>McCartney</b:Last>
            <b:First>Claire</b:First>
          </b:Person>
        </b:NameList>
      </b:Author>
    </b:Author>
    <b:RefOrder>46</b:RefOrder>
  </b:Source>
  <b:Source>
    <b:Tag>Dew13</b:Tag>
    <b:SourceType>DocumentFromInternetSite</b:SourceType>
    <b:Guid>{BA8E5D64-FAFC-4558-BB6C-9955D77CAC04}</b:Guid>
    <b:Title>Linkedin Arecruiting Active vs Passive Candidates</b:Title>
    <b:Year>2013</b:Year>
    <b:Month>12</b:Month>
    <b:Day>20</b:Day>
    <b:YearAccessed>2024</b:YearAccessed>
    <b:MonthAccessed>1</b:MonthAccessed>
    <b:DayAccessed>5</b:DayAccessed>
    <b:URL>https://www.linkedin.com/business/talent/blog/talent-acquisition/recruiting-active-vs-passive-candidates</b:URL>
    <b:Author>
      <b:Author>
        <b:NameList>
          <b:Person>
            <b:Last>Dewar</b:Last>
            <b:First>Jen</b:First>
          </b:Person>
        </b:NameList>
      </b:Author>
    </b:Author>
    <b:RefOrder>47</b:RefOrder>
  </b:Source>
  <b:Source>
    <b:Tag>CIP1a2</b:Tag>
    <b:SourceType>DocumentFromInternetSite</b:SourceType>
    <b:Guid>{284D894E-C072-4A63-BB20-C8069AED431F}</b:Guid>
    <b:Author>
      <b:Author>
        <b:NameList>
          <b:Person>
            <b:Last>CIPD</b:Last>
          </b:Person>
        </b:NameList>
      </b:Author>
    </b:Author>
    <b:Title>Podcast 176: Recruitment in the Social Media Age</b:Title>
    <b:Year>2021a</b:Year>
    <b:Month>10</b:Month>
    <b:Day>05</b:Day>
    <b:YearAccessed>2024</b:YearAccessed>
    <b:MonthAccessed>1</b:MonthAccessed>
    <b:DayAccessed>5</b:DayAccessed>
    <b:URL>https://www.cipd.org/uk/knowledge/podcasts/social-media-recruitment/</b:URL>
    <b:RefOrder>48</b:RefOrder>
  </b:Source>
  <b:Source>
    <b:Tag>The15</b:Tag>
    <b:SourceType>DocumentFromInternetSite</b:SourceType>
    <b:Guid>{30E17122-A021-49BE-8740-84056646BD08}</b:Guid>
    <b:Title>The Design and Delivery of Assessment Centres</b:Title>
    <b:Year>2015</b:Year>
    <b:Month>11</b:Month>
    <b:YearAccessed>2024</b:YearAccessed>
    <b:MonthAccessed>1</b:MonthAccessed>
    <b:DayAccessed>5</b:DayAccessed>
    <b:URL>https://cms.bps.org.uk/sites/default/files/2022-07/DOP%20The%20Design%20and%20Delivery%20of%20Assessment%20Centres%20%281%29.pdf</b:URL>
    <b:Author>
      <b:Author>
        <b:NameList>
          <b:Person>
            <b:Last>The British Psychological Society</b:Last>
          </b:Person>
        </b:NameList>
      </b:Author>
    </b:Author>
    <b:RefOrder>49</b:RefOrder>
  </b:Source>
  <b:Source>
    <b:Tag>Cos24</b:Tag>
    <b:SourceType>DocumentFromInternetSite</b:SourceType>
    <b:Guid>{44C4A022-7E56-41B9-BA9A-2EA0D143BA9E}</b:Guid>
    <b:Title>Academy to Innovate HR: Dysfunctional Turnover &amp; 9 Ways to Fight It</b:Title>
    <b:YearAccessed>2024</b:YearAccessed>
    <b:MonthAccessed>1</b:MonthAccessed>
    <b:DayAccessed>6</b:DayAccessed>
    <b:URL>https://www.aihr.com/blog/dysfunctional-turnover/#:~:text=Unavoidable%20turnover%20is%20when%20there%20is%20nothing%20an,retirement%2C%20moving%20to%20another%20city%2C%20and%20family%20responsibilities.</b:URL>
    <b:Author>
      <b:Author>
        <b:NameList>
          <b:Person>
            <b:Last>Cosentino</b:Last>
            <b:First>Jayla</b:First>
          </b:Person>
        </b:NameList>
      </b:Author>
    </b:Author>
    <b:RefOrder>50</b:RefOrder>
  </b:Source>
  <b:Source>
    <b:Tag>Ind22</b:Tag>
    <b:SourceType>DocumentFromInternetSite</b:SourceType>
    <b:Guid>{FB7B30E7-7BE4-42C2-8376-EBBC6645456F}</b:Guid>
    <b:Author>
      <b:Author>
        <b:NameList>
          <b:Person>
            <b:Last>Indeed</b:Last>
          </b:Person>
        </b:NameList>
      </b:Author>
    </b:Author>
    <b:Title>Employee Retention Vs Turnover: What's the Difference?</b:Title>
    <b:Year>2022</b:Year>
    <b:Month>6</b:Month>
    <b:Day>25</b:Day>
    <b:YearAccessed>2024</b:YearAccessed>
    <b:MonthAccessed>1</b:MonthAccessed>
    <b:DayAccessed>6</b:DayAccessed>
    <b:URL>https://www.indeed.com/career-advice/career-development/employee-retention-vs-turnover</b:URL>
    <b:RefOrder>51</b:RefOrder>
  </b:Source>
  <b:Source>
    <b:Tag>CIP1b4</b:Tag>
    <b:SourceType>DocumentFromInternetSite</b:SourceType>
    <b:Guid>{A46270C6-4F9E-41E5-8D19-A79C1082F2B6}</b:Guid>
    <b:Author>
      <b:Author>
        <b:NameList>
          <b:Person>
            <b:Last>CIPD</b:Last>
          </b:Person>
        </b:NameList>
      </b:Author>
    </b:Author>
    <b:Title>What's Changing in Talent Management</b:Title>
    <b:Year>2021b</b:Year>
    <b:Month>4</b:Month>
    <b:Day>22</b:Day>
    <b:YearAccessed>2024</b:YearAccessed>
    <b:MonthAccessed>1</b:MonthAccessed>
    <b:DayAccessed>7</b:DayAccessed>
    <b:URL>https://www.cipd.org/uk/about/news/what-changing-in-talent-management/</b:URL>
    <b:RefOrder>52</b:RefOrder>
  </b:Source>
  <b:Source>
    <b:Tag>Coo19</b:Tag>
    <b:SourceType>DocumentFromInternetSite</b:SourceType>
    <b:Guid>{95293EA4-4ABD-469C-9618-58C66E121479}</b:Guid>
    <b:Title>People Management: How to Retain Talent</b:Title>
    <b:Year>2019</b:Year>
    <b:Month>2</b:Month>
    <b:Day>18</b:Day>
    <b:YearAccessed>2024</b:YearAccessed>
    <b:MonthAccessed>1</b:MonthAccessed>
    <b:DayAccessed>7</b:DayAccessed>
    <b:URL>https://www.peoplemanagement.co.uk/article/1743909/how-to-help-retain-talent</b:URL>
    <b:Author>
      <b:Author>
        <b:NameList>
          <b:Person>
            <b:Last>Cooper</b:Last>
            <b:First>Kate</b:First>
          </b:Person>
        </b:NameList>
      </b:Author>
    </b:Author>
    <b:RefOrder>53</b:RefOrder>
  </b:Source>
  <b:Source>
    <b:Tag>Rog20</b:Tag>
    <b:SourceType>DocumentFromInternetSite</b:SourceType>
    <b:Guid>{4E1329E7-FE85-47C1-B771-B845C607E4C1}</b:Guid>
    <b:Title>Havard Business review: A Better Way to Develop and Retain Top Talent</b:Title>
    <b:Year>2020</b:Year>
    <b:Month>1</b:Month>
    <b:Day>20</b:Day>
    <b:YearAccessed>2024</b:YearAccessed>
    <b:MonthAccessed>1</b:MonthAccessed>
    <b:DayAccessed>7</b:DayAccessed>
    <b:URL>https://hbr.org/2020/01/a-better-way-to-develop-and-retain-top-talent</b:URL>
    <b:Author>
      <b:Author>
        <b:NameList>
          <b:Person>
            <b:Last>Rogers</b:Last>
            <b:First>Margaret</b:First>
          </b:Person>
        </b:NameList>
      </b:Author>
    </b:Author>
    <b:RefOrder>54</b:RefOrder>
  </b:Source>
  <b:Source>
    <b:Tag>CIP3d</b:Tag>
    <b:SourceType>DocumentFromInternetSite</b:SourceType>
    <b:Guid>{944C8929-EFAA-4C65-B871-7FC96BFA07DC}</b:Guid>
    <b:Author>
      <b:Author>
        <b:NameList>
          <b:Person>
            <b:Last>CIPD</b:Last>
          </b:Person>
        </b:NameList>
      </b:Author>
    </b:Author>
    <b:Title>How to improve talent management</b:Title>
    <b:Year>2023d</b:Year>
    <b:Month>10</b:Month>
    <b:Day>12</b:Day>
    <b:YearAccessed>2024</b:YearAccessed>
    <b:MonthAccessed>1</b:MonthAccessed>
    <b:DayAccessed>7</b:DayAccessed>
    <b:URL>https://www.cipd.org/uk/knowledge/tools/talent-management-journey-planner/</b:URL>
    <b:RefOrder>55</b:RefOrder>
  </b:Source>
  <b:Source>
    <b:Tag>You23</b:Tag>
    <b:SourceType>DocumentFromInternetSite</b:SourceType>
    <b:Guid>{DAF19FC1-AF24-40F2-8783-1C2A93407267}</b:Guid>
    <b:Title>CIPD Employee Engagement and Motivation</b:Title>
    <b:Year>2023</b:Year>
    <b:Month>6</b:Month>
    <b:Day>20</b:Day>
    <b:YearAccessed>2024</b:YearAccessed>
    <b:MonthAccessed>1</b:MonthAccessed>
    <b:DayAccessed>7</b:DayAccessed>
    <b:URL>https://www.cipd.org/uk/knowledge/factsheets/engagement-factsheet/?_gl=1*179gz4u*_ga*MTkyNTQ1MTk2MS4xNjY1ODMyNjUy*_ga_D9HN5GYHYY*MTcwNDYzMzgxMy4xNDguMS4xNzA0NjM1NjQxLjYwLjAuMA..</b:URL>
    <b:Author>
      <b:Author>
        <b:NameList>
          <b:Person>
            <b:Last>Young</b:Last>
            <b:First>Jake</b:First>
          </b:Person>
        </b:NameList>
      </b:Author>
    </b:Author>
    <b:RefOrder>56</b:RefOrder>
  </b:Source>
  <b:Source>
    <b:Tag>CIP2b3</b:Tag>
    <b:SourceType>DocumentFromInternetSite</b:SourceType>
    <b:Guid>{FDEB46C5-379C-4A32-A845-E5216D94D02B}</b:Guid>
    <b:Author>
      <b:Author>
        <b:NameList>
          <b:Person>
            <b:Last>CIPD</b:Last>
          </b:Person>
        </b:NameList>
      </b:Author>
    </b:Author>
    <b:Title>People Analytics</b:Title>
    <b:Year>2022b</b:Year>
    <b:Month>9</b:Month>
    <b:Day>30</b:Day>
    <b:YearAccessed>2024</b:YearAccessed>
    <b:MonthAccessed>1</b:MonthAccessed>
    <b:DayAccessed>9</b:DayAccessed>
    <b:URL>https://www.cipd.org/uk/knowledge/factsheets/analytics-factsheet/?_gl=1*ggjzrj*_ga*MTkyNTQ1MTk2MS4xNjY1ODMyNjUy*_ga_D9HN5GYHYY*MTcwNDgyMjA0MS4xNDkuMC4xNzA0ODIyMDQxLjYwLjAuMA..#five</b:URL>
    <b:RefOrder>57</b:RefOrder>
  </b:Source>
  <b:Source>
    <b:Tag>Gif2a</b:Tag>
    <b:SourceType>DocumentFromInternetSite</b:SourceType>
    <b:Guid>{A4F22076-847A-4EDF-A9B6-0FAA0FE7AB0F}</b:Guid>
    <b:Title>CIPD Performance Reviews</b:Title>
    <b:Year>2022a</b:Year>
    <b:Month>11</b:Month>
    <b:Day>2</b:Day>
    <b:YearAccessed>2024</b:YearAccessed>
    <b:MonthAccessed>1</b:MonthAccessed>
    <b:DayAccessed>9</b:DayAccessed>
    <b:URL>https://www.cipd.org/uk/knowledge/factsheets/appraisals-factsheet/?_gl=1*k2x1oy*_ga*MTkyNTQ1MTk2MS4xNjY1ODMyNjUy*_ga_D9HN5GYHYY*MTcwNDgyMjA0MS4xNDkuMS4xNzA0ODIzMTQ5LjYwLjAuMA..#The</b:URL>
    <b:Author>
      <b:Author>
        <b:NameList>
          <b:Person>
            <b:Last>Gifford</b:Last>
            <b:First>Jonny</b:First>
          </b:Person>
        </b:NameList>
      </b:Author>
    </b:Author>
    <b:RefOrder>58</b:RefOrder>
  </b:Source>
  <b:Source>
    <b:Tag>Hay3a</b:Tag>
    <b:SourceType>DocumentFromInternetSite</b:SourceType>
    <b:Guid>{492075BA-8F5E-4404-B1B9-BD3A2848AD92}</b:Guid>
    <b:Title>Learning &amp; Development Strategy and Policy</b:Title>
    <b:Year>2023a</b:Year>
    <b:Month>8</b:Month>
    <b:Day>3</b:Day>
    <b:YearAccessed>2024</b:YearAccessed>
    <b:MonthAccessed>1</b:MonthAccessed>
    <b:DayAccessed>10</b:DayAccessed>
    <b:URL>https://www.cipd.org/uk/knowledge/factsheets/strategy-development-factsheet/</b:URL>
    <b:Author>
      <b:Author>
        <b:NameList>
          <b:Person>
            <b:Last>Hayden</b:Last>
            <b:First>David</b:First>
          </b:Person>
        </b:NameList>
      </b:Author>
    </b:Author>
    <b:RefOrder>59</b:RefOrder>
  </b:Source>
  <b:Source>
    <b:Tag>Wes17</b:Tag>
    <b:SourceType>DocumentFromInternetSite</b:SourceType>
    <b:Guid>{CDA518D9-89BF-4137-B3EF-AC3F1332E986}</b:Guid>
    <b:Title>Linkedin - Three benefits of a diverse talent pool</b:Title>
    <b:Year>2017</b:Year>
    <b:Month>2</b:Month>
    <b:Day>16</b:Day>
    <b:YearAccessed>2024</b:YearAccessed>
    <b:MonthAccessed>1</b:MonthAccessed>
    <b:DayAccessed>10</b:DayAccessed>
    <b:URL>https://www.linkedin.com/pulse/three-benefits-diverse-talent-pool-mike-wessinger</b:URL>
    <b:Author>
      <b:Author>
        <b:NameList>
          <b:Person>
            <b:Last>Wessinger</b:Last>
            <b:First>Mike</b:First>
          </b:Person>
        </b:NameList>
      </b:Author>
    </b:Author>
    <b:RefOrder>60</b:RefOrder>
  </b:Source>
  <b:Source>
    <b:Tag>Lin24</b:Tag>
    <b:SourceType>DocumentFromInternetSite</b:SourceType>
    <b:Guid>{9490DB1F-C2A4-4A75-A6E0-FCD68299704F}</b:Guid>
    <b:Title>How can you improve diversity and inclusion in talent management</b:Title>
    <b:YearAccessed>2024</b:YearAccessed>
    <b:MonthAccessed>1</b:MonthAccessed>
    <b:DayAccessed>10</b:DayAccessed>
    <b:URL>https://www.linkedin.com/advice/3/how-can-you-improve-diversity-inclusion-talent</b:URL>
    <b:Author>
      <b:Author>
        <b:NameList>
          <b:Person>
            <b:Last>Linkedin</b:Last>
          </b:Person>
        </b:NameList>
      </b:Author>
    </b:Author>
    <b:RefOrder>61</b:RefOrder>
  </b:Source>
  <b:Source>
    <b:Tag>Lin231</b:Tag>
    <b:SourceType>DocumentFromInternetSite</b:SourceType>
    <b:Guid>{BB7A5F86-93BC-4FA9-B47B-2CF415B1CEFD}</b:Guid>
    <b:Author>
      <b:Author>
        <b:NameList>
          <b:Person>
            <b:Last>Linkedin</b:Last>
          </b:Person>
        </b:NameList>
      </b:Author>
    </b:Author>
    <b:Title>How can you ensure your talent management strategy promotes diversity and inclusion</b:Title>
    <b:Year>2023a</b:Year>
    <b:Month>9</b:Month>
    <b:Day>1</b:Day>
    <b:YearAccessed>2024</b:YearAccessed>
    <b:MonthAccessed>1</b:MonthAccessed>
    <b:DayAccessed>10</b:DayAccessed>
    <b:URL>https://www.linkedin.com/advice/1/how-can-you-ensure-your-talent-management-strategy-promotes</b:URL>
    <b:RefOrder>62</b:RefOrder>
  </b:Source>
  <b:Source>
    <b:Tag>HRM21</b:Tag>
    <b:SourceType>DocumentFromInternetSite</b:SourceType>
    <b:Guid>{E48731D3-235E-4000-AEFF-6889A0255CAE}</b:Guid>
    <b:Title>Diversity and Inclusion: stretching both ends of the talent pipeline</b:Title>
    <b:Year>2021</b:Year>
    <b:Month>3</b:Month>
    <b:Day>15</b:Day>
    <b:YearAccessed>2024</b:YearAccessed>
    <b:MonthAccessed>1</b:MonthAccessed>
    <b:DayAccessed>10</b:DayAccessed>
    <b:URL>https://www.hrmagazine.co.uk/content/comment/diversity-and-inclusion-stretching-both-ends-of-the-talent-pipeline/</b:URL>
    <b:Author>
      <b:Author>
        <b:NameList>
          <b:Person>
            <b:Last>HR Magazine</b:Last>
          </b:Person>
        </b:NameList>
      </b:Author>
    </b:Author>
    <b:RefOrder>63</b:RefOrder>
  </b:Source>
  <b:Source>
    <b:Tag>Lin232</b:Tag>
    <b:SourceType>DocumentFromInternetSite</b:SourceType>
    <b:Guid>{D743B7F2-24C0-459D-841B-A697909814E6}</b:Guid>
    <b:Title>The Importance of Diversity and inclusion in Talent Management</b:Title>
    <b:Year>2023b</b:Year>
    <b:Month>3</b:Month>
    <b:Day>7</b:Day>
    <b:YearAccessed>2024</b:YearAccessed>
    <b:MonthAccessed>1</b:MonthAccessed>
    <b:DayAccessed>10</b:DayAccessed>
    <b:URL>https://www.linkedin.com/pulse/importance-diversity-inclusion-talent-management-bluesky-creations</b:URL>
    <b:Author>
      <b:Author>
        <b:NameList>
          <b:Person>
            <b:Last>Linkedin</b:Last>
          </b:Person>
        </b:NameList>
      </b:Author>
    </b:Author>
    <b:RefOrder>64</b:RefOrder>
  </b:Source>
  <b:Source>
    <b:Tag>Ali22</b:Tag>
    <b:SourceType>DocumentFromInternetSite</b:SourceType>
    <b:Guid>{D1FD6E24-8671-41D7-86E5-E0B559725204}</b:Guid>
    <b:Title>CIPD Equality, diversity and inclusion (EDI) in the workplace</b:Title>
    <b:Year>2022</b:Year>
    <b:Month>11</b:Month>
    <b:Day>1</b:Day>
    <b:YearAccessed>2024</b:YearAccessed>
    <b:MonthAccessed>1</b:MonthAccessed>
    <b:DayAccessed>10</b:DayAccessed>
    <b:URL>https://www.cipd.org/uk/knowledge/factsheets/diversity-factsheet/</b:URL>
    <b:Author>
      <b:Author>
        <b:NameList>
          <b:Person>
            <b:Last>Ali</b:Last>
            <b:First>Lutfur</b:First>
          </b:Person>
        </b:NameList>
      </b:Author>
    </b:Author>
    <b:RefOrder>65</b:RefOrder>
  </b:Source>
  <b:Source>
    <b:Tag>Ind3a</b:Tag>
    <b:SourceType>DocumentFromInternetSite</b:SourceType>
    <b:Guid>{56F3B128-4781-481E-ADCD-B7911E30BBCA}</b:Guid>
    <b:Title>7 Reasons why inclusion and diversity matter (plus careers)</b:Title>
    <b:Year>2023a</b:Year>
    <b:Month>5</b:Month>
    <b:Day>3</b:Day>
    <b:YearAccessed>2024</b:YearAccessed>
    <b:MonthAccessed>1</b:MonthAccessed>
    <b:DayAccessed>10</b:DayAccessed>
    <b:URL>https://uk.indeed.com/career-advice/finding-a-job/inclusion-and-diversity</b:URL>
    <b:Author>
      <b:Author>
        <b:NameList>
          <b:Person>
            <b:Last>Indeed</b:Last>
          </b:Person>
        </b:NameList>
      </b:Author>
    </b:Author>
    <b:RefOrder>66</b:RefOrder>
  </b:Source>
  <b:Source>
    <b:Tag>CIP9a1</b:Tag>
    <b:SourceType>DocumentFromInternetSite</b:SourceType>
    <b:Guid>{087AF8AB-F4AF-42D2-BA35-F34303C00E0E}</b:Guid>
    <b:Author>
      <b:Author>
        <b:NameList>
          <b:Person>
            <b:Last>CIPD</b:Last>
          </b:Person>
        </b:NameList>
      </b:Author>
    </b:Author>
    <b:Title>Building Inclusive Workplaces</b:Title>
    <b:Year>2019a</b:Year>
    <b:Month>9</b:Month>
    <b:Day>23</b:Day>
    <b:YearAccessed>2024</b:YearAccessed>
    <b:MonthAccessed>1</b:MonthAccessed>
    <b:DayAccessed>11</b:DayAccessed>
    <b:URL>https://www.cipd.org/uk/knowledge/evidence-reviews/building-inclusive-workplaces/</b:URL>
    <b:RefOrder>67</b:RefOrder>
  </b:Source>
  <b:Source>
    <b:Tag>CIP2b4</b:Tag>
    <b:SourceType>DocumentFromInternetSite</b:SourceType>
    <b:Guid>{0207C6AB-820E-41FC-8FED-44CCC472E0CD}</b:Guid>
    <b:Author>
      <b:Author>
        <b:NameList>
          <b:Person>
            <b:Last>CIPD</b:Last>
          </b:Person>
        </b:NameList>
      </b:Author>
    </b:Author>
    <b:Title>Inclusion at work 2022</b:Title>
    <b:Year>2022b</b:Year>
    <b:Month>12</b:Month>
    <b:Day>2</b:Day>
    <b:YearAccessed>2024</b:YearAccessed>
    <b:MonthAccessed>1</b:MonthAccessed>
    <b:DayAccessed>11</b:DayAccessed>
    <b:URL>https://www.cipd.org/uk/knowledge/reports/inclusion-work/</b:URL>
    <b:RefOrder>68</b:RefOrder>
  </b:Source>
  <b:Source>
    <b:Tag>Mil22</b:Tag>
    <b:SourceType>DocumentFromInternetSite</b:SourceType>
    <b:Guid>{1C5D21C8-E9AB-43E3-B759-E113125EE2F6}</b:Guid>
    <b:Title>CIPD Inclusion at Work 2022 Report</b:Title>
    <b:Year>2022</b:Year>
    <b:Month>12</b:Month>
    <b:YearAccessed>2024</b:YearAccessed>
    <b:MonthAccessed>1</b:MonthAccessed>
    <b:DayAccessed>11</b:DayAccessed>
    <b:URL>https://www.cipd.org/globalassets/media/knowledge/knowledge-hub/reports/2022-pdfs/2022-inclusion-at-work-report.pdf</b:URL>
    <b:Author>
      <b:Author>
        <b:NameList>
          <b:Person>
            <b:Last>Miller</b:Last>
            <b:First>J</b:First>
          </b:Person>
        </b:NameList>
      </b:Author>
    </b:Author>
    <b:RefOrder>69</b:RefOrder>
  </b:Source>
  <b:Source>
    <b:Tag>Gre18</b:Tag>
    <b:SourceType>DocumentFromInternetSite</b:SourceType>
    <b:Guid>{B35A7091-8CD4-497A-8010-FB81B2D19939}</b:Guid>
    <b:Title>CIPD Diversity &amp; Inclusion at Work</b:Title>
    <b:Year>2018</b:Year>
    <b:Month>6</b:Month>
    <b:YearAccessed>2024</b:YearAccessed>
    <b:MonthAccessed>1</b:MonthAccessed>
    <b:DayAccessed>13</b:DayAccessed>
    <b:URL>https://www.cipd.org/contentassets/b9e3a8bf1e8448ae959050526efb1e7a/diversity-and-inclusion-at-work_2018-summary_tcm18-44150.pdf</b:URL>
    <b:Author>
      <b:Author>
        <b:NameList>
          <b:Person>
            <b:Last>Green</b:Last>
            <b:First>Mel</b:First>
          </b:Person>
          <b:Person>
            <b:Last>Bond</b:Last>
            <b:First>Heather</b:First>
          </b:Person>
          <b:Person>
            <b:Last>Miller</b:Last>
            <b:First>Jill</b:First>
          </b:Person>
          <b:Person>
            <b:Last>Gifford</b:Last>
            <b:First>Jonny</b:First>
          </b:Person>
        </b:NameList>
      </b:Author>
    </b:Author>
    <b:RefOrder>70</b:RefOrder>
  </b:Source>
  <b:Source>
    <b:Tag>Kih24</b:Tag>
    <b:SourceType>InternetSite</b:SourceType>
    <b:Guid>{80DEDE5D-C949-40E9-ABA3-DB8614841E56}</b:Guid>
    <b:Title>Forbes: How to Bring A Greater Divertity Of Ideas to your Teams</b:Title>
    <b:YearAccessed>2024</b:YearAccessed>
    <b:MonthAccessed>1</b:MonthAccessed>
    <b:DayAccessed>13</b:DayAccessed>
    <b:URL>https://www.forbes.com/sites/forbesagencycouncil/2020/08/26/how-to-bring-a-greater-diversity-of-ideas-to-your-teams/</b:URL>
    <b:Author>
      <b:Author>
        <b:NameList>
          <b:Person>
            <b:Last>Kihlstrom</b:Last>
            <b:First>Greg</b:First>
          </b:Person>
        </b:NameList>
      </b:Author>
    </b:Author>
    <b:RefOrder>71</b:RefOrder>
  </b:Source>
  <b:Source>
    <b:Tag>You21</b:Tag>
    <b:SourceType>DocumentFromInternetSite</b:SourceType>
    <b:Guid>{A61E18A5-D42E-4D6A-88C0-79D21FCBFEBA}</b:Guid>
    <b:Title>CIPD Managing Multi Culteral Teams</b:Title>
    <b:Year>2021</b:Year>
    <b:YearAccessed>2024</b:YearAccessed>
    <b:MonthAccessed>1</b:MonthAccessed>
    <b:DayAccessed>13</b:DayAccessed>
    <b:URL>https://www.cipd.org/globalassets/media/knowledge/knowledge-hub/reports/managing-multicultural-teams_tcm18-94625.pdf</b:URL>
    <b:Author>
      <b:Author>
        <b:NameList>
          <b:Person>
            <b:Last>Young</b:Last>
            <b:First>Jake</b:First>
          </b:Person>
        </b:NameList>
      </b:Author>
    </b:Author>
    <b:Month>4</b:Month>
    <b:RefOrder>72</b:RefOrder>
  </b:Source>
  <b:Source>
    <b:Tag>Suf22</b:Tag>
    <b:SourceType>DocumentFromInternetSite</b:SourceType>
    <b:Guid>{FD2B805D-FB1A-4AA5-A941-E740BF4BF946}</b:Guid>
    <b:Title>Turning aroind employee turnover</b:Title>
    <b:Year>2022</b:Year>
    <b:Month>2</b:Month>
    <b:Day>22</b:Day>
    <b:YearAccessed>2024</b:YearAccessed>
    <b:MonthAccessed>1</b:MonthAccessed>
    <b:DayAccessed>13</b:DayAccessed>
    <b:URL>https://www.cipd.org/uk/knowledge/bitesize-research/employee-turnover/</b:URL>
    <b:Author>
      <b:Author>
        <b:NameList>
          <b:Person>
            <b:Last>Suff</b:Last>
            <b:First>Rachel</b:First>
          </b:Person>
        </b:NameList>
      </b:Author>
    </b:Author>
    <b:RefOrder>73</b:RefOrder>
  </b:Source>
  <b:Source>
    <b:Tag>Ayl23</b:Tag>
    <b:SourceType>DocumentFromInternetSite</b:SourceType>
    <b:Guid>{E1EE3288-61AF-43A2-B398-484EDD524B45}</b:Guid>
    <b:Title>CIPD Contracts of Employment</b:Title>
    <b:Year>2023a</b:Year>
    <b:Month>11</b:Month>
    <b:Day>17</b:Day>
    <b:YearAccessed>2024</b:YearAccessed>
    <b:MonthAccessed>1</b:MonthAccessed>
    <b:DayAccessed>14</b:DayAccessed>
    <b:URL>https://www.cipd.org/uk/knowledge/factsheets/terms-conditions-contracts-factsheet/</b:URL>
    <b:Author>
      <b:Author>
        <b:NameList>
          <b:Person>
            <b:Last>Ayling</b:Last>
            <b:First>Lisa</b:First>
          </b:Person>
          <b:Person>
            <b:Last>Suff</b:Last>
            <b:First>Rachel</b:First>
          </b:Person>
        </b:NameList>
      </b:Author>
    </b:Author>
    <b:RefOrder>74</b:RefOrder>
  </b:Source>
  <b:Source>
    <b:Tag>CIP231</b:Tag>
    <b:SourceType>DocumentFromInternetSite</b:SourceType>
    <b:Guid>{727A9584-6E5A-473C-8D74-6D3B9DE4652A}</b:Guid>
    <b:Author>
      <b:Author>
        <b:NameList>
          <b:Person>
            <b:Last>CIPD</b:Last>
          </b:Person>
        </b:NameList>
      </b:Author>
    </b:Author>
    <b:Title>Fixed-term contracts: Understanding the law</b:Title>
    <b:Year>2023e</b:Year>
    <b:Month>10</b:Month>
    <b:Day>31</b:Day>
    <b:YearAccessed>2024</b:YearAccessed>
    <b:MonthAccessed>1</b:MonthAccessed>
    <b:DayAccessed>14</b:DayAccessed>
    <b:URL>https://www.cipd.org/uk/knowledge/guides/fixed-term-contracts-guide/</b:URL>
    <b:RefOrder>75</b:RefOrder>
  </b:Source>
  <b:Source>
    <b:Tag>CIP3f</b:Tag>
    <b:SourceType>DocumentFromInternetSite</b:SourceType>
    <b:Guid>{C6AC5942-22F1-40CF-AAF0-F1DCACDA1E50}</b:Guid>
    <b:Author>
      <b:Author>
        <b:NameList>
          <b:Person>
            <b:Last>CIPD</b:Last>
          </b:Person>
        </b:NameList>
      </b:Author>
    </b:Author>
    <b:Title>Zero-hours contracts: Understanding the law</b:Title>
    <b:Year>2023f</b:Year>
    <b:Month>10</b:Month>
    <b:Day>31</b:Day>
    <b:YearAccessed>2024</b:YearAccessed>
    <b:MonthAccessed>1</b:MonthAccessed>
    <b:DayAccessed>14</b:DayAccessed>
    <b:URL>https://www.cipd.org/uk/knowledge/guides/zero-hours-contracts-understanding-the-law/</b:URL>
    <b:RefOrder>76</b:RefOrder>
  </b:Source>
  <b:Source>
    <b:Tag>Bea23</b:Tag>
    <b:SourceType>DocumentFromInternetSite</b:SourceType>
    <b:Guid>{1D4BA892-2C83-4D1F-A8D4-7F35041360EF}</b:Guid>
    <b:Title>CIPD Zero-hours contracts</b:Title>
    <b:Year>2023a</b:Year>
    <b:Month>9</b:Month>
    <b:Day>14</b:Day>
    <b:YearAccessed>2024</b:YearAccessed>
    <b:MonthAccessed>1</b:MonthAccessed>
    <b:DayAccessed>14</b:DayAccessed>
    <b:URL>https://www.cipd.org/uk/knowledge/factsheets/zero-hours-reality-report/</b:URL>
    <b:Author>
      <b:Author>
        <b:NameList>
          <b:Person>
            <b:Last>Beaston</b:Last>
            <b:First>Mark</b:First>
          </b:Person>
        </b:NameList>
      </b:Author>
    </b:Author>
    <b:RefOrder>77</b:RefOrder>
  </b:Source>
  <b:Source>
    <b:Tag>CIP3g</b:Tag>
    <b:SourceType>DocumentFromInternetSite</b:SourceType>
    <b:Guid>{008F9A8C-47AA-4DEB-9836-DCFF09961896}</b:Guid>
    <b:Author>
      <b:Author>
        <b:NameList>
          <b:Person>
            <b:Last>CIPD</b:Last>
          </b:Person>
        </b:NameList>
      </b:Author>
    </b:Author>
    <b:Title>Self-employed contractors: Understanding the law</b:Title>
    <b:Year>2023g</b:Year>
    <b:Month>10</b:Month>
    <b:Day>31</b:Day>
    <b:YearAccessed>2024</b:YearAccessed>
    <b:MonthAccessed>1</b:MonthAccessed>
    <b:DayAccessed>14</b:DayAccessed>
    <b:URL>https://www.cipd.org/uk/knowledge/guides/self-employed-contractors-guide/</b:URL>
    <b:RefOrder>78</b:RefOrder>
  </b:Source>
  <b:Source>
    <b:Tag>GOVa</b:Tag>
    <b:SourceType>DocumentFromInternetSite</b:SourceType>
    <b:Guid>{5F9EEFD3-39E2-4BC4-B0E5-4DE981DEEFFF}</b:Guid>
    <b:Author>
      <b:Author>
        <b:NameList>
          <b:Person>
            <b:Last>GOV.uk</b:Last>
          </b:Person>
        </b:NameList>
      </b:Author>
    </b:Author>
    <b:Title>Employment Status Worker</b:Title>
    <b:Year>2023a</b:Year>
    <b:YearAccessed>2024</b:YearAccessed>
    <b:MonthAccessed>1</b:MonthAccessed>
    <b:DayAccessed>14</b:DayAccessed>
    <b:URL>https://www.gov.uk/employment-status/worker</b:URL>
    <b:RefOrder>79</b:RefOrder>
  </b:Source>
  <b:Source>
    <b:Tag>ACA3b</b:Tag>
    <b:SourceType>DocumentFromInternetSite</b:SourceType>
    <b:Guid>{3A81AF73-2DB9-4FCA-8584-5581E209D2AC}</b:Guid>
    <b:Author>
      <b:Author>
        <b:NameList>
          <b:Person>
            <b:Last>ACAS</b:Last>
          </b:Person>
        </b:NameList>
      </b:Author>
    </b:Author>
    <b:Title>Employment status - Worker</b:Title>
    <b:Year>2023b</b:Year>
    <b:YearAccessed>2024</b:YearAccessed>
    <b:MonthAccessed>1</b:MonthAccessed>
    <b:DayAccessed>14</b:DayAccessed>
    <b:URL>https://www.acas.org.uk/employment-status/worker-employment-status</b:URL>
    <b:RefOrder>80</b:RefOrder>
  </b:Source>
  <b:Source>
    <b:Tag>Wil23</b:Tag>
    <b:SourceType>DocumentFromInternetSite</b:SourceType>
    <b:Guid>{7E1C05EA-47EC-4D2B-A3E5-6F4F1F94E93F}</b:Guid>
    <b:Title>CIPD The gig economy: What does it really look like?</b:Title>
    <b:Year>2023</b:Year>
    <b:Month>9</b:Month>
    <b:YearAccessed>2024</b:YearAccessed>
    <b:MonthAccessed>1</b:MonthAccessed>
    <b:DayAccessed>16</b:DayAccessed>
    <b:URL>https://www.cipd.org/globalassets/media/knowledge/knowledge-hub/reports/2023-pdfs/2023-cipd-gig-economy-report-8453.pdf</b:URL>
    <b:Author>
      <b:Author>
        <b:NameList>
          <b:Person>
            <b:Last>Cockett</b:Last>
            <b:First>James</b:First>
          </b:Person>
          <b:Person>
            <b:Last>Willmott</b:Last>
            <b:First>Ben</b:First>
          </b:Person>
        </b:NameList>
      </b:Author>
    </b:Author>
    <b:RefOrder>81</b:RefOrder>
  </b:Source>
  <b:Source>
    <b:Tag>Ind3b1</b:Tag>
    <b:SourceType>DocumentFromInternetSite</b:SourceType>
    <b:Guid>{6C189E91-FF24-49EC-884A-1670157FA7B1}</b:Guid>
    <b:Author>
      <b:Author>
        <b:NameList>
          <b:Person>
            <b:Last>Indeed</b:Last>
          </b:Person>
        </b:NameList>
      </b:Author>
    </b:Author>
    <b:Title>What is a Casual Contract</b:Title>
    <b:Year>2023b</b:Year>
    <b:YearAccessed>2024</b:YearAccessed>
    <b:MonthAccessed>1</b:MonthAccessed>
    <b:DayAccessed>18</b:DayAccessed>
    <b:URL>https://uk.indeed.com/hire/c/info/what-is-casual-contract</b:URL>
    <b:RefOrder>82</b:RefOrder>
  </b:Source>
  <b:Source>
    <b:Tag>Gov15</b:Tag>
    <b:SourceType>DocumentFromInternetSite</b:SourceType>
    <b:Guid>{1FFCB6F9-19FF-4919-A0D5-F426EAEB8D59}</b:Guid>
    <b:Author>
      <b:Author>
        <b:NameList>
          <b:Person>
            <b:Last>Gov.uk</b:Last>
          </b:Person>
        </b:NameList>
      </b:Author>
    </b:Author>
    <b:Title>Zero Hours Contracts: guidance for employers</b:Title>
    <b:Year>2015</b:Year>
    <b:Month>10</b:Month>
    <b:Day>15</b:Day>
    <b:YearAccessed>2024</b:YearAccessed>
    <b:MonthAccessed>1</b:MonthAccessed>
    <b:DayAccessed>18</b:DayAccessed>
    <b:URL>https://www.gov.uk/government/publications/zero-hours-contracts-guidance-for-employers/zero-hours-contracts-guidance-for-employers</b:URL>
    <b:RefOrder>83</b:RefOrder>
  </b:Source>
  <b:Source>
    <b:Tag>Ind3c1</b:Tag>
    <b:SourceType>DocumentFromInternetSite</b:SourceType>
    <b:Guid>{F47B4B16-4622-4D83-BEEA-3D72F3972326}</b:Guid>
    <b:Author>
      <b:Author>
        <b:NameList>
          <b:Person>
            <b:Last>Indeed</b:Last>
          </b:Person>
        </b:NameList>
      </b:Author>
    </b:Author>
    <b:Title>Employing a contractor: definition, benefits and how to do it</b:Title>
    <b:Year>2023c</b:Year>
    <b:Month>8</b:Month>
    <b:Day>28</b:Day>
    <b:YearAccessed>2024</b:YearAccessed>
    <b:MonthAccessed>1</b:MonthAccessed>
    <b:DayAccessed>18</b:DayAccessed>
    <b:URL>https://uk.indeed.com/career-advice/career-development/employing-contractor</b:URL>
    <b:RefOrder>84</b:RefOrder>
  </b:Source>
  <b:Source>
    <b:Tag>Gov3b</b:Tag>
    <b:SourceType>DocumentFromInternetSite</b:SourceType>
    <b:Guid>{3323E430-5AE6-4990-A70B-71AA332AEA99}</b:Guid>
    <b:Author>
      <b:Author>
        <b:NameList>
          <b:Person>
            <b:Last>Gov.uk</b:Last>
          </b:Person>
        </b:NameList>
      </b:Author>
    </b:Author>
    <b:Title>Fixed-term employment contracts</b:Title>
    <b:Year>2023b</b:Year>
    <b:YearAccessed>2024</b:YearAccessed>
    <b:MonthAccessed>1</b:MonthAccessed>
    <b:DayAccessed>18</b:DayAccessed>
    <b:URL>https://www.gov.uk/fixed-term-contracts</b:URL>
    <b:RefOrder>85</b:RefOrder>
  </b:Source>
  <b:Source>
    <b:Tag>CIP2c3</b:Tag>
    <b:SourceType>DocumentFromInternetSite</b:SourceType>
    <b:Guid>{4DCC60AD-B36F-432E-A688-9E2CC009EE42}</b:Guid>
    <b:Author>
      <b:Author>
        <b:NameList>
          <b:Person>
            <b:Last>CIPD</b:Last>
          </b:Person>
        </b:NameList>
      </b:Author>
    </b:Author>
    <b:Title>Agency Workers: Understanding the law</b:Title>
    <b:Year>2022c</b:Year>
    <b:Month>9</b:Month>
    <b:Day>1</b:Day>
    <b:YearAccessed>2024</b:YearAccessed>
    <b:MonthAccessed>1</b:MonthAccessed>
    <b:DayAccessed>18</b:DayAccessed>
    <b:URL>https://www.cipd.org/uk/knowledge/guides/agency-workers-guide/</b:URL>
    <b:RefOrder>86</b:RefOrder>
  </b:Source>
  <b:Source>
    <b:Tag>Lin3c</b:Tag>
    <b:SourceType>DocumentFromInternetSite</b:SourceType>
    <b:Guid>{416362E4-CC15-43F9-B105-274FA687DDFB}</b:Guid>
    <b:Author>
      <b:Author>
        <b:NameList>
          <b:Person>
            <b:Last>LinkedIn</b:Last>
          </b:Person>
        </b:NameList>
      </b:Author>
    </b:Author>
    <b:Title>9 Advantages of using a Recruitment Agency</b:Title>
    <b:Year>2023c</b:Year>
    <b:YearAccessed>2024</b:YearAccessed>
    <b:MonthAccessed>1</b:MonthAccessed>
    <b:DayAccessed>18</b:DayAccessed>
    <b:URL>https://www.linkedin.com/pulse/9-advantages-using-recruitment-agency-arcotgroup</b:URL>
    <b:RefOrder>87</b:RefOrder>
  </b:Source>
  <b:Source>
    <b:Tag>Gov3c</b:Tag>
    <b:SourceType>DocumentFromInternetSite</b:SourceType>
    <b:Guid>{AAC8BF8A-260B-4932-98EB-EA3738B2CEE9}</b:Guid>
    <b:Author>
      <b:Author>
        <b:NameList>
          <b:Person>
            <b:Last>Gov.uk</b:Last>
          </b:Person>
        </b:NameList>
      </b:Author>
    </b:Author>
    <b:Title>Contract Types and employer responsabilities</b:Title>
    <b:Year>2023c</b:Year>
    <b:YearAccessed>2024</b:YearAccessed>
    <b:MonthAccessed>1</b:MonthAccessed>
    <b:DayAccessed>18</b:DayAccessed>
    <b:URL>https://www.gov.uk/contract-types-and-employer-responsibilities/fulltime-and-parttime-contracts</b:URL>
    <b:RefOrder>88</b:RefOrder>
  </b:Source>
  <b:Source>
    <b:Tag>ACA3c</b:Tag>
    <b:SourceType>DocumentFromInternetSite</b:SourceType>
    <b:Guid>{4F636E2A-9C58-4345-BE07-A30104E3B36F}</b:Guid>
    <b:Author>
      <b:Author>
        <b:NameList>
          <b:Person>
            <b:Last>ACAS</b:Last>
          </b:Person>
        </b:NameList>
      </b:Author>
    </b:Author>
    <b:Title>Types of terms in a contract</b:Title>
    <b:Year>2023c</b:Year>
    <b:YearAccessed>2024</b:YearAccessed>
    <b:MonthAccessed>1</b:MonthAccessed>
    <b:DayAccessed>20</b:DayAccessed>
    <b:URL>https://www.acas.org.uk/employment-contracts-and-the-law/types-of-terms-in-a-contract</b:URL>
    <b:RefOrder>89</b:RefOrder>
  </b:Source>
  <b:Source>
    <b:Tag>Gov3d</b:Tag>
    <b:SourceType>DocumentFromInternetSite</b:SourceType>
    <b:Guid>{6A57CCAB-AEC2-4AD0-A4CA-2560B8214CEC}</b:Guid>
    <b:Author>
      <b:Author>
        <b:NameList>
          <b:Person>
            <b:Last>Gov.uk</b:Last>
          </b:Person>
        </b:NameList>
      </b:Author>
    </b:Author>
    <b:Title>Employment Contracts</b:Title>
    <b:Year>2023d</b:Year>
    <b:YearAccessed>2024</b:YearAccessed>
    <b:MonthAccessed>1</b:MonthAccessed>
    <b:DayAccessed>20</b:DayAccessed>
    <b:URL>https://www.gov.uk/employment-contracts-and-conditions/contract-terms</b:URL>
    <b:RefOrder>90</b:RefOrder>
  </b:Source>
  <b:Source>
    <b:Tag>CIP3h</b:Tag>
    <b:SourceType>DocumentFromInternetSite</b:SourceType>
    <b:Guid>{503FA5B3-EC03-495C-81BA-6E4FA408CEBE}</b:Guid>
    <b:Author>
      <b:Author>
        <b:NameList>
          <b:Person>
            <b:Last>CIPD</b:Last>
          </b:Person>
        </b:NameList>
      </b:Author>
    </b:Author>
    <b:Title>Terms and conditions of employment: UK employment Law</b:Title>
    <b:Year>2023h</b:Year>
    <b:Month>12</b:Month>
    <b:Day>19</b:Day>
    <b:YearAccessed>2024</b:YearAccessed>
    <b:MonthAccessed>1</b:MonthAccessed>
    <b:DayAccessed>20</b:DayAccessed>
    <b:URL>https://www.cipd.org/uk/knowledge/employment-law/terms-conditions/</b:URL>
    <b:RefOrder>91</b:RefOrder>
  </b:Source>
  <b:Source>
    <b:Tag>Ind3d</b:Tag>
    <b:SourceType>DocumentFromInternetSite</b:SourceType>
    <b:Guid>{7C6B7A41-4EB9-4A46-851E-937B9010A286}</b:Guid>
    <b:Author>
      <b:Author>
        <b:NameList>
          <b:Person>
            <b:Last>Indeed</b:Last>
          </b:Person>
        </b:NameList>
      </b:Author>
    </b:Author>
    <b:Title>How to create an effective onboarding process</b:Title>
    <b:Year>2023d</b:Year>
    <b:Month>8</b:Month>
    <b:Day>18</b:Day>
    <b:YearAccessed>2024</b:YearAccessed>
    <b:MonthAccessed>1</b:MonthAccessed>
    <b:DayAccessed>21</b:DayAccessed>
    <b:URL>https://uk.indeed.com/career-advice/career-development/onboarding-process</b:URL>
    <b:RefOrder>92</b:RefOrder>
  </b:Source>
</b:Sources>
</file>

<file path=customXml/itemProps1.xml><?xml version="1.0" encoding="utf-8"?>
<ds:datastoreItem xmlns:ds="http://schemas.openxmlformats.org/officeDocument/2006/customXml" ds:itemID="{E6C0D575-A213-44A1-A1A2-399BAE1DA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8707</Words>
  <Characters>49630</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58221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 Melanie</dc:creator>
  <cp:keywords/>
  <dc:description/>
  <cp:lastModifiedBy>Thompson, Melanie</cp:lastModifiedBy>
  <cp:revision>2</cp:revision>
  <dcterms:created xsi:type="dcterms:W3CDTF">2024-01-26T14:23:00Z</dcterms:created>
  <dcterms:modified xsi:type="dcterms:W3CDTF">2024-01-26T14:23:00Z</dcterms:modified>
</cp:coreProperties>
</file>