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076" w:rsidRDefault="006B5C6F" w:rsidP="00BD6AB0">
      <w:pPr>
        <w:pStyle w:val="Title"/>
        <w:spacing w:line="276" w:lineRule="auto"/>
        <w:rPr>
          <w:shd w:val="clear" w:color="auto" w:fill="FFFFFF"/>
        </w:rPr>
      </w:pPr>
      <w:bookmarkStart w:id="0" w:name="_GoBack"/>
      <w:bookmarkEnd w:id="0"/>
      <w:r>
        <w:rPr>
          <w:shd w:val="clear" w:color="auto" w:fill="FFFFFF"/>
        </w:rPr>
        <w:br/>
      </w:r>
      <w:r>
        <w:rPr>
          <w:shd w:val="clear" w:color="auto" w:fill="FFFFFF"/>
        </w:rPr>
        <w:br/>
      </w:r>
      <w:r>
        <w:rPr>
          <w:shd w:val="clear" w:color="auto" w:fill="FFFFFF"/>
        </w:rPr>
        <w:br/>
      </w:r>
      <w:r>
        <w:rPr>
          <w:shd w:val="clear" w:color="auto" w:fill="FFFFFF"/>
        </w:rPr>
        <w:br/>
      </w:r>
      <w:r>
        <w:rPr>
          <w:shd w:val="clear" w:color="auto" w:fill="FFFFFF"/>
        </w:rPr>
        <w:br/>
      </w:r>
      <w:r w:rsidR="00AB315D">
        <w:rPr>
          <w:shd w:val="clear" w:color="auto" w:fill="FFFFFF"/>
        </w:rPr>
        <w:t>ACADEMIC AND EMPLOYABILITY SKILLS (TASK 1)</w:t>
      </w:r>
    </w:p>
    <w:p w:rsidR="00FF2499" w:rsidRPr="006B5C6F" w:rsidRDefault="006B5C6F" w:rsidP="00FF2499">
      <w:pPr>
        <w:rPr>
          <w:sz w:val="40"/>
          <w:szCs w:val="40"/>
        </w:rPr>
      </w:pPr>
      <w:r>
        <w:br/>
      </w:r>
      <w:r>
        <w:br/>
      </w:r>
      <w:r>
        <w:rPr>
          <w:sz w:val="40"/>
          <w:szCs w:val="40"/>
        </w:rPr>
        <w:t xml:space="preserve">    </w:t>
      </w:r>
      <w:r w:rsidR="004A2C1C">
        <w:rPr>
          <w:sz w:val="40"/>
          <w:szCs w:val="40"/>
        </w:rPr>
        <w:t xml:space="preserve">      </w:t>
      </w:r>
      <w:r>
        <w:rPr>
          <w:sz w:val="40"/>
          <w:szCs w:val="40"/>
        </w:rPr>
        <w:t xml:space="preserve">Student name: </w:t>
      </w:r>
      <w:proofErr w:type="spellStart"/>
      <w:r>
        <w:rPr>
          <w:sz w:val="40"/>
          <w:szCs w:val="40"/>
        </w:rPr>
        <w:t>Georgi</w:t>
      </w:r>
      <w:proofErr w:type="spellEnd"/>
      <w:r>
        <w:rPr>
          <w:sz w:val="40"/>
          <w:szCs w:val="40"/>
        </w:rPr>
        <w:t xml:space="preserve"> </w:t>
      </w:r>
      <w:proofErr w:type="spellStart"/>
      <w:r>
        <w:rPr>
          <w:sz w:val="40"/>
          <w:szCs w:val="40"/>
        </w:rPr>
        <w:t>Georgiev</w:t>
      </w:r>
      <w:proofErr w:type="spellEnd"/>
    </w:p>
    <w:p w:rsidR="006B5C6F" w:rsidRDefault="006B5C6F">
      <w:pPr>
        <w:spacing w:line="259" w:lineRule="auto"/>
        <w:jc w:val="left"/>
        <w:rPr>
          <w:sz w:val="40"/>
          <w:szCs w:val="40"/>
        </w:rPr>
      </w:pPr>
      <w:r>
        <w:rPr>
          <w:sz w:val="40"/>
          <w:szCs w:val="40"/>
        </w:rPr>
        <w:t xml:space="preserve">    </w:t>
      </w:r>
      <w:r w:rsidR="004A2C1C">
        <w:rPr>
          <w:sz w:val="40"/>
          <w:szCs w:val="40"/>
        </w:rPr>
        <w:t xml:space="preserve">            </w:t>
      </w:r>
      <w:r>
        <w:rPr>
          <w:sz w:val="40"/>
          <w:szCs w:val="40"/>
        </w:rPr>
        <w:t>Student number: 1920283</w:t>
      </w:r>
      <w:r>
        <w:rPr>
          <w:sz w:val="40"/>
          <w:szCs w:val="40"/>
        </w:rPr>
        <w:br/>
        <w:t xml:space="preserve">    </w:t>
      </w:r>
      <w:r>
        <w:rPr>
          <w:sz w:val="40"/>
          <w:szCs w:val="40"/>
        </w:rPr>
        <w:br/>
        <w:t xml:space="preserve">                                               </w:t>
      </w:r>
    </w:p>
    <w:p w:rsidR="006B5C6F" w:rsidRDefault="006B5C6F">
      <w:pPr>
        <w:spacing w:line="259" w:lineRule="auto"/>
        <w:jc w:val="left"/>
        <w:rPr>
          <w:sz w:val="40"/>
          <w:szCs w:val="40"/>
        </w:rPr>
      </w:pPr>
    </w:p>
    <w:p w:rsidR="006B5C6F" w:rsidRDefault="006B5C6F">
      <w:pPr>
        <w:spacing w:line="259" w:lineRule="auto"/>
        <w:jc w:val="left"/>
        <w:rPr>
          <w:sz w:val="40"/>
          <w:szCs w:val="40"/>
        </w:rPr>
      </w:pPr>
    </w:p>
    <w:p w:rsidR="006B5C6F" w:rsidRDefault="006B5C6F">
      <w:pPr>
        <w:spacing w:line="259" w:lineRule="auto"/>
        <w:jc w:val="left"/>
        <w:rPr>
          <w:sz w:val="40"/>
          <w:szCs w:val="40"/>
        </w:rPr>
      </w:pPr>
    </w:p>
    <w:p w:rsidR="006B5C6F" w:rsidRDefault="006B5C6F">
      <w:pPr>
        <w:spacing w:line="259" w:lineRule="auto"/>
        <w:jc w:val="left"/>
        <w:rPr>
          <w:sz w:val="40"/>
          <w:szCs w:val="40"/>
        </w:rPr>
      </w:pPr>
    </w:p>
    <w:p w:rsidR="006B5C6F" w:rsidRDefault="006B5C6F">
      <w:pPr>
        <w:spacing w:line="259" w:lineRule="auto"/>
        <w:jc w:val="left"/>
        <w:rPr>
          <w:sz w:val="40"/>
          <w:szCs w:val="40"/>
        </w:rPr>
      </w:pPr>
    </w:p>
    <w:p w:rsidR="00BD6AB0" w:rsidRPr="006B5C6F" w:rsidRDefault="006B5C6F">
      <w:pPr>
        <w:spacing w:line="259" w:lineRule="auto"/>
        <w:jc w:val="left"/>
        <w:rPr>
          <w:sz w:val="36"/>
          <w:szCs w:val="36"/>
        </w:rPr>
      </w:pPr>
      <w:r>
        <w:rPr>
          <w:sz w:val="40"/>
          <w:szCs w:val="40"/>
        </w:rPr>
        <w:t xml:space="preserve">                                               </w:t>
      </w:r>
      <w:r w:rsidR="004A2C1C">
        <w:rPr>
          <w:sz w:val="40"/>
          <w:szCs w:val="40"/>
        </w:rPr>
        <w:br/>
        <w:t xml:space="preserve">                                               </w:t>
      </w:r>
      <w:r>
        <w:rPr>
          <w:sz w:val="40"/>
          <w:szCs w:val="40"/>
        </w:rPr>
        <w:t xml:space="preserve">Lecturer’s name: </w:t>
      </w:r>
      <w:proofErr w:type="spellStart"/>
      <w:r>
        <w:rPr>
          <w:sz w:val="40"/>
          <w:szCs w:val="40"/>
        </w:rPr>
        <w:t>Shao</w:t>
      </w:r>
      <w:proofErr w:type="spellEnd"/>
      <w:r>
        <w:rPr>
          <w:sz w:val="40"/>
          <w:szCs w:val="40"/>
        </w:rPr>
        <w:t xml:space="preserve"> Yuen</w:t>
      </w:r>
      <w:r>
        <w:rPr>
          <w:sz w:val="40"/>
          <w:szCs w:val="40"/>
        </w:rPr>
        <w:br/>
        <w:t xml:space="preserve"> </w:t>
      </w:r>
      <w:r>
        <w:rPr>
          <w:sz w:val="40"/>
          <w:szCs w:val="40"/>
        </w:rPr>
        <w:br/>
      </w:r>
      <w:r>
        <w:rPr>
          <w:sz w:val="40"/>
          <w:szCs w:val="40"/>
        </w:rPr>
        <w:lastRenderedPageBreak/>
        <w:br/>
      </w:r>
    </w:p>
    <w:sdt>
      <w:sdtPr>
        <w:rPr>
          <w:rFonts w:ascii="Times New Roman" w:eastAsiaTheme="minorHAnsi" w:hAnsi="Times New Roman" w:cstheme="minorBidi"/>
          <w:color w:val="auto"/>
          <w:sz w:val="24"/>
          <w:szCs w:val="22"/>
        </w:rPr>
        <w:id w:val="618660628"/>
        <w:docPartObj>
          <w:docPartGallery w:val="Table of Contents"/>
          <w:docPartUnique/>
        </w:docPartObj>
      </w:sdtPr>
      <w:sdtEndPr>
        <w:rPr>
          <w:b/>
          <w:bCs/>
          <w:noProof/>
        </w:rPr>
      </w:sdtEndPr>
      <w:sdtContent>
        <w:p w:rsidR="00A75B5D" w:rsidRPr="00A75B5D" w:rsidRDefault="00AB315D" w:rsidP="00A75B5D">
          <w:pPr>
            <w:pStyle w:val="TOCHeading"/>
            <w:spacing w:line="360" w:lineRule="auto"/>
            <w:jc w:val="both"/>
            <w:rPr>
              <w:rStyle w:val="Heading1Char"/>
            </w:rPr>
          </w:pPr>
          <w:r w:rsidRPr="00A75B5D">
            <w:rPr>
              <w:rStyle w:val="Heading1Char"/>
            </w:rPr>
            <w:t>CONTENTS</w:t>
          </w:r>
        </w:p>
        <w:p w:rsidR="00A75B5D" w:rsidRDefault="005A7EE1" w:rsidP="00A75B5D">
          <w:pPr>
            <w:pStyle w:val="TOC1"/>
            <w:tabs>
              <w:tab w:val="right" w:leader="dot" w:pos="9350"/>
            </w:tabs>
            <w:rPr>
              <w:noProof/>
            </w:rPr>
          </w:pPr>
          <w:r w:rsidRPr="005A7EE1">
            <w:fldChar w:fldCharType="begin"/>
          </w:r>
          <w:r w:rsidR="00AB315D">
            <w:instrText xml:space="preserve"> TOC \o "1-3" \h \z \u </w:instrText>
          </w:r>
          <w:r w:rsidRPr="005A7EE1">
            <w:fldChar w:fldCharType="separate"/>
          </w:r>
          <w:hyperlink w:anchor="_Toc48223417" w:history="1">
            <w:r w:rsidR="00AB315D" w:rsidRPr="003A3CD7">
              <w:rPr>
                <w:rStyle w:val="Hyperlink"/>
                <w:noProof/>
              </w:rPr>
              <w:t>INTRODUCTION</w:t>
            </w:r>
            <w:r w:rsidR="00AB315D">
              <w:rPr>
                <w:noProof/>
                <w:webHidden/>
              </w:rPr>
              <w:tab/>
            </w:r>
            <w:r>
              <w:rPr>
                <w:noProof/>
                <w:webHidden/>
              </w:rPr>
              <w:fldChar w:fldCharType="begin"/>
            </w:r>
            <w:r w:rsidR="00AB315D">
              <w:rPr>
                <w:noProof/>
                <w:webHidden/>
              </w:rPr>
              <w:instrText xml:space="preserve"> PAGEREF _Toc48223417 \h </w:instrText>
            </w:r>
            <w:r>
              <w:rPr>
                <w:noProof/>
                <w:webHidden/>
              </w:rPr>
            </w:r>
            <w:r>
              <w:rPr>
                <w:noProof/>
                <w:webHidden/>
              </w:rPr>
              <w:fldChar w:fldCharType="separate"/>
            </w:r>
            <w:r w:rsidR="00AB315D">
              <w:rPr>
                <w:noProof/>
                <w:webHidden/>
              </w:rPr>
              <w:t>3</w:t>
            </w:r>
            <w:r>
              <w:rPr>
                <w:noProof/>
                <w:webHidden/>
              </w:rPr>
              <w:fldChar w:fldCharType="end"/>
            </w:r>
          </w:hyperlink>
        </w:p>
        <w:p w:rsidR="00A75B5D" w:rsidRDefault="005A7EE1" w:rsidP="00A75B5D">
          <w:pPr>
            <w:pStyle w:val="TOC1"/>
            <w:tabs>
              <w:tab w:val="right" w:leader="dot" w:pos="9350"/>
            </w:tabs>
            <w:rPr>
              <w:noProof/>
            </w:rPr>
          </w:pPr>
          <w:hyperlink w:anchor="_Toc48223418" w:history="1">
            <w:r w:rsidR="00AB315D" w:rsidRPr="003A3CD7">
              <w:rPr>
                <w:rStyle w:val="Hyperlink"/>
                <w:noProof/>
              </w:rPr>
              <w:t>ACADEMIC SKILLS</w:t>
            </w:r>
            <w:r w:rsidR="00AB315D">
              <w:rPr>
                <w:noProof/>
                <w:webHidden/>
              </w:rPr>
              <w:tab/>
            </w:r>
            <w:r>
              <w:rPr>
                <w:noProof/>
                <w:webHidden/>
              </w:rPr>
              <w:fldChar w:fldCharType="begin"/>
            </w:r>
            <w:r w:rsidR="00AB315D">
              <w:rPr>
                <w:noProof/>
                <w:webHidden/>
              </w:rPr>
              <w:instrText xml:space="preserve"> PAGEREF _Toc48223418 \h </w:instrText>
            </w:r>
            <w:r>
              <w:rPr>
                <w:noProof/>
                <w:webHidden/>
              </w:rPr>
            </w:r>
            <w:r>
              <w:rPr>
                <w:noProof/>
                <w:webHidden/>
              </w:rPr>
              <w:fldChar w:fldCharType="separate"/>
            </w:r>
            <w:r w:rsidR="00AB315D">
              <w:rPr>
                <w:noProof/>
                <w:webHidden/>
              </w:rPr>
              <w:t>4</w:t>
            </w:r>
            <w:r>
              <w:rPr>
                <w:noProof/>
                <w:webHidden/>
              </w:rPr>
              <w:fldChar w:fldCharType="end"/>
            </w:r>
          </w:hyperlink>
        </w:p>
        <w:p w:rsidR="00A75B5D" w:rsidRDefault="005A7EE1" w:rsidP="00A75B5D">
          <w:pPr>
            <w:pStyle w:val="TOC2"/>
            <w:tabs>
              <w:tab w:val="right" w:leader="dot" w:pos="9350"/>
            </w:tabs>
            <w:rPr>
              <w:noProof/>
            </w:rPr>
          </w:pPr>
          <w:hyperlink w:anchor="_Toc48223419" w:history="1">
            <w:r w:rsidR="00AB315D" w:rsidRPr="003A3CD7">
              <w:rPr>
                <w:rStyle w:val="Hyperlink"/>
                <w:noProof/>
              </w:rPr>
              <w:t>TIME MANAGEMENT SKILLS</w:t>
            </w:r>
            <w:r w:rsidR="00AB315D">
              <w:rPr>
                <w:noProof/>
                <w:webHidden/>
              </w:rPr>
              <w:tab/>
            </w:r>
            <w:r>
              <w:rPr>
                <w:noProof/>
                <w:webHidden/>
              </w:rPr>
              <w:fldChar w:fldCharType="begin"/>
            </w:r>
            <w:r w:rsidR="00AB315D">
              <w:rPr>
                <w:noProof/>
                <w:webHidden/>
              </w:rPr>
              <w:instrText xml:space="preserve"> PAGEREF _Toc48223419 \h </w:instrText>
            </w:r>
            <w:r>
              <w:rPr>
                <w:noProof/>
                <w:webHidden/>
              </w:rPr>
            </w:r>
            <w:r>
              <w:rPr>
                <w:noProof/>
                <w:webHidden/>
              </w:rPr>
              <w:fldChar w:fldCharType="separate"/>
            </w:r>
            <w:r w:rsidR="00AB315D">
              <w:rPr>
                <w:noProof/>
                <w:webHidden/>
              </w:rPr>
              <w:t>4</w:t>
            </w:r>
            <w:r>
              <w:rPr>
                <w:noProof/>
                <w:webHidden/>
              </w:rPr>
              <w:fldChar w:fldCharType="end"/>
            </w:r>
          </w:hyperlink>
        </w:p>
        <w:p w:rsidR="00A75B5D" w:rsidRDefault="005A7EE1" w:rsidP="00A75B5D">
          <w:pPr>
            <w:pStyle w:val="TOC2"/>
            <w:tabs>
              <w:tab w:val="right" w:leader="dot" w:pos="9350"/>
            </w:tabs>
            <w:rPr>
              <w:noProof/>
            </w:rPr>
          </w:pPr>
          <w:hyperlink w:anchor="_Toc48223420" w:history="1">
            <w:r w:rsidR="00AB315D" w:rsidRPr="003A3CD7">
              <w:rPr>
                <w:rStyle w:val="Hyperlink"/>
                <w:noProof/>
              </w:rPr>
              <w:t>NOTE-TAKING &amp; NOTE-MAKING SKILLS</w:t>
            </w:r>
            <w:r w:rsidR="00AB315D">
              <w:rPr>
                <w:noProof/>
                <w:webHidden/>
              </w:rPr>
              <w:tab/>
            </w:r>
            <w:r>
              <w:rPr>
                <w:noProof/>
                <w:webHidden/>
              </w:rPr>
              <w:fldChar w:fldCharType="begin"/>
            </w:r>
            <w:r w:rsidR="00AB315D">
              <w:rPr>
                <w:noProof/>
                <w:webHidden/>
              </w:rPr>
              <w:instrText xml:space="preserve"> PAGEREF _Toc48223420 \h </w:instrText>
            </w:r>
            <w:r>
              <w:rPr>
                <w:noProof/>
                <w:webHidden/>
              </w:rPr>
            </w:r>
            <w:r>
              <w:rPr>
                <w:noProof/>
                <w:webHidden/>
              </w:rPr>
              <w:fldChar w:fldCharType="separate"/>
            </w:r>
            <w:r w:rsidR="00AB315D">
              <w:rPr>
                <w:noProof/>
                <w:webHidden/>
              </w:rPr>
              <w:t>5</w:t>
            </w:r>
            <w:r>
              <w:rPr>
                <w:noProof/>
                <w:webHidden/>
              </w:rPr>
              <w:fldChar w:fldCharType="end"/>
            </w:r>
          </w:hyperlink>
        </w:p>
        <w:p w:rsidR="00A75B5D" w:rsidRDefault="005A7EE1" w:rsidP="00A75B5D">
          <w:pPr>
            <w:pStyle w:val="TOC2"/>
            <w:tabs>
              <w:tab w:val="right" w:leader="dot" w:pos="9350"/>
            </w:tabs>
            <w:rPr>
              <w:noProof/>
            </w:rPr>
          </w:pPr>
          <w:hyperlink w:anchor="_Toc48223421" w:history="1">
            <w:r w:rsidR="00AB315D" w:rsidRPr="003A3CD7">
              <w:rPr>
                <w:rStyle w:val="Hyperlink"/>
                <w:noProof/>
              </w:rPr>
              <w:t>GETTING ORGANIZED TO STUDY SKILLS</w:t>
            </w:r>
            <w:r w:rsidR="00AB315D">
              <w:rPr>
                <w:noProof/>
                <w:webHidden/>
              </w:rPr>
              <w:tab/>
            </w:r>
            <w:r>
              <w:rPr>
                <w:noProof/>
                <w:webHidden/>
              </w:rPr>
              <w:fldChar w:fldCharType="begin"/>
            </w:r>
            <w:r w:rsidR="00AB315D">
              <w:rPr>
                <w:noProof/>
                <w:webHidden/>
              </w:rPr>
              <w:instrText xml:space="preserve"> PAGEREF _Toc48223421 \h </w:instrText>
            </w:r>
            <w:r>
              <w:rPr>
                <w:noProof/>
                <w:webHidden/>
              </w:rPr>
            </w:r>
            <w:r>
              <w:rPr>
                <w:noProof/>
                <w:webHidden/>
              </w:rPr>
              <w:fldChar w:fldCharType="separate"/>
            </w:r>
            <w:r w:rsidR="00AB315D">
              <w:rPr>
                <w:noProof/>
                <w:webHidden/>
              </w:rPr>
              <w:t>5</w:t>
            </w:r>
            <w:r>
              <w:rPr>
                <w:noProof/>
                <w:webHidden/>
              </w:rPr>
              <w:fldChar w:fldCharType="end"/>
            </w:r>
          </w:hyperlink>
        </w:p>
        <w:p w:rsidR="00A75B5D" w:rsidRDefault="005A7EE1" w:rsidP="00A75B5D">
          <w:pPr>
            <w:pStyle w:val="TOC2"/>
            <w:tabs>
              <w:tab w:val="right" w:leader="dot" w:pos="9350"/>
            </w:tabs>
            <w:rPr>
              <w:noProof/>
            </w:rPr>
          </w:pPr>
          <w:hyperlink w:anchor="_Toc48223422" w:history="1">
            <w:r w:rsidR="00AB315D" w:rsidRPr="003A3CD7">
              <w:rPr>
                <w:rStyle w:val="Hyperlink"/>
                <w:noProof/>
              </w:rPr>
              <w:t>ESSAY WRITING SKILLS</w:t>
            </w:r>
            <w:r w:rsidR="00AB315D">
              <w:rPr>
                <w:noProof/>
                <w:webHidden/>
              </w:rPr>
              <w:tab/>
            </w:r>
            <w:r>
              <w:rPr>
                <w:noProof/>
                <w:webHidden/>
              </w:rPr>
              <w:fldChar w:fldCharType="begin"/>
            </w:r>
            <w:r w:rsidR="00AB315D">
              <w:rPr>
                <w:noProof/>
                <w:webHidden/>
              </w:rPr>
              <w:instrText xml:space="preserve"> PAGEREF _Toc48223422 \h </w:instrText>
            </w:r>
            <w:r>
              <w:rPr>
                <w:noProof/>
                <w:webHidden/>
              </w:rPr>
            </w:r>
            <w:r>
              <w:rPr>
                <w:noProof/>
                <w:webHidden/>
              </w:rPr>
              <w:fldChar w:fldCharType="separate"/>
            </w:r>
            <w:r w:rsidR="00AB315D">
              <w:rPr>
                <w:noProof/>
                <w:webHidden/>
              </w:rPr>
              <w:t>6</w:t>
            </w:r>
            <w:r>
              <w:rPr>
                <w:noProof/>
                <w:webHidden/>
              </w:rPr>
              <w:fldChar w:fldCharType="end"/>
            </w:r>
          </w:hyperlink>
        </w:p>
        <w:p w:rsidR="00A75B5D" w:rsidRDefault="005A7EE1" w:rsidP="00A75B5D">
          <w:pPr>
            <w:pStyle w:val="TOC2"/>
            <w:tabs>
              <w:tab w:val="right" w:leader="dot" w:pos="9350"/>
            </w:tabs>
            <w:rPr>
              <w:noProof/>
            </w:rPr>
          </w:pPr>
          <w:hyperlink w:anchor="_Toc48223423" w:history="1">
            <w:r w:rsidR="00AB315D" w:rsidRPr="003A3CD7">
              <w:rPr>
                <w:rStyle w:val="Hyperlink"/>
                <w:noProof/>
              </w:rPr>
              <w:t>READING FOR INFORMATION AND UNDERSTANDING SKILLS</w:t>
            </w:r>
            <w:r w:rsidR="00AB315D">
              <w:rPr>
                <w:noProof/>
                <w:webHidden/>
              </w:rPr>
              <w:tab/>
            </w:r>
            <w:r>
              <w:rPr>
                <w:noProof/>
                <w:webHidden/>
              </w:rPr>
              <w:fldChar w:fldCharType="begin"/>
            </w:r>
            <w:r w:rsidR="00AB315D">
              <w:rPr>
                <w:noProof/>
                <w:webHidden/>
              </w:rPr>
              <w:instrText xml:space="preserve"> PAGEREF _Toc48223423 \h </w:instrText>
            </w:r>
            <w:r>
              <w:rPr>
                <w:noProof/>
                <w:webHidden/>
              </w:rPr>
            </w:r>
            <w:r>
              <w:rPr>
                <w:noProof/>
                <w:webHidden/>
              </w:rPr>
              <w:fldChar w:fldCharType="separate"/>
            </w:r>
            <w:r w:rsidR="00AB315D">
              <w:rPr>
                <w:noProof/>
                <w:webHidden/>
              </w:rPr>
              <w:t>6</w:t>
            </w:r>
            <w:r>
              <w:rPr>
                <w:noProof/>
                <w:webHidden/>
              </w:rPr>
              <w:fldChar w:fldCharType="end"/>
            </w:r>
          </w:hyperlink>
        </w:p>
        <w:p w:rsidR="00A75B5D" w:rsidRDefault="005A7EE1" w:rsidP="00A75B5D">
          <w:pPr>
            <w:pStyle w:val="TOC1"/>
            <w:tabs>
              <w:tab w:val="right" w:leader="dot" w:pos="9350"/>
            </w:tabs>
            <w:rPr>
              <w:noProof/>
            </w:rPr>
          </w:pPr>
          <w:hyperlink w:anchor="_Toc48223424" w:history="1">
            <w:r w:rsidR="00AB315D" w:rsidRPr="003A3CD7">
              <w:rPr>
                <w:rStyle w:val="Hyperlink"/>
                <w:noProof/>
              </w:rPr>
              <w:t>EMPLOYABILITY SKILLS</w:t>
            </w:r>
            <w:r w:rsidR="00AB315D">
              <w:rPr>
                <w:noProof/>
                <w:webHidden/>
              </w:rPr>
              <w:tab/>
            </w:r>
            <w:r>
              <w:rPr>
                <w:noProof/>
                <w:webHidden/>
              </w:rPr>
              <w:fldChar w:fldCharType="begin"/>
            </w:r>
            <w:r w:rsidR="00AB315D">
              <w:rPr>
                <w:noProof/>
                <w:webHidden/>
              </w:rPr>
              <w:instrText xml:space="preserve"> PAGEREF _Toc48223424 \h </w:instrText>
            </w:r>
            <w:r>
              <w:rPr>
                <w:noProof/>
                <w:webHidden/>
              </w:rPr>
            </w:r>
            <w:r>
              <w:rPr>
                <w:noProof/>
                <w:webHidden/>
              </w:rPr>
              <w:fldChar w:fldCharType="separate"/>
            </w:r>
            <w:r w:rsidR="00AB315D">
              <w:rPr>
                <w:noProof/>
                <w:webHidden/>
              </w:rPr>
              <w:t>7</w:t>
            </w:r>
            <w:r>
              <w:rPr>
                <w:noProof/>
                <w:webHidden/>
              </w:rPr>
              <w:fldChar w:fldCharType="end"/>
            </w:r>
          </w:hyperlink>
        </w:p>
        <w:p w:rsidR="00A75B5D" w:rsidRDefault="005A7EE1" w:rsidP="00A75B5D">
          <w:pPr>
            <w:pStyle w:val="TOC2"/>
            <w:tabs>
              <w:tab w:val="right" w:leader="dot" w:pos="9350"/>
            </w:tabs>
            <w:rPr>
              <w:noProof/>
            </w:rPr>
          </w:pPr>
          <w:hyperlink w:anchor="_Toc48223425" w:history="1">
            <w:r w:rsidR="00AB315D" w:rsidRPr="003A3CD7">
              <w:rPr>
                <w:rStyle w:val="Hyperlink"/>
                <w:noProof/>
              </w:rPr>
              <w:t>TIME MANAGEMENT SKILLS</w:t>
            </w:r>
            <w:r w:rsidR="00AB315D">
              <w:rPr>
                <w:noProof/>
                <w:webHidden/>
              </w:rPr>
              <w:tab/>
            </w:r>
            <w:r>
              <w:rPr>
                <w:noProof/>
                <w:webHidden/>
              </w:rPr>
              <w:fldChar w:fldCharType="begin"/>
            </w:r>
            <w:r w:rsidR="00AB315D">
              <w:rPr>
                <w:noProof/>
                <w:webHidden/>
              </w:rPr>
              <w:instrText xml:space="preserve"> PAGEREF _Toc48223425 \h </w:instrText>
            </w:r>
            <w:r>
              <w:rPr>
                <w:noProof/>
                <w:webHidden/>
              </w:rPr>
            </w:r>
            <w:r>
              <w:rPr>
                <w:noProof/>
                <w:webHidden/>
              </w:rPr>
              <w:fldChar w:fldCharType="separate"/>
            </w:r>
            <w:r w:rsidR="00AB315D">
              <w:rPr>
                <w:noProof/>
                <w:webHidden/>
              </w:rPr>
              <w:t>7</w:t>
            </w:r>
            <w:r>
              <w:rPr>
                <w:noProof/>
                <w:webHidden/>
              </w:rPr>
              <w:fldChar w:fldCharType="end"/>
            </w:r>
          </w:hyperlink>
        </w:p>
        <w:p w:rsidR="00A75B5D" w:rsidRDefault="005A7EE1" w:rsidP="00A75B5D">
          <w:pPr>
            <w:pStyle w:val="TOC2"/>
            <w:tabs>
              <w:tab w:val="right" w:leader="dot" w:pos="9350"/>
            </w:tabs>
            <w:rPr>
              <w:noProof/>
            </w:rPr>
          </w:pPr>
          <w:hyperlink w:anchor="_Toc48223426" w:history="1">
            <w:r w:rsidR="00AB315D" w:rsidRPr="003A3CD7">
              <w:rPr>
                <w:rStyle w:val="Hyperlink"/>
                <w:noProof/>
              </w:rPr>
              <w:t>LEADERSHIP SKILLS</w:t>
            </w:r>
            <w:r w:rsidR="00AB315D">
              <w:rPr>
                <w:noProof/>
                <w:webHidden/>
              </w:rPr>
              <w:tab/>
            </w:r>
            <w:r>
              <w:rPr>
                <w:noProof/>
                <w:webHidden/>
              </w:rPr>
              <w:fldChar w:fldCharType="begin"/>
            </w:r>
            <w:r w:rsidR="00AB315D">
              <w:rPr>
                <w:noProof/>
                <w:webHidden/>
              </w:rPr>
              <w:instrText xml:space="preserve"> PAGEREF _Toc48223426 \h </w:instrText>
            </w:r>
            <w:r>
              <w:rPr>
                <w:noProof/>
                <w:webHidden/>
              </w:rPr>
            </w:r>
            <w:r>
              <w:rPr>
                <w:noProof/>
                <w:webHidden/>
              </w:rPr>
              <w:fldChar w:fldCharType="separate"/>
            </w:r>
            <w:r w:rsidR="00AB315D">
              <w:rPr>
                <w:noProof/>
                <w:webHidden/>
              </w:rPr>
              <w:t>7</w:t>
            </w:r>
            <w:r>
              <w:rPr>
                <w:noProof/>
                <w:webHidden/>
              </w:rPr>
              <w:fldChar w:fldCharType="end"/>
            </w:r>
          </w:hyperlink>
        </w:p>
        <w:p w:rsidR="00A75B5D" w:rsidRDefault="005A7EE1" w:rsidP="00A75B5D">
          <w:pPr>
            <w:pStyle w:val="TOC2"/>
            <w:tabs>
              <w:tab w:val="right" w:leader="dot" w:pos="9350"/>
            </w:tabs>
            <w:rPr>
              <w:noProof/>
            </w:rPr>
          </w:pPr>
          <w:hyperlink w:anchor="_Toc48223427" w:history="1">
            <w:r w:rsidR="00AB315D" w:rsidRPr="003A3CD7">
              <w:rPr>
                <w:rStyle w:val="Hyperlink"/>
                <w:noProof/>
              </w:rPr>
              <w:t>COMMUNICATION SKILLS</w:t>
            </w:r>
            <w:r w:rsidR="00AB315D">
              <w:rPr>
                <w:noProof/>
                <w:webHidden/>
              </w:rPr>
              <w:tab/>
            </w:r>
            <w:r>
              <w:rPr>
                <w:noProof/>
                <w:webHidden/>
              </w:rPr>
              <w:fldChar w:fldCharType="begin"/>
            </w:r>
            <w:r w:rsidR="00AB315D">
              <w:rPr>
                <w:noProof/>
                <w:webHidden/>
              </w:rPr>
              <w:instrText xml:space="preserve"> PAGEREF _Toc48223427 \h </w:instrText>
            </w:r>
            <w:r>
              <w:rPr>
                <w:noProof/>
                <w:webHidden/>
              </w:rPr>
            </w:r>
            <w:r>
              <w:rPr>
                <w:noProof/>
                <w:webHidden/>
              </w:rPr>
              <w:fldChar w:fldCharType="separate"/>
            </w:r>
            <w:r w:rsidR="00AB315D">
              <w:rPr>
                <w:noProof/>
                <w:webHidden/>
              </w:rPr>
              <w:t>8</w:t>
            </w:r>
            <w:r>
              <w:rPr>
                <w:noProof/>
                <w:webHidden/>
              </w:rPr>
              <w:fldChar w:fldCharType="end"/>
            </w:r>
          </w:hyperlink>
        </w:p>
        <w:p w:rsidR="00A75B5D" w:rsidRDefault="005A7EE1" w:rsidP="00A75B5D">
          <w:pPr>
            <w:pStyle w:val="TOC2"/>
            <w:tabs>
              <w:tab w:val="right" w:leader="dot" w:pos="9350"/>
            </w:tabs>
            <w:rPr>
              <w:noProof/>
            </w:rPr>
          </w:pPr>
          <w:hyperlink w:anchor="_Toc48223428" w:history="1">
            <w:r w:rsidR="00AB315D" w:rsidRPr="003A3CD7">
              <w:rPr>
                <w:rStyle w:val="Hyperlink"/>
                <w:noProof/>
              </w:rPr>
              <w:t>TEAMWORKING SKILLS</w:t>
            </w:r>
            <w:r w:rsidR="00AB315D">
              <w:rPr>
                <w:noProof/>
                <w:webHidden/>
              </w:rPr>
              <w:tab/>
            </w:r>
            <w:r>
              <w:rPr>
                <w:noProof/>
                <w:webHidden/>
              </w:rPr>
              <w:fldChar w:fldCharType="begin"/>
            </w:r>
            <w:r w:rsidR="00AB315D">
              <w:rPr>
                <w:noProof/>
                <w:webHidden/>
              </w:rPr>
              <w:instrText xml:space="preserve"> PAGEREF _Toc48223428 \h </w:instrText>
            </w:r>
            <w:r>
              <w:rPr>
                <w:noProof/>
                <w:webHidden/>
              </w:rPr>
            </w:r>
            <w:r>
              <w:rPr>
                <w:noProof/>
                <w:webHidden/>
              </w:rPr>
              <w:fldChar w:fldCharType="separate"/>
            </w:r>
            <w:r w:rsidR="00AB315D">
              <w:rPr>
                <w:noProof/>
                <w:webHidden/>
              </w:rPr>
              <w:t>8</w:t>
            </w:r>
            <w:r>
              <w:rPr>
                <w:noProof/>
                <w:webHidden/>
              </w:rPr>
              <w:fldChar w:fldCharType="end"/>
            </w:r>
          </w:hyperlink>
        </w:p>
        <w:p w:rsidR="00A75B5D" w:rsidRDefault="005A7EE1" w:rsidP="00A75B5D">
          <w:pPr>
            <w:pStyle w:val="TOC1"/>
            <w:tabs>
              <w:tab w:val="right" w:leader="dot" w:pos="9350"/>
            </w:tabs>
            <w:rPr>
              <w:noProof/>
            </w:rPr>
          </w:pPr>
          <w:hyperlink w:anchor="_Toc48223429" w:history="1">
            <w:r w:rsidR="00AB315D" w:rsidRPr="003A3CD7">
              <w:rPr>
                <w:rStyle w:val="Hyperlink"/>
                <w:noProof/>
              </w:rPr>
              <w:t>CONCLUSION</w:t>
            </w:r>
            <w:r w:rsidR="00AB315D">
              <w:rPr>
                <w:noProof/>
                <w:webHidden/>
              </w:rPr>
              <w:tab/>
            </w:r>
            <w:r>
              <w:rPr>
                <w:noProof/>
                <w:webHidden/>
              </w:rPr>
              <w:fldChar w:fldCharType="begin"/>
            </w:r>
            <w:r w:rsidR="00AB315D">
              <w:rPr>
                <w:noProof/>
                <w:webHidden/>
              </w:rPr>
              <w:instrText xml:space="preserve"> PAGEREF _Toc48223429 \h </w:instrText>
            </w:r>
            <w:r>
              <w:rPr>
                <w:noProof/>
                <w:webHidden/>
              </w:rPr>
            </w:r>
            <w:r>
              <w:rPr>
                <w:noProof/>
                <w:webHidden/>
              </w:rPr>
              <w:fldChar w:fldCharType="separate"/>
            </w:r>
            <w:r w:rsidR="00AB315D">
              <w:rPr>
                <w:noProof/>
                <w:webHidden/>
              </w:rPr>
              <w:t>9</w:t>
            </w:r>
            <w:r>
              <w:rPr>
                <w:noProof/>
                <w:webHidden/>
              </w:rPr>
              <w:fldChar w:fldCharType="end"/>
            </w:r>
          </w:hyperlink>
        </w:p>
        <w:p w:rsidR="00A75B5D" w:rsidRDefault="005A7EE1" w:rsidP="00A75B5D">
          <w:pPr>
            <w:pStyle w:val="TOC1"/>
            <w:tabs>
              <w:tab w:val="right" w:leader="dot" w:pos="9350"/>
            </w:tabs>
            <w:rPr>
              <w:noProof/>
            </w:rPr>
          </w:pPr>
          <w:hyperlink w:anchor="_Toc48223430" w:history="1">
            <w:r w:rsidR="00AB315D" w:rsidRPr="003A3CD7">
              <w:rPr>
                <w:rStyle w:val="Hyperlink"/>
                <w:noProof/>
              </w:rPr>
              <w:t>REFERENCES</w:t>
            </w:r>
            <w:r w:rsidR="00AB315D">
              <w:rPr>
                <w:noProof/>
                <w:webHidden/>
              </w:rPr>
              <w:tab/>
            </w:r>
            <w:r>
              <w:rPr>
                <w:noProof/>
                <w:webHidden/>
              </w:rPr>
              <w:fldChar w:fldCharType="begin"/>
            </w:r>
            <w:r w:rsidR="00AB315D">
              <w:rPr>
                <w:noProof/>
                <w:webHidden/>
              </w:rPr>
              <w:instrText xml:space="preserve"> PAGEREF _Toc48223430 \h </w:instrText>
            </w:r>
            <w:r>
              <w:rPr>
                <w:noProof/>
                <w:webHidden/>
              </w:rPr>
            </w:r>
            <w:r>
              <w:rPr>
                <w:noProof/>
                <w:webHidden/>
              </w:rPr>
              <w:fldChar w:fldCharType="separate"/>
            </w:r>
            <w:r w:rsidR="00AB315D">
              <w:rPr>
                <w:noProof/>
                <w:webHidden/>
              </w:rPr>
              <w:t>10</w:t>
            </w:r>
            <w:r>
              <w:rPr>
                <w:noProof/>
                <w:webHidden/>
              </w:rPr>
              <w:fldChar w:fldCharType="end"/>
            </w:r>
          </w:hyperlink>
        </w:p>
        <w:p w:rsidR="00A75B5D" w:rsidRDefault="005A7EE1" w:rsidP="00A75B5D">
          <w:r>
            <w:rPr>
              <w:b/>
              <w:bCs/>
              <w:noProof/>
            </w:rPr>
            <w:fldChar w:fldCharType="end"/>
          </w:r>
        </w:p>
      </w:sdtContent>
    </w:sdt>
    <w:p w:rsidR="00BD6AB0" w:rsidRDefault="00AB315D">
      <w:pPr>
        <w:spacing w:line="259" w:lineRule="auto"/>
        <w:jc w:val="left"/>
      </w:pPr>
      <w:r>
        <w:br w:type="page"/>
      </w:r>
    </w:p>
    <w:p w:rsidR="00BD6AB0" w:rsidRDefault="00AB315D" w:rsidP="00646F10">
      <w:pPr>
        <w:pStyle w:val="Heading1"/>
      </w:pPr>
      <w:bookmarkStart w:id="1" w:name="_Toc48223417"/>
      <w:r>
        <w:lastRenderedPageBreak/>
        <w:t>INTRODUCTION</w:t>
      </w:r>
      <w:bookmarkEnd w:id="1"/>
    </w:p>
    <w:p w:rsidR="000E09B9" w:rsidRPr="00A75B5D" w:rsidRDefault="00AB315D" w:rsidP="00A75B5D">
      <w:r>
        <w:t xml:space="preserve">This task is based on the skills that are required by the students and employees in the academic and employment </w:t>
      </w:r>
      <w:r w:rsidR="000A78A4">
        <w:t>sector to carry out their respective</w:t>
      </w:r>
      <w:r>
        <w:t xml:space="preserve"> activities.</w:t>
      </w:r>
      <w:r w:rsidR="000A78A4">
        <w:t xml:space="preserve"> These skills help an individual to perform these activities effectively and efficiently. Therefore, this assignment report will provide about those skills that are required to conduct these tasks and activities in the academic and employment sector like </w:t>
      </w:r>
      <w:r w:rsidR="00961469">
        <w:t xml:space="preserve">communication, leadership, note-taking, essay writing, etc. </w:t>
      </w:r>
    </w:p>
    <w:p w:rsidR="00A75B5D" w:rsidRDefault="00AB315D">
      <w:pPr>
        <w:spacing w:line="259" w:lineRule="auto"/>
        <w:jc w:val="left"/>
        <w:rPr>
          <w:rFonts w:eastAsiaTheme="majorEastAsia" w:cstheme="majorBidi"/>
          <w:b/>
          <w:color w:val="2F5496" w:themeColor="accent5" w:themeShade="BF"/>
          <w:sz w:val="28"/>
          <w:szCs w:val="32"/>
        </w:rPr>
      </w:pPr>
      <w:r>
        <w:br w:type="page"/>
      </w:r>
    </w:p>
    <w:p w:rsidR="00657BA6" w:rsidRDefault="00AB315D" w:rsidP="00646F10">
      <w:pPr>
        <w:pStyle w:val="Heading1"/>
      </w:pPr>
      <w:bookmarkStart w:id="2" w:name="_Toc48223418"/>
      <w:r>
        <w:lastRenderedPageBreak/>
        <w:t>ACADEMIC SKILLS</w:t>
      </w:r>
      <w:bookmarkEnd w:id="2"/>
    </w:p>
    <w:p w:rsidR="00B75210" w:rsidRDefault="00AB315D" w:rsidP="00B75210">
      <w:r w:rsidRPr="00961469">
        <w:t>Education skills are the knowledge students only use to be capable to </w:t>
      </w:r>
      <w:r>
        <w:t>comprehend and perform quickly -</w:t>
      </w:r>
      <w:r w:rsidRPr="00961469">
        <w:t xml:space="preserve"> an extensive set of shared functional skills. These skills allow </w:t>
      </w:r>
      <w:r>
        <w:t>students to become even much b</w:t>
      </w:r>
      <w:r w:rsidRPr="00961469">
        <w:t>etter students. These give students the confidence to enroll completely in fluent speaking courses and therefore become essential outside the school and after graduating.</w:t>
      </w:r>
      <w:r>
        <w:t xml:space="preserve"> Other skills, such as critical reasoning and note-taking, are often readily available and hence essential to the development of any career</w:t>
      </w:r>
      <w:r w:rsidR="00AD3532">
        <w:t xml:space="preserve"> (</w:t>
      </w:r>
      <w:r w:rsidR="00AD3532" w:rsidRPr="00AD3532">
        <w:t>Ribner</w:t>
      </w:r>
      <w:r w:rsidR="00AD3532">
        <w:t xml:space="preserve"> et al., 2017)</w:t>
      </w:r>
      <w:r>
        <w:t>.</w:t>
      </w:r>
    </w:p>
    <w:p w:rsidR="008C2656" w:rsidRDefault="00AB315D" w:rsidP="0083789D">
      <w:r>
        <w:t xml:space="preserve">Academic abilities </w:t>
      </w:r>
      <w:r w:rsidR="008E49D7">
        <w:t xml:space="preserve">also </w:t>
      </w:r>
      <w:r>
        <w:t xml:space="preserve">provide </w:t>
      </w:r>
      <w:r w:rsidR="008E49D7">
        <w:t xml:space="preserve">individuals </w:t>
      </w:r>
      <w:r>
        <w:t xml:space="preserve">fundamental skills like critical observation, analysis and recommendation, and complement progressively complex capabilities, including rational reasoning and productive action.' </w:t>
      </w:r>
      <w:r w:rsidRPr="00B75210">
        <w:t>Educational practices, technical abilities, or behavioral patterns are strategies that are used in the area of education. Usually, these are essential for completing the graduation, and also considered important for the acquisition of good marks, and beneficial to the individual's life-long education</w:t>
      </w:r>
      <w:r w:rsidR="00AD3532">
        <w:t xml:space="preserve"> (</w:t>
      </w:r>
      <w:r w:rsidR="00AD3532" w:rsidRPr="00AD3532">
        <w:t>Ribner</w:t>
      </w:r>
      <w:r w:rsidR="00AD3532">
        <w:t xml:space="preserve"> et al., 2017)</w:t>
      </w:r>
      <w:r w:rsidRPr="00B75210">
        <w:t>.</w:t>
      </w:r>
    </w:p>
    <w:p w:rsidR="0083789D" w:rsidRDefault="00AB315D" w:rsidP="0083789D">
      <w:r w:rsidRPr="008E49D7">
        <w:t>Research skills are the set of abilities that involve the process of collecting and gaining new information, managing details and records, or performing tests.</w:t>
      </w:r>
      <w:r>
        <w:t xml:space="preserve"> Students are expected to have a number of such skills until they initiate senior- secondary and above studies</w:t>
      </w:r>
      <w:r w:rsidR="00AD3532">
        <w:t xml:space="preserve"> (</w:t>
      </w:r>
      <w:r w:rsidR="00AD3532" w:rsidRPr="00AD3532">
        <w:t>Tamis-LeMonda</w:t>
      </w:r>
      <w:r w:rsidR="00AD3532">
        <w:t xml:space="preserve"> et al., 2019)</w:t>
      </w:r>
      <w:r>
        <w:t>. The Global Scale of English (GSE) Teacher toolbar comprises of five groups:</w:t>
      </w:r>
    </w:p>
    <w:p w:rsidR="0083789D" w:rsidRDefault="00AB315D" w:rsidP="008C2656">
      <w:pPr>
        <w:pStyle w:val="ListParagraph"/>
        <w:numPr>
          <w:ilvl w:val="0"/>
          <w:numId w:val="1"/>
        </w:numPr>
      </w:pPr>
      <w:r>
        <w:rPr>
          <w:b/>
        </w:rPr>
        <w:t>Academic</w:t>
      </w:r>
      <w:r w:rsidRPr="008C2656">
        <w:rPr>
          <w:b/>
        </w:rPr>
        <w:t xml:space="preserve"> Conversation-</w:t>
      </w:r>
      <w:r>
        <w:t xml:space="preserve"> The ability to participate actively in interviews, dialog boxes and speeches;</w:t>
      </w:r>
    </w:p>
    <w:p w:rsidR="0083789D" w:rsidRDefault="00AB315D" w:rsidP="008C2656">
      <w:pPr>
        <w:pStyle w:val="ListParagraph"/>
        <w:numPr>
          <w:ilvl w:val="0"/>
          <w:numId w:val="1"/>
        </w:numPr>
      </w:pPr>
      <w:r>
        <w:rPr>
          <w:b/>
        </w:rPr>
        <w:t>Academic</w:t>
      </w:r>
      <w:r w:rsidRPr="008C2656">
        <w:rPr>
          <w:b/>
        </w:rPr>
        <w:t xml:space="preserve"> Content Techniques-</w:t>
      </w:r>
      <w:r>
        <w:t xml:space="preserve"> Possibility for more in-depth analysis of scholarly works;</w:t>
      </w:r>
    </w:p>
    <w:p w:rsidR="008C2656" w:rsidRDefault="00AB315D" w:rsidP="008C2656">
      <w:pPr>
        <w:pStyle w:val="ListParagraph"/>
        <w:numPr>
          <w:ilvl w:val="0"/>
          <w:numId w:val="1"/>
        </w:numPr>
      </w:pPr>
      <w:r>
        <w:rPr>
          <w:b/>
        </w:rPr>
        <w:t>Academic</w:t>
      </w:r>
      <w:r w:rsidRPr="008C2656">
        <w:rPr>
          <w:b/>
        </w:rPr>
        <w:t xml:space="preserve"> Strategies-</w:t>
      </w:r>
      <w:r>
        <w:t xml:space="preserve"> Lecture understanding and rational reaction;</w:t>
      </w:r>
    </w:p>
    <w:p w:rsidR="008C2656" w:rsidRDefault="00AB315D" w:rsidP="008C2656">
      <w:pPr>
        <w:pStyle w:val="ListParagraph"/>
        <w:numPr>
          <w:ilvl w:val="0"/>
          <w:numId w:val="1"/>
        </w:numPr>
      </w:pPr>
      <w:r w:rsidRPr="008C2656">
        <w:rPr>
          <w:b/>
        </w:rPr>
        <w:t>Composition-</w:t>
      </w:r>
      <w:r>
        <w:t xml:space="preserve"> Skills for fruitful academic education;</w:t>
      </w:r>
    </w:p>
    <w:p w:rsidR="008C2656" w:rsidRDefault="00AB315D" w:rsidP="008C2656">
      <w:pPr>
        <w:pStyle w:val="ListParagraph"/>
        <w:numPr>
          <w:ilvl w:val="0"/>
          <w:numId w:val="1"/>
        </w:numPr>
      </w:pPr>
      <w:r w:rsidRPr="008C2656">
        <w:rPr>
          <w:b/>
        </w:rPr>
        <w:t>Comprehension-</w:t>
      </w:r>
      <w:r>
        <w:t xml:space="preserve"> Awareness of research papers and workshops</w:t>
      </w:r>
      <w:r w:rsidR="00AD3532">
        <w:t xml:space="preserve"> (</w:t>
      </w:r>
      <w:r w:rsidR="00AD3532" w:rsidRPr="00AD3532">
        <w:t>Tamis-LeMonda</w:t>
      </w:r>
      <w:r w:rsidR="00AD3532">
        <w:t xml:space="preserve"> et al., 2019)</w:t>
      </w:r>
      <w:r>
        <w:t>.</w:t>
      </w:r>
    </w:p>
    <w:p w:rsidR="00C56513" w:rsidRDefault="00AB315D" w:rsidP="008C2656">
      <w:r>
        <w:t xml:space="preserve">Several of the essential educational competencies </w:t>
      </w:r>
      <w:r w:rsidR="006B3563">
        <w:t>a</w:t>
      </w:r>
      <w:r>
        <w:t>re listed below.</w:t>
      </w:r>
    </w:p>
    <w:p w:rsidR="00646F10" w:rsidRDefault="00AB315D" w:rsidP="00646F10">
      <w:pPr>
        <w:pStyle w:val="Heading2"/>
      </w:pPr>
      <w:bookmarkStart w:id="3" w:name="_Toc48223419"/>
      <w:r>
        <w:t>TIME MANAGEMENT SKILLS</w:t>
      </w:r>
      <w:bookmarkEnd w:id="3"/>
    </w:p>
    <w:p w:rsidR="0041193C" w:rsidRPr="0041193C" w:rsidRDefault="00AB315D" w:rsidP="0041193C">
      <w:r w:rsidRPr="0041193C">
        <w:t>There are only about 168 hrs. remaining per week. Learners on a whole-time bas</w:t>
      </w:r>
      <w:r>
        <w:t>is will invest around 40-60 hrs.</w:t>
      </w:r>
      <w:r w:rsidRPr="0041193C">
        <w:t xml:space="preserve"> a week training, except traveling. Because the typical individual spends an hr. </w:t>
      </w:r>
      <w:r w:rsidRPr="0041193C">
        <w:lastRenderedPageBreak/>
        <w:t>in dr</w:t>
      </w:r>
      <w:r>
        <w:t xml:space="preserve">iving daily, it's around 67 </w:t>
      </w:r>
      <w:r w:rsidR="008759A4">
        <w:t>hrs.</w:t>
      </w:r>
      <w:r w:rsidRPr="0041193C">
        <w:t> in learning each week.</w:t>
      </w:r>
      <w:r w:rsidR="008759A4" w:rsidRPr="008759A4">
        <w:t>Then there's the time required to eat, relax (CBD is an outstanding companion), shower, work correctly (several students still run on part-time activities about 20 hrs. per week),</w:t>
      </w:r>
      <w:r w:rsidR="008759A4">
        <w:t xml:space="preserve"> that helps to give only 10 hrs.a</w:t>
      </w:r>
      <w:r w:rsidR="008759A4" w:rsidRPr="008759A4">
        <w:t> week to perform other activities like purchasing, allocating time with near and dear ones.Apart from full-time people, good time management creates a huge difference in one's success. There seems to be plenty of reviews and analysis in an educational setting, and thus this is really essential in making a timetable for all the studies and obey the plan to finish the tasks on point as well as get space for other jobs</w:t>
      </w:r>
      <w:r w:rsidR="002644C2">
        <w:t xml:space="preserve"> (</w:t>
      </w:r>
      <w:r w:rsidR="002644C2" w:rsidRPr="002644C2">
        <w:t>Beyramijam</w:t>
      </w:r>
      <w:r w:rsidR="002644C2">
        <w:t xml:space="preserve"> et al., 2020)</w:t>
      </w:r>
      <w:r w:rsidR="008759A4" w:rsidRPr="008759A4">
        <w:t>.</w:t>
      </w:r>
    </w:p>
    <w:p w:rsidR="00646F10" w:rsidRDefault="00AB315D" w:rsidP="00646F10">
      <w:pPr>
        <w:pStyle w:val="Heading2"/>
      </w:pPr>
      <w:bookmarkStart w:id="4" w:name="_Toc48223420"/>
      <w:r>
        <w:t xml:space="preserve">NOTE-TAKING </w:t>
      </w:r>
      <w:r w:rsidR="002644C2">
        <w:t xml:space="preserve">&amp; NOTE-MAKING </w:t>
      </w:r>
      <w:r>
        <w:t>SKILLS</w:t>
      </w:r>
      <w:bookmarkEnd w:id="4"/>
    </w:p>
    <w:p w:rsidR="00C56513" w:rsidRDefault="00AB315D" w:rsidP="00C56513">
      <w:r w:rsidRPr="00C56513">
        <w:t>Recognizing the importance of taking</w:t>
      </w:r>
      <w:r w:rsidR="002644C2">
        <w:t xml:space="preserve"> and making</w:t>
      </w:r>
      <w:r w:rsidRPr="00C56513">
        <w:t xml:space="preserve"> notes is not really important in the investigation, but also in many other ways, at home and at college. Most classrooms also need a clear framework-a main point is confirmed, accompanied by examples, and perhaps another means of illustrating the real material until another main query has been addressed.When people are ready to attend classrooms, after they have done the requisite preparation for a topic before educating, it is very feasible to pick out the key points and then assemble just notes on certain big ideas when needed.</w:t>
      </w:r>
      <w:r w:rsidR="007B424D" w:rsidRPr="007B424D">
        <w:t>When people are ignorant of lessons, all the teacher references sound new and they appear important, but these students are still the ones who jot or compose through whole lessons and often miss the far more fascinating information covered in the class discussions</w:t>
      </w:r>
      <w:r w:rsidR="002644C2">
        <w:t xml:space="preserve"> (</w:t>
      </w:r>
      <w:r w:rsidR="002644C2" w:rsidRPr="002644C2">
        <w:t>Chandler, 2017</w:t>
      </w:r>
      <w:r w:rsidR="002644C2">
        <w:t>)</w:t>
      </w:r>
      <w:r w:rsidR="007B424D" w:rsidRPr="007B424D">
        <w:t>.</w:t>
      </w:r>
    </w:p>
    <w:p w:rsidR="00646F10" w:rsidRDefault="00AB315D" w:rsidP="00646F10">
      <w:pPr>
        <w:pStyle w:val="Heading2"/>
      </w:pPr>
      <w:bookmarkStart w:id="5" w:name="_Toc48223421"/>
      <w:r>
        <w:t>GETTING ORGANIZED TO STUDY</w:t>
      </w:r>
      <w:r w:rsidR="008759A4">
        <w:t xml:space="preserve"> SKILLS</w:t>
      </w:r>
      <w:bookmarkEnd w:id="5"/>
    </w:p>
    <w:p w:rsidR="007B424D" w:rsidRPr="007B424D" w:rsidRDefault="00AB315D" w:rsidP="007B424D">
      <w:r w:rsidRPr="007B424D">
        <w:t>For an effective study, planning is a</w:t>
      </w:r>
      <w:r w:rsidR="008B6CAF">
        <w:t>n</w:t>
      </w:r>
      <w:r w:rsidRPr="007B424D">
        <w:t xml:space="preserve"> important first step. It addresses the important communication strategies the students would need to know-fundamentals such as when, where, and what to practice as well as the importance of creating a network of relationships with who can help whom.</w:t>
      </w:r>
      <w:r w:rsidR="00045A81" w:rsidRPr="00045A81">
        <w:t>Planning involves the dimension of assembling materials or research information from various places and understanding what's really required, when and where it is required, and afterward assembling it for that same location. The learning data ought to be put at such a position in the educational sense, and at a very period as and when it's most required at the period of exams in the universities.Planning skills are essential in the educational sense since they aid to reduce empty time or time wasting as well as optimize time and pre-planned knowledge usage</w:t>
      </w:r>
      <w:r w:rsidR="002644C2">
        <w:t xml:space="preserve"> (</w:t>
      </w:r>
      <w:r w:rsidR="002644C2" w:rsidRPr="002644C2">
        <w:t>Taylorand Pfiester, 2016</w:t>
      </w:r>
      <w:r w:rsidR="002644C2">
        <w:t>)</w:t>
      </w:r>
      <w:r w:rsidR="00045A81" w:rsidRPr="00045A81">
        <w:t>.</w:t>
      </w:r>
    </w:p>
    <w:p w:rsidR="00646F10" w:rsidRDefault="00AB315D" w:rsidP="00646F10">
      <w:pPr>
        <w:pStyle w:val="Heading2"/>
      </w:pPr>
      <w:bookmarkStart w:id="6" w:name="_Toc48223422"/>
      <w:r>
        <w:lastRenderedPageBreak/>
        <w:t>ESSAY WRITING</w:t>
      </w:r>
      <w:r w:rsidR="008759A4">
        <w:t xml:space="preserve"> SKILLS</w:t>
      </w:r>
      <w:bookmarkEnd w:id="6"/>
    </w:p>
    <w:p w:rsidR="002B17B9" w:rsidRPr="002B17B9" w:rsidRDefault="00AB315D" w:rsidP="002B17B9">
      <w:r>
        <w:t xml:space="preserve">The basic hurdle which the present students suffer from is to be aware of the thesis in academics. The 5-pointer essay is induced at secondary education or a check of rhetorical tactics spoken for corporate purposes doesn't offer a superb quality university essay. And further, </w:t>
      </w:r>
      <w:r w:rsidR="00415E36">
        <w:t>the classes of all the universities are not</w:t>
      </w:r>
      <w:r w:rsidR="002E02A6">
        <w:t xml:space="preserve"> of the same typ</w:t>
      </w:r>
      <w:r w:rsidR="00415E36">
        <w:t>e.</w:t>
      </w:r>
      <w:r w:rsidR="002E02A6" w:rsidRPr="002E02A6">
        <w:t>Students can be asked to assess, interpret, clarify, help, differentiate, define, and aim for something different regarding the article type. People ought to grasp what the difference is in an essay to perform better among all the essays.The composing abilities of the essay often serve as a means to represent the awareness and interpretation of the specified material or subject in the textual type as it often occurs, albeit in very rare instances, however, it occurs that the composed items are better interpreted than hearing</w:t>
      </w:r>
      <w:r w:rsidR="002644C2">
        <w:t xml:space="preserve"> (</w:t>
      </w:r>
      <w:r w:rsidR="002644C2" w:rsidRPr="002644C2">
        <w:t>Vijayavalsalan, 2016</w:t>
      </w:r>
      <w:r w:rsidR="002644C2">
        <w:t>)</w:t>
      </w:r>
      <w:r w:rsidR="002E02A6" w:rsidRPr="002E02A6">
        <w:t>.</w:t>
      </w:r>
    </w:p>
    <w:p w:rsidR="00646F10" w:rsidRDefault="00AB315D" w:rsidP="00646F10">
      <w:pPr>
        <w:pStyle w:val="Heading2"/>
      </w:pPr>
      <w:bookmarkStart w:id="7" w:name="_Toc48223423"/>
      <w:r>
        <w:t>READING FOR INFORMATION AND UNDERSTANDING</w:t>
      </w:r>
      <w:r w:rsidR="008759A4">
        <w:t xml:space="preserve"> SKILLS</w:t>
      </w:r>
      <w:bookmarkEnd w:id="7"/>
    </w:p>
    <w:p w:rsidR="00A75B5D" w:rsidRPr="00A75B5D" w:rsidRDefault="00AB315D" w:rsidP="00A75B5D">
      <w:r w:rsidRPr="002E02A6">
        <w:t>Most people miss publishing, those who don't have enough time to actually read the articles and understand everything they do. Education at</w:t>
      </w:r>
      <w:r w:rsidR="00AA63B1">
        <w:t xml:space="preserve"> the collegiate level enables a</w:t>
      </w:r>
      <w:r w:rsidRPr="002E02A6">
        <w:t xml:space="preserve"> user to recognize the interpretation of what they're really studying and how their learnin</w:t>
      </w:r>
      <w:r w:rsidR="00AA63B1">
        <w:t>g mixes within the subject they</w:t>
      </w:r>
      <w:r w:rsidRPr="002E02A6">
        <w:t>’re studying from.</w:t>
      </w:r>
      <w:r w:rsidR="00AA63B1" w:rsidRPr="00AA63B1">
        <w:t>Information such as where the material was written, when the information was released, who decided to compose the report, and consequences of the topic are also being explored as to whether the information is relevant to the material.</w:t>
      </w:r>
      <w:r w:rsidR="008C2115" w:rsidRPr="008C2115">
        <w:t xml:space="preserve">The comprehension abilities assist to further recognize and obtain information about the subject addressed in the classes and also allow people or groups conscious of the material well before such that they continue to show further involvement in the class time or studying and learn exactly any significant aspect of the </w:t>
      </w:r>
      <w:r w:rsidR="00AD3532">
        <w:t>subject matter of discussion or the classroom lecture</w:t>
      </w:r>
      <w:r w:rsidR="002644C2">
        <w:t xml:space="preserve"> (</w:t>
      </w:r>
      <w:r w:rsidR="002644C2" w:rsidRPr="002644C2">
        <w:t>Niemelä</w:t>
      </w:r>
      <w:r w:rsidR="002644C2">
        <w:t xml:space="preserve"> et al., 2020)</w:t>
      </w:r>
      <w:r w:rsidR="008C2115" w:rsidRPr="008C2115">
        <w:t>.</w:t>
      </w:r>
    </w:p>
    <w:p w:rsidR="00A75B5D" w:rsidRDefault="00AB315D">
      <w:pPr>
        <w:spacing w:line="259" w:lineRule="auto"/>
        <w:jc w:val="left"/>
        <w:rPr>
          <w:rFonts w:eastAsiaTheme="majorEastAsia" w:cstheme="majorBidi"/>
          <w:b/>
          <w:color w:val="2F5496" w:themeColor="accent5" w:themeShade="BF"/>
          <w:sz w:val="28"/>
          <w:szCs w:val="32"/>
        </w:rPr>
      </w:pPr>
      <w:r>
        <w:br w:type="page"/>
      </w:r>
    </w:p>
    <w:p w:rsidR="00646F10" w:rsidRDefault="00AB315D" w:rsidP="00646F10">
      <w:pPr>
        <w:pStyle w:val="Heading1"/>
      </w:pPr>
      <w:bookmarkStart w:id="8" w:name="_Toc48223424"/>
      <w:r>
        <w:lastRenderedPageBreak/>
        <w:t>EMPLOYABILITY SKILLS</w:t>
      </w:r>
      <w:bookmarkEnd w:id="8"/>
    </w:p>
    <w:p w:rsidR="008C2115" w:rsidRDefault="00AB315D" w:rsidP="008C2115">
      <w:r w:rsidRPr="008C2115">
        <w:t xml:space="preserve">The experience and knowledge would render a candidate extremely skilled to aspire for the career, but the candidate will also need the skills that they are inclined to learn over age to be successful in many occupations. Those might be special to the job, but the vast majority will be the 'soft skills' that can be integrated into any position or educational sector.These abilities are 'attributes of employment prospects': those </w:t>
      </w:r>
      <w:r w:rsidR="006B3563">
        <w:t>which</w:t>
      </w:r>
      <w:r w:rsidRPr="008C2115">
        <w:t xml:space="preserve"> enable the person to fit for employment</w:t>
      </w:r>
      <w:r w:rsidR="002644C2">
        <w:t xml:space="preserve"> (</w:t>
      </w:r>
      <w:r w:rsidR="002644C2" w:rsidRPr="002644C2">
        <w:t>Suleman, 2018</w:t>
      </w:r>
      <w:r w:rsidR="002644C2">
        <w:t>)</w:t>
      </w:r>
      <w:r w:rsidRPr="008C2115">
        <w:t>.</w:t>
      </w:r>
    </w:p>
    <w:p w:rsidR="008C2115" w:rsidRDefault="00AB315D" w:rsidP="008C2115">
      <w:r w:rsidRPr="008C2115">
        <w:t>Companies are often willing, as a general law, to educate someone the given job required skills, including how to handle various equipment components or use special structuring systems that are very re</w:t>
      </w:r>
      <w:r>
        <w:t>levant to such a role or organiz</w:t>
      </w:r>
      <w:r w:rsidRPr="008C2115">
        <w:t>ation. Usually, though, they want to see whether the workers have those 'soft skills' when they hire so the</w:t>
      </w:r>
      <w:r w:rsidR="006B3563">
        <w:t xml:space="preserve">se are far simple to understand. </w:t>
      </w:r>
    </w:p>
    <w:p w:rsidR="006B3563" w:rsidRPr="008C2115" w:rsidRDefault="00AB315D" w:rsidP="008C2115">
      <w:r>
        <w:t>When employed in a</w:t>
      </w:r>
      <w:r w:rsidRPr="008C2115">
        <w:t xml:space="preserve"> company as a worker, it is very important to provide the required expertise to support an individual with his / her job during the company's whole term. Those capabilities also assist them in keeping the job simple and productive overall.</w:t>
      </w:r>
      <w:r w:rsidRPr="006B3563">
        <w:t>An individual will hold different skills such as group management, risk-taking, teamwork, judgment-making, etc.</w:t>
      </w:r>
      <w:r>
        <w:t xml:space="preserve"> to be capable of doing a job</w:t>
      </w:r>
      <w:r w:rsidR="002644C2">
        <w:t xml:space="preserve"> (</w:t>
      </w:r>
      <w:r w:rsidR="002644C2" w:rsidRPr="002644C2">
        <w:t>Suleman, 2018</w:t>
      </w:r>
      <w:r w:rsidR="002644C2">
        <w:t>)</w:t>
      </w:r>
      <w:r>
        <w:t xml:space="preserve">. Several of the essential competencies are listed below.  </w:t>
      </w:r>
    </w:p>
    <w:p w:rsidR="00646F10" w:rsidRDefault="00AB315D" w:rsidP="00646F10">
      <w:pPr>
        <w:pStyle w:val="Heading2"/>
      </w:pPr>
      <w:bookmarkStart w:id="9" w:name="_Toc48223425"/>
      <w:r>
        <w:t>TIME MANAGEMENT</w:t>
      </w:r>
      <w:r w:rsidR="008759A4">
        <w:t xml:space="preserve"> SKILLS</w:t>
      </w:r>
      <w:bookmarkEnd w:id="9"/>
    </w:p>
    <w:p w:rsidR="006B3563" w:rsidRPr="006B3563" w:rsidRDefault="00AB315D" w:rsidP="006B3563">
      <w:r>
        <w:t>It is often a</w:t>
      </w:r>
      <w:r w:rsidRPr="004661D7">
        <w:t xml:space="preserve"> valuable attribute for an individual to function inside the company enterprise and to successfully and productively carry out their responsibilities and obligations. A worker inside the corporation is entrusted with the job that is assigned with different responsibilities and obligations that they are required to do within the given time. It is the situation when time management has a major </w:t>
      </w:r>
      <w:r>
        <w:t xml:space="preserve">and vital </w:t>
      </w:r>
      <w:r w:rsidRPr="004661D7">
        <w:t>part</w:t>
      </w:r>
      <w:r w:rsidR="006C1369">
        <w:t xml:space="preserve"> b</w:t>
      </w:r>
      <w:r w:rsidR="006C1369" w:rsidRPr="006C1369">
        <w:t>ecause it allows workers to successfully fulfill all of the functions, obligations, operations, and activities. Managing time capabilities help to accomplish all the activities as planned, and often remove the overburdening of workers with their work. It frequently tends to remove the job to be postponed which also allows the workers spare time to restand allows space to focus on their self-development by offering them further chances to improve extra</w:t>
      </w:r>
      <w:r w:rsidR="002644C2">
        <w:t xml:space="preserve"> (</w:t>
      </w:r>
      <w:r w:rsidR="002644C2" w:rsidRPr="002644C2">
        <w:t>Ocak and Boyraz, 2016</w:t>
      </w:r>
      <w:r w:rsidR="002644C2">
        <w:t>)</w:t>
      </w:r>
      <w:r w:rsidR="006C1369" w:rsidRPr="006C1369">
        <w:t>.</w:t>
      </w:r>
    </w:p>
    <w:p w:rsidR="00646F10" w:rsidRDefault="00AB315D" w:rsidP="00646F10">
      <w:pPr>
        <w:pStyle w:val="Heading2"/>
      </w:pPr>
      <w:bookmarkStart w:id="10" w:name="_Toc48223426"/>
      <w:r>
        <w:lastRenderedPageBreak/>
        <w:t xml:space="preserve">LEADERSHIP </w:t>
      </w:r>
      <w:r w:rsidR="008759A4">
        <w:t>SKILLS</w:t>
      </w:r>
      <w:bookmarkEnd w:id="10"/>
    </w:p>
    <w:p w:rsidR="006B3563" w:rsidRPr="006B3563" w:rsidRDefault="00AB315D" w:rsidP="006B3563">
      <w:r w:rsidRPr="003661B7">
        <w:t>Additionally, the level of leadership is an important attribute which an individual would at</w:t>
      </w:r>
      <w:r>
        <w:t>tain when employed in an organization. Being a chief, a</w:t>
      </w:r>
      <w:r w:rsidRPr="003661B7">
        <w:t xml:space="preserve"> person ought to have the expertise to influence its other participants and let everyone function successfully and consistently.A chief is a personality or a man who leads the participants and demonstrates everyone the way which lets themselves meet the targets and aims of the firm and often makes them work for their accomplishment.A chief is a</w:t>
      </w:r>
      <w:r>
        <w:t>lso obligated for inspiring his</w:t>
      </w:r>
      <w:r w:rsidRPr="003661B7">
        <w:t>/her employees, engaging and connecting with them in a simple and straightforward manner, handling and sustaining cohesion and teamwork among all teammates leading them in a manner that bring their actions together with the greatest possible opportunity and contribute to successful results</w:t>
      </w:r>
      <w:r w:rsidR="00A75B5D">
        <w:t xml:space="preserve"> (</w:t>
      </w:r>
      <w:r w:rsidR="00A75B5D" w:rsidRPr="00A75B5D">
        <w:t>Chen and Rybak, 2017</w:t>
      </w:r>
      <w:r w:rsidR="00A75B5D">
        <w:t>)</w:t>
      </w:r>
      <w:r>
        <w:t xml:space="preserve">.  </w:t>
      </w:r>
    </w:p>
    <w:p w:rsidR="00646F10" w:rsidRDefault="00AB315D" w:rsidP="00646F10">
      <w:pPr>
        <w:pStyle w:val="Heading2"/>
      </w:pPr>
      <w:bookmarkStart w:id="11" w:name="_Toc48223427"/>
      <w:r>
        <w:t>COMMUNICATION</w:t>
      </w:r>
      <w:r w:rsidR="008759A4">
        <w:t xml:space="preserve"> SKILLS</w:t>
      </w:r>
      <w:bookmarkEnd w:id="11"/>
    </w:p>
    <w:p w:rsidR="006B3563" w:rsidRPr="006B3563" w:rsidRDefault="00AB315D" w:rsidP="006B3563">
      <w:r w:rsidRPr="006B3563">
        <w:t>Communication is the essence and heart of a corporate enterprise and thus, in the company and also in other areas such as academic institutions, nothing is feasible without this. To any person, no matter an undergraduate candidate or a worker, it's a highly essential ability and it must be two-way to the simple interpretation of communications and having the improvements when appropriate.</w:t>
      </w:r>
      <w:r>
        <w:t xml:space="preserve"> It is also known as the lifeline of the business organizations, especially including all other sectors. </w:t>
      </w:r>
      <w:r w:rsidR="004661D7" w:rsidRPr="004661D7">
        <w:t>The correspondence should be straightforward and understandable, and it must be up to the mark, so it provides a consistent meaning of the content. The message should be correctly encrypted and translated and must have an acceptable network or mechanism of transmission o</w:t>
      </w:r>
      <w:r w:rsidR="004661D7">
        <w:t>r interaction inside the organiz</w:t>
      </w:r>
      <w:r w:rsidR="004661D7" w:rsidRPr="004661D7">
        <w:t>ation which must be constantly checked to prevent discrepancies/lapses/ misunderstanding which could be quickly resolved if any are detected</w:t>
      </w:r>
      <w:r w:rsidR="00A75B5D">
        <w:t xml:space="preserve"> (</w:t>
      </w:r>
      <w:r w:rsidR="00A75B5D" w:rsidRPr="00A75B5D">
        <w:t>Boissy</w:t>
      </w:r>
      <w:r w:rsidR="00A75B5D">
        <w:t xml:space="preserve"> et al., 2016)</w:t>
      </w:r>
      <w:r w:rsidR="004661D7">
        <w:t>.</w:t>
      </w:r>
    </w:p>
    <w:p w:rsidR="00646F10" w:rsidRDefault="00AB315D" w:rsidP="00646F10">
      <w:pPr>
        <w:pStyle w:val="Heading2"/>
      </w:pPr>
      <w:bookmarkStart w:id="12" w:name="_Toc48223428"/>
      <w:r>
        <w:t>TEAMWORKING</w:t>
      </w:r>
      <w:r w:rsidR="008759A4">
        <w:t xml:space="preserve"> SKILLS</w:t>
      </w:r>
      <w:bookmarkEnd w:id="12"/>
    </w:p>
    <w:p w:rsidR="006B3563" w:rsidRPr="006B3563" w:rsidRDefault="00AB315D" w:rsidP="006B3563">
      <w:r w:rsidRPr="003661B7">
        <w:t>There's really no unit or section in each company whose functions are conducted by an individual person. Several persons who have expertise, abilities, and information are required to conduct or execute the processes with effectiveness and ability.</w:t>
      </w:r>
      <w:r w:rsidR="000E09B9" w:rsidRPr="000E09B9">
        <w:t xml:space="preserve">Such people are divided into different units depending on existing abilities, expertise, and information that they are trained with so that the workers can both conduct self-roles with the highest ability and lead to producing the expected beneficial results from the processes.Workers who operate as a squad </w:t>
      </w:r>
      <w:r w:rsidR="000E09B9" w:rsidRPr="000E09B9">
        <w:lastRenderedPageBreak/>
        <w:t>and bring their joint energies together through good teamwork and collaboration are much more valued workers than others who act remotely as they're more successful in accomplishing the company company's aims and targets on a sole basis</w:t>
      </w:r>
      <w:r w:rsidR="00A75B5D">
        <w:t xml:space="preserve"> (</w:t>
      </w:r>
      <w:r w:rsidR="00A75B5D" w:rsidRPr="00A75B5D">
        <w:t>Laksamana</w:t>
      </w:r>
      <w:r w:rsidR="00A75B5D">
        <w:t xml:space="preserve"> et al., 2020)</w:t>
      </w:r>
      <w:r w:rsidR="000E09B9" w:rsidRPr="000E09B9">
        <w:t>.</w:t>
      </w:r>
    </w:p>
    <w:p w:rsidR="000E09B9" w:rsidRDefault="00AB315D">
      <w:pPr>
        <w:spacing w:line="259" w:lineRule="auto"/>
        <w:jc w:val="left"/>
        <w:rPr>
          <w:rFonts w:eastAsiaTheme="majorEastAsia" w:cstheme="majorBidi"/>
          <w:b/>
          <w:color w:val="2F5496" w:themeColor="accent5" w:themeShade="BF"/>
          <w:sz w:val="28"/>
          <w:szCs w:val="32"/>
        </w:rPr>
      </w:pPr>
      <w:r>
        <w:br w:type="page"/>
      </w:r>
    </w:p>
    <w:p w:rsidR="00FF2499" w:rsidRDefault="00AB315D" w:rsidP="00646F10">
      <w:pPr>
        <w:pStyle w:val="Heading1"/>
      </w:pPr>
      <w:bookmarkStart w:id="13" w:name="_Toc48223429"/>
      <w:r>
        <w:lastRenderedPageBreak/>
        <w:t>CONCLUSION</w:t>
      </w:r>
      <w:bookmarkEnd w:id="13"/>
    </w:p>
    <w:p w:rsidR="006C1369" w:rsidRPr="007A3693" w:rsidRDefault="00AB315D" w:rsidP="006C1369">
      <w:r>
        <w:t xml:space="preserve">Thereby, it can be concluded that the above activity was based on the abilities necessary for the students and employees in the academic and employment sector to carry out their respective activities. These skills proved to be of great aid to the individual in performing these activities effectively and efficiently. Therefore, this assignment report has provided about the abilities important for conducting the activities in the academic and employment sector like communication, leadership, note-taking, essay writing, etc.    </w:t>
      </w:r>
    </w:p>
    <w:p w:rsidR="006C1369" w:rsidRPr="006C1369" w:rsidRDefault="006C1369" w:rsidP="006C1369"/>
    <w:p w:rsidR="006C1369" w:rsidRDefault="00AB315D">
      <w:pPr>
        <w:spacing w:line="259" w:lineRule="auto"/>
        <w:jc w:val="left"/>
        <w:rPr>
          <w:rFonts w:eastAsiaTheme="majorEastAsia" w:cstheme="majorBidi"/>
          <w:b/>
          <w:color w:val="2F5496" w:themeColor="accent5" w:themeShade="BF"/>
          <w:sz w:val="28"/>
          <w:szCs w:val="32"/>
        </w:rPr>
      </w:pPr>
      <w:r>
        <w:br w:type="page"/>
      </w:r>
    </w:p>
    <w:p w:rsidR="00FF2499" w:rsidRDefault="00AB315D" w:rsidP="00646F10">
      <w:pPr>
        <w:pStyle w:val="Heading1"/>
      </w:pPr>
      <w:bookmarkStart w:id="14" w:name="_Toc48223430"/>
      <w:r>
        <w:lastRenderedPageBreak/>
        <w:t>REFERENCES</w:t>
      </w:r>
      <w:bookmarkEnd w:id="14"/>
    </w:p>
    <w:p w:rsidR="00A75B5D" w:rsidRDefault="00AB315D" w:rsidP="00A75B5D">
      <w:pPr>
        <w:rPr>
          <w:rFonts w:ascii="Arial" w:hAnsi="Arial" w:cs="Arial"/>
          <w:color w:val="222222"/>
          <w:sz w:val="20"/>
          <w:szCs w:val="20"/>
          <w:shd w:val="clear" w:color="auto" w:fill="FFFFFF"/>
        </w:rPr>
      </w:pPr>
      <w:r>
        <w:rPr>
          <w:rFonts w:ascii="Arial" w:hAnsi="Arial" w:cs="Arial"/>
          <w:color w:val="222222"/>
          <w:sz w:val="20"/>
          <w:szCs w:val="20"/>
          <w:shd w:val="clear" w:color="auto" w:fill="FFFFFF"/>
        </w:rPr>
        <w:t>Beyramijam, M., Akbari Shahrestanaki, Y., Khankeh, H., Aminizadeh, M., Dehghani, A. and Hosseini, M.A., 2020. Work-Family Conflict among Iranian Emergency Medical Technicians and Its Relationship with Time Management Skills: A Descriptive Study. </w:t>
      </w:r>
      <w:r>
        <w:rPr>
          <w:rFonts w:ascii="Arial" w:hAnsi="Arial" w:cs="Arial"/>
          <w:i/>
          <w:iCs/>
          <w:color w:val="222222"/>
          <w:sz w:val="20"/>
          <w:szCs w:val="20"/>
          <w:shd w:val="clear" w:color="auto" w:fill="FFFFFF"/>
        </w:rPr>
        <w:t>Emergency Medicine International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2020</w:t>
      </w:r>
      <w:r>
        <w:rPr>
          <w:rFonts w:ascii="Arial" w:hAnsi="Arial" w:cs="Arial"/>
          <w:color w:val="222222"/>
          <w:sz w:val="20"/>
          <w:szCs w:val="20"/>
          <w:shd w:val="clear" w:color="auto" w:fill="FFFFFF"/>
        </w:rPr>
        <w:t>.</w:t>
      </w:r>
    </w:p>
    <w:p w:rsidR="00A75B5D" w:rsidRDefault="00AB315D" w:rsidP="00A75B5D">
      <w:pPr>
        <w:rPr>
          <w:rFonts w:ascii="Arial" w:hAnsi="Arial" w:cs="Arial"/>
          <w:color w:val="222222"/>
          <w:sz w:val="20"/>
          <w:szCs w:val="20"/>
          <w:shd w:val="clear" w:color="auto" w:fill="FFFFFF"/>
        </w:rPr>
      </w:pPr>
      <w:r>
        <w:rPr>
          <w:rFonts w:ascii="Arial" w:hAnsi="Arial" w:cs="Arial"/>
          <w:color w:val="222222"/>
          <w:sz w:val="20"/>
          <w:szCs w:val="20"/>
          <w:shd w:val="clear" w:color="auto" w:fill="FFFFFF"/>
        </w:rPr>
        <w:t>Boissy, A., Windover, A.K., Bokar, D., Karafa, M., Neuendorf, K., Frankel, R.M., Merlino, J. and Rothberg, M.B., 2016. Communication skills training for physicians improves patient satisfaction. </w:t>
      </w:r>
      <w:r>
        <w:rPr>
          <w:rFonts w:ascii="Arial" w:hAnsi="Arial" w:cs="Arial"/>
          <w:i/>
          <w:iCs/>
          <w:color w:val="222222"/>
          <w:sz w:val="20"/>
          <w:szCs w:val="20"/>
          <w:shd w:val="clear" w:color="auto" w:fill="FFFFFF"/>
        </w:rPr>
        <w:t>Journal of general internal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(7), pp.755-761.</w:t>
      </w:r>
    </w:p>
    <w:p w:rsidR="00A75B5D" w:rsidRDefault="00AB315D" w:rsidP="00A75B5D">
      <w:pPr>
        <w:rPr>
          <w:rFonts w:ascii="Arial" w:hAnsi="Arial" w:cs="Arial"/>
          <w:color w:val="222222"/>
          <w:sz w:val="20"/>
          <w:szCs w:val="20"/>
          <w:shd w:val="clear" w:color="auto" w:fill="FFFFFF"/>
        </w:rPr>
      </w:pPr>
      <w:r>
        <w:rPr>
          <w:rFonts w:ascii="Arial" w:hAnsi="Arial" w:cs="Arial"/>
          <w:color w:val="222222"/>
          <w:sz w:val="20"/>
          <w:szCs w:val="20"/>
          <w:shd w:val="clear" w:color="auto" w:fill="FFFFFF"/>
        </w:rPr>
        <w:t>Chandler, C., 2017. Improving student note-taking skills. </w:t>
      </w:r>
      <w:r>
        <w:rPr>
          <w:rFonts w:ascii="Arial" w:hAnsi="Arial" w:cs="Arial"/>
          <w:i/>
          <w:iCs/>
          <w:color w:val="222222"/>
          <w:sz w:val="20"/>
          <w:szCs w:val="20"/>
          <w:shd w:val="clear" w:color="auto" w:fill="FFFFFF"/>
        </w:rPr>
        <w:t>The Education Digest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82</w:t>
      </w:r>
      <w:r>
        <w:rPr>
          <w:rFonts w:ascii="Arial" w:hAnsi="Arial" w:cs="Arial"/>
          <w:color w:val="222222"/>
          <w:sz w:val="20"/>
          <w:szCs w:val="20"/>
          <w:shd w:val="clear" w:color="auto" w:fill="FFFFFF"/>
        </w:rPr>
        <w:t>(7), p.54.</w:t>
      </w:r>
    </w:p>
    <w:p w:rsidR="00A75B5D" w:rsidRDefault="00AB315D" w:rsidP="00A75B5D">
      <w:pPr>
        <w:rPr>
          <w:rFonts w:ascii="Arial" w:hAnsi="Arial" w:cs="Arial"/>
          <w:color w:val="222222"/>
          <w:sz w:val="20"/>
          <w:szCs w:val="20"/>
          <w:shd w:val="clear" w:color="auto" w:fill="FFFFFF"/>
        </w:rPr>
      </w:pPr>
      <w:r>
        <w:rPr>
          <w:rFonts w:ascii="Arial" w:hAnsi="Arial" w:cs="Arial"/>
          <w:color w:val="222222"/>
          <w:sz w:val="20"/>
          <w:szCs w:val="20"/>
          <w:shd w:val="clear" w:color="auto" w:fill="FFFFFF"/>
        </w:rPr>
        <w:t>Chen, M.W. and Rybak, C., 2017. </w:t>
      </w:r>
      <w:r>
        <w:rPr>
          <w:rFonts w:ascii="Arial" w:hAnsi="Arial" w:cs="Arial"/>
          <w:i/>
          <w:iCs/>
          <w:color w:val="222222"/>
          <w:sz w:val="20"/>
          <w:szCs w:val="20"/>
          <w:shd w:val="clear" w:color="auto" w:fill="FFFFFF"/>
        </w:rPr>
        <w:t>Group leadership skills: Interpersonal process in group counseling and therapy</w:t>
      </w:r>
      <w:r>
        <w:rPr>
          <w:rFonts w:ascii="Arial" w:hAnsi="Arial" w:cs="Arial"/>
          <w:color w:val="222222"/>
          <w:sz w:val="20"/>
          <w:szCs w:val="20"/>
          <w:shd w:val="clear" w:color="auto" w:fill="FFFFFF"/>
        </w:rPr>
        <w:t>. SAGE Publications.</w:t>
      </w:r>
    </w:p>
    <w:p w:rsidR="00A75B5D" w:rsidRDefault="00AB315D" w:rsidP="00A75B5D">
      <w:pPr>
        <w:rPr>
          <w:rFonts w:ascii="Arial" w:hAnsi="Arial" w:cs="Arial"/>
          <w:color w:val="222222"/>
          <w:sz w:val="20"/>
          <w:szCs w:val="20"/>
          <w:shd w:val="clear" w:color="auto" w:fill="FFFFFF"/>
        </w:rPr>
      </w:pPr>
      <w:r>
        <w:rPr>
          <w:rFonts w:ascii="Arial" w:hAnsi="Arial" w:cs="Arial"/>
          <w:color w:val="222222"/>
          <w:sz w:val="20"/>
          <w:szCs w:val="20"/>
          <w:shd w:val="clear" w:color="auto" w:fill="FFFFFF"/>
        </w:rPr>
        <w:t>Laksamana, S.I., Pamelasari, S.D. and Wusqo, I.U., 2020, June. Developing instructional media of Labyrinth adventure to train problem solving and teamworking skills in inclusive school. In </w:t>
      </w:r>
      <w:r>
        <w:rPr>
          <w:rFonts w:ascii="Arial" w:hAnsi="Arial" w:cs="Arial"/>
          <w:i/>
          <w:iCs/>
          <w:color w:val="222222"/>
          <w:sz w:val="20"/>
          <w:szCs w:val="20"/>
          <w:shd w:val="clear" w:color="auto" w:fill="FFFFFF"/>
        </w:rPr>
        <w:t>Journal of Physics: Conference Series</w:t>
      </w:r>
      <w:r>
        <w:rPr>
          <w:rFonts w:ascii="Arial" w:hAnsi="Arial" w:cs="Arial"/>
          <w:color w:val="222222"/>
          <w:sz w:val="20"/>
          <w:szCs w:val="20"/>
          <w:shd w:val="clear" w:color="auto" w:fill="FFFFFF"/>
        </w:rPr>
        <w:t> (Vol. 1567, No. 4, p. 042012). IOP Publishing.</w:t>
      </w:r>
    </w:p>
    <w:p w:rsidR="00A75B5D" w:rsidRDefault="00AB315D" w:rsidP="00A75B5D">
      <w:pPr>
        <w:rPr>
          <w:rFonts w:ascii="Arial" w:hAnsi="Arial" w:cs="Arial"/>
          <w:color w:val="222222"/>
          <w:sz w:val="20"/>
          <w:szCs w:val="20"/>
          <w:shd w:val="clear" w:color="auto" w:fill="FFFFFF"/>
        </w:rPr>
      </w:pPr>
      <w:r>
        <w:rPr>
          <w:rFonts w:ascii="Arial" w:hAnsi="Arial" w:cs="Arial"/>
          <w:color w:val="222222"/>
          <w:sz w:val="20"/>
          <w:szCs w:val="20"/>
          <w:shd w:val="clear" w:color="auto" w:fill="FFFFFF"/>
        </w:rPr>
        <w:t>Niemelä, M., Kärkkäinen, T., Äyrämö, S., Ronimus, M., Richardson, U. and Lyytinen, H., 2020. Game learning analytics for understanding reading skills in transparent writing system. </w:t>
      </w:r>
      <w:r>
        <w:rPr>
          <w:rFonts w:ascii="Arial" w:hAnsi="Arial" w:cs="Arial"/>
          <w:i/>
          <w:iCs/>
          <w:color w:val="222222"/>
          <w:sz w:val="20"/>
          <w:szCs w:val="20"/>
          <w:shd w:val="clear" w:color="auto" w:fill="FFFFFF"/>
        </w:rPr>
        <w:t>British Journal of Educational Technology</w:t>
      </w:r>
      <w:r>
        <w:rPr>
          <w:rFonts w:ascii="Arial" w:hAnsi="Arial" w:cs="Arial"/>
          <w:color w:val="222222"/>
          <w:sz w:val="20"/>
          <w:szCs w:val="20"/>
          <w:shd w:val="clear" w:color="auto" w:fill="FFFFFF"/>
        </w:rPr>
        <w:t>.</w:t>
      </w:r>
    </w:p>
    <w:p w:rsidR="00A75B5D" w:rsidRDefault="00AB315D" w:rsidP="00A75B5D">
      <w:pPr>
        <w:rPr>
          <w:rFonts w:ascii="Arial" w:hAnsi="Arial" w:cs="Arial"/>
          <w:color w:val="222222"/>
          <w:sz w:val="20"/>
          <w:szCs w:val="20"/>
          <w:shd w:val="clear" w:color="auto" w:fill="FFFFFF"/>
        </w:rPr>
      </w:pPr>
      <w:r>
        <w:rPr>
          <w:rFonts w:ascii="Arial" w:hAnsi="Arial" w:cs="Arial"/>
          <w:color w:val="222222"/>
          <w:sz w:val="20"/>
          <w:szCs w:val="20"/>
          <w:shd w:val="clear" w:color="auto" w:fill="FFFFFF"/>
        </w:rPr>
        <w:t>Ocak, G. and Boyraz, S., 2016. Examination of the relation between academic procrastination and time management skills of undergraduate students in terms of some variables. </w:t>
      </w:r>
      <w:r>
        <w:rPr>
          <w:rFonts w:ascii="Arial" w:hAnsi="Arial" w:cs="Arial"/>
          <w:i/>
          <w:iCs/>
          <w:color w:val="222222"/>
          <w:sz w:val="20"/>
          <w:szCs w:val="20"/>
          <w:shd w:val="clear" w:color="auto" w:fill="FFFFFF"/>
        </w:rPr>
        <w:t>Journal of Education and Training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(5), pp.76-84.</w:t>
      </w:r>
    </w:p>
    <w:p w:rsidR="00A75B5D" w:rsidRDefault="00AB315D" w:rsidP="00A75B5D">
      <w:r>
        <w:rPr>
          <w:rFonts w:ascii="Arial" w:hAnsi="Arial" w:cs="Arial"/>
          <w:color w:val="222222"/>
          <w:sz w:val="20"/>
          <w:szCs w:val="20"/>
          <w:shd w:val="clear" w:color="auto" w:fill="FFFFFF"/>
        </w:rPr>
        <w:t>Ribner, A.D., Willoughby, M.T., Blair, C.B. and Family Life Project Key Investigators, 2017. Executive function buffers the association between early math and later academic skills. </w:t>
      </w:r>
      <w:r>
        <w:rPr>
          <w:rFonts w:ascii="Arial" w:hAnsi="Arial" w:cs="Arial"/>
          <w:i/>
          <w:iCs/>
          <w:color w:val="222222"/>
          <w:sz w:val="20"/>
          <w:szCs w:val="20"/>
          <w:shd w:val="clear" w:color="auto" w:fill="FFFFFF"/>
        </w:rPr>
        <w:t>Frontiers in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 p.869.</w:t>
      </w:r>
    </w:p>
    <w:p w:rsidR="00A75B5D" w:rsidRDefault="00AB315D" w:rsidP="00A75B5D">
      <w:pPr>
        <w:rPr>
          <w:rFonts w:ascii="Arial" w:hAnsi="Arial" w:cs="Arial"/>
          <w:color w:val="222222"/>
          <w:sz w:val="20"/>
          <w:szCs w:val="20"/>
          <w:shd w:val="clear" w:color="auto" w:fill="FFFFFF"/>
        </w:rPr>
      </w:pPr>
      <w:r>
        <w:rPr>
          <w:rFonts w:ascii="Arial" w:hAnsi="Arial" w:cs="Arial"/>
          <w:color w:val="222222"/>
          <w:sz w:val="20"/>
          <w:szCs w:val="20"/>
          <w:shd w:val="clear" w:color="auto" w:fill="FFFFFF"/>
        </w:rPr>
        <w:t>Suleman, F., 2018. The employability skills of higher education graduates: insights into conceptual frameworks and methodological options. </w:t>
      </w:r>
      <w:r>
        <w:rPr>
          <w:rFonts w:ascii="Arial" w:hAnsi="Arial" w:cs="Arial"/>
          <w:i/>
          <w:iCs/>
          <w:color w:val="222222"/>
          <w:sz w:val="20"/>
          <w:szCs w:val="20"/>
          <w:shd w:val="clear" w:color="auto" w:fill="FFFFFF"/>
        </w:rPr>
        <w:t>Higher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76</w:t>
      </w:r>
      <w:r>
        <w:rPr>
          <w:rFonts w:ascii="Arial" w:hAnsi="Arial" w:cs="Arial"/>
          <w:color w:val="222222"/>
          <w:sz w:val="20"/>
          <w:szCs w:val="20"/>
          <w:shd w:val="clear" w:color="auto" w:fill="FFFFFF"/>
        </w:rPr>
        <w:t>(2), pp.263-278.</w:t>
      </w:r>
    </w:p>
    <w:p w:rsidR="00A75B5D" w:rsidRDefault="00AB315D" w:rsidP="00A75B5D">
      <w:r>
        <w:rPr>
          <w:rFonts w:ascii="Arial" w:hAnsi="Arial" w:cs="Arial"/>
          <w:color w:val="222222"/>
          <w:sz w:val="20"/>
          <w:szCs w:val="20"/>
          <w:shd w:val="clear" w:color="auto" w:fill="FFFFFF"/>
        </w:rPr>
        <w:t>Tamis-LeMonda, C.S., Luo, R., McFadden, K.E., Bandel, E.T. and Vallotton, C., 2019. Early home learning environment predicts children’s 5th grade academic skills. </w:t>
      </w:r>
      <w:r>
        <w:rPr>
          <w:rFonts w:ascii="Arial" w:hAnsi="Arial" w:cs="Arial"/>
          <w:i/>
          <w:iCs/>
          <w:color w:val="222222"/>
          <w:sz w:val="20"/>
          <w:szCs w:val="20"/>
          <w:shd w:val="clear" w:color="auto" w:fill="FFFFFF"/>
        </w:rPr>
        <w:t>Applied Developmental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(2), pp.153-169.</w:t>
      </w:r>
    </w:p>
    <w:p w:rsidR="00A75B5D" w:rsidRDefault="00AB315D" w:rsidP="00A75B5D">
      <w:r>
        <w:rPr>
          <w:rFonts w:ascii="Arial" w:hAnsi="Arial" w:cs="Arial"/>
          <w:color w:val="222222"/>
          <w:sz w:val="20"/>
          <w:szCs w:val="20"/>
          <w:shd w:val="clear" w:color="auto" w:fill="FFFFFF"/>
        </w:rPr>
        <w:t>Taylor, R.W. and Pfiester, J., 2016. Mastering Organization: Practical Strategies to Help Children Get Organized.</w:t>
      </w:r>
    </w:p>
    <w:p w:rsidR="00FF2499" w:rsidRPr="00BD6AB0" w:rsidRDefault="00AB315D" w:rsidP="00BD6AB0">
      <w:r>
        <w:rPr>
          <w:rFonts w:ascii="Arial" w:hAnsi="Arial" w:cs="Arial"/>
          <w:color w:val="222222"/>
          <w:sz w:val="20"/>
          <w:szCs w:val="20"/>
          <w:shd w:val="clear" w:color="auto" w:fill="FFFFFF"/>
        </w:rPr>
        <w:t>Vijayavalsalan, B., 2016. Mind mapping as a strategy for enhancing essay writing skills. </w:t>
      </w:r>
      <w:r>
        <w:rPr>
          <w:rFonts w:ascii="Arial" w:hAnsi="Arial" w:cs="Arial"/>
          <w:i/>
          <w:iCs/>
          <w:color w:val="222222"/>
          <w:sz w:val="20"/>
          <w:szCs w:val="20"/>
          <w:shd w:val="clear" w:color="auto" w:fill="FFFFFF"/>
        </w:rPr>
        <w:t>The New Educational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(44), pp.137-150.</w:t>
      </w:r>
    </w:p>
    <w:sectPr w:rsidR="00FF2499" w:rsidRPr="00BD6AB0" w:rsidSect="0091015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894D99"/>
    <w:multiLevelType w:val="hybridMultilevel"/>
    <w:tmpl w:val="615C91E0"/>
    <w:lvl w:ilvl="0" w:tplc="A1C489B8">
      <w:start w:val="1"/>
      <w:numFmt w:val="bullet"/>
      <w:lvlText w:val=""/>
      <w:lvlJc w:val="left"/>
      <w:pPr>
        <w:ind w:left="720" w:hanging="360"/>
      </w:pPr>
      <w:rPr>
        <w:rFonts w:ascii="Wingdings" w:hAnsi="Wingdings" w:hint="default"/>
      </w:rPr>
    </w:lvl>
    <w:lvl w:ilvl="1" w:tplc="F362826E" w:tentative="1">
      <w:start w:val="1"/>
      <w:numFmt w:val="bullet"/>
      <w:lvlText w:val="o"/>
      <w:lvlJc w:val="left"/>
      <w:pPr>
        <w:ind w:left="1440" w:hanging="360"/>
      </w:pPr>
      <w:rPr>
        <w:rFonts w:ascii="Courier New" w:hAnsi="Courier New" w:cs="Courier New" w:hint="default"/>
      </w:rPr>
    </w:lvl>
    <w:lvl w:ilvl="2" w:tplc="414EBAF2" w:tentative="1">
      <w:start w:val="1"/>
      <w:numFmt w:val="bullet"/>
      <w:lvlText w:val=""/>
      <w:lvlJc w:val="left"/>
      <w:pPr>
        <w:ind w:left="2160" w:hanging="360"/>
      </w:pPr>
      <w:rPr>
        <w:rFonts w:ascii="Wingdings" w:hAnsi="Wingdings" w:hint="default"/>
      </w:rPr>
    </w:lvl>
    <w:lvl w:ilvl="3" w:tplc="8154EED0" w:tentative="1">
      <w:start w:val="1"/>
      <w:numFmt w:val="bullet"/>
      <w:lvlText w:val=""/>
      <w:lvlJc w:val="left"/>
      <w:pPr>
        <w:ind w:left="2880" w:hanging="360"/>
      </w:pPr>
      <w:rPr>
        <w:rFonts w:ascii="Symbol" w:hAnsi="Symbol" w:hint="default"/>
      </w:rPr>
    </w:lvl>
    <w:lvl w:ilvl="4" w:tplc="5EB85360" w:tentative="1">
      <w:start w:val="1"/>
      <w:numFmt w:val="bullet"/>
      <w:lvlText w:val="o"/>
      <w:lvlJc w:val="left"/>
      <w:pPr>
        <w:ind w:left="3600" w:hanging="360"/>
      </w:pPr>
      <w:rPr>
        <w:rFonts w:ascii="Courier New" w:hAnsi="Courier New" w:cs="Courier New" w:hint="default"/>
      </w:rPr>
    </w:lvl>
    <w:lvl w:ilvl="5" w:tplc="1248B7A2" w:tentative="1">
      <w:start w:val="1"/>
      <w:numFmt w:val="bullet"/>
      <w:lvlText w:val=""/>
      <w:lvlJc w:val="left"/>
      <w:pPr>
        <w:ind w:left="4320" w:hanging="360"/>
      </w:pPr>
      <w:rPr>
        <w:rFonts w:ascii="Wingdings" w:hAnsi="Wingdings" w:hint="default"/>
      </w:rPr>
    </w:lvl>
    <w:lvl w:ilvl="6" w:tplc="6002AB08" w:tentative="1">
      <w:start w:val="1"/>
      <w:numFmt w:val="bullet"/>
      <w:lvlText w:val=""/>
      <w:lvlJc w:val="left"/>
      <w:pPr>
        <w:ind w:left="5040" w:hanging="360"/>
      </w:pPr>
      <w:rPr>
        <w:rFonts w:ascii="Symbol" w:hAnsi="Symbol" w:hint="default"/>
      </w:rPr>
    </w:lvl>
    <w:lvl w:ilvl="7" w:tplc="EE2E1098" w:tentative="1">
      <w:start w:val="1"/>
      <w:numFmt w:val="bullet"/>
      <w:lvlText w:val="o"/>
      <w:lvlJc w:val="left"/>
      <w:pPr>
        <w:ind w:left="5760" w:hanging="360"/>
      </w:pPr>
      <w:rPr>
        <w:rFonts w:ascii="Courier New" w:hAnsi="Courier New" w:cs="Courier New" w:hint="default"/>
      </w:rPr>
    </w:lvl>
    <w:lvl w:ilvl="8" w:tplc="0A6E82C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D6AB0"/>
    <w:rsid w:val="00045A81"/>
    <w:rsid w:val="000A78A4"/>
    <w:rsid w:val="000E09B9"/>
    <w:rsid w:val="00156663"/>
    <w:rsid w:val="00243076"/>
    <w:rsid w:val="002644C2"/>
    <w:rsid w:val="002B17B9"/>
    <w:rsid w:val="002D6544"/>
    <w:rsid w:val="002E02A6"/>
    <w:rsid w:val="003661B7"/>
    <w:rsid w:val="003A3CD7"/>
    <w:rsid w:val="003B73C6"/>
    <w:rsid w:val="0041193C"/>
    <w:rsid w:val="00415E36"/>
    <w:rsid w:val="004661D7"/>
    <w:rsid w:val="004A2C1C"/>
    <w:rsid w:val="00505BB1"/>
    <w:rsid w:val="005A7EE1"/>
    <w:rsid w:val="00646F10"/>
    <w:rsid w:val="00657BA6"/>
    <w:rsid w:val="00674D62"/>
    <w:rsid w:val="006B3563"/>
    <w:rsid w:val="006B5C6F"/>
    <w:rsid w:val="006C1369"/>
    <w:rsid w:val="00791D0F"/>
    <w:rsid w:val="007A3693"/>
    <w:rsid w:val="007B04BE"/>
    <w:rsid w:val="007B424D"/>
    <w:rsid w:val="0083789D"/>
    <w:rsid w:val="008759A4"/>
    <w:rsid w:val="008B6CAF"/>
    <w:rsid w:val="008C2115"/>
    <w:rsid w:val="008C2656"/>
    <w:rsid w:val="008E49D7"/>
    <w:rsid w:val="0091015F"/>
    <w:rsid w:val="009169DD"/>
    <w:rsid w:val="00961469"/>
    <w:rsid w:val="00A75B5D"/>
    <w:rsid w:val="00A833EB"/>
    <w:rsid w:val="00A85B09"/>
    <w:rsid w:val="00AA63B1"/>
    <w:rsid w:val="00AB315D"/>
    <w:rsid w:val="00AD3532"/>
    <w:rsid w:val="00B75210"/>
    <w:rsid w:val="00BD6AB0"/>
    <w:rsid w:val="00C40DB2"/>
    <w:rsid w:val="00C56513"/>
    <w:rsid w:val="00D27A5B"/>
    <w:rsid w:val="00DD770D"/>
    <w:rsid w:val="00FF249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3C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05BB1"/>
    <w:pPr>
      <w:keepNext/>
      <w:keepLines/>
      <w:spacing w:before="240" w:after="0"/>
      <w:outlineLvl w:val="0"/>
    </w:pPr>
    <w:rPr>
      <w:rFonts w:eastAsiaTheme="majorEastAsia" w:cstheme="majorBidi"/>
      <w:b/>
      <w:color w:val="2F5496" w:themeColor="accent5" w:themeShade="BF"/>
      <w:sz w:val="28"/>
      <w:szCs w:val="32"/>
    </w:rPr>
  </w:style>
  <w:style w:type="paragraph" w:styleId="Heading2">
    <w:name w:val="heading 2"/>
    <w:basedOn w:val="Normal"/>
    <w:next w:val="Normal"/>
    <w:link w:val="Heading2Char"/>
    <w:uiPriority w:val="9"/>
    <w:unhideWhenUsed/>
    <w:qFormat/>
    <w:rsid w:val="00505BB1"/>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A833EB"/>
    <w:pPr>
      <w:keepNext/>
      <w:keepLines/>
      <w:spacing w:before="40" w:after="0"/>
      <w:outlineLvl w:val="2"/>
    </w:pPr>
    <w:rPr>
      <w:rFonts w:eastAsiaTheme="majorEastAsia" w:cstheme="majorBidi"/>
      <w:b/>
      <w:color w:val="5B9BD5" w:themeColor="accent1"/>
      <w:szCs w:val="24"/>
    </w:rPr>
  </w:style>
  <w:style w:type="paragraph" w:styleId="Heading4">
    <w:name w:val="heading 4"/>
    <w:basedOn w:val="Normal"/>
    <w:next w:val="Normal"/>
    <w:link w:val="Heading4Char"/>
    <w:uiPriority w:val="9"/>
    <w:semiHidden/>
    <w:unhideWhenUsed/>
    <w:qFormat/>
    <w:rsid w:val="00DD770D"/>
    <w:pPr>
      <w:keepNext/>
      <w:keepLines/>
      <w:spacing w:before="40" w:after="0"/>
      <w:outlineLvl w:val="3"/>
    </w:pPr>
    <w:rPr>
      <w:rFonts w:eastAsiaTheme="majorEastAsia"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BB1"/>
    <w:rPr>
      <w:rFonts w:ascii="Times New Roman" w:eastAsiaTheme="majorEastAsia" w:hAnsi="Times New Roman" w:cstheme="majorBidi"/>
      <w:b/>
      <w:color w:val="2F5496" w:themeColor="accent5" w:themeShade="BF"/>
      <w:sz w:val="28"/>
      <w:szCs w:val="32"/>
    </w:rPr>
  </w:style>
  <w:style w:type="character" w:customStyle="1" w:styleId="Heading2Char">
    <w:name w:val="Heading 2 Char"/>
    <w:basedOn w:val="DefaultParagraphFont"/>
    <w:link w:val="Heading2"/>
    <w:uiPriority w:val="9"/>
    <w:rsid w:val="00505BB1"/>
    <w:rPr>
      <w:rFonts w:ascii="Times New Roman" w:eastAsiaTheme="majorEastAsia" w:hAnsi="Times New Roman" w:cstheme="majorBidi"/>
      <w:b/>
      <w:color w:val="2E74B5" w:themeColor="accent1" w:themeShade="BF"/>
      <w:sz w:val="26"/>
      <w:szCs w:val="26"/>
    </w:rPr>
  </w:style>
  <w:style w:type="paragraph" w:styleId="Title">
    <w:name w:val="Title"/>
    <w:basedOn w:val="Normal"/>
    <w:next w:val="Normal"/>
    <w:link w:val="TitleChar"/>
    <w:uiPriority w:val="10"/>
    <w:qFormat/>
    <w:rsid w:val="00156663"/>
    <w:pPr>
      <w:spacing w:after="0" w:line="240" w:lineRule="auto"/>
      <w:contextualSpacing/>
      <w:jc w:val="center"/>
    </w:pPr>
    <w:rPr>
      <w:rFonts w:eastAsiaTheme="majorEastAsia" w:cstheme="majorBidi"/>
      <w:b/>
      <w:color w:val="1F3864" w:themeColor="accent5" w:themeShade="80"/>
      <w:spacing w:val="-10"/>
      <w:kern w:val="28"/>
      <w:sz w:val="52"/>
      <w:szCs w:val="56"/>
    </w:rPr>
  </w:style>
  <w:style w:type="character" w:customStyle="1" w:styleId="TitleChar">
    <w:name w:val="Title Char"/>
    <w:basedOn w:val="DefaultParagraphFont"/>
    <w:link w:val="Title"/>
    <w:uiPriority w:val="10"/>
    <w:rsid w:val="00156663"/>
    <w:rPr>
      <w:rFonts w:ascii="Times New Roman" w:eastAsiaTheme="majorEastAsia" w:hAnsi="Times New Roman" w:cstheme="majorBidi"/>
      <w:b/>
      <w:color w:val="1F3864" w:themeColor="accent5" w:themeShade="80"/>
      <w:spacing w:val="-10"/>
      <w:kern w:val="28"/>
      <w:sz w:val="52"/>
      <w:szCs w:val="56"/>
    </w:rPr>
  </w:style>
  <w:style w:type="paragraph" w:styleId="Subtitle">
    <w:name w:val="Subtitle"/>
    <w:basedOn w:val="Normal"/>
    <w:next w:val="Normal"/>
    <w:link w:val="SubtitleChar"/>
    <w:uiPriority w:val="11"/>
    <w:qFormat/>
    <w:rsid w:val="00505BB1"/>
    <w:pPr>
      <w:numPr>
        <w:ilvl w:val="1"/>
      </w:numPr>
    </w:pPr>
    <w:rPr>
      <w:rFonts w:ascii="Arial" w:eastAsiaTheme="minorEastAsia" w:hAnsi="Arial"/>
      <w:b/>
      <w:i/>
      <w:color w:val="8EAADB" w:themeColor="accent5" w:themeTint="99"/>
      <w:spacing w:val="15"/>
    </w:rPr>
  </w:style>
  <w:style w:type="character" w:customStyle="1" w:styleId="SubtitleChar">
    <w:name w:val="Subtitle Char"/>
    <w:basedOn w:val="DefaultParagraphFont"/>
    <w:link w:val="Subtitle"/>
    <w:uiPriority w:val="11"/>
    <w:rsid w:val="00505BB1"/>
    <w:rPr>
      <w:rFonts w:ascii="Arial" w:eastAsiaTheme="minorEastAsia" w:hAnsi="Arial"/>
      <w:b/>
      <w:i/>
      <w:color w:val="8EAADB" w:themeColor="accent5" w:themeTint="99"/>
      <w:spacing w:val="15"/>
      <w:sz w:val="24"/>
    </w:rPr>
  </w:style>
  <w:style w:type="character" w:customStyle="1" w:styleId="Heading3Char">
    <w:name w:val="Heading 3 Char"/>
    <w:basedOn w:val="DefaultParagraphFont"/>
    <w:link w:val="Heading3"/>
    <w:uiPriority w:val="9"/>
    <w:rsid w:val="00A833EB"/>
    <w:rPr>
      <w:rFonts w:ascii="Times New Roman" w:eastAsiaTheme="majorEastAsia" w:hAnsi="Times New Roman" w:cstheme="majorBidi"/>
      <w:b/>
      <w:color w:val="5B9BD5" w:themeColor="accent1"/>
      <w:sz w:val="24"/>
      <w:szCs w:val="24"/>
    </w:rPr>
  </w:style>
  <w:style w:type="character" w:customStyle="1" w:styleId="Heading4Char">
    <w:name w:val="Heading 4 Char"/>
    <w:basedOn w:val="DefaultParagraphFont"/>
    <w:link w:val="Heading4"/>
    <w:uiPriority w:val="9"/>
    <w:semiHidden/>
    <w:rsid w:val="00DD770D"/>
    <w:rPr>
      <w:rFonts w:ascii="Times New Roman" w:eastAsiaTheme="majorEastAsia" w:hAnsi="Times New Roman" w:cstheme="majorBidi"/>
      <w:i/>
      <w:iCs/>
      <w:color w:val="2E74B5" w:themeColor="accent1" w:themeShade="BF"/>
      <w:sz w:val="24"/>
    </w:rPr>
  </w:style>
  <w:style w:type="paragraph" w:styleId="ListParagraph">
    <w:name w:val="List Paragraph"/>
    <w:basedOn w:val="Normal"/>
    <w:uiPriority w:val="34"/>
    <w:qFormat/>
    <w:rsid w:val="008C2656"/>
    <w:pPr>
      <w:ind w:left="720"/>
      <w:contextualSpacing/>
    </w:pPr>
  </w:style>
  <w:style w:type="paragraph" w:styleId="Header">
    <w:name w:val="header"/>
    <w:basedOn w:val="Normal"/>
    <w:link w:val="HeaderChar"/>
    <w:uiPriority w:val="99"/>
    <w:unhideWhenUsed/>
    <w:rsid w:val="008C21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115"/>
    <w:rPr>
      <w:rFonts w:ascii="Times New Roman" w:hAnsi="Times New Roman"/>
      <w:sz w:val="24"/>
    </w:rPr>
  </w:style>
  <w:style w:type="paragraph" w:styleId="Footer">
    <w:name w:val="footer"/>
    <w:basedOn w:val="Normal"/>
    <w:link w:val="FooterChar"/>
    <w:uiPriority w:val="99"/>
    <w:unhideWhenUsed/>
    <w:rsid w:val="008C21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115"/>
    <w:rPr>
      <w:rFonts w:ascii="Times New Roman" w:hAnsi="Times New Roman"/>
      <w:sz w:val="24"/>
    </w:rPr>
  </w:style>
  <w:style w:type="paragraph" w:styleId="TOCHeading">
    <w:name w:val="TOC Heading"/>
    <w:basedOn w:val="Heading1"/>
    <w:next w:val="Normal"/>
    <w:uiPriority w:val="39"/>
    <w:unhideWhenUsed/>
    <w:qFormat/>
    <w:rsid w:val="00A75B5D"/>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A75B5D"/>
    <w:pPr>
      <w:spacing w:after="100"/>
    </w:pPr>
  </w:style>
  <w:style w:type="paragraph" w:styleId="TOC2">
    <w:name w:val="toc 2"/>
    <w:basedOn w:val="Normal"/>
    <w:next w:val="Normal"/>
    <w:autoRedefine/>
    <w:uiPriority w:val="39"/>
    <w:unhideWhenUsed/>
    <w:rsid w:val="00A75B5D"/>
    <w:pPr>
      <w:spacing w:after="100"/>
      <w:ind w:left="240"/>
    </w:pPr>
  </w:style>
  <w:style w:type="character" w:styleId="Hyperlink">
    <w:name w:val="Hyperlink"/>
    <w:basedOn w:val="DefaultParagraphFont"/>
    <w:uiPriority w:val="99"/>
    <w:unhideWhenUsed/>
    <w:rsid w:val="00A75B5D"/>
    <w:rPr>
      <w:color w:val="0563C1" w:themeColor="hyperlink"/>
      <w:u w:val="single"/>
    </w:rPr>
  </w:style>
  <w:style w:type="paragraph" w:styleId="BalloonText">
    <w:name w:val="Balloon Text"/>
    <w:basedOn w:val="Normal"/>
    <w:link w:val="BalloonTextChar"/>
    <w:uiPriority w:val="99"/>
    <w:semiHidden/>
    <w:unhideWhenUsed/>
    <w:rsid w:val="006B5C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5C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F5273-FD64-4931-91FB-32A8BA8A9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2460</Words>
  <Characters>14022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Windows User</cp:lastModifiedBy>
  <cp:revision>6</cp:revision>
  <dcterms:created xsi:type="dcterms:W3CDTF">2020-08-13T09:40:00Z</dcterms:created>
  <dcterms:modified xsi:type="dcterms:W3CDTF">2020-08-16T16:11:00Z</dcterms:modified>
</cp:coreProperties>
</file>