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E71FC" w14:textId="77777777" w:rsidR="003F0A49" w:rsidRPr="008611FB" w:rsidRDefault="003F0A49" w:rsidP="003F0A49">
      <w:pPr>
        <w:jc w:val="center"/>
        <w:rPr>
          <w:rFonts w:ascii="Arial" w:hAnsi="Arial" w:cs="Arial"/>
          <w:b/>
          <w:bCs/>
          <w:sz w:val="32"/>
          <w:szCs w:val="32"/>
        </w:rPr>
      </w:pPr>
    </w:p>
    <w:p w14:paraId="7D678FC8" w14:textId="77777777" w:rsidR="003F0A49" w:rsidRPr="008611FB" w:rsidRDefault="003F0A49" w:rsidP="003F0A49">
      <w:pPr>
        <w:jc w:val="center"/>
        <w:rPr>
          <w:rFonts w:ascii="Arial" w:hAnsi="Arial" w:cs="Arial"/>
          <w:b/>
          <w:bCs/>
          <w:sz w:val="32"/>
          <w:szCs w:val="32"/>
        </w:rPr>
      </w:pPr>
    </w:p>
    <w:p w14:paraId="0903F78D" w14:textId="77777777" w:rsidR="003F0A49" w:rsidRPr="008611FB" w:rsidRDefault="003F0A49" w:rsidP="003F0A49">
      <w:pPr>
        <w:jc w:val="center"/>
        <w:rPr>
          <w:rFonts w:ascii="Arial" w:hAnsi="Arial" w:cs="Arial"/>
          <w:b/>
          <w:bCs/>
          <w:sz w:val="32"/>
          <w:szCs w:val="32"/>
        </w:rPr>
      </w:pPr>
    </w:p>
    <w:p w14:paraId="783C947E" w14:textId="77777777" w:rsidR="003F0A49" w:rsidRPr="008611FB" w:rsidRDefault="003F0A49" w:rsidP="003F0A49">
      <w:pPr>
        <w:jc w:val="center"/>
        <w:rPr>
          <w:rFonts w:ascii="Arial" w:hAnsi="Arial" w:cs="Arial"/>
          <w:b/>
          <w:bCs/>
          <w:sz w:val="32"/>
          <w:szCs w:val="32"/>
        </w:rPr>
      </w:pPr>
    </w:p>
    <w:p w14:paraId="47198F6C" w14:textId="77777777" w:rsidR="003F0A49" w:rsidRPr="008611FB" w:rsidRDefault="003F0A49" w:rsidP="003F0A49">
      <w:pPr>
        <w:jc w:val="center"/>
        <w:rPr>
          <w:rFonts w:ascii="Arial" w:hAnsi="Arial" w:cs="Arial"/>
          <w:b/>
          <w:bCs/>
          <w:sz w:val="32"/>
          <w:szCs w:val="32"/>
        </w:rPr>
      </w:pPr>
    </w:p>
    <w:p w14:paraId="3AA00092" w14:textId="77777777" w:rsidR="003F0A49" w:rsidRPr="008611FB" w:rsidRDefault="003F0A49" w:rsidP="003F0A49">
      <w:pPr>
        <w:jc w:val="center"/>
        <w:rPr>
          <w:rFonts w:ascii="Arial" w:hAnsi="Arial" w:cs="Arial"/>
          <w:b/>
          <w:bCs/>
          <w:sz w:val="32"/>
          <w:szCs w:val="32"/>
        </w:rPr>
      </w:pPr>
    </w:p>
    <w:p w14:paraId="2742AED1" w14:textId="77777777" w:rsidR="003F0A49" w:rsidRPr="008611FB" w:rsidRDefault="003F0A49" w:rsidP="003F0A49">
      <w:pPr>
        <w:jc w:val="center"/>
        <w:rPr>
          <w:rFonts w:ascii="Arial" w:hAnsi="Arial" w:cs="Arial"/>
          <w:b/>
          <w:bCs/>
          <w:sz w:val="32"/>
          <w:szCs w:val="32"/>
        </w:rPr>
      </w:pPr>
    </w:p>
    <w:p w14:paraId="4439503B" w14:textId="41525F69" w:rsidR="003F0A49" w:rsidRPr="008611FB" w:rsidRDefault="003F0A49" w:rsidP="003F0A49">
      <w:pPr>
        <w:jc w:val="center"/>
        <w:rPr>
          <w:rFonts w:ascii="Arial" w:hAnsi="Arial" w:cs="Arial"/>
          <w:b/>
          <w:bCs/>
          <w:sz w:val="32"/>
          <w:szCs w:val="32"/>
        </w:rPr>
      </w:pPr>
      <w:r w:rsidRPr="008611FB">
        <w:rPr>
          <w:rFonts w:ascii="Arial" w:hAnsi="Arial" w:cs="Arial"/>
          <w:b/>
          <w:bCs/>
          <w:sz w:val="32"/>
          <w:szCs w:val="32"/>
        </w:rPr>
        <w:t>BMIH600</w:t>
      </w:r>
      <w:r w:rsidR="00904F63" w:rsidRPr="008611FB">
        <w:rPr>
          <w:rFonts w:ascii="Arial" w:hAnsi="Arial" w:cs="Arial"/>
          <w:b/>
          <w:bCs/>
          <w:sz w:val="32"/>
          <w:szCs w:val="32"/>
        </w:rPr>
        <w:t>4</w:t>
      </w:r>
    </w:p>
    <w:p w14:paraId="65C7CC23" w14:textId="3EF91A07" w:rsidR="003F0A49" w:rsidRPr="008611FB" w:rsidRDefault="003F0A49" w:rsidP="003F0A49">
      <w:pPr>
        <w:jc w:val="center"/>
        <w:rPr>
          <w:rFonts w:ascii="Arial" w:hAnsi="Arial" w:cs="Arial"/>
          <w:b/>
          <w:bCs/>
          <w:sz w:val="32"/>
          <w:szCs w:val="32"/>
        </w:rPr>
      </w:pPr>
      <w:r w:rsidRPr="008611FB">
        <w:rPr>
          <w:rFonts w:ascii="Arial" w:hAnsi="Arial" w:cs="Arial"/>
          <w:b/>
          <w:bCs/>
          <w:sz w:val="32"/>
          <w:szCs w:val="32"/>
        </w:rPr>
        <w:t xml:space="preserve">Managing </w:t>
      </w:r>
      <w:r w:rsidR="00904F63" w:rsidRPr="008611FB">
        <w:rPr>
          <w:rFonts w:ascii="Arial" w:hAnsi="Arial" w:cs="Arial"/>
          <w:b/>
          <w:bCs/>
          <w:sz w:val="32"/>
          <w:szCs w:val="32"/>
        </w:rPr>
        <w:t>Hotel Administration</w:t>
      </w:r>
    </w:p>
    <w:p w14:paraId="3CEF395A" w14:textId="77777777" w:rsidR="003F0A49" w:rsidRPr="008611FB" w:rsidRDefault="003F0A49" w:rsidP="003F0A49">
      <w:pPr>
        <w:jc w:val="center"/>
        <w:rPr>
          <w:rFonts w:ascii="Arial" w:hAnsi="Arial" w:cs="Arial"/>
          <w:b/>
          <w:bCs/>
          <w:sz w:val="32"/>
          <w:szCs w:val="32"/>
        </w:rPr>
      </w:pPr>
      <w:r w:rsidRPr="008611FB">
        <w:rPr>
          <w:rFonts w:ascii="Arial" w:hAnsi="Arial" w:cs="Arial"/>
          <w:b/>
          <w:bCs/>
          <w:sz w:val="32"/>
          <w:szCs w:val="32"/>
        </w:rPr>
        <w:t>Student Learning Log</w:t>
      </w:r>
    </w:p>
    <w:p w14:paraId="4077F4FB" w14:textId="5029ECE5" w:rsidR="003F0A49" w:rsidRPr="008611FB" w:rsidRDefault="003F0A49" w:rsidP="003F0A49">
      <w:pPr>
        <w:jc w:val="center"/>
        <w:rPr>
          <w:rFonts w:ascii="Arial" w:hAnsi="Arial" w:cs="Arial"/>
          <w:b/>
          <w:bCs/>
          <w:sz w:val="32"/>
          <w:szCs w:val="32"/>
        </w:rPr>
      </w:pPr>
      <w:r w:rsidRPr="008611FB">
        <w:rPr>
          <w:rFonts w:ascii="Arial" w:hAnsi="Arial" w:cs="Arial"/>
          <w:b/>
          <w:bCs/>
          <w:sz w:val="32"/>
          <w:szCs w:val="32"/>
        </w:rPr>
        <w:t xml:space="preserve">Jasmin </w:t>
      </w:r>
      <w:r w:rsidR="000E73B5" w:rsidRPr="008611FB">
        <w:rPr>
          <w:rFonts w:ascii="Arial" w:hAnsi="Arial" w:cs="Arial"/>
          <w:b/>
          <w:bCs/>
          <w:sz w:val="32"/>
          <w:szCs w:val="32"/>
        </w:rPr>
        <w:t>Begum</w:t>
      </w:r>
    </w:p>
    <w:p w14:paraId="54FE1F5E" w14:textId="77777777" w:rsidR="003F0A49" w:rsidRPr="008611FB" w:rsidRDefault="003F0A49" w:rsidP="003F0A49">
      <w:pPr>
        <w:jc w:val="center"/>
        <w:rPr>
          <w:rFonts w:ascii="Arial" w:hAnsi="Arial" w:cs="Arial"/>
          <w:b/>
          <w:bCs/>
          <w:sz w:val="32"/>
          <w:szCs w:val="32"/>
        </w:rPr>
      </w:pPr>
      <w:r w:rsidRPr="008611FB">
        <w:rPr>
          <w:rFonts w:ascii="Arial" w:hAnsi="Arial" w:cs="Arial"/>
          <w:b/>
          <w:bCs/>
          <w:sz w:val="32"/>
          <w:szCs w:val="32"/>
        </w:rPr>
        <w:t>2209341</w:t>
      </w:r>
    </w:p>
    <w:p w14:paraId="34063F5A" w14:textId="61137FDF" w:rsidR="003F0A49" w:rsidRPr="008611FB" w:rsidRDefault="00076001" w:rsidP="003F0A49">
      <w:pPr>
        <w:jc w:val="center"/>
        <w:rPr>
          <w:rFonts w:ascii="Arial" w:hAnsi="Arial" w:cs="Arial"/>
          <w:b/>
          <w:bCs/>
          <w:sz w:val="32"/>
          <w:szCs w:val="32"/>
        </w:rPr>
      </w:pPr>
      <w:r w:rsidRPr="008611FB">
        <w:rPr>
          <w:rFonts w:ascii="Arial" w:hAnsi="Arial" w:cs="Arial"/>
          <w:b/>
          <w:bCs/>
          <w:sz w:val="32"/>
          <w:szCs w:val="32"/>
        </w:rPr>
        <w:t>Jessica Newport</w:t>
      </w:r>
    </w:p>
    <w:p w14:paraId="6EB9303E" w14:textId="065B6619" w:rsidR="003F0A49" w:rsidRDefault="003F0A49" w:rsidP="003F0A49">
      <w:pPr>
        <w:jc w:val="center"/>
        <w:rPr>
          <w:rFonts w:ascii="Arial" w:hAnsi="Arial" w:cs="Arial"/>
          <w:b/>
          <w:bCs/>
          <w:sz w:val="32"/>
          <w:szCs w:val="32"/>
        </w:rPr>
      </w:pPr>
      <w:r w:rsidRPr="008611FB">
        <w:rPr>
          <w:rFonts w:ascii="Arial" w:hAnsi="Arial" w:cs="Arial"/>
          <w:b/>
          <w:bCs/>
          <w:sz w:val="32"/>
          <w:szCs w:val="32"/>
        </w:rPr>
        <w:t>Word Count: 1</w:t>
      </w:r>
      <w:r w:rsidR="00076001" w:rsidRPr="008611FB">
        <w:rPr>
          <w:rFonts w:ascii="Arial" w:hAnsi="Arial" w:cs="Arial"/>
          <w:b/>
          <w:bCs/>
          <w:sz w:val="32"/>
          <w:szCs w:val="32"/>
        </w:rPr>
        <w:t>2</w:t>
      </w:r>
      <w:r w:rsidR="001C17D9">
        <w:rPr>
          <w:rFonts w:ascii="Arial" w:hAnsi="Arial" w:cs="Arial"/>
          <w:b/>
          <w:bCs/>
          <w:sz w:val="32"/>
          <w:szCs w:val="32"/>
        </w:rPr>
        <w:t>99</w:t>
      </w:r>
    </w:p>
    <w:p w14:paraId="754C2645" w14:textId="77777777" w:rsidR="001C17D9" w:rsidRPr="008611FB" w:rsidRDefault="001C17D9" w:rsidP="001C17D9">
      <w:pPr>
        <w:rPr>
          <w:rFonts w:ascii="Arial" w:hAnsi="Arial" w:cs="Arial"/>
          <w:b/>
          <w:bCs/>
          <w:sz w:val="32"/>
          <w:szCs w:val="32"/>
        </w:rPr>
      </w:pPr>
    </w:p>
    <w:p w14:paraId="517C9E7A" w14:textId="77777777" w:rsidR="003F0A49" w:rsidRPr="008611FB" w:rsidRDefault="003F0A49" w:rsidP="003F0A49">
      <w:pPr>
        <w:jc w:val="center"/>
        <w:rPr>
          <w:rFonts w:ascii="Arial" w:hAnsi="Arial" w:cs="Arial"/>
          <w:b/>
          <w:bCs/>
          <w:sz w:val="32"/>
          <w:szCs w:val="32"/>
        </w:rPr>
      </w:pPr>
    </w:p>
    <w:p w14:paraId="34D89426" w14:textId="77777777" w:rsidR="003F0A49" w:rsidRPr="008611FB" w:rsidRDefault="003F0A49" w:rsidP="003F0A49">
      <w:pPr>
        <w:jc w:val="center"/>
        <w:rPr>
          <w:rFonts w:ascii="Arial" w:hAnsi="Arial" w:cs="Arial"/>
          <w:b/>
          <w:bCs/>
          <w:sz w:val="32"/>
          <w:szCs w:val="32"/>
        </w:rPr>
      </w:pPr>
    </w:p>
    <w:p w14:paraId="73B849DF" w14:textId="77777777" w:rsidR="003F0A49" w:rsidRPr="008611FB" w:rsidRDefault="003F0A49" w:rsidP="003F0A49">
      <w:pPr>
        <w:jc w:val="center"/>
        <w:rPr>
          <w:rFonts w:ascii="Arial" w:hAnsi="Arial" w:cs="Arial"/>
          <w:b/>
          <w:bCs/>
          <w:sz w:val="32"/>
          <w:szCs w:val="32"/>
        </w:rPr>
      </w:pPr>
    </w:p>
    <w:p w14:paraId="7FF6E891" w14:textId="77777777" w:rsidR="003F0A49" w:rsidRPr="008611FB" w:rsidRDefault="003F0A49" w:rsidP="003F0A49">
      <w:pPr>
        <w:jc w:val="center"/>
        <w:rPr>
          <w:rFonts w:ascii="Arial" w:hAnsi="Arial" w:cs="Arial"/>
          <w:b/>
          <w:bCs/>
          <w:sz w:val="32"/>
          <w:szCs w:val="32"/>
        </w:rPr>
      </w:pPr>
    </w:p>
    <w:p w14:paraId="3E450CEB" w14:textId="77777777" w:rsidR="003F0A49" w:rsidRPr="008611FB" w:rsidRDefault="003F0A49" w:rsidP="003F0A49">
      <w:pPr>
        <w:rPr>
          <w:rFonts w:ascii="Arial" w:hAnsi="Arial" w:cs="Arial"/>
          <w:color w:val="212121"/>
          <w:shd w:val="clear" w:color="auto" w:fill="FFFFFF"/>
        </w:rPr>
      </w:pPr>
      <w:r w:rsidRPr="008611FB">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8B620C9" w14:textId="77777777" w:rsidR="003F0A49" w:rsidRPr="008611FB" w:rsidRDefault="003F0A49" w:rsidP="000B58FC">
      <w:pPr>
        <w:rPr>
          <w:b/>
          <w:bCs/>
        </w:rPr>
      </w:pPr>
    </w:p>
    <w:p w14:paraId="46C606C4" w14:textId="77777777" w:rsidR="003F0A49" w:rsidRPr="008611FB" w:rsidRDefault="003F0A49" w:rsidP="000B58FC">
      <w:pPr>
        <w:rPr>
          <w:b/>
          <w:bCs/>
        </w:rPr>
      </w:pPr>
    </w:p>
    <w:p w14:paraId="11E705CA" w14:textId="0E1495DD" w:rsidR="000B58FC" w:rsidRPr="00B74BB9" w:rsidRDefault="000B58FC" w:rsidP="000B58FC">
      <w:pPr>
        <w:rPr>
          <w:rFonts w:ascii="Arial" w:hAnsi="Arial" w:cs="Arial"/>
          <w:b/>
          <w:bCs/>
        </w:rPr>
      </w:pPr>
      <w:r w:rsidRPr="00B74BB9">
        <w:rPr>
          <w:rFonts w:ascii="Arial" w:hAnsi="Arial" w:cs="Arial"/>
          <w:b/>
          <w:bCs/>
        </w:rPr>
        <w:t>Reflective Analysis on Front Desk Administration at Leonardo Hotel East Midland Airports</w:t>
      </w:r>
    </w:p>
    <w:p w14:paraId="08487AE1" w14:textId="7602CCCF" w:rsidR="0016764B" w:rsidRPr="00B74BB9" w:rsidRDefault="0016764B" w:rsidP="000B58FC">
      <w:pPr>
        <w:rPr>
          <w:rFonts w:ascii="Arial" w:hAnsi="Arial" w:cs="Arial"/>
          <w:b/>
          <w:bCs/>
        </w:rPr>
      </w:pPr>
      <w:r w:rsidRPr="00B74BB9">
        <w:rPr>
          <w:rFonts w:ascii="Arial" w:hAnsi="Arial" w:cs="Arial"/>
          <w:b/>
          <w:bCs/>
        </w:rPr>
        <w:t>Introduction</w:t>
      </w:r>
    </w:p>
    <w:p w14:paraId="4B721B73" w14:textId="0B3DDA0E" w:rsidR="0016764B" w:rsidRPr="00B74BB9" w:rsidRDefault="0016764B" w:rsidP="000B58FC">
      <w:pPr>
        <w:rPr>
          <w:rFonts w:ascii="Arial" w:hAnsi="Arial" w:cs="Arial"/>
          <w:lang w:val="en-US"/>
        </w:rPr>
      </w:pPr>
      <w:r w:rsidRPr="00B74BB9">
        <w:rPr>
          <w:rFonts w:ascii="Arial" w:hAnsi="Arial" w:cs="Arial"/>
          <w:lang w:val="en-US"/>
        </w:rPr>
        <w:t>The front desk of a hotel serves as the first point of contact for guests and plays a pivotal role in shaping their overall experience. During my placement at the Leonardo Hotel East Midlands Airport, I had the opportunity to work in a dynamic and professional environment. This placement allowed me to observe and engage with the operational systems of a four-star hotel, while simultaneously developing essential customer service skills, including communication, problem-solving, and empathy. Reflecting on this experience through Gibbs’ Reflective Cycle provides a structured approach to evaluating my actions, responses, and learning outcomes. It enables me to critically analyse both the strengths and challenges of working at the front desk, consider the effectiveness of my customer service and operational skills, and identify areas for future development. I have also reflected back to my previous placement and how it operates very differently to this hotel. The skills and knowledge from previous modules have come in hand with this work placement.</w:t>
      </w:r>
    </w:p>
    <w:p w14:paraId="01EE0883" w14:textId="72E07140" w:rsidR="00542B82" w:rsidRPr="00B74BB9" w:rsidRDefault="00542B82" w:rsidP="000B58FC">
      <w:pPr>
        <w:rPr>
          <w:rFonts w:ascii="Arial" w:hAnsi="Arial" w:cs="Arial"/>
          <w:b/>
          <w:bCs/>
        </w:rPr>
      </w:pPr>
      <w:r w:rsidRPr="00B74BB9">
        <w:rPr>
          <w:rFonts w:ascii="Arial" w:hAnsi="Arial" w:cs="Arial"/>
          <w:b/>
          <w:bCs/>
        </w:rPr>
        <w:t>Reflection</w:t>
      </w:r>
    </w:p>
    <w:p w14:paraId="6B86FA53" w14:textId="1817B32E" w:rsidR="00542B82" w:rsidRPr="00B74BB9" w:rsidRDefault="00542B82" w:rsidP="00542B82">
      <w:pPr>
        <w:rPr>
          <w:rFonts w:ascii="Arial" w:hAnsi="Arial" w:cs="Arial"/>
        </w:rPr>
      </w:pPr>
      <w:r w:rsidRPr="00B74BB9">
        <w:rPr>
          <w:rFonts w:ascii="Arial" w:hAnsi="Arial" w:cs="Arial"/>
        </w:rPr>
        <w:t>During my placement at the front desk of the Leonardo Hotel East Midlands Airport, I was responsible for welcoming guests, managing check-ins and check-outs, handling reservations, responding to guest inquiries, and coordinating with other departments such as housekeeping and maintenance</w:t>
      </w:r>
      <w:r w:rsidR="001C17D9" w:rsidRPr="00B74BB9">
        <w:rPr>
          <w:rFonts w:ascii="Arial" w:hAnsi="Arial" w:cs="Arial"/>
        </w:rPr>
        <w:t xml:space="preserve"> (Leonardo Hotels, 2026)</w:t>
      </w:r>
      <w:r w:rsidRPr="00B74BB9">
        <w:rPr>
          <w:rFonts w:ascii="Arial" w:hAnsi="Arial" w:cs="Arial"/>
        </w:rPr>
        <w:t xml:space="preserve">. The front desk serves as the first and often the most impactful point of contact for guests. My daily tasks involved interacting with a diverse range of customers, from business travellers in a rush to families seeking comfort during layovers. I also managed payment transactions, updated guest profiles, and responded to complaints or special requests promptly. This role required multitasking, excellent communication, and problem-solving skills, as well as a clear understanding of the hotel’s operational systems. Communication and computerisation have been identified as essential factors in managing guest requests and ensuring effective hotel operations. Bigwanto et al (2024) emphasized the need for the front desk to have both technical and communicative skills in ensuring guest request satisfaction and improved hotel efficiency, as I have seen and experienced, the front desk acts as the hotel’s information centre. During my level 4 placement, I was situated at a budget friendly hotel which operated very differently in comparison to the 4-star Leonardo Hotel. The service was much more professional and they also offered 24hr room service. </w:t>
      </w:r>
    </w:p>
    <w:p w14:paraId="343E2462" w14:textId="77777777" w:rsidR="00542B82" w:rsidRPr="00B74BB9" w:rsidRDefault="00542B82" w:rsidP="00542B82">
      <w:pPr>
        <w:rPr>
          <w:rFonts w:ascii="Arial" w:hAnsi="Arial" w:cs="Arial"/>
        </w:rPr>
      </w:pPr>
      <w:r w:rsidRPr="00B74BB9">
        <w:rPr>
          <w:rFonts w:ascii="Arial" w:hAnsi="Arial" w:cs="Arial"/>
        </w:rPr>
        <w:lastRenderedPageBreak/>
        <w:br/>
        <w:t xml:space="preserve">Initially, I felt a mixture of excitement and nervousness. Excitement came from the opportunity to develop my customer service and operational skills, while nervousness stemmed from the responsibility of representing the hotel’s image. During busy periods, such as early mornings or flight arrival peaks, I felt challenged by the fast-paced environment. I sometimes worried about handling multiple tasks simultaneously without compromising service quality. Over time, however, as I became more familiar with the booking system and the hotel’s procedures, I grew more confident in my abilities. The most satisfying moments were when I received positive feedback from guests who appreciated the warmth, efficiency, and professionalism of my service. </w:t>
      </w:r>
    </w:p>
    <w:p w14:paraId="4F06A289" w14:textId="77777777" w:rsidR="00542B82" w:rsidRPr="00B74BB9" w:rsidRDefault="00542B82" w:rsidP="00542B82">
      <w:pPr>
        <w:rPr>
          <w:rFonts w:ascii="Arial" w:hAnsi="Arial" w:cs="Arial"/>
        </w:rPr>
      </w:pPr>
      <w:r w:rsidRPr="00B74BB9">
        <w:rPr>
          <w:rFonts w:ascii="Arial" w:hAnsi="Arial" w:cs="Arial"/>
        </w:rPr>
        <w:br/>
        <w:t>There were many positive aspects of my experience. I improved my interpersonal skills, learning how to adapt communication style depending on the guest's needs. For example, some guests required detailed explanations about amenities, while others preferred concise, direct information. I also learned to manage challenging situations professionally, such as dealing with overbooked rooms or dissatisfied guests. The use of the hotel’s property management system (PMS) allowed me to efficiently track reservations and coordinate with housekeeping to ensure rooms were ready. However, there were some challenges. Handling simultaneous check-ins during peak periods was stressful, and occasionally I found it difficult to remain calm when faced with irate guests. On a few occasions, miscommunication with housekeeping or maintenance delayed room readiness, which taught me the importance of proactive communication. Despite these challenges, I was able to reflect on each situation, identify areas for improvement, and implement strategies to enhance performance, such as better time management and anticipatory service. I remember learning about engaging with the team during the Operating Hotel Facilities module, clearly communicating is very important in order to keep the operation flowing smoothly. I also had a lot of issues with the parking barriers, the system wasn’t always working adequately, the system was due to be renewed very soon. Transformational changes were important as a result of current technological innovations (</w:t>
      </w:r>
      <w:proofErr w:type="spellStart"/>
      <w:r w:rsidRPr="00B74BB9">
        <w:rPr>
          <w:rFonts w:ascii="Arial" w:hAnsi="Arial" w:cs="Arial"/>
        </w:rPr>
        <w:t>Perepelytsia</w:t>
      </w:r>
      <w:proofErr w:type="spellEnd"/>
      <w:r w:rsidRPr="00B74BB9">
        <w:rPr>
          <w:rFonts w:ascii="Arial" w:hAnsi="Arial" w:cs="Arial"/>
        </w:rPr>
        <w:t xml:space="preserve"> and Yurchenko 2019). The old systems need updating and automated barriers should be in place to prevent long delays and queues.</w:t>
      </w:r>
    </w:p>
    <w:p w14:paraId="3B45B82A" w14:textId="133163EF" w:rsidR="00542B82" w:rsidRPr="00B74BB9" w:rsidRDefault="00542B82" w:rsidP="00542B82">
      <w:pPr>
        <w:rPr>
          <w:rFonts w:ascii="Arial" w:hAnsi="Arial" w:cs="Arial"/>
        </w:rPr>
      </w:pPr>
      <w:r w:rsidRPr="00B74BB9">
        <w:rPr>
          <w:rFonts w:ascii="Arial" w:hAnsi="Arial" w:cs="Arial"/>
        </w:rPr>
        <w:br/>
        <w:t xml:space="preserve">The experience highlighted the crucial role of customer service skills in hospitality. Active listening, empathy, patience, and clear communication were essential. For instance, when a guest arrived late at night after a delayed flight, expressing understanding, providing reassurance, and offering quick check-in made a significant difference in their perception of the hotel. This aligns with hospitality principles that the front desk staff are not only service providers but also the hotel’s brand ambassadors. </w:t>
      </w:r>
      <w:r w:rsidRPr="00B74BB9">
        <w:rPr>
          <w:rFonts w:ascii="Arial" w:hAnsi="Arial" w:cs="Arial"/>
        </w:rPr>
        <w:lastRenderedPageBreak/>
        <w:t>We learnt about this in Level 4 Marketing, how the brand image plays a significant role in guest expectations and the front of staff are responsible to keep up with the standards and go above and beyond to satisfy customers. Operationally, the experience emphasized the importance of efficiency and teamwork. Effective coordination between the front desk, housekeeping, maintenance, and concierge ensured smooth operations. Understanding the workflow room reservations and room assignments to billing and departure was essential for preventing errors. The hotel’s PMS was central to this process, allowing real-time tracking of room availability, guest preferences, and service requests (Hospitality Institute, 2022). I realised that a combination of technical knowledge and interpersonal skills is crucial in maintaining high standards of service and operational efficiency. Furthermore, I observed that problem-solving in hospitality often requires quick thinking and diplomacy. For example, when a guest complained about room cleanliness, I had to immediately apologise, offer a solution such as a room change, and follow up with housekeeping to prevent recurrence. This reinforced the importance of service recovery strategies in maintaining guest satisfaction and loyalty.</w:t>
      </w:r>
    </w:p>
    <w:p w14:paraId="7CB6E498" w14:textId="77777777" w:rsidR="00542B82" w:rsidRPr="00B74BB9" w:rsidRDefault="00542B82" w:rsidP="00542B82">
      <w:pPr>
        <w:rPr>
          <w:rFonts w:ascii="Arial" w:hAnsi="Arial" w:cs="Arial"/>
        </w:rPr>
      </w:pPr>
      <w:r w:rsidRPr="00B74BB9">
        <w:rPr>
          <w:rFonts w:ascii="Arial" w:hAnsi="Arial" w:cs="Arial"/>
        </w:rPr>
        <w:br/>
        <w:t>Based on this reflection, I have identified several areas for further development:</w:t>
      </w:r>
    </w:p>
    <w:p w14:paraId="0F6C840C" w14:textId="77777777" w:rsidR="00542B82" w:rsidRPr="00B74BB9" w:rsidRDefault="00542B82" w:rsidP="00542B82">
      <w:pPr>
        <w:pStyle w:val="ListParagraph"/>
        <w:numPr>
          <w:ilvl w:val="0"/>
          <w:numId w:val="4"/>
        </w:numPr>
        <w:rPr>
          <w:rFonts w:ascii="Arial" w:hAnsi="Arial" w:cs="Arial"/>
        </w:rPr>
      </w:pPr>
      <w:r w:rsidRPr="00B74BB9">
        <w:rPr>
          <w:rFonts w:ascii="Arial" w:hAnsi="Arial" w:cs="Arial"/>
        </w:rPr>
        <w:t xml:space="preserve">First, I plan to continue improving my time management and multitasking skills to handle peak periods more effectively. This can include prioritizing tasks, delegating when appropriate, and maintaining composure under pressure. </w:t>
      </w:r>
    </w:p>
    <w:p w14:paraId="51127855" w14:textId="77777777" w:rsidR="00542B82" w:rsidRPr="00B74BB9" w:rsidRDefault="00542B82" w:rsidP="00542B82">
      <w:pPr>
        <w:pStyle w:val="ListParagraph"/>
        <w:numPr>
          <w:ilvl w:val="0"/>
          <w:numId w:val="4"/>
        </w:numPr>
        <w:rPr>
          <w:rFonts w:ascii="Arial" w:hAnsi="Arial" w:cs="Arial"/>
        </w:rPr>
      </w:pPr>
      <w:r w:rsidRPr="00B74BB9">
        <w:rPr>
          <w:rFonts w:ascii="Arial" w:hAnsi="Arial" w:cs="Arial"/>
        </w:rPr>
        <w:t xml:space="preserve">Second, I aim to enhance my conflict resolution and problem-solving abilities by learning additional service recovery techniques, such as offering personalized compensation or follow-up communication. </w:t>
      </w:r>
    </w:p>
    <w:p w14:paraId="4C9F22A7" w14:textId="77777777" w:rsidR="00542B82" w:rsidRPr="00B74BB9" w:rsidRDefault="00542B82" w:rsidP="00542B82">
      <w:pPr>
        <w:pStyle w:val="ListParagraph"/>
        <w:numPr>
          <w:ilvl w:val="0"/>
          <w:numId w:val="4"/>
        </w:numPr>
        <w:rPr>
          <w:rFonts w:ascii="Arial" w:hAnsi="Arial" w:cs="Arial"/>
        </w:rPr>
      </w:pPr>
      <w:r w:rsidRPr="00B74BB9">
        <w:rPr>
          <w:rFonts w:ascii="Arial" w:hAnsi="Arial" w:cs="Arial"/>
        </w:rPr>
        <w:t>Third, I intend to deepen my understanding of hotel operations by familiarizing myself with other departments like events management and catering, which will provide a more holistic view of the guest experience.</w:t>
      </w:r>
    </w:p>
    <w:p w14:paraId="10014F57" w14:textId="77777777" w:rsidR="00542B82" w:rsidRPr="00B74BB9" w:rsidRDefault="00542B82" w:rsidP="00542B82">
      <w:pPr>
        <w:rPr>
          <w:rFonts w:ascii="Arial" w:hAnsi="Arial" w:cs="Arial"/>
        </w:rPr>
      </w:pPr>
      <w:r w:rsidRPr="00B74BB9">
        <w:rPr>
          <w:rFonts w:ascii="Arial" w:hAnsi="Arial" w:cs="Arial"/>
        </w:rPr>
        <w:t>I will continue to refine my communication and interpersonal skills, focusing on active listening and empathy, which are critical for building positive guest relationships. Seeking regular feedback from supervisors and colleagues will also help me identify areas for improvement and track my progress. By implementing these strategies, I aim to deliver consistent, high-quality service while contributing to the efficiency and reputation of the hotel (Ward, 2023).</w:t>
      </w:r>
    </w:p>
    <w:p w14:paraId="320F3B02" w14:textId="762E0EA3" w:rsidR="0016764B" w:rsidRPr="00B74BB9" w:rsidRDefault="0016764B" w:rsidP="0016764B">
      <w:pPr>
        <w:rPr>
          <w:rFonts w:ascii="Arial" w:hAnsi="Arial" w:cs="Arial"/>
          <w:lang w:val="en-US"/>
        </w:rPr>
      </w:pPr>
      <w:r w:rsidRPr="00B74BB9">
        <w:rPr>
          <w:rFonts w:ascii="Arial" w:hAnsi="Arial" w:cs="Arial"/>
          <w:lang w:val="en-US"/>
        </w:rPr>
        <w:t xml:space="preserve">In conclusion, my placement at the Leonardo Hotel East Midlands Airport has been an invaluable learning experience, providing practical insight into both the operational and customer service aspects of a four-star hotel. Working at the front desk allowed me to develop key skills such as communication, problem-solving, multitasking, and emotional intelligence, all of which are essential for delivering high-quality guest experiences. The role highlighted the importance of balancing technical competence, particularly in using </w:t>
      </w:r>
      <w:r w:rsidRPr="00B74BB9">
        <w:rPr>
          <w:rFonts w:ascii="Arial" w:hAnsi="Arial" w:cs="Arial"/>
          <w:lang w:val="en-US"/>
        </w:rPr>
        <w:lastRenderedPageBreak/>
        <w:t xml:space="preserve">systems like the PMS, with interpersonal skills to ensure efficient operations and satisfied guests. Reflecting through Gibbs’ cycle has helped me critically evaluate my performance, recognize challenges such as handling peak periods and operational issues, and identify strategies for continuous improvement. Comparing this experience with my previous Level 4 placement further emphasized the professional standards and operational sophistication of a four-star hotel environment. Ultimately, this placement has strengthened my understanding of the multifaceted nature of front desk operations and the broader hospitality industry. </w:t>
      </w:r>
    </w:p>
    <w:p w14:paraId="768D0F1B" w14:textId="77777777" w:rsidR="000B58FC" w:rsidRPr="008611FB" w:rsidRDefault="000B58FC" w:rsidP="000B58FC">
      <w:pPr>
        <w:rPr>
          <w:b/>
          <w:bCs/>
        </w:rPr>
      </w:pPr>
    </w:p>
    <w:p w14:paraId="354D1B0F" w14:textId="77777777" w:rsidR="003F0A49" w:rsidRPr="008611FB" w:rsidRDefault="003F0A49" w:rsidP="000B58FC">
      <w:pPr>
        <w:rPr>
          <w:b/>
          <w:bCs/>
        </w:rPr>
      </w:pPr>
    </w:p>
    <w:p w14:paraId="325B5294" w14:textId="77777777" w:rsidR="003F0A49" w:rsidRDefault="003F0A49" w:rsidP="000B58FC">
      <w:pPr>
        <w:rPr>
          <w:b/>
          <w:bCs/>
        </w:rPr>
      </w:pPr>
    </w:p>
    <w:p w14:paraId="508DA868" w14:textId="77777777" w:rsidR="001C17D9" w:rsidRDefault="001C17D9" w:rsidP="000B58FC">
      <w:pPr>
        <w:rPr>
          <w:b/>
          <w:bCs/>
        </w:rPr>
      </w:pPr>
    </w:p>
    <w:p w14:paraId="5C7B3AAB" w14:textId="77777777" w:rsidR="001C17D9" w:rsidRDefault="001C17D9" w:rsidP="000B58FC">
      <w:pPr>
        <w:rPr>
          <w:b/>
          <w:bCs/>
        </w:rPr>
      </w:pPr>
    </w:p>
    <w:p w14:paraId="0E4644EB" w14:textId="77777777" w:rsidR="001C17D9" w:rsidRDefault="001C17D9" w:rsidP="000B58FC">
      <w:pPr>
        <w:rPr>
          <w:b/>
          <w:bCs/>
        </w:rPr>
      </w:pPr>
    </w:p>
    <w:p w14:paraId="68B3C7E2" w14:textId="77777777" w:rsidR="001C17D9" w:rsidRDefault="001C17D9" w:rsidP="000B58FC">
      <w:pPr>
        <w:rPr>
          <w:b/>
          <w:bCs/>
        </w:rPr>
      </w:pPr>
    </w:p>
    <w:p w14:paraId="54EF4BFE" w14:textId="77777777" w:rsidR="001C17D9" w:rsidRDefault="001C17D9" w:rsidP="000B58FC">
      <w:pPr>
        <w:rPr>
          <w:b/>
          <w:bCs/>
        </w:rPr>
      </w:pPr>
    </w:p>
    <w:p w14:paraId="5EA36021" w14:textId="77777777" w:rsidR="001C17D9" w:rsidRDefault="001C17D9" w:rsidP="000B58FC">
      <w:pPr>
        <w:rPr>
          <w:b/>
          <w:bCs/>
        </w:rPr>
      </w:pPr>
    </w:p>
    <w:p w14:paraId="260A7AB7" w14:textId="77777777" w:rsidR="001C17D9" w:rsidRDefault="001C17D9" w:rsidP="000B58FC">
      <w:pPr>
        <w:rPr>
          <w:b/>
          <w:bCs/>
        </w:rPr>
      </w:pPr>
    </w:p>
    <w:p w14:paraId="13701335" w14:textId="77777777" w:rsidR="001C17D9" w:rsidRDefault="001C17D9" w:rsidP="000B58FC">
      <w:pPr>
        <w:rPr>
          <w:b/>
          <w:bCs/>
        </w:rPr>
      </w:pPr>
    </w:p>
    <w:p w14:paraId="2EB8E59C" w14:textId="77777777" w:rsidR="001C17D9" w:rsidRDefault="001C17D9" w:rsidP="000B58FC">
      <w:pPr>
        <w:rPr>
          <w:b/>
          <w:bCs/>
        </w:rPr>
      </w:pPr>
    </w:p>
    <w:p w14:paraId="5FF7B6BB" w14:textId="77777777" w:rsidR="001C17D9" w:rsidRDefault="001C17D9" w:rsidP="000B58FC">
      <w:pPr>
        <w:rPr>
          <w:b/>
          <w:bCs/>
        </w:rPr>
      </w:pPr>
    </w:p>
    <w:p w14:paraId="109753FB" w14:textId="77777777" w:rsidR="001C17D9" w:rsidRDefault="001C17D9" w:rsidP="000B58FC">
      <w:pPr>
        <w:rPr>
          <w:b/>
          <w:bCs/>
        </w:rPr>
      </w:pPr>
    </w:p>
    <w:p w14:paraId="2360FDAB" w14:textId="77777777" w:rsidR="001C17D9" w:rsidRDefault="001C17D9" w:rsidP="000B58FC">
      <w:pPr>
        <w:rPr>
          <w:b/>
          <w:bCs/>
        </w:rPr>
      </w:pPr>
    </w:p>
    <w:p w14:paraId="4FB2EFD6" w14:textId="77777777" w:rsidR="001C17D9" w:rsidRDefault="001C17D9" w:rsidP="000B58FC">
      <w:pPr>
        <w:rPr>
          <w:b/>
          <w:bCs/>
        </w:rPr>
      </w:pPr>
    </w:p>
    <w:p w14:paraId="25835D94" w14:textId="77777777" w:rsidR="001C17D9" w:rsidRDefault="001C17D9" w:rsidP="000B58FC">
      <w:pPr>
        <w:rPr>
          <w:b/>
          <w:bCs/>
        </w:rPr>
      </w:pPr>
    </w:p>
    <w:p w14:paraId="1A626540" w14:textId="77777777" w:rsidR="00B74BB9" w:rsidRDefault="00B74BB9" w:rsidP="000B58FC">
      <w:pPr>
        <w:rPr>
          <w:b/>
          <w:bCs/>
        </w:rPr>
      </w:pPr>
    </w:p>
    <w:p w14:paraId="77FEA104" w14:textId="77777777" w:rsidR="00B74BB9" w:rsidRDefault="00B74BB9" w:rsidP="000B58FC">
      <w:pPr>
        <w:rPr>
          <w:b/>
          <w:bCs/>
        </w:rPr>
      </w:pPr>
    </w:p>
    <w:p w14:paraId="44799517" w14:textId="77777777" w:rsidR="00B74BB9" w:rsidRDefault="00B74BB9" w:rsidP="000B58FC">
      <w:pPr>
        <w:rPr>
          <w:b/>
          <w:bCs/>
        </w:rPr>
      </w:pPr>
    </w:p>
    <w:p w14:paraId="0EDB5087" w14:textId="77777777" w:rsidR="00B74BB9" w:rsidRPr="008611FB" w:rsidRDefault="00B74BB9" w:rsidP="000B58FC">
      <w:pPr>
        <w:rPr>
          <w:b/>
          <w:bCs/>
        </w:rPr>
      </w:pPr>
    </w:p>
    <w:p w14:paraId="0DCFE915" w14:textId="43217B89" w:rsidR="000B58FC" w:rsidRPr="001C17D9" w:rsidRDefault="000B58FC" w:rsidP="000B58FC">
      <w:pPr>
        <w:rPr>
          <w:rFonts w:ascii="Arial" w:hAnsi="Arial" w:cs="Arial"/>
          <w:b/>
          <w:bCs/>
          <w:sz w:val="22"/>
          <w:szCs w:val="22"/>
        </w:rPr>
      </w:pPr>
      <w:r w:rsidRPr="001C17D9">
        <w:rPr>
          <w:rFonts w:ascii="Arial" w:hAnsi="Arial" w:cs="Arial"/>
          <w:b/>
          <w:bCs/>
          <w:sz w:val="22"/>
          <w:szCs w:val="22"/>
        </w:rPr>
        <w:t>Reference list</w:t>
      </w:r>
    </w:p>
    <w:p w14:paraId="5E5AC88B" w14:textId="3EC5F11D" w:rsidR="000B58FC" w:rsidRPr="001C17D9" w:rsidRDefault="000B58FC" w:rsidP="000B58FC">
      <w:pPr>
        <w:rPr>
          <w:rFonts w:ascii="Arial" w:hAnsi="Arial" w:cs="Arial"/>
          <w:sz w:val="22"/>
          <w:szCs w:val="22"/>
        </w:rPr>
      </w:pPr>
      <w:r w:rsidRPr="001C17D9">
        <w:rPr>
          <w:rFonts w:ascii="Arial" w:hAnsi="Arial" w:cs="Arial"/>
          <w:sz w:val="22"/>
          <w:szCs w:val="22"/>
        </w:rPr>
        <w:t xml:space="preserve">Bigwanto, R., </w:t>
      </w:r>
      <w:proofErr w:type="spellStart"/>
      <w:r w:rsidRPr="001C17D9">
        <w:rPr>
          <w:rFonts w:ascii="Arial" w:hAnsi="Arial" w:cs="Arial"/>
          <w:sz w:val="22"/>
          <w:szCs w:val="22"/>
        </w:rPr>
        <w:t>Prasetyo</w:t>
      </w:r>
      <w:proofErr w:type="spellEnd"/>
      <w:r w:rsidRPr="001C17D9">
        <w:rPr>
          <w:rFonts w:ascii="Arial" w:hAnsi="Arial" w:cs="Arial"/>
          <w:sz w:val="22"/>
          <w:szCs w:val="22"/>
        </w:rPr>
        <w:t xml:space="preserve">, I.J. and Maella, N.F.S. (2024) “Communicative Hospitality: Acts </w:t>
      </w:r>
      <w:proofErr w:type="gramStart"/>
      <w:r w:rsidRPr="001C17D9">
        <w:rPr>
          <w:rFonts w:ascii="Arial" w:hAnsi="Arial" w:cs="Arial"/>
          <w:sz w:val="22"/>
          <w:szCs w:val="22"/>
        </w:rPr>
        <w:t>Of</w:t>
      </w:r>
      <w:proofErr w:type="gramEnd"/>
      <w:r w:rsidRPr="001C17D9">
        <w:rPr>
          <w:rFonts w:ascii="Arial" w:hAnsi="Arial" w:cs="Arial"/>
          <w:sz w:val="22"/>
          <w:szCs w:val="22"/>
        </w:rPr>
        <w:t xml:space="preserve"> Service Among Front Desk Hotelier,” </w:t>
      </w:r>
      <w:proofErr w:type="spellStart"/>
      <w:r w:rsidRPr="001C17D9">
        <w:rPr>
          <w:rFonts w:ascii="Arial" w:hAnsi="Arial" w:cs="Arial"/>
          <w:i/>
          <w:iCs/>
          <w:sz w:val="22"/>
          <w:szCs w:val="22"/>
        </w:rPr>
        <w:t>Jurnal</w:t>
      </w:r>
      <w:proofErr w:type="spellEnd"/>
      <w:r w:rsidRPr="001C17D9">
        <w:rPr>
          <w:rFonts w:ascii="Arial" w:hAnsi="Arial" w:cs="Arial"/>
          <w:i/>
          <w:iCs/>
          <w:sz w:val="22"/>
          <w:szCs w:val="22"/>
        </w:rPr>
        <w:t xml:space="preserve"> Ekonomi</w:t>
      </w:r>
      <w:r w:rsidRPr="001C17D9">
        <w:rPr>
          <w:rFonts w:ascii="Arial" w:hAnsi="Arial" w:cs="Arial"/>
          <w:sz w:val="22"/>
          <w:szCs w:val="22"/>
        </w:rPr>
        <w:t xml:space="preserve">, 13(03), pp. 151–159. Available at: </w:t>
      </w:r>
      <w:hyperlink r:id="rId5" w:history="1">
        <w:r w:rsidRPr="001C17D9">
          <w:rPr>
            <w:rStyle w:val="Hyperlink"/>
            <w:rFonts w:ascii="Arial" w:hAnsi="Arial" w:cs="Arial"/>
            <w:sz w:val="22"/>
            <w:szCs w:val="22"/>
          </w:rPr>
          <w:t xml:space="preserve">Communicative Hospitality: Acts Of Service Among Front Desk Hotelier | </w:t>
        </w:r>
        <w:proofErr w:type="spellStart"/>
        <w:r w:rsidRPr="001C17D9">
          <w:rPr>
            <w:rStyle w:val="Hyperlink"/>
            <w:rFonts w:ascii="Arial" w:hAnsi="Arial" w:cs="Arial"/>
            <w:sz w:val="22"/>
            <w:szCs w:val="22"/>
          </w:rPr>
          <w:t>Jurnal</w:t>
        </w:r>
        <w:proofErr w:type="spellEnd"/>
        <w:r w:rsidRPr="001C17D9">
          <w:rPr>
            <w:rStyle w:val="Hyperlink"/>
            <w:rFonts w:ascii="Arial" w:hAnsi="Arial" w:cs="Arial"/>
            <w:sz w:val="22"/>
            <w:szCs w:val="22"/>
          </w:rPr>
          <w:t xml:space="preserve"> Ekonomi</w:t>
        </w:r>
      </w:hyperlink>
      <w:r w:rsidRPr="001C17D9">
        <w:rPr>
          <w:rFonts w:ascii="Arial" w:hAnsi="Arial" w:cs="Arial"/>
          <w:sz w:val="22"/>
          <w:szCs w:val="22"/>
        </w:rPr>
        <w:t xml:space="preserve"> [Accessed on 08.06.2025]</w:t>
      </w:r>
    </w:p>
    <w:p w14:paraId="39349683" w14:textId="70A38798" w:rsidR="00092EFB" w:rsidRPr="001C17D9" w:rsidRDefault="00092EFB" w:rsidP="000B58FC">
      <w:pPr>
        <w:rPr>
          <w:rFonts w:ascii="Arial" w:hAnsi="Arial" w:cs="Arial"/>
          <w:sz w:val="22"/>
          <w:szCs w:val="22"/>
        </w:rPr>
      </w:pPr>
      <w:r w:rsidRPr="001C17D9">
        <w:rPr>
          <w:rFonts w:ascii="Arial" w:hAnsi="Arial" w:cs="Arial"/>
          <w:sz w:val="22"/>
          <w:szCs w:val="22"/>
        </w:rPr>
        <w:t xml:space="preserve">Hospitality Institute. (2022). </w:t>
      </w:r>
      <w:r w:rsidRPr="001C17D9">
        <w:rPr>
          <w:rFonts w:ascii="Arial" w:hAnsi="Arial" w:cs="Arial"/>
          <w:i/>
          <w:iCs/>
          <w:sz w:val="22"/>
          <w:szCs w:val="22"/>
        </w:rPr>
        <w:t>Introduction to property management systems (PMS) in hotels</w:t>
      </w:r>
      <w:r w:rsidRPr="001C17D9">
        <w:rPr>
          <w:rFonts w:ascii="Arial" w:hAnsi="Arial" w:cs="Arial"/>
          <w:sz w:val="22"/>
          <w:szCs w:val="22"/>
        </w:rPr>
        <w:t xml:space="preserve">. Hospitality Institute. Available at: Available at: </w:t>
      </w:r>
      <w:hyperlink r:id="rId6" w:history="1">
        <w:r w:rsidRPr="001C17D9">
          <w:rPr>
            <w:rStyle w:val="Hyperlink"/>
            <w:rFonts w:ascii="Arial" w:hAnsi="Arial" w:cs="Arial"/>
            <w:sz w:val="22"/>
            <w:szCs w:val="22"/>
          </w:rPr>
          <w:t xml:space="preserve">Introduction to Property Management Systems (PMS) in Hotels | </w:t>
        </w:r>
        <w:proofErr w:type="spellStart"/>
        <w:r w:rsidRPr="001C17D9">
          <w:rPr>
            <w:rStyle w:val="Hyperlink"/>
            <w:rFonts w:ascii="Arial" w:hAnsi="Arial" w:cs="Arial"/>
            <w:sz w:val="22"/>
            <w:szCs w:val="22"/>
          </w:rPr>
          <w:t>Hospitality.Institute</w:t>
        </w:r>
        <w:proofErr w:type="spellEnd"/>
      </w:hyperlink>
      <w:r w:rsidRPr="001C17D9">
        <w:rPr>
          <w:rFonts w:ascii="Arial" w:hAnsi="Arial" w:cs="Arial"/>
          <w:sz w:val="22"/>
          <w:szCs w:val="22"/>
        </w:rPr>
        <w:t xml:space="preserve"> [Accessed on 23.02.2026]</w:t>
      </w:r>
    </w:p>
    <w:p w14:paraId="501A6AE5" w14:textId="408364BC" w:rsidR="001C17D9" w:rsidRPr="001C17D9" w:rsidRDefault="001C17D9" w:rsidP="000B58FC">
      <w:pPr>
        <w:rPr>
          <w:rFonts w:ascii="Arial" w:hAnsi="Arial" w:cs="Arial"/>
          <w:sz w:val="22"/>
          <w:szCs w:val="22"/>
        </w:rPr>
      </w:pPr>
      <w:r w:rsidRPr="001C17D9">
        <w:rPr>
          <w:rFonts w:ascii="Arial" w:hAnsi="Arial" w:cs="Arial"/>
          <w:sz w:val="22"/>
          <w:szCs w:val="22"/>
        </w:rPr>
        <w:t xml:space="preserve">Leonardo Hotels (2026) Front Office Administrator Job Detials. Available at: </w:t>
      </w:r>
      <w:hyperlink r:id="rId7" w:history="1">
        <w:r w:rsidRPr="001C17D9">
          <w:rPr>
            <w:rStyle w:val="Hyperlink"/>
            <w:rFonts w:ascii="Arial" w:hAnsi="Arial" w:cs="Arial"/>
            <w:sz w:val="22"/>
            <w:szCs w:val="22"/>
          </w:rPr>
          <w:t>Front Office Agent (d/f/m) - Germany - Leonardo Hotels</w:t>
        </w:r>
      </w:hyperlink>
      <w:r w:rsidRPr="001C17D9">
        <w:rPr>
          <w:rFonts w:ascii="Arial" w:hAnsi="Arial" w:cs="Arial"/>
          <w:sz w:val="22"/>
          <w:szCs w:val="22"/>
        </w:rPr>
        <w:t xml:space="preserve"> [Accessed on 23.02.2026]</w:t>
      </w:r>
    </w:p>
    <w:p w14:paraId="387CD945" w14:textId="7F247B15" w:rsidR="00542B82" w:rsidRPr="001C17D9" w:rsidRDefault="00542B82" w:rsidP="000B58FC">
      <w:pPr>
        <w:rPr>
          <w:rFonts w:ascii="Arial" w:hAnsi="Arial" w:cs="Arial"/>
          <w:sz w:val="22"/>
          <w:szCs w:val="22"/>
        </w:rPr>
      </w:pPr>
      <w:proofErr w:type="spellStart"/>
      <w:r w:rsidRPr="001C17D9">
        <w:rPr>
          <w:rFonts w:ascii="Arial" w:hAnsi="Arial" w:cs="Arial"/>
          <w:sz w:val="22"/>
          <w:szCs w:val="22"/>
        </w:rPr>
        <w:t>Perepelytsia</w:t>
      </w:r>
      <w:proofErr w:type="spellEnd"/>
      <w:r w:rsidRPr="001C17D9">
        <w:rPr>
          <w:rFonts w:ascii="Arial" w:hAnsi="Arial" w:cs="Arial"/>
          <w:sz w:val="22"/>
          <w:szCs w:val="22"/>
        </w:rPr>
        <w:t xml:space="preserve">, A., and Yurchenko, Y., (2019) Modern Hotel Technology Trends for Hospitality Industry. Available at: </w:t>
      </w:r>
      <w:hyperlink r:id="rId8" w:history="1">
        <w:r w:rsidRPr="001C17D9">
          <w:rPr>
            <w:rStyle w:val="Hyperlink"/>
            <w:rFonts w:ascii="Arial" w:hAnsi="Arial" w:cs="Arial"/>
            <w:sz w:val="22"/>
            <w:szCs w:val="22"/>
          </w:rPr>
          <w:t xml:space="preserve">Modern hotel </w:t>
        </w:r>
        <w:proofErr w:type="spellStart"/>
        <w:r w:rsidRPr="001C17D9">
          <w:rPr>
            <w:rStyle w:val="Hyperlink"/>
            <w:rFonts w:ascii="Arial" w:hAnsi="Arial" w:cs="Arial"/>
            <w:sz w:val="22"/>
            <w:szCs w:val="22"/>
          </w:rPr>
          <w:t>tecnology</w:t>
        </w:r>
        <w:proofErr w:type="spellEnd"/>
        <w:r w:rsidRPr="001C17D9">
          <w:rPr>
            <w:rStyle w:val="Hyperlink"/>
            <w:rFonts w:ascii="Arial" w:hAnsi="Arial" w:cs="Arial"/>
            <w:sz w:val="22"/>
            <w:szCs w:val="22"/>
          </w:rPr>
          <w:t xml:space="preserve"> trends for hospitality industry – DOAJ</w:t>
        </w:r>
      </w:hyperlink>
      <w:r w:rsidRPr="001C17D9">
        <w:rPr>
          <w:rFonts w:ascii="Arial" w:hAnsi="Arial" w:cs="Arial"/>
          <w:sz w:val="22"/>
          <w:szCs w:val="22"/>
        </w:rPr>
        <w:t xml:space="preserve"> [Accessed on 09.06.2025</w:t>
      </w:r>
    </w:p>
    <w:p w14:paraId="102EF8F8" w14:textId="44BD97FF" w:rsidR="000B58FC" w:rsidRPr="001C17D9" w:rsidRDefault="000B58FC" w:rsidP="000B58FC">
      <w:pPr>
        <w:rPr>
          <w:rFonts w:ascii="Arial" w:hAnsi="Arial" w:cs="Arial"/>
          <w:sz w:val="22"/>
          <w:szCs w:val="22"/>
        </w:rPr>
      </w:pPr>
      <w:r w:rsidRPr="001C17D9">
        <w:rPr>
          <w:rFonts w:ascii="Arial" w:hAnsi="Arial" w:cs="Arial"/>
          <w:sz w:val="22"/>
          <w:szCs w:val="22"/>
        </w:rPr>
        <w:t xml:space="preserve">Ward, E.R. (2023) </w:t>
      </w:r>
      <w:proofErr w:type="spellStart"/>
      <w:r w:rsidRPr="001C17D9">
        <w:rPr>
          <w:rFonts w:ascii="Arial" w:hAnsi="Arial" w:cs="Arial"/>
          <w:i/>
          <w:iCs/>
          <w:sz w:val="22"/>
          <w:szCs w:val="22"/>
        </w:rPr>
        <w:t>Hubbing</w:t>
      </w:r>
      <w:proofErr w:type="spellEnd"/>
      <w:r w:rsidRPr="001C17D9">
        <w:rPr>
          <w:rFonts w:ascii="Arial" w:hAnsi="Arial" w:cs="Arial"/>
          <w:i/>
          <w:iCs/>
          <w:sz w:val="22"/>
          <w:szCs w:val="22"/>
        </w:rPr>
        <w:t xml:space="preserve"> for Tourists: Airports, Hotels and Tourism Development in the Indo-Pacific, 1934–2019</w:t>
      </w:r>
      <w:r w:rsidRPr="001C17D9">
        <w:rPr>
          <w:rFonts w:ascii="Arial" w:hAnsi="Arial" w:cs="Arial"/>
          <w:sz w:val="22"/>
          <w:szCs w:val="22"/>
        </w:rPr>
        <w:t xml:space="preserve">, </w:t>
      </w:r>
      <w:r w:rsidRPr="001C17D9">
        <w:rPr>
          <w:rFonts w:ascii="Arial" w:hAnsi="Arial" w:cs="Arial"/>
          <w:i/>
          <w:iCs/>
          <w:sz w:val="22"/>
          <w:szCs w:val="22"/>
        </w:rPr>
        <w:t>books.google.com</w:t>
      </w:r>
      <w:r w:rsidRPr="001C17D9">
        <w:rPr>
          <w:rFonts w:ascii="Arial" w:hAnsi="Arial" w:cs="Arial"/>
          <w:sz w:val="22"/>
          <w:szCs w:val="22"/>
        </w:rPr>
        <w:t xml:space="preserve">. Walter de Gruyter GmbH &amp; Co KG. Available at: </w:t>
      </w:r>
      <w:hyperlink r:id="rId9" w:anchor="v=onepage&amp;q&amp;f=false" w:history="1">
        <w:proofErr w:type="spellStart"/>
        <w:r w:rsidRPr="001C17D9">
          <w:rPr>
            <w:rStyle w:val="Hyperlink"/>
            <w:rFonts w:ascii="Arial" w:hAnsi="Arial" w:cs="Arial"/>
            <w:sz w:val="22"/>
            <w:szCs w:val="22"/>
          </w:rPr>
          <w:t>Hubbing</w:t>
        </w:r>
        <w:proofErr w:type="spellEnd"/>
        <w:r w:rsidRPr="001C17D9">
          <w:rPr>
            <w:rStyle w:val="Hyperlink"/>
            <w:rFonts w:ascii="Arial" w:hAnsi="Arial" w:cs="Arial"/>
            <w:sz w:val="22"/>
            <w:szCs w:val="22"/>
          </w:rPr>
          <w:t xml:space="preserve"> for Tourists: Airports, Hotels and Tourism Development in the Indo ... - Evan R. Ward - Google Books</w:t>
        </w:r>
      </w:hyperlink>
      <w:r w:rsidRPr="001C17D9">
        <w:rPr>
          <w:rFonts w:ascii="Arial" w:hAnsi="Arial" w:cs="Arial"/>
          <w:sz w:val="22"/>
          <w:szCs w:val="22"/>
        </w:rPr>
        <w:t xml:space="preserve"> [Accessed on 09.06.2025]</w:t>
      </w:r>
    </w:p>
    <w:p w14:paraId="283442A0" w14:textId="77777777" w:rsidR="00303D30" w:rsidRPr="008611FB" w:rsidRDefault="00303D30"/>
    <w:p w14:paraId="79C26B3F" w14:textId="77777777" w:rsidR="00076001" w:rsidRPr="008611FB" w:rsidRDefault="00076001"/>
    <w:p w14:paraId="3B60B99B" w14:textId="77777777" w:rsidR="00076001" w:rsidRPr="008611FB" w:rsidRDefault="00076001"/>
    <w:p w14:paraId="15870ACD" w14:textId="77777777" w:rsidR="00076001" w:rsidRDefault="00076001"/>
    <w:sectPr w:rsidR="0007600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2239D"/>
    <w:multiLevelType w:val="multilevel"/>
    <w:tmpl w:val="D8EEA02E"/>
    <w:lvl w:ilvl="0">
      <w:start w:val="1"/>
      <w:numFmt w:val="bullet"/>
      <w:lvlText w:val=""/>
      <w:lvlJc w:val="left"/>
      <w:pPr>
        <w:tabs>
          <w:tab w:val="num" w:pos="0"/>
        </w:tabs>
        <w:ind w:left="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FBC2DBB"/>
    <w:multiLevelType w:val="hybridMultilevel"/>
    <w:tmpl w:val="1B6439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E6B5798"/>
    <w:multiLevelType w:val="multilevel"/>
    <w:tmpl w:val="3738E0E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75EB77C9"/>
    <w:multiLevelType w:val="multilevel"/>
    <w:tmpl w:val="5B3A451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16173475">
    <w:abstractNumId w:val="2"/>
  </w:num>
  <w:num w:numId="2" w16cid:durableId="248465459">
    <w:abstractNumId w:val="3"/>
  </w:num>
  <w:num w:numId="3" w16cid:durableId="952858867">
    <w:abstractNumId w:val="0"/>
  </w:num>
  <w:num w:numId="4" w16cid:durableId="515265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FC"/>
    <w:rsid w:val="00001458"/>
    <w:rsid w:val="00076001"/>
    <w:rsid w:val="00092EFB"/>
    <w:rsid w:val="000B58FC"/>
    <w:rsid w:val="000E73B5"/>
    <w:rsid w:val="0016764B"/>
    <w:rsid w:val="001B55BC"/>
    <w:rsid w:val="001C17D9"/>
    <w:rsid w:val="00303D30"/>
    <w:rsid w:val="003F0A49"/>
    <w:rsid w:val="00406592"/>
    <w:rsid w:val="004350C0"/>
    <w:rsid w:val="00542B82"/>
    <w:rsid w:val="006212BF"/>
    <w:rsid w:val="007145DE"/>
    <w:rsid w:val="00777E30"/>
    <w:rsid w:val="008611FB"/>
    <w:rsid w:val="00904F63"/>
    <w:rsid w:val="00A42FA9"/>
    <w:rsid w:val="00B74BB9"/>
    <w:rsid w:val="00BB596C"/>
    <w:rsid w:val="00D41A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60D84"/>
  <w15:chartTrackingRefBased/>
  <w15:docId w15:val="{00112768-9095-4407-92B8-54FAABB49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B58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58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58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58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58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5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8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58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58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58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58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5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8FC"/>
    <w:rPr>
      <w:rFonts w:eastAsiaTheme="majorEastAsia" w:cstheme="majorBidi"/>
      <w:color w:val="272727" w:themeColor="text1" w:themeTint="D8"/>
    </w:rPr>
  </w:style>
  <w:style w:type="paragraph" w:styleId="Title">
    <w:name w:val="Title"/>
    <w:basedOn w:val="Normal"/>
    <w:next w:val="Normal"/>
    <w:link w:val="TitleChar"/>
    <w:uiPriority w:val="10"/>
    <w:qFormat/>
    <w:rsid w:val="000B5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8FC"/>
    <w:pPr>
      <w:spacing w:before="160"/>
      <w:jc w:val="center"/>
    </w:pPr>
    <w:rPr>
      <w:i/>
      <w:iCs/>
      <w:color w:val="404040" w:themeColor="text1" w:themeTint="BF"/>
    </w:rPr>
  </w:style>
  <w:style w:type="character" w:customStyle="1" w:styleId="QuoteChar">
    <w:name w:val="Quote Char"/>
    <w:basedOn w:val="DefaultParagraphFont"/>
    <w:link w:val="Quote"/>
    <w:uiPriority w:val="29"/>
    <w:rsid w:val="000B58FC"/>
    <w:rPr>
      <w:i/>
      <w:iCs/>
      <w:color w:val="404040" w:themeColor="text1" w:themeTint="BF"/>
    </w:rPr>
  </w:style>
  <w:style w:type="paragraph" w:styleId="ListParagraph">
    <w:name w:val="List Paragraph"/>
    <w:basedOn w:val="Normal"/>
    <w:uiPriority w:val="34"/>
    <w:qFormat/>
    <w:rsid w:val="000B58FC"/>
    <w:pPr>
      <w:ind w:left="720"/>
      <w:contextualSpacing/>
    </w:pPr>
  </w:style>
  <w:style w:type="character" w:styleId="IntenseEmphasis">
    <w:name w:val="Intense Emphasis"/>
    <w:basedOn w:val="DefaultParagraphFont"/>
    <w:uiPriority w:val="21"/>
    <w:qFormat/>
    <w:rsid w:val="000B58FC"/>
    <w:rPr>
      <w:i/>
      <w:iCs/>
      <w:color w:val="2F5496" w:themeColor="accent1" w:themeShade="BF"/>
    </w:rPr>
  </w:style>
  <w:style w:type="paragraph" w:styleId="IntenseQuote">
    <w:name w:val="Intense Quote"/>
    <w:basedOn w:val="Normal"/>
    <w:next w:val="Normal"/>
    <w:link w:val="IntenseQuoteChar"/>
    <w:uiPriority w:val="30"/>
    <w:qFormat/>
    <w:rsid w:val="000B58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58FC"/>
    <w:rPr>
      <w:i/>
      <w:iCs/>
      <w:color w:val="2F5496" w:themeColor="accent1" w:themeShade="BF"/>
    </w:rPr>
  </w:style>
  <w:style w:type="character" w:styleId="IntenseReference">
    <w:name w:val="Intense Reference"/>
    <w:basedOn w:val="DefaultParagraphFont"/>
    <w:uiPriority w:val="32"/>
    <w:qFormat/>
    <w:rsid w:val="000B58FC"/>
    <w:rPr>
      <w:b/>
      <w:bCs/>
      <w:smallCaps/>
      <w:color w:val="2F5496" w:themeColor="accent1" w:themeShade="BF"/>
      <w:spacing w:val="5"/>
    </w:rPr>
  </w:style>
  <w:style w:type="character" w:styleId="Hyperlink">
    <w:name w:val="Hyperlink"/>
    <w:basedOn w:val="DefaultParagraphFont"/>
    <w:uiPriority w:val="99"/>
    <w:unhideWhenUsed/>
    <w:rsid w:val="000B58FC"/>
    <w:rPr>
      <w:color w:val="0563C1" w:themeColor="hyperlink"/>
      <w:u w:val="single"/>
    </w:rPr>
  </w:style>
  <w:style w:type="character" w:styleId="UnresolvedMention">
    <w:name w:val="Unresolved Mention"/>
    <w:basedOn w:val="DefaultParagraphFont"/>
    <w:uiPriority w:val="99"/>
    <w:semiHidden/>
    <w:unhideWhenUsed/>
    <w:rsid w:val="000B5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06590">
      <w:bodyDiv w:val="1"/>
      <w:marLeft w:val="0"/>
      <w:marRight w:val="0"/>
      <w:marTop w:val="0"/>
      <w:marBottom w:val="0"/>
      <w:divBdr>
        <w:top w:val="none" w:sz="0" w:space="0" w:color="auto"/>
        <w:left w:val="none" w:sz="0" w:space="0" w:color="auto"/>
        <w:bottom w:val="none" w:sz="0" w:space="0" w:color="auto"/>
        <w:right w:val="none" w:sz="0" w:space="0" w:color="auto"/>
      </w:divBdr>
    </w:div>
    <w:div w:id="689839598">
      <w:bodyDiv w:val="1"/>
      <w:marLeft w:val="0"/>
      <w:marRight w:val="0"/>
      <w:marTop w:val="0"/>
      <w:marBottom w:val="0"/>
      <w:divBdr>
        <w:top w:val="none" w:sz="0" w:space="0" w:color="auto"/>
        <w:left w:val="none" w:sz="0" w:space="0" w:color="auto"/>
        <w:bottom w:val="none" w:sz="0" w:space="0" w:color="auto"/>
        <w:right w:val="none" w:sz="0" w:space="0" w:color="auto"/>
      </w:divBdr>
      <w:divsChild>
        <w:div w:id="291837454">
          <w:marLeft w:val="0"/>
          <w:marRight w:val="0"/>
          <w:marTop w:val="0"/>
          <w:marBottom w:val="0"/>
          <w:divBdr>
            <w:top w:val="none" w:sz="0" w:space="0" w:color="auto"/>
            <w:left w:val="none" w:sz="0" w:space="0" w:color="auto"/>
            <w:bottom w:val="none" w:sz="0" w:space="0" w:color="auto"/>
            <w:right w:val="none" w:sz="0" w:space="0" w:color="auto"/>
          </w:divBdr>
          <w:divsChild>
            <w:div w:id="1642535928">
              <w:marLeft w:val="0"/>
              <w:marRight w:val="0"/>
              <w:marTop w:val="0"/>
              <w:marBottom w:val="0"/>
              <w:divBdr>
                <w:top w:val="none" w:sz="0" w:space="0" w:color="auto"/>
                <w:left w:val="none" w:sz="0" w:space="0" w:color="auto"/>
                <w:bottom w:val="none" w:sz="0" w:space="0" w:color="auto"/>
                <w:right w:val="none" w:sz="0" w:space="0" w:color="auto"/>
              </w:divBdr>
              <w:divsChild>
                <w:div w:id="209341224">
                  <w:marLeft w:val="0"/>
                  <w:marRight w:val="0"/>
                  <w:marTop w:val="0"/>
                  <w:marBottom w:val="0"/>
                  <w:divBdr>
                    <w:top w:val="none" w:sz="0" w:space="0" w:color="auto"/>
                    <w:left w:val="none" w:sz="0" w:space="0" w:color="auto"/>
                    <w:bottom w:val="none" w:sz="0" w:space="0" w:color="auto"/>
                    <w:right w:val="none" w:sz="0" w:space="0" w:color="auto"/>
                  </w:divBdr>
                  <w:divsChild>
                    <w:div w:id="377898276">
                      <w:marLeft w:val="0"/>
                      <w:marRight w:val="0"/>
                      <w:marTop w:val="0"/>
                      <w:marBottom w:val="0"/>
                      <w:divBdr>
                        <w:top w:val="none" w:sz="0" w:space="0" w:color="auto"/>
                        <w:left w:val="none" w:sz="0" w:space="0" w:color="auto"/>
                        <w:bottom w:val="none" w:sz="0" w:space="0" w:color="auto"/>
                        <w:right w:val="none" w:sz="0" w:space="0" w:color="auto"/>
                      </w:divBdr>
                      <w:divsChild>
                        <w:div w:id="2146002251">
                          <w:marLeft w:val="0"/>
                          <w:marRight w:val="0"/>
                          <w:marTop w:val="0"/>
                          <w:marBottom w:val="0"/>
                          <w:divBdr>
                            <w:top w:val="none" w:sz="0" w:space="0" w:color="auto"/>
                            <w:left w:val="none" w:sz="0" w:space="0" w:color="auto"/>
                            <w:bottom w:val="none" w:sz="0" w:space="0" w:color="auto"/>
                            <w:right w:val="none" w:sz="0" w:space="0" w:color="auto"/>
                          </w:divBdr>
                        </w:div>
                        <w:div w:id="181669309">
                          <w:marLeft w:val="0"/>
                          <w:marRight w:val="0"/>
                          <w:marTop w:val="0"/>
                          <w:marBottom w:val="0"/>
                          <w:divBdr>
                            <w:top w:val="none" w:sz="0" w:space="0" w:color="auto"/>
                            <w:left w:val="none" w:sz="0" w:space="0" w:color="auto"/>
                            <w:bottom w:val="none" w:sz="0" w:space="0" w:color="auto"/>
                            <w:right w:val="none" w:sz="0" w:space="0" w:color="auto"/>
                          </w:divBdr>
                        </w:div>
                        <w:div w:id="326134429">
                          <w:marLeft w:val="0"/>
                          <w:marRight w:val="0"/>
                          <w:marTop w:val="0"/>
                          <w:marBottom w:val="0"/>
                          <w:divBdr>
                            <w:top w:val="none" w:sz="0" w:space="0" w:color="auto"/>
                            <w:left w:val="none" w:sz="0" w:space="0" w:color="auto"/>
                            <w:bottom w:val="none" w:sz="0" w:space="0" w:color="auto"/>
                            <w:right w:val="none" w:sz="0" w:space="0" w:color="auto"/>
                          </w:divBdr>
                        </w:div>
                        <w:div w:id="598758373">
                          <w:marLeft w:val="0"/>
                          <w:marRight w:val="0"/>
                          <w:marTop w:val="0"/>
                          <w:marBottom w:val="0"/>
                          <w:divBdr>
                            <w:top w:val="none" w:sz="0" w:space="0" w:color="auto"/>
                            <w:left w:val="none" w:sz="0" w:space="0" w:color="auto"/>
                            <w:bottom w:val="none" w:sz="0" w:space="0" w:color="auto"/>
                            <w:right w:val="none" w:sz="0" w:space="0" w:color="auto"/>
                          </w:divBdr>
                        </w:div>
                        <w:div w:id="733970340">
                          <w:marLeft w:val="0"/>
                          <w:marRight w:val="0"/>
                          <w:marTop w:val="0"/>
                          <w:marBottom w:val="0"/>
                          <w:divBdr>
                            <w:top w:val="none" w:sz="0" w:space="0" w:color="auto"/>
                            <w:left w:val="none" w:sz="0" w:space="0" w:color="auto"/>
                            <w:bottom w:val="none" w:sz="0" w:space="0" w:color="auto"/>
                            <w:right w:val="none" w:sz="0" w:space="0" w:color="auto"/>
                          </w:divBdr>
                        </w:div>
                        <w:div w:id="1997148653">
                          <w:marLeft w:val="0"/>
                          <w:marRight w:val="0"/>
                          <w:marTop w:val="0"/>
                          <w:marBottom w:val="0"/>
                          <w:divBdr>
                            <w:top w:val="none" w:sz="0" w:space="0" w:color="auto"/>
                            <w:left w:val="none" w:sz="0" w:space="0" w:color="auto"/>
                            <w:bottom w:val="none" w:sz="0" w:space="0" w:color="auto"/>
                            <w:right w:val="none" w:sz="0" w:space="0" w:color="auto"/>
                          </w:divBdr>
                        </w:div>
                        <w:div w:id="1306929097">
                          <w:marLeft w:val="0"/>
                          <w:marRight w:val="0"/>
                          <w:marTop w:val="0"/>
                          <w:marBottom w:val="0"/>
                          <w:divBdr>
                            <w:top w:val="none" w:sz="0" w:space="0" w:color="auto"/>
                            <w:left w:val="none" w:sz="0" w:space="0" w:color="auto"/>
                            <w:bottom w:val="none" w:sz="0" w:space="0" w:color="auto"/>
                            <w:right w:val="none" w:sz="0" w:space="0" w:color="auto"/>
                          </w:divBdr>
                        </w:div>
                        <w:div w:id="1759406673">
                          <w:marLeft w:val="0"/>
                          <w:marRight w:val="0"/>
                          <w:marTop w:val="0"/>
                          <w:marBottom w:val="0"/>
                          <w:divBdr>
                            <w:top w:val="none" w:sz="0" w:space="0" w:color="auto"/>
                            <w:left w:val="none" w:sz="0" w:space="0" w:color="auto"/>
                            <w:bottom w:val="none" w:sz="0" w:space="0" w:color="auto"/>
                            <w:right w:val="none" w:sz="0" w:space="0" w:color="auto"/>
                          </w:divBdr>
                        </w:div>
                        <w:div w:id="1530996557">
                          <w:marLeft w:val="0"/>
                          <w:marRight w:val="0"/>
                          <w:marTop w:val="0"/>
                          <w:marBottom w:val="0"/>
                          <w:divBdr>
                            <w:top w:val="none" w:sz="0" w:space="0" w:color="auto"/>
                            <w:left w:val="none" w:sz="0" w:space="0" w:color="auto"/>
                            <w:bottom w:val="none" w:sz="0" w:space="0" w:color="auto"/>
                            <w:right w:val="none" w:sz="0" w:space="0" w:color="auto"/>
                          </w:divBdr>
                        </w:div>
                        <w:div w:id="1054162720">
                          <w:marLeft w:val="0"/>
                          <w:marRight w:val="0"/>
                          <w:marTop w:val="0"/>
                          <w:marBottom w:val="0"/>
                          <w:divBdr>
                            <w:top w:val="none" w:sz="0" w:space="0" w:color="auto"/>
                            <w:left w:val="none" w:sz="0" w:space="0" w:color="auto"/>
                            <w:bottom w:val="none" w:sz="0" w:space="0" w:color="auto"/>
                            <w:right w:val="none" w:sz="0" w:space="0" w:color="auto"/>
                          </w:divBdr>
                        </w:div>
                        <w:div w:id="103488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369331">
      <w:bodyDiv w:val="1"/>
      <w:marLeft w:val="0"/>
      <w:marRight w:val="0"/>
      <w:marTop w:val="0"/>
      <w:marBottom w:val="0"/>
      <w:divBdr>
        <w:top w:val="none" w:sz="0" w:space="0" w:color="auto"/>
        <w:left w:val="none" w:sz="0" w:space="0" w:color="auto"/>
        <w:bottom w:val="none" w:sz="0" w:space="0" w:color="auto"/>
        <w:right w:val="none" w:sz="0" w:space="0" w:color="auto"/>
      </w:divBdr>
    </w:div>
    <w:div w:id="1328971299">
      <w:bodyDiv w:val="1"/>
      <w:marLeft w:val="0"/>
      <w:marRight w:val="0"/>
      <w:marTop w:val="0"/>
      <w:marBottom w:val="0"/>
      <w:divBdr>
        <w:top w:val="none" w:sz="0" w:space="0" w:color="auto"/>
        <w:left w:val="none" w:sz="0" w:space="0" w:color="auto"/>
        <w:bottom w:val="none" w:sz="0" w:space="0" w:color="auto"/>
        <w:right w:val="none" w:sz="0" w:space="0" w:color="auto"/>
      </w:divBdr>
      <w:divsChild>
        <w:div w:id="1011176556">
          <w:marLeft w:val="0"/>
          <w:marRight w:val="0"/>
          <w:marTop w:val="0"/>
          <w:marBottom w:val="0"/>
          <w:divBdr>
            <w:top w:val="none" w:sz="0" w:space="0" w:color="auto"/>
            <w:left w:val="none" w:sz="0" w:space="0" w:color="auto"/>
            <w:bottom w:val="none" w:sz="0" w:space="0" w:color="auto"/>
            <w:right w:val="none" w:sz="0" w:space="0" w:color="auto"/>
          </w:divBdr>
          <w:divsChild>
            <w:div w:id="1965845229">
              <w:marLeft w:val="0"/>
              <w:marRight w:val="0"/>
              <w:marTop w:val="0"/>
              <w:marBottom w:val="0"/>
              <w:divBdr>
                <w:top w:val="none" w:sz="0" w:space="0" w:color="auto"/>
                <w:left w:val="none" w:sz="0" w:space="0" w:color="auto"/>
                <w:bottom w:val="none" w:sz="0" w:space="0" w:color="auto"/>
                <w:right w:val="none" w:sz="0" w:space="0" w:color="auto"/>
              </w:divBdr>
              <w:divsChild>
                <w:div w:id="376390220">
                  <w:marLeft w:val="0"/>
                  <w:marRight w:val="0"/>
                  <w:marTop w:val="0"/>
                  <w:marBottom w:val="0"/>
                  <w:divBdr>
                    <w:top w:val="none" w:sz="0" w:space="0" w:color="auto"/>
                    <w:left w:val="none" w:sz="0" w:space="0" w:color="auto"/>
                    <w:bottom w:val="none" w:sz="0" w:space="0" w:color="auto"/>
                    <w:right w:val="none" w:sz="0" w:space="0" w:color="auto"/>
                  </w:divBdr>
                  <w:divsChild>
                    <w:div w:id="2113360215">
                      <w:marLeft w:val="0"/>
                      <w:marRight w:val="0"/>
                      <w:marTop w:val="0"/>
                      <w:marBottom w:val="0"/>
                      <w:divBdr>
                        <w:top w:val="none" w:sz="0" w:space="0" w:color="auto"/>
                        <w:left w:val="none" w:sz="0" w:space="0" w:color="auto"/>
                        <w:bottom w:val="none" w:sz="0" w:space="0" w:color="auto"/>
                        <w:right w:val="none" w:sz="0" w:space="0" w:color="auto"/>
                      </w:divBdr>
                      <w:divsChild>
                        <w:div w:id="1161042059">
                          <w:marLeft w:val="0"/>
                          <w:marRight w:val="0"/>
                          <w:marTop w:val="0"/>
                          <w:marBottom w:val="0"/>
                          <w:divBdr>
                            <w:top w:val="none" w:sz="0" w:space="0" w:color="auto"/>
                            <w:left w:val="none" w:sz="0" w:space="0" w:color="auto"/>
                            <w:bottom w:val="none" w:sz="0" w:space="0" w:color="auto"/>
                            <w:right w:val="none" w:sz="0" w:space="0" w:color="auto"/>
                          </w:divBdr>
                        </w:div>
                        <w:div w:id="465709039">
                          <w:marLeft w:val="0"/>
                          <w:marRight w:val="0"/>
                          <w:marTop w:val="0"/>
                          <w:marBottom w:val="0"/>
                          <w:divBdr>
                            <w:top w:val="none" w:sz="0" w:space="0" w:color="auto"/>
                            <w:left w:val="none" w:sz="0" w:space="0" w:color="auto"/>
                            <w:bottom w:val="none" w:sz="0" w:space="0" w:color="auto"/>
                            <w:right w:val="none" w:sz="0" w:space="0" w:color="auto"/>
                          </w:divBdr>
                        </w:div>
                        <w:div w:id="2105759068">
                          <w:marLeft w:val="0"/>
                          <w:marRight w:val="0"/>
                          <w:marTop w:val="0"/>
                          <w:marBottom w:val="0"/>
                          <w:divBdr>
                            <w:top w:val="none" w:sz="0" w:space="0" w:color="auto"/>
                            <w:left w:val="none" w:sz="0" w:space="0" w:color="auto"/>
                            <w:bottom w:val="none" w:sz="0" w:space="0" w:color="auto"/>
                            <w:right w:val="none" w:sz="0" w:space="0" w:color="auto"/>
                          </w:divBdr>
                        </w:div>
                        <w:div w:id="990865680">
                          <w:marLeft w:val="0"/>
                          <w:marRight w:val="0"/>
                          <w:marTop w:val="0"/>
                          <w:marBottom w:val="0"/>
                          <w:divBdr>
                            <w:top w:val="none" w:sz="0" w:space="0" w:color="auto"/>
                            <w:left w:val="none" w:sz="0" w:space="0" w:color="auto"/>
                            <w:bottom w:val="none" w:sz="0" w:space="0" w:color="auto"/>
                            <w:right w:val="none" w:sz="0" w:space="0" w:color="auto"/>
                          </w:divBdr>
                        </w:div>
                        <w:div w:id="1083335225">
                          <w:marLeft w:val="0"/>
                          <w:marRight w:val="0"/>
                          <w:marTop w:val="0"/>
                          <w:marBottom w:val="0"/>
                          <w:divBdr>
                            <w:top w:val="none" w:sz="0" w:space="0" w:color="auto"/>
                            <w:left w:val="none" w:sz="0" w:space="0" w:color="auto"/>
                            <w:bottom w:val="none" w:sz="0" w:space="0" w:color="auto"/>
                            <w:right w:val="none" w:sz="0" w:space="0" w:color="auto"/>
                          </w:divBdr>
                        </w:div>
                        <w:div w:id="1080754765">
                          <w:marLeft w:val="0"/>
                          <w:marRight w:val="0"/>
                          <w:marTop w:val="0"/>
                          <w:marBottom w:val="0"/>
                          <w:divBdr>
                            <w:top w:val="none" w:sz="0" w:space="0" w:color="auto"/>
                            <w:left w:val="none" w:sz="0" w:space="0" w:color="auto"/>
                            <w:bottom w:val="none" w:sz="0" w:space="0" w:color="auto"/>
                            <w:right w:val="none" w:sz="0" w:space="0" w:color="auto"/>
                          </w:divBdr>
                        </w:div>
                        <w:div w:id="984704379">
                          <w:marLeft w:val="0"/>
                          <w:marRight w:val="0"/>
                          <w:marTop w:val="0"/>
                          <w:marBottom w:val="0"/>
                          <w:divBdr>
                            <w:top w:val="none" w:sz="0" w:space="0" w:color="auto"/>
                            <w:left w:val="none" w:sz="0" w:space="0" w:color="auto"/>
                            <w:bottom w:val="none" w:sz="0" w:space="0" w:color="auto"/>
                            <w:right w:val="none" w:sz="0" w:space="0" w:color="auto"/>
                          </w:divBdr>
                        </w:div>
                        <w:div w:id="1043285996">
                          <w:marLeft w:val="0"/>
                          <w:marRight w:val="0"/>
                          <w:marTop w:val="0"/>
                          <w:marBottom w:val="0"/>
                          <w:divBdr>
                            <w:top w:val="none" w:sz="0" w:space="0" w:color="auto"/>
                            <w:left w:val="none" w:sz="0" w:space="0" w:color="auto"/>
                            <w:bottom w:val="none" w:sz="0" w:space="0" w:color="auto"/>
                            <w:right w:val="none" w:sz="0" w:space="0" w:color="auto"/>
                          </w:divBdr>
                        </w:div>
                        <w:div w:id="1094326991">
                          <w:marLeft w:val="0"/>
                          <w:marRight w:val="0"/>
                          <w:marTop w:val="0"/>
                          <w:marBottom w:val="0"/>
                          <w:divBdr>
                            <w:top w:val="none" w:sz="0" w:space="0" w:color="auto"/>
                            <w:left w:val="none" w:sz="0" w:space="0" w:color="auto"/>
                            <w:bottom w:val="none" w:sz="0" w:space="0" w:color="auto"/>
                            <w:right w:val="none" w:sz="0" w:space="0" w:color="auto"/>
                          </w:divBdr>
                        </w:div>
                        <w:div w:id="1989824016">
                          <w:marLeft w:val="0"/>
                          <w:marRight w:val="0"/>
                          <w:marTop w:val="0"/>
                          <w:marBottom w:val="0"/>
                          <w:divBdr>
                            <w:top w:val="none" w:sz="0" w:space="0" w:color="auto"/>
                            <w:left w:val="none" w:sz="0" w:space="0" w:color="auto"/>
                            <w:bottom w:val="none" w:sz="0" w:space="0" w:color="auto"/>
                            <w:right w:val="none" w:sz="0" w:space="0" w:color="auto"/>
                          </w:divBdr>
                        </w:div>
                        <w:div w:id="17181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6386790">
      <w:bodyDiv w:val="1"/>
      <w:marLeft w:val="0"/>
      <w:marRight w:val="0"/>
      <w:marTop w:val="0"/>
      <w:marBottom w:val="0"/>
      <w:divBdr>
        <w:top w:val="none" w:sz="0" w:space="0" w:color="auto"/>
        <w:left w:val="none" w:sz="0" w:space="0" w:color="auto"/>
        <w:bottom w:val="none" w:sz="0" w:space="0" w:color="auto"/>
        <w:right w:val="none" w:sz="0" w:space="0" w:color="auto"/>
      </w:divBdr>
    </w:div>
    <w:div w:id="191281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aj.org/article/a7f41d84570b4638997658ae7c7bb85d" TargetMode="External"/><Relationship Id="rId3" Type="http://schemas.openxmlformats.org/officeDocument/2006/relationships/settings" Target="settings.xml"/><Relationship Id="rId7" Type="http://schemas.openxmlformats.org/officeDocument/2006/relationships/hyperlink" Target="https://jobs.leonardo-hotels.com/stellenangebote/Front-Office-Agent-d-f-m-Germany-Leonardo-Hotels--986551288?lang=en&amp;tms-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ospitality.institute/bha206/property-management-systems-hotels/?utm_source=chatgpt.com" TargetMode="External"/><Relationship Id="rId11" Type="http://schemas.openxmlformats.org/officeDocument/2006/relationships/theme" Target="theme/theme1.xml"/><Relationship Id="rId5" Type="http://schemas.openxmlformats.org/officeDocument/2006/relationships/hyperlink" Target="https://www.ejournal.seaninstitute.or.id/index.php/Ekonomi/article/view/488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hl=en&amp;lr=&amp;id=7r3REAAAQBAJ&amp;oi=fnd&amp;pg=PP5&amp;dq=front+desk+operations+leonardo+hotel+east+midland+airports&amp;ots=J4_8sXyDUD&amp;sig=1Kd0rvfcBOarP4HeuZ2V410ABJk&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6</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4</cp:revision>
  <dcterms:created xsi:type="dcterms:W3CDTF">2026-02-24T01:39:00Z</dcterms:created>
  <dcterms:modified xsi:type="dcterms:W3CDTF">2026-02-26T22:01:00Z</dcterms:modified>
</cp:coreProperties>
</file>