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EF9EBAD"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5E154DD" w:rsidR="00A80868" w:rsidRPr="003C7DED" w:rsidRDefault="00BD0B47" w:rsidP="008C14E9">
            <w:pPr>
              <w:rPr>
                <w:rFonts w:ascii="Arial" w:hAnsi="Arial" w:cs="Arial"/>
                <w:sz w:val="22"/>
                <w:szCs w:val="22"/>
              </w:rPr>
            </w:pPr>
            <w:r>
              <w:rPr>
                <w:rFonts w:ascii="Arial" w:hAnsi="Arial" w:cs="Arial"/>
                <w:sz w:val="22"/>
                <w:szCs w:val="22"/>
              </w:rPr>
              <w:t>Violeta Alina Moros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3524560C" w:rsidR="00B60A98" w:rsidRPr="003C7DED" w:rsidRDefault="0014330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21BB0BC2" w:rsidR="00A80868" w:rsidRPr="003C7DED" w:rsidRDefault="00280C6F" w:rsidP="008C14E9">
            <w:pPr>
              <w:rPr>
                <w:rFonts w:ascii="Arial" w:hAnsi="Arial" w:cs="Arial"/>
                <w:sz w:val="22"/>
                <w:szCs w:val="22"/>
              </w:rPr>
            </w:pPr>
            <w:r w:rsidRPr="00280C6F">
              <w:rPr>
                <w:rFonts w:ascii="Arial" w:hAnsi="Arial" w:cs="Arial"/>
                <w:sz w:val="22"/>
                <w:szCs w:val="22"/>
              </w:rPr>
              <w:t>University of Wales 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6A27557C" w:rsidR="00A80868" w:rsidRPr="003C7DED" w:rsidRDefault="0014330A"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9FBF33A" w:rsidR="00A80868" w:rsidRPr="003C7DED" w:rsidRDefault="00B17F30" w:rsidP="008C14E9">
            <w:pPr>
              <w:rPr>
                <w:rFonts w:ascii="Arial" w:hAnsi="Arial" w:cs="Arial"/>
                <w:sz w:val="22"/>
                <w:szCs w:val="22"/>
              </w:rPr>
            </w:pPr>
            <w:r>
              <w:rPr>
                <w:rFonts w:ascii="Arial" w:hAnsi="Arial" w:cs="Arial"/>
                <w:sz w:val="22"/>
                <w:szCs w:val="22"/>
              </w:rPr>
              <w:t>2219608@student.uwtsd.ac.uk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80664EB" w:rsidR="00A80868" w:rsidRPr="003C7DED" w:rsidRDefault="0020095F" w:rsidP="008C14E9">
            <w:pPr>
              <w:rPr>
                <w:rFonts w:ascii="Arial" w:hAnsi="Arial" w:cs="Arial"/>
                <w:sz w:val="22"/>
                <w:szCs w:val="22"/>
              </w:rPr>
            </w:pPr>
            <w:r>
              <w:rPr>
                <w:rFonts w:ascii="Arial" w:hAnsi="Arial" w:cs="Arial"/>
                <w:sz w:val="22"/>
                <w:szCs w:val="22"/>
              </w:rPr>
              <w:t>07367192124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03E6D637" w14:textId="77777777" w:rsidR="00475CB8" w:rsidRPr="00475CB8" w:rsidRDefault="00475CB8" w:rsidP="00475CB8">
            <w:pPr>
              <w:rPr>
                <w:rFonts w:ascii="Arial" w:hAnsi="Arial" w:cs="Arial"/>
                <w:color w:val="000000" w:themeColor="text1"/>
                <w:sz w:val="22"/>
                <w:szCs w:val="22"/>
              </w:rPr>
            </w:pPr>
            <w:r w:rsidRPr="00475CB8">
              <w:rPr>
                <w:rFonts w:ascii="Arial" w:hAnsi="Arial" w:cs="Arial"/>
                <w:color w:val="000000" w:themeColor="text1"/>
                <w:sz w:val="22"/>
                <w:szCs w:val="22"/>
              </w:rPr>
              <w:t>Leasehold Trap: Investigating Financial and Housing Security of Short leases and their implications for elderly homeowners in Wales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B56DC8A" w:rsidR="0069797A" w:rsidRPr="003C7DED" w:rsidRDefault="006E5CC5" w:rsidP="008C14E9">
            <w:pPr>
              <w:rPr>
                <w:rFonts w:ascii="Arial" w:hAnsi="Arial" w:cs="Arial"/>
                <w:sz w:val="22"/>
                <w:szCs w:val="22"/>
              </w:rPr>
            </w:pPr>
            <w:r>
              <w:rPr>
                <w:rFonts w:ascii="Arial" w:hAnsi="Arial" w:cs="Arial"/>
                <w:sz w:val="22"/>
                <w:szCs w:val="22"/>
              </w:rPr>
              <w:t>12/04/2026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3DB20FD" w:rsidR="0069797A" w:rsidRPr="003C7DED" w:rsidRDefault="006E5CC5" w:rsidP="008C14E9">
            <w:pPr>
              <w:rPr>
                <w:rFonts w:ascii="Arial" w:hAnsi="Arial" w:cs="Arial"/>
                <w:sz w:val="22"/>
                <w:szCs w:val="22"/>
              </w:rPr>
            </w:pPr>
            <w:r>
              <w:rPr>
                <w:rFonts w:ascii="Arial" w:hAnsi="Arial" w:cs="Arial"/>
                <w:sz w:val="22"/>
                <w:szCs w:val="22"/>
              </w:rPr>
              <w:t>30/06/2026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3F18EFB" w:rsidR="00A80868" w:rsidRPr="003C7DED" w:rsidRDefault="006E5CC5" w:rsidP="008C14E9">
            <w:pPr>
              <w:rPr>
                <w:rFonts w:ascii="Arial" w:hAnsi="Arial" w:cs="Arial"/>
                <w:sz w:val="22"/>
                <w:szCs w:val="22"/>
              </w:rPr>
            </w:pPr>
            <w:r>
              <w:rPr>
                <w:rFonts w:ascii="Arial" w:hAnsi="Arial" w:cs="Arial"/>
                <w:sz w:val="22"/>
                <w:szCs w:val="22"/>
              </w:rPr>
              <w:t>2219608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C8D2491" w:rsidR="00A80868" w:rsidRPr="003C7DED" w:rsidRDefault="009857DB" w:rsidP="008C14E9">
            <w:pPr>
              <w:rPr>
                <w:rFonts w:ascii="Arial" w:hAnsi="Arial" w:cs="Arial"/>
                <w:sz w:val="22"/>
                <w:szCs w:val="22"/>
              </w:rPr>
            </w:pPr>
            <w:r w:rsidRPr="009857DB">
              <w:rPr>
                <w:rFonts w:ascii="Arial" w:hAnsi="Arial" w:cs="Arial"/>
                <w:sz w:val="22"/>
                <w:szCs w:val="22"/>
              </w:rPr>
              <w:t>Bachelor of Arts Programme</w:t>
            </w:r>
            <w:r w:rsidRPr="009857DB">
              <w:rPr>
                <w:rFonts w:ascii="Arial" w:hAnsi="Arial" w:cs="Arial"/>
                <w:sz w:val="22"/>
                <w:szCs w:val="22"/>
              </w:rPr>
              <w:br/>
              <w:t>Developing Leadership and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BF3E74C" w:rsidR="00A80868" w:rsidRPr="003C7DED" w:rsidRDefault="00971AAC" w:rsidP="008C14E9">
            <w:pPr>
              <w:rPr>
                <w:rFonts w:ascii="Arial" w:hAnsi="Arial" w:cs="Arial"/>
                <w:sz w:val="22"/>
                <w:szCs w:val="22"/>
              </w:rPr>
            </w:pPr>
            <w:r w:rsidRPr="00971AAC">
              <w:rPr>
                <w:rFonts w:ascii="Arial" w:hAnsi="Arial" w:cs="Arial"/>
                <w:b/>
                <w:bCs/>
                <w:sz w:val="22"/>
                <w:szCs w:val="22"/>
              </w:rPr>
              <w:t>Rhiannon Akers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17D7E78D" w:rsidR="00A35E44" w:rsidRPr="003C7DED" w:rsidRDefault="006D71F8" w:rsidP="00BC7917">
            <w:pPr>
              <w:autoSpaceDE w:val="0"/>
              <w:autoSpaceDN w:val="0"/>
              <w:adjustRightInd w:val="0"/>
              <w:jc w:val="center"/>
              <w:rPr>
                <w:rFonts w:ascii="Arial" w:hAnsi="Arial" w:cs="Arial"/>
                <w:b/>
                <w:sz w:val="22"/>
                <w:szCs w:val="22"/>
              </w:rPr>
            </w:pPr>
            <w:r>
              <w:rPr>
                <w:rFonts w:ascii="Arial" w:hAnsi="Arial" w:cs="Arial"/>
                <w:b/>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9FCF84C" w:rsidR="00F150A6" w:rsidRPr="003C7DED" w:rsidRDefault="00180DC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3F387E4" w:rsidR="00F150A6" w:rsidRPr="003C7DED" w:rsidRDefault="00F15D9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09222647" w:rsidR="00F150A6" w:rsidRPr="003C7DED" w:rsidRDefault="00F15D9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B06BC94" w14:textId="77777777" w:rsidR="00643363" w:rsidRDefault="00643363" w:rsidP="00643363">
            <w:pPr>
              <w:jc w:val="both"/>
              <w:rPr>
                <w:sz w:val="24"/>
                <w:szCs w:val="24"/>
              </w:rPr>
            </w:pPr>
            <w:r w:rsidRPr="00084363">
              <w:rPr>
                <w:sz w:val="24"/>
                <w:szCs w:val="24"/>
              </w:rPr>
              <w:t>To conduct a comprehensive examination of the financial and housing security implications of short and declining residential leases for senior householders in Wales, and to explore the ways in which these ramifications are associated with broader experiences of ageing, financial vulnerability, and access to housing assistance.</w:t>
            </w:r>
          </w:p>
          <w:p w14:paraId="3C7D4418" w14:textId="77777777" w:rsidR="00643363" w:rsidRDefault="00643363" w:rsidP="00643363">
            <w:pPr>
              <w:rPr>
                <w:sz w:val="24"/>
                <w:szCs w:val="24"/>
              </w:rPr>
            </w:pPr>
            <w:r w:rsidRPr="001D704B">
              <w:rPr>
                <w:b/>
                <w:bCs/>
                <w:sz w:val="24"/>
                <w:szCs w:val="24"/>
              </w:rPr>
              <w:t>Objectives</w:t>
            </w:r>
            <w:r w:rsidRPr="0042267E">
              <w:rPr>
                <w:b/>
                <w:bCs/>
                <w:sz w:val="24"/>
                <w:szCs w:val="24"/>
              </w:rPr>
              <w:t>:</w:t>
            </w:r>
            <w:r w:rsidRPr="0042267E">
              <w:rPr>
                <w:sz w:val="24"/>
                <w:szCs w:val="24"/>
              </w:rPr>
              <w:t xml:space="preserve"> </w:t>
            </w:r>
          </w:p>
          <w:p w14:paraId="2CAA2DC1" w14:textId="77777777" w:rsidR="00643363" w:rsidRDefault="00643363" w:rsidP="00643363">
            <w:pPr>
              <w:jc w:val="both"/>
              <w:rPr>
                <w:sz w:val="24"/>
                <w:szCs w:val="24"/>
              </w:rPr>
            </w:pPr>
            <w:r w:rsidRPr="0042267E">
              <w:rPr>
                <w:sz w:val="24"/>
                <w:szCs w:val="24"/>
              </w:rPr>
              <w:br/>
              <w:t xml:space="preserve">1. To find out how many and where in Wales short-term leased homes are occupied by older </w:t>
            </w:r>
            <w:r>
              <w:rPr>
                <w:sz w:val="24"/>
                <w:szCs w:val="24"/>
              </w:rPr>
              <w:t>people</w:t>
            </w:r>
            <w:r w:rsidRPr="0042267E">
              <w:rPr>
                <w:sz w:val="24"/>
                <w:szCs w:val="24"/>
              </w:rPr>
              <w:t>.</w:t>
            </w:r>
          </w:p>
          <w:p w14:paraId="17AA0135" w14:textId="77777777" w:rsidR="00643363" w:rsidRDefault="00643363" w:rsidP="00643363">
            <w:pPr>
              <w:jc w:val="both"/>
              <w:rPr>
                <w:sz w:val="24"/>
                <w:szCs w:val="24"/>
              </w:rPr>
            </w:pPr>
            <w:r w:rsidRPr="0042267E">
              <w:rPr>
                <w:sz w:val="24"/>
                <w:szCs w:val="24"/>
              </w:rPr>
              <w:br/>
              <w:t xml:space="preserve">2. To </w:t>
            </w:r>
            <w:proofErr w:type="gramStart"/>
            <w:r w:rsidRPr="0042267E">
              <w:rPr>
                <w:sz w:val="24"/>
                <w:szCs w:val="24"/>
              </w:rPr>
              <w:t>look into</w:t>
            </w:r>
            <w:proofErr w:type="gramEnd"/>
            <w:r w:rsidRPr="0042267E">
              <w:rPr>
                <w:sz w:val="24"/>
                <w:szCs w:val="24"/>
              </w:rPr>
              <w:t xml:space="preserve"> the real-life experiences of senior leaseholders in Wales who are dealing with leasing terms that are getting shorter or ending. </w:t>
            </w:r>
          </w:p>
          <w:p w14:paraId="6FFD1BA7" w14:textId="77777777" w:rsidR="00643363" w:rsidRDefault="00643363" w:rsidP="00643363">
            <w:pPr>
              <w:jc w:val="both"/>
              <w:rPr>
                <w:sz w:val="24"/>
                <w:szCs w:val="24"/>
              </w:rPr>
            </w:pPr>
            <w:r w:rsidRPr="0042267E">
              <w:rPr>
                <w:sz w:val="24"/>
                <w:szCs w:val="24"/>
              </w:rPr>
              <w:br/>
              <w:t xml:space="preserve">3. </w:t>
            </w:r>
            <w:r w:rsidRPr="00615AE9">
              <w:rPr>
                <w:sz w:val="24"/>
                <w:szCs w:val="24"/>
              </w:rPr>
              <w:t>Examine this group's financial issues, such as property loss, refinancing issues, and lease extensions.</w:t>
            </w:r>
          </w:p>
          <w:p w14:paraId="5C1AC7DB" w14:textId="77777777" w:rsidR="00643363" w:rsidRDefault="00643363" w:rsidP="00643363">
            <w:pPr>
              <w:jc w:val="both"/>
              <w:rPr>
                <w:sz w:val="24"/>
                <w:szCs w:val="24"/>
              </w:rPr>
            </w:pPr>
            <w:r w:rsidRPr="0042267E">
              <w:rPr>
                <w:sz w:val="24"/>
                <w:szCs w:val="24"/>
              </w:rPr>
              <w:t xml:space="preserve">4. To find out how well </w:t>
            </w:r>
            <w:proofErr w:type="spellStart"/>
            <w:r w:rsidRPr="0042267E">
              <w:rPr>
                <w:sz w:val="24"/>
                <w:szCs w:val="24"/>
              </w:rPr>
              <w:t>Wales'</w:t>
            </w:r>
            <w:proofErr w:type="spellEnd"/>
            <w:r w:rsidRPr="0042267E">
              <w:rPr>
                <w:sz w:val="24"/>
                <w:szCs w:val="24"/>
              </w:rPr>
              <w:t xml:space="preserve"> current housing policies and support systems meet the needs of retired people who </w:t>
            </w:r>
            <w:r>
              <w:rPr>
                <w:sz w:val="24"/>
                <w:szCs w:val="24"/>
              </w:rPr>
              <w:t>choose to own a leasehold property</w:t>
            </w:r>
            <w:r w:rsidRPr="0042267E">
              <w:rPr>
                <w:sz w:val="24"/>
                <w:szCs w:val="24"/>
              </w:rPr>
              <w:t xml:space="preserve">. </w:t>
            </w:r>
          </w:p>
          <w:p w14:paraId="0A7215DF" w14:textId="77777777" w:rsidR="00643363" w:rsidRDefault="00643363" w:rsidP="00643363">
            <w:pPr>
              <w:jc w:val="both"/>
              <w:rPr>
                <w:sz w:val="24"/>
                <w:szCs w:val="24"/>
              </w:rPr>
            </w:pPr>
            <w:r w:rsidRPr="0042267E">
              <w:rPr>
                <w:sz w:val="24"/>
                <w:szCs w:val="24"/>
              </w:rPr>
              <w:br/>
              <w:t>5. To give help to practitioners and policy change ideas based on evidence.</w:t>
            </w:r>
          </w:p>
          <w:p w14:paraId="55BDC269" w14:textId="77777777" w:rsidR="00643363" w:rsidRPr="001D704B" w:rsidRDefault="00643363" w:rsidP="00643363">
            <w:pPr>
              <w:jc w:val="both"/>
              <w:rPr>
                <w:sz w:val="24"/>
                <w:szCs w:val="24"/>
              </w:rPr>
            </w:pPr>
          </w:p>
          <w:p w14:paraId="1F851057" w14:textId="4EF9A574"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1AF8D85" w14:textId="7149ABF2" w:rsidR="00C01A5E" w:rsidRPr="00C01A5E" w:rsidRDefault="00C01A5E" w:rsidP="00C01A5E">
            <w:pPr>
              <w:rPr>
                <w:sz w:val="24"/>
                <w:szCs w:val="24"/>
                <w:lang w:eastAsia="en-GB"/>
              </w:rPr>
            </w:pPr>
            <w:r w:rsidRPr="00C01A5E">
              <w:rPr>
                <w:sz w:val="24"/>
                <w:szCs w:val="24"/>
                <w:lang w:eastAsia="en-GB"/>
              </w:rPr>
              <w:lastRenderedPageBreak/>
              <w:t>In the discussion about leasehold reform, this research really matters to me because it brings attention to older men and women in Wales who have worked hard their whole lives and put money into their homes but are now stuck in a legal tenure system that is slowly taking away their financial security and independence.</w:t>
            </w:r>
            <w:r w:rsidRPr="00C01A5E">
              <w:rPr>
                <w:sz w:val="24"/>
                <w:szCs w:val="24"/>
                <w:lang w:eastAsia="en-GB"/>
              </w:rPr>
              <w:br/>
              <w:t>I really think this study is important because, even though leasehold reform has gotten a lot of political attention in the UK, almost nothing has been written about the lives of elderly Welsh leaseholders. That's what I want to change with my research: to find the human-</w:t>
            </w:r>
            <w:proofErr w:type="spellStart"/>
            <w:r w:rsidRPr="00C01A5E">
              <w:rPr>
                <w:sz w:val="24"/>
                <w:szCs w:val="24"/>
                <w:lang w:eastAsia="en-GB"/>
              </w:rPr>
              <w:t>centered</w:t>
            </w:r>
            <w:proofErr w:type="spellEnd"/>
            <w:r w:rsidRPr="00C01A5E">
              <w:rPr>
                <w:sz w:val="24"/>
                <w:szCs w:val="24"/>
                <w:lang w:eastAsia="en-GB"/>
              </w:rPr>
              <w:t>, Wales-specific data that officials at the Welsh Government and groups like Age Cymru need right away but don't have yet.</w:t>
            </w:r>
            <w:r w:rsidRPr="00C01A5E">
              <w:rPr>
                <w:sz w:val="24"/>
                <w:szCs w:val="24"/>
                <w:lang w:eastAsia="en-GB"/>
              </w:rPr>
              <w:br/>
            </w:r>
          </w:p>
          <w:p w14:paraId="54A60189" w14:textId="2845C398"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388A434" w14:textId="10BA352D" w:rsidR="000441B0" w:rsidRPr="000441B0" w:rsidRDefault="000441B0" w:rsidP="000441B0">
            <w:pPr>
              <w:rPr>
                <w:sz w:val="24"/>
                <w:szCs w:val="24"/>
                <w:lang w:eastAsia="en-GB"/>
              </w:rPr>
            </w:pPr>
            <w:r w:rsidRPr="000441B0">
              <w:rPr>
                <w:sz w:val="24"/>
                <w:szCs w:val="24"/>
                <w:lang w:eastAsia="en-GB"/>
              </w:rPr>
              <w:t>Because I firmly think that statistics cannot adequately convey the emotional and financial consequences of leasehold insecurity in later age, I have opted for an interpretivist, qualitative technique. My main technique for gathering data is semi-structured interviews, which provide elder participants a conversational space to express their experiences in their own words while also enabling me to investigate topics that are most pertinent to my research goals.</w:t>
            </w:r>
            <w:r w:rsidRPr="000441B0">
              <w:rPr>
                <w:sz w:val="24"/>
                <w:szCs w:val="24"/>
                <w:lang w:eastAsia="en-GB"/>
              </w:rPr>
              <w:br/>
              <w:t xml:space="preserve">In order to ensure that I cover important subjects like financial effect, remortgaging challenges, and emotional wellness while also being receptive to what participants bring up, semi-structured interviews provide the ideal mix between structure and flexibility. I've opted for intentional purposive sampling, hiring via a reputable property management company in </w:t>
            </w:r>
            <w:proofErr w:type="spellStart"/>
            <w:r w:rsidRPr="000441B0">
              <w:rPr>
                <w:sz w:val="24"/>
                <w:szCs w:val="24"/>
                <w:lang w:eastAsia="en-GB"/>
              </w:rPr>
              <w:t>Sketty</w:t>
            </w:r>
            <w:proofErr w:type="spellEnd"/>
            <w:r w:rsidRPr="000441B0">
              <w:rPr>
                <w:sz w:val="24"/>
                <w:szCs w:val="24"/>
                <w:lang w:eastAsia="en-GB"/>
              </w:rPr>
              <w:t xml:space="preserve">, Mumbles, Sandfields, and </w:t>
            </w:r>
            <w:proofErr w:type="spellStart"/>
            <w:r w:rsidRPr="000441B0">
              <w:rPr>
                <w:sz w:val="24"/>
                <w:szCs w:val="24"/>
                <w:lang w:eastAsia="en-GB"/>
              </w:rPr>
              <w:t>Gorseinon</w:t>
            </w:r>
            <w:proofErr w:type="spellEnd"/>
            <w:r w:rsidRPr="000441B0">
              <w:rPr>
                <w:sz w:val="24"/>
                <w:szCs w:val="24"/>
                <w:lang w:eastAsia="en-GB"/>
              </w:rPr>
              <w:t>, and focusing on Welsh citizens 65 years of age or older with leases of 80 years or less.</w:t>
            </w:r>
            <w:r w:rsidRPr="000441B0">
              <w:rPr>
                <w:sz w:val="24"/>
                <w:szCs w:val="24"/>
                <w:lang w:eastAsia="en-GB"/>
              </w:rPr>
              <w:br/>
              <w:t xml:space="preserve">Eight to ten in-depth interviews, each lasting forty to sixty minutes, </w:t>
            </w:r>
            <w:r w:rsidR="002844B5">
              <w:rPr>
                <w:sz w:val="24"/>
                <w:szCs w:val="24"/>
                <w:lang w:eastAsia="en-GB"/>
              </w:rPr>
              <w:t>are</w:t>
            </w:r>
            <w:r w:rsidRPr="000441B0">
              <w:rPr>
                <w:sz w:val="24"/>
                <w:szCs w:val="24"/>
                <w:lang w:eastAsia="en-GB"/>
              </w:rPr>
              <w:t xml:space="preserve"> a reasonable and practical sample size that offers enough depth to achieve topic saturation without unduly taxing older participants. I will use Braun and Clarke's (2006) six-phase </w:t>
            </w:r>
            <w:r w:rsidR="00056948">
              <w:rPr>
                <w:sz w:val="24"/>
                <w:szCs w:val="24"/>
                <w:lang w:eastAsia="en-GB"/>
              </w:rPr>
              <w:t xml:space="preserve">methodology </w:t>
            </w:r>
            <w:r w:rsidRPr="000441B0">
              <w:rPr>
                <w:sz w:val="24"/>
                <w:szCs w:val="24"/>
                <w:lang w:eastAsia="en-GB"/>
              </w:rPr>
              <w:t xml:space="preserve">framework for analysis, which is reinforced by Wiltshire and Ronkainen's (2021) realist thematic framework. This will enable me to go beyond just summarising experiences to explain why leasehold insecurity leads to the results that it does. Data </w:t>
            </w:r>
            <w:r w:rsidR="00056948">
              <w:rPr>
                <w:sz w:val="24"/>
                <w:szCs w:val="24"/>
                <w:lang w:eastAsia="en-GB"/>
              </w:rPr>
              <w:t>organisation</w:t>
            </w:r>
            <w:r w:rsidRPr="000441B0">
              <w:rPr>
                <w:sz w:val="24"/>
                <w:szCs w:val="24"/>
                <w:lang w:eastAsia="en-GB"/>
              </w:rPr>
              <w:t xml:space="preserve"> and methodical coding will be supported using NVivo software.</w:t>
            </w:r>
            <w:r w:rsidRPr="000441B0">
              <w:rPr>
                <w:sz w:val="24"/>
                <w:szCs w:val="24"/>
                <w:lang w:eastAsia="en-GB"/>
              </w:rPr>
              <w:br/>
              <w:t xml:space="preserve">I have made plans based on my awareness of various threats. Selection bias may be introduced by hiring via a single </w:t>
            </w:r>
            <w:r w:rsidR="00305D5D">
              <w:rPr>
                <w:sz w:val="24"/>
                <w:szCs w:val="24"/>
                <w:lang w:eastAsia="en-GB"/>
              </w:rPr>
              <w:t>organisation; therefore</w:t>
            </w:r>
            <w:r w:rsidRPr="000441B0">
              <w:rPr>
                <w:sz w:val="24"/>
                <w:szCs w:val="24"/>
                <w:lang w:eastAsia="en-GB"/>
              </w:rPr>
              <w:t>, I will be open about this and refrain from extrapolating results. Because some participants may have cognitive or physical issues, the duration of the interviews will be flexible, and they are free to end them at any time. The research will carefully contextualise the constantly evolving scenario of leasehold reform.</w:t>
            </w:r>
            <w:r w:rsidRPr="000441B0">
              <w:rPr>
                <w:sz w:val="24"/>
                <w:szCs w:val="24"/>
                <w:lang w:eastAsia="en-GB"/>
              </w:rPr>
              <w:br/>
              <w:t xml:space="preserve">Prior to data collection, ethical permission will be obtained, and data protection, informed consent, and anonymity will be </w:t>
            </w:r>
            <w:proofErr w:type="gramStart"/>
            <w:r w:rsidRPr="000441B0">
              <w:rPr>
                <w:sz w:val="24"/>
                <w:szCs w:val="24"/>
                <w:lang w:eastAsia="en-GB"/>
              </w:rPr>
              <w:t>maintained at all times</w:t>
            </w:r>
            <w:proofErr w:type="gramEnd"/>
            <w:r w:rsidRPr="000441B0">
              <w:rPr>
                <w:sz w:val="24"/>
                <w:szCs w:val="24"/>
                <w:lang w:eastAsia="en-GB"/>
              </w:rPr>
              <w:t xml:space="preserve">. To keep participant voices front and </w:t>
            </w:r>
            <w:r w:rsidR="00305D5D">
              <w:rPr>
                <w:sz w:val="24"/>
                <w:szCs w:val="24"/>
                <w:lang w:eastAsia="en-GB"/>
              </w:rPr>
              <w:t>centre</w:t>
            </w:r>
            <w:r w:rsidRPr="000441B0">
              <w:rPr>
                <w:sz w:val="24"/>
                <w:szCs w:val="24"/>
                <w:lang w:eastAsia="en-GB"/>
              </w:rPr>
              <w:t>, I'll employ member-checking, peer debriefing, and a reflective notebook.</w:t>
            </w:r>
            <w:r w:rsidRPr="000441B0">
              <w:rPr>
                <w:sz w:val="24"/>
                <w:szCs w:val="24"/>
                <w:lang w:eastAsia="en-GB"/>
              </w:rPr>
              <w:br/>
              <w:t>Lastly, in order to ensure that our study translates into significant policy discussions that really enhance the lives of older leaseholders in Wales, I want to directly communicate results with Age Cymru, Community Housing Cymru, and Welsh Government housing teams via accessible practitioner summaries.</w:t>
            </w:r>
          </w:p>
          <w:p w14:paraId="45E8B681" w14:textId="0C76C5A3" w:rsidR="003F1A54" w:rsidRPr="00CD5C78" w:rsidRDefault="003F1A54" w:rsidP="008C14E9">
            <w:pPr>
              <w:autoSpaceDE w:val="0"/>
              <w:autoSpaceDN w:val="0"/>
              <w:adjustRightInd w:val="0"/>
              <w:rPr>
                <w:rFonts w:ascii="Arial" w:hAnsi="Arial" w:cs="Arial"/>
                <w:b/>
                <w:bCs/>
                <w:i/>
                <w:i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AB6D6F" w:rsidRDefault="007A7191" w:rsidP="008C14E9">
            <w:pPr>
              <w:pStyle w:val="NoSpacing"/>
              <w:rPr>
                <w:rFonts w:ascii="Arial" w:hAnsi="Arial" w:cs="Arial"/>
                <w:b/>
                <w:bCs/>
                <w:sz w:val="22"/>
                <w:szCs w:val="22"/>
              </w:rPr>
            </w:pPr>
            <w:r w:rsidRPr="00AB6D6F">
              <w:rPr>
                <w:rFonts w:ascii="Arial" w:hAnsi="Arial" w:cs="Arial"/>
                <w:b/>
                <w:bCs/>
                <w:sz w:val="22"/>
                <w:szCs w:val="22"/>
              </w:rPr>
              <w:t>Location of research activity</w:t>
            </w:r>
          </w:p>
          <w:p w14:paraId="7C2A20DC" w14:textId="77777777" w:rsidR="007A7191" w:rsidRPr="00AB6D6F" w:rsidRDefault="007A7191" w:rsidP="008C14E9">
            <w:pPr>
              <w:pStyle w:val="NoSpacing"/>
              <w:rPr>
                <w:rFonts w:ascii="Arial" w:hAnsi="Arial" w:cs="Arial"/>
                <w:sz w:val="22"/>
                <w:szCs w:val="22"/>
              </w:rPr>
            </w:pPr>
            <w:r w:rsidRPr="00AB6D6F">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2AC6E6BB" w14:textId="77777777" w:rsidR="003F1A54" w:rsidRPr="00AB6D6F" w:rsidRDefault="00AB6D6F" w:rsidP="00AB6D6F">
            <w:pPr>
              <w:pStyle w:val="ListParagraph"/>
              <w:numPr>
                <w:ilvl w:val="0"/>
                <w:numId w:val="25"/>
              </w:numPr>
              <w:rPr>
                <w:rFonts w:ascii="Arial" w:hAnsi="Arial" w:cs="Arial"/>
                <w:b/>
                <w:sz w:val="22"/>
                <w:szCs w:val="22"/>
              </w:rPr>
            </w:pPr>
            <w:r w:rsidRPr="00AB6D6F">
              <w:rPr>
                <w:rFonts w:ascii="Arial" w:hAnsi="Arial" w:cs="Arial"/>
                <w:sz w:val="22"/>
                <w:szCs w:val="22"/>
              </w:rPr>
              <w:t xml:space="preserve">Maxime Court </w:t>
            </w:r>
          </w:p>
          <w:p w14:paraId="1BE515A9" w14:textId="77777777" w:rsidR="00AB6D6F" w:rsidRPr="000314AE" w:rsidRDefault="00AB6D6F" w:rsidP="00AB6D6F">
            <w:pPr>
              <w:pStyle w:val="ListParagraph"/>
              <w:numPr>
                <w:ilvl w:val="0"/>
                <w:numId w:val="25"/>
              </w:numPr>
              <w:rPr>
                <w:rFonts w:ascii="Arial" w:hAnsi="Arial" w:cs="Arial"/>
                <w:bCs/>
                <w:sz w:val="22"/>
                <w:szCs w:val="22"/>
              </w:rPr>
            </w:pPr>
            <w:r w:rsidRPr="000314AE">
              <w:rPr>
                <w:rFonts w:ascii="Arial" w:hAnsi="Arial" w:cs="Arial"/>
                <w:bCs/>
                <w:sz w:val="22"/>
                <w:szCs w:val="22"/>
              </w:rPr>
              <w:t xml:space="preserve">Mumbles Bay Court </w:t>
            </w:r>
          </w:p>
          <w:p w14:paraId="0951E2CB" w14:textId="77777777" w:rsidR="00AB6D6F" w:rsidRPr="000314AE" w:rsidRDefault="00802673" w:rsidP="00AB6D6F">
            <w:pPr>
              <w:pStyle w:val="ListParagraph"/>
              <w:numPr>
                <w:ilvl w:val="0"/>
                <w:numId w:val="25"/>
              </w:numPr>
              <w:rPr>
                <w:rFonts w:ascii="Arial" w:hAnsi="Arial" w:cs="Arial"/>
                <w:bCs/>
                <w:sz w:val="22"/>
                <w:szCs w:val="22"/>
              </w:rPr>
            </w:pPr>
            <w:r w:rsidRPr="000314AE">
              <w:rPr>
                <w:rFonts w:ascii="Arial" w:hAnsi="Arial" w:cs="Arial"/>
                <w:bCs/>
                <w:sz w:val="22"/>
                <w:szCs w:val="22"/>
              </w:rPr>
              <w:t>Morgan Court</w:t>
            </w:r>
          </w:p>
          <w:p w14:paraId="6A5610B9" w14:textId="77777777" w:rsidR="00802673" w:rsidRPr="000314AE" w:rsidRDefault="00802673" w:rsidP="00AB6D6F">
            <w:pPr>
              <w:pStyle w:val="ListParagraph"/>
              <w:numPr>
                <w:ilvl w:val="0"/>
                <w:numId w:val="25"/>
              </w:numPr>
              <w:rPr>
                <w:rFonts w:ascii="Arial" w:hAnsi="Arial" w:cs="Arial"/>
                <w:bCs/>
                <w:sz w:val="22"/>
                <w:szCs w:val="22"/>
              </w:rPr>
            </w:pPr>
            <w:proofErr w:type="spellStart"/>
            <w:r w:rsidRPr="000314AE">
              <w:rPr>
                <w:rFonts w:ascii="Arial" w:hAnsi="Arial" w:cs="Arial"/>
                <w:bCs/>
                <w:sz w:val="22"/>
                <w:szCs w:val="22"/>
              </w:rPr>
              <w:t>Cwrt</w:t>
            </w:r>
            <w:proofErr w:type="spellEnd"/>
            <w:r w:rsidRPr="000314AE">
              <w:rPr>
                <w:rFonts w:ascii="Arial" w:hAnsi="Arial" w:cs="Arial"/>
                <w:bCs/>
                <w:sz w:val="22"/>
                <w:szCs w:val="22"/>
              </w:rPr>
              <w:t xml:space="preserve"> </w:t>
            </w:r>
            <w:proofErr w:type="spellStart"/>
            <w:r w:rsidRPr="000314AE">
              <w:rPr>
                <w:rFonts w:ascii="Arial" w:hAnsi="Arial" w:cs="Arial"/>
                <w:bCs/>
                <w:sz w:val="22"/>
                <w:szCs w:val="22"/>
              </w:rPr>
              <w:t>Hewyl</w:t>
            </w:r>
            <w:proofErr w:type="spellEnd"/>
            <w:r w:rsidRPr="000314AE">
              <w:rPr>
                <w:rFonts w:ascii="Arial" w:hAnsi="Arial" w:cs="Arial"/>
                <w:bCs/>
                <w:sz w:val="22"/>
                <w:szCs w:val="22"/>
              </w:rPr>
              <w:t xml:space="preserve"> </w:t>
            </w:r>
          </w:p>
          <w:p w14:paraId="69B5749C" w14:textId="5488C5E3" w:rsidR="00971AAC" w:rsidRPr="00AB6D6F" w:rsidRDefault="00971AAC" w:rsidP="00AB6D6F">
            <w:pPr>
              <w:pStyle w:val="ListParagraph"/>
              <w:numPr>
                <w:ilvl w:val="0"/>
                <w:numId w:val="25"/>
              </w:numPr>
              <w:rPr>
                <w:rFonts w:ascii="Arial" w:hAnsi="Arial" w:cs="Arial"/>
                <w:b/>
                <w:sz w:val="22"/>
                <w:szCs w:val="22"/>
              </w:rPr>
            </w:pPr>
            <w:r w:rsidRPr="000314AE">
              <w:rPr>
                <w:rFonts w:ascii="Arial" w:hAnsi="Arial" w:cs="Arial"/>
                <w:bCs/>
                <w:sz w:val="22"/>
                <w:szCs w:val="22"/>
              </w:rPr>
              <w:t>Research Lead home for transcription</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0E3A20B" w:rsidR="00A35E44" w:rsidRPr="003C7DED" w:rsidRDefault="00C07B5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7ECABAFC" w:rsidR="00BD363F" w:rsidRPr="003C7DED" w:rsidRDefault="00806F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5A3347DF" w:rsidR="00BD363F" w:rsidRPr="003C7DED" w:rsidRDefault="00806F6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AC42346" w:rsidR="00BD363F" w:rsidRPr="003C7DED" w:rsidRDefault="00FE26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89F24AA" w:rsidR="00BD363F" w:rsidRPr="003C7DED" w:rsidRDefault="00FE26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C18135C" w:rsidR="00BD363F" w:rsidRPr="003C7DED" w:rsidRDefault="00FE26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59020DB5" w14:textId="0A5418F9" w:rsidR="00BD363F" w:rsidRPr="003C7DED" w:rsidRDefault="00FE26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6BBD629" w:rsidR="00BD363F" w:rsidRPr="003C7DED" w:rsidRDefault="00762B6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24DB2021" w:rsidR="00BD363F" w:rsidRPr="003C7DED" w:rsidRDefault="002448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E447424" w:rsidR="00BD363F" w:rsidRPr="003C7DED" w:rsidRDefault="002448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8598F81" w:rsidR="00BD363F" w:rsidRPr="003C7DED" w:rsidRDefault="002448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3627FB0" w:rsidR="00BD363F" w:rsidRPr="003C7DED" w:rsidRDefault="007E0B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2E0E094" w:rsidR="00BD363F" w:rsidRPr="003C7DED" w:rsidRDefault="007E0B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CA0DBE6" w:rsidR="00BD363F" w:rsidRPr="003C7DED" w:rsidRDefault="00762B6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0B526BA" w:rsidR="00BD363F" w:rsidRPr="003C7DED" w:rsidRDefault="00762B6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B0B1FC8" w:rsidR="00BD363F" w:rsidRPr="003C7DED" w:rsidRDefault="00762B6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39F3C9C4" w:rsidR="00BD363F" w:rsidRPr="003C7DED" w:rsidRDefault="00762B6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1EDCF0E" w:rsidR="00BD363F" w:rsidRPr="003C7DED" w:rsidRDefault="00762B6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6023448" w:rsidR="00BD363F" w:rsidRPr="003C7DED" w:rsidRDefault="0024486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49641574" w:rsidR="00BD363F" w:rsidRPr="00E1102D" w:rsidRDefault="00F83E12" w:rsidP="004135AB">
            <w:pPr>
              <w:rPr>
                <w:rFonts w:ascii="Arial" w:hAnsi="Arial" w:cs="Arial"/>
                <w:sz w:val="22"/>
                <w:szCs w:val="22"/>
              </w:rPr>
            </w:pPr>
            <w:r w:rsidRPr="00E1102D">
              <w:rPr>
                <w:rFonts w:ascii="Arial" w:hAnsi="Arial" w:cs="Arial"/>
                <w:sz w:val="22"/>
                <w:szCs w:val="22"/>
              </w:rPr>
              <w:t>8 participants</w:t>
            </w:r>
          </w:p>
          <w:p w14:paraId="300EF8D4" w14:textId="77777777" w:rsidR="006479D3" w:rsidRPr="006479D3" w:rsidRDefault="006479D3" w:rsidP="006479D3">
            <w:pPr>
              <w:rPr>
                <w:sz w:val="24"/>
                <w:szCs w:val="24"/>
              </w:rPr>
            </w:pPr>
            <w:r w:rsidRPr="006479D3">
              <w:rPr>
                <w:sz w:val="24"/>
                <w:szCs w:val="24"/>
              </w:rPr>
              <w:t xml:space="preserve">Participants will be chosen from Swansea County, including </w:t>
            </w:r>
            <w:proofErr w:type="spellStart"/>
            <w:r w:rsidRPr="006479D3">
              <w:rPr>
                <w:sz w:val="24"/>
                <w:szCs w:val="24"/>
              </w:rPr>
              <w:t>Sketty</w:t>
            </w:r>
            <w:proofErr w:type="spellEnd"/>
            <w:r w:rsidRPr="006479D3">
              <w:rPr>
                <w:sz w:val="24"/>
                <w:szCs w:val="24"/>
              </w:rPr>
              <w:t xml:space="preserve">, Mumbles, Sandfields, and </w:t>
            </w:r>
            <w:proofErr w:type="spellStart"/>
            <w:r w:rsidRPr="006479D3">
              <w:rPr>
                <w:sz w:val="24"/>
                <w:szCs w:val="24"/>
              </w:rPr>
              <w:t>Gorseinon</w:t>
            </w:r>
            <w:proofErr w:type="spellEnd"/>
            <w:r w:rsidRPr="006479D3">
              <w:rPr>
                <w:sz w:val="24"/>
                <w:szCs w:val="24"/>
              </w:rPr>
              <w:t>, to guarantee a varied sample of eight to ten in-depth interviews.</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5D373550" w14:textId="7C14427D" w:rsidR="005C69D4" w:rsidRPr="005C69D4" w:rsidRDefault="005C69D4" w:rsidP="005C69D4">
            <w:pPr>
              <w:rPr>
                <w:sz w:val="24"/>
                <w:szCs w:val="24"/>
              </w:rPr>
            </w:pPr>
            <w:r w:rsidRPr="005C69D4">
              <w:rPr>
                <w:sz w:val="24"/>
                <w:szCs w:val="24"/>
              </w:rPr>
              <w:t xml:space="preserve">Elderly Welsh persons (65 or older) having 80 years or less left on their house leases will be selected for the research via purposeful sampling. Participants will come from </w:t>
            </w:r>
            <w:r w:rsidR="00971AAC">
              <w:rPr>
                <w:sz w:val="24"/>
                <w:szCs w:val="24"/>
              </w:rPr>
              <w:t xml:space="preserve">several properties managed by a </w:t>
            </w:r>
            <w:r w:rsidRPr="005C69D4">
              <w:rPr>
                <w:sz w:val="24"/>
                <w:szCs w:val="24"/>
              </w:rPr>
              <w:t>reputable property management company that oversees residences</w:t>
            </w:r>
            <w:r w:rsidR="00971AAC">
              <w:rPr>
                <w:sz w:val="24"/>
                <w:szCs w:val="24"/>
              </w:rPr>
              <w:t xml:space="preserve"> where the researcher </w:t>
            </w:r>
            <w:r w:rsidR="00164372">
              <w:rPr>
                <w:sz w:val="24"/>
                <w:szCs w:val="24"/>
              </w:rPr>
              <w:t>has</w:t>
            </w:r>
            <w:r w:rsidR="00971AAC">
              <w:rPr>
                <w:sz w:val="24"/>
                <w:szCs w:val="24"/>
              </w:rPr>
              <w:t xml:space="preserve"> a</w:t>
            </w:r>
            <w:r w:rsidR="00164372">
              <w:rPr>
                <w:sz w:val="24"/>
                <w:szCs w:val="24"/>
              </w:rPr>
              <w:t xml:space="preserve"> professional relationship.</w:t>
            </w:r>
          </w:p>
          <w:p w14:paraId="16130357" w14:textId="6CE30B59"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7B5200" w:rsidRDefault="00BD363F" w:rsidP="004135AB">
            <w:pPr>
              <w:rPr>
                <w:rFonts w:ascii="Arial" w:hAnsi="Arial" w:cs="Arial"/>
                <w:sz w:val="22"/>
                <w:szCs w:val="22"/>
              </w:rPr>
            </w:pPr>
          </w:p>
          <w:p w14:paraId="2922EDB1" w14:textId="7A639272" w:rsidR="00BD363F" w:rsidRPr="007B5200" w:rsidRDefault="007B5200" w:rsidP="004135AB">
            <w:pPr>
              <w:rPr>
                <w:rFonts w:ascii="Arial" w:hAnsi="Arial" w:cs="Arial"/>
                <w:sz w:val="22"/>
                <w:szCs w:val="22"/>
              </w:rPr>
            </w:pPr>
            <w:r w:rsidRPr="007B5200">
              <w:rPr>
                <w:rFonts w:ascii="Arial" w:hAnsi="Arial" w:cs="Arial"/>
                <w:sz w:val="22"/>
                <w:szCs w:val="22"/>
              </w:rPr>
              <w:t>This</w:t>
            </w:r>
            <w:r w:rsidR="00D227F7" w:rsidRPr="007B5200">
              <w:rPr>
                <w:rFonts w:ascii="Arial" w:hAnsi="Arial" w:cs="Arial"/>
                <w:sz w:val="22"/>
                <w:szCs w:val="22"/>
              </w:rPr>
              <w:t xml:space="preserve"> </w:t>
            </w:r>
            <w:r w:rsidR="004C7DF5" w:rsidRPr="007B5200">
              <w:rPr>
                <w:rFonts w:ascii="Arial" w:hAnsi="Arial" w:cs="Arial"/>
                <w:sz w:val="22"/>
                <w:szCs w:val="22"/>
              </w:rPr>
              <w:t xml:space="preserve">is </w:t>
            </w:r>
            <w:r w:rsidR="00D227F7" w:rsidRPr="007B5200">
              <w:rPr>
                <w:rFonts w:ascii="Arial" w:hAnsi="Arial" w:cs="Arial"/>
                <w:sz w:val="22"/>
                <w:szCs w:val="22"/>
              </w:rPr>
              <w:t xml:space="preserve">a group </w:t>
            </w:r>
            <w:r w:rsidR="004C7DF5" w:rsidRPr="007B5200">
              <w:rPr>
                <w:rFonts w:ascii="Arial" w:hAnsi="Arial" w:cs="Arial"/>
                <w:sz w:val="22"/>
                <w:szCs w:val="22"/>
              </w:rPr>
              <w:t xml:space="preserve">I </w:t>
            </w:r>
            <w:r w:rsidR="00D227F7" w:rsidRPr="007B5200">
              <w:rPr>
                <w:rFonts w:ascii="Arial" w:hAnsi="Arial" w:cs="Arial"/>
                <w:sz w:val="22"/>
                <w:szCs w:val="22"/>
              </w:rPr>
              <w:t xml:space="preserve">already </w:t>
            </w:r>
            <w:r w:rsidR="00164372">
              <w:rPr>
                <w:rFonts w:ascii="Arial" w:hAnsi="Arial" w:cs="Arial"/>
                <w:sz w:val="22"/>
                <w:szCs w:val="22"/>
              </w:rPr>
              <w:t>know,</w:t>
            </w:r>
            <w:r w:rsidR="00D227F7" w:rsidRPr="007B5200">
              <w:rPr>
                <w:rFonts w:ascii="Arial" w:hAnsi="Arial" w:cs="Arial"/>
                <w:sz w:val="22"/>
                <w:szCs w:val="22"/>
              </w:rPr>
              <w:t xml:space="preserve"> </w:t>
            </w:r>
            <w:r w:rsidR="004C7DF5" w:rsidRPr="007B5200">
              <w:rPr>
                <w:rFonts w:ascii="Arial" w:hAnsi="Arial" w:cs="Arial"/>
                <w:sz w:val="22"/>
                <w:szCs w:val="22"/>
              </w:rPr>
              <w:t>and I</w:t>
            </w:r>
            <w:r w:rsidR="00D227F7" w:rsidRPr="007B5200">
              <w:rPr>
                <w:rFonts w:ascii="Arial" w:hAnsi="Arial" w:cs="Arial"/>
                <w:sz w:val="22"/>
                <w:szCs w:val="22"/>
              </w:rPr>
              <w:t xml:space="preserve"> </w:t>
            </w:r>
            <w:r w:rsidRPr="007B5200">
              <w:rPr>
                <w:rFonts w:ascii="Arial" w:hAnsi="Arial" w:cs="Arial"/>
                <w:sz w:val="22"/>
                <w:szCs w:val="22"/>
              </w:rPr>
              <w:t>w</w:t>
            </w:r>
            <w:r w:rsidR="00D227F7" w:rsidRPr="007B5200">
              <w:rPr>
                <w:rFonts w:ascii="Arial" w:hAnsi="Arial" w:cs="Arial"/>
                <w:sz w:val="22"/>
                <w:szCs w:val="22"/>
              </w:rPr>
              <w:t>ill approach them directly</w:t>
            </w:r>
            <w:r w:rsidRPr="007B5200">
              <w:rPr>
                <w:rFonts w:ascii="Arial" w:hAnsi="Arial" w:cs="Arial"/>
                <w:sz w:val="22"/>
                <w:szCs w:val="22"/>
              </w:rPr>
              <w:t>.</w:t>
            </w:r>
          </w:p>
          <w:p w14:paraId="3C057731" w14:textId="77777777" w:rsidR="00BD363F" w:rsidRPr="007B5200" w:rsidRDefault="00BD363F" w:rsidP="004135AB">
            <w:pPr>
              <w:rPr>
                <w:rFonts w:ascii="Arial" w:hAnsi="Arial" w:cs="Arial"/>
                <w:sz w:val="22"/>
                <w:szCs w:val="22"/>
              </w:rPr>
            </w:pPr>
          </w:p>
          <w:p w14:paraId="38BA6F1D" w14:textId="01E4CA0A" w:rsidR="00BD363F" w:rsidRPr="007B5200" w:rsidRDefault="00BD363F" w:rsidP="004135AB">
            <w:pPr>
              <w:rPr>
                <w:rFonts w:ascii="Arial" w:hAnsi="Arial" w:cs="Arial"/>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30106A3D" w:rsidR="00BD363F" w:rsidRPr="00E17EA6" w:rsidRDefault="00E17EA6" w:rsidP="004135AB">
            <w:pPr>
              <w:rPr>
                <w:rFonts w:ascii="Arial" w:hAnsi="Arial" w:cs="Arial"/>
                <w:color w:val="4EA72E" w:themeColor="accent6"/>
                <w:sz w:val="22"/>
                <w:szCs w:val="22"/>
              </w:rPr>
            </w:pPr>
            <w:r w:rsidRPr="00E17EA6">
              <w:rPr>
                <w:rFonts w:ascii="Arial" w:hAnsi="Arial" w:cs="Arial"/>
                <w:sz w:val="22"/>
                <w:szCs w:val="22"/>
              </w:rPr>
              <w:t>No</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78E6C170" w:rsidR="00BD363F" w:rsidRPr="0061430E" w:rsidRDefault="0061430E" w:rsidP="004135AB">
            <w:pPr>
              <w:rPr>
                <w:rFonts w:ascii="Arial" w:hAnsi="Arial" w:cs="Arial"/>
                <w:iCs/>
                <w:color w:val="808080"/>
                <w:sz w:val="18"/>
                <w:szCs w:val="18"/>
              </w:rPr>
            </w:pPr>
            <w:r w:rsidRPr="0061430E">
              <w:rPr>
                <w:rFonts w:ascii="Arial" w:hAnsi="Arial" w:cs="Arial"/>
                <w:iCs/>
                <w:sz w:val="18"/>
                <w:szCs w:val="18"/>
              </w:rPr>
              <w:t>No</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429BDFF4" w14:textId="77777777" w:rsidR="00F71286" w:rsidRPr="00F71286" w:rsidRDefault="00F71286" w:rsidP="00F71286">
            <w:pPr>
              <w:pStyle w:val="Heading1"/>
              <w:rPr>
                <w:rFonts w:ascii="Arial" w:hAnsi="Arial" w:cs="Arial"/>
                <w:sz w:val="22"/>
                <w:szCs w:val="22"/>
              </w:rPr>
            </w:pPr>
            <w:r w:rsidRPr="00F71286">
              <w:rPr>
                <w:rFonts w:ascii="Arial" w:hAnsi="Arial" w:cs="Arial"/>
                <w:color w:val="000000" w:themeColor="text1"/>
                <w:sz w:val="22"/>
                <w:szCs w:val="22"/>
              </w:rPr>
              <w:t>Freedom to withdraw, anonymity, and informed permission will always be respected</w:t>
            </w:r>
            <w:r w:rsidRPr="00F71286">
              <w:rPr>
                <w:rFonts w:ascii="Arial" w:hAnsi="Arial" w:cs="Arial"/>
                <w:sz w:val="22"/>
                <w:szCs w:val="22"/>
              </w:rPr>
              <w:t>.</w:t>
            </w:r>
          </w:p>
          <w:p w14:paraId="43E65415" w14:textId="28CCD474" w:rsidR="00BD363F" w:rsidRPr="00F71286" w:rsidRDefault="00F71286" w:rsidP="004135AB">
            <w:pPr>
              <w:rPr>
                <w:rFonts w:ascii="Arial" w:hAnsi="Arial" w:cs="Arial"/>
                <w:color w:val="000000" w:themeColor="text1"/>
                <w:sz w:val="22"/>
                <w:szCs w:val="22"/>
              </w:rPr>
            </w:pPr>
            <w:r w:rsidRPr="00F71286">
              <w:rPr>
                <w:rFonts w:ascii="Arial" w:hAnsi="Arial" w:cs="Arial"/>
                <w:color w:val="000000" w:themeColor="text1"/>
                <w:sz w:val="22"/>
                <w:szCs w:val="22"/>
              </w:rPr>
              <w:t xml:space="preserve">Letting participants withdraw or skip questions helps keep them safe, </w:t>
            </w:r>
            <w:r w:rsidR="00164372">
              <w:rPr>
                <w:rFonts w:ascii="Arial" w:hAnsi="Arial" w:cs="Arial"/>
                <w:color w:val="000000" w:themeColor="text1"/>
                <w:sz w:val="22"/>
                <w:szCs w:val="22"/>
              </w:rPr>
              <w:t>demonstrates ethical research</w:t>
            </w:r>
            <w:r w:rsidRPr="00F71286">
              <w:rPr>
                <w:rFonts w:ascii="Arial" w:hAnsi="Arial" w:cs="Arial"/>
                <w:color w:val="000000" w:themeColor="text1"/>
                <w:sz w:val="22"/>
                <w:szCs w:val="22"/>
              </w:rPr>
              <w:t xml:space="preserve">, and strengthens the trustworthiness of </w:t>
            </w:r>
            <w:r w:rsidR="00164372">
              <w:rPr>
                <w:rFonts w:ascii="Arial" w:hAnsi="Arial" w:cs="Arial"/>
                <w:color w:val="000000" w:themeColor="text1"/>
                <w:sz w:val="22"/>
                <w:szCs w:val="22"/>
              </w:rPr>
              <w:t xml:space="preserve">my </w:t>
            </w:r>
            <w:r w:rsidRPr="00F71286">
              <w:rPr>
                <w:rFonts w:ascii="Arial" w:hAnsi="Arial" w:cs="Arial"/>
                <w:color w:val="000000" w:themeColor="text1"/>
                <w:sz w:val="22"/>
                <w:szCs w:val="22"/>
              </w:rPr>
              <w:t xml:space="preserve">study. If there are reasons why this isn’t possible, it’s important to explain them clearly so people know </w:t>
            </w:r>
            <w:r w:rsidR="00164372">
              <w:rPr>
                <w:rFonts w:ascii="Arial" w:hAnsi="Arial" w:cs="Arial"/>
                <w:color w:val="000000" w:themeColor="text1"/>
                <w:sz w:val="22"/>
                <w:szCs w:val="22"/>
              </w:rPr>
              <w:t>I ha</w:t>
            </w:r>
            <w:r w:rsidRPr="00F71286">
              <w:rPr>
                <w:rFonts w:ascii="Arial" w:hAnsi="Arial" w:cs="Arial"/>
                <w:color w:val="000000" w:themeColor="text1"/>
                <w:sz w:val="22"/>
                <w:szCs w:val="22"/>
              </w:rPr>
              <w:t>ve carefully considered their well-being.</w:t>
            </w:r>
          </w:p>
          <w:p w14:paraId="7634875C" w14:textId="3C281D43"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5AA303D6" w:rsidR="00BD363F" w:rsidRPr="003C7DED" w:rsidRDefault="00164372" w:rsidP="004135AB">
            <w:pPr>
              <w:rPr>
                <w:rFonts w:ascii="Arial" w:hAnsi="Arial" w:cs="Arial"/>
                <w:sz w:val="22"/>
                <w:szCs w:val="22"/>
              </w:rPr>
            </w:pPr>
            <w:r w:rsidRPr="00164372">
              <w:rPr>
                <w:rFonts w:ascii="Arial" w:hAnsi="Arial" w:cs="Arial"/>
                <w:sz w:val="22"/>
                <w:szCs w:val="22"/>
              </w:rPr>
              <w:t>After receiving the Participant Information Sheet,</w:t>
            </w:r>
            <w:r>
              <w:rPr>
                <w:rFonts w:ascii="Arial" w:hAnsi="Arial" w:cs="Arial"/>
                <w:sz w:val="22"/>
                <w:szCs w:val="22"/>
              </w:rPr>
              <w:t xml:space="preserve"> the participants </w:t>
            </w:r>
            <w:r w:rsidRPr="00164372">
              <w:rPr>
                <w:rFonts w:ascii="Arial" w:hAnsi="Arial" w:cs="Arial"/>
                <w:sz w:val="22"/>
                <w:szCs w:val="22"/>
              </w:rPr>
              <w:t xml:space="preserve">will have 2 days to decide whether </w:t>
            </w:r>
            <w:r>
              <w:rPr>
                <w:rFonts w:ascii="Arial" w:hAnsi="Arial" w:cs="Arial"/>
                <w:sz w:val="22"/>
                <w:szCs w:val="22"/>
              </w:rPr>
              <w:t xml:space="preserve">they </w:t>
            </w:r>
            <w:r w:rsidRPr="00164372">
              <w:rPr>
                <w:rFonts w:ascii="Arial" w:hAnsi="Arial" w:cs="Arial"/>
                <w:sz w:val="22"/>
                <w:szCs w:val="22"/>
              </w:rPr>
              <w:t xml:space="preserve">would like to take part </w:t>
            </w:r>
            <w:r w:rsidR="00F71286" w:rsidRPr="003C7DED">
              <w:rPr>
                <w:rFonts w:ascii="Arial" w:hAnsi="Arial" w:cs="Arial"/>
                <w:sz w:val="22"/>
                <w:szCs w:val="22"/>
              </w:rPr>
              <w:t>in the research</w:t>
            </w:r>
            <w:r w:rsidR="00F71286">
              <w:rPr>
                <w:rFonts w:ascii="Arial" w:hAnsi="Arial" w:cs="Arial"/>
                <w:sz w:val="22"/>
                <w:szCs w:val="22"/>
              </w:rPr>
              <w:t>.</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64A6A165" w14:textId="77777777" w:rsidR="00BD363F" w:rsidRPr="00164372" w:rsidRDefault="00BD363F" w:rsidP="004135AB">
            <w:pPr>
              <w:rPr>
                <w:rFonts w:ascii="Arial" w:hAnsi="Arial" w:cs="Arial"/>
                <w:iCs/>
                <w:color w:val="000000" w:themeColor="text1"/>
                <w:sz w:val="22"/>
                <w:szCs w:val="22"/>
              </w:rPr>
            </w:pPr>
          </w:p>
          <w:p w14:paraId="485391D5" w14:textId="77777777" w:rsidR="00164372" w:rsidRPr="00164372" w:rsidRDefault="00164372" w:rsidP="004135AB">
            <w:pPr>
              <w:rPr>
                <w:rFonts w:ascii="Arial" w:hAnsi="Arial" w:cs="Arial"/>
                <w:iCs/>
                <w:color w:val="000000" w:themeColor="text1"/>
                <w:sz w:val="22"/>
                <w:szCs w:val="22"/>
              </w:rPr>
            </w:pPr>
          </w:p>
          <w:p w14:paraId="0750FD97" w14:textId="0857F233" w:rsidR="00164372" w:rsidRPr="00164372" w:rsidRDefault="00164372" w:rsidP="004135AB">
            <w:pPr>
              <w:rPr>
                <w:rFonts w:ascii="Arial" w:hAnsi="Arial" w:cs="Arial"/>
                <w:iCs/>
                <w:color w:val="000000" w:themeColor="text1"/>
                <w:sz w:val="22"/>
                <w:szCs w:val="22"/>
              </w:rPr>
            </w:pPr>
            <w:r w:rsidRPr="00164372">
              <w:rPr>
                <w:rFonts w:ascii="Arial" w:hAnsi="Arial" w:cs="Arial"/>
                <w:iCs/>
                <w:color w:val="000000" w:themeColor="text1"/>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0A649F5" w:rsidR="003F1A54" w:rsidRPr="003C7DED" w:rsidRDefault="00430012"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30"/>
        <w:gridCol w:w="5940"/>
        <w:gridCol w:w="751"/>
        <w:gridCol w:w="172"/>
        <w:gridCol w:w="644"/>
        <w:gridCol w:w="369"/>
        <w:gridCol w:w="685"/>
        <w:gridCol w:w="1396"/>
      </w:tblGrid>
      <w:tr w:rsidR="000C5261" w:rsidRPr="003C7DED" w14:paraId="250696B5" w14:textId="77777777" w:rsidTr="00B60A98">
        <w:trPr>
          <w:gridAfter w:val="1"/>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gridAfter w:val="1"/>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26516ABD" w:rsidR="001F7B84" w:rsidRPr="003C7DED" w:rsidRDefault="00F26E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gridAfter w:val="1"/>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5B2D48CB" w:rsidR="001F7B84" w:rsidRPr="003C7DED" w:rsidRDefault="00F26E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gridAfter w:val="1"/>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56F86E7" w:rsidR="001F7B84" w:rsidRPr="003C7DED" w:rsidRDefault="00F26E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gridAfter w:val="1"/>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AB5DEFA" w:rsidR="001F7B84" w:rsidRPr="003C7DED" w:rsidRDefault="00F26E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gridAfter w:val="1"/>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4DEB8FA" w:rsidR="001F7B84" w:rsidRPr="003C7DED" w:rsidRDefault="00F26E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gridAfter w:val="1"/>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08484CA" w:rsidR="001F7B84" w:rsidRPr="003C7DED" w:rsidRDefault="00F26E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gridAfter w:val="1"/>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gridAfter w:val="1"/>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gridAfter w:val="1"/>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C7758E1" w14:textId="77777777" w:rsidR="00F26EE1" w:rsidRPr="00F26EE1" w:rsidRDefault="00F26EE1" w:rsidP="00F26EE1">
            <w:pPr>
              <w:rPr>
                <w:rFonts w:ascii="Arial" w:hAnsi="Arial" w:cs="Arial"/>
                <w:sz w:val="22"/>
                <w:szCs w:val="22"/>
              </w:rPr>
            </w:pPr>
            <w:r w:rsidRPr="00F26EE1">
              <w:rPr>
                <w:rFonts w:ascii="Arial" w:hAnsi="Arial" w:cs="Arial"/>
                <w:sz w:val="22"/>
                <w:szCs w:val="22"/>
              </w:rPr>
              <w:t>This study has been structured to exclude the collection of personal data. We will collect all the information in a method that makes it impossible to identify the participants, and we will only collect the data we need to answer the study questions. The study reduces any danger to participants by employing anonymised or aggregated replies, while still achieving the research goals.</w:t>
            </w:r>
          </w:p>
          <w:p w14:paraId="105558CA" w14:textId="30125647" w:rsidR="003F1A54" w:rsidRPr="003C7DED" w:rsidRDefault="003F1A54" w:rsidP="00F26EE1">
            <w:pPr>
              <w:rPr>
                <w:rFonts w:ascii="Arial" w:hAnsi="Arial" w:cs="Arial"/>
                <w:sz w:val="22"/>
                <w:szCs w:val="22"/>
              </w:rPr>
            </w:pPr>
          </w:p>
        </w:tc>
        <w:tc>
          <w:tcPr>
            <w:tcW w:w="0" w:type="auto"/>
          </w:tcPr>
          <w:p w14:paraId="5F969E1A" w14:textId="77777777" w:rsidR="00F26EE1" w:rsidRPr="00F26EE1" w:rsidRDefault="00F26EE1" w:rsidP="00F26EE1">
            <w:pPr>
              <w:rPr>
                <w:sz w:val="24"/>
                <w:szCs w:val="24"/>
              </w:rPr>
            </w:pPr>
            <w:r w:rsidRPr="00F26EE1">
              <w:rPr>
                <w:sz w:val="24"/>
                <w:szCs w:val="24"/>
              </w:rPr>
              <w:t xml:space="preserve">This study has been structured to exclude the collection of personal data. We will collect all the information in a method that makes it impossible to identify the participants, and we will only collect the data we need to answer the </w:t>
            </w:r>
            <w:r w:rsidRPr="00F26EE1">
              <w:rPr>
                <w:sz w:val="24"/>
                <w:szCs w:val="24"/>
              </w:rPr>
              <w:lastRenderedPageBreak/>
              <w:t>study questions. The study reduces any danger to participants by employing anonymised or aggregated replies, while still achieving the research goals.</w:t>
            </w:r>
          </w:p>
        </w:tc>
      </w:tr>
      <w:tr w:rsidR="001F7B84" w:rsidRPr="003C7DED" w14:paraId="6C5D89ED" w14:textId="77777777" w:rsidTr="000C5261">
        <w:trPr>
          <w:gridAfter w:val="1"/>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gridAfter w:val="1"/>
          <w:trHeight w:val="439"/>
        </w:trPr>
        <w:tc>
          <w:tcPr>
            <w:tcW w:w="10487" w:type="dxa"/>
            <w:gridSpan w:val="7"/>
            <w:vAlign w:val="center"/>
          </w:tcPr>
          <w:p w14:paraId="31B55FE2" w14:textId="77777777" w:rsidR="00F26EE1" w:rsidRPr="00F26EE1" w:rsidRDefault="00F26EE1" w:rsidP="00F26EE1">
            <w:pPr>
              <w:rPr>
                <w:rFonts w:ascii="Arial" w:hAnsi="Arial" w:cs="Arial"/>
                <w:color w:val="000000" w:themeColor="text1"/>
                <w:sz w:val="22"/>
                <w:szCs w:val="22"/>
              </w:rPr>
            </w:pPr>
            <w:r w:rsidRPr="00F26EE1">
              <w:rPr>
                <w:rFonts w:ascii="Arial" w:hAnsi="Arial" w:cs="Arial"/>
                <w:color w:val="000000" w:themeColor="text1"/>
                <w:sz w:val="22"/>
                <w:szCs w:val="22"/>
              </w:rPr>
              <w:t>The study has been set up so that participants don't have to worry about any risks. It is very unlikely that taking part will cause any serious damage, distress, or injury since no personal information is being gathered and all comments are anonymous. Allowing participants to drop out at any moment, skip questions they don't want to answer, and keeping all data private and safe protects their interests.</w:t>
            </w:r>
          </w:p>
          <w:p w14:paraId="0F436989" w14:textId="77777777" w:rsidR="003F1A54" w:rsidRPr="00F26EE1" w:rsidRDefault="003F1A54" w:rsidP="004135AB">
            <w:pPr>
              <w:rPr>
                <w:rFonts w:ascii="Arial" w:hAnsi="Arial" w:cs="Arial"/>
                <w:color w:val="000000" w:themeColor="text1"/>
                <w:sz w:val="22"/>
                <w:szCs w:val="22"/>
              </w:rPr>
            </w:pPr>
          </w:p>
          <w:p w14:paraId="2834699D" w14:textId="5E7CF8A4"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gridAfter w:val="1"/>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gridAfter w:val="1"/>
          <w:trHeight w:val="439"/>
        </w:trPr>
        <w:tc>
          <w:tcPr>
            <w:tcW w:w="10487" w:type="dxa"/>
            <w:gridSpan w:val="7"/>
            <w:vAlign w:val="center"/>
          </w:tcPr>
          <w:p w14:paraId="03AD82C6" w14:textId="554733C3" w:rsidR="00A952FB" w:rsidRPr="00A952FB" w:rsidRDefault="00A952FB" w:rsidP="00A952FB">
            <w:pPr>
              <w:rPr>
                <w:rFonts w:ascii="Arial" w:hAnsi="Arial" w:cs="Arial"/>
                <w:color w:val="000000" w:themeColor="text1"/>
                <w:sz w:val="22"/>
                <w:szCs w:val="22"/>
              </w:rPr>
            </w:pPr>
            <w:r w:rsidRPr="00A952FB">
              <w:rPr>
                <w:rFonts w:ascii="Arial" w:hAnsi="Arial" w:cs="Arial"/>
                <w:color w:val="000000" w:themeColor="text1"/>
                <w:sz w:val="22"/>
                <w:szCs w:val="22"/>
              </w:rPr>
              <w:t xml:space="preserve">The information gathered in this </w:t>
            </w:r>
            <w:r>
              <w:rPr>
                <w:rFonts w:ascii="Arial" w:hAnsi="Arial" w:cs="Arial"/>
                <w:color w:val="000000" w:themeColor="text1"/>
                <w:sz w:val="22"/>
                <w:szCs w:val="22"/>
              </w:rPr>
              <w:t xml:space="preserve">research </w:t>
            </w:r>
            <w:r w:rsidRPr="00A952FB">
              <w:rPr>
                <w:rFonts w:ascii="Arial" w:hAnsi="Arial" w:cs="Arial"/>
                <w:color w:val="000000" w:themeColor="text1"/>
                <w:sz w:val="22"/>
                <w:szCs w:val="22"/>
              </w:rPr>
              <w:t xml:space="preserve">will only be utilised for the </w:t>
            </w:r>
            <w:proofErr w:type="gramStart"/>
            <w:r>
              <w:rPr>
                <w:rFonts w:ascii="Arial" w:hAnsi="Arial" w:cs="Arial"/>
                <w:color w:val="000000" w:themeColor="text1"/>
                <w:sz w:val="22"/>
                <w:szCs w:val="22"/>
              </w:rPr>
              <w:t xml:space="preserve">research </w:t>
            </w:r>
            <w:r w:rsidRPr="00A952FB">
              <w:rPr>
                <w:rFonts w:ascii="Arial" w:hAnsi="Arial" w:cs="Arial"/>
                <w:color w:val="000000" w:themeColor="text1"/>
                <w:sz w:val="22"/>
                <w:szCs w:val="22"/>
              </w:rPr>
              <w:t xml:space="preserve"> itself</w:t>
            </w:r>
            <w:proofErr w:type="gramEnd"/>
            <w:r w:rsidRPr="00A952FB">
              <w:rPr>
                <w:rFonts w:ascii="Arial" w:hAnsi="Arial" w:cs="Arial"/>
                <w:color w:val="000000" w:themeColor="text1"/>
                <w:sz w:val="22"/>
                <w:szCs w:val="22"/>
              </w:rPr>
              <w:t xml:space="preserve"> and not to make any choices or do anything that affects the participants. No personal data is being gathered, so individual replies can't be connected to any one person. This means that the information can't have any effect on them.</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02B7CFEC"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gridAfter w:val="1"/>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gridAfter w:val="1"/>
          <w:trHeight w:val="439"/>
        </w:trPr>
        <w:tc>
          <w:tcPr>
            <w:tcW w:w="10487" w:type="dxa"/>
            <w:gridSpan w:val="7"/>
            <w:vAlign w:val="center"/>
          </w:tcPr>
          <w:p w14:paraId="66743145" w14:textId="3EFF4133" w:rsidR="00A952FB" w:rsidRPr="00A952FB" w:rsidRDefault="00A952FB" w:rsidP="00A952FB">
            <w:pPr>
              <w:rPr>
                <w:rFonts w:ascii="Arial" w:hAnsi="Arial" w:cs="Arial"/>
                <w:color w:val="000000" w:themeColor="text1"/>
                <w:sz w:val="22"/>
                <w:szCs w:val="22"/>
              </w:rPr>
            </w:pPr>
            <w:r w:rsidRPr="00A952FB">
              <w:rPr>
                <w:rFonts w:ascii="Arial" w:hAnsi="Arial" w:cs="Arial"/>
                <w:color w:val="000000" w:themeColor="text1"/>
                <w:sz w:val="22"/>
                <w:szCs w:val="22"/>
              </w:rPr>
              <w:t xml:space="preserve">All data gathered in this </w:t>
            </w:r>
            <w:r>
              <w:rPr>
                <w:rFonts w:ascii="Arial" w:hAnsi="Arial" w:cs="Arial"/>
                <w:color w:val="000000" w:themeColor="text1"/>
                <w:sz w:val="22"/>
                <w:szCs w:val="22"/>
              </w:rPr>
              <w:t>research</w:t>
            </w:r>
            <w:r w:rsidRPr="00A952FB">
              <w:rPr>
                <w:rFonts w:ascii="Arial" w:hAnsi="Arial" w:cs="Arial"/>
                <w:color w:val="000000" w:themeColor="text1"/>
                <w:sz w:val="22"/>
                <w:szCs w:val="22"/>
              </w:rPr>
              <w:t xml:space="preserve"> will be anonymised consistently, either immediately upon collection or after it has been aggregated. No names, corporate identities, or geographical locations will be documented. Pseudonymisation is unnecessary since the data lacks identifying information. This method guarantees the anonymity of participants and totally safeguards their privacy.</w:t>
            </w:r>
          </w:p>
          <w:p w14:paraId="5374E17D" w14:textId="12DDEA5A"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gridAfter w:val="1"/>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gridAfter w:val="1"/>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65F527D1" w:rsidR="000C5261" w:rsidRPr="003C7DED" w:rsidRDefault="00A952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2FE68BF5" w:rsidR="001F7B84" w:rsidRPr="003C7DED" w:rsidRDefault="00A952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5D19A42C" w:rsidR="001F7B84" w:rsidRPr="003C7DED" w:rsidRDefault="00A952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3C17C933" w:rsidR="001F7B84" w:rsidRPr="003C7DED" w:rsidRDefault="00A952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2DAF28B9" w:rsidR="001F7B84" w:rsidRPr="003C7DED" w:rsidRDefault="00A952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4817A7C" w:rsidR="001F7B84" w:rsidRPr="003C7DED" w:rsidRDefault="00A952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41D48DBF" w:rsidR="001F7B84" w:rsidRPr="003C7DED" w:rsidRDefault="00A952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7120A0D7" w:rsidR="001F7B84" w:rsidRPr="003C7DED" w:rsidRDefault="00A952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7A2ED976" w:rsidR="00702469" w:rsidRDefault="00A952F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6B8C01FB" w:rsidR="001F7B84" w:rsidRPr="003C7DED" w:rsidRDefault="00A952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507F02D5" w14:textId="77777777" w:rsidR="00B232ED" w:rsidRPr="00B232ED" w:rsidRDefault="00B232ED" w:rsidP="00B232ED">
            <w:pPr>
              <w:rPr>
                <w:rFonts w:ascii="Arial" w:hAnsi="Arial" w:cs="Arial"/>
                <w:color w:val="000000" w:themeColor="text1"/>
                <w:sz w:val="22"/>
                <w:szCs w:val="22"/>
              </w:rPr>
            </w:pPr>
            <w:r w:rsidRPr="00B232ED">
              <w:rPr>
                <w:rFonts w:ascii="Arial" w:hAnsi="Arial" w:cs="Arial"/>
                <w:color w:val="000000" w:themeColor="text1"/>
                <w:sz w:val="22"/>
                <w:szCs w:val="22"/>
              </w:rPr>
              <w:t>People who may like to take part in the research will learn about it in person during a meeting. During this session, they will get a Participant Information Sheet, and the study will be thoroughly elucidated, including participation requirements, associated risks and advantages, and their entitlements. After that, participants will be able to ask questions and talk about any worries they may have. Before the study starts, each participant will have to provide complete informed permission in person. This will make sure that they are fully aware of what their involvement means and that they are willing to do it.</w:t>
            </w:r>
          </w:p>
          <w:p w14:paraId="351FFEB5" w14:textId="6A4E14C0" w:rsidR="001F7B84" w:rsidRPr="003C7DED" w:rsidRDefault="001F7B84" w:rsidP="004135AB">
            <w:pPr>
              <w:rPr>
                <w:rFonts w:ascii="Arial" w:hAnsi="Arial" w:cs="Arial"/>
                <w:sz w:val="22"/>
                <w:szCs w:val="22"/>
              </w:rPr>
            </w:pPr>
          </w:p>
        </w:tc>
      </w:tr>
      <w:tr w:rsidR="00735E7B" w:rsidRPr="003C7DED" w14:paraId="7B080B51" w14:textId="77777777" w:rsidTr="00430012">
        <w:trPr>
          <w:trHeight w:val="2832"/>
        </w:trPr>
        <w:tc>
          <w:tcPr>
            <w:tcW w:w="10487" w:type="dxa"/>
            <w:gridSpan w:val="8"/>
            <w:vAlign w:val="center"/>
          </w:tcPr>
          <w:p w14:paraId="7F83B6C8" w14:textId="412CD118" w:rsidR="00735E7B" w:rsidRPr="003C7DED" w:rsidRDefault="00735E7B" w:rsidP="004135AB">
            <w:pPr>
              <w:rPr>
                <w:rFonts w:ascii="Arial" w:hAnsi="Arial" w:cs="Arial"/>
                <w:b/>
                <w:bCs/>
                <w:sz w:val="22"/>
                <w:szCs w:val="22"/>
              </w:rPr>
            </w:pPr>
            <w:r w:rsidRPr="003C7DED">
              <w:rPr>
                <w:rFonts w:ascii="Arial" w:hAnsi="Arial" w:cs="Arial"/>
                <w:sz w:val="22"/>
                <w:szCs w:val="22"/>
              </w:rPr>
              <w:t>Confidential information refers to information that can be related to an identifiable individual, whether living or deceased, which is not in the public domain and which is given with the expectation that it will be kept confidential.  Under Common Law</w:t>
            </w:r>
            <w:r w:rsidR="00430012">
              <w:rPr>
                <w:rFonts w:ascii="Arial" w:hAnsi="Arial" w:cs="Arial"/>
                <w:sz w:val="22"/>
                <w:szCs w:val="22"/>
              </w:rPr>
              <w:t>,</w:t>
            </w:r>
            <w:r w:rsidRPr="003C7DED">
              <w:rPr>
                <w:rFonts w:ascii="Arial" w:hAnsi="Arial" w:cs="Arial"/>
                <w:sz w:val="22"/>
                <w:szCs w:val="22"/>
              </w:rPr>
              <w:t xml:space="preserve">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B232ED" w:rsidRDefault="00735E7B" w:rsidP="00735E7B">
            <w:pPr>
              <w:jc w:val="center"/>
              <w:rPr>
                <w:rFonts w:ascii="Arial" w:hAnsi="Arial" w:cs="Arial"/>
                <w:color w:val="000000" w:themeColor="text1"/>
                <w:sz w:val="22"/>
                <w:szCs w:val="22"/>
              </w:rPr>
            </w:pPr>
            <w:r w:rsidRPr="00B232ED">
              <w:rPr>
                <w:rFonts w:ascii="Arial" w:hAnsi="Arial" w:cs="Arial"/>
                <w:color w:val="000000" w:themeColor="text1"/>
                <w:sz w:val="22"/>
                <w:szCs w:val="22"/>
              </w:rPr>
              <w:lastRenderedPageBreak/>
              <w:t>1</w:t>
            </w:r>
            <w:r w:rsidR="00702469" w:rsidRPr="00B232ED">
              <w:rPr>
                <w:rFonts w:ascii="Arial" w:hAnsi="Arial" w:cs="Arial"/>
                <w:color w:val="000000" w:themeColor="text1"/>
                <w:sz w:val="22"/>
                <w:szCs w:val="22"/>
              </w:rPr>
              <w:t>2</w:t>
            </w:r>
          </w:p>
        </w:tc>
        <w:tc>
          <w:tcPr>
            <w:tcW w:w="9940" w:type="dxa"/>
            <w:gridSpan w:val="7"/>
          </w:tcPr>
          <w:p w14:paraId="597CA7FC" w14:textId="1748E539" w:rsidR="00B232ED" w:rsidRPr="00B232ED" w:rsidRDefault="00B232ED" w:rsidP="00B232ED">
            <w:pPr>
              <w:rPr>
                <w:rFonts w:ascii="Arial" w:hAnsi="Arial" w:cs="Arial"/>
                <w:color w:val="000000" w:themeColor="text1"/>
                <w:sz w:val="22"/>
                <w:szCs w:val="22"/>
              </w:rPr>
            </w:pPr>
            <w:r w:rsidRPr="00B232ED">
              <w:rPr>
                <w:rFonts w:ascii="Arial" w:hAnsi="Arial" w:cs="Arial"/>
                <w:color w:val="000000" w:themeColor="text1"/>
                <w:sz w:val="22"/>
                <w:szCs w:val="22"/>
              </w:rPr>
              <w:t xml:space="preserve">All data gathered in this research will remain anonymous, with no personal identifiers, including names, business names, or locations, documented. Data will be securely maintained on password-protected devices and, if physical copies are used, in locked cabinets accessible only to the </w:t>
            </w:r>
            <w:r>
              <w:rPr>
                <w:rFonts w:ascii="Arial" w:hAnsi="Arial" w:cs="Arial"/>
                <w:color w:val="000000" w:themeColor="text1"/>
                <w:sz w:val="22"/>
                <w:szCs w:val="22"/>
              </w:rPr>
              <w:t>researcher.</w:t>
            </w:r>
            <w:r w:rsidRPr="00B232ED">
              <w:rPr>
                <w:rFonts w:ascii="Arial" w:hAnsi="Arial" w:cs="Arial"/>
                <w:color w:val="000000" w:themeColor="text1"/>
                <w:sz w:val="22"/>
                <w:szCs w:val="22"/>
              </w:rPr>
              <w:br/>
            </w:r>
            <w:r w:rsidRPr="00B232ED">
              <w:rPr>
                <w:rFonts w:ascii="Arial" w:hAnsi="Arial" w:cs="Arial"/>
                <w:color w:val="000000" w:themeColor="text1"/>
                <w:sz w:val="22"/>
                <w:szCs w:val="22"/>
              </w:rPr>
              <w:br/>
              <w:t>As no personal data will be gathered, data sharing is not intended. Should any anonymised data be disseminated (for instance, in papers or presentations), participants would be notified beforehand, and express agreement for sharing will be secured, confirming their comprehensive understanding that no information may identify them.</w:t>
            </w:r>
          </w:p>
          <w:p w14:paraId="40A215EE" w14:textId="59FCFCD7" w:rsidR="001F7B84" w:rsidRPr="00B232ED" w:rsidRDefault="001F7B84" w:rsidP="004135AB">
            <w:pPr>
              <w:rPr>
                <w:rFonts w:ascii="Arial" w:hAnsi="Arial" w:cs="Arial"/>
                <w:color w:val="000000" w:themeColor="text1"/>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8FC9826" w:rsidR="001F7B84" w:rsidRPr="00065D10" w:rsidRDefault="00065D10" w:rsidP="004135AB">
            <w:pPr>
              <w:rPr>
                <w:rFonts w:ascii="Arial" w:hAnsi="Arial" w:cs="Arial"/>
                <w:color w:val="000000" w:themeColor="text1"/>
                <w:sz w:val="22"/>
                <w:szCs w:val="22"/>
              </w:rPr>
            </w:pPr>
            <w:r w:rsidRPr="00065D10">
              <w:rPr>
                <w:rFonts w:ascii="Arial" w:hAnsi="Arial" w:cs="Arial"/>
                <w:color w:val="000000" w:themeColor="text1"/>
                <w:sz w:val="22"/>
                <w:szCs w:val="22"/>
              </w:rPr>
              <w:t xml:space="preserve">Participant information sheet </w:t>
            </w:r>
          </w:p>
          <w:p w14:paraId="2D80AE24" w14:textId="509BCF72" w:rsidR="00065D10" w:rsidRPr="00065D10" w:rsidRDefault="00065D10" w:rsidP="004135AB">
            <w:pPr>
              <w:rPr>
                <w:rFonts w:ascii="Arial" w:hAnsi="Arial" w:cs="Arial"/>
                <w:color w:val="000000" w:themeColor="text1"/>
                <w:sz w:val="22"/>
                <w:szCs w:val="22"/>
              </w:rPr>
            </w:pPr>
            <w:r w:rsidRPr="00065D10">
              <w:rPr>
                <w:rFonts w:ascii="Arial" w:hAnsi="Arial" w:cs="Arial"/>
                <w:color w:val="000000" w:themeColor="text1"/>
                <w:sz w:val="22"/>
                <w:szCs w:val="22"/>
              </w:rPr>
              <w:t>Participant consent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3E081E"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3E081E"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3E081E"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5C2FD281" w:rsidR="00AA4E90" w:rsidRPr="003C7DED" w:rsidRDefault="00065D1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76DA6660" w:rsidR="00AA4E90" w:rsidRPr="003C7DED" w:rsidRDefault="00065D1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0E2834B4" w:rsidR="006E7E24" w:rsidRDefault="00065D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2A5AE205" w:rsidR="006E7E24" w:rsidRDefault="00065D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BC5A86B" w:rsidR="006E7E24" w:rsidRDefault="00065D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2D54992" w:rsidR="006E7E24" w:rsidRDefault="00065D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3A9E498" w:rsidR="006E7E24" w:rsidRDefault="00065D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0B118CF4" w:rsidR="006E7E24" w:rsidRPr="003C7DED" w:rsidRDefault="00065D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636BC500" w:rsidR="006E7E24" w:rsidRPr="003C7DED" w:rsidRDefault="00065D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7A2CC25" w:rsidR="006E7E24" w:rsidRPr="003C7DED" w:rsidRDefault="00065D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05BB6DA4" w:rsidR="006E7E24" w:rsidRPr="003C7DED" w:rsidRDefault="00065D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30C2C1E9" w:rsidR="006E7E24" w:rsidRPr="003C7DED" w:rsidRDefault="00065D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lastRenderedPageBreak/>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1E778E95" w:rsidR="00E44410" w:rsidRDefault="00065D1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E7F1DF2" w:rsidR="00CD54AD" w:rsidRPr="003C7DED" w:rsidRDefault="00065D10" w:rsidP="000747E1">
            <w:pPr>
              <w:rPr>
                <w:rFonts w:ascii="Arial" w:hAnsi="Arial" w:cs="Arial"/>
                <w:bCs/>
                <w:sz w:val="22"/>
                <w:szCs w:val="22"/>
              </w:rPr>
            </w:pPr>
            <w:r w:rsidRPr="00065D10">
              <w:rPr>
                <w:rFonts w:ascii="Arial" w:hAnsi="Arial" w:cs="Arial"/>
                <w:bCs/>
                <w:color w:val="000000" w:themeColor="text1"/>
                <w:sz w:val="22"/>
                <w:szCs w:val="22"/>
              </w:rPr>
              <w:t xml:space="preserve">This study will employ an interpretivist, qualitative research methodology, grounded in the belief that the financial and emotional dimensions of housing insecurity in later life are best understood via the intricate, contextual narratives of individuals who endure such experiences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90AC01E" w:rsidR="00CD54AD" w:rsidRPr="00065D10" w:rsidRDefault="00065D10" w:rsidP="004135AB">
            <w:pPr>
              <w:rPr>
                <w:rFonts w:ascii="Arial" w:hAnsi="Arial" w:cs="Arial"/>
                <w:bCs/>
                <w:color w:val="000000" w:themeColor="text1"/>
                <w:sz w:val="22"/>
                <w:szCs w:val="22"/>
              </w:rPr>
            </w:pPr>
            <w:r w:rsidRPr="00065D10">
              <w:rPr>
                <w:rFonts w:ascii="Arial" w:hAnsi="Arial" w:cs="Arial"/>
                <w:color w:val="000000" w:themeColor="text1"/>
                <w:sz w:val="22"/>
                <w:szCs w:val="22"/>
              </w:rPr>
              <w:t>As the sole researcher on this undergraduate project, I'll be handling all aspects of data management myself — from collection and storage to anonymisation and security. There are no partner institutions or other team members involved, so the responsibility for managing the data rests entirely with me. I'm committed to keeping all data secure and confidential, and to using it only for the purposes of this stud</w:t>
            </w:r>
            <w:r>
              <w:rPr>
                <w:rFonts w:ascii="Arial" w:hAnsi="Arial" w:cs="Arial"/>
                <w:color w:val="000000" w:themeColor="text1"/>
                <w:sz w:val="22"/>
                <w:szCs w:val="22"/>
              </w:rPr>
              <w: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17ADA8AD" w14:textId="77777777" w:rsidR="009630BD" w:rsidRPr="009630BD" w:rsidRDefault="009630BD" w:rsidP="009630BD">
            <w:pPr>
              <w:rPr>
                <w:rFonts w:ascii="Arial" w:hAnsi="Arial" w:cs="Arial"/>
                <w:bCs/>
                <w:color w:val="000000" w:themeColor="text1"/>
                <w:sz w:val="22"/>
                <w:szCs w:val="22"/>
              </w:rPr>
            </w:pPr>
            <w:r w:rsidRPr="009630BD">
              <w:rPr>
                <w:rFonts w:ascii="Arial" w:hAnsi="Arial" w:cs="Arial"/>
                <w:bCs/>
                <w:color w:val="000000" w:themeColor="text1"/>
                <w:sz w:val="22"/>
                <w:szCs w:val="22"/>
              </w:rPr>
              <w:t>This research will use only freshly gathered data. No data sets that already exist or have been gathered in the past will be utilised or accessed. All data will be collected only for the objectives of this study, guaranteeing relevance and adherence to ethical norms.</w:t>
            </w:r>
          </w:p>
          <w:p w14:paraId="7A32DC52" w14:textId="28E7F924" w:rsidR="009630BD" w:rsidRPr="003C7DED" w:rsidRDefault="009630B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2B974AF4" w14:textId="77777777" w:rsidR="009630BD" w:rsidRPr="009630BD" w:rsidRDefault="009630BD" w:rsidP="009630BD">
            <w:pPr>
              <w:pStyle w:val="ListParagraph"/>
              <w:numPr>
                <w:ilvl w:val="0"/>
                <w:numId w:val="9"/>
              </w:numPr>
              <w:rPr>
                <w:rFonts w:ascii="Arial" w:hAnsi="Arial" w:cs="Arial"/>
                <w:bCs/>
                <w:color w:val="000000" w:themeColor="text1"/>
                <w:sz w:val="22"/>
                <w:szCs w:val="22"/>
              </w:rPr>
            </w:pPr>
            <w:r w:rsidRPr="009630BD">
              <w:rPr>
                <w:rFonts w:ascii="Arial" w:hAnsi="Arial" w:cs="Arial"/>
                <w:bCs/>
                <w:color w:val="000000" w:themeColor="text1"/>
                <w:sz w:val="22"/>
                <w:szCs w:val="22"/>
              </w:rPr>
              <w:t xml:space="preserve">The veracity and reliability of all data collected in this study will be guaranteed through meticulous preparation, organization, and documentation. </w:t>
            </w:r>
            <w:proofErr w:type="gramStart"/>
            <w:r w:rsidRPr="009630BD">
              <w:rPr>
                <w:rFonts w:ascii="Arial" w:hAnsi="Arial" w:cs="Arial"/>
                <w:bCs/>
                <w:color w:val="000000" w:themeColor="text1"/>
                <w:sz w:val="22"/>
                <w:szCs w:val="22"/>
              </w:rPr>
              <w:t>In order to</w:t>
            </w:r>
            <w:proofErr w:type="gramEnd"/>
            <w:r w:rsidRPr="009630BD">
              <w:rPr>
                <w:rFonts w:ascii="Arial" w:hAnsi="Arial" w:cs="Arial"/>
                <w:bCs/>
                <w:color w:val="000000" w:themeColor="text1"/>
                <w:sz w:val="22"/>
                <w:szCs w:val="22"/>
              </w:rPr>
              <w:t xml:space="preserve"> safeguard the privacy of participants, each response will be promptly anonymised and recorded in a structured format, either digitally or on standardised forms. Data files will be plainly labelled with non-identifiable identifiers, and any notes or records will be securely stored in password-protected files or locked containers. The research will be transparent and reproducible by maintaining detailed documentation that records the method of data collection, classification procedures, and any decisions made during data processing.</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8FE34DC" w14:textId="0B3E9FF6" w:rsidR="005766CE" w:rsidRDefault="0053706F" w:rsidP="0053706F">
            <w:pPr>
              <w:pStyle w:val="ListParagraph"/>
              <w:rPr>
                <w:rFonts w:ascii="Arial" w:hAnsi="Arial" w:cs="Arial"/>
                <w:bCs/>
                <w:color w:val="000000" w:themeColor="text1"/>
                <w:sz w:val="22"/>
                <w:szCs w:val="22"/>
              </w:rPr>
            </w:pPr>
            <w:r w:rsidRPr="0053706F">
              <w:rPr>
                <w:rFonts w:ascii="Arial" w:hAnsi="Arial" w:cs="Arial"/>
                <w:bCs/>
                <w:color w:val="000000" w:themeColor="text1"/>
                <w:sz w:val="22"/>
                <w:szCs w:val="22"/>
              </w:rPr>
              <w:t>Quality assurance processes will be used at every step to make sure the data is correct and reliable</w:t>
            </w:r>
            <w:r w:rsidR="005766CE">
              <w:rPr>
                <w:rFonts w:ascii="Arial" w:hAnsi="Arial" w:cs="Arial"/>
                <w:bCs/>
                <w:color w:val="000000" w:themeColor="text1"/>
                <w:sz w:val="22"/>
                <w:szCs w:val="22"/>
              </w:rPr>
              <w:t>.</w:t>
            </w:r>
            <w:r w:rsidRPr="0053706F">
              <w:rPr>
                <w:rFonts w:ascii="Arial" w:hAnsi="Arial" w:cs="Arial"/>
                <w:bCs/>
                <w:color w:val="000000" w:themeColor="text1"/>
                <w:sz w:val="22"/>
                <w:szCs w:val="22"/>
              </w:rPr>
              <w:br/>
              <w:t xml:space="preserve"> With the participants' permission, interviews will be audio-recorded to make sure that the replies are recorded correctly.</w:t>
            </w:r>
            <w:r w:rsidRPr="0053706F">
              <w:rPr>
                <w:rFonts w:ascii="Arial" w:hAnsi="Arial" w:cs="Arial"/>
                <w:bCs/>
                <w:color w:val="000000" w:themeColor="text1"/>
                <w:sz w:val="22"/>
                <w:szCs w:val="22"/>
              </w:rPr>
              <w:br/>
              <w:t>The audio recordings will be typed up. We will compare the transcripts to the original recordings to make sure that the information is correct and thorough.</w:t>
            </w:r>
            <w:r w:rsidR="005766CE">
              <w:rPr>
                <w:rFonts w:ascii="Arial" w:hAnsi="Arial" w:cs="Arial"/>
                <w:bCs/>
                <w:color w:val="000000" w:themeColor="text1"/>
                <w:sz w:val="22"/>
                <w:szCs w:val="22"/>
              </w:rPr>
              <w:t xml:space="preserve"> </w:t>
            </w:r>
            <w:r w:rsidRPr="0053706F">
              <w:rPr>
                <w:rFonts w:ascii="Arial" w:hAnsi="Arial" w:cs="Arial"/>
                <w:bCs/>
                <w:color w:val="000000" w:themeColor="text1"/>
                <w:sz w:val="22"/>
                <w:szCs w:val="22"/>
              </w:rPr>
              <w:t>Transcribed data will be kept in safe, well-organised digital files with codes that don't give away who they ar</w:t>
            </w:r>
            <w:r w:rsidR="005766CE">
              <w:rPr>
                <w:rFonts w:ascii="Arial" w:hAnsi="Arial" w:cs="Arial"/>
                <w:bCs/>
                <w:color w:val="000000" w:themeColor="text1"/>
                <w:sz w:val="22"/>
                <w:szCs w:val="22"/>
              </w:rPr>
              <w:t>e.</w:t>
            </w:r>
          </w:p>
          <w:p w14:paraId="79628A44" w14:textId="222322E3" w:rsidR="0053706F" w:rsidRPr="0053706F" w:rsidRDefault="0053706F" w:rsidP="0053706F">
            <w:pPr>
              <w:pStyle w:val="ListParagraph"/>
              <w:rPr>
                <w:rFonts w:ascii="Arial" w:hAnsi="Arial" w:cs="Arial"/>
                <w:bCs/>
                <w:color w:val="000000" w:themeColor="text1"/>
                <w:sz w:val="22"/>
                <w:szCs w:val="22"/>
              </w:rPr>
            </w:pPr>
            <w:r w:rsidRPr="0053706F">
              <w:rPr>
                <w:rFonts w:ascii="Arial" w:hAnsi="Arial" w:cs="Arial"/>
                <w:bCs/>
                <w:color w:val="000000" w:themeColor="text1"/>
                <w:sz w:val="22"/>
                <w:szCs w:val="22"/>
              </w:rPr>
              <w:lastRenderedPageBreak/>
              <w:t xml:space="preserve"> A sample of transcripts will be checked for accuracy and consistency, and any differences will be fixed by going back to the original recordings.</w:t>
            </w:r>
            <w:r w:rsidRPr="0053706F">
              <w:rPr>
                <w:rFonts w:ascii="Arial" w:hAnsi="Arial" w:cs="Arial"/>
                <w:bCs/>
                <w:color w:val="000000" w:themeColor="text1"/>
                <w:sz w:val="22"/>
                <w:szCs w:val="22"/>
              </w:rPr>
              <w:br/>
            </w:r>
            <w:r w:rsidRPr="0053706F">
              <w:rPr>
                <w:rFonts w:ascii="Arial" w:hAnsi="Arial" w:cs="Arial"/>
                <w:bCs/>
                <w:color w:val="000000" w:themeColor="text1"/>
                <w:sz w:val="22"/>
                <w:szCs w:val="22"/>
              </w:rPr>
              <w:br/>
              <w:t>These steps make sure that the data is correct, full, and trustworthy, all while keeping the participants' privacy.</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3F1166DF" w14:textId="5FD3E58A" w:rsidR="0053706F" w:rsidRPr="0053706F" w:rsidRDefault="0053706F" w:rsidP="0053706F">
            <w:pPr>
              <w:pStyle w:val="ListParagraph"/>
              <w:rPr>
                <w:rFonts w:ascii="Arial" w:hAnsi="Arial" w:cs="Arial"/>
                <w:bCs/>
                <w:color w:val="000000" w:themeColor="text1"/>
                <w:sz w:val="22"/>
                <w:szCs w:val="22"/>
              </w:rPr>
            </w:pPr>
            <w:r w:rsidRPr="0053706F">
              <w:rPr>
                <w:rFonts w:ascii="Arial" w:hAnsi="Arial" w:cs="Arial"/>
                <w:bCs/>
                <w:color w:val="000000" w:themeColor="text1"/>
                <w:sz w:val="22"/>
                <w:szCs w:val="22"/>
              </w:rPr>
              <w:br/>
            </w:r>
            <w:proofErr w:type="gramStart"/>
            <w:r w:rsidRPr="0053706F">
              <w:rPr>
                <w:rFonts w:ascii="Arial" w:hAnsi="Arial" w:cs="Arial"/>
                <w:bCs/>
                <w:color w:val="000000" w:themeColor="text1"/>
                <w:sz w:val="22"/>
                <w:szCs w:val="22"/>
              </w:rPr>
              <w:t>All of</w:t>
            </w:r>
            <w:proofErr w:type="gramEnd"/>
            <w:r w:rsidRPr="0053706F">
              <w:rPr>
                <w:rFonts w:ascii="Arial" w:hAnsi="Arial" w:cs="Arial"/>
                <w:bCs/>
                <w:color w:val="000000" w:themeColor="text1"/>
                <w:sz w:val="22"/>
                <w:szCs w:val="22"/>
              </w:rPr>
              <w:t xml:space="preserve"> the data will be kept safe on password-protected devices throughout the study. Any notes, transcripts, and audio recordings will be stored in secure digital files. If any notes are written down, they will be held in a locked cabinet that only the researcher can get to</w:t>
            </w:r>
            <w:r w:rsidRPr="0053706F">
              <w:rPr>
                <w:rFonts w:ascii="Arial" w:hAnsi="Arial" w:cs="Arial"/>
                <w:bCs/>
                <w:color w:val="000000" w:themeColor="text1"/>
                <w:sz w:val="22"/>
                <w:szCs w:val="22"/>
              </w:rPr>
              <w:br/>
            </w:r>
            <w:r w:rsidRPr="0053706F">
              <w:rPr>
                <w:rFonts w:ascii="Arial" w:hAnsi="Arial" w:cs="Arial"/>
                <w:bCs/>
                <w:color w:val="000000" w:themeColor="text1"/>
                <w:sz w:val="22"/>
                <w:szCs w:val="22"/>
              </w:rPr>
              <w:br/>
              <w:t>Only the researcher will be able to see the data.</w:t>
            </w:r>
            <w:r w:rsidRPr="0053706F">
              <w:rPr>
                <w:rFonts w:ascii="Arial" w:hAnsi="Arial" w:cs="Arial"/>
                <w:bCs/>
                <w:color w:val="000000" w:themeColor="text1"/>
                <w:sz w:val="22"/>
                <w:szCs w:val="22"/>
              </w:rPr>
              <w:br/>
              <w:t xml:space="preserve">To avoid losing data, digital files will be backed up periodically to an external device that is safe and </w:t>
            </w:r>
            <w:r>
              <w:rPr>
                <w:rFonts w:ascii="Arial" w:hAnsi="Arial" w:cs="Arial"/>
                <w:bCs/>
                <w:color w:val="000000" w:themeColor="text1"/>
                <w:sz w:val="22"/>
                <w:szCs w:val="22"/>
              </w:rPr>
              <w:t>secure</w:t>
            </w:r>
            <w:r w:rsidRPr="0053706F">
              <w:rPr>
                <w:rFonts w:ascii="Arial" w:hAnsi="Arial" w:cs="Arial"/>
                <w:bCs/>
                <w:color w:val="000000" w:themeColor="text1"/>
                <w:sz w:val="22"/>
                <w:szCs w:val="22"/>
              </w:rPr>
              <w:t>.</w:t>
            </w:r>
            <w:r w:rsidRPr="0053706F">
              <w:rPr>
                <w:rFonts w:ascii="Arial" w:hAnsi="Arial" w:cs="Arial"/>
                <w:bCs/>
                <w:color w:val="000000" w:themeColor="text1"/>
                <w:sz w:val="22"/>
                <w:szCs w:val="22"/>
              </w:rPr>
              <w:br/>
              <w:t>All files will have clear labels with anonymous codes on them, so there won't be any personal information.</w:t>
            </w:r>
            <w:r w:rsidRPr="0053706F">
              <w:rPr>
                <w:rFonts w:ascii="Arial" w:hAnsi="Arial" w:cs="Arial"/>
                <w:bCs/>
                <w:color w:val="000000" w:themeColor="text1"/>
                <w:sz w:val="22"/>
                <w:szCs w:val="22"/>
              </w:rPr>
              <w:br/>
              <w:t xml:space="preserve">Metadata, such </w:t>
            </w:r>
            <w:r>
              <w:rPr>
                <w:rFonts w:ascii="Arial" w:hAnsi="Arial" w:cs="Arial"/>
                <w:bCs/>
                <w:color w:val="000000" w:themeColor="text1"/>
                <w:sz w:val="22"/>
                <w:szCs w:val="22"/>
              </w:rPr>
              <w:t xml:space="preserve">as </w:t>
            </w:r>
            <w:r w:rsidRPr="0053706F">
              <w:rPr>
                <w:rFonts w:ascii="Arial" w:hAnsi="Arial" w:cs="Arial"/>
                <w:bCs/>
                <w:color w:val="000000" w:themeColor="text1"/>
                <w:sz w:val="22"/>
                <w:szCs w:val="22"/>
              </w:rPr>
              <w:t>information on how the data was collected, will be kept in safe files with the data and backed up in the same way</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CE67D6C" w14:textId="77777777" w:rsidR="00CD54AD" w:rsidRDefault="0053706F" w:rsidP="004135AB">
            <w:pPr>
              <w:rPr>
                <w:rFonts w:ascii="Arial" w:hAnsi="Arial" w:cs="Arial"/>
                <w:bCs/>
                <w:color w:val="000000" w:themeColor="text1"/>
                <w:sz w:val="22"/>
                <w:szCs w:val="22"/>
              </w:rPr>
            </w:pPr>
            <w:r w:rsidRPr="0053706F">
              <w:rPr>
                <w:rFonts w:ascii="Arial" w:hAnsi="Arial" w:cs="Arial"/>
                <w:bCs/>
                <w:color w:val="000000" w:themeColor="text1"/>
                <w:sz w:val="22"/>
                <w:szCs w:val="22"/>
              </w:rPr>
              <w:t>No data collected in this study is considered of long-term value beyond the research project. All data will be deleted after the study is completed. There are no plans to retain, share, or preserve the data in any external or institutional repository.</w:t>
            </w:r>
          </w:p>
          <w:p w14:paraId="528C9AA6" w14:textId="05E7AA84" w:rsidR="0053706F" w:rsidRPr="0053706F" w:rsidRDefault="0053706F" w:rsidP="004135AB">
            <w:pPr>
              <w:rPr>
                <w:rFonts w:ascii="Arial" w:hAnsi="Arial" w:cs="Arial"/>
                <w:bCs/>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2676E590" w14:textId="77777777" w:rsidR="0053706F" w:rsidRPr="0053706F" w:rsidRDefault="0053706F" w:rsidP="0053706F">
            <w:pPr>
              <w:pStyle w:val="ListParagraph"/>
              <w:rPr>
                <w:rFonts w:ascii="Arial" w:hAnsi="Arial" w:cs="Arial"/>
                <w:bCs/>
                <w:color w:val="000000" w:themeColor="text1"/>
                <w:sz w:val="22"/>
                <w:szCs w:val="22"/>
              </w:rPr>
            </w:pPr>
            <w:proofErr w:type="gramStart"/>
            <w:r w:rsidRPr="0053706F">
              <w:rPr>
                <w:rFonts w:ascii="Arial" w:hAnsi="Arial" w:cs="Arial"/>
                <w:bCs/>
                <w:color w:val="000000" w:themeColor="text1"/>
                <w:sz w:val="22"/>
                <w:szCs w:val="22"/>
              </w:rPr>
              <w:t>In the course of</w:t>
            </w:r>
            <w:proofErr w:type="gramEnd"/>
            <w:r w:rsidRPr="0053706F">
              <w:rPr>
                <w:rFonts w:ascii="Arial" w:hAnsi="Arial" w:cs="Arial"/>
                <w:bCs/>
                <w:color w:val="000000" w:themeColor="text1"/>
                <w:sz w:val="22"/>
                <w:szCs w:val="22"/>
              </w:rPr>
              <w:t xml:space="preserve"> the study, the data will be accompanied with organised documentation that clarifies the context of the data. This will have:</w:t>
            </w:r>
            <w:r w:rsidRPr="0053706F">
              <w:rPr>
                <w:rFonts w:ascii="Arial" w:hAnsi="Arial" w:cs="Arial"/>
                <w:bCs/>
                <w:color w:val="000000" w:themeColor="text1"/>
                <w:sz w:val="22"/>
                <w:szCs w:val="22"/>
              </w:rPr>
              <w:br/>
            </w:r>
            <w:r w:rsidRPr="0053706F">
              <w:rPr>
                <w:rFonts w:ascii="Arial" w:hAnsi="Arial" w:cs="Arial"/>
                <w:bCs/>
                <w:color w:val="000000" w:themeColor="text1"/>
                <w:sz w:val="22"/>
                <w:szCs w:val="22"/>
              </w:rPr>
              <w:br/>
              <w:t>The date, time, and place of each interview (without giving out any personal information)</w:t>
            </w:r>
            <w:r w:rsidRPr="0053706F">
              <w:rPr>
                <w:rFonts w:ascii="Arial" w:hAnsi="Arial" w:cs="Arial"/>
                <w:bCs/>
                <w:color w:val="000000" w:themeColor="text1"/>
                <w:sz w:val="22"/>
                <w:szCs w:val="22"/>
              </w:rPr>
              <w:br/>
              <w:t>General traits of the group of participants, such as their position, degree of expertise, or other non-identifiable features</w:t>
            </w:r>
            <w:r w:rsidRPr="0053706F">
              <w:rPr>
                <w:rFonts w:ascii="Arial" w:hAnsi="Arial" w:cs="Arial"/>
                <w:bCs/>
                <w:color w:val="000000" w:themeColor="text1"/>
                <w:sz w:val="22"/>
                <w:szCs w:val="22"/>
              </w:rPr>
              <w:br/>
              <w:t>Information on how the data was collected, such as audio recording, transcription, and any changes to the intended methodology.</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3AC3B42" w14:textId="77777777" w:rsidR="005766CE" w:rsidRPr="005766CE" w:rsidRDefault="005766CE" w:rsidP="005766CE">
            <w:pPr>
              <w:pStyle w:val="ListParagraph"/>
              <w:rPr>
                <w:rFonts w:ascii="Arial" w:hAnsi="Arial" w:cs="Arial"/>
                <w:bCs/>
                <w:color w:val="000000" w:themeColor="text1"/>
                <w:sz w:val="22"/>
                <w:szCs w:val="22"/>
              </w:rPr>
            </w:pPr>
            <w:r w:rsidRPr="005766CE">
              <w:rPr>
                <w:rFonts w:ascii="Arial" w:hAnsi="Arial" w:cs="Arial"/>
                <w:bCs/>
                <w:color w:val="000000" w:themeColor="text1"/>
                <w:sz w:val="22"/>
                <w:szCs w:val="22"/>
              </w:rPr>
              <w:t>The information gathered in this research will not be shared with anybody outside of the study. It will only be used for research and shown in the final dissertation. The data will only be available to the researcher and the supervisor.</w:t>
            </w:r>
          </w:p>
          <w:p w14:paraId="4E60E314" w14:textId="14B2351C" w:rsidR="00CD54AD" w:rsidRPr="003C7DED" w:rsidRDefault="00CD54AD" w:rsidP="005766CE">
            <w:pPr>
              <w:pStyle w:val="ListParagraph"/>
              <w:rPr>
                <w:rFonts w:ascii="Arial" w:hAnsi="Arial" w:cs="Arial"/>
                <w:bCs/>
                <w:sz w:val="22"/>
                <w:szCs w:val="22"/>
              </w:rPr>
            </w:pPr>
            <w:r w:rsidRPr="005766CE">
              <w:rPr>
                <w:rFonts w:ascii="Arial" w:hAnsi="Arial" w:cs="Arial"/>
                <w:bCs/>
                <w:color w:val="000000" w:themeColor="text1"/>
                <w:sz w:val="22"/>
                <w:szCs w:val="22"/>
              </w:rPr>
              <w: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CD9E027" w14:textId="77777777" w:rsidR="005766CE" w:rsidRPr="005766CE" w:rsidRDefault="005766CE" w:rsidP="005766CE">
            <w:pPr>
              <w:pStyle w:val="ListParagraph"/>
              <w:rPr>
                <w:rFonts w:ascii="Arial" w:hAnsi="Arial" w:cs="Arial"/>
                <w:bCs/>
                <w:color w:val="000000" w:themeColor="text1"/>
                <w:sz w:val="22"/>
                <w:szCs w:val="22"/>
              </w:rPr>
            </w:pPr>
            <w:r w:rsidRPr="005766CE">
              <w:rPr>
                <w:rFonts w:ascii="Arial" w:hAnsi="Arial" w:cs="Arial"/>
                <w:bCs/>
                <w:color w:val="000000" w:themeColor="text1"/>
                <w:sz w:val="22"/>
                <w:szCs w:val="22"/>
              </w:rPr>
              <w:t>The researcher and the University of Wales Trinity Saint David (UWTSD) shall both own the copyright and intellectual property rights (IPR) to all the new data created in this study.</w:t>
            </w:r>
          </w:p>
          <w:p w14:paraId="4F053F79" w14:textId="77777777" w:rsidR="00CD54AD" w:rsidRPr="005766CE" w:rsidRDefault="00CD54AD" w:rsidP="004135AB">
            <w:pPr>
              <w:rPr>
                <w:rFonts w:ascii="Arial" w:hAnsi="Arial" w:cs="Arial"/>
                <w:color w:val="000000" w:themeColor="text1"/>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3EA35BE6" w:rsidR="00CD54AD" w:rsidRPr="003C7DED" w:rsidRDefault="008F7AB4" w:rsidP="008F7AB4">
            <w:pPr>
              <w:pStyle w:val="ListParagraph"/>
              <w:rPr>
                <w:rFonts w:ascii="Arial" w:hAnsi="Arial" w:cs="Arial"/>
                <w:sz w:val="22"/>
                <w:szCs w:val="22"/>
              </w:rPr>
            </w:pPr>
            <w:r w:rsidRPr="008F7AB4">
              <w:rPr>
                <w:rFonts w:ascii="Arial" w:hAnsi="Arial" w:cs="Arial"/>
                <w:color w:val="000000" w:themeColor="text1"/>
                <w:sz w:val="22"/>
                <w:szCs w:val="22"/>
              </w:rPr>
              <w:lastRenderedPageBreak/>
              <w:t xml:space="preserve">A computer with transcription software, audio recording equipment, and safe storage (password-protected folders or encrypted discs) will be needed for the research. Since all data will be safely and digitally preserved throughout the project, storage expenses are </w:t>
            </w:r>
            <w:r>
              <w:rPr>
                <w:rFonts w:ascii="Arial" w:hAnsi="Arial" w:cs="Arial"/>
                <w:color w:val="000000" w:themeColor="text1"/>
                <w:sz w:val="22"/>
                <w:szCs w:val="22"/>
              </w:rPr>
              <w:t>0</w:t>
            </w:r>
            <w:r w:rsidRPr="008F7AB4">
              <w:rPr>
                <w:rFonts w:ascii="Arial" w:hAnsi="Arial" w:cs="Arial"/>
                <w:color w:val="000000" w:themeColor="text1"/>
                <w:sz w:val="22"/>
                <w:szCs w:val="22"/>
              </w:rPr>
              <w:t xml:space="preserve">.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3E081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0CCF669" w:rsidR="00417CBF" w:rsidRPr="003C7DED" w:rsidRDefault="003E081E"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3001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3E081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3E081E"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0A1E4857" w14:textId="7F507C4B" w:rsidR="003A63AA" w:rsidRPr="008F7AB4" w:rsidRDefault="003A63AA" w:rsidP="003A63AA">
            <w:pPr>
              <w:rPr>
                <w:rFonts w:ascii="Arial" w:hAnsi="Arial" w:cs="Arial"/>
                <w:i/>
                <w:iCs/>
                <w:sz w:val="22"/>
                <w:szCs w:val="22"/>
              </w:rPr>
            </w:pP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8F7AB4" w:rsidRDefault="003A63AA" w:rsidP="003A63AA">
            <w:pPr>
              <w:rPr>
                <w:rFonts w:ascii="Arial" w:hAnsi="Arial" w:cs="Arial"/>
                <w:color w:val="000000" w:themeColor="text1"/>
                <w:sz w:val="22"/>
                <w:szCs w:val="22"/>
              </w:rPr>
            </w:pPr>
            <w:r w:rsidRPr="008F7AB4">
              <w:rPr>
                <w:rFonts w:ascii="Arial" w:hAnsi="Arial" w:cs="Arial"/>
                <w:color w:val="000000" w:themeColor="text1"/>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3209A389" w14:textId="52174629" w:rsidR="003A63AA" w:rsidRPr="008F7AB4" w:rsidRDefault="003A63AA" w:rsidP="003A63AA">
            <w:pPr>
              <w:rPr>
                <w:rFonts w:ascii="Arial" w:hAnsi="Arial" w:cs="Arial"/>
                <w:b/>
                <w:bCs/>
                <w:color w:val="4EA72E" w:themeColor="accent6"/>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5A2EEF53" w:rsidR="00CD54AD" w:rsidRPr="003C7DED" w:rsidRDefault="00CD54AD" w:rsidP="00CC617C">
            <w:pPr>
              <w:rPr>
                <w:rFonts w:ascii="Arial" w:hAnsi="Arial" w:cs="Arial"/>
                <w:b/>
                <w:bCs/>
                <w:sz w:val="22"/>
                <w:szCs w:val="22"/>
              </w:rPr>
            </w:pPr>
          </w:p>
        </w:tc>
        <w:tc>
          <w:tcPr>
            <w:tcW w:w="5536" w:type="dxa"/>
            <w:gridSpan w:val="3"/>
          </w:tcPr>
          <w:p w14:paraId="1F73A585" w14:textId="1C2884F0" w:rsidR="003A63AA" w:rsidRPr="008F7AB4" w:rsidRDefault="00CD54AD" w:rsidP="003A63AA">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4084C398" w14:textId="77777777" w:rsidR="00D429A5" w:rsidRPr="005B3301" w:rsidRDefault="00D429A5" w:rsidP="003A63AA">
            <w:pPr>
              <w:rPr>
                <w:rFonts w:ascii="Arial" w:hAnsi="Arial" w:cs="Arial"/>
                <w:iCs/>
                <w:color w:val="4EA72E" w:themeColor="accent6"/>
                <w:sz w:val="22"/>
                <w:szCs w:val="22"/>
              </w:rPr>
            </w:pPr>
          </w:p>
          <w:p w14:paraId="32A1A3CD" w14:textId="24502E5A" w:rsidR="003A63AA" w:rsidRPr="008F7AB4" w:rsidRDefault="003A63AA" w:rsidP="003A63AA">
            <w:pPr>
              <w:rPr>
                <w:rFonts w:ascii="Arial" w:hAnsi="Arial" w:cs="Arial"/>
                <w:b/>
                <w:bCs/>
                <w:iCs/>
                <w:color w:val="000000" w:themeColor="text1"/>
                <w:sz w:val="22"/>
                <w:szCs w:val="22"/>
              </w:rPr>
            </w:pPr>
          </w:p>
          <w:p w14:paraId="7E15CA0F" w14:textId="77777777" w:rsidR="003A63AA" w:rsidRPr="008F7AB4" w:rsidRDefault="003A63AA" w:rsidP="003A63AA">
            <w:pPr>
              <w:rPr>
                <w:rFonts w:ascii="Arial" w:hAnsi="Arial" w:cs="Arial"/>
                <w:iCs/>
                <w:color w:val="000000" w:themeColor="text1"/>
                <w:sz w:val="22"/>
                <w:szCs w:val="22"/>
              </w:rPr>
            </w:pPr>
            <w:r w:rsidRPr="008F7AB4">
              <w:rPr>
                <w:rFonts w:ascii="Arial" w:hAnsi="Arial" w:cs="Arial"/>
                <w:iCs/>
                <w:color w:val="000000" w:themeColor="text1"/>
                <w:sz w:val="22"/>
                <w:szCs w:val="22"/>
              </w:rPr>
              <w:t>-Ensure strict confidentiality by removing identifying information from transcripts and reports.</w:t>
            </w:r>
          </w:p>
          <w:p w14:paraId="24F59271" w14:textId="77777777" w:rsidR="003A63AA" w:rsidRPr="008F7AB4" w:rsidRDefault="003A63AA" w:rsidP="003A63AA">
            <w:pPr>
              <w:rPr>
                <w:rFonts w:ascii="Arial" w:hAnsi="Arial" w:cs="Arial"/>
                <w:iCs/>
                <w:color w:val="000000" w:themeColor="text1"/>
                <w:sz w:val="22"/>
                <w:szCs w:val="22"/>
              </w:rPr>
            </w:pPr>
            <w:r w:rsidRPr="008F7AB4">
              <w:rPr>
                <w:rFonts w:ascii="Arial" w:hAnsi="Arial" w:cs="Arial"/>
                <w:iCs/>
                <w:color w:val="000000" w:themeColor="text1"/>
                <w:sz w:val="22"/>
                <w:szCs w:val="22"/>
              </w:rPr>
              <w:t xml:space="preserve">-Store all data securely. How will do this? Explain. </w:t>
            </w:r>
          </w:p>
          <w:p w14:paraId="7BFFCF97" w14:textId="77777777" w:rsidR="003A63AA" w:rsidRPr="008F7AB4" w:rsidRDefault="003A63AA" w:rsidP="003A63AA">
            <w:pPr>
              <w:rPr>
                <w:rFonts w:ascii="Arial" w:hAnsi="Arial" w:cs="Arial"/>
                <w:iCs/>
                <w:color w:val="000000" w:themeColor="text1"/>
                <w:sz w:val="22"/>
                <w:szCs w:val="22"/>
              </w:rPr>
            </w:pPr>
            <w:r w:rsidRPr="008F7AB4">
              <w:rPr>
                <w:rFonts w:ascii="Arial" w:hAnsi="Arial" w:cs="Arial"/>
                <w:iCs/>
                <w:color w:val="000000" w:themeColor="text1"/>
                <w:sz w:val="22"/>
                <w:szCs w:val="22"/>
              </w:rPr>
              <w:t xml:space="preserve">-Report findings in an anonymised form so opinions cannot be linked to participants. </w:t>
            </w:r>
          </w:p>
          <w:p w14:paraId="1FCBCC31" w14:textId="77777777" w:rsidR="003A63AA" w:rsidRPr="008F7AB4" w:rsidRDefault="003A63AA" w:rsidP="003A63AA">
            <w:pPr>
              <w:rPr>
                <w:rFonts w:ascii="Arial" w:hAnsi="Arial" w:cs="Arial"/>
                <w:iCs/>
                <w:color w:val="000000" w:themeColor="text1"/>
                <w:sz w:val="22"/>
                <w:szCs w:val="22"/>
              </w:rPr>
            </w:pPr>
            <w:r w:rsidRPr="008F7AB4">
              <w:rPr>
                <w:rFonts w:ascii="Arial" w:hAnsi="Arial" w:cs="Arial"/>
                <w:iCs/>
                <w:color w:val="000000" w:themeColor="text1"/>
                <w:sz w:val="22"/>
                <w:szCs w:val="22"/>
              </w:rPr>
              <w:t xml:space="preserve">-Conduct interviews in private settings. </w:t>
            </w:r>
          </w:p>
          <w:p w14:paraId="686542D9" w14:textId="77777777" w:rsidR="003A63AA" w:rsidRPr="008F7AB4" w:rsidRDefault="003A63AA" w:rsidP="003A63AA">
            <w:pPr>
              <w:rPr>
                <w:rFonts w:ascii="Arial" w:hAnsi="Arial" w:cs="Arial"/>
                <w:iCs/>
                <w:color w:val="000000" w:themeColor="text1"/>
                <w:sz w:val="22"/>
                <w:szCs w:val="22"/>
              </w:rPr>
            </w:pPr>
            <w:r w:rsidRPr="008F7AB4">
              <w:rPr>
                <w:rFonts w:ascii="Arial" w:hAnsi="Arial" w:cs="Arial"/>
                <w:iCs/>
                <w:color w:val="000000" w:themeColor="text1"/>
                <w:sz w:val="22"/>
                <w:szCs w:val="22"/>
              </w:rPr>
              <w:t>-Remind participants that they may skip any questions they feel uncomfortable answering.</w:t>
            </w:r>
          </w:p>
          <w:p w14:paraId="14D048B5" w14:textId="77777777" w:rsidR="00CD54AD" w:rsidRPr="008F7AB4" w:rsidRDefault="003A63AA" w:rsidP="003A63AA">
            <w:pPr>
              <w:rPr>
                <w:rFonts w:ascii="Arial" w:hAnsi="Arial" w:cs="Arial"/>
                <w:iCs/>
                <w:color w:val="000000" w:themeColor="text1"/>
                <w:sz w:val="22"/>
                <w:szCs w:val="22"/>
              </w:rPr>
            </w:pPr>
            <w:r w:rsidRPr="008F7AB4">
              <w:rPr>
                <w:rFonts w:ascii="Arial" w:hAnsi="Arial" w:cs="Arial"/>
                <w:iCs/>
                <w:color w:val="000000" w:themeColor="text1"/>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0B2C80EE" w:rsidR="00CC617C" w:rsidRPr="003C7DED" w:rsidRDefault="003E081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8F7AB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4BFDDAF8" w:rsidR="00CC617C" w:rsidRPr="003C7DED" w:rsidRDefault="003E081E"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8F7AB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36248243" w14:textId="35BB06A1" w:rsidR="00A91940" w:rsidRPr="008F7AB4" w:rsidRDefault="00CD54AD" w:rsidP="003A63AA">
            <w:pPr>
              <w:rPr>
                <w:rFonts w:ascii="Arial" w:hAnsi="Arial" w:cs="Arial"/>
                <w:i/>
                <w:iCs/>
                <w:sz w:val="22"/>
                <w:szCs w:val="22"/>
              </w:rPr>
            </w:pPr>
            <w:r w:rsidRPr="003C7DED">
              <w:rPr>
                <w:rFonts w:ascii="Arial" w:hAnsi="Arial" w:cs="Arial"/>
                <w:i/>
                <w:iCs/>
                <w:sz w:val="22"/>
                <w:szCs w:val="22"/>
              </w:rPr>
              <w:t>Risk:</w:t>
            </w:r>
          </w:p>
          <w:p w14:paraId="2BDE8F28" w14:textId="77777777" w:rsidR="00E84F7B" w:rsidRDefault="00E84F7B" w:rsidP="003A63AA">
            <w:pPr>
              <w:rPr>
                <w:rFonts w:ascii="Arial" w:hAnsi="Arial" w:cs="Arial"/>
                <w:color w:val="4EA72E" w:themeColor="accent6"/>
                <w:sz w:val="22"/>
                <w:szCs w:val="22"/>
              </w:rPr>
            </w:pPr>
          </w:p>
          <w:p w14:paraId="306F6657" w14:textId="62FA26E7"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0CBE1CE4" w:rsidR="003A63AA" w:rsidRPr="00A91940" w:rsidRDefault="003A63AA" w:rsidP="003A63AA">
            <w:pPr>
              <w:rPr>
                <w:rFonts w:ascii="Arial" w:hAnsi="Arial" w:cs="Arial"/>
                <w:b/>
                <w:bCs/>
                <w:iCs/>
                <w:color w:val="4EA72E" w:themeColor="accent6"/>
                <w:sz w:val="22"/>
                <w:szCs w:val="22"/>
              </w:rPr>
            </w:pPr>
          </w:p>
          <w:p w14:paraId="2A63C5D4" w14:textId="254BEEA2" w:rsidR="003A63AA" w:rsidRPr="008F7AB4" w:rsidRDefault="008F7AB4" w:rsidP="003A63AA">
            <w:pPr>
              <w:rPr>
                <w:rFonts w:ascii="Arial" w:hAnsi="Arial" w:cs="Arial"/>
                <w:b/>
                <w:bCs/>
                <w:iCs/>
                <w:color w:val="000000" w:themeColor="text1"/>
                <w:sz w:val="22"/>
                <w:szCs w:val="22"/>
              </w:rPr>
            </w:pPr>
            <w:r w:rsidRPr="008F7AB4">
              <w:rPr>
                <w:rFonts w:ascii="Arial" w:hAnsi="Arial" w:cs="Arial"/>
                <w:b/>
                <w:bCs/>
                <w:iCs/>
                <w:color w:val="000000" w:themeColor="text1"/>
                <w:sz w:val="22"/>
                <w:szCs w:val="22"/>
              </w:rPr>
              <w:t>N/A</w:t>
            </w:r>
          </w:p>
          <w:p w14:paraId="27F17723" w14:textId="64C634F5" w:rsidR="00CD54AD" w:rsidRPr="003C7DED" w:rsidRDefault="003A63AA" w:rsidP="008F7AB4">
            <w:pPr>
              <w:rPr>
                <w:rFonts w:ascii="Arial" w:hAnsi="Arial" w:cs="Arial"/>
                <w:i/>
                <w:sz w:val="22"/>
                <w:szCs w:val="22"/>
              </w:rPr>
            </w:pPr>
            <w:r w:rsidRPr="008F7AB4">
              <w:rPr>
                <w:rFonts w:ascii="Arial" w:hAnsi="Arial" w:cs="Arial"/>
                <w:color w:val="000000" w:themeColor="text1"/>
                <w:sz w:val="22"/>
                <w:szCs w:val="22"/>
              </w:rPr>
              <w:t>-</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3F948066" w:rsidR="00417CBF" w:rsidRPr="003C7DED" w:rsidRDefault="003E081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8F7AB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62B8017B" w:rsidR="00417CBF" w:rsidRPr="003C7DED" w:rsidRDefault="003E081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F7AB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2A3E771E" w14:textId="77777777" w:rsidR="00D75174" w:rsidRDefault="00D75174" w:rsidP="00CC617C">
            <w:pPr>
              <w:rPr>
                <w:rFonts w:ascii="Arial" w:hAnsi="Arial" w:cs="Arial"/>
                <w:color w:val="4EA72E" w:themeColor="accent6"/>
                <w:sz w:val="22"/>
                <w:szCs w:val="22"/>
              </w:rPr>
            </w:pPr>
          </w:p>
          <w:p w14:paraId="650ADFF1" w14:textId="6A453A0B" w:rsidR="00155B27" w:rsidRPr="00510FFC" w:rsidRDefault="008F7AB4" w:rsidP="00CC617C">
            <w:pPr>
              <w:rPr>
                <w:rFonts w:ascii="Arial" w:hAnsi="Arial" w:cs="Arial"/>
                <w:color w:val="4EA72E" w:themeColor="accent6"/>
                <w:sz w:val="22"/>
                <w:szCs w:val="22"/>
              </w:rPr>
            </w:pPr>
            <w:r>
              <w:rPr>
                <w:rFonts w:ascii="Arial" w:hAnsi="Arial" w:cs="Arial"/>
                <w:color w:val="000000" w:themeColor="text1"/>
                <w:sz w:val="22"/>
                <w:szCs w:val="22"/>
              </w:rPr>
              <w:t>N/A</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2553F83A" w:rsidR="00CD54AD" w:rsidRPr="003C7DED" w:rsidRDefault="00CD54AD" w:rsidP="00CC617C">
            <w:pPr>
              <w:rPr>
                <w:rFonts w:ascii="Arial" w:hAnsi="Arial" w:cs="Arial"/>
                <w:b/>
                <w:bCs/>
                <w:sz w:val="22"/>
                <w:szCs w:val="22"/>
              </w:rPr>
            </w:pP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494A831" w14:textId="270D7AFC" w:rsidR="00013BB3" w:rsidRPr="008F7AB4" w:rsidRDefault="008F7AB4" w:rsidP="00155B27">
            <w:pPr>
              <w:rPr>
                <w:rFonts w:ascii="Arial" w:hAnsi="Arial" w:cs="Arial"/>
                <w:color w:val="000000" w:themeColor="text1"/>
                <w:sz w:val="22"/>
                <w:szCs w:val="22"/>
              </w:rPr>
            </w:pPr>
            <w:r w:rsidRPr="008F7AB4">
              <w:rPr>
                <w:rFonts w:ascii="Arial" w:hAnsi="Arial" w:cs="Arial"/>
                <w:iCs/>
                <w:color w:val="000000" w:themeColor="text1"/>
                <w:sz w:val="22"/>
                <w:szCs w:val="22"/>
              </w:rPr>
              <w:t>N/A</w:t>
            </w:r>
          </w:p>
          <w:p w14:paraId="06F498AB" w14:textId="77777777" w:rsidR="00155B27" w:rsidRPr="008F7AB4" w:rsidRDefault="00155B27" w:rsidP="00155B27">
            <w:pPr>
              <w:rPr>
                <w:rFonts w:ascii="Arial" w:hAnsi="Arial" w:cs="Arial"/>
                <w:iCs/>
                <w:color w:val="000000" w:themeColor="text1"/>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7FDA7E7"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8F7AB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802540A" w14:textId="77777777" w:rsidR="008E37A3" w:rsidRDefault="008E37A3" w:rsidP="00CC617C">
            <w:pPr>
              <w:rPr>
                <w:rFonts w:ascii="Arial" w:hAnsi="Arial" w:cs="Arial"/>
                <w:iCs/>
                <w:sz w:val="22"/>
                <w:szCs w:val="22"/>
              </w:rPr>
            </w:pPr>
          </w:p>
          <w:p w14:paraId="4BB8CE76" w14:textId="0454C155" w:rsidR="00CD54AD" w:rsidRPr="003C7DED" w:rsidRDefault="008F7AB4" w:rsidP="00CC617C">
            <w:pPr>
              <w:rPr>
                <w:rFonts w:ascii="Arial" w:hAnsi="Arial" w:cs="Arial"/>
                <w:b/>
                <w:bCs/>
                <w:sz w:val="22"/>
                <w:szCs w:val="22"/>
              </w:rPr>
            </w:pPr>
            <w:r w:rsidRPr="008F7AB4">
              <w:rPr>
                <w:rFonts w:ascii="Arial" w:hAnsi="Arial" w:cs="Arial"/>
                <w:b/>
                <w:bCs/>
                <w:iCs/>
                <w:color w:val="000000" w:themeColor="text1"/>
                <w:sz w:val="22"/>
                <w:szCs w:val="22"/>
              </w:rPr>
              <w:t>N/A</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1584FCE" w14:textId="6C0957F1" w:rsidR="00013BB3" w:rsidRPr="008F7AB4" w:rsidRDefault="008F7AB4" w:rsidP="00013BB3">
            <w:pPr>
              <w:rPr>
                <w:rFonts w:ascii="Arial" w:hAnsi="Arial" w:cs="Arial"/>
                <w:iCs/>
                <w:color w:val="000000" w:themeColor="text1"/>
                <w:sz w:val="22"/>
                <w:szCs w:val="22"/>
              </w:rPr>
            </w:pPr>
            <w:r w:rsidRPr="008F7AB4">
              <w:rPr>
                <w:rFonts w:ascii="Arial" w:hAnsi="Arial" w:cs="Arial"/>
                <w:b/>
                <w:bCs/>
                <w:color w:val="000000" w:themeColor="text1"/>
                <w:sz w:val="22"/>
                <w:szCs w:val="22"/>
              </w:rPr>
              <w:t>N/A</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5E2CCD3"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8F7AB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2BC1D92A" w14:textId="2B0327FB" w:rsidR="00013BB3" w:rsidRPr="00DF55B3" w:rsidRDefault="008F7AB4" w:rsidP="00CC617C">
            <w:pPr>
              <w:rPr>
                <w:rFonts w:ascii="Arial" w:hAnsi="Arial" w:cs="Arial"/>
                <w:iCs/>
                <w:color w:val="4EA72E" w:themeColor="accent6"/>
                <w:sz w:val="22"/>
                <w:szCs w:val="22"/>
              </w:rPr>
            </w:pPr>
            <w:r>
              <w:rPr>
                <w:rFonts w:ascii="Arial" w:hAnsi="Arial" w:cs="Arial"/>
                <w:i/>
                <w:iCs/>
                <w:sz w:val="22"/>
                <w:szCs w:val="22"/>
              </w:rPr>
              <w:t>N/A</w:t>
            </w:r>
            <w:r w:rsidR="00A225BC" w:rsidRPr="00DF55B3">
              <w:rPr>
                <w:rFonts w:ascii="Arial" w:hAnsi="Arial" w:cs="Arial"/>
                <w:color w:val="4EA72E" w:themeColor="accent6"/>
                <w:sz w:val="22"/>
                <w:szCs w:val="22"/>
              </w:rPr>
              <w:t xml:space="preserve"> </w:t>
            </w:r>
            <w:r w:rsidR="00013BB3"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7CA2A3FC" w14:textId="33218D91" w:rsidR="00CD54AD" w:rsidRPr="003C7DED" w:rsidRDefault="00CD54AD" w:rsidP="00CC617C">
            <w:pPr>
              <w:rPr>
                <w:rFonts w:ascii="Arial" w:hAnsi="Arial" w:cs="Arial"/>
                <w:b/>
                <w:bCs/>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2BDDDE20" w14:textId="4C7053A3" w:rsidR="00A225BC" w:rsidRPr="008F7AB4" w:rsidRDefault="008F7AB4" w:rsidP="00A225BC">
            <w:pPr>
              <w:rPr>
                <w:rFonts w:ascii="Arial" w:hAnsi="Arial" w:cs="Arial"/>
                <w:color w:val="000000" w:themeColor="text1"/>
                <w:sz w:val="22"/>
                <w:szCs w:val="22"/>
              </w:rPr>
            </w:pPr>
            <w:r w:rsidRPr="008F7AB4">
              <w:rPr>
                <w:rFonts w:ascii="Arial" w:hAnsi="Arial" w:cs="Arial"/>
                <w:b/>
                <w:bCs/>
                <w:color w:val="000000" w:themeColor="text1"/>
                <w:sz w:val="22"/>
                <w:szCs w:val="22"/>
              </w:rPr>
              <w:t>N/A</w:t>
            </w:r>
          </w:p>
          <w:p w14:paraId="0525EF84" w14:textId="77777777" w:rsidR="00FF6D14" w:rsidRDefault="00FF6D14" w:rsidP="00A225BC">
            <w:pPr>
              <w:rPr>
                <w:rFonts w:ascii="Arial" w:hAnsi="Arial" w:cs="Arial"/>
                <w:sz w:val="22"/>
                <w:szCs w:val="22"/>
              </w:rPr>
            </w:pP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18FDEBE"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F7AB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29BA376C" w14:textId="7307DC5B" w:rsidR="00CD54AD" w:rsidRPr="008F7AB4" w:rsidRDefault="008F7AB4" w:rsidP="00CC617C">
            <w:pPr>
              <w:rPr>
                <w:rFonts w:ascii="Arial" w:hAnsi="Arial" w:cs="Arial"/>
                <w:color w:val="000000" w:themeColor="text1"/>
                <w:sz w:val="22"/>
                <w:szCs w:val="22"/>
              </w:rPr>
            </w:pPr>
            <w:r w:rsidRPr="008F7AB4">
              <w:rPr>
                <w:rFonts w:ascii="Arial" w:hAnsi="Arial" w:cs="Arial"/>
                <w:color w:val="000000" w:themeColor="text1"/>
              </w:rPr>
              <w:t>N/A</w:t>
            </w:r>
          </w:p>
          <w:p w14:paraId="67ECECB2" w14:textId="77777777" w:rsidR="00CD54AD" w:rsidRPr="006836B4" w:rsidRDefault="00CD54AD" w:rsidP="00CC617C">
            <w:pPr>
              <w:rPr>
                <w:rFonts w:ascii="Arial" w:hAnsi="Arial" w:cs="Arial"/>
                <w:color w:val="4EA72E" w:themeColor="accent6"/>
                <w:sz w:val="22"/>
                <w:szCs w:val="22"/>
              </w:rPr>
            </w:pPr>
          </w:p>
          <w:p w14:paraId="074146ED" w14:textId="0ABB82C6"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FDEE4A9"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F7AB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8F7AB4" w:rsidRDefault="00CD54AD" w:rsidP="00CC617C">
            <w:pPr>
              <w:rPr>
                <w:rFonts w:ascii="Arial" w:hAnsi="Arial" w:cs="Arial"/>
                <w:i/>
                <w:iCs/>
                <w:color w:val="000000" w:themeColor="text1"/>
                <w:sz w:val="22"/>
                <w:szCs w:val="22"/>
              </w:rPr>
            </w:pPr>
            <w:r w:rsidRPr="008F7AB4">
              <w:rPr>
                <w:rFonts w:ascii="Arial" w:hAnsi="Arial" w:cs="Arial"/>
                <w:i/>
                <w:iCs/>
                <w:color w:val="000000" w:themeColor="text1"/>
                <w:sz w:val="22"/>
                <w:szCs w:val="22"/>
              </w:rPr>
              <w:t>Risk:</w:t>
            </w:r>
          </w:p>
          <w:p w14:paraId="361A68E8" w14:textId="6D6CD9B9" w:rsidR="00CD54AD" w:rsidRPr="008F7AB4" w:rsidRDefault="008F7AB4" w:rsidP="00CC617C">
            <w:pPr>
              <w:rPr>
                <w:rFonts w:ascii="Arial" w:hAnsi="Arial" w:cs="Arial"/>
                <w:color w:val="000000" w:themeColor="text1"/>
                <w:sz w:val="22"/>
                <w:szCs w:val="22"/>
              </w:rPr>
            </w:pPr>
            <w:r w:rsidRPr="008F7AB4">
              <w:rPr>
                <w:rFonts w:ascii="Arial" w:hAnsi="Arial" w:cs="Arial"/>
                <w:color w:val="000000" w:themeColor="text1"/>
                <w:sz w:val="22"/>
                <w:szCs w:val="22"/>
              </w:rPr>
              <w:t>N/A</w:t>
            </w:r>
          </w:p>
        </w:tc>
        <w:tc>
          <w:tcPr>
            <w:tcW w:w="5536" w:type="dxa"/>
            <w:gridSpan w:val="3"/>
          </w:tcPr>
          <w:p w14:paraId="4ADA5C3A" w14:textId="77777777" w:rsidR="00C70845" w:rsidRPr="008F7AB4" w:rsidRDefault="00C70845" w:rsidP="00C70845">
            <w:pPr>
              <w:rPr>
                <w:rFonts w:ascii="Arial" w:hAnsi="Arial" w:cs="Arial"/>
                <w:i/>
                <w:color w:val="000000" w:themeColor="text1"/>
                <w:sz w:val="22"/>
                <w:szCs w:val="22"/>
              </w:rPr>
            </w:pPr>
            <w:r w:rsidRPr="008F7AB4">
              <w:rPr>
                <w:rFonts w:ascii="Arial" w:hAnsi="Arial" w:cs="Arial"/>
                <w:i/>
                <w:color w:val="000000" w:themeColor="text1"/>
                <w:sz w:val="22"/>
                <w:szCs w:val="22"/>
              </w:rPr>
              <w:t>How will you address any risks?</w:t>
            </w:r>
          </w:p>
          <w:p w14:paraId="1C13BEEE" w14:textId="0942996D" w:rsidR="00CD54AD" w:rsidRPr="008F7AB4" w:rsidRDefault="008F7AB4" w:rsidP="00CC617C">
            <w:pPr>
              <w:rPr>
                <w:rFonts w:ascii="Arial" w:hAnsi="Arial" w:cs="Arial"/>
                <w:i/>
                <w:iCs/>
                <w:color w:val="000000" w:themeColor="text1"/>
                <w:sz w:val="22"/>
                <w:szCs w:val="22"/>
              </w:rPr>
            </w:pPr>
            <w:r w:rsidRPr="008F7AB4">
              <w:rPr>
                <w:rFonts w:ascii="Arial" w:hAnsi="Arial" w:cs="Arial"/>
                <w:iCs/>
                <w:color w:val="000000" w:themeColor="text1"/>
                <w:sz w:val="22"/>
                <w:szCs w:val="22"/>
              </w:rPr>
              <w:t>N/A</w:t>
            </w:r>
          </w:p>
          <w:p w14:paraId="3C907A31" w14:textId="77777777" w:rsidR="00CD54AD" w:rsidRPr="008F7AB4" w:rsidRDefault="00CD54AD" w:rsidP="00CC617C">
            <w:pPr>
              <w:rPr>
                <w:rFonts w:ascii="Arial" w:hAnsi="Arial" w:cs="Arial"/>
                <w:i/>
                <w:iCs/>
                <w:color w:val="000000" w:themeColor="text1"/>
                <w:sz w:val="22"/>
                <w:szCs w:val="22"/>
              </w:rPr>
            </w:pPr>
          </w:p>
          <w:p w14:paraId="0DAC7974" w14:textId="77777777" w:rsidR="00CD54AD" w:rsidRPr="008F7AB4" w:rsidRDefault="00CD54AD" w:rsidP="00CC617C">
            <w:pPr>
              <w:rPr>
                <w:rFonts w:ascii="Arial" w:hAnsi="Arial" w:cs="Arial"/>
                <w:i/>
                <w:iCs/>
                <w:color w:val="000000" w:themeColor="text1"/>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77C191B"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0314A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7AA337" w14:textId="19FA8F21" w:rsidR="00CD54AD" w:rsidRPr="003C7DED" w:rsidRDefault="000314AE" w:rsidP="00CC617C">
            <w:pPr>
              <w:rPr>
                <w:rFonts w:ascii="Arial" w:hAnsi="Arial" w:cs="Arial"/>
                <w:sz w:val="22"/>
                <w:szCs w:val="22"/>
              </w:rPr>
            </w:pPr>
            <w:r w:rsidRPr="000314AE">
              <w:rPr>
                <w:rFonts w:ascii="Arial" w:hAnsi="Arial" w:cs="Arial"/>
                <w:iCs/>
                <w:color w:val="000000" w:themeColor="text1"/>
                <w:sz w:val="22"/>
                <w:szCs w:val="22"/>
              </w:rPr>
              <w:t>N/A</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4988E436" w:rsidR="00CD54AD" w:rsidRPr="003C7DED" w:rsidRDefault="000314AE" w:rsidP="00CC617C">
            <w:pPr>
              <w:rPr>
                <w:rFonts w:ascii="Arial" w:hAnsi="Arial" w:cs="Arial"/>
              </w:rPr>
            </w:pPr>
            <w:r>
              <w:rPr>
                <w:rFonts w:ascii="Arial" w:hAnsi="Arial" w:cs="Arial"/>
              </w:rPr>
              <w:t>N/A</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557B64B"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0314A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70964556" w14:textId="77777777" w:rsidR="00CD54AD" w:rsidRDefault="00CD54AD" w:rsidP="000314AE">
            <w:pPr>
              <w:rPr>
                <w:rFonts w:ascii="Arial" w:hAnsi="Arial" w:cs="Arial"/>
                <w:i/>
                <w:iCs/>
                <w:sz w:val="22"/>
                <w:szCs w:val="22"/>
              </w:rPr>
            </w:pPr>
            <w:r w:rsidRPr="003C7DED">
              <w:rPr>
                <w:rFonts w:ascii="Arial" w:hAnsi="Arial" w:cs="Arial"/>
                <w:i/>
                <w:iCs/>
                <w:sz w:val="22"/>
                <w:szCs w:val="22"/>
              </w:rPr>
              <w:t>Risk:</w:t>
            </w:r>
          </w:p>
          <w:p w14:paraId="0339D384" w14:textId="18A14F83" w:rsidR="000314AE" w:rsidRPr="003C7DED" w:rsidRDefault="000314AE" w:rsidP="000314AE">
            <w:pPr>
              <w:rPr>
                <w:rFonts w:ascii="Arial" w:hAnsi="Arial" w:cs="Arial"/>
                <w:sz w:val="22"/>
                <w:szCs w:val="22"/>
              </w:rPr>
            </w:pPr>
            <w:r>
              <w:rPr>
                <w:rFonts w:ascii="Arial" w:hAnsi="Arial" w:cs="Arial"/>
                <w:iCs/>
                <w:sz w:val="22"/>
                <w:szCs w:val="22"/>
              </w:rPr>
              <w:t>N/A</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A701894" w:rsidR="00CD54AD" w:rsidRPr="003A3C4A" w:rsidRDefault="000314AE" w:rsidP="00CC617C">
            <w:pPr>
              <w:rPr>
                <w:rFonts w:ascii="Arial" w:hAnsi="Arial" w:cs="Arial"/>
                <w:iCs/>
                <w:color w:val="4EA72E" w:themeColor="accent6"/>
                <w:sz w:val="22"/>
                <w:szCs w:val="22"/>
              </w:rPr>
            </w:pPr>
            <w:r w:rsidRPr="000314AE">
              <w:rPr>
                <w:rFonts w:ascii="Arial" w:hAnsi="Arial" w:cs="Arial"/>
                <w:iCs/>
                <w:color w:val="000000" w:themeColor="text1"/>
                <w:sz w:val="22"/>
                <w:szCs w:val="22"/>
              </w:rPr>
              <w:t>N/A</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540B361"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0314A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A3AE05F" w14:textId="6F9748AE" w:rsidR="00CD54AD" w:rsidRPr="003C7DED" w:rsidRDefault="000314AE" w:rsidP="00CC617C">
            <w:pPr>
              <w:rPr>
                <w:rFonts w:ascii="Arial" w:hAnsi="Arial" w:cs="Arial"/>
                <w:sz w:val="22"/>
                <w:szCs w:val="22"/>
              </w:rPr>
            </w:pPr>
            <w:r w:rsidRPr="000314AE">
              <w:rPr>
                <w:rFonts w:ascii="Arial" w:hAnsi="Arial" w:cs="Arial"/>
                <w:iCs/>
                <w:color w:val="000000" w:themeColor="text1"/>
                <w:sz w:val="22"/>
                <w:szCs w:val="22"/>
              </w:rPr>
              <w:t>N/A</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1F7D2D17" w:rsidR="00CD54AD" w:rsidRPr="000314AE" w:rsidRDefault="000314AE" w:rsidP="00CC617C">
            <w:pPr>
              <w:rPr>
                <w:rFonts w:ascii="Arial" w:hAnsi="Arial" w:cs="Arial"/>
                <w:i/>
                <w:iCs/>
                <w:color w:val="000000" w:themeColor="text1"/>
                <w:sz w:val="22"/>
                <w:szCs w:val="22"/>
              </w:rPr>
            </w:pPr>
            <w:r w:rsidRPr="000314AE">
              <w:rPr>
                <w:rFonts w:ascii="Arial" w:hAnsi="Arial" w:cs="Arial"/>
                <w:iCs/>
                <w:color w:val="000000" w:themeColor="text1"/>
                <w:sz w:val="22"/>
                <w:szCs w:val="22"/>
              </w:rPr>
              <w:t>N/A</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C45E057" w:rsidR="00395AF2"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0314A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2C0D291A" w:rsidR="00CD54AD" w:rsidRPr="000314AE" w:rsidRDefault="000314AE" w:rsidP="00CC617C">
            <w:pPr>
              <w:rPr>
                <w:rFonts w:ascii="Arial" w:hAnsi="Arial" w:cs="Arial"/>
                <w:i/>
                <w:color w:val="000000" w:themeColor="text1"/>
                <w:sz w:val="18"/>
                <w:szCs w:val="18"/>
              </w:rPr>
            </w:pPr>
            <w:r w:rsidRPr="000314AE">
              <w:rPr>
                <w:rFonts w:ascii="Arial" w:hAnsi="Arial" w:cs="Arial"/>
                <w:iCs/>
                <w:color w:val="000000" w:themeColor="text1"/>
                <w:sz w:val="22"/>
                <w:szCs w:val="22"/>
              </w:rPr>
              <w:t>N/A</w:t>
            </w:r>
          </w:p>
          <w:p w14:paraId="5A9AF5D5" w14:textId="77777777" w:rsidR="00CD54AD" w:rsidRPr="003C7DED" w:rsidRDefault="00CD54AD" w:rsidP="00CC617C">
            <w:pPr>
              <w:rPr>
                <w:rFonts w:ascii="Arial" w:hAnsi="Arial" w:cs="Arial"/>
                <w:i/>
                <w:color w:val="808080"/>
                <w:sz w:val="18"/>
                <w:szCs w:val="18"/>
              </w:rPr>
            </w:pPr>
          </w:p>
          <w:p w14:paraId="05D5D74E" w14:textId="0FEEA82F" w:rsidR="00CD54AD" w:rsidRPr="003C7DED" w:rsidRDefault="00CD54AD" w:rsidP="00CC617C">
            <w:pPr>
              <w:rPr>
                <w:rFonts w:ascii="Arial" w:hAnsi="Arial" w:cs="Arial"/>
                <w:sz w:val="22"/>
                <w:szCs w:val="22"/>
              </w:rPr>
            </w:pP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48D8C7D" w:rsidR="00CD54AD" w:rsidRPr="003A3C4A" w:rsidRDefault="000314AE" w:rsidP="00CC617C">
            <w:pPr>
              <w:rPr>
                <w:rFonts w:ascii="Arial" w:hAnsi="Arial" w:cs="Arial"/>
                <w:i/>
                <w:iCs/>
                <w:sz w:val="22"/>
                <w:szCs w:val="22"/>
              </w:rPr>
            </w:pPr>
            <w:r w:rsidRPr="000314AE">
              <w:rPr>
                <w:rFonts w:ascii="Arial" w:hAnsi="Arial" w:cs="Arial"/>
                <w:iCs/>
                <w:color w:val="000000" w:themeColor="text1"/>
                <w:sz w:val="22"/>
                <w:szCs w:val="22"/>
              </w:rPr>
              <w:t>N/A</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5C06B68" w:rsidR="00CD54AD" w:rsidRPr="003C7DED" w:rsidRDefault="003E081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0314A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1C3C0C1A" w:rsidR="00CD54AD" w:rsidRPr="003C7DED" w:rsidRDefault="000314AE" w:rsidP="00CC617C">
            <w:pPr>
              <w:rPr>
                <w:rFonts w:ascii="Arial" w:hAnsi="Arial" w:cs="Arial"/>
                <w:sz w:val="22"/>
                <w:szCs w:val="22"/>
              </w:rPr>
            </w:pPr>
            <w:r w:rsidRPr="000314AE">
              <w:rPr>
                <w:rFonts w:ascii="Arial" w:hAnsi="Arial" w:cs="Arial"/>
                <w:iCs/>
                <w:color w:val="000000" w:themeColor="text1"/>
                <w:sz w:val="22"/>
                <w:szCs w:val="22"/>
              </w:rPr>
              <w:t>N/A</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0D9FFAE3" w:rsidR="00CD54AD" w:rsidRPr="000314AE" w:rsidRDefault="000314AE" w:rsidP="00CC617C">
            <w:pPr>
              <w:rPr>
                <w:rFonts w:ascii="Arial" w:hAnsi="Arial" w:cs="Arial"/>
                <w:color w:val="000000" w:themeColor="text1"/>
                <w:sz w:val="22"/>
                <w:szCs w:val="22"/>
              </w:rPr>
            </w:pPr>
            <w:r w:rsidRPr="000314AE">
              <w:rPr>
                <w:rFonts w:ascii="Arial" w:hAnsi="Arial" w:cs="Arial"/>
                <w:iCs/>
                <w:color w:val="000000" w:themeColor="text1"/>
                <w:sz w:val="22"/>
                <w:szCs w:val="22"/>
              </w:rPr>
              <w:t>N/A</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3E081E"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E90064E" w:rsidR="00395AF2" w:rsidRPr="003C7DED" w:rsidRDefault="003E081E"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314AE">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550CE0DD" w:rsidR="00395AF2" w:rsidRPr="003C7DED" w:rsidRDefault="003E081E"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0314A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5503551" w:rsidR="00CD54AD" w:rsidRPr="003C7DED" w:rsidRDefault="000314AE" w:rsidP="004135AB">
            <w:pPr>
              <w:pStyle w:val="NoSpacing"/>
              <w:rPr>
                <w:rFonts w:ascii="Arial" w:hAnsi="Arial" w:cs="Arial"/>
                <w:sz w:val="22"/>
                <w:szCs w:val="22"/>
              </w:rPr>
            </w:pPr>
            <w:r>
              <w:rPr>
                <w:rFonts w:ascii="Arial" w:hAnsi="Arial" w:cs="Arial"/>
                <w:sz w:val="22"/>
                <w:szCs w:val="22"/>
              </w:rPr>
              <w:t xml:space="preserve">Violeta Alina Moros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35A2BD4" w:rsidR="00CD54AD" w:rsidRPr="000314AE" w:rsidRDefault="000314AE" w:rsidP="004135AB">
            <w:pPr>
              <w:pStyle w:val="NoSpacing"/>
              <w:rPr>
                <w:rFonts w:ascii="Arial" w:hAnsi="Arial" w:cs="Arial"/>
                <w:sz w:val="22"/>
                <w:szCs w:val="22"/>
              </w:rPr>
            </w:pPr>
            <w:r w:rsidRPr="000314AE">
              <w:rPr>
                <w:rFonts w:ascii="Arial" w:hAnsi="Arial" w:cs="Arial"/>
                <w:sz w:val="22"/>
                <w:szCs w:val="22"/>
              </w:rPr>
              <w:t>Violeta Alina Moros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6771E34" w:rsidR="00CD54AD" w:rsidRPr="003C7DED" w:rsidRDefault="000314AE" w:rsidP="004135AB">
            <w:pPr>
              <w:pStyle w:val="NoSpacing"/>
              <w:rPr>
                <w:rFonts w:ascii="Arial" w:hAnsi="Arial" w:cs="Arial"/>
                <w:b/>
                <w:bCs/>
                <w:sz w:val="22"/>
                <w:szCs w:val="22"/>
              </w:rPr>
            </w:pPr>
            <w:r>
              <w:rPr>
                <w:rFonts w:ascii="Arial" w:hAnsi="Arial" w:cs="Arial"/>
                <w:b/>
                <w:bCs/>
                <w:sz w:val="22"/>
                <w:szCs w:val="22"/>
              </w:rPr>
              <w:t>12/04/26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2852713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66E90F29" w:rsidR="00237489" w:rsidRPr="003C7DED" w:rsidRDefault="000314A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26B389B" w:rsidR="00237489" w:rsidRPr="003C7DED" w:rsidRDefault="000314A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7725D110" w:rsidR="00237489" w:rsidRPr="003C7DED" w:rsidRDefault="000314A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D7D2C96" w:rsidR="00237489" w:rsidRPr="003C7DED" w:rsidRDefault="000314A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4E686B6" w:rsidR="00237489" w:rsidRPr="003C7DED" w:rsidRDefault="000314A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A1F3450" w:rsidR="00237489" w:rsidRPr="003C7DED" w:rsidRDefault="000314A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5E8057C3" w:rsidR="00237489" w:rsidRPr="003C7DED" w:rsidRDefault="000314A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3E081E"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3E081E"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3E081E"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3E081E"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3E081E"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3E081E"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3E081E"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3E081E"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3E081E"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3E081E"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3E081E"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3E081E"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3E081E"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3E081E"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3E081E"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3E081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3E081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3E081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3E081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3E081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3E081E"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3E081E"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3E081E"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3E081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3E081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3E081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3E081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3E081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3E081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3E081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3E081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3E081E"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3E081E"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3E081E"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3E081E"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3E081E"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3E081E"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12F3BE" w14:textId="77777777" w:rsidR="003E081E" w:rsidRDefault="003E081E" w:rsidP="00E12CE5">
      <w:r>
        <w:separator/>
      </w:r>
    </w:p>
  </w:endnote>
  <w:endnote w:type="continuationSeparator" w:id="0">
    <w:p w14:paraId="58B1DF66" w14:textId="77777777" w:rsidR="003E081E" w:rsidRDefault="003E081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82A85" w14:textId="77777777" w:rsidR="001638F5" w:rsidRDefault="00163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8277D" w14:textId="77777777" w:rsidR="001638F5" w:rsidRDefault="00163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7A209" w14:textId="77777777" w:rsidR="003E081E" w:rsidRDefault="003E081E" w:rsidP="00E12CE5">
      <w:r>
        <w:separator/>
      </w:r>
    </w:p>
  </w:footnote>
  <w:footnote w:type="continuationSeparator" w:id="0">
    <w:p w14:paraId="7B96D486" w14:textId="77777777" w:rsidR="003E081E" w:rsidRDefault="003E081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37834" w14:textId="77777777" w:rsidR="001638F5" w:rsidRDefault="001638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D723A" w14:textId="77777777" w:rsidR="001638F5" w:rsidRDefault="001638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AE28FD"/>
    <w:multiLevelType w:val="hybridMultilevel"/>
    <w:tmpl w:val="58DA1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3"/>
  </w:num>
  <w:num w:numId="3" w16cid:durableId="1433432699">
    <w:abstractNumId w:val="6"/>
  </w:num>
  <w:num w:numId="4" w16cid:durableId="401568497">
    <w:abstractNumId w:val="12"/>
  </w:num>
  <w:num w:numId="5" w16cid:durableId="766847571">
    <w:abstractNumId w:val="21"/>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70085920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14AE"/>
    <w:rsid w:val="000365A8"/>
    <w:rsid w:val="00043453"/>
    <w:rsid w:val="000441B0"/>
    <w:rsid w:val="0004722B"/>
    <w:rsid w:val="000520C3"/>
    <w:rsid w:val="00053E70"/>
    <w:rsid w:val="00056948"/>
    <w:rsid w:val="00061B1B"/>
    <w:rsid w:val="000639EB"/>
    <w:rsid w:val="00064A8D"/>
    <w:rsid w:val="00065D10"/>
    <w:rsid w:val="000737CD"/>
    <w:rsid w:val="000747E1"/>
    <w:rsid w:val="00076294"/>
    <w:rsid w:val="000B5B9A"/>
    <w:rsid w:val="000B651C"/>
    <w:rsid w:val="000C5261"/>
    <w:rsid w:val="000D4B03"/>
    <w:rsid w:val="0011250F"/>
    <w:rsid w:val="00132F6E"/>
    <w:rsid w:val="0014330A"/>
    <w:rsid w:val="00155B27"/>
    <w:rsid w:val="001638F5"/>
    <w:rsid w:val="001640AB"/>
    <w:rsid w:val="00164372"/>
    <w:rsid w:val="00180DCE"/>
    <w:rsid w:val="0018385C"/>
    <w:rsid w:val="001901D4"/>
    <w:rsid w:val="001938C7"/>
    <w:rsid w:val="001B256C"/>
    <w:rsid w:val="001D79E4"/>
    <w:rsid w:val="001F4B7F"/>
    <w:rsid w:val="001F7B84"/>
    <w:rsid w:val="0020095F"/>
    <w:rsid w:val="00220E9B"/>
    <w:rsid w:val="00237489"/>
    <w:rsid w:val="0023753B"/>
    <w:rsid w:val="0024486B"/>
    <w:rsid w:val="00257A43"/>
    <w:rsid w:val="00260CF8"/>
    <w:rsid w:val="00276276"/>
    <w:rsid w:val="00280C6F"/>
    <w:rsid w:val="002844B5"/>
    <w:rsid w:val="00285476"/>
    <w:rsid w:val="002854C0"/>
    <w:rsid w:val="00286853"/>
    <w:rsid w:val="002B36F0"/>
    <w:rsid w:val="002D2DC1"/>
    <w:rsid w:val="002D6AAF"/>
    <w:rsid w:val="002E5348"/>
    <w:rsid w:val="002E77B7"/>
    <w:rsid w:val="002F7AAE"/>
    <w:rsid w:val="003014CE"/>
    <w:rsid w:val="00301D05"/>
    <w:rsid w:val="00303FD8"/>
    <w:rsid w:val="00305D5D"/>
    <w:rsid w:val="00316ADF"/>
    <w:rsid w:val="00323056"/>
    <w:rsid w:val="00346811"/>
    <w:rsid w:val="00346AB3"/>
    <w:rsid w:val="0035142A"/>
    <w:rsid w:val="00383018"/>
    <w:rsid w:val="00386B11"/>
    <w:rsid w:val="00391075"/>
    <w:rsid w:val="00395AF2"/>
    <w:rsid w:val="003A3C4A"/>
    <w:rsid w:val="003A63AA"/>
    <w:rsid w:val="003B181B"/>
    <w:rsid w:val="003C7DED"/>
    <w:rsid w:val="003D0ABC"/>
    <w:rsid w:val="003D3A20"/>
    <w:rsid w:val="003E081E"/>
    <w:rsid w:val="003F1A54"/>
    <w:rsid w:val="00401CCA"/>
    <w:rsid w:val="00413420"/>
    <w:rsid w:val="00417CBF"/>
    <w:rsid w:val="00423774"/>
    <w:rsid w:val="00426DAA"/>
    <w:rsid w:val="00430012"/>
    <w:rsid w:val="00431772"/>
    <w:rsid w:val="00435D0D"/>
    <w:rsid w:val="004361F9"/>
    <w:rsid w:val="004417BC"/>
    <w:rsid w:val="00442F51"/>
    <w:rsid w:val="004558B1"/>
    <w:rsid w:val="0046139E"/>
    <w:rsid w:val="00461429"/>
    <w:rsid w:val="00475CB8"/>
    <w:rsid w:val="004927BA"/>
    <w:rsid w:val="004A10DC"/>
    <w:rsid w:val="004C456C"/>
    <w:rsid w:val="004C7DF5"/>
    <w:rsid w:val="004D475A"/>
    <w:rsid w:val="004F06DA"/>
    <w:rsid w:val="00502B12"/>
    <w:rsid w:val="00502DDC"/>
    <w:rsid w:val="00503433"/>
    <w:rsid w:val="00510FFC"/>
    <w:rsid w:val="0053706F"/>
    <w:rsid w:val="005477AF"/>
    <w:rsid w:val="00551218"/>
    <w:rsid w:val="00551CE5"/>
    <w:rsid w:val="00557E49"/>
    <w:rsid w:val="005766CE"/>
    <w:rsid w:val="005907A9"/>
    <w:rsid w:val="005B20B8"/>
    <w:rsid w:val="005B3301"/>
    <w:rsid w:val="005B5CD5"/>
    <w:rsid w:val="005C690A"/>
    <w:rsid w:val="005C69D4"/>
    <w:rsid w:val="005D3F15"/>
    <w:rsid w:val="005D6DB1"/>
    <w:rsid w:val="0061430E"/>
    <w:rsid w:val="006151A9"/>
    <w:rsid w:val="00627EC2"/>
    <w:rsid w:val="00630E2A"/>
    <w:rsid w:val="00643363"/>
    <w:rsid w:val="0064650F"/>
    <w:rsid w:val="006479D3"/>
    <w:rsid w:val="00647C75"/>
    <w:rsid w:val="006525E2"/>
    <w:rsid w:val="00652AA9"/>
    <w:rsid w:val="006836B4"/>
    <w:rsid w:val="00695179"/>
    <w:rsid w:val="00697855"/>
    <w:rsid w:val="0069797A"/>
    <w:rsid w:val="006B2FD0"/>
    <w:rsid w:val="006C7408"/>
    <w:rsid w:val="006D0ED9"/>
    <w:rsid w:val="006D71F8"/>
    <w:rsid w:val="006E5532"/>
    <w:rsid w:val="006E5CC5"/>
    <w:rsid w:val="006E7E24"/>
    <w:rsid w:val="006F166F"/>
    <w:rsid w:val="00702469"/>
    <w:rsid w:val="007025FA"/>
    <w:rsid w:val="00732D26"/>
    <w:rsid w:val="00735E7B"/>
    <w:rsid w:val="00737DAA"/>
    <w:rsid w:val="00743C77"/>
    <w:rsid w:val="0075074F"/>
    <w:rsid w:val="00762A75"/>
    <w:rsid w:val="00762B6F"/>
    <w:rsid w:val="0076620A"/>
    <w:rsid w:val="00776754"/>
    <w:rsid w:val="00781850"/>
    <w:rsid w:val="00786508"/>
    <w:rsid w:val="00786696"/>
    <w:rsid w:val="00787AEA"/>
    <w:rsid w:val="00787B6E"/>
    <w:rsid w:val="007A7191"/>
    <w:rsid w:val="007B5200"/>
    <w:rsid w:val="007C2961"/>
    <w:rsid w:val="007C3C51"/>
    <w:rsid w:val="007D11F8"/>
    <w:rsid w:val="007D2929"/>
    <w:rsid w:val="007D5980"/>
    <w:rsid w:val="007E0B7A"/>
    <w:rsid w:val="007F0207"/>
    <w:rsid w:val="00802673"/>
    <w:rsid w:val="00806F66"/>
    <w:rsid w:val="0082336B"/>
    <w:rsid w:val="00841382"/>
    <w:rsid w:val="00864354"/>
    <w:rsid w:val="00872452"/>
    <w:rsid w:val="008774E7"/>
    <w:rsid w:val="00886A02"/>
    <w:rsid w:val="008978F6"/>
    <w:rsid w:val="008A1E4E"/>
    <w:rsid w:val="008A7843"/>
    <w:rsid w:val="008C4D8C"/>
    <w:rsid w:val="008E1354"/>
    <w:rsid w:val="008E37A3"/>
    <w:rsid w:val="008E5FA5"/>
    <w:rsid w:val="008F7AB4"/>
    <w:rsid w:val="009019A1"/>
    <w:rsid w:val="00904D5B"/>
    <w:rsid w:val="00927121"/>
    <w:rsid w:val="00940625"/>
    <w:rsid w:val="00942D08"/>
    <w:rsid w:val="00960376"/>
    <w:rsid w:val="009630BD"/>
    <w:rsid w:val="00971AAC"/>
    <w:rsid w:val="00975C54"/>
    <w:rsid w:val="009857DB"/>
    <w:rsid w:val="009A3155"/>
    <w:rsid w:val="009D1B48"/>
    <w:rsid w:val="009E5E57"/>
    <w:rsid w:val="00A010DD"/>
    <w:rsid w:val="00A12FB0"/>
    <w:rsid w:val="00A225BC"/>
    <w:rsid w:val="00A3228E"/>
    <w:rsid w:val="00A35E44"/>
    <w:rsid w:val="00A45BB9"/>
    <w:rsid w:val="00A54125"/>
    <w:rsid w:val="00A56AD8"/>
    <w:rsid w:val="00A57055"/>
    <w:rsid w:val="00A600DA"/>
    <w:rsid w:val="00A70A75"/>
    <w:rsid w:val="00A70E38"/>
    <w:rsid w:val="00A718A3"/>
    <w:rsid w:val="00A75883"/>
    <w:rsid w:val="00A80868"/>
    <w:rsid w:val="00A83F21"/>
    <w:rsid w:val="00A91940"/>
    <w:rsid w:val="00A952FB"/>
    <w:rsid w:val="00AA4E90"/>
    <w:rsid w:val="00AB2FEE"/>
    <w:rsid w:val="00AB6D6F"/>
    <w:rsid w:val="00AD3877"/>
    <w:rsid w:val="00AE6E5A"/>
    <w:rsid w:val="00B17F30"/>
    <w:rsid w:val="00B20EC5"/>
    <w:rsid w:val="00B232ED"/>
    <w:rsid w:val="00B2789A"/>
    <w:rsid w:val="00B36605"/>
    <w:rsid w:val="00B45BCD"/>
    <w:rsid w:val="00B60A98"/>
    <w:rsid w:val="00B63D8E"/>
    <w:rsid w:val="00B8150C"/>
    <w:rsid w:val="00BA3725"/>
    <w:rsid w:val="00BB2615"/>
    <w:rsid w:val="00BD0B47"/>
    <w:rsid w:val="00BD363F"/>
    <w:rsid w:val="00C01A5E"/>
    <w:rsid w:val="00C07B5A"/>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D5727"/>
    <w:rsid w:val="00CD5C78"/>
    <w:rsid w:val="00CE73C2"/>
    <w:rsid w:val="00CF1DA8"/>
    <w:rsid w:val="00CF5AAA"/>
    <w:rsid w:val="00D11497"/>
    <w:rsid w:val="00D13140"/>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102D"/>
    <w:rsid w:val="00E12CE5"/>
    <w:rsid w:val="00E17B52"/>
    <w:rsid w:val="00E17EA6"/>
    <w:rsid w:val="00E35762"/>
    <w:rsid w:val="00E44410"/>
    <w:rsid w:val="00E44CFB"/>
    <w:rsid w:val="00E52D39"/>
    <w:rsid w:val="00E56F81"/>
    <w:rsid w:val="00E64D2C"/>
    <w:rsid w:val="00E771B1"/>
    <w:rsid w:val="00E84F7B"/>
    <w:rsid w:val="00E91E66"/>
    <w:rsid w:val="00E964B1"/>
    <w:rsid w:val="00EA5481"/>
    <w:rsid w:val="00EB3364"/>
    <w:rsid w:val="00EC2BC0"/>
    <w:rsid w:val="00EE2C9D"/>
    <w:rsid w:val="00EF1692"/>
    <w:rsid w:val="00EF622F"/>
    <w:rsid w:val="00EF6287"/>
    <w:rsid w:val="00F02E39"/>
    <w:rsid w:val="00F11B19"/>
    <w:rsid w:val="00F14A3F"/>
    <w:rsid w:val="00F150A6"/>
    <w:rsid w:val="00F15D99"/>
    <w:rsid w:val="00F1771F"/>
    <w:rsid w:val="00F20A10"/>
    <w:rsid w:val="00F26EE1"/>
    <w:rsid w:val="00F344E1"/>
    <w:rsid w:val="00F60A15"/>
    <w:rsid w:val="00F71286"/>
    <w:rsid w:val="00F830BF"/>
    <w:rsid w:val="00F83E12"/>
    <w:rsid w:val="00FC276E"/>
    <w:rsid w:val="00FD36FE"/>
    <w:rsid w:val="00FD4A22"/>
    <w:rsid w:val="00FE1A47"/>
    <w:rsid w:val="00FE26A3"/>
    <w:rsid w:val="00FE62B9"/>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31</Pages>
  <Words>9524</Words>
  <Characters>54290</Characters>
  <Application>Microsoft Office Word</Application>
  <DocSecurity>0</DocSecurity>
  <Lines>452</Lines>
  <Paragraphs>127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alina moros</cp:lastModifiedBy>
  <cp:revision>42</cp:revision>
  <dcterms:created xsi:type="dcterms:W3CDTF">2026-03-30T11:04:00Z</dcterms:created>
  <dcterms:modified xsi:type="dcterms:W3CDTF">2026-04-12T22:36:00Z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fdbf462d-5159-46be-95e6-dfd9aefc62cd</vt:lpwstr>
  </property>
</Properties>
</file>