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sz w:val="24"/>
          <w:szCs w:val="24"/>
          <w:u w:val="single"/>
        </w:rPr>
      </w:pPr>
      <w:r w:rsidDel="00000000" w:rsidR="00000000" w:rsidRPr="00000000">
        <w:rPr>
          <w:sz w:val="24"/>
          <w:szCs w:val="24"/>
          <w:u w:val="single"/>
          <w:rtl w:val="0"/>
        </w:rPr>
        <w:t xml:space="preserve">Choose one element of contemporary childhood and reflect on changes</w:t>
      </w:r>
    </w:p>
    <w:p w:rsidR="00000000" w:rsidDel="00000000" w:rsidP="00000000" w:rsidRDefault="00000000" w:rsidRPr="00000000" w14:paraId="00000002">
      <w:pPr>
        <w:spacing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Every child has rights, whatever their ethnicity, gender, religion, language, abilities or any other status.’ (Unicef, 2020). This essay will focus on and critically reflect children’s rights, the history of rights, as well as policy, legislation and theory surrounding the topic. The information within this assignment will look at children’s rights in the United Kingdom and various other countries around the world, and throughout there will be comparative discussions in relation to both. Although this essay’s main focal point will be children’s rights, there are other elements of contemporary childhood that link with it, these elements will also be touched upon in this assignment. A few of these elements are well-being and mental health, inequality and childhood experiences, changing childhoods and changing families, the latter two are very closely connected. In regards to theory, there will be a number of theorists that this essay will discuss, such as Phillipe Ariés and his outlook on social constructs and the way the western world views children and the way medieval times perceived children, Jesus, and other children from this era, being depicted in old paintings as a small adult. This essay will also look at theories based around children’s rights as a whole, as well as perceptions of whether childhood is better or worse now, with some of the content focusing on health, both physical and mental, the development of rights and education. This will also be looked at in comparison with other countries around the world. In terms of policy and legislation, this essay will include information from documents from the United Nations Convention on the Rights of the Child (UNCRC), as well as relevant information from legislations that are both British and global.  The topic of children’s rights, as well as the other issues that link in, are particularly important to look at in this assignment as they are topics that impact children’s development in various different ways. The impacts can include the general risk of danger to children and young people, in regards to the lack of children’s rights in some countries where children are expected to work by a very young age, the impact of children growing up at a faster rate, which can have an effect on mental well-being in regards to social media and the way children and young people perceive the way they look. As well as the impact family changes can have on a child and their education, such as parents divorcing, substance abuse and addiction, and poverty.</w:t>
      </w:r>
    </w:p>
    <w:p w:rsidR="00000000" w:rsidDel="00000000" w:rsidP="00000000" w:rsidRDefault="00000000" w:rsidRPr="00000000" w14:paraId="00000003">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4">
      <w:pPr>
        <w:spacing w:line="360" w:lineRule="auto"/>
        <w:jc w:val="both"/>
        <w:rPr>
          <w:sz w:val="24"/>
          <w:szCs w:val="24"/>
          <w:highlight w:val="white"/>
        </w:rPr>
      </w:pPr>
      <w:r w:rsidDel="00000000" w:rsidR="00000000" w:rsidRPr="00000000">
        <w:rPr>
          <w:sz w:val="24"/>
          <w:szCs w:val="24"/>
          <w:highlight w:val="white"/>
          <w:rtl w:val="0"/>
        </w:rPr>
        <w:t xml:space="preserve">Any two definitions of childhood, or at least the construct of it, are not likely to be the same, however the underlying principle of childhood not just being a gap between birth and adulthood is prevalent in most definitions. Unicef states that ‘</w:t>
      </w:r>
      <w:r w:rsidDel="00000000" w:rsidR="00000000" w:rsidRPr="00000000">
        <w:rPr>
          <w:sz w:val="24"/>
          <w:szCs w:val="24"/>
          <w:highlight w:val="white"/>
          <w:rtl w:val="0"/>
        </w:rPr>
        <w:t xml:space="preserve">childhood means much more than just the space between birth and the attainment of adulthood. It refers to the state and condition of a child’s life, to the quality of those years.’ (Unicef, 2005). This definition in particular is a reminder that while there are collective similarities with all the different types of childhoods, i.e although children are brought up culturally different in certain parts of the world, the emotions that they experience as children tend to be similar. However, it is important to bear in mind that the nature of childhood is also dependent on the individual, as usually no two childhoods will ever be exactly the same. </w:t>
      </w:r>
    </w:p>
    <w:p w:rsidR="00000000" w:rsidDel="00000000" w:rsidP="00000000" w:rsidRDefault="00000000" w:rsidRPr="00000000" w14:paraId="00000005">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6">
      <w:pPr>
        <w:spacing w:line="360" w:lineRule="auto"/>
        <w:jc w:val="both"/>
        <w:rPr>
          <w:sz w:val="24"/>
          <w:szCs w:val="24"/>
          <w:highlight w:val="white"/>
        </w:rPr>
      </w:pPr>
      <w:r w:rsidDel="00000000" w:rsidR="00000000" w:rsidRPr="00000000">
        <w:rPr>
          <w:sz w:val="24"/>
          <w:szCs w:val="24"/>
          <w:highlight w:val="white"/>
          <w:rtl w:val="0"/>
        </w:rPr>
        <w:t xml:space="preserve">The purpose of childhood is a topic that, much like the definition of childhood, does not have one right answer. The purpose has many different elements, whether it be children’s rights or education. In regards to the purpose of education, there are articles that suggest the childhood education system is a pointless construct, given the amount of time a child spends in a classroom per year, aside from extras such as after school activities and detentions. One article in particular, by Zak Slayback, discusses whether schooling actually equates to being educated, with one part of the article explaining that ‘</w:t>
      </w:r>
      <w:r w:rsidDel="00000000" w:rsidR="00000000" w:rsidRPr="00000000">
        <w:rPr>
          <w:sz w:val="24"/>
          <w:szCs w:val="24"/>
          <w:highlight w:val="white"/>
          <w:rtl w:val="0"/>
        </w:rPr>
        <w:t xml:space="preserve">If we allow the assumption that schooling = education (which we ought not to, but will for sake of argument here), then the content of what the schools teach is going to determine in what the children are educated. If schools teach math, then children will become educated in math, for example.’ (Slayback, 2020). In other words, this section suggests that although the majority of people associate being in school with being educated, the school, or the relevant curriculum it follows, determines what children learn and they have a rigid set of subjects that are more often than not, made compulsory within mainstream education. Another section of this article also critically discusses what is deemed as ‘successful’, as most people correlate having an education with being successful in adulthood. This section talks about the complexity of life, and the difficulty of being able to properly define what it means to be successful, especially in children. Towards the end of the article, Slayback makes reference to the ‘purpose of childhood’ by stating that; </w:t>
      </w:r>
    </w:p>
    <w:p w:rsidR="00000000" w:rsidDel="00000000" w:rsidP="00000000" w:rsidRDefault="00000000" w:rsidRPr="00000000" w14:paraId="00000007">
      <w:pPr>
        <w:spacing w:line="360" w:lineRule="auto"/>
        <w:ind w:left="720" w:firstLine="0"/>
        <w:jc w:val="both"/>
        <w:rPr>
          <w:sz w:val="24"/>
          <w:szCs w:val="24"/>
          <w:highlight w:val="white"/>
        </w:rPr>
      </w:pPr>
      <w:r w:rsidDel="00000000" w:rsidR="00000000" w:rsidRPr="00000000">
        <w:rPr>
          <w:sz w:val="24"/>
          <w:szCs w:val="24"/>
          <w:highlight w:val="white"/>
          <w:rtl w:val="0"/>
        </w:rPr>
        <w:t xml:space="preserve">If the point of childhood is to become a successful adult, then we should be even more opposed to standardized schools. The ability to craft meaning and fulfillment from the world is something that is unique for each individual person and can only be crafted through experience with and interaction in the world. The point to childhood is no different than the point to adulthood: there is  no point. The point is to find meaning and fulfillment for ourselves. (Slayback, 2020).</w:t>
      </w:r>
    </w:p>
    <w:p w:rsidR="00000000" w:rsidDel="00000000" w:rsidP="00000000" w:rsidRDefault="00000000" w:rsidRPr="00000000" w14:paraId="00000008">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09">
      <w:pPr>
        <w:spacing w:line="360" w:lineRule="auto"/>
        <w:ind w:left="0" w:firstLine="0"/>
        <w:jc w:val="both"/>
        <w:rPr>
          <w:sz w:val="24"/>
          <w:szCs w:val="24"/>
          <w:highlight w:val="white"/>
        </w:rPr>
      </w:pPr>
      <w:r w:rsidDel="00000000" w:rsidR="00000000" w:rsidRPr="00000000">
        <w:rPr>
          <w:sz w:val="24"/>
          <w:szCs w:val="24"/>
          <w:highlight w:val="white"/>
          <w:rtl w:val="0"/>
        </w:rPr>
        <w:t xml:space="preserve">When we look at the connection between education and children’s rights, specifically the UNCRC, it could be said that there is a certain level of contradiction. Within article twenty eight (the right to education) of the UNCRC, it states that ‘Every child has the right to an education. Primary education must be free and different forms of secondary education must be available to every child.’ (Unicef, 2020). Whilst there are some elements of education that are imperative to children, i.e. the social aspects, there is a stark difference between providing children with the right to education and making education compulsory in most countries. It could be argued that although the rights in the UNCRC are in place to provide some form of advocacy for children, the emphasis on compulsory education almost excludes the rights of those who do not want to attend education. Perhaps for cultural reasons in the example of Gypsy Travellers, who do not believe state education is of the utmost importance. Gypsy Travellers believe that their female children, once they reach their early teenage years, should be in the family home either cooking, cleaning or looking after their younger siblings. They value this over education, as they feel preparing girls for marriage when they are teenagers is more important than being in school. Gypsy Travellers’ view on education is also impacted by their own past experiences of schooling, and whether they deem what they were taught in school as useful when they grew into adulthood. Many Gyspy Traveller parents believe that their time in education has not been of great use to them as adults, and therefore they have that same belief for their children when it comes to their education and schooling.</w:t>
      </w:r>
    </w:p>
    <w:p w:rsidR="00000000" w:rsidDel="00000000" w:rsidP="00000000" w:rsidRDefault="00000000" w:rsidRPr="00000000" w14:paraId="0000000A">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0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0C">
      <w:pPr>
        <w:spacing w:line="360" w:lineRule="auto"/>
        <w:ind w:left="0" w:firstLine="0"/>
        <w:jc w:val="both"/>
        <w:rPr>
          <w:sz w:val="24"/>
          <w:szCs w:val="24"/>
          <w:highlight w:val="white"/>
        </w:rPr>
      </w:pPr>
      <w:r w:rsidDel="00000000" w:rsidR="00000000" w:rsidRPr="00000000">
        <w:rPr>
          <w:sz w:val="24"/>
          <w:szCs w:val="24"/>
          <w:highlight w:val="white"/>
          <w:rtl w:val="0"/>
        </w:rPr>
        <w:t xml:space="preserve">Parents of Gypsy Traveller children are also concerned with society growing and developing, in a way that does not necessarily accommodate or provide a form of acceptance of their culture, traditions and values. Within an article written by university professor Kalwant Bhopal on Gypsy Travellers and their changing views on education, it is stated that whilst parents were being interviewed for the article, they ‘stressed that changes and growing restrictions on Gypsy Travellers’ traditional lifestyles meant they were re-assessing the world their children would have to make a living in.’ (Bhopal, 2004, p. 48). The findings also suggest that stereotypes of Gypsy Travellers have largely influenced the education system that they are exposed to and the way non-traveller communities view them and their culture. The author of the article claims that the interviews conducted with Gypsy Traveller parents, ‘highlighted the marginalisation felt by Gypsy Travellers from the non-traveller communities, in particular from the school and education systems and from those involved in completing research projects on Gypsy Traveller education and the policy work this informed.’ (Bhopal, 2004, p. 48).</w:t>
      </w:r>
    </w:p>
    <w:p w:rsidR="00000000" w:rsidDel="00000000" w:rsidP="00000000" w:rsidRDefault="00000000" w:rsidRPr="00000000" w14:paraId="0000000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0E">
      <w:pPr>
        <w:spacing w:line="360" w:lineRule="auto"/>
        <w:ind w:left="0" w:firstLine="0"/>
        <w:jc w:val="both"/>
        <w:rPr>
          <w:sz w:val="24"/>
          <w:szCs w:val="24"/>
          <w:highlight w:val="white"/>
        </w:rPr>
      </w:pPr>
      <w:r w:rsidDel="00000000" w:rsidR="00000000" w:rsidRPr="00000000">
        <w:rPr>
          <w:sz w:val="24"/>
          <w:szCs w:val="24"/>
          <w:highlight w:val="white"/>
          <w:rtl w:val="0"/>
        </w:rPr>
        <w:t xml:space="preserve">However, within the last two decades, there has been an increase in children from Gypsy Traveller backgrounds attending education as they get older, as well as a shift in the mindset of some Gypsy Traveller parents, with their view on education starting to become more positive. Bhopal’s article in particular, looks at getting to the root of the problem, which could be within the foundations of the education system and the ultimate under-representation of the Gypsy Traveller community in mainstream education. As well as what can be done to encourage parents to be more actively involved in their children’s education, improving Gypsy Traveller children’s attendance and providing reassurance that their culture, traditions and beliefs are being taken seriously. Within this article, the author touches upon the deeper issues of why Gypsy Traveller children have consistently low attendance throughout education, with one of the causes perhaps being down to the lack of legislation in regards to the protection of Gypsy Travellers homes. Bhopal discusses the 1994 Criminal Justice and Public Order Act, which effectively ‘removes local authorities from the obligation placed upon them by the 1968 Caravans Act to provide official sites for Gypsy Travellers who maintain a nomadic lifestyle.’ (Bhopal, 2004, p. 49). As a result of this Act providing no protection for Gypsy Travellers homes, the children of these families are having their education affected by this, due to families having to live in ‘illegal encampments’ (Bhopal, 2004, p. 49), and authorities being given ‘increased powers to evict those living in such illegal encampments.’ (Bhopal, 2004, p. 49). With a combination of irregular attendance and a low level of cultural understanding from their peers, Gypsy Traveller children and their families have a pattern of self-exclusion from schools. It has been suggested ‘that a desire for cultural separation and cultural fears play a crucial role in self-exclusion’. (Bhopal, 2004, p. 51).</w:t>
      </w:r>
    </w:p>
    <w:p w:rsidR="00000000" w:rsidDel="00000000" w:rsidP="00000000" w:rsidRDefault="00000000" w:rsidRPr="00000000" w14:paraId="0000000F">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0">
      <w:pPr>
        <w:spacing w:line="360" w:lineRule="auto"/>
        <w:ind w:left="0" w:firstLine="0"/>
        <w:jc w:val="both"/>
        <w:rPr>
          <w:sz w:val="24"/>
          <w:szCs w:val="24"/>
          <w:highlight w:val="white"/>
        </w:rPr>
      </w:pPr>
      <w:r w:rsidDel="00000000" w:rsidR="00000000" w:rsidRPr="00000000">
        <w:rPr>
          <w:sz w:val="24"/>
          <w:szCs w:val="24"/>
          <w:highlight w:val="white"/>
          <w:rtl w:val="0"/>
        </w:rPr>
        <w:t xml:space="preserve">Aforementioned previously in the essay, many Gypsy Traveller parents have had negative experiences in school themselves, and although some of the time the parents are generally quite supportive of their child’s want to have an education, Bhopal suggests that there is a pattern within family’s experiences, with children who do self-exclude, do so with the same reason as their parents when they were in education, due to not feeling represented enough or not feeling as if the education they are being provided is of use to them as they get older. Bhopal claims that these patterns of self-exclusion are ‘stamped with a cultural validity.’ (Bhopal, 2004, p. 52). Although this opinion on education is prevalent through the generations in Gypsy Traveller families, many parents in recent years are slowly but surely changing their views on schooling, with the article explaining that the parents ‘felt positive about sending their children to school and the majority wanted their children to complete secondary education.’ (Bhopal, 2004, p. 52). And that ‘There was a clear recognition that their children had much to gain in the way of skills and qualifications that would be useful to them in the future to secure employment.’ (Bhopal, 2004, p. 53). This is perhaps due to the families feeling as though their traditional employment as Gypsy Travellers is ‘drying up’ and that their children would benefit more in later life by having a more conventional and mainstream education. Bhopal explains that ‘As a result there has been a shift away from a desire to keep children at home replaced by the expectation that children need to acquire an education in order to progress towards a career and long-term future security.’ (Bhopal, 2004, p. 53). This claim is supported by the opinion of one of the parents interviewed in this article, the parent expresses their preference for both of their children to have a good education. </w:t>
      </w:r>
    </w:p>
    <w:p w:rsidR="00000000" w:rsidDel="00000000" w:rsidP="00000000" w:rsidRDefault="00000000" w:rsidRPr="00000000" w14:paraId="00000011">
      <w:pPr>
        <w:spacing w:line="360" w:lineRule="auto"/>
        <w:ind w:left="720" w:firstLine="0"/>
        <w:jc w:val="both"/>
        <w:rPr>
          <w:sz w:val="24"/>
          <w:szCs w:val="24"/>
          <w:highlight w:val="white"/>
        </w:rPr>
      </w:pPr>
      <w:r w:rsidDel="00000000" w:rsidR="00000000" w:rsidRPr="00000000">
        <w:rPr>
          <w:sz w:val="24"/>
          <w:szCs w:val="24"/>
          <w:highlight w:val="white"/>
          <w:rtl w:val="0"/>
        </w:rPr>
        <w:t xml:space="preserve">I want them to get the best education they can get. It’s important for the future that they get a respectful, decent job. It’s hard to have your own business and you can’t always make much money nowadays. If they get an education, then people will see that they’re not stupid and might treat them respectful. </w:t>
      </w:r>
    </w:p>
    <w:p w:rsidR="00000000" w:rsidDel="00000000" w:rsidP="00000000" w:rsidRDefault="00000000" w:rsidRPr="00000000" w14:paraId="00000012">
      <w:pPr>
        <w:spacing w:line="360" w:lineRule="auto"/>
        <w:ind w:left="720" w:firstLine="0"/>
        <w:jc w:val="both"/>
        <w:rPr>
          <w:sz w:val="24"/>
          <w:szCs w:val="24"/>
          <w:highlight w:val="white"/>
        </w:rPr>
      </w:pPr>
      <w:r w:rsidDel="00000000" w:rsidR="00000000" w:rsidRPr="00000000">
        <w:rPr>
          <w:sz w:val="24"/>
          <w:szCs w:val="24"/>
          <w:highlight w:val="white"/>
          <w:rtl w:val="0"/>
        </w:rPr>
        <w:t xml:space="preserve">(Bhopal, 2004, p. 54).</w:t>
      </w:r>
    </w:p>
    <w:p w:rsidR="00000000" w:rsidDel="00000000" w:rsidP="00000000" w:rsidRDefault="00000000" w:rsidRPr="00000000" w14:paraId="0000001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4">
      <w:pPr>
        <w:spacing w:line="360" w:lineRule="auto"/>
        <w:jc w:val="both"/>
        <w:rPr>
          <w:sz w:val="24"/>
          <w:szCs w:val="24"/>
          <w:highlight w:val="white"/>
        </w:rPr>
      </w:pPr>
      <w:r w:rsidDel="00000000" w:rsidR="00000000" w:rsidRPr="00000000">
        <w:rPr>
          <w:sz w:val="24"/>
          <w:szCs w:val="24"/>
          <w:highlight w:val="white"/>
          <w:rtl w:val="0"/>
        </w:rPr>
        <w:t xml:space="preserve">Although there are differences between different cultures in the United Kingdom, as discussed in regards to Gypsy Travellers, there are also stark differences with other parts of the world. When looking at both the countries that have implemented the UNCRC and Africa, there are many differences with the way African families raise their children, the education they provide for their children, and the policy and legislation surrounding children’s rights. The UNCRC is a set of rights that has been adopted almost globally, with Save the Children stating that ‘</w:t>
      </w:r>
      <w:r w:rsidDel="00000000" w:rsidR="00000000" w:rsidRPr="00000000">
        <w:rPr>
          <w:sz w:val="24"/>
          <w:szCs w:val="24"/>
          <w:highlight w:val="white"/>
          <w:rtl w:val="0"/>
        </w:rPr>
        <w:t xml:space="preserve">Since it was adopted by the United Nations in November 1989, </w:t>
      </w:r>
      <w:r w:rsidDel="00000000" w:rsidR="00000000" w:rsidRPr="00000000">
        <w:rPr>
          <w:sz w:val="24"/>
          <w:szCs w:val="24"/>
          <w:highlight w:val="white"/>
          <w:rtl w:val="0"/>
        </w:rPr>
        <w:t xml:space="preserve">196 countries</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have signed up to the UNCRC, with only </w:t>
      </w:r>
      <w:hyperlink r:id="rId6">
        <w:r w:rsidDel="00000000" w:rsidR="00000000" w:rsidRPr="00000000">
          <w:rPr>
            <w:sz w:val="24"/>
            <w:szCs w:val="24"/>
            <w:highlight w:val="white"/>
            <w:rtl w:val="0"/>
          </w:rPr>
          <w:t xml:space="preserve">one country still to ratify</w:t>
        </w:r>
      </w:hyperlink>
      <w:r w:rsidDel="00000000" w:rsidR="00000000" w:rsidRPr="00000000">
        <w:rPr>
          <w:sz w:val="24"/>
          <w:szCs w:val="24"/>
          <w:highlight w:val="white"/>
          <w:rtl w:val="0"/>
        </w:rPr>
        <w:t xml:space="preserve">.’ (Save the Children, 2020). As explained by Save the Children, there is only one country still left to join, and that country is the United States of America (USA). Nevertheless, although the UNCRC is used almost globally, Africa as a country tends to follow a different set of rights. This set of rights is called the African Charter on the Rights and Welfare of the Child (ACRWC). The same principles apply with the UNCRC and the ACRWC, however the articles themselves do differ. Within the ACRWC, there is emphasis on families, articles that are created to specifically ensure children have access to safe drinking water, and sections of the ACRWC that state that every child has the right, and it is almost deemed as a necessity, to preserve and nurture African morals, traditional values and cultures. </w:t>
      </w:r>
    </w:p>
    <w:p w:rsidR="00000000" w:rsidDel="00000000" w:rsidP="00000000" w:rsidRDefault="00000000" w:rsidRPr="00000000" w14:paraId="00000015">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6">
      <w:pPr>
        <w:spacing w:line="360" w:lineRule="auto"/>
        <w:jc w:val="both"/>
        <w:rPr>
          <w:sz w:val="24"/>
          <w:szCs w:val="24"/>
          <w:highlight w:val="white"/>
        </w:rPr>
      </w:pPr>
      <w:r w:rsidDel="00000000" w:rsidR="00000000" w:rsidRPr="00000000">
        <w:rPr>
          <w:sz w:val="24"/>
          <w:szCs w:val="24"/>
          <w:highlight w:val="white"/>
          <w:rtl w:val="0"/>
        </w:rPr>
        <w:t xml:space="preserve">Within article eighteen, the ACRWC states that ‘Families are the natural unit and basis for society, and should enjoy special protection.’ (Unicef, n.d). This particular article varies greatly from anything written in the UNCRC, as the only article within the UNCRC that is similar in relation to article eighteen of the ACRWC, is article ten, this article states that ‘Governments must respond quickly and sympathetically if a child or their parents apply to live together in the same country. If a child’s parents live apart in different countries, the child has the right to visit and keep in contact with both of them’. (Unicef, 2020). Although there is some level of family values within this article, there is nowhere near the same amount of emphasis on the importance of family as there is in article eighteen of the ACRWC. Furthermore, there is a great deal of significance in families in Africa outside of the ACRWC. Families in Africa tend to all live within the same house, or at the very least live in separate houses that are all close to each other. This tradition of multiple generations living in the same house, is practiced for a number of reasons. The first of which being the levels of poverty in Africa. As various news outlets and studies have shown over the years, Africa is sometimes referred to as a ‘Third World Continent’ (StudyMode Research, 2013), but more frequently called a Third World Country. It is thought that poverty, or under-development, in Africa first started as a result of colonisation in the late nineteenth century, when ‘</w:t>
      </w:r>
      <w:r w:rsidDel="00000000" w:rsidR="00000000" w:rsidRPr="00000000">
        <w:rPr>
          <w:sz w:val="24"/>
          <w:szCs w:val="24"/>
          <w:highlight w:val="white"/>
          <w:rtl w:val="0"/>
        </w:rPr>
        <w:t xml:space="preserve">European imperial powers (such as the British Empire) ended up occupying most of Africa.’ (StudyMode Research, 2013). Other colonists were, ‘France, Germany, Belgium, Italy, Portugal and Spain.’ (StudyMode, 2013). However, during the time where these countries were occupying Africa, ‘the imperial powers exploited the resources there and left the countries and locals with little.’ (StudyMode, 2013). Due to these issues Africa as a continent faced during these times, and the aftermath after the fact, it is maybe the reason why multiple generations of African families tend to share homes, as it is too expensive to own or build homes separately. However, it is perhaps not only the resources or the financial elements that cause African families to share homes, but a preference or a choice made as a result of tradition. Within an article written by Carolina Buia, it is reported that living with extended family can cause a decrease in mental health problems. On a study conducted in the United Kingdom, it ‘</w:t>
      </w:r>
      <w:r w:rsidDel="00000000" w:rsidR="00000000" w:rsidRPr="00000000">
        <w:rPr>
          <w:sz w:val="24"/>
          <w:szCs w:val="24"/>
          <w:highlight w:val="white"/>
          <w:rtl w:val="0"/>
        </w:rPr>
        <w:t xml:space="preserve">reported that teens who spent more quality time with a grandparent had fewer emotional and behavioral problems than their peers.’ (Buia, 2015) and that ‘They were also better prepared to handle adversities such as a divorce, a death in the family or a school bullying incident.’ (Buia, 2015). The same study that was carried out in the United Kingdom, was also carried out in other parts of the world, including Africa. The study found that ‘</w:t>
      </w:r>
      <w:r w:rsidDel="00000000" w:rsidR="00000000" w:rsidRPr="00000000">
        <w:rPr>
          <w:i w:val="1"/>
          <w:sz w:val="24"/>
          <w:szCs w:val="24"/>
          <w:highlight w:val="white"/>
          <w:rtl w:val="0"/>
        </w:rPr>
        <w:t xml:space="preserve">both</w:t>
      </w:r>
      <w:r w:rsidDel="00000000" w:rsidR="00000000" w:rsidRPr="00000000">
        <w:rPr>
          <w:sz w:val="24"/>
          <w:szCs w:val="24"/>
          <w:highlight w:val="white"/>
          <w:rtl w:val="0"/>
        </w:rPr>
        <w:t xml:space="preserve"> adult grandchildren and their grandparents showed fewer symptoms of depression if they maintained an "emotionally close relationship."’ (Buia, 2015). Thus showing that although the meaning behind African families living together could be due to under-development or traditions, the effects of living with multiple generations can be positive when it comes to mental health. </w:t>
      </w:r>
    </w:p>
    <w:p w:rsidR="00000000" w:rsidDel="00000000" w:rsidP="00000000" w:rsidRDefault="00000000" w:rsidRPr="00000000" w14:paraId="0000001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8">
      <w:pPr>
        <w:spacing w:line="360" w:lineRule="auto"/>
        <w:jc w:val="both"/>
        <w:rPr>
          <w:sz w:val="24"/>
          <w:szCs w:val="24"/>
          <w:highlight w:val="white"/>
        </w:rPr>
      </w:pPr>
      <w:r w:rsidDel="00000000" w:rsidR="00000000" w:rsidRPr="00000000">
        <w:rPr>
          <w:sz w:val="24"/>
          <w:szCs w:val="24"/>
          <w:highlight w:val="white"/>
          <w:rtl w:val="0"/>
        </w:rPr>
        <w:t xml:space="preserve">Article thirty one in the ACRWC discusses the importance of preserving African traditions. This article states that ‘Children have responsibilities towards their families and societies, to respect their parents, superiors and elders, to preserve and strengthen African cultural values in their relation with other members of their communities.’ (Unicef, n.d). This particular article in the ACRWC is quite unique, especially in comparison to the lack of articles in the UNCRC that discuss family values and strengthening cultural values within the community. The only article in the UNCRC that bears any sort of similarity to the preservation of values in article thirty one in the ACRWC, is article eight. Article eight states that ‘Every child has the right to an identity. Governments must respect and protect that right, and prevent the child’s name, nationality or family relationships from being changed unlawfully.’ (Unicef, 2020). Although there are some similarities between the two articles, there are also reasons behind why the preservation of cultural values tend to be deemed more important in African rights than within the United Nations rights. Aforementioned with the reasoning behind why multiple generations live in the same household in African families, it is thought that the colonisation of Africa in the late nineteenth century is an important factor in why African families see the protection of their culture and values as crucial. Within an article written on the correlation between the media and the need for the preservation of culture in Africa, the author explains why they believe African families believe in the importance of safeguarding their culture. The article states that ‘</w:t>
      </w:r>
      <w:r w:rsidDel="00000000" w:rsidR="00000000" w:rsidRPr="00000000">
        <w:rPr>
          <w:sz w:val="24"/>
          <w:szCs w:val="24"/>
          <w:highlight w:val="white"/>
          <w:rtl w:val="0"/>
        </w:rPr>
        <w:t xml:space="preserve">The colonial expansion of European states in Africa was usually accompanied by missionary efforts to proliferate Christianity and European civilization.’ (van der Puye, 1998). The article also explains that during this colonisation, the impacts and consequences ‘ranged from genocide that wiped out of large segments of a population, to the subtle destruction of African cultures.’ (van der Puye, 1998). Within this statement given by the author, it is made clear that what Africa as a continent experienced during the colonisation had an impact on their cultural values. As a result of this, the importance of preserving traditions and cultures in Africa is very apparent. With the number of tribes in this continent, which equals a vast number of different family traditions, it is not a surprise that African families have once felt threatened by their long-standing culture being eradicated, and therefore are taking measures to ensure that their culture will no longer be endangered. </w:t>
      </w:r>
    </w:p>
    <w:p w:rsidR="00000000" w:rsidDel="00000000" w:rsidP="00000000" w:rsidRDefault="00000000" w:rsidRPr="00000000" w14:paraId="0000001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A">
      <w:pPr>
        <w:spacing w:line="360" w:lineRule="auto"/>
        <w:jc w:val="both"/>
        <w:rPr>
          <w:sz w:val="24"/>
          <w:szCs w:val="24"/>
          <w:highlight w:val="white"/>
        </w:rPr>
      </w:pPr>
      <w:r w:rsidDel="00000000" w:rsidR="00000000" w:rsidRPr="00000000">
        <w:rPr>
          <w:sz w:val="24"/>
          <w:szCs w:val="24"/>
          <w:highlight w:val="white"/>
          <w:rtl w:val="0"/>
        </w:rPr>
        <w:t xml:space="preserve">Almost everything in the world as we know it, is based around theory. From the phones that are used everyday, to the way children are taught. The concept of a theory is to have an idea or thought that can be made reliable, i.e. something that has been tried and tested through various ways of experimenting or observing, and use the foundations of that theory as a viable means of creating something else based off it. For example, creating a lesson plan that includes scaffolding, which is based on Lev Vygotsky’s theory and the creation of the Zone of Proximal Development. One theory, that is slightly different to most, is the McDonaldization Theory. This theory was created by George Ritzer in 1993, and as stated by Crossman;</w:t>
      </w:r>
    </w:p>
    <w:p w:rsidR="00000000" w:rsidDel="00000000" w:rsidP="00000000" w:rsidRDefault="00000000" w:rsidRPr="00000000" w14:paraId="0000001B">
      <w:pPr>
        <w:spacing w:line="360" w:lineRule="auto"/>
        <w:ind w:left="720" w:firstLine="0"/>
        <w:jc w:val="both"/>
        <w:rPr>
          <w:sz w:val="24"/>
          <w:szCs w:val="24"/>
          <w:highlight w:val="white"/>
        </w:rPr>
      </w:pPr>
      <w:r w:rsidDel="00000000" w:rsidR="00000000" w:rsidRPr="00000000">
        <w:rPr>
          <w:sz w:val="24"/>
          <w:szCs w:val="24"/>
          <w:highlight w:val="white"/>
          <w:rtl w:val="0"/>
        </w:rPr>
        <w:t xml:space="preserve">According to Ritzer, the McDonaldization of society is a phenomenon that occurs when society, its institutions, and its organizations are adapted to have the same characteristics that are found in fast-food chains. These include efficiency, calculability, predictability and standardization, and control. (Crossman, 2020)</w:t>
      </w:r>
      <w:r w:rsidDel="00000000" w:rsidR="00000000" w:rsidRPr="00000000">
        <w:rPr>
          <w:rtl w:val="0"/>
        </w:rPr>
      </w:r>
    </w:p>
    <w:p w:rsidR="00000000" w:rsidDel="00000000" w:rsidP="00000000" w:rsidRDefault="00000000" w:rsidRPr="00000000" w14:paraId="0000001C">
      <w:pPr>
        <w:spacing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1D">
      <w:pPr>
        <w:spacing w:line="360" w:lineRule="auto"/>
        <w:jc w:val="both"/>
        <w:rPr>
          <w:sz w:val="24"/>
          <w:szCs w:val="24"/>
          <w:highlight w:val="white"/>
        </w:rPr>
      </w:pPr>
      <w:r w:rsidDel="00000000" w:rsidR="00000000" w:rsidRPr="00000000">
        <w:rPr>
          <w:sz w:val="24"/>
          <w:szCs w:val="24"/>
          <w:highlight w:val="white"/>
          <w:rtl w:val="0"/>
        </w:rPr>
        <w:t xml:space="preserve">The thoughts behind this theory are that society is easily adaptable, and shifts in society can also sometimes tend to be a case of ‘monkey see, monkey do’. Within the article written in regards to the McDonaldization theory, the author discusses the ‘</w:t>
      </w:r>
      <w:r w:rsidDel="00000000" w:rsidR="00000000" w:rsidRPr="00000000">
        <w:rPr>
          <w:sz w:val="24"/>
          <w:szCs w:val="24"/>
          <w:highlight w:val="white"/>
          <w:rtl w:val="0"/>
        </w:rPr>
        <w:t xml:space="preserve">ripple effects through all aspects of social life.’ (Crossman, 2020). Crossman also added that ‘McDonaldization affects our values, preferences, goals, and worldviews, our identities, and our social relationships.’ (Crossman, 2020). However the article also looks at the possible downsides George Ritzer may have found with the theory itself. The author explains that Ritzer believes the theory borders on irrational, with the article stating that Ritzer himself said that ‘Most specifically, irrationality means that rational systems are unreasonable systems. By that, I mean that they deny the basic humanity, the human reason, of the people who work within or are served by them.’ (Crossman, 2020). </w:t>
      </w:r>
    </w:p>
    <w:p w:rsidR="00000000" w:rsidDel="00000000" w:rsidP="00000000" w:rsidRDefault="00000000" w:rsidRPr="00000000" w14:paraId="0000001E">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F">
      <w:pPr>
        <w:spacing w:line="360" w:lineRule="auto"/>
        <w:jc w:val="both"/>
        <w:rPr>
          <w:sz w:val="24"/>
          <w:szCs w:val="24"/>
          <w:highlight w:val="white"/>
        </w:rPr>
      </w:pPr>
      <w:r w:rsidDel="00000000" w:rsidR="00000000" w:rsidRPr="00000000">
        <w:rPr>
          <w:sz w:val="24"/>
          <w:szCs w:val="24"/>
          <w:highlight w:val="white"/>
          <w:rtl w:val="0"/>
        </w:rPr>
        <w:t xml:space="preserve">To conclude, children’s rights are valuable in many different aspects. From ensuring children’s safety to preserving traditions, in both culture and religions. However, what the research in this assignment has shown is that children’s rights are not always as black and white as they seem, and more often than not they are not one size fits all. In regards to the Gypsy Traveller community, there are certain articles within the UNCRC that contradict their belief system and the way they choose to raise their children. Although some research studies conducted did explain that some Gypsy Traveller parents are changing their views on education, there is still some work to be done in reassuring them of the positives that can come out of education. This assignment has shown that both an individual and collective approach should be taken when looking at children’s rights, the ACRWC being a prime example. Further research into the articles in the ACRWC revealed a stark difference between this set of rights and the UNCRC, with most differences being in family values and the preservation of cultures and tradition, which furthermore exhibits the importance of maintaining an individual approach to some children’s circumstances. In a nutshell, children’s rights will always be important and are a vital legislation in ensuring children get the fair and rich childhood that they are entitled to, however the information gathered in this essay still does beg the question of; are children’s rights completely inclusive of all children and is there more that can be done to change this? </w:t>
      </w:r>
    </w:p>
    <w:p w:rsidR="00000000" w:rsidDel="00000000" w:rsidP="00000000" w:rsidRDefault="00000000" w:rsidRPr="00000000" w14:paraId="00000020">
      <w:pPr>
        <w:spacing w:line="360" w:lineRule="auto"/>
        <w:jc w:val="both"/>
        <w:rPr>
          <w:sz w:val="24"/>
          <w:szCs w:val="24"/>
          <w:highlight w:val="white"/>
        </w:rPr>
      </w:pPr>
      <w:r w:rsidDel="00000000" w:rsidR="00000000" w:rsidRPr="00000000">
        <w:rPr>
          <w:sz w:val="24"/>
          <w:szCs w:val="24"/>
          <w:highlight w:val="white"/>
          <w:rtl w:val="0"/>
        </w:rPr>
        <w:t xml:space="preserve">(Word count - 3868)</w:t>
      </w:r>
      <w:r w:rsidDel="00000000" w:rsidR="00000000" w:rsidRPr="00000000">
        <w:rPr>
          <w:rtl w:val="0"/>
        </w:rPr>
      </w:r>
    </w:p>
    <w:p w:rsidR="00000000" w:rsidDel="00000000" w:rsidP="00000000" w:rsidRDefault="00000000" w:rsidRPr="00000000" w14:paraId="00000021">
      <w:pPr>
        <w:spacing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22">
      <w:pPr>
        <w:spacing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23">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24">
      <w:pPr>
        <w:spacing w:line="360" w:lineRule="auto"/>
        <w:jc w:val="both"/>
        <w:rPr>
          <w:color w:val="1e1e1e"/>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jc w:val="both"/>
        <w:rPr>
          <w:color w:val="1e1e1e"/>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rPr>
          <w:color w:val="1e1e1e"/>
          <w:sz w:val="24"/>
          <w:szCs w:val="24"/>
          <w:highlight w:val="white"/>
        </w:rPr>
      </w:pPr>
      <w:r w:rsidDel="00000000" w:rsidR="00000000" w:rsidRPr="00000000">
        <w:rPr>
          <w:rtl w:val="0"/>
        </w:rPr>
      </w:r>
    </w:p>
    <w:p w:rsidR="00000000" w:rsidDel="00000000" w:rsidP="00000000" w:rsidRDefault="00000000" w:rsidRPr="00000000" w14:paraId="00000027">
      <w:pPr>
        <w:spacing w:line="360" w:lineRule="auto"/>
        <w:rPr>
          <w:sz w:val="24"/>
          <w:szCs w:val="24"/>
          <w:u w:val="single"/>
        </w:rPr>
      </w:pPr>
      <w:r w:rsidDel="00000000" w:rsidR="00000000" w:rsidRPr="00000000">
        <w:rPr>
          <w:sz w:val="24"/>
          <w:szCs w:val="24"/>
          <w:u w:val="single"/>
          <w:rtl w:val="0"/>
        </w:rPr>
        <w:t xml:space="preserve">Reference List</w:t>
      </w:r>
    </w:p>
    <w:p w:rsidR="00000000" w:rsidDel="00000000" w:rsidP="00000000" w:rsidRDefault="00000000" w:rsidRPr="00000000" w14:paraId="00000028">
      <w:pPr>
        <w:spacing w:line="360" w:lineRule="auto"/>
        <w:rPr>
          <w:sz w:val="24"/>
          <w:szCs w:val="24"/>
          <w:highlight w:val="white"/>
        </w:rPr>
      </w:pPr>
      <w:r w:rsidDel="00000000" w:rsidR="00000000" w:rsidRPr="00000000">
        <w:rPr>
          <w:sz w:val="24"/>
          <w:szCs w:val="24"/>
          <w:rtl w:val="0"/>
        </w:rPr>
        <w:t xml:space="preserve">Bhopal, K. (2004) ‘Gypsy Travellers and Education: Changing Needs and Changing Perceptions’, </w:t>
      </w:r>
      <w:r w:rsidDel="00000000" w:rsidR="00000000" w:rsidRPr="00000000">
        <w:rPr>
          <w:i w:val="1"/>
          <w:sz w:val="24"/>
          <w:szCs w:val="24"/>
          <w:rtl w:val="0"/>
        </w:rPr>
        <w:t xml:space="preserve">British Journal of Education Studies, </w:t>
      </w:r>
      <w:r w:rsidDel="00000000" w:rsidR="00000000" w:rsidRPr="00000000">
        <w:rPr>
          <w:sz w:val="24"/>
          <w:szCs w:val="24"/>
          <w:rtl w:val="0"/>
        </w:rPr>
        <w:t xml:space="preserve">52(1), pp. 47-64. (Accessed on: 4th March 2020) DOI: </w:t>
      </w:r>
      <w:r w:rsidDel="00000000" w:rsidR="00000000" w:rsidRPr="00000000">
        <w:rPr>
          <w:sz w:val="24"/>
          <w:szCs w:val="24"/>
          <w:highlight w:val="white"/>
          <w:rtl w:val="0"/>
        </w:rPr>
        <w:t xml:space="preserve">10.1111/j.1467-8527.2004.00254.x</w:t>
      </w:r>
    </w:p>
    <w:p w:rsidR="00000000" w:rsidDel="00000000" w:rsidP="00000000" w:rsidRDefault="00000000" w:rsidRPr="00000000" w14:paraId="00000029">
      <w:pPr>
        <w:spacing w:line="360" w:lineRule="auto"/>
        <w:rPr>
          <w:sz w:val="24"/>
          <w:szCs w:val="24"/>
          <w:highlight w:val="white"/>
        </w:rPr>
      </w:pPr>
      <w:r w:rsidDel="00000000" w:rsidR="00000000" w:rsidRPr="00000000">
        <w:rPr>
          <w:sz w:val="24"/>
          <w:szCs w:val="24"/>
          <w:highlight w:val="white"/>
          <w:rtl w:val="0"/>
        </w:rPr>
        <w:t xml:space="preserve">Buia, C. (2015) </w:t>
      </w:r>
      <w:r w:rsidDel="00000000" w:rsidR="00000000" w:rsidRPr="00000000">
        <w:rPr>
          <w:i w:val="1"/>
          <w:sz w:val="24"/>
          <w:szCs w:val="24"/>
          <w:highlight w:val="white"/>
          <w:rtl w:val="0"/>
        </w:rPr>
        <w:t xml:space="preserve">Why multiple generations of families choose to live together and why it's not such a bad idea. </w:t>
      </w:r>
      <w:r w:rsidDel="00000000" w:rsidR="00000000" w:rsidRPr="00000000">
        <w:rPr>
          <w:sz w:val="24"/>
          <w:szCs w:val="24"/>
          <w:highlight w:val="white"/>
          <w:rtl w:val="0"/>
        </w:rPr>
        <w:t xml:space="preserve">Available on: </w:t>
      </w:r>
      <w:hyperlink r:id="rId7">
        <w:r w:rsidDel="00000000" w:rsidR="00000000" w:rsidRPr="00000000">
          <w:rPr>
            <w:color w:val="1155cc"/>
            <w:sz w:val="24"/>
            <w:szCs w:val="24"/>
            <w:highlight w:val="white"/>
            <w:u w:val="single"/>
            <w:rtl w:val="0"/>
          </w:rPr>
          <w:t xml:space="preserve">https://www.newsweek.com/why-multiple-generations-families-choosing-live-together-324614</w:t>
        </w:r>
      </w:hyperlink>
      <w:r w:rsidDel="00000000" w:rsidR="00000000" w:rsidRPr="00000000">
        <w:rPr>
          <w:sz w:val="24"/>
          <w:szCs w:val="24"/>
          <w:highlight w:val="white"/>
          <w:rtl w:val="0"/>
        </w:rPr>
        <w:t xml:space="preserve"> (Accessed on: 9th March 2020).</w:t>
      </w:r>
    </w:p>
    <w:p w:rsidR="00000000" w:rsidDel="00000000" w:rsidP="00000000" w:rsidRDefault="00000000" w:rsidRPr="00000000" w14:paraId="0000002A">
      <w:pPr>
        <w:spacing w:line="360" w:lineRule="auto"/>
        <w:rPr>
          <w:sz w:val="24"/>
          <w:szCs w:val="24"/>
          <w:highlight w:val="white"/>
        </w:rPr>
      </w:pPr>
      <w:r w:rsidDel="00000000" w:rsidR="00000000" w:rsidRPr="00000000">
        <w:rPr>
          <w:sz w:val="24"/>
          <w:szCs w:val="24"/>
          <w:highlight w:val="white"/>
          <w:rtl w:val="0"/>
        </w:rPr>
        <w:t xml:space="preserve">Crossman, A. (2020) </w:t>
      </w:r>
      <w:r w:rsidDel="00000000" w:rsidR="00000000" w:rsidRPr="00000000">
        <w:rPr>
          <w:i w:val="1"/>
          <w:sz w:val="24"/>
          <w:szCs w:val="24"/>
          <w:highlight w:val="white"/>
          <w:rtl w:val="0"/>
        </w:rPr>
        <w:t xml:space="preserve">McDonalization: Definition and Overview of the Concept. </w:t>
      </w:r>
      <w:r w:rsidDel="00000000" w:rsidR="00000000" w:rsidRPr="00000000">
        <w:rPr>
          <w:sz w:val="24"/>
          <w:szCs w:val="24"/>
          <w:highlight w:val="white"/>
          <w:rtl w:val="0"/>
        </w:rPr>
        <w:t xml:space="preserve">Available at: </w:t>
      </w:r>
      <w:hyperlink r:id="rId8">
        <w:r w:rsidDel="00000000" w:rsidR="00000000" w:rsidRPr="00000000">
          <w:rPr>
            <w:color w:val="1155cc"/>
            <w:sz w:val="24"/>
            <w:szCs w:val="24"/>
            <w:highlight w:val="white"/>
            <w:u w:val="single"/>
            <w:rtl w:val="0"/>
          </w:rPr>
          <w:t xml:space="preserve">https://www.thoughtco.com/mcdonaldization-of-society-3026751</w:t>
        </w:r>
      </w:hyperlink>
      <w:r w:rsidDel="00000000" w:rsidR="00000000" w:rsidRPr="00000000">
        <w:rPr>
          <w:sz w:val="24"/>
          <w:szCs w:val="24"/>
          <w:highlight w:val="white"/>
          <w:rtl w:val="0"/>
        </w:rPr>
        <w:t xml:space="preserve"> (Accessed on: 11th March 2020).</w:t>
      </w:r>
    </w:p>
    <w:p w:rsidR="00000000" w:rsidDel="00000000" w:rsidP="00000000" w:rsidRDefault="00000000" w:rsidRPr="00000000" w14:paraId="0000002B">
      <w:pPr>
        <w:spacing w:line="360" w:lineRule="auto"/>
        <w:rPr>
          <w:sz w:val="24"/>
          <w:szCs w:val="24"/>
          <w:highlight w:val="white"/>
        </w:rPr>
      </w:pPr>
      <w:r w:rsidDel="00000000" w:rsidR="00000000" w:rsidRPr="00000000">
        <w:rPr>
          <w:sz w:val="24"/>
          <w:szCs w:val="24"/>
          <w:highlight w:val="white"/>
          <w:rtl w:val="0"/>
        </w:rPr>
        <w:t xml:space="preserve">Save the Children (2020) </w:t>
      </w:r>
      <w:r w:rsidDel="00000000" w:rsidR="00000000" w:rsidRPr="00000000">
        <w:rPr>
          <w:i w:val="1"/>
          <w:sz w:val="24"/>
          <w:szCs w:val="24"/>
          <w:highlight w:val="white"/>
          <w:rtl w:val="0"/>
        </w:rPr>
        <w:t xml:space="preserve">UN Conventions on the Rights of the Child (UNCRC) An international agreement for children’s rights. </w:t>
      </w:r>
      <w:r w:rsidDel="00000000" w:rsidR="00000000" w:rsidRPr="00000000">
        <w:rPr>
          <w:sz w:val="24"/>
          <w:szCs w:val="24"/>
          <w:highlight w:val="white"/>
          <w:rtl w:val="0"/>
        </w:rPr>
        <w:t xml:space="preserve">Available at: </w:t>
      </w:r>
      <w:hyperlink r:id="rId9">
        <w:r w:rsidDel="00000000" w:rsidR="00000000" w:rsidRPr="00000000">
          <w:rPr>
            <w:color w:val="1155cc"/>
            <w:sz w:val="24"/>
            <w:szCs w:val="24"/>
            <w:highlight w:val="white"/>
            <w:u w:val="single"/>
            <w:rtl w:val="0"/>
          </w:rPr>
          <w:t xml:space="preserve">https://www.savethechildren.org.uk/what-we-do/childrens-rights/united-nations-convention-of-the-rights-of-the-child</w:t>
        </w:r>
      </w:hyperlink>
      <w:r w:rsidDel="00000000" w:rsidR="00000000" w:rsidRPr="00000000">
        <w:rPr>
          <w:sz w:val="24"/>
          <w:szCs w:val="24"/>
          <w:highlight w:val="white"/>
          <w:rtl w:val="0"/>
        </w:rPr>
        <w:t xml:space="preserve"> (Accessed on: 5th March 2020).</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Slayback, Z. (2020) </w:t>
      </w:r>
      <w:r w:rsidDel="00000000" w:rsidR="00000000" w:rsidRPr="00000000">
        <w:rPr>
          <w:i w:val="1"/>
          <w:sz w:val="24"/>
          <w:szCs w:val="24"/>
          <w:rtl w:val="0"/>
        </w:rPr>
        <w:t xml:space="preserve">What is the purpose of childhood?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http://zakslayback.com/what-is-the-purpose-of-childhood/</w:t>
        </w:r>
      </w:hyperlink>
      <w:r w:rsidDel="00000000" w:rsidR="00000000" w:rsidRPr="00000000">
        <w:rPr>
          <w:sz w:val="24"/>
          <w:szCs w:val="24"/>
          <w:rtl w:val="0"/>
        </w:rPr>
        <w:t xml:space="preserve"> (Accessed on: 27th February 2020).</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StudyMode Research (2013) </w:t>
      </w:r>
      <w:r w:rsidDel="00000000" w:rsidR="00000000" w:rsidRPr="00000000">
        <w:rPr>
          <w:i w:val="1"/>
          <w:sz w:val="24"/>
          <w:szCs w:val="24"/>
          <w:rtl w:val="0"/>
        </w:rPr>
        <w:t xml:space="preserve">Why is Africa so under-developed?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https://www.studymode.com/essays/Why-Is-Africa-So-Under-Developed-45854427.html</w:t>
        </w:r>
      </w:hyperlink>
      <w:r w:rsidDel="00000000" w:rsidR="00000000" w:rsidRPr="00000000">
        <w:rPr>
          <w:sz w:val="24"/>
          <w:szCs w:val="24"/>
          <w:rtl w:val="0"/>
        </w:rPr>
        <w:t xml:space="preserve"> (Accessed on: 9th March 2020).</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Unicef (n.d) </w:t>
      </w:r>
      <w:r w:rsidDel="00000000" w:rsidR="00000000" w:rsidRPr="00000000">
        <w:rPr>
          <w:i w:val="1"/>
          <w:sz w:val="24"/>
          <w:szCs w:val="24"/>
          <w:rtl w:val="0"/>
        </w:rPr>
        <w:t xml:space="preserve">The African Charter on the Rights and Welfare of the Child.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https://www.unicef.org/esaro/African_Charter_articles_in_full.pdf</w:t>
        </w:r>
      </w:hyperlink>
      <w:r w:rsidDel="00000000" w:rsidR="00000000" w:rsidRPr="00000000">
        <w:rPr>
          <w:sz w:val="24"/>
          <w:szCs w:val="24"/>
          <w:rtl w:val="0"/>
        </w:rPr>
        <w:t xml:space="preserve"> (Accessed on: 9th March 2020).</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Unicef (2020) </w:t>
      </w:r>
      <w:r w:rsidDel="00000000" w:rsidR="00000000" w:rsidRPr="00000000">
        <w:rPr>
          <w:i w:val="1"/>
          <w:sz w:val="24"/>
          <w:szCs w:val="24"/>
          <w:rtl w:val="0"/>
        </w:rPr>
        <w:t xml:space="preserve">What makes the UNCRC so special?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https://www.unicef.org.uk/what-we-do/un-convention-child-rights/</w:t>
        </w:r>
      </w:hyperlink>
      <w:r w:rsidDel="00000000" w:rsidR="00000000" w:rsidRPr="00000000">
        <w:rPr>
          <w:sz w:val="24"/>
          <w:szCs w:val="24"/>
          <w:rtl w:val="0"/>
        </w:rPr>
        <w:t xml:space="preserve"> (Accessed on: 22nd February 2020).</w:t>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Unicef (2005) </w:t>
      </w:r>
      <w:r w:rsidDel="00000000" w:rsidR="00000000" w:rsidRPr="00000000">
        <w:rPr>
          <w:i w:val="1"/>
          <w:sz w:val="24"/>
          <w:szCs w:val="24"/>
          <w:rtl w:val="0"/>
        </w:rPr>
        <w:t xml:space="preserve">Childhood Defined.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https://www.unicef.org/sowc05/english/childhooddefined.html</w:t>
        </w:r>
      </w:hyperlink>
      <w:r w:rsidDel="00000000" w:rsidR="00000000" w:rsidRPr="00000000">
        <w:rPr>
          <w:sz w:val="24"/>
          <w:szCs w:val="24"/>
          <w:rtl w:val="0"/>
        </w:rPr>
        <w:t xml:space="preserve"> (Accessed on: 27th February 2020).</w:t>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Unicef (2020) </w:t>
      </w:r>
      <w:r w:rsidDel="00000000" w:rsidR="00000000" w:rsidRPr="00000000">
        <w:rPr>
          <w:i w:val="1"/>
          <w:sz w:val="24"/>
          <w:szCs w:val="24"/>
          <w:rtl w:val="0"/>
        </w:rPr>
        <w:t xml:space="preserve">What is the UNCRC?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https://www.unicef.org.uk/what-we-do/un-convention-child-rights/</w:t>
        </w:r>
      </w:hyperlink>
      <w:r w:rsidDel="00000000" w:rsidR="00000000" w:rsidRPr="00000000">
        <w:rPr>
          <w:sz w:val="24"/>
          <w:szCs w:val="24"/>
          <w:rtl w:val="0"/>
        </w:rPr>
        <w:t xml:space="preserve"> (Accessed on: 27th February 2020).</w:t>
      </w:r>
    </w:p>
    <w:p w:rsidR="00000000" w:rsidDel="00000000" w:rsidP="00000000" w:rsidRDefault="00000000" w:rsidRPr="00000000" w14:paraId="00000032">
      <w:pPr>
        <w:spacing w:line="360" w:lineRule="auto"/>
        <w:rPr>
          <w:color w:val="1e1e1e"/>
          <w:sz w:val="24"/>
          <w:szCs w:val="24"/>
          <w:highlight w:val="white"/>
        </w:rPr>
      </w:pPr>
      <w:r w:rsidDel="00000000" w:rsidR="00000000" w:rsidRPr="00000000">
        <w:rPr>
          <w:sz w:val="24"/>
          <w:szCs w:val="24"/>
          <w:rtl w:val="0"/>
        </w:rPr>
        <w:t xml:space="preserve">Van der Puye, F. (1998) </w:t>
      </w:r>
      <w:r w:rsidDel="00000000" w:rsidR="00000000" w:rsidRPr="00000000">
        <w:rPr>
          <w:i w:val="1"/>
          <w:sz w:val="24"/>
          <w:szCs w:val="24"/>
          <w:rtl w:val="0"/>
        </w:rPr>
        <w:t xml:space="preserve">Media and the Preservation of Culture in Africa.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https://www.culturalsurvival.org/publications/cultural-survival-quarterly/media-and-preservation-culture-africa</w:t>
        </w:r>
      </w:hyperlink>
      <w:r w:rsidDel="00000000" w:rsidR="00000000" w:rsidRPr="00000000">
        <w:rPr>
          <w:sz w:val="24"/>
          <w:szCs w:val="24"/>
          <w:rtl w:val="0"/>
        </w:rPr>
        <w:t xml:space="preserve"> (Accessed on: 11th March 2020).</w:t>
      </w:r>
      <w:r w:rsidDel="00000000" w:rsidR="00000000" w:rsidRPr="00000000">
        <w:rPr>
          <w:rtl w:val="0"/>
        </w:rPr>
      </w:r>
    </w:p>
    <w:p w:rsidR="00000000" w:rsidDel="00000000" w:rsidP="00000000" w:rsidRDefault="00000000" w:rsidRPr="00000000" w14:paraId="00000033">
      <w:pPr>
        <w:spacing w:line="360" w:lineRule="auto"/>
        <w:jc w:val="both"/>
        <w:rPr>
          <w:color w:val="1e1e1e"/>
          <w:sz w:val="24"/>
          <w:szCs w:val="24"/>
          <w:highlight w:val="white"/>
        </w:rPr>
      </w:pPr>
      <w:r w:rsidDel="00000000" w:rsidR="00000000" w:rsidRPr="00000000">
        <w:rPr>
          <w:rtl w:val="0"/>
        </w:rPr>
      </w:r>
    </w:p>
    <w:p w:rsidR="00000000" w:rsidDel="00000000" w:rsidP="00000000" w:rsidRDefault="00000000" w:rsidRPr="00000000" w14:paraId="00000034">
      <w:pPr>
        <w:spacing w:line="360" w:lineRule="auto"/>
        <w:jc w:val="both"/>
        <w:rPr>
          <w:color w:val="ff0000"/>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tudymode.com/essays/Why-Is-Africa-So-Under-Developed-45854427.html" TargetMode="External"/><Relationship Id="rId10" Type="http://schemas.openxmlformats.org/officeDocument/2006/relationships/hyperlink" Target="http://zakslayback.com/what-is-the-purpose-of-childhood/" TargetMode="External"/><Relationship Id="rId13" Type="http://schemas.openxmlformats.org/officeDocument/2006/relationships/hyperlink" Target="https://www.unicef.org.uk/what-we-do/un-convention-child-rights/" TargetMode="External"/><Relationship Id="rId12" Type="http://schemas.openxmlformats.org/officeDocument/2006/relationships/hyperlink" Target="https://www.unicef.org/esaro/African_Charter_articles_in_ful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vethechildren.org.uk/what-we-do/childrens-rights/united-nations-convention-of-the-rights-of-the-child" TargetMode="External"/><Relationship Id="rId15" Type="http://schemas.openxmlformats.org/officeDocument/2006/relationships/hyperlink" Target="https://www.unicef.org.uk/what-we-do/un-convention-child-rights/" TargetMode="External"/><Relationship Id="rId14" Type="http://schemas.openxmlformats.org/officeDocument/2006/relationships/hyperlink" Target="https://www.unicef.org/sowc05/english/childhooddefined.html" TargetMode="External"/><Relationship Id="rId16" Type="http://schemas.openxmlformats.org/officeDocument/2006/relationships/hyperlink" Target="https://www.culturalsurvival.org/publications/cultural-survival-quarterly/media-and-preservation-culture-africa" TargetMode="External"/><Relationship Id="rId5" Type="http://schemas.openxmlformats.org/officeDocument/2006/relationships/styles" Target="styles.xml"/><Relationship Id="rId6" Type="http://schemas.openxmlformats.org/officeDocument/2006/relationships/hyperlink" Target="https://treaties.un.org/Pages/ViewDetails.aspx?src=IND&amp;mtdsg_no=IV-11&amp;chapter=4&amp;lang=en" TargetMode="External"/><Relationship Id="rId7" Type="http://schemas.openxmlformats.org/officeDocument/2006/relationships/hyperlink" Target="https://www.newsweek.com/why-multiple-generations-families-choosing-live-together-324614" TargetMode="External"/><Relationship Id="rId8" Type="http://schemas.openxmlformats.org/officeDocument/2006/relationships/hyperlink" Target="https://www.thoughtco.com/mcdonaldization-of-society-30267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