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33340993"/>
        <w:docPartObj>
          <w:docPartGallery w:val="Cover Pages"/>
          <w:docPartUnique/>
        </w:docPartObj>
      </w:sdtPr>
      <w:sdtEndPr>
        <w:rPr>
          <w:b/>
          <w:bCs/>
        </w:rPr>
      </w:sdtEndPr>
      <w:sdtContent>
        <w:p w14:paraId="5120C69D" w14:textId="5A7739A1" w:rsidR="00BF3F18" w:rsidRDefault="00E62A00">
          <w:r>
            <w:rPr>
              <w:noProof/>
            </w:rPr>
            <mc:AlternateContent>
              <mc:Choice Requires="wpg">
                <w:drawing>
                  <wp:anchor distT="0" distB="0" distL="114300" distR="114300" simplePos="0" relativeHeight="251663360" behindDoc="0" locked="0" layoutInCell="1" allowOverlap="1" wp14:anchorId="0264F340" wp14:editId="3405825C">
                    <wp:simplePos x="0" y="0"/>
                    <wp:positionH relativeFrom="page">
                      <wp:align>left</wp:align>
                    </wp:positionH>
                    <wp:positionV relativeFrom="page">
                      <wp:align>top</wp:align>
                    </wp:positionV>
                    <wp:extent cx="6712772" cy="4012602"/>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712772" cy="4012602"/>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C8850C4" w14:textId="000A7183" w:rsidR="00BF3F18" w:rsidRDefault="00093DE8">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ACBA</w:t>
                                      </w:r>
                                      <w:r w:rsidR="00E62A00">
                                        <w:rPr>
                                          <w:rFonts w:asciiTheme="majorHAnsi" w:hAnsiTheme="majorHAnsi"/>
                                          <w:color w:val="44546A" w:themeColor="text2"/>
                                          <w:spacing w:val="10"/>
                                          <w:sz w:val="36"/>
                                          <w:szCs w:val="36"/>
                                        </w:rPr>
                                        <w:t xml:space="preserve"> 5004</w:t>
                                      </w:r>
                                    </w:p>
                                  </w:sdtContent>
                                </w:sdt>
                                <w:bookmarkStart w:id="0"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748F5B79" w14:textId="51478B57" w:rsidR="00BF3F18" w:rsidRDefault="00E62A00">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GEOTECHNICS &amp; FOUNDATION ENGINEERING</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264F340" id="Group 459" o:spid="_x0000_s1026" alt="Title: Title and subtitle with crop mark graphic" style="position:absolute;margin-left:0;margin-top:0;width:528.55pt;height:315.95pt;z-index:251663360;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3ME8aQUAAMsRAAAOAAAAZHJzL2Uyb0RvYy54bWzMWFtv2zYUfh+w/0DoccBqSbZlx0hSZOkS&#13;&#10;DMjaoPHQZ1qibKGSqJF07PTX7zukKCtOnHptFywPFi+Hh+fynQtz+nZblexeKF3I+iyI3oQBE3Uq&#13;&#10;s6JengV/za9+nQZMG15nvJS1OAsehA7env/80+mmmYlYrmSZCcXApNazTXMWrIxpZoOBTlei4vqN&#13;&#10;bESNzVyqihtM1XKQKb4B96ocxGGYDDZSZY2SqdAaq+/cZnBu+ee5SM2HPNfCsPIsgGzG/ir7u6Df&#13;&#10;wfkpny0Vb1ZF2orBv0GKihc1Lu1YveOGs7UqnrCqilRJLXPzJpXVQOZ5kQqrA7SJwj1trpVcN1aX&#13;&#10;5WyzbDozwbR7dvpmtun7+2vV3DW3CpbYNEvYws5Il22uKvpCSra1JnvoTCa2hqVYTCZRPJnEAUux&#13;&#10;NwqjOAljZ9R0Bcs/OZeufvcnh9NoMoZP6OQQR8fJlE4O/MWDR+J0Eycm5L5VrMhwaQIeNa8ALmsv&#13;&#10;ZhdMYUqsXCrZsIqrz6z1Md1ArL5X7zgZxUmUPJGez76m96GTB/VGYOid7/X3+f5uxRthIaXJBp0N&#13;&#10;I2/DKyUEhRvMGDljWUJCCGFBNzcy/azJT5umt0MTDRq22PwpM1ier420EbGHonE4msbjgMHp7RC8&#13;&#10;+MzjKY6GwyRsURFPk0kI4j4qYOC1NtdCWmjy+xttLINlhhFxWmYtGubgklclwvmXAYuSKduwaDga&#13;&#10;Ebc+FTTfUU3DhK1YhM8+GSDekYUHWA17NMTjAKtRj+wQK1iod93zIgF9HQ1pdkCqSY8sPCASsvQx&#13;&#10;rE76ZMn4ALPoSMM/svxhbn3Lv+DGF4yP0OrgwVceMem2biGDEeNUsEKL2EZqyluEH6B0bsMALEBF&#13;&#10;yDlADCmJeNiC9WViIICIPbJfJoabiXhyFGc4kohPjiImRxF1dJyKUatj9EhJZ5nWkgoFd7/UqoCh&#13;&#10;1C5cQDXckAPIkDRkGzQNFJRshQGFHe1U8l7MpaUx5Al43Qrq4xJX7kjKuk/qNOoR+m3/bSxHR2bL&#13;&#10;P5j5Pf91NE4u2OdIsijx/vR8/Lfl57U4lq7NQj0B01Jq4bIhWc8Wy86i5IheatSyLLKroizJjraf&#13;&#10;EpelYvccnZDZ2iKNE4+oSgvwWtIpdwut2ERPuZ0qp54tZPaAPI+eD83USqovAdugfzoL9N9rrkTA&#13;&#10;yj9qFKmTaDSClY2djMaTGBPV31n0d+p1dSkhGFICr1NwhYx+eGlcv4aGCbre1HdNSoQWHkqb+fYT&#13;&#10;Vw1rMMQh1JH30hc5PvP1AZoSgaNtVXKKtBOUWKfeK9RahJHrVz4iWpB3SoFiax3SK6mwv6+ppOle&#13;&#10;Fe3ht1c7D/QkUN4fJyNQ7WzNReFqDblnJ19eOyhQjJAY3QJ4PoMNbR5KQXRl/VHkaM8QvLG9YA+A&#13;&#10;PE1FbZwT9YpnwuFyHOKvTV3dCYtyy5A458Bmx7tlQI+FHbg9b4fglp6OCvse6A67ZN9d4yR4fLg7&#13;&#10;YW+WtekOV0Ut1XOaldCqvdnR+wBypulFkJLuNaKb9KqAX264NrdcoV+Bdym8PuAnLyVSJPKhHSFN&#13;&#10;IuCeW//PwhHS2cik8DWlH+ZKVp/w8rqgJIAtH7SpQbZ3Ex+2aCZTcXFhyX5gCBMWL9Bj5gX1fzZH&#13;&#10;PQ3o3RPi1YIbbYgL7jm1tL/JLWIba+17ZE7PEhgoY3q9sGsEll7YM7PFGcpv7bpLvLsIbh9jk0k0&#13;&#10;btvoSYKHcPuS9W30OInCmPbpcRWPkYyHvjj9iFRAZTsZ4vFGcfGVnGC2i619qHUZrq0gr4p/W4EA&#13;&#10;1F49IkTbGoSBK0YY9ArRv0P+4n+He/zHwKbO9uVL/5Loz23Q7P4Hc/4PAAAA//8DAFBLAwQUAAYA&#13;&#10;CAAAACEAgfFev+EAAAALAQAADwAAAGRycy9kb3ducmV2LnhtbEyPzWrDMBCE74W+g9hCb42shqSt&#13;&#10;YzmE9OcUCk0KpbeNtbFNrJWxFNt5+yq9tJeBZZjZ+bLlaBvRU+drxxrUJAFBXDhTc6nhc/d69wjC&#13;&#10;B2SDjWPScCYPy/z6KsPUuIE/qN+GUsQS9ilqqEJoUyl9UZFFP3EtcfQOrrMY4tmV0nQ4xHLbyPsk&#13;&#10;mUuLNccPFba0rqg4bk9Ww9uAw2qqXvrN8bA+f+9m718bRVrf3ozPiyirBYhAY/hLwIUh7oc8Dtu7&#13;&#10;ExsvGg2RJvzqxUtmDwrEXsN8qp5A5pn8z5D/AAAA//8DAFBLAQItABQABgAIAAAAIQC2gziS/gAA&#13;&#10;AOEBAAATAAAAAAAAAAAAAAAAAAAAAABbQ29udGVudF9UeXBlc10ueG1sUEsBAi0AFAAGAAgAAAAh&#13;&#10;ADj9If/WAAAAlAEAAAsAAAAAAAAAAAAAAAAALwEAAF9yZWxzLy5yZWxzUEsBAi0AFAAGAAgAAAAh&#13;&#10;ACLcwTxpBQAAyxEAAA4AAAAAAAAAAAAAAAAALgIAAGRycy9lMm9Eb2MueG1sUEsBAi0AFAAGAAgA&#13;&#10;AAAhAIHxXr/hAAAACwEAAA8AAAAAAAAAAAAAAAAAwwcAAGRycy9kb3ducmV2LnhtbFBLBQYAAAAA&#13;&#10;BAAEAPMAAADR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C8850C4" w14:textId="000A7183" w:rsidR="00BF3F18" w:rsidRDefault="00093DE8">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ACBA</w:t>
                                </w:r>
                                <w:r w:rsidR="00E62A00">
                                  <w:rPr>
                                    <w:rFonts w:asciiTheme="majorHAnsi" w:hAnsiTheme="majorHAnsi"/>
                                    <w:color w:val="44546A" w:themeColor="text2"/>
                                    <w:spacing w:val="10"/>
                                    <w:sz w:val="36"/>
                                    <w:szCs w:val="36"/>
                                  </w:rPr>
                                  <w:t xml:space="preserve"> 5004</w:t>
                                </w:r>
                              </w:p>
                            </w:sdtContent>
                          </w:sdt>
                          <w:bookmarkStart w:id="1"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748F5B79" w14:textId="51478B57" w:rsidR="00BF3F18" w:rsidRDefault="00E62A00">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GEOTECHNICS &amp; FOUNDATION ENGINEERING</w:t>
                                </w:r>
                              </w:p>
                            </w:sdtContent>
                          </w:sdt>
                          <w:bookmarkEnd w:id="1" w:displacedByCustomXml="prev"/>
                        </w:txbxContent>
                      </v:textbox>
                    </v:shape>
                    <w10:wrap anchorx="page" anchory="page"/>
                  </v:group>
                </w:pict>
              </mc:Fallback>
            </mc:AlternateContent>
          </w:r>
          <w:r w:rsidR="00BF3F18">
            <w:rPr>
              <w:noProof/>
            </w:rPr>
            <mc:AlternateContent>
              <mc:Choice Requires="wpg">
                <w:drawing>
                  <wp:anchor distT="0" distB="0" distL="114300" distR="114300" simplePos="0" relativeHeight="251664384" behindDoc="0" locked="0" layoutInCell="1" allowOverlap="1" wp14:anchorId="717052B1" wp14:editId="5447FA7F">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4881DA74" w14:textId="4C75A38A" w:rsidR="00BF3F18" w:rsidRDefault="00BF3F18">
                                      <w:pPr>
                                        <w:pStyle w:val="NoSpacing"/>
                                        <w:spacing w:after="240"/>
                                        <w:jc w:val="right"/>
                                        <w:rPr>
                                          <w:color w:val="44546A" w:themeColor="text2"/>
                                          <w:spacing w:val="10"/>
                                          <w:sz w:val="36"/>
                                          <w:szCs w:val="36"/>
                                        </w:rPr>
                                      </w:pPr>
                                      <w:proofErr w:type="spellStart"/>
                                      <w:r>
                                        <w:rPr>
                                          <w:color w:val="44546A" w:themeColor="text2"/>
                                          <w:spacing w:val="10"/>
                                          <w:sz w:val="36"/>
                                          <w:szCs w:val="36"/>
                                        </w:rPr>
                                        <w:t>Lonye</w:t>
                                      </w:r>
                                      <w:proofErr w:type="spellEnd"/>
                                      <w:r>
                                        <w:rPr>
                                          <w:color w:val="44546A" w:themeColor="text2"/>
                                          <w:spacing w:val="10"/>
                                          <w:sz w:val="36"/>
                                          <w:szCs w:val="36"/>
                                        </w:rPr>
                                        <w:t xml:space="preserve"> Browne (2114209)</w:t>
                                      </w:r>
                                    </w:p>
                                  </w:sdtContent>
                                </w:sdt>
                                <w:p w14:paraId="38A65CF9" w14:textId="15705FE5" w:rsidR="00BF3F18" w:rsidRDefault="00BF3F18">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EC5D60">
                                        <w:rPr>
                                          <w:color w:val="44546A" w:themeColor="text2"/>
                                          <w:spacing w:val="10"/>
                                          <w:sz w:val="28"/>
                                          <w:szCs w:val="28"/>
                                        </w:rPr>
                                        <w:t>UWTSD</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17052B1" id="Group 454" o:spid="_x0000_s1031" alt="Title: Author and company name with crop mark graphic" style="position:absolute;margin-left:316.7pt;margin-top:0;width:367.9pt;height:265.7pt;z-index:251664384;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4881DA74" w14:textId="4C75A38A" w:rsidR="00BF3F18" w:rsidRDefault="00BF3F18">
                                <w:pPr>
                                  <w:pStyle w:val="NoSpacing"/>
                                  <w:spacing w:after="240"/>
                                  <w:jc w:val="right"/>
                                  <w:rPr>
                                    <w:color w:val="44546A" w:themeColor="text2"/>
                                    <w:spacing w:val="10"/>
                                    <w:sz w:val="36"/>
                                    <w:szCs w:val="36"/>
                                  </w:rPr>
                                </w:pPr>
                                <w:proofErr w:type="spellStart"/>
                                <w:r>
                                  <w:rPr>
                                    <w:color w:val="44546A" w:themeColor="text2"/>
                                    <w:spacing w:val="10"/>
                                    <w:sz w:val="36"/>
                                    <w:szCs w:val="36"/>
                                  </w:rPr>
                                  <w:t>Lonye</w:t>
                                </w:r>
                                <w:proofErr w:type="spellEnd"/>
                                <w:r>
                                  <w:rPr>
                                    <w:color w:val="44546A" w:themeColor="text2"/>
                                    <w:spacing w:val="10"/>
                                    <w:sz w:val="36"/>
                                    <w:szCs w:val="36"/>
                                  </w:rPr>
                                  <w:t xml:space="preserve"> Browne (2114209)</w:t>
                                </w:r>
                              </w:p>
                            </w:sdtContent>
                          </w:sdt>
                          <w:p w14:paraId="38A65CF9" w14:textId="15705FE5" w:rsidR="00BF3F18" w:rsidRDefault="00BF3F18">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EC5D60">
                                  <w:rPr>
                                    <w:color w:val="44546A" w:themeColor="text2"/>
                                    <w:spacing w:val="10"/>
                                    <w:sz w:val="28"/>
                                    <w:szCs w:val="28"/>
                                  </w:rPr>
                                  <w:t>UWTSD</w:t>
                                </w:r>
                              </w:sdtContent>
                            </w:sdt>
                          </w:p>
                        </w:txbxContent>
                      </v:textbox>
                    </v:shape>
                    <w10:wrap anchorx="page" anchory="page"/>
                  </v:group>
                </w:pict>
              </mc:Fallback>
            </mc:AlternateContent>
          </w:r>
          <w:r w:rsidR="00BF3F18">
            <w:rPr>
              <w:noProof/>
            </w:rPr>
            <mc:AlternateContent>
              <mc:Choice Requires="wps">
                <w:drawing>
                  <wp:anchor distT="0" distB="0" distL="114300" distR="114300" simplePos="0" relativeHeight="251662336" behindDoc="1" locked="0" layoutInCell="1" allowOverlap="1" wp14:anchorId="79150527" wp14:editId="36739FC8">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26F1C888" id="Rectangle 464" o:spid="_x0000_s1026" alt="Title: Color background" style="position:absolute;margin-left:0;margin-top:0;width:8in;height:756pt;z-index:-251654144;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3A22602D" w14:textId="02117378" w:rsidR="00EC5D60" w:rsidRPr="00EB35D1" w:rsidRDefault="00BF3F18" w:rsidP="00EB35D1">
          <w:r>
            <w:rPr>
              <w:b/>
              <w:bCs/>
            </w:rPr>
            <w:br w:type="page"/>
          </w:r>
        </w:p>
      </w:sdtContent>
    </w:sdt>
    <w:bookmarkStart w:id="2" w:name="_Toc133266635" w:displacedByCustomXml="next"/>
    <w:bookmarkStart w:id="3" w:name="_Toc133266286" w:displacedByCustomXml="next"/>
    <w:sdt>
      <w:sdtPr>
        <w:id w:val="-2051523511"/>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453E4212" w14:textId="4264871F" w:rsidR="00EB35D1" w:rsidRDefault="00EB35D1">
          <w:pPr>
            <w:pStyle w:val="TOCHeading"/>
          </w:pPr>
          <w:r>
            <w:t>Table of Contents</w:t>
          </w:r>
        </w:p>
        <w:p w14:paraId="32C70979" w14:textId="3BA251B0" w:rsidR="00EB35D1" w:rsidRDefault="00EB35D1">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33266671" w:history="1">
            <w:r w:rsidRPr="00BE2DA6">
              <w:rPr>
                <w:rStyle w:val="Hyperlink"/>
                <w:noProof/>
              </w:rPr>
              <w:t>Sieve Analysis</w:t>
            </w:r>
            <w:r>
              <w:rPr>
                <w:noProof/>
                <w:webHidden/>
              </w:rPr>
              <w:tab/>
            </w:r>
            <w:r>
              <w:rPr>
                <w:noProof/>
                <w:webHidden/>
              </w:rPr>
              <w:fldChar w:fldCharType="begin"/>
            </w:r>
            <w:r>
              <w:rPr>
                <w:noProof/>
                <w:webHidden/>
              </w:rPr>
              <w:instrText xml:space="preserve"> PAGEREF _Toc133266671 \h </w:instrText>
            </w:r>
            <w:r>
              <w:rPr>
                <w:noProof/>
                <w:webHidden/>
              </w:rPr>
            </w:r>
            <w:r>
              <w:rPr>
                <w:noProof/>
                <w:webHidden/>
              </w:rPr>
              <w:fldChar w:fldCharType="separate"/>
            </w:r>
            <w:r>
              <w:rPr>
                <w:noProof/>
                <w:webHidden/>
              </w:rPr>
              <w:t>2</w:t>
            </w:r>
            <w:r>
              <w:rPr>
                <w:noProof/>
                <w:webHidden/>
              </w:rPr>
              <w:fldChar w:fldCharType="end"/>
            </w:r>
          </w:hyperlink>
        </w:p>
        <w:p w14:paraId="18C334A9" w14:textId="47A8E577" w:rsidR="00EB35D1" w:rsidRDefault="00EB35D1">
          <w:pPr>
            <w:pStyle w:val="TOC2"/>
            <w:tabs>
              <w:tab w:val="right" w:leader="dot" w:pos="9016"/>
            </w:tabs>
            <w:rPr>
              <w:rFonts w:eastAsiaTheme="minorEastAsia" w:cstheme="minorBidi"/>
              <w:b w:val="0"/>
              <w:bCs w:val="0"/>
              <w:noProof/>
              <w:sz w:val="24"/>
              <w:szCs w:val="24"/>
              <w:lang w:eastAsia="en-GB"/>
            </w:rPr>
          </w:pPr>
          <w:hyperlink w:anchor="_Toc133266672" w:history="1">
            <w:r w:rsidRPr="00BE2DA6">
              <w:rPr>
                <w:rStyle w:val="Hyperlink"/>
                <w:noProof/>
              </w:rPr>
              <w:t>Introduction</w:t>
            </w:r>
            <w:r>
              <w:rPr>
                <w:noProof/>
                <w:webHidden/>
              </w:rPr>
              <w:tab/>
            </w:r>
            <w:r>
              <w:rPr>
                <w:noProof/>
                <w:webHidden/>
              </w:rPr>
              <w:fldChar w:fldCharType="begin"/>
            </w:r>
            <w:r>
              <w:rPr>
                <w:noProof/>
                <w:webHidden/>
              </w:rPr>
              <w:instrText xml:space="preserve"> PAGEREF _Toc133266672 \h </w:instrText>
            </w:r>
            <w:r>
              <w:rPr>
                <w:noProof/>
                <w:webHidden/>
              </w:rPr>
            </w:r>
            <w:r>
              <w:rPr>
                <w:noProof/>
                <w:webHidden/>
              </w:rPr>
              <w:fldChar w:fldCharType="separate"/>
            </w:r>
            <w:r>
              <w:rPr>
                <w:noProof/>
                <w:webHidden/>
              </w:rPr>
              <w:t>2</w:t>
            </w:r>
            <w:r>
              <w:rPr>
                <w:noProof/>
                <w:webHidden/>
              </w:rPr>
              <w:fldChar w:fldCharType="end"/>
            </w:r>
          </w:hyperlink>
        </w:p>
        <w:p w14:paraId="13C7F8BC" w14:textId="7F950EB3" w:rsidR="00EB35D1" w:rsidRDefault="00EB35D1">
          <w:pPr>
            <w:pStyle w:val="TOC2"/>
            <w:tabs>
              <w:tab w:val="right" w:leader="dot" w:pos="9016"/>
            </w:tabs>
            <w:rPr>
              <w:rFonts w:eastAsiaTheme="minorEastAsia" w:cstheme="minorBidi"/>
              <w:b w:val="0"/>
              <w:bCs w:val="0"/>
              <w:noProof/>
              <w:sz w:val="24"/>
              <w:szCs w:val="24"/>
              <w:lang w:eastAsia="en-GB"/>
            </w:rPr>
          </w:pPr>
          <w:hyperlink w:anchor="_Toc133266673" w:history="1">
            <w:r w:rsidRPr="00BE2DA6">
              <w:rPr>
                <w:rStyle w:val="Hyperlink"/>
                <w:noProof/>
              </w:rPr>
              <w:t>Aim</w:t>
            </w:r>
            <w:r>
              <w:rPr>
                <w:noProof/>
                <w:webHidden/>
              </w:rPr>
              <w:tab/>
            </w:r>
            <w:r>
              <w:rPr>
                <w:noProof/>
                <w:webHidden/>
              </w:rPr>
              <w:fldChar w:fldCharType="begin"/>
            </w:r>
            <w:r>
              <w:rPr>
                <w:noProof/>
                <w:webHidden/>
              </w:rPr>
              <w:instrText xml:space="preserve"> PAGEREF _Toc133266673 \h </w:instrText>
            </w:r>
            <w:r>
              <w:rPr>
                <w:noProof/>
                <w:webHidden/>
              </w:rPr>
            </w:r>
            <w:r>
              <w:rPr>
                <w:noProof/>
                <w:webHidden/>
              </w:rPr>
              <w:fldChar w:fldCharType="separate"/>
            </w:r>
            <w:r>
              <w:rPr>
                <w:noProof/>
                <w:webHidden/>
              </w:rPr>
              <w:t>2</w:t>
            </w:r>
            <w:r>
              <w:rPr>
                <w:noProof/>
                <w:webHidden/>
              </w:rPr>
              <w:fldChar w:fldCharType="end"/>
            </w:r>
          </w:hyperlink>
        </w:p>
        <w:p w14:paraId="799E06C1" w14:textId="395B35C0" w:rsidR="00EB35D1" w:rsidRDefault="00EB35D1">
          <w:pPr>
            <w:pStyle w:val="TOC2"/>
            <w:tabs>
              <w:tab w:val="right" w:leader="dot" w:pos="9016"/>
            </w:tabs>
            <w:rPr>
              <w:rFonts w:eastAsiaTheme="minorEastAsia" w:cstheme="minorBidi"/>
              <w:b w:val="0"/>
              <w:bCs w:val="0"/>
              <w:noProof/>
              <w:sz w:val="24"/>
              <w:szCs w:val="24"/>
              <w:lang w:eastAsia="en-GB"/>
            </w:rPr>
          </w:pPr>
          <w:hyperlink w:anchor="_Toc133266674" w:history="1">
            <w:r w:rsidRPr="00BE2DA6">
              <w:rPr>
                <w:rStyle w:val="Hyperlink"/>
                <w:noProof/>
              </w:rPr>
              <w:t>Apparatus</w:t>
            </w:r>
            <w:r>
              <w:rPr>
                <w:noProof/>
                <w:webHidden/>
              </w:rPr>
              <w:tab/>
            </w:r>
            <w:r>
              <w:rPr>
                <w:noProof/>
                <w:webHidden/>
              </w:rPr>
              <w:fldChar w:fldCharType="begin"/>
            </w:r>
            <w:r>
              <w:rPr>
                <w:noProof/>
                <w:webHidden/>
              </w:rPr>
              <w:instrText xml:space="preserve"> PAGEREF _Toc133266674 \h </w:instrText>
            </w:r>
            <w:r>
              <w:rPr>
                <w:noProof/>
                <w:webHidden/>
              </w:rPr>
            </w:r>
            <w:r>
              <w:rPr>
                <w:noProof/>
                <w:webHidden/>
              </w:rPr>
              <w:fldChar w:fldCharType="separate"/>
            </w:r>
            <w:r>
              <w:rPr>
                <w:noProof/>
                <w:webHidden/>
              </w:rPr>
              <w:t>2</w:t>
            </w:r>
            <w:r>
              <w:rPr>
                <w:noProof/>
                <w:webHidden/>
              </w:rPr>
              <w:fldChar w:fldCharType="end"/>
            </w:r>
          </w:hyperlink>
        </w:p>
        <w:p w14:paraId="3E761EBD" w14:textId="15B352F4" w:rsidR="00EB35D1" w:rsidRDefault="00EB35D1">
          <w:pPr>
            <w:pStyle w:val="TOC2"/>
            <w:tabs>
              <w:tab w:val="right" w:leader="dot" w:pos="9016"/>
            </w:tabs>
            <w:rPr>
              <w:rFonts w:eastAsiaTheme="minorEastAsia" w:cstheme="minorBidi"/>
              <w:b w:val="0"/>
              <w:bCs w:val="0"/>
              <w:noProof/>
              <w:sz w:val="24"/>
              <w:szCs w:val="24"/>
              <w:lang w:eastAsia="en-GB"/>
            </w:rPr>
          </w:pPr>
          <w:hyperlink w:anchor="_Toc133266675" w:history="1">
            <w:r w:rsidRPr="00BE2DA6">
              <w:rPr>
                <w:rStyle w:val="Hyperlink"/>
                <w:noProof/>
              </w:rPr>
              <w:t>Apparatus Set Up</w:t>
            </w:r>
            <w:r>
              <w:rPr>
                <w:noProof/>
                <w:webHidden/>
              </w:rPr>
              <w:tab/>
            </w:r>
            <w:r>
              <w:rPr>
                <w:noProof/>
                <w:webHidden/>
              </w:rPr>
              <w:fldChar w:fldCharType="begin"/>
            </w:r>
            <w:r>
              <w:rPr>
                <w:noProof/>
                <w:webHidden/>
              </w:rPr>
              <w:instrText xml:space="preserve"> PAGEREF _Toc133266675 \h </w:instrText>
            </w:r>
            <w:r>
              <w:rPr>
                <w:noProof/>
                <w:webHidden/>
              </w:rPr>
            </w:r>
            <w:r>
              <w:rPr>
                <w:noProof/>
                <w:webHidden/>
              </w:rPr>
              <w:fldChar w:fldCharType="separate"/>
            </w:r>
            <w:r>
              <w:rPr>
                <w:noProof/>
                <w:webHidden/>
              </w:rPr>
              <w:t>2</w:t>
            </w:r>
            <w:r>
              <w:rPr>
                <w:noProof/>
                <w:webHidden/>
              </w:rPr>
              <w:fldChar w:fldCharType="end"/>
            </w:r>
          </w:hyperlink>
        </w:p>
        <w:p w14:paraId="5485FF9E" w14:textId="004D710B" w:rsidR="00EB35D1" w:rsidRDefault="00EB35D1">
          <w:pPr>
            <w:pStyle w:val="TOC2"/>
            <w:tabs>
              <w:tab w:val="right" w:leader="dot" w:pos="9016"/>
            </w:tabs>
            <w:rPr>
              <w:rFonts w:eastAsiaTheme="minorEastAsia" w:cstheme="minorBidi"/>
              <w:b w:val="0"/>
              <w:bCs w:val="0"/>
              <w:noProof/>
              <w:sz w:val="24"/>
              <w:szCs w:val="24"/>
              <w:lang w:eastAsia="en-GB"/>
            </w:rPr>
          </w:pPr>
          <w:hyperlink w:anchor="_Toc133266676" w:history="1">
            <w:r w:rsidRPr="00BE2DA6">
              <w:rPr>
                <w:rStyle w:val="Hyperlink"/>
                <w:noProof/>
              </w:rPr>
              <w:t>Method</w:t>
            </w:r>
            <w:r>
              <w:rPr>
                <w:noProof/>
                <w:webHidden/>
              </w:rPr>
              <w:tab/>
            </w:r>
            <w:r>
              <w:rPr>
                <w:noProof/>
                <w:webHidden/>
              </w:rPr>
              <w:fldChar w:fldCharType="begin"/>
            </w:r>
            <w:r>
              <w:rPr>
                <w:noProof/>
                <w:webHidden/>
              </w:rPr>
              <w:instrText xml:space="preserve"> PAGEREF _Toc133266676 \h </w:instrText>
            </w:r>
            <w:r>
              <w:rPr>
                <w:noProof/>
                <w:webHidden/>
              </w:rPr>
            </w:r>
            <w:r>
              <w:rPr>
                <w:noProof/>
                <w:webHidden/>
              </w:rPr>
              <w:fldChar w:fldCharType="separate"/>
            </w:r>
            <w:r>
              <w:rPr>
                <w:noProof/>
                <w:webHidden/>
              </w:rPr>
              <w:t>3</w:t>
            </w:r>
            <w:r>
              <w:rPr>
                <w:noProof/>
                <w:webHidden/>
              </w:rPr>
              <w:fldChar w:fldCharType="end"/>
            </w:r>
          </w:hyperlink>
        </w:p>
        <w:p w14:paraId="33AC2AC3" w14:textId="355EF753" w:rsidR="00EB35D1" w:rsidRDefault="00EB35D1">
          <w:pPr>
            <w:pStyle w:val="TOC2"/>
            <w:tabs>
              <w:tab w:val="right" w:leader="dot" w:pos="9016"/>
            </w:tabs>
            <w:rPr>
              <w:rFonts w:eastAsiaTheme="minorEastAsia" w:cstheme="minorBidi"/>
              <w:b w:val="0"/>
              <w:bCs w:val="0"/>
              <w:noProof/>
              <w:sz w:val="24"/>
              <w:szCs w:val="24"/>
              <w:lang w:eastAsia="en-GB"/>
            </w:rPr>
          </w:pPr>
          <w:hyperlink w:anchor="_Toc133266677" w:history="1">
            <w:r w:rsidRPr="00BE2DA6">
              <w:rPr>
                <w:rStyle w:val="Hyperlink"/>
                <w:noProof/>
              </w:rPr>
              <w:t>Results and Calculations</w:t>
            </w:r>
            <w:r>
              <w:rPr>
                <w:noProof/>
                <w:webHidden/>
              </w:rPr>
              <w:tab/>
            </w:r>
            <w:r>
              <w:rPr>
                <w:noProof/>
                <w:webHidden/>
              </w:rPr>
              <w:fldChar w:fldCharType="begin"/>
            </w:r>
            <w:r>
              <w:rPr>
                <w:noProof/>
                <w:webHidden/>
              </w:rPr>
              <w:instrText xml:space="preserve"> PAGEREF _Toc133266677 \h </w:instrText>
            </w:r>
            <w:r>
              <w:rPr>
                <w:noProof/>
                <w:webHidden/>
              </w:rPr>
            </w:r>
            <w:r>
              <w:rPr>
                <w:noProof/>
                <w:webHidden/>
              </w:rPr>
              <w:fldChar w:fldCharType="separate"/>
            </w:r>
            <w:r>
              <w:rPr>
                <w:noProof/>
                <w:webHidden/>
              </w:rPr>
              <w:t>3</w:t>
            </w:r>
            <w:r>
              <w:rPr>
                <w:noProof/>
                <w:webHidden/>
              </w:rPr>
              <w:fldChar w:fldCharType="end"/>
            </w:r>
          </w:hyperlink>
        </w:p>
        <w:p w14:paraId="6EF156ED" w14:textId="7C4B25E4" w:rsidR="00EB35D1" w:rsidRDefault="00EB35D1">
          <w:pPr>
            <w:pStyle w:val="TOC2"/>
            <w:tabs>
              <w:tab w:val="right" w:leader="dot" w:pos="9016"/>
            </w:tabs>
            <w:rPr>
              <w:rFonts w:eastAsiaTheme="minorEastAsia" w:cstheme="minorBidi"/>
              <w:b w:val="0"/>
              <w:bCs w:val="0"/>
              <w:noProof/>
              <w:sz w:val="24"/>
              <w:szCs w:val="24"/>
              <w:lang w:eastAsia="en-GB"/>
            </w:rPr>
          </w:pPr>
          <w:hyperlink w:anchor="_Toc133266678" w:history="1">
            <w:r w:rsidRPr="00BE2DA6">
              <w:rPr>
                <w:rStyle w:val="Hyperlink"/>
                <w:noProof/>
              </w:rPr>
              <w:t>Analysis/ Discussion</w:t>
            </w:r>
            <w:r>
              <w:rPr>
                <w:noProof/>
                <w:webHidden/>
              </w:rPr>
              <w:tab/>
            </w:r>
            <w:r>
              <w:rPr>
                <w:noProof/>
                <w:webHidden/>
              </w:rPr>
              <w:fldChar w:fldCharType="begin"/>
            </w:r>
            <w:r>
              <w:rPr>
                <w:noProof/>
                <w:webHidden/>
              </w:rPr>
              <w:instrText xml:space="preserve"> PAGEREF _Toc133266678 \h </w:instrText>
            </w:r>
            <w:r>
              <w:rPr>
                <w:noProof/>
                <w:webHidden/>
              </w:rPr>
            </w:r>
            <w:r>
              <w:rPr>
                <w:noProof/>
                <w:webHidden/>
              </w:rPr>
              <w:fldChar w:fldCharType="separate"/>
            </w:r>
            <w:r>
              <w:rPr>
                <w:noProof/>
                <w:webHidden/>
              </w:rPr>
              <w:t>5</w:t>
            </w:r>
            <w:r>
              <w:rPr>
                <w:noProof/>
                <w:webHidden/>
              </w:rPr>
              <w:fldChar w:fldCharType="end"/>
            </w:r>
          </w:hyperlink>
        </w:p>
        <w:p w14:paraId="3BA0A501" w14:textId="78107147" w:rsidR="00EB35D1" w:rsidRDefault="00EB35D1">
          <w:pPr>
            <w:pStyle w:val="TOC2"/>
            <w:tabs>
              <w:tab w:val="right" w:leader="dot" w:pos="9016"/>
            </w:tabs>
            <w:rPr>
              <w:rFonts w:eastAsiaTheme="minorEastAsia" w:cstheme="minorBidi"/>
              <w:b w:val="0"/>
              <w:bCs w:val="0"/>
              <w:noProof/>
              <w:sz w:val="24"/>
              <w:szCs w:val="24"/>
              <w:lang w:eastAsia="en-GB"/>
            </w:rPr>
          </w:pPr>
          <w:hyperlink w:anchor="_Toc133266679" w:history="1">
            <w:r w:rsidRPr="00BE2DA6">
              <w:rPr>
                <w:rStyle w:val="Hyperlink"/>
                <w:noProof/>
              </w:rPr>
              <w:t>Conclusion</w:t>
            </w:r>
            <w:r>
              <w:rPr>
                <w:noProof/>
                <w:webHidden/>
              </w:rPr>
              <w:tab/>
            </w:r>
            <w:r>
              <w:rPr>
                <w:noProof/>
                <w:webHidden/>
              </w:rPr>
              <w:fldChar w:fldCharType="begin"/>
            </w:r>
            <w:r>
              <w:rPr>
                <w:noProof/>
                <w:webHidden/>
              </w:rPr>
              <w:instrText xml:space="preserve"> PAGEREF _Toc133266679 \h </w:instrText>
            </w:r>
            <w:r>
              <w:rPr>
                <w:noProof/>
                <w:webHidden/>
              </w:rPr>
            </w:r>
            <w:r>
              <w:rPr>
                <w:noProof/>
                <w:webHidden/>
              </w:rPr>
              <w:fldChar w:fldCharType="separate"/>
            </w:r>
            <w:r>
              <w:rPr>
                <w:noProof/>
                <w:webHidden/>
              </w:rPr>
              <w:t>6</w:t>
            </w:r>
            <w:r>
              <w:rPr>
                <w:noProof/>
                <w:webHidden/>
              </w:rPr>
              <w:fldChar w:fldCharType="end"/>
            </w:r>
          </w:hyperlink>
        </w:p>
        <w:p w14:paraId="1CE6E837" w14:textId="7D43041F" w:rsidR="00EB35D1" w:rsidRDefault="00EB35D1">
          <w:pPr>
            <w:pStyle w:val="TOC2"/>
            <w:tabs>
              <w:tab w:val="right" w:leader="dot" w:pos="9016"/>
            </w:tabs>
            <w:rPr>
              <w:rFonts w:eastAsiaTheme="minorEastAsia" w:cstheme="minorBidi"/>
              <w:b w:val="0"/>
              <w:bCs w:val="0"/>
              <w:noProof/>
              <w:sz w:val="24"/>
              <w:szCs w:val="24"/>
              <w:lang w:eastAsia="en-GB"/>
            </w:rPr>
          </w:pPr>
          <w:hyperlink w:anchor="_Toc133266680" w:history="1">
            <w:r w:rsidRPr="00BE2DA6">
              <w:rPr>
                <w:rStyle w:val="Hyperlink"/>
                <w:noProof/>
              </w:rPr>
              <w:t>Sources of Error</w:t>
            </w:r>
            <w:r>
              <w:rPr>
                <w:noProof/>
                <w:webHidden/>
              </w:rPr>
              <w:tab/>
            </w:r>
            <w:r>
              <w:rPr>
                <w:noProof/>
                <w:webHidden/>
              </w:rPr>
              <w:fldChar w:fldCharType="begin"/>
            </w:r>
            <w:r>
              <w:rPr>
                <w:noProof/>
                <w:webHidden/>
              </w:rPr>
              <w:instrText xml:space="preserve"> PAGEREF _Toc133266680 \h </w:instrText>
            </w:r>
            <w:r>
              <w:rPr>
                <w:noProof/>
                <w:webHidden/>
              </w:rPr>
            </w:r>
            <w:r>
              <w:rPr>
                <w:noProof/>
                <w:webHidden/>
              </w:rPr>
              <w:fldChar w:fldCharType="separate"/>
            </w:r>
            <w:r>
              <w:rPr>
                <w:noProof/>
                <w:webHidden/>
              </w:rPr>
              <w:t>6</w:t>
            </w:r>
            <w:r>
              <w:rPr>
                <w:noProof/>
                <w:webHidden/>
              </w:rPr>
              <w:fldChar w:fldCharType="end"/>
            </w:r>
          </w:hyperlink>
        </w:p>
        <w:p w14:paraId="61673914" w14:textId="140C5998" w:rsidR="00EB35D1" w:rsidRDefault="00EB35D1">
          <w:pPr>
            <w:pStyle w:val="TOC2"/>
            <w:tabs>
              <w:tab w:val="right" w:leader="dot" w:pos="9016"/>
            </w:tabs>
            <w:rPr>
              <w:rFonts w:eastAsiaTheme="minorEastAsia" w:cstheme="minorBidi"/>
              <w:b w:val="0"/>
              <w:bCs w:val="0"/>
              <w:noProof/>
              <w:sz w:val="24"/>
              <w:szCs w:val="24"/>
              <w:lang w:eastAsia="en-GB"/>
            </w:rPr>
          </w:pPr>
          <w:hyperlink w:anchor="_Toc133266681" w:history="1">
            <w:r w:rsidRPr="00BE2DA6">
              <w:rPr>
                <w:rStyle w:val="Hyperlink"/>
                <w:noProof/>
              </w:rPr>
              <w:t>Limitations</w:t>
            </w:r>
            <w:r>
              <w:rPr>
                <w:noProof/>
                <w:webHidden/>
              </w:rPr>
              <w:tab/>
            </w:r>
            <w:r>
              <w:rPr>
                <w:noProof/>
                <w:webHidden/>
              </w:rPr>
              <w:fldChar w:fldCharType="begin"/>
            </w:r>
            <w:r>
              <w:rPr>
                <w:noProof/>
                <w:webHidden/>
              </w:rPr>
              <w:instrText xml:space="preserve"> PAGEREF _Toc133266681 \h </w:instrText>
            </w:r>
            <w:r>
              <w:rPr>
                <w:noProof/>
                <w:webHidden/>
              </w:rPr>
            </w:r>
            <w:r>
              <w:rPr>
                <w:noProof/>
                <w:webHidden/>
              </w:rPr>
              <w:fldChar w:fldCharType="separate"/>
            </w:r>
            <w:r>
              <w:rPr>
                <w:noProof/>
                <w:webHidden/>
              </w:rPr>
              <w:t>6</w:t>
            </w:r>
            <w:r>
              <w:rPr>
                <w:noProof/>
                <w:webHidden/>
              </w:rPr>
              <w:fldChar w:fldCharType="end"/>
            </w:r>
          </w:hyperlink>
        </w:p>
        <w:p w14:paraId="5005AFD2" w14:textId="06F43C75" w:rsidR="00EB35D1" w:rsidRDefault="00EB35D1">
          <w:pPr>
            <w:pStyle w:val="TOC1"/>
            <w:tabs>
              <w:tab w:val="right" w:leader="dot" w:pos="9016"/>
            </w:tabs>
            <w:rPr>
              <w:rFonts w:eastAsiaTheme="minorEastAsia" w:cstheme="minorBidi"/>
              <w:b w:val="0"/>
              <w:bCs w:val="0"/>
              <w:i w:val="0"/>
              <w:iCs w:val="0"/>
              <w:noProof/>
              <w:lang w:eastAsia="en-GB"/>
            </w:rPr>
          </w:pPr>
          <w:hyperlink w:anchor="_Toc133266682" w:history="1">
            <w:r w:rsidRPr="00BE2DA6">
              <w:rPr>
                <w:rStyle w:val="Hyperlink"/>
                <w:noProof/>
              </w:rPr>
              <w:t>Atterberg Limit Tests</w:t>
            </w:r>
            <w:r>
              <w:rPr>
                <w:noProof/>
                <w:webHidden/>
              </w:rPr>
              <w:tab/>
            </w:r>
            <w:r>
              <w:rPr>
                <w:noProof/>
                <w:webHidden/>
              </w:rPr>
              <w:fldChar w:fldCharType="begin"/>
            </w:r>
            <w:r>
              <w:rPr>
                <w:noProof/>
                <w:webHidden/>
              </w:rPr>
              <w:instrText xml:space="preserve"> PAGEREF _Toc133266682 \h </w:instrText>
            </w:r>
            <w:r>
              <w:rPr>
                <w:noProof/>
                <w:webHidden/>
              </w:rPr>
            </w:r>
            <w:r>
              <w:rPr>
                <w:noProof/>
                <w:webHidden/>
              </w:rPr>
              <w:fldChar w:fldCharType="separate"/>
            </w:r>
            <w:r>
              <w:rPr>
                <w:noProof/>
                <w:webHidden/>
              </w:rPr>
              <w:t>7</w:t>
            </w:r>
            <w:r>
              <w:rPr>
                <w:noProof/>
                <w:webHidden/>
              </w:rPr>
              <w:fldChar w:fldCharType="end"/>
            </w:r>
          </w:hyperlink>
        </w:p>
        <w:p w14:paraId="0536F94A" w14:textId="5EFDD7F2" w:rsidR="00EB35D1" w:rsidRDefault="00EB35D1">
          <w:pPr>
            <w:pStyle w:val="TOC2"/>
            <w:tabs>
              <w:tab w:val="right" w:leader="dot" w:pos="9016"/>
            </w:tabs>
            <w:rPr>
              <w:rFonts w:eastAsiaTheme="minorEastAsia" w:cstheme="minorBidi"/>
              <w:b w:val="0"/>
              <w:bCs w:val="0"/>
              <w:noProof/>
              <w:sz w:val="24"/>
              <w:szCs w:val="24"/>
              <w:lang w:eastAsia="en-GB"/>
            </w:rPr>
          </w:pPr>
          <w:hyperlink w:anchor="_Toc133266683" w:history="1">
            <w:r w:rsidRPr="00BE2DA6">
              <w:rPr>
                <w:rStyle w:val="Hyperlink"/>
                <w:noProof/>
              </w:rPr>
              <w:t>Introduction</w:t>
            </w:r>
            <w:r>
              <w:rPr>
                <w:noProof/>
                <w:webHidden/>
              </w:rPr>
              <w:tab/>
            </w:r>
            <w:r>
              <w:rPr>
                <w:noProof/>
                <w:webHidden/>
              </w:rPr>
              <w:fldChar w:fldCharType="begin"/>
            </w:r>
            <w:r>
              <w:rPr>
                <w:noProof/>
                <w:webHidden/>
              </w:rPr>
              <w:instrText xml:space="preserve"> PAGEREF _Toc133266683 \h </w:instrText>
            </w:r>
            <w:r>
              <w:rPr>
                <w:noProof/>
                <w:webHidden/>
              </w:rPr>
            </w:r>
            <w:r>
              <w:rPr>
                <w:noProof/>
                <w:webHidden/>
              </w:rPr>
              <w:fldChar w:fldCharType="separate"/>
            </w:r>
            <w:r>
              <w:rPr>
                <w:noProof/>
                <w:webHidden/>
              </w:rPr>
              <w:t>7</w:t>
            </w:r>
            <w:r>
              <w:rPr>
                <w:noProof/>
                <w:webHidden/>
              </w:rPr>
              <w:fldChar w:fldCharType="end"/>
            </w:r>
          </w:hyperlink>
        </w:p>
        <w:p w14:paraId="290631E0" w14:textId="6E3026DE" w:rsidR="00EB35D1" w:rsidRDefault="00EB35D1">
          <w:pPr>
            <w:pStyle w:val="TOC2"/>
            <w:tabs>
              <w:tab w:val="right" w:leader="dot" w:pos="9016"/>
            </w:tabs>
            <w:rPr>
              <w:rFonts w:eastAsiaTheme="minorEastAsia" w:cstheme="minorBidi"/>
              <w:b w:val="0"/>
              <w:bCs w:val="0"/>
              <w:noProof/>
              <w:sz w:val="24"/>
              <w:szCs w:val="24"/>
              <w:lang w:eastAsia="en-GB"/>
            </w:rPr>
          </w:pPr>
          <w:hyperlink w:anchor="_Toc133266684" w:history="1">
            <w:r w:rsidRPr="00BE2DA6">
              <w:rPr>
                <w:rStyle w:val="Hyperlink"/>
                <w:noProof/>
              </w:rPr>
              <w:t>Aim</w:t>
            </w:r>
            <w:r>
              <w:rPr>
                <w:noProof/>
                <w:webHidden/>
              </w:rPr>
              <w:tab/>
            </w:r>
            <w:r>
              <w:rPr>
                <w:noProof/>
                <w:webHidden/>
              </w:rPr>
              <w:fldChar w:fldCharType="begin"/>
            </w:r>
            <w:r>
              <w:rPr>
                <w:noProof/>
                <w:webHidden/>
              </w:rPr>
              <w:instrText xml:space="preserve"> PAGEREF _Toc133266684 \h </w:instrText>
            </w:r>
            <w:r>
              <w:rPr>
                <w:noProof/>
                <w:webHidden/>
              </w:rPr>
            </w:r>
            <w:r>
              <w:rPr>
                <w:noProof/>
                <w:webHidden/>
              </w:rPr>
              <w:fldChar w:fldCharType="separate"/>
            </w:r>
            <w:r>
              <w:rPr>
                <w:noProof/>
                <w:webHidden/>
              </w:rPr>
              <w:t>7</w:t>
            </w:r>
            <w:r>
              <w:rPr>
                <w:noProof/>
                <w:webHidden/>
              </w:rPr>
              <w:fldChar w:fldCharType="end"/>
            </w:r>
          </w:hyperlink>
        </w:p>
        <w:p w14:paraId="6DB4155F" w14:textId="11F0E483" w:rsidR="00EB35D1" w:rsidRDefault="00EB35D1">
          <w:pPr>
            <w:pStyle w:val="TOC2"/>
            <w:tabs>
              <w:tab w:val="right" w:leader="dot" w:pos="9016"/>
            </w:tabs>
            <w:rPr>
              <w:rFonts w:eastAsiaTheme="minorEastAsia" w:cstheme="minorBidi"/>
              <w:b w:val="0"/>
              <w:bCs w:val="0"/>
              <w:noProof/>
              <w:sz w:val="24"/>
              <w:szCs w:val="24"/>
              <w:lang w:eastAsia="en-GB"/>
            </w:rPr>
          </w:pPr>
          <w:hyperlink w:anchor="_Toc133266685" w:history="1">
            <w:r w:rsidRPr="00BE2DA6">
              <w:rPr>
                <w:rStyle w:val="Hyperlink"/>
                <w:noProof/>
              </w:rPr>
              <w:t>Apparatus</w:t>
            </w:r>
            <w:r>
              <w:rPr>
                <w:noProof/>
                <w:webHidden/>
              </w:rPr>
              <w:tab/>
            </w:r>
            <w:r>
              <w:rPr>
                <w:noProof/>
                <w:webHidden/>
              </w:rPr>
              <w:fldChar w:fldCharType="begin"/>
            </w:r>
            <w:r>
              <w:rPr>
                <w:noProof/>
                <w:webHidden/>
              </w:rPr>
              <w:instrText xml:space="preserve"> PAGEREF _Toc133266685 \h </w:instrText>
            </w:r>
            <w:r>
              <w:rPr>
                <w:noProof/>
                <w:webHidden/>
              </w:rPr>
            </w:r>
            <w:r>
              <w:rPr>
                <w:noProof/>
                <w:webHidden/>
              </w:rPr>
              <w:fldChar w:fldCharType="separate"/>
            </w:r>
            <w:r>
              <w:rPr>
                <w:noProof/>
                <w:webHidden/>
              </w:rPr>
              <w:t>7</w:t>
            </w:r>
            <w:r>
              <w:rPr>
                <w:noProof/>
                <w:webHidden/>
              </w:rPr>
              <w:fldChar w:fldCharType="end"/>
            </w:r>
          </w:hyperlink>
        </w:p>
        <w:p w14:paraId="30A4C3CA" w14:textId="041A9D9C" w:rsidR="00EB35D1" w:rsidRDefault="00EB35D1">
          <w:pPr>
            <w:pStyle w:val="TOC2"/>
            <w:tabs>
              <w:tab w:val="right" w:leader="dot" w:pos="9016"/>
            </w:tabs>
            <w:rPr>
              <w:rFonts w:eastAsiaTheme="minorEastAsia" w:cstheme="minorBidi"/>
              <w:b w:val="0"/>
              <w:bCs w:val="0"/>
              <w:noProof/>
              <w:sz w:val="24"/>
              <w:szCs w:val="24"/>
              <w:lang w:eastAsia="en-GB"/>
            </w:rPr>
          </w:pPr>
          <w:hyperlink w:anchor="_Toc133266686" w:history="1">
            <w:r w:rsidRPr="00BE2DA6">
              <w:rPr>
                <w:rStyle w:val="Hyperlink"/>
                <w:noProof/>
              </w:rPr>
              <w:t>Apparatus Set Up</w:t>
            </w:r>
            <w:r>
              <w:rPr>
                <w:noProof/>
                <w:webHidden/>
              </w:rPr>
              <w:tab/>
            </w:r>
            <w:r>
              <w:rPr>
                <w:noProof/>
                <w:webHidden/>
              </w:rPr>
              <w:fldChar w:fldCharType="begin"/>
            </w:r>
            <w:r>
              <w:rPr>
                <w:noProof/>
                <w:webHidden/>
              </w:rPr>
              <w:instrText xml:space="preserve"> PAGEREF _Toc133266686 \h </w:instrText>
            </w:r>
            <w:r>
              <w:rPr>
                <w:noProof/>
                <w:webHidden/>
              </w:rPr>
            </w:r>
            <w:r>
              <w:rPr>
                <w:noProof/>
                <w:webHidden/>
              </w:rPr>
              <w:fldChar w:fldCharType="separate"/>
            </w:r>
            <w:r>
              <w:rPr>
                <w:noProof/>
                <w:webHidden/>
              </w:rPr>
              <w:t>7</w:t>
            </w:r>
            <w:r>
              <w:rPr>
                <w:noProof/>
                <w:webHidden/>
              </w:rPr>
              <w:fldChar w:fldCharType="end"/>
            </w:r>
          </w:hyperlink>
        </w:p>
        <w:p w14:paraId="3BF7F3F9" w14:textId="32BC75EA" w:rsidR="00EB35D1" w:rsidRDefault="00EB35D1">
          <w:pPr>
            <w:pStyle w:val="TOC2"/>
            <w:tabs>
              <w:tab w:val="right" w:leader="dot" w:pos="9016"/>
            </w:tabs>
            <w:rPr>
              <w:rFonts w:eastAsiaTheme="minorEastAsia" w:cstheme="minorBidi"/>
              <w:b w:val="0"/>
              <w:bCs w:val="0"/>
              <w:noProof/>
              <w:sz w:val="24"/>
              <w:szCs w:val="24"/>
              <w:lang w:eastAsia="en-GB"/>
            </w:rPr>
          </w:pPr>
          <w:hyperlink w:anchor="_Toc133266687" w:history="1">
            <w:r w:rsidRPr="00BE2DA6">
              <w:rPr>
                <w:rStyle w:val="Hyperlink"/>
                <w:noProof/>
              </w:rPr>
              <w:t>Method</w:t>
            </w:r>
            <w:r>
              <w:rPr>
                <w:noProof/>
                <w:webHidden/>
              </w:rPr>
              <w:tab/>
            </w:r>
            <w:r>
              <w:rPr>
                <w:noProof/>
                <w:webHidden/>
              </w:rPr>
              <w:fldChar w:fldCharType="begin"/>
            </w:r>
            <w:r>
              <w:rPr>
                <w:noProof/>
                <w:webHidden/>
              </w:rPr>
              <w:instrText xml:space="preserve"> PAGEREF _Toc133266687 \h </w:instrText>
            </w:r>
            <w:r>
              <w:rPr>
                <w:noProof/>
                <w:webHidden/>
              </w:rPr>
            </w:r>
            <w:r>
              <w:rPr>
                <w:noProof/>
                <w:webHidden/>
              </w:rPr>
              <w:fldChar w:fldCharType="separate"/>
            </w:r>
            <w:r>
              <w:rPr>
                <w:noProof/>
                <w:webHidden/>
              </w:rPr>
              <w:t>8</w:t>
            </w:r>
            <w:r>
              <w:rPr>
                <w:noProof/>
                <w:webHidden/>
              </w:rPr>
              <w:fldChar w:fldCharType="end"/>
            </w:r>
          </w:hyperlink>
        </w:p>
        <w:p w14:paraId="32577E43" w14:textId="726C7E26" w:rsidR="00EB35D1" w:rsidRDefault="00EB35D1">
          <w:pPr>
            <w:pStyle w:val="TOC2"/>
            <w:tabs>
              <w:tab w:val="right" w:leader="dot" w:pos="9016"/>
            </w:tabs>
            <w:rPr>
              <w:rFonts w:eastAsiaTheme="minorEastAsia" w:cstheme="minorBidi"/>
              <w:b w:val="0"/>
              <w:bCs w:val="0"/>
              <w:noProof/>
              <w:sz w:val="24"/>
              <w:szCs w:val="24"/>
              <w:lang w:eastAsia="en-GB"/>
            </w:rPr>
          </w:pPr>
          <w:hyperlink w:anchor="_Toc133266688" w:history="1">
            <w:r w:rsidRPr="00BE2DA6">
              <w:rPr>
                <w:rStyle w:val="Hyperlink"/>
                <w:noProof/>
              </w:rPr>
              <w:t>Results and Calculations</w:t>
            </w:r>
            <w:r>
              <w:rPr>
                <w:noProof/>
                <w:webHidden/>
              </w:rPr>
              <w:tab/>
            </w:r>
            <w:r>
              <w:rPr>
                <w:noProof/>
                <w:webHidden/>
              </w:rPr>
              <w:fldChar w:fldCharType="begin"/>
            </w:r>
            <w:r>
              <w:rPr>
                <w:noProof/>
                <w:webHidden/>
              </w:rPr>
              <w:instrText xml:space="preserve"> PAGEREF _Toc133266688 \h </w:instrText>
            </w:r>
            <w:r>
              <w:rPr>
                <w:noProof/>
                <w:webHidden/>
              </w:rPr>
            </w:r>
            <w:r>
              <w:rPr>
                <w:noProof/>
                <w:webHidden/>
              </w:rPr>
              <w:fldChar w:fldCharType="separate"/>
            </w:r>
            <w:r>
              <w:rPr>
                <w:noProof/>
                <w:webHidden/>
              </w:rPr>
              <w:t>9</w:t>
            </w:r>
            <w:r>
              <w:rPr>
                <w:noProof/>
                <w:webHidden/>
              </w:rPr>
              <w:fldChar w:fldCharType="end"/>
            </w:r>
          </w:hyperlink>
        </w:p>
        <w:p w14:paraId="61938BE8" w14:textId="5774DB86" w:rsidR="00EB35D1" w:rsidRDefault="00EB35D1">
          <w:pPr>
            <w:pStyle w:val="TOC2"/>
            <w:tabs>
              <w:tab w:val="right" w:leader="dot" w:pos="9016"/>
            </w:tabs>
            <w:rPr>
              <w:rFonts w:eastAsiaTheme="minorEastAsia" w:cstheme="minorBidi"/>
              <w:b w:val="0"/>
              <w:bCs w:val="0"/>
              <w:noProof/>
              <w:sz w:val="24"/>
              <w:szCs w:val="24"/>
              <w:lang w:eastAsia="en-GB"/>
            </w:rPr>
          </w:pPr>
          <w:hyperlink w:anchor="_Toc133266689" w:history="1">
            <w:r w:rsidRPr="00BE2DA6">
              <w:rPr>
                <w:rStyle w:val="Hyperlink"/>
                <w:noProof/>
              </w:rPr>
              <w:t>Analysis/Discussion</w:t>
            </w:r>
            <w:r>
              <w:rPr>
                <w:noProof/>
                <w:webHidden/>
              </w:rPr>
              <w:tab/>
            </w:r>
            <w:r>
              <w:rPr>
                <w:noProof/>
                <w:webHidden/>
              </w:rPr>
              <w:fldChar w:fldCharType="begin"/>
            </w:r>
            <w:r>
              <w:rPr>
                <w:noProof/>
                <w:webHidden/>
              </w:rPr>
              <w:instrText xml:space="preserve"> PAGEREF _Toc133266689 \h </w:instrText>
            </w:r>
            <w:r>
              <w:rPr>
                <w:noProof/>
                <w:webHidden/>
              </w:rPr>
            </w:r>
            <w:r>
              <w:rPr>
                <w:noProof/>
                <w:webHidden/>
              </w:rPr>
              <w:fldChar w:fldCharType="separate"/>
            </w:r>
            <w:r>
              <w:rPr>
                <w:noProof/>
                <w:webHidden/>
              </w:rPr>
              <w:t>11</w:t>
            </w:r>
            <w:r>
              <w:rPr>
                <w:noProof/>
                <w:webHidden/>
              </w:rPr>
              <w:fldChar w:fldCharType="end"/>
            </w:r>
          </w:hyperlink>
        </w:p>
        <w:p w14:paraId="746B2CA1" w14:textId="2C639D88" w:rsidR="00EB35D1" w:rsidRDefault="00EB35D1">
          <w:pPr>
            <w:pStyle w:val="TOC2"/>
            <w:tabs>
              <w:tab w:val="right" w:leader="dot" w:pos="9016"/>
            </w:tabs>
            <w:rPr>
              <w:rFonts w:eastAsiaTheme="minorEastAsia" w:cstheme="minorBidi"/>
              <w:b w:val="0"/>
              <w:bCs w:val="0"/>
              <w:noProof/>
              <w:sz w:val="24"/>
              <w:szCs w:val="24"/>
              <w:lang w:eastAsia="en-GB"/>
            </w:rPr>
          </w:pPr>
          <w:hyperlink w:anchor="_Toc133266690" w:history="1">
            <w:r w:rsidRPr="00BE2DA6">
              <w:rPr>
                <w:rStyle w:val="Hyperlink"/>
                <w:noProof/>
              </w:rPr>
              <w:t>Conclusion</w:t>
            </w:r>
            <w:r>
              <w:rPr>
                <w:noProof/>
                <w:webHidden/>
              </w:rPr>
              <w:tab/>
            </w:r>
            <w:r>
              <w:rPr>
                <w:noProof/>
                <w:webHidden/>
              </w:rPr>
              <w:fldChar w:fldCharType="begin"/>
            </w:r>
            <w:r>
              <w:rPr>
                <w:noProof/>
                <w:webHidden/>
              </w:rPr>
              <w:instrText xml:space="preserve"> PAGEREF _Toc133266690 \h </w:instrText>
            </w:r>
            <w:r>
              <w:rPr>
                <w:noProof/>
                <w:webHidden/>
              </w:rPr>
            </w:r>
            <w:r>
              <w:rPr>
                <w:noProof/>
                <w:webHidden/>
              </w:rPr>
              <w:fldChar w:fldCharType="separate"/>
            </w:r>
            <w:r>
              <w:rPr>
                <w:noProof/>
                <w:webHidden/>
              </w:rPr>
              <w:t>12</w:t>
            </w:r>
            <w:r>
              <w:rPr>
                <w:noProof/>
                <w:webHidden/>
              </w:rPr>
              <w:fldChar w:fldCharType="end"/>
            </w:r>
          </w:hyperlink>
        </w:p>
        <w:p w14:paraId="4E9C052A" w14:textId="195E1CD7" w:rsidR="00EB35D1" w:rsidRDefault="00EB35D1">
          <w:pPr>
            <w:pStyle w:val="TOC2"/>
            <w:tabs>
              <w:tab w:val="right" w:leader="dot" w:pos="9016"/>
            </w:tabs>
            <w:rPr>
              <w:rFonts w:eastAsiaTheme="minorEastAsia" w:cstheme="minorBidi"/>
              <w:b w:val="0"/>
              <w:bCs w:val="0"/>
              <w:noProof/>
              <w:sz w:val="24"/>
              <w:szCs w:val="24"/>
              <w:lang w:eastAsia="en-GB"/>
            </w:rPr>
          </w:pPr>
          <w:hyperlink w:anchor="_Toc133266691" w:history="1">
            <w:r w:rsidRPr="00BE2DA6">
              <w:rPr>
                <w:rStyle w:val="Hyperlink"/>
                <w:noProof/>
              </w:rPr>
              <w:t>Sources of Error</w:t>
            </w:r>
            <w:r>
              <w:rPr>
                <w:noProof/>
                <w:webHidden/>
              </w:rPr>
              <w:tab/>
            </w:r>
            <w:r>
              <w:rPr>
                <w:noProof/>
                <w:webHidden/>
              </w:rPr>
              <w:fldChar w:fldCharType="begin"/>
            </w:r>
            <w:r>
              <w:rPr>
                <w:noProof/>
                <w:webHidden/>
              </w:rPr>
              <w:instrText xml:space="preserve"> PAGEREF _Toc133266691 \h </w:instrText>
            </w:r>
            <w:r>
              <w:rPr>
                <w:noProof/>
                <w:webHidden/>
              </w:rPr>
            </w:r>
            <w:r>
              <w:rPr>
                <w:noProof/>
                <w:webHidden/>
              </w:rPr>
              <w:fldChar w:fldCharType="separate"/>
            </w:r>
            <w:r>
              <w:rPr>
                <w:noProof/>
                <w:webHidden/>
              </w:rPr>
              <w:t>12</w:t>
            </w:r>
            <w:r>
              <w:rPr>
                <w:noProof/>
                <w:webHidden/>
              </w:rPr>
              <w:fldChar w:fldCharType="end"/>
            </w:r>
          </w:hyperlink>
        </w:p>
        <w:p w14:paraId="527EECA8" w14:textId="7B7C6C31" w:rsidR="00EB35D1" w:rsidRDefault="00EB35D1">
          <w:pPr>
            <w:pStyle w:val="TOC2"/>
            <w:tabs>
              <w:tab w:val="right" w:leader="dot" w:pos="9016"/>
            </w:tabs>
            <w:rPr>
              <w:rFonts w:eastAsiaTheme="minorEastAsia" w:cstheme="minorBidi"/>
              <w:b w:val="0"/>
              <w:bCs w:val="0"/>
              <w:noProof/>
              <w:sz w:val="24"/>
              <w:szCs w:val="24"/>
              <w:lang w:eastAsia="en-GB"/>
            </w:rPr>
          </w:pPr>
          <w:hyperlink w:anchor="_Toc133266692" w:history="1">
            <w:r w:rsidRPr="00BE2DA6">
              <w:rPr>
                <w:rStyle w:val="Hyperlink"/>
                <w:noProof/>
              </w:rPr>
              <w:t>Limitations</w:t>
            </w:r>
            <w:r>
              <w:rPr>
                <w:noProof/>
                <w:webHidden/>
              </w:rPr>
              <w:tab/>
            </w:r>
            <w:r>
              <w:rPr>
                <w:noProof/>
                <w:webHidden/>
              </w:rPr>
              <w:fldChar w:fldCharType="begin"/>
            </w:r>
            <w:r>
              <w:rPr>
                <w:noProof/>
                <w:webHidden/>
              </w:rPr>
              <w:instrText xml:space="preserve"> PAGEREF _Toc133266692 \h </w:instrText>
            </w:r>
            <w:r>
              <w:rPr>
                <w:noProof/>
                <w:webHidden/>
              </w:rPr>
            </w:r>
            <w:r>
              <w:rPr>
                <w:noProof/>
                <w:webHidden/>
              </w:rPr>
              <w:fldChar w:fldCharType="separate"/>
            </w:r>
            <w:r>
              <w:rPr>
                <w:noProof/>
                <w:webHidden/>
              </w:rPr>
              <w:t>12</w:t>
            </w:r>
            <w:r>
              <w:rPr>
                <w:noProof/>
                <w:webHidden/>
              </w:rPr>
              <w:fldChar w:fldCharType="end"/>
            </w:r>
          </w:hyperlink>
        </w:p>
        <w:p w14:paraId="6A49BF0C" w14:textId="68C5F54D" w:rsidR="00EB35D1" w:rsidRDefault="00EB35D1">
          <w:pPr>
            <w:pStyle w:val="TOC1"/>
            <w:tabs>
              <w:tab w:val="right" w:leader="dot" w:pos="9016"/>
            </w:tabs>
            <w:rPr>
              <w:rFonts w:eastAsiaTheme="minorEastAsia" w:cstheme="minorBidi"/>
              <w:b w:val="0"/>
              <w:bCs w:val="0"/>
              <w:i w:val="0"/>
              <w:iCs w:val="0"/>
              <w:noProof/>
              <w:lang w:eastAsia="en-GB"/>
            </w:rPr>
          </w:pPr>
          <w:hyperlink w:anchor="_Toc133266693" w:history="1">
            <w:r w:rsidRPr="00BE2DA6">
              <w:rPr>
                <w:rStyle w:val="Hyperlink"/>
                <w:noProof/>
              </w:rPr>
              <w:t>Constant Head</w:t>
            </w:r>
            <w:r>
              <w:rPr>
                <w:noProof/>
                <w:webHidden/>
              </w:rPr>
              <w:tab/>
            </w:r>
            <w:r>
              <w:rPr>
                <w:noProof/>
                <w:webHidden/>
              </w:rPr>
              <w:fldChar w:fldCharType="begin"/>
            </w:r>
            <w:r>
              <w:rPr>
                <w:noProof/>
                <w:webHidden/>
              </w:rPr>
              <w:instrText xml:space="preserve"> PAGEREF _Toc133266693 \h </w:instrText>
            </w:r>
            <w:r>
              <w:rPr>
                <w:noProof/>
                <w:webHidden/>
              </w:rPr>
            </w:r>
            <w:r>
              <w:rPr>
                <w:noProof/>
                <w:webHidden/>
              </w:rPr>
              <w:fldChar w:fldCharType="separate"/>
            </w:r>
            <w:r>
              <w:rPr>
                <w:noProof/>
                <w:webHidden/>
              </w:rPr>
              <w:t>13</w:t>
            </w:r>
            <w:r>
              <w:rPr>
                <w:noProof/>
                <w:webHidden/>
              </w:rPr>
              <w:fldChar w:fldCharType="end"/>
            </w:r>
          </w:hyperlink>
        </w:p>
        <w:p w14:paraId="2A331D48" w14:textId="4A5A29AC" w:rsidR="00EB35D1" w:rsidRDefault="00EB35D1">
          <w:pPr>
            <w:pStyle w:val="TOC2"/>
            <w:tabs>
              <w:tab w:val="right" w:leader="dot" w:pos="9016"/>
            </w:tabs>
            <w:rPr>
              <w:rFonts w:eastAsiaTheme="minorEastAsia" w:cstheme="minorBidi"/>
              <w:b w:val="0"/>
              <w:bCs w:val="0"/>
              <w:noProof/>
              <w:sz w:val="24"/>
              <w:szCs w:val="24"/>
              <w:lang w:eastAsia="en-GB"/>
            </w:rPr>
          </w:pPr>
          <w:hyperlink w:anchor="_Toc133266694" w:history="1">
            <w:r w:rsidRPr="00BE2DA6">
              <w:rPr>
                <w:rStyle w:val="Hyperlink"/>
                <w:noProof/>
              </w:rPr>
              <w:t>Introduction</w:t>
            </w:r>
            <w:r>
              <w:rPr>
                <w:noProof/>
                <w:webHidden/>
              </w:rPr>
              <w:tab/>
            </w:r>
            <w:r>
              <w:rPr>
                <w:noProof/>
                <w:webHidden/>
              </w:rPr>
              <w:fldChar w:fldCharType="begin"/>
            </w:r>
            <w:r>
              <w:rPr>
                <w:noProof/>
                <w:webHidden/>
              </w:rPr>
              <w:instrText xml:space="preserve"> PAGEREF _Toc133266694 \h </w:instrText>
            </w:r>
            <w:r>
              <w:rPr>
                <w:noProof/>
                <w:webHidden/>
              </w:rPr>
            </w:r>
            <w:r>
              <w:rPr>
                <w:noProof/>
                <w:webHidden/>
              </w:rPr>
              <w:fldChar w:fldCharType="separate"/>
            </w:r>
            <w:r>
              <w:rPr>
                <w:noProof/>
                <w:webHidden/>
              </w:rPr>
              <w:t>13</w:t>
            </w:r>
            <w:r>
              <w:rPr>
                <w:noProof/>
                <w:webHidden/>
              </w:rPr>
              <w:fldChar w:fldCharType="end"/>
            </w:r>
          </w:hyperlink>
        </w:p>
        <w:p w14:paraId="05F7188B" w14:textId="29D69823" w:rsidR="00EB35D1" w:rsidRDefault="00EB35D1">
          <w:pPr>
            <w:pStyle w:val="TOC2"/>
            <w:tabs>
              <w:tab w:val="right" w:leader="dot" w:pos="9016"/>
            </w:tabs>
            <w:rPr>
              <w:rFonts w:eastAsiaTheme="minorEastAsia" w:cstheme="minorBidi"/>
              <w:b w:val="0"/>
              <w:bCs w:val="0"/>
              <w:noProof/>
              <w:sz w:val="24"/>
              <w:szCs w:val="24"/>
              <w:lang w:eastAsia="en-GB"/>
            </w:rPr>
          </w:pPr>
          <w:hyperlink w:anchor="_Toc133266695" w:history="1">
            <w:r w:rsidRPr="00BE2DA6">
              <w:rPr>
                <w:rStyle w:val="Hyperlink"/>
                <w:noProof/>
              </w:rPr>
              <w:t>Aim</w:t>
            </w:r>
            <w:r>
              <w:rPr>
                <w:noProof/>
                <w:webHidden/>
              </w:rPr>
              <w:tab/>
            </w:r>
            <w:r>
              <w:rPr>
                <w:noProof/>
                <w:webHidden/>
              </w:rPr>
              <w:fldChar w:fldCharType="begin"/>
            </w:r>
            <w:r>
              <w:rPr>
                <w:noProof/>
                <w:webHidden/>
              </w:rPr>
              <w:instrText xml:space="preserve"> PAGEREF _Toc133266695 \h </w:instrText>
            </w:r>
            <w:r>
              <w:rPr>
                <w:noProof/>
                <w:webHidden/>
              </w:rPr>
            </w:r>
            <w:r>
              <w:rPr>
                <w:noProof/>
                <w:webHidden/>
              </w:rPr>
              <w:fldChar w:fldCharType="separate"/>
            </w:r>
            <w:r>
              <w:rPr>
                <w:noProof/>
                <w:webHidden/>
              </w:rPr>
              <w:t>13</w:t>
            </w:r>
            <w:r>
              <w:rPr>
                <w:noProof/>
                <w:webHidden/>
              </w:rPr>
              <w:fldChar w:fldCharType="end"/>
            </w:r>
          </w:hyperlink>
        </w:p>
        <w:p w14:paraId="7375479D" w14:textId="2A3D3B60" w:rsidR="00EB35D1" w:rsidRDefault="00EB35D1">
          <w:pPr>
            <w:pStyle w:val="TOC2"/>
            <w:tabs>
              <w:tab w:val="right" w:leader="dot" w:pos="9016"/>
            </w:tabs>
            <w:rPr>
              <w:rFonts w:eastAsiaTheme="minorEastAsia" w:cstheme="minorBidi"/>
              <w:b w:val="0"/>
              <w:bCs w:val="0"/>
              <w:noProof/>
              <w:sz w:val="24"/>
              <w:szCs w:val="24"/>
              <w:lang w:eastAsia="en-GB"/>
            </w:rPr>
          </w:pPr>
          <w:hyperlink w:anchor="_Toc133266696" w:history="1">
            <w:r w:rsidRPr="00BE2DA6">
              <w:rPr>
                <w:rStyle w:val="Hyperlink"/>
                <w:noProof/>
              </w:rPr>
              <w:t>Apparatus</w:t>
            </w:r>
            <w:r>
              <w:rPr>
                <w:noProof/>
                <w:webHidden/>
              </w:rPr>
              <w:tab/>
            </w:r>
            <w:r>
              <w:rPr>
                <w:noProof/>
                <w:webHidden/>
              </w:rPr>
              <w:fldChar w:fldCharType="begin"/>
            </w:r>
            <w:r>
              <w:rPr>
                <w:noProof/>
                <w:webHidden/>
              </w:rPr>
              <w:instrText xml:space="preserve"> PAGEREF _Toc133266696 \h </w:instrText>
            </w:r>
            <w:r>
              <w:rPr>
                <w:noProof/>
                <w:webHidden/>
              </w:rPr>
            </w:r>
            <w:r>
              <w:rPr>
                <w:noProof/>
                <w:webHidden/>
              </w:rPr>
              <w:fldChar w:fldCharType="separate"/>
            </w:r>
            <w:r>
              <w:rPr>
                <w:noProof/>
                <w:webHidden/>
              </w:rPr>
              <w:t>13</w:t>
            </w:r>
            <w:r>
              <w:rPr>
                <w:noProof/>
                <w:webHidden/>
              </w:rPr>
              <w:fldChar w:fldCharType="end"/>
            </w:r>
          </w:hyperlink>
        </w:p>
        <w:p w14:paraId="754937EF" w14:textId="645A0631" w:rsidR="00EB35D1" w:rsidRDefault="00EB35D1">
          <w:pPr>
            <w:pStyle w:val="TOC2"/>
            <w:tabs>
              <w:tab w:val="right" w:leader="dot" w:pos="9016"/>
            </w:tabs>
            <w:rPr>
              <w:rFonts w:eastAsiaTheme="minorEastAsia" w:cstheme="minorBidi"/>
              <w:b w:val="0"/>
              <w:bCs w:val="0"/>
              <w:noProof/>
              <w:sz w:val="24"/>
              <w:szCs w:val="24"/>
              <w:lang w:eastAsia="en-GB"/>
            </w:rPr>
          </w:pPr>
          <w:hyperlink w:anchor="_Toc133266697" w:history="1">
            <w:r w:rsidRPr="00BE2DA6">
              <w:rPr>
                <w:rStyle w:val="Hyperlink"/>
                <w:noProof/>
              </w:rPr>
              <w:t>Apparatus Set Up</w:t>
            </w:r>
            <w:r>
              <w:rPr>
                <w:noProof/>
                <w:webHidden/>
              </w:rPr>
              <w:tab/>
            </w:r>
            <w:r>
              <w:rPr>
                <w:noProof/>
                <w:webHidden/>
              </w:rPr>
              <w:fldChar w:fldCharType="begin"/>
            </w:r>
            <w:r>
              <w:rPr>
                <w:noProof/>
                <w:webHidden/>
              </w:rPr>
              <w:instrText xml:space="preserve"> PAGEREF _Toc133266697 \h </w:instrText>
            </w:r>
            <w:r>
              <w:rPr>
                <w:noProof/>
                <w:webHidden/>
              </w:rPr>
            </w:r>
            <w:r>
              <w:rPr>
                <w:noProof/>
                <w:webHidden/>
              </w:rPr>
              <w:fldChar w:fldCharType="separate"/>
            </w:r>
            <w:r>
              <w:rPr>
                <w:noProof/>
                <w:webHidden/>
              </w:rPr>
              <w:t>13</w:t>
            </w:r>
            <w:r>
              <w:rPr>
                <w:noProof/>
                <w:webHidden/>
              </w:rPr>
              <w:fldChar w:fldCharType="end"/>
            </w:r>
          </w:hyperlink>
        </w:p>
        <w:p w14:paraId="14F3CD3A" w14:textId="421FBD83" w:rsidR="00EB35D1" w:rsidRDefault="00EB35D1">
          <w:pPr>
            <w:pStyle w:val="TOC2"/>
            <w:tabs>
              <w:tab w:val="right" w:leader="dot" w:pos="9016"/>
            </w:tabs>
            <w:rPr>
              <w:rFonts w:eastAsiaTheme="minorEastAsia" w:cstheme="minorBidi"/>
              <w:b w:val="0"/>
              <w:bCs w:val="0"/>
              <w:noProof/>
              <w:sz w:val="24"/>
              <w:szCs w:val="24"/>
              <w:lang w:eastAsia="en-GB"/>
            </w:rPr>
          </w:pPr>
          <w:hyperlink w:anchor="_Toc133266698" w:history="1">
            <w:r w:rsidRPr="00BE2DA6">
              <w:rPr>
                <w:rStyle w:val="Hyperlink"/>
                <w:noProof/>
              </w:rPr>
              <w:t>Method</w:t>
            </w:r>
            <w:r>
              <w:rPr>
                <w:noProof/>
                <w:webHidden/>
              </w:rPr>
              <w:tab/>
            </w:r>
            <w:r>
              <w:rPr>
                <w:noProof/>
                <w:webHidden/>
              </w:rPr>
              <w:fldChar w:fldCharType="begin"/>
            </w:r>
            <w:r>
              <w:rPr>
                <w:noProof/>
                <w:webHidden/>
              </w:rPr>
              <w:instrText xml:space="preserve"> PAGEREF _Toc133266698 \h </w:instrText>
            </w:r>
            <w:r>
              <w:rPr>
                <w:noProof/>
                <w:webHidden/>
              </w:rPr>
            </w:r>
            <w:r>
              <w:rPr>
                <w:noProof/>
                <w:webHidden/>
              </w:rPr>
              <w:fldChar w:fldCharType="separate"/>
            </w:r>
            <w:r>
              <w:rPr>
                <w:noProof/>
                <w:webHidden/>
              </w:rPr>
              <w:t>14</w:t>
            </w:r>
            <w:r>
              <w:rPr>
                <w:noProof/>
                <w:webHidden/>
              </w:rPr>
              <w:fldChar w:fldCharType="end"/>
            </w:r>
          </w:hyperlink>
        </w:p>
        <w:p w14:paraId="6814F838" w14:textId="391E9BC7" w:rsidR="00EB35D1" w:rsidRDefault="00EB35D1">
          <w:pPr>
            <w:pStyle w:val="TOC2"/>
            <w:tabs>
              <w:tab w:val="right" w:leader="dot" w:pos="9016"/>
            </w:tabs>
            <w:rPr>
              <w:rFonts w:eastAsiaTheme="minorEastAsia" w:cstheme="minorBidi"/>
              <w:b w:val="0"/>
              <w:bCs w:val="0"/>
              <w:noProof/>
              <w:sz w:val="24"/>
              <w:szCs w:val="24"/>
              <w:lang w:eastAsia="en-GB"/>
            </w:rPr>
          </w:pPr>
          <w:hyperlink w:anchor="_Toc133266699" w:history="1">
            <w:r w:rsidRPr="00BE2DA6">
              <w:rPr>
                <w:rStyle w:val="Hyperlink"/>
                <w:noProof/>
              </w:rPr>
              <w:t>Results and Calculations</w:t>
            </w:r>
            <w:r>
              <w:rPr>
                <w:noProof/>
                <w:webHidden/>
              </w:rPr>
              <w:tab/>
            </w:r>
            <w:r>
              <w:rPr>
                <w:noProof/>
                <w:webHidden/>
              </w:rPr>
              <w:fldChar w:fldCharType="begin"/>
            </w:r>
            <w:r>
              <w:rPr>
                <w:noProof/>
                <w:webHidden/>
              </w:rPr>
              <w:instrText xml:space="preserve"> PAGEREF _Toc133266699 \h </w:instrText>
            </w:r>
            <w:r>
              <w:rPr>
                <w:noProof/>
                <w:webHidden/>
              </w:rPr>
            </w:r>
            <w:r>
              <w:rPr>
                <w:noProof/>
                <w:webHidden/>
              </w:rPr>
              <w:fldChar w:fldCharType="separate"/>
            </w:r>
            <w:r>
              <w:rPr>
                <w:noProof/>
                <w:webHidden/>
              </w:rPr>
              <w:t>14</w:t>
            </w:r>
            <w:r>
              <w:rPr>
                <w:noProof/>
                <w:webHidden/>
              </w:rPr>
              <w:fldChar w:fldCharType="end"/>
            </w:r>
          </w:hyperlink>
        </w:p>
        <w:p w14:paraId="0783677F" w14:textId="6D820277" w:rsidR="00EB35D1" w:rsidRDefault="00EB35D1">
          <w:pPr>
            <w:pStyle w:val="TOC2"/>
            <w:tabs>
              <w:tab w:val="right" w:leader="dot" w:pos="9016"/>
            </w:tabs>
            <w:rPr>
              <w:rFonts w:eastAsiaTheme="minorEastAsia" w:cstheme="minorBidi"/>
              <w:b w:val="0"/>
              <w:bCs w:val="0"/>
              <w:noProof/>
              <w:sz w:val="24"/>
              <w:szCs w:val="24"/>
              <w:lang w:eastAsia="en-GB"/>
            </w:rPr>
          </w:pPr>
          <w:hyperlink w:anchor="_Toc133266700" w:history="1">
            <w:r w:rsidRPr="00BE2DA6">
              <w:rPr>
                <w:rStyle w:val="Hyperlink"/>
                <w:noProof/>
              </w:rPr>
              <w:t>Analysis/Discussion</w:t>
            </w:r>
            <w:r>
              <w:rPr>
                <w:noProof/>
                <w:webHidden/>
              </w:rPr>
              <w:tab/>
            </w:r>
            <w:r>
              <w:rPr>
                <w:noProof/>
                <w:webHidden/>
              </w:rPr>
              <w:fldChar w:fldCharType="begin"/>
            </w:r>
            <w:r>
              <w:rPr>
                <w:noProof/>
                <w:webHidden/>
              </w:rPr>
              <w:instrText xml:space="preserve"> PAGEREF _Toc133266700 \h </w:instrText>
            </w:r>
            <w:r>
              <w:rPr>
                <w:noProof/>
                <w:webHidden/>
              </w:rPr>
            </w:r>
            <w:r>
              <w:rPr>
                <w:noProof/>
                <w:webHidden/>
              </w:rPr>
              <w:fldChar w:fldCharType="separate"/>
            </w:r>
            <w:r>
              <w:rPr>
                <w:noProof/>
                <w:webHidden/>
              </w:rPr>
              <w:t>15</w:t>
            </w:r>
            <w:r>
              <w:rPr>
                <w:noProof/>
                <w:webHidden/>
              </w:rPr>
              <w:fldChar w:fldCharType="end"/>
            </w:r>
          </w:hyperlink>
        </w:p>
        <w:p w14:paraId="57261CDF" w14:textId="160E3CA0" w:rsidR="00EB35D1" w:rsidRDefault="00EB35D1">
          <w:pPr>
            <w:pStyle w:val="TOC2"/>
            <w:tabs>
              <w:tab w:val="right" w:leader="dot" w:pos="9016"/>
            </w:tabs>
            <w:rPr>
              <w:rFonts w:eastAsiaTheme="minorEastAsia" w:cstheme="minorBidi"/>
              <w:b w:val="0"/>
              <w:bCs w:val="0"/>
              <w:noProof/>
              <w:sz w:val="24"/>
              <w:szCs w:val="24"/>
              <w:lang w:eastAsia="en-GB"/>
            </w:rPr>
          </w:pPr>
          <w:hyperlink w:anchor="_Toc133266701" w:history="1">
            <w:r w:rsidRPr="00BE2DA6">
              <w:rPr>
                <w:rStyle w:val="Hyperlink"/>
                <w:noProof/>
              </w:rPr>
              <w:t>Conclusion</w:t>
            </w:r>
            <w:r>
              <w:rPr>
                <w:noProof/>
                <w:webHidden/>
              </w:rPr>
              <w:tab/>
            </w:r>
            <w:r>
              <w:rPr>
                <w:noProof/>
                <w:webHidden/>
              </w:rPr>
              <w:fldChar w:fldCharType="begin"/>
            </w:r>
            <w:r>
              <w:rPr>
                <w:noProof/>
                <w:webHidden/>
              </w:rPr>
              <w:instrText xml:space="preserve"> PAGEREF _Toc133266701 \h </w:instrText>
            </w:r>
            <w:r>
              <w:rPr>
                <w:noProof/>
                <w:webHidden/>
              </w:rPr>
            </w:r>
            <w:r>
              <w:rPr>
                <w:noProof/>
                <w:webHidden/>
              </w:rPr>
              <w:fldChar w:fldCharType="separate"/>
            </w:r>
            <w:r>
              <w:rPr>
                <w:noProof/>
                <w:webHidden/>
              </w:rPr>
              <w:t>16</w:t>
            </w:r>
            <w:r>
              <w:rPr>
                <w:noProof/>
                <w:webHidden/>
              </w:rPr>
              <w:fldChar w:fldCharType="end"/>
            </w:r>
          </w:hyperlink>
        </w:p>
        <w:p w14:paraId="6C2E7784" w14:textId="1CDD61DD" w:rsidR="00EB35D1" w:rsidRDefault="00EB35D1">
          <w:pPr>
            <w:pStyle w:val="TOC2"/>
            <w:tabs>
              <w:tab w:val="right" w:leader="dot" w:pos="9016"/>
            </w:tabs>
            <w:rPr>
              <w:rFonts w:eastAsiaTheme="minorEastAsia" w:cstheme="minorBidi"/>
              <w:b w:val="0"/>
              <w:bCs w:val="0"/>
              <w:noProof/>
              <w:sz w:val="24"/>
              <w:szCs w:val="24"/>
              <w:lang w:eastAsia="en-GB"/>
            </w:rPr>
          </w:pPr>
          <w:hyperlink w:anchor="_Toc133266702" w:history="1">
            <w:r w:rsidRPr="00BE2DA6">
              <w:rPr>
                <w:rStyle w:val="Hyperlink"/>
                <w:noProof/>
              </w:rPr>
              <w:t>Sources of Error</w:t>
            </w:r>
            <w:r>
              <w:rPr>
                <w:noProof/>
                <w:webHidden/>
              </w:rPr>
              <w:tab/>
            </w:r>
            <w:r>
              <w:rPr>
                <w:noProof/>
                <w:webHidden/>
              </w:rPr>
              <w:fldChar w:fldCharType="begin"/>
            </w:r>
            <w:r>
              <w:rPr>
                <w:noProof/>
                <w:webHidden/>
              </w:rPr>
              <w:instrText xml:space="preserve"> PAGEREF _Toc133266702 \h </w:instrText>
            </w:r>
            <w:r>
              <w:rPr>
                <w:noProof/>
                <w:webHidden/>
              </w:rPr>
            </w:r>
            <w:r>
              <w:rPr>
                <w:noProof/>
                <w:webHidden/>
              </w:rPr>
              <w:fldChar w:fldCharType="separate"/>
            </w:r>
            <w:r>
              <w:rPr>
                <w:noProof/>
                <w:webHidden/>
              </w:rPr>
              <w:t>16</w:t>
            </w:r>
            <w:r>
              <w:rPr>
                <w:noProof/>
                <w:webHidden/>
              </w:rPr>
              <w:fldChar w:fldCharType="end"/>
            </w:r>
          </w:hyperlink>
        </w:p>
        <w:p w14:paraId="4DAC015B" w14:textId="34A8A5B6" w:rsidR="00EB35D1" w:rsidRDefault="00EB35D1">
          <w:pPr>
            <w:pStyle w:val="TOC2"/>
            <w:tabs>
              <w:tab w:val="right" w:leader="dot" w:pos="9016"/>
            </w:tabs>
            <w:rPr>
              <w:rFonts w:eastAsiaTheme="minorEastAsia" w:cstheme="minorBidi"/>
              <w:b w:val="0"/>
              <w:bCs w:val="0"/>
              <w:noProof/>
              <w:sz w:val="24"/>
              <w:szCs w:val="24"/>
              <w:lang w:eastAsia="en-GB"/>
            </w:rPr>
          </w:pPr>
          <w:hyperlink w:anchor="_Toc133266703" w:history="1">
            <w:r w:rsidRPr="00BE2DA6">
              <w:rPr>
                <w:rStyle w:val="Hyperlink"/>
                <w:noProof/>
              </w:rPr>
              <w:t>Limitations</w:t>
            </w:r>
            <w:r>
              <w:rPr>
                <w:noProof/>
                <w:webHidden/>
              </w:rPr>
              <w:tab/>
            </w:r>
            <w:r>
              <w:rPr>
                <w:noProof/>
                <w:webHidden/>
              </w:rPr>
              <w:fldChar w:fldCharType="begin"/>
            </w:r>
            <w:r>
              <w:rPr>
                <w:noProof/>
                <w:webHidden/>
              </w:rPr>
              <w:instrText xml:space="preserve"> PAGEREF _Toc133266703 \h </w:instrText>
            </w:r>
            <w:r>
              <w:rPr>
                <w:noProof/>
                <w:webHidden/>
              </w:rPr>
            </w:r>
            <w:r>
              <w:rPr>
                <w:noProof/>
                <w:webHidden/>
              </w:rPr>
              <w:fldChar w:fldCharType="separate"/>
            </w:r>
            <w:r>
              <w:rPr>
                <w:noProof/>
                <w:webHidden/>
              </w:rPr>
              <w:t>16</w:t>
            </w:r>
            <w:r>
              <w:rPr>
                <w:noProof/>
                <w:webHidden/>
              </w:rPr>
              <w:fldChar w:fldCharType="end"/>
            </w:r>
          </w:hyperlink>
        </w:p>
        <w:p w14:paraId="5ABCEA61" w14:textId="4BA49552" w:rsidR="00EB35D1" w:rsidRDefault="00EB35D1">
          <w:pPr>
            <w:pStyle w:val="TOC1"/>
            <w:tabs>
              <w:tab w:val="right" w:leader="dot" w:pos="9016"/>
            </w:tabs>
            <w:rPr>
              <w:rFonts w:eastAsiaTheme="minorEastAsia" w:cstheme="minorBidi"/>
              <w:b w:val="0"/>
              <w:bCs w:val="0"/>
              <w:i w:val="0"/>
              <w:iCs w:val="0"/>
              <w:noProof/>
              <w:lang w:eastAsia="en-GB"/>
            </w:rPr>
          </w:pPr>
          <w:hyperlink w:anchor="_Toc133266704" w:history="1">
            <w:r w:rsidRPr="00BE2DA6">
              <w:rPr>
                <w:rStyle w:val="Hyperlink"/>
                <w:noProof/>
              </w:rPr>
              <w:t>References</w:t>
            </w:r>
            <w:r>
              <w:rPr>
                <w:noProof/>
                <w:webHidden/>
              </w:rPr>
              <w:tab/>
            </w:r>
            <w:r>
              <w:rPr>
                <w:noProof/>
                <w:webHidden/>
              </w:rPr>
              <w:fldChar w:fldCharType="begin"/>
            </w:r>
            <w:r>
              <w:rPr>
                <w:noProof/>
                <w:webHidden/>
              </w:rPr>
              <w:instrText xml:space="preserve"> PAGEREF _Toc133266704 \h </w:instrText>
            </w:r>
            <w:r>
              <w:rPr>
                <w:noProof/>
                <w:webHidden/>
              </w:rPr>
            </w:r>
            <w:r>
              <w:rPr>
                <w:noProof/>
                <w:webHidden/>
              </w:rPr>
              <w:fldChar w:fldCharType="separate"/>
            </w:r>
            <w:r>
              <w:rPr>
                <w:noProof/>
                <w:webHidden/>
              </w:rPr>
              <w:t>17</w:t>
            </w:r>
            <w:r>
              <w:rPr>
                <w:noProof/>
                <w:webHidden/>
              </w:rPr>
              <w:fldChar w:fldCharType="end"/>
            </w:r>
          </w:hyperlink>
        </w:p>
        <w:p w14:paraId="73ACBF92" w14:textId="52776EE2" w:rsidR="00EB35D1" w:rsidRPr="00EB35D1" w:rsidRDefault="00EB35D1">
          <w:r>
            <w:rPr>
              <w:b/>
              <w:bCs/>
              <w:noProof/>
            </w:rPr>
            <w:fldChar w:fldCharType="end"/>
          </w:r>
        </w:p>
      </w:sdtContent>
    </w:sdt>
    <w:p w14:paraId="38EFCA21" w14:textId="375C67EF" w:rsidR="00F12EAF" w:rsidRPr="00BF3F18" w:rsidRDefault="00BE7093" w:rsidP="00BF3F18">
      <w:pPr>
        <w:pStyle w:val="Heading1"/>
      </w:pPr>
      <w:bookmarkStart w:id="4" w:name="_Toc133266671"/>
      <w:r w:rsidRPr="00BF3F18">
        <w:t>Sieve Analysis</w:t>
      </w:r>
      <w:bookmarkEnd w:id="3"/>
      <w:bookmarkEnd w:id="2"/>
      <w:bookmarkEnd w:id="4"/>
      <w:r w:rsidRPr="00BF3F18">
        <w:t xml:space="preserve"> </w:t>
      </w:r>
    </w:p>
    <w:p w14:paraId="740E35C7" w14:textId="77777777" w:rsidR="00ED44BA" w:rsidRDefault="00ED44BA" w:rsidP="008D6EA7">
      <w:pPr>
        <w:spacing w:line="360" w:lineRule="auto"/>
        <w:jc w:val="both"/>
        <w:rPr>
          <w:rFonts w:ascii="Arial" w:hAnsi="Arial" w:cs="Arial"/>
          <w:lang w:val="en-US"/>
        </w:rPr>
      </w:pPr>
    </w:p>
    <w:p w14:paraId="79F7F9EA" w14:textId="086182AF" w:rsidR="00ED44BA" w:rsidRDefault="00ED44BA" w:rsidP="008D6EA7">
      <w:pPr>
        <w:spacing w:line="360" w:lineRule="auto"/>
        <w:jc w:val="both"/>
        <w:rPr>
          <w:rFonts w:ascii="Arial" w:hAnsi="Arial" w:cs="Arial"/>
          <w:lang w:val="en-US"/>
        </w:rPr>
      </w:pPr>
      <w:bookmarkStart w:id="5" w:name="_Toc133266287"/>
      <w:bookmarkStart w:id="6" w:name="_Toc133266636"/>
      <w:bookmarkStart w:id="7" w:name="_Toc133266672"/>
      <w:r w:rsidRPr="00BF3F18">
        <w:rPr>
          <w:rStyle w:val="Heading2Char"/>
        </w:rPr>
        <w:t>Introduction</w:t>
      </w:r>
      <w:bookmarkEnd w:id="5"/>
      <w:bookmarkEnd w:id="6"/>
      <w:bookmarkEnd w:id="7"/>
      <w:r>
        <w:rPr>
          <w:rFonts w:ascii="Arial" w:hAnsi="Arial" w:cs="Arial"/>
          <w:lang w:val="en-US"/>
        </w:rPr>
        <w:t xml:space="preserve">: </w:t>
      </w:r>
      <w:r w:rsidR="004B0A16">
        <w:rPr>
          <w:rFonts w:ascii="Arial" w:hAnsi="Arial" w:cs="Arial"/>
          <w:lang w:val="en-US"/>
        </w:rPr>
        <w:t xml:space="preserve">Sieve analysis or particle size analysis </w:t>
      </w:r>
      <w:r w:rsidR="006504EE">
        <w:rPr>
          <w:rFonts w:ascii="Arial" w:hAnsi="Arial" w:cs="Arial"/>
          <w:lang w:val="en-US"/>
        </w:rPr>
        <w:t>is a test done</w:t>
      </w:r>
      <w:r w:rsidR="005F52F4">
        <w:rPr>
          <w:rFonts w:ascii="Arial" w:hAnsi="Arial" w:cs="Arial"/>
          <w:lang w:val="en-US"/>
        </w:rPr>
        <w:t xml:space="preserve"> to determine the</w:t>
      </w:r>
      <w:r w:rsidR="003F7404">
        <w:rPr>
          <w:rFonts w:ascii="Arial" w:hAnsi="Arial" w:cs="Arial"/>
          <w:lang w:val="en-US"/>
        </w:rPr>
        <w:t xml:space="preserve"> distribution of particles by size within a sample soil. </w:t>
      </w:r>
      <w:r w:rsidR="008E2C7E">
        <w:rPr>
          <w:rFonts w:ascii="Arial" w:hAnsi="Arial" w:cs="Arial"/>
          <w:lang w:val="en-US"/>
        </w:rPr>
        <w:t>The</w:t>
      </w:r>
      <w:r w:rsidR="00996D37">
        <w:rPr>
          <w:rFonts w:ascii="Arial" w:hAnsi="Arial" w:cs="Arial"/>
          <w:lang w:val="en-US"/>
        </w:rPr>
        <w:t xml:space="preserve"> soil</w:t>
      </w:r>
      <w:r w:rsidR="008E2C7E">
        <w:rPr>
          <w:rFonts w:ascii="Arial" w:hAnsi="Arial" w:cs="Arial"/>
          <w:lang w:val="en-US"/>
        </w:rPr>
        <w:t xml:space="preserve"> sample is </w:t>
      </w:r>
      <w:r w:rsidR="00410998">
        <w:rPr>
          <w:rFonts w:ascii="Arial" w:hAnsi="Arial" w:cs="Arial"/>
          <w:lang w:val="en-US"/>
        </w:rPr>
        <w:t xml:space="preserve">vibrated and </w:t>
      </w:r>
      <w:r w:rsidR="008E2C7E">
        <w:rPr>
          <w:rFonts w:ascii="Arial" w:hAnsi="Arial" w:cs="Arial"/>
          <w:lang w:val="en-US"/>
        </w:rPr>
        <w:t>passed through a stac</w:t>
      </w:r>
      <w:r w:rsidR="00410998">
        <w:rPr>
          <w:rFonts w:ascii="Arial" w:hAnsi="Arial" w:cs="Arial"/>
          <w:lang w:val="en-US"/>
        </w:rPr>
        <w:t>k of sieves to obtain the different weights</w:t>
      </w:r>
      <w:r w:rsidR="002932C0">
        <w:rPr>
          <w:rFonts w:ascii="Arial" w:hAnsi="Arial" w:cs="Arial"/>
          <w:lang w:val="en-US"/>
        </w:rPr>
        <w:t xml:space="preserve"> of the soil sample</w:t>
      </w:r>
      <w:r w:rsidR="00410998">
        <w:rPr>
          <w:rFonts w:ascii="Arial" w:hAnsi="Arial" w:cs="Arial"/>
          <w:lang w:val="en-US"/>
        </w:rPr>
        <w:t xml:space="preserve"> </w:t>
      </w:r>
      <w:r w:rsidR="0056470D">
        <w:rPr>
          <w:rFonts w:ascii="Arial" w:hAnsi="Arial" w:cs="Arial"/>
          <w:lang w:val="en-US"/>
        </w:rPr>
        <w:t xml:space="preserve">that </w:t>
      </w:r>
      <w:r w:rsidR="002932C0">
        <w:rPr>
          <w:rFonts w:ascii="Arial" w:hAnsi="Arial" w:cs="Arial"/>
          <w:lang w:val="en-US"/>
        </w:rPr>
        <w:t xml:space="preserve">remained on each sieve size. </w:t>
      </w:r>
      <w:r w:rsidR="00A00A08">
        <w:rPr>
          <w:rFonts w:ascii="Arial" w:hAnsi="Arial" w:cs="Arial"/>
          <w:lang w:val="en-US"/>
        </w:rPr>
        <w:t xml:space="preserve">The data obtained from the test is then plotted on a graph to obtain information about the </w:t>
      </w:r>
      <w:r w:rsidR="006917B1">
        <w:rPr>
          <w:rFonts w:ascii="Arial" w:hAnsi="Arial" w:cs="Arial"/>
          <w:lang w:val="en-US"/>
        </w:rPr>
        <w:t>texture of the soil sample.</w:t>
      </w:r>
      <w:r w:rsidR="00B406CA">
        <w:rPr>
          <w:rFonts w:ascii="Arial" w:hAnsi="Arial" w:cs="Arial"/>
          <w:lang w:val="en-US"/>
        </w:rPr>
        <w:t xml:space="preserve"> </w:t>
      </w:r>
      <w:r w:rsidR="00A346C9">
        <w:rPr>
          <w:rFonts w:ascii="Arial" w:hAnsi="Arial" w:cs="Arial"/>
          <w:lang w:val="en-US"/>
        </w:rPr>
        <w:t xml:space="preserve">Sieve analysis is important in construction and engineering </w:t>
      </w:r>
      <w:r w:rsidR="005011AA">
        <w:rPr>
          <w:rFonts w:ascii="Arial" w:hAnsi="Arial" w:cs="Arial"/>
          <w:lang w:val="en-US"/>
        </w:rPr>
        <w:t xml:space="preserve">for concrete design mixes, to determine the performance of </w:t>
      </w:r>
      <w:r w:rsidR="00612CCC">
        <w:rPr>
          <w:rFonts w:ascii="Arial" w:hAnsi="Arial" w:cs="Arial"/>
          <w:lang w:val="en-US"/>
        </w:rPr>
        <w:t>soil</w:t>
      </w:r>
      <w:r w:rsidR="00977E23">
        <w:rPr>
          <w:rFonts w:ascii="Arial" w:hAnsi="Arial" w:cs="Arial"/>
          <w:lang w:val="en-US"/>
        </w:rPr>
        <w:t>s</w:t>
      </w:r>
      <w:r w:rsidR="00612CCC">
        <w:rPr>
          <w:rFonts w:ascii="Arial" w:hAnsi="Arial" w:cs="Arial"/>
          <w:lang w:val="en-US"/>
        </w:rPr>
        <w:t xml:space="preserve"> and </w:t>
      </w:r>
      <w:r w:rsidR="00977E23">
        <w:rPr>
          <w:rFonts w:ascii="Arial" w:hAnsi="Arial" w:cs="Arial"/>
          <w:lang w:val="en-US"/>
        </w:rPr>
        <w:t xml:space="preserve">for foundation analysis. </w:t>
      </w:r>
      <w:r w:rsidR="00012012">
        <w:rPr>
          <w:rFonts w:ascii="Arial" w:hAnsi="Arial" w:cs="Arial"/>
          <w:lang w:val="en-US"/>
        </w:rPr>
        <w:t xml:space="preserve">This test is </w:t>
      </w:r>
      <w:r w:rsidR="00CC2991">
        <w:rPr>
          <w:rFonts w:ascii="Arial" w:hAnsi="Arial" w:cs="Arial"/>
          <w:lang w:val="en-US"/>
        </w:rPr>
        <w:t xml:space="preserve">conducted in accordance with </w:t>
      </w:r>
      <w:r w:rsidR="00A42949">
        <w:rPr>
          <w:rFonts w:ascii="Arial" w:hAnsi="Arial" w:cs="Arial"/>
          <w:lang w:val="en-US"/>
        </w:rPr>
        <w:t>BS</w:t>
      </w:r>
      <w:r w:rsidR="00060586">
        <w:rPr>
          <w:rFonts w:ascii="Arial" w:hAnsi="Arial" w:cs="Arial"/>
          <w:lang w:val="en-US"/>
        </w:rPr>
        <w:t xml:space="preserve"> 812-103.</w:t>
      </w:r>
    </w:p>
    <w:p w14:paraId="5A5BA176" w14:textId="77777777" w:rsidR="00F35F32" w:rsidRPr="00253465" w:rsidRDefault="00F35F32" w:rsidP="008D6EA7">
      <w:pPr>
        <w:spacing w:line="360" w:lineRule="auto"/>
        <w:jc w:val="both"/>
        <w:rPr>
          <w:rFonts w:ascii="Arial" w:hAnsi="Arial" w:cs="Arial"/>
          <w:lang w:val="en-US"/>
        </w:rPr>
      </w:pPr>
    </w:p>
    <w:p w14:paraId="5BA07354" w14:textId="2B67A9B8" w:rsidR="00253465" w:rsidRDefault="00253465" w:rsidP="008D6EA7">
      <w:pPr>
        <w:spacing w:line="360" w:lineRule="auto"/>
        <w:jc w:val="both"/>
        <w:rPr>
          <w:rFonts w:ascii="Arial" w:hAnsi="Arial" w:cs="Arial"/>
          <w:lang w:val="en-US"/>
        </w:rPr>
      </w:pPr>
      <w:bookmarkStart w:id="8" w:name="_Toc133266288"/>
      <w:bookmarkStart w:id="9" w:name="_Toc133266637"/>
      <w:bookmarkStart w:id="10" w:name="_Toc133266673"/>
      <w:r w:rsidRPr="00BF3F18">
        <w:rPr>
          <w:rStyle w:val="Heading2Char"/>
        </w:rPr>
        <w:t>Aim</w:t>
      </w:r>
      <w:bookmarkEnd w:id="8"/>
      <w:bookmarkEnd w:id="9"/>
      <w:bookmarkEnd w:id="10"/>
      <w:r w:rsidRPr="00253465">
        <w:rPr>
          <w:rFonts w:ascii="Arial" w:hAnsi="Arial" w:cs="Arial"/>
          <w:lang w:val="en-US"/>
        </w:rPr>
        <w:t xml:space="preserve">: </w:t>
      </w:r>
      <w:r w:rsidR="00013961">
        <w:rPr>
          <w:rFonts w:ascii="Arial" w:hAnsi="Arial" w:cs="Arial"/>
          <w:lang w:val="en-US"/>
        </w:rPr>
        <w:t xml:space="preserve">To determine the texture of a soil sample using sieve analysis. </w:t>
      </w:r>
    </w:p>
    <w:p w14:paraId="69D7BE98" w14:textId="77777777" w:rsidR="006F026B" w:rsidRDefault="006F026B" w:rsidP="008D6EA7">
      <w:pPr>
        <w:spacing w:line="360" w:lineRule="auto"/>
        <w:jc w:val="both"/>
        <w:rPr>
          <w:rFonts w:ascii="Arial" w:hAnsi="Arial" w:cs="Arial"/>
          <w:lang w:val="en-US"/>
        </w:rPr>
      </w:pPr>
    </w:p>
    <w:p w14:paraId="205F29C0" w14:textId="1BD196C1" w:rsidR="00253465" w:rsidRDefault="00253465" w:rsidP="008D6EA7">
      <w:pPr>
        <w:spacing w:line="360" w:lineRule="auto"/>
        <w:jc w:val="both"/>
        <w:rPr>
          <w:rFonts w:ascii="Arial" w:hAnsi="Arial" w:cs="Arial"/>
          <w:lang w:val="en-US"/>
        </w:rPr>
      </w:pPr>
      <w:bookmarkStart w:id="11" w:name="_Toc133266289"/>
      <w:bookmarkStart w:id="12" w:name="_Toc133266638"/>
      <w:bookmarkStart w:id="13" w:name="_Toc133266674"/>
      <w:r w:rsidRPr="00BF3F18">
        <w:rPr>
          <w:rStyle w:val="Heading2Char"/>
        </w:rPr>
        <w:t>Apparatus</w:t>
      </w:r>
      <w:bookmarkEnd w:id="11"/>
      <w:bookmarkEnd w:id="12"/>
      <w:bookmarkEnd w:id="13"/>
      <w:r>
        <w:rPr>
          <w:rFonts w:ascii="Arial" w:hAnsi="Arial" w:cs="Arial"/>
          <w:lang w:val="en-US"/>
        </w:rPr>
        <w:t>:</w:t>
      </w:r>
      <w:r w:rsidR="00356061">
        <w:rPr>
          <w:rFonts w:ascii="Arial" w:hAnsi="Arial" w:cs="Arial"/>
          <w:lang w:val="en-US"/>
        </w:rPr>
        <w:t xml:space="preserve"> scale, scale pan, </w:t>
      </w:r>
      <w:r w:rsidR="006F6896">
        <w:rPr>
          <w:rFonts w:ascii="Arial" w:hAnsi="Arial" w:cs="Arial"/>
          <w:lang w:val="en-US"/>
        </w:rPr>
        <w:t>scoop, tray, plastic</w:t>
      </w:r>
      <w:r w:rsidR="004C7B30">
        <w:rPr>
          <w:rFonts w:ascii="Arial" w:hAnsi="Arial" w:cs="Arial"/>
          <w:lang w:val="en-US"/>
        </w:rPr>
        <w:t xml:space="preserve"> cover</w:t>
      </w:r>
      <w:r w:rsidR="006F6896">
        <w:rPr>
          <w:rFonts w:ascii="Arial" w:hAnsi="Arial" w:cs="Arial"/>
          <w:lang w:val="en-US"/>
        </w:rPr>
        <w:t xml:space="preserve">, brushes, </w:t>
      </w:r>
      <w:r w:rsidR="002156A6">
        <w:rPr>
          <w:rFonts w:ascii="Arial" w:hAnsi="Arial" w:cs="Arial"/>
          <w:lang w:val="en-US"/>
        </w:rPr>
        <w:t>sieves, vibrati</w:t>
      </w:r>
      <w:r w:rsidR="004C7B30">
        <w:rPr>
          <w:rFonts w:ascii="Arial" w:hAnsi="Arial" w:cs="Arial"/>
          <w:lang w:val="en-US"/>
        </w:rPr>
        <w:t xml:space="preserve">on </w:t>
      </w:r>
      <w:r w:rsidR="002156A6">
        <w:rPr>
          <w:rFonts w:ascii="Arial" w:hAnsi="Arial" w:cs="Arial"/>
          <w:lang w:val="en-US"/>
        </w:rPr>
        <w:t>machine, fasteners for the sieves</w:t>
      </w:r>
      <w:r w:rsidR="004C7B30">
        <w:rPr>
          <w:rFonts w:ascii="Arial" w:hAnsi="Arial" w:cs="Arial"/>
          <w:lang w:val="en-US"/>
        </w:rPr>
        <w:t>, mechanical shaker</w:t>
      </w:r>
      <w:r w:rsidR="00C80094">
        <w:rPr>
          <w:rFonts w:ascii="Arial" w:hAnsi="Arial" w:cs="Arial"/>
          <w:lang w:val="en-US"/>
        </w:rPr>
        <w:t xml:space="preserve">, soil sample. </w:t>
      </w:r>
    </w:p>
    <w:p w14:paraId="0F321E98" w14:textId="77777777" w:rsidR="000E2778" w:rsidRDefault="000E2778" w:rsidP="008D6EA7">
      <w:pPr>
        <w:spacing w:line="360" w:lineRule="auto"/>
        <w:jc w:val="both"/>
        <w:rPr>
          <w:rFonts w:ascii="Arial" w:hAnsi="Arial" w:cs="Arial"/>
          <w:lang w:val="en-US"/>
        </w:rPr>
      </w:pPr>
    </w:p>
    <w:p w14:paraId="0ED3D9BD" w14:textId="62947C49" w:rsidR="000E2778" w:rsidRDefault="000E2778" w:rsidP="008D6EA7">
      <w:pPr>
        <w:spacing w:line="360" w:lineRule="auto"/>
        <w:jc w:val="both"/>
        <w:rPr>
          <w:rFonts w:ascii="Arial" w:hAnsi="Arial" w:cs="Arial"/>
          <w:lang w:val="en-US"/>
        </w:rPr>
      </w:pPr>
      <w:bookmarkStart w:id="14" w:name="_Toc133266290"/>
      <w:bookmarkStart w:id="15" w:name="_Toc133266639"/>
      <w:bookmarkStart w:id="16" w:name="_Toc133266675"/>
      <w:r w:rsidRPr="00BF3F18">
        <w:rPr>
          <w:rStyle w:val="Heading2Char"/>
        </w:rPr>
        <w:t>Apparatus Set Up</w:t>
      </w:r>
      <w:bookmarkEnd w:id="14"/>
      <w:bookmarkEnd w:id="15"/>
      <w:bookmarkEnd w:id="16"/>
      <w:r>
        <w:rPr>
          <w:rFonts w:ascii="Arial" w:hAnsi="Arial" w:cs="Arial"/>
          <w:lang w:val="en-US"/>
        </w:rPr>
        <w:t xml:space="preserve">: </w:t>
      </w:r>
    </w:p>
    <w:p w14:paraId="0626EA3A" w14:textId="4E3F5AA5" w:rsidR="000E2778" w:rsidRDefault="006B631F" w:rsidP="008D6EA7">
      <w:pPr>
        <w:spacing w:line="360" w:lineRule="auto"/>
        <w:jc w:val="both"/>
        <w:rPr>
          <w:rFonts w:ascii="Arial" w:hAnsi="Arial" w:cs="Arial"/>
          <w:lang w:val="en-US"/>
        </w:rPr>
      </w:pPr>
      <w:r>
        <w:rPr>
          <w:rFonts w:ascii="Arial" w:hAnsi="Arial" w:cs="Arial"/>
          <w:noProof/>
          <w:lang w:val="en-US"/>
        </w:rPr>
        <w:drawing>
          <wp:inline distT="0" distB="0" distL="0" distR="0" wp14:anchorId="6F853AB0" wp14:editId="774E204F">
            <wp:extent cx="3597617" cy="2698412"/>
            <wp:effectExtent l="5080" t="0" r="1905" b="1905"/>
            <wp:docPr id="4" name="Picture 4" descr="A picture containing indoor, bl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ndoor, blu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3623073" cy="2717505"/>
                    </a:xfrm>
                    <a:prstGeom prst="rect">
                      <a:avLst/>
                    </a:prstGeom>
                  </pic:spPr>
                </pic:pic>
              </a:graphicData>
            </a:graphic>
          </wp:inline>
        </w:drawing>
      </w:r>
    </w:p>
    <w:p w14:paraId="5ADC85AA" w14:textId="2BE4067C" w:rsidR="009F6D8B" w:rsidRDefault="009F6D8B" w:rsidP="008D6EA7">
      <w:pPr>
        <w:spacing w:line="360" w:lineRule="auto"/>
        <w:jc w:val="both"/>
        <w:rPr>
          <w:rFonts w:ascii="Arial" w:hAnsi="Arial" w:cs="Arial"/>
          <w:lang w:val="en-US"/>
        </w:rPr>
      </w:pPr>
      <w:r>
        <w:rPr>
          <w:rFonts w:ascii="Arial" w:hAnsi="Arial" w:cs="Arial"/>
          <w:lang w:val="en-US"/>
        </w:rPr>
        <w:t xml:space="preserve">Fig 1. Photo showing </w:t>
      </w:r>
      <w:r w:rsidR="000F3E42">
        <w:rPr>
          <w:rFonts w:ascii="Arial" w:hAnsi="Arial" w:cs="Arial"/>
          <w:lang w:val="en-US"/>
        </w:rPr>
        <w:t>a</w:t>
      </w:r>
      <w:r>
        <w:rPr>
          <w:rFonts w:ascii="Arial" w:hAnsi="Arial" w:cs="Arial"/>
          <w:lang w:val="en-US"/>
        </w:rPr>
        <w:t xml:space="preserve">pparatus </w:t>
      </w:r>
      <w:r w:rsidR="000F3E42">
        <w:rPr>
          <w:rFonts w:ascii="Arial" w:hAnsi="Arial" w:cs="Arial"/>
          <w:lang w:val="en-US"/>
        </w:rPr>
        <w:t>s</w:t>
      </w:r>
      <w:r>
        <w:rPr>
          <w:rFonts w:ascii="Arial" w:hAnsi="Arial" w:cs="Arial"/>
          <w:lang w:val="en-US"/>
        </w:rPr>
        <w:t xml:space="preserve">et </w:t>
      </w:r>
      <w:r w:rsidR="000F3E42">
        <w:rPr>
          <w:rFonts w:ascii="Arial" w:hAnsi="Arial" w:cs="Arial"/>
          <w:lang w:val="en-US"/>
        </w:rPr>
        <w:t>u</w:t>
      </w:r>
      <w:r>
        <w:rPr>
          <w:rFonts w:ascii="Arial" w:hAnsi="Arial" w:cs="Arial"/>
          <w:lang w:val="en-US"/>
        </w:rPr>
        <w:t xml:space="preserve">p for </w:t>
      </w:r>
      <w:r w:rsidR="0092623D">
        <w:rPr>
          <w:rFonts w:ascii="Arial" w:hAnsi="Arial" w:cs="Arial"/>
          <w:lang w:val="en-US"/>
        </w:rPr>
        <w:t xml:space="preserve">Sieve Analysis Test. </w:t>
      </w:r>
    </w:p>
    <w:p w14:paraId="03B0C725" w14:textId="4F6AF44D" w:rsidR="0092623D" w:rsidRDefault="0092623D" w:rsidP="008D6EA7">
      <w:pPr>
        <w:spacing w:line="360" w:lineRule="auto"/>
        <w:jc w:val="both"/>
        <w:rPr>
          <w:rFonts w:ascii="Arial" w:hAnsi="Arial" w:cs="Arial"/>
          <w:lang w:val="en-US"/>
        </w:rPr>
      </w:pPr>
      <w:r>
        <w:rPr>
          <w:rFonts w:ascii="Arial" w:hAnsi="Arial" w:cs="Arial"/>
          <w:lang w:val="en-US"/>
        </w:rPr>
        <w:t xml:space="preserve">(Author, 2023) </w:t>
      </w:r>
    </w:p>
    <w:p w14:paraId="5B0F52A9" w14:textId="77777777" w:rsidR="00E11095" w:rsidRDefault="00E11095" w:rsidP="008D6EA7">
      <w:pPr>
        <w:spacing w:line="360" w:lineRule="auto"/>
        <w:jc w:val="both"/>
        <w:rPr>
          <w:rFonts w:ascii="Arial" w:hAnsi="Arial" w:cs="Arial"/>
          <w:lang w:val="en-US"/>
        </w:rPr>
      </w:pPr>
    </w:p>
    <w:p w14:paraId="54384045" w14:textId="05B4F54D" w:rsidR="002455AC" w:rsidRPr="001B1C90" w:rsidRDefault="00253465" w:rsidP="008D6EA7">
      <w:pPr>
        <w:spacing w:line="360" w:lineRule="auto"/>
        <w:jc w:val="both"/>
        <w:rPr>
          <w:rFonts w:ascii="Arial" w:hAnsi="Arial" w:cs="Arial"/>
          <w:lang w:val="en-US"/>
        </w:rPr>
      </w:pPr>
      <w:bookmarkStart w:id="17" w:name="_Toc133266291"/>
      <w:bookmarkStart w:id="18" w:name="_Toc133266640"/>
      <w:bookmarkStart w:id="19" w:name="_Toc133266676"/>
      <w:r w:rsidRPr="00BF3F18">
        <w:rPr>
          <w:rStyle w:val="Heading2Char"/>
        </w:rPr>
        <w:t>Method</w:t>
      </w:r>
      <w:bookmarkEnd w:id="17"/>
      <w:bookmarkEnd w:id="18"/>
      <w:bookmarkEnd w:id="19"/>
      <w:r>
        <w:rPr>
          <w:rFonts w:ascii="Arial" w:hAnsi="Arial" w:cs="Arial"/>
          <w:lang w:val="en-US"/>
        </w:rPr>
        <w:t>:</w:t>
      </w:r>
      <w:r w:rsidR="006F6896">
        <w:rPr>
          <w:rFonts w:ascii="Arial" w:hAnsi="Arial" w:cs="Arial"/>
          <w:lang w:val="en-US"/>
        </w:rPr>
        <w:t xml:space="preserve"> </w:t>
      </w:r>
      <w:r w:rsidR="00A26B29">
        <w:rPr>
          <w:rFonts w:ascii="Arial" w:hAnsi="Arial" w:cs="Arial"/>
          <w:lang w:val="en-US"/>
        </w:rPr>
        <w:t>The sample was put in the oven</w:t>
      </w:r>
      <w:r w:rsidR="00F5265F">
        <w:rPr>
          <w:rFonts w:ascii="Arial" w:hAnsi="Arial" w:cs="Arial"/>
          <w:lang w:val="en-US"/>
        </w:rPr>
        <w:t xml:space="preserve"> at 120</w:t>
      </w:r>
      <w:r w:rsidR="007E474C">
        <w:rPr>
          <w:rFonts w:ascii="Arial" w:hAnsi="Arial" w:cs="Arial"/>
          <w:lang w:val="en-US"/>
        </w:rPr>
        <w:sym w:font="Symbol" w:char="F0B0"/>
      </w:r>
      <w:r w:rsidR="007E474C">
        <w:rPr>
          <w:rFonts w:ascii="Arial" w:hAnsi="Arial" w:cs="Arial"/>
          <w:lang w:val="en-US"/>
        </w:rPr>
        <w:t>C</w:t>
      </w:r>
      <w:r w:rsidR="00A26B29">
        <w:rPr>
          <w:rFonts w:ascii="Arial" w:hAnsi="Arial" w:cs="Arial"/>
          <w:lang w:val="en-US"/>
        </w:rPr>
        <w:t xml:space="preserve"> for twenty-four hours </w:t>
      </w:r>
      <w:r w:rsidR="003E433E">
        <w:rPr>
          <w:rFonts w:ascii="Arial" w:hAnsi="Arial" w:cs="Arial"/>
          <w:lang w:val="en-US"/>
        </w:rPr>
        <w:t xml:space="preserve">(before the experiment) </w:t>
      </w:r>
      <w:r w:rsidR="00A26B29">
        <w:rPr>
          <w:rFonts w:ascii="Arial" w:hAnsi="Arial" w:cs="Arial"/>
          <w:lang w:val="en-US"/>
        </w:rPr>
        <w:t>to dry</w:t>
      </w:r>
      <w:r w:rsidR="003E433E">
        <w:rPr>
          <w:rFonts w:ascii="Arial" w:hAnsi="Arial" w:cs="Arial"/>
          <w:lang w:val="en-US"/>
        </w:rPr>
        <w:t>.</w:t>
      </w:r>
      <w:r w:rsidR="00A26B29">
        <w:rPr>
          <w:rFonts w:ascii="Arial" w:hAnsi="Arial" w:cs="Arial"/>
          <w:lang w:val="en-US"/>
        </w:rPr>
        <w:t xml:space="preserve"> </w:t>
      </w:r>
      <w:r w:rsidR="005A6C47">
        <w:rPr>
          <w:rFonts w:ascii="Arial" w:hAnsi="Arial" w:cs="Arial"/>
          <w:lang w:val="en-US"/>
        </w:rPr>
        <w:t>The sieves were organised in a stack from largest (at the top) to smallest (at the bottom). The sieve sizes were then recorded in a table.</w:t>
      </w:r>
      <w:r w:rsidR="00663AD4">
        <w:rPr>
          <w:rFonts w:ascii="Arial" w:hAnsi="Arial" w:cs="Arial"/>
          <w:lang w:val="en-US"/>
        </w:rPr>
        <w:t xml:space="preserve"> </w:t>
      </w:r>
      <w:r w:rsidR="006F6896">
        <w:rPr>
          <w:rFonts w:ascii="Arial" w:hAnsi="Arial" w:cs="Arial"/>
          <w:lang w:val="en-US"/>
        </w:rPr>
        <w:t>The scale pan was weighed then the scale was zeroed. The soil sample was divided into quarters, and 1kg was approximated. The approximated 1kg soil sample was placed in the scale pan</w:t>
      </w:r>
      <w:r w:rsidR="002C3460">
        <w:rPr>
          <w:rFonts w:ascii="Arial" w:hAnsi="Arial" w:cs="Arial"/>
          <w:lang w:val="en-US"/>
        </w:rPr>
        <w:t xml:space="preserve">, </w:t>
      </w:r>
      <w:r w:rsidR="00663AD4">
        <w:rPr>
          <w:rFonts w:ascii="Arial" w:hAnsi="Arial" w:cs="Arial"/>
          <w:lang w:val="en-US"/>
        </w:rPr>
        <w:t>weighed,</w:t>
      </w:r>
      <w:r w:rsidR="00E11095">
        <w:rPr>
          <w:rFonts w:ascii="Arial" w:hAnsi="Arial" w:cs="Arial"/>
          <w:lang w:val="en-US"/>
        </w:rPr>
        <w:t xml:space="preserve"> </w:t>
      </w:r>
      <w:r w:rsidR="006F6896">
        <w:rPr>
          <w:rFonts w:ascii="Arial" w:hAnsi="Arial" w:cs="Arial"/>
          <w:lang w:val="en-US"/>
        </w:rPr>
        <w:t xml:space="preserve">and recorded. </w:t>
      </w:r>
      <w:r w:rsidR="001D578E">
        <w:rPr>
          <w:rFonts w:ascii="Arial" w:hAnsi="Arial" w:cs="Arial"/>
          <w:lang w:val="en-US"/>
        </w:rPr>
        <w:t>T</w:t>
      </w:r>
      <w:r w:rsidR="006D296C">
        <w:rPr>
          <w:rFonts w:ascii="Arial" w:hAnsi="Arial" w:cs="Arial"/>
          <w:lang w:val="en-US"/>
        </w:rPr>
        <w:t>he soil sample was gently poured into the stack</w:t>
      </w:r>
      <w:r w:rsidR="001D578E">
        <w:rPr>
          <w:rFonts w:ascii="Arial" w:hAnsi="Arial" w:cs="Arial"/>
          <w:lang w:val="en-US"/>
        </w:rPr>
        <w:t xml:space="preserve">, </w:t>
      </w:r>
      <w:r w:rsidR="009D32F6">
        <w:rPr>
          <w:rFonts w:ascii="Arial" w:hAnsi="Arial" w:cs="Arial"/>
          <w:lang w:val="en-US"/>
        </w:rPr>
        <w:t>then</w:t>
      </w:r>
      <w:r w:rsidR="001D578E">
        <w:rPr>
          <w:rFonts w:ascii="Arial" w:hAnsi="Arial" w:cs="Arial"/>
          <w:lang w:val="en-US"/>
        </w:rPr>
        <w:t xml:space="preserve"> it </w:t>
      </w:r>
      <w:r w:rsidR="006D296C">
        <w:rPr>
          <w:rFonts w:ascii="Arial" w:hAnsi="Arial" w:cs="Arial"/>
          <w:lang w:val="en-US"/>
        </w:rPr>
        <w:t>was secured to the vibration machine by tightening the fasteners</w:t>
      </w:r>
      <w:r w:rsidR="004C7B30">
        <w:rPr>
          <w:rFonts w:ascii="Arial" w:hAnsi="Arial" w:cs="Arial"/>
          <w:lang w:val="en-US"/>
        </w:rPr>
        <w:t xml:space="preserve">. The mechanical shaker was set to two minutes, and the sample was vibrated. After the two-minute period, the vibration automatically stopped, and the fasteners and lid were removed. </w:t>
      </w:r>
      <w:r w:rsidR="00CF2D45">
        <w:rPr>
          <w:rFonts w:ascii="Arial" w:hAnsi="Arial" w:cs="Arial"/>
          <w:lang w:val="en-US"/>
        </w:rPr>
        <w:t xml:space="preserve">The first sieve was carefully removed and slowly emptied into a tray with a plastic cover, </w:t>
      </w:r>
      <w:r w:rsidR="0040107D">
        <w:rPr>
          <w:rFonts w:ascii="Arial" w:hAnsi="Arial" w:cs="Arial"/>
          <w:lang w:val="en-US"/>
        </w:rPr>
        <w:t xml:space="preserve">and </w:t>
      </w:r>
      <w:r w:rsidR="00C97F84">
        <w:rPr>
          <w:rFonts w:ascii="Arial" w:hAnsi="Arial" w:cs="Arial"/>
          <w:lang w:val="en-US"/>
        </w:rPr>
        <w:t xml:space="preserve">then the sieve was brushed to remove any stuck particles. </w:t>
      </w:r>
      <w:r w:rsidR="0040107D">
        <w:rPr>
          <w:rFonts w:ascii="Arial" w:hAnsi="Arial" w:cs="Arial"/>
          <w:lang w:val="en-US"/>
        </w:rPr>
        <w:t>The plastic cover was folded in half</w:t>
      </w:r>
      <w:r w:rsidR="00CC4B76">
        <w:rPr>
          <w:rFonts w:ascii="Arial" w:hAnsi="Arial" w:cs="Arial"/>
          <w:lang w:val="en-US"/>
        </w:rPr>
        <w:t>,</w:t>
      </w:r>
      <w:r w:rsidR="0040107D">
        <w:rPr>
          <w:rFonts w:ascii="Arial" w:hAnsi="Arial" w:cs="Arial"/>
          <w:lang w:val="en-US"/>
        </w:rPr>
        <w:t xml:space="preserve"> </w:t>
      </w:r>
      <w:r w:rsidR="00CC4B76">
        <w:rPr>
          <w:rFonts w:ascii="Arial" w:hAnsi="Arial" w:cs="Arial"/>
          <w:lang w:val="en-US"/>
        </w:rPr>
        <w:t xml:space="preserve">and the soil from the first sieve was transferred to the scale pan. </w:t>
      </w:r>
      <w:r w:rsidR="00B007BE">
        <w:rPr>
          <w:rFonts w:ascii="Arial" w:hAnsi="Arial" w:cs="Arial"/>
          <w:lang w:val="en-US"/>
        </w:rPr>
        <w:t>The soil from the first sieve was weighed and recorded</w:t>
      </w:r>
      <w:r w:rsidR="009D32F6">
        <w:rPr>
          <w:rFonts w:ascii="Arial" w:hAnsi="Arial" w:cs="Arial"/>
          <w:lang w:val="en-US"/>
        </w:rPr>
        <w:t xml:space="preserve"> in the table with the corresponding sieve size</w:t>
      </w:r>
      <w:r w:rsidR="00B007BE">
        <w:rPr>
          <w:rFonts w:ascii="Arial" w:hAnsi="Arial" w:cs="Arial"/>
          <w:lang w:val="en-US"/>
        </w:rPr>
        <w:t xml:space="preserve">. </w:t>
      </w:r>
      <w:r w:rsidR="007300A6">
        <w:rPr>
          <w:rFonts w:ascii="Arial" w:hAnsi="Arial" w:cs="Arial"/>
          <w:lang w:val="en-US"/>
        </w:rPr>
        <w:t>This process was repeated for the rema</w:t>
      </w:r>
      <w:r w:rsidR="00350EB5">
        <w:rPr>
          <w:rFonts w:ascii="Arial" w:hAnsi="Arial" w:cs="Arial"/>
          <w:lang w:val="en-US"/>
        </w:rPr>
        <w:t xml:space="preserve">ining seven sieves and the pan at the bottom of the sieves. </w:t>
      </w:r>
      <w:r w:rsidR="001B1C90">
        <w:rPr>
          <w:rFonts w:ascii="Arial" w:hAnsi="Arial" w:cs="Arial"/>
          <w:lang w:val="en-US"/>
        </w:rPr>
        <w:t xml:space="preserve"> </w:t>
      </w:r>
    </w:p>
    <w:p w14:paraId="57F1890A" w14:textId="77777777" w:rsidR="005A4AAE" w:rsidRDefault="005A4AAE" w:rsidP="008D6EA7">
      <w:pPr>
        <w:spacing w:line="360" w:lineRule="auto"/>
        <w:jc w:val="both"/>
        <w:rPr>
          <w:rFonts w:ascii="Arial" w:hAnsi="Arial" w:cs="Arial"/>
          <w:lang w:val="en-US"/>
        </w:rPr>
      </w:pPr>
    </w:p>
    <w:p w14:paraId="2809BA79" w14:textId="7EFA01DA" w:rsidR="00253465" w:rsidRDefault="00253465" w:rsidP="008D6EA7">
      <w:pPr>
        <w:spacing w:line="360" w:lineRule="auto"/>
        <w:jc w:val="both"/>
        <w:rPr>
          <w:rFonts w:ascii="Arial" w:hAnsi="Arial" w:cs="Arial"/>
          <w:lang w:val="en-US"/>
        </w:rPr>
      </w:pPr>
      <w:bookmarkStart w:id="20" w:name="_Toc133266292"/>
      <w:bookmarkStart w:id="21" w:name="_Toc133266641"/>
      <w:bookmarkStart w:id="22" w:name="_Toc133266677"/>
      <w:r w:rsidRPr="00BF3F18">
        <w:rPr>
          <w:rStyle w:val="Heading2Char"/>
        </w:rPr>
        <w:t>Results and Calculations</w:t>
      </w:r>
      <w:bookmarkEnd w:id="20"/>
      <w:bookmarkEnd w:id="21"/>
      <w:bookmarkEnd w:id="22"/>
      <w:r>
        <w:rPr>
          <w:rFonts w:ascii="Arial" w:hAnsi="Arial" w:cs="Arial"/>
          <w:lang w:val="en-US"/>
        </w:rPr>
        <w:t>:</w:t>
      </w:r>
    </w:p>
    <w:p w14:paraId="2D098670" w14:textId="442C5F2C" w:rsidR="001B1C90" w:rsidRPr="002A1ECE" w:rsidRDefault="003751EB" w:rsidP="008D6EA7">
      <w:pPr>
        <w:spacing w:line="360" w:lineRule="auto"/>
        <w:jc w:val="both"/>
        <w:rPr>
          <w:rFonts w:ascii="Arial" w:hAnsi="Arial" w:cs="Arial"/>
          <w:lang w:val="en-US"/>
        </w:rPr>
      </w:pPr>
      <w:r>
        <w:rPr>
          <w:rFonts w:ascii="Arial" w:hAnsi="Arial" w:cs="Arial"/>
          <w:lang w:val="en-US"/>
        </w:rPr>
        <w:t>The sample soil weighed 1000g</w:t>
      </w:r>
    </w:p>
    <w:tbl>
      <w:tblPr>
        <w:tblStyle w:val="TableGrid"/>
        <w:tblW w:w="0" w:type="auto"/>
        <w:tblLook w:val="04A0" w:firstRow="1" w:lastRow="0" w:firstColumn="1" w:lastColumn="0" w:noHBand="0" w:noVBand="1"/>
      </w:tblPr>
      <w:tblGrid>
        <w:gridCol w:w="1980"/>
        <w:gridCol w:w="1843"/>
        <w:gridCol w:w="1842"/>
        <w:gridCol w:w="1843"/>
      </w:tblGrid>
      <w:tr w:rsidR="009F396C" w14:paraId="3FE43EAE" w14:textId="77777777" w:rsidTr="00370380">
        <w:tc>
          <w:tcPr>
            <w:tcW w:w="1980" w:type="dxa"/>
            <w:shd w:val="clear" w:color="auto" w:fill="AEAAAA" w:themeFill="background2" w:themeFillShade="BF"/>
          </w:tcPr>
          <w:p w14:paraId="79AE31A7" w14:textId="11EE9BAE" w:rsidR="009F396C" w:rsidRDefault="009F396C" w:rsidP="008D6EA7">
            <w:pPr>
              <w:spacing w:line="360" w:lineRule="auto"/>
              <w:jc w:val="both"/>
              <w:rPr>
                <w:rFonts w:ascii="Arial" w:hAnsi="Arial" w:cs="Arial"/>
                <w:lang w:val="en-US"/>
              </w:rPr>
            </w:pPr>
            <w:r>
              <w:rPr>
                <w:rFonts w:ascii="Arial" w:hAnsi="Arial" w:cs="Arial"/>
                <w:lang w:val="en-US"/>
              </w:rPr>
              <w:t>Sieve Size (mm)</w:t>
            </w:r>
          </w:p>
        </w:tc>
        <w:tc>
          <w:tcPr>
            <w:tcW w:w="1843" w:type="dxa"/>
            <w:shd w:val="clear" w:color="auto" w:fill="AEAAAA" w:themeFill="background2" w:themeFillShade="BF"/>
          </w:tcPr>
          <w:p w14:paraId="2AB3DCA3" w14:textId="4902F750" w:rsidR="009F396C" w:rsidRDefault="009F396C" w:rsidP="008D6EA7">
            <w:pPr>
              <w:spacing w:line="360" w:lineRule="auto"/>
              <w:jc w:val="both"/>
              <w:rPr>
                <w:rFonts w:ascii="Arial" w:hAnsi="Arial" w:cs="Arial"/>
                <w:lang w:val="en-US"/>
              </w:rPr>
            </w:pPr>
            <w:r>
              <w:rPr>
                <w:rFonts w:ascii="Arial" w:hAnsi="Arial" w:cs="Arial"/>
                <w:lang w:val="en-US"/>
              </w:rPr>
              <w:t>Mass (g)</w:t>
            </w:r>
          </w:p>
        </w:tc>
        <w:tc>
          <w:tcPr>
            <w:tcW w:w="1842" w:type="dxa"/>
            <w:shd w:val="clear" w:color="auto" w:fill="AEAAAA" w:themeFill="background2" w:themeFillShade="BF"/>
          </w:tcPr>
          <w:p w14:paraId="5124348D" w14:textId="3A05D9DD" w:rsidR="009F396C" w:rsidRDefault="009F396C" w:rsidP="008D6EA7">
            <w:pPr>
              <w:spacing w:line="360" w:lineRule="auto"/>
              <w:jc w:val="both"/>
              <w:rPr>
                <w:rFonts w:ascii="Arial" w:hAnsi="Arial" w:cs="Arial"/>
                <w:lang w:val="en-US"/>
              </w:rPr>
            </w:pPr>
            <w:r>
              <w:rPr>
                <w:rFonts w:ascii="Arial" w:hAnsi="Arial" w:cs="Arial"/>
                <w:lang w:val="en-US"/>
              </w:rPr>
              <w:t xml:space="preserve">% </w:t>
            </w:r>
            <w:r w:rsidR="00E4070F">
              <w:rPr>
                <w:rFonts w:ascii="Arial" w:hAnsi="Arial" w:cs="Arial"/>
                <w:lang w:val="en-US"/>
              </w:rPr>
              <w:t>On</w:t>
            </w:r>
            <w:r>
              <w:rPr>
                <w:rFonts w:ascii="Arial" w:hAnsi="Arial" w:cs="Arial"/>
                <w:lang w:val="en-US"/>
              </w:rPr>
              <w:t xml:space="preserve"> sieve</w:t>
            </w:r>
          </w:p>
        </w:tc>
        <w:tc>
          <w:tcPr>
            <w:tcW w:w="1843" w:type="dxa"/>
            <w:shd w:val="clear" w:color="auto" w:fill="AEAAAA" w:themeFill="background2" w:themeFillShade="BF"/>
          </w:tcPr>
          <w:p w14:paraId="7500EF2B" w14:textId="6FF87685" w:rsidR="009F396C" w:rsidRDefault="009F396C" w:rsidP="008D6EA7">
            <w:pPr>
              <w:spacing w:line="360" w:lineRule="auto"/>
              <w:jc w:val="both"/>
              <w:rPr>
                <w:rFonts w:ascii="Arial" w:hAnsi="Arial" w:cs="Arial"/>
                <w:lang w:val="en-US"/>
              </w:rPr>
            </w:pPr>
            <w:r>
              <w:rPr>
                <w:rFonts w:ascii="Arial" w:hAnsi="Arial" w:cs="Arial"/>
                <w:lang w:val="en-US"/>
              </w:rPr>
              <w:t xml:space="preserve">% </w:t>
            </w:r>
            <w:r w:rsidR="00E4070F">
              <w:rPr>
                <w:rFonts w:ascii="Arial" w:hAnsi="Arial" w:cs="Arial"/>
                <w:lang w:val="en-US"/>
              </w:rPr>
              <w:t>Passing</w:t>
            </w:r>
          </w:p>
        </w:tc>
      </w:tr>
      <w:tr w:rsidR="009F396C" w14:paraId="56840962" w14:textId="77777777" w:rsidTr="00F45366">
        <w:tc>
          <w:tcPr>
            <w:tcW w:w="1980" w:type="dxa"/>
          </w:tcPr>
          <w:p w14:paraId="32456F01" w14:textId="5D9E5015" w:rsidR="009F396C" w:rsidRDefault="009F396C" w:rsidP="008D6EA7">
            <w:pPr>
              <w:spacing w:line="360" w:lineRule="auto"/>
              <w:jc w:val="both"/>
              <w:rPr>
                <w:rFonts w:ascii="Arial" w:hAnsi="Arial" w:cs="Arial"/>
                <w:lang w:val="en-US"/>
              </w:rPr>
            </w:pPr>
            <w:r>
              <w:rPr>
                <w:rFonts w:ascii="Arial" w:hAnsi="Arial" w:cs="Arial"/>
                <w:lang w:val="en-US"/>
              </w:rPr>
              <w:t>2</w:t>
            </w:r>
          </w:p>
        </w:tc>
        <w:tc>
          <w:tcPr>
            <w:tcW w:w="1843" w:type="dxa"/>
          </w:tcPr>
          <w:p w14:paraId="2CC05261" w14:textId="4701AD8E" w:rsidR="009F396C" w:rsidRDefault="00E4070F" w:rsidP="008D6EA7">
            <w:pPr>
              <w:spacing w:line="360" w:lineRule="auto"/>
              <w:jc w:val="both"/>
              <w:rPr>
                <w:rFonts w:ascii="Arial" w:hAnsi="Arial" w:cs="Arial"/>
                <w:lang w:val="en-US"/>
              </w:rPr>
            </w:pPr>
            <w:r>
              <w:rPr>
                <w:rFonts w:ascii="Arial" w:hAnsi="Arial" w:cs="Arial"/>
                <w:lang w:val="en-US"/>
              </w:rPr>
              <w:t>12.53</w:t>
            </w:r>
          </w:p>
        </w:tc>
        <w:tc>
          <w:tcPr>
            <w:tcW w:w="1842" w:type="dxa"/>
          </w:tcPr>
          <w:p w14:paraId="692524FC" w14:textId="24E4163C" w:rsidR="009F396C" w:rsidRDefault="008C5579" w:rsidP="008D6EA7">
            <w:pPr>
              <w:spacing w:line="360" w:lineRule="auto"/>
              <w:jc w:val="both"/>
              <w:rPr>
                <w:rFonts w:ascii="Arial" w:hAnsi="Arial" w:cs="Arial"/>
                <w:lang w:val="en-US"/>
              </w:rPr>
            </w:pPr>
            <w:r>
              <w:rPr>
                <w:rFonts w:ascii="Arial" w:hAnsi="Arial" w:cs="Arial"/>
                <w:lang w:val="en-US"/>
              </w:rPr>
              <w:t>1.253</w:t>
            </w:r>
          </w:p>
        </w:tc>
        <w:tc>
          <w:tcPr>
            <w:tcW w:w="1843" w:type="dxa"/>
          </w:tcPr>
          <w:p w14:paraId="5108B7E7" w14:textId="5B117FB2" w:rsidR="009F396C" w:rsidRDefault="00F45366" w:rsidP="008D6EA7">
            <w:pPr>
              <w:spacing w:line="360" w:lineRule="auto"/>
              <w:jc w:val="both"/>
              <w:rPr>
                <w:rFonts w:ascii="Arial" w:hAnsi="Arial" w:cs="Arial"/>
                <w:lang w:val="en-US"/>
              </w:rPr>
            </w:pPr>
            <w:r>
              <w:rPr>
                <w:rFonts w:ascii="Arial" w:hAnsi="Arial" w:cs="Arial"/>
                <w:lang w:val="en-US"/>
              </w:rPr>
              <w:t>98.647</w:t>
            </w:r>
          </w:p>
        </w:tc>
      </w:tr>
      <w:tr w:rsidR="009F396C" w14:paraId="0649185B" w14:textId="77777777" w:rsidTr="00F45366">
        <w:tc>
          <w:tcPr>
            <w:tcW w:w="1980" w:type="dxa"/>
          </w:tcPr>
          <w:p w14:paraId="2268E718" w14:textId="0CF9A031" w:rsidR="009F396C" w:rsidRDefault="009F396C" w:rsidP="008D6EA7">
            <w:pPr>
              <w:spacing w:line="360" w:lineRule="auto"/>
              <w:jc w:val="both"/>
              <w:rPr>
                <w:rFonts w:ascii="Arial" w:hAnsi="Arial" w:cs="Arial"/>
                <w:lang w:val="en-US"/>
              </w:rPr>
            </w:pPr>
            <w:r>
              <w:rPr>
                <w:rFonts w:ascii="Arial" w:hAnsi="Arial" w:cs="Arial"/>
                <w:lang w:val="en-US"/>
              </w:rPr>
              <w:t>1.6</w:t>
            </w:r>
          </w:p>
        </w:tc>
        <w:tc>
          <w:tcPr>
            <w:tcW w:w="1843" w:type="dxa"/>
          </w:tcPr>
          <w:p w14:paraId="2D764C2D" w14:textId="71182AB3" w:rsidR="009F396C" w:rsidRDefault="00DD367A" w:rsidP="008D6EA7">
            <w:pPr>
              <w:spacing w:line="360" w:lineRule="auto"/>
              <w:jc w:val="both"/>
              <w:rPr>
                <w:rFonts w:ascii="Arial" w:hAnsi="Arial" w:cs="Arial"/>
                <w:lang w:val="en-US"/>
              </w:rPr>
            </w:pPr>
            <w:r>
              <w:rPr>
                <w:rFonts w:ascii="Arial" w:hAnsi="Arial" w:cs="Arial"/>
                <w:lang w:val="en-US"/>
              </w:rPr>
              <w:t>20.27</w:t>
            </w:r>
          </w:p>
        </w:tc>
        <w:tc>
          <w:tcPr>
            <w:tcW w:w="1842" w:type="dxa"/>
          </w:tcPr>
          <w:p w14:paraId="2E5526A0" w14:textId="377DA6CC" w:rsidR="009F396C" w:rsidRDefault="008C5579" w:rsidP="008D6EA7">
            <w:pPr>
              <w:spacing w:line="360" w:lineRule="auto"/>
              <w:jc w:val="both"/>
              <w:rPr>
                <w:rFonts w:ascii="Arial" w:hAnsi="Arial" w:cs="Arial"/>
                <w:lang w:val="en-US"/>
              </w:rPr>
            </w:pPr>
            <w:r>
              <w:rPr>
                <w:rFonts w:ascii="Arial" w:hAnsi="Arial" w:cs="Arial"/>
                <w:lang w:val="en-US"/>
              </w:rPr>
              <w:t>2.027</w:t>
            </w:r>
          </w:p>
        </w:tc>
        <w:tc>
          <w:tcPr>
            <w:tcW w:w="1843" w:type="dxa"/>
          </w:tcPr>
          <w:p w14:paraId="13B79E85" w14:textId="1C0FD7C7" w:rsidR="009F396C" w:rsidRDefault="00F45366" w:rsidP="008D6EA7">
            <w:pPr>
              <w:spacing w:line="360" w:lineRule="auto"/>
              <w:jc w:val="both"/>
              <w:rPr>
                <w:rFonts w:ascii="Arial" w:hAnsi="Arial" w:cs="Arial"/>
                <w:lang w:val="en-US"/>
              </w:rPr>
            </w:pPr>
            <w:r>
              <w:rPr>
                <w:rFonts w:ascii="Arial" w:hAnsi="Arial" w:cs="Arial"/>
                <w:lang w:val="en-US"/>
              </w:rPr>
              <w:t>96.62</w:t>
            </w:r>
          </w:p>
        </w:tc>
      </w:tr>
      <w:tr w:rsidR="009F396C" w14:paraId="27F30243" w14:textId="77777777" w:rsidTr="00F45366">
        <w:tc>
          <w:tcPr>
            <w:tcW w:w="1980" w:type="dxa"/>
          </w:tcPr>
          <w:p w14:paraId="3D380BD6" w14:textId="5F8333E4" w:rsidR="009F396C" w:rsidRDefault="009F396C" w:rsidP="008D6EA7">
            <w:pPr>
              <w:spacing w:line="360" w:lineRule="auto"/>
              <w:jc w:val="both"/>
              <w:rPr>
                <w:rFonts w:ascii="Arial" w:hAnsi="Arial" w:cs="Arial"/>
                <w:lang w:val="en-US"/>
              </w:rPr>
            </w:pPr>
            <w:r>
              <w:rPr>
                <w:rFonts w:ascii="Arial" w:hAnsi="Arial" w:cs="Arial"/>
                <w:lang w:val="en-US"/>
              </w:rPr>
              <w:t>1</w:t>
            </w:r>
          </w:p>
        </w:tc>
        <w:tc>
          <w:tcPr>
            <w:tcW w:w="1843" w:type="dxa"/>
          </w:tcPr>
          <w:p w14:paraId="2A2AF419" w14:textId="2D8DD07D" w:rsidR="009F396C" w:rsidRDefault="00DD367A" w:rsidP="008D6EA7">
            <w:pPr>
              <w:spacing w:line="360" w:lineRule="auto"/>
              <w:jc w:val="both"/>
              <w:rPr>
                <w:rFonts w:ascii="Arial" w:hAnsi="Arial" w:cs="Arial"/>
                <w:lang w:val="en-US"/>
              </w:rPr>
            </w:pPr>
            <w:r>
              <w:rPr>
                <w:rFonts w:ascii="Arial" w:hAnsi="Arial" w:cs="Arial"/>
                <w:lang w:val="en-US"/>
              </w:rPr>
              <w:t>57.14</w:t>
            </w:r>
          </w:p>
        </w:tc>
        <w:tc>
          <w:tcPr>
            <w:tcW w:w="1842" w:type="dxa"/>
          </w:tcPr>
          <w:p w14:paraId="4CE33760" w14:textId="228B5BCC" w:rsidR="009F396C" w:rsidRDefault="008C5579" w:rsidP="008D6EA7">
            <w:pPr>
              <w:spacing w:line="360" w:lineRule="auto"/>
              <w:jc w:val="both"/>
              <w:rPr>
                <w:rFonts w:ascii="Arial" w:hAnsi="Arial" w:cs="Arial"/>
                <w:lang w:val="en-US"/>
              </w:rPr>
            </w:pPr>
            <w:r>
              <w:rPr>
                <w:rFonts w:ascii="Arial" w:hAnsi="Arial" w:cs="Arial"/>
                <w:lang w:val="en-US"/>
              </w:rPr>
              <w:t>5.</w:t>
            </w:r>
            <w:r w:rsidR="00BB73D5">
              <w:rPr>
                <w:rFonts w:ascii="Arial" w:hAnsi="Arial" w:cs="Arial"/>
                <w:lang w:val="en-US"/>
              </w:rPr>
              <w:t>714</w:t>
            </w:r>
          </w:p>
        </w:tc>
        <w:tc>
          <w:tcPr>
            <w:tcW w:w="1843" w:type="dxa"/>
          </w:tcPr>
          <w:p w14:paraId="43D044FA" w14:textId="5AED0D7D" w:rsidR="009F396C" w:rsidRDefault="00F45366" w:rsidP="008D6EA7">
            <w:pPr>
              <w:spacing w:line="360" w:lineRule="auto"/>
              <w:jc w:val="both"/>
              <w:rPr>
                <w:rFonts w:ascii="Arial" w:hAnsi="Arial" w:cs="Arial"/>
                <w:lang w:val="en-US"/>
              </w:rPr>
            </w:pPr>
            <w:r>
              <w:rPr>
                <w:rFonts w:ascii="Arial" w:hAnsi="Arial" w:cs="Arial"/>
                <w:lang w:val="en-US"/>
              </w:rPr>
              <w:t>90.906</w:t>
            </w:r>
          </w:p>
        </w:tc>
      </w:tr>
      <w:tr w:rsidR="009F396C" w14:paraId="57D90474" w14:textId="77777777" w:rsidTr="00F45366">
        <w:tc>
          <w:tcPr>
            <w:tcW w:w="1980" w:type="dxa"/>
          </w:tcPr>
          <w:p w14:paraId="30AA9D35" w14:textId="69A2C44C" w:rsidR="009F396C" w:rsidRPr="00DF218D" w:rsidRDefault="009F396C" w:rsidP="008D6EA7">
            <w:pPr>
              <w:spacing w:line="360" w:lineRule="auto"/>
              <w:jc w:val="both"/>
            </w:pPr>
            <w:r>
              <w:rPr>
                <w:rFonts w:ascii="Arial" w:hAnsi="Arial" w:cs="Arial"/>
                <w:lang w:val="en-US"/>
              </w:rPr>
              <w:t>500</w:t>
            </w:r>
            <w:r w:rsidR="00DF218D">
              <w:rPr>
                <w:rFonts w:ascii="Arial" w:hAnsi="Arial" w:cs="Arial"/>
                <w:lang w:val="en-US"/>
              </w:rPr>
              <w:t xml:space="preserve"> </w:t>
            </w:r>
            <w:r w:rsidR="00E80903" w:rsidRPr="00E80903">
              <w:rPr>
                <w:rFonts w:ascii="Arial" w:hAnsi="Arial" w:cs="Arial"/>
                <w:color w:val="202124"/>
                <w:shd w:val="clear" w:color="auto" w:fill="FFFFFF"/>
              </w:rPr>
              <w:t>µm</w:t>
            </w:r>
          </w:p>
        </w:tc>
        <w:tc>
          <w:tcPr>
            <w:tcW w:w="1843" w:type="dxa"/>
          </w:tcPr>
          <w:p w14:paraId="1C5DBE11" w14:textId="3BEE080F" w:rsidR="009F396C" w:rsidRDefault="00DD367A" w:rsidP="008D6EA7">
            <w:pPr>
              <w:spacing w:line="360" w:lineRule="auto"/>
              <w:jc w:val="both"/>
              <w:rPr>
                <w:rFonts w:ascii="Arial" w:hAnsi="Arial" w:cs="Arial"/>
                <w:lang w:val="en-US"/>
              </w:rPr>
            </w:pPr>
            <w:r>
              <w:rPr>
                <w:rFonts w:ascii="Arial" w:hAnsi="Arial" w:cs="Arial"/>
                <w:lang w:val="en-US"/>
              </w:rPr>
              <w:t xml:space="preserve">186.07 </w:t>
            </w:r>
          </w:p>
        </w:tc>
        <w:tc>
          <w:tcPr>
            <w:tcW w:w="1842" w:type="dxa"/>
          </w:tcPr>
          <w:p w14:paraId="53515469" w14:textId="3B7E93FB" w:rsidR="009F396C" w:rsidRDefault="00BB73D5" w:rsidP="008D6EA7">
            <w:pPr>
              <w:spacing w:line="360" w:lineRule="auto"/>
              <w:jc w:val="both"/>
              <w:rPr>
                <w:rFonts w:ascii="Arial" w:hAnsi="Arial" w:cs="Arial"/>
                <w:lang w:val="en-US"/>
              </w:rPr>
            </w:pPr>
            <w:r>
              <w:rPr>
                <w:rFonts w:ascii="Arial" w:hAnsi="Arial" w:cs="Arial"/>
                <w:lang w:val="en-US"/>
              </w:rPr>
              <w:t>18.607</w:t>
            </w:r>
          </w:p>
        </w:tc>
        <w:tc>
          <w:tcPr>
            <w:tcW w:w="1843" w:type="dxa"/>
          </w:tcPr>
          <w:p w14:paraId="72202FDC" w14:textId="05C1F0FB" w:rsidR="009F396C" w:rsidRDefault="00F45366" w:rsidP="008D6EA7">
            <w:pPr>
              <w:spacing w:line="360" w:lineRule="auto"/>
              <w:jc w:val="both"/>
              <w:rPr>
                <w:rFonts w:ascii="Arial" w:hAnsi="Arial" w:cs="Arial"/>
                <w:lang w:val="en-US"/>
              </w:rPr>
            </w:pPr>
            <w:r>
              <w:rPr>
                <w:rFonts w:ascii="Arial" w:hAnsi="Arial" w:cs="Arial"/>
                <w:lang w:val="en-US"/>
              </w:rPr>
              <w:t>72</w:t>
            </w:r>
            <w:r w:rsidR="00E8089D">
              <w:rPr>
                <w:rFonts w:ascii="Arial" w:hAnsi="Arial" w:cs="Arial"/>
                <w:lang w:val="en-US"/>
              </w:rPr>
              <w:t>.299</w:t>
            </w:r>
          </w:p>
        </w:tc>
      </w:tr>
      <w:tr w:rsidR="009F396C" w14:paraId="26EB2DB3" w14:textId="77777777" w:rsidTr="00F45366">
        <w:tc>
          <w:tcPr>
            <w:tcW w:w="1980" w:type="dxa"/>
          </w:tcPr>
          <w:p w14:paraId="3B8CC7F5" w14:textId="4C18AC9C" w:rsidR="009F396C" w:rsidRDefault="009F396C" w:rsidP="008D6EA7">
            <w:pPr>
              <w:spacing w:line="360" w:lineRule="auto"/>
              <w:jc w:val="both"/>
              <w:rPr>
                <w:rFonts w:ascii="Arial" w:hAnsi="Arial" w:cs="Arial"/>
                <w:lang w:val="en-US"/>
              </w:rPr>
            </w:pPr>
            <w:r>
              <w:rPr>
                <w:rFonts w:ascii="Arial" w:hAnsi="Arial" w:cs="Arial"/>
                <w:lang w:val="en-US"/>
              </w:rPr>
              <w:t>250</w:t>
            </w:r>
            <w:r w:rsidR="00DF218D" w:rsidRPr="00E80903">
              <w:rPr>
                <w:rFonts w:ascii="Arial" w:hAnsi="Arial" w:cs="Arial"/>
                <w:color w:val="202124"/>
                <w:shd w:val="clear" w:color="auto" w:fill="FFFFFF"/>
              </w:rPr>
              <w:t xml:space="preserve"> µm</w:t>
            </w:r>
          </w:p>
        </w:tc>
        <w:tc>
          <w:tcPr>
            <w:tcW w:w="1843" w:type="dxa"/>
          </w:tcPr>
          <w:p w14:paraId="22DFD879" w14:textId="35B805A3" w:rsidR="009F396C" w:rsidRDefault="00DD367A" w:rsidP="008D6EA7">
            <w:pPr>
              <w:spacing w:line="360" w:lineRule="auto"/>
              <w:jc w:val="both"/>
              <w:rPr>
                <w:rFonts w:ascii="Arial" w:hAnsi="Arial" w:cs="Arial"/>
                <w:lang w:val="en-US"/>
              </w:rPr>
            </w:pPr>
            <w:r>
              <w:rPr>
                <w:rFonts w:ascii="Arial" w:hAnsi="Arial" w:cs="Arial"/>
                <w:lang w:val="en-US"/>
              </w:rPr>
              <w:t>587.79</w:t>
            </w:r>
          </w:p>
        </w:tc>
        <w:tc>
          <w:tcPr>
            <w:tcW w:w="1842" w:type="dxa"/>
          </w:tcPr>
          <w:p w14:paraId="008064F7" w14:textId="338E066C" w:rsidR="009F396C" w:rsidRDefault="00BB73D5" w:rsidP="008D6EA7">
            <w:pPr>
              <w:spacing w:line="360" w:lineRule="auto"/>
              <w:jc w:val="both"/>
              <w:rPr>
                <w:rFonts w:ascii="Arial" w:hAnsi="Arial" w:cs="Arial"/>
                <w:lang w:val="en-US"/>
              </w:rPr>
            </w:pPr>
            <w:r>
              <w:rPr>
                <w:rFonts w:ascii="Arial" w:hAnsi="Arial" w:cs="Arial"/>
                <w:lang w:val="en-US"/>
              </w:rPr>
              <w:t>58.779</w:t>
            </w:r>
          </w:p>
        </w:tc>
        <w:tc>
          <w:tcPr>
            <w:tcW w:w="1843" w:type="dxa"/>
          </w:tcPr>
          <w:p w14:paraId="58AE0463" w14:textId="407D7154" w:rsidR="009F396C" w:rsidRDefault="00E8089D" w:rsidP="008D6EA7">
            <w:pPr>
              <w:spacing w:line="360" w:lineRule="auto"/>
              <w:jc w:val="both"/>
              <w:rPr>
                <w:rFonts w:ascii="Arial" w:hAnsi="Arial" w:cs="Arial"/>
                <w:lang w:val="en-US"/>
              </w:rPr>
            </w:pPr>
            <w:r>
              <w:rPr>
                <w:rFonts w:ascii="Arial" w:hAnsi="Arial" w:cs="Arial"/>
                <w:lang w:val="en-US"/>
              </w:rPr>
              <w:t>13.520</w:t>
            </w:r>
          </w:p>
        </w:tc>
      </w:tr>
      <w:tr w:rsidR="009F396C" w14:paraId="023699D4" w14:textId="77777777" w:rsidTr="00F45366">
        <w:tc>
          <w:tcPr>
            <w:tcW w:w="1980" w:type="dxa"/>
          </w:tcPr>
          <w:p w14:paraId="2744E1E7" w14:textId="04424C6D" w:rsidR="009F396C" w:rsidRDefault="00DF218D" w:rsidP="008D6EA7">
            <w:pPr>
              <w:spacing w:line="360" w:lineRule="auto"/>
              <w:jc w:val="both"/>
              <w:rPr>
                <w:rFonts w:ascii="Arial" w:hAnsi="Arial" w:cs="Arial"/>
                <w:lang w:val="en-US"/>
              </w:rPr>
            </w:pPr>
            <w:r>
              <w:rPr>
                <w:rFonts w:ascii="Arial" w:hAnsi="Arial" w:cs="Arial"/>
                <w:lang w:val="en-US"/>
              </w:rPr>
              <w:t>125</w:t>
            </w:r>
            <w:r w:rsidRPr="00E80903">
              <w:rPr>
                <w:rFonts w:ascii="Arial" w:hAnsi="Arial" w:cs="Arial"/>
                <w:color w:val="202124"/>
                <w:shd w:val="clear" w:color="auto" w:fill="FFFFFF"/>
              </w:rPr>
              <w:t xml:space="preserve"> µm</w:t>
            </w:r>
          </w:p>
        </w:tc>
        <w:tc>
          <w:tcPr>
            <w:tcW w:w="1843" w:type="dxa"/>
          </w:tcPr>
          <w:p w14:paraId="189B2566" w14:textId="39651121" w:rsidR="009F396C" w:rsidRDefault="00DD367A" w:rsidP="008D6EA7">
            <w:pPr>
              <w:spacing w:line="360" w:lineRule="auto"/>
              <w:jc w:val="both"/>
              <w:rPr>
                <w:rFonts w:ascii="Arial" w:hAnsi="Arial" w:cs="Arial"/>
                <w:lang w:val="en-US"/>
              </w:rPr>
            </w:pPr>
            <w:r>
              <w:rPr>
                <w:rFonts w:ascii="Arial" w:hAnsi="Arial" w:cs="Arial"/>
                <w:lang w:val="en-US"/>
              </w:rPr>
              <w:t>83.76</w:t>
            </w:r>
          </w:p>
        </w:tc>
        <w:tc>
          <w:tcPr>
            <w:tcW w:w="1842" w:type="dxa"/>
          </w:tcPr>
          <w:p w14:paraId="12F682AA" w14:textId="6F81FEE4" w:rsidR="009F396C" w:rsidRDefault="00BB73D5" w:rsidP="008D6EA7">
            <w:pPr>
              <w:spacing w:line="360" w:lineRule="auto"/>
              <w:jc w:val="both"/>
              <w:rPr>
                <w:rFonts w:ascii="Arial" w:hAnsi="Arial" w:cs="Arial"/>
                <w:lang w:val="en-US"/>
              </w:rPr>
            </w:pPr>
            <w:r>
              <w:rPr>
                <w:rFonts w:ascii="Arial" w:hAnsi="Arial" w:cs="Arial"/>
                <w:lang w:val="en-US"/>
              </w:rPr>
              <w:t>8.376</w:t>
            </w:r>
          </w:p>
        </w:tc>
        <w:tc>
          <w:tcPr>
            <w:tcW w:w="1843" w:type="dxa"/>
          </w:tcPr>
          <w:p w14:paraId="15FF679C" w14:textId="4C07F579" w:rsidR="009F396C" w:rsidRDefault="00E8089D" w:rsidP="008D6EA7">
            <w:pPr>
              <w:spacing w:line="360" w:lineRule="auto"/>
              <w:jc w:val="both"/>
              <w:rPr>
                <w:rFonts w:ascii="Arial" w:hAnsi="Arial" w:cs="Arial"/>
                <w:lang w:val="en-US"/>
              </w:rPr>
            </w:pPr>
            <w:r>
              <w:rPr>
                <w:rFonts w:ascii="Arial" w:hAnsi="Arial" w:cs="Arial"/>
                <w:lang w:val="en-US"/>
              </w:rPr>
              <w:t>5.144</w:t>
            </w:r>
          </w:p>
        </w:tc>
      </w:tr>
      <w:tr w:rsidR="009F396C" w14:paraId="5FDFB91F" w14:textId="77777777" w:rsidTr="00F45366">
        <w:tc>
          <w:tcPr>
            <w:tcW w:w="1980" w:type="dxa"/>
          </w:tcPr>
          <w:p w14:paraId="03B7F871" w14:textId="2FE1211A" w:rsidR="009F396C" w:rsidRDefault="00E4070F" w:rsidP="008D6EA7">
            <w:pPr>
              <w:spacing w:line="360" w:lineRule="auto"/>
              <w:jc w:val="both"/>
              <w:rPr>
                <w:rFonts w:ascii="Arial" w:hAnsi="Arial" w:cs="Arial"/>
                <w:lang w:val="en-US"/>
              </w:rPr>
            </w:pPr>
            <w:r>
              <w:rPr>
                <w:rFonts w:ascii="Arial" w:hAnsi="Arial" w:cs="Arial"/>
                <w:lang w:val="en-US"/>
              </w:rPr>
              <w:t>80</w:t>
            </w:r>
            <w:r w:rsidRPr="00E80903">
              <w:rPr>
                <w:rFonts w:ascii="Arial" w:hAnsi="Arial" w:cs="Arial"/>
                <w:color w:val="202124"/>
                <w:shd w:val="clear" w:color="auto" w:fill="FFFFFF"/>
              </w:rPr>
              <w:t xml:space="preserve"> µm</w:t>
            </w:r>
          </w:p>
        </w:tc>
        <w:tc>
          <w:tcPr>
            <w:tcW w:w="1843" w:type="dxa"/>
          </w:tcPr>
          <w:p w14:paraId="43C2B0CA" w14:textId="640CB70A" w:rsidR="009F396C" w:rsidRDefault="00DD367A" w:rsidP="008D6EA7">
            <w:pPr>
              <w:spacing w:line="360" w:lineRule="auto"/>
              <w:jc w:val="both"/>
              <w:rPr>
                <w:rFonts w:ascii="Arial" w:hAnsi="Arial" w:cs="Arial"/>
                <w:lang w:val="en-US"/>
              </w:rPr>
            </w:pPr>
            <w:r>
              <w:rPr>
                <w:rFonts w:ascii="Arial" w:hAnsi="Arial" w:cs="Arial"/>
                <w:lang w:val="en-US"/>
              </w:rPr>
              <w:t>22.67</w:t>
            </w:r>
          </w:p>
        </w:tc>
        <w:tc>
          <w:tcPr>
            <w:tcW w:w="1842" w:type="dxa"/>
          </w:tcPr>
          <w:p w14:paraId="1F050686" w14:textId="456795A4" w:rsidR="009F396C" w:rsidRDefault="00BB73D5" w:rsidP="008D6EA7">
            <w:pPr>
              <w:spacing w:line="360" w:lineRule="auto"/>
              <w:jc w:val="both"/>
              <w:rPr>
                <w:rFonts w:ascii="Arial" w:hAnsi="Arial" w:cs="Arial"/>
                <w:lang w:val="en-US"/>
              </w:rPr>
            </w:pPr>
            <w:r>
              <w:rPr>
                <w:rFonts w:ascii="Arial" w:hAnsi="Arial" w:cs="Arial"/>
                <w:lang w:val="en-US"/>
              </w:rPr>
              <w:t>2.267</w:t>
            </w:r>
          </w:p>
        </w:tc>
        <w:tc>
          <w:tcPr>
            <w:tcW w:w="1843" w:type="dxa"/>
          </w:tcPr>
          <w:p w14:paraId="1ED8025F" w14:textId="486FAC14" w:rsidR="009F396C" w:rsidRDefault="00E8089D" w:rsidP="008D6EA7">
            <w:pPr>
              <w:spacing w:line="360" w:lineRule="auto"/>
              <w:jc w:val="both"/>
              <w:rPr>
                <w:rFonts w:ascii="Arial" w:hAnsi="Arial" w:cs="Arial"/>
                <w:lang w:val="en-US"/>
              </w:rPr>
            </w:pPr>
            <w:r>
              <w:rPr>
                <w:rFonts w:ascii="Arial" w:hAnsi="Arial" w:cs="Arial"/>
                <w:lang w:val="en-US"/>
              </w:rPr>
              <w:t>2.877</w:t>
            </w:r>
          </w:p>
        </w:tc>
      </w:tr>
      <w:tr w:rsidR="009F396C" w14:paraId="47E8EB54" w14:textId="77777777" w:rsidTr="00F45366">
        <w:tc>
          <w:tcPr>
            <w:tcW w:w="1980" w:type="dxa"/>
          </w:tcPr>
          <w:p w14:paraId="24CDC676" w14:textId="521AB9DF" w:rsidR="009F396C" w:rsidRDefault="00E4070F" w:rsidP="008D6EA7">
            <w:pPr>
              <w:spacing w:line="360" w:lineRule="auto"/>
              <w:jc w:val="both"/>
              <w:rPr>
                <w:rFonts w:ascii="Arial" w:hAnsi="Arial" w:cs="Arial"/>
                <w:lang w:val="en-US"/>
              </w:rPr>
            </w:pPr>
            <w:r>
              <w:rPr>
                <w:rFonts w:ascii="Arial" w:hAnsi="Arial" w:cs="Arial"/>
                <w:lang w:val="en-US"/>
              </w:rPr>
              <w:t>63</w:t>
            </w:r>
            <w:r w:rsidRPr="00E80903">
              <w:rPr>
                <w:rFonts w:ascii="Arial" w:hAnsi="Arial" w:cs="Arial"/>
                <w:color w:val="202124"/>
                <w:shd w:val="clear" w:color="auto" w:fill="FFFFFF"/>
              </w:rPr>
              <w:t xml:space="preserve"> µm</w:t>
            </w:r>
          </w:p>
        </w:tc>
        <w:tc>
          <w:tcPr>
            <w:tcW w:w="1843" w:type="dxa"/>
          </w:tcPr>
          <w:p w14:paraId="05435B70" w14:textId="7E422E17" w:rsidR="009F396C" w:rsidRDefault="00DD367A" w:rsidP="008D6EA7">
            <w:pPr>
              <w:spacing w:line="360" w:lineRule="auto"/>
              <w:jc w:val="both"/>
              <w:rPr>
                <w:rFonts w:ascii="Arial" w:hAnsi="Arial" w:cs="Arial"/>
                <w:lang w:val="en-US"/>
              </w:rPr>
            </w:pPr>
            <w:r>
              <w:rPr>
                <w:rFonts w:ascii="Arial" w:hAnsi="Arial" w:cs="Arial"/>
                <w:lang w:val="en-US"/>
              </w:rPr>
              <w:t>2.71</w:t>
            </w:r>
          </w:p>
        </w:tc>
        <w:tc>
          <w:tcPr>
            <w:tcW w:w="1842" w:type="dxa"/>
          </w:tcPr>
          <w:p w14:paraId="04177E81" w14:textId="1692C631" w:rsidR="009F396C" w:rsidRDefault="00BB73D5" w:rsidP="008D6EA7">
            <w:pPr>
              <w:spacing w:line="360" w:lineRule="auto"/>
              <w:jc w:val="both"/>
              <w:rPr>
                <w:rFonts w:ascii="Arial" w:hAnsi="Arial" w:cs="Arial"/>
                <w:lang w:val="en-US"/>
              </w:rPr>
            </w:pPr>
            <w:r>
              <w:rPr>
                <w:rFonts w:ascii="Arial" w:hAnsi="Arial" w:cs="Arial"/>
                <w:lang w:val="en-US"/>
              </w:rPr>
              <w:t>0.271</w:t>
            </w:r>
          </w:p>
        </w:tc>
        <w:tc>
          <w:tcPr>
            <w:tcW w:w="1843" w:type="dxa"/>
          </w:tcPr>
          <w:p w14:paraId="145CD1CA" w14:textId="5F94BB1E" w:rsidR="009F396C" w:rsidRDefault="00E8089D" w:rsidP="008D6EA7">
            <w:pPr>
              <w:spacing w:line="360" w:lineRule="auto"/>
              <w:jc w:val="both"/>
              <w:rPr>
                <w:rFonts w:ascii="Arial" w:hAnsi="Arial" w:cs="Arial"/>
                <w:lang w:val="en-US"/>
              </w:rPr>
            </w:pPr>
            <w:r>
              <w:rPr>
                <w:rFonts w:ascii="Arial" w:hAnsi="Arial" w:cs="Arial"/>
                <w:lang w:val="en-US"/>
              </w:rPr>
              <w:t>2.606</w:t>
            </w:r>
          </w:p>
        </w:tc>
      </w:tr>
      <w:tr w:rsidR="009F396C" w14:paraId="357A45B8" w14:textId="77777777" w:rsidTr="00F45366">
        <w:tc>
          <w:tcPr>
            <w:tcW w:w="1980" w:type="dxa"/>
          </w:tcPr>
          <w:p w14:paraId="4D98D127" w14:textId="5C43F880" w:rsidR="009F396C" w:rsidRDefault="00E4070F" w:rsidP="008D6EA7">
            <w:pPr>
              <w:spacing w:line="360" w:lineRule="auto"/>
              <w:jc w:val="both"/>
              <w:rPr>
                <w:rFonts w:ascii="Arial" w:hAnsi="Arial" w:cs="Arial"/>
                <w:lang w:val="en-US"/>
              </w:rPr>
            </w:pPr>
            <w:r>
              <w:rPr>
                <w:rFonts w:ascii="Arial" w:hAnsi="Arial" w:cs="Arial"/>
                <w:lang w:val="en-US"/>
              </w:rPr>
              <w:t>The pan</w:t>
            </w:r>
          </w:p>
        </w:tc>
        <w:tc>
          <w:tcPr>
            <w:tcW w:w="1843" w:type="dxa"/>
          </w:tcPr>
          <w:p w14:paraId="7A9CA4A0" w14:textId="6841A91D" w:rsidR="009F396C" w:rsidRDefault="008C5579" w:rsidP="008D6EA7">
            <w:pPr>
              <w:spacing w:line="360" w:lineRule="auto"/>
              <w:jc w:val="both"/>
              <w:rPr>
                <w:rFonts w:ascii="Arial" w:hAnsi="Arial" w:cs="Arial"/>
                <w:lang w:val="en-US"/>
              </w:rPr>
            </w:pPr>
            <w:r>
              <w:rPr>
                <w:rFonts w:ascii="Arial" w:hAnsi="Arial" w:cs="Arial"/>
                <w:lang w:val="en-US"/>
              </w:rPr>
              <w:t>26.06</w:t>
            </w:r>
          </w:p>
        </w:tc>
        <w:tc>
          <w:tcPr>
            <w:tcW w:w="1842" w:type="dxa"/>
          </w:tcPr>
          <w:p w14:paraId="666477B2" w14:textId="6FDEFD8C" w:rsidR="009F396C" w:rsidRDefault="00F45366" w:rsidP="008D6EA7">
            <w:pPr>
              <w:spacing w:line="360" w:lineRule="auto"/>
              <w:jc w:val="both"/>
              <w:rPr>
                <w:rFonts w:ascii="Arial" w:hAnsi="Arial" w:cs="Arial"/>
                <w:lang w:val="en-US"/>
              </w:rPr>
            </w:pPr>
            <w:r>
              <w:rPr>
                <w:rFonts w:ascii="Arial" w:hAnsi="Arial" w:cs="Arial"/>
                <w:lang w:val="en-US"/>
              </w:rPr>
              <w:t>2.606</w:t>
            </w:r>
          </w:p>
        </w:tc>
        <w:tc>
          <w:tcPr>
            <w:tcW w:w="1843" w:type="dxa"/>
          </w:tcPr>
          <w:p w14:paraId="3750E552" w14:textId="77777777" w:rsidR="009F396C" w:rsidRDefault="009F396C" w:rsidP="008D6EA7">
            <w:pPr>
              <w:spacing w:line="360" w:lineRule="auto"/>
              <w:jc w:val="both"/>
              <w:rPr>
                <w:rFonts w:ascii="Arial" w:hAnsi="Arial" w:cs="Arial"/>
                <w:lang w:val="en-US"/>
              </w:rPr>
            </w:pPr>
          </w:p>
        </w:tc>
      </w:tr>
    </w:tbl>
    <w:p w14:paraId="6102B26A" w14:textId="70083A86" w:rsidR="00F64086" w:rsidRDefault="00DA1673" w:rsidP="008D6EA7">
      <w:pPr>
        <w:spacing w:line="360" w:lineRule="auto"/>
        <w:jc w:val="both"/>
        <w:rPr>
          <w:rFonts w:ascii="Arial" w:hAnsi="Arial" w:cs="Arial"/>
          <w:lang w:val="en-US"/>
        </w:rPr>
      </w:pPr>
      <w:r>
        <w:rPr>
          <w:rFonts w:ascii="Arial" w:hAnsi="Arial" w:cs="Arial"/>
          <w:lang w:val="en-US"/>
        </w:rPr>
        <w:t xml:space="preserve">Fig </w:t>
      </w:r>
      <w:r w:rsidR="0092623D">
        <w:rPr>
          <w:rFonts w:ascii="Arial" w:hAnsi="Arial" w:cs="Arial"/>
          <w:lang w:val="en-US"/>
        </w:rPr>
        <w:t>2</w:t>
      </w:r>
      <w:r>
        <w:rPr>
          <w:rFonts w:ascii="Arial" w:hAnsi="Arial" w:cs="Arial"/>
          <w:lang w:val="en-US"/>
        </w:rPr>
        <w:t xml:space="preserve">. </w:t>
      </w:r>
      <w:r w:rsidRPr="00DA1673">
        <w:rPr>
          <w:rFonts w:ascii="Arial" w:hAnsi="Arial" w:cs="Arial"/>
          <w:lang w:val="en-US"/>
        </w:rPr>
        <w:t>Table showing results for</w:t>
      </w:r>
      <w:r w:rsidRPr="00DA1673">
        <w:rPr>
          <w:rFonts w:ascii="Arial" w:hAnsi="Arial" w:cs="Arial"/>
          <w:lang w:val="en-US"/>
        </w:rPr>
        <w:t xml:space="preserve"> </w:t>
      </w:r>
      <w:r w:rsidRPr="00DA1673">
        <w:rPr>
          <w:rFonts w:ascii="Arial" w:hAnsi="Arial" w:cs="Arial"/>
          <w:lang w:val="en-US"/>
        </w:rPr>
        <w:t>particle size distribution test</w:t>
      </w:r>
    </w:p>
    <w:p w14:paraId="3A068E2F" w14:textId="77777777" w:rsidR="00666ED4" w:rsidRDefault="00666ED4" w:rsidP="008D6EA7">
      <w:pPr>
        <w:spacing w:line="360" w:lineRule="auto"/>
        <w:jc w:val="both"/>
        <w:rPr>
          <w:rFonts w:ascii="Arial" w:hAnsi="Arial" w:cs="Arial"/>
          <w:lang w:val="en-US"/>
        </w:rPr>
      </w:pPr>
    </w:p>
    <w:p w14:paraId="54465F40" w14:textId="18DB8EEB" w:rsidR="000676C2" w:rsidRDefault="000676C2" w:rsidP="008D6EA7">
      <w:pPr>
        <w:spacing w:line="360" w:lineRule="auto"/>
        <w:jc w:val="both"/>
        <w:rPr>
          <w:rFonts w:ascii="Arial" w:hAnsi="Arial" w:cs="Arial"/>
          <w:lang w:val="en-US"/>
        </w:rPr>
      </w:pPr>
      <w:r>
        <w:rPr>
          <w:rFonts w:ascii="Arial" w:hAnsi="Arial" w:cs="Arial"/>
          <w:lang w:val="en-US"/>
        </w:rPr>
        <w:t xml:space="preserve">There was 1.253% of gravel </w:t>
      </w:r>
    </w:p>
    <w:p w14:paraId="22357483" w14:textId="04C5EB73" w:rsidR="000676C2" w:rsidRDefault="000676C2" w:rsidP="008D6EA7">
      <w:pPr>
        <w:spacing w:line="360" w:lineRule="auto"/>
        <w:jc w:val="both"/>
        <w:rPr>
          <w:rFonts w:ascii="Arial" w:hAnsi="Arial" w:cs="Arial"/>
          <w:lang w:val="en-US"/>
        </w:rPr>
      </w:pPr>
      <w:r>
        <w:rPr>
          <w:rFonts w:ascii="Arial" w:hAnsi="Arial" w:cs="Arial"/>
          <w:lang w:val="en-US"/>
        </w:rPr>
        <w:t>96.</w:t>
      </w:r>
      <w:r w:rsidR="00AC6B43">
        <w:rPr>
          <w:rFonts w:ascii="Arial" w:hAnsi="Arial" w:cs="Arial"/>
          <w:lang w:val="en-US"/>
        </w:rPr>
        <w:t>041 of san</w:t>
      </w:r>
      <w:r w:rsidR="0099565F">
        <w:rPr>
          <w:rFonts w:ascii="Arial" w:hAnsi="Arial" w:cs="Arial"/>
          <w:lang w:val="en-US"/>
        </w:rPr>
        <w:t xml:space="preserve">d </w:t>
      </w:r>
    </w:p>
    <w:p w14:paraId="4165A1DC" w14:textId="5CAD8A25" w:rsidR="00252368" w:rsidRDefault="00252368" w:rsidP="008D6EA7">
      <w:pPr>
        <w:spacing w:line="360" w:lineRule="auto"/>
        <w:jc w:val="both"/>
        <w:rPr>
          <w:rFonts w:ascii="Arial" w:hAnsi="Arial" w:cs="Arial"/>
          <w:lang w:val="en-US"/>
        </w:rPr>
      </w:pPr>
      <w:r>
        <w:rPr>
          <w:rFonts w:ascii="Arial" w:hAnsi="Arial" w:cs="Arial"/>
          <w:lang w:val="en-US"/>
        </w:rPr>
        <w:lastRenderedPageBreak/>
        <w:t xml:space="preserve">And 2.606% of </w:t>
      </w:r>
      <w:r w:rsidR="00EE63CB">
        <w:rPr>
          <w:rFonts w:ascii="Arial" w:hAnsi="Arial" w:cs="Arial"/>
          <w:lang w:val="en-US"/>
        </w:rPr>
        <w:t>silt</w:t>
      </w:r>
      <w:r w:rsidR="00D17CB4">
        <w:rPr>
          <w:rFonts w:ascii="Arial" w:hAnsi="Arial" w:cs="Arial"/>
          <w:lang w:val="en-US"/>
        </w:rPr>
        <w:t xml:space="preserve"> and or clay</w:t>
      </w:r>
    </w:p>
    <w:p w14:paraId="111CB20E" w14:textId="245210C5" w:rsidR="008B49F0" w:rsidRDefault="008B49F0" w:rsidP="008D6EA7">
      <w:pPr>
        <w:spacing w:line="360" w:lineRule="auto"/>
        <w:jc w:val="both"/>
        <w:rPr>
          <w:rFonts w:ascii="Arial" w:hAnsi="Arial" w:cs="Arial"/>
          <w:lang w:val="en-US"/>
        </w:rPr>
      </w:pPr>
      <w:r>
        <w:rPr>
          <w:rFonts w:ascii="Arial" w:hAnsi="Arial" w:cs="Arial"/>
          <w:lang w:val="en-US"/>
        </w:rPr>
        <w:t xml:space="preserve">There was a loss of </w:t>
      </w:r>
      <w:r w:rsidR="00E55B22">
        <w:rPr>
          <w:rFonts w:ascii="Arial" w:hAnsi="Arial" w:cs="Arial"/>
          <w:lang w:val="en-US"/>
        </w:rPr>
        <w:t>0.1% of the soil sample</w:t>
      </w:r>
    </w:p>
    <w:p w14:paraId="2C1173F0" w14:textId="77777777" w:rsidR="00DA1673" w:rsidRDefault="00DA1673" w:rsidP="008D6EA7">
      <w:pPr>
        <w:spacing w:line="360" w:lineRule="auto"/>
        <w:jc w:val="both"/>
        <w:rPr>
          <w:rFonts w:ascii="Arial" w:hAnsi="Arial" w:cs="Arial"/>
          <w:lang w:val="en-US"/>
        </w:rPr>
      </w:pPr>
    </w:p>
    <w:p w14:paraId="232DD5DA" w14:textId="545C7FB2" w:rsidR="00644346" w:rsidRDefault="00812F43" w:rsidP="008D6EA7">
      <w:pPr>
        <w:spacing w:line="360" w:lineRule="auto"/>
        <w:jc w:val="both"/>
        <w:rPr>
          <w:rFonts w:ascii="Arial" w:hAnsi="Arial" w:cs="Arial"/>
          <w:lang w:val="en-US"/>
        </w:rPr>
      </w:pPr>
      <w:r>
        <w:rPr>
          <w:rFonts w:ascii="Arial" w:hAnsi="Arial" w:cs="Arial"/>
          <w:noProof/>
          <w:lang w:val="en-US"/>
        </w:rPr>
        <w:drawing>
          <wp:inline distT="0" distB="0" distL="0" distR="0" wp14:anchorId="7B9BA9CD" wp14:editId="75C376C8">
            <wp:extent cx="6152827" cy="3849859"/>
            <wp:effectExtent l="0" t="0" r="0" b="0"/>
            <wp:docPr id="1" name="Picture 1"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with low confidence"/>
                    <pic:cNvPicPr/>
                  </pic:nvPicPr>
                  <pic:blipFill rotWithShape="1">
                    <a:blip r:embed="rId9" cstate="print">
                      <a:extLst>
                        <a:ext uri="{28A0092B-C50C-407E-A947-70E740481C1C}">
                          <a14:useLocalDpi xmlns:a14="http://schemas.microsoft.com/office/drawing/2010/main" val="0"/>
                        </a:ext>
                      </a:extLst>
                    </a:blip>
                    <a:srcRect l="6491" t="6318" r="14418" b="23614"/>
                    <a:stretch/>
                  </pic:blipFill>
                  <pic:spPr bwMode="auto">
                    <a:xfrm>
                      <a:off x="0" y="0"/>
                      <a:ext cx="6228315" cy="3897092"/>
                    </a:xfrm>
                    <a:prstGeom prst="rect">
                      <a:avLst/>
                    </a:prstGeom>
                    <a:ln>
                      <a:noFill/>
                    </a:ln>
                    <a:extLst>
                      <a:ext uri="{53640926-AAD7-44D8-BBD7-CCE9431645EC}">
                        <a14:shadowObscured xmlns:a14="http://schemas.microsoft.com/office/drawing/2010/main"/>
                      </a:ext>
                    </a:extLst>
                  </pic:spPr>
                </pic:pic>
              </a:graphicData>
            </a:graphic>
          </wp:inline>
        </w:drawing>
      </w:r>
    </w:p>
    <w:p w14:paraId="7F4B25AD" w14:textId="2C28183B" w:rsidR="00DA1673" w:rsidRDefault="00DA1673" w:rsidP="008D6EA7">
      <w:pPr>
        <w:spacing w:line="360" w:lineRule="auto"/>
        <w:jc w:val="both"/>
        <w:rPr>
          <w:rFonts w:ascii="Arial" w:hAnsi="Arial" w:cs="Arial"/>
          <w:lang w:val="en-US"/>
        </w:rPr>
      </w:pPr>
      <w:r>
        <w:rPr>
          <w:rFonts w:ascii="Arial" w:hAnsi="Arial" w:cs="Arial"/>
          <w:lang w:val="en-US"/>
        </w:rPr>
        <w:t xml:space="preserve">Fig </w:t>
      </w:r>
      <w:r w:rsidR="0092623D">
        <w:rPr>
          <w:rFonts w:ascii="Arial" w:hAnsi="Arial" w:cs="Arial"/>
          <w:lang w:val="en-US"/>
        </w:rPr>
        <w:t>3</w:t>
      </w:r>
      <w:r>
        <w:rPr>
          <w:rFonts w:ascii="Arial" w:hAnsi="Arial" w:cs="Arial"/>
          <w:lang w:val="en-US"/>
        </w:rPr>
        <w:t xml:space="preserve">. </w:t>
      </w:r>
      <w:r w:rsidR="00D43ED9">
        <w:rPr>
          <w:rFonts w:ascii="Arial" w:hAnsi="Arial" w:cs="Arial"/>
          <w:lang w:val="en-US"/>
        </w:rPr>
        <w:t>Graph showing the p</w:t>
      </w:r>
      <w:r w:rsidR="00B27889">
        <w:rPr>
          <w:rFonts w:ascii="Arial" w:hAnsi="Arial" w:cs="Arial"/>
          <w:lang w:val="en-US"/>
        </w:rPr>
        <w:t xml:space="preserve">article size distribution chart of the </w:t>
      </w:r>
      <w:r w:rsidR="00135355">
        <w:rPr>
          <w:rFonts w:ascii="Arial" w:hAnsi="Arial" w:cs="Arial"/>
          <w:lang w:val="en-US"/>
        </w:rPr>
        <w:t xml:space="preserve">soil </w:t>
      </w:r>
      <w:r w:rsidR="00B27889">
        <w:rPr>
          <w:rFonts w:ascii="Arial" w:hAnsi="Arial" w:cs="Arial"/>
          <w:lang w:val="en-US"/>
        </w:rPr>
        <w:t xml:space="preserve">sample. </w:t>
      </w:r>
    </w:p>
    <w:p w14:paraId="195C9DEE" w14:textId="7CEDD0F7" w:rsidR="00644346" w:rsidRDefault="00E62EC2" w:rsidP="008D6EA7">
      <w:pPr>
        <w:spacing w:line="360" w:lineRule="auto"/>
        <w:jc w:val="both"/>
        <w:rPr>
          <w:rFonts w:ascii="Arial" w:hAnsi="Arial" w:cs="Arial"/>
          <w:lang w:val="en-US"/>
        </w:rPr>
      </w:pPr>
      <w:r>
        <w:rPr>
          <w:rFonts w:ascii="Arial" w:hAnsi="Arial" w:cs="Arial"/>
          <w:noProof/>
          <w:lang w:val="en-US"/>
        </w:rPr>
        <w:lastRenderedPageBreak/>
        <w:drawing>
          <wp:inline distT="0" distB="0" distL="0" distR="0" wp14:anchorId="4A769462" wp14:editId="05AA3DDE">
            <wp:extent cx="4153546" cy="3888821"/>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10" cstate="print">
                      <a:extLst>
                        <a:ext uri="{28A0092B-C50C-407E-A947-70E740481C1C}">
                          <a14:useLocalDpi xmlns:a14="http://schemas.microsoft.com/office/drawing/2010/main" val="0"/>
                        </a:ext>
                      </a:extLst>
                    </a:blip>
                    <a:srcRect l="7031" t="9376" r="39401" b="19923"/>
                    <a:stretch/>
                  </pic:blipFill>
                  <pic:spPr bwMode="auto">
                    <a:xfrm>
                      <a:off x="0" y="0"/>
                      <a:ext cx="4212751" cy="3944252"/>
                    </a:xfrm>
                    <a:prstGeom prst="rect">
                      <a:avLst/>
                    </a:prstGeom>
                    <a:ln>
                      <a:noFill/>
                    </a:ln>
                    <a:extLst>
                      <a:ext uri="{53640926-AAD7-44D8-BBD7-CCE9431645EC}">
                        <a14:shadowObscured xmlns:a14="http://schemas.microsoft.com/office/drawing/2010/main"/>
                      </a:ext>
                    </a:extLst>
                  </pic:spPr>
                </pic:pic>
              </a:graphicData>
            </a:graphic>
          </wp:inline>
        </w:drawing>
      </w:r>
    </w:p>
    <w:p w14:paraId="165CD445" w14:textId="57ED0E8A" w:rsidR="00677C28" w:rsidRDefault="00677C28" w:rsidP="008D6EA7">
      <w:pPr>
        <w:spacing w:line="360" w:lineRule="auto"/>
        <w:jc w:val="both"/>
        <w:rPr>
          <w:rFonts w:ascii="Arial" w:hAnsi="Arial" w:cs="Arial"/>
          <w:lang w:val="en-US"/>
        </w:rPr>
      </w:pPr>
      <w:r>
        <w:rPr>
          <w:rFonts w:ascii="Arial" w:hAnsi="Arial" w:cs="Arial"/>
          <w:lang w:val="en-US"/>
        </w:rPr>
        <w:t xml:space="preserve">Fig </w:t>
      </w:r>
      <w:r w:rsidR="0092623D">
        <w:rPr>
          <w:rFonts w:ascii="Arial" w:hAnsi="Arial" w:cs="Arial"/>
          <w:lang w:val="en-US"/>
        </w:rPr>
        <w:t>4</w:t>
      </w:r>
      <w:r>
        <w:rPr>
          <w:rFonts w:ascii="Arial" w:hAnsi="Arial" w:cs="Arial"/>
          <w:lang w:val="en-US"/>
        </w:rPr>
        <w:t xml:space="preserve">. </w:t>
      </w:r>
      <w:r w:rsidR="0049479A">
        <w:rPr>
          <w:rFonts w:ascii="Arial" w:hAnsi="Arial" w:cs="Arial"/>
          <w:lang w:val="en-US"/>
        </w:rPr>
        <w:t xml:space="preserve">Triangular graph of soil texture </w:t>
      </w:r>
      <w:r w:rsidR="00135355">
        <w:rPr>
          <w:rFonts w:ascii="Arial" w:hAnsi="Arial" w:cs="Arial"/>
          <w:lang w:val="en-US"/>
        </w:rPr>
        <w:t xml:space="preserve">for the soil sample. </w:t>
      </w:r>
    </w:p>
    <w:p w14:paraId="7508C1FF" w14:textId="77777777" w:rsidR="00AC6B43" w:rsidRPr="00F64086" w:rsidRDefault="00AC6B43" w:rsidP="008D6EA7">
      <w:pPr>
        <w:spacing w:line="360" w:lineRule="auto"/>
        <w:jc w:val="both"/>
        <w:rPr>
          <w:rFonts w:ascii="Arial" w:hAnsi="Arial" w:cs="Arial"/>
          <w:lang w:val="en-US"/>
        </w:rPr>
      </w:pPr>
    </w:p>
    <w:p w14:paraId="3BEAFF8B" w14:textId="77777777" w:rsidR="001C6BEF" w:rsidRDefault="001C6BEF" w:rsidP="008D6EA7">
      <w:pPr>
        <w:spacing w:line="360" w:lineRule="auto"/>
        <w:jc w:val="both"/>
        <w:rPr>
          <w:rFonts w:ascii="Arial" w:hAnsi="Arial" w:cs="Arial"/>
          <w:lang w:val="en-US"/>
        </w:rPr>
      </w:pPr>
    </w:p>
    <w:p w14:paraId="6689A685" w14:textId="368A34A4" w:rsidR="001126C3" w:rsidRDefault="007A73C0" w:rsidP="008D6EA7">
      <w:pPr>
        <w:spacing w:line="360" w:lineRule="auto"/>
        <w:jc w:val="both"/>
        <w:rPr>
          <w:rFonts w:ascii="Arial" w:hAnsi="Arial" w:cs="Arial"/>
          <w:lang w:val="en-US"/>
        </w:rPr>
      </w:pPr>
      <w:bookmarkStart w:id="23" w:name="_Toc133266293"/>
      <w:bookmarkStart w:id="24" w:name="_Toc133266642"/>
      <w:bookmarkStart w:id="25" w:name="_Toc133266678"/>
      <w:r w:rsidRPr="00BF3F18">
        <w:rPr>
          <w:rStyle w:val="Heading2Char"/>
        </w:rPr>
        <w:t xml:space="preserve">Analysis/ </w:t>
      </w:r>
      <w:r w:rsidR="00253465" w:rsidRPr="00BF3F18">
        <w:rPr>
          <w:rStyle w:val="Heading2Char"/>
        </w:rPr>
        <w:t>Discussion</w:t>
      </w:r>
      <w:bookmarkEnd w:id="23"/>
      <w:bookmarkEnd w:id="24"/>
      <w:bookmarkEnd w:id="25"/>
      <w:r w:rsidR="00253465">
        <w:rPr>
          <w:rFonts w:ascii="Arial" w:hAnsi="Arial" w:cs="Arial"/>
          <w:lang w:val="en-US"/>
        </w:rPr>
        <w:t>:</w:t>
      </w:r>
      <w:r w:rsidR="00571B84">
        <w:rPr>
          <w:rFonts w:ascii="Arial" w:hAnsi="Arial" w:cs="Arial"/>
          <w:lang w:val="en-US"/>
        </w:rPr>
        <w:t xml:space="preserve"> </w:t>
      </w:r>
      <w:r w:rsidR="00075531">
        <w:rPr>
          <w:rFonts w:ascii="Arial" w:hAnsi="Arial" w:cs="Arial"/>
          <w:lang w:val="en-US"/>
        </w:rPr>
        <w:t xml:space="preserve">Soil texture is said to be the single most important physical property of the soil. </w:t>
      </w:r>
      <w:r w:rsidR="007B20B5">
        <w:rPr>
          <w:rFonts w:ascii="Arial" w:hAnsi="Arial" w:cs="Arial"/>
          <w:lang w:val="en-US"/>
        </w:rPr>
        <w:t xml:space="preserve">Determining the soil texture of a sample can provide information about the water flow potential, water holding capacity, fertility potential, and </w:t>
      </w:r>
      <w:r w:rsidR="004263E9">
        <w:rPr>
          <w:rFonts w:ascii="Arial" w:hAnsi="Arial" w:cs="Arial"/>
          <w:lang w:val="en-US"/>
        </w:rPr>
        <w:t xml:space="preserve">suitability based on its bearing capacity. </w:t>
      </w:r>
      <w:r w:rsidR="00F66FE8">
        <w:rPr>
          <w:rFonts w:ascii="Arial" w:hAnsi="Arial" w:cs="Arial"/>
          <w:lang w:val="en-US"/>
        </w:rPr>
        <w:t xml:space="preserve">Aggregates </w:t>
      </w:r>
      <w:r w:rsidR="00C11540">
        <w:rPr>
          <w:rFonts w:ascii="Arial" w:hAnsi="Arial" w:cs="Arial"/>
          <w:lang w:val="en-US"/>
        </w:rPr>
        <w:t xml:space="preserve">are categorized as </w:t>
      </w:r>
      <w:r w:rsidR="00667F09">
        <w:rPr>
          <w:rFonts w:ascii="Arial" w:hAnsi="Arial" w:cs="Arial"/>
          <w:lang w:val="en-US"/>
        </w:rPr>
        <w:t>gravel</w:t>
      </w:r>
      <w:r w:rsidR="00C11540">
        <w:rPr>
          <w:rFonts w:ascii="Arial" w:hAnsi="Arial" w:cs="Arial"/>
          <w:lang w:val="en-US"/>
        </w:rPr>
        <w:t xml:space="preserve">, </w:t>
      </w:r>
      <w:r w:rsidR="00667F09">
        <w:rPr>
          <w:rFonts w:ascii="Arial" w:hAnsi="Arial" w:cs="Arial"/>
          <w:lang w:val="en-US"/>
        </w:rPr>
        <w:t>sand,</w:t>
      </w:r>
      <w:r w:rsidR="00C11540">
        <w:rPr>
          <w:rFonts w:ascii="Arial" w:hAnsi="Arial" w:cs="Arial"/>
          <w:lang w:val="en-US"/>
        </w:rPr>
        <w:t xml:space="preserve"> silt</w:t>
      </w:r>
      <w:r w:rsidR="00F5265F">
        <w:rPr>
          <w:rFonts w:ascii="Arial" w:hAnsi="Arial" w:cs="Arial"/>
          <w:lang w:val="en-US"/>
        </w:rPr>
        <w:t xml:space="preserve">, and clay </w:t>
      </w:r>
      <w:r w:rsidR="00C11540">
        <w:rPr>
          <w:rFonts w:ascii="Arial" w:hAnsi="Arial" w:cs="Arial"/>
          <w:lang w:val="en-US"/>
        </w:rPr>
        <w:t xml:space="preserve">based on their size. </w:t>
      </w:r>
      <w:r w:rsidR="005C7420">
        <w:rPr>
          <w:rFonts w:ascii="Arial" w:hAnsi="Arial" w:cs="Arial"/>
          <w:lang w:val="en-US"/>
        </w:rPr>
        <w:t>In this experiment</w:t>
      </w:r>
      <w:r w:rsidR="00965249">
        <w:rPr>
          <w:rFonts w:ascii="Arial" w:hAnsi="Arial" w:cs="Arial"/>
          <w:lang w:val="en-US"/>
        </w:rPr>
        <w:t xml:space="preserve"> and based on the sieves used, g</w:t>
      </w:r>
      <w:r w:rsidR="00C12575">
        <w:rPr>
          <w:rFonts w:ascii="Arial" w:hAnsi="Arial" w:cs="Arial"/>
          <w:lang w:val="en-US"/>
        </w:rPr>
        <w:t xml:space="preserve">ravel is 2mm +, Sand is </w:t>
      </w:r>
      <w:r w:rsidR="003C0957">
        <w:rPr>
          <w:rFonts w:ascii="Arial" w:hAnsi="Arial" w:cs="Arial"/>
          <w:lang w:val="en-US"/>
        </w:rPr>
        <w:t xml:space="preserve">less than </w:t>
      </w:r>
      <w:r w:rsidR="00C12575">
        <w:rPr>
          <w:rFonts w:ascii="Arial" w:hAnsi="Arial" w:cs="Arial"/>
          <w:lang w:val="en-US"/>
        </w:rPr>
        <w:t>2mm</w:t>
      </w:r>
      <w:r w:rsidR="003C0957">
        <w:rPr>
          <w:rFonts w:ascii="Arial" w:hAnsi="Arial" w:cs="Arial"/>
          <w:lang w:val="en-US"/>
        </w:rPr>
        <w:t xml:space="preserve"> </w:t>
      </w:r>
      <w:r w:rsidR="0091165D">
        <w:rPr>
          <w:rFonts w:ascii="Arial" w:hAnsi="Arial" w:cs="Arial"/>
          <w:lang w:val="en-US"/>
        </w:rPr>
        <w:t>but</w:t>
      </w:r>
      <w:r w:rsidR="003C0957">
        <w:rPr>
          <w:rFonts w:ascii="Arial" w:hAnsi="Arial" w:cs="Arial"/>
          <w:lang w:val="en-US"/>
        </w:rPr>
        <w:t xml:space="preserve"> more than </w:t>
      </w:r>
      <w:r w:rsidR="00164327">
        <w:rPr>
          <w:rFonts w:ascii="Arial" w:hAnsi="Arial" w:cs="Arial"/>
          <w:lang w:val="en-US"/>
        </w:rPr>
        <w:t>63</w:t>
      </w:r>
      <w:r w:rsidR="00164327">
        <w:rPr>
          <w:rFonts w:ascii="Arial" w:hAnsi="Arial" w:cs="Arial"/>
          <w:lang w:val="en-US"/>
        </w:rPr>
        <w:sym w:font="Symbol" w:char="F06D"/>
      </w:r>
      <w:r w:rsidR="00164327">
        <w:rPr>
          <w:rFonts w:ascii="Arial" w:hAnsi="Arial" w:cs="Arial"/>
          <w:lang w:val="en-US"/>
        </w:rPr>
        <w:t>, silt i</w:t>
      </w:r>
      <w:r w:rsidR="004F7814">
        <w:rPr>
          <w:rFonts w:ascii="Arial" w:hAnsi="Arial" w:cs="Arial"/>
          <w:lang w:val="en-US"/>
        </w:rPr>
        <w:t xml:space="preserve">s </w:t>
      </w:r>
      <w:r w:rsidR="00965249">
        <w:rPr>
          <w:rFonts w:ascii="Arial" w:hAnsi="Arial" w:cs="Arial"/>
          <w:lang w:val="en-US"/>
        </w:rPr>
        <w:t>63</w:t>
      </w:r>
      <w:r w:rsidR="00965249">
        <w:rPr>
          <w:rFonts w:ascii="Arial" w:hAnsi="Arial" w:cs="Arial"/>
          <w:lang w:val="en-US"/>
        </w:rPr>
        <w:sym w:font="Symbol" w:char="F06D"/>
      </w:r>
      <w:r w:rsidR="00965249">
        <w:rPr>
          <w:rFonts w:ascii="Arial" w:hAnsi="Arial" w:cs="Arial"/>
          <w:lang w:val="en-US"/>
        </w:rPr>
        <w:t xml:space="preserve">, and clays are less than </w:t>
      </w:r>
      <w:r w:rsidR="00965249">
        <w:rPr>
          <w:rFonts w:ascii="Arial" w:hAnsi="Arial" w:cs="Arial"/>
          <w:lang w:val="en-US"/>
        </w:rPr>
        <w:t>63</w:t>
      </w:r>
      <w:r w:rsidR="00965249">
        <w:rPr>
          <w:rFonts w:ascii="Arial" w:hAnsi="Arial" w:cs="Arial"/>
          <w:lang w:val="en-US"/>
        </w:rPr>
        <w:sym w:font="Symbol" w:char="F06D"/>
      </w:r>
      <w:r w:rsidR="00965249">
        <w:rPr>
          <w:rFonts w:ascii="Arial" w:hAnsi="Arial" w:cs="Arial"/>
          <w:lang w:val="en-US"/>
        </w:rPr>
        <w:t xml:space="preserve">. </w:t>
      </w:r>
      <w:proofErr w:type="gramStart"/>
      <w:r w:rsidR="00597284">
        <w:rPr>
          <w:rFonts w:ascii="Arial" w:hAnsi="Arial" w:cs="Arial"/>
          <w:lang w:val="en-US"/>
        </w:rPr>
        <w:t>Using Fig</w:t>
      </w:r>
      <w:r w:rsidR="00DC32BC">
        <w:rPr>
          <w:rFonts w:ascii="Arial" w:hAnsi="Arial" w:cs="Arial"/>
          <w:lang w:val="en-US"/>
        </w:rPr>
        <w:t xml:space="preserve">ure </w:t>
      </w:r>
      <w:r w:rsidR="0092623D">
        <w:rPr>
          <w:rFonts w:ascii="Arial" w:hAnsi="Arial" w:cs="Arial"/>
          <w:lang w:val="en-US"/>
        </w:rPr>
        <w:t>2</w:t>
      </w:r>
      <w:r w:rsidR="00DC32BC">
        <w:rPr>
          <w:rFonts w:ascii="Arial" w:hAnsi="Arial" w:cs="Arial"/>
          <w:lang w:val="en-US"/>
        </w:rPr>
        <w:t>, it</w:t>
      </w:r>
      <w:proofErr w:type="gramEnd"/>
      <w:r w:rsidR="00DC32BC">
        <w:rPr>
          <w:rFonts w:ascii="Arial" w:hAnsi="Arial" w:cs="Arial"/>
          <w:lang w:val="en-US"/>
        </w:rPr>
        <w:t xml:space="preserve"> </w:t>
      </w:r>
      <w:r w:rsidR="00FB7CE6">
        <w:rPr>
          <w:rFonts w:ascii="Arial" w:hAnsi="Arial" w:cs="Arial"/>
          <w:lang w:val="en-US"/>
        </w:rPr>
        <w:t>was</w:t>
      </w:r>
      <w:r w:rsidR="00DC32BC">
        <w:rPr>
          <w:rFonts w:ascii="Arial" w:hAnsi="Arial" w:cs="Arial"/>
          <w:lang w:val="en-US"/>
        </w:rPr>
        <w:t xml:space="preserve"> calculated that the soil sample </w:t>
      </w:r>
      <w:r w:rsidR="005F4ECE">
        <w:rPr>
          <w:rFonts w:ascii="Arial" w:hAnsi="Arial" w:cs="Arial"/>
          <w:lang w:val="en-US"/>
        </w:rPr>
        <w:t>is</w:t>
      </w:r>
      <w:r w:rsidR="00DC32BC">
        <w:rPr>
          <w:rFonts w:ascii="Arial" w:hAnsi="Arial" w:cs="Arial"/>
          <w:lang w:val="en-US"/>
        </w:rPr>
        <w:t xml:space="preserve"> made up of </w:t>
      </w:r>
      <w:r w:rsidR="00865C2C">
        <w:rPr>
          <w:rFonts w:ascii="Arial" w:hAnsi="Arial" w:cs="Arial"/>
          <w:lang w:val="en-US"/>
        </w:rPr>
        <w:t xml:space="preserve">1.253% of gravel, 96.04% of sand, </w:t>
      </w:r>
      <w:r w:rsidR="004F7814">
        <w:rPr>
          <w:rFonts w:ascii="Arial" w:hAnsi="Arial" w:cs="Arial"/>
          <w:lang w:val="en-US"/>
        </w:rPr>
        <w:t>and</w:t>
      </w:r>
      <w:r w:rsidR="00865C2C">
        <w:rPr>
          <w:rFonts w:ascii="Arial" w:hAnsi="Arial" w:cs="Arial"/>
          <w:lang w:val="en-US"/>
        </w:rPr>
        <w:t xml:space="preserve"> </w:t>
      </w:r>
      <w:r w:rsidR="006D6DB8">
        <w:rPr>
          <w:rFonts w:ascii="Arial" w:hAnsi="Arial" w:cs="Arial"/>
          <w:lang w:val="en-US"/>
        </w:rPr>
        <w:t xml:space="preserve">2.606% of silts and possibly clays. </w:t>
      </w:r>
      <w:r w:rsidR="000F7EB8">
        <w:rPr>
          <w:rFonts w:ascii="Arial" w:hAnsi="Arial" w:cs="Arial"/>
          <w:lang w:val="en-US"/>
        </w:rPr>
        <w:t xml:space="preserve">The sieve size and percentage passing from </w:t>
      </w:r>
      <w:r w:rsidR="00AC4477">
        <w:rPr>
          <w:rFonts w:ascii="Arial" w:hAnsi="Arial" w:cs="Arial"/>
          <w:lang w:val="en-US"/>
        </w:rPr>
        <w:t>Figure</w:t>
      </w:r>
      <w:r w:rsidR="000F7EB8">
        <w:rPr>
          <w:rFonts w:ascii="Arial" w:hAnsi="Arial" w:cs="Arial"/>
          <w:lang w:val="en-US"/>
        </w:rPr>
        <w:t xml:space="preserve"> </w:t>
      </w:r>
      <w:r w:rsidR="0092623D">
        <w:rPr>
          <w:rFonts w:ascii="Arial" w:hAnsi="Arial" w:cs="Arial"/>
          <w:lang w:val="en-US"/>
        </w:rPr>
        <w:t>2</w:t>
      </w:r>
      <w:r w:rsidR="000F7EB8">
        <w:rPr>
          <w:rFonts w:ascii="Arial" w:hAnsi="Arial" w:cs="Arial"/>
          <w:lang w:val="en-US"/>
        </w:rPr>
        <w:t xml:space="preserve"> were used to plot the </w:t>
      </w:r>
      <w:r w:rsidR="00AC4477">
        <w:rPr>
          <w:rFonts w:ascii="Arial" w:hAnsi="Arial" w:cs="Arial"/>
          <w:lang w:val="en-US"/>
        </w:rPr>
        <w:t>Figure</w:t>
      </w:r>
      <w:r w:rsidR="000F7EB8">
        <w:rPr>
          <w:rFonts w:ascii="Arial" w:hAnsi="Arial" w:cs="Arial"/>
          <w:lang w:val="en-US"/>
        </w:rPr>
        <w:t xml:space="preserve"> </w:t>
      </w:r>
      <w:r w:rsidR="0092623D">
        <w:rPr>
          <w:rFonts w:ascii="Arial" w:hAnsi="Arial" w:cs="Arial"/>
          <w:lang w:val="en-US"/>
        </w:rPr>
        <w:t>3</w:t>
      </w:r>
      <w:r w:rsidR="000F7EB8">
        <w:rPr>
          <w:rFonts w:ascii="Arial" w:hAnsi="Arial" w:cs="Arial"/>
          <w:lang w:val="en-US"/>
        </w:rPr>
        <w:t xml:space="preserve"> graph. </w:t>
      </w:r>
      <w:r w:rsidR="00AC4477">
        <w:rPr>
          <w:rFonts w:ascii="Arial" w:hAnsi="Arial" w:cs="Arial"/>
          <w:lang w:val="en-US"/>
        </w:rPr>
        <w:t xml:space="preserve">Figure </w:t>
      </w:r>
      <w:r w:rsidR="0092623D">
        <w:rPr>
          <w:rFonts w:ascii="Arial" w:hAnsi="Arial" w:cs="Arial"/>
          <w:lang w:val="en-US"/>
        </w:rPr>
        <w:t>3,</w:t>
      </w:r>
      <w:r w:rsidR="00AC4477">
        <w:rPr>
          <w:rFonts w:ascii="Arial" w:hAnsi="Arial" w:cs="Arial"/>
          <w:lang w:val="en-US"/>
        </w:rPr>
        <w:t xml:space="preserve"> the particle size distribution chart shows that the soil sample is </w:t>
      </w:r>
      <w:r w:rsidR="005F4ECE">
        <w:rPr>
          <w:rFonts w:ascii="Arial" w:hAnsi="Arial" w:cs="Arial"/>
          <w:lang w:val="en-US"/>
        </w:rPr>
        <w:t>uniformly</w:t>
      </w:r>
      <w:r w:rsidR="00AC4477">
        <w:rPr>
          <w:rFonts w:ascii="Arial" w:hAnsi="Arial" w:cs="Arial"/>
          <w:lang w:val="en-US"/>
        </w:rPr>
        <w:t xml:space="preserve"> </w:t>
      </w:r>
      <w:r w:rsidR="00780E8E">
        <w:rPr>
          <w:rFonts w:ascii="Arial" w:hAnsi="Arial" w:cs="Arial"/>
          <w:lang w:val="en-US"/>
        </w:rPr>
        <w:t xml:space="preserve">graded. </w:t>
      </w:r>
      <w:r w:rsidR="00367E8B">
        <w:rPr>
          <w:rFonts w:ascii="Arial" w:hAnsi="Arial" w:cs="Arial"/>
          <w:lang w:val="en-US"/>
        </w:rPr>
        <w:t xml:space="preserve">Uniformly graded means that almost all the particles in the sample are around the same size </w:t>
      </w:r>
      <w:r w:rsidR="00606EBD">
        <w:rPr>
          <w:rFonts w:ascii="Arial" w:hAnsi="Arial" w:cs="Arial"/>
          <w:lang w:val="en-US"/>
        </w:rPr>
        <w:t>and shape</w:t>
      </w:r>
      <w:r w:rsidR="00DD613A">
        <w:rPr>
          <w:rFonts w:ascii="Arial" w:hAnsi="Arial" w:cs="Arial"/>
          <w:lang w:val="en-US"/>
        </w:rPr>
        <w:t xml:space="preserve">, with little to no </w:t>
      </w:r>
      <w:r w:rsidR="00E813FB">
        <w:rPr>
          <w:rFonts w:ascii="Arial" w:hAnsi="Arial" w:cs="Arial"/>
          <w:lang w:val="en-US"/>
        </w:rPr>
        <w:t xml:space="preserve">variation in size. </w:t>
      </w:r>
      <w:r w:rsidR="00AA2266">
        <w:rPr>
          <w:rFonts w:ascii="Arial" w:hAnsi="Arial" w:cs="Arial"/>
          <w:lang w:val="en-US"/>
        </w:rPr>
        <w:t xml:space="preserve">Figure </w:t>
      </w:r>
      <w:r w:rsidR="0092623D">
        <w:rPr>
          <w:rFonts w:ascii="Arial" w:hAnsi="Arial" w:cs="Arial"/>
          <w:lang w:val="en-US"/>
        </w:rPr>
        <w:t>4</w:t>
      </w:r>
      <w:r w:rsidR="00AA2266">
        <w:rPr>
          <w:rFonts w:ascii="Arial" w:hAnsi="Arial" w:cs="Arial"/>
          <w:lang w:val="en-US"/>
        </w:rPr>
        <w:t xml:space="preserve"> is a triangular graph of soil texture, </w:t>
      </w:r>
      <w:r w:rsidR="00A6007E">
        <w:rPr>
          <w:rFonts w:ascii="Arial" w:hAnsi="Arial" w:cs="Arial"/>
          <w:lang w:val="en-US"/>
        </w:rPr>
        <w:t xml:space="preserve">the percentage of sand is marked at 96.04% at the bottom </w:t>
      </w:r>
      <w:r w:rsidR="003414D3">
        <w:rPr>
          <w:rFonts w:ascii="Arial" w:hAnsi="Arial" w:cs="Arial"/>
          <w:lang w:val="en-US"/>
        </w:rPr>
        <w:t>left-hand</w:t>
      </w:r>
      <w:r w:rsidR="00A6007E">
        <w:rPr>
          <w:rFonts w:ascii="Arial" w:hAnsi="Arial" w:cs="Arial"/>
          <w:lang w:val="en-US"/>
        </w:rPr>
        <w:t xml:space="preserve"> side, and the percentage of clay is marked nearby at </w:t>
      </w:r>
      <w:r w:rsidR="00BB0B99">
        <w:rPr>
          <w:rFonts w:ascii="Arial" w:hAnsi="Arial" w:cs="Arial"/>
          <w:lang w:val="en-US"/>
        </w:rPr>
        <w:t>2.606%</w:t>
      </w:r>
      <w:r w:rsidR="00E855B6">
        <w:rPr>
          <w:rFonts w:ascii="Arial" w:hAnsi="Arial" w:cs="Arial"/>
          <w:lang w:val="en-US"/>
        </w:rPr>
        <w:t>. Th</w:t>
      </w:r>
      <w:r w:rsidR="003414D3">
        <w:rPr>
          <w:rFonts w:ascii="Arial" w:hAnsi="Arial" w:cs="Arial"/>
          <w:lang w:val="en-US"/>
        </w:rPr>
        <w:t>ese markings on the</w:t>
      </w:r>
      <w:r w:rsidR="00E855B6">
        <w:rPr>
          <w:rFonts w:ascii="Arial" w:hAnsi="Arial" w:cs="Arial"/>
          <w:lang w:val="en-US"/>
        </w:rPr>
        <w:t xml:space="preserve"> diagram </w:t>
      </w:r>
      <w:r w:rsidR="00070645">
        <w:rPr>
          <w:rFonts w:ascii="Arial" w:hAnsi="Arial" w:cs="Arial"/>
          <w:lang w:val="en-US"/>
        </w:rPr>
        <w:t xml:space="preserve">tell </w:t>
      </w:r>
      <w:r w:rsidR="00E855B6">
        <w:rPr>
          <w:rFonts w:ascii="Arial" w:hAnsi="Arial" w:cs="Arial"/>
          <w:lang w:val="en-US"/>
        </w:rPr>
        <w:t>that the</w:t>
      </w:r>
      <w:r w:rsidR="00070645">
        <w:rPr>
          <w:rFonts w:ascii="Arial" w:hAnsi="Arial" w:cs="Arial"/>
          <w:lang w:val="en-US"/>
        </w:rPr>
        <w:t xml:space="preserve"> soil</w:t>
      </w:r>
      <w:r w:rsidR="00E855B6">
        <w:rPr>
          <w:rFonts w:ascii="Arial" w:hAnsi="Arial" w:cs="Arial"/>
          <w:lang w:val="en-US"/>
        </w:rPr>
        <w:t xml:space="preserve"> sample is </w:t>
      </w:r>
      <w:r w:rsidR="00070645">
        <w:rPr>
          <w:rFonts w:ascii="Arial" w:hAnsi="Arial" w:cs="Arial"/>
          <w:lang w:val="en-US"/>
        </w:rPr>
        <w:t xml:space="preserve">classified as </w:t>
      </w:r>
      <w:r w:rsidR="003414D3">
        <w:rPr>
          <w:rFonts w:ascii="Arial" w:hAnsi="Arial" w:cs="Arial"/>
          <w:lang w:val="en-US"/>
        </w:rPr>
        <w:t xml:space="preserve">sand. </w:t>
      </w:r>
    </w:p>
    <w:p w14:paraId="67A04CD4" w14:textId="77777777" w:rsidR="001273BB" w:rsidRDefault="001273BB" w:rsidP="008D6EA7">
      <w:pPr>
        <w:spacing w:line="360" w:lineRule="auto"/>
        <w:jc w:val="both"/>
        <w:rPr>
          <w:rFonts w:ascii="Arial" w:hAnsi="Arial" w:cs="Arial"/>
          <w:lang w:val="en-US"/>
        </w:rPr>
      </w:pPr>
    </w:p>
    <w:p w14:paraId="231D6551" w14:textId="410A4462" w:rsidR="001126C3" w:rsidRDefault="001126C3" w:rsidP="001126C3">
      <w:pPr>
        <w:spacing w:line="360" w:lineRule="auto"/>
        <w:jc w:val="both"/>
        <w:rPr>
          <w:rFonts w:ascii="Arial" w:hAnsi="Arial" w:cs="Arial"/>
          <w:lang w:val="en-US"/>
        </w:rPr>
      </w:pPr>
      <w:bookmarkStart w:id="26" w:name="_Toc133266294"/>
      <w:bookmarkStart w:id="27" w:name="_Toc133266643"/>
      <w:bookmarkStart w:id="28" w:name="_Toc133266679"/>
      <w:r w:rsidRPr="00BF3F18">
        <w:rPr>
          <w:rStyle w:val="Heading2Char"/>
        </w:rPr>
        <w:t>Conclusion</w:t>
      </w:r>
      <w:bookmarkEnd w:id="26"/>
      <w:bookmarkEnd w:id="27"/>
      <w:bookmarkEnd w:id="28"/>
      <w:r>
        <w:rPr>
          <w:rFonts w:ascii="Arial" w:hAnsi="Arial" w:cs="Arial"/>
          <w:lang w:val="en-US"/>
        </w:rPr>
        <w:t>:</w:t>
      </w:r>
      <w:r w:rsidR="00FB66C9">
        <w:rPr>
          <w:rFonts w:ascii="Arial" w:hAnsi="Arial" w:cs="Arial"/>
          <w:lang w:val="en-US"/>
        </w:rPr>
        <w:t xml:space="preserve"> The soil sample was determined to be a uniformly graded sand</w:t>
      </w:r>
      <w:r w:rsidR="00525E70">
        <w:rPr>
          <w:rFonts w:ascii="Arial" w:hAnsi="Arial" w:cs="Arial"/>
          <w:lang w:val="en-US"/>
        </w:rPr>
        <w:t xml:space="preserve"> based on the particle size distribution chart and the triangular graph of soil texture. </w:t>
      </w:r>
    </w:p>
    <w:p w14:paraId="50388399" w14:textId="77777777" w:rsidR="001126C3" w:rsidRDefault="001126C3" w:rsidP="008D6EA7">
      <w:pPr>
        <w:spacing w:line="360" w:lineRule="auto"/>
        <w:jc w:val="both"/>
        <w:rPr>
          <w:rFonts w:ascii="Arial" w:hAnsi="Arial" w:cs="Arial"/>
          <w:lang w:val="en-US"/>
        </w:rPr>
      </w:pPr>
    </w:p>
    <w:p w14:paraId="24949715" w14:textId="77777777" w:rsidR="00A0652F" w:rsidRDefault="00A0652F" w:rsidP="00A0652F">
      <w:pPr>
        <w:spacing w:line="360" w:lineRule="auto"/>
        <w:jc w:val="both"/>
        <w:rPr>
          <w:rFonts w:ascii="Arial" w:hAnsi="Arial" w:cs="Arial"/>
          <w:lang w:val="en-US"/>
        </w:rPr>
      </w:pPr>
      <w:bookmarkStart w:id="29" w:name="_Toc133266295"/>
      <w:bookmarkStart w:id="30" w:name="_Toc133266644"/>
      <w:bookmarkStart w:id="31" w:name="_Toc133266680"/>
      <w:r w:rsidRPr="00BF3F18">
        <w:rPr>
          <w:rStyle w:val="Heading2Char"/>
        </w:rPr>
        <w:t>Sources of Error</w:t>
      </w:r>
      <w:bookmarkEnd w:id="29"/>
      <w:bookmarkEnd w:id="30"/>
      <w:bookmarkEnd w:id="31"/>
      <w:r>
        <w:rPr>
          <w:rFonts w:ascii="Arial" w:hAnsi="Arial" w:cs="Arial"/>
          <w:lang w:val="en-US"/>
        </w:rPr>
        <w:t>: Experimenters failed to check sieves for any stuck stones before beginning the lab and tried to remove all particles that were stuck, which could have resulted in weight gain.</w:t>
      </w:r>
    </w:p>
    <w:p w14:paraId="4F2839A2" w14:textId="77777777" w:rsidR="00A0652F" w:rsidRDefault="00A0652F" w:rsidP="00A0652F">
      <w:pPr>
        <w:spacing w:line="360" w:lineRule="auto"/>
        <w:jc w:val="both"/>
        <w:rPr>
          <w:rFonts w:ascii="Arial" w:hAnsi="Arial" w:cs="Arial"/>
          <w:lang w:val="en-US"/>
        </w:rPr>
      </w:pPr>
    </w:p>
    <w:p w14:paraId="42F6D9DA" w14:textId="283EDB31" w:rsidR="00190D0D" w:rsidRPr="00F75DF4" w:rsidRDefault="00A0652F" w:rsidP="001273BB">
      <w:pPr>
        <w:spacing w:line="360" w:lineRule="auto"/>
        <w:jc w:val="both"/>
        <w:rPr>
          <w:rFonts w:ascii="Arial" w:hAnsi="Arial" w:cs="Arial"/>
          <w:color w:val="FF0000"/>
          <w:lang w:val="en-US"/>
        </w:rPr>
      </w:pPr>
      <w:bookmarkStart w:id="32" w:name="_Toc133266296"/>
      <w:bookmarkStart w:id="33" w:name="_Toc133266645"/>
      <w:bookmarkStart w:id="34" w:name="_Toc133266681"/>
      <w:r w:rsidRPr="00BF3F18">
        <w:rPr>
          <w:rStyle w:val="Heading2Char"/>
        </w:rPr>
        <w:t>Limitations</w:t>
      </w:r>
      <w:bookmarkEnd w:id="32"/>
      <w:bookmarkEnd w:id="33"/>
      <w:bookmarkEnd w:id="34"/>
      <w:r>
        <w:rPr>
          <w:rFonts w:ascii="Arial" w:hAnsi="Arial" w:cs="Arial"/>
          <w:lang w:val="en-US"/>
        </w:rPr>
        <w:t xml:space="preserve">: It was impossible to remove some of the stuck particles from the sieve, which may have resulted in weight loss.  </w:t>
      </w:r>
    </w:p>
    <w:p w14:paraId="41D219F3" w14:textId="77777777" w:rsidR="00253465" w:rsidRDefault="00253465" w:rsidP="008D6EA7">
      <w:pPr>
        <w:spacing w:line="360" w:lineRule="auto"/>
        <w:jc w:val="both"/>
        <w:rPr>
          <w:rFonts w:ascii="Arial" w:hAnsi="Arial" w:cs="Arial"/>
          <w:color w:val="FF0000"/>
          <w:lang w:val="en-US"/>
        </w:rPr>
      </w:pPr>
    </w:p>
    <w:p w14:paraId="2D68606E" w14:textId="77777777" w:rsidR="0092623D" w:rsidRPr="00F75DF4" w:rsidRDefault="0092623D" w:rsidP="008D6EA7">
      <w:pPr>
        <w:spacing w:line="360" w:lineRule="auto"/>
        <w:jc w:val="both"/>
        <w:rPr>
          <w:rFonts w:ascii="Arial" w:hAnsi="Arial" w:cs="Arial"/>
          <w:color w:val="FF0000"/>
          <w:lang w:val="en-US"/>
        </w:rPr>
      </w:pPr>
    </w:p>
    <w:p w14:paraId="024910AB" w14:textId="481128C4" w:rsidR="00253465" w:rsidRPr="00F75DF4" w:rsidRDefault="00253465" w:rsidP="008D6EA7">
      <w:pPr>
        <w:spacing w:line="360" w:lineRule="auto"/>
        <w:jc w:val="both"/>
        <w:rPr>
          <w:rFonts w:ascii="Arial" w:hAnsi="Arial" w:cs="Arial"/>
          <w:color w:val="FF0000"/>
          <w:lang w:val="en-US"/>
        </w:rPr>
      </w:pPr>
    </w:p>
    <w:p w14:paraId="25BD85B7" w14:textId="77777777" w:rsidR="0092623D" w:rsidRDefault="0092623D" w:rsidP="008D6EA7">
      <w:pPr>
        <w:spacing w:line="360" w:lineRule="auto"/>
        <w:jc w:val="both"/>
        <w:rPr>
          <w:rFonts w:ascii="Arial" w:hAnsi="Arial" w:cs="Arial"/>
          <w:color w:val="FF0000"/>
          <w:lang w:val="en-US"/>
        </w:rPr>
      </w:pPr>
    </w:p>
    <w:p w14:paraId="170EA9A2" w14:textId="620E56B1" w:rsidR="00AA5849" w:rsidRPr="00F75DF4" w:rsidRDefault="00BF3F18" w:rsidP="0074127B">
      <w:pPr>
        <w:rPr>
          <w:rFonts w:ascii="Arial" w:hAnsi="Arial" w:cs="Arial"/>
          <w:color w:val="FF0000"/>
          <w:lang w:val="en-US"/>
        </w:rPr>
      </w:pPr>
      <w:r>
        <w:rPr>
          <w:rFonts w:ascii="Arial" w:hAnsi="Arial" w:cs="Arial"/>
          <w:color w:val="FF0000"/>
          <w:lang w:val="en-US"/>
        </w:rPr>
        <w:br w:type="page"/>
      </w:r>
    </w:p>
    <w:p w14:paraId="536A3B91" w14:textId="77777777" w:rsidR="00226947" w:rsidRDefault="00226947" w:rsidP="00BF3F18">
      <w:pPr>
        <w:pStyle w:val="Heading1"/>
      </w:pPr>
      <w:bookmarkStart w:id="35" w:name="_Toc133266297"/>
      <w:bookmarkStart w:id="36" w:name="_Toc133266646"/>
      <w:bookmarkStart w:id="37" w:name="_Toc133266682"/>
      <w:r>
        <w:lastRenderedPageBreak/>
        <w:t>Atterberg Limit Tests</w:t>
      </w:r>
      <w:bookmarkEnd w:id="35"/>
      <w:bookmarkEnd w:id="36"/>
      <w:bookmarkEnd w:id="37"/>
    </w:p>
    <w:p w14:paraId="2D7C0743" w14:textId="77777777" w:rsidR="00226947" w:rsidRDefault="00226947" w:rsidP="00226947">
      <w:pPr>
        <w:spacing w:line="360" w:lineRule="auto"/>
        <w:jc w:val="both"/>
        <w:rPr>
          <w:rFonts w:ascii="Arial" w:hAnsi="Arial" w:cs="Arial"/>
        </w:rPr>
      </w:pPr>
    </w:p>
    <w:p w14:paraId="0A2F6A2A" w14:textId="77777777" w:rsidR="00226947" w:rsidRDefault="00226947" w:rsidP="00226947">
      <w:pPr>
        <w:spacing w:line="360" w:lineRule="auto"/>
        <w:jc w:val="both"/>
        <w:rPr>
          <w:rFonts w:ascii="Arial" w:hAnsi="Arial" w:cs="Arial"/>
        </w:rPr>
      </w:pPr>
      <w:bookmarkStart w:id="38" w:name="_Toc133266298"/>
      <w:bookmarkStart w:id="39" w:name="_Toc133266647"/>
      <w:bookmarkStart w:id="40" w:name="_Toc133266683"/>
      <w:r w:rsidRPr="00BF3F18">
        <w:rPr>
          <w:rStyle w:val="Heading2Char"/>
        </w:rPr>
        <w:t>Introduction</w:t>
      </w:r>
      <w:bookmarkEnd w:id="38"/>
      <w:bookmarkEnd w:id="39"/>
      <w:bookmarkEnd w:id="40"/>
      <w:r>
        <w:rPr>
          <w:rFonts w:ascii="Arial" w:hAnsi="Arial" w:cs="Arial"/>
        </w:rPr>
        <w:t xml:space="preserve">: The Atterberg limit test was first carried out by a Swedish scientist, Albert Atterberg. It is a soil classification test used in geotechnical engineering to determine the plasticity characteristics of fine-grained soils. The test measures the water content and finds the boundaries at which soils change from a plastic state to a liquid state, and from a plastic state to a semi-solid state. The Atterberg limit test is essential in structural engineering in the early stages of design. It ensures that a soil performs as expected as drastic changes in moisture can cause settling in the structure. This test is carried out in accordance with BS 1377: Part 2: 1990. </w:t>
      </w:r>
    </w:p>
    <w:p w14:paraId="5808720C" w14:textId="77777777" w:rsidR="00226947" w:rsidRDefault="00226947" w:rsidP="00226947">
      <w:pPr>
        <w:spacing w:line="360" w:lineRule="auto"/>
        <w:jc w:val="both"/>
        <w:rPr>
          <w:rFonts w:ascii="Arial" w:hAnsi="Arial" w:cs="Arial"/>
        </w:rPr>
      </w:pPr>
    </w:p>
    <w:p w14:paraId="570C1751" w14:textId="77777777" w:rsidR="00226947" w:rsidRDefault="00226947" w:rsidP="00226947">
      <w:pPr>
        <w:spacing w:line="360" w:lineRule="auto"/>
        <w:jc w:val="both"/>
        <w:rPr>
          <w:rFonts w:ascii="Arial" w:hAnsi="Arial" w:cs="Arial"/>
        </w:rPr>
      </w:pPr>
      <w:bookmarkStart w:id="41" w:name="_Toc133266299"/>
      <w:bookmarkStart w:id="42" w:name="_Toc133266648"/>
      <w:bookmarkStart w:id="43" w:name="_Toc133266684"/>
      <w:r w:rsidRPr="00BF3F18">
        <w:rPr>
          <w:rStyle w:val="Heading2Char"/>
        </w:rPr>
        <w:t>Aim</w:t>
      </w:r>
      <w:bookmarkEnd w:id="41"/>
      <w:bookmarkEnd w:id="42"/>
      <w:bookmarkEnd w:id="43"/>
      <w:r>
        <w:rPr>
          <w:rFonts w:ascii="Arial" w:hAnsi="Arial" w:cs="Arial"/>
        </w:rPr>
        <w:t xml:space="preserve">: To determine the liquid limit, plastic limit and plasticity index of a clay sample. </w:t>
      </w:r>
    </w:p>
    <w:p w14:paraId="05E759EB" w14:textId="77777777" w:rsidR="00226947" w:rsidRDefault="00226947" w:rsidP="00226947">
      <w:pPr>
        <w:spacing w:line="360" w:lineRule="auto"/>
        <w:jc w:val="both"/>
        <w:rPr>
          <w:rFonts w:ascii="Arial" w:hAnsi="Arial" w:cs="Arial"/>
        </w:rPr>
      </w:pPr>
    </w:p>
    <w:p w14:paraId="17713788" w14:textId="77777777" w:rsidR="00226947" w:rsidRDefault="00226947" w:rsidP="00226947">
      <w:pPr>
        <w:spacing w:line="360" w:lineRule="auto"/>
        <w:jc w:val="both"/>
        <w:rPr>
          <w:rFonts w:ascii="Arial" w:hAnsi="Arial" w:cs="Arial"/>
        </w:rPr>
      </w:pPr>
      <w:bookmarkStart w:id="44" w:name="_Toc133266300"/>
      <w:bookmarkStart w:id="45" w:name="_Toc133266649"/>
      <w:bookmarkStart w:id="46" w:name="_Toc133266685"/>
      <w:r w:rsidRPr="00BF3F18">
        <w:rPr>
          <w:rStyle w:val="Heading2Char"/>
        </w:rPr>
        <w:t>Apparatus</w:t>
      </w:r>
      <w:bookmarkEnd w:id="44"/>
      <w:bookmarkEnd w:id="45"/>
      <w:bookmarkEnd w:id="46"/>
      <w:r>
        <w:rPr>
          <w:rFonts w:ascii="Arial" w:hAnsi="Arial" w:cs="Arial"/>
        </w:rPr>
        <w:t>: scale, the soil sample, mixing bowl, water, squeeze bottle, spatula, seven small containers, liquid limit device, grooving tool, extra soil, glass plate, and glass rod.</w:t>
      </w:r>
    </w:p>
    <w:p w14:paraId="719845EF" w14:textId="77777777" w:rsidR="00511F04" w:rsidRDefault="00511F04" w:rsidP="00226947">
      <w:pPr>
        <w:spacing w:line="360" w:lineRule="auto"/>
        <w:jc w:val="both"/>
        <w:rPr>
          <w:rFonts w:ascii="Arial" w:hAnsi="Arial" w:cs="Arial"/>
        </w:rPr>
      </w:pPr>
    </w:p>
    <w:p w14:paraId="4F7D4D3D" w14:textId="544A7ED2" w:rsidR="00511F04" w:rsidRDefault="00511F04" w:rsidP="00226947">
      <w:pPr>
        <w:spacing w:line="360" w:lineRule="auto"/>
        <w:jc w:val="both"/>
        <w:rPr>
          <w:rFonts w:ascii="Arial" w:hAnsi="Arial" w:cs="Arial"/>
        </w:rPr>
      </w:pPr>
      <w:bookmarkStart w:id="47" w:name="_Toc133266301"/>
      <w:bookmarkStart w:id="48" w:name="_Toc133266650"/>
      <w:bookmarkStart w:id="49" w:name="_Toc133266686"/>
      <w:r w:rsidRPr="00BF3F18">
        <w:rPr>
          <w:rStyle w:val="Heading2Char"/>
        </w:rPr>
        <w:t>Apparatus Set Up</w:t>
      </w:r>
      <w:bookmarkEnd w:id="47"/>
      <w:bookmarkEnd w:id="48"/>
      <w:bookmarkEnd w:id="49"/>
      <w:r>
        <w:rPr>
          <w:rFonts w:ascii="Arial" w:hAnsi="Arial" w:cs="Arial"/>
        </w:rPr>
        <w:t>:</w:t>
      </w:r>
    </w:p>
    <w:p w14:paraId="3CC68813" w14:textId="01219929" w:rsidR="00511F04" w:rsidRDefault="00855A8C" w:rsidP="00226947">
      <w:pPr>
        <w:spacing w:line="360" w:lineRule="auto"/>
        <w:jc w:val="both"/>
        <w:rPr>
          <w:rFonts w:ascii="Arial" w:hAnsi="Arial" w:cs="Arial"/>
        </w:rPr>
      </w:pPr>
      <w:r>
        <w:rPr>
          <w:rFonts w:ascii="Arial" w:hAnsi="Arial" w:cs="Arial"/>
          <w:noProof/>
        </w:rPr>
        <w:drawing>
          <wp:inline distT="0" distB="0" distL="0" distR="0" wp14:anchorId="00FD6116" wp14:editId="796EC5E8">
            <wp:extent cx="2173857" cy="2898556"/>
            <wp:effectExtent l="0" t="0" r="0" b="0"/>
            <wp:docPr id="7" name="Picture 7"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indoo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00601" cy="2934215"/>
                    </a:xfrm>
                    <a:prstGeom prst="rect">
                      <a:avLst/>
                    </a:prstGeom>
                  </pic:spPr>
                </pic:pic>
              </a:graphicData>
            </a:graphic>
          </wp:inline>
        </w:drawing>
      </w:r>
    </w:p>
    <w:p w14:paraId="2A40C726" w14:textId="0E08EFC9" w:rsidR="00855A8C" w:rsidRDefault="00855A8C" w:rsidP="00226947">
      <w:pPr>
        <w:spacing w:line="360" w:lineRule="auto"/>
        <w:jc w:val="both"/>
        <w:rPr>
          <w:rFonts w:ascii="Arial" w:hAnsi="Arial" w:cs="Arial"/>
        </w:rPr>
      </w:pPr>
      <w:r>
        <w:rPr>
          <w:rFonts w:ascii="Arial" w:hAnsi="Arial" w:cs="Arial"/>
        </w:rPr>
        <w:t xml:space="preserve">Fig 5. Picture showing </w:t>
      </w:r>
      <w:r w:rsidR="000F3E42">
        <w:rPr>
          <w:rFonts w:ascii="Arial" w:hAnsi="Arial" w:cs="Arial"/>
        </w:rPr>
        <w:t>a</w:t>
      </w:r>
      <w:r w:rsidR="000E3140">
        <w:rPr>
          <w:rFonts w:ascii="Arial" w:hAnsi="Arial" w:cs="Arial"/>
        </w:rPr>
        <w:t xml:space="preserve">pparatus </w:t>
      </w:r>
      <w:r w:rsidR="000F3E42">
        <w:rPr>
          <w:rFonts w:ascii="Arial" w:hAnsi="Arial" w:cs="Arial"/>
        </w:rPr>
        <w:t>s</w:t>
      </w:r>
      <w:r w:rsidR="000E3140">
        <w:rPr>
          <w:rFonts w:ascii="Arial" w:hAnsi="Arial" w:cs="Arial"/>
        </w:rPr>
        <w:t xml:space="preserve">et </w:t>
      </w:r>
      <w:r w:rsidR="000F3E42">
        <w:rPr>
          <w:rFonts w:ascii="Arial" w:hAnsi="Arial" w:cs="Arial"/>
        </w:rPr>
        <w:t>u</w:t>
      </w:r>
      <w:r w:rsidR="000E3140">
        <w:rPr>
          <w:rFonts w:ascii="Arial" w:hAnsi="Arial" w:cs="Arial"/>
        </w:rPr>
        <w:t>p for Atterberg Limit Test.</w:t>
      </w:r>
    </w:p>
    <w:p w14:paraId="401BCB91" w14:textId="4E93C156" w:rsidR="000E3140" w:rsidRDefault="000E3140" w:rsidP="00226947">
      <w:pPr>
        <w:spacing w:line="360" w:lineRule="auto"/>
        <w:jc w:val="both"/>
        <w:rPr>
          <w:rFonts w:ascii="Arial" w:hAnsi="Arial" w:cs="Arial"/>
        </w:rPr>
      </w:pPr>
      <w:r>
        <w:rPr>
          <w:rFonts w:ascii="Arial" w:hAnsi="Arial" w:cs="Arial"/>
        </w:rPr>
        <w:t>(Author, 2023)</w:t>
      </w:r>
    </w:p>
    <w:p w14:paraId="6D6C27DB" w14:textId="77777777" w:rsidR="00226947" w:rsidRDefault="00226947" w:rsidP="00226947">
      <w:pPr>
        <w:spacing w:line="360" w:lineRule="auto"/>
        <w:jc w:val="both"/>
        <w:rPr>
          <w:rFonts w:ascii="Arial" w:hAnsi="Arial" w:cs="Arial"/>
        </w:rPr>
      </w:pPr>
    </w:p>
    <w:p w14:paraId="6941F963" w14:textId="77777777" w:rsidR="00226947" w:rsidRDefault="00226947" w:rsidP="00226947">
      <w:pPr>
        <w:spacing w:line="360" w:lineRule="auto"/>
        <w:jc w:val="both"/>
        <w:rPr>
          <w:rFonts w:ascii="Arial" w:hAnsi="Arial" w:cs="Arial"/>
        </w:rPr>
      </w:pPr>
      <w:bookmarkStart w:id="50" w:name="_Toc133266302"/>
      <w:bookmarkStart w:id="51" w:name="_Toc133266651"/>
      <w:bookmarkStart w:id="52" w:name="_Toc133266687"/>
      <w:r w:rsidRPr="00BF3F18">
        <w:rPr>
          <w:rStyle w:val="Heading2Char"/>
        </w:rPr>
        <w:lastRenderedPageBreak/>
        <w:t>Method</w:t>
      </w:r>
      <w:bookmarkEnd w:id="50"/>
      <w:bookmarkEnd w:id="51"/>
      <w:bookmarkEnd w:id="52"/>
      <w:r>
        <w:rPr>
          <w:rFonts w:ascii="Arial" w:hAnsi="Arial" w:cs="Arial"/>
        </w:rPr>
        <w:t xml:space="preserve">: </w:t>
      </w:r>
      <w:r w:rsidRPr="00E94EE7">
        <w:rPr>
          <w:rFonts w:ascii="Arial" w:hAnsi="Arial" w:cs="Arial"/>
          <w:u w:val="single"/>
        </w:rPr>
        <w:t>Liquid Limit:</w:t>
      </w:r>
      <w:r>
        <w:rPr>
          <w:rFonts w:ascii="Arial" w:hAnsi="Arial" w:cs="Arial"/>
        </w:rPr>
        <w:t xml:space="preserve"> Four containers were chosen and labelled LL1, LL2, LL3, and LL4. Each container was weighed, and the weight was recorded. The sample soil was placed in a metal mixing bowl. Small amounts of water were added to the soil sample using a squeeze bottle and it was thoroughly mixed with a spatula. Water was continuously added and mixed in until a clay-like/smooth consistency was achieved. </w:t>
      </w:r>
      <w:r w:rsidRPr="007A5F77">
        <w:rPr>
          <w:rFonts w:ascii="Arial" w:hAnsi="Arial" w:cs="Arial"/>
          <w:color w:val="000000" w:themeColor="text1"/>
        </w:rPr>
        <w:t xml:space="preserve">The sample should feel spreadable, caution was taken to not add too much water at first. </w:t>
      </w:r>
      <w:r>
        <w:rPr>
          <w:rFonts w:ascii="Arial" w:hAnsi="Arial" w:cs="Arial"/>
        </w:rPr>
        <w:t xml:space="preserve">After the right consistency was achieved, the sample was spread as evenly and flatly as possible on the cup bowl of the liquid limit device using the spatula. It was ensured that there were no air bubbles or gaps, and if there was any excess on the spatula it was returned to the mixing bowl. Using the grooving tool, the experimenter’s hand was held steady and only the wrist was gently flicked forward to cut through the sample. It was ensured that there was a clean line and that the base of the cup bowl was seen. The counter on the liquid limit device was set to zero. The handle was cranked at a steady rate of two drops per second, to lift and drop the cup bowl. The bowl was lifted and dropped until the gap was closed. The number of blows it took to close the gap was recorded. A slice of the sample was removed from the cup bowl and placed in the container labelled LL1. The container LL1 (+ sample) was weighed, and the weight was recorded. The sample remaining in the cup bowl was returned to the mixing bowl. This process (from the step of adding water) was repeated for the other three samples (LL2, LL3, and LL4), gradually increasing the moisture content so that the number of blows required to close the gap was less each time. All four samples were put in the oven to dry for twenty-four hours. </w:t>
      </w:r>
    </w:p>
    <w:p w14:paraId="23093C7C" w14:textId="77777777" w:rsidR="00226947" w:rsidRPr="00383D69" w:rsidRDefault="00226947" w:rsidP="00226947">
      <w:pPr>
        <w:spacing w:line="360" w:lineRule="auto"/>
        <w:jc w:val="both"/>
        <w:rPr>
          <w:rFonts w:ascii="Arial" w:hAnsi="Arial" w:cs="Arial"/>
        </w:rPr>
      </w:pPr>
      <w:r>
        <w:rPr>
          <w:rFonts w:ascii="Arial" w:hAnsi="Arial" w:cs="Arial"/>
          <w:u w:val="single"/>
        </w:rPr>
        <w:t>Plastic Limit:</w:t>
      </w:r>
      <w:r w:rsidRPr="00C66DA9">
        <w:rPr>
          <w:rFonts w:ascii="Arial" w:hAnsi="Arial" w:cs="Arial"/>
        </w:rPr>
        <w:t xml:space="preserve"> </w:t>
      </w:r>
      <w:r w:rsidRPr="00383D69">
        <w:rPr>
          <w:rFonts w:ascii="Arial" w:hAnsi="Arial" w:cs="Arial"/>
        </w:rPr>
        <w:t xml:space="preserve">Three containers were chosen and labelled </w:t>
      </w:r>
      <w:r>
        <w:rPr>
          <w:rFonts w:ascii="Arial" w:hAnsi="Arial" w:cs="Arial"/>
        </w:rPr>
        <w:t xml:space="preserve">PL1, PL2, and PL3. Each container was weighed, and the weight was recorded. The remaining sample in the mixing bowl (from the Liquid Limit test) was used for this test. Extra soil was added to the mixing bowl in small amounts and mixed in. As more soil was added to the mixture, it was kneaded into a big ball. A piece of the sample about 10g in weight was picked off and rolled into a ball. The ball was put down on the glass plate, next to the glass rod. The ball was then gently rolled by hand out to be a cylinder, similar in diameter to the glass rod. The sample was rolled by hand to be half its size in diameter until it crumbled/ broke. When rolling out, it was important not to exert pressure on the sample and to keep a steady hand; this was done to ensure that the sample crumbled due to lack of moisture and not applied force. After the crumbling occurred, one of the two pieces was put into the container labelled PL1. PL1 (+ sample) was weighed, and the </w:t>
      </w:r>
      <w:r>
        <w:rPr>
          <w:rFonts w:ascii="Arial" w:hAnsi="Arial" w:cs="Arial"/>
        </w:rPr>
        <w:lastRenderedPageBreak/>
        <w:t xml:space="preserve">weight was recorded. The other piece was returned to the mixing bowl and re-kneaded into the sample. These steps (from separating about 10g of sample) were repeated for two other samples (PL2 and PL3). All three samples were then put in the oven to dry for twenty-four hours. </w:t>
      </w:r>
    </w:p>
    <w:p w14:paraId="5E98ED46" w14:textId="77777777" w:rsidR="00226947" w:rsidRDefault="00226947" w:rsidP="00226947">
      <w:pPr>
        <w:spacing w:line="360" w:lineRule="auto"/>
        <w:jc w:val="both"/>
        <w:rPr>
          <w:rFonts w:ascii="Arial" w:hAnsi="Arial" w:cs="Arial"/>
        </w:rPr>
      </w:pPr>
    </w:p>
    <w:p w14:paraId="2BD38852" w14:textId="77777777" w:rsidR="00226947" w:rsidRDefault="00226947" w:rsidP="00226947">
      <w:pPr>
        <w:spacing w:line="360" w:lineRule="auto"/>
        <w:jc w:val="both"/>
        <w:rPr>
          <w:rFonts w:ascii="Arial" w:hAnsi="Arial" w:cs="Arial"/>
        </w:rPr>
      </w:pPr>
      <w:bookmarkStart w:id="53" w:name="_Toc133266303"/>
      <w:bookmarkStart w:id="54" w:name="_Toc133266652"/>
      <w:bookmarkStart w:id="55" w:name="_Toc133266688"/>
      <w:r w:rsidRPr="00BF3F18">
        <w:rPr>
          <w:rStyle w:val="Heading2Char"/>
        </w:rPr>
        <w:t>Results and Calculations</w:t>
      </w:r>
      <w:bookmarkEnd w:id="53"/>
      <w:bookmarkEnd w:id="54"/>
      <w:bookmarkEnd w:id="55"/>
      <w:r>
        <w:rPr>
          <w:rFonts w:ascii="Arial" w:hAnsi="Arial" w:cs="Arial"/>
        </w:rPr>
        <w:t xml:space="preserve">: </w:t>
      </w:r>
    </w:p>
    <w:tbl>
      <w:tblPr>
        <w:tblStyle w:val="TableGrid"/>
        <w:tblW w:w="9498" w:type="dxa"/>
        <w:tblInd w:w="-5" w:type="dxa"/>
        <w:tblLayout w:type="fixed"/>
        <w:tblLook w:val="04A0" w:firstRow="1" w:lastRow="0" w:firstColumn="1" w:lastColumn="0" w:noHBand="0" w:noVBand="1"/>
      </w:tblPr>
      <w:tblGrid>
        <w:gridCol w:w="2978"/>
        <w:gridCol w:w="850"/>
        <w:gridCol w:w="851"/>
        <w:gridCol w:w="850"/>
        <w:gridCol w:w="992"/>
        <w:gridCol w:w="283"/>
        <w:gridCol w:w="709"/>
        <w:gridCol w:w="992"/>
        <w:gridCol w:w="993"/>
      </w:tblGrid>
      <w:tr w:rsidR="00226947" w:rsidRPr="006D319A" w14:paraId="4A08A253" w14:textId="77777777" w:rsidTr="00512B3E">
        <w:tc>
          <w:tcPr>
            <w:tcW w:w="2978" w:type="dxa"/>
            <w:shd w:val="clear" w:color="auto" w:fill="767171" w:themeFill="background2" w:themeFillShade="80"/>
          </w:tcPr>
          <w:p w14:paraId="6D218F39" w14:textId="77777777" w:rsidR="00226947" w:rsidRDefault="00226947" w:rsidP="00512B3E">
            <w:pPr>
              <w:spacing w:line="360" w:lineRule="auto"/>
              <w:jc w:val="both"/>
              <w:rPr>
                <w:rFonts w:ascii="Arial" w:hAnsi="Arial" w:cs="Arial"/>
              </w:rPr>
            </w:pPr>
          </w:p>
        </w:tc>
        <w:tc>
          <w:tcPr>
            <w:tcW w:w="850" w:type="dxa"/>
            <w:shd w:val="clear" w:color="auto" w:fill="767171" w:themeFill="background2" w:themeFillShade="80"/>
          </w:tcPr>
          <w:p w14:paraId="3B806AF4" w14:textId="77777777" w:rsidR="00226947" w:rsidRPr="006D319A" w:rsidRDefault="00226947" w:rsidP="00512B3E">
            <w:pPr>
              <w:spacing w:line="360" w:lineRule="auto"/>
              <w:jc w:val="center"/>
              <w:rPr>
                <w:rFonts w:ascii="Arial" w:hAnsi="Arial" w:cs="Arial"/>
                <w:b/>
                <w:bCs/>
                <w:color w:val="FFFFFF" w:themeColor="background1"/>
              </w:rPr>
            </w:pPr>
            <w:r>
              <w:rPr>
                <w:rFonts w:ascii="Arial" w:hAnsi="Arial" w:cs="Arial"/>
                <w:b/>
                <w:bCs/>
                <w:color w:val="FFFFFF" w:themeColor="background1"/>
              </w:rPr>
              <w:t>1</w:t>
            </w:r>
          </w:p>
        </w:tc>
        <w:tc>
          <w:tcPr>
            <w:tcW w:w="851" w:type="dxa"/>
            <w:shd w:val="clear" w:color="auto" w:fill="767171" w:themeFill="background2" w:themeFillShade="80"/>
          </w:tcPr>
          <w:p w14:paraId="4893E62F" w14:textId="77777777" w:rsidR="00226947" w:rsidRPr="006D319A" w:rsidRDefault="00226947" w:rsidP="00512B3E">
            <w:pPr>
              <w:spacing w:line="360" w:lineRule="auto"/>
              <w:jc w:val="center"/>
              <w:rPr>
                <w:rFonts w:ascii="Arial" w:hAnsi="Arial" w:cs="Arial"/>
                <w:b/>
                <w:bCs/>
                <w:color w:val="FFFFFF" w:themeColor="background1"/>
              </w:rPr>
            </w:pPr>
            <w:r>
              <w:rPr>
                <w:rFonts w:ascii="Arial" w:hAnsi="Arial" w:cs="Arial"/>
                <w:b/>
                <w:bCs/>
                <w:color w:val="FFFFFF" w:themeColor="background1"/>
              </w:rPr>
              <w:t>2</w:t>
            </w:r>
          </w:p>
        </w:tc>
        <w:tc>
          <w:tcPr>
            <w:tcW w:w="850" w:type="dxa"/>
            <w:shd w:val="clear" w:color="auto" w:fill="767171" w:themeFill="background2" w:themeFillShade="80"/>
          </w:tcPr>
          <w:p w14:paraId="6CF28737" w14:textId="77777777" w:rsidR="00226947" w:rsidRPr="006D319A" w:rsidRDefault="00226947" w:rsidP="00512B3E">
            <w:pPr>
              <w:spacing w:line="360" w:lineRule="auto"/>
              <w:jc w:val="center"/>
              <w:rPr>
                <w:rFonts w:ascii="Arial" w:hAnsi="Arial" w:cs="Arial"/>
                <w:b/>
                <w:bCs/>
                <w:color w:val="FFFFFF" w:themeColor="background1"/>
              </w:rPr>
            </w:pPr>
            <w:r>
              <w:rPr>
                <w:rFonts w:ascii="Arial" w:hAnsi="Arial" w:cs="Arial"/>
                <w:b/>
                <w:bCs/>
                <w:color w:val="FFFFFF" w:themeColor="background1"/>
              </w:rPr>
              <w:t>3</w:t>
            </w:r>
          </w:p>
        </w:tc>
        <w:tc>
          <w:tcPr>
            <w:tcW w:w="992" w:type="dxa"/>
            <w:shd w:val="clear" w:color="auto" w:fill="767171" w:themeFill="background2" w:themeFillShade="80"/>
          </w:tcPr>
          <w:p w14:paraId="2F3A49A2" w14:textId="77777777" w:rsidR="00226947" w:rsidRPr="006D319A" w:rsidRDefault="00226947" w:rsidP="00512B3E">
            <w:pPr>
              <w:spacing w:line="360" w:lineRule="auto"/>
              <w:jc w:val="center"/>
              <w:rPr>
                <w:rFonts w:ascii="Arial" w:hAnsi="Arial" w:cs="Arial"/>
                <w:b/>
                <w:bCs/>
                <w:color w:val="FFFFFF" w:themeColor="background1"/>
              </w:rPr>
            </w:pPr>
            <w:r>
              <w:rPr>
                <w:rFonts w:ascii="Arial" w:hAnsi="Arial" w:cs="Arial"/>
                <w:b/>
                <w:bCs/>
                <w:color w:val="FFFFFF" w:themeColor="background1"/>
              </w:rPr>
              <w:t>4</w:t>
            </w:r>
          </w:p>
        </w:tc>
        <w:tc>
          <w:tcPr>
            <w:tcW w:w="283" w:type="dxa"/>
            <w:vMerge w:val="restart"/>
            <w:shd w:val="clear" w:color="auto" w:fill="000000" w:themeFill="text1"/>
          </w:tcPr>
          <w:p w14:paraId="6A27A10B" w14:textId="77777777" w:rsidR="00226947" w:rsidRDefault="00226947" w:rsidP="00512B3E">
            <w:pPr>
              <w:spacing w:line="360" w:lineRule="auto"/>
              <w:jc w:val="center"/>
              <w:rPr>
                <w:rFonts w:ascii="Arial" w:hAnsi="Arial" w:cs="Arial"/>
                <w:b/>
                <w:bCs/>
                <w:color w:val="FFFFFF" w:themeColor="background1"/>
              </w:rPr>
            </w:pPr>
          </w:p>
        </w:tc>
        <w:tc>
          <w:tcPr>
            <w:tcW w:w="709" w:type="dxa"/>
            <w:shd w:val="clear" w:color="auto" w:fill="767171" w:themeFill="background2" w:themeFillShade="80"/>
          </w:tcPr>
          <w:p w14:paraId="0D5A10FF" w14:textId="77777777" w:rsidR="00226947" w:rsidRPr="006D319A" w:rsidRDefault="00226947" w:rsidP="00512B3E">
            <w:pPr>
              <w:spacing w:line="360" w:lineRule="auto"/>
              <w:jc w:val="center"/>
              <w:rPr>
                <w:rFonts w:ascii="Arial" w:hAnsi="Arial" w:cs="Arial"/>
                <w:b/>
                <w:bCs/>
                <w:color w:val="FFFFFF" w:themeColor="background1"/>
              </w:rPr>
            </w:pPr>
            <w:r>
              <w:rPr>
                <w:rFonts w:ascii="Arial" w:hAnsi="Arial" w:cs="Arial"/>
                <w:b/>
                <w:bCs/>
                <w:color w:val="FFFFFF" w:themeColor="background1"/>
              </w:rPr>
              <w:t>5</w:t>
            </w:r>
          </w:p>
        </w:tc>
        <w:tc>
          <w:tcPr>
            <w:tcW w:w="992" w:type="dxa"/>
            <w:shd w:val="clear" w:color="auto" w:fill="767171" w:themeFill="background2" w:themeFillShade="80"/>
          </w:tcPr>
          <w:p w14:paraId="534AACA0" w14:textId="77777777" w:rsidR="00226947" w:rsidRPr="006D319A" w:rsidRDefault="00226947" w:rsidP="00512B3E">
            <w:pPr>
              <w:spacing w:line="360" w:lineRule="auto"/>
              <w:jc w:val="center"/>
              <w:rPr>
                <w:rFonts w:ascii="Arial" w:hAnsi="Arial" w:cs="Arial"/>
                <w:b/>
                <w:bCs/>
                <w:color w:val="FFFFFF" w:themeColor="background1"/>
              </w:rPr>
            </w:pPr>
            <w:r>
              <w:rPr>
                <w:rFonts w:ascii="Arial" w:hAnsi="Arial" w:cs="Arial"/>
                <w:b/>
                <w:bCs/>
                <w:color w:val="FFFFFF" w:themeColor="background1"/>
              </w:rPr>
              <w:t>6</w:t>
            </w:r>
          </w:p>
        </w:tc>
        <w:tc>
          <w:tcPr>
            <w:tcW w:w="993" w:type="dxa"/>
            <w:shd w:val="clear" w:color="auto" w:fill="767171" w:themeFill="background2" w:themeFillShade="80"/>
          </w:tcPr>
          <w:p w14:paraId="72CD537C" w14:textId="77777777" w:rsidR="00226947" w:rsidRPr="006D319A" w:rsidRDefault="00226947" w:rsidP="00512B3E">
            <w:pPr>
              <w:spacing w:line="360" w:lineRule="auto"/>
              <w:jc w:val="center"/>
              <w:rPr>
                <w:rFonts w:ascii="Arial" w:hAnsi="Arial" w:cs="Arial"/>
                <w:b/>
                <w:bCs/>
                <w:color w:val="FFFFFF" w:themeColor="background1"/>
              </w:rPr>
            </w:pPr>
            <w:r>
              <w:rPr>
                <w:rFonts w:ascii="Arial" w:hAnsi="Arial" w:cs="Arial"/>
                <w:b/>
                <w:bCs/>
                <w:color w:val="FFFFFF" w:themeColor="background1"/>
              </w:rPr>
              <w:t>7</w:t>
            </w:r>
          </w:p>
        </w:tc>
      </w:tr>
      <w:tr w:rsidR="00226947" w14:paraId="335EC183" w14:textId="77777777" w:rsidTr="00512B3E">
        <w:tc>
          <w:tcPr>
            <w:tcW w:w="2978" w:type="dxa"/>
            <w:shd w:val="clear" w:color="auto" w:fill="AEAAAA" w:themeFill="background2" w:themeFillShade="BF"/>
          </w:tcPr>
          <w:p w14:paraId="484821BE" w14:textId="77777777" w:rsidR="00226947" w:rsidRDefault="00226947" w:rsidP="00512B3E">
            <w:pPr>
              <w:spacing w:line="360" w:lineRule="auto"/>
              <w:jc w:val="center"/>
              <w:rPr>
                <w:rFonts w:ascii="Arial" w:hAnsi="Arial" w:cs="Arial"/>
              </w:rPr>
            </w:pPr>
            <w:r>
              <w:rPr>
                <w:rFonts w:ascii="Arial" w:hAnsi="Arial" w:cs="Arial"/>
              </w:rPr>
              <w:t>Type of Test</w:t>
            </w:r>
          </w:p>
        </w:tc>
        <w:tc>
          <w:tcPr>
            <w:tcW w:w="850" w:type="dxa"/>
            <w:shd w:val="clear" w:color="auto" w:fill="AEAAAA" w:themeFill="background2" w:themeFillShade="BF"/>
          </w:tcPr>
          <w:p w14:paraId="12435CD4" w14:textId="77777777" w:rsidR="00226947" w:rsidRDefault="00226947" w:rsidP="00512B3E">
            <w:pPr>
              <w:spacing w:line="360" w:lineRule="auto"/>
              <w:jc w:val="center"/>
              <w:rPr>
                <w:rFonts w:ascii="Arial" w:hAnsi="Arial" w:cs="Arial"/>
              </w:rPr>
            </w:pPr>
            <w:r>
              <w:rPr>
                <w:rFonts w:ascii="Arial" w:hAnsi="Arial" w:cs="Arial"/>
              </w:rPr>
              <w:t>LL</w:t>
            </w:r>
          </w:p>
        </w:tc>
        <w:tc>
          <w:tcPr>
            <w:tcW w:w="851" w:type="dxa"/>
            <w:shd w:val="clear" w:color="auto" w:fill="AEAAAA" w:themeFill="background2" w:themeFillShade="BF"/>
          </w:tcPr>
          <w:p w14:paraId="3D4CEC96" w14:textId="77777777" w:rsidR="00226947" w:rsidRDefault="00226947" w:rsidP="00512B3E">
            <w:pPr>
              <w:spacing w:line="360" w:lineRule="auto"/>
              <w:jc w:val="center"/>
              <w:rPr>
                <w:rFonts w:ascii="Arial" w:hAnsi="Arial" w:cs="Arial"/>
              </w:rPr>
            </w:pPr>
            <w:r>
              <w:rPr>
                <w:rFonts w:ascii="Arial" w:hAnsi="Arial" w:cs="Arial"/>
              </w:rPr>
              <w:t>LL</w:t>
            </w:r>
          </w:p>
        </w:tc>
        <w:tc>
          <w:tcPr>
            <w:tcW w:w="850" w:type="dxa"/>
            <w:shd w:val="clear" w:color="auto" w:fill="AEAAAA" w:themeFill="background2" w:themeFillShade="BF"/>
          </w:tcPr>
          <w:p w14:paraId="4B1CF97A" w14:textId="77777777" w:rsidR="00226947" w:rsidRDefault="00226947" w:rsidP="00512B3E">
            <w:pPr>
              <w:spacing w:line="360" w:lineRule="auto"/>
              <w:jc w:val="center"/>
              <w:rPr>
                <w:rFonts w:ascii="Arial" w:hAnsi="Arial" w:cs="Arial"/>
              </w:rPr>
            </w:pPr>
            <w:r>
              <w:rPr>
                <w:rFonts w:ascii="Arial" w:hAnsi="Arial" w:cs="Arial"/>
              </w:rPr>
              <w:t>LL</w:t>
            </w:r>
          </w:p>
        </w:tc>
        <w:tc>
          <w:tcPr>
            <w:tcW w:w="992" w:type="dxa"/>
            <w:shd w:val="clear" w:color="auto" w:fill="AEAAAA" w:themeFill="background2" w:themeFillShade="BF"/>
          </w:tcPr>
          <w:p w14:paraId="319BA5FF" w14:textId="77777777" w:rsidR="00226947" w:rsidRDefault="00226947" w:rsidP="00512B3E">
            <w:pPr>
              <w:spacing w:line="360" w:lineRule="auto"/>
              <w:jc w:val="center"/>
              <w:rPr>
                <w:rFonts w:ascii="Arial" w:hAnsi="Arial" w:cs="Arial"/>
              </w:rPr>
            </w:pPr>
            <w:r>
              <w:rPr>
                <w:rFonts w:ascii="Arial" w:hAnsi="Arial" w:cs="Arial"/>
              </w:rPr>
              <w:t>LL</w:t>
            </w:r>
          </w:p>
        </w:tc>
        <w:tc>
          <w:tcPr>
            <w:tcW w:w="283" w:type="dxa"/>
            <w:vMerge/>
            <w:shd w:val="clear" w:color="auto" w:fill="000000" w:themeFill="text1"/>
          </w:tcPr>
          <w:p w14:paraId="3B3BF7F6" w14:textId="77777777" w:rsidR="00226947" w:rsidRDefault="00226947" w:rsidP="00512B3E">
            <w:pPr>
              <w:spacing w:line="360" w:lineRule="auto"/>
              <w:jc w:val="center"/>
              <w:rPr>
                <w:rFonts w:ascii="Arial" w:hAnsi="Arial" w:cs="Arial"/>
              </w:rPr>
            </w:pPr>
          </w:p>
        </w:tc>
        <w:tc>
          <w:tcPr>
            <w:tcW w:w="709" w:type="dxa"/>
            <w:shd w:val="clear" w:color="auto" w:fill="AEAAAA" w:themeFill="background2" w:themeFillShade="BF"/>
          </w:tcPr>
          <w:p w14:paraId="06A4676C" w14:textId="77777777" w:rsidR="00226947" w:rsidRDefault="00226947" w:rsidP="00512B3E">
            <w:pPr>
              <w:spacing w:line="360" w:lineRule="auto"/>
              <w:jc w:val="center"/>
              <w:rPr>
                <w:rFonts w:ascii="Arial" w:hAnsi="Arial" w:cs="Arial"/>
              </w:rPr>
            </w:pPr>
            <w:r>
              <w:rPr>
                <w:rFonts w:ascii="Arial" w:hAnsi="Arial" w:cs="Arial"/>
              </w:rPr>
              <w:t>PL</w:t>
            </w:r>
          </w:p>
        </w:tc>
        <w:tc>
          <w:tcPr>
            <w:tcW w:w="992" w:type="dxa"/>
            <w:shd w:val="clear" w:color="auto" w:fill="AEAAAA" w:themeFill="background2" w:themeFillShade="BF"/>
          </w:tcPr>
          <w:p w14:paraId="6C203F8C" w14:textId="77777777" w:rsidR="00226947" w:rsidRDefault="00226947" w:rsidP="00512B3E">
            <w:pPr>
              <w:spacing w:line="360" w:lineRule="auto"/>
              <w:jc w:val="center"/>
              <w:rPr>
                <w:rFonts w:ascii="Arial" w:hAnsi="Arial" w:cs="Arial"/>
              </w:rPr>
            </w:pPr>
            <w:r>
              <w:rPr>
                <w:rFonts w:ascii="Arial" w:hAnsi="Arial" w:cs="Arial"/>
              </w:rPr>
              <w:t>PL</w:t>
            </w:r>
          </w:p>
        </w:tc>
        <w:tc>
          <w:tcPr>
            <w:tcW w:w="993" w:type="dxa"/>
            <w:shd w:val="clear" w:color="auto" w:fill="AEAAAA" w:themeFill="background2" w:themeFillShade="BF"/>
          </w:tcPr>
          <w:p w14:paraId="2C32C93C" w14:textId="77777777" w:rsidR="00226947" w:rsidRDefault="00226947" w:rsidP="00512B3E">
            <w:pPr>
              <w:spacing w:line="360" w:lineRule="auto"/>
              <w:jc w:val="center"/>
              <w:rPr>
                <w:rFonts w:ascii="Arial" w:hAnsi="Arial" w:cs="Arial"/>
              </w:rPr>
            </w:pPr>
            <w:r>
              <w:rPr>
                <w:rFonts w:ascii="Arial" w:hAnsi="Arial" w:cs="Arial"/>
              </w:rPr>
              <w:t>PL</w:t>
            </w:r>
          </w:p>
        </w:tc>
      </w:tr>
      <w:tr w:rsidR="00226947" w14:paraId="1126A679" w14:textId="77777777" w:rsidTr="00512B3E">
        <w:tc>
          <w:tcPr>
            <w:tcW w:w="2978" w:type="dxa"/>
            <w:shd w:val="clear" w:color="auto" w:fill="D0CECE" w:themeFill="background2" w:themeFillShade="E6"/>
          </w:tcPr>
          <w:p w14:paraId="553299B4" w14:textId="77777777" w:rsidR="00226947" w:rsidRDefault="00226947" w:rsidP="00512B3E">
            <w:pPr>
              <w:spacing w:line="360" w:lineRule="auto"/>
              <w:jc w:val="center"/>
              <w:rPr>
                <w:rFonts w:ascii="Arial" w:hAnsi="Arial" w:cs="Arial"/>
              </w:rPr>
            </w:pPr>
            <w:r>
              <w:rPr>
                <w:rFonts w:ascii="Arial" w:hAnsi="Arial" w:cs="Arial"/>
              </w:rPr>
              <w:t>Container Number</w:t>
            </w:r>
          </w:p>
        </w:tc>
        <w:tc>
          <w:tcPr>
            <w:tcW w:w="850" w:type="dxa"/>
            <w:shd w:val="clear" w:color="auto" w:fill="D0CECE" w:themeFill="background2" w:themeFillShade="E6"/>
          </w:tcPr>
          <w:p w14:paraId="113F6370" w14:textId="77777777" w:rsidR="00226947" w:rsidRDefault="00226947" w:rsidP="00512B3E">
            <w:pPr>
              <w:spacing w:line="360" w:lineRule="auto"/>
              <w:jc w:val="center"/>
              <w:rPr>
                <w:rFonts w:ascii="Arial" w:hAnsi="Arial" w:cs="Arial"/>
              </w:rPr>
            </w:pPr>
            <w:r>
              <w:rPr>
                <w:rFonts w:ascii="Arial" w:hAnsi="Arial" w:cs="Arial"/>
              </w:rPr>
              <w:t>LL1</w:t>
            </w:r>
          </w:p>
        </w:tc>
        <w:tc>
          <w:tcPr>
            <w:tcW w:w="851" w:type="dxa"/>
            <w:shd w:val="clear" w:color="auto" w:fill="D0CECE" w:themeFill="background2" w:themeFillShade="E6"/>
          </w:tcPr>
          <w:p w14:paraId="47D67962" w14:textId="77777777" w:rsidR="00226947" w:rsidRDefault="00226947" w:rsidP="00512B3E">
            <w:pPr>
              <w:spacing w:line="360" w:lineRule="auto"/>
              <w:jc w:val="center"/>
              <w:rPr>
                <w:rFonts w:ascii="Arial" w:hAnsi="Arial" w:cs="Arial"/>
              </w:rPr>
            </w:pPr>
            <w:r>
              <w:rPr>
                <w:rFonts w:ascii="Arial" w:hAnsi="Arial" w:cs="Arial"/>
              </w:rPr>
              <w:t>LL2</w:t>
            </w:r>
          </w:p>
        </w:tc>
        <w:tc>
          <w:tcPr>
            <w:tcW w:w="850" w:type="dxa"/>
            <w:shd w:val="clear" w:color="auto" w:fill="D0CECE" w:themeFill="background2" w:themeFillShade="E6"/>
          </w:tcPr>
          <w:p w14:paraId="09FB7933" w14:textId="77777777" w:rsidR="00226947" w:rsidRDefault="00226947" w:rsidP="00512B3E">
            <w:pPr>
              <w:spacing w:line="360" w:lineRule="auto"/>
              <w:jc w:val="center"/>
              <w:rPr>
                <w:rFonts w:ascii="Arial" w:hAnsi="Arial" w:cs="Arial"/>
              </w:rPr>
            </w:pPr>
            <w:r>
              <w:rPr>
                <w:rFonts w:ascii="Arial" w:hAnsi="Arial" w:cs="Arial"/>
              </w:rPr>
              <w:t>LL3</w:t>
            </w:r>
          </w:p>
        </w:tc>
        <w:tc>
          <w:tcPr>
            <w:tcW w:w="992" w:type="dxa"/>
            <w:shd w:val="clear" w:color="auto" w:fill="D0CECE" w:themeFill="background2" w:themeFillShade="E6"/>
          </w:tcPr>
          <w:p w14:paraId="0F654FC7" w14:textId="77777777" w:rsidR="00226947" w:rsidRDefault="00226947" w:rsidP="00512B3E">
            <w:pPr>
              <w:spacing w:line="360" w:lineRule="auto"/>
              <w:jc w:val="center"/>
              <w:rPr>
                <w:rFonts w:ascii="Arial" w:hAnsi="Arial" w:cs="Arial"/>
              </w:rPr>
            </w:pPr>
            <w:r>
              <w:rPr>
                <w:rFonts w:ascii="Arial" w:hAnsi="Arial" w:cs="Arial"/>
              </w:rPr>
              <w:t>LL4</w:t>
            </w:r>
          </w:p>
        </w:tc>
        <w:tc>
          <w:tcPr>
            <w:tcW w:w="283" w:type="dxa"/>
            <w:vMerge/>
            <w:shd w:val="clear" w:color="auto" w:fill="000000" w:themeFill="text1"/>
          </w:tcPr>
          <w:p w14:paraId="3CB24C40" w14:textId="77777777" w:rsidR="00226947" w:rsidRDefault="00226947" w:rsidP="00512B3E">
            <w:pPr>
              <w:spacing w:line="360" w:lineRule="auto"/>
              <w:jc w:val="center"/>
              <w:rPr>
                <w:rFonts w:ascii="Arial" w:hAnsi="Arial" w:cs="Arial"/>
              </w:rPr>
            </w:pPr>
          </w:p>
        </w:tc>
        <w:tc>
          <w:tcPr>
            <w:tcW w:w="709" w:type="dxa"/>
            <w:shd w:val="clear" w:color="auto" w:fill="D0CECE" w:themeFill="background2" w:themeFillShade="E6"/>
          </w:tcPr>
          <w:p w14:paraId="1F240D9E" w14:textId="77777777" w:rsidR="00226947" w:rsidRDefault="00226947" w:rsidP="00512B3E">
            <w:pPr>
              <w:spacing w:line="360" w:lineRule="auto"/>
              <w:jc w:val="center"/>
              <w:rPr>
                <w:rFonts w:ascii="Arial" w:hAnsi="Arial" w:cs="Arial"/>
              </w:rPr>
            </w:pPr>
            <w:r>
              <w:rPr>
                <w:rFonts w:ascii="Arial" w:hAnsi="Arial" w:cs="Arial"/>
              </w:rPr>
              <w:t>PL1</w:t>
            </w:r>
          </w:p>
        </w:tc>
        <w:tc>
          <w:tcPr>
            <w:tcW w:w="992" w:type="dxa"/>
            <w:shd w:val="clear" w:color="auto" w:fill="D0CECE" w:themeFill="background2" w:themeFillShade="E6"/>
          </w:tcPr>
          <w:p w14:paraId="452B1C1F" w14:textId="77777777" w:rsidR="00226947" w:rsidRDefault="00226947" w:rsidP="00512B3E">
            <w:pPr>
              <w:spacing w:line="360" w:lineRule="auto"/>
              <w:jc w:val="center"/>
              <w:rPr>
                <w:rFonts w:ascii="Arial" w:hAnsi="Arial" w:cs="Arial"/>
              </w:rPr>
            </w:pPr>
            <w:r>
              <w:rPr>
                <w:rFonts w:ascii="Arial" w:hAnsi="Arial" w:cs="Arial"/>
              </w:rPr>
              <w:t>PL2</w:t>
            </w:r>
          </w:p>
        </w:tc>
        <w:tc>
          <w:tcPr>
            <w:tcW w:w="993" w:type="dxa"/>
            <w:shd w:val="clear" w:color="auto" w:fill="D0CECE" w:themeFill="background2" w:themeFillShade="E6"/>
          </w:tcPr>
          <w:p w14:paraId="21E2B42B" w14:textId="77777777" w:rsidR="00226947" w:rsidRDefault="00226947" w:rsidP="00512B3E">
            <w:pPr>
              <w:spacing w:line="360" w:lineRule="auto"/>
              <w:jc w:val="center"/>
              <w:rPr>
                <w:rFonts w:ascii="Arial" w:hAnsi="Arial" w:cs="Arial"/>
              </w:rPr>
            </w:pPr>
            <w:r>
              <w:rPr>
                <w:rFonts w:ascii="Arial" w:hAnsi="Arial" w:cs="Arial"/>
              </w:rPr>
              <w:t>PL3</w:t>
            </w:r>
          </w:p>
        </w:tc>
      </w:tr>
      <w:tr w:rsidR="00226947" w14:paraId="150B6ED0" w14:textId="77777777" w:rsidTr="00512B3E">
        <w:tc>
          <w:tcPr>
            <w:tcW w:w="2978" w:type="dxa"/>
            <w:shd w:val="clear" w:color="auto" w:fill="AEAAAA" w:themeFill="background2" w:themeFillShade="BF"/>
          </w:tcPr>
          <w:p w14:paraId="12CD2310" w14:textId="77777777" w:rsidR="00226947" w:rsidRDefault="00226947" w:rsidP="00512B3E">
            <w:pPr>
              <w:spacing w:line="360" w:lineRule="auto"/>
              <w:jc w:val="center"/>
              <w:rPr>
                <w:rFonts w:ascii="Arial" w:hAnsi="Arial" w:cs="Arial"/>
              </w:rPr>
            </w:pPr>
            <w:r>
              <w:rPr>
                <w:rFonts w:ascii="Arial" w:hAnsi="Arial" w:cs="Arial"/>
              </w:rPr>
              <w:t>Wt of wet soil + cont (g)</w:t>
            </w:r>
          </w:p>
        </w:tc>
        <w:tc>
          <w:tcPr>
            <w:tcW w:w="850" w:type="dxa"/>
            <w:shd w:val="clear" w:color="auto" w:fill="AEAAAA" w:themeFill="background2" w:themeFillShade="BF"/>
          </w:tcPr>
          <w:p w14:paraId="62C6CBA4" w14:textId="77777777" w:rsidR="00226947" w:rsidRPr="001A5232" w:rsidRDefault="00226947" w:rsidP="00512B3E">
            <w:pPr>
              <w:spacing w:line="360" w:lineRule="auto"/>
              <w:jc w:val="center"/>
              <w:rPr>
                <w:rFonts w:ascii="Arial" w:hAnsi="Arial" w:cs="Arial"/>
                <w:sz w:val="22"/>
                <w:szCs w:val="22"/>
              </w:rPr>
            </w:pPr>
            <w:r w:rsidRPr="001A5232">
              <w:rPr>
                <w:rFonts w:ascii="Arial" w:hAnsi="Arial" w:cs="Arial"/>
                <w:sz w:val="22"/>
                <w:szCs w:val="22"/>
              </w:rPr>
              <w:t>16.23</w:t>
            </w:r>
          </w:p>
        </w:tc>
        <w:tc>
          <w:tcPr>
            <w:tcW w:w="851" w:type="dxa"/>
            <w:shd w:val="clear" w:color="auto" w:fill="AEAAAA" w:themeFill="background2" w:themeFillShade="BF"/>
          </w:tcPr>
          <w:p w14:paraId="7F7F4092"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12.78</w:t>
            </w:r>
          </w:p>
        </w:tc>
        <w:tc>
          <w:tcPr>
            <w:tcW w:w="850" w:type="dxa"/>
            <w:shd w:val="clear" w:color="auto" w:fill="AEAAAA" w:themeFill="background2" w:themeFillShade="BF"/>
          </w:tcPr>
          <w:p w14:paraId="4FDD13C1"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13</w:t>
            </w:r>
          </w:p>
        </w:tc>
        <w:tc>
          <w:tcPr>
            <w:tcW w:w="992" w:type="dxa"/>
            <w:shd w:val="clear" w:color="auto" w:fill="AEAAAA" w:themeFill="background2" w:themeFillShade="BF"/>
          </w:tcPr>
          <w:p w14:paraId="6F4BB08C"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11.04</w:t>
            </w:r>
          </w:p>
        </w:tc>
        <w:tc>
          <w:tcPr>
            <w:tcW w:w="283" w:type="dxa"/>
            <w:vMerge/>
            <w:shd w:val="clear" w:color="auto" w:fill="000000" w:themeFill="text1"/>
          </w:tcPr>
          <w:p w14:paraId="45C0D81B" w14:textId="77777777" w:rsidR="00226947" w:rsidRPr="001A5232" w:rsidRDefault="00226947" w:rsidP="00512B3E">
            <w:pPr>
              <w:spacing w:line="360" w:lineRule="auto"/>
              <w:jc w:val="center"/>
              <w:rPr>
                <w:rFonts w:ascii="Arial" w:hAnsi="Arial" w:cs="Arial"/>
                <w:sz w:val="22"/>
                <w:szCs w:val="22"/>
              </w:rPr>
            </w:pPr>
          </w:p>
        </w:tc>
        <w:tc>
          <w:tcPr>
            <w:tcW w:w="709" w:type="dxa"/>
            <w:shd w:val="clear" w:color="auto" w:fill="AEAAAA" w:themeFill="background2" w:themeFillShade="BF"/>
          </w:tcPr>
          <w:p w14:paraId="122F575B"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7.14</w:t>
            </w:r>
          </w:p>
        </w:tc>
        <w:tc>
          <w:tcPr>
            <w:tcW w:w="992" w:type="dxa"/>
            <w:shd w:val="clear" w:color="auto" w:fill="AEAAAA" w:themeFill="background2" w:themeFillShade="BF"/>
          </w:tcPr>
          <w:p w14:paraId="3D3705D7"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6.71</w:t>
            </w:r>
          </w:p>
        </w:tc>
        <w:tc>
          <w:tcPr>
            <w:tcW w:w="993" w:type="dxa"/>
            <w:shd w:val="clear" w:color="auto" w:fill="AEAAAA" w:themeFill="background2" w:themeFillShade="BF"/>
          </w:tcPr>
          <w:p w14:paraId="02E7E366"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6.73</w:t>
            </w:r>
          </w:p>
        </w:tc>
      </w:tr>
      <w:tr w:rsidR="00226947" w14:paraId="1134F676" w14:textId="77777777" w:rsidTr="00512B3E">
        <w:tc>
          <w:tcPr>
            <w:tcW w:w="2978" w:type="dxa"/>
            <w:shd w:val="clear" w:color="auto" w:fill="D0CECE" w:themeFill="background2" w:themeFillShade="E6"/>
          </w:tcPr>
          <w:p w14:paraId="72A6E23A" w14:textId="77777777" w:rsidR="00226947" w:rsidRDefault="00226947" w:rsidP="00512B3E">
            <w:pPr>
              <w:spacing w:line="360" w:lineRule="auto"/>
              <w:jc w:val="center"/>
              <w:rPr>
                <w:rFonts w:ascii="Arial" w:hAnsi="Arial" w:cs="Arial"/>
              </w:rPr>
            </w:pPr>
            <w:r>
              <w:rPr>
                <w:rFonts w:ascii="Arial" w:hAnsi="Arial" w:cs="Arial"/>
              </w:rPr>
              <w:t>Wt of dry soil + cont (g)</w:t>
            </w:r>
          </w:p>
        </w:tc>
        <w:tc>
          <w:tcPr>
            <w:tcW w:w="850" w:type="dxa"/>
            <w:shd w:val="clear" w:color="auto" w:fill="D0CECE" w:themeFill="background2" w:themeFillShade="E6"/>
          </w:tcPr>
          <w:p w14:paraId="0741B28D" w14:textId="77777777" w:rsidR="00226947" w:rsidRPr="001A5232" w:rsidRDefault="00226947" w:rsidP="00512B3E">
            <w:pPr>
              <w:spacing w:line="360" w:lineRule="auto"/>
              <w:jc w:val="center"/>
              <w:rPr>
                <w:rFonts w:ascii="Arial" w:hAnsi="Arial" w:cs="Arial"/>
                <w:sz w:val="22"/>
                <w:szCs w:val="22"/>
              </w:rPr>
            </w:pPr>
            <w:r w:rsidRPr="001A5232">
              <w:rPr>
                <w:rFonts w:ascii="Arial" w:hAnsi="Arial" w:cs="Arial"/>
                <w:sz w:val="22"/>
                <w:szCs w:val="22"/>
              </w:rPr>
              <w:t>13.24</w:t>
            </w:r>
          </w:p>
        </w:tc>
        <w:tc>
          <w:tcPr>
            <w:tcW w:w="851" w:type="dxa"/>
            <w:shd w:val="clear" w:color="auto" w:fill="D0CECE" w:themeFill="background2" w:themeFillShade="E6"/>
          </w:tcPr>
          <w:p w14:paraId="7E6B78DA"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10.60</w:t>
            </w:r>
          </w:p>
        </w:tc>
        <w:tc>
          <w:tcPr>
            <w:tcW w:w="850" w:type="dxa"/>
            <w:shd w:val="clear" w:color="auto" w:fill="D0CECE" w:themeFill="background2" w:themeFillShade="E6"/>
          </w:tcPr>
          <w:p w14:paraId="7C0834C9"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10.69</w:t>
            </w:r>
          </w:p>
        </w:tc>
        <w:tc>
          <w:tcPr>
            <w:tcW w:w="992" w:type="dxa"/>
            <w:shd w:val="clear" w:color="auto" w:fill="D0CECE" w:themeFill="background2" w:themeFillShade="E6"/>
          </w:tcPr>
          <w:p w14:paraId="61DDEAF1"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9.13</w:t>
            </w:r>
          </w:p>
        </w:tc>
        <w:tc>
          <w:tcPr>
            <w:tcW w:w="283" w:type="dxa"/>
            <w:vMerge/>
            <w:shd w:val="clear" w:color="auto" w:fill="000000" w:themeFill="text1"/>
          </w:tcPr>
          <w:p w14:paraId="198B1D5C" w14:textId="77777777" w:rsidR="00226947" w:rsidRPr="001A5232" w:rsidRDefault="00226947" w:rsidP="00512B3E">
            <w:pPr>
              <w:spacing w:line="360" w:lineRule="auto"/>
              <w:jc w:val="center"/>
              <w:rPr>
                <w:rFonts w:ascii="Arial" w:hAnsi="Arial" w:cs="Arial"/>
                <w:sz w:val="22"/>
                <w:szCs w:val="22"/>
              </w:rPr>
            </w:pPr>
          </w:p>
        </w:tc>
        <w:tc>
          <w:tcPr>
            <w:tcW w:w="709" w:type="dxa"/>
            <w:shd w:val="clear" w:color="auto" w:fill="D0CECE" w:themeFill="background2" w:themeFillShade="E6"/>
          </w:tcPr>
          <w:p w14:paraId="08F204ED"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6.66</w:t>
            </w:r>
          </w:p>
        </w:tc>
        <w:tc>
          <w:tcPr>
            <w:tcW w:w="992" w:type="dxa"/>
            <w:shd w:val="clear" w:color="auto" w:fill="D0CECE" w:themeFill="background2" w:themeFillShade="E6"/>
          </w:tcPr>
          <w:p w14:paraId="47B3BBE8"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6.29</w:t>
            </w:r>
          </w:p>
        </w:tc>
        <w:tc>
          <w:tcPr>
            <w:tcW w:w="993" w:type="dxa"/>
            <w:shd w:val="clear" w:color="auto" w:fill="D0CECE" w:themeFill="background2" w:themeFillShade="E6"/>
          </w:tcPr>
          <w:p w14:paraId="553C9BE1"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6.30</w:t>
            </w:r>
          </w:p>
        </w:tc>
      </w:tr>
      <w:tr w:rsidR="00226947" w14:paraId="7A3DB988" w14:textId="77777777" w:rsidTr="00512B3E">
        <w:tc>
          <w:tcPr>
            <w:tcW w:w="2978" w:type="dxa"/>
            <w:shd w:val="clear" w:color="auto" w:fill="AEAAAA" w:themeFill="background2" w:themeFillShade="BF"/>
          </w:tcPr>
          <w:p w14:paraId="37DFB9AD" w14:textId="77777777" w:rsidR="00226947" w:rsidRDefault="00226947" w:rsidP="00512B3E">
            <w:pPr>
              <w:spacing w:line="360" w:lineRule="auto"/>
              <w:jc w:val="center"/>
              <w:rPr>
                <w:rFonts w:ascii="Arial" w:hAnsi="Arial" w:cs="Arial"/>
              </w:rPr>
            </w:pPr>
            <w:r>
              <w:rPr>
                <w:rFonts w:ascii="Arial" w:hAnsi="Arial" w:cs="Arial"/>
              </w:rPr>
              <w:t>Wt of container (g)</w:t>
            </w:r>
          </w:p>
        </w:tc>
        <w:tc>
          <w:tcPr>
            <w:tcW w:w="850" w:type="dxa"/>
            <w:shd w:val="clear" w:color="auto" w:fill="AEAAAA" w:themeFill="background2" w:themeFillShade="BF"/>
          </w:tcPr>
          <w:p w14:paraId="1CE2ED27" w14:textId="77777777" w:rsidR="00226947" w:rsidRPr="001A5232" w:rsidRDefault="00226947" w:rsidP="00512B3E">
            <w:pPr>
              <w:spacing w:line="360" w:lineRule="auto"/>
              <w:jc w:val="center"/>
              <w:rPr>
                <w:rFonts w:ascii="Arial" w:hAnsi="Arial" w:cs="Arial"/>
                <w:sz w:val="22"/>
                <w:szCs w:val="22"/>
              </w:rPr>
            </w:pPr>
            <w:r w:rsidRPr="001A5232">
              <w:rPr>
                <w:rFonts w:ascii="Arial" w:hAnsi="Arial" w:cs="Arial"/>
                <w:sz w:val="22"/>
                <w:szCs w:val="22"/>
              </w:rPr>
              <w:t>4.76</w:t>
            </w:r>
          </w:p>
        </w:tc>
        <w:tc>
          <w:tcPr>
            <w:tcW w:w="851" w:type="dxa"/>
            <w:shd w:val="clear" w:color="auto" w:fill="AEAAAA" w:themeFill="background2" w:themeFillShade="BF"/>
          </w:tcPr>
          <w:p w14:paraId="48B0B9B3"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4.76</w:t>
            </w:r>
          </w:p>
        </w:tc>
        <w:tc>
          <w:tcPr>
            <w:tcW w:w="850" w:type="dxa"/>
            <w:shd w:val="clear" w:color="auto" w:fill="AEAAAA" w:themeFill="background2" w:themeFillShade="BF"/>
          </w:tcPr>
          <w:p w14:paraId="3ED0DB46"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4.69</w:t>
            </w:r>
          </w:p>
        </w:tc>
        <w:tc>
          <w:tcPr>
            <w:tcW w:w="992" w:type="dxa"/>
            <w:shd w:val="clear" w:color="auto" w:fill="AEAAAA" w:themeFill="background2" w:themeFillShade="BF"/>
          </w:tcPr>
          <w:p w14:paraId="6D78DEB3"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4.69</w:t>
            </w:r>
          </w:p>
        </w:tc>
        <w:tc>
          <w:tcPr>
            <w:tcW w:w="283" w:type="dxa"/>
            <w:vMerge/>
            <w:shd w:val="clear" w:color="auto" w:fill="000000" w:themeFill="text1"/>
          </w:tcPr>
          <w:p w14:paraId="510463CD" w14:textId="77777777" w:rsidR="00226947" w:rsidRPr="001A5232" w:rsidRDefault="00226947" w:rsidP="00512B3E">
            <w:pPr>
              <w:spacing w:line="360" w:lineRule="auto"/>
              <w:jc w:val="center"/>
              <w:rPr>
                <w:rFonts w:ascii="Arial" w:hAnsi="Arial" w:cs="Arial"/>
                <w:sz w:val="22"/>
                <w:szCs w:val="22"/>
              </w:rPr>
            </w:pPr>
          </w:p>
        </w:tc>
        <w:tc>
          <w:tcPr>
            <w:tcW w:w="709" w:type="dxa"/>
            <w:shd w:val="clear" w:color="auto" w:fill="AEAAAA" w:themeFill="background2" w:themeFillShade="BF"/>
          </w:tcPr>
          <w:p w14:paraId="3075832B"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4.74</w:t>
            </w:r>
          </w:p>
        </w:tc>
        <w:tc>
          <w:tcPr>
            <w:tcW w:w="992" w:type="dxa"/>
            <w:shd w:val="clear" w:color="auto" w:fill="AEAAAA" w:themeFill="background2" w:themeFillShade="BF"/>
          </w:tcPr>
          <w:p w14:paraId="2735DE57"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4.74</w:t>
            </w:r>
          </w:p>
        </w:tc>
        <w:tc>
          <w:tcPr>
            <w:tcW w:w="993" w:type="dxa"/>
            <w:shd w:val="clear" w:color="auto" w:fill="AEAAAA" w:themeFill="background2" w:themeFillShade="BF"/>
          </w:tcPr>
          <w:p w14:paraId="589F81A7"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4.70</w:t>
            </w:r>
          </w:p>
        </w:tc>
      </w:tr>
      <w:tr w:rsidR="00226947" w14:paraId="1605925F" w14:textId="77777777" w:rsidTr="00512B3E">
        <w:tc>
          <w:tcPr>
            <w:tcW w:w="2978" w:type="dxa"/>
            <w:shd w:val="clear" w:color="auto" w:fill="D0CECE" w:themeFill="background2" w:themeFillShade="E6"/>
          </w:tcPr>
          <w:p w14:paraId="2D039CC1" w14:textId="77777777" w:rsidR="00226947" w:rsidRDefault="00226947" w:rsidP="00512B3E">
            <w:pPr>
              <w:spacing w:line="360" w:lineRule="auto"/>
              <w:jc w:val="center"/>
              <w:rPr>
                <w:rFonts w:ascii="Arial" w:hAnsi="Arial" w:cs="Arial"/>
              </w:rPr>
            </w:pPr>
            <w:r>
              <w:rPr>
                <w:rFonts w:ascii="Arial" w:hAnsi="Arial" w:cs="Arial"/>
              </w:rPr>
              <w:t>Wt of moisture (g)</w:t>
            </w:r>
          </w:p>
        </w:tc>
        <w:tc>
          <w:tcPr>
            <w:tcW w:w="850" w:type="dxa"/>
            <w:shd w:val="clear" w:color="auto" w:fill="D0CECE" w:themeFill="background2" w:themeFillShade="E6"/>
          </w:tcPr>
          <w:p w14:paraId="7EA165CF" w14:textId="77777777" w:rsidR="00226947" w:rsidRPr="001A5232" w:rsidRDefault="00226947" w:rsidP="00512B3E">
            <w:pPr>
              <w:spacing w:line="360" w:lineRule="auto"/>
              <w:jc w:val="center"/>
              <w:rPr>
                <w:rFonts w:ascii="Arial" w:hAnsi="Arial" w:cs="Arial"/>
                <w:sz w:val="22"/>
                <w:szCs w:val="22"/>
              </w:rPr>
            </w:pPr>
            <w:r w:rsidRPr="001A5232">
              <w:rPr>
                <w:rFonts w:ascii="Arial" w:hAnsi="Arial" w:cs="Arial"/>
                <w:sz w:val="22"/>
                <w:szCs w:val="22"/>
              </w:rPr>
              <w:t>2.99</w:t>
            </w:r>
          </w:p>
        </w:tc>
        <w:tc>
          <w:tcPr>
            <w:tcW w:w="851" w:type="dxa"/>
            <w:shd w:val="clear" w:color="auto" w:fill="D0CECE" w:themeFill="background2" w:themeFillShade="E6"/>
          </w:tcPr>
          <w:p w14:paraId="10CBC444"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2.18</w:t>
            </w:r>
          </w:p>
        </w:tc>
        <w:tc>
          <w:tcPr>
            <w:tcW w:w="850" w:type="dxa"/>
            <w:shd w:val="clear" w:color="auto" w:fill="D0CECE" w:themeFill="background2" w:themeFillShade="E6"/>
          </w:tcPr>
          <w:p w14:paraId="74352729"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2.31</w:t>
            </w:r>
          </w:p>
        </w:tc>
        <w:tc>
          <w:tcPr>
            <w:tcW w:w="992" w:type="dxa"/>
            <w:shd w:val="clear" w:color="auto" w:fill="D0CECE" w:themeFill="background2" w:themeFillShade="E6"/>
          </w:tcPr>
          <w:p w14:paraId="362C5485"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1.91</w:t>
            </w:r>
          </w:p>
        </w:tc>
        <w:tc>
          <w:tcPr>
            <w:tcW w:w="283" w:type="dxa"/>
            <w:vMerge/>
            <w:shd w:val="clear" w:color="auto" w:fill="000000" w:themeFill="text1"/>
          </w:tcPr>
          <w:p w14:paraId="5DB33946" w14:textId="77777777" w:rsidR="00226947" w:rsidRPr="001A5232" w:rsidRDefault="00226947" w:rsidP="00512B3E">
            <w:pPr>
              <w:spacing w:line="360" w:lineRule="auto"/>
              <w:jc w:val="center"/>
              <w:rPr>
                <w:rFonts w:ascii="Arial" w:hAnsi="Arial" w:cs="Arial"/>
                <w:sz w:val="22"/>
                <w:szCs w:val="22"/>
              </w:rPr>
            </w:pPr>
          </w:p>
        </w:tc>
        <w:tc>
          <w:tcPr>
            <w:tcW w:w="709" w:type="dxa"/>
            <w:shd w:val="clear" w:color="auto" w:fill="D0CECE" w:themeFill="background2" w:themeFillShade="E6"/>
          </w:tcPr>
          <w:p w14:paraId="3FA90CCB"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0.48</w:t>
            </w:r>
          </w:p>
        </w:tc>
        <w:tc>
          <w:tcPr>
            <w:tcW w:w="992" w:type="dxa"/>
            <w:shd w:val="clear" w:color="auto" w:fill="D0CECE" w:themeFill="background2" w:themeFillShade="E6"/>
          </w:tcPr>
          <w:p w14:paraId="535CA3D5"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0.42</w:t>
            </w:r>
          </w:p>
        </w:tc>
        <w:tc>
          <w:tcPr>
            <w:tcW w:w="993" w:type="dxa"/>
            <w:shd w:val="clear" w:color="auto" w:fill="D0CECE" w:themeFill="background2" w:themeFillShade="E6"/>
          </w:tcPr>
          <w:p w14:paraId="24060549"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0.43</w:t>
            </w:r>
          </w:p>
        </w:tc>
      </w:tr>
      <w:tr w:rsidR="00226947" w14:paraId="2BA72321" w14:textId="77777777" w:rsidTr="00512B3E">
        <w:tc>
          <w:tcPr>
            <w:tcW w:w="2978" w:type="dxa"/>
            <w:shd w:val="clear" w:color="auto" w:fill="AEAAAA" w:themeFill="background2" w:themeFillShade="BF"/>
          </w:tcPr>
          <w:p w14:paraId="6ECCF99C" w14:textId="77777777" w:rsidR="00226947" w:rsidRDefault="00226947" w:rsidP="00512B3E">
            <w:pPr>
              <w:spacing w:line="360" w:lineRule="auto"/>
              <w:jc w:val="center"/>
              <w:rPr>
                <w:rFonts w:ascii="Arial" w:hAnsi="Arial" w:cs="Arial"/>
              </w:rPr>
            </w:pPr>
            <w:r>
              <w:rPr>
                <w:rFonts w:ascii="Arial" w:hAnsi="Arial" w:cs="Arial"/>
              </w:rPr>
              <w:t>Wt of dry soil (g)</w:t>
            </w:r>
          </w:p>
        </w:tc>
        <w:tc>
          <w:tcPr>
            <w:tcW w:w="850" w:type="dxa"/>
            <w:shd w:val="clear" w:color="auto" w:fill="AEAAAA" w:themeFill="background2" w:themeFillShade="BF"/>
          </w:tcPr>
          <w:p w14:paraId="4890D13A" w14:textId="77777777" w:rsidR="00226947" w:rsidRPr="001A5232" w:rsidRDefault="00226947" w:rsidP="00512B3E">
            <w:pPr>
              <w:spacing w:line="360" w:lineRule="auto"/>
              <w:jc w:val="center"/>
              <w:rPr>
                <w:rFonts w:ascii="Arial" w:hAnsi="Arial" w:cs="Arial"/>
                <w:sz w:val="22"/>
                <w:szCs w:val="22"/>
              </w:rPr>
            </w:pPr>
            <w:r w:rsidRPr="001A5232">
              <w:rPr>
                <w:rFonts w:ascii="Arial" w:hAnsi="Arial" w:cs="Arial"/>
                <w:sz w:val="22"/>
                <w:szCs w:val="22"/>
              </w:rPr>
              <w:t>8.48</w:t>
            </w:r>
          </w:p>
        </w:tc>
        <w:tc>
          <w:tcPr>
            <w:tcW w:w="851" w:type="dxa"/>
            <w:shd w:val="clear" w:color="auto" w:fill="AEAAAA" w:themeFill="background2" w:themeFillShade="BF"/>
          </w:tcPr>
          <w:p w14:paraId="76B78C23"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5.84</w:t>
            </w:r>
          </w:p>
        </w:tc>
        <w:tc>
          <w:tcPr>
            <w:tcW w:w="850" w:type="dxa"/>
            <w:shd w:val="clear" w:color="auto" w:fill="AEAAAA" w:themeFill="background2" w:themeFillShade="BF"/>
          </w:tcPr>
          <w:p w14:paraId="7A881465"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6</w:t>
            </w:r>
          </w:p>
        </w:tc>
        <w:tc>
          <w:tcPr>
            <w:tcW w:w="992" w:type="dxa"/>
            <w:shd w:val="clear" w:color="auto" w:fill="AEAAAA" w:themeFill="background2" w:themeFillShade="BF"/>
          </w:tcPr>
          <w:p w14:paraId="5183664B"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4.44</w:t>
            </w:r>
          </w:p>
        </w:tc>
        <w:tc>
          <w:tcPr>
            <w:tcW w:w="283" w:type="dxa"/>
            <w:vMerge/>
            <w:shd w:val="clear" w:color="auto" w:fill="000000" w:themeFill="text1"/>
          </w:tcPr>
          <w:p w14:paraId="38F831F9" w14:textId="77777777" w:rsidR="00226947" w:rsidRPr="001A5232" w:rsidRDefault="00226947" w:rsidP="00512B3E">
            <w:pPr>
              <w:spacing w:line="360" w:lineRule="auto"/>
              <w:jc w:val="center"/>
              <w:rPr>
                <w:rFonts w:ascii="Arial" w:hAnsi="Arial" w:cs="Arial"/>
                <w:sz w:val="22"/>
                <w:szCs w:val="22"/>
              </w:rPr>
            </w:pPr>
          </w:p>
        </w:tc>
        <w:tc>
          <w:tcPr>
            <w:tcW w:w="709" w:type="dxa"/>
            <w:shd w:val="clear" w:color="auto" w:fill="AEAAAA" w:themeFill="background2" w:themeFillShade="BF"/>
          </w:tcPr>
          <w:p w14:paraId="24A1F86C"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1.92</w:t>
            </w:r>
          </w:p>
        </w:tc>
        <w:tc>
          <w:tcPr>
            <w:tcW w:w="992" w:type="dxa"/>
            <w:shd w:val="clear" w:color="auto" w:fill="AEAAAA" w:themeFill="background2" w:themeFillShade="BF"/>
          </w:tcPr>
          <w:p w14:paraId="74C40E57"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1.55</w:t>
            </w:r>
          </w:p>
        </w:tc>
        <w:tc>
          <w:tcPr>
            <w:tcW w:w="993" w:type="dxa"/>
            <w:shd w:val="clear" w:color="auto" w:fill="AEAAAA" w:themeFill="background2" w:themeFillShade="BF"/>
          </w:tcPr>
          <w:p w14:paraId="206707E8"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1.60</w:t>
            </w:r>
          </w:p>
        </w:tc>
      </w:tr>
      <w:tr w:rsidR="00226947" w14:paraId="4397C50F" w14:textId="77777777" w:rsidTr="00512B3E">
        <w:tc>
          <w:tcPr>
            <w:tcW w:w="2978" w:type="dxa"/>
            <w:shd w:val="clear" w:color="auto" w:fill="D0CECE" w:themeFill="background2" w:themeFillShade="E6"/>
          </w:tcPr>
          <w:p w14:paraId="45FB6648" w14:textId="77777777" w:rsidR="00226947" w:rsidRDefault="00226947" w:rsidP="00512B3E">
            <w:pPr>
              <w:spacing w:line="360" w:lineRule="auto"/>
              <w:jc w:val="center"/>
              <w:rPr>
                <w:rFonts w:ascii="Arial" w:hAnsi="Arial" w:cs="Arial"/>
              </w:rPr>
            </w:pPr>
            <w:r>
              <w:rPr>
                <w:rFonts w:ascii="Arial" w:hAnsi="Arial" w:cs="Arial"/>
              </w:rPr>
              <w:t>Moisture content (%)</w:t>
            </w:r>
          </w:p>
        </w:tc>
        <w:tc>
          <w:tcPr>
            <w:tcW w:w="850" w:type="dxa"/>
            <w:shd w:val="clear" w:color="auto" w:fill="D0CECE" w:themeFill="background2" w:themeFillShade="E6"/>
          </w:tcPr>
          <w:p w14:paraId="588FA1F6" w14:textId="77777777" w:rsidR="00226947" w:rsidRPr="001A5232" w:rsidRDefault="00226947" w:rsidP="00512B3E">
            <w:pPr>
              <w:spacing w:line="360" w:lineRule="auto"/>
              <w:jc w:val="center"/>
              <w:rPr>
                <w:rFonts w:ascii="Arial" w:hAnsi="Arial" w:cs="Arial"/>
                <w:sz w:val="22"/>
                <w:szCs w:val="22"/>
              </w:rPr>
            </w:pPr>
            <w:r w:rsidRPr="001A5232">
              <w:rPr>
                <w:rFonts w:ascii="Arial" w:hAnsi="Arial" w:cs="Arial"/>
                <w:sz w:val="22"/>
                <w:szCs w:val="22"/>
              </w:rPr>
              <w:t>35.25</w:t>
            </w:r>
          </w:p>
        </w:tc>
        <w:tc>
          <w:tcPr>
            <w:tcW w:w="851" w:type="dxa"/>
            <w:shd w:val="clear" w:color="auto" w:fill="D0CECE" w:themeFill="background2" w:themeFillShade="E6"/>
          </w:tcPr>
          <w:p w14:paraId="194530FD"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37.33</w:t>
            </w:r>
          </w:p>
        </w:tc>
        <w:tc>
          <w:tcPr>
            <w:tcW w:w="850" w:type="dxa"/>
            <w:shd w:val="clear" w:color="auto" w:fill="D0CECE" w:themeFill="background2" w:themeFillShade="E6"/>
          </w:tcPr>
          <w:p w14:paraId="0E750C7D"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38.5</w:t>
            </w:r>
          </w:p>
        </w:tc>
        <w:tc>
          <w:tcPr>
            <w:tcW w:w="992" w:type="dxa"/>
            <w:shd w:val="clear" w:color="auto" w:fill="D0CECE" w:themeFill="background2" w:themeFillShade="E6"/>
          </w:tcPr>
          <w:p w14:paraId="3B6CE230"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43.018</w:t>
            </w:r>
          </w:p>
        </w:tc>
        <w:tc>
          <w:tcPr>
            <w:tcW w:w="283" w:type="dxa"/>
            <w:vMerge/>
            <w:shd w:val="clear" w:color="auto" w:fill="000000" w:themeFill="text1"/>
          </w:tcPr>
          <w:p w14:paraId="5B2E2FEA" w14:textId="77777777" w:rsidR="00226947" w:rsidRPr="001A5232" w:rsidRDefault="00226947" w:rsidP="00512B3E">
            <w:pPr>
              <w:spacing w:line="360" w:lineRule="auto"/>
              <w:jc w:val="center"/>
              <w:rPr>
                <w:rFonts w:ascii="Arial" w:hAnsi="Arial" w:cs="Arial"/>
                <w:sz w:val="22"/>
                <w:szCs w:val="22"/>
              </w:rPr>
            </w:pPr>
          </w:p>
        </w:tc>
        <w:tc>
          <w:tcPr>
            <w:tcW w:w="709" w:type="dxa"/>
            <w:shd w:val="clear" w:color="auto" w:fill="D0CECE" w:themeFill="background2" w:themeFillShade="E6"/>
          </w:tcPr>
          <w:p w14:paraId="15F1141A"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25</w:t>
            </w:r>
          </w:p>
        </w:tc>
        <w:tc>
          <w:tcPr>
            <w:tcW w:w="992" w:type="dxa"/>
            <w:shd w:val="clear" w:color="auto" w:fill="D0CECE" w:themeFill="background2" w:themeFillShade="E6"/>
          </w:tcPr>
          <w:p w14:paraId="5C9CF918"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27.097</w:t>
            </w:r>
          </w:p>
        </w:tc>
        <w:tc>
          <w:tcPr>
            <w:tcW w:w="993" w:type="dxa"/>
            <w:shd w:val="clear" w:color="auto" w:fill="D0CECE" w:themeFill="background2" w:themeFillShade="E6"/>
          </w:tcPr>
          <w:p w14:paraId="0D0CEAC8"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26.875</w:t>
            </w:r>
          </w:p>
        </w:tc>
      </w:tr>
      <w:tr w:rsidR="00226947" w14:paraId="3238A5F2" w14:textId="77777777" w:rsidTr="00512B3E">
        <w:tc>
          <w:tcPr>
            <w:tcW w:w="2978" w:type="dxa"/>
            <w:shd w:val="clear" w:color="auto" w:fill="AEAAAA" w:themeFill="background2" w:themeFillShade="BF"/>
          </w:tcPr>
          <w:p w14:paraId="306FB873" w14:textId="77777777" w:rsidR="00226947" w:rsidRDefault="00226947" w:rsidP="00512B3E">
            <w:pPr>
              <w:spacing w:line="360" w:lineRule="auto"/>
              <w:jc w:val="center"/>
              <w:rPr>
                <w:rFonts w:ascii="Arial" w:hAnsi="Arial" w:cs="Arial"/>
              </w:rPr>
            </w:pPr>
            <w:r>
              <w:rPr>
                <w:rFonts w:ascii="Arial" w:hAnsi="Arial" w:cs="Arial"/>
              </w:rPr>
              <w:t>Number of blows</w:t>
            </w:r>
          </w:p>
        </w:tc>
        <w:tc>
          <w:tcPr>
            <w:tcW w:w="850" w:type="dxa"/>
            <w:shd w:val="clear" w:color="auto" w:fill="AEAAAA" w:themeFill="background2" w:themeFillShade="BF"/>
          </w:tcPr>
          <w:p w14:paraId="4903F21D" w14:textId="77777777" w:rsidR="00226947" w:rsidRPr="001A5232" w:rsidRDefault="00226947" w:rsidP="00512B3E">
            <w:pPr>
              <w:spacing w:line="360" w:lineRule="auto"/>
              <w:jc w:val="center"/>
              <w:rPr>
                <w:rFonts w:ascii="Arial" w:hAnsi="Arial" w:cs="Arial"/>
                <w:sz w:val="22"/>
                <w:szCs w:val="22"/>
              </w:rPr>
            </w:pPr>
            <w:r w:rsidRPr="001A5232">
              <w:rPr>
                <w:rFonts w:ascii="Arial" w:hAnsi="Arial" w:cs="Arial"/>
                <w:sz w:val="22"/>
                <w:szCs w:val="22"/>
              </w:rPr>
              <w:t>74</w:t>
            </w:r>
          </w:p>
        </w:tc>
        <w:tc>
          <w:tcPr>
            <w:tcW w:w="851" w:type="dxa"/>
            <w:shd w:val="clear" w:color="auto" w:fill="AEAAAA" w:themeFill="background2" w:themeFillShade="BF"/>
          </w:tcPr>
          <w:p w14:paraId="376C1050"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41</w:t>
            </w:r>
          </w:p>
        </w:tc>
        <w:tc>
          <w:tcPr>
            <w:tcW w:w="850" w:type="dxa"/>
            <w:shd w:val="clear" w:color="auto" w:fill="AEAAAA" w:themeFill="background2" w:themeFillShade="BF"/>
          </w:tcPr>
          <w:p w14:paraId="47BA955E"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25</w:t>
            </w:r>
          </w:p>
        </w:tc>
        <w:tc>
          <w:tcPr>
            <w:tcW w:w="992" w:type="dxa"/>
            <w:shd w:val="clear" w:color="auto" w:fill="AEAAAA" w:themeFill="background2" w:themeFillShade="BF"/>
          </w:tcPr>
          <w:p w14:paraId="5C011BDA"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14</w:t>
            </w:r>
          </w:p>
        </w:tc>
        <w:tc>
          <w:tcPr>
            <w:tcW w:w="283" w:type="dxa"/>
            <w:vMerge/>
            <w:shd w:val="clear" w:color="auto" w:fill="000000" w:themeFill="text1"/>
          </w:tcPr>
          <w:p w14:paraId="319658D5" w14:textId="77777777" w:rsidR="00226947" w:rsidRPr="001A5232" w:rsidRDefault="00226947" w:rsidP="00512B3E">
            <w:pPr>
              <w:spacing w:line="360" w:lineRule="auto"/>
              <w:jc w:val="center"/>
              <w:rPr>
                <w:rFonts w:ascii="Arial" w:hAnsi="Arial" w:cs="Arial"/>
                <w:sz w:val="22"/>
                <w:szCs w:val="22"/>
              </w:rPr>
            </w:pPr>
          </w:p>
        </w:tc>
        <w:tc>
          <w:tcPr>
            <w:tcW w:w="2694" w:type="dxa"/>
            <w:gridSpan w:val="3"/>
            <w:shd w:val="clear" w:color="auto" w:fill="AEAAAA" w:themeFill="background2" w:themeFillShade="BF"/>
          </w:tcPr>
          <w:p w14:paraId="6FDAA6A9" w14:textId="77777777" w:rsidR="00226947" w:rsidRPr="001A5232" w:rsidRDefault="00226947" w:rsidP="00512B3E">
            <w:pPr>
              <w:spacing w:line="360" w:lineRule="auto"/>
              <w:jc w:val="center"/>
              <w:rPr>
                <w:rFonts w:ascii="Arial" w:hAnsi="Arial" w:cs="Arial"/>
                <w:sz w:val="22"/>
                <w:szCs w:val="22"/>
              </w:rPr>
            </w:pPr>
          </w:p>
        </w:tc>
      </w:tr>
      <w:tr w:rsidR="00226947" w14:paraId="0F3FEB98" w14:textId="77777777" w:rsidTr="00512B3E">
        <w:tc>
          <w:tcPr>
            <w:tcW w:w="2978" w:type="dxa"/>
            <w:shd w:val="clear" w:color="auto" w:fill="AEAAAA" w:themeFill="background2" w:themeFillShade="BF"/>
          </w:tcPr>
          <w:p w14:paraId="4242F4D4" w14:textId="77777777" w:rsidR="00226947" w:rsidRDefault="00226947" w:rsidP="00512B3E">
            <w:pPr>
              <w:spacing w:line="360" w:lineRule="auto"/>
              <w:jc w:val="center"/>
              <w:rPr>
                <w:rFonts w:ascii="Arial" w:hAnsi="Arial" w:cs="Arial"/>
              </w:rPr>
            </w:pPr>
            <w:r>
              <w:rPr>
                <w:rFonts w:ascii="Arial" w:hAnsi="Arial" w:cs="Arial"/>
              </w:rPr>
              <w:t>Avg moisture cont (%)</w:t>
            </w:r>
          </w:p>
        </w:tc>
        <w:tc>
          <w:tcPr>
            <w:tcW w:w="3543" w:type="dxa"/>
            <w:gridSpan w:val="4"/>
            <w:shd w:val="clear" w:color="auto" w:fill="AEAAAA" w:themeFill="background2" w:themeFillShade="BF"/>
          </w:tcPr>
          <w:p w14:paraId="1DB74089" w14:textId="77777777" w:rsidR="00226947" w:rsidRDefault="00226947" w:rsidP="00512B3E">
            <w:pPr>
              <w:spacing w:line="360" w:lineRule="auto"/>
              <w:jc w:val="center"/>
              <w:rPr>
                <w:rFonts w:ascii="Arial" w:hAnsi="Arial" w:cs="Arial"/>
                <w:sz w:val="22"/>
                <w:szCs w:val="22"/>
              </w:rPr>
            </w:pPr>
          </w:p>
        </w:tc>
        <w:tc>
          <w:tcPr>
            <w:tcW w:w="283" w:type="dxa"/>
            <w:vMerge/>
            <w:shd w:val="clear" w:color="auto" w:fill="000000" w:themeFill="text1"/>
          </w:tcPr>
          <w:p w14:paraId="1A33813E" w14:textId="77777777" w:rsidR="00226947" w:rsidRPr="001A5232" w:rsidRDefault="00226947" w:rsidP="00512B3E">
            <w:pPr>
              <w:spacing w:line="360" w:lineRule="auto"/>
              <w:jc w:val="center"/>
              <w:rPr>
                <w:rFonts w:ascii="Arial" w:hAnsi="Arial" w:cs="Arial"/>
                <w:sz w:val="22"/>
                <w:szCs w:val="22"/>
              </w:rPr>
            </w:pPr>
          </w:p>
        </w:tc>
        <w:tc>
          <w:tcPr>
            <w:tcW w:w="2694" w:type="dxa"/>
            <w:gridSpan w:val="3"/>
            <w:shd w:val="clear" w:color="auto" w:fill="AEAAAA" w:themeFill="background2" w:themeFillShade="BF"/>
          </w:tcPr>
          <w:p w14:paraId="44F1E736" w14:textId="77777777" w:rsidR="00226947" w:rsidRPr="001A5232" w:rsidRDefault="00226947" w:rsidP="00512B3E">
            <w:pPr>
              <w:spacing w:line="360" w:lineRule="auto"/>
              <w:jc w:val="center"/>
              <w:rPr>
                <w:rFonts w:ascii="Arial" w:hAnsi="Arial" w:cs="Arial"/>
                <w:sz w:val="22"/>
                <w:szCs w:val="22"/>
              </w:rPr>
            </w:pPr>
            <w:r>
              <w:rPr>
                <w:rFonts w:ascii="Arial" w:hAnsi="Arial" w:cs="Arial"/>
                <w:sz w:val="22"/>
                <w:szCs w:val="22"/>
              </w:rPr>
              <w:t>26.324</w:t>
            </w:r>
          </w:p>
        </w:tc>
      </w:tr>
    </w:tbl>
    <w:p w14:paraId="223DEC0E" w14:textId="0164F680" w:rsidR="00226947" w:rsidRDefault="00226947" w:rsidP="00226947">
      <w:pPr>
        <w:spacing w:line="360" w:lineRule="auto"/>
        <w:jc w:val="both"/>
        <w:rPr>
          <w:rFonts w:ascii="Arial" w:hAnsi="Arial" w:cs="Arial"/>
        </w:rPr>
      </w:pPr>
      <w:r>
        <w:rPr>
          <w:rFonts w:ascii="Arial" w:hAnsi="Arial" w:cs="Arial"/>
        </w:rPr>
        <w:t xml:space="preserve">Fig </w:t>
      </w:r>
      <w:r w:rsidR="000E3140">
        <w:rPr>
          <w:rFonts w:ascii="Arial" w:hAnsi="Arial" w:cs="Arial"/>
        </w:rPr>
        <w:t>6</w:t>
      </w:r>
      <w:r>
        <w:rPr>
          <w:rFonts w:ascii="Arial" w:hAnsi="Arial" w:cs="Arial"/>
        </w:rPr>
        <w:t xml:space="preserve">. Table showing the Liquid and Plastic Limit Determination. </w:t>
      </w:r>
    </w:p>
    <w:p w14:paraId="3C9593A7" w14:textId="77777777" w:rsidR="00226947" w:rsidRDefault="00226947" w:rsidP="00226947">
      <w:pPr>
        <w:spacing w:line="360" w:lineRule="auto"/>
        <w:jc w:val="both"/>
        <w:rPr>
          <w:rFonts w:ascii="Arial" w:hAnsi="Arial" w:cs="Arial"/>
        </w:rPr>
      </w:pPr>
    </w:p>
    <w:p w14:paraId="514E3AD8" w14:textId="77777777" w:rsidR="00226947" w:rsidRDefault="00226947" w:rsidP="00226947">
      <w:pPr>
        <w:spacing w:line="360" w:lineRule="auto"/>
        <w:jc w:val="both"/>
        <w:rPr>
          <w:rFonts w:ascii="Arial" w:hAnsi="Arial" w:cs="Arial"/>
        </w:rPr>
      </w:pPr>
      <w:r>
        <w:rPr>
          <w:rFonts w:ascii="Arial" w:hAnsi="Arial" w:cs="Arial"/>
          <w:noProof/>
        </w:rPr>
        <w:lastRenderedPageBreak/>
        <w:drawing>
          <wp:inline distT="0" distB="0" distL="0" distR="0" wp14:anchorId="5FCD1E52" wp14:editId="5B1125F3">
            <wp:extent cx="5407660" cy="3880105"/>
            <wp:effectExtent l="0" t="0" r="2540" b="6350"/>
            <wp:docPr id="5" name="Picture 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rotWithShape="1">
                    <a:blip r:embed="rId12">
                      <a:extLst>
                        <a:ext uri="{28A0092B-C50C-407E-A947-70E740481C1C}">
                          <a14:useLocalDpi xmlns:a14="http://schemas.microsoft.com/office/drawing/2010/main" val="0"/>
                        </a:ext>
                      </a:extLst>
                    </a:blip>
                    <a:srcRect l="3225" t="1904" r="2395" b="3125"/>
                    <a:stretch/>
                  </pic:blipFill>
                  <pic:spPr bwMode="auto">
                    <a:xfrm>
                      <a:off x="0" y="0"/>
                      <a:ext cx="5409342" cy="3881312"/>
                    </a:xfrm>
                    <a:prstGeom prst="rect">
                      <a:avLst/>
                    </a:prstGeom>
                    <a:ln>
                      <a:noFill/>
                    </a:ln>
                    <a:extLst>
                      <a:ext uri="{53640926-AAD7-44D8-BBD7-CCE9431645EC}">
                        <a14:shadowObscured xmlns:a14="http://schemas.microsoft.com/office/drawing/2010/main"/>
                      </a:ext>
                    </a:extLst>
                  </pic:spPr>
                </pic:pic>
              </a:graphicData>
            </a:graphic>
          </wp:inline>
        </w:drawing>
      </w:r>
    </w:p>
    <w:p w14:paraId="41344DC1" w14:textId="5AAEC6E9" w:rsidR="00226947" w:rsidRDefault="00226947" w:rsidP="00226947">
      <w:pPr>
        <w:spacing w:line="360" w:lineRule="auto"/>
        <w:jc w:val="both"/>
        <w:rPr>
          <w:rFonts w:ascii="Arial" w:hAnsi="Arial" w:cs="Arial"/>
        </w:rPr>
      </w:pPr>
      <w:r>
        <w:rPr>
          <w:rFonts w:ascii="Arial" w:hAnsi="Arial" w:cs="Arial"/>
        </w:rPr>
        <w:t xml:space="preserve">Fig </w:t>
      </w:r>
      <w:r w:rsidR="000E3140">
        <w:rPr>
          <w:rFonts w:ascii="Arial" w:hAnsi="Arial" w:cs="Arial"/>
        </w:rPr>
        <w:t>7</w:t>
      </w:r>
      <w:r>
        <w:rPr>
          <w:rFonts w:ascii="Arial" w:hAnsi="Arial" w:cs="Arial"/>
        </w:rPr>
        <w:t xml:space="preserve">. Graph showing the Liquid Limit percentage of the sample soil. </w:t>
      </w:r>
    </w:p>
    <w:p w14:paraId="0E97C46D" w14:textId="77777777" w:rsidR="00226947" w:rsidRDefault="00226947" w:rsidP="00226947">
      <w:pPr>
        <w:spacing w:line="360" w:lineRule="auto"/>
        <w:jc w:val="both"/>
        <w:rPr>
          <w:rFonts w:ascii="Arial" w:hAnsi="Arial" w:cs="Arial"/>
        </w:rPr>
      </w:pPr>
    </w:p>
    <w:p w14:paraId="6F573EDE" w14:textId="77777777" w:rsidR="00226947" w:rsidRDefault="00226947" w:rsidP="00226947">
      <w:pPr>
        <w:spacing w:line="360" w:lineRule="auto"/>
        <w:jc w:val="both"/>
        <w:rPr>
          <w:rFonts w:ascii="Arial" w:hAnsi="Arial" w:cs="Arial"/>
        </w:rPr>
      </w:pPr>
    </w:p>
    <w:p w14:paraId="0113D079" w14:textId="77777777" w:rsidR="00226947" w:rsidRDefault="00226947" w:rsidP="00226947">
      <w:pPr>
        <w:spacing w:line="360" w:lineRule="auto"/>
        <w:jc w:val="both"/>
        <w:rPr>
          <w:rFonts w:ascii="Arial" w:hAnsi="Arial" w:cs="Arial"/>
        </w:rPr>
      </w:pPr>
      <w:r>
        <w:rPr>
          <w:rFonts w:ascii="Arial" w:hAnsi="Arial" w:cs="Arial"/>
          <w:noProof/>
        </w:rPr>
        <w:lastRenderedPageBreak/>
        <w:drawing>
          <wp:inline distT="0" distB="0" distL="0" distR="0" wp14:anchorId="3BE9C647" wp14:editId="126853F5">
            <wp:extent cx="5514096" cy="4171693"/>
            <wp:effectExtent l="0" t="0" r="0" b="0"/>
            <wp:docPr id="6" name="Picture 6"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scatter chart&#10;&#10;Description automatically generated"/>
                    <pic:cNvPicPr/>
                  </pic:nvPicPr>
                  <pic:blipFill rotWithShape="1">
                    <a:blip r:embed="rId13">
                      <a:extLst>
                        <a:ext uri="{28A0092B-C50C-407E-A947-70E740481C1C}">
                          <a14:useLocalDpi xmlns:a14="http://schemas.microsoft.com/office/drawing/2010/main" val="0"/>
                        </a:ext>
                      </a:extLst>
                    </a:blip>
                    <a:srcRect l="1697" t="458" r="2062" b="1262"/>
                    <a:stretch/>
                  </pic:blipFill>
                  <pic:spPr bwMode="auto">
                    <a:xfrm>
                      <a:off x="0" y="0"/>
                      <a:ext cx="5516043" cy="4173166"/>
                    </a:xfrm>
                    <a:prstGeom prst="rect">
                      <a:avLst/>
                    </a:prstGeom>
                    <a:ln>
                      <a:noFill/>
                    </a:ln>
                    <a:extLst>
                      <a:ext uri="{53640926-AAD7-44D8-BBD7-CCE9431645EC}">
                        <a14:shadowObscured xmlns:a14="http://schemas.microsoft.com/office/drawing/2010/main"/>
                      </a:ext>
                    </a:extLst>
                  </pic:spPr>
                </pic:pic>
              </a:graphicData>
            </a:graphic>
          </wp:inline>
        </w:drawing>
      </w:r>
    </w:p>
    <w:p w14:paraId="70317551" w14:textId="08539CB0" w:rsidR="00226947" w:rsidRDefault="00226947" w:rsidP="00226947">
      <w:pPr>
        <w:spacing w:line="360" w:lineRule="auto"/>
        <w:jc w:val="both"/>
        <w:rPr>
          <w:rFonts w:ascii="Arial" w:hAnsi="Arial" w:cs="Arial"/>
        </w:rPr>
      </w:pPr>
      <w:r>
        <w:rPr>
          <w:rFonts w:ascii="Arial" w:hAnsi="Arial" w:cs="Arial"/>
        </w:rPr>
        <w:t xml:space="preserve">Fig </w:t>
      </w:r>
      <w:r w:rsidR="000E3140">
        <w:rPr>
          <w:rFonts w:ascii="Arial" w:hAnsi="Arial" w:cs="Arial"/>
        </w:rPr>
        <w:t>8</w:t>
      </w:r>
      <w:r>
        <w:rPr>
          <w:rFonts w:ascii="Arial" w:hAnsi="Arial" w:cs="Arial"/>
        </w:rPr>
        <w:t>. Graph showing the plasticity index percentage of the soil sample.</w:t>
      </w:r>
    </w:p>
    <w:p w14:paraId="346E8995" w14:textId="77777777" w:rsidR="00226947" w:rsidRDefault="00226947" w:rsidP="00226947">
      <w:pPr>
        <w:spacing w:line="360" w:lineRule="auto"/>
        <w:jc w:val="both"/>
        <w:rPr>
          <w:rFonts w:ascii="Arial" w:hAnsi="Arial" w:cs="Arial"/>
        </w:rPr>
      </w:pPr>
    </w:p>
    <w:p w14:paraId="0FA0E064" w14:textId="77777777" w:rsidR="00226947" w:rsidRDefault="00226947" w:rsidP="00226947">
      <w:pPr>
        <w:spacing w:line="360" w:lineRule="auto"/>
        <w:jc w:val="both"/>
        <w:rPr>
          <w:rFonts w:ascii="Arial" w:hAnsi="Arial" w:cs="Arial"/>
        </w:rPr>
      </w:pPr>
      <w:r>
        <w:rPr>
          <w:rFonts w:ascii="Arial" w:hAnsi="Arial" w:cs="Arial"/>
        </w:rPr>
        <w:t>Liquid Limit = 41.50%</w:t>
      </w:r>
    </w:p>
    <w:p w14:paraId="29CD05D7" w14:textId="77777777" w:rsidR="00226947" w:rsidRDefault="00226947" w:rsidP="00226947">
      <w:pPr>
        <w:spacing w:line="360" w:lineRule="auto"/>
        <w:jc w:val="both"/>
        <w:rPr>
          <w:rFonts w:ascii="Arial" w:hAnsi="Arial" w:cs="Arial"/>
        </w:rPr>
      </w:pPr>
      <w:r>
        <w:rPr>
          <w:rFonts w:ascii="Arial" w:hAnsi="Arial" w:cs="Arial"/>
        </w:rPr>
        <w:t>Plastic Limit = 26.324%</w:t>
      </w:r>
    </w:p>
    <w:p w14:paraId="3965D4B5" w14:textId="77777777" w:rsidR="00226947" w:rsidRDefault="00226947" w:rsidP="00226947">
      <w:pPr>
        <w:spacing w:line="360" w:lineRule="auto"/>
        <w:jc w:val="both"/>
        <w:rPr>
          <w:rFonts w:ascii="Arial" w:hAnsi="Arial" w:cs="Arial"/>
        </w:rPr>
      </w:pPr>
      <w:r>
        <w:rPr>
          <w:rFonts w:ascii="Arial" w:hAnsi="Arial" w:cs="Arial"/>
        </w:rPr>
        <w:t>Plasticity Index = 15.176%</w:t>
      </w:r>
    </w:p>
    <w:p w14:paraId="129E0829" w14:textId="77777777" w:rsidR="00226947" w:rsidRDefault="00226947" w:rsidP="00226947">
      <w:pPr>
        <w:spacing w:line="360" w:lineRule="auto"/>
        <w:jc w:val="both"/>
        <w:rPr>
          <w:rFonts w:ascii="Arial" w:hAnsi="Arial" w:cs="Arial"/>
        </w:rPr>
      </w:pPr>
    </w:p>
    <w:p w14:paraId="53ABCFA8" w14:textId="3716C0F9" w:rsidR="00226947" w:rsidRDefault="00226947" w:rsidP="00226947">
      <w:pPr>
        <w:spacing w:line="360" w:lineRule="auto"/>
        <w:jc w:val="both"/>
        <w:rPr>
          <w:rFonts w:ascii="Arial" w:hAnsi="Arial" w:cs="Arial"/>
        </w:rPr>
      </w:pPr>
      <w:bookmarkStart w:id="56" w:name="_Toc133266304"/>
      <w:bookmarkStart w:id="57" w:name="_Toc133266653"/>
      <w:bookmarkStart w:id="58" w:name="_Toc133266689"/>
      <w:r w:rsidRPr="00BF3F18">
        <w:rPr>
          <w:rStyle w:val="Heading2Char"/>
        </w:rPr>
        <w:t>Analysis/Discussion</w:t>
      </w:r>
      <w:bookmarkEnd w:id="56"/>
      <w:bookmarkEnd w:id="57"/>
      <w:bookmarkEnd w:id="58"/>
      <w:r>
        <w:rPr>
          <w:rFonts w:ascii="Arial" w:hAnsi="Arial" w:cs="Arial"/>
        </w:rPr>
        <w:t xml:space="preserve">: The Atterberg limit test is also known as the soil consistency test. In engineering, the consistency of a soil will determine its suitability under loads such as compressive, shear and consolidative (vertical). The liquid limit refers to the water content above which soil acts as a liquid; the soil has a soft consistency. The plastic limit is the lowest water content at which soil behaves like a plastic material; the soil has a stiff consistency. The plasticity index is the range between the liquid limit and the plastic </w:t>
      </w:r>
      <w:proofErr w:type="gramStart"/>
      <w:r>
        <w:rPr>
          <w:rFonts w:ascii="Arial" w:hAnsi="Arial" w:cs="Arial"/>
        </w:rPr>
        <w:t>limit;</w:t>
      </w:r>
      <w:proofErr w:type="gramEnd"/>
      <w:r>
        <w:rPr>
          <w:rFonts w:ascii="Arial" w:hAnsi="Arial" w:cs="Arial"/>
        </w:rPr>
        <w:t xml:space="preserve"> having a consistency between soft and stiff. Figure </w:t>
      </w:r>
      <w:r w:rsidR="000E3140">
        <w:rPr>
          <w:rFonts w:ascii="Arial" w:hAnsi="Arial" w:cs="Arial"/>
        </w:rPr>
        <w:t>6</w:t>
      </w:r>
      <w:r>
        <w:rPr>
          <w:rFonts w:ascii="Arial" w:hAnsi="Arial" w:cs="Arial"/>
        </w:rPr>
        <w:t xml:space="preserve"> is a table with all the raw data and calculations; for liquid limit, it shows that as the moisture content percentage increases, the number of blows decreases. Figure </w:t>
      </w:r>
      <w:r w:rsidR="000E3140">
        <w:rPr>
          <w:rFonts w:ascii="Arial" w:hAnsi="Arial" w:cs="Arial"/>
        </w:rPr>
        <w:t xml:space="preserve">6 </w:t>
      </w:r>
      <w:r>
        <w:rPr>
          <w:rFonts w:ascii="Arial" w:hAnsi="Arial" w:cs="Arial"/>
        </w:rPr>
        <w:t xml:space="preserve">also shows that the plastic limit is 26.324%. In Figure </w:t>
      </w:r>
      <w:r w:rsidR="000E3140">
        <w:rPr>
          <w:rFonts w:ascii="Arial" w:hAnsi="Arial" w:cs="Arial"/>
        </w:rPr>
        <w:t>7</w:t>
      </w:r>
      <w:r>
        <w:rPr>
          <w:rFonts w:ascii="Arial" w:hAnsi="Arial" w:cs="Arial"/>
        </w:rPr>
        <w:t xml:space="preserve">, a graph of the number of blows against moisture content is plotted to attain the liquid limit percentage. The liquid limit is taken </w:t>
      </w:r>
      <w:r>
        <w:rPr>
          <w:rFonts w:ascii="Arial" w:hAnsi="Arial" w:cs="Arial"/>
        </w:rPr>
        <w:lastRenderedPageBreak/>
        <w:t xml:space="preserve">at twenty-five blows and the value is 41.50%. Figure </w:t>
      </w:r>
      <w:r w:rsidR="000E3140">
        <w:rPr>
          <w:rFonts w:ascii="Arial" w:hAnsi="Arial" w:cs="Arial"/>
        </w:rPr>
        <w:t>8</w:t>
      </w:r>
      <w:r>
        <w:rPr>
          <w:rFonts w:ascii="Arial" w:hAnsi="Arial" w:cs="Arial"/>
        </w:rPr>
        <w:t xml:space="preserve"> is the plasticity index chart; it shows that the liquid limit and the plasticity index are directly proportional. The liquid limit is marked out at 41.50% percentage, which has a corresponding plasticity index of 15%. This value can also be achieved by finding the difference between the liquid limit and the plastic limit, which is 15.176%. From Figure </w:t>
      </w:r>
      <w:r w:rsidR="000E3140">
        <w:rPr>
          <w:rFonts w:ascii="Arial" w:hAnsi="Arial" w:cs="Arial"/>
        </w:rPr>
        <w:t>8</w:t>
      </w:r>
      <w:r>
        <w:rPr>
          <w:rFonts w:ascii="Arial" w:hAnsi="Arial" w:cs="Arial"/>
        </w:rPr>
        <w:t>, the plasticity index was above the A-line, indicating that is clay and it is classed in the intermediate plasticity range. Liquid limits and plastic limits play an important role in determining the stability of a slope as increasing water content can decrease the stability of a slope. If the moisture content percentage exceeds the plastic limit percentage, the slope will begin to deform. For example, The Holbeck Hall Hotel, Scarborough, North Yorkshire in June 1993. This was a structure situated on a clifftop sitting on ground/ soil made of clay, sand, and gravel. The area experienced a period of high rainfall, and then a large section of the cliff beneath the structure collapsed. The results of the geotechnical investigation stated that the moisture content of the ground exceeded the plastic limit which caused a loss in cohesion and shear strength of the underlying soil/ground. This incident highlights the importance of conducting Atterberg limit tests in the early design stages and continuing to monitor and maintain the geotechnical aspects of a completed construction project.</w:t>
      </w:r>
    </w:p>
    <w:p w14:paraId="014A33CE" w14:textId="77777777" w:rsidR="00226947" w:rsidRDefault="00226947" w:rsidP="00226947">
      <w:pPr>
        <w:spacing w:line="360" w:lineRule="auto"/>
        <w:jc w:val="both"/>
        <w:rPr>
          <w:rFonts w:ascii="Arial" w:hAnsi="Arial" w:cs="Arial"/>
        </w:rPr>
      </w:pPr>
    </w:p>
    <w:p w14:paraId="16B21C29" w14:textId="77777777" w:rsidR="00226947" w:rsidRDefault="00226947" w:rsidP="00226947">
      <w:pPr>
        <w:spacing w:line="360" w:lineRule="auto"/>
        <w:jc w:val="both"/>
        <w:rPr>
          <w:rFonts w:ascii="Arial" w:hAnsi="Arial" w:cs="Arial"/>
        </w:rPr>
      </w:pPr>
      <w:bookmarkStart w:id="59" w:name="_Toc133266305"/>
      <w:bookmarkStart w:id="60" w:name="_Toc133266654"/>
      <w:bookmarkStart w:id="61" w:name="_Toc133266690"/>
      <w:r w:rsidRPr="00BF3F18">
        <w:rPr>
          <w:rStyle w:val="Heading2Char"/>
        </w:rPr>
        <w:t>Conclusion</w:t>
      </w:r>
      <w:bookmarkEnd w:id="59"/>
      <w:bookmarkEnd w:id="60"/>
      <w:bookmarkEnd w:id="61"/>
      <w:r>
        <w:rPr>
          <w:rFonts w:ascii="Arial" w:hAnsi="Arial" w:cs="Arial"/>
        </w:rPr>
        <w:t xml:space="preserve">: The clay sample had a plastic limit of 26.324%, a liquid limit of 41.50%, and a plasticity index of 15.176%. </w:t>
      </w:r>
    </w:p>
    <w:p w14:paraId="49EF1ED2" w14:textId="77777777" w:rsidR="00226947" w:rsidRDefault="00226947" w:rsidP="00226947">
      <w:pPr>
        <w:spacing w:line="360" w:lineRule="auto"/>
        <w:jc w:val="both"/>
        <w:rPr>
          <w:rFonts w:ascii="Arial" w:hAnsi="Arial" w:cs="Arial"/>
        </w:rPr>
      </w:pPr>
    </w:p>
    <w:p w14:paraId="757E4008" w14:textId="77777777" w:rsidR="00226947" w:rsidRDefault="00226947" w:rsidP="00226947">
      <w:pPr>
        <w:spacing w:line="360" w:lineRule="auto"/>
        <w:jc w:val="both"/>
        <w:rPr>
          <w:rFonts w:ascii="Arial" w:hAnsi="Arial" w:cs="Arial"/>
        </w:rPr>
      </w:pPr>
      <w:bookmarkStart w:id="62" w:name="_Toc133266306"/>
      <w:bookmarkStart w:id="63" w:name="_Toc133266655"/>
      <w:bookmarkStart w:id="64" w:name="_Toc133266691"/>
      <w:r w:rsidRPr="00BF3F18">
        <w:rPr>
          <w:rStyle w:val="Heading2Char"/>
        </w:rPr>
        <w:t>Sources of Error</w:t>
      </w:r>
      <w:bookmarkEnd w:id="62"/>
      <w:bookmarkEnd w:id="63"/>
      <w:bookmarkEnd w:id="64"/>
      <w:r>
        <w:rPr>
          <w:rFonts w:ascii="Arial" w:hAnsi="Arial" w:cs="Arial"/>
        </w:rPr>
        <w:t xml:space="preserve">: Failure to maintain two drops per second when conducting the liquid limit. For the plastic limit, failure to roll the clay out to the correct diameter, as it was eyeballed/estimated. </w:t>
      </w:r>
    </w:p>
    <w:p w14:paraId="076B5E0F" w14:textId="77777777" w:rsidR="00226947" w:rsidRDefault="00226947" w:rsidP="00226947">
      <w:pPr>
        <w:spacing w:line="360" w:lineRule="auto"/>
        <w:jc w:val="both"/>
        <w:rPr>
          <w:rFonts w:ascii="Arial" w:hAnsi="Arial" w:cs="Arial"/>
        </w:rPr>
      </w:pPr>
    </w:p>
    <w:p w14:paraId="3D040F56" w14:textId="77777777" w:rsidR="00226947" w:rsidRDefault="00226947" w:rsidP="00226947">
      <w:pPr>
        <w:spacing w:line="360" w:lineRule="auto"/>
        <w:jc w:val="both"/>
        <w:rPr>
          <w:rFonts w:ascii="Arial" w:hAnsi="Arial" w:cs="Arial"/>
        </w:rPr>
      </w:pPr>
      <w:bookmarkStart w:id="65" w:name="_Toc133266307"/>
      <w:bookmarkStart w:id="66" w:name="_Toc133266656"/>
      <w:bookmarkStart w:id="67" w:name="_Toc133266692"/>
      <w:r w:rsidRPr="00BF3F18">
        <w:rPr>
          <w:rStyle w:val="Heading2Char"/>
        </w:rPr>
        <w:t>Limitations</w:t>
      </w:r>
      <w:bookmarkEnd w:id="65"/>
      <w:bookmarkEnd w:id="66"/>
      <w:bookmarkEnd w:id="67"/>
      <w:r>
        <w:rPr>
          <w:rFonts w:ascii="Arial" w:hAnsi="Arial" w:cs="Arial"/>
        </w:rPr>
        <w:t xml:space="preserve">: The counter for the liquid limit device was sometimes stuck in between two numbers, causing the experimenter to drop the sample once more. </w:t>
      </w:r>
    </w:p>
    <w:p w14:paraId="46128703" w14:textId="4FD2663D" w:rsidR="00AA5849" w:rsidRDefault="00AA5849">
      <w:pPr>
        <w:rPr>
          <w:rFonts w:ascii="Arial" w:hAnsi="Arial" w:cs="Arial"/>
        </w:rPr>
      </w:pPr>
      <w:r>
        <w:rPr>
          <w:rFonts w:ascii="Arial" w:hAnsi="Arial" w:cs="Arial"/>
        </w:rPr>
        <w:br w:type="page"/>
      </w:r>
    </w:p>
    <w:p w14:paraId="772EDBFB" w14:textId="77777777" w:rsidR="00102E2C" w:rsidRDefault="00102E2C" w:rsidP="00BF3F18">
      <w:pPr>
        <w:pStyle w:val="Heading1"/>
      </w:pPr>
      <w:bookmarkStart w:id="68" w:name="_Toc133266308"/>
      <w:bookmarkStart w:id="69" w:name="_Toc133266657"/>
      <w:bookmarkStart w:id="70" w:name="_Toc133266693"/>
      <w:r>
        <w:lastRenderedPageBreak/>
        <w:t>Constant Head</w:t>
      </w:r>
      <w:bookmarkEnd w:id="68"/>
      <w:bookmarkEnd w:id="69"/>
      <w:bookmarkEnd w:id="70"/>
      <w:r>
        <w:t xml:space="preserve"> </w:t>
      </w:r>
    </w:p>
    <w:p w14:paraId="5BBA347A" w14:textId="77777777" w:rsidR="00102E2C" w:rsidRDefault="00102E2C" w:rsidP="00102E2C">
      <w:pPr>
        <w:spacing w:line="360" w:lineRule="auto"/>
        <w:jc w:val="both"/>
        <w:rPr>
          <w:rFonts w:ascii="Arial" w:hAnsi="Arial" w:cs="Arial"/>
        </w:rPr>
      </w:pPr>
    </w:p>
    <w:p w14:paraId="117C15BF" w14:textId="77777777" w:rsidR="00102E2C" w:rsidRDefault="00102E2C" w:rsidP="00102E2C">
      <w:pPr>
        <w:spacing w:line="360" w:lineRule="auto"/>
        <w:jc w:val="both"/>
        <w:rPr>
          <w:rFonts w:ascii="Arial" w:hAnsi="Arial" w:cs="Arial"/>
        </w:rPr>
      </w:pPr>
      <w:bookmarkStart w:id="71" w:name="_Toc133266309"/>
      <w:bookmarkStart w:id="72" w:name="_Toc133266658"/>
      <w:bookmarkStart w:id="73" w:name="_Toc133266694"/>
      <w:r w:rsidRPr="00BF3F18">
        <w:rPr>
          <w:rStyle w:val="Heading2Char"/>
        </w:rPr>
        <w:t>Introduction</w:t>
      </w:r>
      <w:bookmarkEnd w:id="71"/>
      <w:bookmarkEnd w:id="72"/>
      <w:bookmarkEnd w:id="73"/>
      <w:r>
        <w:rPr>
          <w:rFonts w:ascii="Arial" w:hAnsi="Arial" w:cs="Arial"/>
        </w:rPr>
        <w:t>: The Constant Head experiment is conducted to test the hydraulic conductivity and permeability of soils. It measures how easily water can flow through a sample. These tests are carried out with soils such as sand and gravel. It forces water through the sample and the permeability is calculated using Darcy’s Law. This test is important in engineering and construction to better understand groundwater flow. This test is conducted in accordance with BS EN ISO 22282-2-:2018.</w:t>
      </w:r>
    </w:p>
    <w:p w14:paraId="605B09AA" w14:textId="77777777" w:rsidR="00102E2C" w:rsidRDefault="00102E2C" w:rsidP="00102E2C">
      <w:pPr>
        <w:spacing w:line="360" w:lineRule="auto"/>
        <w:jc w:val="both"/>
        <w:rPr>
          <w:rFonts w:ascii="Arial" w:hAnsi="Arial" w:cs="Arial"/>
        </w:rPr>
      </w:pPr>
    </w:p>
    <w:p w14:paraId="1F8EB153" w14:textId="77777777" w:rsidR="00102E2C" w:rsidRDefault="00102E2C" w:rsidP="00102E2C">
      <w:pPr>
        <w:spacing w:line="360" w:lineRule="auto"/>
        <w:jc w:val="both"/>
        <w:rPr>
          <w:rFonts w:ascii="Arial" w:hAnsi="Arial" w:cs="Arial"/>
        </w:rPr>
      </w:pPr>
      <w:bookmarkStart w:id="74" w:name="_Toc133266310"/>
      <w:bookmarkStart w:id="75" w:name="_Toc133266659"/>
      <w:bookmarkStart w:id="76" w:name="_Toc133266695"/>
      <w:r w:rsidRPr="00BF3F18">
        <w:rPr>
          <w:rStyle w:val="Heading2Char"/>
        </w:rPr>
        <w:t>Aim</w:t>
      </w:r>
      <w:bookmarkEnd w:id="74"/>
      <w:bookmarkEnd w:id="75"/>
      <w:bookmarkEnd w:id="76"/>
      <w:r>
        <w:rPr>
          <w:rFonts w:ascii="Arial" w:hAnsi="Arial" w:cs="Arial"/>
        </w:rPr>
        <w:t>: To determine the coefficient permeability (rate of flow of water) of a soil sample.</w:t>
      </w:r>
    </w:p>
    <w:p w14:paraId="40358C94" w14:textId="77777777" w:rsidR="00102E2C" w:rsidRDefault="00102E2C" w:rsidP="00102E2C">
      <w:pPr>
        <w:spacing w:line="360" w:lineRule="auto"/>
        <w:jc w:val="both"/>
        <w:rPr>
          <w:rFonts w:ascii="Arial" w:hAnsi="Arial" w:cs="Arial"/>
        </w:rPr>
      </w:pPr>
    </w:p>
    <w:p w14:paraId="615ED1EB" w14:textId="77777777" w:rsidR="00102E2C" w:rsidRDefault="00102E2C" w:rsidP="00102E2C">
      <w:pPr>
        <w:spacing w:line="360" w:lineRule="auto"/>
        <w:jc w:val="both"/>
        <w:rPr>
          <w:rFonts w:ascii="Arial" w:hAnsi="Arial" w:cs="Arial"/>
        </w:rPr>
      </w:pPr>
      <w:bookmarkStart w:id="77" w:name="_Toc133266311"/>
      <w:bookmarkStart w:id="78" w:name="_Toc133266660"/>
      <w:bookmarkStart w:id="79" w:name="_Toc133266696"/>
      <w:r w:rsidRPr="00BF3F18">
        <w:rPr>
          <w:rStyle w:val="Heading2Char"/>
        </w:rPr>
        <w:t>Apparatus</w:t>
      </w:r>
      <w:bookmarkEnd w:id="77"/>
      <w:bookmarkEnd w:id="78"/>
      <w:bookmarkEnd w:id="79"/>
      <w:r>
        <w:rPr>
          <w:rFonts w:ascii="Arial" w:hAnsi="Arial" w:cs="Arial"/>
        </w:rPr>
        <w:t>: measuring cylinder, timer, balancing tank, control valve, permeameter, supply to permeameter, manometer tubes, soil sample, water supply, vernier caliper, and stool</w:t>
      </w:r>
    </w:p>
    <w:p w14:paraId="4E578A38" w14:textId="77777777" w:rsidR="0021189F" w:rsidRDefault="0021189F" w:rsidP="00102E2C">
      <w:pPr>
        <w:spacing w:line="360" w:lineRule="auto"/>
        <w:jc w:val="both"/>
        <w:rPr>
          <w:rFonts w:ascii="Arial" w:hAnsi="Arial" w:cs="Arial"/>
        </w:rPr>
      </w:pPr>
    </w:p>
    <w:p w14:paraId="50CC0EE2" w14:textId="77777777" w:rsidR="000F3E42" w:rsidRDefault="0021189F" w:rsidP="00102E2C">
      <w:pPr>
        <w:spacing w:line="360" w:lineRule="auto"/>
        <w:jc w:val="both"/>
        <w:rPr>
          <w:rFonts w:ascii="Arial" w:hAnsi="Arial" w:cs="Arial"/>
        </w:rPr>
      </w:pPr>
      <w:bookmarkStart w:id="80" w:name="_Toc133266312"/>
      <w:bookmarkStart w:id="81" w:name="_Toc133266661"/>
      <w:bookmarkStart w:id="82" w:name="_Toc133266697"/>
      <w:r w:rsidRPr="00BF3F18">
        <w:rPr>
          <w:rStyle w:val="Heading2Char"/>
        </w:rPr>
        <w:t>Apparatus Set Up</w:t>
      </w:r>
      <w:bookmarkEnd w:id="80"/>
      <w:bookmarkEnd w:id="81"/>
      <w:bookmarkEnd w:id="82"/>
      <w:r>
        <w:rPr>
          <w:rFonts w:ascii="Arial" w:hAnsi="Arial" w:cs="Arial"/>
        </w:rPr>
        <w:t>:</w:t>
      </w:r>
    </w:p>
    <w:p w14:paraId="32AB1C1A" w14:textId="063C4267" w:rsidR="0021189F" w:rsidRDefault="000F3E42" w:rsidP="00102E2C">
      <w:pPr>
        <w:spacing w:line="360" w:lineRule="auto"/>
        <w:jc w:val="both"/>
        <w:rPr>
          <w:rFonts w:ascii="Arial" w:hAnsi="Arial" w:cs="Arial"/>
        </w:rPr>
      </w:pPr>
      <w:r>
        <w:rPr>
          <w:rFonts w:ascii="Arial" w:hAnsi="Arial" w:cs="Arial"/>
          <w:noProof/>
        </w:rPr>
        <w:drawing>
          <wp:inline distT="0" distB="0" distL="0" distR="0" wp14:anchorId="30644293" wp14:editId="0D8A1B0C">
            <wp:extent cx="2408620" cy="3800104"/>
            <wp:effectExtent l="0" t="0" r="4445" b="0"/>
            <wp:docPr id="9" name="Picture 9" descr="A picture containing wall, indoor, sink, bathtu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wall, indoor, sink, bathtub&#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22387" cy="3821825"/>
                    </a:xfrm>
                    <a:prstGeom prst="rect">
                      <a:avLst/>
                    </a:prstGeom>
                  </pic:spPr>
                </pic:pic>
              </a:graphicData>
            </a:graphic>
          </wp:inline>
        </w:drawing>
      </w:r>
    </w:p>
    <w:p w14:paraId="490F59EF" w14:textId="0F7B161A" w:rsidR="0021189F" w:rsidRDefault="000F3E42" w:rsidP="00102E2C">
      <w:pPr>
        <w:spacing w:line="360" w:lineRule="auto"/>
        <w:jc w:val="both"/>
        <w:rPr>
          <w:rFonts w:ascii="Arial" w:hAnsi="Arial" w:cs="Arial"/>
        </w:rPr>
      </w:pPr>
      <w:r>
        <w:rPr>
          <w:rFonts w:ascii="Arial" w:hAnsi="Arial" w:cs="Arial"/>
        </w:rPr>
        <w:t>Fig 9. Photo showing apparatus set up for Constant Head test.</w:t>
      </w:r>
    </w:p>
    <w:p w14:paraId="580E48E1" w14:textId="35223382" w:rsidR="000F3E42" w:rsidRDefault="000F3E42" w:rsidP="00102E2C">
      <w:pPr>
        <w:spacing w:line="360" w:lineRule="auto"/>
        <w:jc w:val="both"/>
        <w:rPr>
          <w:rFonts w:ascii="Arial" w:hAnsi="Arial" w:cs="Arial"/>
        </w:rPr>
      </w:pPr>
      <w:r>
        <w:rPr>
          <w:rFonts w:ascii="Arial" w:hAnsi="Arial" w:cs="Arial"/>
        </w:rPr>
        <w:t>(Author, 2023)</w:t>
      </w:r>
    </w:p>
    <w:p w14:paraId="0DA82181" w14:textId="77777777" w:rsidR="00102E2C" w:rsidRDefault="00102E2C" w:rsidP="00102E2C">
      <w:pPr>
        <w:spacing w:line="360" w:lineRule="auto"/>
        <w:jc w:val="both"/>
        <w:rPr>
          <w:rFonts w:ascii="Arial" w:hAnsi="Arial" w:cs="Arial"/>
        </w:rPr>
      </w:pPr>
    </w:p>
    <w:p w14:paraId="061A1261" w14:textId="77777777" w:rsidR="00102E2C" w:rsidRDefault="00102E2C" w:rsidP="00102E2C">
      <w:pPr>
        <w:spacing w:line="360" w:lineRule="auto"/>
        <w:jc w:val="both"/>
        <w:rPr>
          <w:rFonts w:ascii="Arial" w:hAnsi="Arial" w:cs="Arial"/>
        </w:rPr>
      </w:pPr>
      <w:bookmarkStart w:id="83" w:name="_Toc133266313"/>
      <w:bookmarkStart w:id="84" w:name="_Toc133266662"/>
      <w:bookmarkStart w:id="85" w:name="_Toc133266698"/>
      <w:r w:rsidRPr="00BF3F18">
        <w:rPr>
          <w:rStyle w:val="Heading2Char"/>
        </w:rPr>
        <w:lastRenderedPageBreak/>
        <w:t>Method</w:t>
      </w:r>
      <w:bookmarkEnd w:id="83"/>
      <w:bookmarkEnd w:id="84"/>
      <w:bookmarkEnd w:id="85"/>
      <w:r>
        <w:rPr>
          <w:rFonts w:ascii="Arial" w:hAnsi="Arial" w:cs="Arial"/>
        </w:rPr>
        <w:t xml:space="preserve">: The soil sample was already set up in the permeameter by the lab technician. The diameter of the permeameter was measured using a vernier caliper and the measurement was recorded; this was done twice more, and the average diameter was calculated. A common point was chosen (the table), and then the ruler was placed parallel to the permeameter. The height was measured from the table to the midpoint of the opening (where the hoses would be attached) and recorded; this was repeated for the second opening. The difference between those two points was calculated to find the length of flow. The permeameter was then connected to the supply. The valve was opened to establish the constant head difference. The two levels of water were observed and recorded, and then the difference in head was calculated. A stool was then placed near the table to rest the measuring cylinder on to create a levelled surface and to maintain the same flow. A timer was set for thirty seconds. The experimenter placed a finger over the end of the hose. The hose was placed to drain into the measuring cylinder. A count down from three was done, and then simultaneously, the timer was started, and the experimenter removed their finger from the end of the hose. Another countdown from three was done (when three seconds were left on the timer), and then the experimenter covered the end of the hose and removed it from the measuring cylinder when the timer went off. The measuring cylinder was read at eye level, and it was recorded. The pressure was normalised before each drain, and then the process of draining the water in the measuring cylinder was repeated twice. The readings were taken and recorded, and then the average of the three was found. </w:t>
      </w:r>
    </w:p>
    <w:p w14:paraId="313FD5C7" w14:textId="77777777" w:rsidR="00102E2C" w:rsidRDefault="00102E2C" w:rsidP="00102E2C">
      <w:pPr>
        <w:spacing w:line="360" w:lineRule="auto"/>
        <w:jc w:val="both"/>
        <w:rPr>
          <w:rFonts w:ascii="Arial" w:hAnsi="Arial" w:cs="Arial"/>
        </w:rPr>
      </w:pPr>
    </w:p>
    <w:p w14:paraId="78F8F228" w14:textId="77777777" w:rsidR="00102E2C" w:rsidRDefault="00102E2C" w:rsidP="00102E2C">
      <w:pPr>
        <w:spacing w:line="360" w:lineRule="auto"/>
        <w:jc w:val="both"/>
        <w:rPr>
          <w:rFonts w:ascii="Arial" w:hAnsi="Arial" w:cs="Arial"/>
        </w:rPr>
      </w:pPr>
      <w:bookmarkStart w:id="86" w:name="_Toc133266314"/>
      <w:bookmarkStart w:id="87" w:name="_Toc133266663"/>
      <w:bookmarkStart w:id="88" w:name="_Toc133266699"/>
      <w:r w:rsidRPr="00BF3F18">
        <w:rPr>
          <w:rStyle w:val="Heading2Char"/>
        </w:rPr>
        <w:t>Results and Calculations</w:t>
      </w:r>
      <w:bookmarkEnd w:id="86"/>
      <w:bookmarkEnd w:id="87"/>
      <w:bookmarkEnd w:id="88"/>
      <w:r>
        <w:rPr>
          <w:rFonts w:ascii="Arial" w:hAnsi="Arial" w:cs="Arial"/>
        </w:rPr>
        <w:t xml:space="preserve">: </w:t>
      </w:r>
    </w:p>
    <w:p w14:paraId="016ED196" w14:textId="77777777" w:rsidR="00102E2C" w:rsidRDefault="00102E2C" w:rsidP="00102E2C">
      <w:pPr>
        <w:spacing w:line="360" w:lineRule="auto"/>
        <w:jc w:val="both"/>
        <w:rPr>
          <w:rFonts w:ascii="Arial" w:hAnsi="Arial" w:cs="Arial"/>
        </w:rPr>
      </w:pPr>
    </w:p>
    <w:p w14:paraId="136B0E15" w14:textId="77777777" w:rsidR="00102E2C" w:rsidRDefault="00102E2C" w:rsidP="00102E2C">
      <w:pPr>
        <w:spacing w:line="360" w:lineRule="auto"/>
        <w:jc w:val="both"/>
        <w:rPr>
          <w:rFonts w:ascii="Arial" w:hAnsi="Arial" w:cs="Arial"/>
        </w:rPr>
      </w:pPr>
      <w:r>
        <w:rPr>
          <w:rFonts w:ascii="Arial" w:hAnsi="Arial" w:cs="Arial"/>
        </w:rPr>
        <w:t xml:space="preserve">Diameter of the vessel: </w:t>
      </w:r>
    </w:p>
    <w:p w14:paraId="0D080404" w14:textId="77777777" w:rsidR="00102E2C" w:rsidRDefault="00102E2C" w:rsidP="00102E2C">
      <w:pPr>
        <w:pStyle w:val="ListParagraph"/>
        <w:numPr>
          <w:ilvl w:val="0"/>
          <w:numId w:val="1"/>
        </w:numPr>
        <w:spacing w:line="360" w:lineRule="auto"/>
        <w:jc w:val="both"/>
        <w:rPr>
          <w:rFonts w:ascii="Arial" w:hAnsi="Arial" w:cs="Arial"/>
        </w:rPr>
      </w:pPr>
      <w:r>
        <w:rPr>
          <w:rFonts w:ascii="Arial" w:hAnsi="Arial" w:cs="Arial"/>
        </w:rPr>
        <w:t>79.30mm</w:t>
      </w:r>
    </w:p>
    <w:p w14:paraId="078EB7E7" w14:textId="77777777" w:rsidR="00102E2C" w:rsidRDefault="00102E2C" w:rsidP="00102E2C">
      <w:pPr>
        <w:pStyle w:val="ListParagraph"/>
        <w:numPr>
          <w:ilvl w:val="0"/>
          <w:numId w:val="1"/>
        </w:numPr>
        <w:spacing w:line="360" w:lineRule="auto"/>
        <w:jc w:val="both"/>
        <w:rPr>
          <w:rFonts w:ascii="Arial" w:hAnsi="Arial" w:cs="Arial"/>
        </w:rPr>
      </w:pPr>
      <w:r>
        <w:rPr>
          <w:rFonts w:ascii="Arial" w:hAnsi="Arial" w:cs="Arial"/>
        </w:rPr>
        <w:t>79.20mm</w:t>
      </w:r>
    </w:p>
    <w:p w14:paraId="0931DBB8" w14:textId="77777777" w:rsidR="00102E2C" w:rsidRDefault="00102E2C" w:rsidP="00102E2C">
      <w:pPr>
        <w:pStyle w:val="ListParagraph"/>
        <w:numPr>
          <w:ilvl w:val="0"/>
          <w:numId w:val="1"/>
        </w:numPr>
        <w:spacing w:line="360" w:lineRule="auto"/>
        <w:jc w:val="both"/>
        <w:rPr>
          <w:rFonts w:ascii="Arial" w:hAnsi="Arial" w:cs="Arial"/>
        </w:rPr>
      </w:pPr>
      <w:r>
        <w:rPr>
          <w:rFonts w:ascii="Arial" w:hAnsi="Arial" w:cs="Arial"/>
        </w:rPr>
        <w:t>79.40mm</w:t>
      </w:r>
    </w:p>
    <w:p w14:paraId="58C6E5EA" w14:textId="77777777" w:rsidR="00102E2C" w:rsidRDefault="00102E2C" w:rsidP="00102E2C">
      <w:pPr>
        <w:spacing w:line="360" w:lineRule="auto"/>
        <w:jc w:val="both"/>
        <w:rPr>
          <w:rFonts w:ascii="Arial" w:hAnsi="Arial" w:cs="Arial"/>
        </w:rPr>
      </w:pPr>
      <w:r>
        <w:rPr>
          <w:rFonts w:ascii="Arial" w:hAnsi="Arial" w:cs="Arial"/>
        </w:rPr>
        <w:t xml:space="preserve">Avg = 79.30mm   = 0.0793m  </w:t>
      </w:r>
    </w:p>
    <w:p w14:paraId="616F2FD0" w14:textId="77777777" w:rsidR="00102E2C" w:rsidRDefault="00102E2C" w:rsidP="00102E2C">
      <w:pPr>
        <w:spacing w:line="360" w:lineRule="auto"/>
        <w:jc w:val="both"/>
        <w:rPr>
          <w:rFonts w:ascii="Arial" w:hAnsi="Arial" w:cs="Arial"/>
        </w:rPr>
      </w:pPr>
    </w:p>
    <w:p w14:paraId="018A3301" w14:textId="77777777" w:rsidR="00102E2C" w:rsidRDefault="00102E2C" w:rsidP="00102E2C">
      <w:pPr>
        <w:spacing w:line="360" w:lineRule="auto"/>
        <w:jc w:val="both"/>
        <w:rPr>
          <w:rFonts w:ascii="Arial" w:hAnsi="Arial" w:cs="Arial"/>
        </w:rPr>
      </w:pPr>
      <w:r>
        <w:rPr>
          <w:rFonts w:ascii="Arial" w:hAnsi="Arial" w:cs="Arial"/>
        </w:rPr>
        <w:t>Length of Flow:</w:t>
      </w:r>
    </w:p>
    <w:p w14:paraId="2DD36B2E" w14:textId="77777777" w:rsidR="00102E2C" w:rsidRDefault="00102E2C" w:rsidP="00102E2C">
      <w:pPr>
        <w:pStyle w:val="ListParagraph"/>
        <w:numPr>
          <w:ilvl w:val="0"/>
          <w:numId w:val="4"/>
        </w:numPr>
        <w:spacing w:line="360" w:lineRule="auto"/>
        <w:jc w:val="both"/>
        <w:rPr>
          <w:rFonts w:ascii="Arial" w:hAnsi="Arial" w:cs="Arial"/>
        </w:rPr>
      </w:pPr>
      <w:r>
        <w:rPr>
          <w:rFonts w:ascii="Arial" w:hAnsi="Arial" w:cs="Arial"/>
        </w:rPr>
        <w:t>74mm</w:t>
      </w:r>
    </w:p>
    <w:p w14:paraId="22C397EF" w14:textId="77777777" w:rsidR="00102E2C" w:rsidRDefault="00102E2C" w:rsidP="00102E2C">
      <w:pPr>
        <w:pStyle w:val="ListParagraph"/>
        <w:numPr>
          <w:ilvl w:val="0"/>
          <w:numId w:val="4"/>
        </w:numPr>
        <w:spacing w:line="360" w:lineRule="auto"/>
        <w:jc w:val="both"/>
        <w:rPr>
          <w:rFonts w:ascii="Arial" w:hAnsi="Arial" w:cs="Arial"/>
        </w:rPr>
      </w:pPr>
      <w:r>
        <w:rPr>
          <w:rFonts w:ascii="Arial" w:hAnsi="Arial" w:cs="Arial"/>
        </w:rPr>
        <w:t>144mm</w:t>
      </w:r>
    </w:p>
    <w:p w14:paraId="44A87118" w14:textId="77777777" w:rsidR="00102E2C" w:rsidRPr="00614404" w:rsidRDefault="00102E2C" w:rsidP="00102E2C">
      <w:pPr>
        <w:spacing w:line="360" w:lineRule="auto"/>
        <w:jc w:val="both"/>
        <w:rPr>
          <w:rFonts w:ascii="Arial" w:hAnsi="Arial" w:cs="Arial"/>
        </w:rPr>
      </w:pPr>
      <w:r>
        <w:rPr>
          <w:rFonts w:ascii="Arial" w:hAnsi="Arial" w:cs="Arial"/>
        </w:rPr>
        <w:t>Difference = 70mm     = 0.07m</w:t>
      </w:r>
    </w:p>
    <w:p w14:paraId="0D078FEF" w14:textId="77777777" w:rsidR="00102E2C" w:rsidRDefault="00102E2C" w:rsidP="00102E2C">
      <w:pPr>
        <w:spacing w:line="360" w:lineRule="auto"/>
        <w:jc w:val="both"/>
        <w:rPr>
          <w:rFonts w:ascii="Arial" w:hAnsi="Arial" w:cs="Arial"/>
        </w:rPr>
      </w:pPr>
    </w:p>
    <w:p w14:paraId="76297653" w14:textId="77777777" w:rsidR="00102E2C" w:rsidRDefault="00102E2C" w:rsidP="00102E2C">
      <w:pPr>
        <w:spacing w:line="360" w:lineRule="auto"/>
        <w:jc w:val="both"/>
        <w:rPr>
          <w:rFonts w:ascii="Arial" w:hAnsi="Arial" w:cs="Arial"/>
        </w:rPr>
      </w:pPr>
      <w:r>
        <w:rPr>
          <w:rFonts w:ascii="Arial" w:hAnsi="Arial" w:cs="Arial"/>
        </w:rPr>
        <w:t>Water levels:</w:t>
      </w:r>
    </w:p>
    <w:p w14:paraId="2FAD3854" w14:textId="77777777" w:rsidR="00102E2C" w:rsidRDefault="00102E2C" w:rsidP="00102E2C">
      <w:pPr>
        <w:pStyle w:val="ListParagraph"/>
        <w:numPr>
          <w:ilvl w:val="0"/>
          <w:numId w:val="2"/>
        </w:numPr>
        <w:spacing w:line="360" w:lineRule="auto"/>
        <w:jc w:val="both"/>
        <w:rPr>
          <w:rFonts w:ascii="Arial" w:hAnsi="Arial" w:cs="Arial"/>
        </w:rPr>
      </w:pPr>
      <w:r>
        <w:rPr>
          <w:rFonts w:ascii="Arial" w:hAnsi="Arial" w:cs="Arial"/>
        </w:rPr>
        <w:t>29mm</w:t>
      </w:r>
    </w:p>
    <w:p w14:paraId="2356B0D4" w14:textId="77777777" w:rsidR="00102E2C" w:rsidRDefault="00102E2C" w:rsidP="00102E2C">
      <w:pPr>
        <w:pStyle w:val="ListParagraph"/>
        <w:numPr>
          <w:ilvl w:val="0"/>
          <w:numId w:val="2"/>
        </w:numPr>
        <w:spacing w:line="360" w:lineRule="auto"/>
        <w:jc w:val="both"/>
        <w:rPr>
          <w:rFonts w:ascii="Arial" w:hAnsi="Arial" w:cs="Arial"/>
        </w:rPr>
      </w:pPr>
      <w:r>
        <w:rPr>
          <w:rFonts w:ascii="Arial" w:hAnsi="Arial" w:cs="Arial"/>
        </w:rPr>
        <w:t>70mm</w:t>
      </w:r>
    </w:p>
    <w:p w14:paraId="4FCA8557" w14:textId="77777777" w:rsidR="00102E2C" w:rsidRDefault="00102E2C" w:rsidP="00102E2C">
      <w:pPr>
        <w:spacing w:line="360" w:lineRule="auto"/>
        <w:jc w:val="both"/>
        <w:rPr>
          <w:rFonts w:ascii="Arial" w:hAnsi="Arial" w:cs="Arial"/>
        </w:rPr>
      </w:pPr>
      <w:r>
        <w:rPr>
          <w:rFonts w:ascii="Arial" w:hAnsi="Arial" w:cs="Arial"/>
        </w:rPr>
        <w:t>Difference in head = 41mm   = 0.041m</w:t>
      </w:r>
    </w:p>
    <w:p w14:paraId="276A29A8" w14:textId="77777777" w:rsidR="00102E2C" w:rsidRDefault="00102E2C" w:rsidP="00102E2C">
      <w:pPr>
        <w:spacing w:line="360" w:lineRule="auto"/>
        <w:jc w:val="both"/>
        <w:rPr>
          <w:rFonts w:ascii="Arial" w:hAnsi="Arial" w:cs="Arial"/>
        </w:rPr>
      </w:pPr>
    </w:p>
    <w:p w14:paraId="2ECCDDB6" w14:textId="77777777" w:rsidR="00102E2C" w:rsidRDefault="00102E2C" w:rsidP="00102E2C">
      <w:pPr>
        <w:spacing w:line="360" w:lineRule="auto"/>
        <w:jc w:val="both"/>
        <w:rPr>
          <w:rFonts w:ascii="Arial" w:hAnsi="Arial" w:cs="Arial"/>
        </w:rPr>
      </w:pPr>
      <w:r>
        <w:rPr>
          <w:rFonts w:ascii="Arial" w:hAnsi="Arial" w:cs="Arial"/>
        </w:rPr>
        <w:t>Measuring Cylinder readings:</w:t>
      </w:r>
    </w:p>
    <w:p w14:paraId="04625421" w14:textId="77777777" w:rsidR="00102E2C" w:rsidRDefault="00102E2C" w:rsidP="00102E2C">
      <w:pPr>
        <w:pStyle w:val="ListParagraph"/>
        <w:numPr>
          <w:ilvl w:val="0"/>
          <w:numId w:val="3"/>
        </w:numPr>
        <w:spacing w:line="360" w:lineRule="auto"/>
        <w:jc w:val="both"/>
        <w:rPr>
          <w:rFonts w:ascii="Arial" w:hAnsi="Arial" w:cs="Arial"/>
        </w:rPr>
      </w:pPr>
      <w:r>
        <w:rPr>
          <w:rFonts w:ascii="Arial" w:hAnsi="Arial" w:cs="Arial"/>
        </w:rPr>
        <w:t>145ml</w:t>
      </w:r>
    </w:p>
    <w:p w14:paraId="4B4234A1" w14:textId="77777777" w:rsidR="00102E2C" w:rsidRDefault="00102E2C" w:rsidP="00102E2C">
      <w:pPr>
        <w:pStyle w:val="ListParagraph"/>
        <w:numPr>
          <w:ilvl w:val="0"/>
          <w:numId w:val="3"/>
        </w:numPr>
        <w:spacing w:line="360" w:lineRule="auto"/>
        <w:jc w:val="both"/>
        <w:rPr>
          <w:rFonts w:ascii="Arial" w:hAnsi="Arial" w:cs="Arial"/>
        </w:rPr>
      </w:pPr>
      <w:r>
        <w:rPr>
          <w:rFonts w:ascii="Arial" w:hAnsi="Arial" w:cs="Arial"/>
        </w:rPr>
        <w:t>145ml</w:t>
      </w:r>
    </w:p>
    <w:p w14:paraId="45E9D8A2" w14:textId="77777777" w:rsidR="00102E2C" w:rsidRDefault="00102E2C" w:rsidP="00102E2C">
      <w:pPr>
        <w:pStyle w:val="ListParagraph"/>
        <w:numPr>
          <w:ilvl w:val="0"/>
          <w:numId w:val="3"/>
        </w:numPr>
        <w:spacing w:line="360" w:lineRule="auto"/>
        <w:jc w:val="both"/>
        <w:rPr>
          <w:rFonts w:ascii="Arial" w:hAnsi="Arial" w:cs="Arial"/>
        </w:rPr>
      </w:pPr>
      <w:r>
        <w:rPr>
          <w:rFonts w:ascii="Arial" w:hAnsi="Arial" w:cs="Arial"/>
        </w:rPr>
        <w:t>145ml</w:t>
      </w:r>
    </w:p>
    <w:p w14:paraId="37289804" w14:textId="77777777" w:rsidR="00102E2C" w:rsidRPr="00921B6C" w:rsidRDefault="00102E2C" w:rsidP="00102E2C">
      <w:pPr>
        <w:spacing w:line="360" w:lineRule="auto"/>
        <w:jc w:val="both"/>
        <w:rPr>
          <w:rFonts w:ascii="Arial" w:hAnsi="Arial" w:cs="Arial"/>
          <w:vertAlign w:val="superscript"/>
        </w:rPr>
      </w:pPr>
      <w:r>
        <w:rPr>
          <w:rFonts w:ascii="Arial" w:hAnsi="Arial" w:cs="Arial"/>
        </w:rPr>
        <w:t>Avg = 145ml   = 145 x10</w:t>
      </w:r>
      <w:r>
        <w:rPr>
          <w:rFonts w:ascii="Arial" w:hAnsi="Arial" w:cs="Arial"/>
          <w:vertAlign w:val="superscript"/>
        </w:rPr>
        <w:t xml:space="preserve">-6 </w:t>
      </w:r>
      <w:r>
        <w:rPr>
          <w:rFonts w:ascii="Arial" w:hAnsi="Arial" w:cs="Arial"/>
        </w:rPr>
        <w:t>m</w:t>
      </w:r>
      <w:r>
        <w:rPr>
          <w:rFonts w:ascii="Arial" w:hAnsi="Arial" w:cs="Arial"/>
          <w:vertAlign w:val="superscript"/>
        </w:rPr>
        <w:t>3</w:t>
      </w:r>
    </w:p>
    <w:p w14:paraId="2B5CB123" w14:textId="77777777" w:rsidR="00102E2C" w:rsidRDefault="00102E2C" w:rsidP="00102E2C">
      <w:pPr>
        <w:spacing w:line="360" w:lineRule="auto"/>
        <w:jc w:val="both"/>
        <w:rPr>
          <w:rFonts w:ascii="Arial" w:hAnsi="Arial" w:cs="Arial"/>
        </w:rPr>
      </w:pPr>
    </w:p>
    <w:p w14:paraId="1E0463D5" w14:textId="77777777" w:rsidR="00102E2C" w:rsidRDefault="00102E2C" w:rsidP="00102E2C">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2DE5FEA7" wp14:editId="6B6710ED">
                <wp:simplePos x="0" y="0"/>
                <wp:positionH relativeFrom="column">
                  <wp:posOffset>3802197</wp:posOffset>
                </wp:positionH>
                <wp:positionV relativeFrom="paragraph">
                  <wp:posOffset>11732</wp:posOffset>
                </wp:positionV>
                <wp:extent cx="2453489" cy="1638677"/>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453489" cy="1638677"/>
                        </a:xfrm>
                        <a:prstGeom prst="rect">
                          <a:avLst/>
                        </a:prstGeom>
                        <a:solidFill>
                          <a:schemeClr val="lt1"/>
                        </a:solidFill>
                        <a:ln w="6350">
                          <a:noFill/>
                        </a:ln>
                      </wps:spPr>
                      <wps:txbx>
                        <w:txbxContent>
                          <w:p w14:paraId="5EEBD07B" w14:textId="77777777" w:rsidR="00102E2C" w:rsidRPr="007F0AB6" w:rsidRDefault="00102E2C" w:rsidP="00102E2C">
                            <w:pPr>
                              <w:spacing w:line="360" w:lineRule="auto"/>
                              <w:jc w:val="both"/>
                              <w:rPr>
                                <w:rFonts w:ascii="Arial" w:eastAsiaTheme="minorEastAsia" w:hAnsi="Arial" w:cs="Arial"/>
                              </w:rPr>
                            </w:pPr>
                            <w:r>
                              <w:rPr>
                                <w:rFonts w:ascii="Arial" w:eastAsiaTheme="minorEastAsia" w:hAnsi="Arial" w:cs="Arial"/>
                              </w:rPr>
                              <w:t>K = Coefficient of Permeability</w:t>
                            </w:r>
                          </w:p>
                          <w:p w14:paraId="17A9F6F2" w14:textId="77777777" w:rsidR="00102E2C" w:rsidRDefault="00102E2C" w:rsidP="00102E2C">
                            <w:pPr>
                              <w:spacing w:line="360" w:lineRule="auto"/>
                              <w:jc w:val="both"/>
                              <w:rPr>
                                <w:rFonts w:ascii="Arial" w:eastAsiaTheme="minorEastAsia" w:hAnsi="Arial" w:cs="Arial"/>
                              </w:rPr>
                            </w:pPr>
                            <w:r>
                              <w:rPr>
                                <w:rFonts w:ascii="Arial" w:eastAsiaTheme="minorEastAsia" w:hAnsi="Arial" w:cs="Arial"/>
                              </w:rPr>
                              <w:t xml:space="preserve">Q = Flow over time </w:t>
                            </w:r>
                          </w:p>
                          <w:p w14:paraId="6E7369D8" w14:textId="77777777" w:rsidR="00102E2C" w:rsidRDefault="00102E2C" w:rsidP="00102E2C">
                            <w:pPr>
                              <w:spacing w:line="360" w:lineRule="auto"/>
                              <w:jc w:val="both"/>
                              <w:rPr>
                                <w:rFonts w:ascii="Arial" w:eastAsiaTheme="minorEastAsia" w:hAnsi="Arial" w:cs="Arial"/>
                              </w:rPr>
                            </w:pPr>
                            <w:r>
                              <w:rPr>
                                <w:rFonts w:ascii="Arial" w:eastAsiaTheme="minorEastAsia" w:hAnsi="Arial" w:cs="Arial"/>
                              </w:rPr>
                              <w:t>L = Length of the flow line</w:t>
                            </w:r>
                          </w:p>
                          <w:p w14:paraId="5CB06BB1" w14:textId="77777777" w:rsidR="00102E2C" w:rsidRDefault="00102E2C" w:rsidP="00102E2C">
                            <w:pPr>
                              <w:spacing w:line="360" w:lineRule="auto"/>
                              <w:jc w:val="both"/>
                              <w:rPr>
                                <w:rFonts w:ascii="Arial" w:eastAsiaTheme="minorEastAsia" w:hAnsi="Arial" w:cs="Arial"/>
                              </w:rPr>
                            </w:pPr>
                            <w:r>
                              <w:rPr>
                                <w:rFonts w:ascii="Arial" w:eastAsiaTheme="minorEastAsia" w:hAnsi="Arial" w:cs="Arial"/>
                              </w:rPr>
                              <w:t>A = Area of flow.  (</w:t>
                            </w:r>
                            <w:r>
                              <w:rPr>
                                <w:rFonts w:ascii="Arial" w:hAnsi="Arial" w:cs="Arial"/>
                              </w:rPr>
                              <w:t xml:space="preserve">A = </w:t>
                            </w:r>
                            <w:r>
                              <w:rPr>
                                <w:rFonts w:ascii="Arial" w:hAnsi="Arial" w:cs="Arial"/>
                              </w:rPr>
                              <w:sym w:font="Symbol" w:char="F050"/>
                            </w:r>
                            <w:r>
                              <w:rPr>
                                <w:rFonts w:ascii="Arial" w:hAnsi="Arial" w:cs="Arial"/>
                              </w:rPr>
                              <w:t xml:space="preserve"> x r</w:t>
                            </w:r>
                            <w:r>
                              <w:rPr>
                                <w:rFonts w:ascii="Arial" w:hAnsi="Arial" w:cs="Arial"/>
                                <w:vertAlign w:val="superscript"/>
                              </w:rPr>
                              <w:t>2</w:t>
                            </w:r>
                            <w:r>
                              <w:rPr>
                                <w:rFonts w:ascii="Arial" w:hAnsi="Arial" w:cs="Arial"/>
                              </w:rPr>
                              <w:t>)</w:t>
                            </w:r>
                          </w:p>
                          <w:p w14:paraId="7720589D" w14:textId="77777777" w:rsidR="00102E2C" w:rsidRDefault="00102E2C" w:rsidP="00102E2C">
                            <w:pPr>
                              <w:spacing w:line="360" w:lineRule="auto"/>
                              <w:jc w:val="both"/>
                              <w:rPr>
                                <w:rFonts w:ascii="Arial" w:eastAsiaTheme="minorEastAsia" w:hAnsi="Arial" w:cs="Arial"/>
                              </w:rPr>
                            </w:pPr>
                            <w:r>
                              <w:rPr>
                                <w:rFonts w:ascii="Arial" w:eastAsiaTheme="minorEastAsia" w:hAnsi="Arial" w:cs="Arial"/>
                              </w:rPr>
                              <w:t xml:space="preserve">h = Hydraulic head difference </w:t>
                            </w:r>
                          </w:p>
                          <w:p w14:paraId="2EF46DC8" w14:textId="77777777" w:rsidR="00102E2C" w:rsidRDefault="00102E2C" w:rsidP="00102E2C">
                            <w:pPr>
                              <w:spacing w:line="360" w:lineRule="auto"/>
                              <w:jc w:val="both"/>
                              <w:rPr>
                                <w:rFonts w:ascii="Arial" w:eastAsiaTheme="minorEastAsia" w:hAnsi="Arial" w:cs="Arial"/>
                              </w:rPr>
                            </w:pPr>
                            <w:r>
                              <w:rPr>
                                <w:rFonts w:ascii="Arial" w:eastAsiaTheme="minorEastAsia" w:hAnsi="Arial" w:cs="Arial"/>
                              </w:rPr>
                              <w:t>t = Time in seconds</w:t>
                            </w:r>
                          </w:p>
                          <w:p w14:paraId="7224571D" w14:textId="77777777" w:rsidR="00102E2C" w:rsidRDefault="00102E2C" w:rsidP="00102E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E5FEA7" id="Text Box 11" o:spid="_x0000_s1036" type="#_x0000_t202" style="position:absolute;left:0;text-align:left;margin-left:299.4pt;margin-top:.9pt;width:193.2pt;height:129.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9kTALgIAAFUEAAAOAAAAZHJzL2Uyb0RvYy54bWysVE1v2zAMvQ/YfxB0X5zvpkacIkuRYUDQ&#13;&#10;FkiHnhVZig3IoiYpsbNfP0p2PtrtNOwikyL1RD4+ef7QVIochXUl6IwOen1KhOaQl3qf0R+v6y8z&#13;&#10;SpxnOmcKtMjoSTj6sPj8aV6bVAyhAJULSxBEu7Q2GS28N2mSOF6IirkeGKExKMFWzKNr90luWY3o&#13;&#10;lUqG/f40qcHmxgIXzuHuYxuki4gvpeD+WUonPFEZxdp8XG1cd2FNFnOW7i0zRcm7Mtg/VFGxUuOl&#13;&#10;F6hH5hk52PIPqKrkFhxI3+NQJSBlyUXsAbsZ9D90sy2YEbEXJMeZC03u/8Hyp+PWvFjim6/Q4AAD&#13;&#10;IbVxqcPN0E8jbRW+WCnBOFJ4utAmGk84bg7Hk9F4dk8Jx9hgOppN7+4CTnI9bqzz3wRUJBgZtTiX&#13;&#10;SBc7bpxvU88p4TYHqszXpVLRCVoQK2XJkeEUlY9FIvi7LKVJndHpaNKPwBrC8RZZaazl2lSwfLNr&#13;&#10;uk53kJ+QAAutNpzh6xKL3DDnX5hFMWDPKHD/jItUgJdAZ1FSgP31t/2QjzPCKCU1iiuj7ueBWUGJ&#13;&#10;+q5xeveD8TioMTrjyd0QHXsb2d1G9KFaAXY+wKdkeDRDvldnU1qo3vAdLMOtGGKa490Z9Wdz5VvJ&#13;&#10;4zviYrmMSag/w/xGbw0P0IHpMILX5o1Z083J44if4CxDln4YV5sbTmpYHjzIMs4yENyy2vGO2o1q&#13;&#10;6N5ZeBy3fsy6/g0WvwEAAP//AwBQSwMEFAAGAAgAAAAhAFMxpEXjAAAADgEAAA8AAABkcnMvZG93&#13;&#10;bnJldi54bWxMj0tPhEAQhO8m/odJm3gx7iAbFFiGjfGZeHPxEW+zTAtEpocws4D/3vakl+50KlX9&#13;&#10;VbFdbC8mHH3nSMHFKgKBVDvTUaPgpbo/T0H4oMno3hEq+EYP2/L4qNC5cTM947QLjeAQ8rlW0IYw&#13;&#10;5FL6ukWr/coNSKx9utHqwOfYSDPqmcNtL+MoupRWd8QfWj3gTYv11+5gFXycNe9Pfnl4ndfJerh7&#13;&#10;nKqrN1MpdXqy3G54XG9ABFzCnwN+OzA/lAy2dwcyXvQKkixl/sACL9azNIlB7BXESZaBLAv5v0b5&#13;&#10;AwAA//8DAFBLAQItABQABgAIAAAAIQC2gziS/gAAAOEBAAATAAAAAAAAAAAAAAAAAAAAAABbQ29u&#13;&#10;dGVudF9UeXBlc10ueG1sUEsBAi0AFAAGAAgAAAAhADj9If/WAAAAlAEAAAsAAAAAAAAAAAAAAAAA&#13;&#10;LwEAAF9yZWxzLy5yZWxzUEsBAi0AFAAGAAgAAAAhAIf2RMAuAgAAVQQAAA4AAAAAAAAAAAAAAAAA&#13;&#10;LgIAAGRycy9lMm9Eb2MueG1sUEsBAi0AFAAGAAgAAAAhAFMxpEXjAAAADgEAAA8AAAAAAAAAAAAA&#13;&#10;AAAAiAQAAGRycy9kb3ducmV2LnhtbFBLBQYAAAAABAAEAPMAAACYBQAAAAA=&#13;&#10;" fillcolor="white [3201]" stroked="f" strokeweight=".5pt">
                <v:textbox>
                  <w:txbxContent>
                    <w:p w14:paraId="5EEBD07B" w14:textId="77777777" w:rsidR="00102E2C" w:rsidRPr="007F0AB6" w:rsidRDefault="00102E2C" w:rsidP="00102E2C">
                      <w:pPr>
                        <w:spacing w:line="360" w:lineRule="auto"/>
                        <w:jc w:val="both"/>
                        <w:rPr>
                          <w:rFonts w:ascii="Arial" w:eastAsiaTheme="minorEastAsia" w:hAnsi="Arial" w:cs="Arial"/>
                        </w:rPr>
                      </w:pPr>
                      <w:r>
                        <w:rPr>
                          <w:rFonts w:ascii="Arial" w:eastAsiaTheme="minorEastAsia" w:hAnsi="Arial" w:cs="Arial"/>
                        </w:rPr>
                        <w:t>K = Coefficient of Permeability</w:t>
                      </w:r>
                    </w:p>
                    <w:p w14:paraId="17A9F6F2" w14:textId="77777777" w:rsidR="00102E2C" w:rsidRDefault="00102E2C" w:rsidP="00102E2C">
                      <w:pPr>
                        <w:spacing w:line="360" w:lineRule="auto"/>
                        <w:jc w:val="both"/>
                        <w:rPr>
                          <w:rFonts w:ascii="Arial" w:eastAsiaTheme="minorEastAsia" w:hAnsi="Arial" w:cs="Arial"/>
                        </w:rPr>
                      </w:pPr>
                      <w:r>
                        <w:rPr>
                          <w:rFonts w:ascii="Arial" w:eastAsiaTheme="minorEastAsia" w:hAnsi="Arial" w:cs="Arial"/>
                        </w:rPr>
                        <w:t xml:space="preserve">Q = Flow over time </w:t>
                      </w:r>
                    </w:p>
                    <w:p w14:paraId="6E7369D8" w14:textId="77777777" w:rsidR="00102E2C" w:rsidRDefault="00102E2C" w:rsidP="00102E2C">
                      <w:pPr>
                        <w:spacing w:line="360" w:lineRule="auto"/>
                        <w:jc w:val="both"/>
                        <w:rPr>
                          <w:rFonts w:ascii="Arial" w:eastAsiaTheme="minorEastAsia" w:hAnsi="Arial" w:cs="Arial"/>
                        </w:rPr>
                      </w:pPr>
                      <w:r>
                        <w:rPr>
                          <w:rFonts w:ascii="Arial" w:eastAsiaTheme="minorEastAsia" w:hAnsi="Arial" w:cs="Arial"/>
                        </w:rPr>
                        <w:t>L = Length of the flow line</w:t>
                      </w:r>
                    </w:p>
                    <w:p w14:paraId="5CB06BB1" w14:textId="77777777" w:rsidR="00102E2C" w:rsidRDefault="00102E2C" w:rsidP="00102E2C">
                      <w:pPr>
                        <w:spacing w:line="360" w:lineRule="auto"/>
                        <w:jc w:val="both"/>
                        <w:rPr>
                          <w:rFonts w:ascii="Arial" w:eastAsiaTheme="minorEastAsia" w:hAnsi="Arial" w:cs="Arial"/>
                        </w:rPr>
                      </w:pPr>
                      <w:r>
                        <w:rPr>
                          <w:rFonts w:ascii="Arial" w:eastAsiaTheme="minorEastAsia" w:hAnsi="Arial" w:cs="Arial"/>
                        </w:rPr>
                        <w:t>A = Area of flow.  (</w:t>
                      </w:r>
                      <w:r>
                        <w:rPr>
                          <w:rFonts w:ascii="Arial" w:hAnsi="Arial" w:cs="Arial"/>
                        </w:rPr>
                        <w:t xml:space="preserve">A = </w:t>
                      </w:r>
                      <w:r>
                        <w:rPr>
                          <w:rFonts w:ascii="Arial" w:hAnsi="Arial" w:cs="Arial"/>
                        </w:rPr>
                        <w:sym w:font="Symbol" w:char="F050"/>
                      </w:r>
                      <w:r>
                        <w:rPr>
                          <w:rFonts w:ascii="Arial" w:hAnsi="Arial" w:cs="Arial"/>
                        </w:rPr>
                        <w:t xml:space="preserve"> x r</w:t>
                      </w:r>
                      <w:r>
                        <w:rPr>
                          <w:rFonts w:ascii="Arial" w:hAnsi="Arial" w:cs="Arial"/>
                          <w:vertAlign w:val="superscript"/>
                        </w:rPr>
                        <w:t>2</w:t>
                      </w:r>
                      <w:r>
                        <w:rPr>
                          <w:rFonts w:ascii="Arial" w:hAnsi="Arial" w:cs="Arial"/>
                        </w:rPr>
                        <w:t>)</w:t>
                      </w:r>
                    </w:p>
                    <w:p w14:paraId="7720589D" w14:textId="77777777" w:rsidR="00102E2C" w:rsidRDefault="00102E2C" w:rsidP="00102E2C">
                      <w:pPr>
                        <w:spacing w:line="360" w:lineRule="auto"/>
                        <w:jc w:val="both"/>
                        <w:rPr>
                          <w:rFonts w:ascii="Arial" w:eastAsiaTheme="minorEastAsia" w:hAnsi="Arial" w:cs="Arial"/>
                        </w:rPr>
                      </w:pPr>
                      <w:r>
                        <w:rPr>
                          <w:rFonts w:ascii="Arial" w:eastAsiaTheme="minorEastAsia" w:hAnsi="Arial" w:cs="Arial"/>
                        </w:rPr>
                        <w:t xml:space="preserve">h = Hydraulic head difference </w:t>
                      </w:r>
                    </w:p>
                    <w:p w14:paraId="2EF46DC8" w14:textId="77777777" w:rsidR="00102E2C" w:rsidRDefault="00102E2C" w:rsidP="00102E2C">
                      <w:pPr>
                        <w:spacing w:line="360" w:lineRule="auto"/>
                        <w:jc w:val="both"/>
                        <w:rPr>
                          <w:rFonts w:ascii="Arial" w:eastAsiaTheme="minorEastAsia" w:hAnsi="Arial" w:cs="Arial"/>
                        </w:rPr>
                      </w:pPr>
                      <w:r>
                        <w:rPr>
                          <w:rFonts w:ascii="Arial" w:eastAsiaTheme="minorEastAsia" w:hAnsi="Arial" w:cs="Arial"/>
                        </w:rPr>
                        <w:t>t = Time in seconds</w:t>
                      </w:r>
                    </w:p>
                    <w:p w14:paraId="7224571D" w14:textId="77777777" w:rsidR="00102E2C" w:rsidRDefault="00102E2C" w:rsidP="00102E2C"/>
                  </w:txbxContent>
                </v:textbox>
              </v:shape>
            </w:pict>
          </mc:Fallback>
        </mc:AlternateContent>
      </w:r>
      <w:r>
        <w:rPr>
          <w:rFonts w:ascii="Arial" w:hAnsi="Arial" w:cs="Arial"/>
        </w:rPr>
        <w:t xml:space="preserve">Coefficient of Permeability Equation </w:t>
      </w:r>
    </w:p>
    <w:p w14:paraId="2976AD3C" w14:textId="77777777" w:rsidR="00102E2C" w:rsidRDefault="00102E2C" w:rsidP="00102E2C">
      <w:pPr>
        <w:spacing w:line="360" w:lineRule="auto"/>
        <w:jc w:val="both"/>
        <w:rPr>
          <w:rFonts w:ascii="Arial" w:eastAsiaTheme="minorEastAsia" w:hAnsi="Arial" w:cs="Arial"/>
          <w:sz w:val="32"/>
          <w:szCs w:val="32"/>
        </w:rPr>
      </w:pPr>
      <w:r w:rsidRPr="0050731B">
        <w:rPr>
          <w:rFonts w:ascii="Arial" w:hAnsi="Arial" w:cs="Arial"/>
          <w:sz w:val="32"/>
          <w:szCs w:val="32"/>
        </w:rPr>
        <w:t xml:space="preserve"> </w:t>
      </w:r>
      <m:oMath>
        <m:r>
          <w:rPr>
            <w:rFonts w:ascii="Cambria Math" w:hAnsi="Cambria Math" w:cs="Cambria Math"/>
            <w:sz w:val="32"/>
            <w:szCs w:val="32"/>
          </w:rPr>
          <m:t>K</m:t>
        </m:r>
        <m:r>
          <m:rPr>
            <m:sty m:val="p"/>
          </m:rPr>
          <w:rPr>
            <w:rFonts w:ascii="Cambria Math" w:hAnsi="Cambria Math" w:cs="Cambria Math"/>
            <w:sz w:val="32"/>
            <w:szCs w:val="32"/>
          </w:rPr>
          <m:t>=</m:t>
        </m:r>
        <m:f>
          <m:fPr>
            <m:ctrlPr>
              <w:rPr>
                <w:rFonts w:ascii="Cambria Math" w:hAnsi="Cambria Math" w:cs="Arial"/>
                <w:sz w:val="32"/>
                <w:szCs w:val="32"/>
              </w:rPr>
            </m:ctrlPr>
          </m:fPr>
          <m:num>
            <m:r>
              <m:rPr>
                <m:sty m:val="p"/>
              </m:rPr>
              <w:rPr>
                <w:rFonts w:ascii="Cambria Math" w:hAnsi="Cambria Math" w:cs="Cambria Math"/>
                <w:sz w:val="32"/>
                <w:szCs w:val="32"/>
              </w:rPr>
              <m:t>Q x L</m:t>
            </m:r>
          </m:num>
          <m:den>
            <m:r>
              <m:rPr>
                <m:sty m:val="p"/>
              </m:rPr>
              <w:rPr>
                <w:rFonts w:ascii="Cambria Math" w:hAnsi="Cambria Math" w:cs="Cambria Math"/>
                <w:sz w:val="32"/>
                <w:szCs w:val="32"/>
              </w:rPr>
              <m:t>A x h x t</m:t>
            </m:r>
          </m:den>
        </m:f>
      </m:oMath>
    </w:p>
    <w:p w14:paraId="48E09BE1" w14:textId="77777777" w:rsidR="00102E2C" w:rsidRPr="008044D6" w:rsidRDefault="00102E2C" w:rsidP="00102E2C">
      <w:pPr>
        <w:spacing w:line="360" w:lineRule="auto"/>
        <w:jc w:val="both"/>
        <w:rPr>
          <w:rFonts w:ascii="Arial" w:eastAsiaTheme="minorEastAsia" w:hAnsi="Arial" w:cs="Arial"/>
        </w:rPr>
      </w:pPr>
    </w:p>
    <w:p w14:paraId="6BC8F2B5" w14:textId="77777777" w:rsidR="00102E2C" w:rsidRPr="00211D8D" w:rsidRDefault="00102E2C" w:rsidP="00102E2C">
      <w:pPr>
        <w:tabs>
          <w:tab w:val="left" w:pos="3534"/>
        </w:tabs>
        <w:spacing w:line="360" w:lineRule="auto"/>
        <w:jc w:val="both"/>
        <w:rPr>
          <w:rFonts w:ascii="Arial" w:hAnsi="Arial" w:cs="Arial"/>
        </w:rPr>
      </w:pPr>
      <w:r>
        <w:rPr>
          <w:rFonts w:ascii="Arial" w:eastAsiaTheme="minorEastAsia" w:hAnsi="Arial" w:cs="Arial"/>
          <w:noProof/>
        </w:rPr>
        <mc:AlternateContent>
          <mc:Choice Requires="wps">
            <w:drawing>
              <wp:anchor distT="0" distB="0" distL="114300" distR="114300" simplePos="0" relativeHeight="251659264" behindDoc="0" locked="0" layoutInCell="1" allowOverlap="1" wp14:anchorId="6C014024" wp14:editId="0706A296">
                <wp:simplePos x="0" y="0"/>
                <wp:positionH relativeFrom="column">
                  <wp:posOffset>211015</wp:posOffset>
                </wp:positionH>
                <wp:positionV relativeFrom="paragraph">
                  <wp:posOffset>220345</wp:posOffset>
                </wp:positionV>
                <wp:extent cx="1863970" cy="0"/>
                <wp:effectExtent l="0" t="0" r="15875" b="12700"/>
                <wp:wrapNone/>
                <wp:docPr id="8" name="Straight Connector 8"/>
                <wp:cNvGraphicFramePr/>
                <a:graphic xmlns:a="http://schemas.openxmlformats.org/drawingml/2006/main">
                  <a:graphicData uri="http://schemas.microsoft.com/office/word/2010/wordprocessingShape">
                    <wps:wsp>
                      <wps:cNvCnPr/>
                      <wps:spPr>
                        <a:xfrm>
                          <a:off x="0" y="0"/>
                          <a:ext cx="186397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5A3C7482" id="Straight Connector 8"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6pt,17.35pt" to="163.35pt,17.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nBV/mwEAAIgDAAAOAAAAZHJzL2Uyb0RvYy54bWysU8tu2zAQvAfoPxC8x5IcIE0EyzkkaC5F&#13;&#10;G+TxAQy1tIjyhSVjyX+fJW3LRVrkUPRC8TEzu7O7Wt1M1rAtYNTedbxZ1JyBk77XbtPxl+dv51ec&#13;&#10;xSRcL4x30PEdRH6z/nK2GkMLSz940wMyEnGxHUPHh5RCW1VRDmBFXPgAjh6VRysSHXFT9ShGUrem&#13;&#10;Wtb1ZTV67AN6CTHS7d3+ka+LvlIg00+lIiRmOk65pbJiWV/zWq1Xot2gCIOWhzTEP2RhhXYUdJa6&#13;&#10;E0mwN9R/SFkt0Uev0kJ6W3mltITigdw09Qc3T4MIULxQcWKYyxT/n6z8sb11D0hlGENsY3jA7GJS&#13;&#10;aPOX8mNTKdZuLhZMiUm6bK4uL66/Uk3l8a06EQPGdA/esrzpuNEu+xCt2H6PiYIR9Aihwyl02aWd&#13;&#10;gQw27hEU0z0FWxZ2mQq4Nci2gvrZ/2py/0irIDNFaWNmUv056YDNNCiTMhObz4kzukT0Ls1Eq53H&#13;&#10;v5HTdExV7fFH13uv2far73elEaUc1O7i7DCaeZ5+Pxf66QdavwMAAP//AwBQSwMEFAAGAAgAAAAh&#13;&#10;AEX6U7rcAAAADQEAAA8AAABkcnMvZG93bnJldi54bWxMT8tOwzAQvCPxD9YicUHUIUENSuNUEagf&#13;&#10;QMuBoxsvcVR7HWI3DX/PIg5w2dfszs7U28U7MeMUh0AKHlYZCKQumIF6BW+H3f0TiJg0Ge0CoYIv&#13;&#10;jLBtrq9qXZlwoVec96kXTEKx0gpsSmMlZewseh1XYURi7CNMXidup16aSV+Y3DuZZ9laej0Qf7B6&#13;&#10;xGeL3Wl/9goO7yUae+faWX+2hvriNOzKTKnbm+Vlw6HdgEi4pL8L+PHA+qFhYcdwJhOFU1AUOW9y&#13;&#10;fixBMF7kay6OvwPZ1PK/i+YbAAD//wMAUEsBAi0AFAAGAAgAAAAhALaDOJL+AAAA4QEAABMAAAAA&#13;&#10;AAAAAAAAAAAAAAAAAFtDb250ZW50X1R5cGVzXS54bWxQSwECLQAUAAYACAAAACEAOP0h/9YAAACU&#13;&#10;AQAACwAAAAAAAAAAAAAAAAAvAQAAX3JlbHMvLnJlbHNQSwECLQAUAAYACAAAACEACZwVf5sBAACI&#13;&#10;AwAADgAAAAAAAAAAAAAAAAAuAgAAZHJzL2Uyb0RvYy54bWxQSwECLQAUAAYACAAAACEARfpTutwA&#13;&#10;AAANAQAADwAAAAAAAAAAAAAAAAD1AwAAZHJzL2Rvd25yZXYueG1sUEsFBgAAAAAEAAQA8wAAAP4E&#13;&#10;AAAAAA==&#13;&#10;" strokecolor="black [3200]" strokeweight="1pt">
                <v:stroke joinstyle="miter"/>
              </v:line>
            </w:pict>
          </mc:Fallback>
        </mc:AlternateContent>
      </w:r>
      <w:r>
        <w:rPr>
          <w:rFonts w:ascii="Arial" w:eastAsiaTheme="minorEastAsia" w:hAnsi="Arial" w:cs="Arial"/>
        </w:rPr>
        <w:t xml:space="preserve">K =         </w:t>
      </w:r>
      <w:r>
        <w:rPr>
          <w:rFonts w:ascii="Arial" w:hAnsi="Arial" w:cs="Arial"/>
        </w:rPr>
        <w:t>145 x10</w:t>
      </w:r>
      <w:r>
        <w:rPr>
          <w:rFonts w:ascii="Arial" w:hAnsi="Arial" w:cs="Arial"/>
          <w:vertAlign w:val="superscript"/>
        </w:rPr>
        <w:t xml:space="preserve">-6 </w:t>
      </w:r>
      <w:r>
        <w:rPr>
          <w:rFonts w:ascii="Arial" w:hAnsi="Arial" w:cs="Arial"/>
        </w:rPr>
        <w:t>x 0.07</w:t>
      </w:r>
      <w:r>
        <w:rPr>
          <w:rFonts w:ascii="Arial" w:hAnsi="Arial" w:cs="Arial"/>
        </w:rPr>
        <w:tab/>
        <w:t>= 1.671 x10</w:t>
      </w:r>
      <w:r>
        <w:rPr>
          <w:rFonts w:ascii="Arial" w:hAnsi="Arial" w:cs="Arial"/>
          <w:vertAlign w:val="superscript"/>
        </w:rPr>
        <w:t>-3</w:t>
      </w:r>
      <w:r>
        <w:rPr>
          <w:rFonts w:ascii="Arial" w:hAnsi="Arial" w:cs="Arial"/>
        </w:rPr>
        <w:t xml:space="preserve"> m/s</w:t>
      </w:r>
    </w:p>
    <w:p w14:paraId="17140025" w14:textId="77777777" w:rsidR="00102E2C" w:rsidRDefault="00102E2C" w:rsidP="00102E2C">
      <w:pPr>
        <w:spacing w:line="360" w:lineRule="auto"/>
        <w:jc w:val="both"/>
        <w:rPr>
          <w:rFonts w:ascii="Arial" w:hAnsi="Arial" w:cs="Arial"/>
        </w:rPr>
      </w:pPr>
      <w:r>
        <w:rPr>
          <w:rFonts w:ascii="Arial" w:hAnsi="Arial" w:cs="Arial"/>
        </w:rPr>
        <w:t xml:space="preserve">     ( </w:t>
      </w:r>
      <w:r>
        <w:rPr>
          <w:rFonts w:ascii="Arial" w:hAnsi="Arial" w:cs="Arial"/>
        </w:rPr>
        <w:sym w:font="Symbol" w:char="F050"/>
      </w:r>
      <w:r>
        <w:rPr>
          <w:rFonts w:ascii="Arial" w:hAnsi="Arial" w:cs="Arial"/>
        </w:rPr>
        <w:t xml:space="preserve"> x 0.03965</w:t>
      </w:r>
      <w:r>
        <w:rPr>
          <w:rFonts w:ascii="Arial" w:hAnsi="Arial" w:cs="Arial"/>
          <w:vertAlign w:val="superscript"/>
        </w:rPr>
        <w:t>2</w:t>
      </w:r>
      <w:r>
        <w:rPr>
          <w:rFonts w:ascii="Arial" w:hAnsi="Arial" w:cs="Arial"/>
        </w:rPr>
        <w:t>) x 0.041 x 30</w:t>
      </w:r>
    </w:p>
    <w:p w14:paraId="75563E9D" w14:textId="77777777" w:rsidR="00102E2C" w:rsidRDefault="00102E2C" w:rsidP="00102E2C">
      <w:pPr>
        <w:spacing w:line="360" w:lineRule="auto"/>
        <w:jc w:val="both"/>
        <w:rPr>
          <w:rFonts w:ascii="Arial" w:hAnsi="Arial" w:cs="Arial"/>
        </w:rPr>
      </w:pPr>
    </w:p>
    <w:p w14:paraId="08AD0F90" w14:textId="77777777" w:rsidR="00102E2C" w:rsidRDefault="00102E2C" w:rsidP="00102E2C">
      <w:pPr>
        <w:spacing w:line="360" w:lineRule="auto"/>
        <w:jc w:val="both"/>
        <w:rPr>
          <w:rFonts w:ascii="Arial" w:eastAsiaTheme="minorEastAsia" w:hAnsi="Arial" w:cs="Arial"/>
        </w:rPr>
      </w:pPr>
      <w:bookmarkStart w:id="89" w:name="_Toc133266315"/>
      <w:bookmarkStart w:id="90" w:name="_Toc133266664"/>
      <w:bookmarkStart w:id="91" w:name="_Toc133266700"/>
      <w:r w:rsidRPr="00BF3F18">
        <w:rPr>
          <w:rStyle w:val="Heading2Char"/>
        </w:rPr>
        <w:t>Analysis/Discussion</w:t>
      </w:r>
      <w:bookmarkEnd w:id="89"/>
      <w:bookmarkEnd w:id="90"/>
      <w:bookmarkEnd w:id="91"/>
      <w:r w:rsidRPr="00997099">
        <w:rPr>
          <w:rFonts w:ascii="Arial" w:hAnsi="Arial" w:cs="Arial"/>
        </w:rPr>
        <w:t>:</w:t>
      </w:r>
      <w:r>
        <w:rPr>
          <w:rFonts w:ascii="Arial" w:hAnsi="Arial" w:cs="Arial"/>
        </w:rPr>
        <w:t xml:space="preserve"> Permeability is known as the measure of the rate of flow of water through a soil due to the existence of voids. The degree of permeability is identified by the coefficient of permeability (K). The coefficient of permeability is found by using the equation </w:t>
      </w:r>
      <m:oMath>
        <m:r>
          <w:rPr>
            <w:rFonts w:ascii="Cambria Math" w:hAnsi="Cambria Math" w:cs="Cambria Math"/>
            <w:sz w:val="32"/>
            <w:szCs w:val="32"/>
          </w:rPr>
          <m:t>K</m:t>
        </m:r>
        <m:r>
          <m:rPr>
            <m:sty m:val="p"/>
          </m:rPr>
          <w:rPr>
            <w:rFonts w:ascii="Cambria Math" w:hAnsi="Cambria Math" w:cs="Cambria Math"/>
            <w:sz w:val="32"/>
            <w:szCs w:val="32"/>
          </w:rPr>
          <m:t>=</m:t>
        </m:r>
        <m:f>
          <m:fPr>
            <m:ctrlPr>
              <w:rPr>
                <w:rFonts w:ascii="Cambria Math" w:hAnsi="Cambria Math" w:cs="Arial"/>
                <w:sz w:val="32"/>
                <w:szCs w:val="32"/>
              </w:rPr>
            </m:ctrlPr>
          </m:fPr>
          <m:num>
            <m:r>
              <m:rPr>
                <m:sty m:val="p"/>
              </m:rPr>
              <w:rPr>
                <w:rFonts w:ascii="Cambria Math" w:hAnsi="Cambria Math" w:cs="Cambria Math"/>
                <w:sz w:val="32"/>
                <w:szCs w:val="32"/>
              </w:rPr>
              <m:t>Q x L</m:t>
            </m:r>
          </m:num>
          <m:den>
            <m:r>
              <m:rPr>
                <m:sty m:val="p"/>
              </m:rPr>
              <w:rPr>
                <w:rFonts w:ascii="Cambria Math" w:hAnsi="Cambria Math" w:cs="Cambria Math"/>
                <w:sz w:val="32"/>
                <w:szCs w:val="32"/>
              </w:rPr>
              <m:t>A x h x t</m:t>
            </m:r>
          </m:den>
        </m:f>
      </m:oMath>
      <w:r>
        <w:rPr>
          <w:rFonts w:ascii="Arial" w:eastAsiaTheme="minorEastAsia" w:hAnsi="Arial" w:cs="Arial"/>
          <w:sz w:val="32"/>
          <w:szCs w:val="32"/>
        </w:rPr>
        <w:t xml:space="preserve"> </w:t>
      </w:r>
      <w:proofErr w:type="gramStart"/>
      <w:r>
        <w:rPr>
          <w:rFonts w:ascii="Arial" w:eastAsiaTheme="minorEastAsia" w:hAnsi="Arial" w:cs="Arial"/>
        </w:rPr>
        <w:t>where</w:t>
      </w:r>
      <w:proofErr w:type="gramEnd"/>
      <w:r>
        <w:rPr>
          <w:rFonts w:ascii="Arial" w:eastAsiaTheme="minorEastAsia" w:hAnsi="Arial" w:cs="Arial"/>
        </w:rPr>
        <w:t xml:space="preserve">, </w:t>
      </w:r>
    </w:p>
    <w:p w14:paraId="723ACAF8" w14:textId="77777777" w:rsidR="00102E2C" w:rsidRPr="007F0AB6" w:rsidRDefault="00102E2C" w:rsidP="00102E2C">
      <w:pPr>
        <w:spacing w:line="360" w:lineRule="auto"/>
        <w:jc w:val="both"/>
        <w:rPr>
          <w:rFonts w:ascii="Arial" w:eastAsiaTheme="minorEastAsia" w:hAnsi="Arial" w:cs="Arial"/>
        </w:rPr>
      </w:pPr>
      <w:r>
        <w:rPr>
          <w:rFonts w:ascii="Arial" w:eastAsiaTheme="minorEastAsia" w:hAnsi="Arial" w:cs="Arial"/>
        </w:rPr>
        <w:t>K = Coefficient of Permeability</w:t>
      </w:r>
    </w:p>
    <w:p w14:paraId="54898D1F" w14:textId="77777777" w:rsidR="00102E2C" w:rsidRDefault="00102E2C" w:rsidP="00102E2C">
      <w:pPr>
        <w:spacing w:line="360" w:lineRule="auto"/>
        <w:jc w:val="both"/>
        <w:rPr>
          <w:rFonts w:ascii="Arial" w:eastAsiaTheme="minorEastAsia" w:hAnsi="Arial" w:cs="Arial"/>
        </w:rPr>
      </w:pPr>
      <w:r>
        <w:rPr>
          <w:rFonts w:ascii="Arial" w:eastAsiaTheme="minorEastAsia" w:hAnsi="Arial" w:cs="Arial"/>
        </w:rPr>
        <w:t xml:space="preserve">Q = Flow over time </w:t>
      </w:r>
    </w:p>
    <w:p w14:paraId="3BF7B002" w14:textId="77777777" w:rsidR="00102E2C" w:rsidRDefault="00102E2C" w:rsidP="00102E2C">
      <w:pPr>
        <w:spacing w:line="360" w:lineRule="auto"/>
        <w:jc w:val="both"/>
        <w:rPr>
          <w:rFonts w:ascii="Arial" w:eastAsiaTheme="minorEastAsia" w:hAnsi="Arial" w:cs="Arial"/>
        </w:rPr>
      </w:pPr>
      <w:r>
        <w:rPr>
          <w:rFonts w:ascii="Arial" w:eastAsiaTheme="minorEastAsia" w:hAnsi="Arial" w:cs="Arial"/>
        </w:rPr>
        <w:t>L = Length of the flow line</w:t>
      </w:r>
    </w:p>
    <w:p w14:paraId="28281D16" w14:textId="77777777" w:rsidR="00102E2C" w:rsidRDefault="00102E2C" w:rsidP="00102E2C">
      <w:pPr>
        <w:spacing w:line="360" w:lineRule="auto"/>
        <w:jc w:val="both"/>
        <w:rPr>
          <w:rFonts w:ascii="Arial" w:eastAsiaTheme="minorEastAsia" w:hAnsi="Arial" w:cs="Arial"/>
        </w:rPr>
      </w:pPr>
      <w:r>
        <w:rPr>
          <w:rFonts w:ascii="Arial" w:eastAsiaTheme="minorEastAsia" w:hAnsi="Arial" w:cs="Arial"/>
        </w:rPr>
        <w:t>A = Area of flow.  (</w:t>
      </w:r>
      <w:r>
        <w:rPr>
          <w:rFonts w:ascii="Arial" w:hAnsi="Arial" w:cs="Arial"/>
        </w:rPr>
        <w:t xml:space="preserve">A = </w:t>
      </w:r>
      <w:r>
        <w:rPr>
          <w:rFonts w:ascii="Arial" w:hAnsi="Arial" w:cs="Arial"/>
        </w:rPr>
        <w:sym w:font="Symbol" w:char="F050"/>
      </w:r>
      <w:r>
        <w:rPr>
          <w:rFonts w:ascii="Arial" w:hAnsi="Arial" w:cs="Arial"/>
        </w:rPr>
        <w:t xml:space="preserve"> x r</w:t>
      </w:r>
      <w:r>
        <w:rPr>
          <w:rFonts w:ascii="Arial" w:hAnsi="Arial" w:cs="Arial"/>
          <w:vertAlign w:val="superscript"/>
        </w:rPr>
        <w:t>2</w:t>
      </w:r>
      <w:r>
        <w:rPr>
          <w:rFonts w:ascii="Arial" w:hAnsi="Arial" w:cs="Arial"/>
        </w:rPr>
        <w:t>)</w:t>
      </w:r>
    </w:p>
    <w:p w14:paraId="25F09F19" w14:textId="77777777" w:rsidR="00102E2C" w:rsidRDefault="00102E2C" w:rsidP="00102E2C">
      <w:pPr>
        <w:spacing w:line="360" w:lineRule="auto"/>
        <w:jc w:val="both"/>
        <w:rPr>
          <w:rFonts w:ascii="Arial" w:eastAsiaTheme="minorEastAsia" w:hAnsi="Arial" w:cs="Arial"/>
        </w:rPr>
      </w:pPr>
      <w:r>
        <w:rPr>
          <w:rFonts w:ascii="Arial" w:eastAsiaTheme="minorEastAsia" w:hAnsi="Arial" w:cs="Arial"/>
        </w:rPr>
        <w:t xml:space="preserve">h = Hydraulic head difference </w:t>
      </w:r>
    </w:p>
    <w:p w14:paraId="1B144E36" w14:textId="77777777" w:rsidR="00102E2C" w:rsidRDefault="00102E2C" w:rsidP="00102E2C">
      <w:pPr>
        <w:spacing w:line="360" w:lineRule="auto"/>
        <w:jc w:val="both"/>
        <w:rPr>
          <w:rFonts w:ascii="Arial" w:eastAsiaTheme="minorEastAsia" w:hAnsi="Arial" w:cs="Arial"/>
        </w:rPr>
      </w:pPr>
      <w:r>
        <w:rPr>
          <w:rFonts w:ascii="Arial" w:eastAsiaTheme="minorEastAsia" w:hAnsi="Arial" w:cs="Arial"/>
        </w:rPr>
        <w:t xml:space="preserve">t = Time in seconds. </w:t>
      </w:r>
    </w:p>
    <w:p w14:paraId="75093612" w14:textId="107DE22A" w:rsidR="00102E2C" w:rsidRDefault="00102E2C" w:rsidP="00102E2C">
      <w:pPr>
        <w:spacing w:line="360" w:lineRule="auto"/>
        <w:jc w:val="both"/>
        <w:rPr>
          <w:rFonts w:ascii="Arial" w:eastAsiaTheme="minorEastAsia" w:hAnsi="Arial" w:cs="Arial"/>
        </w:rPr>
      </w:pPr>
      <w:r>
        <w:rPr>
          <w:rFonts w:ascii="Arial" w:eastAsiaTheme="minorEastAsia" w:hAnsi="Arial" w:cs="Arial"/>
        </w:rPr>
        <w:t>K is expressed in meters per second (m/s). The values of K are influenced by pore size, grain size, cohesiveness, and the viscosity of the fluid. The value of K varies for different soils, ranging from 1m/s to 10</w:t>
      </w:r>
      <w:r>
        <w:rPr>
          <w:rFonts w:ascii="Arial" w:eastAsiaTheme="minorEastAsia" w:hAnsi="Arial" w:cs="Arial"/>
          <w:vertAlign w:val="superscript"/>
        </w:rPr>
        <w:t>-10</w:t>
      </w:r>
      <w:r>
        <w:rPr>
          <w:rFonts w:ascii="Arial" w:eastAsiaTheme="minorEastAsia" w:hAnsi="Arial" w:cs="Arial"/>
        </w:rPr>
        <w:t xml:space="preserve">m/s. Some of these values are shown below in Figure </w:t>
      </w:r>
      <w:r w:rsidR="000F3E42">
        <w:rPr>
          <w:rFonts w:ascii="Arial" w:eastAsiaTheme="minorEastAsia" w:hAnsi="Arial" w:cs="Arial"/>
        </w:rPr>
        <w:t>10</w:t>
      </w:r>
      <w:r>
        <w:rPr>
          <w:rFonts w:ascii="Arial" w:eastAsiaTheme="minorEastAsia" w:hAnsi="Arial" w:cs="Arial"/>
        </w:rPr>
        <w:t xml:space="preserve">. </w:t>
      </w:r>
    </w:p>
    <w:p w14:paraId="7D6C432D" w14:textId="77777777" w:rsidR="00102E2C" w:rsidRDefault="00102E2C" w:rsidP="00102E2C">
      <w:pPr>
        <w:spacing w:line="360" w:lineRule="auto"/>
        <w:jc w:val="both"/>
        <w:rPr>
          <w:rFonts w:ascii="Arial" w:eastAsiaTheme="minorEastAsia" w:hAnsi="Arial" w:cs="Arial"/>
        </w:rPr>
      </w:pPr>
    </w:p>
    <w:tbl>
      <w:tblPr>
        <w:tblStyle w:val="TableGrid"/>
        <w:tblW w:w="0" w:type="auto"/>
        <w:tblLook w:val="04A0" w:firstRow="1" w:lastRow="0" w:firstColumn="1" w:lastColumn="0" w:noHBand="0" w:noVBand="1"/>
      </w:tblPr>
      <w:tblGrid>
        <w:gridCol w:w="3005"/>
        <w:gridCol w:w="3005"/>
        <w:gridCol w:w="3006"/>
      </w:tblGrid>
      <w:tr w:rsidR="00102E2C" w14:paraId="26257053" w14:textId="77777777" w:rsidTr="00512B3E">
        <w:tc>
          <w:tcPr>
            <w:tcW w:w="3005" w:type="dxa"/>
            <w:shd w:val="clear" w:color="auto" w:fill="767171" w:themeFill="background2" w:themeFillShade="80"/>
          </w:tcPr>
          <w:p w14:paraId="3D5A1241" w14:textId="77777777" w:rsidR="00102E2C" w:rsidRDefault="00102E2C" w:rsidP="00512B3E">
            <w:pPr>
              <w:spacing w:line="360" w:lineRule="auto"/>
              <w:jc w:val="center"/>
              <w:rPr>
                <w:rFonts w:ascii="Arial" w:eastAsiaTheme="minorEastAsia" w:hAnsi="Arial" w:cs="Arial"/>
              </w:rPr>
            </w:pPr>
            <w:r>
              <w:rPr>
                <w:rFonts w:ascii="Arial" w:eastAsiaTheme="minorEastAsia" w:hAnsi="Arial" w:cs="Arial"/>
              </w:rPr>
              <w:t>Soil type</w:t>
            </w:r>
          </w:p>
        </w:tc>
        <w:tc>
          <w:tcPr>
            <w:tcW w:w="3005" w:type="dxa"/>
            <w:shd w:val="clear" w:color="auto" w:fill="767171" w:themeFill="background2" w:themeFillShade="80"/>
          </w:tcPr>
          <w:p w14:paraId="437B19A9" w14:textId="77777777" w:rsidR="00102E2C" w:rsidRDefault="00102E2C" w:rsidP="00512B3E">
            <w:pPr>
              <w:spacing w:line="360" w:lineRule="auto"/>
              <w:jc w:val="center"/>
              <w:rPr>
                <w:rFonts w:ascii="Arial" w:eastAsiaTheme="minorEastAsia" w:hAnsi="Arial" w:cs="Arial"/>
              </w:rPr>
            </w:pPr>
            <w:r>
              <w:rPr>
                <w:rFonts w:ascii="Arial" w:eastAsiaTheme="minorEastAsia" w:hAnsi="Arial" w:cs="Arial"/>
              </w:rPr>
              <w:t>K value</w:t>
            </w:r>
          </w:p>
        </w:tc>
        <w:tc>
          <w:tcPr>
            <w:tcW w:w="3006" w:type="dxa"/>
            <w:shd w:val="clear" w:color="auto" w:fill="767171" w:themeFill="background2" w:themeFillShade="80"/>
          </w:tcPr>
          <w:p w14:paraId="64943E43" w14:textId="77777777" w:rsidR="00102E2C" w:rsidRDefault="00102E2C" w:rsidP="00512B3E">
            <w:pPr>
              <w:spacing w:line="360" w:lineRule="auto"/>
              <w:jc w:val="center"/>
              <w:rPr>
                <w:rFonts w:ascii="Arial" w:eastAsiaTheme="minorEastAsia" w:hAnsi="Arial" w:cs="Arial"/>
              </w:rPr>
            </w:pPr>
            <w:r>
              <w:rPr>
                <w:rFonts w:ascii="Arial" w:eastAsiaTheme="minorEastAsia" w:hAnsi="Arial" w:cs="Arial"/>
              </w:rPr>
              <w:t>Degree of Permeability</w:t>
            </w:r>
          </w:p>
        </w:tc>
      </w:tr>
      <w:tr w:rsidR="00102E2C" w14:paraId="1EDD7C83" w14:textId="77777777" w:rsidTr="00512B3E">
        <w:tc>
          <w:tcPr>
            <w:tcW w:w="3005" w:type="dxa"/>
          </w:tcPr>
          <w:p w14:paraId="0552EDC8" w14:textId="77777777" w:rsidR="00102E2C" w:rsidRDefault="00102E2C" w:rsidP="00512B3E">
            <w:pPr>
              <w:spacing w:line="360" w:lineRule="auto"/>
              <w:jc w:val="center"/>
              <w:rPr>
                <w:rFonts w:ascii="Arial" w:eastAsiaTheme="minorEastAsia" w:hAnsi="Arial" w:cs="Arial"/>
              </w:rPr>
            </w:pPr>
            <w:r>
              <w:rPr>
                <w:rFonts w:ascii="Arial" w:eastAsiaTheme="minorEastAsia" w:hAnsi="Arial" w:cs="Arial"/>
              </w:rPr>
              <w:t>Clean gravels</w:t>
            </w:r>
          </w:p>
        </w:tc>
        <w:tc>
          <w:tcPr>
            <w:tcW w:w="3005" w:type="dxa"/>
          </w:tcPr>
          <w:p w14:paraId="5978CC06" w14:textId="77777777" w:rsidR="00102E2C" w:rsidRPr="00D02902" w:rsidRDefault="00102E2C" w:rsidP="00512B3E">
            <w:pPr>
              <w:spacing w:line="360" w:lineRule="auto"/>
              <w:jc w:val="center"/>
              <w:rPr>
                <w:rFonts w:ascii="Arial" w:eastAsiaTheme="minorEastAsia" w:hAnsi="Arial" w:cs="Arial"/>
                <w:vertAlign w:val="superscript"/>
              </w:rPr>
            </w:pPr>
            <w:r>
              <w:rPr>
                <w:rFonts w:ascii="Arial" w:eastAsiaTheme="minorEastAsia" w:hAnsi="Arial" w:cs="Arial"/>
              </w:rPr>
              <w:t>10</w:t>
            </w:r>
            <w:r>
              <w:rPr>
                <w:rFonts w:ascii="Arial" w:eastAsiaTheme="minorEastAsia" w:hAnsi="Arial" w:cs="Arial"/>
                <w:vertAlign w:val="superscript"/>
              </w:rPr>
              <w:t>-1</w:t>
            </w:r>
            <w:r>
              <w:rPr>
                <w:rFonts w:ascii="Arial" w:eastAsiaTheme="minorEastAsia" w:hAnsi="Arial" w:cs="Arial"/>
              </w:rPr>
              <w:t xml:space="preserve"> - 10</w:t>
            </w:r>
            <w:r>
              <w:rPr>
                <w:rFonts w:ascii="Arial" w:eastAsiaTheme="minorEastAsia" w:hAnsi="Arial" w:cs="Arial"/>
                <w:vertAlign w:val="superscript"/>
              </w:rPr>
              <w:t>2</w:t>
            </w:r>
          </w:p>
        </w:tc>
        <w:tc>
          <w:tcPr>
            <w:tcW w:w="3006" w:type="dxa"/>
          </w:tcPr>
          <w:p w14:paraId="0A37EF21" w14:textId="77777777" w:rsidR="00102E2C" w:rsidRDefault="00102E2C" w:rsidP="00512B3E">
            <w:pPr>
              <w:spacing w:line="360" w:lineRule="auto"/>
              <w:jc w:val="center"/>
              <w:rPr>
                <w:rFonts w:ascii="Arial" w:eastAsiaTheme="minorEastAsia" w:hAnsi="Arial" w:cs="Arial"/>
              </w:rPr>
            </w:pPr>
            <w:r>
              <w:rPr>
                <w:rFonts w:ascii="Arial" w:eastAsiaTheme="minorEastAsia" w:hAnsi="Arial" w:cs="Arial"/>
              </w:rPr>
              <w:t xml:space="preserve">High </w:t>
            </w:r>
          </w:p>
        </w:tc>
      </w:tr>
      <w:tr w:rsidR="00102E2C" w14:paraId="724FFC1E" w14:textId="77777777" w:rsidTr="00512B3E">
        <w:tc>
          <w:tcPr>
            <w:tcW w:w="3005" w:type="dxa"/>
          </w:tcPr>
          <w:p w14:paraId="31FE77EB" w14:textId="77777777" w:rsidR="00102E2C" w:rsidRDefault="00102E2C" w:rsidP="00512B3E">
            <w:pPr>
              <w:spacing w:line="360" w:lineRule="auto"/>
              <w:jc w:val="center"/>
              <w:rPr>
                <w:rFonts w:ascii="Arial" w:eastAsiaTheme="minorEastAsia" w:hAnsi="Arial" w:cs="Arial"/>
              </w:rPr>
            </w:pPr>
            <w:r>
              <w:rPr>
                <w:rFonts w:ascii="Arial" w:eastAsiaTheme="minorEastAsia" w:hAnsi="Arial" w:cs="Arial"/>
              </w:rPr>
              <w:t xml:space="preserve">Clean sands </w:t>
            </w:r>
          </w:p>
          <w:p w14:paraId="0A4B5368" w14:textId="77777777" w:rsidR="00102E2C" w:rsidRDefault="00102E2C" w:rsidP="00512B3E">
            <w:pPr>
              <w:spacing w:line="360" w:lineRule="auto"/>
              <w:jc w:val="center"/>
              <w:rPr>
                <w:rFonts w:ascii="Arial" w:eastAsiaTheme="minorEastAsia" w:hAnsi="Arial" w:cs="Arial"/>
              </w:rPr>
            </w:pPr>
            <w:r>
              <w:rPr>
                <w:rFonts w:ascii="Arial" w:eastAsiaTheme="minorEastAsia" w:hAnsi="Arial" w:cs="Arial"/>
              </w:rPr>
              <w:t>Gravel- sand mixtures</w:t>
            </w:r>
          </w:p>
        </w:tc>
        <w:tc>
          <w:tcPr>
            <w:tcW w:w="3005" w:type="dxa"/>
          </w:tcPr>
          <w:p w14:paraId="06CB78E1" w14:textId="77777777" w:rsidR="00102E2C" w:rsidRPr="00B200EB" w:rsidRDefault="00102E2C" w:rsidP="00512B3E">
            <w:pPr>
              <w:spacing w:line="360" w:lineRule="auto"/>
              <w:jc w:val="center"/>
              <w:rPr>
                <w:rFonts w:ascii="Arial" w:eastAsiaTheme="minorEastAsia" w:hAnsi="Arial" w:cs="Arial"/>
                <w:vertAlign w:val="superscript"/>
              </w:rPr>
            </w:pPr>
            <w:r>
              <w:rPr>
                <w:rFonts w:ascii="Arial" w:eastAsiaTheme="minorEastAsia" w:hAnsi="Arial" w:cs="Arial"/>
              </w:rPr>
              <w:t>10</w:t>
            </w:r>
            <w:r>
              <w:rPr>
                <w:rFonts w:ascii="Arial" w:eastAsiaTheme="minorEastAsia" w:hAnsi="Arial" w:cs="Arial"/>
                <w:vertAlign w:val="superscript"/>
              </w:rPr>
              <w:t>-4</w:t>
            </w:r>
            <w:r>
              <w:rPr>
                <w:rFonts w:ascii="Arial" w:eastAsiaTheme="minorEastAsia" w:hAnsi="Arial" w:cs="Arial"/>
              </w:rPr>
              <w:t xml:space="preserve"> – 10</w:t>
            </w:r>
            <w:r>
              <w:rPr>
                <w:rFonts w:ascii="Arial" w:eastAsiaTheme="minorEastAsia" w:hAnsi="Arial" w:cs="Arial"/>
                <w:vertAlign w:val="superscript"/>
              </w:rPr>
              <w:t>-2</w:t>
            </w:r>
          </w:p>
        </w:tc>
        <w:tc>
          <w:tcPr>
            <w:tcW w:w="3006" w:type="dxa"/>
          </w:tcPr>
          <w:p w14:paraId="46E8F6C7" w14:textId="77777777" w:rsidR="00102E2C" w:rsidRDefault="00102E2C" w:rsidP="00512B3E">
            <w:pPr>
              <w:spacing w:line="360" w:lineRule="auto"/>
              <w:jc w:val="center"/>
              <w:rPr>
                <w:rFonts w:ascii="Arial" w:eastAsiaTheme="minorEastAsia" w:hAnsi="Arial" w:cs="Arial"/>
              </w:rPr>
            </w:pPr>
            <w:r>
              <w:rPr>
                <w:rFonts w:ascii="Arial" w:eastAsiaTheme="minorEastAsia" w:hAnsi="Arial" w:cs="Arial"/>
              </w:rPr>
              <w:t>Medium</w:t>
            </w:r>
          </w:p>
        </w:tc>
      </w:tr>
      <w:tr w:rsidR="00102E2C" w14:paraId="20538B65" w14:textId="77777777" w:rsidTr="00512B3E">
        <w:tc>
          <w:tcPr>
            <w:tcW w:w="3005" w:type="dxa"/>
          </w:tcPr>
          <w:p w14:paraId="01880436" w14:textId="77777777" w:rsidR="00102E2C" w:rsidRDefault="00102E2C" w:rsidP="00512B3E">
            <w:pPr>
              <w:spacing w:line="360" w:lineRule="auto"/>
              <w:jc w:val="center"/>
              <w:rPr>
                <w:rFonts w:ascii="Arial" w:eastAsiaTheme="minorEastAsia" w:hAnsi="Arial" w:cs="Arial"/>
              </w:rPr>
            </w:pPr>
            <w:r>
              <w:rPr>
                <w:rFonts w:ascii="Arial" w:eastAsiaTheme="minorEastAsia" w:hAnsi="Arial" w:cs="Arial"/>
              </w:rPr>
              <w:t xml:space="preserve">Very fine sands </w:t>
            </w:r>
          </w:p>
          <w:p w14:paraId="5A164217" w14:textId="77777777" w:rsidR="00102E2C" w:rsidRDefault="00102E2C" w:rsidP="00512B3E">
            <w:pPr>
              <w:spacing w:line="360" w:lineRule="auto"/>
              <w:jc w:val="center"/>
              <w:rPr>
                <w:rFonts w:ascii="Arial" w:eastAsiaTheme="minorEastAsia" w:hAnsi="Arial" w:cs="Arial"/>
              </w:rPr>
            </w:pPr>
            <w:r>
              <w:rPr>
                <w:rFonts w:ascii="Arial" w:eastAsiaTheme="minorEastAsia" w:hAnsi="Arial" w:cs="Arial"/>
              </w:rPr>
              <w:t>Silts and silty clays</w:t>
            </w:r>
          </w:p>
        </w:tc>
        <w:tc>
          <w:tcPr>
            <w:tcW w:w="3005" w:type="dxa"/>
          </w:tcPr>
          <w:p w14:paraId="22F24839" w14:textId="77777777" w:rsidR="00102E2C" w:rsidRPr="001A456C" w:rsidRDefault="00102E2C" w:rsidP="00512B3E">
            <w:pPr>
              <w:spacing w:line="360" w:lineRule="auto"/>
              <w:jc w:val="center"/>
              <w:rPr>
                <w:rFonts w:ascii="Arial" w:eastAsiaTheme="minorEastAsia" w:hAnsi="Arial" w:cs="Arial"/>
              </w:rPr>
            </w:pPr>
            <w:r>
              <w:rPr>
                <w:rFonts w:ascii="Arial" w:eastAsiaTheme="minorEastAsia" w:hAnsi="Arial" w:cs="Arial"/>
              </w:rPr>
              <w:t>10</w:t>
            </w:r>
            <w:r>
              <w:rPr>
                <w:rFonts w:ascii="Arial" w:eastAsiaTheme="minorEastAsia" w:hAnsi="Arial" w:cs="Arial"/>
                <w:vertAlign w:val="superscript"/>
              </w:rPr>
              <w:t>-6</w:t>
            </w:r>
            <w:r>
              <w:rPr>
                <w:rFonts w:ascii="Arial" w:eastAsiaTheme="minorEastAsia" w:hAnsi="Arial" w:cs="Arial"/>
              </w:rPr>
              <w:t xml:space="preserve"> – 10</w:t>
            </w:r>
            <w:r>
              <w:rPr>
                <w:rFonts w:ascii="Arial" w:eastAsiaTheme="minorEastAsia" w:hAnsi="Arial" w:cs="Arial"/>
                <w:vertAlign w:val="superscript"/>
              </w:rPr>
              <w:t>-5</w:t>
            </w:r>
          </w:p>
        </w:tc>
        <w:tc>
          <w:tcPr>
            <w:tcW w:w="3006" w:type="dxa"/>
          </w:tcPr>
          <w:p w14:paraId="43C965CF" w14:textId="77777777" w:rsidR="00102E2C" w:rsidRDefault="00102E2C" w:rsidP="00512B3E">
            <w:pPr>
              <w:spacing w:line="360" w:lineRule="auto"/>
              <w:jc w:val="center"/>
              <w:rPr>
                <w:rFonts w:ascii="Arial" w:eastAsiaTheme="minorEastAsia" w:hAnsi="Arial" w:cs="Arial"/>
              </w:rPr>
            </w:pPr>
            <w:r>
              <w:rPr>
                <w:rFonts w:ascii="Arial" w:eastAsiaTheme="minorEastAsia" w:hAnsi="Arial" w:cs="Arial"/>
              </w:rPr>
              <w:t xml:space="preserve">Low </w:t>
            </w:r>
          </w:p>
        </w:tc>
      </w:tr>
      <w:tr w:rsidR="00102E2C" w14:paraId="10877211" w14:textId="77777777" w:rsidTr="00512B3E">
        <w:tc>
          <w:tcPr>
            <w:tcW w:w="3005" w:type="dxa"/>
          </w:tcPr>
          <w:p w14:paraId="40176953" w14:textId="77777777" w:rsidR="00102E2C" w:rsidRDefault="00102E2C" w:rsidP="00512B3E">
            <w:pPr>
              <w:spacing w:line="360" w:lineRule="auto"/>
              <w:jc w:val="center"/>
              <w:rPr>
                <w:rFonts w:ascii="Arial" w:eastAsiaTheme="minorEastAsia" w:hAnsi="Arial" w:cs="Arial"/>
              </w:rPr>
            </w:pPr>
            <w:r>
              <w:rPr>
                <w:rFonts w:ascii="Arial" w:eastAsiaTheme="minorEastAsia" w:hAnsi="Arial" w:cs="Arial"/>
              </w:rPr>
              <w:t xml:space="preserve">Clay silts </w:t>
            </w:r>
          </w:p>
          <w:p w14:paraId="5D306181" w14:textId="77777777" w:rsidR="00102E2C" w:rsidRDefault="00102E2C" w:rsidP="00512B3E">
            <w:pPr>
              <w:spacing w:line="360" w:lineRule="auto"/>
              <w:jc w:val="center"/>
              <w:rPr>
                <w:rFonts w:ascii="Arial" w:eastAsiaTheme="minorEastAsia" w:hAnsi="Arial" w:cs="Arial"/>
              </w:rPr>
            </w:pPr>
            <w:r>
              <w:rPr>
                <w:rFonts w:ascii="Arial" w:eastAsiaTheme="minorEastAsia" w:hAnsi="Arial" w:cs="Arial"/>
              </w:rPr>
              <w:t>Unfissured clay</w:t>
            </w:r>
          </w:p>
        </w:tc>
        <w:tc>
          <w:tcPr>
            <w:tcW w:w="3005" w:type="dxa"/>
          </w:tcPr>
          <w:p w14:paraId="24196F3A" w14:textId="77777777" w:rsidR="00102E2C" w:rsidRPr="002F2900" w:rsidRDefault="00102E2C" w:rsidP="00512B3E">
            <w:pPr>
              <w:spacing w:line="360" w:lineRule="auto"/>
              <w:jc w:val="center"/>
              <w:rPr>
                <w:rFonts w:ascii="Arial" w:eastAsiaTheme="minorEastAsia" w:hAnsi="Arial" w:cs="Arial"/>
                <w:vertAlign w:val="superscript"/>
              </w:rPr>
            </w:pPr>
            <w:r>
              <w:rPr>
                <w:rFonts w:ascii="Arial" w:eastAsiaTheme="minorEastAsia" w:hAnsi="Arial" w:cs="Arial"/>
              </w:rPr>
              <w:t>10</w:t>
            </w:r>
            <w:r>
              <w:rPr>
                <w:rFonts w:ascii="Arial" w:eastAsiaTheme="minorEastAsia" w:hAnsi="Arial" w:cs="Arial"/>
                <w:vertAlign w:val="superscript"/>
              </w:rPr>
              <w:t>-7</w:t>
            </w:r>
            <w:r>
              <w:rPr>
                <w:rFonts w:ascii="Arial" w:eastAsiaTheme="minorEastAsia" w:hAnsi="Arial" w:cs="Arial"/>
              </w:rPr>
              <w:t xml:space="preserve"> – 10</w:t>
            </w:r>
            <w:r>
              <w:rPr>
                <w:rFonts w:ascii="Arial" w:eastAsiaTheme="minorEastAsia" w:hAnsi="Arial" w:cs="Arial"/>
                <w:vertAlign w:val="superscript"/>
              </w:rPr>
              <w:t>-9</w:t>
            </w:r>
          </w:p>
        </w:tc>
        <w:tc>
          <w:tcPr>
            <w:tcW w:w="3006" w:type="dxa"/>
          </w:tcPr>
          <w:p w14:paraId="7ECCC3FB" w14:textId="77777777" w:rsidR="00102E2C" w:rsidRDefault="00102E2C" w:rsidP="00512B3E">
            <w:pPr>
              <w:spacing w:line="360" w:lineRule="auto"/>
              <w:jc w:val="center"/>
              <w:rPr>
                <w:rFonts w:ascii="Arial" w:eastAsiaTheme="minorEastAsia" w:hAnsi="Arial" w:cs="Arial"/>
              </w:rPr>
            </w:pPr>
            <w:r>
              <w:rPr>
                <w:rFonts w:ascii="Arial" w:eastAsiaTheme="minorEastAsia" w:hAnsi="Arial" w:cs="Arial"/>
              </w:rPr>
              <w:t xml:space="preserve">Very low </w:t>
            </w:r>
          </w:p>
        </w:tc>
      </w:tr>
    </w:tbl>
    <w:p w14:paraId="372FAFA6" w14:textId="699D17FF" w:rsidR="00102E2C" w:rsidRDefault="00102E2C" w:rsidP="00102E2C">
      <w:pPr>
        <w:spacing w:line="360" w:lineRule="auto"/>
        <w:jc w:val="both"/>
        <w:rPr>
          <w:rFonts w:ascii="Arial" w:eastAsiaTheme="minorEastAsia" w:hAnsi="Arial" w:cs="Arial"/>
        </w:rPr>
      </w:pPr>
      <w:r>
        <w:rPr>
          <w:rFonts w:ascii="Arial" w:eastAsiaTheme="minorEastAsia" w:hAnsi="Arial" w:cs="Arial"/>
        </w:rPr>
        <w:t xml:space="preserve">Fig </w:t>
      </w:r>
      <w:r w:rsidR="000F3E42">
        <w:rPr>
          <w:rFonts w:ascii="Arial" w:eastAsiaTheme="minorEastAsia" w:hAnsi="Arial" w:cs="Arial"/>
        </w:rPr>
        <w:t>10</w:t>
      </w:r>
      <w:r>
        <w:rPr>
          <w:rFonts w:ascii="Arial" w:eastAsiaTheme="minorEastAsia" w:hAnsi="Arial" w:cs="Arial"/>
        </w:rPr>
        <w:t xml:space="preserve">. Table showing values of K and their corresponding soil type and degree of permeability. </w:t>
      </w:r>
    </w:p>
    <w:p w14:paraId="3B7232FF" w14:textId="77777777" w:rsidR="00102E2C" w:rsidRDefault="00102E2C" w:rsidP="00102E2C">
      <w:pPr>
        <w:spacing w:line="360" w:lineRule="auto"/>
        <w:jc w:val="both"/>
        <w:rPr>
          <w:rFonts w:ascii="Arial" w:eastAsiaTheme="minorEastAsia" w:hAnsi="Arial" w:cs="Arial"/>
        </w:rPr>
      </w:pPr>
    </w:p>
    <w:p w14:paraId="271B2340" w14:textId="77777777" w:rsidR="00102E2C" w:rsidRPr="00211D8D" w:rsidRDefault="00102E2C" w:rsidP="00102E2C">
      <w:pPr>
        <w:tabs>
          <w:tab w:val="left" w:pos="3534"/>
        </w:tabs>
        <w:spacing w:line="360" w:lineRule="auto"/>
        <w:jc w:val="both"/>
        <w:rPr>
          <w:rFonts w:ascii="Arial" w:hAnsi="Arial" w:cs="Arial"/>
        </w:rPr>
      </w:pPr>
      <w:r>
        <w:rPr>
          <w:rFonts w:ascii="Arial" w:eastAsiaTheme="minorEastAsia" w:hAnsi="Arial" w:cs="Arial"/>
        </w:rPr>
        <w:t xml:space="preserve">For this experiment, K was calculated to be </w:t>
      </w:r>
      <w:r>
        <w:rPr>
          <w:rFonts w:ascii="Arial" w:hAnsi="Arial" w:cs="Arial"/>
        </w:rPr>
        <w:t>1.671 x10</w:t>
      </w:r>
      <w:r>
        <w:rPr>
          <w:rFonts w:ascii="Arial" w:hAnsi="Arial" w:cs="Arial"/>
          <w:vertAlign w:val="superscript"/>
        </w:rPr>
        <w:t>-3</w:t>
      </w:r>
      <w:r>
        <w:rPr>
          <w:rFonts w:ascii="Arial" w:hAnsi="Arial" w:cs="Arial"/>
        </w:rPr>
        <w:t xml:space="preserve"> m/s. This value classifies the soil sample as a gravel-sand mixture, with a medium degree of permeability. This result was consistent with visual observations of the soil sample. </w:t>
      </w:r>
    </w:p>
    <w:p w14:paraId="2B402E48" w14:textId="77777777" w:rsidR="00102E2C" w:rsidRPr="00997099" w:rsidRDefault="00102E2C" w:rsidP="00102E2C">
      <w:pPr>
        <w:spacing w:line="360" w:lineRule="auto"/>
        <w:jc w:val="both"/>
        <w:rPr>
          <w:rFonts w:ascii="Arial" w:hAnsi="Arial" w:cs="Arial"/>
        </w:rPr>
      </w:pPr>
    </w:p>
    <w:p w14:paraId="583C3940" w14:textId="77777777" w:rsidR="00102E2C" w:rsidRDefault="00102E2C" w:rsidP="00102E2C">
      <w:pPr>
        <w:tabs>
          <w:tab w:val="left" w:pos="3534"/>
        </w:tabs>
        <w:spacing w:line="360" w:lineRule="auto"/>
        <w:jc w:val="both"/>
        <w:rPr>
          <w:rFonts w:ascii="Arial" w:hAnsi="Arial" w:cs="Arial"/>
        </w:rPr>
      </w:pPr>
      <w:bookmarkStart w:id="92" w:name="_Toc133266316"/>
      <w:bookmarkStart w:id="93" w:name="_Toc133266665"/>
      <w:bookmarkStart w:id="94" w:name="_Toc133266701"/>
      <w:r w:rsidRPr="00BF3F18">
        <w:rPr>
          <w:rStyle w:val="Heading2Char"/>
        </w:rPr>
        <w:t>Conclusion</w:t>
      </w:r>
      <w:bookmarkEnd w:id="92"/>
      <w:bookmarkEnd w:id="93"/>
      <w:bookmarkEnd w:id="94"/>
      <w:r>
        <w:rPr>
          <w:rFonts w:ascii="Arial" w:hAnsi="Arial" w:cs="Arial"/>
        </w:rPr>
        <w:t>: The coefficient of permeability was calculated to be 1.671 x10</w:t>
      </w:r>
      <w:r>
        <w:rPr>
          <w:rFonts w:ascii="Arial" w:hAnsi="Arial" w:cs="Arial"/>
          <w:vertAlign w:val="superscript"/>
        </w:rPr>
        <w:t>-3</w:t>
      </w:r>
      <w:r>
        <w:rPr>
          <w:rFonts w:ascii="Arial" w:hAnsi="Arial" w:cs="Arial"/>
        </w:rPr>
        <w:t xml:space="preserve"> m/s, and the soil sample was classified as a gravel-sand mixture with a medium degree of permeability. </w:t>
      </w:r>
    </w:p>
    <w:p w14:paraId="196D35D4" w14:textId="77777777" w:rsidR="00102E2C" w:rsidRDefault="00102E2C" w:rsidP="00102E2C">
      <w:pPr>
        <w:spacing w:line="360" w:lineRule="auto"/>
        <w:jc w:val="both"/>
        <w:rPr>
          <w:rFonts w:ascii="Arial" w:hAnsi="Arial" w:cs="Arial"/>
        </w:rPr>
      </w:pPr>
    </w:p>
    <w:p w14:paraId="0DB6B6DF" w14:textId="77777777" w:rsidR="00102E2C" w:rsidRDefault="00102E2C" w:rsidP="00102E2C">
      <w:pPr>
        <w:spacing w:line="360" w:lineRule="auto"/>
        <w:jc w:val="both"/>
        <w:rPr>
          <w:rFonts w:ascii="Arial" w:hAnsi="Arial" w:cs="Arial"/>
        </w:rPr>
      </w:pPr>
      <w:bookmarkStart w:id="95" w:name="_Toc133266317"/>
      <w:bookmarkStart w:id="96" w:name="_Toc133266666"/>
      <w:bookmarkStart w:id="97" w:name="_Toc133266702"/>
      <w:r w:rsidRPr="00BF3F18">
        <w:rPr>
          <w:rStyle w:val="Heading2Char"/>
        </w:rPr>
        <w:t>Sources of Error</w:t>
      </w:r>
      <w:bookmarkEnd w:id="95"/>
      <w:bookmarkEnd w:id="96"/>
      <w:bookmarkEnd w:id="97"/>
      <w:r>
        <w:rPr>
          <w:rFonts w:ascii="Arial" w:hAnsi="Arial" w:cs="Arial"/>
        </w:rPr>
        <w:t xml:space="preserve">: Experimenters only conducted the test for thirty seconds for each test, rather than conducting the test for three different lengths of time, and then averaging the values obtained for the coefficient of K. </w:t>
      </w:r>
    </w:p>
    <w:p w14:paraId="35924CF9" w14:textId="77777777" w:rsidR="00102E2C" w:rsidRDefault="00102E2C" w:rsidP="00102E2C">
      <w:pPr>
        <w:spacing w:line="360" w:lineRule="auto"/>
        <w:jc w:val="both"/>
        <w:rPr>
          <w:rFonts w:ascii="Arial" w:hAnsi="Arial" w:cs="Arial"/>
        </w:rPr>
      </w:pPr>
    </w:p>
    <w:p w14:paraId="489FBCA1" w14:textId="60DF4023" w:rsidR="00102E2C" w:rsidRDefault="00102E2C" w:rsidP="00102E2C">
      <w:pPr>
        <w:spacing w:line="360" w:lineRule="auto"/>
        <w:jc w:val="both"/>
        <w:rPr>
          <w:rFonts w:ascii="Arial" w:hAnsi="Arial" w:cs="Arial"/>
        </w:rPr>
      </w:pPr>
      <w:bookmarkStart w:id="98" w:name="_Toc133266318"/>
      <w:bookmarkStart w:id="99" w:name="_Toc133266667"/>
      <w:bookmarkStart w:id="100" w:name="_Toc133266703"/>
      <w:r w:rsidRPr="00BF3F18">
        <w:rPr>
          <w:rStyle w:val="Heading2Char"/>
        </w:rPr>
        <w:t>Limitations</w:t>
      </w:r>
      <w:bookmarkEnd w:id="98"/>
      <w:bookmarkEnd w:id="99"/>
      <w:bookmarkEnd w:id="100"/>
      <w:r>
        <w:rPr>
          <w:rFonts w:ascii="Arial" w:hAnsi="Arial" w:cs="Arial"/>
        </w:rPr>
        <w:t xml:space="preserve">: The lab is an uncontrolled </w:t>
      </w:r>
      <w:r w:rsidR="00EC2A8A">
        <w:rPr>
          <w:rFonts w:ascii="Arial" w:hAnsi="Arial" w:cs="Arial"/>
        </w:rPr>
        <w:t>environment;</w:t>
      </w:r>
      <w:r>
        <w:rPr>
          <w:rFonts w:ascii="Arial" w:hAnsi="Arial" w:cs="Arial"/>
        </w:rPr>
        <w:t xml:space="preserve"> </w:t>
      </w:r>
      <w:proofErr w:type="gramStart"/>
      <w:r>
        <w:rPr>
          <w:rFonts w:ascii="Arial" w:hAnsi="Arial" w:cs="Arial"/>
        </w:rPr>
        <w:t>therefore</w:t>
      </w:r>
      <w:proofErr w:type="gramEnd"/>
      <w:r>
        <w:rPr>
          <w:rFonts w:ascii="Arial" w:hAnsi="Arial" w:cs="Arial"/>
        </w:rPr>
        <w:t xml:space="preserve"> it is unlikely that the temperature remained constant for all three tests, which could have affected the results. </w:t>
      </w:r>
    </w:p>
    <w:p w14:paraId="7F340EBC" w14:textId="7D3AD1C6" w:rsidR="000F3E42" w:rsidRDefault="000F3E42" w:rsidP="00102E2C">
      <w:pPr>
        <w:spacing w:line="360" w:lineRule="auto"/>
        <w:jc w:val="both"/>
        <w:rPr>
          <w:rFonts w:ascii="Arial" w:hAnsi="Arial" w:cs="Arial"/>
        </w:rPr>
      </w:pPr>
    </w:p>
    <w:p w14:paraId="548E9C21" w14:textId="77777777" w:rsidR="000F3E42" w:rsidRDefault="000F3E42">
      <w:pPr>
        <w:rPr>
          <w:rFonts w:ascii="Arial" w:hAnsi="Arial" w:cs="Arial"/>
        </w:rPr>
      </w:pPr>
      <w:r>
        <w:rPr>
          <w:rFonts w:ascii="Arial" w:hAnsi="Arial" w:cs="Arial"/>
        </w:rPr>
        <w:br w:type="page"/>
      </w:r>
    </w:p>
    <w:p w14:paraId="5661B3C8" w14:textId="0C787778" w:rsidR="000F3E42" w:rsidRDefault="000F3E42" w:rsidP="00BF3F18">
      <w:pPr>
        <w:pStyle w:val="Heading1"/>
      </w:pPr>
      <w:bookmarkStart w:id="101" w:name="_Toc133266319"/>
      <w:bookmarkStart w:id="102" w:name="_Toc133266668"/>
      <w:bookmarkStart w:id="103" w:name="_Toc133266704"/>
      <w:r>
        <w:lastRenderedPageBreak/>
        <w:t>References</w:t>
      </w:r>
      <w:bookmarkEnd w:id="101"/>
      <w:bookmarkEnd w:id="102"/>
      <w:bookmarkEnd w:id="103"/>
      <w:r>
        <w:t xml:space="preserve"> </w:t>
      </w:r>
    </w:p>
    <w:p w14:paraId="3008AE07" w14:textId="77777777" w:rsidR="00ED705F" w:rsidRPr="00ED705F" w:rsidRDefault="00ED705F" w:rsidP="00ED705F">
      <w:pPr>
        <w:pStyle w:val="NormalWeb"/>
        <w:shd w:val="clear" w:color="auto" w:fill="FFFFFF"/>
        <w:spacing w:before="0" w:beforeAutospacing="0" w:after="173" w:afterAutospacing="0" w:line="360" w:lineRule="auto"/>
        <w:jc w:val="both"/>
        <w:rPr>
          <w:rFonts w:ascii="Arial" w:hAnsi="Arial" w:cs="Arial"/>
          <w:color w:val="000000"/>
        </w:rPr>
      </w:pPr>
      <w:r w:rsidRPr="00ED705F">
        <w:rPr>
          <w:rFonts w:ascii="Arial" w:hAnsi="Arial" w:cs="Arial"/>
          <w:color w:val="000000"/>
        </w:rPr>
        <w:t>ASH, 2023-last update, Well Graded Aggregate, Gap Graded Aggregate, Uniformly Graded &amp; Open Graded Aggregate. Available: </w:t>
      </w:r>
      <w:hyperlink r:id="rId15" w:tgtFrame="_blank" w:history="1">
        <w:r w:rsidRPr="00ED705F">
          <w:rPr>
            <w:rStyle w:val="Hyperlink"/>
            <w:rFonts w:ascii="Arial" w:hAnsi="Arial" w:cs="Arial"/>
            <w:color w:val="0066CC"/>
          </w:rPr>
          <w:t>https://civilengineersforum.com/well-graded-gap-graded-uniformly-graded-open-graded-aggregate/</w:t>
        </w:r>
      </w:hyperlink>
      <w:r w:rsidRPr="00ED705F">
        <w:rPr>
          <w:rFonts w:ascii="Arial" w:hAnsi="Arial" w:cs="Arial"/>
          <w:color w:val="000000"/>
        </w:rPr>
        <w:t> [April 2nd, 2023].</w:t>
      </w:r>
    </w:p>
    <w:p w14:paraId="58091A95" w14:textId="77777777" w:rsidR="00ED705F" w:rsidRPr="00ED705F" w:rsidRDefault="00ED705F" w:rsidP="00ED705F">
      <w:pPr>
        <w:pStyle w:val="NormalWeb"/>
        <w:shd w:val="clear" w:color="auto" w:fill="FFFFFF"/>
        <w:spacing w:before="0" w:beforeAutospacing="0" w:after="173" w:afterAutospacing="0" w:line="360" w:lineRule="auto"/>
        <w:jc w:val="both"/>
        <w:rPr>
          <w:rFonts w:ascii="Arial" w:hAnsi="Arial" w:cs="Arial"/>
          <w:color w:val="000000"/>
        </w:rPr>
      </w:pPr>
      <w:r w:rsidRPr="00ED705F">
        <w:rPr>
          <w:rFonts w:ascii="Arial" w:hAnsi="Arial" w:cs="Arial"/>
          <w:color w:val="000000"/>
        </w:rPr>
        <w:t>ATKINSON, J., 2007. </w:t>
      </w:r>
      <w:r w:rsidRPr="00ED705F">
        <w:rPr>
          <w:rFonts w:ascii="Arial" w:hAnsi="Arial" w:cs="Arial"/>
          <w:i/>
          <w:iCs/>
          <w:color w:val="000000"/>
        </w:rPr>
        <w:t xml:space="preserve">The Mechanics of Soils and </w:t>
      </w:r>
      <w:proofErr w:type="gramStart"/>
      <w:r w:rsidRPr="00ED705F">
        <w:rPr>
          <w:rFonts w:ascii="Arial" w:hAnsi="Arial" w:cs="Arial"/>
          <w:i/>
          <w:iCs/>
          <w:color w:val="000000"/>
        </w:rPr>
        <w:t>Foundations .</w:t>
      </w:r>
      <w:proofErr w:type="gramEnd"/>
      <w:r w:rsidRPr="00ED705F">
        <w:rPr>
          <w:rFonts w:ascii="Arial" w:hAnsi="Arial" w:cs="Arial"/>
          <w:i/>
          <w:iCs/>
          <w:color w:val="000000"/>
        </w:rPr>
        <w:t> </w:t>
      </w:r>
      <w:r w:rsidRPr="00ED705F">
        <w:rPr>
          <w:rFonts w:ascii="Arial" w:hAnsi="Arial" w:cs="Arial"/>
          <w:color w:val="000000"/>
        </w:rPr>
        <w:t xml:space="preserve">2nd </w:t>
      </w:r>
      <w:proofErr w:type="spellStart"/>
      <w:r w:rsidRPr="00ED705F">
        <w:rPr>
          <w:rFonts w:ascii="Arial" w:hAnsi="Arial" w:cs="Arial"/>
          <w:color w:val="000000"/>
        </w:rPr>
        <w:t>edn</w:t>
      </w:r>
      <w:proofErr w:type="spellEnd"/>
      <w:r w:rsidRPr="00ED705F">
        <w:rPr>
          <w:rFonts w:ascii="Arial" w:hAnsi="Arial" w:cs="Arial"/>
          <w:color w:val="000000"/>
        </w:rPr>
        <w:t>. London: Taylor and Francis.</w:t>
      </w:r>
    </w:p>
    <w:p w14:paraId="704DB060" w14:textId="77777777" w:rsidR="00ED705F" w:rsidRPr="00ED705F" w:rsidRDefault="00ED705F" w:rsidP="00ED705F">
      <w:pPr>
        <w:pStyle w:val="NormalWeb"/>
        <w:shd w:val="clear" w:color="auto" w:fill="FFFFFF"/>
        <w:spacing w:before="0" w:beforeAutospacing="0" w:after="173" w:afterAutospacing="0" w:line="360" w:lineRule="auto"/>
        <w:jc w:val="both"/>
        <w:rPr>
          <w:rFonts w:ascii="Arial" w:hAnsi="Arial" w:cs="Arial"/>
          <w:color w:val="000000"/>
        </w:rPr>
      </w:pPr>
      <w:r w:rsidRPr="00ED705F">
        <w:rPr>
          <w:rFonts w:ascii="Arial" w:hAnsi="Arial" w:cs="Arial"/>
          <w:color w:val="000000"/>
        </w:rPr>
        <w:t>BACKUS, B., 2023-last update, Atterberg Limits: A Quick Reference Guide. Available: </w:t>
      </w:r>
      <w:hyperlink r:id="rId16" w:anchor=":~:text=Atterberg%20limits%20tests%20establish%20the,%2C%20plastic%2C%20and%20liquid%20states." w:tgtFrame="_blank" w:history="1">
        <w:r w:rsidRPr="00ED705F">
          <w:rPr>
            <w:rStyle w:val="Hyperlink"/>
            <w:rFonts w:ascii="Arial" w:hAnsi="Arial" w:cs="Arial"/>
            <w:color w:val="0066CC"/>
          </w:rPr>
          <w:t>https://www.globalgilson.com/blog/atterberg-limits-a-quick-reference-guide#:~:text=Atterberg%20limits%20tests%20establish%20the,%2C%20plastic%2C%20and%20liquid%20states.</w:t>
        </w:r>
      </w:hyperlink>
      <w:r w:rsidRPr="00ED705F">
        <w:rPr>
          <w:rFonts w:ascii="Arial" w:hAnsi="Arial" w:cs="Arial"/>
          <w:color w:val="000000"/>
        </w:rPr>
        <w:t> [March 22nd, 2023].</w:t>
      </w:r>
    </w:p>
    <w:p w14:paraId="6F744271" w14:textId="77777777" w:rsidR="00ED705F" w:rsidRPr="00ED705F" w:rsidRDefault="00ED705F" w:rsidP="00ED705F">
      <w:pPr>
        <w:pStyle w:val="NormalWeb"/>
        <w:shd w:val="clear" w:color="auto" w:fill="FFFFFF"/>
        <w:spacing w:before="0" w:beforeAutospacing="0" w:after="173" w:afterAutospacing="0" w:line="360" w:lineRule="auto"/>
        <w:jc w:val="both"/>
        <w:rPr>
          <w:rFonts w:ascii="Arial" w:hAnsi="Arial" w:cs="Arial"/>
          <w:color w:val="000000"/>
        </w:rPr>
      </w:pPr>
      <w:r w:rsidRPr="00ED705F">
        <w:rPr>
          <w:rFonts w:ascii="Arial" w:hAnsi="Arial" w:cs="Arial"/>
          <w:color w:val="000000"/>
        </w:rPr>
        <w:t xml:space="preserve">HEISNAM BIDYASHWARI, RAMAWADH SINGH KUSHWAHA, MAIREMBAM CHANDRA and MOIRANGTHEM OKENDRO, 2017. Physical Properties of Soil and Its Implication to Slope Stability of </w:t>
      </w:r>
      <w:proofErr w:type="spellStart"/>
      <w:r w:rsidRPr="00ED705F">
        <w:rPr>
          <w:rFonts w:ascii="Arial" w:hAnsi="Arial" w:cs="Arial"/>
          <w:color w:val="000000"/>
        </w:rPr>
        <w:t>Nungbi</w:t>
      </w:r>
      <w:proofErr w:type="spellEnd"/>
      <w:r w:rsidRPr="00ED705F">
        <w:rPr>
          <w:rFonts w:ascii="Arial" w:hAnsi="Arial" w:cs="Arial"/>
          <w:color w:val="000000"/>
        </w:rPr>
        <w:t xml:space="preserve"> </w:t>
      </w:r>
      <w:proofErr w:type="spellStart"/>
      <w:r w:rsidRPr="00ED705F">
        <w:rPr>
          <w:rFonts w:ascii="Arial" w:hAnsi="Arial" w:cs="Arial"/>
          <w:color w:val="000000"/>
        </w:rPr>
        <w:t>Khunou</w:t>
      </w:r>
      <w:proofErr w:type="spellEnd"/>
      <w:r w:rsidRPr="00ED705F">
        <w:rPr>
          <w:rFonts w:ascii="Arial" w:hAnsi="Arial" w:cs="Arial"/>
          <w:color w:val="000000"/>
        </w:rPr>
        <w:t xml:space="preserve">, NH-150, </w:t>
      </w:r>
      <w:proofErr w:type="gramStart"/>
      <w:r w:rsidRPr="00ED705F">
        <w:rPr>
          <w:rFonts w:ascii="Arial" w:hAnsi="Arial" w:cs="Arial"/>
          <w:color w:val="000000"/>
        </w:rPr>
        <w:t>Manipur .</w:t>
      </w:r>
      <w:proofErr w:type="gramEnd"/>
      <w:r w:rsidRPr="00ED705F">
        <w:rPr>
          <w:rFonts w:ascii="Arial" w:hAnsi="Arial" w:cs="Arial"/>
          <w:color w:val="000000"/>
        </w:rPr>
        <w:t> </w:t>
      </w:r>
      <w:r w:rsidRPr="00ED705F">
        <w:rPr>
          <w:rFonts w:ascii="Arial" w:hAnsi="Arial" w:cs="Arial"/>
          <w:i/>
          <w:iCs/>
          <w:color w:val="000000"/>
        </w:rPr>
        <w:t>International Journal of Geosciences, </w:t>
      </w:r>
      <w:r w:rsidRPr="00ED705F">
        <w:rPr>
          <w:rFonts w:ascii="Arial" w:hAnsi="Arial" w:cs="Arial"/>
          <w:b/>
          <w:bCs/>
          <w:color w:val="000000"/>
        </w:rPr>
        <w:t>8</w:t>
      </w:r>
      <w:r w:rsidRPr="00ED705F">
        <w:rPr>
          <w:rFonts w:ascii="Arial" w:hAnsi="Arial" w:cs="Arial"/>
          <w:color w:val="000000"/>
        </w:rPr>
        <w:t>(11</w:t>
      </w:r>
      <w:proofErr w:type="gramStart"/>
      <w:r w:rsidRPr="00ED705F">
        <w:rPr>
          <w:rFonts w:ascii="Arial" w:hAnsi="Arial" w:cs="Arial"/>
          <w:color w:val="000000"/>
        </w:rPr>
        <w:t>),.</w:t>
      </w:r>
      <w:proofErr w:type="gramEnd"/>
    </w:p>
    <w:p w14:paraId="5A25D4B9" w14:textId="77777777" w:rsidR="00ED705F" w:rsidRPr="00ED705F" w:rsidRDefault="00ED705F" w:rsidP="00ED705F">
      <w:pPr>
        <w:pStyle w:val="NormalWeb"/>
        <w:shd w:val="clear" w:color="auto" w:fill="FFFFFF"/>
        <w:spacing w:before="0" w:beforeAutospacing="0" w:after="173" w:afterAutospacing="0" w:line="360" w:lineRule="auto"/>
        <w:jc w:val="both"/>
        <w:rPr>
          <w:rFonts w:ascii="Arial" w:hAnsi="Arial" w:cs="Arial"/>
          <w:color w:val="000000"/>
        </w:rPr>
      </w:pPr>
      <w:r w:rsidRPr="00ED705F">
        <w:rPr>
          <w:rFonts w:ascii="Arial" w:hAnsi="Arial" w:cs="Arial"/>
          <w:color w:val="000000"/>
        </w:rPr>
        <w:t>KALIAKIN, V.N., 2017. Chapter 2 - Example Problems Related to Soil Identification and Classification. In: V.N. KALIAKIN, ed, </w:t>
      </w:r>
      <w:r w:rsidRPr="00ED705F">
        <w:rPr>
          <w:rFonts w:ascii="Arial" w:hAnsi="Arial" w:cs="Arial"/>
          <w:i/>
          <w:iCs/>
          <w:color w:val="000000"/>
        </w:rPr>
        <w:t>Soil Mechanics. </w:t>
      </w:r>
      <w:r w:rsidRPr="00ED705F">
        <w:rPr>
          <w:rFonts w:ascii="Arial" w:hAnsi="Arial" w:cs="Arial"/>
          <w:color w:val="000000"/>
        </w:rPr>
        <w:t>Butterworth-Heinemann, pp. 51-92.</w:t>
      </w:r>
    </w:p>
    <w:p w14:paraId="785E97CB" w14:textId="77777777" w:rsidR="00ED705F" w:rsidRPr="00ED705F" w:rsidRDefault="00ED705F" w:rsidP="00ED705F">
      <w:pPr>
        <w:pStyle w:val="NormalWeb"/>
        <w:shd w:val="clear" w:color="auto" w:fill="FFFFFF"/>
        <w:spacing w:before="0" w:beforeAutospacing="0" w:after="173" w:afterAutospacing="0" w:line="360" w:lineRule="auto"/>
        <w:jc w:val="both"/>
        <w:rPr>
          <w:rFonts w:ascii="Arial" w:hAnsi="Arial" w:cs="Arial"/>
          <w:color w:val="000000"/>
        </w:rPr>
      </w:pPr>
      <w:r w:rsidRPr="00ED705F">
        <w:rPr>
          <w:rFonts w:ascii="Arial" w:hAnsi="Arial" w:cs="Arial"/>
          <w:color w:val="000000"/>
        </w:rPr>
        <w:t>Permeability of Soil by Constant Head Permeameter - Objectives &amp; Procedure2023-last update. Available: </w:t>
      </w:r>
      <w:hyperlink r:id="rId17" w:tgtFrame="_blank" w:history="1">
        <w:r w:rsidRPr="00ED705F">
          <w:rPr>
            <w:rStyle w:val="Hyperlink"/>
            <w:rFonts w:ascii="Arial" w:hAnsi="Arial" w:cs="Arial"/>
            <w:color w:val="0066CC"/>
          </w:rPr>
          <w:t>https://theconstructor.org/geotechnical/soil-permeability-test-constant-head/2993/</w:t>
        </w:r>
      </w:hyperlink>
      <w:r w:rsidRPr="00ED705F">
        <w:rPr>
          <w:rFonts w:ascii="Arial" w:hAnsi="Arial" w:cs="Arial"/>
          <w:color w:val="000000"/>
        </w:rPr>
        <w:t> [April 18th, 2023].</w:t>
      </w:r>
    </w:p>
    <w:p w14:paraId="5FF237BD" w14:textId="77777777" w:rsidR="00ED705F" w:rsidRPr="00ED705F" w:rsidRDefault="00ED705F" w:rsidP="00ED705F">
      <w:pPr>
        <w:pStyle w:val="NormalWeb"/>
        <w:shd w:val="clear" w:color="auto" w:fill="FFFFFF"/>
        <w:spacing w:before="0" w:beforeAutospacing="0" w:after="173" w:afterAutospacing="0" w:line="360" w:lineRule="auto"/>
        <w:jc w:val="both"/>
        <w:rPr>
          <w:rFonts w:ascii="Arial" w:hAnsi="Arial" w:cs="Arial"/>
          <w:color w:val="000000"/>
        </w:rPr>
      </w:pPr>
      <w:r w:rsidRPr="00ED705F">
        <w:rPr>
          <w:rFonts w:ascii="Arial" w:hAnsi="Arial" w:cs="Arial"/>
          <w:color w:val="000000"/>
        </w:rPr>
        <w:t>Soil Permeability Experiment Unconsolidated Undrained (UU) Triaxial2023-last update. Available: </w:t>
      </w:r>
      <w:hyperlink r:id="rId18" w:tgtFrame="_blank" w:history="1">
        <w:r w:rsidRPr="00ED705F">
          <w:rPr>
            <w:rStyle w:val="Hyperlink"/>
            <w:rFonts w:ascii="Arial" w:hAnsi="Arial" w:cs="Arial"/>
            <w:color w:val="0066CC"/>
          </w:rPr>
          <w:t>https://www.studocu.com/en-gb/document/university-of-wolverhampton/geotechnical-analysis/laboratory-report-constant-head-permeability/3455316</w:t>
        </w:r>
      </w:hyperlink>
      <w:r w:rsidRPr="00ED705F">
        <w:rPr>
          <w:rFonts w:ascii="Arial" w:hAnsi="Arial" w:cs="Arial"/>
          <w:color w:val="000000"/>
        </w:rPr>
        <w:t> [April 18th, 2023].</w:t>
      </w:r>
    </w:p>
    <w:p w14:paraId="04F624DB" w14:textId="77777777" w:rsidR="000F3E42" w:rsidRDefault="000F3E42" w:rsidP="00102E2C">
      <w:pPr>
        <w:spacing w:line="360" w:lineRule="auto"/>
        <w:jc w:val="both"/>
        <w:rPr>
          <w:rFonts w:ascii="Arial" w:hAnsi="Arial" w:cs="Arial"/>
        </w:rPr>
      </w:pPr>
    </w:p>
    <w:p w14:paraId="331453F7" w14:textId="77777777" w:rsidR="00102E2C" w:rsidRDefault="00102E2C" w:rsidP="00102E2C">
      <w:pPr>
        <w:spacing w:line="360" w:lineRule="auto"/>
        <w:jc w:val="both"/>
        <w:rPr>
          <w:rFonts w:ascii="Arial" w:hAnsi="Arial" w:cs="Arial"/>
        </w:rPr>
      </w:pPr>
    </w:p>
    <w:p w14:paraId="55A91E6E" w14:textId="77777777" w:rsidR="00AA5849" w:rsidRDefault="00AA5849" w:rsidP="00226947">
      <w:pPr>
        <w:spacing w:line="360" w:lineRule="auto"/>
        <w:jc w:val="both"/>
        <w:rPr>
          <w:rFonts w:ascii="Arial" w:hAnsi="Arial" w:cs="Arial"/>
        </w:rPr>
      </w:pPr>
    </w:p>
    <w:p w14:paraId="0D3746A9" w14:textId="77777777" w:rsidR="00810C77" w:rsidRPr="00253465" w:rsidRDefault="00810C77" w:rsidP="008D6EA7">
      <w:pPr>
        <w:spacing w:line="360" w:lineRule="auto"/>
        <w:jc w:val="both"/>
        <w:rPr>
          <w:rFonts w:ascii="Arial" w:hAnsi="Arial" w:cs="Arial"/>
          <w:lang w:val="en-US"/>
        </w:rPr>
      </w:pPr>
    </w:p>
    <w:sectPr w:rsidR="00810C77" w:rsidRPr="00253465" w:rsidSect="00BF3F18">
      <w:footerReference w:type="even"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D79D2" w14:textId="77777777" w:rsidR="00492F8A" w:rsidRDefault="00492F8A" w:rsidP="00D157E2">
      <w:r>
        <w:separator/>
      </w:r>
    </w:p>
  </w:endnote>
  <w:endnote w:type="continuationSeparator" w:id="0">
    <w:p w14:paraId="5029AEE7" w14:textId="77777777" w:rsidR="00492F8A" w:rsidRDefault="00492F8A" w:rsidP="00D157E2">
      <w:r>
        <w:continuationSeparator/>
      </w:r>
    </w:p>
  </w:endnote>
  <w:endnote w:type="continuationNotice" w:id="1">
    <w:p w14:paraId="0F6CDB36" w14:textId="77777777" w:rsidR="00492F8A" w:rsidRDefault="00492F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55082637"/>
      <w:docPartObj>
        <w:docPartGallery w:val="Page Numbers (Bottom of Page)"/>
        <w:docPartUnique/>
      </w:docPartObj>
    </w:sdtPr>
    <w:sdtEndPr>
      <w:rPr>
        <w:rStyle w:val="PageNumber"/>
      </w:rPr>
    </w:sdtEndPr>
    <w:sdtContent>
      <w:p w14:paraId="579AC262" w14:textId="556F9259" w:rsidR="00D157E2" w:rsidRDefault="00D157E2" w:rsidP="004430F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EF1F91" w14:textId="77777777" w:rsidR="00D157E2" w:rsidRDefault="00D157E2" w:rsidP="00D157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43347598"/>
      <w:docPartObj>
        <w:docPartGallery w:val="Page Numbers (Bottom of Page)"/>
        <w:docPartUnique/>
      </w:docPartObj>
    </w:sdtPr>
    <w:sdtEndPr>
      <w:rPr>
        <w:rStyle w:val="PageNumber"/>
      </w:rPr>
    </w:sdtEndPr>
    <w:sdtContent>
      <w:p w14:paraId="08E11AFF" w14:textId="1A5775BC" w:rsidR="00D157E2" w:rsidRDefault="00D157E2" w:rsidP="004430F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C5A895" w14:textId="77777777" w:rsidR="00D157E2" w:rsidRDefault="00D157E2" w:rsidP="00D157E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F6600" w14:textId="77777777" w:rsidR="00492F8A" w:rsidRDefault="00492F8A" w:rsidP="00D157E2">
      <w:r>
        <w:separator/>
      </w:r>
    </w:p>
  </w:footnote>
  <w:footnote w:type="continuationSeparator" w:id="0">
    <w:p w14:paraId="2D2A7473" w14:textId="77777777" w:rsidR="00492F8A" w:rsidRDefault="00492F8A" w:rsidP="00D157E2">
      <w:r>
        <w:continuationSeparator/>
      </w:r>
    </w:p>
  </w:footnote>
  <w:footnote w:type="continuationNotice" w:id="1">
    <w:p w14:paraId="444929AB" w14:textId="77777777" w:rsidR="00492F8A" w:rsidRDefault="00492F8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83579"/>
    <w:multiLevelType w:val="hybridMultilevel"/>
    <w:tmpl w:val="A9943B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466065"/>
    <w:multiLevelType w:val="hybridMultilevel"/>
    <w:tmpl w:val="F9389F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ED2E49"/>
    <w:multiLevelType w:val="hybridMultilevel"/>
    <w:tmpl w:val="617E90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3D0016"/>
    <w:multiLevelType w:val="hybridMultilevel"/>
    <w:tmpl w:val="8C52CE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EAF"/>
    <w:rsid w:val="00012012"/>
    <w:rsid w:val="00013961"/>
    <w:rsid w:val="00042887"/>
    <w:rsid w:val="00060586"/>
    <w:rsid w:val="000676C2"/>
    <w:rsid w:val="00070645"/>
    <w:rsid w:val="00075531"/>
    <w:rsid w:val="00093DE8"/>
    <w:rsid w:val="000E2778"/>
    <w:rsid w:val="000E3140"/>
    <w:rsid w:val="000F3E42"/>
    <w:rsid w:val="000F7EB8"/>
    <w:rsid w:val="00102E2C"/>
    <w:rsid w:val="001126C3"/>
    <w:rsid w:val="00125A60"/>
    <w:rsid w:val="001273BB"/>
    <w:rsid w:val="0013008E"/>
    <w:rsid w:val="00135355"/>
    <w:rsid w:val="00164327"/>
    <w:rsid w:val="00190D0D"/>
    <w:rsid w:val="00193658"/>
    <w:rsid w:val="001B1C90"/>
    <w:rsid w:val="001B389E"/>
    <w:rsid w:val="001C6BEF"/>
    <w:rsid w:val="001D578E"/>
    <w:rsid w:val="0021189F"/>
    <w:rsid w:val="002156A6"/>
    <w:rsid w:val="00226947"/>
    <w:rsid w:val="002455AC"/>
    <w:rsid w:val="00251C38"/>
    <w:rsid w:val="00252368"/>
    <w:rsid w:val="00253465"/>
    <w:rsid w:val="00280177"/>
    <w:rsid w:val="002932C0"/>
    <w:rsid w:val="002A1ECE"/>
    <w:rsid w:val="002B335D"/>
    <w:rsid w:val="002C3460"/>
    <w:rsid w:val="00302EA2"/>
    <w:rsid w:val="003236A4"/>
    <w:rsid w:val="003414D3"/>
    <w:rsid w:val="00350EB5"/>
    <w:rsid w:val="00356061"/>
    <w:rsid w:val="003639FE"/>
    <w:rsid w:val="00367E8B"/>
    <w:rsid w:val="00370380"/>
    <w:rsid w:val="003751EB"/>
    <w:rsid w:val="00393E83"/>
    <w:rsid w:val="003A4F61"/>
    <w:rsid w:val="003B1B96"/>
    <w:rsid w:val="003C0957"/>
    <w:rsid w:val="003C4C23"/>
    <w:rsid w:val="003E433E"/>
    <w:rsid w:val="003F7404"/>
    <w:rsid w:val="00400B5E"/>
    <w:rsid w:val="0040107D"/>
    <w:rsid w:val="00401E6A"/>
    <w:rsid w:val="00410998"/>
    <w:rsid w:val="00412024"/>
    <w:rsid w:val="004263E9"/>
    <w:rsid w:val="00463BFF"/>
    <w:rsid w:val="004842E0"/>
    <w:rsid w:val="00492F8A"/>
    <w:rsid w:val="0049479A"/>
    <w:rsid w:val="00496F3E"/>
    <w:rsid w:val="004B0A16"/>
    <w:rsid w:val="004B5FF3"/>
    <w:rsid w:val="004C7B30"/>
    <w:rsid w:val="004D4BF3"/>
    <w:rsid w:val="004F7814"/>
    <w:rsid w:val="005011AA"/>
    <w:rsid w:val="00506F42"/>
    <w:rsid w:val="00511F04"/>
    <w:rsid w:val="00525E70"/>
    <w:rsid w:val="005328DF"/>
    <w:rsid w:val="0056470D"/>
    <w:rsid w:val="00571B84"/>
    <w:rsid w:val="00597284"/>
    <w:rsid w:val="005A4AAE"/>
    <w:rsid w:val="005A6C47"/>
    <w:rsid w:val="005A74EA"/>
    <w:rsid w:val="005C7420"/>
    <w:rsid w:val="005F4ECE"/>
    <w:rsid w:val="005F52F4"/>
    <w:rsid w:val="00606EBD"/>
    <w:rsid w:val="00612CCC"/>
    <w:rsid w:val="00644346"/>
    <w:rsid w:val="006504EE"/>
    <w:rsid w:val="006510AE"/>
    <w:rsid w:val="00663AD4"/>
    <w:rsid w:val="00666ED4"/>
    <w:rsid w:val="00667F09"/>
    <w:rsid w:val="00677C28"/>
    <w:rsid w:val="006917B1"/>
    <w:rsid w:val="006B631F"/>
    <w:rsid w:val="006D296C"/>
    <w:rsid w:val="006D6DB8"/>
    <w:rsid w:val="006E4108"/>
    <w:rsid w:val="006E4FB4"/>
    <w:rsid w:val="006F026B"/>
    <w:rsid w:val="006F6896"/>
    <w:rsid w:val="00714C73"/>
    <w:rsid w:val="00715841"/>
    <w:rsid w:val="007238DD"/>
    <w:rsid w:val="007300A6"/>
    <w:rsid w:val="0074127B"/>
    <w:rsid w:val="00765979"/>
    <w:rsid w:val="00780E8E"/>
    <w:rsid w:val="007A73C0"/>
    <w:rsid w:val="007B20B5"/>
    <w:rsid w:val="007E0D78"/>
    <w:rsid w:val="007E3CA8"/>
    <w:rsid w:val="007E474C"/>
    <w:rsid w:val="00810C77"/>
    <w:rsid w:val="00812F43"/>
    <w:rsid w:val="0085403C"/>
    <w:rsid w:val="00855A8C"/>
    <w:rsid w:val="00865C2C"/>
    <w:rsid w:val="008B49F0"/>
    <w:rsid w:val="008C5579"/>
    <w:rsid w:val="008C6938"/>
    <w:rsid w:val="008D6EA7"/>
    <w:rsid w:val="008E2C7E"/>
    <w:rsid w:val="00904138"/>
    <w:rsid w:val="0091165D"/>
    <w:rsid w:val="0092623D"/>
    <w:rsid w:val="00965249"/>
    <w:rsid w:val="00967EA4"/>
    <w:rsid w:val="00977E23"/>
    <w:rsid w:val="00993E9D"/>
    <w:rsid w:val="0099565F"/>
    <w:rsid w:val="00996D37"/>
    <w:rsid w:val="009D32F6"/>
    <w:rsid w:val="009F396C"/>
    <w:rsid w:val="009F6D8B"/>
    <w:rsid w:val="00A00A08"/>
    <w:rsid w:val="00A0652F"/>
    <w:rsid w:val="00A26B29"/>
    <w:rsid w:val="00A346C9"/>
    <w:rsid w:val="00A40129"/>
    <w:rsid w:val="00A42949"/>
    <w:rsid w:val="00A6007E"/>
    <w:rsid w:val="00A96ECC"/>
    <w:rsid w:val="00AA0460"/>
    <w:rsid w:val="00AA2266"/>
    <w:rsid w:val="00AA5849"/>
    <w:rsid w:val="00AC097B"/>
    <w:rsid w:val="00AC4477"/>
    <w:rsid w:val="00AC6B43"/>
    <w:rsid w:val="00B007BE"/>
    <w:rsid w:val="00B11AC5"/>
    <w:rsid w:val="00B27889"/>
    <w:rsid w:val="00B406CA"/>
    <w:rsid w:val="00B452AD"/>
    <w:rsid w:val="00B55301"/>
    <w:rsid w:val="00BB0B99"/>
    <w:rsid w:val="00BB73D5"/>
    <w:rsid w:val="00BE7093"/>
    <w:rsid w:val="00BF2705"/>
    <w:rsid w:val="00BF3F18"/>
    <w:rsid w:val="00C102BA"/>
    <w:rsid w:val="00C11540"/>
    <w:rsid w:val="00C12575"/>
    <w:rsid w:val="00C37BD2"/>
    <w:rsid w:val="00C72052"/>
    <w:rsid w:val="00C72ED6"/>
    <w:rsid w:val="00C80094"/>
    <w:rsid w:val="00C86A4B"/>
    <w:rsid w:val="00C97F84"/>
    <w:rsid w:val="00CC2991"/>
    <w:rsid w:val="00CC4B76"/>
    <w:rsid w:val="00CE7766"/>
    <w:rsid w:val="00CF2D45"/>
    <w:rsid w:val="00D157E2"/>
    <w:rsid w:val="00D17CB4"/>
    <w:rsid w:val="00D25AC0"/>
    <w:rsid w:val="00D43ED9"/>
    <w:rsid w:val="00D660D7"/>
    <w:rsid w:val="00DA1673"/>
    <w:rsid w:val="00DC32BC"/>
    <w:rsid w:val="00DC3DD7"/>
    <w:rsid w:val="00DD367A"/>
    <w:rsid w:val="00DD613A"/>
    <w:rsid w:val="00DF218D"/>
    <w:rsid w:val="00E11095"/>
    <w:rsid w:val="00E356A6"/>
    <w:rsid w:val="00E4070F"/>
    <w:rsid w:val="00E55B22"/>
    <w:rsid w:val="00E62A00"/>
    <w:rsid w:val="00E62EC2"/>
    <w:rsid w:val="00E8089D"/>
    <w:rsid w:val="00E80903"/>
    <w:rsid w:val="00E813FB"/>
    <w:rsid w:val="00E855B6"/>
    <w:rsid w:val="00EA2150"/>
    <w:rsid w:val="00EB35D1"/>
    <w:rsid w:val="00EC2A8A"/>
    <w:rsid w:val="00EC5D60"/>
    <w:rsid w:val="00ED44BA"/>
    <w:rsid w:val="00ED705F"/>
    <w:rsid w:val="00EE63CB"/>
    <w:rsid w:val="00F117F6"/>
    <w:rsid w:val="00F12EAF"/>
    <w:rsid w:val="00F35F32"/>
    <w:rsid w:val="00F45366"/>
    <w:rsid w:val="00F5265F"/>
    <w:rsid w:val="00F64086"/>
    <w:rsid w:val="00F66FE8"/>
    <w:rsid w:val="00F75DF4"/>
    <w:rsid w:val="00FB4211"/>
    <w:rsid w:val="00FB66C9"/>
    <w:rsid w:val="00FB7CE6"/>
    <w:rsid w:val="00FC6FF6"/>
    <w:rsid w:val="00FF2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63D58"/>
  <w15:chartTrackingRefBased/>
  <w15:docId w15:val="{D1B67663-1371-F140-B22F-7FF6FE439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3F18"/>
    <w:pPr>
      <w:spacing w:line="360" w:lineRule="auto"/>
      <w:jc w:val="both"/>
      <w:outlineLvl w:val="0"/>
    </w:pPr>
    <w:rPr>
      <w:rFonts w:ascii="Arial" w:hAnsi="Arial" w:cs="Arial"/>
      <w:b/>
      <w:bCs/>
      <w:sz w:val="28"/>
      <w:szCs w:val="28"/>
      <w:lang w:val="en-US"/>
    </w:rPr>
  </w:style>
  <w:style w:type="paragraph" w:styleId="Heading2">
    <w:name w:val="heading 2"/>
    <w:basedOn w:val="Normal"/>
    <w:next w:val="Normal"/>
    <w:link w:val="Heading2Char"/>
    <w:uiPriority w:val="9"/>
    <w:unhideWhenUsed/>
    <w:qFormat/>
    <w:rsid w:val="00BF3F18"/>
    <w:pPr>
      <w:spacing w:line="360" w:lineRule="auto"/>
      <w:jc w:val="both"/>
      <w:outlineLvl w:val="1"/>
    </w:pPr>
    <w:rPr>
      <w:rFonts w:ascii="Arial" w:hAnsi="Arial" w:cs="Arial"/>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F39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D157E2"/>
    <w:pPr>
      <w:tabs>
        <w:tab w:val="center" w:pos="4513"/>
        <w:tab w:val="right" w:pos="9026"/>
      </w:tabs>
    </w:pPr>
  </w:style>
  <w:style w:type="character" w:customStyle="1" w:styleId="FooterChar">
    <w:name w:val="Footer Char"/>
    <w:basedOn w:val="DefaultParagraphFont"/>
    <w:link w:val="Footer"/>
    <w:uiPriority w:val="99"/>
    <w:rsid w:val="00D157E2"/>
  </w:style>
  <w:style w:type="character" w:styleId="PageNumber">
    <w:name w:val="page number"/>
    <w:basedOn w:val="DefaultParagraphFont"/>
    <w:uiPriority w:val="99"/>
    <w:semiHidden/>
    <w:unhideWhenUsed/>
    <w:rsid w:val="00D157E2"/>
  </w:style>
  <w:style w:type="paragraph" w:styleId="Header">
    <w:name w:val="header"/>
    <w:basedOn w:val="Normal"/>
    <w:link w:val="HeaderChar"/>
    <w:uiPriority w:val="99"/>
    <w:semiHidden/>
    <w:unhideWhenUsed/>
    <w:rsid w:val="00A40129"/>
    <w:pPr>
      <w:tabs>
        <w:tab w:val="center" w:pos="4513"/>
        <w:tab w:val="right" w:pos="9026"/>
      </w:tabs>
    </w:pPr>
  </w:style>
  <w:style w:type="character" w:customStyle="1" w:styleId="HeaderChar">
    <w:name w:val="Header Char"/>
    <w:basedOn w:val="DefaultParagraphFont"/>
    <w:link w:val="Header"/>
    <w:uiPriority w:val="99"/>
    <w:semiHidden/>
    <w:rsid w:val="00A40129"/>
  </w:style>
  <w:style w:type="paragraph" w:styleId="ListParagraph">
    <w:name w:val="List Paragraph"/>
    <w:basedOn w:val="Normal"/>
    <w:uiPriority w:val="34"/>
    <w:qFormat/>
    <w:rsid w:val="00102E2C"/>
    <w:pPr>
      <w:ind w:left="720"/>
      <w:contextualSpacing/>
    </w:pPr>
  </w:style>
  <w:style w:type="paragraph" w:styleId="NormalWeb">
    <w:name w:val="Normal (Web)"/>
    <w:basedOn w:val="Normal"/>
    <w:uiPriority w:val="99"/>
    <w:semiHidden/>
    <w:unhideWhenUsed/>
    <w:rsid w:val="00ED705F"/>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D705F"/>
    <w:rPr>
      <w:color w:val="0000FF"/>
      <w:u w:val="single"/>
    </w:rPr>
  </w:style>
  <w:style w:type="character" w:customStyle="1" w:styleId="Heading1Char">
    <w:name w:val="Heading 1 Char"/>
    <w:basedOn w:val="DefaultParagraphFont"/>
    <w:link w:val="Heading1"/>
    <w:uiPriority w:val="9"/>
    <w:rsid w:val="00BF3F18"/>
    <w:rPr>
      <w:rFonts w:ascii="Arial" w:hAnsi="Arial" w:cs="Arial"/>
      <w:b/>
      <w:bCs/>
      <w:sz w:val="28"/>
      <w:szCs w:val="28"/>
      <w:lang w:val="en-US"/>
    </w:rPr>
  </w:style>
  <w:style w:type="character" w:customStyle="1" w:styleId="Heading2Char">
    <w:name w:val="Heading 2 Char"/>
    <w:basedOn w:val="DefaultParagraphFont"/>
    <w:link w:val="Heading2"/>
    <w:uiPriority w:val="9"/>
    <w:rsid w:val="00BF3F18"/>
    <w:rPr>
      <w:rFonts w:ascii="Arial" w:hAnsi="Arial" w:cs="Arial"/>
      <w:b/>
      <w:bCs/>
      <w:lang w:val="en-US"/>
    </w:rPr>
  </w:style>
  <w:style w:type="paragraph" w:styleId="NoSpacing">
    <w:name w:val="No Spacing"/>
    <w:link w:val="NoSpacingChar"/>
    <w:uiPriority w:val="1"/>
    <w:qFormat/>
    <w:rsid w:val="00BF3F18"/>
    <w:rPr>
      <w:rFonts w:eastAsiaTheme="minorEastAsia"/>
      <w:sz w:val="22"/>
      <w:szCs w:val="22"/>
      <w:lang w:val="en-US" w:eastAsia="zh-CN"/>
    </w:rPr>
  </w:style>
  <w:style w:type="character" w:customStyle="1" w:styleId="NoSpacingChar">
    <w:name w:val="No Spacing Char"/>
    <w:basedOn w:val="DefaultParagraphFont"/>
    <w:link w:val="NoSpacing"/>
    <w:uiPriority w:val="1"/>
    <w:rsid w:val="00BF3F18"/>
    <w:rPr>
      <w:rFonts w:eastAsiaTheme="minorEastAsia"/>
      <w:sz w:val="22"/>
      <w:szCs w:val="22"/>
      <w:lang w:val="en-US" w:eastAsia="zh-CN"/>
    </w:rPr>
  </w:style>
  <w:style w:type="paragraph" w:styleId="TOCHeading">
    <w:name w:val="TOC Heading"/>
    <w:basedOn w:val="Heading1"/>
    <w:next w:val="Normal"/>
    <w:uiPriority w:val="39"/>
    <w:unhideWhenUsed/>
    <w:qFormat/>
    <w:rsid w:val="00EC5D60"/>
    <w:pPr>
      <w:keepNext/>
      <w:keepLines/>
      <w:spacing w:before="480" w:line="276" w:lineRule="auto"/>
      <w:jc w:val="left"/>
      <w:outlineLvl w:val="9"/>
    </w:pPr>
    <w:rPr>
      <w:rFonts w:asciiTheme="majorHAnsi" w:eastAsiaTheme="majorEastAsia" w:hAnsiTheme="majorHAnsi" w:cstheme="majorBidi"/>
      <w:color w:val="2F5496" w:themeColor="accent1" w:themeShade="BF"/>
    </w:rPr>
  </w:style>
  <w:style w:type="paragraph" w:styleId="TOC1">
    <w:name w:val="toc 1"/>
    <w:basedOn w:val="Normal"/>
    <w:next w:val="Normal"/>
    <w:autoRedefine/>
    <w:uiPriority w:val="39"/>
    <w:unhideWhenUsed/>
    <w:rsid w:val="00EC5D60"/>
    <w:pPr>
      <w:spacing w:before="120"/>
    </w:pPr>
    <w:rPr>
      <w:rFonts w:cstheme="minorHAnsi"/>
      <w:b/>
      <w:bCs/>
      <w:i/>
      <w:iCs/>
    </w:rPr>
  </w:style>
  <w:style w:type="paragraph" w:styleId="TOC2">
    <w:name w:val="toc 2"/>
    <w:basedOn w:val="Normal"/>
    <w:next w:val="Normal"/>
    <w:autoRedefine/>
    <w:uiPriority w:val="39"/>
    <w:unhideWhenUsed/>
    <w:rsid w:val="00EC5D60"/>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EC5D60"/>
    <w:pPr>
      <w:ind w:left="480"/>
    </w:pPr>
    <w:rPr>
      <w:rFonts w:cstheme="minorHAnsi"/>
      <w:sz w:val="20"/>
      <w:szCs w:val="20"/>
    </w:rPr>
  </w:style>
  <w:style w:type="paragraph" w:styleId="TOC4">
    <w:name w:val="toc 4"/>
    <w:basedOn w:val="Normal"/>
    <w:next w:val="Normal"/>
    <w:autoRedefine/>
    <w:uiPriority w:val="39"/>
    <w:semiHidden/>
    <w:unhideWhenUsed/>
    <w:rsid w:val="00EC5D60"/>
    <w:pPr>
      <w:ind w:left="720"/>
    </w:pPr>
    <w:rPr>
      <w:rFonts w:cstheme="minorHAnsi"/>
      <w:sz w:val="20"/>
      <w:szCs w:val="20"/>
    </w:rPr>
  </w:style>
  <w:style w:type="paragraph" w:styleId="TOC5">
    <w:name w:val="toc 5"/>
    <w:basedOn w:val="Normal"/>
    <w:next w:val="Normal"/>
    <w:autoRedefine/>
    <w:uiPriority w:val="39"/>
    <w:semiHidden/>
    <w:unhideWhenUsed/>
    <w:rsid w:val="00EC5D60"/>
    <w:pPr>
      <w:ind w:left="960"/>
    </w:pPr>
    <w:rPr>
      <w:rFonts w:cstheme="minorHAnsi"/>
      <w:sz w:val="20"/>
      <w:szCs w:val="20"/>
    </w:rPr>
  </w:style>
  <w:style w:type="paragraph" w:styleId="TOC6">
    <w:name w:val="toc 6"/>
    <w:basedOn w:val="Normal"/>
    <w:next w:val="Normal"/>
    <w:autoRedefine/>
    <w:uiPriority w:val="39"/>
    <w:semiHidden/>
    <w:unhideWhenUsed/>
    <w:rsid w:val="00EC5D60"/>
    <w:pPr>
      <w:ind w:left="1200"/>
    </w:pPr>
    <w:rPr>
      <w:rFonts w:cstheme="minorHAnsi"/>
      <w:sz w:val="20"/>
      <w:szCs w:val="20"/>
    </w:rPr>
  </w:style>
  <w:style w:type="paragraph" w:styleId="TOC7">
    <w:name w:val="toc 7"/>
    <w:basedOn w:val="Normal"/>
    <w:next w:val="Normal"/>
    <w:autoRedefine/>
    <w:uiPriority w:val="39"/>
    <w:semiHidden/>
    <w:unhideWhenUsed/>
    <w:rsid w:val="00EC5D60"/>
    <w:pPr>
      <w:ind w:left="1440"/>
    </w:pPr>
    <w:rPr>
      <w:rFonts w:cstheme="minorHAnsi"/>
      <w:sz w:val="20"/>
      <w:szCs w:val="20"/>
    </w:rPr>
  </w:style>
  <w:style w:type="paragraph" w:styleId="TOC8">
    <w:name w:val="toc 8"/>
    <w:basedOn w:val="Normal"/>
    <w:next w:val="Normal"/>
    <w:autoRedefine/>
    <w:uiPriority w:val="39"/>
    <w:semiHidden/>
    <w:unhideWhenUsed/>
    <w:rsid w:val="00EC5D60"/>
    <w:pPr>
      <w:ind w:left="1680"/>
    </w:pPr>
    <w:rPr>
      <w:rFonts w:cstheme="minorHAnsi"/>
      <w:sz w:val="20"/>
      <w:szCs w:val="20"/>
    </w:rPr>
  </w:style>
  <w:style w:type="paragraph" w:styleId="TOC9">
    <w:name w:val="toc 9"/>
    <w:basedOn w:val="Normal"/>
    <w:next w:val="Normal"/>
    <w:autoRedefine/>
    <w:uiPriority w:val="39"/>
    <w:semiHidden/>
    <w:unhideWhenUsed/>
    <w:rsid w:val="00EC5D60"/>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535412">
      <w:bodyDiv w:val="1"/>
      <w:marLeft w:val="0"/>
      <w:marRight w:val="0"/>
      <w:marTop w:val="0"/>
      <w:marBottom w:val="0"/>
      <w:divBdr>
        <w:top w:val="none" w:sz="0" w:space="0" w:color="auto"/>
        <w:left w:val="none" w:sz="0" w:space="0" w:color="auto"/>
        <w:bottom w:val="none" w:sz="0" w:space="0" w:color="auto"/>
        <w:right w:val="none" w:sz="0" w:space="0" w:color="auto"/>
      </w:divBdr>
    </w:div>
    <w:div w:id="550575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hyperlink" Target="https://www.studocu.com/en-gb/document/university-of-wolverhampton/geotechnical-analysis/laboratory-report-constant-head-permeability/345531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theconstructor.org/geotechnical/soil-permeability-test-constant-head/2993/" TargetMode="External"/><Relationship Id="rId2" Type="http://schemas.openxmlformats.org/officeDocument/2006/relationships/numbering" Target="numbering.xml"/><Relationship Id="rId16" Type="http://schemas.openxmlformats.org/officeDocument/2006/relationships/hyperlink" Target="https://www.globalgilson.com/blog/atterberg-limits-a-quick-reference-guid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civilengineersforum.com/well-graded-gap-graded-uniformly-graded-open-graded-aggregate/" TargetMode="Externa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884EAB5-6B04-8E4F-9673-7A0828ADC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292</TotalTime>
  <Pages>18</Pages>
  <Words>3348</Words>
  <Characters>19087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22391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GEOTECHNICS &amp; FOUNDATION ENGINEERING</dc:title>
  <dc:subject>ACBA 5004</dc:subject>
  <dc:creator>Lonye Browne (2114209)</dc:creator>
  <cp:keywords/>
  <dc:description/>
  <cp:lastModifiedBy>Lonye Browne (2114209)</cp:lastModifiedBy>
  <cp:revision>136</cp:revision>
  <dcterms:created xsi:type="dcterms:W3CDTF">2023-04-19T08:15:00Z</dcterms:created>
  <dcterms:modified xsi:type="dcterms:W3CDTF">2023-04-24T21:11:00Z</dcterms:modified>
</cp:coreProperties>
</file>