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341" w:rsidRDefault="002F1341" w:rsidP="002F13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Neoliberalism or Neo-Liberalism</w:t>
      </w: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Polices of </w:t>
      </w:r>
    </w:p>
    <w:p w:rsidR="002F1341" w:rsidRDefault="002F1341" w:rsidP="002F13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liberalisation</w:t>
      </w:r>
    </w:p>
    <w:p w:rsidR="002F1341" w:rsidRDefault="002F1341" w:rsidP="002F13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Privatisation</w:t>
      </w:r>
    </w:p>
    <w:p w:rsidR="002F1341" w:rsidRDefault="002F1341" w:rsidP="002F13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Deregulation</w:t>
      </w:r>
    </w:p>
    <w:p w:rsidR="002F1341" w:rsidRDefault="002F1341" w:rsidP="002F13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Globalisation</w:t>
      </w:r>
    </w:p>
    <w:p w:rsidR="002F1341" w:rsidRDefault="002F1341" w:rsidP="002F13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Free </w:t>
      </w:r>
      <w:r w:rsidR="009347C0">
        <w:rPr>
          <w:rFonts w:ascii="Times New Roman" w:hAnsi="Times New Roman" w:cs="Times New Roman"/>
          <w:sz w:val="24"/>
          <w:szCs w:val="24"/>
        </w:rPr>
        <w:t>trade</w:t>
      </w:r>
      <w:bookmarkStart w:id="0" w:name="_GoBack"/>
      <w:bookmarkEnd w:id="0"/>
    </w:p>
    <w:p w:rsidR="002F1341" w:rsidRDefault="002F1341" w:rsidP="002F13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Austerity</w:t>
      </w:r>
    </w:p>
    <w:p w:rsidR="002F1341" w:rsidRDefault="002F1341" w:rsidP="002F13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Reductions in government spending</w:t>
      </w:r>
    </w:p>
    <w:p w:rsidR="002F1341" w:rsidRDefault="002F1341" w:rsidP="002F13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increase the role of the private sector in the economy and society</w:t>
      </w:r>
    </w:p>
    <w:p w:rsidR="002F1341" w:rsidRPr="002F1341" w:rsidRDefault="002F1341" w:rsidP="002F13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Linked to economic liberalism and free market capitalism </w:t>
      </w: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Economic Liberalism</w:t>
      </w: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Strong support for a market economy and private property in the means of production.</w:t>
      </w: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can support government regulation to a certain degree</w:t>
      </w: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they tend to oppose government intervention in the free market – </w:t>
      </w:r>
    </w:p>
    <w:p w:rsidR="002F1341" w:rsidRDefault="002F1341" w:rsidP="002F13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Free trade </w:t>
      </w:r>
    </w:p>
    <w:p w:rsidR="002F1341" w:rsidRDefault="002F1341" w:rsidP="002F13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competition</w:t>
      </w:r>
    </w:p>
    <w:p w:rsidR="002F1341" w:rsidRDefault="002F1341" w:rsidP="002F13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Private ownership of capital assets</w:t>
      </w:r>
    </w:p>
    <w:p w:rsidR="002F1341" w:rsidRPr="002F1341" w:rsidRDefault="002F1341" w:rsidP="002F13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1341">
        <w:rPr>
          <w:rFonts w:ascii="Times New Roman" w:hAnsi="Times New Roman" w:cs="Times New Roman"/>
          <w:sz w:val="24"/>
          <w:szCs w:val="24"/>
        </w:rPr>
        <w:t>Organised on individual lines</w:t>
      </w:r>
    </w:p>
    <w:p w:rsidR="002F1341" w:rsidRPr="002F1341" w:rsidRDefault="002F1341" w:rsidP="002F13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1341">
        <w:rPr>
          <w:rFonts w:ascii="Times New Roman" w:hAnsi="Times New Roman" w:cs="Times New Roman"/>
          <w:sz w:val="24"/>
          <w:szCs w:val="24"/>
        </w:rPr>
        <w:t>Economic decision made by individuals or households</w:t>
      </w:r>
    </w:p>
    <w:p w:rsidR="002F1341" w:rsidRPr="002F1341" w:rsidRDefault="002F1341" w:rsidP="002F13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1341">
        <w:rPr>
          <w:rFonts w:ascii="Times New Roman" w:hAnsi="Times New Roman" w:cs="Times New Roman"/>
          <w:sz w:val="24"/>
          <w:szCs w:val="24"/>
        </w:rPr>
        <w:t>Rather than collective institution or organisation</w:t>
      </w:r>
    </w:p>
    <w:p w:rsidR="002F1341" w:rsidRPr="002F1341" w:rsidRDefault="002F1341" w:rsidP="002F13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1341">
        <w:rPr>
          <w:rFonts w:ascii="Times New Roman" w:hAnsi="Times New Roman" w:cs="Times New Roman"/>
          <w:sz w:val="24"/>
          <w:szCs w:val="24"/>
        </w:rPr>
        <w:t>But do they have ‘real choice’?</w:t>
      </w:r>
    </w:p>
    <w:p w:rsidR="002F1341" w:rsidRDefault="002F1341" w:rsidP="002F1341">
      <w:pPr>
        <w:rPr>
          <w:rFonts w:ascii="Times New Roman" w:hAnsi="Times New Roman" w:cs="Times New Roman"/>
          <w:sz w:val="24"/>
          <w:szCs w:val="24"/>
        </w:rPr>
      </w:pPr>
    </w:p>
    <w:p w:rsidR="002F1341" w:rsidRPr="002F1341" w:rsidRDefault="002F1341" w:rsidP="002F1341">
      <w:pPr>
        <w:rPr>
          <w:rFonts w:ascii="Times New Roman" w:hAnsi="Times New Roman" w:cs="Times New Roman"/>
          <w:sz w:val="24"/>
          <w:szCs w:val="24"/>
        </w:rPr>
      </w:pPr>
      <w:r w:rsidRPr="002F1341">
        <w:rPr>
          <w:rFonts w:ascii="Times New Roman" w:hAnsi="Times New Roman" w:cs="Times New Roman"/>
          <w:sz w:val="24"/>
          <w:szCs w:val="24"/>
        </w:rPr>
        <w:t>In policymaking, neoliberalism was part of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tooltip="Paradigm shift" w:history="1">
        <w:r w:rsidRPr="002F1341">
          <w:rPr>
            <w:rFonts w:ascii="Times New Roman" w:hAnsi="Times New Roman" w:cs="Times New Roman"/>
            <w:sz w:val="24"/>
            <w:szCs w:val="24"/>
          </w:rPr>
          <w:t>paradigm shift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1341">
        <w:rPr>
          <w:rFonts w:ascii="Times New Roman" w:hAnsi="Times New Roman" w:cs="Times New Roman"/>
          <w:sz w:val="24"/>
          <w:szCs w:val="24"/>
        </w:rPr>
        <w:t>that follow</w:t>
      </w:r>
      <w:r>
        <w:rPr>
          <w:rFonts w:ascii="Times New Roman" w:hAnsi="Times New Roman" w:cs="Times New Roman"/>
          <w:sz w:val="24"/>
          <w:szCs w:val="24"/>
        </w:rPr>
        <w:t>ed the failure of t</w:t>
      </w:r>
      <w:r w:rsidRPr="002F1341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tooltip="Neo-Keynesian economics" w:history="1">
        <w:r w:rsidRPr="002F1341">
          <w:rPr>
            <w:rFonts w:ascii="Times New Roman" w:hAnsi="Times New Roman" w:cs="Times New Roman"/>
            <w:sz w:val="24"/>
            <w:szCs w:val="24"/>
          </w:rPr>
          <w:t>Keynesian consensus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1341">
        <w:rPr>
          <w:rFonts w:ascii="Times New Roman" w:hAnsi="Times New Roman" w:cs="Times New Roman"/>
          <w:sz w:val="24"/>
          <w:szCs w:val="24"/>
        </w:rPr>
        <w:t>in economics to address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tooltip="Stagflation" w:history="1">
        <w:r w:rsidRPr="002F1341">
          <w:rPr>
            <w:rFonts w:ascii="Times New Roman" w:hAnsi="Times New Roman" w:cs="Times New Roman"/>
            <w:sz w:val="24"/>
            <w:szCs w:val="24"/>
          </w:rPr>
          <w:t>stagflation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1341">
        <w:rPr>
          <w:rFonts w:ascii="Times New Roman" w:hAnsi="Times New Roman" w:cs="Times New Roman"/>
          <w:sz w:val="24"/>
          <w:szCs w:val="24"/>
        </w:rPr>
        <w:t>of the 1970s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1341" w:rsidRDefault="002F1341" w:rsidP="002F13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341" w:rsidRDefault="002F13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F1341" w:rsidRPr="002F1341" w:rsidRDefault="002F1341" w:rsidP="002F13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1341">
        <w:rPr>
          <w:rFonts w:ascii="Times New Roman" w:hAnsi="Times New Roman" w:cs="Times New Roman"/>
          <w:b/>
          <w:sz w:val="24"/>
          <w:szCs w:val="24"/>
        </w:rPr>
        <w:lastRenderedPageBreak/>
        <w:t>Keynesian (John Maynard Keynes</w:t>
      </w:r>
    </w:p>
    <w:p w:rsidR="002F1341" w:rsidRPr="002F1341" w:rsidRDefault="002F1341" w:rsidP="002F1341">
      <w:pPr>
        <w:jc w:val="center"/>
        <w:rPr>
          <w:rFonts w:ascii="Times New Roman" w:hAnsi="Times New Roman" w:cs="Times New Roman"/>
          <w:sz w:val="24"/>
          <w:szCs w:val="24"/>
        </w:rPr>
      </w:pPr>
      <w:r w:rsidRPr="002F1341">
        <w:rPr>
          <w:rFonts w:ascii="Times New Roman" w:hAnsi="Times New Roman" w:cs="Times New Roman"/>
          <w:sz w:val="24"/>
          <w:szCs w:val="24"/>
        </w:rPr>
        <w:t>Macro-economics</w:t>
      </w:r>
    </w:p>
    <w:p w:rsidR="002F1341" w:rsidRPr="002F1341" w:rsidRDefault="002F1341" w:rsidP="002F1341">
      <w:pPr>
        <w:jc w:val="center"/>
        <w:rPr>
          <w:rFonts w:ascii="Times New Roman" w:hAnsi="Times New Roman" w:cs="Times New Roman"/>
          <w:sz w:val="24"/>
          <w:szCs w:val="24"/>
        </w:rPr>
      </w:pPr>
      <w:r w:rsidRPr="002F1341">
        <w:rPr>
          <w:rFonts w:ascii="Times New Roman" w:hAnsi="Times New Roman" w:cs="Times New Roman"/>
          <w:sz w:val="24"/>
          <w:szCs w:val="24"/>
        </w:rPr>
        <w:t>Where is the individual here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95AED" w:rsidRDefault="002F1341" w:rsidP="002F134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207000" cy="3938628"/>
            <wp:effectExtent l="0" t="0" r="0" b="5080"/>
            <wp:docPr id="1" name="Picture 1" descr="https://upload.wikimedia.org/wikipedia/commons/c/cf/Economics_circular_flow_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c/cf/Economics_circular_flow_cartoo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047" cy="39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341" w:rsidRDefault="002F1341"/>
    <w:sectPr w:rsidR="002F1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A72AC"/>
    <w:multiLevelType w:val="hybridMultilevel"/>
    <w:tmpl w:val="1B7EF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6428B"/>
    <w:multiLevelType w:val="hybridMultilevel"/>
    <w:tmpl w:val="76F65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341"/>
    <w:rsid w:val="002F1341"/>
    <w:rsid w:val="00695AED"/>
    <w:rsid w:val="009347C0"/>
    <w:rsid w:val="00A83175"/>
    <w:rsid w:val="00F1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C3740F-D78C-4EF2-A088-218E4ACE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34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F13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Stagfl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Neo-Keynesian_economics" TargetMode="External"/><Relationship Id="rId5" Type="http://schemas.openxmlformats.org/officeDocument/2006/relationships/hyperlink" Target="https://en.wikipedia.org/wiki/Paradigm_shif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3</cp:revision>
  <dcterms:created xsi:type="dcterms:W3CDTF">2020-11-30T10:47:00Z</dcterms:created>
  <dcterms:modified xsi:type="dcterms:W3CDTF">2020-12-04T14:33:00Z</dcterms:modified>
</cp:coreProperties>
</file>