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983834674"/>
        <w:docPartObj>
          <w:docPartGallery w:val="Cover Pages"/>
          <w:docPartUnique/>
        </w:docPartObj>
      </w:sdtPr>
      <w:sdtContent>
        <w:p w14:paraId="534431D5" w14:textId="4196156D" w:rsidR="002759C3" w:rsidRDefault="002759C3">
          <w:r>
            <w:rPr>
              <w:noProof/>
            </w:rPr>
            <mc:AlternateContent>
              <mc:Choice Requires="wpg">
                <w:drawing>
                  <wp:anchor distT="0" distB="0" distL="114300" distR="114300" simplePos="0" relativeHeight="251662336" behindDoc="0" locked="0" layoutInCell="1" allowOverlap="1" wp14:anchorId="7A388CF8" wp14:editId="6685091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Группа 34"/>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Прямоугольник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Прямоугольник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420B665" id="Группа 34"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">
                    <v:shape id="Прямоугольник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Прямоугольник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8" o:title="" recolor="t" rotate="t" type="frame"/>
                    </v:rect>
                    <w10:wrap anchorx="page" anchory="page"/>
                  </v:group>
                </w:pict>
              </mc:Fallback>
            </mc:AlternateContent>
          </w:r>
        </w:p>
        <w:p w14:paraId="6D6A395F" w14:textId="66F19C73" w:rsidR="002759C3" w:rsidRDefault="0029600B">
          <w:r>
            <w:rPr>
              <w:noProof/>
            </w:rPr>
            <mc:AlternateContent>
              <mc:Choice Requires="wps">
                <w:drawing>
                  <wp:anchor distT="0" distB="0" distL="114300" distR="114300" simplePos="0" relativeHeight="251661312" behindDoc="0" locked="0" layoutInCell="1" allowOverlap="1" wp14:anchorId="7E5D5295" wp14:editId="691EECA5">
                    <wp:simplePos x="0" y="0"/>
                    <wp:positionH relativeFrom="page">
                      <wp:posOffset>268989</wp:posOffset>
                    </wp:positionH>
                    <wp:positionV relativeFrom="page">
                      <wp:posOffset>8827418</wp:posOffset>
                    </wp:positionV>
                    <wp:extent cx="7315200" cy="1009650"/>
                    <wp:effectExtent l="0" t="0" r="0" b="2540"/>
                    <wp:wrapSquare wrapText="bothSides"/>
                    <wp:docPr id="153" name="Текстовое поле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0996F42" w14:textId="25F7E293" w:rsidR="002759C3" w:rsidRPr="00EC2C6E" w:rsidRDefault="00EC2C6E">
                                <w:pPr>
                                  <w:pStyle w:val="NoSpacing"/>
                                  <w:jc w:val="right"/>
                                  <w:rPr>
                                    <w:color w:val="156082" w:themeColor="accent1"/>
                                    <w:sz w:val="28"/>
                                    <w:szCs w:val="28"/>
                                    <w:lang w:val="en-US"/>
                                  </w:rPr>
                                </w:pPr>
                                <w:r>
                                  <w:rPr>
                                    <w:color w:val="156082" w:themeColor="accent1"/>
                                    <w:sz w:val="28"/>
                                    <w:szCs w:val="28"/>
                                    <w:lang w:val="en-US"/>
                                  </w:rPr>
                                  <w:t>Date 31.03.2026</w:t>
                                </w:r>
                              </w:p>
                              <w:sdt>
                                <w:sdtPr>
                                  <w:rPr>
                                    <w:color w:val="595959" w:themeColor="text1" w:themeTint="A6"/>
                                    <w:sz w:val="20"/>
                                    <w:szCs w:val="20"/>
                                  </w:rPr>
                                  <w:alias w:val="Аннотация"/>
                                  <w:tag w:val=""/>
                                  <w:id w:val="1375273687"/>
                                  <w:showingPlcHdr/>
                                  <w:dataBinding w:prefixMappings="xmlns:ns0='http://schemas.microsoft.com/office/2006/coverPageProps' " w:xpath="/ns0:CoverPageProperties[1]/ns0:Abstract[1]" w:storeItemID="{55AF091B-3C7A-41E3-B477-F2FDAA23CFDA}"/>
                                  <w:text w:multiLine="1"/>
                                </w:sdtPr>
                                <w:sdtContent>
                                  <w:p w14:paraId="394DE9EE" w14:textId="02EF446D" w:rsidR="002759C3" w:rsidRDefault="00EC2C6E">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7E5D5295" id="_x0000_t202" coordsize="21600,21600" o:spt="202" path="m,l,21600r21600,l21600,xe">
                    <v:stroke joinstyle="miter"/>
                    <v:path gradientshapeok="t" o:connecttype="rect"/>
                  </v:shapetype>
                  <v:shape id="Текстовое поле 153" o:spid="_x0000_s1026" type="#_x0000_t202" style="position:absolute;margin-left:21.2pt;margin-top:695.05pt;width:8in;height:79.5pt;z-index:251661312;visibility:visible;mso-wrap-style:square;mso-width-percent:941;mso-height-percent:100;mso-wrap-distance-left:9pt;mso-wrap-distance-top:0;mso-wrap-distance-right:9pt;mso-wrap-distance-bottom:0;mso-position-horizontal:absolute;mso-position-horizontal-relative:page;mso-position-vertical:absolut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" filled="f" stroked="f" strokeweight=".5pt">
                    <v:textbox style="mso-fit-shape-to-text:t" inset="126pt,0,54pt,0">
                      <w:txbxContent>
                        <w:p w14:paraId="20996F42" w14:textId="25F7E293" w:rsidR="002759C3" w:rsidRPr="00EC2C6E" w:rsidRDefault="00EC2C6E">
                          <w:pPr>
                            <w:pStyle w:val="NoSpacing"/>
                            <w:jc w:val="right"/>
                            <w:rPr>
                              <w:color w:val="156082" w:themeColor="accent1"/>
                              <w:sz w:val="28"/>
                              <w:szCs w:val="28"/>
                              <w:lang w:val="en-US"/>
                            </w:rPr>
                          </w:pPr>
                          <w:r>
                            <w:rPr>
                              <w:color w:val="156082" w:themeColor="accent1"/>
                              <w:sz w:val="28"/>
                              <w:szCs w:val="28"/>
                              <w:lang w:val="en-US"/>
                            </w:rPr>
                            <w:t>Date 31.03.2026</w:t>
                          </w:r>
                        </w:p>
                        <w:sdt>
                          <w:sdtPr>
                            <w:rPr>
                              <w:color w:val="595959" w:themeColor="text1" w:themeTint="A6"/>
                              <w:sz w:val="20"/>
                              <w:szCs w:val="20"/>
                            </w:rPr>
                            <w:alias w:val="Аннотация"/>
                            <w:tag w:val=""/>
                            <w:id w:val="1375273687"/>
                            <w:showingPlcHdr/>
                            <w:dataBinding w:prefixMappings="xmlns:ns0='http://schemas.microsoft.com/office/2006/coverPageProps' " w:xpath="/ns0:CoverPageProperties[1]/ns0:Abstract[1]" w:storeItemID="{55AF091B-3C7A-41E3-B477-F2FDAA23CFDA}"/>
                            <w:text w:multiLine="1"/>
                          </w:sdtPr>
                          <w:sdtContent>
                            <w:p w14:paraId="394DE9EE" w14:textId="02EF446D" w:rsidR="002759C3" w:rsidRDefault="00EC2C6E">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019244E8" wp14:editId="0C6DC621">
                    <wp:simplePos x="0" y="0"/>
                    <wp:positionH relativeFrom="page">
                      <wp:posOffset>222837</wp:posOffset>
                    </wp:positionH>
                    <wp:positionV relativeFrom="page">
                      <wp:posOffset>3204241</wp:posOffset>
                    </wp:positionV>
                    <wp:extent cx="7230676" cy="4694945"/>
                    <wp:effectExtent l="0" t="0" r="0" b="10795"/>
                    <wp:wrapSquare wrapText="bothSides"/>
                    <wp:docPr id="154" name="Текстовое поле 154"/>
                    <wp:cNvGraphicFramePr/>
                    <a:graphic xmlns:a="http://schemas.openxmlformats.org/drawingml/2006/main">
                      <a:graphicData uri="http://schemas.microsoft.com/office/word/2010/wordprocessingShape">
                        <wps:wsp>
                          <wps:cNvSpPr txBox="1"/>
                          <wps:spPr>
                            <a:xfrm>
                              <a:off x="0" y="0"/>
                              <a:ext cx="7230676" cy="469494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D66D2D8" w14:textId="77777777" w:rsidR="0029600B" w:rsidRPr="005500D7" w:rsidRDefault="0029600B" w:rsidP="0029600B">
                                <w:pPr>
                                  <w:rPr>
                                    <w:caps/>
                                    <w:color w:val="156082" w:themeColor="accent1"/>
                                    <w:sz w:val="56"/>
                                    <w:szCs w:val="56"/>
                                    <w:lang w:val="en-GB"/>
                                  </w:rPr>
                                </w:pPr>
                                <w:r w:rsidRPr="005500D7">
                                  <w:rPr>
                                    <w:caps/>
                                    <w:color w:val="156082" w:themeColor="accent1"/>
                                    <w:sz w:val="56"/>
                                    <w:szCs w:val="56"/>
                                    <w:lang w:val="en-GB"/>
                                  </w:rPr>
                                  <w:t xml:space="preserve">MSc Public Health and Social Care in Practice  </w:t>
                                </w:r>
                              </w:p>
                              <w:p w14:paraId="6ED91D6B" w14:textId="1CB39C16" w:rsidR="0029600B" w:rsidRDefault="0029600B" w:rsidP="0029600B">
                                <w:pPr>
                                  <w:rPr>
                                    <w:caps/>
                                    <w:color w:val="156082" w:themeColor="accent1"/>
                                    <w:sz w:val="64"/>
                                    <w:szCs w:val="64"/>
                                    <w:lang w:val="en-GB"/>
                                  </w:rPr>
                                </w:pPr>
                                <w:r w:rsidRPr="005500D7">
                                  <w:rPr>
                                    <w:b/>
                                    <w:bCs/>
                                    <w:caps/>
                                    <w:color w:val="156082" w:themeColor="accent1"/>
                                    <w:sz w:val="56"/>
                                    <w:szCs w:val="56"/>
                                    <w:lang w:val="en-GB"/>
                                  </w:rPr>
                                  <w:t>Module</w:t>
                                </w:r>
                                <w:r w:rsidRPr="005500D7">
                                  <w:rPr>
                                    <w:caps/>
                                    <w:color w:val="156082" w:themeColor="accent1"/>
                                    <w:sz w:val="56"/>
                                    <w:szCs w:val="56"/>
                                    <w:lang w:val="en-GB"/>
                                  </w:rPr>
                                  <w:t>:</w:t>
                                </w:r>
                                <w:r w:rsidRPr="0029600B">
                                  <w:rPr>
                                    <w:caps/>
                                    <w:color w:val="156082" w:themeColor="accent1"/>
                                    <w:sz w:val="64"/>
                                    <w:szCs w:val="64"/>
                                    <w:lang w:val="en-GB"/>
                                  </w:rPr>
                                  <w:t xml:space="preserve"> </w:t>
                                </w:r>
                                <w:r w:rsidRPr="0029600B">
                                  <w:rPr>
                                    <w:caps/>
                                    <w:color w:val="156082" w:themeColor="accent1"/>
                                    <w:sz w:val="56"/>
                                    <w:szCs w:val="56"/>
                                    <w:lang w:val="en-GB"/>
                                  </w:rPr>
                                  <w:t>Population Health and Digital Health Promotion</w:t>
                                </w:r>
                                <w:r w:rsidRPr="0029600B">
                                  <w:rPr>
                                    <w:caps/>
                                    <w:color w:val="156082" w:themeColor="accent1"/>
                                    <w:sz w:val="64"/>
                                    <w:szCs w:val="64"/>
                                    <w:lang w:val="en-GB"/>
                                  </w:rPr>
                                  <w:t xml:space="preserve">  </w:t>
                                </w:r>
                              </w:p>
                              <w:p w14:paraId="6A633E98" w14:textId="29F1FB26" w:rsidR="002759C3" w:rsidRPr="005500D7" w:rsidRDefault="0029600B" w:rsidP="0029600B">
                                <w:pPr>
                                  <w:rPr>
                                    <w:b/>
                                    <w:bCs/>
                                    <w:color w:val="156082" w:themeColor="accent1"/>
                                    <w:sz w:val="36"/>
                                    <w:szCs w:val="36"/>
                                    <w:lang w:val="en-GB"/>
                                  </w:rPr>
                                </w:pPr>
                                <w:r w:rsidRPr="005500D7">
                                  <w:rPr>
                                    <w:caps/>
                                    <w:color w:val="156082" w:themeColor="accent1"/>
                                    <w:sz w:val="52"/>
                                    <w:szCs w:val="52"/>
                                    <w:lang w:val="en-GB"/>
                                  </w:rPr>
                                  <w:t>ASSESSMENT 1</w:t>
                                </w:r>
                                <w:sdt>
                                  <w:sdtPr>
                                    <w:rPr>
                                      <w:rFonts w:ascii="Arial" w:hAnsi="Arial" w:cs="Arial"/>
                                      <w:color w:val="156082" w:themeColor="accent1"/>
                                      <w:sz w:val="36"/>
                                      <w:szCs w:val="36"/>
                                      <w:lang w:val="en-GB"/>
                                    </w:rPr>
                                    <w:alias w:val="Подзаголовок"/>
                                    <w:tag w:val=""/>
                                    <w:id w:val="1759551507"/>
                                    <w:dataBinding w:prefixMappings="xmlns:ns0='http://purl.org/dc/elements/1.1/' xmlns:ns1='http://schemas.openxmlformats.org/package/2006/metadata/core-properties' " w:xpath="/ns1:coreProperties[1]/ns0:subject[1]" w:storeItemID="{6C3C8BC8-F283-45AE-878A-BAB7291924A1}"/>
                                    <w:text/>
                                  </w:sdtPr>
                                  <w:sdtContent>
                                    <w:r w:rsidR="00E77A9E">
                                      <w:rPr>
                                        <w:rFonts w:ascii="Arial" w:hAnsi="Arial" w:cs="Arial"/>
                                        <w:color w:val="156082" w:themeColor="accent1"/>
                                        <w:sz w:val="36"/>
                                        <w:szCs w:val="36"/>
                                        <w:lang w:val="en-GB"/>
                                      </w:rPr>
                                      <w:t>:</w:t>
                                    </w:r>
                                    <w:r w:rsidR="002F238E" w:rsidRPr="00E77A9E">
                                      <w:rPr>
                                        <w:rFonts w:ascii="Arial" w:hAnsi="Arial" w:cs="Arial"/>
                                        <w:color w:val="156082" w:themeColor="accent1"/>
                                        <w:sz w:val="36"/>
                                        <w:szCs w:val="36"/>
                                        <w:lang w:val="en-GB"/>
                                      </w:rPr>
                                      <w:t>Blog 1 and Blog 2</w:t>
                                    </w:r>
                                  </w:sdtContent>
                                </w:sdt>
                              </w:p>
                              <w:p w14:paraId="4301C6EC" w14:textId="6A97E808" w:rsidR="0029600B" w:rsidRPr="005500D7" w:rsidRDefault="0029600B" w:rsidP="0029600B">
                                <w:pPr>
                                  <w:rPr>
                                    <w:b/>
                                    <w:bCs/>
                                    <w:color w:val="156082" w:themeColor="accent1"/>
                                    <w:sz w:val="36"/>
                                    <w:szCs w:val="36"/>
                                    <w:lang w:val="en-GB"/>
                                  </w:rPr>
                                </w:pPr>
                                <w:r w:rsidRPr="005500D7">
                                  <w:rPr>
                                    <w:b/>
                                    <w:bCs/>
                                    <w:color w:val="156082" w:themeColor="accent1"/>
                                    <w:sz w:val="36"/>
                                    <w:szCs w:val="36"/>
                                    <w:lang w:val="en-GB"/>
                                  </w:rPr>
                                  <w:t xml:space="preserve">Lecture Name: Dr Ping Wu </w:t>
                                </w:r>
                              </w:p>
                              <w:p w14:paraId="76D7DB31" w14:textId="0D352150" w:rsidR="0029600B" w:rsidRPr="005500D7" w:rsidRDefault="0029600B" w:rsidP="0029600B">
                                <w:pPr>
                                  <w:rPr>
                                    <w:b/>
                                    <w:bCs/>
                                    <w:color w:val="156082" w:themeColor="accent1"/>
                                    <w:sz w:val="36"/>
                                    <w:szCs w:val="36"/>
                                    <w:lang w:val="en-GB"/>
                                  </w:rPr>
                                </w:pPr>
                                <w:r w:rsidRPr="005500D7">
                                  <w:rPr>
                                    <w:b/>
                                    <w:bCs/>
                                    <w:color w:val="156082" w:themeColor="accent1"/>
                                    <w:sz w:val="36"/>
                                    <w:szCs w:val="36"/>
                                    <w:lang w:val="en-GB"/>
                                  </w:rPr>
                                  <w:t>Student name: Adela Slivciuc -2213787</w:t>
                                </w:r>
                              </w:p>
                              <w:p w14:paraId="4AB0BB12" w14:textId="77777777" w:rsidR="0029600B" w:rsidRDefault="0029600B" w:rsidP="0029600B">
                                <w:pPr>
                                  <w:rPr>
                                    <w:color w:val="404040" w:themeColor="text1" w:themeTint="BF"/>
                                    <w:sz w:val="36"/>
                                    <w:szCs w:val="36"/>
                                    <w:lang w:val="en-GB"/>
                                  </w:rPr>
                                </w:pPr>
                              </w:p>
                              <w:p w14:paraId="656326FD" w14:textId="77777777" w:rsidR="0029600B" w:rsidRDefault="0029600B" w:rsidP="0029600B">
                                <w:pPr>
                                  <w:rPr>
                                    <w:color w:val="404040" w:themeColor="text1" w:themeTint="BF"/>
                                    <w:sz w:val="36"/>
                                    <w:szCs w:val="36"/>
                                    <w:lang w:val="en-GB"/>
                                  </w:rPr>
                                </w:pPr>
                              </w:p>
                              <w:p w14:paraId="331C033E" w14:textId="77777777" w:rsidR="0029600B" w:rsidRDefault="0029600B" w:rsidP="0029600B">
                                <w:pPr>
                                  <w:rPr>
                                    <w:color w:val="404040" w:themeColor="text1" w:themeTint="BF"/>
                                    <w:sz w:val="36"/>
                                    <w:szCs w:val="36"/>
                                    <w:lang w:val="en-GB"/>
                                  </w:rPr>
                                </w:pPr>
                              </w:p>
                              <w:p w14:paraId="46D2FA8B" w14:textId="77777777" w:rsidR="0029600B" w:rsidRDefault="0029600B" w:rsidP="0029600B">
                                <w:pPr>
                                  <w:rPr>
                                    <w:color w:val="404040" w:themeColor="text1" w:themeTint="BF"/>
                                    <w:sz w:val="36"/>
                                    <w:szCs w:val="36"/>
                                    <w:lang w:val="en-GB"/>
                                  </w:rPr>
                                </w:pPr>
                              </w:p>
                              <w:p w14:paraId="5C7E9C99" w14:textId="77777777" w:rsidR="0029600B" w:rsidRPr="0029600B" w:rsidRDefault="0029600B" w:rsidP="0029600B">
                                <w:pPr>
                                  <w:rPr>
                                    <w:smallCaps/>
                                    <w:color w:val="404040" w:themeColor="text1" w:themeTint="BF"/>
                                    <w:sz w:val="36"/>
                                    <w:szCs w:val="36"/>
                                    <w:lang w:val="en-GB"/>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019244E8" id="Текстовое поле 154" o:spid="_x0000_s1027" type="#_x0000_t202" style="position:absolute;margin-left:17.55pt;margin-top:252.3pt;width:569.35pt;height:369.7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" filled="f" stroked="f" strokeweight=".5pt">
                    <v:textbox inset="126pt,0,54pt,0">
                      <w:txbxContent>
                        <w:p w14:paraId="6D66D2D8" w14:textId="77777777" w:rsidR="0029600B" w:rsidRPr="005500D7" w:rsidRDefault="0029600B" w:rsidP="0029600B">
                          <w:pPr>
                            <w:rPr>
                              <w:caps/>
                              <w:color w:val="156082" w:themeColor="accent1"/>
                              <w:sz w:val="56"/>
                              <w:szCs w:val="56"/>
                              <w:lang w:val="en-GB"/>
                            </w:rPr>
                          </w:pPr>
                          <w:r w:rsidRPr="005500D7">
                            <w:rPr>
                              <w:caps/>
                              <w:color w:val="156082" w:themeColor="accent1"/>
                              <w:sz w:val="56"/>
                              <w:szCs w:val="56"/>
                              <w:lang w:val="en-GB"/>
                            </w:rPr>
                            <w:t xml:space="preserve">MSc Public Health and Social Care in Practice  </w:t>
                          </w:r>
                        </w:p>
                        <w:p w14:paraId="6ED91D6B" w14:textId="1CB39C16" w:rsidR="0029600B" w:rsidRDefault="0029600B" w:rsidP="0029600B">
                          <w:pPr>
                            <w:rPr>
                              <w:caps/>
                              <w:color w:val="156082" w:themeColor="accent1"/>
                              <w:sz w:val="64"/>
                              <w:szCs w:val="64"/>
                              <w:lang w:val="en-GB"/>
                            </w:rPr>
                          </w:pPr>
                          <w:r w:rsidRPr="005500D7">
                            <w:rPr>
                              <w:b/>
                              <w:bCs/>
                              <w:caps/>
                              <w:color w:val="156082" w:themeColor="accent1"/>
                              <w:sz w:val="56"/>
                              <w:szCs w:val="56"/>
                              <w:lang w:val="en-GB"/>
                            </w:rPr>
                            <w:t>Module</w:t>
                          </w:r>
                          <w:r w:rsidRPr="005500D7">
                            <w:rPr>
                              <w:caps/>
                              <w:color w:val="156082" w:themeColor="accent1"/>
                              <w:sz w:val="56"/>
                              <w:szCs w:val="56"/>
                              <w:lang w:val="en-GB"/>
                            </w:rPr>
                            <w:t>:</w:t>
                          </w:r>
                          <w:r w:rsidRPr="0029600B">
                            <w:rPr>
                              <w:caps/>
                              <w:color w:val="156082" w:themeColor="accent1"/>
                              <w:sz w:val="64"/>
                              <w:szCs w:val="64"/>
                              <w:lang w:val="en-GB"/>
                            </w:rPr>
                            <w:t xml:space="preserve"> </w:t>
                          </w:r>
                          <w:r w:rsidRPr="0029600B">
                            <w:rPr>
                              <w:caps/>
                              <w:color w:val="156082" w:themeColor="accent1"/>
                              <w:sz w:val="56"/>
                              <w:szCs w:val="56"/>
                              <w:lang w:val="en-GB"/>
                            </w:rPr>
                            <w:t>Population Health and Digital Health Promotion</w:t>
                          </w:r>
                          <w:r w:rsidRPr="0029600B">
                            <w:rPr>
                              <w:caps/>
                              <w:color w:val="156082" w:themeColor="accent1"/>
                              <w:sz w:val="64"/>
                              <w:szCs w:val="64"/>
                              <w:lang w:val="en-GB"/>
                            </w:rPr>
                            <w:t xml:space="preserve">  </w:t>
                          </w:r>
                        </w:p>
                        <w:p w14:paraId="6A633E98" w14:textId="29F1FB26" w:rsidR="002759C3" w:rsidRPr="005500D7" w:rsidRDefault="0029600B" w:rsidP="0029600B">
                          <w:pPr>
                            <w:rPr>
                              <w:b/>
                              <w:bCs/>
                              <w:color w:val="156082" w:themeColor="accent1"/>
                              <w:sz w:val="36"/>
                              <w:szCs w:val="36"/>
                              <w:lang w:val="en-GB"/>
                            </w:rPr>
                          </w:pPr>
                          <w:r w:rsidRPr="005500D7">
                            <w:rPr>
                              <w:caps/>
                              <w:color w:val="156082" w:themeColor="accent1"/>
                              <w:sz w:val="52"/>
                              <w:szCs w:val="52"/>
                              <w:lang w:val="en-GB"/>
                            </w:rPr>
                            <w:t>ASSESSMENT 1</w:t>
                          </w:r>
                          <w:sdt>
                            <w:sdtPr>
                              <w:rPr>
                                <w:rFonts w:ascii="Arial" w:hAnsi="Arial" w:cs="Arial"/>
                                <w:color w:val="156082" w:themeColor="accent1"/>
                                <w:sz w:val="36"/>
                                <w:szCs w:val="36"/>
                                <w:lang w:val="en-GB"/>
                              </w:rPr>
                              <w:alias w:val="Подзаголовок"/>
                              <w:tag w:val=""/>
                              <w:id w:val="1759551507"/>
                              <w:dataBinding w:prefixMappings="xmlns:ns0='http://purl.org/dc/elements/1.1/' xmlns:ns1='http://schemas.openxmlformats.org/package/2006/metadata/core-properties' " w:xpath="/ns1:coreProperties[1]/ns0:subject[1]" w:storeItemID="{6C3C8BC8-F283-45AE-878A-BAB7291924A1}"/>
                              <w:text/>
                            </w:sdtPr>
                            <w:sdtContent>
                              <w:r w:rsidR="00E77A9E">
                                <w:rPr>
                                  <w:rFonts w:ascii="Arial" w:hAnsi="Arial" w:cs="Arial"/>
                                  <w:color w:val="156082" w:themeColor="accent1"/>
                                  <w:sz w:val="36"/>
                                  <w:szCs w:val="36"/>
                                  <w:lang w:val="en-GB"/>
                                </w:rPr>
                                <w:t>:</w:t>
                              </w:r>
                              <w:r w:rsidR="002F238E" w:rsidRPr="00E77A9E">
                                <w:rPr>
                                  <w:rFonts w:ascii="Arial" w:hAnsi="Arial" w:cs="Arial"/>
                                  <w:color w:val="156082" w:themeColor="accent1"/>
                                  <w:sz w:val="36"/>
                                  <w:szCs w:val="36"/>
                                  <w:lang w:val="en-GB"/>
                                </w:rPr>
                                <w:t>Blog 1 and Blog 2</w:t>
                              </w:r>
                            </w:sdtContent>
                          </w:sdt>
                        </w:p>
                        <w:p w14:paraId="4301C6EC" w14:textId="6A97E808" w:rsidR="0029600B" w:rsidRPr="005500D7" w:rsidRDefault="0029600B" w:rsidP="0029600B">
                          <w:pPr>
                            <w:rPr>
                              <w:b/>
                              <w:bCs/>
                              <w:color w:val="156082" w:themeColor="accent1"/>
                              <w:sz w:val="36"/>
                              <w:szCs w:val="36"/>
                              <w:lang w:val="en-GB"/>
                            </w:rPr>
                          </w:pPr>
                          <w:r w:rsidRPr="005500D7">
                            <w:rPr>
                              <w:b/>
                              <w:bCs/>
                              <w:color w:val="156082" w:themeColor="accent1"/>
                              <w:sz w:val="36"/>
                              <w:szCs w:val="36"/>
                              <w:lang w:val="en-GB"/>
                            </w:rPr>
                            <w:t xml:space="preserve">Lecture Name: Dr Ping Wu </w:t>
                          </w:r>
                        </w:p>
                        <w:p w14:paraId="76D7DB31" w14:textId="0D352150" w:rsidR="0029600B" w:rsidRPr="005500D7" w:rsidRDefault="0029600B" w:rsidP="0029600B">
                          <w:pPr>
                            <w:rPr>
                              <w:b/>
                              <w:bCs/>
                              <w:color w:val="156082" w:themeColor="accent1"/>
                              <w:sz w:val="36"/>
                              <w:szCs w:val="36"/>
                              <w:lang w:val="en-GB"/>
                            </w:rPr>
                          </w:pPr>
                          <w:r w:rsidRPr="005500D7">
                            <w:rPr>
                              <w:b/>
                              <w:bCs/>
                              <w:color w:val="156082" w:themeColor="accent1"/>
                              <w:sz w:val="36"/>
                              <w:szCs w:val="36"/>
                              <w:lang w:val="en-GB"/>
                            </w:rPr>
                            <w:t>Student name: Adela Slivciuc -2213787</w:t>
                          </w:r>
                        </w:p>
                        <w:p w14:paraId="4AB0BB12" w14:textId="77777777" w:rsidR="0029600B" w:rsidRDefault="0029600B" w:rsidP="0029600B">
                          <w:pPr>
                            <w:rPr>
                              <w:color w:val="404040" w:themeColor="text1" w:themeTint="BF"/>
                              <w:sz w:val="36"/>
                              <w:szCs w:val="36"/>
                              <w:lang w:val="en-GB"/>
                            </w:rPr>
                          </w:pPr>
                        </w:p>
                        <w:p w14:paraId="656326FD" w14:textId="77777777" w:rsidR="0029600B" w:rsidRDefault="0029600B" w:rsidP="0029600B">
                          <w:pPr>
                            <w:rPr>
                              <w:color w:val="404040" w:themeColor="text1" w:themeTint="BF"/>
                              <w:sz w:val="36"/>
                              <w:szCs w:val="36"/>
                              <w:lang w:val="en-GB"/>
                            </w:rPr>
                          </w:pPr>
                        </w:p>
                        <w:p w14:paraId="331C033E" w14:textId="77777777" w:rsidR="0029600B" w:rsidRDefault="0029600B" w:rsidP="0029600B">
                          <w:pPr>
                            <w:rPr>
                              <w:color w:val="404040" w:themeColor="text1" w:themeTint="BF"/>
                              <w:sz w:val="36"/>
                              <w:szCs w:val="36"/>
                              <w:lang w:val="en-GB"/>
                            </w:rPr>
                          </w:pPr>
                        </w:p>
                        <w:p w14:paraId="46D2FA8B" w14:textId="77777777" w:rsidR="0029600B" w:rsidRDefault="0029600B" w:rsidP="0029600B">
                          <w:pPr>
                            <w:rPr>
                              <w:color w:val="404040" w:themeColor="text1" w:themeTint="BF"/>
                              <w:sz w:val="36"/>
                              <w:szCs w:val="36"/>
                              <w:lang w:val="en-GB"/>
                            </w:rPr>
                          </w:pPr>
                        </w:p>
                        <w:p w14:paraId="5C7E9C99" w14:textId="77777777" w:rsidR="0029600B" w:rsidRPr="0029600B" w:rsidRDefault="0029600B" w:rsidP="0029600B">
                          <w:pPr>
                            <w:rPr>
                              <w:smallCaps/>
                              <w:color w:val="404040" w:themeColor="text1" w:themeTint="BF"/>
                              <w:sz w:val="36"/>
                              <w:szCs w:val="36"/>
                              <w:lang w:val="en-GB"/>
                            </w:rPr>
                          </w:pPr>
                        </w:p>
                      </w:txbxContent>
                    </v:textbox>
                    <w10:wrap type="square" anchorx="page" anchory="page"/>
                  </v:shape>
                </w:pict>
              </mc:Fallback>
            </mc:AlternateContent>
          </w:r>
          <w:r w:rsidR="002759C3">
            <w:br w:type="page"/>
          </w:r>
        </w:p>
      </w:sdtContent>
    </w:sdt>
    <w:p w14:paraId="37682FCE" w14:textId="71C6B159" w:rsidR="002759C3" w:rsidRDefault="002759C3" w:rsidP="002759C3">
      <w:pPr>
        <w:rPr>
          <w:rFonts w:ascii="Arial" w:hAnsi="Arial" w:cs="Arial"/>
          <w:lang w:val="en-US"/>
        </w:rPr>
      </w:pPr>
      <w:r w:rsidRPr="002759C3">
        <w:rPr>
          <w:rFonts w:ascii="Arial" w:hAnsi="Arial" w:cs="Arial"/>
          <w:b/>
          <w:bCs/>
          <w:sz w:val="56"/>
          <w:szCs w:val="56"/>
          <w:lang w:val="en-US"/>
        </w:rPr>
        <w:lastRenderedPageBreak/>
        <w:t xml:space="preserve">Blog </w:t>
      </w:r>
      <w:r w:rsidR="00D348DA">
        <w:rPr>
          <w:rFonts w:ascii="Arial" w:hAnsi="Arial" w:cs="Arial"/>
          <w:b/>
          <w:bCs/>
          <w:sz w:val="56"/>
          <w:szCs w:val="56"/>
          <w:lang w:val="en-US"/>
        </w:rPr>
        <w:t>1: Move smart. Live better.</w:t>
      </w:r>
      <w:r>
        <w:rPr>
          <w:rFonts w:ascii="Arial" w:hAnsi="Arial" w:cs="Arial"/>
          <w:b/>
          <w:bCs/>
          <w:sz w:val="56"/>
          <w:szCs w:val="56"/>
          <w:lang w:val="en-US"/>
        </w:rPr>
        <w:br/>
      </w:r>
      <w:r w:rsidRPr="00D348DA">
        <w:rPr>
          <w:rFonts w:ascii="Arial" w:hAnsi="Arial" w:cs="Arial"/>
          <w:color w:val="004F88"/>
          <w:lang w:val="en-US"/>
        </w:rPr>
        <w:t>Using Mobile Health Applications to Promote Physical Activity among Young Adults in the UK</w:t>
      </w:r>
    </w:p>
    <w:p w14:paraId="70746493" w14:textId="49A5E7EE" w:rsidR="002759C3" w:rsidRDefault="002759C3" w:rsidP="002759C3">
      <w:pPr>
        <w:rPr>
          <w:rFonts w:ascii="Arial" w:hAnsi="Arial" w:cs="Arial"/>
          <w:lang w:val="en-US"/>
        </w:rPr>
      </w:pPr>
    </w:p>
    <w:p w14:paraId="38301397" w14:textId="7094EB0B" w:rsidR="002759C3" w:rsidRPr="002759C3" w:rsidRDefault="002759C3" w:rsidP="002759C3">
      <w:pPr>
        <w:rPr>
          <w:rFonts w:ascii="Arial" w:hAnsi="Arial" w:cs="Arial"/>
          <w:lang w:val="en-US"/>
        </w:rPr>
      </w:pPr>
      <w:r w:rsidRPr="00E36BED">
        <w:rPr>
          <w:b/>
          <w:bCs/>
          <w:noProof/>
          <w:lang w:val="en-US"/>
        </w:rPr>
        <w:drawing>
          <wp:anchor distT="0" distB="0" distL="114300" distR="114300" simplePos="0" relativeHeight="251663360" behindDoc="1" locked="0" layoutInCell="1" allowOverlap="1" wp14:anchorId="3DECA405" wp14:editId="433CBBD8">
            <wp:simplePos x="0" y="0"/>
            <wp:positionH relativeFrom="margin">
              <wp:align>right</wp:align>
            </wp:positionH>
            <wp:positionV relativeFrom="paragraph">
              <wp:posOffset>137160</wp:posOffset>
            </wp:positionV>
            <wp:extent cx="2533650" cy="2533650"/>
            <wp:effectExtent l="0" t="0" r="0" b="0"/>
            <wp:wrapTight wrapText="bothSides">
              <wp:wrapPolygon edited="0">
                <wp:start x="0" y="0"/>
                <wp:lineTo x="0" y="21438"/>
                <wp:lineTo x="21438" y="21438"/>
                <wp:lineTo x="21438" y="0"/>
                <wp:lineTo x="0" y="0"/>
              </wp:wrapPolygon>
            </wp:wrapTight>
            <wp:docPr id="1664749696" name="Рисунок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533650" cy="25336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E36BED">
        <w:rPr>
          <w:rFonts w:ascii="Segoe UI Emoji" w:hAnsi="Segoe UI Emoji" w:cs="Segoe UI Emoji"/>
          <w:b/>
          <w:bCs/>
        </w:rPr>
        <w:t>🔵</w:t>
      </w:r>
      <w:r w:rsidRPr="00E36BED">
        <w:rPr>
          <w:b/>
          <w:bCs/>
          <w:lang w:val="en-US"/>
        </w:rPr>
        <w:t>The Public Health Problem</w:t>
      </w:r>
    </w:p>
    <w:p w14:paraId="276C4838" w14:textId="102A32E3" w:rsidR="002759C3" w:rsidRPr="00E36BED" w:rsidRDefault="002759C3" w:rsidP="002759C3">
      <w:pPr>
        <w:jc w:val="both"/>
        <w:rPr>
          <w:rFonts w:ascii="Arial" w:hAnsi="Arial" w:cs="Arial"/>
          <w:lang w:val="en-US"/>
        </w:rPr>
      </w:pPr>
      <w:r w:rsidRPr="00E36BED">
        <w:rPr>
          <w:rFonts w:ascii="Arial" w:hAnsi="Arial" w:cs="Arial"/>
          <w:lang w:val="en-US"/>
        </w:rPr>
        <w:t>Physical inactivity is a significant public health problem that is associated with increased risks of obesity, heart disease, and type 2 diabetes. It results in about 3.2 million deaths worldwide each year (WHO, 2023). In addition, in the UK, many young adults are unable to meet recommended levels of physical activity, thus putting them at risk of long-term health consequences (NHS, 2023). This demonstrates the need for successful and sustainable health promotion strategies.</w:t>
      </w:r>
    </w:p>
    <w:p w14:paraId="001B6750" w14:textId="2813F5AF" w:rsidR="002759C3" w:rsidRPr="00E36BED" w:rsidRDefault="002759C3" w:rsidP="002759C3">
      <w:pPr>
        <w:rPr>
          <w:rFonts w:ascii="Arial" w:hAnsi="Arial" w:cs="Arial"/>
          <w:lang w:val="en-US"/>
        </w:rPr>
      </w:pPr>
    </w:p>
    <w:p w14:paraId="43F9AF23" w14:textId="2D9EAF06" w:rsidR="002759C3" w:rsidRPr="00E36BED" w:rsidRDefault="002759C3" w:rsidP="002759C3">
      <w:pPr>
        <w:rPr>
          <w:rFonts w:ascii="Arial" w:hAnsi="Arial" w:cs="Arial"/>
          <w:lang w:val="en-US"/>
        </w:rPr>
      </w:pPr>
      <w:r w:rsidRPr="00E36BED">
        <w:rPr>
          <w:rFonts w:ascii="Segoe UI Emoji" w:hAnsi="Segoe UI Emoji" w:cs="Segoe UI Emoji"/>
          <w:lang w:val="en-US"/>
        </w:rPr>
        <w:t>🟡</w:t>
      </w:r>
      <w:r w:rsidRPr="00E36BED">
        <w:rPr>
          <w:rFonts w:ascii="Arial" w:hAnsi="Arial" w:cs="Arial"/>
          <w:lang w:val="en-US"/>
        </w:rPr>
        <w:t xml:space="preserve"> </w:t>
      </w:r>
      <w:r w:rsidRPr="00E36BED">
        <w:rPr>
          <w:rFonts w:ascii="Arial" w:hAnsi="Arial" w:cs="Arial"/>
          <w:b/>
          <w:bCs/>
          <w:lang w:val="en-US"/>
        </w:rPr>
        <w:t>The Role of Mobile Health Applications</w:t>
      </w:r>
    </w:p>
    <w:p w14:paraId="5CC0B3F2" w14:textId="6E798B25" w:rsidR="002759C3" w:rsidRPr="00E36BED" w:rsidRDefault="002759C3" w:rsidP="002759C3">
      <w:pPr>
        <w:jc w:val="both"/>
        <w:rPr>
          <w:rFonts w:ascii="Arial" w:hAnsi="Arial" w:cs="Arial"/>
          <w:lang w:val="en-US"/>
        </w:rPr>
      </w:pPr>
      <w:r w:rsidRPr="00E36BED">
        <w:rPr>
          <w:rFonts w:ascii="Arial" w:hAnsi="Arial" w:cs="Arial"/>
          <w:lang w:val="en-US"/>
        </w:rPr>
        <w:t>Mobile health applications are increasingly used as digital aids for health promotion in relation to physical activity. Fitbit and MyFitnessPal are examples of applications that enable users to track their activity levels</w:t>
      </w:r>
      <w:r w:rsidR="002F238E">
        <w:rPr>
          <w:rFonts w:ascii="Arial" w:hAnsi="Arial" w:cs="Arial"/>
          <w:lang w:val="en-US"/>
        </w:rPr>
        <w:t>, set their own goals,</w:t>
      </w:r>
      <w:r w:rsidRPr="00E36BED">
        <w:rPr>
          <w:rFonts w:ascii="Arial" w:hAnsi="Arial" w:cs="Arial"/>
          <w:lang w:val="en-US"/>
        </w:rPr>
        <w:t xml:space="preserve"> and track their progress. These applications </w:t>
      </w:r>
      <w:r w:rsidR="002F238E">
        <w:rPr>
          <w:rFonts w:ascii="Arial" w:hAnsi="Arial" w:cs="Arial"/>
          <w:lang w:val="en-US"/>
        </w:rPr>
        <w:t xml:space="preserve">align with key health promotion principles, such as empowerment, involvement, and accessibility, </w:t>
      </w:r>
      <w:r w:rsidR="00477A66">
        <w:rPr>
          <w:rFonts w:ascii="Arial" w:hAnsi="Arial" w:cs="Arial"/>
          <w:lang w:val="en-US"/>
        </w:rPr>
        <w:t>by enabling</w:t>
      </w:r>
      <w:r w:rsidR="002F238E">
        <w:rPr>
          <w:rFonts w:ascii="Arial" w:hAnsi="Arial" w:cs="Arial"/>
          <w:lang w:val="en-US"/>
        </w:rPr>
        <w:t xml:space="preserve"> individuals to take an active role</w:t>
      </w:r>
      <w:r w:rsidRPr="00E36BED">
        <w:rPr>
          <w:rFonts w:ascii="Arial" w:hAnsi="Arial" w:cs="Arial"/>
          <w:lang w:val="en-US"/>
        </w:rPr>
        <w:t xml:space="preserve"> in managing their own health.</w:t>
      </w:r>
    </w:p>
    <w:p w14:paraId="67C429C5" w14:textId="78CC0814" w:rsidR="002759C3" w:rsidRPr="00E36BED" w:rsidRDefault="002759C3" w:rsidP="002759C3">
      <w:pPr>
        <w:rPr>
          <w:rFonts w:ascii="Arial" w:hAnsi="Arial" w:cs="Arial"/>
          <w:lang w:val="en-US"/>
        </w:rPr>
      </w:pPr>
    </w:p>
    <w:p w14:paraId="2B649C16" w14:textId="4BCDA7A2" w:rsidR="002759C3" w:rsidRPr="00E36BED" w:rsidRDefault="00E36BED" w:rsidP="002759C3">
      <w:pPr>
        <w:rPr>
          <w:rFonts w:ascii="Arial" w:hAnsi="Arial" w:cs="Arial"/>
          <w:b/>
          <w:bCs/>
          <w:lang w:val="en-US"/>
        </w:rPr>
      </w:pPr>
      <w:r w:rsidRPr="00E36BED">
        <w:rPr>
          <w:rFonts w:ascii="Arial" w:hAnsi="Arial" w:cs="Arial"/>
          <w:noProof/>
          <w:lang w:val="en-US"/>
        </w:rPr>
        <w:drawing>
          <wp:anchor distT="0" distB="0" distL="114300" distR="114300" simplePos="0" relativeHeight="251664384" behindDoc="0" locked="0" layoutInCell="1" allowOverlap="1" wp14:anchorId="7453AA78" wp14:editId="1693F5E8">
            <wp:simplePos x="0" y="0"/>
            <wp:positionH relativeFrom="column">
              <wp:posOffset>-622935</wp:posOffset>
            </wp:positionH>
            <wp:positionV relativeFrom="paragraph">
              <wp:posOffset>-374015</wp:posOffset>
            </wp:positionV>
            <wp:extent cx="3324860" cy="3086100"/>
            <wp:effectExtent l="0" t="0" r="8890" b="0"/>
            <wp:wrapThrough wrapText="bothSides">
              <wp:wrapPolygon edited="0">
                <wp:start x="0" y="0"/>
                <wp:lineTo x="0" y="21467"/>
                <wp:lineTo x="21534" y="21467"/>
                <wp:lineTo x="21534" y="0"/>
                <wp:lineTo x="0" y="0"/>
              </wp:wrapPolygon>
            </wp:wrapThrough>
            <wp:docPr id="22110730" name="Рисунок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324860" cy="3086100"/>
                    </a:xfrm>
                    <a:prstGeom prst="rect">
                      <a:avLst/>
                    </a:prstGeom>
                    <a:noFill/>
                  </pic:spPr>
                </pic:pic>
              </a:graphicData>
            </a:graphic>
            <wp14:sizeRelH relativeFrom="margin">
              <wp14:pctWidth>0</wp14:pctWidth>
            </wp14:sizeRelH>
            <wp14:sizeRelV relativeFrom="margin">
              <wp14:pctHeight>0</wp14:pctHeight>
            </wp14:sizeRelV>
          </wp:anchor>
        </w:drawing>
      </w:r>
      <w:r w:rsidR="002759C3" w:rsidRPr="00E36BED">
        <w:rPr>
          <w:rFonts w:ascii="Segoe UI Emoji" w:hAnsi="Segoe UI Emoji" w:cs="Segoe UI Emoji"/>
          <w:lang w:val="en-US"/>
        </w:rPr>
        <w:t>🟠</w:t>
      </w:r>
      <w:r w:rsidR="002759C3" w:rsidRPr="00E36BED">
        <w:rPr>
          <w:rFonts w:ascii="Arial" w:hAnsi="Arial" w:cs="Arial"/>
          <w:lang w:val="en-US"/>
        </w:rPr>
        <w:t xml:space="preserve"> </w:t>
      </w:r>
      <w:r w:rsidR="008A141B">
        <w:rPr>
          <w:rFonts w:ascii="Arial" w:hAnsi="Arial" w:cs="Arial"/>
          <w:b/>
          <w:bCs/>
          <w:lang w:val="en-US"/>
        </w:rPr>
        <w:t>Behaviour</w:t>
      </w:r>
      <w:r w:rsidR="002759C3" w:rsidRPr="00E36BED">
        <w:rPr>
          <w:rFonts w:ascii="Arial" w:hAnsi="Arial" w:cs="Arial"/>
          <w:b/>
          <w:bCs/>
          <w:lang w:val="en-US"/>
        </w:rPr>
        <w:t xml:space="preserve"> Change and Evidence</w:t>
      </w:r>
    </w:p>
    <w:p w14:paraId="4DC4B8F4" w14:textId="21047193" w:rsidR="002759C3" w:rsidRPr="00E36BED" w:rsidRDefault="002759C3" w:rsidP="002759C3">
      <w:pPr>
        <w:jc w:val="both"/>
        <w:rPr>
          <w:rFonts w:ascii="Arial" w:hAnsi="Arial" w:cs="Arial"/>
          <w:lang w:val="en-US"/>
        </w:rPr>
      </w:pPr>
      <w:r w:rsidRPr="00E36BED">
        <w:rPr>
          <w:rFonts w:ascii="Arial" w:hAnsi="Arial" w:cs="Arial"/>
          <w:lang w:val="en-US"/>
        </w:rPr>
        <w:t xml:space="preserve">The success of mHealth applications in </w:t>
      </w:r>
      <w:r w:rsidR="00DB7DEE">
        <w:rPr>
          <w:rFonts w:ascii="Arial" w:hAnsi="Arial" w:cs="Arial"/>
          <w:lang w:val="en-US"/>
        </w:rPr>
        <w:t>behaviour</w:t>
      </w:r>
      <w:r w:rsidR="002F238E">
        <w:rPr>
          <w:rFonts w:ascii="Arial" w:hAnsi="Arial" w:cs="Arial"/>
          <w:lang w:val="en-US"/>
        </w:rPr>
        <w:t xml:space="preserve"> change can be understood through Social Cognitive Theory (Bandura, 2004), in which self-efficacy plays a critical role</w:t>
      </w:r>
      <w:r w:rsidRPr="00E36BED">
        <w:rPr>
          <w:rFonts w:ascii="Arial" w:hAnsi="Arial" w:cs="Arial"/>
          <w:lang w:val="en-US"/>
        </w:rPr>
        <w:t xml:space="preserve">. The applications enable users to set and achieve their own goals, </w:t>
      </w:r>
      <w:r w:rsidR="002F238E">
        <w:rPr>
          <w:rFonts w:ascii="Arial" w:hAnsi="Arial" w:cs="Arial"/>
          <w:lang w:val="en-US"/>
        </w:rPr>
        <w:t xml:space="preserve">thereby building self-confidence in </w:t>
      </w:r>
      <w:r w:rsidRPr="00E36BED">
        <w:rPr>
          <w:rFonts w:ascii="Arial" w:hAnsi="Arial" w:cs="Arial"/>
          <w:lang w:val="en-US"/>
        </w:rPr>
        <w:t xml:space="preserve">physical activity. Studies have shown that users are more likely to increase their physical activity levels and change their </w:t>
      </w:r>
      <w:r w:rsidR="00DB7DEE">
        <w:rPr>
          <w:rFonts w:ascii="Arial" w:hAnsi="Arial" w:cs="Arial"/>
          <w:lang w:val="en-US"/>
        </w:rPr>
        <w:t>behaviour</w:t>
      </w:r>
      <w:r w:rsidRPr="00E36BED">
        <w:rPr>
          <w:rFonts w:ascii="Arial" w:hAnsi="Arial" w:cs="Arial"/>
          <w:lang w:val="en-US"/>
        </w:rPr>
        <w:t xml:space="preserve"> (Fanning et al., 2012).</w:t>
      </w:r>
    </w:p>
    <w:p w14:paraId="0EF854FE" w14:textId="77777777" w:rsidR="002759C3" w:rsidRPr="002759C3" w:rsidRDefault="002759C3" w:rsidP="002759C3">
      <w:pPr>
        <w:rPr>
          <w:lang w:val="en-US"/>
        </w:rPr>
      </w:pPr>
    </w:p>
    <w:p w14:paraId="3F72E2DE" w14:textId="77777777" w:rsidR="00ED0FA4" w:rsidRDefault="00ED0FA4" w:rsidP="002759C3">
      <w:pPr>
        <w:rPr>
          <w:rFonts w:ascii="Segoe UI Emoji" w:hAnsi="Segoe UI Emoji" w:cs="Segoe UI Emoji"/>
          <w:lang w:val="en-US"/>
        </w:rPr>
      </w:pPr>
    </w:p>
    <w:p w14:paraId="468AB971" w14:textId="6FAF9EFA" w:rsidR="002759C3" w:rsidRPr="00E36BED" w:rsidRDefault="002759C3" w:rsidP="002759C3">
      <w:pPr>
        <w:rPr>
          <w:rFonts w:ascii="Arial" w:hAnsi="Arial" w:cs="Arial"/>
          <w:lang w:val="en-US"/>
        </w:rPr>
      </w:pPr>
      <w:r w:rsidRPr="00E36BED">
        <w:rPr>
          <w:rFonts w:ascii="Segoe UI Emoji" w:hAnsi="Segoe UI Emoji" w:cs="Segoe UI Emoji"/>
          <w:lang w:val="en-US"/>
        </w:rPr>
        <w:lastRenderedPageBreak/>
        <w:t>🔴</w:t>
      </w:r>
      <w:r w:rsidRPr="00E36BED">
        <w:rPr>
          <w:rFonts w:ascii="Arial" w:hAnsi="Arial" w:cs="Arial"/>
          <w:lang w:val="en-US"/>
        </w:rPr>
        <w:t xml:space="preserve"> </w:t>
      </w:r>
      <w:r w:rsidRPr="00E36BED">
        <w:rPr>
          <w:rFonts w:ascii="Arial" w:hAnsi="Arial" w:cs="Arial"/>
          <w:b/>
          <w:bCs/>
          <w:lang w:val="en-US"/>
        </w:rPr>
        <w:t>Critical Discussion: Benefits and Limitations</w:t>
      </w:r>
    </w:p>
    <w:p w14:paraId="52F90216" w14:textId="253A9C35" w:rsidR="002759C3" w:rsidRPr="00E36BED" w:rsidRDefault="00ED0FA4" w:rsidP="002759C3">
      <w:pPr>
        <w:jc w:val="both"/>
        <w:rPr>
          <w:rFonts w:ascii="Arial" w:hAnsi="Arial" w:cs="Arial"/>
          <w:lang w:val="en-US"/>
        </w:rPr>
      </w:pPr>
      <w:r>
        <w:rPr>
          <w:noProof/>
        </w:rPr>
        <w:drawing>
          <wp:anchor distT="0" distB="0" distL="114300" distR="114300" simplePos="0" relativeHeight="251665408" behindDoc="0" locked="0" layoutInCell="1" allowOverlap="1" wp14:anchorId="2B471E22" wp14:editId="734D15AB">
            <wp:simplePos x="0" y="0"/>
            <wp:positionH relativeFrom="margin">
              <wp:align>right</wp:align>
            </wp:positionH>
            <wp:positionV relativeFrom="paragraph">
              <wp:posOffset>10160</wp:posOffset>
            </wp:positionV>
            <wp:extent cx="2219325" cy="2219325"/>
            <wp:effectExtent l="0" t="0" r="9525" b="9525"/>
            <wp:wrapThrough wrapText="bothSides">
              <wp:wrapPolygon edited="0">
                <wp:start x="0" y="0"/>
                <wp:lineTo x="0" y="21507"/>
                <wp:lineTo x="21507" y="21507"/>
                <wp:lineTo x="21507" y="0"/>
                <wp:lineTo x="0" y="0"/>
              </wp:wrapPolygon>
            </wp:wrapThrough>
            <wp:docPr id="1638179435" name="Рисунок 3" descr="AppTailo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ppTailor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219325" cy="22193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759C3" w:rsidRPr="00E36BED">
        <w:rPr>
          <w:rFonts w:ascii="Arial" w:hAnsi="Arial" w:cs="Arial"/>
          <w:lang w:val="en-US"/>
        </w:rPr>
        <w:t xml:space="preserve">Mobile health applications have several advantages. First, they are easily accessible and cost-effective. In addition, they allow users to get real-time feedback. Moreover, they allow users to set their own goals. Setting </w:t>
      </w:r>
      <w:r w:rsidR="002F238E">
        <w:rPr>
          <w:rFonts w:ascii="Arial" w:hAnsi="Arial" w:cs="Arial"/>
          <w:lang w:val="en-US"/>
        </w:rPr>
        <w:t>personalised goals is important to promote behaviour</w:t>
      </w:r>
      <w:r w:rsidR="002759C3" w:rsidRPr="00E36BED">
        <w:rPr>
          <w:rFonts w:ascii="Arial" w:hAnsi="Arial" w:cs="Arial"/>
          <w:lang w:val="en-US"/>
        </w:rPr>
        <w:t xml:space="preserve"> change. However, mobile health applications have some limitations. First, digital health inequalities have been </w:t>
      </w:r>
      <w:r w:rsidR="002F238E">
        <w:rPr>
          <w:rFonts w:ascii="Arial" w:hAnsi="Arial" w:cs="Arial"/>
          <w:lang w:val="en-US"/>
        </w:rPr>
        <w:t>recognised</w:t>
      </w:r>
      <w:r w:rsidR="002759C3" w:rsidRPr="00E36BED">
        <w:rPr>
          <w:rFonts w:ascii="Arial" w:hAnsi="Arial" w:cs="Arial"/>
          <w:lang w:val="en-US"/>
        </w:rPr>
        <w:t xml:space="preserve"> as a major concern. In addition, the use of mobile health applications may decline over time. Moreover, there is concern that mobile health applications may compromise users’ data privacy and security. </w:t>
      </w:r>
    </w:p>
    <w:p w14:paraId="35D1DE42" w14:textId="4E98F617" w:rsidR="002759C3" w:rsidRPr="00E36BED" w:rsidRDefault="002759C3" w:rsidP="002759C3">
      <w:pPr>
        <w:rPr>
          <w:rFonts w:ascii="Arial" w:hAnsi="Arial" w:cs="Arial"/>
          <w:lang w:val="en-US"/>
        </w:rPr>
      </w:pPr>
    </w:p>
    <w:p w14:paraId="2701DC69" w14:textId="29E9DD84" w:rsidR="002759C3" w:rsidRPr="00E36BED" w:rsidRDefault="002759C3" w:rsidP="002759C3">
      <w:pPr>
        <w:rPr>
          <w:rFonts w:ascii="Arial" w:hAnsi="Arial" w:cs="Arial"/>
          <w:lang w:val="en-US"/>
        </w:rPr>
      </w:pPr>
      <w:r w:rsidRPr="00E36BED">
        <w:rPr>
          <w:rFonts w:ascii="Segoe UI Emoji" w:hAnsi="Segoe UI Emoji" w:cs="Segoe UI Emoji"/>
          <w:lang w:val="en-US"/>
        </w:rPr>
        <w:t>🟣</w:t>
      </w:r>
      <w:r w:rsidRPr="00E36BED">
        <w:rPr>
          <w:rFonts w:ascii="Arial" w:hAnsi="Arial" w:cs="Arial"/>
          <w:lang w:val="en-US"/>
        </w:rPr>
        <w:t xml:space="preserve"> </w:t>
      </w:r>
      <w:r w:rsidRPr="00E36BED">
        <w:rPr>
          <w:rFonts w:ascii="Arial" w:hAnsi="Arial" w:cs="Arial"/>
          <w:b/>
          <w:bCs/>
          <w:lang w:val="en-US"/>
        </w:rPr>
        <w:t>Addressing the Shortfalls</w:t>
      </w:r>
    </w:p>
    <w:p w14:paraId="0D716E81" w14:textId="38030921" w:rsidR="002759C3" w:rsidRPr="00E36BED" w:rsidRDefault="002F238E" w:rsidP="002759C3">
      <w:pPr>
        <w:jc w:val="both"/>
        <w:rPr>
          <w:rFonts w:ascii="Arial" w:hAnsi="Arial" w:cs="Arial"/>
          <w:lang w:val="en-US"/>
        </w:rPr>
      </w:pPr>
      <w:r>
        <w:rPr>
          <w:rFonts w:ascii="Arial" w:hAnsi="Arial" w:cs="Arial"/>
          <w:lang w:val="en-US"/>
        </w:rPr>
        <w:t>To make mobile health applications more effective in public health promotion, it is important to address their limitations</w:t>
      </w:r>
      <w:r w:rsidR="002759C3" w:rsidRPr="00E36BED">
        <w:rPr>
          <w:rFonts w:ascii="Arial" w:hAnsi="Arial" w:cs="Arial"/>
          <w:lang w:val="en-US"/>
        </w:rPr>
        <w:t xml:space="preserve">. First, it is important to address digital health inequalities. In addition, it is important to make mobile health applications more engaging and </w:t>
      </w:r>
      <w:r>
        <w:rPr>
          <w:rFonts w:ascii="Arial" w:hAnsi="Arial" w:cs="Arial"/>
          <w:lang w:val="en-US"/>
        </w:rPr>
        <w:t>personalised</w:t>
      </w:r>
      <w:r w:rsidR="002759C3" w:rsidRPr="00E36BED">
        <w:rPr>
          <w:rFonts w:ascii="Arial" w:hAnsi="Arial" w:cs="Arial"/>
          <w:lang w:val="en-US"/>
        </w:rPr>
        <w:t xml:space="preserve">. Moreover, it is important to ensure </w:t>
      </w:r>
      <w:r>
        <w:rPr>
          <w:rFonts w:ascii="Arial" w:hAnsi="Arial" w:cs="Arial"/>
          <w:lang w:val="en-US"/>
        </w:rPr>
        <w:t>user data privacy and security</w:t>
      </w:r>
      <w:r w:rsidR="002759C3" w:rsidRPr="00E36BED">
        <w:rPr>
          <w:rFonts w:ascii="Arial" w:hAnsi="Arial" w:cs="Arial"/>
          <w:lang w:val="en-US"/>
        </w:rPr>
        <w:t xml:space="preserve">. </w:t>
      </w:r>
    </w:p>
    <w:p w14:paraId="53A913D8" w14:textId="77777777" w:rsidR="002759C3" w:rsidRPr="00E36BED" w:rsidRDefault="002759C3" w:rsidP="002759C3">
      <w:pPr>
        <w:rPr>
          <w:rFonts w:ascii="Arial" w:hAnsi="Arial" w:cs="Arial"/>
          <w:lang w:val="en-US"/>
        </w:rPr>
      </w:pPr>
    </w:p>
    <w:p w14:paraId="602430CD" w14:textId="0BE3D1D8" w:rsidR="002759C3" w:rsidRPr="00E36BED" w:rsidRDefault="002759C3" w:rsidP="002759C3">
      <w:pPr>
        <w:rPr>
          <w:rFonts w:ascii="Arial" w:hAnsi="Arial" w:cs="Arial"/>
          <w:lang w:val="en-US"/>
        </w:rPr>
      </w:pPr>
      <w:r w:rsidRPr="00E36BED">
        <w:rPr>
          <w:rFonts w:ascii="Segoe UI Emoji" w:hAnsi="Segoe UI Emoji" w:cs="Segoe UI Emoji"/>
          <w:lang w:val="en-US"/>
        </w:rPr>
        <w:t>⚪</w:t>
      </w:r>
      <w:r w:rsidRPr="00E36BED">
        <w:rPr>
          <w:rFonts w:ascii="Arial" w:hAnsi="Arial" w:cs="Arial"/>
          <w:lang w:val="en-US"/>
        </w:rPr>
        <w:t xml:space="preserve"> </w:t>
      </w:r>
      <w:r w:rsidRPr="00E36BED">
        <w:rPr>
          <w:rFonts w:ascii="Arial" w:hAnsi="Arial" w:cs="Arial"/>
          <w:b/>
          <w:bCs/>
          <w:lang w:val="en-US"/>
        </w:rPr>
        <w:t>Conclusion</w:t>
      </w:r>
    </w:p>
    <w:p w14:paraId="010B137E" w14:textId="269E0DB7" w:rsidR="00ED0FA4" w:rsidRDefault="002759C3" w:rsidP="00E36BED">
      <w:pPr>
        <w:jc w:val="both"/>
        <w:rPr>
          <w:rFonts w:ascii="Arial" w:hAnsi="Arial" w:cs="Arial"/>
          <w:lang w:val="en-US"/>
        </w:rPr>
      </w:pPr>
      <w:r w:rsidRPr="00E36BED">
        <w:rPr>
          <w:rFonts w:ascii="Arial" w:hAnsi="Arial" w:cs="Arial"/>
          <w:lang w:val="en-US"/>
        </w:rPr>
        <w:t xml:space="preserve">In conclusion, mobile health applications have great potential to promote physical activity among young adults. They can promote </w:t>
      </w:r>
      <w:r w:rsidR="002F238E">
        <w:rPr>
          <w:rFonts w:ascii="Arial" w:hAnsi="Arial" w:cs="Arial"/>
          <w:lang w:val="en-US"/>
        </w:rPr>
        <w:t>behaviour</w:t>
      </w:r>
      <w:r w:rsidRPr="00E36BED">
        <w:rPr>
          <w:rFonts w:ascii="Arial" w:hAnsi="Arial" w:cs="Arial"/>
          <w:lang w:val="en-US"/>
        </w:rPr>
        <w:t xml:space="preserve"> change and increase awareness. However, they have some limitations. Therefore, it is important to address the limitations of mobile health applications to </w:t>
      </w:r>
      <w:r w:rsidR="002F238E">
        <w:rPr>
          <w:rFonts w:ascii="Arial" w:hAnsi="Arial" w:cs="Arial"/>
          <w:lang w:val="en-US"/>
        </w:rPr>
        <w:t>maximise</w:t>
      </w:r>
      <w:r w:rsidRPr="00E36BED">
        <w:rPr>
          <w:rFonts w:ascii="Arial" w:hAnsi="Arial" w:cs="Arial"/>
          <w:lang w:val="en-US"/>
        </w:rPr>
        <w:t xml:space="preserve"> their potential.</w:t>
      </w:r>
    </w:p>
    <w:p w14:paraId="1322A7EE" w14:textId="77777777" w:rsidR="00ED0FA4" w:rsidRDefault="00ED0FA4" w:rsidP="00E36BED">
      <w:pPr>
        <w:jc w:val="both"/>
        <w:rPr>
          <w:rFonts w:ascii="Segoe UI Emoji" w:hAnsi="Segoe UI Emoji" w:cs="Segoe UI Emoji"/>
          <w:lang w:val="en-US"/>
        </w:rPr>
      </w:pPr>
    </w:p>
    <w:p w14:paraId="1A686650" w14:textId="357636D7" w:rsidR="00E36BED" w:rsidRPr="00120592" w:rsidRDefault="00ED0FA4" w:rsidP="00E36BED">
      <w:pPr>
        <w:jc w:val="both"/>
        <w:rPr>
          <w:rFonts w:ascii="Times New Roman" w:hAnsi="Times New Roman" w:cs="Times New Roman"/>
          <w:sz w:val="28"/>
          <w:szCs w:val="28"/>
          <w:lang w:val="en-US"/>
        </w:rPr>
      </w:pPr>
      <w:r w:rsidRPr="00120592">
        <w:rPr>
          <w:rFonts w:ascii="Segoe UI Emoji" w:hAnsi="Segoe UI Emoji" w:cs="Segoe UI Emoji"/>
          <w:lang w:val="en-US"/>
        </w:rPr>
        <w:t>🟣</w:t>
      </w:r>
      <w:r w:rsidRPr="00120592">
        <w:rPr>
          <w:rFonts w:ascii="Times New Roman" w:hAnsi="Times New Roman" w:cs="Times New Roman"/>
          <w:b/>
          <w:bCs/>
          <w:sz w:val="28"/>
          <w:szCs w:val="28"/>
          <w:lang w:val="en-US"/>
        </w:rPr>
        <w:t xml:space="preserve"> </w:t>
      </w:r>
      <w:r w:rsidR="00E36BED" w:rsidRPr="00120592">
        <w:rPr>
          <w:rFonts w:ascii="Times New Roman" w:hAnsi="Times New Roman" w:cs="Times New Roman"/>
          <w:b/>
          <w:bCs/>
          <w:sz w:val="28"/>
          <w:szCs w:val="28"/>
          <w:lang w:val="en-US"/>
        </w:rPr>
        <w:t xml:space="preserve">References </w:t>
      </w:r>
    </w:p>
    <w:p w14:paraId="334E11E1" w14:textId="7647DFDB" w:rsidR="00E77A9E" w:rsidRPr="00E77A9E" w:rsidRDefault="00E77A9E" w:rsidP="00120592">
      <w:pPr>
        <w:jc w:val="both"/>
        <w:rPr>
          <w:rFonts w:ascii="Arial" w:hAnsi="Arial" w:cs="Arial"/>
          <w:sz w:val="18"/>
          <w:szCs w:val="18"/>
          <w:lang w:val="en-US"/>
        </w:rPr>
      </w:pPr>
      <w:r>
        <w:rPr>
          <w:rFonts w:ascii="Arial" w:hAnsi="Arial" w:cs="Arial"/>
          <w:sz w:val="18"/>
          <w:szCs w:val="18"/>
          <w:lang w:val="en-US"/>
        </w:rPr>
        <w:t xml:space="preserve">[1]. </w:t>
      </w:r>
      <w:r w:rsidRPr="00E77A9E">
        <w:rPr>
          <w:rFonts w:ascii="Arial" w:hAnsi="Arial" w:cs="Arial"/>
          <w:sz w:val="18"/>
          <w:szCs w:val="18"/>
          <w:lang w:val="en-US"/>
        </w:rPr>
        <w:t xml:space="preserve">Bandura, A. (2004). Health Promotion by Social Cognitive Means. Health Education &amp; </w:t>
      </w:r>
      <w:proofErr w:type="spellStart"/>
      <w:r>
        <w:rPr>
          <w:rFonts w:ascii="Arial" w:hAnsi="Arial" w:cs="Arial"/>
          <w:sz w:val="18"/>
          <w:szCs w:val="18"/>
          <w:lang w:val="en-US"/>
        </w:rPr>
        <w:t>Behaviour</w:t>
      </w:r>
      <w:proofErr w:type="spellEnd"/>
      <w:r w:rsidRPr="00E77A9E">
        <w:rPr>
          <w:rFonts w:ascii="Arial" w:hAnsi="Arial" w:cs="Arial"/>
          <w:sz w:val="18"/>
          <w:szCs w:val="18"/>
          <w:lang w:val="en-US"/>
        </w:rPr>
        <w:t xml:space="preserve">, [online] 31(2), pp.143–164. </w:t>
      </w:r>
      <w:r w:rsidRPr="00E77A9E">
        <w:rPr>
          <w:rFonts w:ascii="Arial" w:hAnsi="Arial" w:cs="Arial"/>
          <w:sz w:val="18"/>
          <w:szCs w:val="18"/>
          <w:lang w:val="en-US"/>
        </w:rPr>
        <w:t xml:space="preserve">doi: </w:t>
      </w:r>
      <w:hyperlink r:id="rId12" w:history="1">
        <w:r w:rsidRPr="00794581">
          <w:rPr>
            <w:rStyle w:val="Hyperlink"/>
            <w:rFonts w:ascii="Arial" w:hAnsi="Arial" w:cs="Arial"/>
            <w:sz w:val="18"/>
            <w:szCs w:val="18"/>
            <w:lang w:val="en-US"/>
          </w:rPr>
          <w:t>https://doi.org/10.1177/1090198104263660</w:t>
        </w:r>
      </w:hyperlink>
      <w:r w:rsidRPr="00E77A9E">
        <w:rPr>
          <w:rFonts w:ascii="Arial" w:hAnsi="Arial" w:cs="Arial"/>
          <w:sz w:val="18"/>
          <w:szCs w:val="18"/>
          <w:lang w:val="en-US"/>
        </w:rPr>
        <w:t>.</w:t>
      </w:r>
      <w:r>
        <w:rPr>
          <w:rFonts w:ascii="Arial" w:hAnsi="Arial" w:cs="Arial"/>
          <w:sz w:val="18"/>
          <w:szCs w:val="18"/>
          <w:lang w:val="en-US"/>
        </w:rPr>
        <w:t xml:space="preserve"> [Accessed 20 March 2026]</w:t>
      </w:r>
    </w:p>
    <w:p w14:paraId="79EB594B" w14:textId="148A69BF" w:rsidR="00E77A9E" w:rsidRPr="00E77A9E" w:rsidRDefault="00E77A9E" w:rsidP="00120592">
      <w:pPr>
        <w:jc w:val="both"/>
        <w:rPr>
          <w:rFonts w:ascii="Arial" w:hAnsi="Arial" w:cs="Arial"/>
          <w:sz w:val="18"/>
          <w:szCs w:val="18"/>
          <w:lang w:val="en-US"/>
        </w:rPr>
      </w:pPr>
      <w:r>
        <w:rPr>
          <w:rFonts w:ascii="Arial" w:hAnsi="Arial" w:cs="Arial"/>
          <w:sz w:val="18"/>
          <w:szCs w:val="18"/>
          <w:lang w:val="en-US"/>
        </w:rPr>
        <w:t xml:space="preserve">[2]. </w:t>
      </w:r>
      <w:r w:rsidRPr="00E77A9E">
        <w:rPr>
          <w:rFonts w:ascii="Arial" w:hAnsi="Arial" w:cs="Arial"/>
          <w:sz w:val="18"/>
          <w:szCs w:val="18"/>
          <w:lang w:val="en-US"/>
        </w:rPr>
        <w:t xml:space="preserve">Fanning, J., Roberts, S., Hillman, C.H., Mullen, S.P., Ritterband, L. and McAuley, E. (2017). A smartphone ‘app’-delivered </w:t>
      </w:r>
      <w:r>
        <w:rPr>
          <w:rFonts w:ascii="Arial" w:hAnsi="Arial" w:cs="Arial"/>
          <w:sz w:val="18"/>
          <w:szCs w:val="18"/>
          <w:lang w:val="en-US"/>
        </w:rPr>
        <w:t>randomised</w:t>
      </w:r>
      <w:r w:rsidRPr="00E77A9E">
        <w:rPr>
          <w:rFonts w:ascii="Arial" w:hAnsi="Arial" w:cs="Arial"/>
          <w:sz w:val="18"/>
          <w:szCs w:val="18"/>
          <w:lang w:val="en-US"/>
        </w:rPr>
        <w:t xml:space="preserve"> factorial trial targeting physical activity in adults. Journal of </w:t>
      </w:r>
      <w:proofErr w:type="spellStart"/>
      <w:r>
        <w:rPr>
          <w:rFonts w:ascii="Arial" w:hAnsi="Arial" w:cs="Arial"/>
          <w:sz w:val="18"/>
          <w:szCs w:val="18"/>
          <w:lang w:val="en-US"/>
        </w:rPr>
        <w:t>Behavioural</w:t>
      </w:r>
      <w:proofErr w:type="spellEnd"/>
      <w:r w:rsidRPr="00E77A9E">
        <w:rPr>
          <w:rFonts w:ascii="Arial" w:hAnsi="Arial" w:cs="Arial"/>
          <w:sz w:val="18"/>
          <w:szCs w:val="18"/>
          <w:lang w:val="en-US"/>
        </w:rPr>
        <w:t xml:space="preserve"> Medicine, 40(5), pp.712–729. </w:t>
      </w:r>
      <w:r w:rsidRPr="00E77A9E">
        <w:rPr>
          <w:rFonts w:ascii="Arial" w:hAnsi="Arial" w:cs="Arial"/>
          <w:sz w:val="18"/>
          <w:szCs w:val="18"/>
          <w:lang w:val="en-US"/>
        </w:rPr>
        <w:t xml:space="preserve">doi: </w:t>
      </w:r>
      <w:hyperlink r:id="rId13" w:history="1">
        <w:r w:rsidRPr="00794581">
          <w:rPr>
            <w:rStyle w:val="Hyperlink"/>
            <w:rFonts w:ascii="Arial" w:hAnsi="Arial" w:cs="Arial"/>
            <w:sz w:val="18"/>
            <w:szCs w:val="18"/>
            <w:lang w:val="en-US"/>
          </w:rPr>
          <w:t>https://doi.org/10.1007/s10865-017-9838-y</w:t>
        </w:r>
      </w:hyperlink>
      <w:r w:rsidRPr="00E77A9E">
        <w:rPr>
          <w:rFonts w:ascii="Arial" w:hAnsi="Arial" w:cs="Arial"/>
          <w:sz w:val="18"/>
          <w:szCs w:val="18"/>
          <w:lang w:val="en-US"/>
        </w:rPr>
        <w:t>.</w:t>
      </w:r>
      <w:r>
        <w:rPr>
          <w:rFonts w:ascii="Arial" w:hAnsi="Arial" w:cs="Arial"/>
          <w:sz w:val="18"/>
          <w:szCs w:val="18"/>
          <w:lang w:val="en-US"/>
        </w:rPr>
        <w:t xml:space="preserve">    [Accessed 20 March 2026]</w:t>
      </w:r>
    </w:p>
    <w:p w14:paraId="6DD6F32E" w14:textId="2C6DE6EF" w:rsidR="00E77A9E" w:rsidRPr="00E77A9E" w:rsidRDefault="00E77A9E" w:rsidP="00120592">
      <w:pPr>
        <w:jc w:val="both"/>
        <w:rPr>
          <w:rFonts w:ascii="Arial" w:hAnsi="Arial" w:cs="Arial"/>
          <w:sz w:val="18"/>
          <w:szCs w:val="18"/>
          <w:lang w:val="en-US"/>
        </w:rPr>
      </w:pPr>
      <w:r>
        <w:rPr>
          <w:rFonts w:ascii="Arial" w:hAnsi="Arial" w:cs="Arial"/>
          <w:sz w:val="18"/>
          <w:szCs w:val="18"/>
          <w:lang w:val="en-US"/>
        </w:rPr>
        <w:t xml:space="preserve">[3]. </w:t>
      </w:r>
      <w:r w:rsidRPr="00E77A9E">
        <w:rPr>
          <w:rFonts w:ascii="Arial" w:hAnsi="Arial" w:cs="Arial"/>
          <w:sz w:val="18"/>
          <w:szCs w:val="18"/>
          <w:lang w:val="en-US"/>
        </w:rPr>
        <w:t xml:space="preserve">Free, C., Phillips, G., Watson, L., Galli, L., Felix, L., Edwards, P., Patel, V. and Haines, A. (2013). The Effectiveness of Mobile-Health Technologies to Improve Health Care Service Delivery Processes: A Systematic Review and Meta-Analysis. PLoS Medicine, 10(1), p.e1001363. </w:t>
      </w:r>
      <w:r w:rsidRPr="00E77A9E">
        <w:rPr>
          <w:rFonts w:ascii="Arial" w:hAnsi="Arial" w:cs="Arial"/>
          <w:sz w:val="18"/>
          <w:szCs w:val="18"/>
          <w:lang w:val="en-US"/>
        </w:rPr>
        <w:t xml:space="preserve">doi: </w:t>
      </w:r>
      <w:hyperlink r:id="rId14" w:history="1">
        <w:r w:rsidRPr="00794581">
          <w:rPr>
            <w:rStyle w:val="Hyperlink"/>
            <w:rFonts w:ascii="Arial" w:hAnsi="Arial" w:cs="Arial"/>
            <w:sz w:val="18"/>
            <w:szCs w:val="18"/>
            <w:lang w:val="en-US"/>
          </w:rPr>
          <w:t>https://doi.org/10.1371/journal.pmed.1001363</w:t>
        </w:r>
      </w:hyperlink>
      <w:r>
        <w:rPr>
          <w:rFonts w:ascii="Arial" w:hAnsi="Arial" w:cs="Arial"/>
          <w:sz w:val="18"/>
          <w:szCs w:val="18"/>
          <w:lang w:val="en-US"/>
        </w:rPr>
        <w:t xml:space="preserve">   </w:t>
      </w:r>
      <w:proofErr w:type="gramStart"/>
      <w:r>
        <w:rPr>
          <w:rFonts w:ascii="Arial" w:hAnsi="Arial" w:cs="Arial"/>
          <w:sz w:val="18"/>
          <w:szCs w:val="18"/>
          <w:lang w:val="en-US"/>
        </w:rPr>
        <w:t xml:space="preserve">   [</w:t>
      </w:r>
      <w:proofErr w:type="gramEnd"/>
      <w:r>
        <w:rPr>
          <w:rFonts w:ascii="Arial" w:hAnsi="Arial" w:cs="Arial"/>
          <w:sz w:val="18"/>
          <w:szCs w:val="18"/>
          <w:lang w:val="en-US"/>
        </w:rPr>
        <w:t xml:space="preserve"> Accessed 20 March 2026]</w:t>
      </w:r>
    </w:p>
    <w:p w14:paraId="1E3A46B1" w14:textId="632CEE38" w:rsidR="00E77A9E" w:rsidRPr="00E77A9E" w:rsidRDefault="00E77A9E" w:rsidP="00120592">
      <w:pPr>
        <w:jc w:val="both"/>
        <w:rPr>
          <w:rFonts w:ascii="Arial" w:hAnsi="Arial" w:cs="Arial"/>
          <w:sz w:val="18"/>
          <w:szCs w:val="18"/>
          <w:lang w:val="en-US"/>
        </w:rPr>
      </w:pPr>
      <w:r>
        <w:rPr>
          <w:rFonts w:ascii="Arial" w:hAnsi="Arial" w:cs="Arial"/>
          <w:sz w:val="18"/>
          <w:szCs w:val="18"/>
          <w:lang w:val="en-US"/>
        </w:rPr>
        <w:t>[4]. Middelweerd</w:t>
      </w:r>
      <w:r w:rsidRPr="00E77A9E">
        <w:rPr>
          <w:rFonts w:ascii="Arial" w:hAnsi="Arial" w:cs="Arial"/>
          <w:sz w:val="18"/>
          <w:szCs w:val="18"/>
          <w:lang w:val="en-US"/>
        </w:rPr>
        <w:t xml:space="preserve">, A., Mollee, J.S., van der Wal, C.N., Brug, J. and </w:t>
      </w:r>
      <w:proofErr w:type="spellStart"/>
      <w:r w:rsidRPr="00E77A9E">
        <w:rPr>
          <w:rFonts w:ascii="Arial" w:hAnsi="Arial" w:cs="Arial"/>
          <w:sz w:val="18"/>
          <w:szCs w:val="18"/>
          <w:lang w:val="en-US"/>
        </w:rPr>
        <w:t>te</w:t>
      </w:r>
      <w:proofErr w:type="spellEnd"/>
      <w:r w:rsidRPr="00E77A9E">
        <w:rPr>
          <w:rFonts w:ascii="Arial" w:hAnsi="Arial" w:cs="Arial"/>
          <w:sz w:val="18"/>
          <w:szCs w:val="18"/>
          <w:lang w:val="en-US"/>
        </w:rPr>
        <w:t xml:space="preserve"> Velde, S.J. (2014). Apps to promote physical activity among adults: </w:t>
      </w:r>
      <w:r w:rsidRPr="00E77A9E">
        <w:rPr>
          <w:rFonts w:ascii="Arial" w:hAnsi="Arial" w:cs="Arial"/>
          <w:sz w:val="18"/>
          <w:szCs w:val="18"/>
          <w:lang w:val="en-US"/>
        </w:rPr>
        <w:t>review</w:t>
      </w:r>
      <w:r w:rsidRPr="00E77A9E">
        <w:rPr>
          <w:rFonts w:ascii="Arial" w:hAnsi="Arial" w:cs="Arial"/>
          <w:sz w:val="18"/>
          <w:szCs w:val="18"/>
          <w:lang w:val="en-US"/>
        </w:rPr>
        <w:t xml:space="preserve"> and content analysis. International Journal of </w:t>
      </w:r>
      <w:proofErr w:type="spellStart"/>
      <w:r>
        <w:rPr>
          <w:rFonts w:ascii="Arial" w:hAnsi="Arial" w:cs="Arial"/>
          <w:sz w:val="18"/>
          <w:szCs w:val="18"/>
          <w:lang w:val="en-US"/>
        </w:rPr>
        <w:t>Behavioural</w:t>
      </w:r>
      <w:proofErr w:type="spellEnd"/>
      <w:r w:rsidRPr="00E77A9E">
        <w:rPr>
          <w:rFonts w:ascii="Arial" w:hAnsi="Arial" w:cs="Arial"/>
          <w:sz w:val="18"/>
          <w:szCs w:val="18"/>
          <w:lang w:val="en-US"/>
        </w:rPr>
        <w:t xml:space="preserve"> Nutrition and Physical Activity, [online] 11(1). </w:t>
      </w:r>
      <w:r w:rsidRPr="00E77A9E">
        <w:rPr>
          <w:rFonts w:ascii="Arial" w:hAnsi="Arial" w:cs="Arial"/>
          <w:sz w:val="18"/>
          <w:szCs w:val="18"/>
          <w:lang w:val="en-US"/>
        </w:rPr>
        <w:t xml:space="preserve">doi: </w:t>
      </w:r>
      <w:hyperlink r:id="rId15" w:history="1">
        <w:r w:rsidRPr="00794581">
          <w:rPr>
            <w:rStyle w:val="Hyperlink"/>
            <w:rFonts w:ascii="Arial" w:hAnsi="Arial" w:cs="Arial"/>
            <w:sz w:val="18"/>
            <w:szCs w:val="18"/>
            <w:lang w:val="en-US"/>
          </w:rPr>
          <w:t>https://doi.org/10.1186/s12966-014-0097-9</w:t>
        </w:r>
      </w:hyperlink>
      <w:r>
        <w:rPr>
          <w:rFonts w:ascii="Arial" w:hAnsi="Arial" w:cs="Arial"/>
          <w:sz w:val="18"/>
          <w:szCs w:val="18"/>
          <w:lang w:val="en-US"/>
        </w:rPr>
        <w:t xml:space="preserve"> </w:t>
      </w:r>
      <w:proofErr w:type="gramStart"/>
      <w:r>
        <w:rPr>
          <w:rFonts w:ascii="Arial" w:hAnsi="Arial" w:cs="Arial"/>
          <w:sz w:val="18"/>
          <w:szCs w:val="18"/>
          <w:lang w:val="en-US"/>
        </w:rPr>
        <w:t xml:space="preserve">   [</w:t>
      </w:r>
      <w:proofErr w:type="gramEnd"/>
      <w:r>
        <w:rPr>
          <w:rFonts w:ascii="Arial" w:hAnsi="Arial" w:cs="Arial"/>
          <w:sz w:val="18"/>
          <w:szCs w:val="18"/>
          <w:lang w:val="en-US"/>
        </w:rPr>
        <w:t>Accessed 21 March 2026]</w:t>
      </w:r>
    </w:p>
    <w:p w14:paraId="0568AD56" w14:textId="18529310" w:rsidR="002759C3" w:rsidRPr="00E77A9E" w:rsidRDefault="00E77A9E" w:rsidP="00120592">
      <w:pPr>
        <w:jc w:val="both"/>
        <w:rPr>
          <w:rFonts w:ascii="Arial" w:hAnsi="Arial" w:cs="Arial"/>
          <w:sz w:val="22"/>
          <w:szCs w:val="22"/>
          <w:lang w:val="en-US"/>
        </w:rPr>
      </w:pPr>
      <w:r>
        <w:rPr>
          <w:rFonts w:ascii="Arial" w:hAnsi="Arial" w:cs="Arial"/>
          <w:sz w:val="18"/>
          <w:szCs w:val="18"/>
          <w:lang w:val="en-US"/>
        </w:rPr>
        <w:t xml:space="preserve">[5]. </w:t>
      </w:r>
      <w:r w:rsidRPr="00E77A9E">
        <w:rPr>
          <w:rFonts w:ascii="Arial" w:hAnsi="Arial" w:cs="Arial"/>
          <w:sz w:val="18"/>
          <w:szCs w:val="18"/>
          <w:lang w:val="en-US"/>
        </w:rPr>
        <w:t xml:space="preserve">NHS (2024). Physical activity guidelines for adults aged 19 to 64. [online] NHS. Available at: </w:t>
      </w:r>
      <w:hyperlink r:id="rId16" w:history="1">
        <w:r w:rsidRPr="00794581">
          <w:rPr>
            <w:rStyle w:val="Hyperlink"/>
            <w:rFonts w:ascii="Arial" w:hAnsi="Arial" w:cs="Arial"/>
            <w:sz w:val="18"/>
            <w:szCs w:val="18"/>
            <w:lang w:val="en-US"/>
          </w:rPr>
          <w:t>https://www.nhs.uk/live-well/exercise/physical-activity-guidelines-for-adults-aged-19-to-64/</w:t>
        </w:r>
      </w:hyperlink>
      <w:r w:rsidRPr="00E77A9E">
        <w:rPr>
          <w:rFonts w:ascii="Arial" w:hAnsi="Arial" w:cs="Arial"/>
          <w:sz w:val="18"/>
          <w:szCs w:val="18"/>
          <w:lang w:val="en-US"/>
        </w:rPr>
        <w:t>.</w:t>
      </w:r>
      <w:r>
        <w:rPr>
          <w:rFonts w:ascii="Arial" w:hAnsi="Arial" w:cs="Arial"/>
          <w:sz w:val="18"/>
          <w:szCs w:val="18"/>
          <w:lang w:val="en-US"/>
        </w:rPr>
        <w:t xml:space="preserve">  [Accessed 22 March 2026]</w:t>
      </w:r>
      <w:r w:rsidR="002759C3" w:rsidRPr="00E77A9E">
        <w:rPr>
          <w:rFonts w:ascii="Arial" w:hAnsi="Arial" w:cs="Arial"/>
          <w:sz w:val="22"/>
          <w:szCs w:val="22"/>
          <w:lang w:val="en-US"/>
        </w:rPr>
        <w:br w:type="page"/>
      </w:r>
    </w:p>
    <w:p w14:paraId="24FBF70F" w14:textId="18889095" w:rsidR="002759C3" w:rsidRPr="00ED0FA4" w:rsidRDefault="00ED0FA4">
      <w:pPr>
        <w:rPr>
          <w:rFonts w:ascii="Arial" w:hAnsi="Arial" w:cs="Arial"/>
          <w:lang w:val="en-US"/>
        </w:rPr>
      </w:pPr>
      <w:r w:rsidRPr="002759C3">
        <w:rPr>
          <w:rFonts w:ascii="Arial" w:hAnsi="Arial" w:cs="Arial"/>
          <w:b/>
          <w:bCs/>
          <w:sz w:val="56"/>
          <w:szCs w:val="56"/>
          <w:lang w:val="en-US"/>
        </w:rPr>
        <w:lastRenderedPageBreak/>
        <w:t xml:space="preserve">Blog </w:t>
      </w:r>
      <w:r>
        <w:rPr>
          <w:rFonts w:ascii="Arial" w:hAnsi="Arial" w:cs="Arial"/>
          <w:b/>
          <w:bCs/>
          <w:sz w:val="56"/>
          <w:szCs w:val="56"/>
          <w:lang w:val="en-US"/>
        </w:rPr>
        <w:t>2</w:t>
      </w:r>
      <w:r w:rsidR="00D348DA">
        <w:rPr>
          <w:rFonts w:ascii="Arial" w:hAnsi="Arial" w:cs="Arial"/>
          <w:b/>
          <w:bCs/>
          <w:sz w:val="56"/>
          <w:szCs w:val="56"/>
          <w:lang w:val="en-US"/>
        </w:rPr>
        <w:t>: AI-Driven Interventions for a Healthy Life.</w:t>
      </w:r>
      <w:r>
        <w:rPr>
          <w:rFonts w:ascii="Arial" w:hAnsi="Arial" w:cs="Arial"/>
          <w:b/>
          <w:bCs/>
          <w:sz w:val="56"/>
          <w:szCs w:val="56"/>
          <w:lang w:val="en-US"/>
        </w:rPr>
        <w:br/>
      </w:r>
      <w:r w:rsidRPr="00ED0FA4">
        <w:rPr>
          <w:rFonts w:ascii="Arial" w:hAnsi="Arial" w:cs="Arial"/>
          <w:lang w:val="en-US"/>
        </w:rPr>
        <w:t>Designing AI-Powered Digital Intervention to Promote Physical Activity</w:t>
      </w:r>
    </w:p>
    <w:p w14:paraId="44EFF422" w14:textId="77777777" w:rsidR="00120592" w:rsidRDefault="00120592" w:rsidP="00ED0FA4">
      <w:pPr>
        <w:rPr>
          <w:rFonts w:ascii="Segoe UI Emoji" w:hAnsi="Segoe UI Emoji" w:cs="Segoe UI Emoji"/>
          <w:lang w:val="en-US"/>
        </w:rPr>
      </w:pPr>
    </w:p>
    <w:p w14:paraId="069B9F5A" w14:textId="41F3E6F4" w:rsidR="00ED0FA4" w:rsidRPr="00ED0FA4" w:rsidRDefault="00120592" w:rsidP="00120592">
      <w:pPr>
        <w:jc w:val="both"/>
        <w:rPr>
          <w:rFonts w:ascii="Arial" w:hAnsi="Arial" w:cs="Arial"/>
          <w:lang w:val="en-US"/>
        </w:rPr>
      </w:pPr>
      <w:r w:rsidRPr="00120592">
        <w:rPr>
          <w:rFonts w:ascii="Arial" w:hAnsi="Arial" w:cs="Arial"/>
          <w:noProof/>
          <w:lang w:val="en-US"/>
        </w:rPr>
        <w:drawing>
          <wp:anchor distT="0" distB="0" distL="114300" distR="114300" simplePos="0" relativeHeight="251666432" behindDoc="0" locked="0" layoutInCell="1" allowOverlap="1" wp14:anchorId="4AD4CAC1" wp14:editId="482207BF">
            <wp:simplePos x="0" y="0"/>
            <wp:positionH relativeFrom="margin">
              <wp:posOffset>3287395</wp:posOffset>
            </wp:positionH>
            <wp:positionV relativeFrom="paragraph">
              <wp:posOffset>170815</wp:posOffset>
            </wp:positionV>
            <wp:extent cx="2653665" cy="2190750"/>
            <wp:effectExtent l="0" t="0" r="0" b="0"/>
            <wp:wrapThrough wrapText="bothSides">
              <wp:wrapPolygon edited="0">
                <wp:start x="0" y="0"/>
                <wp:lineTo x="0" y="21412"/>
                <wp:lineTo x="21398" y="21412"/>
                <wp:lineTo x="21398" y="0"/>
                <wp:lineTo x="0" y="0"/>
              </wp:wrapPolygon>
            </wp:wrapThrough>
            <wp:docPr id="1732725169" name="Рисунок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2725169" name=""/>
                    <pic:cNvPicPr/>
                  </pic:nvPicPr>
                  <pic:blipFill rotWithShape="1">
                    <a:blip r:embed="rId17">
                      <a:extLst>
                        <a:ext uri="{28A0092B-C50C-407E-A947-70E740481C1C}">
                          <a14:useLocalDpi xmlns:a14="http://schemas.microsoft.com/office/drawing/2010/main" val="0"/>
                        </a:ext>
                      </a:extLst>
                    </a:blip>
                    <a:srcRect b="6793"/>
                    <a:stretch>
                      <a:fillRect/>
                    </a:stretch>
                  </pic:blipFill>
                  <pic:spPr bwMode="auto">
                    <a:xfrm>
                      <a:off x="0" y="0"/>
                      <a:ext cx="2653665" cy="21907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D0FA4" w:rsidRPr="00ED0FA4">
        <w:rPr>
          <w:rFonts w:ascii="Segoe UI Emoji" w:hAnsi="Segoe UI Emoji" w:cs="Segoe UI Emoji"/>
          <w:lang w:val="en-US"/>
        </w:rPr>
        <w:t>🔵</w:t>
      </w:r>
      <w:r w:rsidR="00ED0FA4" w:rsidRPr="00ED0FA4">
        <w:rPr>
          <w:rFonts w:ascii="Arial" w:hAnsi="Arial" w:cs="Arial"/>
          <w:lang w:val="en-US"/>
        </w:rPr>
        <w:t xml:space="preserve"> </w:t>
      </w:r>
      <w:r w:rsidR="00ED0FA4" w:rsidRPr="00ED0FA4">
        <w:rPr>
          <w:rFonts w:ascii="Arial" w:hAnsi="Arial" w:cs="Arial"/>
          <w:b/>
          <w:bCs/>
          <w:lang w:val="en-US"/>
        </w:rPr>
        <w:t>The Public Health Issue</w:t>
      </w:r>
    </w:p>
    <w:p w14:paraId="1B3CE649" w14:textId="779F800A" w:rsidR="00ED0FA4" w:rsidRPr="00ED0FA4" w:rsidRDefault="00ED0FA4" w:rsidP="00120592">
      <w:pPr>
        <w:jc w:val="both"/>
        <w:rPr>
          <w:rFonts w:ascii="Arial" w:hAnsi="Arial" w:cs="Arial"/>
          <w:lang w:val="en-US"/>
        </w:rPr>
      </w:pPr>
      <w:r w:rsidRPr="00ED0FA4">
        <w:rPr>
          <w:rFonts w:ascii="Arial" w:hAnsi="Arial" w:cs="Arial"/>
          <w:lang w:val="en-US"/>
        </w:rPr>
        <w:t xml:space="preserve">Physical inactivity is a public health problem among young adults in the UK that contributes to the development of various chronic health conditions and negatively affects their quality of life. Although digital technologies have </w:t>
      </w:r>
      <w:r w:rsidR="00E35126">
        <w:rPr>
          <w:rFonts w:ascii="Arial" w:hAnsi="Arial" w:cs="Arial"/>
          <w:lang w:val="en-US"/>
        </w:rPr>
        <w:t>shown some success in addressing this problem, their ability to promote long-term behavioural change</w:t>
      </w:r>
      <w:r w:rsidRPr="00ED0FA4">
        <w:rPr>
          <w:rFonts w:ascii="Arial" w:hAnsi="Arial" w:cs="Arial"/>
          <w:lang w:val="en-US"/>
        </w:rPr>
        <w:t xml:space="preserve"> is limited. </w:t>
      </w:r>
    </w:p>
    <w:p w14:paraId="0A5B46E7" w14:textId="77777777" w:rsidR="00ED0FA4" w:rsidRPr="00ED0FA4" w:rsidRDefault="00ED0FA4" w:rsidP="00120592">
      <w:pPr>
        <w:jc w:val="both"/>
        <w:rPr>
          <w:rFonts w:ascii="Arial" w:hAnsi="Arial" w:cs="Arial"/>
          <w:lang w:val="en-US"/>
        </w:rPr>
      </w:pPr>
    </w:p>
    <w:p w14:paraId="77747793" w14:textId="77777777" w:rsidR="00D44197" w:rsidRDefault="00D44197" w:rsidP="00120592">
      <w:pPr>
        <w:jc w:val="both"/>
        <w:rPr>
          <w:rFonts w:ascii="Segoe UI Emoji" w:hAnsi="Segoe UI Emoji" w:cs="Segoe UI Emoji"/>
          <w:lang w:val="en-US"/>
        </w:rPr>
      </w:pPr>
    </w:p>
    <w:p w14:paraId="42567895" w14:textId="0FF9A67B" w:rsidR="00ED0FA4" w:rsidRPr="00ED0FA4" w:rsidRDefault="00ED0FA4" w:rsidP="00120592">
      <w:pPr>
        <w:jc w:val="both"/>
        <w:rPr>
          <w:rFonts w:ascii="Arial" w:hAnsi="Arial" w:cs="Arial"/>
          <w:b/>
          <w:bCs/>
          <w:lang w:val="en-US"/>
        </w:rPr>
      </w:pPr>
      <w:r w:rsidRPr="00ED0FA4">
        <w:rPr>
          <w:rFonts w:ascii="Segoe UI Emoji" w:hAnsi="Segoe UI Emoji" w:cs="Segoe UI Emoji"/>
          <w:lang w:val="en-US"/>
        </w:rPr>
        <w:t>🟡</w:t>
      </w:r>
      <w:r w:rsidRPr="00ED0FA4">
        <w:rPr>
          <w:rFonts w:ascii="Arial" w:hAnsi="Arial" w:cs="Arial"/>
          <w:lang w:val="en-US"/>
        </w:rPr>
        <w:t xml:space="preserve"> </w:t>
      </w:r>
      <w:r w:rsidRPr="00ED0FA4">
        <w:rPr>
          <w:rFonts w:ascii="Arial" w:hAnsi="Arial" w:cs="Arial"/>
          <w:b/>
          <w:bCs/>
          <w:lang w:val="en-US"/>
        </w:rPr>
        <w:t>Description of the Designed Technology</w:t>
      </w:r>
    </w:p>
    <w:p w14:paraId="0A5CD628" w14:textId="6A451079" w:rsidR="00ED0FA4" w:rsidRPr="00ED0FA4" w:rsidRDefault="00ED0FA4" w:rsidP="00120592">
      <w:pPr>
        <w:jc w:val="both"/>
        <w:rPr>
          <w:rFonts w:ascii="Arial" w:hAnsi="Arial" w:cs="Arial"/>
          <w:lang w:val="en-US"/>
        </w:rPr>
      </w:pPr>
      <w:r w:rsidRPr="00ED0FA4">
        <w:rPr>
          <w:rFonts w:ascii="Arial" w:hAnsi="Arial" w:cs="Arial"/>
          <w:lang w:val="en-US"/>
        </w:rPr>
        <w:t xml:space="preserve">This blog presents a proposal for </w:t>
      </w:r>
      <w:r w:rsidR="00477A66">
        <w:rPr>
          <w:rFonts w:ascii="Arial" w:hAnsi="Arial" w:cs="Arial"/>
          <w:lang w:val="en-US"/>
        </w:rPr>
        <w:t>an AI-based mobile health application to</w:t>
      </w:r>
      <w:r w:rsidRPr="00ED0FA4">
        <w:rPr>
          <w:rFonts w:ascii="Arial" w:hAnsi="Arial" w:cs="Arial"/>
          <w:lang w:val="en-US"/>
        </w:rPr>
        <w:t xml:space="preserve"> promote physical activity. The application </w:t>
      </w:r>
      <w:r w:rsidR="00477A66">
        <w:rPr>
          <w:rFonts w:ascii="Arial" w:hAnsi="Arial" w:cs="Arial"/>
          <w:lang w:val="en-US"/>
        </w:rPr>
        <w:t>utilises AI to analyse users' behaviour and develop personalised</w:t>
      </w:r>
      <w:r w:rsidRPr="00ED0FA4">
        <w:rPr>
          <w:rFonts w:ascii="Arial" w:hAnsi="Arial" w:cs="Arial"/>
          <w:lang w:val="en-US"/>
        </w:rPr>
        <w:t xml:space="preserve"> fitness plans. The proposed application </w:t>
      </w:r>
      <w:r w:rsidR="00477A66">
        <w:rPr>
          <w:rFonts w:ascii="Arial" w:hAnsi="Arial" w:cs="Arial"/>
          <w:lang w:val="en-US"/>
        </w:rPr>
        <w:t>differs from other applications in that it utilises gamification elements such as rewards, challenges, and levels, as well as social features that enable users to interact and compete with one another</w:t>
      </w:r>
      <w:r w:rsidRPr="00ED0FA4">
        <w:rPr>
          <w:rFonts w:ascii="Arial" w:hAnsi="Arial" w:cs="Arial"/>
          <w:lang w:val="en-US"/>
        </w:rPr>
        <w:t xml:space="preserve">. </w:t>
      </w:r>
    </w:p>
    <w:p w14:paraId="269070D5" w14:textId="77777777" w:rsidR="00ED0FA4" w:rsidRPr="00ED0FA4" w:rsidRDefault="00ED0FA4" w:rsidP="00120592">
      <w:pPr>
        <w:jc w:val="both"/>
        <w:rPr>
          <w:rFonts w:ascii="Arial" w:hAnsi="Arial" w:cs="Arial"/>
          <w:lang w:val="en-US"/>
        </w:rPr>
      </w:pPr>
    </w:p>
    <w:p w14:paraId="199F512B" w14:textId="77777777" w:rsidR="00D44197" w:rsidRDefault="00D44197" w:rsidP="00120592">
      <w:pPr>
        <w:jc w:val="both"/>
        <w:rPr>
          <w:rFonts w:ascii="Segoe UI Emoji" w:hAnsi="Segoe UI Emoji" w:cs="Segoe UI Emoji"/>
          <w:lang w:val="en-US"/>
        </w:rPr>
      </w:pPr>
    </w:p>
    <w:p w14:paraId="1872853F" w14:textId="6B398B3B" w:rsidR="00ED0FA4" w:rsidRPr="00ED0FA4" w:rsidRDefault="00ED0FA4" w:rsidP="00120592">
      <w:pPr>
        <w:jc w:val="both"/>
        <w:rPr>
          <w:rFonts w:ascii="Arial" w:hAnsi="Arial" w:cs="Arial"/>
          <w:lang w:val="en-US"/>
        </w:rPr>
      </w:pPr>
      <w:r w:rsidRPr="00ED0FA4">
        <w:rPr>
          <w:rFonts w:ascii="Segoe UI Emoji" w:hAnsi="Segoe UI Emoji" w:cs="Segoe UI Emoji"/>
          <w:lang w:val="en-US"/>
        </w:rPr>
        <w:t>🟠</w:t>
      </w:r>
      <w:r w:rsidRPr="00ED0FA4">
        <w:rPr>
          <w:rFonts w:ascii="Arial" w:hAnsi="Arial" w:cs="Arial"/>
          <w:lang w:val="en-US"/>
        </w:rPr>
        <w:t xml:space="preserve"> </w:t>
      </w:r>
      <w:r w:rsidRPr="00ED0FA4">
        <w:rPr>
          <w:rFonts w:ascii="Arial" w:hAnsi="Arial" w:cs="Arial"/>
          <w:b/>
          <w:bCs/>
          <w:lang w:val="en-US"/>
        </w:rPr>
        <w:t>Application in Health Promotion</w:t>
      </w:r>
    </w:p>
    <w:p w14:paraId="7C6E6DDE" w14:textId="3316045F" w:rsidR="00ED0FA4" w:rsidRPr="00ED0FA4" w:rsidRDefault="00D44197" w:rsidP="00120592">
      <w:pPr>
        <w:jc w:val="both"/>
        <w:rPr>
          <w:rFonts w:ascii="Arial" w:hAnsi="Arial" w:cs="Arial"/>
          <w:lang w:val="en-US"/>
        </w:rPr>
      </w:pPr>
      <w:r>
        <w:rPr>
          <w:noProof/>
        </w:rPr>
        <w:drawing>
          <wp:anchor distT="0" distB="0" distL="114300" distR="114300" simplePos="0" relativeHeight="251667456" behindDoc="0" locked="0" layoutInCell="1" allowOverlap="1" wp14:anchorId="2D2BD8E8" wp14:editId="49EE926E">
            <wp:simplePos x="0" y="0"/>
            <wp:positionH relativeFrom="margin">
              <wp:posOffset>2966720</wp:posOffset>
            </wp:positionH>
            <wp:positionV relativeFrom="paragraph">
              <wp:posOffset>7620</wp:posOffset>
            </wp:positionV>
            <wp:extent cx="2970530" cy="2009775"/>
            <wp:effectExtent l="0" t="0" r="1270" b="9525"/>
            <wp:wrapThrough wrapText="bothSides">
              <wp:wrapPolygon edited="0">
                <wp:start x="0" y="0"/>
                <wp:lineTo x="0" y="21498"/>
                <wp:lineTo x="21471" y="21498"/>
                <wp:lineTo x="21471" y="0"/>
                <wp:lineTo x="0" y="0"/>
              </wp:wrapPolygon>
            </wp:wrapThrough>
            <wp:docPr id="700530238" name="Рисунок 4" descr="What Is A Health Promotion Plan – OVM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What Is A Health Promotion Plan – OVMN"/>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l="3324" r="13555"/>
                    <a:stretch>
                      <a:fillRect/>
                    </a:stretch>
                  </pic:blipFill>
                  <pic:spPr bwMode="auto">
                    <a:xfrm>
                      <a:off x="0" y="0"/>
                      <a:ext cx="2970530" cy="200977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D0FA4" w:rsidRPr="00ED0FA4">
        <w:rPr>
          <w:rFonts w:ascii="Arial" w:hAnsi="Arial" w:cs="Arial"/>
          <w:lang w:val="en-US"/>
        </w:rPr>
        <w:t>The proposed technology can be applied in health promotion</w:t>
      </w:r>
      <w:r w:rsidR="00477A66">
        <w:rPr>
          <w:rFonts w:ascii="Arial" w:hAnsi="Arial" w:cs="Arial"/>
          <w:lang w:val="en-US"/>
        </w:rPr>
        <w:t>, as it can drive behavioural change through personalised</w:t>
      </w:r>
      <w:r w:rsidR="00ED0FA4" w:rsidRPr="00ED0FA4">
        <w:rPr>
          <w:rFonts w:ascii="Arial" w:hAnsi="Arial" w:cs="Arial"/>
          <w:lang w:val="en-US"/>
        </w:rPr>
        <w:t xml:space="preserve"> and motivating factors. The proposed technology is consistent with the SCT as it enhances users' self-efficacy and supports observational learning through users' interaction. The proposed application can promote physical activity through its use of AI and gamification factors. </w:t>
      </w:r>
    </w:p>
    <w:p w14:paraId="3379CF64" w14:textId="26920F7C" w:rsidR="00ED0FA4" w:rsidRPr="00ED0FA4" w:rsidRDefault="00ED0FA4" w:rsidP="00120592">
      <w:pPr>
        <w:jc w:val="both"/>
        <w:rPr>
          <w:rFonts w:ascii="Arial" w:hAnsi="Arial" w:cs="Arial"/>
          <w:lang w:val="en-US"/>
        </w:rPr>
      </w:pPr>
    </w:p>
    <w:p w14:paraId="59406017" w14:textId="77777777" w:rsidR="00120592" w:rsidRDefault="00120592" w:rsidP="00120592">
      <w:pPr>
        <w:jc w:val="both"/>
        <w:rPr>
          <w:rFonts w:ascii="Segoe UI Emoji" w:hAnsi="Segoe UI Emoji" w:cs="Segoe UI Emoji"/>
          <w:lang w:val="en-US"/>
        </w:rPr>
      </w:pPr>
    </w:p>
    <w:p w14:paraId="169C215D" w14:textId="77777777" w:rsidR="00120592" w:rsidRDefault="00120592" w:rsidP="00120592">
      <w:pPr>
        <w:jc w:val="both"/>
        <w:rPr>
          <w:rFonts w:ascii="Segoe UI Emoji" w:hAnsi="Segoe UI Emoji" w:cs="Segoe UI Emoji"/>
          <w:lang w:val="en-US"/>
        </w:rPr>
      </w:pPr>
    </w:p>
    <w:p w14:paraId="6A94D844" w14:textId="77777777" w:rsidR="00D44197" w:rsidRDefault="00D44197" w:rsidP="00120592">
      <w:pPr>
        <w:jc w:val="both"/>
        <w:rPr>
          <w:rFonts w:ascii="Segoe UI Emoji" w:hAnsi="Segoe UI Emoji" w:cs="Segoe UI Emoji"/>
          <w:lang w:val="en-US"/>
        </w:rPr>
      </w:pPr>
    </w:p>
    <w:p w14:paraId="5DE399E1" w14:textId="6074595B" w:rsidR="00ED0FA4" w:rsidRPr="00ED0FA4" w:rsidRDefault="00ED0FA4" w:rsidP="00120592">
      <w:pPr>
        <w:jc w:val="both"/>
        <w:rPr>
          <w:rFonts w:ascii="Arial" w:hAnsi="Arial" w:cs="Arial"/>
          <w:lang w:val="en-US"/>
        </w:rPr>
      </w:pPr>
      <w:r w:rsidRPr="00ED0FA4">
        <w:rPr>
          <w:rFonts w:ascii="Segoe UI Emoji" w:hAnsi="Segoe UI Emoji" w:cs="Segoe UI Emoji"/>
          <w:lang w:val="en-US"/>
        </w:rPr>
        <w:t>🔴</w:t>
      </w:r>
      <w:r w:rsidRPr="00ED0FA4">
        <w:rPr>
          <w:rFonts w:ascii="Arial" w:hAnsi="Arial" w:cs="Arial"/>
          <w:lang w:val="en-US"/>
        </w:rPr>
        <w:t xml:space="preserve"> </w:t>
      </w:r>
      <w:r w:rsidRPr="00ED0FA4">
        <w:rPr>
          <w:rFonts w:ascii="Arial" w:hAnsi="Arial" w:cs="Arial"/>
          <w:b/>
          <w:bCs/>
          <w:lang w:val="en-US"/>
        </w:rPr>
        <w:t>Critical Discussion: Strengths and Limitations</w:t>
      </w:r>
    </w:p>
    <w:p w14:paraId="4EAB65DD" w14:textId="71C13A67" w:rsidR="00ED0FA4" w:rsidRPr="00ED0FA4" w:rsidRDefault="00ED0FA4" w:rsidP="00120592">
      <w:pPr>
        <w:jc w:val="both"/>
        <w:rPr>
          <w:rFonts w:ascii="Arial" w:hAnsi="Arial" w:cs="Arial"/>
          <w:lang w:val="en-US"/>
        </w:rPr>
      </w:pPr>
      <w:r w:rsidRPr="00ED0FA4">
        <w:rPr>
          <w:rFonts w:ascii="Arial" w:hAnsi="Arial" w:cs="Arial"/>
          <w:lang w:val="en-US"/>
        </w:rPr>
        <w:t xml:space="preserve">The main advantage of this technology is the potential to provide </w:t>
      </w:r>
      <w:r w:rsidR="00477A66">
        <w:rPr>
          <w:rFonts w:ascii="Arial" w:hAnsi="Arial" w:cs="Arial"/>
          <w:lang w:val="en-US"/>
        </w:rPr>
        <w:t>personalised</w:t>
      </w:r>
      <w:r w:rsidRPr="00ED0FA4">
        <w:rPr>
          <w:rFonts w:ascii="Arial" w:hAnsi="Arial" w:cs="Arial"/>
          <w:lang w:val="en-US"/>
        </w:rPr>
        <w:t xml:space="preserve"> interventions, which can boost motivation. The gamification component can also make physical activities more appealing, and the social component can provide additional support.</w:t>
      </w:r>
    </w:p>
    <w:p w14:paraId="206FAD9F" w14:textId="43E1283F" w:rsidR="00ED0FA4" w:rsidRPr="00ED0FA4" w:rsidRDefault="00ED0FA4" w:rsidP="00120592">
      <w:pPr>
        <w:jc w:val="both"/>
        <w:rPr>
          <w:rFonts w:ascii="Arial" w:hAnsi="Arial" w:cs="Arial"/>
          <w:lang w:val="en-US"/>
        </w:rPr>
      </w:pPr>
      <w:r w:rsidRPr="00ED0FA4">
        <w:rPr>
          <w:rFonts w:ascii="Arial" w:hAnsi="Arial" w:cs="Arial"/>
          <w:lang w:val="en-US"/>
        </w:rPr>
        <w:t xml:space="preserve">However, </w:t>
      </w:r>
      <w:r w:rsidR="00477A66">
        <w:rPr>
          <w:rFonts w:ascii="Arial" w:hAnsi="Arial" w:cs="Arial"/>
          <w:lang w:val="en-US"/>
        </w:rPr>
        <w:t>this technology has some limitations</w:t>
      </w:r>
      <w:r w:rsidRPr="00ED0FA4">
        <w:rPr>
          <w:rFonts w:ascii="Arial" w:hAnsi="Arial" w:cs="Arial"/>
          <w:lang w:val="en-US"/>
        </w:rPr>
        <w:t xml:space="preserve">. The use of AI technology may raise </w:t>
      </w:r>
      <w:r w:rsidR="00E35126">
        <w:rPr>
          <w:rFonts w:ascii="Arial" w:hAnsi="Arial" w:cs="Arial"/>
          <w:lang w:val="en-US"/>
        </w:rPr>
        <w:t>data privacy and ethical concerns about</w:t>
      </w:r>
      <w:r w:rsidRPr="00ED0FA4">
        <w:rPr>
          <w:rFonts w:ascii="Arial" w:hAnsi="Arial" w:cs="Arial"/>
          <w:lang w:val="en-US"/>
        </w:rPr>
        <w:t xml:space="preserve"> the use of health information. In addition, there is </w:t>
      </w:r>
      <w:r w:rsidR="00477A66">
        <w:rPr>
          <w:rFonts w:ascii="Arial" w:hAnsi="Arial" w:cs="Arial"/>
          <w:lang w:val="en-US"/>
        </w:rPr>
        <w:t>potential for inequalities in access, especially if some groups lack</w:t>
      </w:r>
      <w:r w:rsidRPr="00ED0FA4">
        <w:rPr>
          <w:rFonts w:ascii="Arial" w:hAnsi="Arial" w:cs="Arial"/>
          <w:lang w:val="en-US"/>
        </w:rPr>
        <w:t xml:space="preserve"> access to technology. </w:t>
      </w:r>
      <w:r w:rsidR="00477A66" w:rsidRPr="00ED0FA4">
        <w:rPr>
          <w:rFonts w:ascii="Arial" w:hAnsi="Arial" w:cs="Arial"/>
          <w:lang w:val="en-US"/>
        </w:rPr>
        <w:t>Technology</w:t>
      </w:r>
      <w:r w:rsidRPr="00ED0FA4">
        <w:rPr>
          <w:rFonts w:ascii="Arial" w:hAnsi="Arial" w:cs="Arial"/>
          <w:lang w:val="en-US"/>
        </w:rPr>
        <w:t xml:space="preserve"> may also lead to over-reliance, and despite the new features, there is a potential for </w:t>
      </w:r>
      <w:r w:rsidR="00477A66">
        <w:rPr>
          <w:rFonts w:ascii="Arial" w:hAnsi="Arial" w:cs="Arial"/>
          <w:lang w:val="en-US"/>
        </w:rPr>
        <w:t>long-term decreased motivation</w:t>
      </w:r>
      <w:r w:rsidRPr="00ED0FA4">
        <w:rPr>
          <w:rFonts w:ascii="Arial" w:hAnsi="Arial" w:cs="Arial"/>
          <w:lang w:val="en-US"/>
        </w:rPr>
        <w:t>.</w:t>
      </w:r>
    </w:p>
    <w:p w14:paraId="77647A89" w14:textId="35B522B0" w:rsidR="00ED0FA4" w:rsidRPr="00ED0FA4" w:rsidRDefault="00ED0FA4" w:rsidP="00120592">
      <w:pPr>
        <w:jc w:val="both"/>
        <w:rPr>
          <w:rFonts w:ascii="Arial" w:hAnsi="Arial" w:cs="Arial"/>
          <w:lang w:val="en-US"/>
        </w:rPr>
      </w:pPr>
    </w:p>
    <w:p w14:paraId="334EDBA5" w14:textId="0AA0BF86" w:rsidR="00ED0FA4" w:rsidRDefault="00ED0FA4" w:rsidP="00120592">
      <w:pPr>
        <w:jc w:val="both"/>
        <w:rPr>
          <w:rFonts w:ascii="Segoe UI Emoji" w:hAnsi="Segoe UI Emoji" w:cs="Segoe UI Emoji"/>
          <w:lang w:val="en-US"/>
        </w:rPr>
      </w:pPr>
    </w:p>
    <w:p w14:paraId="5FBF5577" w14:textId="117B4147" w:rsidR="00ED0FA4" w:rsidRPr="00ED0FA4" w:rsidRDefault="00120592" w:rsidP="00120592">
      <w:pPr>
        <w:jc w:val="both"/>
        <w:rPr>
          <w:rFonts w:ascii="Arial" w:hAnsi="Arial" w:cs="Arial"/>
          <w:lang w:val="en-US"/>
        </w:rPr>
      </w:pPr>
      <w:r>
        <w:rPr>
          <w:noProof/>
        </w:rPr>
        <w:drawing>
          <wp:anchor distT="0" distB="0" distL="114300" distR="114300" simplePos="0" relativeHeight="251668480" behindDoc="0" locked="0" layoutInCell="1" allowOverlap="1" wp14:anchorId="0273B153" wp14:editId="2A6F5CA5">
            <wp:simplePos x="0" y="0"/>
            <wp:positionH relativeFrom="margin">
              <wp:align>right</wp:align>
            </wp:positionH>
            <wp:positionV relativeFrom="paragraph">
              <wp:posOffset>8890</wp:posOffset>
            </wp:positionV>
            <wp:extent cx="2505075" cy="2505075"/>
            <wp:effectExtent l="0" t="0" r="9525" b="9525"/>
            <wp:wrapThrough wrapText="bothSides">
              <wp:wrapPolygon edited="0">
                <wp:start x="0" y="0"/>
                <wp:lineTo x="0" y="21518"/>
                <wp:lineTo x="21518" y="21518"/>
                <wp:lineTo x="21518" y="0"/>
                <wp:lineTo x="0" y="0"/>
              </wp:wrapPolygon>
            </wp:wrapThrough>
            <wp:docPr id="113212433" name="Рисунок 5" descr="Addressing AI bias concept. Flat vector illustration 41175206 Vecto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Addressing AI bias concept. Flat vector illustration 41175206 Vector ..."/>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505075" cy="25050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D0FA4" w:rsidRPr="00ED0FA4">
        <w:rPr>
          <w:rFonts w:ascii="Segoe UI Emoji" w:hAnsi="Segoe UI Emoji" w:cs="Segoe UI Emoji"/>
          <w:lang w:val="en-US"/>
        </w:rPr>
        <w:t>🟣</w:t>
      </w:r>
      <w:r w:rsidR="00ED0FA4" w:rsidRPr="00ED0FA4">
        <w:rPr>
          <w:rFonts w:ascii="Arial" w:hAnsi="Arial" w:cs="Arial"/>
          <w:lang w:val="en-US"/>
        </w:rPr>
        <w:t xml:space="preserve"> </w:t>
      </w:r>
      <w:r w:rsidR="00ED0FA4" w:rsidRPr="00ED0FA4">
        <w:rPr>
          <w:rFonts w:ascii="Arial" w:hAnsi="Arial" w:cs="Arial"/>
          <w:b/>
          <w:bCs/>
          <w:lang w:val="en-US"/>
        </w:rPr>
        <w:t>Addressing the Shortfalls</w:t>
      </w:r>
    </w:p>
    <w:p w14:paraId="4A3E9BD5" w14:textId="04274311" w:rsidR="00ED0FA4" w:rsidRPr="00ED0FA4" w:rsidRDefault="00ED0FA4" w:rsidP="00120592">
      <w:pPr>
        <w:jc w:val="both"/>
        <w:rPr>
          <w:rFonts w:ascii="Arial" w:hAnsi="Arial" w:cs="Arial"/>
          <w:lang w:val="en-US"/>
        </w:rPr>
      </w:pPr>
      <w:r w:rsidRPr="00ED0FA4">
        <w:rPr>
          <w:rFonts w:ascii="Arial" w:hAnsi="Arial" w:cs="Arial"/>
          <w:lang w:val="en-US"/>
        </w:rPr>
        <w:t xml:space="preserve">To address the challenges associated with this technology, </w:t>
      </w:r>
      <w:r w:rsidR="00477A66">
        <w:rPr>
          <w:rFonts w:ascii="Arial" w:hAnsi="Arial" w:cs="Arial"/>
          <w:lang w:val="en-US"/>
        </w:rPr>
        <w:t>it is necessary</w:t>
      </w:r>
      <w:r w:rsidRPr="00ED0FA4">
        <w:rPr>
          <w:rFonts w:ascii="Arial" w:hAnsi="Arial" w:cs="Arial"/>
          <w:lang w:val="en-US"/>
        </w:rPr>
        <w:t xml:space="preserve"> to ensure data protection to promote user trust. In addition, there is a need to address the inequalities associated with this technology. This can be achieved by developing versions of the application that are cheap or simple. Moreover, </w:t>
      </w:r>
      <w:r w:rsidR="00477A66">
        <w:rPr>
          <w:rFonts w:ascii="Arial" w:hAnsi="Arial" w:cs="Arial"/>
          <w:lang w:val="en-US"/>
        </w:rPr>
        <w:t xml:space="preserve">promoting digital literacy is needed to enhance the </w:t>
      </w:r>
      <w:r w:rsidRPr="00ED0FA4">
        <w:rPr>
          <w:rFonts w:ascii="Arial" w:hAnsi="Arial" w:cs="Arial"/>
          <w:lang w:val="en-US"/>
        </w:rPr>
        <w:t>adoption of this technology.</w:t>
      </w:r>
      <w:r w:rsidR="00120592" w:rsidRPr="00120592">
        <w:rPr>
          <w:lang w:val="en-US"/>
        </w:rPr>
        <w:t xml:space="preserve"> </w:t>
      </w:r>
    </w:p>
    <w:p w14:paraId="5EED1FE8" w14:textId="77777777" w:rsidR="00ED0FA4" w:rsidRPr="00ED0FA4" w:rsidRDefault="00ED0FA4" w:rsidP="00120592">
      <w:pPr>
        <w:jc w:val="both"/>
        <w:rPr>
          <w:rFonts w:ascii="Arial" w:hAnsi="Arial" w:cs="Arial"/>
          <w:lang w:val="en-US"/>
        </w:rPr>
      </w:pPr>
    </w:p>
    <w:p w14:paraId="37E0D551" w14:textId="77777777" w:rsidR="00D44197" w:rsidRDefault="00D44197" w:rsidP="00120592">
      <w:pPr>
        <w:jc w:val="both"/>
        <w:rPr>
          <w:rFonts w:ascii="Segoe UI Emoji" w:hAnsi="Segoe UI Emoji" w:cs="Segoe UI Emoji"/>
          <w:lang w:val="en-US"/>
        </w:rPr>
      </w:pPr>
    </w:p>
    <w:p w14:paraId="46974BC9" w14:textId="4A1C39C3" w:rsidR="00ED0FA4" w:rsidRPr="00E35126" w:rsidRDefault="00ED0FA4" w:rsidP="00120592">
      <w:pPr>
        <w:jc w:val="both"/>
        <w:rPr>
          <w:rFonts w:ascii="Arial" w:hAnsi="Arial" w:cs="Arial"/>
          <w:lang w:val="en-US"/>
        </w:rPr>
      </w:pPr>
      <w:r w:rsidRPr="00E35126">
        <w:rPr>
          <w:rFonts w:ascii="Segoe UI Emoji" w:hAnsi="Segoe UI Emoji" w:cs="Segoe UI Emoji"/>
          <w:lang w:val="en-US"/>
        </w:rPr>
        <w:t>⚪</w:t>
      </w:r>
      <w:r w:rsidRPr="00E35126">
        <w:rPr>
          <w:rFonts w:ascii="Arial" w:hAnsi="Arial" w:cs="Arial"/>
          <w:lang w:val="en-US"/>
        </w:rPr>
        <w:t xml:space="preserve"> </w:t>
      </w:r>
      <w:r w:rsidRPr="00E35126">
        <w:rPr>
          <w:rFonts w:ascii="Arial" w:hAnsi="Arial" w:cs="Arial"/>
          <w:b/>
          <w:bCs/>
          <w:lang w:val="en-US"/>
        </w:rPr>
        <w:t>Conclusion</w:t>
      </w:r>
    </w:p>
    <w:p w14:paraId="7F7994C5" w14:textId="7949A0B7" w:rsidR="00ED0FA4" w:rsidRPr="00E35126" w:rsidRDefault="00ED0FA4" w:rsidP="00120592">
      <w:pPr>
        <w:jc w:val="both"/>
        <w:rPr>
          <w:rFonts w:ascii="Arial" w:hAnsi="Arial" w:cs="Arial"/>
          <w:lang w:val="en-US"/>
        </w:rPr>
      </w:pPr>
      <w:r w:rsidRPr="00E35126">
        <w:rPr>
          <w:rFonts w:ascii="Arial" w:hAnsi="Arial" w:cs="Arial"/>
          <w:lang w:val="en-US"/>
        </w:rPr>
        <w:t xml:space="preserve">In conclusion, the proposed AI technology application is a potential tool for promoting physical activities. </w:t>
      </w:r>
      <w:r w:rsidR="00477A66" w:rsidRPr="00E35126">
        <w:rPr>
          <w:rFonts w:ascii="Arial" w:hAnsi="Arial" w:cs="Arial"/>
          <w:lang w:val="en-US"/>
        </w:rPr>
        <w:t>Technology</w:t>
      </w:r>
      <w:r w:rsidRPr="00E35126">
        <w:rPr>
          <w:rFonts w:ascii="Arial" w:hAnsi="Arial" w:cs="Arial"/>
          <w:lang w:val="en-US"/>
        </w:rPr>
        <w:t xml:space="preserve"> has the potential to address some of the challenges associated with existing technology. However, there is a need to address some of the challenges associated with this technology, including data privacy and inequalities. With the right improvements, this technology can enhance the existing digital health promotion.</w:t>
      </w:r>
    </w:p>
    <w:p w14:paraId="1E7F521A" w14:textId="77777777" w:rsidR="00ED0FA4" w:rsidRDefault="00ED0FA4">
      <w:pPr>
        <w:rPr>
          <w:lang w:val="en-US"/>
        </w:rPr>
      </w:pPr>
    </w:p>
    <w:p w14:paraId="24BFFC69" w14:textId="77777777" w:rsidR="00120592" w:rsidRDefault="00120592" w:rsidP="00120592">
      <w:pPr>
        <w:spacing w:before="100" w:beforeAutospacing="1" w:after="100" w:afterAutospacing="1" w:line="240" w:lineRule="auto"/>
        <w:rPr>
          <w:rFonts w:ascii="Times New Roman" w:eastAsia="Times New Roman" w:hAnsi="Times New Roman" w:cs="Times New Roman"/>
          <w:kern w:val="0"/>
          <w:lang w:val="en-US" w:eastAsia="ru-RU"/>
          <w14:ligatures w14:val="none"/>
        </w:rPr>
      </w:pPr>
    </w:p>
    <w:p w14:paraId="2A3FCC4F" w14:textId="77777777" w:rsidR="00C07456" w:rsidRDefault="00C07456" w:rsidP="00120592">
      <w:pPr>
        <w:spacing w:before="100" w:beforeAutospacing="1" w:after="100" w:afterAutospacing="1" w:line="240" w:lineRule="auto"/>
        <w:rPr>
          <w:rFonts w:ascii="Times New Roman" w:eastAsia="Times New Roman" w:hAnsi="Times New Roman" w:cs="Times New Roman"/>
          <w:kern w:val="0"/>
          <w:lang w:val="en-US" w:eastAsia="ru-RU"/>
          <w14:ligatures w14:val="none"/>
        </w:rPr>
      </w:pPr>
    </w:p>
    <w:p w14:paraId="36D48D5E" w14:textId="77777777" w:rsidR="00E35126" w:rsidRDefault="00E35126" w:rsidP="00120592">
      <w:pPr>
        <w:spacing w:before="100" w:beforeAutospacing="1" w:after="100" w:afterAutospacing="1" w:line="240" w:lineRule="auto"/>
        <w:rPr>
          <w:rFonts w:ascii="Segoe UI Emoji" w:hAnsi="Segoe UI Emoji" w:cs="Segoe UI Emoji"/>
          <w:lang w:val="en-US"/>
        </w:rPr>
      </w:pPr>
    </w:p>
    <w:p w14:paraId="78771907" w14:textId="7FBAA839" w:rsidR="00120592" w:rsidRPr="00120592" w:rsidRDefault="00120592" w:rsidP="00120592">
      <w:pPr>
        <w:spacing w:before="100" w:beforeAutospacing="1" w:after="100" w:afterAutospacing="1" w:line="240" w:lineRule="auto"/>
        <w:rPr>
          <w:rFonts w:ascii="Times New Roman" w:eastAsia="Times New Roman" w:hAnsi="Times New Roman" w:cs="Times New Roman"/>
          <w:b/>
          <w:bCs/>
          <w:kern w:val="0"/>
          <w:sz w:val="32"/>
          <w:szCs w:val="32"/>
          <w:lang w:val="en-US" w:eastAsia="ru-RU"/>
          <w14:ligatures w14:val="none"/>
        </w:rPr>
      </w:pPr>
      <w:r w:rsidRPr="00ED0FA4">
        <w:rPr>
          <w:rFonts w:ascii="Segoe UI Emoji" w:hAnsi="Segoe UI Emoji" w:cs="Segoe UI Emoji"/>
          <w:lang w:val="en-US"/>
        </w:rPr>
        <w:t>🟣</w:t>
      </w:r>
      <w:r w:rsidRPr="00120592">
        <w:rPr>
          <w:rFonts w:ascii="Times New Roman" w:eastAsia="Times New Roman" w:hAnsi="Times New Roman" w:cs="Times New Roman"/>
          <w:b/>
          <w:bCs/>
          <w:kern w:val="0"/>
          <w:sz w:val="32"/>
          <w:szCs w:val="32"/>
          <w:lang w:val="en-US" w:eastAsia="ru-RU"/>
          <w14:ligatures w14:val="none"/>
        </w:rPr>
        <w:t xml:space="preserve"> References</w:t>
      </w:r>
    </w:p>
    <w:p w14:paraId="04DD5A0E" w14:textId="73389A06" w:rsidR="00E77A9E" w:rsidRPr="00E77A9E" w:rsidRDefault="00120592" w:rsidP="00E77A9E">
      <w:pPr>
        <w:spacing w:before="100" w:beforeAutospacing="1" w:after="100" w:afterAutospacing="1" w:line="360" w:lineRule="auto"/>
        <w:rPr>
          <w:rFonts w:ascii="Arial" w:eastAsia="Times New Roman" w:hAnsi="Arial" w:cs="Arial"/>
          <w:kern w:val="0"/>
          <w:sz w:val="22"/>
          <w:szCs w:val="22"/>
          <w:lang w:val="en-US" w:eastAsia="ru-RU"/>
          <w14:ligatures w14:val="none"/>
        </w:rPr>
      </w:pPr>
      <w:r w:rsidRPr="00E77A9E">
        <w:rPr>
          <w:rFonts w:ascii="Arial" w:eastAsia="Times New Roman" w:hAnsi="Arial" w:cs="Arial"/>
          <w:kern w:val="0"/>
          <w:sz w:val="22"/>
          <w:szCs w:val="22"/>
          <w:lang w:val="en-US" w:eastAsia="ru-RU"/>
          <w14:ligatures w14:val="none"/>
        </w:rPr>
        <w:t>[1]</w:t>
      </w:r>
      <w:r w:rsidR="00E77A9E" w:rsidRPr="00E77A9E">
        <w:rPr>
          <w:rFonts w:ascii="Arial" w:eastAsia="Times New Roman" w:hAnsi="Arial" w:cs="Arial"/>
          <w:kern w:val="0"/>
          <w:sz w:val="22"/>
          <w:szCs w:val="22"/>
          <w:lang w:val="en-US" w:eastAsia="ru-RU"/>
          <w14:ligatures w14:val="none"/>
        </w:rPr>
        <w:t xml:space="preserve"> </w:t>
      </w:r>
      <w:r w:rsidR="00E77A9E" w:rsidRPr="00E77A9E">
        <w:rPr>
          <w:rFonts w:ascii="Arial" w:eastAsia="Times New Roman" w:hAnsi="Arial" w:cs="Arial"/>
          <w:kern w:val="0"/>
          <w:sz w:val="22"/>
          <w:szCs w:val="22"/>
          <w:lang w:val="en-US" w:eastAsia="ru-RU"/>
          <w14:ligatures w14:val="none"/>
        </w:rPr>
        <w:t xml:space="preserve">Atkins, L. and Michie, S. (2015). Designing interventions to change eating </w:t>
      </w:r>
      <w:proofErr w:type="spellStart"/>
      <w:r w:rsidR="00E77A9E" w:rsidRPr="00E77A9E">
        <w:rPr>
          <w:rFonts w:ascii="Arial" w:eastAsia="Times New Roman" w:hAnsi="Arial" w:cs="Arial"/>
          <w:kern w:val="0"/>
          <w:sz w:val="22"/>
          <w:szCs w:val="22"/>
          <w:lang w:val="en-US" w:eastAsia="ru-RU"/>
          <w14:ligatures w14:val="none"/>
        </w:rPr>
        <w:t>behaviours</w:t>
      </w:r>
      <w:proofErr w:type="spellEnd"/>
      <w:r w:rsidR="00E77A9E" w:rsidRPr="00E77A9E">
        <w:rPr>
          <w:rFonts w:ascii="Arial" w:eastAsia="Times New Roman" w:hAnsi="Arial" w:cs="Arial"/>
          <w:kern w:val="0"/>
          <w:sz w:val="22"/>
          <w:szCs w:val="22"/>
          <w:lang w:val="en-US" w:eastAsia="ru-RU"/>
          <w14:ligatures w14:val="none"/>
        </w:rPr>
        <w:t>. Proceedings of the Nutrition Society, 74(2), pp.164–170. doi:</w:t>
      </w:r>
      <w:r w:rsidR="00E77A9E" w:rsidRPr="00E77A9E">
        <w:rPr>
          <w:rFonts w:ascii="Arial" w:eastAsia="Times New Roman" w:hAnsi="Arial" w:cs="Arial"/>
          <w:kern w:val="0"/>
          <w:sz w:val="22"/>
          <w:szCs w:val="22"/>
          <w:lang w:val="en-US" w:eastAsia="ru-RU"/>
          <w14:ligatures w14:val="none"/>
        </w:rPr>
        <w:t xml:space="preserve"> </w:t>
      </w:r>
      <w:hyperlink r:id="rId20" w:history="1">
        <w:r w:rsidR="00E77A9E" w:rsidRPr="00E77A9E">
          <w:rPr>
            <w:rStyle w:val="Hyperlink"/>
            <w:rFonts w:ascii="Arial" w:eastAsia="Times New Roman" w:hAnsi="Arial" w:cs="Arial"/>
            <w:kern w:val="0"/>
            <w:sz w:val="22"/>
            <w:szCs w:val="22"/>
            <w:lang w:val="en-US" w:eastAsia="ru-RU"/>
            <w14:ligatures w14:val="none"/>
          </w:rPr>
          <w:t>https://doi.org/10.1017/s0029665115000075</w:t>
        </w:r>
      </w:hyperlink>
      <w:r w:rsidR="00E77A9E" w:rsidRPr="00E77A9E">
        <w:rPr>
          <w:rFonts w:ascii="Arial" w:eastAsia="Times New Roman" w:hAnsi="Arial" w:cs="Arial"/>
          <w:kern w:val="0"/>
          <w:sz w:val="22"/>
          <w:szCs w:val="22"/>
          <w:lang w:val="en-US" w:eastAsia="ru-RU"/>
          <w14:ligatures w14:val="none"/>
        </w:rPr>
        <w:t>.</w:t>
      </w:r>
      <w:r w:rsidR="00E77A9E" w:rsidRPr="00E77A9E">
        <w:rPr>
          <w:rFonts w:ascii="Arial" w:eastAsia="Times New Roman" w:hAnsi="Arial" w:cs="Arial"/>
          <w:kern w:val="0"/>
          <w:sz w:val="22"/>
          <w:szCs w:val="22"/>
          <w:lang w:val="en-US" w:eastAsia="ru-RU"/>
          <w14:ligatures w14:val="none"/>
        </w:rPr>
        <w:t xml:space="preserve"> [Accessed 22 March 2026]</w:t>
      </w:r>
    </w:p>
    <w:p w14:paraId="5267042D" w14:textId="270FF21C" w:rsidR="00120592" w:rsidRPr="00E77A9E" w:rsidRDefault="00E77A9E" w:rsidP="00120592">
      <w:pPr>
        <w:spacing w:before="100" w:beforeAutospacing="1" w:after="100" w:afterAutospacing="1" w:line="240" w:lineRule="auto"/>
        <w:rPr>
          <w:rFonts w:ascii="Arial" w:eastAsia="Times New Roman" w:hAnsi="Arial" w:cs="Arial"/>
          <w:kern w:val="0"/>
          <w:sz w:val="22"/>
          <w:szCs w:val="22"/>
          <w:lang w:val="en-US" w:eastAsia="ru-RU"/>
          <w14:ligatures w14:val="none"/>
        </w:rPr>
      </w:pPr>
      <w:r w:rsidRPr="00E77A9E">
        <w:rPr>
          <w:rFonts w:ascii="Arial" w:eastAsia="Times New Roman" w:hAnsi="Arial" w:cs="Arial"/>
          <w:kern w:val="0"/>
          <w:sz w:val="22"/>
          <w:szCs w:val="22"/>
          <w:lang w:val="en-US" w:eastAsia="ru-RU"/>
          <w14:ligatures w14:val="none"/>
        </w:rPr>
        <w:t xml:space="preserve">[2]. </w:t>
      </w:r>
      <w:r w:rsidR="00120592" w:rsidRPr="00E77A9E">
        <w:rPr>
          <w:rFonts w:ascii="Arial" w:eastAsia="Times New Roman" w:hAnsi="Arial" w:cs="Arial"/>
          <w:kern w:val="0"/>
          <w:sz w:val="22"/>
          <w:szCs w:val="22"/>
          <w:lang w:val="en-US" w:eastAsia="ru-RU"/>
          <w14:ligatures w14:val="none"/>
        </w:rPr>
        <w:t xml:space="preserve"> </w:t>
      </w:r>
      <w:r w:rsidRPr="00E77A9E">
        <w:rPr>
          <w:rFonts w:ascii="Arial" w:eastAsia="Times New Roman" w:hAnsi="Arial" w:cs="Arial"/>
          <w:kern w:val="0"/>
          <w:sz w:val="22"/>
          <w:szCs w:val="22"/>
          <w:lang w:val="en-US" w:eastAsia="ru-RU"/>
          <w14:ligatures w14:val="none"/>
        </w:rPr>
        <w:t xml:space="preserve">Bandura, A. (2004). Health Promotion by Social Cognitive Means. Health Education &amp; </w:t>
      </w:r>
      <w:proofErr w:type="spellStart"/>
      <w:r w:rsidRPr="00E77A9E">
        <w:rPr>
          <w:rFonts w:ascii="Arial" w:eastAsia="Times New Roman" w:hAnsi="Arial" w:cs="Arial"/>
          <w:kern w:val="0"/>
          <w:sz w:val="22"/>
          <w:szCs w:val="22"/>
          <w:lang w:val="en-US" w:eastAsia="ru-RU"/>
          <w14:ligatures w14:val="none"/>
        </w:rPr>
        <w:t>Behaviour</w:t>
      </w:r>
      <w:proofErr w:type="spellEnd"/>
      <w:r w:rsidRPr="00E77A9E">
        <w:rPr>
          <w:rFonts w:ascii="Arial" w:eastAsia="Times New Roman" w:hAnsi="Arial" w:cs="Arial"/>
          <w:kern w:val="0"/>
          <w:sz w:val="22"/>
          <w:szCs w:val="22"/>
          <w:lang w:val="en-US" w:eastAsia="ru-RU"/>
          <w14:ligatures w14:val="none"/>
        </w:rPr>
        <w:t xml:space="preserve">, [online] 31(2), pp.143–164. doi: </w:t>
      </w:r>
      <w:hyperlink r:id="rId21" w:history="1">
        <w:r w:rsidRPr="00E77A9E">
          <w:rPr>
            <w:rStyle w:val="Hyperlink"/>
            <w:rFonts w:ascii="Arial" w:eastAsia="Times New Roman" w:hAnsi="Arial" w:cs="Arial"/>
            <w:kern w:val="0"/>
            <w:sz w:val="22"/>
            <w:szCs w:val="22"/>
            <w:lang w:val="en-US" w:eastAsia="ru-RU"/>
            <w14:ligatures w14:val="none"/>
          </w:rPr>
          <w:t>https://doi.org/10.1177/1090198104263660</w:t>
        </w:r>
      </w:hyperlink>
      <w:r w:rsidRPr="00E77A9E">
        <w:rPr>
          <w:rFonts w:ascii="Arial" w:eastAsia="Times New Roman" w:hAnsi="Arial" w:cs="Arial"/>
          <w:kern w:val="0"/>
          <w:sz w:val="22"/>
          <w:szCs w:val="22"/>
          <w:lang w:val="en-US" w:eastAsia="ru-RU"/>
          <w14:ligatures w14:val="none"/>
        </w:rPr>
        <w:t>. [Accessed 20 March 2026]</w:t>
      </w:r>
    </w:p>
    <w:p w14:paraId="179DF358" w14:textId="6B75CD49" w:rsidR="00120592" w:rsidRPr="00E77A9E" w:rsidRDefault="00120592" w:rsidP="00120592">
      <w:pPr>
        <w:spacing w:before="100" w:beforeAutospacing="1" w:after="100" w:afterAutospacing="1" w:line="240" w:lineRule="auto"/>
        <w:rPr>
          <w:rFonts w:ascii="Arial" w:eastAsia="Times New Roman" w:hAnsi="Arial" w:cs="Arial"/>
          <w:kern w:val="0"/>
          <w:sz w:val="22"/>
          <w:szCs w:val="22"/>
          <w:lang w:val="en-US" w:eastAsia="ru-RU"/>
          <w14:ligatures w14:val="none"/>
        </w:rPr>
      </w:pPr>
      <w:r w:rsidRPr="00E77A9E">
        <w:rPr>
          <w:rFonts w:ascii="Arial" w:eastAsia="Times New Roman" w:hAnsi="Arial" w:cs="Arial"/>
          <w:kern w:val="0"/>
          <w:sz w:val="22"/>
          <w:szCs w:val="22"/>
          <w:lang w:val="en-US" w:eastAsia="ru-RU"/>
          <w14:ligatures w14:val="none"/>
        </w:rPr>
        <w:t>[3</w:t>
      </w:r>
      <w:r w:rsidR="00E77A9E" w:rsidRPr="00E77A9E">
        <w:rPr>
          <w:rFonts w:ascii="Arial" w:eastAsia="Times New Roman" w:hAnsi="Arial" w:cs="Arial"/>
          <w:kern w:val="0"/>
          <w:sz w:val="22"/>
          <w:szCs w:val="22"/>
          <w:lang w:val="en-US" w:eastAsia="ru-RU"/>
          <w14:ligatures w14:val="none"/>
        </w:rPr>
        <w:t>]. Yardley</w:t>
      </w:r>
      <w:r w:rsidR="00E77A9E" w:rsidRPr="00E77A9E">
        <w:rPr>
          <w:rFonts w:ascii="Arial" w:eastAsia="Times New Roman" w:hAnsi="Arial" w:cs="Arial"/>
          <w:kern w:val="0"/>
          <w:sz w:val="22"/>
          <w:szCs w:val="22"/>
          <w:lang w:val="en-US" w:eastAsia="ru-RU"/>
          <w14:ligatures w14:val="none"/>
        </w:rPr>
        <w:t xml:space="preserve">, L., Morrison, L., Bradbury, K. and Muller, I. (2015). The Person-Based Approach to Intervention Development: Application to Digital Health-Related </w:t>
      </w:r>
      <w:proofErr w:type="spellStart"/>
      <w:r w:rsidR="00E77A9E" w:rsidRPr="00E77A9E">
        <w:rPr>
          <w:rFonts w:ascii="Arial" w:eastAsia="Times New Roman" w:hAnsi="Arial" w:cs="Arial"/>
          <w:kern w:val="0"/>
          <w:sz w:val="22"/>
          <w:szCs w:val="22"/>
          <w:lang w:val="en-US" w:eastAsia="ru-RU"/>
          <w14:ligatures w14:val="none"/>
        </w:rPr>
        <w:t>Behaviour</w:t>
      </w:r>
      <w:proofErr w:type="spellEnd"/>
      <w:r w:rsidR="00E77A9E" w:rsidRPr="00E77A9E">
        <w:rPr>
          <w:rFonts w:ascii="Arial" w:eastAsia="Times New Roman" w:hAnsi="Arial" w:cs="Arial"/>
          <w:kern w:val="0"/>
          <w:sz w:val="22"/>
          <w:szCs w:val="22"/>
          <w:lang w:val="en-US" w:eastAsia="ru-RU"/>
          <w14:ligatures w14:val="none"/>
        </w:rPr>
        <w:t xml:space="preserve"> Change Interventions. Journal of Medical Internet Research, 17(1), p.e30. doi:</w:t>
      </w:r>
      <w:r w:rsidR="00E77A9E" w:rsidRPr="00E77A9E">
        <w:rPr>
          <w:rFonts w:ascii="Arial" w:eastAsia="Times New Roman" w:hAnsi="Arial" w:cs="Arial"/>
          <w:kern w:val="0"/>
          <w:sz w:val="22"/>
          <w:szCs w:val="22"/>
          <w:lang w:val="en-US" w:eastAsia="ru-RU"/>
          <w14:ligatures w14:val="none"/>
        </w:rPr>
        <w:t xml:space="preserve"> </w:t>
      </w:r>
      <w:hyperlink r:id="rId22" w:history="1">
        <w:r w:rsidR="00E77A9E" w:rsidRPr="00E77A9E">
          <w:rPr>
            <w:rStyle w:val="Hyperlink"/>
            <w:rFonts w:ascii="Arial" w:eastAsia="Times New Roman" w:hAnsi="Arial" w:cs="Arial"/>
            <w:kern w:val="0"/>
            <w:sz w:val="22"/>
            <w:szCs w:val="22"/>
            <w:lang w:val="en-US" w:eastAsia="ru-RU"/>
            <w14:ligatures w14:val="none"/>
          </w:rPr>
          <w:t>https://doi.org/10.2196/jmir.4055</w:t>
        </w:r>
      </w:hyperlink>
      <w:r w:rsidR="00E77A9E" w:rsidRPr="00E77A9E">
        <w:rPr>
          <w:rFonts w:ascii="Arial" w:eastAsia="Times New Roman" w:hAnsi="Arial" w:cs="Arial"/>
          <w:kern w:val="0"/>
          <w:sz w:val="22"/>
          <w:szCs w:val="22"/>
          <w:lang w:val="en-US" w:eastAsia="ru-RU"/>
          <w14:ligatures w14:val="none"/>
        </w:rPr>
        <w:t>.</w:t>
      </w:r>
      <w:r w:rsidR="00E77A9E" w:rsidRPr="00E77A9E">
        <w:rPr>
          <w:rFonts w:ascii="Arial" w:eastAsia="Times New Roman" w:hAnsi="Arial" w:cs="Arial"/>
          <w:kern w:val="0"/>
          <w:sz w:val="22"/>
          <w:szCs w:val="22"/>
          <w:lang w:val="en-US" w:eastAsia="ru-RU"/>
          <w14:ligatures w14:val="none"/>
        </w:rPr>
        <w:t xml:space="preserve"> [Accessed 22 March 2026]</w:t>
      </w:r>
    </w:p>
    <w:p w14:paraId="218D329D" w14:textId="215157E4" w:rsidR="00120592" w:rsidRPr="00E77A9E" w:rsidRDefault="00120592" w:rsidP="00120592">
      <w:pPr>
        <w:spacing w:before="100" w:beforeAutospacing="1" w:after="100" w:afterAutospacing="1" w:line="240" w:lineRule="auto"/>
        <w:rPr>
          <w:rFonts w:ascii="Arial" w:eastAsia="Times New Roman" w:hAnsi="Arial" w:cs="Arial"/>
          <w:kern w:val="0"/>
          <w:sz w:val="22"/>
          <w:szCs w:val="22"/>
          <w:lang w:val="en-US" w:eastAsia="ru-RU"/>
          <w14:ligatures w14:val="none"/>
        </w:rPr>
      </w:pPr>
      <w:r w:rsidRPr="00E77A9E">
        <w:rPr>
          <w:rFonts w:ascii="Arial" w:eastAsia="Times New Roman" w:hAnsi="Arial" w:cs="Arial"/>
          <w:kern w:val="0"/>
          <w:sz w:val="22"/>
          <w:szCs w:val="22"/>
          <w:lang w:val="en-US" w:eastAsia="ru-RU"/>
          <w14:ligatures w14:val="none"/>
        </w:rPr>
        <w:t xml:space="preserve">[4]. </w:t>
      </w:r>
      <w:r w:rsidR="00E77A9E" w:rsidRPr="00E77A9E">
        <w:rPr>
          <w:rFonts w:ascii="Arial" w:eastAsia="Times New Roman" w:hAnsi="Arial" w:cs="Arial"/>
          <w:kern w:val="0"/>
          <w:sz w:val="22"/>
          <w:szCs w:val="22"/>
          <w:lang w:val="en-US" w:eastAsia="ru-RU"/>
          <w14:ligatures w14:val="none"/>
        </w:rPr>
        <w:t xml:space="preserve">Public Health England (2020). Achieving </w:t>
      </w:r>
      <w:proofErr w:type="spellStart"/>
      <w:r w:rsidR="00E77A9E" w:rsidRPr="00E77A9E">
        <w:rPr>
          <w:rFonts w:ascii="Arial" w:eastAsia="Times New Roman" w:hAnsi="Arial" w:cs="Arial"/>
          <w:kern w:val="0"/>
          <w:sz w:val="22"/>
          <w:szCs w:val="22"/>
          <w:lang w:val="en-US" w:eastAsia="ru-RU"/>
          <w14:ligatures w14:val="none"/>
        </w:rPr>
        <w:t>behaviour</w:t>
      </w:r>
      <w:proofErr w:type="spellEnd"/>
      <w:r w:rsidR="00E77A9E" w:rsidRPr="00E77A9E">
        <w:rPr>
          <w:rFonts w:ascii="Arial" w:eastAsia="Times New Roman" w:hAnsi="Arial" w:cs="Arial"/>
          <w:kern w:val="0"/>
          <w:sz w:val="22"/>
          <w:szCs w:val="22"/>
          <w:lang w:val="en-US" w:eastAsia="ru-RU"/>
          <w14:ligatures w14:val="none"/>
        </w:rPr>
        <w:t xml:space="preserve"> change</w:t>
      </w:r>
      <w:r w:rsidR="00E77A9E" w:rsidRPr="00E77A9E">
        <w:rPr>
          <w:rFonts w:ascii="Arial" w:eastAsia="Times New Roman" w:hAnsi="Arial" w:cs="Arial"/>
          <w:kern w:val="0"/>
          <w:sz w:val="22"/>
          <w:szCs w:val="22"/>
          <w:lang w:val="en-US" w:eastAsia="ru-RU"/>
          <w14:ligatures w14:val="none"/>
        </w:rPr>
        <w:t>:</w:t>
      </w:r>
      <w:r w:rsidR="00E77A9E" w:rsidRPr="00E77A9E">
        <w:rPr>
          <w:rFonts w:ascii="Arial" w:eastAsia="Times New Roman" w:hAnsi="Arial" w:cs="Arial"/>
          <w:kern w:val="0"/>
          <w:sz w:val="22"/>
          <w:szCs w:val="22"/>
          <w:lang w:val="en-US" w:eastAsia="ru-RU"/>
          <w14:ligatures w14:val="none"/>
        </w:rPr>
        <w:t xml:space="preserve"> A guide for national government. [online] Available at: </w:t>
      </w:r>
      <w:hyperlink r:id="rId23" w:history="1">
        <w:r w:rsidR="00E77A9E" w:rsidRPr="00E77A9E">
          <w:rPr>
            <w:rStyle w:val="Hyperlink"/>
            <w:rFonts w:ascii="Arial" w:eastAsia="Times New Roman" w:hAnsi="Arial" w:cs="Arial"/>
            <w:kern w:val="0"/>
            <w:sz w:val="22"/>
            <w:szCs w:val="22"/>
            <w:lang w:val="en-US" w:eastAsia="ru-RU"/>
            <w14:ligatures w14:val="none"/>
          </w:rPr>
          <w:t>https://assets.publishing.service.gov.uk/government/uploads/system/uploads/attachment_data/file/933328/UFG_National_Guide_v04.00__1___1_.pdf</w:t>
        </w:r>
      </w:hyperlink>
      <w:r w:rsidR="00E77A9E" w:rsidRPr="00E77A9E">
        <w:rPr>
          <w:rFonts w:ascii="Arial" w:eastAsia="Times New Roman" w:hAnsi="Arial" w:cs="Arial"/>
          <w:kern w:val="0"/>
          <w:sz w:val="22"/>
          <w:szCs w:val="22"/>
          <w:lang w:val="en-US" w:eastAsia="ru-RU"/>
          <w14:ligatures w14:val="none"/>
        </w:rPr>
        <w:t>.</w:t>
      </w:r>
      <w:r w:rsidR="00E77A9E" w:rsidRPr="00E77A9E">
        <w:rPr>
          <w:rFonts w:ascii="Arial" w:eastAsia="Times New Roman" w:hAnsi="Arial" w:cs="Arial"/>
          <w:kern w:val="0"/>
          <w:sz w:val="22"/>
          <w:szCs w:val="22"/>
          <w:lang w:val="en-US" w:eastAsia="ru-RU"/>
          <w14:ligatures w14:val="none"/>
        </w:rPr>
        <w:t xml:space="preserve"> [Accessed 20 March 2026]</w:t>
      </w:r>
    </w:p>
    <w:p w14:paraId="40DB7AFD" w14:textId="6FC13F13" w:rsidR="00120592" w:rsidRPr="00E77A9E" w:rsidRDefault="00120592" w:rsidP="00120592">
      <w:pPr>
        <w:spacing w:before="100" w:beforeAutospacing="1" w:after="100" w:afterAutospacing="1" w:line="240" w:lineRule="auto"/>
        <w:rPr>
          <w:rFonts w:ascii="Arial" w:eastAsia="Times New Roman" w:hAnsi="Arial" w:cs="Arial"/>
          <w:kern w:val="0"/>
          <w:sz w:val="22"/>
          <w:szCs w:val="22"/>
          <w:lang w:val="en-US" w:eastAsia="ru-RU"/>
          <w14:ligatures w14:val="none"/>
        </w:rPr>
      </w:pPr>
      <w:r w:rsidRPr="00E77A9E">
        <w:rPr>
          <w:rFonts w:ascii="Arial" w:eastAsia="Times New Roman" w:hAnsi="Arial" w:cs="Arial"/>
          <w:kern w:val="0"/>
          <w:sz w:val="22"/>
          <w:szCs w:val="22"/>
          <w:lang w:val="en-US" w:eastAsia="ru-RU"/>
          <w14:ligatures w14:val="none"/>
        </w:rPr>
        <w:t>[5]. Statista (2024)</w:t>
      </w:r>
      <w:r w:rsidR="00E35126" w:rsidRPr="00E77A9E">
        <w:rPr>
          <w:rFonts w:ascii="Arial" w:eastAsia="Times New Roman" w:hAnsi="Arial" w:cs="Arial"/>
          <w:kern w:val="0"/>
          <w:sz w:val="22"/>
          <w:szCs w:val="22"/>
          <w:lang w:val="en-US" w:eastAsia="ru-RU"/>
          <w14:ligatures w14:val="none"/>
        </w:rPr>
        <w:t>.</w:t>
      </w:r>
      <w:r w:rsidRPr="00E77A9E">
        <w:rPr>
          <w:rFonts w:ascii="Arial" w:eastAsia="Times New Roman" w:hAnsi="Arial" w:cs="Arial"/>
          <w:kern w:val="0"/>
          <w:sz w:val="22"/>
          <w:szCs w:val="22"/>
          <w:lang w:val="en-US" w:eastAsia="ru-RU"/>
          <w14:ligatures w14:val="none"/>
        </w:rPr>
        <w:t xml:space="preserve"> </w:t>
      </w:r>
      <w:r w:rsidRPr="00E77A9E">
        <w:rPr>
          <w:rFonts w:ascii="Arial" w:eastAsia="Times New Roman" w:hAnsi="Arial" w:cs="Arial"/>
          <w:i/>
          <w:iCs/>
          <w:kern w:val="0"/>
          <w:sz w:val="22"/>
          <w:szCs w:val="22"/>
          <w:lang w:val="en-US" w:eastAsia="ru-RU"/>
          <w14:ligatures w14:val="none"/>
        </w:rPr>
        <w:t>Smartphone usage in the United Kingdom</w:t>
      </w:r>
      <w:r w:rsidRPr="00E77A9E">
        <w:rPr>
          <w:rFonts w:ascii="Arial" w:eastAsia="Times New Roman" w:hAnsi="Arial" w:cs="Arial"/>
          <w:kern w:val="0"/>
          <w:sz w:val="22"/>
          <w:szCs w:val="22"/>
          <w:lang w:val="en-US" w:eastAsia="ru-RU"/>
          <w14:ligatures w14:val="none"/>
        </w:rPr>
        <w:t xml:space="preserve">. Available at: </w:t>
      </w:r>
      <w:hyperlink r:id="rId24" w:tgtFrame="_new" w:history="1">
        <w:r w:rsidRPr="00E77A9E">
          <w:rPr>
            <w:rFonts w:ascii="Arial" w:eastAsia="Times New Roman" w:hAnsi="Arial" w:cs="Arial"/>
            <w:color w:val="0000FF"/>
            <w:kern w:val="0"/>
            <w:sz w:val="22"/>
            <w:szCs w:val="22"/>
            <w:u w:val="single"/>
            <w:lang w:val="en-US" w:eastAsia="ru-RU"/>
            <w14:ligatures w14:val="none"/>
          </w:rPr>
          <w:t>https://www.statista.com</w:t>
        </w:r>
      </w:hyperlink>
      <w:r w:rsidRPr="00E77A9E">
        <w:rPr>
          <w:rFonts w:ascii="Arial" w:eastAsia="Times New Roman" w:hAnsi="Arial" w:cs="Arial"/>
          <w:kern w:val="0"/>
          <w:sz w:val="22"/>
          <w:szCs w:val="22"/>
          <w:lang w:val="en-US" w:eastAsia="ru-RU"/>
          <w14:ligatures w14:val="none"/>
        </w:rPr>
        <w:t xml:space="preserve"> (Accessed: 20 March 2026).</w:t>
      </w:r>
    </w:p>
    <w:p w14:paraId="07C15878" w14:textId="38CD94C7" w:rsidR="00ED0FA4" w:rsidRPr="00E77A9E" w:rsidRDefault="00120592" w:rsidP="00120592">
      <w:pPr>
        <w:spacing w:before="100" w:beforeAutospacing="1" w:after="100" w:afterAutospacing="1" w:line="240" w:lineRule="auto"/>
        <w:rPr>
          <w:rFonts w:ascii="Arial" w:eastAsia="Times New Roman" w:hAnsi="Arial" w:cs="Arial"/>
          <w:kern w:val="0"/>
          <w:sz w:val="22"/>
          <w:szCs w:val="22"/>
          <w:lang w:val="en-US" w:eastAsia="ru-RU"/>
          <w14:ligatures w14:val="none"/>
        </w:rPr>
      </w:pPr>
      <w:r w:rsidRPr="00E77A9E">
        <w:rPr>
          <w:rFonts w:ascii="Arial" w:eastAsia="Times New Roman" w:hAnsi="Arial" w:cs="Arial"/>
          <w:kern w:val="0"/>
          <w:sz w:val="22"/>
          <w:szCs w:val="22"/>
          <w:lang w:val="en-US" w:eastAsia="ru-RU"/>
          <w14:ligatures w14:val="none"/>
        </w:rPr>
        <w:t xml:space="preserve">[6]. </w:t>
      </w:r>
      <w:r w:rsidR="00E77A9E" w:rsidRPr="00E77A9E">
        <w:rPr>
          <w:rFonts w:ascii="Arial" w:eastAsia="Times New Roman" w:hAnsi="Arial" w:cs="Arial"/>
          <w:kern w:val="0"/>
          <w:sz w:val="22"/>
          <w:szCs w:val="22"/>
          <w:lang w:val="en-US" w:eastAsia="ru-RU"/>
          <w14:ligatures w14:val="none"/>
        </w:rPr>
        <w:t xml:space="preserve">World Health </w:t>
      </w:r>
      <w:proofErr w:type="spellStart"/>
      <w:r w:rsidR="00E77A9E" w:rsidRPr="00E77A9E">
        <w:rPr>
          <w:rFonts w:ascii="Arial" w:eastAsia="Times New Roman" w:hAnsi="Arial" w:cs="Arial"/>
          <w:kern w:val="0"/>
          <w:sz w:val="22"/>
          <w:szCs w:val="22"/>
          <w:lang w:val="en-US" w:eastAsia="ru-RU"/>
          <w14:ligatures w14:val="none"/>
        </w:rPr>
        <w:t>Organisation</w:t>
      </w:r>
      <w:proofErr w:type="spellEnd"/>
      <w:r w:rsidR="00E77A9E" w:rsidRPr="00E77A9E">
        <w:rPr>
          <w:rFonts w:ascii="Arial" w:eastAsia="Times New Roman" w:hAnsi="Arial" w:cs="Arial"/>
          <w:kern w:val="0"/>
          <w:sz w:val="22"/>
          <w:szCs w:val="22"/>
          <w:lang w:val="en-US" w:eastAsia="ru-RU"/>
          <w14:ligatures w14:val="none"/>
        </w:rPr>
        <w:t xml:space="preserve"> (2022). The Global Status Report on Physical Activity 2022. [online] www.who.int. Available at: </w:t>
      </w:r>
      <w:hyperlink r:id="rId25" w:history="1">
        <w:r w:rsidR="00E77A9E" w:rsidRPr="00E77A9E">
          <w:rPr>
            <w:rStyle w:val="Hyperlink"/>
            <w:rFonts w:ascii="Arial" w:eastAsia="Times New Roman" w:hAnsi="Arial" w:cs="Arial"/>
            <w:kern w:val="0"/>
            <w:sz w:val="22"/>
            <w:szCs w:val="22"/>
            <w:lang w:val="en-US" w:eastAsia="ru-RU"/>
            <w14:ligatures w14:val="none"/>
          </w:rPr>
          <w:t>https://www.who.int/teams/health-promotion/physical-activity/global-status-report-on-physical-activity-2022</w:t>
        </w:r>
      </w:hyperlink>
      <w:r w:rsidR="00E77A9E" w:rsidRPr="00E77A9E">
        <w:rPr>
          <w:rFonts w:ascii="Arial" w:eastAsia="Times New Roman" w:hAnsi="Arial" w:cs="Arial"/>
          <w:kern w:val="0"/>
          <w:sz w:val="22"/>
          <w:szCs w:val="22"/>
          <w:lang w:val="en-US" w:eastAsia="ru-RU"/>
          <w14:ligatures w14:val="none"/>
        </w:rPr>
        <w:t>.</w:t>
      </w:r>
      <w:r w:rsidR="00E77A9E" w:rsidRPr="00E77A9E">
        <w:rPr>
          <w:rFonts w:ascii="Arial" w:eastAsia="Times New Roman" w:hAnsi="Arial" w:cs="Arial"/>
          <w:kern w:val="0"/>
          <w:sz w:val="22"/>
          <w:szCs w:val="22"/>
          <w:lang w:val="en-US" w:eastAsia="ru-RU"/>
          <w14:ligatures w14:val="none"/>
        </w:rPr>
        <w:t xml:space="preserve"> [Accessed 20 March 2026]</w:t>
      </w:r>
    </w:p>
    <w:p w14:paraId="317B6003" w14:textId="10F8EBE6" w:rsidR="007832B5" w:rsidRPr="002759C3" w:rsidRDefault="007832B5">
      <w:pPr>
        <w:rPr>
          <w:lang w:val="en-US"/>
        </w:rPr>
      </w:pPr>
    </w:p>
    <w:sectPr w:rsidR="007832B5" w:rsidRPr="002759C3" w:rsidSect="002759C3">
      <w:pgSz w:w="11906" w:h="16838"/>
      <w:pgMar w:top="1134" w:right="850" w:bottom="1134" w:left="1701"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D73487" w14:textId="77777777" w:rsidR="00075716" w:rsidRDefault="00075716" w:rsidP="00ED0FA4">
      <w:pPr>
        <w:spacing w:after="0" w:line="240" w:lineRule="auto"/>
      </w:pPr>
      <w:r>
        <w:separator/>
      </w:r>
    </w:p>
  </w:endnote>
  <w:endnote w:type="continuationSeparator" w:id="0">
    <w:p w14:paraId="0B4671B5" w14:textId="77777777" w:rsidR="00075716" w:rsidRDefault="00075716" w:rsidP="00ED0F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Emoji">
    <w:panose1 w:val="020B0502040204020203"/>
    <w:charset w:val="00"/>
    <w:family w:val="swiss"/>
    <w:pitch w:val="variable"/>
    <w:sig w:usb0="00000003" w:usb1="02000000" w:usb2="08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A55E5B" w14:textId="77777777" w:rsidR="00075716" w:rsidRDefault="00075716" w:rsidP="00ED0FA4">
      <w:pPr>
        <w:spacing w:after="0" w:line="240" w:lineRule="auto"/>
      </w:pPr>
      <w:r>
        <w:separator/>
      </w:r>
    </w:p>
  </w:footnote>
  <w:footnote w:type="continuationSeparator" w:id="0">
    <w:p w14:paraId="01623B07" w14:textId="77777777" w:rsidR="00075716" w:rsidRDefault="00075716" w:rsidP="00ED0FA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4"/>
  <w:proofState w:spelling="clean" w:grammar="clean"/>
  <w:defaultTabStop w:val="708"/>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32B5"/>
    <w:rsid w:val="00075716"/>
    <w:rsid w:val="000D26FB"/>
    <w:rsid w:val="00120592"/>
    <w:rsid w:val="002759C3"/>
    <w:rsid w:val="0029600B"/>
    <w:rsid w:val="002F238E"/>
    <w:rsid w:val="00477A66"/>
    <w:rsid w:val="005500D7"/>
    <w:rsid w:val="00642142"/>
    <w:rsid w:val="007832B5"/>
    <w:rsid w:val="007A4212"/>
    <w:rsid w:val="0081394B"/>
    <w:rsid w:val="008A141B"/>
    <w:rsid w:val="008F1308"/>
    <w:rsid w:val="009A2592"/>
    <w:rsid w:val="00C07456"/>
    <w:rsid w:val="00D348DA"/>
    <w:rsid w:val="00D44197"/>
    <w:rsid w:val="00DB7DEE"/>
    <w:rsid w:val="00E35126"/>
    <w:rsid w:val="00E36BED"/>
    <w:rsid w:val="00E77A9E"/>
    <w:rsid w:val="00EC2C6E"/>
    <w:rsid w:val="00ED0FA4"/>
    <w:rsid w:val="00F53B85"/>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2DD55A"/>
  <w15:chartTrackingRefBased/>
  <w15:docId w15:val="{D0ECF79F-9074-41B1-9B6D-E1E3F05EE9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ru-RU"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832B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832B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832B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832B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832B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832B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832B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832B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832B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832B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832B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832B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832B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832B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832B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832B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832B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832B5"/>
    <w:rPr>
      <w:rFonts w:eastAsiaTheme="majorEastAsia" w:cstheme="majorBidi"/>
      <w:color w:val="272727" w:themeColor="text1" w:themeTint="D8"/>
    </w:rPr>
  </w:style>
  <w:style w:type="paragraph" w:styleId="Title">
    <w:name w:val="Title"/>
    <w:basedOn w:val="Normal"/>
    <w:next w:val="Normal"/>
    <w:link w:val="TitleChar"/>
    <w:uiPriority w:val="10"/>
    <w:qFormat/>
    <w:rsid w:val="007832B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832B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832B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832B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832B5"/>
    <w:pPr>
      <w:spacing w:before="160"/>
      <w:jc w:val="center"/>
    </w:pPr>
    <w:rPr>
      <w:i/>
      <w:iCs/>
      <w:color w:val="404040" w:themeColor="text1" w:themeTint="BF"/>
    </w:rPr>
  </w:style>
  <w:style w:type="character" w:customStyle="1" w:styleId="QuoteChar">
    <w:name w:val="Quote Char"/>
    <w:basedOn w:val="DefaultParagraphFont"/>
    <w:link w:val="Quote"/>
    <w:uiPriority w:val="29"/>
    <w:rsid w:val="007832B5"/>
    <w:rPr>
      <w:i/>
      <w:iCs/>
      <w:color w:val="404040" w:themeColor="text1" w:themeTint="BF"/>
    </w:rPr>
  </w:style>
  <w:style w:type="paragraph" w:styleId="ListParagraph">
    <w:name w:val="List Paragraph"/>
    <w:basedOn w:val="Normal"/>
    <w:uiPriority w:val="34"/>
    <w:qFormat/>
    <w:rsid w:val="007832B5"/>
    <w:pPr>
      <w:ind w:left="720"/>
      <w:contextualSpacing/>
    </w:pPr>
  </w:style>
  <w:style w:type="character" w:styleId="IntenseEmphasis">
    <w:name w:val="Intense Emphasis"/>
    <w:basedOn w:val="DefaultParagraphFont"/>
    <w:uiPriority w:val="21"/>
    <w:qFormat/>
    <w:rsid w:val="007832B5"/>
    <w:rPr>
      <w:i/>
      <w:iCs/>
      <w:color w:val="0F4761" w:themeColor="accent1" w:themeShade="BF"/>
    </w:rPr>
  </w:style>
  <w:style w:type="paragraph" w:styleId="IntenseQuote">
    <w:name w:val="Intense Quote"/>
    <w:basedOn w:val="Normal"/>
    <w:next w:val="Normal"/>
    <w:link w:val="IntenseQuoteChar"/>
    <w:uiPriority w:val="30"/>
    <w:qFormat/>
    <w:rsid w:val="007832B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832B5"/>
    <w:rPr>
      <w:i/>
      <w:iCs/>
      <w:color w:val="0F4761" w:themeColor="accent1" w:themeShade="BF"/>
    </w:rPr>
  </w:style>
  <w:style w:type="character" w:styleId="IntenseReference">
    <w:name w:val="Intense Reference"/>
    <w:basedOn w:val="DefaultParagraphFont"/>
    <w:uiPriority w:val="32"/>
    <w:qFormat/>
    <w:rsid w:val="007832B5"/>
    <w:rPr>
      <w:b/>
      <w:bCs/>
      <w:smallCaps/>
      <w:color w:val="0F4761" w:themeColor="accent1" w:themeShade="BF"/>
      <w:spacing w:val="5"/>
    </w:rPr>
  </w:style>
  <w:style w:type="paragraph" w:styleId="NoSpacing">
    <w:name w:val="No Spacing"/>
    <w:link w:val="NoSpacingChar"/>
    <w:uiPriority w:val="1"/>
    <w:qFormat/>
    <w:rsid w:val="002759C3"/>
    <w:pPr>
      <w:spacing w:after="0" w:line="240" w:lineRule="auto"/>
    </w:pPr>
    <w:rPr>
      <w:rFonts w:eastAsiaTheme="minorEastAsia"/>
      <w:kern w:val="0"/>
      <w:sz w:val="22"/>
      <w:szCs w:val="22"/>
      <w:lang w:eastAsia="ru-RU"/>
      <w14:ligatures w14:val="none"/>
    </w:rPr>
  </w:style>
  <w:style w:type="character" w:customStyle="1" w:styleId="NoSpacingChar">
    <w:name w:val="No Spacing Char"/>
    <w:basedOn w:val="DefaultParagraphFont"/>
    <w:link w:val="NoSpacing"/>
    <w:uiPriority w:val="1"/>
    <w:rsid w:val="002759C3"/>
    <w:rPr>
      <w:rFonts w:eastAsiaTheme="minorEastAsia"/>
      <w:kern w:val="0"/>
      <w:sz w:val="22"/>
      <w:szCs w:val="22"/>
      <w:lang w:eastAsia="ru-RU"/>
      <w14:ligatures w14:val="none"/>
    </w:rPr>
  </w:style>
  <w:style w:type="paragraph" w:styleId="Header">
    <w:name w:val="header"/>
    <w:basedOn w:val="Normal"/>
    <w:link w:val="HeaderChar"/>
    <w:uiPriority w:val="99"/>
    <w:unhideWhenUsed/>
    <w:rsid w:val="00ED0FA4"/>
    <w:pPr>
      <w:tabs>
        <w:tab w:val="center" w:pos="4677"/>
        <w:tab w:val="right" w:pos="9355"/>
      </w:tabs>
      <w:spacing w:after="0" w:line="240" w:lineRule="auto"/>
    </w:pPr>
  </w:style>
  <w:style w:type="character" w:customStyle="1" w:styleId="HeaderChar">
    <w:name w:val="Header Char"/>
    <w:basedOn w:val="DefaultParagraphFont"/>
    <w:link w:val="Header"/>
    <w:uiPriority w:val="99"/>
    <w:rsid w:val="00ED0FA4"/>
  </w:style>
  <w:style w:type="paragraph" w:styleId="Footer">
    <w:name w:val="footer"/>
    <w:basedOn w:val="Normal"/>
    <w:link w:val="FooterChar"/>
    <w:uiPriority w:val="99"/>
    <w:unhideWhenUsed/>
    <w:rsid w:val="00ED0FA4"/>
    <w:pPr>
      <w:tabs>
        <w:tab w:val="center" w:pos="4677"/>
        <w:tab w:val="right" w:pos="9355"/>
      </w:tabs>
      <w:spacing w:after="0" w:line="240" w:lineRule="auto"/>
    </w:pPr>
  </w:style>
  <w:style w:type="character" w:customStyle="1" w:styleId="FooterChar">
    <w:name w:val="Footer Char"/>
    <w:basedOn w:val="DefaultParagraphFont"/>
    <w:link w:val="Footer"/>
    <w:uiPriority w:val="99"/>
    <w:rsid w:val="00ED0FA4"/>
  </w:style>
  <w:style w:type="character" w:styleId="Hyperlink">
    <w:name w:val="Hyperlink"/>
    <w:basedOn w:val="DefaultParagraphFont"/>
    <w:uiPriority w:val="99"/>
    <w:unhideWhenUsed/>
    <w:rsid w:val="00120592"/>
    <w:rPr>
      <w:color w:val="467886" w:themeColor="hyperlink"/>
      <w:u w:val="single"/>
    </w:rPr>
  </w:style>
  <w:style w:type="character" w:styleId="UnresolvedMention">
    <w:name w:val="Unresolved Mention"/>
    <w:basedOn w:val="DefaultParagraphFont"/>
    <w:uiPriority w:val="99"/>
    <w:semiHidden/>
    <w:unhideWhenUsed/>
    <w:rsid w:val="0012059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doi.org/10.1007/s10865-017-9838-y" TargetMode="External"/><Relationship Id="rId18" Type="http://schemas.openxmlformats.org/officeDocument/2006/relationships/image" Target="media/image7.png"/><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doi.org/10.1177/1090198104263660" TargetMode="External"/><Relationship Id="rId7" Type="http://schemas.openxmlformats.org/officeDocument/2006/relationships/image" Target="media/image1.png"/><Relationship Id="rId12" Type="http://schemas.openxmlformats.org/officeDocument/2006/relationships/hyperlink" Target="https://doi.org/10.1177/1090198104263660" TargetMode="External"/><Relationship Id="rId17" Type="http://schemas.openxmlformats.org/officeDocument/2006/relationships/image" Target="media/image6.png"/><Relationship Id="rId25" Type="http://schemas.openxmlformats.org/officeDocument/2006/relationships/hyperlink" Target="https://www.who.int/teams/health-promotion/physical-activity/global-status-report-on-physical-activity-2022" TargetMode="External"/><Relationship Id="rId2" Type="http://schemas.openxmlformats.org/officeDocument/2006/relationships/styles" Target="styles.xml"/><Relationship Id="rId16" Type="http://schemas.openxmlformats.org/officeDocument/2006/relationships/hyperlink" Target="https://www.nhs.uk/live-well/exercise/physical-activity-guidelines-for-adults-aged-19-to-64/" TargetMode="External"/><Relationship Id="rId20" Type="http://schemas.openxmlformats.org/officeDocument/2006/relationships/hyperlink" Target="https://doi.org/10.1017/s0029665115000075"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statista.com" TargetMode="External"/><Relationship Id="rId5" Type="http://schemas.openxmlformats.org/officeDocument/2006/relationships/footnotes" Target="footnotes.xml"/><Relationship Id="rId15" Type="http://schemas.openxmlformats.org/officeDocument/2006/relationships/hyperlink" Target="https://doi.org/10.1186/s12966-014-0097-9" TargetMode="External"/><Relationship Id="rId23" Type="http://schemas.openxmlformats.org/officeDocument/2006/relationships/hyperlink" Target="https://assets.publishing.service.gov.uk/government/uploads/system/uploads/attachment_data/file/933328/UFG_National_Guide_v04.00__1___1_.pdf" TargetMode="External"/><Relationship Id="rId10" Type="http://schemas.openxmlformats.org/officeDocument/2006/relationships/image" Target="media/image4.png"/><Relationship Id="rId19" Type="http://schemas.openxmlformats.org/officeDocument/2006/relationships/image" Target="media/image8.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doi.org/10.1371/journal.pmed.1001363" TargetMode="External"/><Relationship Id="rId22" Type="http://schemas.openxmlformats.org/officeDocument/2006/relationships/hyperlink" Target="https://doi.org/10.2196/jmir.4055" TargetMode="External"/><Relationship Id="rId2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Стандартная">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B8A4158-6A46-436D-BA0D-C2FAF15853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1441</Words>
  <Characters>8219</Characters>
  <Application>Microsoft Office Word</Application>
  <DocSecurity>0</DocSecurity>
  <Lines>68</Lines>
  <Paragraphs>19</Paragraphs>
  <ScaleCrop>false</ScaleCrop>
  <HeadingPairs>
    <vt:vector size="4" baseType="variant">
      <vt:variant>
        <vt:lpstr>Title</vt:lpstr>
      </vt:variant>
      <vt:variant>
        <vt:i4>1</vt:i4>
      </vt:variant>
      <vt:variant>
        <vt:lpstr>Название</vt:lpstr>
      </vt:variant>
      <vt:variant>
        <vt:i4>1</vt:i4>
      </vt:variant>
    </vt:vector>
  </HeadingPairs>
  <TitlesOfParts>
    <vt:vector size="2" baseType="lpstr">
      <vt:lpstr>Assessment 1</vt:lpstr>
      <vt:lpstr/>
    </vt:vector>
  </TitlesOfParts>
  <Company/>
  <LinksUpToDate>false</LinksUpToDate>
  <CharactersWithSpaces>9641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1</dc:title>
  <dc:subject>:Blog 1 and Blog 2</dc:subject>
  <dc:creator>Adela Slivciuc (2213787)</dc:creator>
  <cp:keywords/>
  <dc:description/>
  <cp:lastModifiedBy>Adela Slivciuc (2213787)</cp:lastModifiedBy>
  <cp:revision>2</cp:revision>
  <dcterms:created xsi:type="dcterms:W3CDTF">2026-03-22T14:32:00Z</dcterms:created>
  <dcterms:modified xsi:type="dcterms:W3CDTF">2026-03-22T14:32:00Z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c9bef3ed-20ef-414a-8b5e-db77f1b2c782</vt:lpwstr>
  </property>
</Properties>
</file>