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3835B28" w14:textId="114D0EDC" w:rsidR="008348D2" w:rsidRDefault="008348D2" w:rsidP="008348D2">
      <w:pPr>
        <w:spacing w:line="360" w:lineRule="auto"/>
        <w:jc w:val="center"/>
        <w:rPr>
          <w:rFonts w:asciiTheme="minorHAnsi" w:hAnsiTheme="minorHAnsi"/>
          <w:u w:val="single"/>
        </w:rPr>
      </w:pPr>
      <w:r w:rsidRPr="007B426D">
        <w:rPr>
          <w:rFonts w:asciiTheme="minorHAnsi" w:hAnsiTheme="minorHAnsi"/>
          <w:u w:val="single"/>
        </w:rPr>
        <w:t>ECES6013/C</w:t>
      </w:r>
    </w:p>
    <w:p w14:paraId="2F9AF72D" w14:textId="3E70413B" w:rsidR="006A1F05" w:rsidRPr="008348D2" w:rsidRDefault="008348D2" w:rsidP="008348D2">
      <w:pPr>
        <w:spacing w:line="360" w:lineRule="auto"/>
        <w:jc w:val="center"/>
        <w:rPr>
          <w:rFonts w:asciiTheme="minorHAnsi" w:hAnsiTheme="minorHAnsi"/>
          <w:u w:val="single"/>
        </w:rPr>
      </w:pPr>
      <w:r>
        <w:rPr>
          <w:rFonts w:asciiTheme="minorHAnsi" w:hAnsiTheme="minorHAnsi"/>
          <w:u w:val="single"/>
        </w:rPr>
        <w:t xml:space="preserve">Aseiniad 1 </w:t>
      </w:r>
      <w:r w:rsidR="00835D30" w:rsidRPr="007B426D">
        <w:rPr>
          <w:rFonts w:asciiTheme="minorHAnsi" w:hAnsiTheme="minorHAnsi"/>
          <w:u w:val="single"/>
        </w:rPr>
        <w:t>– Traethawd ar strategaethau ar gyfer hyrwyddo cynhwysiant mewn cwricwlwm penodol o fewn y DU</w:t>
      </w:r>
    </w:p>
    <w:p w14:paraId="3315DBC2" w14:textId="77777777" w:rsidR="00835D30" w:rsidRPr="007B426D" w:rsidRDefault="00835D30" w:rsidP="00835D30">
      <w:pPr>
        <w:jc w:val="center"/>
        <w:rPr>
          <w:rFonts w:asciiTheme="minorHAnsi" w:hAnsiTheme="minorHAnsi"/>
          <w:b/>
          <w:i/>
        </w:rPr>
      </w:pPr>
      <w:bookmarkStart w:id="0" w:name="_GoBack"/>
      <w:bookmarkEnd w:id="0"/>
    </w:p>
    <w:p w14:paraId="708C84A1" w14:textId="77777777" w:rsidR="009C6354" w:rsidRPr="007B426D" w:rsidRDefault="009C6354" w:rsidP="00835D30">
      <w:pPr>
        <w:rPr>
          <w:rFonts w:asciiTheme="minorHAnsi" w:hAnsiTheme="minorHAnsi"/>
          <w:b/>
          <w:i/>
          <w:u w:val="single"/>
        </w:rPr>
      </w:pPr>
    </w:p>
    <w:p w14:paraId="74D2723E" w14:textId="5104E65E" w:rsidR="00384ED4" w:rsidRPr="00756274" w:rsidRDefault="00EF7D3C" w:rsidP="00756274">
      <w:pPr>
        <w:spacing w:line="360" w:lineRule="auto"/>
        <w:jc w:val="both"/>
        <w:rPr>
          <w:rFonts w:asciiTheme="minorHAnsi" w:hAnsiTheme="minorHAnsi"/>
        </w:rPr>
      </w:pPr>
      <w:r>
        <w:rPr>
          <w:rFonts w:asciiTheme="minorHAnsi" w:hAnsiTheme="minorHAnsi"/>
        </w:rPr>
        <w:t>Cynnwys y traethawd, bydd i darfod yn</w:t>
      </w:r>
      <w:r w:rsidR="00384ED4" w:rsidRPr="00756274">
        <w:rPr>
          <w:rFonts w:asciiTheme="minorHAnsi" w:hAnsiTheme="minorHAnsi"/>
        </w:rPr>
        <w:t xml:space="preserve"> feirniadol y strategaethau ar gyfer hyrwyddo cynhwysiant o fewn Cwricwlwm Cenedlaethol Cymru, Y Cyfnod Sylfaen. Yn fanylach, prif amcanion y traethawd bydd i drafod cyd-destun pwrpas cynhwysiant, ac yna, i drafod ei phwysigrwydd a’r damcaniaethau sy’n ei gefnogi. Yn ogystal i hynny, bydd trafodaethau ar amcanion polisïau penodol sy’n cefnogi cynhwysiant, ac ar strategaethau sy’n cael eu defnyddio o fewn cwricwlwm y Cyfnod Sylfaen i hyrwyddo cynhwysiant. Caiff y strategaethau hyn eu hamlygu trwy gysylltu gydag arfer dda, gan gyfeirio at esiamplau da gan ysgolion ac ymarferwyr sy’n ymwneud â phlant. Yn olaf, bydd y traethawd yn cael ei gloi gan gasgliad, a fydd yn crynhoi prif ddadleuon y traethawd, er mwyn mynd i’r afael a’r cwestiwn.</w:t>
      </w:r>
    </w:p>
    <w:p w14:paraId="5762D836" w14:textId="77777777" w:rsidR="00C13BFD" w:rsidRPr="00756274" w:rsidRDefault="00C13BFD" w:rsidP="00756274">
      <w:pPr>
        <w:spacing w:line="360" w:lineRule="auto"/>
        <w:rPr>
          <w:rFonts w:asciiTheme="minorHAnsi" w:hAnsiTheme="minorHAnsi"/>
        </w:rPr>
      </w:pPr>
    </w:p>
    <w:p w14:paraId="72D7FBC2" w14:textId="48DE15C6" w:rsidR="00030FDE" w:rsidRPr="00756274" w:rsidRDefault="00030FDE" w:rsidP="00756274">
      <w:pPr>
        <w:spacing w:line="360" w:lineRule="auto"/>
        <w:jc w:val="both"/>
        <w:rPr>
          <w:rFonts w:asciiTheme="minorHAnsi" w:hAnsiTheme="minorHAnsi"/>
        </w:rPr>
      </w:pPr>
      <w:r w:rsidRPr="00756274">
        <w:rPr>
          <w:rFonts w:asciiTheme="minorHAnsi" w:hAnsiTheme="minorHAnsi"/>
        </w:rPr>
        <w:t xml:space="preserve">Ymhellach, mae </w:t>
      </w:r>
      <w:r w:rsidR="00120EE8" w:rsidRPr="00756274">
        <w:rPr>
          <w:rFonts w:asciiTheme="minorHAnsi" w:hAnsiTheme="minorHAnsi"/>
        </w:rPr>
        <w:t xml:space="preserve">cynhwysiant wedi </w:t>
      </w:r>
      <w:r w:rsidR="00115B23" w:rsidRPr="00756274">
        <w:rPr>
          <w:rFonts w:asciiTheme="minorHAnsi" w:hAnsiTheme="minorHAnsi"/>
        </w:rPr>
        <w:t>datblygu dros y blynyddoedd i f</w:t>
      </w:r>
      <w:r w:rsidR="00E00881" w:rsidRPr="00756274">
        <w:rPr>
          <w:rFonts w:asciiTheme="minorHAnsi" w:hAnsiTheme="minorHAnsi"/>
        </w:rPr>
        <w:t>od yn allweddol o fewn pob agwedd o’r byd, megis cymdeithasau, addysg, y byd gwaith, diwylliannau, crefyddau, undebau a nifer mwy.</w:t>
      </w:r>
      <w:r w:rsidR="002B09EF" w:rsidRPr="00756274">
        <w:rPr>
          <w:rFonts w:asciiTheme="minorHAnsi" w:hAnsiTheme="minorHAnsi"/>
        </w:rPr>
        <w:t xml:space="preserve"> </w:t>
      </w:r>
      <w:r w:rsidR="00691BD0" w:rsidRPr="00756274">
        <w:rPr>
          <w:rFonts w:asciiTheme="minorHAnsi" w:hAnsiTheme="minorHAnsi"/>
        </w:rPr>
        <w:t>I gyfiawnhau, ystyr cynhwysiant yn ôl CBAC (2018), ‘</w:t>
      </w:r>
      <w:r w:rsidR="007151A8" w:rsidRPr="00756274">
        <w:rPr>
          <w:rFonts w:asciiTheme="minorHAnsi" w:hAnsiTheme="minorHAnsi"/>
        </w:rPr>
        <w:t>cynhwysiant yw croesawu pob unigolyn dim ots beth yw ei hil, rhywedd, anabledd, anghenion meddygol neu anghenion eraill, er mwyn rhoi mynediad a chyfleoedd cyfartal i bawb a chael gwared ar wahaniaethu ac anoddefgarwch (chwalu rhwystrau) ym</w:t>
      </w:r>
      <w:r w:rsidR="00691BD0" w:rsidRPr="00756274">
        <w:rPr>
          <w:rFonts w:asciiTheme="minorHAnsi" w:hAnsiTheme="minorHAnsi"/>
        </w:rPr>
        <w:t xml:space="preserve"> mhob agwedd ar fywyd cyhoeddus’.</w:t>
      </w:r>
      <w:r w:rsidR="00DE05CA" w:rsidRPr="00756274">
        <w:rPr>
          <w:rFonts w:asciiTheme="minorHAnsi" w:hAnsiTheme="minorHAnsi"/>
        </w:rPr>
        <w:t xml:space="preserve"> </w:t>
      </w:r>
      <w:r w:rsidR="00814B6D" w:rsidRPr="00756274">
        <w:rPr>
          <w:rFonts w:asciiTheme="minorHAnsi" w:hAnsiTheme="minorHAnsi"/>
        </w:rPr>
        <w:t xml:space="preserve">Pwysleisia, bod cynhwysiant yn sicrhau cydraddoldeb a thegwch i bawb, rhag unrhyw wahaniaethau, nac unrhyw heriau rhag cyrraedd eich hawliau dynol. Yn cyfateb, mae’r agwedd hyn yn allweddol o fewn cwricwlwm ac ethos ysgolion. Y rheswm am hyn, yw oherwydd mae’n bwysig bod plant sy’n mynychu ysgol, yn teimlo’n rhan o gymuned yr ysgol, er mwyn sicrhau elfennau o werthfawrogi a pharch tuag atom. </w:t>
      </w:r>
      <w:r w:rsidR="00AF1D9B" w:rsidRPr="00756274">
        <w:rPr>
          <w:rFonts w:asciiTheme="minorHAnsi" w:hAnsiTheme="minorHAnsi"/>
        </w:rPr>
        <w:t xml:space="preserve">I gefnogi hyn, dywed </w:t>
      </w:r>
      <w:r w:rsidR="006E2479" w:rsidRPr="00756274">
        <w:rPr>
          <w:rFonts w:asciiTheme="minorHAnsi" w:hAnsiTheme="minorHAnsi"/>
        </w:rPr>
        <w:t>Lekh (</w:t>
      </w:r>
      <w:r w:rsidR="00296F42" w:rsidRPr="00756274">
        <w:rPr>
          <w:rFonts w:asciiTheme="minorHAnsi" w:hAnsiTheme="minorHAnsi"/>
        </w:rPr>
        <w:t>dd), ‘</w:t>
      </w:r>
      <w:r w:rsidRPr="00756274">
        <w:rPr>
          <w:rFonts w:asciiTheme="minorHAnsi" w:hAnsiTheme="minorHAnsi"/>
        </w:rPr>
        <w:t>An inclusive school or classroom can only be successful when all students feel that they are trul</w:t>
      </w:r>
      <w:r w:rsidR="00296F42" w:rsidRPr="00756274">
        <w:rPr>
          <w:rFonts w:asciiTheme="minorHAnsi" w:hAnsiTheme="minorHAnsi"/>
        </w:rPr>
        <w:t>y part of the school community’. Nodwyd hefyd, ‘</w:t>
      </w:r>
      <w:r w:rsidRPr="00756274">
        <w:rPr>
          <w:rFonts w:asciiTheme="minorHAnsi" w:hAnsiTheme="minorHAnsi"/>
        </w:rPr>
        <w:t>This can only happen through open, honest discussion about differences and understanding and respecting people from</w:t>
      </w:r>
      <w:r w:rsidR="00296F42" w:rsidRPr="00756274">
        <w:rPr>
          <w:rFonts w:asciiTheme="minorHAnsi" w:hAnsiTheme="minorHAnsi"/>
        </w:rPr>
        <w:t xml:space="preserve"> all abilities and backgrounds’.</w:t>
      </w:r>
      <w:r w:rsidR="00115596" w:rsidRPr="00756274">
        <w:rPr>
          <w:rFonts w:asciiTheme="minorHAnsi" w:hAnsiTheme="minorHAnsi"/>
        </w:rPr>
        <w:t xml:space="preserve"> </w:t>
      </w:r>
      <w:r w:rsidR="00814B6D" w:rsidRPr="00756274">
        <w:rPr>
          <w:rFonts w:asciiTheme="minorHAnsi" w:hAnsiTheme="minorHAnsi"/>
        </w:rPr>
        <w:t xml:space="preserve">Gall hyn cael ei roi ar waith, trwy weithgareddau penodol o fewn ysgolion megis sicrhau wythnos benodol ar gyfer dysgu am ddathliad arbennig, neu osod tasgau gwaith pâr ar fater dadleuol, i unigolion trafod safbwyntiau gwahanol. Ymhellach, trwy </w:t>
      </w:r>
      <w:r w:rsidR="00814B6D" w:rsidRPr="00756274">
        <w:rPr>
          <w:rFonts w:asciiTheme="minorHAnsi" w:hAnsiTheme="minorHAnsi"/>
        </w:rPr>
        <w:lastRenderedPageBreak/>
        <w:t xml:space="preserve">sicrhau amgylcheddau cynhwysol o fewn ysgolion, bydd hyn ddim yn unig yn fanteisiol i fyfyrwyr sydd ag gwahaniaethau dysgu, </w:t>
      </w:r>
      <w:r w:rsidR="00815F22" w:rsidRPr="00756274">
        <w:rPr>
          <w:rFonts w:asciiTheme="minorHAnsi" w:hAnsiTheme="minorHAnsi"/>
        </w:rPr>
        <w:t>‘</w:t>
      </w:r>
      <w:r w:rsidRPr="00756274">
        <w:rPr>
          <w:rFonts w:asciiTheme="minorHAnsi" w:hAnsiTheme="minorHAnsi"/>
        </w:rPr>
        <w:t xml:space="preserve">it will also support those students who don’t have a learning difference by making them more aware, tolerant </w:t>
      </w:r>
      <w:r w:rsidR="00815F22" w:rsidRPr="00756274">
        <w:rPr>
          <w:rFonts w:asciiTheme="minorHAnsi" w:hAnsiTheme="minorHAnsi"/>
        </w:rPr>
        <w:t>and understanding of each other’, (Lekh, dd).</w:t>
      </w:r>
    </w:p>
    <w:p w14:paraId="2C635B0E" w14:textId="77777777" w:rsidR="00B23279" w:rsidRPr="00756274" w:rsidRDefault="00B23279" w:rsidP="00756274">
      <w:pPr>
        <w:spacing w:line="360" w:lineRule="auto"/>
        <w:rPr>
          <w:rFonts w:asciiTheme="minorHAnsi" w:hAnsiTheme="minorHAnsi"/>
        </w:rPr>
      </w:pPr>
    </w:p>
    <w:p w14:paraId="51AB1A62" w14:textId="781F0331" w:rsidR="00B362FF" w:rsidRPr="00756274" w:rsidRDefault="002E3B6C" w:rsidP="00756274">
      <w:pPr>
        <w:spacing w:line="360" w:lineRule="auto"/>
        <w:jc w:val="both"/>
        <w:rPr>
          <w:rFonts w:asciiTheme="minorHAnsi" w:hAnsiTheme="minorHAnsi"/>
        </w:rPr>
      </w:pPr>
      <w:r w:rsidRPr="00756274">
        <w:rPr>
          <w:rFonts w:asciiTheme="minorHAnsi" w:hAnsiTheme="minorHAnsi"/>
        </w:rPr>
        <w:t xml:space="preserve">Yn fanylach </w:t>
      </w:r>
      <w:r w:rsidR="00BB0B03" w:rsidRPr="00756274">
        <w:rPr>
          <w:rFonts w:asciiTheme="minorHAnsi" w:hAnsiTheme="minorHAnsi"/>
        </w:rPr>
        <w:t>i</w:t>
      </w:r>
      <w:r w:rsidRPr="00756274">
        <w:rPr>
          <w:rFonts w:asciiTheme="minorHAnsi" w:hAnsiTheme="minorHAnsi"/>
        </w:rPr>
        <w:t xml:space="preserve"> </w:t>
      </w:r>
      <w:r w:rsidR="00814B6D" w:rsidRPr="00756274">
        <w:rPr>
          <w:rFonts w:asciiTheme="minorHAnsi" w:hAnsiTheme="minorHAnsi"/>
        </w:rPr>
        <w:t>m</w:t>
      </w:r>
      <w:r w:rsidRPr="00756274">
        <w:rPr>
          <w:rFonts w:asciiTheme="minorHAnsi" w:hAnsiTheme="minorHAnsi"/>
        </w:rPr>
        <w:t xml:space="preserve">ewn </w:t>
      </w:r>
      <w:r w:rsidR="00BB0B03" w:rsidRPr="00756274">
        <w:rPr>
          <w:rFonts w:asciiTheme="minorHAnsi" w:hAnsiTheme="minorHAnsi"/>
        </w:rPr>
        <w:t>i</w:t>
      </w:r>
      <w:r w:rsidRPr="00756274">
        <w:rPr>
          <w:rFonts w:asciiTheme="minorHAnsi" w:hAnsiTheme="minorHAnsi"/>
        </w:rPr>
        <w:t xml:space="preserve"> gwestiwn y traethawd, hyrwyddo cynhwysiant o fewn cwricwlwm y Cyfnod Sylfaen yng Nghymru</w:t>
      </w:r>
      <w:r w:rsidR="00BB0B03" w:rsidRPr="00756274">
        <w:rPr>
          <w:rFonts w:asciiTheme="minorHAnsi" w:hAnsiTheme="minorHAnsi"/>
        </w:rPr>
        <w:t>,</w:t>
      </w:r>
      <w:r w:rsidRPr="00756274">
        <w:rPr>
          <w:rFonts w:asciiTheme="minorHAnsi" w:hAnsiTheme="minorHAnsi"/>
        </w:rPr>
        <w:t xml:space="preserve"> bydd yn cael ei </w:t>
      </w:r>
      <w:r w:rsidR="00BB0B03" w:rsidRPr="00756274">
        <w:rPr>
          <w:rFonts w:asciiTheme="minorHAnsi" w:hAnsiTheme="minorHAnsi"/>
        </w:rPr>
        <w:t xml:space="preserve">thrafod a </w:t>
      </w:r>
      <w:r w:rsidRPr="00756274">
        <w:rPr>
          <w:rFonts w:asciiTheme="minorHAnsi" w:hAnsiTheme="minorHAnsi"/>
        </w:rPr>
        <w:t>ffocysu arno.</w:t>
      </w:r>
      <w:r w:rsidR="009A0E61" w:rsidRPr="00756274">
        <w:rPr>
          <w:rFonts w:asciiTheme="minorHAnsi" w:hAnsiTheme="minorHAnsi"/>
        </w:rPr>
        <w:t xml:space="preserve"> </w:t>
      </w:r>
      <w:r w:rsidR="00AC187D" w:rsidRPr="00756274">
        <w:rPr>
          <w:rFonts w:asciiTheme="minorHAnsi" w:hAnsiTheme="minorHAnsi"/>
        </w:rPr>
        <w:t>Yn ôl Siencyn (2010),</w:t>
      </w:r>
      <w:r w:rsidR="00A06C31" w:rsidRPr="00756274">
        <w:rPr>
          <w:rFonts w:asciiTheme="minorHAnsi" w:hAnsiTheme="minorHAnsi"/>
        </w:rPr>
        <w:t xml:space="preserve"> </w:t>
      </w:r>
      <w:r w:rsidR="006D596A" w:rsidRPr="00756274">
        <w:rPr>
          <w:rFonts w:asciiTheme="minorHAnsi" w:hAnsiTheme="minorHAnsi"/>
        </w:rPr>
        <w:t>‘Mae Llywodraeth Cynulliad Cymru yr unfed ganrif ar hugain yn gosod cryn bwyslais ar addysg ac ethos gynhwysol ar gyfer plant ifanc sy’n mynychu darpariaeth blynyddoedd cynnar’</w:t>
      </w:r>
      <w:r w:rsidR="00930801" w:rsidRPr="00756274">
        <w:rPr>
          <w:rFonts w:asciiTheme="minorHAnsi" w:hAnsiTheme="minorHAnsi"/>
        </w:rPr>
        <w:t>.</w:t>
      </w:r>
      <w:r w:rsidR="00A06C31" w:rsidRPr="00756274">
        <w:rPr>
          <w:rFonts w:asciiTheme="minorHAnsi" w:hAnsiTheme="minorHAnsi"/>
        </w:rPr>
        <w:t xml:space="preserve"> </w:t>
      </w:r>
      <w:r w:rsidR="00814B6D" w:rsidRPr="00756274">
        <w:rPr>
          <w:rFonts w:asciiTheme="minorHAnsi" w:hAnsiTheme="minorHAnsi"/>
        </w:rPr>
        <w:t xml:space="preserve">Pwysleisia, bod angen addysg ac ethos cynhwysol o fewn blynyddoedd cynnar ysgol plentyn, oherwydd bod gan blant yr hawl i addysg o safon dda, a dechrau teg mewn bywyd. Felly, mae angen i ysgolion sicrhau bod ganddynt yr adnoddau, agweddau a strwythurau cywir, i bob plentyn cael mynediad hawdd i addysg dda, heb unrhyw heriau. </w:t>
      </w:r>
      <w:r w:rsidR="00363747" w:rsidRPr="00756274">
        <w:rPr>
          <w:rFonts w:asciiTheme="minorHAnsi" w:hAnsiTheme="minorHAnsi"/>
        </w:rPr>
        <w:t xml:space="preserve">Cafwyd hyn ei gefnogi gan </w:t>
      </w:r>
      <w:r w:rsidR="00AC187D" w:rsidRPr="00756274">
        <w:rPr>
          <w:rFonts w:asciiTheme="minorHAnsi" w:hAnsiTheme="minorHAnsi"/>
        </w:rPr>
        <w:t>Siencyn (2010),</w:t>
      </w:r>
      <w:r w:rsidR="008906F7" w:rsidRPr="00756274">
        <w:rPr>
          <w:rFonts w:asciiTheme="minorHAnsi" w:hAnsiTheme="minorHAnsi"/>
        </w:rPr>
        <w:t xml:space="preserve"> pan yn dweud, </w:t>
      </w:r>
      <w:r w:rsidR="006D596A" w:rsidRPr="00756274">
        <w:rPr>
          <w:rFonts w:asciiTheme="minorHAnsi" w:hAnsiTheme="minorHAnsi"/>
        </w:rPr>
        <w:t>‘</w:t>
      </w:r>
      <w:r w:rsidR="00156B40" w:rsidRPr="00756274">
        <w:rPr>
          <w:rFonts w:asciiTheme="minorHAnsi" w:hAnsiTheme="minorHAnsi"/>
        </w:rPr>
        <w:t xml:space="preserve">rhaid cael cysylltiad agos rhwng darpariaeth o ansawdd uchel yn y blynyddoedd cynnar a chyfryngau effeithiol ar gyfer plant ag anghenion arbenning’, er mwyn </w:t>
      </w:r>
      <w:r w:rsidR="00367E39" w:rsidRPr="00756274">
        <w:rPr>
          <w:rFonts w:asciiTheme="minorHAnsi" w:hAnsiTheme="minorHAnsi"/>
        </w:rPr>
        <w:t>i</w:t>
      </w:r>
      <w:r w:rsidR="00156B40" w:rsidRPr="00756274">
        <w:rPr>
          <w:rFonts w:asciiTheme="minorHAnsi" w:hAnsiTheme="minorHAnsi"/>
        </w:rPr>
        <w:t xml:space="preserve">’r plant hyn medru </w:t>
      </w:r>
      <w:proofErr w:type="gramStart"/>
      <w:r w:rsidR="00156B40" w:rsidRPr="00756274">
        <w:rPr>
          <w:rFonts w:asciiTheme="minorHAnsi" w:hAnsiTheme="minorHAnsi"/>
        </w:rPr>
        <w:t>‘</w:t>
      </w:r>
      <w:r w:rsidR="00420E66" w:rsidRPr="00756274">
        <w:rPr>
          <w:rFonts w:asciiTheme="minorHAnsi" w:hAnsiTheme="minorHAnsi"/>
        </w:rPr>
        <w:t>..</w:t>
      </w:r>
      <w:proofErr w:type="gramEnd"/>
      <w:r w:rsidR="00420E66" w:rsidRPr="00756274">
        <w:rPr>
          <w:rFonts w:asciiTheme="minorHAnsi" w:hAnsiTheme="minorHAnsi"/>
        </w:rPr>
        <w:t xml:space="preserve"> </w:t>
      </w:r>
      <w:r w:rsidR="00156B40" w:rsidRPr="00756274">
        <w:rPr>
          <w:rFonts w:asciiTheme="minorHAnsi" w:hAnsiTheme="minorHAnsi"/>
        </w:rPr>
        <w:t>gyflawni</w:t>
      </w:r>
      <w:r w:rsidR="00367E39" w:rsidRPr="00756274">
        <w:rPr>
          <w:rFonts w:asciiTheme="minorHAnsi" w:hAnsiTheme="minorHAnsi"/>
        </w:rPr>
        <w:t xml:space="preserve"> popeth y gallent </w:t>
      </w:r>
      <w:r w:rsidR="00930801" w:rsidRPr="00756274">
        <w:rPr>
          <w:rFonts w:asciiTheme="minorHAnsi" w:hAnsiTheme="minorHAnsi"/>
        </w:rPr>
        <w:t>wneud’.</w:t>
      </w:r>
      <w:r w:rsidR="004E1FD1" w:rsidRPr="00756274">
        <w:rPr>
          <w:rFonts w:asciiTheme="minorHAnsi" w:hAnsiTheme="minorHAnsi"/>
        </w:rPr>
        <w:t xml:space="preserve"> </w:t>
      </w:r>
      <w:r w:rsidR="00A2537A" w:rsidRPr="00756274">
        <w:rPr>
          <w:rFonts w:asciiTheme="minorHAnsi" w:hAnsiTheme="minorHAnsi"/>
        </w:rPr>
        <w:t xml:space="preserve">Ymhellach, rhaid sicrhau cynhwysiant o fewn ysgolion hefyd, oherwydd mae yna nifer o ddylanwadau, gall effeithio ar blentyndod plentyn. Enghreifftiau o hyn, yw tlodi, cyfoeth, daearyddiaeth, dosbarth cymdeithasol, hil, rhyw neu anabledd. Rhaid felly sicrhau cynhwysiant ar gyfer y plant sydd o fewn y grwpiau hynny yn benodol, oherwydd, gall y dylanwadau hynny i gyd arwain at anhafalrwydd. Yn fanylach, mae hil wedi datblygu i fod yn agwedd pwysig o fewn ysgolion, oherwydd mae hiliaeth yn cadw i ddigwydd. </w:t>
      </w:r>
      <w:r w:rsidR="00A1325D" w:rsidRPr="00756274">
        <w:rPr>
          <w:rFonts w:asciiTheme="minorHAnsi" w:hAnsiTheme="minorHAnsi"/>
        </w:rPr>
        <w:t xml:space="preserve">I gefnogi hyn, dywed y BBC (2019), </w:t>
      </w:r>
      <w:r w:rsidR="00F12C36" w:rsidRPr="00756274">
        <w:rPr>
          <w:rFonts w:asciiTheme="minorHAnsi" w:hAnsiTheme="minorHAnsi"/>
        </w:rPr>
        <w:t>‘</w:t>
      </w:r>
      <w:r w:rsidR="00E11093" w:rsidRPr="00756274">
        <w:rPr>
          <w:rFonts w:asciiTheme="minorHAnsi" w:hAnsiTheme="minorHAnsi"/>
        </w:rPr>
        <w:t>Mae hiliaeth mewn ysgolion ledled Cymru yn gyffredin ac yn cynyddu, yn ôl ymchwil diweddaraf yr elusen gwrth-hiliaeth Dangos y</w:t>
      </w:r>
      <w:r w:rsidR="00F12C36" w:rsidRPr="00756274">
        <w:rPr>
          <w:rFonts w:asciiTheme="minorHAnsi" w:hAnsiTheme="minorHAnsi"/>
        </w:rPr>
        <w:t xml:space="preserve"> </w:t>
      </w:r>
      <w:r w:rsidR="00A1325D" w:rsidRPr="00756274">
        <w:rPr>
          <w:rFonts w:asciiTheme="minorHAnsi" w:hAnsiTheme="minorHAnsi"/>
        </w:rPr>
        <w:t>Cerdyn Coch i Hiliaeth’.</w:t>
      </w:r>
      <w:r w:rsidR="00952646" w:rsidRPr="00756274">
        <w:rPr>
          <w:rFonts w:asciiTheme="minorHAnsi" w:hAnsiTheme="minorHAnsi"/>
        </w:rPr>
        <w:t xml:space="preserve"> </w:t>
      </w:r>
      <w:r w:rsidR="00A2537A" w:rsidRPr="00756274">
        <w:rPr>
          <w:rFonts w:asciiTheme="minorHAnsi" w:hAnsiTheme="minorHAnsi"/>
        </w:rPr>
        <w:t xml:space="preserve">Awgryma hyn, nad yw ysgolion yn gwneud digon i atal hiliaeth rhag digwydd, a bod angen iddynt ddarparu strategaethau mwy effeithiol i wirio’r broblem. Enghraifft o hyn yw, os mae plentyn o wlad arall yn wynebu hiliaeth o fewn yr ysgol, a ddim yn derbyn darpariaeth gynhwysol, gall ef neu hi datblygu i deimlo’n unig ac yn wahanol i bawb arall. </w:t>
      </w:r>
      <w:r w:rsidR="00952646" w:rsidRPr="00756274">
        <w:rPr>
          <w:rFonts w:asciiTheme="minorHAnsi" w:hAnsiTheme="minorHAnsi"/>
        </w:rPr>
        <w:t>Er hyn, beirniadaeth</w:t>
      </w:r>
      <w:r w:rsidR="001C125B" w:rsidRPr="00756274">
        <w:rPr>
          <w:rFonts w:asciiTheme="minorHAnsi" w:hAnsiTheme="minorHAnsi"/>
        </w:rPr>
        <w:t xml:space="preserve"> yn erbyn hyn, yw</w:t>
      </w:r>
      <w:r w:rsidR="00725603" w:rsidRPr="00756274">
        <w:rPr>
          <w:rFonts w:asciiTheme="minorHAnsi" w:hAnsiTheme="minorHAnsi"/>
        </w:rPr>
        <w:t xml:space="preserve"> </w:t>
      </w:r>
      <w:r w:rsidR="00CC1B64" w:rsidRPr="00756274">
        <w:rPr>
          <w:rFonts w:asciiTheme="minorHAnsi" w:hAnsiTheme="minorHAnsi"/>
        </w:rPr>
        <w:t>‘m</w:t>
      </w:r>
      <w:r w:rsidR="00B362FF" w:rsidRPr="00756274">
        <w:rPr>
          <w:rFonts w:asciiTheme="minorHAnsi" w:hAnsiTheme="minorHAnsi"/>
        </w:rPr>
        <w:t>ae athrawon a staff cynorthwyol hefyd wedi mynegi pryder nad ydyn nhw wedi cael hyfforddiant addas i</w:t>
      </w:r>
      <w:r w:rsidR="00CC1B64" w:rsidRPr="00756274">
        <w:rPr>
          <w:rFonts w:asciiTheme="minorHAnsi" w:hAnsiTheme="minorHAnsi"/>
        </w:rPr>
        <w:t xml:space="preserve"> ddelio ag achosion o hiliaeth’ (BBC, 2019).</w:t>
      </w:r>
      <w:r w:rsidR="00DC122D" w:rsidRPr="00756274">
        <w:rPr>
          <w:rFonts w:asciiTheme="minorHAnsi" w:hAnsiTheme="minorHAnsi"/>
        </w:rPr>
        <w:t xml:space="preserve"> </w:t>
      </w:r>
      <w:r w:rsidR="00A2537A" w:rsidRPr="00756274">
        <w:rPr>
          <w:rFonts w:asciiTheme="minorHAnsi" w:hAnsiTheme="minorHAnsi"/>
        </w:rPr>
        <w:t xml:space="preserve">Awgryma, nod oes digon o bwyslais ar sicrhau </w:t>
      </w:r>
      <w:r w:rsidR="00A2537A" w:rsidRPr="00756274">
        <w:rPr>
          <w:rFonts w:asciiTheme="minorHAnsi" w:hAnsiTheme="minorHAnsi"/>
        </w:rPr>
        <w:lastRenderedPageBreak/>
        <w:t>hyfforddiant cywir i athrawon ar hiliaeth, er mwyn iddynt allu cynllunio'r strategaethau gorau posib i daclo’r broblem.</w:t>
      </w:r>
    </w:p>
    <w:p w14:paraId="0AF61BAF" w14:textId="77777777" w:rsidR="00DE05CA" w:rsidRPr="00756274" w:rsidRDefault="00DE05CA" w:rsidP="00756274">
      <w:pPr>
        <w:spacing w:line="360" w:lineRule="auto"/>
        <w:jc w:val="both"/>
        <w:rPr>
          <w:rFonts w:asciiTheme="minorHAnsi" w:hAnsiTheme="minorHAnsi"/>
        </w:rPr>
      </w:pPr>
    </w:p>
    <w:p w14:paraId="5A4E1232" w14:textId="1F9C89D7" w:rsidR="00BC190E" w:rsidRPr="00756274" w:rsidRDefault="00291FE5" w:rsidP="00756274">
      <w:pPr>
        <w:spacing w:line="360" w:lineRule="auto"/>
        <w:jc w:val="both"/>
        <w:rPr>
          <w:rFonts w:asciiTheme="minorHAnsi" w:hAnsiTheme="minorHAnsi"/>
        </w:rPr>
      </w:pPr>
      <w:r w:rsidRPr="00756274">
        <w:rPr>
          <w:rFonts w:asciiTheme="minorHAnsi" w:hAnsiTheme="minorHAnsi"/>
        </w:rPr>
        <w:t>Ar ben hynny, mae yna nifer o effeithiau eraill o anffafriaeth, megis effeithiau gydol oes, methiant cyrraedd potensial llawn, neu ddiffyg hyder i arbrofi. Effaith arall yw hunan barch isel, gyda’r canlyniad o adael impact negyddol ar allu plentyn i ffurfio perthnasau. Yn ogystal, gall plentyn datblygu i deimlo cywilydd o’i hil neu ddiwylliant, gan fewnoli safbwyntiau n</w:t>
      </w:r>
      <w:r w:rsidR="00CE2E3E" w:rsidRPr="00756274">
        <w:rPr>
          <w:rFonts w:asciiTheme="minorHAnsi" w:hAnsiTheme="minorHAnsi"/>
        </w:rPr>
        <w:t>egyddol</w:t>
      </w:r>
      <w:r w:rsidRPr="00756274">
        <w:rPr>
          <w:rFonts w:asciiTheme="minorHAnsi" w:hAnsiTheme="minorHAnsi"/>
        </w:rPr>
        <w:t>.</w:t>
      </w:r>
    </w:p>
    <w:p w14:paraId="6FC94A04" w14:textId="77777777" w:rsidR="00BC190E" w:rsidRPr="00756274" w:rsidRDefault="00BC190E" w:rsidP="00756274">
      <w:pPr>
        <w:spacing w:line="360" w:lineRule="auto"/>
        <w:jc w:val="both"/>
        <w:rPr>
          <w:rFonts w:asciiTheme="minorHAnsi" w:hAnsiTheme="minorHAnsi"/>
        </w:rPr>
      </w:pPr>
    </w:p>
    <w:p w14:paraId="523C524B" w14:textId="77777777" w:rsidR="00291FE5" w:rsidRPr="00756274" w:rsidRDefault="00291FE5" w:rsidP="00756274">
      <w:pPr>
        <w:spacing w:line="360" w:lineRule="auto"/>
        <w:jc w:val="both"/>
        <w:rPr>
          <w:rFonts w:asciiTheme="minorHAnsi" w:hAnsiTheme="minorHAnsi"/>
        </w:rPr>
      </w:pPr>
      <w:r w:rsidRPr="00756274">
        <w:rPr>
          <w:rFonts w:asciiTheme="minorHAnsi" w:hAnsiTheme="minorHAnsi"/>
        </w:rPr>
        <w:t>Yn cyfateb i’r effeithiau hyn, er mwyn atal anffafriaeth rhag digwydd, a hyrwyddo cynhwysiant ar gyfer pob plentyn, rhaid i ysgolion mabwysiadu dulliau amrywiol o ddysgu, addysgu ac asesu. Yn fanylach, yn ôl Humphrey a Lewis (2008), er mwyn cwrdd ag anghenion amrywiol unigolion, rhaid cwrdd â’r pedwar llinyn gwahaniaethu yma, sef:</w:t>
      </w:r>
    </w:p>
    <w:p w14:paraId="4093D22C" w14:textId="77777777" w:rsidR="00B36E13" w:rsidRPr="00756274" w:rsidRDefault="00B36E13" w:rsidP="00756274">
      <w:pPr>
        <w:spacing w:line="360" w:lineRule="auto"/>
        <w:jc w:val="both"/>
        <w:rPr>
          <w:rFonts w:asciiTheme="minorHAnsi" w:hAnsiTheme="minorHAnsi"/>
        </w:rPr>
      </w:pPr>
    </w:p>
    <w:p w14:paraId="5491A74D" w14:textId="0E1E62CA" w:rsidR="005D200A" w:rsidRPr="00756274" w:rsidRDefault="003838CA" w:rsidP="00756274">
      <w:pPr>
        <w:pStyle w:val="ListParagraph"/>
        <w:numPr>
          <w:ilvl w:val="0"/>
          <w:numId w:val="5"/>
        </w:numPr>
        <w:spacing w:line="360" w:lineRule="auto"/>
        <w:jc w:val="both"/>
      </w:pPr>
      <w:r w:rsidRPr="00756274">
        <w:t xml:space="preserve">Addasu cwricwlwm </w:t>
      </w:r>
      <w:r w:rsidR="00BB619F" w:rsidRPr="00756274">
        <w:t xml:space="preserve">– i </w:t>
      </w:r>
      <w:r w:rsidR="005D200A" w:rsidRPr="00756274">
        <w:t>newid yr hyn a addysgir</w:t>
      </w:r>
      <w:r w:rsidRPr="00756274">
        <w:t>;</w:t>
      </w:r>
    </w:p>
    <w:p w14:paraId="1BACED0F" w14:textId="6468900F" w:rsidR="005D200A" w:rsidRPr="00756274" w:rsidRDefault="003838CA" w:rsidP="00756274">
      <w:pPr>
        <w:pStyle w:val="ListParagraph"/>
        <w:numPr>
          <w:ilvl w:val="0"/>
          <w:numId w:val="5"/>
        </w:numPr>
        <w:spacing w:line="360" w:lineRule="auto"/>
        <w:jc w:val="both"/>
      </w:pPr>
      <w:r w:rsidRPr="00756274">
        <w:t xml:space="preserve">Addasu cyfwarwyddiadau </w:t>
      </w:r>
      <w:r w:rsidR="00BB619F" w:rsidRPr="00756274">
        <w:t>–</w:t>
      </w:r>
      <w:r w:rsidRPr="00756274">
        <w:t xml:space="preserve"> </w:t>
      </w:r>
      <w:r w:rsidR="00BB619F" w:rsidRPr="00756274">
        <w:t xml:space="preserve">i </w:t>
      </w:r>
      <w:r w:rsidR="005D200A" w:rsidRPr="00756274">
        <w:t>newid sut rydyn ni’n addysgu</w:t>
      </w:r>
      <w:r w:rsidRPr="00756274">
        <w:t>;</w:t>
      </w:r>
    </w:p>
    <w:p w14:paraId="16CFF146" w14:textId="3BCA13C3" w:rsidR="005D200A" w:rsidRPr="00756274" w:rsidRDefault="003838CA" w:rsidP="00756274">
      <w:pPr>
        <w:pStyle w:val="ListParagraph"/>
        <w:numPr>
          <w:ilvl w:val="0"/>
          <w:numId w:val="5"/>
        </w:numPr>
        <w:spacing w:line="360" w:lineRule="auto"/>
        <w:jc w:val="both"/>
      </w:pPr>
      <w:r w:rsidRPr="00756274">
        <w:t xml:space="preserve">Ystyriaethau amgylcheddol </w:t>
      </w:r>
      <w:r w:rsidR="00BB619F" w:rsidRPr="00756274">
        <w:t>–</w:t>
      </w:r>
      <w:r w:rsidRPr="00756274">
        <w:t xml:space="preserve"> </w:t>
      </w:r>
      <w:r w:rsidR="00BB619F" w:rsidRPr="00756274">
        <w:t xml:space="preserve">i </w:t>
      </w:r>
      <w:r w:rsidR="005D200A" w:rsidRPr="00756274">
        <w:t>newid lle rydyn ni’n addysgu</w:t>
      </w:r>
      <w:r w:rsidRPr="00756274">
        <w:t>;</w:t>
      </w:r>
    </w:p>
    <w:p w14:paraId="672C52D9" w14:textId="48B5103B" w:rsidR="003D2F07" w:rsidRPr="00756274" w:rsidRDefault="003838CA" w:rsidP="00756274">
      <w:pPr>
        <w:pStyle w:val="ListParagraph"/>
        <w:numPr>
          <w:ilvl w:val="0"/>
          <w:numId w:val="5"/>
        </w:numPr>
        <w:spacing w:line="360" w:lineRule="auto"/>
        <w:jc w:val="both"/>
      </w:pPr>
      <w:r w:rsidRPr="00756274">
        <w:t xml:space="preserve">Adnoddau pobl </w:t>
      </w:r>
      <w:r w:rsidR="00BB619F" w:rsidRPr="00756274">
        <w:t>–</w:t>
      </w:r>
      <w:r w:rsidR="005D200A" w:rsidRPr="00756274">
        <w:t xml:space="preserve"> </w:t>
      </w:r>
      <w:r w:rsidR="00BB619F" w:rsidRPr="00756274">
        <w:t xml:space="preserve">sicrhau </w:t>
      </w:r>
      <w:r w:rsidR="005D200A" w:rsidRPr="00756274">
        <w:t>cynort</w:t>
      </w:r>
      <w:r w:rsidR="00BB619F" w:rsidRPr="00756274">
        <w:t>hwydd dosbarth neu cael ymarferwyr i mewn i’r dosbarth i</w:t>
      </w:r>
      <w:r w:rsidR="005D200A" w:rsidRPr="00756274">
        <w:t xml:space="preserve"> gefnogi addysgu a dysgu.</w:t>
      </w:r>
    </w:p>
    <w:p w14:paraId="4E01443A" w14:textId="77777777" w:rsidR="003D2F07" w:rsidRPr="00756274" w:rsidRDefault="003D2F07" w:rsidP="00756274">
      <w:pPr>
        <w:spacing w:line="360" w:lineRule="auto"/>
        <w:rPr>
          <w:rFonts w:asciiTheme="minorHAnsi" w:hAnsiTheme="minorHAnsi"/>
          <w:u w:val="single"/>
        </w:rPr>
      </w:pPr>
    </w:p>
    <w:p w14:paraId="21A34EA5" w14:textId="4B4DF2A0" w:rsidR="003D2F07" w:rsidRPr="00756274" w:rsidRDefault="002D0F39" w:rsidP="00756274">
      <w:pPr>
        <w:spacing w:line="360" w:lineRule="auto"/>
        <w:jc w:val="both"/>
        <w:rPr>
          <w:rFonts w:asciiTheme="minorHAnsi" w:hAnsiTheme="minorHAnsi"/>
        </w:rPr>
      </w:pPr>
      <w:r w:rsidRPr="00756274">
        <w:rPr>
          <w:rFonts w:asciiTheme="minorHAnsi" w:hAnsiTheme="minorHAnsi"/>
        </w:rPr>
        <w:t xml:space="preserve">Pwysleisia, trwy annog ysgolion i gwrdd â’r pedwar llinyn gwahaniaethu, byddent yn sicrhau agweddau o gwricwlwm hygyrch. Y nod felly, yw bod angen i athrawon fod yn ymatebol i anghenion plant, trwy amrywio grwpio plant, yn ogystal â sicrhau adnoddau addas iddynt. Enghreifftiau i gefnogi hyn, yw sicrhau </w:t>
      </w:r>
      <w:r w:rsidRPr="00756274">
        <w:rPr>
          <w:rFonts w:asciiTheme="minorHAnsi" w:hAnsiTheme="minorHAnsi"/>
          <w:i/>
        </w:rPr>
        <w:t>ramp</w:t>
      </w:r>
      <w:r w:rsidRPr="00756274">
        <w:rPr>
          <w:rFonts w:asciiTheme="minorHAnsi" w:hAnsiTheme="minorHAnsi"/>
        </w:rPr>
        <w:t xml:space="preserve"> ar gyfer plentyn mewn cadair olwyn, fframyn ateb neu </w:t>
      </w:r>
      <w:r w:rsidRPr="00756274">
        <w:rPr>
          <w:rFonts w:asciiTheme="minorHAnsi" w:hAnsiTheme="minorHAnsi"/>
          <w:i/>
        </w:rPr>
        <w:t>numicon</w:t>
      </w:r>
      <w:r w:rsidRPr="00756274">
        <w:rPr>
          <w:rFonts w:asciiTheme="minorHAnsi" w:hAnsiTheme="minorHAnsi"/>
        </w:rPr>
        <w:t xml:space="preserve"> ar gyfer unigolion gydag anghenion dysgu, neu, grwpio cymysg o ran galluoedd.</w:t>
      </w:r>
    </w:p>
    <w:p w14:paraId="77CA4770" w14:textId="77777777" w:rsidR="00B33AF8" w:rsidRPr="00756274" w:rsidRDefault="00B33AF8" w:rsidP="00756274">
      <w:pPr>
        <w:spacing w:line="360" w:lineRule="auto"/>
        <w:rPr>
          <w:rFonts w:asciiTheme="minorHAnsi" w:hAnsiTheme="minorHAnsi"/>
          <w:u w:val="single"/>
        </w:rPr>
      </w:pPr>
    </w:p>
    <w:p w14:paraId="04CA4A8B" w14:textId="77777777" w:rsidR="008B34DE" w:rsidRPr="00756274" w:rsidRDefault="008B34DE" w:rsidP="00756274">
      <w:pPr>
        <w:spacing w:line="360" w:lineRule="auto"/>
        <w:rPr>
          <w:rFonts w:asciiTheme="minorHAnsi" w:hAnsiTheme="minorHAnsi"/>
          <w:u w:val="single"/>
        </w:rPr>
      </w:pPr>
    </w:p>
    <w:p w14:paraId="4C97A4B0" w14:textId="77777777" w:rsidR="002D0F39" w:rsidRPr="00756274" w:rsidRDefault="002D0F39" w:rsidP="00756274">
      <w:pPr>
        <w:spacing w:line="360" w:lineRule="auto"/>
        <w:jc w:val="both"/>
        <w:rPr>
          <w:rFonts w:asciiTheme="minorHAnsi" w:hAnsiTheme="minorHAnsi"/>
        </w:rPr>
      </w:pPr>
      <w:r w:rsidRPr="00756274">
        <w:rPr>
          <w:rFonts w:asciiTheme="minorHAnsi" w:hAnsiTheme="minorHAnsi"/>
        </w:rPr>
        <w:t xml:space="preserve">Yn cyfateb i gyflwyniad y traethawd, mae’n amlwg bod llawer o bwysigrwydd i gynhwysiant, ac yn bennaf, o fewn unrhyw gwricwlwm ac ethos ysgol. Yn ôl Booth a Ainscow (2002), mae yna angen ar addysg gynhwysol, er mwyn goresgyn rhwystrau i ddysgu a datblygu holl blant. </w:t>
      </w:r>
      <w:r w:rsidRPr="00756274">
        <w:rPr>
          <w:rFonts w:asciiTheme="minorHAnsi" w:hAnsiTheme="minorHAnsi"/>
        </w:rPr>
        <w:lastRenderedPageBreak/>
        <w:t>Yn ogystal, nodwyd bod addysg gynhwysol yn broses o gynyddu cyfranogiad, a lleihau allgau o’r gymuned, diwylliant, a chwricwla ysgolion brif ffrwd.</w:t>
      </w:r>
    </w:p>
    <w:p w14:paraId="7F60682A" w14:textId="1E90B861" w:rsidR="00DA0915" w:rsidRPr="00756274" w:rsidRDefault="00272CF0" w:rsidP="00756274">
      <w:pPr>
        <w:spacing w:line="360" w:lineRule="auto"/>
        <w:rPr>
          <w:rFonts w:asciiTheme="minorHAnsi" w:hAnsiTheme="minorHAnsi"/>
        </w:rPr>
      </w:pPr>
      <w:r w:rsidRPr="00756274">
        <w:rPr>
          <w:rFonts w:asciiTheme="minorHAnsi" w:hAnsiTheme="minorHAnsi"/>
        </w:rPr>
        <w:tab/>
      </w:r>
      <w:r w:rsidRPr="00756274">
        <w:rPr>
          <w:rFonts w:asciiTheme="minorHAnsi" w:hAnsiTheme="minorHAnsi"/>
        </w:rPr>
        <w:tab/>
      </w:r>
      <w:r w:rsidRPr="00756274">
        <w:rPr>
          <w:rFonts w:asciiTheme="minorHAnsi" w:hAnsiTheme="minorHAnsi"/>
        </w:rPr>
        <w:tab/>
      </w:r>
      <w:r w:rsidRPr="00756274">
        <w:rPr>
          <w:rFonts w:asciiTheme="minorHAnsi" w:hAnsiTheme="minorHAnsi"/>
        </w:rPr>
        <w:tab/>
      </w:r>
      <w:r w:rsidRPr="00756274">
        <w:rPr>
          <w:rFonts w:asciiTheme="minorHAnsi" w:hAnsiTheme="minorHAnsi"/>
        </w:rPr>
        <w:tab/>
      </w:r>
      <w:r w:rsidRPr="00756274">
        <w:rPr>
          <w:rFonts w:asciiTheme="minorHAnsi" w:hAnsiTheme="minorHAnsi"/>
        </w:rPr>
        <w:tab/>
      </w:r>
      <w:r w:rsidRPr="00756274">
        <w:rPr>
          <w:rFonts w:asciiTheme="minorHAnsi" w:hAnsiTheme="minorHAnsi"/>
        </w:rPr>
        <w:tab/>
      </w:r>
    </w:p>
    <w:p w14:paraId="5D66B46F" w14:textId="12A7D120" w:rsidR="00C53660" w:rsidRPr="00756274" w:rsidRDefault="00691938" w:rsidP="00756274">
      <w:pPr>
        <w:spacing w:line="360" w:lineRule="auto"/>
        <w:jc w:val="both"/>
        <w:rPr>
          <w:rFonts w:asciiTheme="minorHAnsi" w:hAnsiTheme="minorHAnsi"/>
        </w:rPr>
      </w:pPr>
      <w:r w:rsidRPr="00756274">
        <w:rPr>
          <w:rFonts w:asciiTheme="minorHAnsi" w:hAnsiTheme="minorHAnsi"/>
        </w:rPr>
        <w:t xml:space="preserve">Gafwyd hyn ei gefnogi gan y sefydliad UNESCO (2015) wrth ddweud, bod rôl athrawon yn newid i fod yn ymgysylltu a dysgu arweiniol a hwyluso, yn hytrach na chyfarwyddo, wrth sicrhau darpariaeth o addysg gynhwysol. </w:t>
      </w:r>
      <w:r w:rsidR="005213AA" w:rsidRPr="00756274">
        <w:rPr>
          <w:rFonts w:asciiTheme="minorHAnsi" w:hAnsiTheme="minorHAnsi"/>
        </w:rPr>
        <w:t>Nodwyd, ‘t</w:t>
      </w:r>
      <w:r w:rsidR="00C53660" w:rsidRPr="00756274">
        <w:rPr>
          <w:rFonts w:asciiTheme="minorHAnsi" w:hAnsiTheme="minorHAnsi"/>
        </w:rPr>
        <w:t xml:space="preserve">his makes it possible for a diverse group of students to be educated together, since the students need not to be at the same point in their learning, or receive the same </w:t>
      </w:r>
      <w:r w:rsidR="005213AA" w:rsidRPr="00756274">
        <w:rPr>
          <w:rFonts w:asciiTheme="minorHAnsi" w:hAnsiTheme="minorHAnsi"/>
        </w:rPr>
        <w:t xml:space="preserve">instruction from their teacher’. </w:t>
      </w:r>
      <w:r w:rsidRPr="00756274">
        <w:rPr>
          <w:rFonts w:asciiTheme="minorHAnsi" w:hAnsiTheme="minorHAnsi"/>
        </w:rPr>
        <w:t>Pwysleisia, bod angen amrywiaeth o strategaethau addysgu, er mwyn i blant efo anghenion gwahanol, medru gweithio efo'i gilydd o fewn yr un awyrgylch, heb gael ei gwahaniaethau. Yn fanylach, enghraifft o hyn, yw sicrhau bod tair taflen gwaith gwahanol ar gyfer lefelau gallu gwahanol, ond gyda’r un amcanion, tasg ffocws a deilliannau. Enghraifft arall, yw sicrhau bod plentyn sy’n dod o wlad wahanol, yn cael y cyfle i sôn am ei ddiwylliant i’r dosbarth, er mwyn ysgogi trafodaethau diddordeb i mewn i’r wla</w:t>
      </w:r>
      <w:r w:rsidR="0020226E" w:rsidRPr="00756274">
        <w:rPr>
          <w:rFonts w:asciiTheme="minorHAnsi" w:hAnsiTheme="minorHAnsi"/>
        </w:rPr>
        <w:t>d hwnnw. Pwysleisia UNESCO (2017</w:t>
      </w:r>
      <w:r w:rsidRPr="00756274">
        <w:rPr>
          <w:rFonts w:asciiTheme="minorHAnsi" w:hAnsiTheme="minorHAnsi"/>
        </w:rPr>
        <w:t xml:space="preserve">), bod y dull hwn yn meithrin </w:t>
      </w:r>
      <w:proofErr w:type="gramStart"/>
      <w:r w:rsidR="007B0007" w:rsidRPr="00756274">
        <w:rPr>
          <w:rFonts w:asciiTheme="minorHAnsi" w:hAnsiTheme="minorHAnsi"/>
        </w:rPr>
        <w:t>‘..</w:t>
      </w:r>
      <w:proofErr w:type="gramEnd"/>
      <w:r w:rsidR="007B0007" w:rsidRPr="00756274">
        <w:rPr>
          <w:rFonts w:asciiTheme="minorHAnsi" w:hAnsiTheme="minorHAnsi"/>
        </w:rPr>
        <w:t xml:space="preserve"> </w:t>
      </w:r>
      <w:r w:rsidR="00C53660" w:rsidRPr="00756274">
        <w:rPr>
          <w:rFonts w:asciiTheme="minorHAnsi" w:hAnsiTheme="minorHAnsi"/>
        </w:rPr>
        <w:t xml:space="preserve">a sense of belonging to a community and a shared understanding of key values and global citizenship – a sense of being a part of a broader community and </w:t>
      </w:r>
      <w:r w:rsidR="004B3FA3" w:rsidRPr="00756274">
        <w:rPr>
          <w:rFonts w:asciiTheme="minorHAnsi" w:hAnsiTheme="minorHAnsi"/>
        </w:rPr>
        <w:t>common humanity’.</w:t>
      </w:r>
    </w:p>
    <w:p w14:paraId="0992DA22" w14:textId="77777777" w:rsidR="00AB7A35" w:rsidRPr="00756274" w:rsidRDefault="00AB7A35" w:rsidP="00756274">
      <w:pPr>
        <w:spacing w:line="360" w:lineRule="auto"/>
        <w:rPr>
          <w:rFonts w:asciiTheme="minorHAnsi" w:hAnsiTheme="minorHAnsi"/>
        </w:rPr>
      </w:pPr>
    </w:p>
    <w:p w14:paraId="0F68BC9C" w14:textId="0566DB53" w:rsidR="00CB10E4" w:rsidRPr="00756274" w:rsidRDefault="00350301" w:rsidP="00756274">
      <w:pPr>
        <w:spacing w:line="360" w:lineRule="auto"/>
        <w:jc w:val="both"/>
        <w:rPr>
          <w:rFonts w:asciiTheme="minorHAnsi" w:hAnsiTheme="minorHAnsi"/>
        </w:rPr>
      </w:pPr>
      <w:r w:rsidRPr="00756274">
        <w:rPr>
          <w:rFonts w:asciiTheme="minorHAnsi" w:hAnsiTheme="minorHAnsi"/>
        </w:rPr>
        <w:t xml:space="preserve">O ran y Cyfnod Sylfaen, </w:t>
      </w:r>
      <w:r w:rsidR="006E477D" w:rsidRPr="00756274">
        <w:rPr>
          <w:rFonts w:asciiTheme="minorHAnsi" w:hAnsiTheme="minorHAnsi"/>
        </w:rPr>
        <w:t>mae hyrwyddo cynhwysiant</w:t>
      </w:r>
      <w:r w:rsidR="0006293C" w:rsidRPr="00756274">
        <w:rPr>
          <w:rFonts w:asciiTheme="minorHAnsi" w:hAnsiTheme="minorHAnsi"/>
        </w:rPr>
        <w:t xml:space="preserve"> o fewn pob agwedd o’r cyfnod hon</w:t>
      </w:r>
      <w:r w:rsidR="00CF1609" w:rsidRPr="00756274">
        <w:rPr>
          <w:rFonts w:asciiTheme="minorHAnsi" w:hAnsiTheme="minorHAnsi"/>
        </w:rPr>
        <w:t xml:space="preserve"> yn holl bwysig, oherwydd</w:t>
      </w:r>
      <w:r w:rsidR="00C17DBA" w:rsidRPr="00756274">
        <w:rPr>
          <w:rFonts w:asciiTheme="minorHAnsi" w:hAnsiTheme="minorHAnsi"/>
        </w:rPr>
        <w:t>,</w:t>
      </w:r>
      <w:r w:rsidR="00CF1609" w:rsidRPr="00756274">
        <w:rPr>
          <w:rFonts w:asciiTheme="minorHAnsi" w:hAnsiTheme="minorHAnsi"/>
        </w:rPr>
        <w:t xml:space="preserve"> dyma g</w:t>
      </w:r>
      <w:r w:rsidR="0006293C" w:rsidRPr="00756274">
        <w:rPr>
          <w:rFonts w:asciiTheme="minorHAnsi" w:hAnsiTheme="minorHAnsi"/>
        </w:rPr>
        <w:t xml:space="preserve">yfnod cyntaf addysg plentyn, er mwyn cael dechrau teg mewn bywyd. </w:t>
      </w:r>
      <w:r w:rsidR="00D8496F" w:rsidRPr="00756274">
        <w:rPr>
          <w:rFonts w:asciiTheme="minorHAnsi" w:hAnsiTheme="minorHAnsi"/>
        </w:rPr>
        <w:t xml:space="preserve">Sefydlwyd cwricwlwm statudol </w:t>
      </w:r>
      <w:r w:rsidR="003B4180" w:rsidRPr="00756274">
        <w:rPr>
          <w:rFonts w:asciiTheme="minorHAnsi" w:hAnsiTheme="minorHAnsi"/>
        </w:rPr>
        <w:t>y Cyfnod Sylfaen ym mis Medi 2010, ar gyfer pob plentyn tair i saith oed.</w:t>
      </w:r>
      <w:r w:rsidR="00EC68C7" w:rsidRPr="00756274">
        <w:rPr>
          <w:rFonts w:asciiTheme="minorHAnsi" w:hAnsiTheme="minorHAnsi"/>
        </w:rPr>
        <w:t xml:space="preserve"> </w:t>
      </w:r>
      <w:r w:rsidR="008E0973" w:rsidRPr="00756274">
        <w:rPr>
          <w:rFonts w:asciiTheme="minorHAnsi" w:hAnsiTheme="minorHAnsi"/>
        </w:rPr>
        <w:t xml:space="preserve">Yn ôl Llywodraeth Cymru (2015), mae’n cwricwlwm sy’n </w:t>
      </w:r>
      <w:proofErr w:type="gramStart"/>
      <w:r w:rsidR="008E0973" w:rsidRPr="00756274">
        <w:rPr>
          <w:rFonts w:asciiTheme="minorHAnsi" w:hAnsiTheme="minorHAnsi"/>
        </w:rPr>
        <w:t>‘..</w:t>
      </w:r>
      <w:proofErr w:type="gramEnd"/>
      <w:r w:rsidR="008E0973" w:rsidRPr="00756274">
        <w:rPr>
          <w:rFonts w:asciiTheme="minorHAnsi" w:hAnsiTheme="minorHAnsi"/>
        </w:rPr>
        <w:t xml:space="preserve"> </w:t>
      </w:r>
      <w:r w:rsidR="00ED297D" w:rsidRPr="00756274">
        <w:rPr>
          <w:rFonts w:asciiTheme="minorHAnsi" w:hAnsiTheme="minorHAnsi"/>
        </w:rPr>
        <w:t>annog plant i fod yn greadigol ac i ddefnyddio eu dychymyg ac mae’n sicrhau bod dysgu yn fwy difyr ac effeit</w:t>
      </w:r>
      <w:r w:rsidR="008E0973" w:rsidRPr="00756274">
        <w:rPr>
          <w:rFonts w:asciiTheme="minorHAnsi" w:hAnsiTheme="minorHAnsi"/>
        </w:rPr>
        <w:t>hiol’.</w:t>
      </w:r>
      <w:r w:rsidR="00383723" w:rsidRPr="00756274">
        <w:rPr>
          <w:rFonts w:asciiTheme="minorHAnsi" w:hAnsiTheme="minorHAnsi"/>
        </w:rPr>
        <w:t xml:space="preserve"> </w:t>
      </w:r>
      <w:r w:rsidR="00C17DBA" w:rsidRPr="00756274">
        <w:rPr>
          <w:rFonts w:asciiTheme="minorHAnsi" w:hAnsiTheme="minorHAnsi"/>
        </w:rPr>
        <w:t>Pwysleisia, bod ethos y cwricwlwm yn ddull arbrofol, sy’n seiliedig ar chwarae tuag at addysg plentyndod cynnar. Yn ogystal, mae’n ddisgwyliedig bod athrawon sy’n dilyn y cwricwlwm yma, yn darparu gweithgareddau a gychwynnir gan blant yn ganolog.  Ar ben hynny, yn darparu penodau meddwl parhaus a rhannu, trwy annog plant i ragfarnu’n gyson, a datblygu ei dysgu ymhellach.</w:t>
      </w:r>
      <w:r w:rsidR="00FF2C10" w:rsidRPr="00756274">
        <w:rPr>
          <w:rFonts w:asciiTheme="minorHAnsi" w:hAnsiTheme="minorHAnsi"/>
        </w:rPr>
        <w:t xml:space="preserve"> </w:t>
      </w:r>
      <w:r w:rsidR="00BA7F97" w:rsidRPr="00756274">
        <w:rPr>
          <w:rFonts w:asciiTheme="minorHAnsi" w:hAnsiTheme="minorHAnsi"/>
        </w:rPr>
        <w:t>Damcaniaethwr gefnogol o’r cwricwlwm hyn yw</w:t>
      </w:r>
      <w:r w:rsidR="00AB23A7" w:rsidRPr="00756274">
        <w:rPr>
          <w:rFonts w:asciiTheme="minorHAnsi" w:hAnsiTheme="minorHAnsi"/>
        </w:rPr>
        <w:t>’r seicolegydd</w:t>
      </w:r>
      <w:r w:rsidR="00BA7F97" w:rsidRPr="00756274">
        <w:rPr>
          <w:rFonts w:asciiTheme="minorHAnsi" w:hAnsiTheme="minorHAnsi"/>
        </w:rPr>
        <w:t xml:space="preserve"> Vygotsky, yn ôl </w:t>
      </w:r>
      <w:r w:rsidR="00263E34" w:rsidRPr="00756274">
        <w:rPr>
          <w:rFonts w:asciiTheme="minorHAnsi" w:hAnsiTheme="minorHAnsi"/>
        </w:rPr>
        <w:t xml:space="preserve">First Discoverers (2020), </w:t>
      </w:r>
      <w:r w:rsidR="005F0B60" w:rsidRPr="00756274">
        <w:rPr>
          <w:rFonts w:asciiTheme="minorHAnsi" w:hAnsiTheme="minorHAnsi"/>
        </w:rPr>
        <w:t>creda Vygotsky</w:t>
      </w:r>
      <w:r w:rsidR="00AB23A7" w:rsidRPr="00756274">
        <w:rPr>
          <w:rFonts w:asciiTheme="minorHAnsi" w:hAnsiTheme="minorHAnsi"/>
        </w:rPr>
        <w:t xml:space="preserve"> </w:t>
      </w:r>
      <w:proofErr w:type="gramStart"/>
      <w:r w:rsidR="00AB23A7" w:rsidRPr="00756274">
        <w:rPr>
          <w:rFonts w:asciiTheme="minorHAnsi" w:hAnsiTheme="minorHAnsi"/>
        </w:rPr>
        <w:t>‘..</w:t>
      </w:r>
      <w:proofErr w:type="gramEnd"/>
      <w:r w:rsidR="00AB23A7" w:rsidRPr="00756274">
        <w:rPr>
          <w:rFonts w:asciiTheme="minorHAnsi" w:hAnsiTheme="minorHAnsi"/>
        </w:rPr>
        <w:t xml:space="preserve"> </w:t>
      </w:r>
      <w:r w:rsidR="00CB10E4" w:rsidRPr="00756274">
        <w:rPr>
          <w:rFonts w:asciiTheme="minorHAnsi" w:hAnsiTheme="minorHAnsi"/>
        </w:rPr>
        <w:t>children learn about their world through physical in</w:t>
      </w:r>
      <w:r w:rsidR="007D1FD4" w:rsidRPr="00756274">
        <w:rPr>
          <w:rFonts w:asciiTheme="minorHAnsi" w:hAnsiTheme="minorHAnsi"/>
        </w:rPr>
        <w:t xml:space="preserve">teraction’. Yn ogystal, </w:t>
      </w:r>
      <w:r w:rsidR="002C7F28" w:rsidRPr="00756274">
        <w:rPr>
          <w:rFonts w:asciiTheme="minorHAnsi" w:hAnsiTheme="minorHAnsi"/>
        </w:rPr>
        <w:t xml:space="preserve">mae theori </w:t>
      </w:r>
      <w:r w:rsidR="002C7F28" w:rsidRPr="00756274">
        <w:rPr>
          <w:rFonts w:asciiTheme="minorHAnsi" w:hAnsiTheme="minorHAnsi"/>
          <w:i/>
        </w:rPr>
        <w:t xml:space="preserve">sociocultural </w:t>
      </w:r>
      <w:r w:rsidR="002C7F28" w:rsidRPr="00756274">
        <w:rPr>
          <w:rFonts w:asciiTheme="minorHAnsi" w:hAnsiTheme="minorHAnsi"/>
        </w:rPr>
        <w:t>Vygotsky yn bwysleisio, bod dysgu yn ‘</w:t>
      </w:r>
      <w:r w:rsidR="00CB10E4" w:rsidRPr="00756274">
        <w:rPr>
          <w:rFonts w:asciiTheme="minorHAnsi" w:hAnsiTheme="minorHAnsi"/>
        </w:rPr>
        <w:t xml:space="preserve">essentially </w:t>
      </w:r>
      <w:r w:rsidR="002C7F28" w:rsidRPr="00756274">
        <w:rPr>
          <w:rFonts w:asciiTheme="minorHAnsi" w:hAnsiTheme="minorHAnsi"/>
        </w:rPr>
        <w:t xml:space="preserve">a </w:t>
      </w:r>
      <w:r w:rsidR="00CB10E4" w:rsidRPr="00756274">
        <w:rPr>
          <w:rFonts w:asciiTheme="minorHAnsi" w:hAnsiTheme="minorHAnsi"/>
        </w:rPr>
        <w:t xml:space="preserve">social process in which the support of parents, caregivers, peers and </w:t>
      </w:r>
      <w:r w:rsidR="00CB10E4" w:rsidRPr="00756274">
        <w:rPr>
          <w:rFonts w:asciiTheme="minorHAnsi" w:hAnsiTheme="minorHAnsi"/>
        </w:rPr>
        <w:lastRenderedPageBreak/>
        <w:t>the wider society and culture plays a crucial role in the development of higher psychological functions</w:t>
      </w:r>
      <w:r w:rsidR="00314125" w:rsidRPr="00756274">
        <w:rPr>
          <w:rFonts w:asciiTheme="minorHAnsi" w:hAnsiTheme="minorHAnsi"/>
        </w:rPr>
        <w:t>’ (</w:t>
      </w:r>
      <w:r w:rsidR="00314125" w:rsidRPr="00756274">
        <w:rPr>
          <w:rFonts w:asciiTheme="minorHAnsi" w:hAnsiTheme="minorHAnsi"/>
        </w:rPr>
        <w:t>First Discoverers</w:t>
      </w:r>
      <w:r w:rsidR="00314125" w:rsidRPr="00756274">
        <w:rPr>
          <w:rFonts w:asciiTheme="minorHAnsi" w:hAnsiTheme="minorHAnsi"/>
        </w:rPr>
        <w:t>, 2020).</w:t>
      </w:r>
      <w:r w:rsidR="00C17DBA" w:rsidRPr="00756274">
        <w:rPr>
          <w:rFonts w:asciiTheme="minorHAnsi" w:hAnsiTheme="minorHAnsi"/>
        </w:rPr>
        <w:t xml:space="preserve"> Golyga hyn, bod gan athrawon rôl bwysig o ran cefnogi datblygiadau cymdeithasol a meddyliol plentyn, trwy sicrhau cyfleoedd cyfartal cyson i’r plant i fedru datblygu’r agweddau hynny, megis trwy chwarae.</w:t>
      </w:r>
    </w:p>
    <w:p w14:paraId="34D69F01" w14:textId="77777777" w:rsidR="00357F13" w:rsidRPr="00756274" w:rsidRDefault="00357F13" w:rsidP="00756274">
      <w:pPr>
        <w:spacing w:line="360" w:lineRule="auto"/>
        <w:rPr>
          <w:rFonts w:asciiTheme="minorHAnsi" w:hAnsiTheme="minorHAnsi"/>
        </w:rPr>
      </w:pPr>
    </w:p>
    <w:p w14:paraId="598D683B" w14:textId="42314D6B" w:rsidR="00C17DBA" w:rsidRPr="00756274" w:rsidRDefault="00C17DBA" w:rsidP="00756274">
      <w:pPr>
        <w:spacing w:line="360" w:lineRule="auto"/>
        <w:jc w:val="both"/>
        <w:rPr>
          <w:rFonts w:asciiTheme="minorHAnsi" w:hAnsiTheme="minorHAnsi"/>
        </w:rPr>
      </w:pPr>
      <w:r w:rsidRPr="00756274">
        <w:rPr>
          <w:rFonts w:asciiTheme="minorHAnsi" w:hAnsiTheme="minorHAnsi"/>
        </w:rPr>
        <w:t xml:space="preserve">Ymhellach, deddfwriaeth gefnogol o hyrwyddo cynhwysiant o fewn cwricwlwm y Cyfnod Sylfaen yw’r Ddeddf Cydraddoldeb (2010). </w:t>
      </w:r>
      <w:r w:rsidR="00C02BDA" w:rsidRPr="00756274">
        <w:rPr>
          <w:rFonts w:asciiTheme="minorHAnsi" w:hAnsiTheme="minorHAnsi"/>
        </w:rPr>
        <w:t>Bwriad y ddeddf</w:t>
      </w:r>
      <w:r w:rsidR="00357F13" w:rsidRPr="00756274">
        <w:rPr>
          <w:rFonts w:asciiTheme="minorHAnsi" w:hAnsiTheme="minorHAnsi"/>
        </w:rPr>
        <w:t>,</w:t>
      </w:r>
      <w:r w:rsidR="00C02BDA" w:rsidRPr="00756274">
        <w:rPr>
          <w:rFonts w:asciiTheme="minorHAnsi" w:hAnsiTheme="minorHAnsi"/>
        </w:rPr>
        <w:t xml:space="preserve"> yn ôl Equality and Human Rights Commission (2019), yw i ddarparu </w:t>
      </w:r>
      <w:proofErr w:type="gramStart"/>
      <w:r w:rsidR="00C02BDA" w:rsidRPr="00756274">
        <w:rPr>
          <w:rFonts w:asciiTheme="minorHAnsi" w:hAnsiTheme="minorHAnsi"/>
        </w:rPr>
        <w:t>‘..</w:t>
      </w:r>
      <w:proofErr w:type="gramEnd"/>
      <w:r w:rsidR="00C02BDA" w:rsidRPr="00756274">
        <w:rPr>
          <w:rFonts w:asciiTheme="minorHAnsi" w:hAnsiTheme="minorHAnsi"/>
        </w:rPr>
        <w:t xml:space="preserve"> </w:t>
      </w:r>
      <w:r w:rsidR="00E916CF" w:rsidRPr="00756274">
        <w:rPr>
          <w:rFonts w:asciiTheme="minorHAnsi" w:hAnsiTheme="minorHAnsi"/>
        </w:rPr>
        <w:t>fframwaith gyfreithiol sengl, modern â chyfraith syml, glir i daclo anfantais a</w:t>
      </w:r>
      <w:r w:rsidR="00DE4332" w:rsidRPr="00756274">
        <w:rPr>
          <w:rFonts w:asciiTheme="minorHAnsi" w:hAnsiTheme="minorHAnsi"/>
        </w:rPr>
        <w:t xml:space="preserve"> gwahaniaethu yn fwy effeithiol’.</w:t>
      </w:r>
      <w:r w:rsidR="00B36AA6" w:rsidRPr="00756274">
        <w:rPr>
          <w:rFonts w:asciiTheme="minorHAnsi" w:hAnsiTheme="minorHAnsi"/>
        </w:rPr>
        <w:t xml:space="preserve"> </w:t>
      </w:r>
      <w:r w:rsidRPr="00756274">
        <w:rPr>
          <w:rFonts w:asciiTheme="minorHAnsi" w:hAnsiTheme="minorHAnsi"/>
        </w:rPr>
        <w:t xml:space="preserve">Yn fanylach, ei nod yw sicrhau cydraddoldeb ar gyfer pawb, a bod pob unigolyn yn cael siawns teg i fywyd da. </w:t>
      </w:r>
      <w:r w:rsidR="0003406C" w:rsidRPr="00756274">
        <w:rPr>
          <w:rFonts w:asciiTheme="minorHAnsi" w:hAnsiTheme="minorHAnsi"/>
        </w:rPr>
        <w:t xml:space="preserve">I genfnogi hyn, </w:t>
      </w:r>
      <w:r w:rsidR="00DE4332" w:rsidRPr="00756274">
        <w:rPr>
          <w:rFonts w:asciiTheme="minorHAnsi" w:hAnsiTheme="minorHAnsi"/>
        </w:rPr>
        <w:t>‘</w:t>
      </w:r>
      <w:r w:rsidR="0003406C" w:rsidRPr="00756274">
        <w:rPr>
          <w:rFonts w:asciiTheme="minorHAnsi" w:hAnsiTheme="minorHAnsi"/>
        </w:rPr>
        <w:t>m</w:t>
      </w:r>
      <w:r w:rsidR="00DE4332" w:rsidRPr="00756274">
        <w:rPr>
          <w:rFonts w:asciiTheme="minorHAnsi" w:hAnsiTheme="minorHAnsi"/>
        </w:rPr>
        <w:t>ae’r Ddeddf yn symleiddio, cyfnerthu ac yn cysoni’r ddeddfwriaeth gyfredol i ddarparu Prydain â chyfraith gwahaniaethu newydd sy’n diogelu unigolion rhag triniaeth annheg ac yn hybu c</w:t>
      </w:r>
      <w:r w:rsidR="0003406C" w:rsidRPr="00756274">
        <w:rPr>
          <w:rFonts w:asciiTheme="minorHAnsi" w:hAnsiTheme="minorHAnsi"/>
        </w:rPr>
        <w:t>ymdeithas decach a mwy cyfartal’</w:t>
      </w:r>
      <w:r w:rsidR="00855365" w:rsidRPr="00756274">
        <w:rPr>
          <w:rFonts w:asciiTheme="minorHAnsi" w:hAnsiTheme="minorHAnsi"/>
        </w:rPr>
        <w:t>, (</w:t>
      </w:r>
      <w:r w:rsidR="00855365" w:rsidRPr="00756274">
        <w:rPr>
          <w:rFonts w:asciiTheme="minorHAnsi" w:hAnsiTheme="minorHAnsi"/>
        </w:rPr>
        <w:t>Equality an</w:t>
      </w:r>
      <w:r w:rsidR="003618C2" w:rsidRPr="00756274">
        <w:rPr>
          <w:rFonts w:asciiTheme="minorHAnsi" w:hAnsiTheme="minorHAnsi"/>
        </w:rPr>
        <w:t>d Human Rights Commission, 2019</w:t>
      </w:r>
      <w:r w:rsidR="0003406C" w:rsidRPr="00756274">
        <w:rPr>
          <w:rFonts w:asciiTheme="minorHAnsi" w:hAnsiTheme="minorHAnsi"/>
        </w:rPr>
        <w:t>).</w:t>
      </w:r>
      <w:r w:rsidR="00FF2C10" w:rsidRPr="00756274">
        <w:rPr>
          <w:rFonts w:asciiTheme="minorHAnsi" w:hAnsiTheme="minorHAnsi"/>
        </w:rPr>
        <w:t xml:space="preserve"> </w:t>
      </w:r>
      <w:r w:rsidRPr="00756274">
        <w:rPr>
          <w:rFonts w:asciiTheme="minorHAnsi" w:hAnsiTheme="minorHAnsi"/>
        </w:rPr>
        <w:t>Yn cyfateb i hyn, enghreifftiau o’r agweddau gwahanol bydd y ddeddf hon yn diogelu unigolion rhag anfantais, nag unrhyw wahaniaethau, yw rhyw, anabledd, cyfeiriadedd rhywiol, crefydd, cred, hil, oedran unigolyn, neu, beichi</w:t>
      </w:r>
      <w:r w:rsidR="003618C2" w:rsidRPr="00756274">
        <w:rPr>
          <w:rFonts w:asciiTheme="minorHAnsi" w:hAnsiTheme="minorHAnsi"/>
        </w:rPr>
        <w:t>ogrwydd (Government Equalities Office, 2010</w:t>
      </w:r>
      <w:r w:rsidRPr="00756274">
        <w:rPr>
          <w:rFonts w:asciiTheme="minorHAnsi" w:hAnsiTheme="minorHAnsi"/>
        </w:rPr>
        <w:t>).</w:t>
      </w:r>
    </w:p>
    <w:p w14:paraId="18DF8740" w14:textId="77777777" w:rsidR="00DE4332" w:rsidRPr="00756274" w:rsidRDefault="00DE4332" w:rsidP="00756274">
      <w:pPr>
        <w:spacing w:line="360" w:lineRule="auto"/>
        <w:rPr>
          <w:rFonts w:asciiTheme="minorHAnsi" w:hAnsiTheme="minorHAnsi"/>
        </w:rPr>
      </w:pPr>
    </w:p>
    <w:p w14:paraId="2D0F86DE" w14:textId="0E4537DD" w:rsidR="00C73214" w:rsidRPr="00756274" w:rsidRDefault="00C17DBA" w:rsidP="00756274">
      <w:pPr>
        <w:spacing w:line="360" w:lineRule="auto"/>
        <w:jc w:val="both"/>
        <w:rPr>
          <w:rFonts w:asciiTheme="minorHAnsi" w:hAnsiTheme="minorHAnsi"/>
        </w:rPr>
      </w:pPr>
      <w:r w:rsidRPr="00756274">
        <w:rPr>
          <w:rFonts w:asciiTheme="minorHAnsi" w:hAnsiTheme="minorHAnsi"/>
        </w:rPr>
        <w:t>Yn debyg i nodau'r Ddeddf Cydraddoldeb (2010), deddfwriaeth arall sydd gyda’r bwriad o sicrhau siawns teg i bob plentyn, a diogelu nhw rhag unrhyw agweddau o anfantais yw Confensiwn y Cenhedloedd Unedig ar Hawliau’r Plentyn (CCUHP). Yn fanylach, o dan Gonfensiwn y Cenhedloedd Unedig ar Hawliau’r Plentyn, mae gan bob plentyn pedwar deg dau hawl. Yn ôl Comisiynydd Plant Cymru</w:t>
      </w:r>
      <w:r w:rsidR="002A7587" w:rsidRPr="00756274">
        <w:rPr>
          <w:rFonts w:asciiTheme="minorHAnsi" w:hAnsiTheme="minorHAnsi"/>
        </w:rPr>
        <w:t xml:space="preserve"> (2020), ‘mae’r 42 hawl yma yn cynnwys y pethau mae angen ar blant i dyfu yn hapus, yn iach ac yn ddiogel’.</w:t>
      </w:r>
      <w:r w:rsidR="004D33A6" w:rsidRPr="00756274">
        <w:rPr>
          <w:rFonts w:asciiTheme="minorHAnsi" w:hAnsiTheme="minorHAnsi"/>
        </w:rPr>
        <w:t xml:space="preserve"> </w:t>
      </w:r>
      <w:r w:rsidR="0092133C" w:rsidRPr="00756274">
        <w:rPr>
          <w:rFonts w:asciiTheme="minorHAnsi" w:hAnsiTheme="minorHAnsi"/>
        </w:rPr>
        <w:t>Ers ei sefydliad, mae hawliau plant wedi datblygu i fod yn agwedd bwysig ar gwricwlwm ysgol. Ymhellach, mae’r CCUHP wedi gadael impact positif ar gwricwla ysgolion, oherwydd dyna le wnaeth y dull ‘plant yn gyntaf’ ffurfio o. Yn dilyn yr impact positif hyn, wnaeth Cymru penderfynu fod y wlad gyntaf, i wneud y Confensiwn yn rhan o’i chyfraith yn 2011 (Comisiynydd Plant Cymru, 2020).</w:t>
      </w:r>
      <w:r w:rsidR="00FF2C10" w:rsidRPr="00756274">
        <w:rPr>
          <w:rFonts w:asciiTheme="minorHAnsi" w:hAnsiTheme="minorHAnsi"/>
        </w:rPr>
        <w:t xml:space="preserve"> </w:t>
      </w:r>
      <w:r w:rsidR="0092133C" w:rsidRPr="00756274">
        <w:rPr>
          <w:rFonts w:asciiTheme="minorHAnsi" w:hAnsiTheme="minorHAnsi"/>
        </w:rPr>
        <w:t>Er hyn, i wneud y pedwar deg dau hawl yn fwy cryno a chlir i bawb deall, wnaeth Llywodraeth Cymru pennu'r Saith nod craidd. Nodwyd Chwarae Cymru (2020), bod y saith nod craidd</w:t>
      </w:r>
      <w:r w:rsidR="00393887" w:rsidRPr="00756274">
        <w:rPr>
          <w:rFonts w:asciiTheme="minorHAnsi" w:hAnsiTheme="minorHAnsi"/>
        </w:rPr>
        <w:t xml:space="preserve"> </w:t>
      </w:r>
      <w:proofErr w:type="gramStart"/>
      <w:r w:rsidR="00393887" w:rsidRPr="00756274">
        <w:rPr>
          <w:rFonts w:asciiTheme="minorHAnsi" w:hAnsiTheme="minorHAnsi"/>
        </w:rPr>
        <w:t>‘..</w:t>
      </w:r>
      <w:proofErr w:type="gramEnd"/>
      <w:r w:rsidR="00393887" w:rsidRPr="00756274">
        <w:rPr>
          <w:rFonts w:asciiTheme="minorHAnsi" w:hAnsiTheme="minorHAnsi"/>
        </w:rPr>
        <w:t xml:space="preserve"> </w:t>
      </w:r>
      <w:r w:rsidR="00C73214" w:rsidRPr="00756274">
        <w:rPr>
          <w:rFonts w:asciiTheme="minorHAnsi" w:hAnsiTheme="minorHAnsi"/>
        </w:rPr>
        <w:t>yn seiliedig ar </w:t>
      </w:r>
      <w:hyperlink r:id="rId7" w:tgtFrame="_blank" w:history="1">
        <w:r w:rsidR="00C73214" w:rsidRPr="00756274">
          <w:rPr>
            <w:rFonts w:asciiTheme="minorHAnsi" w:hAnsiTheme="minorHAnsi"/>
          </w:rPr>
          <w:t>Gytundeb y Cenhedloedd Unedig ar Hawliau'r Plentyn</w:t>
        </w:r>
      </w:hyperlink>
      <w:r w:rsidR="00C73214" w:rsidRPr="00756274">
        <w:rPr>
          <w:rFonts w:asciiTheme="minorHAnsi" w:hAnsiTheme="minorHAnsi"/>
        </w:rPr>
        <w:t> fel sail i'w holl wai</w:t>
      </w:r>
      <w:r w:rsidR="00393887" w:rsidRPr="00756274">
        <w:rPr>
          <w:rFonts w:asciiTheme="minorHAnsi" w:hAnsiTheme="minorHAnsi"/>
        </w:rPr>
        <w:t xml:space="preserve">th ar gyfer plant a phobl ifanc’. </w:t>
      </w:r>
      <w:r w:rsidR="0092133C" w:rsidRPr="00756274">
        <w:rPr>
          <w:rFonts w:asciiTheme="minorHAnsi" w:hAnsiTheme="minorHAnsi"/>
        </w:rPr>
        <w:t>Yn ôl ei wefan, y nodau craidd hynny yw:</w:t>
      </w:r>
    </w:p>
    <w:p w14:paraId="2DF0509A" w14:textId="77777777" w:rsidR="00393887" w:rsidRPr="00756274" w:rsidRDefault="00393887" w:rsidP="00756274">
      <w:pPr>
        <w:spacing w:line="360" w:lineRule="auto"/>
        <w:jc w:val="both"/>
        <w:rPr>
          <w:rFonts w:asciiTheme="minorHAnsi" w:hAnsiTheme="minorHAnsi"/>
        </w:rPr>
      </w:pPr>
    </w:p>
    <w:p w14:paraId="661C0F74" w14:textId="51D3312D" w:rsidR="00C73214" w:rsidRPr="00756274" w:rsidRDefault="00314125" w:rsidP="00756274">
      <w:pPr>
        <w:pStyle w:val="ListParagraph"/>
        <w:numPr>
          <w:ilvl w:val="0"/>
          <w:numId w:val="17"/>
        </w:numPr>
        <w:spacing w:line="360" w:lineRule="auto"/>
        <w:jc w:val="both"/>
      </w:pPr>
      <w:r w:rsidRPr="00756274">
        <w:t>‘</w:t>
      </w:r>
      <w:r w:rsidR="00C73214" w:rsidRPr="00756274">
        <w:t>wedi datblygu cychwyn da ar fywyd ar sail gorau posibl ar gyfer eu twf a'u datblygiad i'r dy</w:t>
      </w:r>
      <w:r w:rsidRPr="00756274">
        <w:t>fodol;</w:t>
      </w:r>
    </w:p>
    <w:p w14:paraId="1971AD09" w14:textId="116AA381" w:rsidR="00C73214" w:rsidRPr="00756274" w:rsidRDefault="00C73214" w:rsidP="00756274">
      <w:pPr>
        <w:pStyle w:val="ListParagraph"/>
        <w:numPr>
          <w:ilvl w:val="0"/>
          <w:numId w:val="17"/>
        </w:numPr>
        <w:spacing w:line="360" w:lineRule="auto"/>
        <w:jc w:val="both"/>
      </w:pPr>
      <w:r w:rsidRPr="00756274">
        <w:t>â mynediad i ystod gynhwysfawr o gyfleoedd addysg, hyfforddiant a dysgu, gan gynnwys caffael sgiliau pe</w:t>
      </w:r>
      <w:r w:rsidR="00314125" w:rsidRPr="00756274">
        <w:t>rsonol a chymdeithasol hanfodol;</w:t>
      </w:r>
    </w:p>
    <w:p w14:paraId="56CEE450" w14:textId="39AD6D69" w:rsidR="00C73214" w:rsidRPr="00756274" w:rsidRDefault="00C73214" w:rsidP="00756274">
      <w:pPr>
        <w:pStyle w:val="ListParagraph"/>
        <w:numPr>
          <w:ilvl w:val="0"/>
          <w:numId w:val="17"/>
        </w:numPr>
        <w:spacing w:line="360" w:lineRule="auto"/>
        <w:jc w:val="both"/>
      </w:pPr>
      <w:r w:rsidRPr="00756274">
        <w:t>yn mwynhau'r iechyd corfforol a meddyliol, cymdeithasol ac emosiynol gorau posibl, gan gynnwys rhyddid rhag camdriniaet</w:t>
      </w:r>
      <w:r w:rsidR="00314125" w:rsidRPr="00756274">
        <w:t>h, erledigaeth ac ecsbloetiaeth;</w:t>
      </w:r>
    </w:p>
    <w:p w14:paraId="74E13DF4" w14:textId="55C9C893" w:rsidR="00C73214" w:rsidRPr="00756274" w:rsidRDefault="00C73214" w:rsidP="00756274">
      <w:pPr>
        <w:pStyle w:val="ListParagraph"/>
        <w:numPr>
          <w:ilvl w:val="0"/>
          <w:numId w:val="17"/>
        </w:numPr>
        <w:spacing w:line="360" w:lineRule="auto"/>
        <w:jc w:val="both"/>
      </w:pPr>
      <w:r w:rsidRPr="00756274">
        <w:t>â mynediad i weithgareddau chwarae, ha</w:t>
      </w:r>
      <w:r w:rsidR="00314125" w:rsidRPr="00756274">
        <w:t>mdden, chwaraeon a diwylliannol;</w:t>
      </w:r>
    </w:p>
    <w:p w14:paraId="1E5009F2" w14:textId="3262E87F" w:rsidR="00C73214" w:rsidRPr="00756274" w:rsidRDefault="00C73214" w:rsidP="00756274">
      <w:pPr>
        <w:pStyle w:val="ListParagraph"/>
        <w:numPr>
          <w:ilvl w:val="0"/>
          <w:numId w:val="17"/>
        </w:numPr>
        <w:spacing w:line="360" w:lineRule="auto"/>
        <w:jc w:val="both"/>
      </w:pPr>
      <w:r w:rsidRPr="00756274">
        <w:t>yn cael gwrandawiad, eu trin â pharch, a bod eu hil a'u hunaniaeth d</w:t>
      </w:r>
      <w:r w:rsidR="00314125" w:rsidRPr="00756274">
        <w:t>iwylliannol yn cael ei gydnabod;</w:t>
      </w:r>
    </w:p>
    <w:p w14:paraId="2E4A619A" w14:textId="177E15AC" w:rsidR="00C73214" w:rsidRPr="00756274" w:rsidRDefault="00C73214" w:rsidP="00756274">
      <w:pPr>
        <w:pStyle w:val="ListParagraph"/>
        <w:numPr>
          <w:ilvl w:val="0"/>
          <w:numId w:val="17"/>
        </w:numPr>
        <w:spacing w:line="360" w:lineRule="auto"/>
        <w:jc w:val="both"/>
      </w:pPr>
      <w:r w:rsidRPr="00756274">
        <w:t>â chartref diogel a chymuned sy'n cefnogi lles corfforol ac emosiynol</w:t>
      </w:r>
      <w:r w:rsidR="00314125" w:rsidRPr="00756274">
        <w:t>;</w:t>
      </w:r>
    </w:p>
    <w:p w14:paraId="58A942AE" w14:textId="21A795CF" w:rsidR="00C73214" w:rsidRPr="00756274" w:rsidRDefault="00C73214" w:rsidP="00756274">
      <w:pPr>
        <w:pStyle w:val="ListParagraph"/>
        <w:numPr>
          <w:ilvl w:val="0"/>
          <w:numId w:val="17"/>
        </w:numPr>
        <w:spacing w:line="360" w:lineRule="auto"/>
        <w:jc w:val="both"/>
      </w:pPr>
      <w:r w:rsidRPr="00756274">
        <w:t>ddim o dan</w:t>
      </w:r>
      <w:r w:rsidR="00314125" w:rsidRPr="00756274">
        <w:t xml:space="preserve"> anfantais oherwydd tlodi plant’.</w:t>
      </w:r>
    </w:p>
    <w:p w14:paraId="5D09CF26" w14:textId="77777777" w:rsidR="00393887" w:rsidRPr="00756274" w:rsidRDefault="00393887" w:rsidP="00756274">
      <w:pPr>
        <w:spacing w:line="360" w:lineRule="auto"/>
        <w:jc w:val="both"/>
        <w:rPr>
          <w:rFonts w:asciiTheme="minorHAnsi" w:hAnsiTheme="minorHAnsi"/>
        </w:rPr>
      </w:pPr>
    </w:p>
    <w:p w14:paraId="3D02A69D" w14:textId="3CD1754B" w:rsidR="00C73214" w:rsidRPr="00756274" w:rsidRDefault="007F24BB" w:rsidP="00756274">
      <w:pPr>
        <w:spacing w:line="360" w:lineRule="auto"/>
        <w:jc w:val="both"/>
        <w:rPr>
          <w:rFonts w:asciiTheme="minorHAnsi" w:hAnsiTheme="minorHAnsi"/>
        </w:rPr>
      </w:pPr>
      <w:r w:rsidRPr="00756274">
        <w:rPr>
          <w:rFonts w:asciiTheme="minorHAnsi" w:hAnsiTheme="minorHAnsi"/>
        </w:rPr>
        <w:t xml:space="preserve">Yn fanylach, </w:t>
      </w:r>
      <w:r w:rsidR="00CB78D0" w:rsidRPr="00756274">
        <w:rPr>
          <w:rFonts w:asciiTheme="minorHAnsi" w:hAnsiTheme="minorHAnsi"/>
        </w:rPr>
        <w:t xml:space="preserve">o ran hyrwyddo cynhwysiant o fewn y cwricwlwm, </w:t>
      </w:r>
      <w:r w:rsidRPr="00756274">
        <w:rPr>
          <w:rFonts w:asciiTheme="minorHAnsi" w:hAnsiTheme="minorHAnsi"/>
        </w:rPr>
        <w:t>mae</w:t>
      </w:r>
      <w:r w:rsidR="00CB78D0" w:rsidRPr="00756274">
        <w:rPr>
          <w:rFonts w:asciiTheme="minorHAnsi" w:hAnsiTheme="minorHAnsi"/>
        </w:rPr>
        <w:t>’r</w:t>
      </w:r>
      <w:r w:rsidRPr="00756274">
        <w:rPr>
          <w:rFonts w:asciiTheme="minorHAnsi" w:hAnsiTheme="minorHAnsi"/>
        </w:rPr>
        <w:t xml:space="preserve"> saith nod </w:t>
      </w:r>
      <w:r w:rsidR="00CB78D0" w:rsidRPr="00756274">
        <w:rPr>
          <w:rFonts w:asciiTheme="minorHAnsi" w:hAnsiTheme="minorHAnsi"/>
        </w:rPr>
        <w:t xml:space="preserve">craidd yn sicrhau </w:t>
      </w:r>
      <w:r w:rsidR="00594D20" w:rsidRPr="00756274">
        <w:rPr>
          <w:rFonts w:asciiTheme="minorHAnsi" w:hAnsiTheme="minorHAnsi"/>
        </w:rPr>
        <w:t>hyn, trwy wella</w:t>
      </w:r>
      <w:r w:rsidR="00CB78D0" w:rsidRPr="00756274">
        <w:rPr>
          <w:rFonts w:asciiTheme="minorHAnsi" w:hAnsiTheme="minorHAnsi"/>
        </w:rPr>
        <w:t xml:space="preserve"> dealltwriaeth </w:t>
      </w:r>
      <w:r w:rsidR="00594D20" w:rsidRPr="00756274">
        <w:rPr>
          <w:rFonts w:asciiTheme="minorHAnsi" w:hAnsiTheme="minorHAnsi"/>
        </w:rPr>
        <w:t>athrawon am hawliau plan. Yn ogystal â, deall</w:t>
      </w:r>
      <w:r w:rsidR="00CB78D0" w:rsidRPr="00756274">
        <w:rPr>
          <w:rFonts w:asciiTheme="minorHAnsi" w:hAnsiTheme="minorHAnsi"/>
        </w:rPr>
        <w:t xml:space="preserve"> pwysigrwydd </w:t>
      </w:r>
      <w:r w:rsidR="00594D20" w:rsidRPr="00756274">
        <w:rPr>
          <w:rFonts w:asciiTheme="minorHAnsi" w:hAnsiTheme="minorHAnsi"/>
        </w:rPr>
        <w:t>addysg gynhwysol, er mwyn cwrdd â phob agwedd o hawliau plant.</w:t>
      </w:r>
    </w:p>
    <w:p w14:paraId="2899BA32" w14:textId="77777777" w:rsidR="00EA4299" w:rsidRPr="00756274" w:rsidRDefault="00EA4299" w:rsidP="00756274">
      <w:pPr>
        <w:spacing w:line="360" w:lineRule="auto"/>
        <w:jc w:val="both"/>
        <w:rPr>
          <w:rFonts w:asciiTheme="minorHAnsi" w:hAnsiTheme="minorHAnsi"/>
        </w:rPr>
      </w:pPr>
    </w:p>
    <w:p w14:paraId="36A3D3F2" w14:textId="107CD35C" w:rsidR="00097CFE" w:rsidRPr="00756274" w:rsidRDefault="0092133C" w:rsidP="00756274">
      <w:pPr>
        <w:spacing w:line="360" w:lineRule="auto"/>
        <w:jc w:val="both"/>
        <w:rPr>
          <w:rFonts w:asciiTheme="minorHAnsi" w:hAnsiTheme="minorHAnsi"/>
        </w:rPr>
      </w:pPr>
      <w:r w:rsidRPr="00756274">
        <w:rPr>
          <w:rFonts w:asciiTheme="minorHAnsi" w:hAnsiTheme="minorHAnsi"/>
        </w:rPr>
        <w:t xml:space="preserve">Yn dilyn y CCUHP, ffigwr uchel ei barch o fewn y maes addysg, sy’n gysylltiedig i’r Confensiwn hwnnw, yw Sally Holland, sef Comisiynydd Plant Cymru. I grynhoi, ei rôl hi yw sicrhau bod holl blant a phobl ifanc Cymru yn dod i wybod am eu hawliau (Comisiynydd Plant Cymru, dd). </w:t>
      </w:r>
      <w:r w:rsidR="00260654" w:rsidRPr="00756274">
        <w:rPr>
          <w:rFonts w:asciiTheme="minorHAnsi" w:hAnsiTheme="minorHAnsi"/>
        </w:rPr>
        <w:t>Mae Sally Holland yn mynd ati i wneud hyn, trwy fynd ar ymweliad i ysgolion, ysbytai plant, canolfannau sy’n gweithio efo plant, ysgolion arbennig i blant efo anableddau, neu feithrinfeydd, er mwyn deall a thrafod hawliau plant. Yn ogystal, ei nod yw ymweld â'r lleoliadau hyn, er mwyn sicrhau maent yn darparu strategaethau effeithiol, sy’n hyrwyddo cynhwysiant a chydraddoldeb. Gefnogwyd hyn gan Gomisiynydd Plant Cymru (dd), wrth ddweud,</w:t>
      </w:r>
      <w:r w:rsidR="00296A98" w:rsidRPr="00756274">
        <w:rPr>
          <w:rFonts w:asciiTheme="minorHAnsi" w:hAnsiTheme="minorHAnsi"/>
        </w:rPr>
        <w:t xml:space="preserve"> </w:t>
      </w:r>
      <w:proofErr w:type="gramStart"/>
      <w:r w:rsidR="00296A98" w:rsidRPr="00756274">
        <w:rPr>
          <w:rFonts w:asciiTheme="minorHAnsi" w:hAnsiTheme="minorHAnsi"/>
        </w:rPr>
        <w:t>‘..</w:t>
      </w:r>
      <w:proofErr w:type="gramEnd"/>
      <w:r w:rsidR="00296A98" w:rsidRPr="00756274">
        <w:rPr>
          <w:rFonts w:asciiTheme="minorHAnsi" w:hAnsiTheme="minorHAnsi"/>
        </w:rPr>
        <w:t xml:space="preserve"> h</w:t>
      </w:r>
      <w:r w:rsidR="00097CFE" w:rsidRPr="00756274">
        <w:rPr>
          <w:rFonts w:asciiTheme="minorHAnsi" w:hAnsiTheme="minorHAnsi"/>
        </w:rPr>
        <w:t>er work has included children’s mental health and well-being, anti-bullying strategies, reducing inequality, and improving transitions to adulthood for children with learning disabilities.</w:t>
      </w:r>
      <w:r w:rsidR="001E5536" w:rsidRPr="00756274">
        <w:rPr>
          <w:rFonts w:asciiTheme="minorHAnsi" w:hAnsiTheme="minorHAnsi"/>
        </w:rPr>
        <w:t>’.</w:t>
      </w:r>
    </w:p>
    <w:p w14:paraId="296B9375" w14:textId="77777777" w:rsidR="00EC60A1" w:rsidRPr="00756274" w:rsidRDefault="00EC60A1" w:rsidP="00756274">
      <w:pPr>
        <w:spacing w:line="360" w:lineRule="auto"/>
        <w:jc w:val="both"/>
        <w:rPr>
          <w:rFonts w:asciiTheme="minorHAnsi" w:hAnsiTheme="minorHAnsi"/>
        </w:rPr>
      </w:pPr>
    </w:p>
    <w:p w14:paraId="1FC51B22" w14:textId="77777777" w:rsidR="00FF2C10" w:rsidRPr="00756274" w:rsidRDefault="00FF2C10" w:rsidP="00756274">
      <w:pPr>
        <w:spacing w:line="360" w:lineRule="auto"/>
        <w:jc w:val="both"/>
        <w:rPr>
          <w:rFonts w:asciiTheme="minorHAnsi" w:hAnsiTheme="minorHAnsi"/>
        </w:rPr>
      </w:pPr>
    </w:p>
    <w:p w14:paraId="6ED28E33" w14:textId="42D284E2" w:rsidR="00115FE8" w:rsidRPr="00756274" w:rsidRDefault="00E40F7D" w:rsidP="00756274">
      <w:pPr>
        <w:spacing w:line="360" w:lineRule="auto"/>
        <w:jc w:val="both"/>
        <w:rPr>
          <w:rFonts w:asciiTheme="minorHAnsi" w:hAnsiTheme="minorHAnsi"/>
          <w:i/>
        </w:rPr>
      </w:pPr>
      <w:r w:rsidRPr="00756274">
        <w:rPr>
          <w:rFonts w:asciiTheme="minorHAnsi" w:hAnsiTheme="minorHAnsi"/>
        </w:rPr>
        <w:lastRenderedPageBreak/>
        <w:t>Ymhellach, mae yna nifer o bolisïau sy’n cefnogi cynhwysiant, er hyn, un prif bolisi yw UNICEF. Sefydlwyd UNICEF yn y flwyddyn 1946, a ddatblygwyd i fod yn elusen bwysig iawn o fewn pob rhan o’r byd. Yn ôl UNICEF (dd), maent yn gweithio</w:t>
      </w:r>
      <w:r w:rsidR="00A010F6" w:rsidRPr="00756274">
        <w:rPr>
          <w:rFonts w:asciiTheme="minorHAnsi" w:hAnsiTheme="minorHAnsi"/>
        </w:rPr>
        <w:t xml:space="preserve"> </w:t>
      </w:r>
      <w:proofErr w:type="gramStart"/>
      <w:r w:rsidR="00A010F6" w:rsidRPr="00756274">
        <w:rPr>
          <w:rFonts w:asciiTheme="minorHAnsi" w:hAnsiTheme="minorHAnsi"/>
          <w:i/>
        </w:rPr>
        <w:t>‘..</w:t>
      </w:r>
      <w:proofErr w:type="gramEnd"/>
      <w:r w:rsidR="00A010F6" w:rsidRPr="00756274">
        <w:rPr>
          <w:rFonts w:asciiTheme="minorHAnsi" w:hAnsiTheme="minorHAnsi"/>
          <w:i/>
        </w:rPr>
        <w:t xml:space="preserve"> </w:t>
      </w:r>
      <w:r w:rsidR="00EF2B9A" w:rsidRPr="00756274">
        <w:rPr>
          <w:rFonts w:asciiTheme="minorHAnsi" w:hAnsiTheme="minorHAnsi"/>
        </w:rPr>
        <w:t xml:space="preserve">in over 190 countries and territories to save children’s lives, to defend their rights, and to help them fulfil their potential, from early childhood through </w:t>
      </w:r>
      <w:r w:rsidR="00A010F6" w:rsidRPr="00756274">
        <w:rPr>
          <w:rFonts w:asciiTheme="minorHAnsi" w:hAnsiTheme="minorHAnsi"/>
        </w:rPr>
        <w:t>adolescence’.</w:t>
      </w:r>
      <w:r w:rsidR="00B6550A" w:rsidRPr="00756274">
        <w:rPr>
          <w:rFonts w:asciiTheme="minorHAnsi" w:hAnsiTheme="minorHAnsi"/>
        </w:rPr>
        <w:t xml:space="preserve"> </w:t>
      </w:r>
      <w:r w:rsidR="0003389F" w:rsidRPr="00756274">
        <w:rPr>
          <w:rFonts w:asciiTheme="minorHAnsi" w:hAnsiTheme="minorHAnsi"/>
        </w:rPr>
        <w:t>O ran addysg, mae gan bob plentyn yr hawl i addysg a dysgu o safon, er hyn, mae yna angen uchel ar gyfer sicrhau'r cyfle hwn i bob plentyn. Bwriad UNICEF felly er mwyn cwrdd â’r angen hwnnw, yw hyrwyddo tegwch a chynhwysiant yn gyson, a thargedu’r plant sy’n dioddef o wahaniaethu ac anfantais. I gefnogi hyn, dywed UNICEF (dd), bod angen ar</w:t>
      </w:r>
      <w:r w:rsidR="00733BB8" w:rsidRPr="00756274">
        <w:rPr>
          <w:rFonts w:asciiTheme="minorHAnsi" w:hAnsiTheme="minorHAnsi"/>
        </w:rPr>
        <w:t xml:space="preserve"> </w:t>
      </w:r>
      <w:proofErr w:type="gramStart"/>
      <w:r w:rsidR="00733BB8" w:rsidRPr="00756274">
        <w:rPr>
          <w:rFonts w:asciiTheme="minorHAnsi" w:hAnsiTheme="minorHAnsi"/>
        </w:rPr>
        <w:t>‘..</w:t>
      </w:r>
      <w:proofErr w:type="gramEnd"/>
      <w:r w:rsidR="00434499" w:rsidRPr="00756274">
        <w:rPr>
          <w:rFonts w:asciiTheme="minorHAnsi" w:hAnsiTheme="minorHAnsi"/>
        </w:rPr>
        <w:t>making targeted efforts for children who are excluded on the basis of gender, disability, poverty, ethnicity and language, as well as those who are displaced or affected by emergencies’.</w:t>
      </w:r>
      <w:r w:rsidR="00FF2C10" w:rsidRPr="00756274">
        <w:rPr>
          <w:rFonts w:asciiTheme="minorHAnsi" w:hAnsiTheme="minorHAnsi"/>
          <w:i/>
        </w:rPr>
        <w:t xml:space="preserve"> </w:t>
      </w:r>
      <w:r w:rsidR="00A77F0B" w:rsidRPr="00756274">
        <w:rPr>
          <w:rFonts w:asciiTheme="minorHAnsi" w:hAnsiTheme="minorHAnsi"/>
        </w:rPr>
        <w:t>Yn ôl gwaith ymchwil, darganfyddwyd UNICEF, mae anabledd yw’r rhwystr mwyaf difrifol i addysg ledled y byd. Y rhesymau am hyn yn ôl UNICEF (dd) yw</w:t>
      </w:r>
      <w:r w:rsidR="006D73D9" w:rsidRPr="00756274">
        <w:rPr>
          <w:rFonts w:asciiTheme="minorHAnsi" w:hAnsiTheme="minorHAnsi"/>
        </w:rPr>
        <w:t>,</w:t>
      </w:r>
      <w:r w:rsidR="006F5FC3" w:rsidRPr="00756274">
        <w:rPr>
          <w:rFonts w:asciiTheme="minorHAnsi" w:hAnsiTheme="minorHAnsi"/>
        </w:rPr>
        <w:t xml:space="preserve"> ‘f</w:t>
      </w:r>
      <w:r w:rsidR="001821B5" w:rsidRPr="00756274">
        <w:rPr>
          <w:rFonts w:asciiTheme="minorHAnsi" w:hAnsiTheme="minorHAnsi"/>
        </w:rPr>
        <w:t>acing daily discrimination in the form of negative attitudes, lack of adequate policies and legislation, they are effectively barred from realizing their rights to healthcare, edu</w:t>
      </w:r>
      <w:r w:rsidR="006F5FC3" w:rsidRPr="00756274">
        <w:rPr>
          <w:rFonts w:asciiTheme="minorHAnsi" w:hAnsiTheme="minorHAnsi"/>
        </w:rPr>
        <w:t>cation, and even survival’.</w:t>
      </w:r>
      <w:r w:rsidR="00FF2C10" w:rsidRPr="00756274">
        <w:rPr>
          <w:rFonts w:asciiTheme="minorHAnsi" w:hAnsiTheme="minorHAnsi"/>
          <w:i/>
        </w:rPr>
        <w:t xml:space="preserve"> </w:t>
      </w:r>
      <w:r w:rsidR="00115FE8" w:rsidRPr="00756274">
        <w:rPr>
          <w:rFonts w:asciiTheme="minorHAnsi" w:hAnsiTheme="minorHAnsi"/>
        </w:rPr>
        <w:t>Awgryma, nad oes digon cefnogaeth tuag at gwrdda hawliau'r unigolion hynny, nac, agweddau a gwerthoedd positif cyn-llaw gan ymarferwyr, tuag at anableddau. Pwysleisia hyn, trwy gefnogi polisi UNICEF, yn obeithiol, bydd y broblem hon yn y diwedd yn cael ei gywiro rhag cadw i barhau.</w:t>
      </w:r>
    </w:p>
    <w:p w14:paraId="54C1241E" w14:textId="1E28A756" w:rsidR="00DA18C5" w:rsidRPr="00756274" w:rsidRDefault="00DA18C5" w:rsidP="00756274">
      <w:pPr>
        <w:spacing w:line="360" w:lineRule="auto"/>
        <w:jc w:val="both"/>
        <w:rPr>
          <w:rFonts w:asciiTheme="minorHAnsi" w:hAnsiTheme="minorHAnsi"/>
        </w:rPr>
      </w:pPr>
    </w:p>
    <w:p w14:paraId="50D4B462" w14:textId="4142DEE2" w:rsidR="00157A1F" w:rsidRPr="00756274" w:rsidRDefault="00E07950" w:rsidP="00756274">
      <w:pPr>
        <w:spacing w:line="360" w:lineRule="auto"/>
        <w:jc w:val="both"/>
        <w:rPr>
          <w:rFonts w:asciiTheme="minorHAnsi" w:hAnsiTheme="minorHAnsi"/>
        </w:rPr>
      </w:pPr>
      <w:r w:rsidRPr="00756274">
        <w:rPr>
          <w:rFonts w:asciiTheme="minorHAnsi" w:hAnsiTheme="minorHAnsi"/>
        </w:rPr>
        <w:t xml:space="preserve">Yn dilyn y datganiad hwnnw, model effeithiol gall athrawon o fewn y Cyfnod Sylfaen dilyn, er mwyn hyrwyddo cynhwysiant ar gyfer plant efo anableddau, yw'r Model Cymdeithasol o anabledd (2002). </w:t>
      </w:r>
      <w:r w:rsidR="008B34DE" w:rsidRPr="00756274">
        <w:rPr>
          <w:rFonts w:asciiTheme="minorHAnsi" w:hAnsiTheme="minorHAnsi"/>
        </w:rPr>
        <w:t xml:space="preserve">Yn ôl Siencyn (2010), ‘prif nodwedd y model cymdeithasol o gynhwysiant yw mai cymdeithas sy’n creu’r rhwystrau drwy eu hagwedd ac mai’r rhwystrau corfforol sy’n analluogi plant i gymrhyd rhan’. </w:t>
      </w:r>
      <w:r w:rsidRPr="00756274">
        <w:rPr>
          <w:rFonts w:asciiTheme="minorHAnsi" w:hAnsiTheme="minorHAnsi"/>
        </w:rPr>
        <w:t xml:space="preserve">Golyga, ei bwriad yw atal y rhwystrau o agweddau negyddol, a’r rhwystrau corfforol megis adnoddau neu awyrgylch anaddas, mae plant anabl yn wynebu. Yn ogystal, nodwyd bod angen </w:t>
      </w:r>
      <w:proofErr w:type="gramStart"/>
      <w:r w:rsidR="004D783D" w:rsidRPr="00756274">
        <w:rPr>
          <w:rFonts w:asciiTheme="minorHAnsi" w:hAnsiTheme="minorHAnsi"/>
        </w:rPr>
        <w:t>‘..</w:t>
      </w:r>
      <w:proofErr w:type="gramEnd"/>
      <w:r w:rsidR="004D783D" w:rsidRPr="00756274">
        <w:rPr>
          <w:rFonts w:asciiTheme="minorHAnsi" w:hAnsiTheme="minorHAnsi"/>
        </w:rPr>
        <w:t xml:space="preserve"> </w:t>
      </w:r>
      <w:r w:rsidR="00644A08" w:rsidRPr="00756274">
        <w:rPr>
          <w:rFonts w:asciiTheme="minorHAnsi" w:hAnsiTheme="minorHAnsi"/>
        </w:rPr>
        <w:t>cofio mae’r plentyn sy’n cael blaenoriaeth</w:t>
      </w:r>
      <w:r w:rsidR="00E31410" w:rsidRPr="00756274">
        <w:rPr>
          <w:rFonts w:asciiTheme="minorHAnsi" w:hAnsiTheme="minorHAnsi"/>
        </w:rPr>
        <w:t xml:space="preserve"> ac nid yr anabledd, gan fod</w:t>
      </w:r>
      <w:r w:rsidR="00644A08" w:rsidRPr="00756274">
        <w:rPr>
          <w:rFonts w:asciiTheme="minorHAnsi" w:hAnsiTheme="minorHAnsi"/>
        </w:rPr>
        <w:t xml:space="preserve"> ethos gynhwysol yn canolbwyntio ar y model cymdeithasol o anabledd yn hytrach na’r model meddygol’.</w:t>
      </w:r>
      <w:r w:rsidR="007C1464" w:rsidRPr="00756274">
        <w:rPr>
          <w:rFonts w:asciiTheme="minorHAnsi" w:hAnsiTheme="minorHAnsi"/>
        </w:rPr>
        <w:t xml:space="preserve"> </w:t>
      </w:r>
      <w:r w:rsidRPr="00756274">
        <w:rPr>
          <w:rFonts w:asciiTheme="minorHAnsi" w:hAnsiTheme="minorHAnsi"/>
        </w:rPr>
        <w:t xml:space="preserve">Yn fanylach, cafwyd y model cymdeithasol o anabledd ei greu, oherwydd cafodd yr hen fodel, sef y model meddygol, ei weld yn anaddas wrth i agweddau, termau, safbwyntiau, a chyfraith datblygu i newid. Ymhellach, pwrpas y model yma i daclo’r broblem o anfantais a gwahaniaethu, a newid agweddau i fod yn barchus ac yn gynhwysol. </w:t>
      </w:r>
      <w:r w:rsidRPr="00756274">
        <w:rPr>
          <w:rFonts w:asciiTheme="minorHAnsi" w:hAnsiTheme="minorHAnsi"/>
        </w:rPr>
        <w:lastRenderedPageBreak/>
        <w:t xml:space="preserve">Enghraifft o’r broblem hyn yw gan Siencyn (2010), wrth ddweud, </w:t>
      </w:r>
      <w:r w:rsidR="00993E20" w:rsidRPr="00756274">
        <w:rPr>
          <w:rFonts w:asciiTheme="minorHAnsi" w:hAnsiTheme="minorHAnsi"/>
        </w:rPr>
        <w:t>‘</w:t>
      </w:r>
      <w:r w:rsidR="00FE3DE8" w:rsidRPr="00756274">
        <w:rPr>
          <w:rFonts w:asciiTheme="minorHAnsi" w:hAnsiTheme="minorHAnsi"/>
        </w:rPr>
        <w:t>nid y ffaith bod plentyn mewn cadai</w:t>
      </w:r>
      <w:r w:rsidR="00993E20" w:rsidRPr="00756274">
        <w:rPr>
          <w:rFonts w:asciiTheme="minorHAnsi" w:hAnsiTheme="minorHAnsi"/>
        </w:rPr>
        <w:t>r olwyn yw’r rhwystr rhag mynd i</w:t>
      </w:r>
      <w:r w:rsidR="00FE3DE8" w:rsidRPr="00756274">
        <w:rPr>
          <w:rFonts w:asciiTheme="minorHAnsi" w:hAnsiTheme="minorHAnsi"/>
        </w:rPr>
        <w:t xml:space="preserve"> gylch meithrin a gynhelir mewn festri capel, ond y ffaith nad yw’</w:t>
      </w:r>
      <w:r w:rsidR="00993E20" w:rsidRPr="00756274">
        <w:rPr>
          <w:rFonts w:asciiTheme="minorHAnsi" w:hAnsiTheme="minorHAnsi"/>
        </w:rPr>
        <w:t>r capel wedi addasu’r adeiliad i sicrhau mynediad i</w:t>
      </w:r>
      <w:r w:rsidR="00FE3DE8" w:rsidRPr="00756274">
        <w:rPr>
          <w:rFonts w:asciiTheme="minorHAnsi" w:hAnsiTheme="minorHAnsi"/>
        </w:rPr>
        <w:t xml:space="preserve"> gadeiriau olwyn’.</w:t>
      </w:r>
      <w:r w:rsidR="00993E20" w:rsidRPr="00756274">
        <w:rPr>
          <w:rFonts w:asciiTheme="minorHAnsi" w:hAnsiTheme="minorHAnsi"/>
        </w:rPr>
        <w:t xml:space="preserve"> </w:t>
      </w:r>
      <w:r w:rsidR="007C5283" w:rsidRPr="00756274">
        <w:rPr>
          <w:rFonts w:asciiTheme="minorHAnsi" w:hAnsiTheme="minorHAnsi"/>
        </w:rPr>
        <w:t>Pwysleisia hyn, nad yw gwerthoedd nac agweddau ymarferwyr y gylch meithrin yn wir, o ran sicrhau cyn-llaw bod pob plentyn sy’n dod i’r meithrin, sydd efo anableddau corfforol neu beidio, gyda mynediad addas i mewn i’r adeilad.</w:t>
      </w:r>
    </w:p>
    <w:p w14:paraId="609C19EB" w14:textId="77777777" w:rsidR="00D36D10" w:rsidRPr="00756274" w:rsidRDefault="00D36D10" w:rsidP="00756274">
      <w:pPr>
        <w:spacing w:line="360" w:lineRule="auto"/>
        <w:rPr>
          <w:rFonts w:asciiTheme="minorHAnsi" w:hAnsiTheme="minorHAnsi"/>
        </w:rPr>
      </w:pPr>
    </w:p>
    <w:p w14:paraId="4CCACD5D" w14:textId="7E5912CD" w:rsidR="00713F88" w:rsidRPr="00756274" w:rsidRDefault="00FC2E34" w:rsidP="00756274">
      <w:pPr>
        <w:spacing w:line="360" w:lineRule="auto"/>
        <w:jc w:val="both"/>
        <w:rPr>
          <w:rFonts w:asciiTheme="minorHAnsi" w:hAnsiTheme="minorHAnsi"/>
        </w:rPr>
      </w:pPr>
      <w:r w:rsidRPr="00756274">
        <w:rPr>
          <w:rFonts w:asciiTheme="minorHAnsi" w:hAnsiTheme="minorHAnsi"/>
        </w:rPr>
        <w:t>Ymhellach, o’r wybodaeth ynghynt yn y traethawd, mae’n amlwg bod ymarfer cynhwysol yn allweddol o fewn cwricwlwm y Cyfnod Sylfaen, am ei fod gydag amrywiaeth o ddylanwadau positif. Un strategaeth sy’n cael ei ddefnyddio’n aml o fewn cwricwlwm y Cyfnod Sylfaen yw y Pedagogeg Gynhwysol gan Lani Florian. Nodwyd Florian (2015), o fewn ei adroddiad,</w:t>
      </w:r>
      <w:r w:rsidR="00565DB7" w:rsidRPr="00756274">
        <w:rPr>
          <w:rFonts w:asciiTheme="minorHAnsi" w:hAnsiTheme="minorHAnsi"/>
        </w:rPr>
        <w:t xml:space="preserve"> ‘t</w:t>
      </w:r>
      <w:r w:rsidR="0026669A" w:rsidRPr="00756274">
        <w:rPr>
          <w:rFonts w:asciiTheme="minorHAnsi" w:hAnsiTheme="minorHAnsi"/>
        </w:rPr>
        <w:t>he starting point for inclusive pedagogy is an acknowledgement of the contested nature of inclusive education and the con</w:t>
      </w:r>
      <w:r w:rsidR="00565DB7" w:rsidRPr="00756274">
        <w:rPr>
          <w:rFonts w:asciiTheme="minorHAnsi" w:hAnsiTheme="minorHAnsi"/>
        </w:rPr>
        <w:t xml:space="preserve">sequent variability in practice’. Golyga hyn, </w:t>
      </w:r>
      <w:r w:rsidR="009F6D79" w:rsidRPr="00756274">
        <w:rPr>
          <w:rFonts w:asciiTheme="minorHAnsi" w:hAnsiTheme="minorHAnsi"/>
        </w:rPr>
        <w:t xml:space="preserve">bod rhaid i’r ffurf sut mae athrawon yn addysgu yn amrywiol, er mwyn cwrdd ag anghenion pawb, ond yn gynhwysol ar yr un pryd. </w:t>
      </w:r>
      <w:r w:rsidR="00F86AAA" w:rsidRPr="00756274">
        <w:rPr>
          <w:rFonts w:asciiTheme="minorHAnsi" w:hAnsiTheme="minorHAnsi"/>
        </w:rPr>
        <w:t>I gefnogi hyn, dywed Florian (2015), ‘i</w:t>
      </w:r>
      <w:r w:rsidR="007E317C" w:rsidRPr="00756274">
        <w:rPr>
          <w:rFonts w:asciiTheme="minorHAnsi" w:hAnsiTheme="minorHAnsi"/>
        </w:rPr>
        <w:t>nclusive pedagogy focuses on improving the quality of mainstream education and the role that schools can play in reducing inequality in attainment outcomes by re</w:t>
      </w:r>
      <w:r w:rsidR="00F86AAA" w:rsidRPr="00756274">
        <w:rPr>
          <w:rFonts w:asciiTheme="minorHAnsi" w:hAnsiTheme="minorHAnsi"/>
        </w:rPr>
        <w:t xml:space="preserve">ducing variability in practice’. </w:t>
      </w:r>
      <w:r w:rsidR="003B6EDB" w:rsidRPr="00756274">
        <w:rPr>
          <w:rFonts w:asciiTheme="minorHAnsi" w:hAnsiTheme="minorHAnsi"/>
        </w:rPr>
        <w:t>Pwysleisia, bod y pedagogeg hon, yn ffocysu ar leihau anghydraddoldeb o fewn deilliannau cyrhaeddiad, trwy leihau’r amrywiaeth o arferon. Pwrpas hyn, yw sicrhau nad yw plant yn cael ei thrin nai gweld yn wahanol i’w gilydd, oherwydd eu hanghenion ychwanegol.</w:t>
      </w:r>
    </w:p>
    <w:p w14:paraId="6A83335A" w14:textId="77777777" w:rsidR="007E317C" w:rsidRPr="00756274" w:rsidRDefault="007E317C" w:rsidP="00756274">
      <w:pPr>
        <w:spacing w:line="360" w:lineRule="auto"/>
        <w:rPr>
          <w:rFonts w:asciiTheme="minorHAnsi" w:hAnsiTheme="minorHAnsi"/>
          <w:i/>
        </w:rPr>
      </w:pPr>
    </w:p>
    <w:p w14:paraId="7987351F" w14:textId="59D3FADC" w:rsidR="00201544" w:rsidRPr="00756274" w:rsidRDefault="004F2921" w:rsidP="00756274">
      <w:pPr>
        <w:spacing w:line="360" w:lineRule="auto"/>
        <w:jc w:val="both"/>
        <w:rPr>
          <w:rFonts w:asciiTheme="minorHAnsi" w:hAnsiTheme="minorHAnsi"/>
        </w:rPr>
      </w:pPr>
      <w:r w:rsidRPr="00756274">
        <w:rPr>
          <w:rFonts w:asciiTheme="minorHAnsi" w:hAnsiTheme="minorHAnsi"/>
        </w:rPr>
        <w:t>Ar ben hynny, strategaeth arall sydd wedi cael ei sefydlu er mwyn sicrhau cynhwysiant ar gyfer plant efo anableddau neu anghenion dysgu, yw sefydliad y term Anghenion Addysgol Ychwanegol (ADY). Yn fanylach, y term gorffennol oedd yn cael ei defnyddio, oedd Anghenion Addysg Arbennig (AAA). Y rheswm am newid hyn, oedd chafwyd y term AAA ei greu dros dri deg mlynedd yn ôl, a darganfyddwyd ymchwilwyr nad oedd yn addas i’r diben mwyach (Llywodraeth Cymru, 2017).</w:t>
      </w:r>
      <w:r w:rsidR="00F25236" w:rsidRPr="00756274">
        <w:rPr>
          <w:rFonts w:asciiTheme="minorHAnsi" w:hAnsiTheme="minorHAnsi"/>
        </w:rPr>
        <w:t xml:space="preserve"> </w:t>
      </w:r>
      <w:r w:rsidR="007D3246" w:rsidRPr="00756274">
        <w:rPr>
          <w:rFonts w:asciiTheme="minorHAnsi" w:hAnsiTheme="minorHAnsi"/>
        </w:rPr>
        <w:t xml:space="preserve">Yn dilyn y penderfyniad hwn, cafwyd y term ADY ei greu fel term mwy parchus ac addas i’w ddefnyddio. </w:t>
      </w:r>
      <w:r w:rsidR="001E5BE3" w:rsidRPr="00756274">
        <w:rPr>
          <w:rFonts w:asciiTheme="minorHAnsi" w:hAnsiTheme="minorHAnsi"/>
        </w:rPr>
        <w:t>Gefnogwyd hyn gan Siencyn (2010), pan yn dweud, ‘m</w:t>
      </w:r>
      <w:r w:rsidR="00D50EB5" w:rsidRPr="00756274">
        <w:rPr>
          <w:rFonts w:asciiTheme="minorHAnsi" w:hAnsiTheme="minorHAnsi"/>
        </w:rPr>
        <w:t>ae’r term AAY yn cydnabod anghenion amrywiol a chymleth dysgwyr ac mae’n adlewyrchiad o ddull mwy cyfannol o ddiwallu anghenion disgyblion unigol’.</w:t>
      </w:r>
      <w:r w:rsidR="00C11F1E" w:rsidRPr="00756274">
        <w:rPr>
          <w:rFonts w:asciiTheme="minorHAnsi" w:hAnsiTheme="minorHAnsi"/>
        </w:rPr>
        <w:t xml:space="preserve"> </w:t>
      </w:r>
      <w:r w:rsidR="007D3246" w:rsidRPr="00756274">
        <w:rPr>
          <w:rFonts w:asciiTheme="minorHAnsi" w:hAnsiTheme="minorHAnsi"/>
        </w:rPr>
        <w:t xml:space="preserve">Yn ogystal, cafwyd ADY ei weld yn derm mwy cynhwysol, oherwydd nid i’w gwahaniaethu’n gyfan gwbl, </w:t>
      </w:r>
      <w:r w:rsidR="007D3246" w:rsidRPr="00756274">
        <w:rPr>
          <w:rFonts w:asciiTheme="minorHAnsi" w:hAnsiTheme="minorHAnsi"/>
        </w:rPr>
        <w:lastRenderedPageBreak/>
        <w:t xml:space="preserve">yn gymhareb i’r unigolion eraill sydd efo anghenion ychwanegol. </w:t>
      </w:r>
      <w:r w:rsidR="00D83447" w:rsidRPr="00756274">
        <w:rPr>
          <w:rFonts w:asciiTheme="minorHAnsi" w:hAnsiTheme="minorHAnsi"/>
        </w:rPr>
        <w:t>Yn ôl Siencyn (2010) unwaith eto, ‘m</w:t>
      </w:r>
      <w:r w:rsidR="00D50EB5" w:rsidRPr="00756274">
        <w:rPr>
          <w:rFonts w:asciiTheme="minorHAnsi" w:hAnsiTheme="minorHAnsi"/>
        </w:rPr>
        <w:t xml:space="preserve">ae AAY yn gysyniad mwy cynhwysol gan ei fod yn cwmpasu pob plentyn sydd ag </w:t>
      </w:r>
      <w:r w:rsidR="00C17170" w:rsidRPr="00756274">
        <w:rPr>
          <w:rFonts w:asciiTheme="minorHAnsi" w:hAnsiTheme="minorHAnsi"/>
        </w:rPr>
        <w:t xml:space="preserve">anghenion dysgu </w:t>
      </w:r>
      <w:r w:rsidR="00C11F1E" w:rsidRPr="00756274">
        <w:rPr>
          <w:rFonts w:asciiTheme="minorHAnsi" w:hAnsiTheme="minorHAnsi"/>
        </w:rPr>
        <w:t>mwy na’r mwyafrif o’u cyfoedion’</w:t>
      </w:r>
      <w:r w:rsidR="00F25236" w:rsidRPr="00756274">
        <w:rPr>
          <w:rFonts w:asciiTheme="minorHAnsi" w:hAnsiTheme="minorHAnsi"/>
        </w:rPr>
        <w:t xml:space="preserve">. </w:t>
      </w:r>
      <w:r w:rsidR="007D3246" w:rsidRPr="00756274">
        <w:rPr>
          <w:rFonts w:asciiTheme="minorHAnsi" w:hAnsiTheme="minorHAnsi"/>
        </w:rPr>
        <w:t xml:space="preserve">Ymhellach, yn ogystal â sicrhau'r defnyddiaeth cywir o dermau wrth geisio fod yn gynhwysol, rhaid hefyd sicrhau amgylcheddau addas ar blant gyda ADY, er mwyn i bawb o fewn y dosbarth, dysgu ar y cyd. </w:t>
      </w:r>
      <w:r w:rsidR="00A05D8E" w:rsidRPr="00756274">
        <w:rPr>
          <w:rFonts w:asciiTheme="minorHAnsi" w:hAnsiTheme="minorHAnsi"/>
        </w:rPr>
        <w:t xml:space="preserve">Y bwriad yw </w:t>
      </w:r>
      <w:r w:rsidR="007D3246" w:rsidRPr="00756274">
        <w:rPr>
          <w:rFonts w:asciiTheme="minorHAnsi" w:hAnsiTheme="minorHAnsi"/>
        </w:rPr>
        <w:t>‘</w:t>
      </w:r>
      <w:r w:rsidR="00A05D8E" w:rsidRPr="00756274">
        <w:rPr>
          <w:rFonts w:asciiTheme="minorHAnsi" w:hAnsiTheme="minorHAnsi"/>
        </w:rPr>
        <w:t>n</w:t>
      </w:r>
      <w:r w:rsidR="00201544" w:rsidRPr="00756274">
        <w:rPr>
          <w:rFonts w:asciiTheme="minorHAnsi" w:hAnsiTheme="minorHAnsi"/>
        </w:rPr>
        <w:t xml:space="preserve">id </w:t>
      </w:r>
      <w:r w:rsidR="00A05D8E" w:rsidRPr="00756274">
        <w:rPr>
          <w:rFonts w:asciiTheme="minorHAnsi" w:hAnsiTheme="minorHAnsi"/>
        </w:rPr>
        <w:t>i g</w:t>
      </w:r>
      <w:r w:rsidR="00201544" w:rsidRPr="00756274">
        <w:rPr>
          <w:rFonts w:asciiTheme="minorHAnsi" w:hAnsiTheme="minorHAnsi"/>
        </w:rPr>
        <w:t>anolbwyntio ar anghenion penodol plant</w:t>
      </w:r>
      <w:r w:rsidR="00A05D8E" w:rsidRPr="00756274">
        <w:rPr>
          <w:rFonts w:asciiTheme="minorHAnsi" w:hAnsiTheme="minorHAnsi"/>
        </w:rPr>
        <w:t>,</w:t>
      </w:r>
      <w:r w:rsidR="00201544" w:rsidRPr="00756274">
        <w:rPr>
          <w:rFonts w:asciiTheme="minorHAnsi" w:hAnsiTheme="minorHAnsi"/>
        </w:rPr>
        <w:t xml:space="preserve"> a darparu adnoddau er</w:t>
      </w:r>
      <w:r w:rsidR="002F7069" w:rsidRPr="00756274">
        <w:rPr>
          <w:rFonts w:asciiTheme="minorHAnsi" w:hAnsiTheme="minorHAnsi"/>
        </w:rPr>
        <w:t xml:space="preserve"> e</w:t>
      </w:r>
      <w:r w:rsidR="00201544" w:rsidRPr="00756274">
        <w:rPr>
          <w:rFonts w:asciiTheme="minorHAnsi" w:hAnsiTheme="minorHAnsi"/>
        </w:rPr>
        <w:t>u cyfer sydd ei angen mewn dosbarth neu feithrinfa gynhwysol, ond lleihau rhwystrau</w:t>
      </w:r>
      <w:r w:rsidR="00A05D8E" w:rsidRPr="00756274">
        <w:rPr>
          <w:rFonts w:asciiTheme="minorHAnsi" w:hAnsiTheme="minorHAnsi"/>
        </w:rPr>
        <w:t>,</w:t>
      </w:r>
      <w:r w:rsidR="00201544" w:rsidRPr="00756274">
        <w:rPr>
          <w:rFonts w:asciiTheme="minorHAnsi" w:hAnsiTheme="minorHAnsi"/>
        </w:rPr>
        <w:t xml:space="preserve"> fe</w:t>
      </w:r>
      <w:r w:rsidR="002F7069" w:rsidRPr="00756274">
        <w:rPr>
          <w:rFonts w:asciiTheme="minorHAnsi" w:hAnsiTheme="minorHAnsi"/>
        </w:rPr>
        <w:t>l y gall pob plentyn fanteisio i</w:t>
      </w:r>
      <w:r w:rsidR="00201544" w:rsidRPr="00756274">
        <w:rPr>
          <w:rFonts w:asciiTheme="minorHAnsi" w:hAnsiTheme="minorHAnsi"/>
        </w:rPr>
        <w:t>’r eithaf ar y cyfleuo</w:t>
      </w:r>
      <w:r w:rsidR="00A05D8E" w:rsidRPr="00756274">
        <w:rPr>
          <w:rFonts w:asciiTheme="minorHAnsi" w:hAnsiTheme="minorHAnsi"/>
        </w:rPr>
        <w:t>edd dysgu gweithredol a gynigir</w:t>
      </w:r>
      <w:r w:rsidR="007D3246" w:rsidRPr="00756274">
        <w:rPr>
          <w:rFonts w:asciiTheme="minorHAnsi" w:hAnsiTheme="minorHAnsi"/>
        </w:rPr>
        <w:t>’</w:t>
      </w:r>
      <w:r w:rsidR="00A05D8E" w:rsidRPr="00756274">
        <w:rPr>
          <w:rFonts w:asciiTheme="minorHAnsi" w:hAnsiTheme="minorHAnsi"/>
        </w:rPr>
        <w:t xml:space="preserve"> (Siencyn, </w:t>
      </w:r>
      <w:r w:rsidR="0045036C" w:rsidRPr="00756274">
        <w:rPr>
          <w:rFonts w:asciiTheme="minorHAnsi" w:hAnsiTheme="minorHAnsi"/>
        </w:rPr>
        <w:t>2010)</w:t>
      </w:r>
      <w:r w:rsidR="00F25236" w:rsidRPr="00756274">
        <w:rPr>
          <w:rFonts w:asciiTheme="minorHAnsi" w:hAnsiTheme="minorHAnsi"/>
        </w:rPr>
        <w:t>.</w:t>
      </w:r>
    </w:p>
    <w:p w14:paraId="13BFA7EC" w14:textId="77777777" w:rsidR="00D50EB5" w:rsidRPr="00756274" w:rsidRDefault="00D50EB5" w:rsidP="00756274">
      <w:pPr>
        <w:spacing w:line="360" w:lineRule="auto"/>
        <w:rPr>
          <w:rFonts w:asciiTheme="minorHAnsi" w:hAnsiTheme="minorHAnsi"/>
        </w:rPr>
      </w:pPr>
    </w:p>
    <w:p w14:paraId="5E8E18E2" w14:textId="066A547B" w:rsidR="00FC5AB3" w:rsidRPr="00756274" w:rsidRDefault="00D367CC" w:rsidP="00756274">
      <w:pPr>
        <w:spacing w:line="360" w:lineRule="auto"/>
        <w:jc w:val="both"/>
        <w:rPr>
          <w:rFonts w:asciiTheme="minorHAnsi" w:hAnsiTheme="minorHAnsi"/>
        </w:rPr>
      </w:pPr>
      <w:r w:rsidRPr="00756274">
        <w:rPr>
          <w:rFonts w:asciiTheme="minorHAnsi" w:hAnsiTheme="minorHAnsi"/>
        </w:rPr>
        <w:t xml:space="preserve">Ymhellach, datblygiad mwy diweddar sy’n ceisio hyrwyddo elfennau mwy cynhwysol o fewn cwricwlwm y Cyfnod Sylfaen, yw’r Cwricwlwm i Gymru (2022). Cafwyd Cwricwlwm i Gymru ei gynllunio gan Athro Graham Donaldson, gyda’r bwriad o gyflwyno’r cwricwlwm newydd yn gyflawn erbyn mis Medi 2022. Yn ôl Llywodraeth Cymru (2020), nod ein cenhadaeth genedlaethol yw gwella addysg. </w:t>
      </w:r>
      <w:r w:rsidR="00FE34F4" w:rsidRPr="00756274">
        <w:rPr>
          <w:rFonts w:asciiTheme="minorHAnsi" w:hAnsiTheme="minorHAnsi"/>
        </w:rPr>
        <w:t>Pwysleisia, ‘d</w:t>
      </w:r>
      <w:r w:rsidR="00FC5AB3" w:rsidRPr="00756274">
        <w:rPr>
          <w:rFonts w:asciiTheme="minorHAnsi" w:hAnsiTheme="minorHAnsi"/>
        </w:rPr>
        <w:t xml:space="preserve">oes dim yn fwy hanfodol na bod pob plentyn a pherson ifanc yn caffael addysg ac yn cael mynediad cyflawn at y profiadau, yr wybodaeth a’r sgiliau y mae eu hangen arnyn nhw ym myd gwaith, ar gyfer dysgu gydol oes ac er mwyn </w:t>
      </w:r>
      <w:r w:rsidR="00FE34F4" w:rsidRPr="00756274">
        <w:rPr>
          <w:rFonts w:asciiTheme="minorHAnsi" w:hAnsiTheme="minorHAnsi"/>
        </w:rPr>
        <w:t>bod yn ddinasyddion gweithredol’.</w:t>
      </w:r>
      <w:r w:rsidR="006A020D" w:rsidRPr="00756274">
        <w:rPr>
          <w:rFonts w:asciiTheme="minorHAnsi" w:hAnsiTheme="minorHAnsi"/>
        </w:rPr>
        <w:t xml:space="preserve"> </w:t>
      </w:r>
      <w:r w:rsidRPr="00756274">
        <w:rPr>
          <w:rFonts w:asciiTheme="minorHAnsi" w:hAnsiTheme="minorHAnsi"/>
        </w:rPr>
        <w:t>Golyga hyn, bod angen i blant derbyn addysg dda, er mwyn iddynt allu datblygu’n llawn, gyda’r nod deilliant, o greu dinasyddion effeithiol ar gyfer y dyfodol. Yn fanylach, bwriad cwricwlwm newydd Donaldson ar gyfer Cymru, yw sicrhau dinasyddion effeithiol sy’n cwrdd â phedwar diben y cwricwlwm, sef i greu:</w:t>
      </w:r>
    </w:p>
    <w:p w14:paraId="13D3C82B" w14:textId="4DE2226B" w:rsidR="00B13AB4" w:rsidRPr="00756274" w:rsidRDefault="00B13AB4" w:rsidP="00756274">
      <w:pPr>
        <w:pStyle w:val="ListParagraph"/>
        <w:numPr>
          <w:ilvl w:val="0"/>
          <w:numId w:val="11"/>
        </w:numPr>
        <w:spacing w:line="360" w:lineRule="auto"/>
        <w:jc w:val="both"/>
      </w:pPr>
      <w:r w:rsidRPr="00756274">
        <w:t>Dysgwyr uchelgeisiol, galluog;</w:t>
      </w:r>
    </w:p>
    <w:p w14:paraId="3EB2D1F8" w14:textId="774F3DD5" w:rsidR="00B13AB4" w:rsidRPr="00756274" w:rsidRDefault="00B13AB4" w:rsidP="00756274">
      <w:pPr>
        <w:pStyle w:val="ListParagraph"/>
        <w:numPr>
          <w:ilvl w:val="0"/>
          <w:numId w:val="11"/>
        </w:numPr>
        <w:spacing w:line="360" w:lineRule="auto"/>
        <w:jc w:val="both"/>
      </w:pPr>
      <w:r w:rsidRPr="00756274">
        <w:t>Gyfranwyr mentrus, creadigol;</w:t>
      </w:r>
    </w:p>
    <w:p w14:paraId="6D2DE158" w14:textId="360401DA" w:rsidR="00B13AB4" w:rsidRPr="00756274" w:rsidRDefault="00B13AB4" w:rsidP="00756274">
      <w:pPr>
        <w:pStyle w:val="ListParagraph"/>
        <w:numPr>
          <w:ilvl w:val="0"/>
          <w:numId w:val="11"/>
        </w:numPr>
        <w:spacing w:line="360" w:lineRule="auto"/>
        <w:jc w:val="both"/>
      </w:pPr>
      <w:r w:rsidRPr="00756274">
        <w:t>Unigolion iach, hyderus;</w:t>
      </w:r>
    </w:p>
    <w:p w14:paraId="142AED66" w14:textId="55A52E11" w:rsidR="00B13AB4" w:rsidRPr="00756274" w:rsidRDefault="00B13AB4" w:rsidP="00756274">
      <w:pPr>
        <w:pStyle w:val="ListParagraph"/>
        <w:numPr>
          <w:ilvl w:val="0"/>
          <w:numId w:val="11"/>
        </w:numPr>
        <w:spacing w:line="360" w:lineRule="auto"/>
        <w:jc w:val="both"/>
      </w:pPr>
      <w:r w:rsidRPr="00756274">
        <w:t>Dinasyddion egwyddorol, gwybodus.</w:t>
      </w:r>
    </w:p>
    <w:p w14:paraId="52C7CA35" w14:textId="0B1DC89B" w:rsidR="00B13AB4" w:rsidRPr="00756274" w:rsidRDefault="00B13AB4" w:rsidP="00756274">
      <w:pPr>
        <w:spacing w:line="360" w:lineRule="auto"/>
        <w:jc w:val="right"/>
        <w:rPr>
          <w:rFonts w:asciiTheme="minorHAnsi" w:hAnsiTheme="minorHAnsi"/>
        </w:rPr>
      </w:pPr>
      <w:r w:rsidRPr="00756274">
        <w:rPr>
          <w:rFonts w:asciiTheme="minorHAnsi" w:hAnsiTheme="minorHAnsi"/>
        </w:rPr>
        <w:t>(Llywodraeth Cymru, 2020).</w:t>
      </w:r>
    </w:p>
    <w:p w14:paraId="330A6DE8" w14:textId="77777777" w:rsidR="000E4581" w:rsidRPr="00756274" w:rsidRDefault="000E4581" w:rsidP="00756274">
      <w:pPr>
        <w:spacing w:line="360" w:lineRule="auto"/>
        <w:jc w:val="both"/>
        <w:rPr>
          <w:rFonts w:asciiTheme="minorHAnsi" w:hAnsiTheme="minorHAnsi"/>
        </w:rPr>
      </w:pPr>
    </w:p>
    <w:p w14:paraId="28B09603" w14:textId="3ECB2D7C" w:rsidR="00B218CE" w:rsidRPr="00756274" w:rsidRDefault="00B800EA" w:rsidP="00756274">
      <w:pPr>
        <w:spacing w:line="360" w:lineRule="auto"/>
        <w:jc w:val="both"/>
        <w:rPr>
          <w:rFonts w:asciiTheme="minorHAnsi" w:hAnsiTheme="minorHAnsi"/>
        </w:rPr>
      </w:pPr>
      <w:r w:rsidRPr="00756274">
        <w:rPr>
          <w:rFonts w:asciiTheme="minorHAnsi" w:hAnsiTheme="minorHAnsi"/>
        </w:rPr>
        <w:t>Pwysigrwydd hyn, yw bod y dibenion yn sicrhau deilliannau clir i athrawon, o sut dylai’r addysgu effeithio’r plentyn. Golyga, bod y dibenion yn gosod mân cychwynnol, ar gyfer bwriad pob strategaeth a gweithgaredd addysgu athro maent yn darparu. Gefnogwyd hyn gan Lywodraeth Cymru (2020), wrth ddweud, wrth wireddu’r rhain,</w:t>
      </w:r>
      <w:r w:rsidR="00336FAD" w:rsidRPr="00756274">
        <w:rPr>
          <w:rFonts w:asciiTheme="minorHAnsi" w:hAnsiTheme="minorHAnsi"/>
        </w:rPr>
        <w:t xml:space="preserve"> ‘</w:t>
      </w:r>
      <w:r w:rsidR="00B218CE" w:rsidRPr="00756274">
        <w:rPr>
          <w:rFonts w:asciiTheme="minorHAnsi" w:hAnsiTheme="minorHAnsi"/>
        </w:rPr>
        <w:t xml:space="preserve">rydym yn gosod </w:t>
      </w:r>
      <w:r w:rsidR="00B218CE" w:rsidRPr="00756274">
        <w:rPr>
          <w:rFonts w:asciiTheme="minorHAnsi" w:hAnsiTheme="minorHAnsi"/>
        </w:rPr>
        <w:lastRenderedPageBreak/>
        <w:t>disgwyliadau uchel i bawb, yn hyrwyddo lles personol a chenedlaethol, yn herio anwybodaeth a ffug-wybodaeth, ac yn annog dysgwyr i chwarae eu rhan fel dinasyddion effro a b</w:t>
      </w:r>
      <w:r w:rsidR="00336FAD" w:rsidRPr="00756274">
        <w:rPr>
          <w:rFonts w:asciiTheme="minorHAnsi" w:hAnsiTheme="minorHAnsi"/>
        </w:rPr>
        <w:t>eirniadol’.</w:t>
      </w:r>
    </w:p>
    <w:p w14:paraId="6B8417FE" w14:textId="77777777" w:rsidR="00B800EA" w:rsidRPr="00756274" w:rsidRDefault="00B800EA" w:rsidP="00756274">
      <w:pPr>
        <w:spacing w:line="360" w:lineRule="auto"/>
        <w:jc w:val="both"/>
        <w:rPr>
          <w:rFonts w:asciiTheme="minorHAnsi" w:hAnsiTheme="minorHAnsi"/>
        </w:rPr>
      </w:pPr>
      <w:r w:rsidRPr="00756274">
        <w:rPr>
          <w:rFonts w:asciiTheme="minorHAnsi" w:hAnsiTheme="minorHAnsi"/>
        </w:rPr>
        <w:t>Yn ogystal, mae canllawiau Cwricwlwm i Gymru yn datgan yn glir beth sy’n bwysig wrth ddarparu addysg eang a chytbwys (Llywodraeth Cymru, 2020). I grynhoi, bydd Cwricwlwm i Gymru yn sicrhau gweledigaeth ar y cyd, trwy osod canllawiau effeithiol sy’n gynhwysol, er llesiant pawb, megis athrawon a disgyblion.</w:t>
      </w:r>
    </w:p>
    <w:p w14:paraId="3AC9A15B" w14:textId="77777777" w:rsidR="00205ED9" w:rsidRPr="00756274" w:rsidRDefault="00205ED9" w:rsidP="00756274">
      <w:pPr>
        <w:spacing w:line="360" w:lineRule="auto"/>
        <w:jc w:val="both"/>
        <w:rPr>
          <w:rFonts w:asciiTheme="minorHAnsi" w:hAnsiTheme="minorHAnsi"/>
        </w:rPr>
      </w:pPr>
    </w:p>
    <w:p w14:paraId="1F8849A6" w14:textId="2DC7C835" w:rsidR="00BC3AD0" w:rsidRPr="00756274" w:rsidRDefault="006E3BC9" w:rsidP="00756274">
      <w:pPr>
        <w:spacing w:line="360" w:lineRule="auto"/>
        <w:jc w:val="both"/>
        <w:rPr>
          <w:rFonts w:asciiTheme="minorHAnsi" w:hAnsiTheme="minorHAnsi"/>
        </w:rPr>
      </w:pPr>
      <w:r w:rsidRPr="00756274">
        <w:rPr>
          <w:rFonts w:asciiTheme="minorHAnsi" w:hAnsiTheme="minorHAnsi"/>
        </w:rPr>
        <w:t xml:space="preserve">Ar ben hynny, math arall o ganllawiau effeithiol er mwyn hyrwyddo cynhwysiant, yw Y Ffordd Gywir: Dull Gweithredu Seiliedig ar hawliau Plant yng Nghymru (2017). Dyma ganllaw a ddatblygwyd ar gyfer lleoliadau yng Nghymru, o ran darpariaeth statudol ac anstatudol. Yn fanylach, mae’n fframwaith ymarferol a chafwyd ei wreiddio yng Nghonfensiwn y Cenhedloedd Unedig ar Hawliau’r Plentyn (CCUHP). </w:t>
      </w:r>
      <w:r w:rsidR="003572BB" w:rsidRPr="00756274">
        <w:rPr>
          <w:rFonts w:asciiTheme="minorHAnsi" w:hAnsiTheme="minorHAnsi"/>
        </w:rPr>
        <w:t xml:space="preserve">I gefnogi hyn, yn ôl Comisiynydd Plant Cymru (2020), </w:t>
      </w:r>
      <w:r w:rsidR="003572BB" w:rsidRPr="00756274">
        <w:rPr>
          <w:rFonts w:asciiTheme="minorHAnsi" w:hAnsiTheme="minorHAnsi"/>
          <w:b/>
        </w:rPr>
        <w:t>‘</w:t>
      </w:r>
      <w:r w:rsidR="003572BB" w:rsidRPr="00756274">
        <w:rPr>
          <w:rFonts w:asciiTheme="minorHAnsi" w:hAnsiTheme="minorHAnsi"/>
        </w:rPr>
        <w:t>m</w:t>
      </w:r>
      <w:r w:rsidR="006332AA" w:rsidRPr="00756274">
        <w:rPr>
          <w:rFonts w:asciiTheme="minorHAnsi" w:hAnsiTheme="minorHAnsi"/>
        </w:rPr>
        <w:t>ae e yna i helpu cyrff cyhoeddus i integreiddio hawliau plant i bob agwedd ar lunio pe</w:t>
      </w:r>
      <w:r w:rsidR="003572BB" w:rsidRPr="00756274">
        <w:rPr>
          <w:rFonts w:asciiTheme="minorHAnsi" w:hAnsiTheme="minorHAnsi"/>
        </w:rPr>
        <w:t>nderfyniadau, polisi ac ymarfer’.</w:t>
      </w:r>
    </w:p>
    <w:p w14:paraId="7F7534A7" w14:textId="77777777" w:rsidR="007F7D1E" w:rsidRPr="00756274" w:rsidRDefault="007F7D1E" w:rsidP="00756274">
      <w:pPr>
        <w:spacing w:line="360" w:lineRule="auto"/>
        <w:rPr>
          <w:rFonts w:asciiTheme="minorHAnsi" w:hAnsiTheme="minorHAnsi"/>
        </w:rPr>
      </w:pPr>
    </w:p>
    <w:p w14:paraId="66C78EB5" w14:textId="23FCE7EB" w:rsidR="00CA15AE" w:rsidRPr="00756274" w:rsidRDefault="00C56B64" w:rsidP="00756274">
      <w:pPr>
        <w:spacing w:line="360" w:lineRule="auto"/>
        <w:jc w:val="both"/>
        <w:rPr>
          <w:rFonts w:asciiTheme="minorHAnsi" w:hAnsiTheme="minorHAnsi"/>
        </w:rPr>
      </w:pPr>
      <w:r w:rsidRPr="00756274">
        <w:rPr>
          <w:rFonts w:asciiTheme="minorHAnsi" w:hAnsiTheme="minorHAnsi"/>
        </w:rPr>
        <w:t>Ym</w:t>
      </w:r>
      <w:r w:rsidR="006E3BC9" w:rsidRPr="00756274">
        <w:rPr>
          <w:rFonts w:asciiTheme="minorHAnsi" w:hAnsiTheme="minorHAnsi"/>
        </w:rPr>
        <w:t>h</w:t>
      </w:r>
      <w:r w:rsidRPr="00756274">
        <w:rPr>
          <w:rFonts w:asciiTheme="minorHAnsi" w:hAnsiTheme="minorHAnsi"/>
        </w:rPr>
        <w:t>e</w:t>
      </w:r>
      <w:r w:rsidR="00960A52" w:rsidRPr="00756274">
        <w:rPr>
          <w:rFonts w:asciiTheme="minorHAnsi" w:hAnsiTheme="minorHAnsi"/>
        </w:rPr>
        <w:t xml:space="preserve">llach, model penodol gall athrawon dilyn </w:t>
      </w:r>
      <w:r w:rsidR="006E3BC9" w:rsidRPr="00756274">
        <w:rPr>
          <w:rFonts w:asciiTheme="minorHAnsi" w:hAnsiTheme="minorHAnsi"/>
        </w:rPr>
        <w:t>i</w:t>
      </w:r>
      <w:r w:rsidR="00960A52" w:rsidRPr="00756274">
        <w:rPr>
          <w:rFonts w:asciiTheme="minorHAnsi" w:hAnsiTheme="minorHAnsi"/>
        </w:rPr>
        <w:t xml:space="preserve"> hyrwyddo cynhwysiant o fewn y dosbarth Sylfaen, y model SPICE o ddysgu. </w:t>
      </w:r>
      <w:r w:rsidR="008D5A4C" w:rsidRPr="00756274">
        <w:rPr>
          <w:rFonts w:asciiTheme="minorHAnsi" w:hAnsiTheme="minorHAnsi"/>
        </w:rPr>
        <w:t>Dywed Pazzi (2020), ‘t</w:t>
      </w:r>
      <w:r w:rsidR="007B4808" w:rsidRPr="00756274">
        <w:rPr>
          <w:rFonts w:asciiTheme="minorHAnsi" w:hAnsiTheme="minorHAnsi"/>
        </w:rPr>
        <w:t>he title S.P.I.C.E of Learning forms a strong part of our Human Literacy philosophy of</w:t>
      </w:r>
      <w:r w:rsidR="008D5A4C" w:rsidRPr="00756274">
        <w:rPr>
          <w:rFonts w:asciiTheme="minorHAnsi" w:hAnsiTheme="minorHAnsi"/>
        </w:rPr>
        <w:t xml:space="preserve"> learning and life-long success’. </w:t>
      </w:r>
      <w:r w:rsidR="006E3BC9" w:rsidRPr="00756274">
        <w:rPr>
          <w:rFonts w:asciiTheme="minorHAnsi" w:hAnsiTheme="minorHAnsi"/>
        </w:rPr>
        <w:t xml:space="preserve">Yn fanylach, pwrpas y model, yw cyfiawnhau'r gwahanol agweddau gall cael dylanwad negyddol ar ddysgu a datblygiad plentyn. Cafwyd yr agweddau hyn, ei chategoreiddio i mewn i feysydd penodol, megis effeithiau: </w:t>
      </w:r>
      <w:r w:rsidR="00AD32A1" w:rsidRPr="00756274">
        <w:rPr>
          <w:rFonts w:asciiTheme="minorHAnsi" w:hAnsiTheme="minorHAnsi"/>
          <w:i/>
        </w:rPr>
        <w:t>Social</w:t>
      </w:r>
      <w:r w:rsidR="00623CF6" w:rsidRPr="00756274">
        <w:rPr>
          <w:rFonts w:asciiTheme="minorHAnsi" w:hAnsiTheme="minorHAnsi"/>
          <w:i/>
        </w:rPr>
        <w:t>,</w:t>
      </w:r>
      <w:r w:rsidR="006C09F5" w:rsidRPr="00756274">
        <w:rPr>
          <w:rFonts w:asciiTheme="minorHAnsi" w:hAnsiTheme="minorHAnsi"/>
          <w:i/>
        </w:rPr>
        <w:t xml:space="preserve"> </w:t>
      </w:r>
      <w:r w:rsidR="00AD32A1" w:rsidRPr="00756274">
        <w:rPr>
          <w:rFonts w:asciiTheme="minorHAnsi" w:hAnsiTheme="minorHAnsi"/>
          <w:i/>
        </w:rPr>
        <w:t>Physical</w:t>
      </w:r>
      <w:r w:rsidR="00623CF6" w:rsidRPr="00756274">
        <w:rPr>
          <w:rFonts w:asciiTheme="minorHAnsi" w:hAnsiTheme="minorHAnsi"/>
          <w:i/>
        </w:rPr>
        <w:t>,</w:t>
      </w:r>
      <w:r w:rsidR="006C09F5" w:rsidRPr="00756274">
        <w:rPr>
          <w:rFonts w:asciiTheme="minorHAnsi" w:hAnsiTheme="minorHAnsi"/>
          <w:i/>
        </w:rPr>
        <w:t xml:space="preserve"> </w:t>
      </w:r>
      <w:r w:rsidR="00AD32A1" w:rsidRPr="00756274">
        <w:rPr>
          <w:rFonts w:asciiTheme="minorHAnsi" w:hAnsiTheme="minorHAnsi"/>
          <w:i/>
        </w:rPr>
        <w:t>Intellectual</w:t>
      </w:r>
      <w:r w:rsidR="00623CF6" w:rsidRPr="00756274">
        <w:rPr>
          <w:rFonts w:asciiTheme="minorHAnsi" w:hAnsiTheme="minorHAnsi"/>
          <w:i/>
        </w:rPr>
        <w:t>,</w:t>
      </w:r>
      <w:r w:rsidR="006C09F5" w:rsidRPr="00756274">
        <w:rPr>
          <w:rFonts w:asciiTheme="minorHAnsi" w:hAnsiTheme="minorHAnsi"/>
          <w:i/>
        </w:rPr>
        <w:t xml:space="preserve"> </w:t>
      </w:r>
      <w:r w:rsidR="00727B5C" w:rsidRPr="00756274">
        <w:rPr>
          <w:rFonts w:asciiTheme="minorHAnsi" w:hAnsiTheme="minorHAnsi"/>
          <w:i/>
        </w:rPr>
        <w:t>Cultural</w:t>
      </w:r>
      <w:r w:rsidR="00623CF6" w:rsidRPr="00756274">
        <w:rPr>
          <w:rFonts w:asciiTheme="minorHAnsi" w:hAnsiTheme="minorHAnsi"/>
          <w:i/>
        </w:rPr>
        <w:t xml:space="preserve">, </w:t>
      </w:r>
      <w:r w:rsidR="00623CF6" w:rsidRPr="00756274">
        <w:rPr>
          <w:rFonts w:asciiTheme="minorHAnsi" w:hAnsiTheme="minorHAnsi"/>
        </w:rPr>
        <w:t>ac</w:t>
      </w:r>
      <w:r w:rsidR="006C09F5" w:rsidRPr="00756274">
        <w:rPr>
          <w:rFonts w:asciiTheme="minorHAnsi" w:hAnsiTheme="minorHAnsi"/>
          <w:i/>
        </w:rPr>
        <w:t xml:space="preserve"> </w:t>
      </w:r>
      <w:r w:rsidR="00AD32A1" w:rsidRPr="00756274">
        <w:rPr>
          <w:rFonts w:asciiTheme="minorHAnsi" w:hAnsiTheme="minorHAnsi"/>
          <w:i/>
        </w:rPr>
        <w:t>Emotional</w:t>
      </w:r>
      <w:r w:rsidR="006C09F5" w:rsidRPr="00756274">
        <w:rPr>
          <w:rFonts w:asciiTheme="minorHAnsi" w:hAnsiTheme="minorHAnsi"/>
          <w:i/>
        </w:rPr>
        <w:t>.</w:t>
      </w:r>
      <w:r w:rsidR="00623CF6" w:rsidRPr="00756274">
        <w:rPr>
          <w:rFonts w:asciiTheme="minorHAnsi" w:hAnsiTheme="minorHAnsi"/>
        </w:rPr>
        <w:t xml:space="preserve"> </w:t>
      </w:r>
      <w:r w:rsidR="00353325" w:rsidRPr="00756274">
        <w:rPr>
          <w:rFonts w:asciiTheme="minorHAnsi" w:hAnsiTheme="minorHAnsi"/>
        </w:rPr>
        <w:t xml:space="preserve">Pwysigrwydd dilyn y model yma, yw mai’n sicrhau dealltwriaeth well i ymarferwyr sy’n gweithio efo plant, i ddeall pan nad yw plentyn efallai, yn cyrraedd ei photensial llawn. Yn fanylach, gall yr adrannau gwahanol dylanwadu ar ei gilydd, gan adael y plentyn i fod o dan anfantais. Enghraifft o hyn, yw os mae gan blentyn problemau emosiynol, megis problemau meddwl, y canlyniad o hyn, yw gall ei sgiliau cymdeithasol cael ei effeithio’n negyddol, gan adael y plentyn i deimlo’n unig ac yn wahanol i bawb. </w:t>
      </w:r>
      <w:r w:rsidR="00D33423" w:rsidRPr="00756274">
        <w:rPr>
          <w:rFonts w:asciiTheme="minorHAnsi" w:hAnsiTheme="minorHAnsi"/>
        </w:rPr>
        <w:t xml:space="preserve">I genfogi hyn, yn ôl </w:t>
      </w:r>
      <w:r w:rsidR="00D33423" w:rsidRPr="00756274">
        <w:rPr>
          <w:rFonts w:asciiTheme="minorHAnsi" w:hAnsiTheme="minorHAnsi"/>
        </w:rPr>
        <w:t>Pazzi (2020),</w:t>
      </w:r>
      <w:r w:rsidR="00D33423" w:rsidRPr="00756274">
        <w:rPr>
          <w:rFonts w:asciiTheme="minorHAnsi" w:hAnsiTheme="minorHAnsi"/>
        </w:rPr>
        <w:t xml:space="preserve"> </w:t>
      </w:r>
      <w:r w:rsidR="00CA15AE" w:rsidRPr="00756274">
        <w:rPr>
          <w:rFonts w:asciiTheme="minorHAnsi" w:hAnsiTheme="minorHAnsi"/>
        </w:rPr>
        <w:t>‘All of these elements must be understood and supported if learners ar</w:t>
      </w:r>
      <w:r w:rsidR="00D33423" w:rsidRPr="00756274">
        <w:rPr>
          <w:rFonts w:asciiTheme="minorHAnsi" w:hAnsiTheme="minorHAnsi"/>
        </w:rPr>
        <w:t>e to reach their true potential</w:t>
      </w:r>
      <w:proofErr w:type="gramStart"/>
      <w:r w:rsidR="00D33423" w:rsidRPr="00756274">
        <w:rPr>
          <w:rFonts w:asciiTheme="minorHAnsi" w:hAnsiTheme="minorHAnsi"/>
        </w:rPr>
        <w:t xml:space="preserve"> ..</w:t>
      </w:r>
      <w:proofErr w:type="gramEnd"/>
      <w:r w:rsidR="00CA15AE" w:rsidRPr="00756274">
        <w:rPr>
          <w:rFonts w:asciiTheme="minorHAnsi" w:hAnsiTheme="minorHAnsi"/>
        </w:rPr>
        <w:t xml:space="preserve"> It is also essential to understand that these elements are interelated’.</w:t>
      </w:r>
    </w:p>
    <w:p w14:paraId="344BB838" w14:textId="77777777" w:rsidR="00F25236" w:rsidRPr="00756274" w:rsidRDefault="00F25236" w:rsidP="00756274">
      <w:pPr>
        <w:spacing w:line="360" w:lineRule="auto"/>
        <w:jc w:val="both"/>
        <w:rPr>
          <w:rFonts w:asciiTheme="minorHAnsi" w:hAnsiTheme="minorHAnsi"/>
        </w:rPr>
      </w:pPr>
    </w:p>
    <w:p w14:paraId="69B1394D" w14:textId="56EAF3E1" w:rsidR="002A7AF3" w:rsidRPr="00756274" w:rsidRDefault="004F3993" w:rsidP="00756274">
      <w:pPr>
        <w:spacing w:line="360" w:lineRule="auto"/>
        <w:jc w:val="both"/>
        <w:rPr>
          <w:rFonts w:asciiTheme="minorHAnsi" w:hAnsiTheme="minorHAnsi"/>
        </w:rPr>
      </w:pPr>
      <w:r w:rsidRPr="00756274">
        <w:rPr>
          <w:rFonts w:asciiTheme="minorHAnsi" w:hAnsiTheme="minorHAnsi"/>
        </w:rPr>
        <w:lastRenderedPageBreak/>
        <w:t xml:space="preserve">Ymhellach, </w:t>
      </w:r>
      <w:r w:rsidR="004B6A76" w:rsidRPr="00756274">
        <w:rPr>
          <w:rFonts w:asciiTheme="minorHAnsi" w:hAnsiTheme="minorHAnsi"/>
        </w:rPr>
        <w:t>theori</w:t>
      </w:r>
      <w:r w:rsidRPr="00756274">
        <w:rPr>
          <w:rFonts w:asciiTheme="minorHAnsi" w:hAnsiTheme="minorHAnsi"/>
        </w:rPr>
        <w:t xml:space="preserve"> tebyg i</w:t>
      </w:r>
      <w:r w:rsidR="004B6A76" w:rsidRPr="00756274">
        <w:rPr>
          <w:rFonts w:asciiTheme="minorHAnsi" w:hAnsiTheme="minorHAnsi"/>
        </w:rPr>
        <w:t>’r</w:t>
      </w:r>
      <w:r w:rsidRPr="00756274">
        <w:rPr>
          <w:rFonts w:asciiTheme="minorHAnsi" w:hAnsiTheme="minorHAnsi"/>
        </w:rPr>
        <w:t xml:space="preserve"> </w:t>
      </w:r>
      <w:r w:rsidR="004B6A76" w:rsidRPr="00756274">
        <w:rPr>
          <w:rFonts w:asciiTheme="minorHAnsi" w:hAnsiTheme="minorHAnsi"/>
        </w:rPr>
        <w:t xml:space="preserve">model SPICE, yw </w:t>
      </w:r>
      <w:r w:rsidR="004B6A76" w:rsidRPr="00756274">
        <w:rPr>
          <w:rFonts w:asciiTheme="minorHAnsi" w:hAnsiTheme="minorHAnsi"/>
          <w:i/>
        </w:rPr>
        <w:t>Bronfenbrenner’s Ecological Systems Theory</w:t>
      </w:r>
      <w:r w:rsidR="004B6A76" w:rsidRPr="00756274">
        <w:rPr>
          <w:rFonts w:asciiTheme="minorHAnsi" w:hAnsiTheme="minorHAnsi"/>
        </w:rPr>
        <w:t xml:space="preserve">. </w:t>
      </w:r>
      <w:r w:rsidR="00353325" w:rsidRPr="00756274">
        <w:rPr>
          <w:rFonts w:asciiTheme="minorHAnsi" w:hAnsiTheme="minorHAnsi"/>
        </w:rPr>
        <w:t xml:space="preserve">Pwrpas theori'r damcaniaethwr Bronfenbrenner, yw i hefyd sicrhau dealltwriaeth </w:t>
      </w:r>
      <w:proofErr w:type="gramStart"/>
      <w:r w:rsidR="00353325" w:rsidRPr="00756274">
        <w:rPr>
          <w:rFonts w:asciiTheme="minorHAnsi" w:hAnsiTheme="minorHAnsi"/>
        </w:rPr>
        <w:t>well</w:t>
      </w:r>
      <w:proofErr w:type="gramEnd"/>
      <w:r w:rsidR="00353325" w:rsidRPr="00756274">
        <w:rPr>
          <w:rFonts w:asciiTheme="minorHAnsi" w:hAnsiTheme="minorHAnsi"/>
        </w:rPr>
        <w:t xml:space="preserve"> o ddatblygiadau plentyn, a sut mae amgylcheddau gwahanol yn effeithio ar y datblygiadau hyn. Cafwyd hyn ei gefnogi gan The Psychology Notes Headquarters (2020), wrth ddweud bod y theori yma yn pwysleisio </w:t>
      </w:r>
      <w:proofErr w:type="gramStart"/>
      <w:r w:rsidR="007C6546" w:rsidRPr="00756274">
        <w:rPr>
          <w:rFonts w:asciiTheme="minorHAnsi" w:hAnsiTheme="minorHAnsi"/>
        </w:rPr>
        <w:t>‘..</w:t>
      </w:r>
      <w:proofErr w:type="gramEnd"/>
      <w:r w:rsidR="007C6546" w:rsidRPr="00756274">
        <w:rPr>
          <w:rFonts w:asciiTheme="minorHAnsi" w:hAnsiTheme="minorHAnsi"/>
        </w:rPr>
        <w:t xml:space="preserve"> </w:t>
      </w:r>
      <w:r w:rsidR="002A7AF3" w:rsidRPr="00756274">
        <w:rPr>
          <w:rFonts w:asciiTheme="minorHAnsi" w:hAnsiTheme="minorHAnsi"/>
        </w:rPr>
        <w:t xml:space="preserve">the importance of studying children in multiple environments, also known as ecological systems, in the attempt </w:t>
      </w:r>
      <w:r w:rsidR="007C6546" w:rsidRPr="00756274">
        <w:rPr>
          <w:rFonts w:asciiTheme="minorHAnsi" w:hAnsiTheme="minorHAnsi"/>
        </w:rPr>
        <w:t>to understand their development’.</w:t>
      </w:r>
      <w:r w:rsidR="00BC5BFE" w:rsidRPr="00756274">
        <w:rPr>
          <w:rFonts w:asciiTheme="minorHAnsi" w:hAnsiTheme="minorHAnsi"/>
        </w:rPr>
        <w:t xml:space="preserve"> </w:t>
      </w:r>
      <w:r w:rsidR="00353325" w:rsidRPr="00756274">
        <w:rPr>
          <w:rFonts w:asciiTheme="minorHAnsi" w:hAnsiTheme="minorHAnsi"/>
        </w:rPr>
        <w:t>I gyfiawnhau, dyma ddiagram o’i wefan, sy’n dangos categorïau gwahanol y theori o’r dylanwadau, o’r lefel fwyaf personol i’r ehangaf:</w:t>
      </w:r>
    </w:p>
    <w:p w14:paraId="197D7F3B" w14:textId="77777777" w:rsidR="003D70CB" w:rsidRPr="00756274" w:rsidRDefault="003D70CB" w:rsidP="00756274">
      <w:pPr>
        <w:spacing w:line="360" w:lineRule="auto"/>
        <w:jc w:val="both"/>
        <w:rPr>
          <w:rFonts w:asciiTheme="minorHAnsi" w:hAnsiTheme="minorHAnsi"/>
        </w:rPr>
      </w:pPr>
    </w:p>
    <w:p w14:paraId="7DF1F992" w14:textId="46BFED41" w:rsidR="00CA15AE" w:rsidRPr="00756274" w:rsidRDefault="002A7AF3" w:rsidP="00756274">
      <w:pPr>
        <w:spacing w:line="360" w:lineRule="auto"/>
        <w:jc w:val="center"/>
        <w:rPr>
          <w:rFonts w:asciiTheme="minorHAnsi" w:hAnsiTheme="minorHAnsi"/>
        </w:rPr>
      </w:pPr>
      <w:r w:rsidRPr="00756274">
        <w:rPr>
          <w:rFonts w:asciiTheme="minorHAnsi" w:hAnsiTheme="minorHAnsi"/>
          <w:noProof/>
        </w:rPr>
        <w:drawing>
          <wp:inline distT="0" distB="0" distL="0" distR="0" wp14:anchorId="6ED1B441" wp14:editId="272C6F6A">
            <wp:extent cx="3246777" cy="2945228"/>
            <wp:effectExtent l="0" t="0" r="4445" b="1270"/>
            <wp:docPr id="1" name="Picture 1" descr="bronfenbrenner-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onfenbrenner-01.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0557" cy="3003084"/>
                    </a:xfrm>
                    <a:prstGeom prst="rect">
                      <a:avLst/>
                    </a:prstGeom>
                    <a:noFill/>
                    <a:ln>
                      <a:noFill/>
                    </a:ln>
                  </pic:spPr>
                </pic:pic>
              </a:graphicData>
            </a:graphic>
          </wp:inline>
        </w:drawing>
      </w:r>
    </w:p>
    <w:p w14:paraId="29F02EFA" w14:textId="58DF9E28" w:rsidR="002A7AF3" w:rsidRPr="00756274" w:rsidRDefault="002A7AF3" w:rsidP="00756274">
      <w:pPr>
        <w:spacing w:line="360" w:lineRule="auto"/>
        <w:jc w:val="right"/>
        <w:rPr>
          <w:rFonts w:asciiTheme="minorHAnsi" w:hAnsiTheme="minorHAnsi"/>
        </w:rPr>
      </w:pPr>
      <w:hyperlink r:id="rId9" w:history="1">
        <w:r w:rsidRPr="00756274">
          <w:rPr>
            <w:rStyle w:val="Hyperlink"/>
            <w:rFonts w:asciiTheme="minorHAnsi" w:hAnsiTheme="minorHAnsi"/>
          </w:rPr>
          <w:t>https://www.psychologynoteshq.com/bronfenbrenner-ecological-theory/</w:t>
        </w:r>
      </w:hyperlink>
    </w:p>
    <w:p w14:paraId="1700CAFD" w14:textId="77777777" w:rsidR="002A7AF3" w:rsidRPr="00756274" w:rsidRDefault="002A7AF3" w:rsidP="00756274">
      <w:pPr>
        <w:spacing w:line="360" w:lineRule="auto"/>
        <w:rPr>
          <w:rFonts w:asciiTheme="minorHAnsi" w:hAnsiTheme="minorHAnsi"/>
        </w:rPr>
      </w:pPr>
    </w:p>
    <w:p w14:paraId="177E6D93" w14:textId="77777777" w:rsidR="007D1CBA" w:rsidRPr="00756274" w:rsidRDefault="007D1CBA" w:rsidP="00756274">
      <w:pPr>
        <w:spacing w:line="360" w:lineRule="auto"/>
        <w:jc w:val="both"/>
        <w:rPr>
          <w:rFonts w:asciiTheme="minorHAnsi" w:hAnsiTheme="minorHAnsi"/>
        </w:rPr>
      </w:pPr>
      <w:r w:rsidRPr="00756274">
        <w:rPr>
          <w:rFonts w:asciiTheme="minorHAnsi" w:hAnsiTheme="minorHAnsi"/>
        </w:rPr>
        <w:t>I grynhoi, mae’r ddau fodel yma yn ddulliau effeithiol o sicrhau cynhwysiant, oherwydd mae ganddynt yr agweddau a bwriadau cywir, er mwyn sicrhau bod pob unigolyn yn cyrraedd ei photensial llawn heb unrhyw heriau. Awgryma hefyd, er mwyn i’r modelau hyn fod yn llwyddiannus, rhaid bod yna perthnasau da rhwng y disgybl, athro a rhiant cyn llaw. Y rheswm am hyn, yw oherwydd mae perthnasau da yn allweddol i ddarganfod anghenion ychwanegol plentyn. Yn ogystal, i ymarferwyr cael mynediad i wybodaeth allweddol gall fod yn effeithio ar blentyn o fewn yr ysgol, megis sefyllfa deuluol, neu ddiffyg cefnogaeth rhiant sy’n ddiffyg sgiliau addysgol.</w:t>
      </w:r>
    </w:p>
    <w:p w14:paraId="7F866E20" w14:textId="77777777" w:rsidR="00C821D3" w:rsidRPr="00756274" w:rsidRDefault="00C821D3" w:rsidP="00756274">
      <w:pPr>
        <w:spacing w:line="360" w:lineRule="auto"/>
        <w:rPr>
          <w:rFonts w:asciiTheme="minorHAnsi" w:hAnsiTheme="minorHAnsi"/>
          <w:b/>
        </w:rPr>
      </w:pPr>
    </w:p>
    <w:p w14:paraId="2D42DBB9" w14:textId="47969C3E" w:rsidR="00EF2972" w:rsidRPr="00756274" w:rsidRDefault="00BF6BDC" w:rsidP="00756274">
      <w:pPr>
        <w:spacing w:line="360" w:lineRule="auto"/>
        <w:jc w:val="both"/>
        <w:rPr>
          <w:rFonts w:asciiTheme="minorHAnsi" w:hAnsiTheme="minorHAnsi"/>
        </w:rPr>
      </w:pPr>
      <w:r w:rsidRPr="00756274">
        <w:rPr>
          <w:rFonts w:asciiTheme="minorHAnsi" w:hAnsiTheme="minorHAnsi"/>
        </w:rPr>
        <w:lastRenderedPageBreak/>
        <w:t xml:space="preserve">Enghraifft o arfer da, sy’n sicrhau perthnasau da ac ethos ysgol gynhwysol o fewn ei chwricwlwm, </w:t>
      </w:r>
      <w:r w:rsidR="00C821D3" w:rsidRPr="00756274">
        <w:rPr>
          <w:rFonts w:asciiTheme="minorHAnsi" w:hAnsiTheme="minorHAnsi"/>
        </w:rPr>
        <w:t>yw Ysgol Gynradd Cwm Glas. Yn ôl Estyn</w:t>
      </w:r>
      <w:r w:rsidR="009A704C" w:rsidRPr="00756274">
        <w:rPr>
          <w:rFonts w:asciiTheme="minorHAnsi" w:hAnsiTheme="minorHAnsi"/>
        </w:rPr>
        <w:t xml:space="preserve"> (2018), mae’r ysgol yn ‘</w:t>
      </w:r>
      <w:r w:rsidR="00EF2972" w:rsidRPr="00756274">
        <w:rPr>
          <w:rFonts w:asciiTheme="minorHAnsi" w:hAnsiTheme="minorHAnsi"/>
        </w:rPr>
        <w:t>canolbwyntio ar ddatblygu perthnasoedd cadarn, anogol a llawn ymddiriedaeth gyda rhieni i gefnogi a</w:t>
      </w:r>
      <w:r w:rsidR="009A704C" w:rsidRPr="00756274">
        <w:rPr>
          <w:rFonts w:asciiTheme="minorHAnsi" w:hAnsiTheme="minorHAnsi"/>
        </w:rPr>
        <w:t xml:space="preserve">nghenion dysgu a lles eu plant’. </w:t>
      </w:r>
      <w:r w:rsidR="00697235" w:rsidRPr="00756274">
        <w:rPr>
          <w:rFonts w:asciiTheme="minorHAnsi" w:hAnsiTheme="minorHAnsi"/>
        </w:rPr>
        <w:t>Nodwyd, strategaethau'r ysgol yw cynnal digwyddiadau hyfforddiant anogaeth, a sesiynau dysgu teuluol, trwy gydweithrediad ymarferwyr dosbarth a theuluoedd. Yn ôl adroddiad Estyn, o ganlyniad i’r dull cynhwysol ac anogol yma, mae’r holl ddisgyblion wedi gwneud cynnydd (Estyn, 2018).</w:t>
      </w:r>
      <w:r w:rsidR="00E761C3" w:rsidRPr="00756274">
        <w:rPr>
          <w:rFonts w:asciiTheme="minorHAnsi" w:hAnsiTheme="minorHAnsi"/>
        </w:rPr>
        <w:t xml:space="preserve"> </w:t>
      </w:r>
      <w:r w:rsidR="007462E9" w:rsidRPr="00756274">
        <w:rPr>
          <w:rFonts w:asciiTheme="minorHAnsi" w:hAnsiTheme="minorHAnsi"/>
        </w:rPr>
        <w:t xml:space="preserve">I gefnogi’r datgan hyn, creda Siencyn (2010), bod rôl oedolion yn holl bwysig o ran hyrwyddo cynhwysiant, am y prif reswm bod addysg gynhwysol yn fanteisiol i bawb. </w:t>
      </w:r>
      <w:r w:rsidR="005E5F17" w:rsidRPr="00756274">
        <w:rPr>
          <w:rFonts w:asciiTheme="minorHAnsi" w:hAnsiTheme="minorHAnsi"/>
        </w:rPr>
        <w:t xml:space="preserve">Ymhellach, dywed </w:t>
      </w:r>
      <w:r w:rsidR="0079134C" w:rsidRPr="00756274">
        <w:rPr>
          <w:rFonts w:asciiTheme="minorHAnsi" w:hAnsiTheme="minorHAnsi"/>
        </w:rPr>
        <w:t>Siencyn (2010)</w:t>
      </w:r>
      <w:r w:rsidR="005E5F17" w:rsidRPr="00756274">
        <w:rPr>
          <w:rFonts w:asciiTheme="minorHAnsi" w:hAnsiTheme="minorHAnsi"/>
        </w:rPr>
        <w:t>, ‘e</w:t>
      </w:r>
      <w:r w:rsidR="00EF2972" w:rsidRPr="00756274">
        <w:rPr>
          <w:rFonts w:asciiTheme="minorHAnsi" w:hAnsiTheme="minorHAnsi"/>
        </w:rPr>
        <w:t>r mwyn creu darpariaeth gynhwysol effeithiol a ffynnianus ar gyfer plant, rhaid cael</w:t>
      </w:r>
      <w:proofErr w:type="gramStart"/>
      <w:r w:rsidR="005E5F17" w:rsidRPr="00756274">
        <w:rPr>
          <w:rFonts w:asciiTheme="minorHAnsi" w:hAnsiTheme="minorHAnsi"/>
        </w:rPr>
        <w:t xml:space="preserve"> ..</w:t>
      </w:r>
      <w:proofErr w:type="gramEnd"/>
      <w:r w:rsidR="005E5F17" w:rsidRPr="00756274">
        <w:rPr>
          <w:rFonts w:asciiTheme="minorHAnsi" w:hAnsiTheme="minorHAnsi"/>
        </w:rPr>
        <w:t xml:space="preserve">’ elfennau o gydweithredu, cyfarthrebu a chydgysylltu, ‘.. </w:t>
      </w:r>
      <w:r w:rsidR="00EF2972" w:rsidRPr="00756274">
        <w:rPr>
          <w:rFonts w:asciiTheme="minorHAnsi" w:hAnsiTheme="minorHAnsi"/>
        </w:rPr>
        <w:t>effeithiol rhwng y darparwyr, y rhieni neu’r gwarchodwyr, asiantaethau allanol ac ymarferwyr eraill’. (tud 199)</w:t>
      </w:r>
      <w:r w:rsidR="005E5F17" w:rsidRPr="00756274">
        <w:rPr>
          <w:rFonts w:asciiTheme="minorHAnsi" w:hAnsiTheme="minorHAnsi"/>
        </w:rPr>
        <w:t>.</w:t>
      </w:r>
      <w:r w:rsidR="00431C21" w:rsidRPr="00756274">
        <w:rPr>
          <w:rFonts w:asciiTheme="minorHAnsi" w:hAnsiTheme="minorHAnsi"/>
        </w:rPr>
        <w:t xml:space="preserve"> </w:t>
      </w:r>
      <w:r w:rsidR="0085028F" w:rsidRPr="00756274">
        <w:rPr>
          <w:rFonts w:asciiTheme="minorHAnsi" w:hAnsiTheme="minorHAnsi"/>
        </w:rPr>
        <w:t>Er hyn, un her gall athro wynebu wrth geisio cydweithio gyda rhiant er lles y plentyn, yw nad yw agwedd pob rhiant tuag addysg yn bositif. Felly, gall hyn arwain at fethiant perthynas da rhwng yr athro a rhiant. Awgryma, bod angen i athrawon bod yn ymwybodol o’r her yma gall ffurfio iddynt, yn ogystal â, sut i ddelio efo’r sefyllfa os yw'n codi.</w:t>
      </w:r>
    </w:p>
    <w:p w14:paraId="48C5384A" w14:textId="77777777" w:rsidR="00EF2972" w:rsidRPr="00756274" w:rsidRDefault="00EF2972" w:rsidP="00756274">
      <w:pPr>
        <w:spacing w:line="360" w:lineRule="auto"/>
        <w:rPr>
          <w:rFonts w:asciiTheme="minorHAnsi" w:hAnsiTheme="minorHAnsi"/>
        </w:rPr>
      </w:pPr>
    </w:p>
    <w:p w14:paraId="762C5878" w14:textId="77777777" w:rsidR="0085028F" w:rsidRPr="00756274" w:rsidRDefault="0085028F" w:rsidP="00756274">
      <w:pPr>
        <w:spacing w:line="360" w:lineRule="auto"/>
        <w:jc w:val="both"/>
        <w:rPr>
          <w:rFonts w:asciiTheme="minorHAnsi" w:hAnsiTheme="minorHAnsi"/>
        </w:rPr>
      </w:pPr>
      <w:r w:rsidRPr="00756274">
        <w:rPr>
          <w:rFonts w:asciiTheme="minorHAnsi" w:hAnsiTheme="minorHAnsi"/>
        </w:rPr>
        <w:t>Ar ben hynny, ffurf arall o hyrwyddo cynhwysiant o fewn cwricwlwm y Cyfnod Sylfaen, yw dilyn Safonau Cyfranogiad Cymru. Sefydlwyd y strategaeth hon gan Gymru Ifanc yn 2016, gan osod canllawiau ar gyfer sefydliadau ac unigolion sy’n gweithio efo plant. Yn fanylach, mae yna Saith Safon Cyfranogi Genedlaethol ar gyfer Plant a Phobl Ifanc yng Nghymru. Yn ôl Cymru Ifanc (dd), y safonau hyn yw:</w:t>
      </w:r>
    </w:p>
    <w:p w14:paraId="01C62330" w14:textId="77777777" w:rsidR="00E75596" w:rsidRPr="00756274" w:rsidRDefault="00E75596" w:rsidP="00756274">
      <w:pPr>
        <w:spacing w:line="360" w:lineRule="auto"/>
        <w:rPr>
          <w:rFonts w:asciiTheme="minorHAnsi" w:hAnsiTheme="minorHAnsi"/>
        </w:rPr>
      </w:pPr>
    </w:p>
    <w:tbl>
      <w:tblPr>
        <w:tblStyle w:val="TableGrid"/>
        <w:tblW w:w="0" w:type="auto"/>
        <w:jc w:val="center"/>
        <w:tblLook w:val="04A0" w:firstRow="1" w:lastRow="0" w:firstColumn="1" w:lastColumn="0" w:noHBand="0" w:noVBand="1"/>
      </w:tblPr>
      <w:tblGrid>
        <w:gridCol w:w="4320"/>
        <w:gridCol w:w="4317"/>
      </w:tblGrid>
      <w:tr w:rsidR="00756274" w:rsidRPr="00756274" w14:paraId="25CFCD1C" w14:textId="77777777" w:rsidTr="00030931">
        <w:trPr>
          <w:jc w:val="center"/>
        </w:trPr>
        <w:tc>
          <w:tcPr>
            <w:tcW w:w="4320" w:type="dxa"/>
          </w:tcPr>
          <w:p w14:paraId="17907C75" w14:textId="2FFC7E1E" w:rsidR="004D5A45" w:rsidRPr="00756274" w:rsidRDefault="004D5A45" w:rsidP="00756274">
            <w:pPr>
              <w:spacing w:line="360" w:lineRule="auto"/>
              <w:jc w:val="center"/>
              <w:rPr>
                <w:rFonts w:asciiTheme="minorHAnsi" w:hAnsiTheme="minorHAnsi"/>
              </w:rPr>
            </w:pPr>
            <w:r w:rsidRPr="00756274">
              <w:rPr>
                <w:rFonts w:asciiTheme="minorHAnsi" w:hAnsiTheme="minorHAnsi"/>
              </w:rPr>
              <w:t>SAFON</w:t>
            </w:r>
          </w:p>
        </w:tc>
        <w:tc>
          <w:tcPr>
            <w:tcW w:w="4317" w:type="dxa"/>
          </w:tcPr>
          <w:p w14:paraId="1D0361E8" w14:textId="1C4A1B85" w:rsidR="004D5A45" w:rsidRPr="00756274" w:rsidRDefault="004D5A45" w:rsidP="00756274">
            <w:pPr>
              <w:spacing w:line="360" w:lineRule="auto"/>
              <w:jc w:val="center"/>
              <w:rPr>
                <w:rFonts w:asciiTheme="minorHAnsi" w:hAnsiTheme="minorHAnsi"/>
              </w:rPr>
            </w:pPr>
            <w:r w:rsidRPr="00756274">
              <w:rPr>
                <w:rFonts w:asciiTheme="minorHAnsi" w:hAnsiTheme="minorHAnsi"/>
              </w:rPr>
              <w:t>YSTYR</w:t>
            </w:r>
          </w:p>
        </w:tc>
      </w:tr>
      <w:tr w:rsidR="00030931" w:rsidRPr="00756274" w14:paraId="639A23FA" w14:textId="3A7409C3" w:rsidTr="00030931">
        <w:trPr>
          <w:jc w:val="center"/>
        </w:trPr>
        <w:tc>
          <w:tcPr>
            <w:tcW w:w="4320" w:type="dxa"/>
          </w:tcPr>
          <w:p w14:paraId="495882AE" w14:textId="77777777" w:rsidR="00830842" w:rsidRPr="00756274" w:rsidRDefault="00830842" w:rsidP="00756274">
            <w:pPr>
              <w:pStyle w:val="ListParagraph"/>
              <w:numPr>
                <w:ilvl w:val="0"/>
                <w:numId w:val="8"/>
              </w:numPr>
              <w:spacing w:line="360" w:lineRule="auto"/>
            </w:pPr>
            <w:r w:rsidRPr="00756274">
              <w:t xml:space="preserve">Gwybodaeth </w:t>
            </w:r>
          </w:p>
        </w:tc>
        <w:tc>
          <w:tcPr>
            <w:tcW w:w="4317" w:type="dxa"/>
          </w:tcPr>
          <w:p w14:paraId="10A73ECE" w14:textId="04651FA2" w:rsidR="00830842" w:rsidRPr="00756274" w:rsidRDefault="004D5A45" w:rsidP="00756274">
            <w:pPr>
              <w:spacing w:line="360" w:lineRule="auto"/>
              <w:rPr>
                <w:rFonts w:asciiTheme="minorHAnsi" w:hAnsiTheme="minorHAnsi"/>
              </w:rPr>
            </w:pPr>
            <w:r w:rsidRPr="00756274">
              <w:rPr>
                <w:rFonts w:asciiTheme="minorHAnsi" w:hAnsiTheme="minorHAnsi"/>
              </w:rPr>
              <w:t xml:space="preserve">Hawl i wybodaeth sy’n hawdd ei deall ac sy’n gadael i chi wneud penderfyniad gwybodus. </w:t>
            </w:r>
          </w:p>
        </w:tc>
      </w:tr>
      <w:tr w:rsidR="00030931" w:rsidRPr="00756274" w14:paraId="131DD991" w14:textId="7B212AD1" w:rsidTr="00030931">
        <w:trPr>
          <w:jc w:val="center"/>
        </w:trPr>
        <w:tc>
          <w:tcPr>
            <w:tcW w:w="4320" w:type="dxa"/>
          </w:tcPr>
          <w:p w14:paraId="2B6314B3" w14:textId="77777777" w:rsidR="00830842" w:rsidRPr="00756274" w:rsidRDefault="00830842" w:rsidP="00756274">
            <w:pPr>
              <w:pStyle w:val="ListParagraph"/>
              <w:numPr>
                <w:ilvl w:val="0"/>
                <w:numId w:val="8"/>
              </w:numPr>
              <w:spacing w:line="360" w:lineRule="auto"/>
            </w:pPr>
            <w:r w:rsidRPr="00756274">
              <w:t>Chi biau’r dewis</w:t>
            </w:r>
          </w:p>
        </w:tc>
        <w:tc>
          <w:tcPr>
            <w:tcW w:w="4317" w:type="dxa"/>
          </w:tcPr>
          <w:p w14:paraId="427486CB" w14:textId="55CC1F80" w:rsidR="00830842" w:rsidRPr="00756274" w:rsidRDefault="00B52316" w:rsidP="00756274">
            <w:pPr>
              <w:spacing w:line="360" w:lineRule="auto"/>
              <w:rPr>
                <w:rFonts w:asciiTheme="minorHAnsi" w:hAnsiTheme="minorHAnsi"/>
              </w:rPr>
            </w:pPr>
            <w:r w:rsidRPr="00756274">
              <w:rPr>
                <w:rFonts w:asciiTheme="minorHAnsi" w:hAnsiTheme="minorHAnsi"/>
              </w:rPr>
              <w:t xml:space="preserve">Hawl i ddewis </w:t>
            </w:r>
            <w:r w:rsidR="00030931" w:rsidRPr="00756274">
              <w:rPr>
                <w:rFonts w:asciiTheme="minorHAnsi" w:hAnsiTheme="minorHAnsi"/>
              </w:rPr>
              <w:t>cymryd rhan a gweithio ar bethau sy’n bwysig i chi.</w:t>
            </w:r>
          </w:p>
        </w:tc>
      </w:tr>
      <w:tr w:rsidR="00030931" w:rsidRPr="00756274" w14:paraId="0741ED30" w14:textId="0B63DEC2" w:rsidTr="00030931">
        <w:trPr>
          <w:jc w:val="center"/>
        </w:trPr>
        <w:tc>
          <w:tcPr>
            <w:tcW w:w="4320" w:type="dxa"/>
          </w:tcPr>
          <w:p w14:paraId="7B304E8A" w14:textId="77777777" w:rsidR="00830842" w:rsidRPr="00756274" w:rsidRDefault="00830842" w:rsidP="00756274">
            <w:pPr>
              <w:pStyle w:val="ListParagraph"/>
              <w:numPr>
                <w:ilvl w:val="0"/>
                <w:numId w:val="8"/>
              </w:numPr>
              <w:spacing w:line="360" w:lineRule="auto"/>
            </w:pPr>
            <w:r w:rsidRPr="00756274">
              <w:t>Dim gwahaniaethu</w:t>
            </w:r>
          </w:p>
        </w:tc>
        <w:tc>
          <w:tcPr>
            <w:tcW w:w="4317" w:type="dxa"/>
          </w:tcPr>
          <w:p w14:paraId="1165771F" w14:textId="66646769" w:rsidR="00830842" w:rsidRPr="00756274" w:rsidRDefault="008D0733" w:rsidP="00756274">
            <w:pPr>
              <w:spacing w:line="360" w:lineRule="auto"/>
              <w:rPr>
                <w:rFonts w:asciiTheme="minorHAnsi" w:hAnsiTheme="minorHAnsi"/>
              </w:rPr>
            </w:pPr>
            <w:r w:rsidRPr="00756274">
              <w:rPr>
                <w:rFonts w:asciiTheme="minorHAnsi" w:hAnsiTheme="minorHAnsi"/>
              </w:rPr>
              <w:t>Hawl i gael eu trin yn deg.</w:t>
            </w:r>
          </w:p>
        </w:tc>
      </w:tr>
      <w:tr w:rsidR="00030931" w:rsidRPr="00756274" w14:paraId="150F61ED" w14:textId="7C978E0A" w:rsidTr="00030931">
        <w:trPr>
          <w:jc w:val="center"/>
        </w:trPr>
        <w:tc>
          <w:tcPr>
            <w:tcW w:w="4320" w:type="dxa"/>
          </w:tcPr>
          <w:p w14:paraId="0734F108" w14:textId="77777777" w:rsidR="00830842" w:rsidRPr="00756274" w:rsidRDefault="00830842" w:rsidP="00756274">
            <w:pPr>
              <w:pStyle w:val="ListParagraph"/>
              <w:numPr>
                <w:ilvl w:val="0"/>
                <w:numId w:val="8"/>
              </w:numPr>
              <w:spacing w:line="360" w:lineRule="auto"/>
            </w:pPr>
            <w:r w:rsidRPr="00756274">
              <w:lastRenderedPageBreak/>
              <w:t>Parch</w:t>
            </w:r>
          </w:p>
        </w:tc>
        <w:tc>
          <w:tcPr>
            <w:tcW w:w="4317" w:type="dxa"/>
          </w:tcPr>
          <w:p w14:paraId="5D311529" w14:textId="37E7289E" w:rsidR="00830842" w:rsidRPr="00756274" w:rsidRDefault="003365B4" w:rsidP="00756274">
            <w:pPr>
              <w:spacing w:line="360" w:lineRule="auto"/>
              <w:rPr>
                <w:rFonts w:asciiTheme="minorHAnsi" w:hAnsiTheme="minorHAnsi"/>
              </w:rPr>
            </w:pPr>
            <w:r w:rsidRPr="00756274">
              <w:rPr>
                <w:rFonts w:asciiTheme="minorHAnsi" w:hAnsiTheme="minorHAnsi"/>
              </w:rPr>
              <w:t>Hawl i leisio barn oherwydd mae’ch safbwyntiau chi’n bwysig a chant eu parchu.</w:t>
            </w:r>
          </w:p>
        </w:tc>
      </w:tr>
      <w:tr w:rsidR="00030931" w:rsidRPr="00756274" w14:paraId="692D1E4B" w14:textId="3F05A5BA" w:rsidTr="00030931">
        <w:trPr>
          <w:jc w:val="center"/>
        </w:trPr>
        <w:tc>
          <w:tcPr>
            <w:tcW w:w="4320" w:type="dxa"/>
          </w:tcPr>
          <w:p w14:paraId="0A2C8669" w14:textId="77777777" w:rsidR="00830842" w:rsidRPr="00756274" w:rsidRDefault="00830842" w:rsidP="00756274">
            <w:pPr>
              <w:pStyle w:val="ListParagraph"/>
              <w:numPr>
                <w:ilvl w:val="0"/>
                <w:numId w:val="8"/>
              </w:numPr>
              <w:spacing w:line="360" w:lineRule="auto"/>
            </w:pPr>
            <w:r w:rsidRPr="00756274">
              <w:t>Bod ar eich ennill</w:t>
            </w:r>
          </w:p>
        </w:tc>
        <w:tc>
          <w:tcPr>
            <w:tcW w:w="4317" w:type="dxa"/>
          </w:tcPr>
          <w:p w14:paraId="56B3B69F" w14:textId="206D6944" w:rsidR="00830842" w:rsidRPr="00756274" w:rsidRDefault="00D964C1" w:rsidP="00756274">
            <w:pPr>
              <w:spacing w:line="360" w:lineRule="auto"/>
              <w:rPr>
                <w:rFonts w:asciiTheme="minorHAnsi" w:hAnsiTheme="minorHAnsi"/>
              </w:rPr>
            </w:pPr>
            <w:r w:rsidRPr="00756274">
              <w:rPr>
                <w:rFonts w:asciiTheme="minorHAnsi" w:hAnsiTheme="minorHAnsi"/>
              </w:rPr>
              <w:t>Hawl i ddysgu a bod y gorau y gallech chi fod, trwy derbyn gyfleuoedd i weithio gyda phobl eraill a gwneud gwahaniaeth.</w:t>
            </w:r>
          </w:p>
        </w:tc>
      </w:tr>
      <w:tr w:rsidR="00030931" w:rsidRPr="00756274" w14:paraId="4E39EABB" w14:textId="4771DABC" w:rsidTr="00030931">
        <w:trPr>
          <w:jc w:val="center"/>
        </w:trPr>
        <w:tc>
          <w:tcPr>
            <w:tcW w:w="4320" w:type="dxa"/>
          </w:tcPr>
          <w:p w14:paraId="02F00D46" w14:textId="77777777" w:rsidR="00830842" w:rsidRPr="00756274" w:rsidRDefault="00830842" w:rsidP="00756274">
            <w:pPr>
              <w:pStyle w:val="ListParagraph"/>
              <w:numPr>
                <w:ilvl w:val="0"/>
                <w:numId w:val="8"/>
              </w:numPr>
              <w:spacing w:line="360" w:lineRule="auto"/>
            </w:pPr>
            <w:r w:rsidRPr="00756274">
              <w:t>Adborth</w:t>
            </w:r>
          </w:p>
        </w:tc>
        <w:tc>
          <w:tcPr>
            <w:tcW w:w="4317" w:type="dxa"/>
          </w:tcPr>
          <w:p w14:paraId="75E14A7E" w14:textId="02C6DD90" w:rsidR="00830842" w:rsidRPr="00756274" w:rsidRDefault="000F3E49" w:rsidP="00756274">
            <w:pPr>
              <w:spacing w:line="360" w:lineRule="auto"/>
              <w:rPr>
                <w:rFonts w:asciiTheme="minorHAnsi" w:hAnsiTheme="minorHAnsi"/>
              </w:rPr>
            </w:pPr>
            <w:r w:rsidRPr="00756274">
              <w:rPr>
                <w:rFonts w:asciiTheme="minorHAnsi" w:hAnsiTheme="minorHAnsi"/>
              </w:rPr>
              <w:t>Hawl i wybod pa wahaniaethau rydych chi wedi eu gwneud a sut mae rhywun wedi gwrando ar eich syniadau chi.</w:t>
            </w:r>
          </w:p>
        </w:tc>
      </w:tr>
      <w:tr w:rsidR="00030931" w:rsidRPr="00756274" w14:paraId="4C1C1FD4" w14:textId="5EF3A8B3" w:rsidTr="00030931">
        <w:trPr>
          <w:jc w:val="center"/>
        </w:trPr>
        <w:tc>
          <w:tcPr>
            <w:tcW w:w="4320" w:type="dxa"/>
          </w:tcPr>
          <w:p w14:paraId="1EEED989" w14:textId="77777777" w:rsidR="00830842" w:rsidRPr="00756274" w:rsidRDefault="00830842" w:rsidP="00756274">
            <w:pPr>
              <w:pStyle w:val="ListParagraph"/>
              <w:numPr>
                <w:ilvl w:val="0"/>
                <w:numId w:val="8"/>
              </w:numPr>
              <w:spacing w:line="360" w:lineRule="auto"/>
            </w:pPr>
            <w:r w:rsidRPr="00756274">
              <w:t>Gweithio’n well drosoch chi</w:t>
            </w:r>
          </w:p>
        </w:tc>
        <w:tc>
          <w:tcPr>
            <w:tcW w:w="4317" w:type="dxa"/>
          </w:tcPr>
          <w:p w14:paraId="449BCEA4" w14:textId="71F98529" w:rsidR="00830842" w:rsidRPr="00756274" w:rsidRDefault="00B75B44" w:rsidP="00756274">
            <w:pPr>
              <w:spacing w:line="360" w:lineRule="auto"/>
              <w:rPr>
                <w:rFonts w:asciiTheme="minorHAnsi" w:hAnsiTheme="minorHAnsi"/>
              </w:rPr>
            </w:pPr>
            <w:r w:rsidRPr="00756274">
              <w:rPr>
                <w:rFonts w:asciiTheme="minorHAnsi" w:hAnsiTheme="minorHAnsi"/>
              </w:rPr>
              <w:t xml:space="preserve">Dylai’r bobl sy’n gwneud penderfyniadau sy’n e eithio ar blant a phobl ifanc roi hawliau plant yng nghanol popeth maen nhw’n ei wneud. </w:t>
            </w:r>
          </w:p>
        </w:tc>
      </w:tr>
    </w:tbl>
    <w:p w14:paraId="3D5AAD6E" w14:textId="77777777" w:rsidR="006F21AF" w:rsidRPr="00756274" w:rsidRDefault="006F21AF" w:rsidP="00756274">
      <w:pPr>
        <w:spacing w:line="360" w:lineRule="auto"/>
        <w:rPr>
          <w:rFonts w:asciiTheme="minorHAnsi" w:hAnsiTheme="minorHAnsi"/>
        </w:rPr>
      </w:pPr>
    </w:p>
    <w:p w14:paraId="69570B79" w14:textId="77777777" w:rsidR="00C47E16" w:rsidRPr="00756274" w:rsidRDefault="00C47E16" w:rsidP="00756274">
      <w:pPr>
        <w:spacing w:line="360" w:lineRule="auto"/>
        <w:jc w:val="both"/>
        <w:rPr>
          <w:rFonts w:asciiTheme="minorHAnsi" w:hAnsiTheme="minorHAnsi"/>
        </w:rPr>
      </w:pPr>
      <w:r w:rsidRPr="00756274">
        <w:rPr>
          <w:rFonts w:asciiTheme="minorHAnsi" w:hAnsiTheme="minorHAnsi"/>
        </w:rPr>
        <w:t xml:space="preserve">Cafwyd fframwaith y safonau ei weld yn effeithiol iawn, oherwydd mae’n sicrhau bod ymarferwyr yn deall ac yn cwrdd â hawliau plant i safon dda. Yn ogystal, cafwyd y canllawiau eu cefnogi gan y CCUHP a’r Ddeddf Llesiant Cenedlaethau’r Dyfodol. Yn fanylach, mae’r Safonau yn cynnal tair colofn y CCUHP sef Diogelu, Darpariaeth a Chyfranogi (Cymru Ifanc, dd). Dangoswyd hyn, bod cefnogaeth y deddfau yn pwysleisio bod strategaeth y Safonau Cyfranogiad Cymru yn ddull da i ymarferwyr ddilyn. </w:t>
      </w:r>
    </w:p>
    <w:p w14:paraId="2DCA3902" w14:textId="77777777" w:rsidR="00EC60A1" w:rsidRPr="00756274" w:rsidRDefault="00EC60A1" w:rsidP="00756274">
      <w:pPr>
        <w:spacing w:line="360" w:lineRule="auto"/>
        <w:jc w:val="both"/>
        <w:rPr>
          <w:rFonts w:asciiTheme="minorHAnsi" w:hAnsiTheme="minorHAnsi"/>
        </w:rPr>
      </w:pPr>
    </w:p>
    <w:p w14:paraId="2D797C75" w14:textId="548BD464" w:rsidR="00BF6841" w:rsidRPr="00756274" w:rsidRDefault="009B1D4D" w:rsidP="00756274">
      <w:pPr>
        <w:spacing w:line="360" w:lineRule="auto"/>
        <w:jc w:val="both"/>
        <w:rPr>
          <w:rFonts w:asciiTheme="minorHAnsi" w:hAnsiTheme="minorHAnsi"/>
        </w:rPr>
      </w:pPr>
      <w:r w:rsidRPr="00756274">
        <w:rPr>
          <w:rFonts w:asciiTheme="minorHAnsi" w:hAnsiTheme="minorHAnsi"/>
        </w:rPr>
        <w:t>Yn og</w:t>
      </w:r>
      <w:r w:rsidR="00F14D0E" w:rsidRPr="00756274">
        <w:rPr>
          <w:rFonts w:asciiTheme="minorHAnsi" w:hAnsiTheme="minorHAnsi"/>
        </w:rPr>
        <w:t>y</w:t>
      </w:r>
      <w:r w:rsidRPr="00756274">
        <w:rPr>
          <w:rFonts w:asciiTheme="minorHAnsi" w:hAnsiTheme="minorHAnsi"/>
        </w:rPr>
        <w:t>stal, enghraifft o arfer dda, sy’n darparu bwriadau ac agweddau tebyg i fframwaith Safonau Cyfranogiad Cymru, yw gan Ysgol Gynradd Hafod.</w:t>
      </w:r>
      <w:r w:rsidR="00A14C50" w:rsidRPr="00756274">
        <w:rPr>
          <w:rFonts w:asciiTheme="minorHAnsi" w:hAnsiTheme="minorHAnsi"/>
        </w:rPr>
        <w:t xml:space="preserve"> Yn ôl adroddiad</w:t>
      </w:r>
      <w:r w:rsidR="00F14886" w:rsidRPr="00756274">
        <w:rPr>
          <w:rFonts w:asciiTheme="minorHAnsi" w:hAnsiTheme="minorHAnsi"/>
        </w:rPr>
        <w:t xml:space="preserve"> gan Estyn </w:t>
      </w:r>
      <w:r w:rsidR="004700BA" w:rsidRPr="00756274">
        <w:rPr>
          <w:rFonts w:asciiTheme="minorHAnsi" w:hAnsiTheme="minorHAnsi"/>
        </w:rPr>
        <w:t xml:space="preserve">(2014), </w:t>
      </w:r>
      <w:r w:rsidR="0071418D" w:rsidRPr="00756274">
        <w:rPr>
          <w:rFonts w:asciiTheme="minorHAnsi" w:hAnsiTheme="minorHAnsi"/>
        </w:rPr>
        <w:t xml:space="preserve">mae’r ysgol </w:t>
      </w:r>
      <w:r w:rsidR="005A4E91" w:rsidRPr="00756274">
        <w:rPr>
          <w:rFonts w:asciiTheme="minorHAnsi" w:hAnsiTheme="minorHAnsi"/>
        </w:rPr>
        <w:t>‘</w:t>
      </w:r>
      <w:r w:rsidR="000E0EBE" w:rsidRPr="00756274">
        <w:rPr>
          <w:rFonts w:asciiTheme="minorHAnsi" w:hAnsiTheme="minorHAnsi"/>
        </w:rPr>
        <w:t>wedi datblygu fframwaith o werthoedd i hyrwyddo dinasyddiae</w:t>
      </w:r>
      <w:r w:rsidR="005A4E91" w:rsidRPr="00756274">
        <w:rPr>
          <w:rFonts w:asciiTheme="minorHAnsi" w:hAnsiTheme="minorHAnsi"/>
        </w:rPr>
        <w:t xml:space="preserve">th, goddefgarwch ac amrywiaeth’. </w:t>
      </w:r>
      <w:r w:rsidR="00D64542" w:rsidRPr="00756274">
        <w:rPr>
          <w:rFonts w:asciiTheme="minorHAnsi" w:hAnsiTheme="minorHAnsi"/>
        </w:rPr>
        <w:t xml:space="preserve">Yn bennaf, nodwyd caiff y disgyblion eu haddysgu i barchu hawliau pob unigolyn yn gyson. Awgryma hyn, bod hawliau plant y CCUHP wedi’i wreiddio o fewn ethos a chwricwlwm yr ysgol, sy’n allweddol wrth sicrhau addysg gynhwysol i blant. Ymhellach, nodwedd dda arall am ethos yr ysgol, yw maent yn rhoi prif bwyslais ar ddathlu gwahaniaeth ac amrywiaeth trwy’r cwricwlwm, gwasanaethau ac arddangosfeydd. Yn ôl Estyn, wnaiff hyn gwael ei wneud trwy arddangosfeydd lliwgar iawn, sy’n dathlu ac yn gwella disgyblion. Ar ben hynny, mae’r ysgol yn sicrhau bod ei holl staff yn hyrwyddo parch am bob unigolyn i safon </w:t>
      </w:r>
      <w:r w:rsidR="00D64542" w:rsidRPr="00756274">
        <w:rPr>
          <w:rFonts w:asciiTheme="minorHAnsi" w:hAnsiTheme="minorHAnsi"/>
        </w:rPr>
        <w:lastRenderedPageBreak/>
        <w:t>dda iawn. Enghraifft o weithgaredd sy’n cefnogi hyn, yw bod gan yr ysgol ystod arloesol o grwpiau llais y disgybl, megis ‘criw gofalgar’, y ‘sgwad iechyd a diogelwch’, y grŵp parchu hawliau a’r grŵp cyfranogiad disgyblion (Estyn, 2014). Golyga hyn, bod hawliau plant yn cael ei chwrdd, yn ogystal â hyrwyddo llais y plentyn. Canlyniad hyn, bydd adael y plant i deimlo’n hyderus ac yn rhan bwysig o’r ysgol.</w:t>
      </w:r>
    </w:p>
    <w:p w14:paraId="77F4E185" w14:textId="77777777" w:rsidR="00E761C3" w:rsidRPr="00756274" w:rsidRDefault="00E761C3" w:rsidP="00756274">
      <w:pPr>
        <w:spacing w:line="360" w:lineRule="auto"/>
        <w:jc w:val="both"/>
        <w:rPr>
          <w:rFonts w:asciiTheme="minorHAnsi" w:hAnsiTheme="minorHAnsi"/>
          <w:i/>
        </w:rPr>
      </w:pPr>
    </w:p>
    <w:p w14:paraId="7493A564" w14:textId="77777777" w:rsidR="00D64542" w:rsidRPr="00756274" w:rsidRDefault="00D64542" w:rsidP="00756274">
      <w:pPr>
        <w:spacing w:line="360" w:lineRule="auto"/>
        <w:jc w:val="both"/>
        <w:rPr>
          <w:rFonts w:asciiTheme="minorHAnsi" w:hAnsiTheme="minorHAnsi"/>
        </w:rPr>
      </w:pPr>
      <w:r w:rsidRPr="00756274">
        <w:rPr>
          <w:rFonts w:asciiTheme="minorHAnsi" w:hAnsiTheme="minorHAnsi"/>
        </w:rPr>
        <w:t xml:space="preserve">I grynhoi’r traethawd, dangoswyd ymchwil bod yna amrywiaeth o agweddau i’w ystyried, wrth geisio hyrwyddo cynhwysiant o fewn cwricwlwm y Cyfnod Sylfaen. Yn fanylach, y prif ddarganfyddiadau yw bod angen i ymarferwyr dosbarth gwreiddio hawliau plant o fewn unrhyw strategaeth neu weithgaredd, er mwyn sicrhau addysgeg gynhwysol. Yn ogystal, rhaid cefnogi plant i fynegi ei hunain a siarad allan, er mwyn sicrhau bod llais y plentyn yn cael ei chlywed a pharchu. Yn olaf, rhaid i ymarferwyr sicrhau amgylcheddau ac adnoddau addas ar gyfer pob unigolyn, yn ogystal â chael agweddau da wrth gynllunio tasgau cynhwysol. </w:t>
      </w:r>
    </w:p>
    <w:p w14:paraId="05ED1B22" w14:textId="77777777" w:rsidR="009C6354" w:rsidRDefault="009C6354" w:rsidP="00835D30">
      <w:pPr>
        <w:rPr>
          <w:rFonts w:asciiTheme="minorHAnsi" w:hAnsiTheme="minorHAnsi"/>
        </w:rPr>
      </w:pPr>
    </w:p>
    <w:p w14:paraId="5A39FD9D" w14:textId="77777777" w:rsidR="00756274" w:rsidRDefault="00756274" w:rsidP="00835D30">
      <w:pPr>
        <w:rPr>
          <w:rFonts w:asciiTheme="minorHAnsi" w:hAnsiTheme="minorHAnsi"/>
        </w:rPr>
      </w:pPr>
    </w:p>
    <w:p w14:paraId="7DC352CA" w14:textId="77777777" w:rsidR="00756274" w:rsidRDefault="00756274" w:rsidP="00835D30">
      <w:pPr>
        <w:rPr>
          <w:rFonts w:asciiTheme="minorHAnsi" w:hAnsiTheme="minorHAnsi"/>
        </w:rPr>
      </w:pPr>
    </w:p>
    <w:p w14:paraId="494BF8A8" w14:textId="77777777" w:rsidR="00756274" w:rsidRDefault="00756274" w:rsidP="00835D30">
      <w:pPr>
        <w:rPr>
          <w:rFonts w:asciiTheme="minorHAnsi" w:hAnsiTheme="minorHAnsi"/>
        </w:rPr>
      </w:pPr>
    </w:p>
    <w:p w14:paraId="028F26D1" w14:textId="77777777" w:rsidR="00756274" w:rsidRDefault="00756274" w:rsidP="00835D30">
      <w:pPr>
        <w:rPr>
          <w:rFonts w:asciiTheme="minorHAnsi" w:hAnsiTheme="minorHAnsi"/>
        </w:rPr>
      </w:pPr>
    </w:p>
    <w:p w14:paraId="48D0D4FA" w14:textId="77777777" w:rsidR="00756274" w:rsidRDefault="00756274" w:rsidP="00835D30">
      <w:pPr>
        <w:rPr>
          <w:rFonts w:asciiTheme="minorHAnsi" w:hAnsiTheme="minorHAnsi"/>
        </w:rPr>
      </w:pPr>
    </w:p>
    <w:p w14:paraId="0E874561" w14:textId="77777777" w:rsidR="00756274" w:rsidRDefault="00756274" w:rsidP="00835D30">
      <w:pPr>
        <w:rPr>
          <w:rFonts w:asciiTheme="minorHAnsi" w:hAnsiTheme="minorHAnsi"/>
        </w:rPr>
      </w:pPr>
    </w:p>
    <w:p w14:paraId="767D5A73" w14:textId="77777777" w:rsidR="00756274" w:rsidRDefault="00756274" w:rsidP="00835D30">
      <w:pPr>
        <w:rPr>
          <w:rFonts w:asciiTheme="minorHAnsi" w:hAnsiTheme="minorHAnsi"/>
        </w:rPr>
      </w:pPr>
    </w:p>
    <w:p w14:paraId="4203E12B" w14:textId="77777777" w:rsidR="00756274" w:rsidRDefault="00756274" w:rsidP="00835D30">
      <w:pPr>
        <w:rPr>
          <w:rFonts w:asciiTheme="minorHAnsi" w:hAnsiTheme="minorHAnsi"/>
        </w:rPr>
      </w:pPr>
    </w:p>
    <w:p w14:paraId="29E1FDF9" w14:textId="77777777" w:rsidR="00756274" w:rsidRDefault="00756274" w:rsidP="00835D30">
      <w:pPr>
        <w:rPr>
          <w:rFonts w:asciiTheme="minorHAnsi" w:hAnsiTheme="minorHAnsi"/>
        </w:rPr>
      </w:pPr>
    </w:p>
    <w:p w14:paraId="5DD8FAA5" w14:textId="77777777" w:rsidR="00756274" w:rsidRDefault="00756274" w:rsidP="00835D30">
      <w:pPr>
        <w:rPr>
          <w:rFonts w:asciiTheme="minorHAnsi" w:hAnsiTheme="minorHAnsi"/>
        </w:rPr>
      </w:pPr>
    </w:p>
    <w:p w14:paraId="681466D4" w14:textId="77777777" w:rsidR="00756274" w:rsidRDefault="00756274" w:rsidP="00835D30">
      <w:pPr>
        <w:rPr>
          <w:rFonts w:asciiTheme="minorHAnsi" w:hAnsiTheme="minorHAnsi"/>
        </w:rPr>
      </w:pPr>
    </w:p>
    <w:p w14:paraId="71B9B984" w14:textId="77777777" w:rsidR="00756274" w:rsidRDefault="00756274" w:rsidP="00835D30">
      <w:pPr>
        <w:rPr>
          <w:rFonts w:asciiTheme="minorHAnsi" w:hAnsiTheme="minorHAnsi"/>
        </w:rPr>
      </w:pPr>
    </w:p>
    <w:p w14:paraId="7D0EE95F" w14:textId="77777777" w:rsidR="00756274" w:rsidRDefault="00756274" w:rsidP="00835D30">
      <w:pPr>
        <w:rPr>
          <w:rFonts w:asciiTheme="minorHAnsi" w:hAnsiTheme="minorHAnsi"/>
        </w:rPr>
      </w:pPr>
    </w:p>
    <w:p w14:paraId="401BDB6C" w14:textId="77777777" w:rsidR="00756274" w:rsidRDefault="00756274" w:rsidP="00835D30">
      <w:pPr>
        <w:rPr>
          <w:rFonts w:asciiTheme="minorHAnsi" w:hAnsiTheme="minorHAnsi"/>
        </w:rPr>
      </w:pPr>
    </w:p>
    <w:p w14:paraId="07BD8618" w14:textId="77777777" w:rsidR="00756274" w:rsidRDefault="00756274" w:rsidP="00835D30">
      <w:pPr>
        <w:rPr>
          <w:rFonts w:asciiTheme="minorHAnsi" w:hAnsiTheme="minorHAnsi"/>
        </w:rPr>
      </w:pPr>
    </w:p>
    <w:p w14:paraId="0CCE019E" w14:textId="77777777" w:rsidR="00756274" w:rsidRDefault="00756274" w:rsidP="00835D30">
      <w:pPr>
        <w:rPr>
          <w:rFonts w:asciiTheme="minorHAnsi" w:hAnsiTheme="minorHAnsi"/>
        </w:rPr>
      </w:pPr>
    </w:p>
    <w:p w14:paraId="5620B508" w14:textId="77777777" w:rsidR="00756274" w:rsidRDefault="00756274" w:rsidP="00835D30">
      <w:pPr>
        <w:rPr>
          <w:rFonts w:asciiTheme="minorHAnsi" w:hAnsiTheme="minorHAnsi"/>
        </w:rPr>
      </w:pPr>
    </w:p>
    <w:p w14:paraId="3FCDDB4F" w14:textId="77777777" w:rsidR="00756274" w:rsidRDefault="00756274" w:rsidP="00835D30">
      <w:pPr>
        <w:rPr>
          <w:rFonts w:asciiTheme="minorHAnsi" w:hAnsiTheme="minorHAnsi"/>
        </w:rPr>
      </w:pPr>
    </w:p>
    <w:p w14:paraId="576332A6" w14:textId="77777777" w:rsidR="00756274" w:rsidRDefault="00756274" w:rsidP="00835D30">
      <w:pPr>
        <w:rPr>
          <w:rFonts w:asciiTheme="minorHAnsi" w:hAnsiTheme="minorHAnsi"/>
        </w:rPr>
      </w:pPr>
    </w:p>
    <w:p w14:paraId="139AF90D" w14:textId="77777777" w:rsidR="00756274" w:rsidRDefault="00756274" w:rsidP="00835D30">
      <w:pPr>
        <w:rPr>
          <w:rFonts w:asciiTheme="minorHAnsi" w:hAnsiTheme="minorHAnsi"/>
        </w:rPr>
      </w:pPr>
    </w:p>
    <w:p w14:paraId="3B512D08" w14:textId="77777777" w:rsidR="00756274" w:rsidRDefault="00756274" w:rsidP="00835D30">
      <w:pPr>
        <w:rPr>
          <w:rFonts w:asciiTheme="minorHAnsi" w:hAnsiTheme="minorHAnsi"/>
        </w:rPr>
      </w:pPr>
    </w:p>
    <w:p w14:paraId="3439666C" w14:textId="77777777" w:rsidR="00756274" w:rsidRDefault="00756274" w:rsidP="00835D30">
      <w:pPr>
        <w:rPr>
          <w:rFonts w:asciiTheme="minorHAnsi" w:hAnsiTheme="minorHAnsi"/>
        </w:rPr>
      </w:pPr>
    </w:p>
    <w:p w14:paraId="191B00E6" w14:textId="77777777" w:rsidR="00756274" w:rsidRDefault="00756274" w:rsidP="00835D30">
      <w:pPr>
        <w:rPr>
          <w:rFonts w:asciiTheme="minorHAnsi" w:hAnsiTheme="minorHAnsi"/>
        </w:rPr>
      </w:pPr>
    </w:p>
    <w:p w14:paraId="3BFE2BDB" w14:textId="77777777" w:rsidR="00756274" w:rsidRDefault="00756274" w:rsidP="00835D30">
      <w:pPr>
        <w:rPr>
          <w:rFonts w:asciiTheme="minorHAnsi" w:hAnsiTheme="minorHAnsi"/>
        </w:rPr>
      </w:pPr>
    </w:p>
    <w:p w14:paraId="20E54228" w14:textId="77777777" w:rsidR="00756274" w:rsidRDefault="00756274" w:rsidP="00835D30">
      <w:pPr>
        <w:rPr>
          <w:rFonts w:asciiTheme="minorHAnsi" w:hAnsiTheme="minorHAnsi"/>
        </w:rPr>
      </w:pPr>
    </w:p>
    <w:p w14:paraId="1627CAF5" w14:textId="77777777" w:rsidR="00756274" w:rsidRDefault="00756274" w:rsidP="00835D30">
      <w:pPr>
        <w:rPr>
          <w:rFonts w:asciiTheme="minorHAnsi" w:hAnsiTheme="minorHAnsi"/>
        </w:rPr>
      </w:pPr>
    </w:p>
    <w:p w14:paraId="0FA1C4FD" w14:textId="77777777" w:rsidR="00756274" w:rsidRDefault="00756274" w:rsidP="00835D30">
      <w:pPr>
        <w:rPr>
          <w:rFonts w:asciiTheme="minorHAnsi" w:hAnsiTheme="minorHAnsi"/>
        </w:rPr>
      </w:pPr>
    </w:p>
    <w:p w14:paraId="4C0EE94A" w14:textId="77777777" w:rsidR="00756274" w:rsidRDefault="00756274" w:rsidP="00835D30">
      <w:pPr>
        <w:rPr>
          <w:rFonts w:asciiTheme="minorHAnsi" w:hAnsiTheme="minorHAnsi"/>
        </w:rPr>
      </w:pPr>
    </w:p>
    <w:p w14:paraId="73188B61" w14:textId="77777777" w:rsidR="00756274" w:rsidRDefault="00756274" w:rsidP="00835D30">
      <w:pPr>
        <w:rPr>
          <w:rFonts w:asciiTheme="minorHAnsi" w:hAnsiTheme="minorHAnsi"/>
        </w:rPr>
      </w:pPr>
    </w:p>
    <w:p w14:paraId="0FA7FDBB" w14:textId="77777777" w:rsidR="00756274" w:rsidRPr="00D214A6" w:rsidRDefault="00756274" w:rsidP="00835D30">
      <w:pPr>
        <w:rPr>
          <w:rFonts w:asciiTheme="minorHAnsi" w:hAnsiTheme="minorHAnsi"/>
        </w:rPr>
      </w:pPr>
    </w:p>
    <w:p w14:paraId="6E0183DB" w14:textId="77777777" w:rsidR="00D214A6" w:rsidRPr="00D214A6" w:rsidRDefault="00D214A6" w:rsidP="00835D30">
      <w:pPr>
        <w:rPr>
          <w:rFonts w:asciiTheme="minorHAnsi" w:hAnsiTheme="minorHAnsi"/>
        </w:rPr>
      </w:pPr>
    </w:p>
    <w:p w14:paraId="00E15C6B" w14:textId="77777777" w:rsidR="00D214A6" w:rsidRPr="00D214A6" w:rsidRDefault="00D214A6" w:rsidP="00D214A6">
      <w:pPr>
        <w:spacing w:line="360" w:lineRule="auto"/>
        <w:rPr>
          <w:rFonts w:asciiTheme="minorHAnsi" w:hAnsiTheme="minorHAnsi"/>
          <w:u w:val="single"/>
        </w:rPr>
      </w:pPr>
      <w:r w:rsidRPr="00D214A6">
        <w:rPr>
          <w:rFonts w:asciiTheme="minorHAnsi" w:hAnsiTheme="minorHAnsi"/>
          <w:u w:val="single"/>
        </w:rPr>
        <w:t>Rhestr cyfeirnodi:</w:t>
      </w:r>
    </w:p>
    <w:p w14:paraId="60A33528" w14:textId="77777777" w:rsidR="00D214A6" w:rsidRPr="00D214A6" w:rsidRDefault="00D214A6" w:rsidP="00D214A6">
      <w:pPr>
        <w:spacing w:line="360" w:lineRule="auto"/>
        <w:rPr>
          <w:rFonts w:asciiTheme="minorHAnsi" w:hAnsiTheme="minorHAnsi"/>
        </w:rPr>
      </w:pPr>
    </w:p>
    <w:p w14:paraId="703B39E3" w14:textId="77777777" w:rsidR="00D214A6" w:rsidRPr="00D214A6" w:rsidRDefault="00D214A6" w:rsidP="00D214A6">
      <w:pPr>
        <w:spacing w:line="360" w:lineRule="auto"/>
        <w:rPr>
          <w:rFonts w:asciiTheme="minorHAnsi" w:hAnsiTheme="minorHAnsi"/>
        </w:rPr>
      </w:pPr>
      <w:r w:rsidRPr="00D214A6">
        <w:rPr>
          <w:rFonts w:asciiTheme="minorHAnsi" w:hAnsiTheme="minorHAnsi"/>
        </w:rPr>
        <w:t xml:space="preserve">BBC. (2019) ‘Hiliaeth ‘yn gyffredin ac yn cynyddu’ mewn ysgolion’, </w:t>
      </w:r>
      <w:r w:rsidRPr="00D214A6">
        <w:rPr>
          <w:rFonts w:asciiTheme="minorHAnsi" w:hAnsiTheme="minorHAnsi"/>
          <w:i/>
        </w:rPr>
        <w:t xml:space="preserve">BBC. </w:t>
      </w:r>
      <w:r w:rsidRPr="00D214A6">
        <w:rPr>
          <w:rFonts w:asciiTheme="minorHAnsi" w:hAnsiTheme="minorHAnsi"/>
        </w:rPr>
        <w:t>[Arlein] Ar gael ar:</w:t>
      </w:r>
    </w:p>
    <w:p w14:paraId="2B28B686" w14:textId="77777777" w:rsidR="00D214A6" w:rsidRPr="00D214A6" w:rsidRDefault="00D214A6" w:rsidP="00D214A6">
      <w:pPr>
        <w:spacing w:line="360" w:lineRule="auto"/>
        <w:rPr>
          <w:rFonts w:asciiTheme="minorHAnsi" w:hAnsiTheme="minorHAnsi"/>
        </w:rPr>
      </w:pPr>
      <w:hyperlink r:id="rId10" w:history="1">
        <w:r w:rsidRPr="00D214A6">
          <w:rPr>
            <w:rStyle w:val="Hyperlink"/>
            <w:rFonts w:asciiTheme="minorHAnsi" w:hAnsiTheme="minorHAnsi"/>
          </w:rPr>
          <w:t>https://www.bbc.co.uk/cymrufyw/52902896</w:t>
        </w:r>
      </w:hyperlink>
      <w:r w:rsidRPr="00D214A6">
        <w:rPr>
          <w:rStyle w:val="Hyperlink"/>
          <w:rFonts w:asciiTheme="minorHAnsi" w:hAnsiTheme="minorHAnsi"/>
        </w:rPr>
        <w:t xml:space="preserve"> </w:t>
      </w:r>
      <w:r w:rsidRPr="00D214A6">
        <w:rPr>
          <w:rStyle w:val="Hyperlink"/>
          <w:rFonts w:asciiTheme="minorHAnsi" w:hAnsiTheme="minorHAnsi"/>
          <w:color w:val="auto"/>
          <w:u w:val="none"/>
        </w:rPr>
        <w:t>(Darllenwyd: 3ydd o Fehefin 2019).</w:t>
      </w:r>
    </w:p>
    <w:p w14:paraId="53EEEC4C" w14:textId="77777777" w:rsidR="00D214A6" w:rsidRPr="00D214A6" w:rsidRDefault="00D214A6" w:rsidP="00D214A6">
      <w:pPr>
        <w:spacing w:line="360" w:lineRule="auto"/>
        <w:rPr>
          <w:rFonts w:asciiTheme="minorHAnsi" w:hAnsiTheme="minorHAnsi"/>
        </w:rPr>
      </w:pPr>
    </w:p>
    <w:p w14:paraId="0FEC139A" w14:textId="77777777" w:rsidR="00D214A6" w:rsidRPr="00D214A6" w:rsidRDefault="00D214A6" w:rsidP="00D214A6">
      <w:pPr>
        <w:spacing w:line="360" w:lineRule="auto"/>
        <w:rPr>
          <w:rFonts w:asciiTheme="minorHAnsi" w:hAnsiTheme="minorHAnsi"/>
        </w:rPr>
      </w:pPr>
      <w:r w:rsidRPr="00D214A6">
        <w:rPr>
          <w:rFonts w:asciiTheme="minorHAnsi" w:hAnsiTheme="minorHAnsi"/>
        </w:rPr>
        <w:t xml:space="preserve">Booth, T. a M, Ainscow. (2002). </w:t>
      </w:r>
      <w:r w:rsidRPr="00D214A6">
        <w:rPr>
          <w:rFonts w:asciiTheme="minorHAnsi" w:hAnsiTheme="minorHAnsi"/>
          <w:i/>
          <w:iCs/>
        </w:rPr>
        <w:t xml:space="preserve">The index for inclusion. </w:t>
      </w:r>
      <w:r w:rsidRPr="00D214A6">
        <w:rPr>
          <w:rFonts w:asciiTheme="minorHAnsi" w:hAnsiTheme="minorHAnsi"/>
        </w:rPr>
        <w:t>Bristol: Centre for Studies in Inclusive Education.</w:t>
      </w:r>
    </w:p>
    <w:p w14:paraId="6EB8B550" w14:textId="77777777" w:rsidR="00D214A6" w:rsidRPr="00D214A6" w:rsidRDefault="00D214A6" w:rsidP="00D214A6">
      <w:pPr>
        <w:spacing w:line="360" w:lineRule="auto"/>
        <w:rPr>
          <w:rFonts w:asciiTheme="minorHAnsi" w:hAnsiTheme="minorHAnsi"/>
        </w:rPr>
      </w:pPr>
    </w:p>
    <w:p w14:paraId="3F10AB02" w14:textId="77777777" w:rsidR="00D214A6" w:rsidRPr="00D214A6" w:rsidRDefault="00D214A6" w:rsidP="00D214A6">
      <w:pPr>
        <w:spacing w:line="360" w:lineRule="auto"/>
        <w:rPr>
          <w:rFonts w:asciiTheme="minorHAnsi" w:hAnsiTheme="minorHAnsi"/>
          <w:color w:val="0563C1" w:themeColor="hyperlink"/>
          <w:sz w:val="20"/>
          <w:u w:val="single"/>
        </w:rPr>
      </w:pPr>
      <w:r w:rsidRPr="00D214A6">
        <w:rPr>
          <w:rFonts w:asciiTheme="minorHAnsi" w:hAnsiTheme="minorHAnsi"/>
        </w:rPr>
        <w:t xml:space="preserve">CBAC. (2018) ‘Cydraddoldeb, amrywiaeth a chynhwysiant’, </w:t>
      </w:r>
      <w:r w:rsidRPr="00D214A6">
        <w:rPr>
          <w:rFonts w:asciiTheme="minorHAnsi" w:hAnsiTheme="minorHAnsi"/>
          <w:i/>
        </w:rPr>
        <w:t xml:space="preserve">CBAC. </w:t>
      </w:r>
      <w:r w:rsidRPr="00D214A6">
        <w:rPr>
          <w:rFonts w:asciiTheme="minorHAnsi" w:hAnsiTheme="minorHAnsi"/>
        </w:rPr>
        <w:t xml:space="preserve">[Arlein] Ar gael ar: </w:t>
      </w:r>
      <w:hyperlink r:id="rId11" w:history="1">
        <w:r w:rsidRPr="00D214A6">
          <w:rPr>
            <w:rStyle w:val="Hyperlink"/>
            <w:rFonts w:asciiTheme="minorHAnsi" w:hAnsiTheme="minorHAnsi"/>
          </w:rPr>
          <w:t>http://resource.download.wjec.co.uk.s3-eu-west-1.amazonaws.com/vtc/2018-19/HSC18-19_1-3/_multi-lang/1-what-is-equality-diversity-and-inclusion/3-what-is-inclusion.html?lang=cy</w:t>
        </w:r>
      </w:hyperlink>
      <w:r w:rsidRPr="00D214A6">
        <w:rPr>
          <w:rStyle w:val="Hyperlink"/>
          <w:rFonts w:asciiTheme="minorHAnsi" w:hAnsiTheme="minorHAnsi"/>
        </w:rPr>
        <w:t xml:space="preserve"> </w:t>
      </w:r>
      <w:r w:rsidRPr="00D214A6">
        <w:rPr>
          <w:rStyle w:val="Hyperlink"/>
          <w:rFonts w:asciiTheme="minorHAnsi" w:hAnsiTheme="minorHAnsi"/>
          <w:color w:val="auto"/>
          <w:u w:val="none"/>
        </w:rPr>
        <w:t>(Darllenwyd: 2018).</w:t>
      </w:r>
    </w:p>
    <w:p w14:paraId="7D7D49C2" w14:textId="77777777" w:rsidR="00D214A6" w:rsidRPr="00D214A6" w:rsidRDefault="00D214A6" w:rsidP="00D214A6">
      <w:pPr>
        <w:spacing w:line="360" w:lineRule="auto"/>
        <w:rPr>
          <w:rFonts w:asciiTheme="minorHAnsi" w:hAnsiTheme="minorHAnsi"/>
        </w:rPr>
      </w:pPr>
    </w:p>
    <w:p w14:paraId="4A83961B" w14:textId="77777777" w:rsidR="00D214A6" w:rsidRPr="00D214A6" w:rsidRDefault="00D214A6" w:rsidP="00D214A6">
      <w:pPr>
        <w:spacing w:line="360" w:lineRule="auto"/>
        <w:rPr>
          <w:rFonts w:asciiTheme="minorHAnsi" w:hAnsiTheme="minorHAnsi"/>
        </w:rPr>
      </w:pPr>
      <w:r w:rsidRPr="00D214A6">
        <w:rPr>
          <w:rFonts w:asciiTheme="minorHAnsi" w:hAnsiTheme="minorHAnsi"/>
        </w:rPr>
        <w:t xml:space="preserve">Comisiynydd Plant Cymru. (2020) </w:t>
      </w:r>
      <w:r w:rsidRPr="00D214A6">
        <w:rPr>
          <w:rFonts w:asciiTheme="minorHAnsi" w:hAnsiTheme="minorHAnsi"/>
          <w:i/>
        </w:rPr>
        <w:t xml:space="preserve">Hawliau Plant. </w:t>
      </w:r>
      <w:r w:rsidRPr="00D214A6">
        <w:rPr>
          <w:rFonts w:asciiTheme="minorHAnsi" w:hAnsiTheme="minorHAnsi"/>
        </w:rPr>
        <w:t>[Arlein] Ar gael ar:</w:t>
      </w:r>
    </w:p>
    <w:p w14:paraId="352262C0" w14:textId="77777777" w:rsidR="00D214A6" w:rsidRPr="00D214A6" w:rsidRDefault="00D214A6" w:rsidP="00D214A6">
      <w:pPr>
        <w:spacing w:line="360" w:lineRule="auto"/>
        <w:jc w:val="both"/>
        <w:rPr>
          <w:rFonts w:asciiTheme="minorHAnsi" w:hAnsiTheme="minorHAnsi"/>
        </w:rPr>
      </w:pPr>
      <w:hyperlink r:id="rId12" w:history="1">
        <w:r w:rsidRPr="00D214A6">
          <w:rPr>
            <w:rStyle w:val="Hyperlink"/>
            <w:rFonts w:asciiTheme="minorHAnsi" w:hAnsiTheme="minorHAnsi"/>
          </w:rPr>
          <w:t>https://www.complantcymru.org.uk/ccuhp-hawliau-plant/</w:t>
        </w:r>
      </w:hyperlink>
      <w:r w:rsidRPr="00D214A6">
        <w:rPr>
          <w:rStyle w:val="Hyperlink"/>
          <w:rFonts w:asciiTheme="minorHAnsi" w:hAnsiTheme="minorHAnsi"/>
        </w:rPr>
        <w:t xml:space="preserve"> </w:t>
      </w:r>
      <w:r w:rsidRPr="00D214A6">
        <w:rPr>
          <w:rStyle w:val="Hyperlink"/>
          <w:rFonts w:asciiTheme="minorHAnsi" w:hAnsiTheme="minorHAnsi"/>
          <w:color w:val="auto"/>
          <w:u w:val="none"/>
        </w:rPr>
        <w:t>(</w:t>
      </w:r>
      <w:r w:rsidRPr="004F49EB">
        <w:rPr>
          <w:rStyle w:val="Hyperlink"/>
          <w:rFonts w:asciiTheme="minorHAnsi" w:hAnsiTheme="minorHAnsi"/>
          <w:color w:val="auto"/>
          <w:u w:val="none"/>
        </w:rPr>
        <w:t>Darllenwyd: 2020).</w:t>
      </w:r>
    </w:p>
    <w:p w14:paraId="03332A88" w14:textId="77777777" w:rsidR="00D214A6" w:rsidRPr="00D214A6" w:rsidRDefault="00D214A6" w:rsidP="00D214A6">
      <w:pPr>
        <w:spacing w:line="360" w:lineRule="auto"/>
        <w:rPr>
          <w:rFonts w:asciiTheme="minorHAnsi" w:hAnsiTheme="minorHAnsi"/>
        </w:rPr>
      </w:pPr>
    </w:p>
    <w:p w14:paraId="5CF36185" w14:textId="77777777" w:rsidR="00D214A6" w:rsidRPr="00D214A6" w:rsidRDefault="00D214A6" w:rsidP="00D214A6">
      <w:pPr>
        <w:spacing w:line="360" w:lineRule="auto"/>
        <w:rPr>
          <w:rFonts w:asciiTheme="minorHAnsi" w:hAnsiTheme="minorHAnsi"/>
        </w:rPr>
      </w:pPr>
      <w:r w:rsidRPr="00D214A6">
        <w:rPr>
          <w:rFonts w:asciiTheme="minorHAnsi" w:hAnsiTheme="minorHAnsi"/>
        </w:rPr>
        <w:t xml:space="preserve">Comisiynydd Plant Cymru. (2020) </w:t>
      </w:r>
      <w:r w:rsidRPr="00D214A6">
        <w:rPr>
          <w:rFonts w:asciiTheme="minorHAnsi" w:hAnsiTheme="minorHAnsi"/>
          <w:i/>
        </w:rPr>
        <w:t>Y Ffordd Gywir: Dull Gweithredu Seiliedig ar Hawliau Plant yng Nghymru.</w:t>
      </w:r>
      <w:r w:rsidRPr="00D214A6">
        <w:rPr>
          <w:rFonts w:asciiTheme="minorHAnsi" w:hAnsiTheme="minorHAnsi"/>
        </w:rPr>
        <w:t xml:space="preserve"> [Arlein] Ar gael ar: </w:t>
      </w:r>
      <w:hyperlink r:id="rId13" w:history="1">
        <w:r w:rsidRPr="00D214A6">
          <w:rPr>
            <w:rStyle w:val="Hyperlink"/>
            <w:rFonts w:asciiTheme="minorHAnsi" w:hAnsiTheme="minorHAnsi"/>
          </w:rPr>
          <w:t>https://www.complantcymru.org.uk/adnoddau/dull-hawliau-plant/y-ffordd-gywir-2/</w:t>
        </w:r>
      </w:hyperlink>
      <w:r w:rsidRPr="00D214A6">
        <w:rPr>
          <w:rStyle w:val="Hyperlink"/>
          <w:rFonts w:asciiTheme="minorHAnsi" w:hAnsiTheme="minorHAnsi"/>
        </w:rPr>
        <w:t xml:space="preserve"> </w:t>
      </w:r>
      <w:r w:rsidRPr="00D214A6">
        <w:rPr>
          <w:rStyle w:val="Hyperlink"/>
          <w:rFonts w:asciiTheme="minorHAnsi" w:hAnsiTheme="minorHAnsi"/>
          <w:color w:val="auto"/>
          <w:u w:val="none"/>
        </w:rPr>
        <w:t>(</w:t>
      </w:r>
      <w:r w:rsidRPr="004F49EB">
        <w:rPr>
          <w:rStyle w:val="Hyperlink"/>
          <w:rFonts w:asciiTheme="minorHAnsi" w:hAnsiTheme="minorHAnsi"/>
          <w:color w:val="auto"/>
          <w:u w:val="none"/>
        </w:rPr>
        <w:t>Darllenwyd: 2020).</w:t>
      </w:r>
    </w:p>
    <w:p w14:paraId="7FF11B68" w14:textId="77777777" w:rsidR="00D214A6" w:rsidRPr="00D214A6" w:rsidRDefault="00D214A6" w:rsidP="00D214A6">
      <w:pPr>
        <w:spacing w:line="360" w:lineRule="auto"/>
        <w:rPr>
          <w:rFonts w:asciiTheme="minorHAnsi" w:hAnsiTheme="minorHAnsi"/>
        </w:rPr>
      </w:pPr>
    </w:p>
    <w:p w14:paraId="5FB571CB" w14:textId="77777777" w:rsidR="00D214A6" w:rsidRPr="00D214A6" w:rsidRDefault="00D214A6" w:rsidP="00D214A6">
      <w:pPr>
        <w:spacing w:line="360" w:lineRule="auto"/>
        <w:rPr>
          <w:rFonts w:asciiTheme="minorHAnsi" w:hAnsiTheme="minorHAnsi"/>
        </w:rPr>
      </w:pPr>
      <w:r w:rsidRPr="00D214A6">
        <w:rPr>
          <w:rFonts w:asciiTheme="minorHAnsi" w:hAnsiTheme="minorHAnsi"/>
        </w:rPr>
        <w:t xml:space="preserve">Comisiynydd Plant Cymru. (dd) </w:t>
      </w:r>
      <w:r w:rsidRPr="00D214A6">
        <w:rPr>
          <w:rFonts w:asciiTheme="minorHAnsi" w:hAnsiTheme="minorHAnsi"/>
          <w:i/>
        </w:rPr>
        <w:t>Deall Eich Hawliau.</w:t>
      </w:r>
      <w:r w:rsidRPr="00D214A6">
        <w:rPr>
          <w:rFonts w:asciiTheme="minorHAnsi" w:hAnsiTheme="minorHAnsi"/>
        </w:rPr>
        <w:t xml:space="preserve"> [Arlein] Ar gael ar:</w:t>
      </w:r>
    </w:p>
    <w:p w14:paraId="4EDB7341" w14:textId="77777777" w:rsidR="00D214A6" w:rsidRPr="00D214A6" w:rsidRDefault="00D214A6" w:rsidP="00D214A6">
      <w:pPr>
        <w:spacing w:line="360" w:lineRule="auto"/>
        <w:jc w:val="both"/>
        <w:rPr>
          <w:rFonts w:asciiTheme="minorHAnsi" w:hAnsiTheme="minorHAnsi"/>
        </w:rPr>
      </w:pPr>
      <w:hyperlink r:id="rId14" w:history="1">
        <w:r w:rsidRPr="00D214A6">
          <w:rPr>
            <w:rStyle w:val="Hyperlink"/>
            <w:rFonts w:asciiTheme="minorHAnsi" w:hAnsiTheme="minorHAnsi"/>
          </w:rPr>
          <w:t>https://www.childcomwales.org.uk/wp-content/uploads/2016/04/ccfw_rights_poster_wel.pdf</w:t>
        </w:r>
      </w:hyperlink>
      <w:r w:rsidRPr="00D214A6">
        <w:rPr>
          <w:rStyle w:val="Hyperlink"/>
          <w:rFonts w:asciiTheme="minorHAnsi" w:hAnsiTheme="minorHAnsi"/>
        </w:rPr>
        <w:t xml:space="preserve"> </w:t>
      </w:r>
      <w:r w:rsidRPr="00D214A6">
        <w:rPr>
          <w:rStyle w:val="Hyperlink"/>
          <w:rFonts w:asciiTheme="minorHAnsi" w:hAnsiTheme="minorHAnsi"/>
          <w:color w:val="auto"/>
          <w:u w:val="none"/>
        </w:rPr>
        <w:t>(</w:t>
      </w:r>
      <w:r w:rsidRPr="004F49EB">
        <w:rPr>
          <w:rStyle w:val="Hyperlink"/>
          <w:rFonts w:asciiTheme="minorHAnsi" w:hAnsiTheme="minorHAnsi"/>
          <w:color w:val="auto"/>
          <w:u w:val="none"/>
        </w:rPr>
        <w:t>Darllenwyd: dd).</w:t>
      </w:r>
    </w:p>
    <w:p w14:paraId="53E15DC7" w14:textId="77777777" w:rsidR="00D214A6" w:rsidRPr="00D214A6" w:rsidRDefault="00D214A6" w:rsidP="00D214A6">
      <w:pPr>
        <w:spacing w:line="360" w:lineRule="auto"/>
        <w:rPr>
          <w:rFonts w:asciiTheme="minorHAnsi" w:hAnsiTheme="minorHAnsi"/>
        </w:rPr>
      </w:pPr>
    </w:p>
    <w:p w14:paraId="07D77AFB" w14:textId="77777777" w:rsidR="00D214A6" w:rsidRPr="00D214A6" w:rsidRDefault="00D214A6" w:rsidP="00D214A6">
      <w:pPr>
        <w:spacing w:line="360" w:lineRule="auto"/>
        <w:rPr>
          <w:rFonts w:asciiTheme="minorHAnsi" w:hAnsiTheme="minorHAnsi"/>
        </w:rPr>
      </w:pPr>
      <w:r w:rsidRPr="00D214A6">
        <w:rPr>
          <w:rFonts w:asciiTheme="minorHAnsi" w:hAnsiTheme="minorHAnsi"/>
        </w:rPr>
        <w:t xml:space="preserve">Comisiynydd Plant Cymru. (dd) </w:t>
      </w:r>
      <w:r w:rsidRPr="00D214A6">
        <w:rPr>
          <w:rFonts w:asciiTheme="minorHAnsi" w:hAnsiTheme="minorHAnsi"/>
          <w:i/>
        </w:rPr>
        <w:t>The Comissioner.</w:t>
      </w:r>
      <w:r w:rsidRPr="00D214A6">
        <w:rPr>
          <w:rFonts w:asciiTheme="minorHAnsi" w:hAnsiTheme="minorHAnsi"/>
        </w:rPr>
        <w:t xml:space="preserve"> [Arlein] Ar gael ar:</w:t>
      </w:r>
    </w:p>
    <w:p w14:paraId="7095A0EF" w14:textId="77777777" w:rsidR="00D214A6" w:rsidRPr="00D214A6" w:rsidRDefault="00D214A6" w:rsidP="00D214A6">
      <w:pPr>
        <w:spacing w:line="360" w:lineRule="auto"/>
        <w:jc w:val="both"/>
        <w:rPr>
          <w:rFonts w:asciiTheme="minorHAnsi" w:hAnsiTheme="minorHAnsi"/>
        </w:rPr>
      </w:pPr>
      <w:hyperlink r:id="rId15" w:history="1">
        <w:r w:rsidRPr="00D214A6">
          <w:rPr>
            <w:rStyle w:val="Hyperlink"/>
            <w:rFonts w:asciiTheme="minorHAnsi" w:hAnsiTheme="minorHAnsi"/>
          </w:rPr>
          <w:t>https://www.childcomwales.org.uk/about-us/the-commissioner/</w:t>
        </w:r>
      </w:hyperlink>
      <w:r w:rsidRPr="00D214A6">
        <w:rPr>
          <w:rStyle w:val="Hyperlink"/>
          <w:rFonts w:asciiTheme="minorHAnsi" w:hAnsiTheme="minorHAnsi"/>
        </w:rPr>
        <w:t xml:space="preserve"> </w:t>
      </w:r>
      <w:r w:rsidRPr="00D214A6">
        <w:rPr>
          <w:rStyle w:val="Hyperlink"/>
          <w:rFonts w:asciiTheme="minorHAnsi" w:hAnsiTheme="minorHAnsi"/>
          <w:color w:val="auto"/>
          <w:u w:val="none"/>
        </w:rPr>
        <w:t>(</w:t>
      </w:r>
      <w:r w:rsidRPr="004F49EB">
        <w:rPr>
          <w:rStyle w:val="Hyperlink"/>
          <w:rFonts w:asciiTheme="minorHAnsi" w:hAnsiTheme="minorHAnsi"/>
          <w:color w:val="auto"/>
          <w:u w:val="none"/>
        </w:rPr>
        <w:t>Darllenwyd: dd).</w:t>
      </w:r>
    </w:p>
    <w:p w14:paraId="374BE20B" w14:textId="77777777" w:rsidR="00D214A6" w:rsidRPr="00D214A6" w:rsidRDefault="00D214A6" w:rsidP="00D214A6">
      <w:pPr>
        <w:spacing w:line="360" w:lineRule="auto"/>
        <w:rPr>
          <w:rFonts w:asciiTheme="minorHAnsi" w:hAnsiTheme="minorHAnsi"/>
        </w:rPr>
      </w:pPr>
    </w:p>
    <w:p w14:paraId="752B8527" w14:textId="77777777" w:rsidR="00D214A6" w:rsidRPr="00D214A6" w:rsidRDefault="00D214A6" w:rsidP="00D214A6">
      <w:pPr>
        <w:spacing w:line="360" w:lineRule="auto"/>
        <w:rPr>
          <w:rFonts w:asciiTheme="minorHAnsi" w:hAnsiTheme="minorHAnsi"/>
        </w:rPr>
      </w:pPr>
      <w:r w:rsidRPr="00D214A6">
        <w:rPr>
          <w:rFonts w:asciiTheme="minorHAnsi" w:hAnsiTheme="minorHAnsi"/>
        </w:rPr>
        <w:lastRenderedPageBreak/>
        <w:t xml:space="preserve">Cymru Ifanc. (dd) </w:t>
      </w:r>
      <w:r w:rsidRPr="00D214A6">
        <w:rPr>
          <w:rFonts w:asciiTheme="minorHAnsi" w:hAnsiTheme="minorHAnsi"/>
          <w:i/>
        </w:rPr>
        <w:t>Safonau Cyfranogiad Cenedlaethol dros Blant a Phobl ifanc.</w:t>
      </w:r>
      <w:r w:rsidRPr="00D214A6">
        <w:rPr>
          <w:rFonts w:asciiTheme="minorHAnsi" w:hAnsiTheme="minorHAnsi"/>
        </w:rPr>
        <w:t xml:space="preserve"> [Arlein] Ar gael ar: </w:t>
      </w:r>
      <w:hyperlink r:id="rId16" w:history="1">
        <w:r w:rsidRPr="00D214A6">
          <w:rPr>
            <w:rStyle w:val="Hyperlink"/>
            <w:rFonts w:asciiTheme="minorHAnsi" w:hAnsiTheme="minorHAnsi"/>
          </w:rPr>
          <w:t>https://gov.wales/sites/default/files/publications/2018-02/Bilingual-Participation-Standards-poster2016.pdf</w:t>
        </w:r>
      </w:hyperlink>
      <w:r w:rsidRPr="00D214A6">
        <w:rPr>
          <w:rStyle w:val="Hyperlink"/>
          <w:rFonts w:asciiTheme="minorHAnsi" w:hAnsiTheme="minorHAnsi"/>
        </w:rPr>
        <w:t xml:space="preserve"> </w:t>
      </w:r>
      <w:r w:rsidRPr="00D214A6">
        <w:rPr>
          <w:rStyle w:val="Hyperlink"/>
          <w:rFonts w:asciiTheme="minorHAnsi" w:hAnsiTheme="minorHAnsi"/>
          <w:color w:val="auto"/>
          <w:u w:val="none"/>
        </w:rPr>
        <w:t>(</w:t>
      </w:r>
      <w:r w:rsidRPr="004F49EB">
        <w:rPr>
          <w:rStyle w:val="Hyperlink"/>
          <w:rFonts w:asciiTheme="minorHAnsi" w:hAnsiTheme="minorHAnsi"/>
          <w:color w:val="auto"/>
          <w:u w:val="none"/>
        </w:rPr>
        <w:t>Darllenwyd: dd).</w:t>
      </w:r>
    </w:p>
    <w:p w14:paraId="21A01C1C" w14:textId="77777777" w:rsidR="00D214A6" w:rsidRPr="00D214A6" w:rsidRDefault="00D214A6" w:rsidP="00D214A6">
      <w:pPr>
        <w:spacing w:line="360" w:lineRule="auto"/>
        <w:rPr>
          <w:rFonts w:asciiTheme="minorHAnsi" w:hAnsiTheme="minorHAnsi"/>
        </w:rPr>
      </w:pPr>
    </w:p>
    <w:p w14:paraId="16632A3A" w14:textId="77777777" w:rsidR="00D214A6" w:rsidRPr="00D214A6" w:rsidRDefault="00D214A6" w:rsidP="00D214A6">
      <w:pPr>
        <w:spacing w:line="360" w:lineRule="auto"/>
        <w:rPr>
          <w:rFonts w:asciiTheme="minorHAnsi" w:hAnsiTheme="minorHAnsi"/>
        </w:rPr>
      </w:pPr>
      <w:r w:rsidRPr="00D214A6">
        <w:rPr>
          <w:rFonts w:asciiTheme="minorHAnsi" w:hAnsiTheme="minorHAnsi"/>
        </w:rPr>
        <w:t xml:space="preserve">Chwarae Cymru. (2020) </w:t>
      </w:r>
      <w:r w:rsidRPr="00D214A6">
        <w:rPr>
          <w:rFonts w:asciiTheme="minorHAnsi" w:hAnsiTheme="minorHAnsi"/>
          <w:i/>
        </w:rPr>
        <w:t xml:space="preserve">Saith Nod Craidd. </w:t>
      </w:r>
      <w:r w:rsidRPr="00D214A6">
        <w:rPr>
          <w:rFonts w:asciiTheme="minorHAnsi" w:hAnsiTheme="minorHAnsi"/>
        </w:rPr>
        <w:t>[Arlein] Ar gael ar:</w:t>
      </w:r>
    </w:p>
    <w:p w14:paraId="7557B48E" w14:textId="77777777" w:rsidR="00D214A6" w:rsidRPr="00D214A6" w:rsidRDefault="00D214A6" w:rsidP="00D214A6">
      <w:pPr>
        <w:spacing w:line="360" w:lineRule="auto"/>
        <w:jc w:val="both"/>
        <w:rPr>
          <w:rFonts w:asciiTheme="minorHAnsi" w:hAnsiTheme="minorHAnsi"/>
        </w:rPr>
      </w:pPr>
      <w:hyperlink r:id="rId17" w:history="1">
        <w:r w:rsidRPr="00D214A6">
          <w:rPr>
            <w:rStyle w:val="Hyperlink"/>
            <w:rFonts w:asciiTheme="minorHAnsi" w:hAnsiTheme="minorHAnsi"/>
          </w:rPr>
          <w:t>https://www.chwaraecymru.org.uk/cym/saithnodcraidd</w:t>
        </w:r>
      </w:hyperlink>
      <w:r w:rsidRPr="00D214A6">
        <w:rPr>
          <w:rStyle w:val="Hyperlink"/>
          <w:rFonts w:asciiTheme="minorHAnsi" w:hAnsiTheme="minorHAnsi"/>
        </w:rPr>
        <w:t xml:space="preserve"> </w:t>
      </w:r>
      <w:r w:rsidRPr="00D214A6">
        <w:rPr>
          <w:rStyle w:val="Hyperlink"/>
          <w:rFonts w:asciiTheme="minorHAnsi" w:hAnsiTheme="minorHAnsi"/>
          <w:color w:val="auto"/>
          <w:u w:val="none"/>
        </w:rPr>
        <w:t>(</w:t>
      </w:r>
      <w:r w:rsidRPr="004F49EB">
        <w:rPr>
          <w:rStyle w:val="Hyperlink"/>
          <w:rFonts w:asciiTheme="minorHAnsi" w:hAnsiTheme="minorHAnsi"/>
          <w:color w:val="auto"/>
          <w:u w:val="none"/>
        </w:rPr>
        <w:t>Darllenwyd: 2020).</w:t>
      </w:r>
    </w:p>
    <w:p w14:paraId="40B6A259" w14:textId="77777777" w:rsidR="00D214A6" w:rsidRPr="00D214A6" w:rsidRDefault="00D214A6" w:rsidP="00D214A6">
      <w:pPr>
        <w:spacing w:line="360" w:lineRule="auto"/>
        <w:rPr>
          <w:rFonts w:asciiTheme="minorHAnsi" w:hAnsiTheme="minorHAnsi"/>
        </w:rPr>
      </w:pPr>
    </w:p>
    <w:p w14:paraId="397F066D" w14:textId="77777777" w:rsidR="00D214A6" w:rsidRPr="00D214A6" w:rsidRDefault="00D214A6" w:rsidP="00D214A6">
      <w:pPr>
        <w:spacing w:line="360" w:lineRule="auto"/>
        <w:rPr>
          <w:rFonts w:asciiTheme="minorHAnsi" w:hAnsiTheme="minorHAnsi"/>
        </w:rPr>
      </w:pPr>
      <w:r w:rsidRPr="00D214A6">
        <w:rPr>
          <w:rFonts w:asciiTheme="minorHAnsi" w:hAnsiTheme="minorHAnsi"/>
        </w:rPr>
        <w:t xml:space="preserve">Equality and Human Rights Commission. (2019) ‘Beth yw’r Ddeddf Cydraffoldeb?’, </w:t>
      </w:r>
      <w:r w:rsidRPr="00D214A6">
        <w:rPr>
          <w:rFonts w:asciiTheme="minorHAnsi" w:hAnsiTheme="minorHAnsi"/>
          <w:i/>
        </w:rPr>
        <w:t xml:space="preserve">Equality and Human Rights Commission. </w:t>
      </w:r>
      <w:r w:rsidRPr="00D214A6">
        <w:rPr>
          <w:rFonts w:asciiTheme="minorHAnsi" w:hAnsiTheme="minorHAnsi"/>
        </w:rPr>
        <w:t>[Arlein] Ar gael ar:</w:t>
      </w:r>
    </w:p>
    <w:p w14:paraId="5926521F" w14:textId="77777777" w:rsidR="00D214A6" w:rsidRPr="00D214A6" w:rsidRDefault="00D214A6" w:rsidP="00D214A6">
      <w:pPr>
        <w:spacing w:line="360" w:lineRule="auto"/>
        <w:jc w:val="both"/>
        <w:rPr>
          <w:rFonts w:asciiTheme="minorHAnsi" w:hAnsiTheme="minorHAnsi"/>
        </w:rPr>
      </w:pPr>
      <w:hyperlink r:id="rId18" w:history="1">
        <w:r w:rsidRPr="00D214A6">
          <w:rPr>
            <w:rStyle w:val="Hyperlink"/>
            <w:rFonts w:asciiTheme="minorHAnsi" w:hAnsiTheme="minorHAnsi"/>
          </w:rPr>
          <w:t>https://www.equalityhumanrights.com/cy/deddf-cydraddoldeb-2010/beth-yw%E2%80%99r-ddeddf-cydraddoldeb</w:t>
        </w:r>
      </w:hyperlink>
      <w:r w:rsidRPr="00D214A6">
        <w:rPr>
          <w:rStyle w:val="Hyperlink"/>
          <w:rFonts w:asciiTheme="minorHAnsi" w:hAnsiTheme="minorHAnsi"/>
        </w:rPr>
        <w:t xml:space="preserve"> </w:t>
      </w:r>
      <w:r w:rsidRPr="00D214A6">
        <w:rPr>
          <w:rStyle w:val="Hyperlink"/>
          <w:rFonts w:asciiTheme="minorHAnsi" w:hAnsiTheme="minorHAnsi"/>
          <w:color w:val="auto"/>
          <w:u w:val="none"/>
        </w:rPr>
        <w:t>(</w:t>
      </w:r>
      <w:r w:rsidRPr="004F49EB">
        <w:rPr>
          <w:rStyle w:val="Hyperlink"/>
          <w:rFonts w:asciiTheme="minorHAnsi" w:hAnsiTheme="minorHAnsi"/>
          <w:color w:val="auto"/>
          <w:u w:val="none"/>
        </w:rPr>
        <w:t>Darllenwyd: 19ain o Fehefin 2019).</w:t>
      </w:r>
    </w:p>
    <w:p w14:paraId="2E2956E4" w14:textId="77777777" w:rsidR="00D214A6" w:rsidRPr="00D214A6" w:rsidRDefault="00D214A6" w:rsidP="00D214A6">
      <w:pPr>
        <w:spacing w:line="360" w:lineRule="auto"/>
        <w:rPr>
          <w:rFonts w:asciiTheme="minorHAnsi" w:hAnsiTheme="minorHAnsi"/>
        </w:rPr>
      </w:pPr>
    </w:p>
    <w:p w14:paraId="02F72453" w14:textId="77777777" w:rsidR="00D214A6" w:rsidRPr="00D214A6" w:rsidRDefault="00D214A6" w:rsidP="00D214A6">
      <w:pPr>
        <w:spacing w:line="360" w:lineRule="auto"/>
        <w:rPr>
          <w:rFonts w:asciiTheme="minorHAnsi" w:hAnsiTheme="minorHAnsi"/>
        </w:rPr>
      </w:pPr>
      <w:r w:rsidRPr="00D214A6">
        <w:rPr>
          <w:rFonts w:asciiTheme="minorHAnsi" w:hAnsiTheme="minorHAnsi"/>
        </w:rPr>
        <w:t xml:space="preserve">Estyn. (2014) ‘Mae ethos a diwylliant cynhwysol yn hyrwyddo cyfranogiad effeithiol gan ddisgyblion’, </w:t>
      </w:r>
      <w:r w:rsidRPr="00D214A6">
        <w:rPr>
          <w:rFonts w:asciiTheme="minorHAnsi" w:hAnsiTheme="minorHAnsi"/>
          <w:i/>
        </w:rPr>
        <w:t>Estyn.</w:t>
      </w:r>
      <w:r w:rsidRPr="00D214A6">
        <w:rPr>
          <w:rFonts w:asciiTheme="minorHAnsi" w:hAnsiTheme="minorHAnsi"/>
        </w:rPr>
        <w:t xml:space="preserve"> [Arlein] Ar gael ar: </w:t>
      </w:r>
      <w:hyperlink r:id="rId19" w:history="1">
        <w:r w:rsidRPr="00D214A6">
          <w:rPr>
            <w:rStyle w:val="Hyperlink"/>
            <w:rFonts w:asciiTheme="minorHAnsi" w:hAnsiTheme="minorHAnsi"/>
          </w:rPr>
          <w:t>https://www.estyn.llyw.cymru/arfer-effeithiol/mae-ethos-diwylliant-cynhwysol-yn-hyrwyddo-cyfranogiad-effeithiol-gan-ddisgyblion</w:t>
        </w:r>
      </w:hyperlink>
      <w:r w:rsidRPr="00D214A6">
        <w:rPr>
          <w:rFonts w:asciiTheme="minorHAnsi" w:hAnsiTheme="minorHAnsi"/>
        </w:rPr>
        <w:t xml:space="preserve"> </w:t>
      </w:r>
      <w:r w:rsidRPr="00D214A6">
        <w:rPr>
          <w:rStyle w:val="Hyperlink"/>
          <w:rFonts w:asciiTheme="minorHAnsi" w:hAnsiTheme="minorHAnsi"/>
          <w:color w:val="auto"/>
          <w:u w:val="none"/>
        </w:rPr>
        <w:t>(</w:t>
      </w:r>
      <w:r w:rsidRPr="004F49EB">
        <w:rPr>
          <w:rStyle w:val="Hyperlink"/>
          <w:rFonts w:asciiTheme="minorHAnsi" w:hAnsiTheme="minorHAnsi"/>
          <w:color w:val="auto"/>
          <w:u w:val="none"/>
        </w:rPr>
        <w:t>Darllenwyd: Medi 2014).</w:t>
      </w:r>
    </w:p>
    <w:p w14:paraId="5E39402B" w14:textId="77777777" w:rsidR="00D214A6" w:rsidRPr="00D214A6" w:rsidRDefault="00D214A6" w:rsidP="00D214A6">
      <w:pPr>
        <w:spacing w:line="360" w:lineRule="auto"/>
        <w:rPr>
          <w:rFonts w:asciiTheme="minorHAnsi" w:hAnsiTheme="minorHAnsi"/>
        </w:rPr>
      </w:pPr>
    </w:p>
    <w:p w14:paraId="555F9E6B" w14:textId="77777777" w:rsidR="00D214A6" w:rsidRPr="00D214A6" w:rsidRDefault="00D214A6" w:rsidP="00D214A6">
      <w:pPr>
        <w:spacing w:line="360" w:lineRule="auto"/>
        <w:rPr>
          <w:rFonts w:asciiTheme="minorHAnsi" w:hAnsiTheme="minorHAnsi"/>
        </w:rPr>
      </w:pPr>
      <w:r w:rsidRPr="00D214A6">
        <w:rPr>
          <w:rFonts w:asciiTheme="minorHAnsi" w:hAnsiTheme="minorHAnsi"/>
        </w:rPr>
        <w:t>Estyn. (2018) ‘Amgylchedd cynhwysol ac anogol i bob plentyn’</w:t>
      </w:r>
      <w:r w:rsidRPr="00D214A6">
        <w:rPr>
          <w:rFonts w:asciiTheme="minorHAnsi" w:hAnsiTheme="minorHAnsi"/>
          <w:i/>
        </w:rPr>
        <w:t>, Estyn.</w:t>
      </w:r>
      <w:r w:rsidRPr="00D214A6">
        <w:rPr>
          <w:rFonts w:asciiTheme="minorHAnsi" w:hAnsiTheme="minorHAnsi"/>
        </w:rPr>
        <w:t xml:space="preserve"> [Arlein] Ar gael ar:</w:t>
      </w:r>
    </w:p>
    <w:p w14:paraId="504D55D2" w14:textId="77777777" w:rsidR="00D214A6" w:rsidRDefault="00D214A6" w:rsidP="00D214A6">
      <w:pPr>
        <w:spacing w:line="360" w:lineRule="auto"/>
        <w:rPr>
          <w:rStyle w:val="Hyperlink"/>
          <w:rFonts w:asciiTheme="minorHAnsi" w:hAnsiTheme="minorHAnsi"/>
          <w:color w:val="auto"/>
          <w:u w:val="none"/>
        </w:rPr>
      </w:pPr>
      <w:hyperlink r:id="rId20" w:history="1">
        <w:r w:rsidRPr="00D214A6">
          <w:rPr>
            <w:rStyle w:val="Hyperlink"/>
            <w:rFonts w:asciiTheme="minorHAnsi" w:hAnsiTheme="minorHAnsi"/>
          </w:rPr>
          <w:t>https://www.estyn.llyw.cymru/arfer-effeithiol/amgylchedd-cynhwysol-ac-anogol-i-bob-plentyn</w:t>
        </w:r>
      </w:hyperlink>
      <w:r w:rsidRPr="00D214A6">
        <w:rPr>
          <w:rFonts w:asciiTheme="minorHAnsi" w:hAnsiTheme="minorHAnsi"/>
        </w:rPr>
        <w:t xml:space="preserve"> </w:t>
      </w:r>
      <w:r w:rsidRPr="00D214A6">
        <w:rPr>
          <w:rStyle w:val="Hyperlink"/>
          <w:rFonts w:asciiTheme="minorHAnsi" w:hAnsiTheme="minorHAnsi"/>
          <w:color w:val="auto"/>
          <w:u w:val="none"/>
        </w:rPr>
        <w:t>(</w:t>
      </w:r>
      <w:r w:rsidRPr="004F49EB">
        <w:rPr>
          <w:rStyle w:val="Hyperlink"/>
          <w:rFonts w:asciiTheme="minorHAnsi" w:hAnsiTheme="minorHAnsi"/>
          <w:color w:val="auto"/>
          <w:u w:val="none"/>
        </w:rPr>
        <w:t>Darllenwyd: Chwefror 2018).</w:t>
      </w:r>
    </w:p>
    <w:p w14:paraId="73BB7B2E" w14:textId="77777777" w:rsidR="004F49EB" w:rsidRPr="00D214A6" w:rsidRDefault="004F49EB" w:rsidP="00D214A6">
      <w:pPr>
        <w:spacing w:line="360" w:lineRule="auto"/>
        <w:rPr>
          <w:rFonts w:asciiTheme="minorHAnsi" w:hAnsiTheme="minorHAnsi"/>
        </w:rPr>
      </w:pPr>
    </w:p>
    <w:p w14:paraId="41E24928" w14:textId="77777777" w:rsidR="00D214A6" w:rsidRPr="00D214A6" w:rsidRDefault="00D214A6" w:rsidP="00D214A6">
      <w:pPr>
        <w:spacing w:line="360" w:lineRule="auto"/>
        <w:rPr>
          <w:rFonts w:asciiTheme="minorHAnsi" w:hAnsiTheme="minorHAnsi"/>
        </w:rPr>
      </w:pPr>
      <w:r w:rsidRPr="00D214A6">
        <w:rPr>
          <w:rFonts w:asciiTheme="minorHAnsi" w:hAnsiTheme="minorHAnsi"/>
        </w:rPr>
        <w:t xml:space="preserve">First Discoverers. (2020) </w:t>
      </w:r>
      <w:r w:rsidRPr="00D214A6">
        <w:rPr>
          <w:rFonts w:asciiTheme="minorHAnsi" w:hAnsiTheme="minorHAnsi"/>
          <w:i/>
        </w:rPr>
        <w:t>Child Development Theories: Lev Vygotsky.</w:t>
      </w:r>
      <w:r w:rsidRPr="00D214A6">
        <w:rPr>
          <w:rFonts w:asciiTheme="minorHAnsi" w:hAnsiTheme="minorHAnsi"/>
        </w:rPr>
        <w:t xml:space="preserve"> [Arlein] Ar gael ar:</w:t>
      </w:r>
    </w:p>
    <w:p w14:paraId="211D64A4" w14:textId="77777777" w:rsidR="00D214A6" w:rsidRPr="00D214A6" w:rsidRDefault="00D214A6" w:rsidP="00D214A6">
      <w:pPr>
        <w:spacing w:line="360" w:lineRule="auto"/>
        <w:rPr>
          <w:rFonts w:asciiTheme="minorHAnsi" w:hAnsiTheme="minorHAnsi"/>
        </w:rPr>
      </w:pPr>
      <w:hyperlink r:id="rId21" w:history="1">
        <w:r w:rsidRPr="00D214A6">
          <w:rPr>
            <w:rStyle w:val="Hyperlink"/>
            <w:rFonts w:asciiTheme="minorHAnsi" w:hAnsiTheme="minorHAnsi"/>
          </w:rPr>
          <w:t>https://www.firstdiscoverers.co.uk/lev-vygotsky-child-development-theories/</w:t>
        </w:r>
      </w:hyperlink>
      <w:r w:rsidRPr="00D214A6">
        <w:rPr>
          <w:rFonts w:asciiTheme="minorHAnsi" w:hAnsiTheme="minorHAnsi"/>
        </w:rPr>
        <w:t xml:space="preserve"> </w:t>
      </w:r>
      <w:r w:rsidRPr="00D214A6">
        <w:rPr>
          <w:rStyle w:val="Hyperlink"/>
          <w:rFonts w:asciiTheme="minorHAnsi" w:hAnsiTheme="minorHAnsi"/>
          <w:color w:val="auto"/>
          <w:u w:val="none"/>
        </w:rPr>
        <w:t>(D</w:t>
      </w:r>
      <w:r w:rsidRPr="004F49EB">
        <w:rPr>
          <w:rStyle w:val="Hyperlink"/>
          <w:rFonts w:asciiTheme="minorHAnsi" w:hAnsiTheme="minorHAnsi"/>
          <w:color w:val="auto"/>
          <w:u w:val="none"/>
        </w:rPr>
        <w:t>arllenwyd: 2020).</w:t>
      </w:r>
    </w:p>
    <w:p w14:paraId="7FAAAAA3" w14:textId="77777777" w:rsidR="00D214A6" w:rsidRPr="00D214A6" w:rsidRDefault="00D214A6" w:rsidP="00D214A6">
      <w:pPr>
        <w:spacing w:line="360" w:lineRule="auto"/>
        <w:rPr>
          <w:rFonts w:asciiTheme="minorHAnsi" w:hAnsiTheme="minorHAnsi"/>
        </w:rPr>
      </w:pPr>
    </w:p>
    <w:p w14:paraId="51611EDB" w14:textId="77777777" w:rsidR="00D214A6" w:rsidRPr="00D214A6" w:rsidRDefault="00D214A6" w:rsidP="00D214A6">
      <w:pPr>
        <w:spacing w:line="360" w:lineRule="auto"/>
        <w:rPr>
          <w:rFonts w:asciiTheme="minorHAnsi" w:hAnsiTheme="minorHAnsi"/>
        </w:rPr>
      </w:pPr>
      <w:r w:rsidRPr="00D214A6">
        <w:rPr>
          <w:rFonts w:asciiTheme="minorHAnsi" w:hAnsiTheme="minorHAnsi"/>
        </w:rPr>
        <w:t>Florian, L. (2015)</w:t>
      </w:r>
      <w:r w:rsidRPr="00D214A6">
        <w:rPr>
          <w:rFonts w:asciiTheme="minorHAnsi" w:hAnsiTheme="minorHAnsi"/>
          <w:i/>
        </w:rPr>
        <w:t xml:space="preserve"> Inclusive Pedagogy: A transformative approach to individual differences but can it help reduce educational inequalities? </w:t>
      </w:r>
      <w:r w:rsidRPr="00D214A6">
        <w:rPr>
          <w:rFonts w:asciiTheme="minorHAnsi" w:hAnsiTheme="minorHAnsi"/>
        </w:rPr>
        <w:t>Scottish Educational Review 47(1) (tud 5-14).</w:t>
      </w:r>
    </w:p>
    <w:p w14:paraId="15E9AA47" w14:textId="77777777" w:rsidR="00D214A6" w:rsidRPr="00D214A6" w:rsidRDefault="00D214A6" w:rsidP="00D214A6">
      <w:pPr>
        <w:spacing w:line="360" w:lineRule="auto"/>
        <w:rPr>
          <w:rFonts w:asciiTheme="minorHAnsi" w:hAnsiTheme="minorHAnsi"/>
          <w:i/>
        </w:rPr>
      </w:pPr>
      <w:r w:rsidRPr="00D214A6">
        <w:rPr>
          <w:rFonts w:asciiTheme="minorHAnsi" w:hAnsiTheme="minorHAnsi"/>
        </w:rPr>
        <w:t>[Arlein] Ar gael ar:</w:t>
      </w:r>
      <w:r w:rsidRPr="00D214A6">
        <w:rPr>
          <w:rFonts w:asciiTheme="minorHAnsi" w:hAnsiTheme="minorHAnsi"/>
          <w:i/>
        </w:rPr>
        <w:t xml:space="preserve"> </w:t>
      </w:r>
      <w:hyperlink r:id="rId22" w:history="1">
        <w:r w:rsidRPr="00D214A6">
          <w:rPr>
            <w:rStyle w:val="Hyperlink"/>
            <w:rFonts w:asciiTheme="minorHAnsi" w:hAnsiTheme="minorHAnsi"/>
            <w:i/>
          </w:rPr>
          <w:t>http://www.scotedreview.org.uk/media/microsites/scottish-educational-review/other-docs/2015_47-1_May_03_Florian.pdf</w:t>
        </w:r>
      </w:hyperlink>
      <w:r w:rsidRPr="00D214A6">
        <w:rPr>
          <w:rStyle w:val="Hyperlink"/>
          <w:rFonts w:asciiTheme="minorHAnsi" w:hAnsiTheme="minorHAnsi"/>
          <w:i/>
        </w:rPr>
        <w:t xml:space="preserve"> </w:t>
      </w:r>
      <w:r w:rsidRPr="00D214A6">
        <w:rPr>
          <w:rStyle w:val="Hyperlink"/>
          <w:rFonts w:asciiTheme="minorHAnsi" w:hAnsiTheme="minorHAnsi"/>
          <w:color w:val="auto"/>
          <w:u w:val="none"/>
        </w:rPr>
        <w:t>(</w:t>
      </w:r>
      <w:r w:rsidRPr="004F49EB">
        <w:rPr>
          <w:rStyle w:val="Hyperlink"/>
          <w:rFonts w:asciiTheme="minorHAnsi" w:hAnsiTheme="minorHAnsi"/>
          <w:color w:val="auto"/>
          <w:u w:val="none"/>
        </w:rPr>
        <w:t>Darllenwyd: 2015).</w:t>
      </w:r>
    </w:p>
    <w:p w14:paraId="40361CCA" w14:textId="77777777" w:rsidR="00D214A6" w:rsidRPr="00D214A6" w:rsidRDefault="00D214A6" w:rsidP="00D214A6">
      <w:pPr>
        <w:spacing w:line="360" w:lineRule="auto"/>
        <w:rPr>
          <w:rFonts w:asciiTheme="minorHAnsi" w:hAnsiTheme="minorHAnsi"/>
        </w:rPr>
      </w:pPr>
    </w:p>
    <w:p w14:paraId="76FB57A8" w14:textId="77777777" w:rsidR="00D214A6" w:rsidRPr="00D214A6" w:rsidRDefault="00D214A6" w:rsidP="00D214A6">
      <w:pPr>
        <w:spacing w:line="360" w:lineRule="auto"/>
        <w:rPr>
          <w:rFonts w:asciiTheme="minorHAnsi" w:hAnsiTheme="minorHAnsi"/>
        </w:rPr>
      </w:pPr>
      <w:r w:rsidRPr="00D214A6">
        <w:rPr>
          <w:rFonts w:asciiTheme="minorHAnsi" w:hAnsiTheme="minorHAnsi"/>
        </w:rPr>
        <w:lastRenderedPageBreak/>
        <w:t xml:space="preserve">Government Equalities Office. (2010) </w:t>
      </w:r>
      <w:r w:rsidRPr="00D214A6">
        <w:rPr>
          <w:rFonts w:asciiTheme="minorHAnsi" w:hAnsiTheme="minorHAnsi"/>
          <w:i/>
        </w:rPr>
        <w:t xml:space="preserve">Deddf Cydraddoldeb 2010: Beth sydd angeniI mi ei wybod? Canllaw cryno i’ch hawliau. </w:t>
      </w:r>
      <w:r w:rsidRPr="00D214A6">
        <w:rPr>
          <w:rFonts w:asciiTheme="minorHAnsi" w:hAnsiTheme="minorHAnsi"/>
        </w:rPr>
        <w:t xml:space="preserve">[Arlein] Ar gael ar: </w:t>
      </w:r>
    </w:p>
    <w:p w14:paraId="235EC5EA" w14:textId="77777777" w:rsidR="00D214A6" w:rsidRPr="00D214A6" w:rsidRDefault="00D214A6" w:rsidP="00D214A6">
      <w:pPr>
        <w:spacing w:line="360" w:lineRule="auto"/>
        <w:rPr>
          <w:rFonts w:asciiTheme="minorHAnsi" w:hAnsiTheme="minorHAnsi"/>
          <w:color w:val="0563C1" w:themeColor="hyperlink"/>
          <w:u w:val="single"/>
        </w:rPr>
      </w:pPr>
      <w:hyperlink r:id="rId23" w:history="1">
        <w:r w:rsidRPr="00D214A6">
          <w:rPr>
            <w:rStyle w:val="Hyperlink"/>
            <w:rFonts w:asciiTheme="minorHAnsi" w:hAnsiTheme="minorHAnsi"/>
          </w:rPr>
          <w:t>https://assets.publishing.service.gov.uk/government/uploads/system/uploads/attachment_data/file/85058/welsh-your-rights.pdf</w:t>
        </w:r>
      </w:hyperlink>
      <w:r w:rsidRPr="00D214A6">
        <w:rPr>
          <w:rStyle w:val="Hyperlink"/>
          <w:rFonts w:asciiTheme="minorHAnsi" w:hAnsiTheme="minorHAnsi"/>
        </w:rPr>
        <w:t xml:space="preserve"> </w:t>
      </w:r>
      <w:r w:rsidRPr="00D214A6">
        <w:rPr>
          <w:rStyle w:val="Hyperlink"/>
          <w:rFonts w:asciiTheme="minorHAnsi" w:hAnsiTheme="minorHAnsi"/>
          <w:color w:val="auto"/>
          <w:u w:val="none"/>
        </w:rPr>
        <w:t>(</w:t>
      </w:r>
      <w:r w:rsidRPr="004F49EB">
        <w:rPr>
          <w:rStyle w:val="Hyperlink"/>
          <w:rFonts w:asciiTheme="minorHAnsi" w:hAnsiTheme="minorHAnsi"/>
          <w:color w:val="auto"/>
          <w:u w:val="none"/>
        </w:rPr>
        <w:t>Darllenwyd: Gorffennaf 2010).</w:t>
      </w:r>
    </w:p>
    <w:p w14:paraId="05DB5B7B" w14:textId="77777777" w:rsidR="00D214A6" w:rsidRPr="00D214A6" w:rsidRDefault="00D214A6" w:rsidP="00D214A6">
      <w:pPr>
        <w:spacing w:line="360" w:lineRule="auto"/>
        <w:rPr>
          <w:rFonts w:asciiTheme="minorHAnsi" w:hAnsiTheme="minorHAnsi"/>
        </w:rPr>
      </w:pPr>
    </w:p>
    <w:p w14:paraId="4B513D5F" w14:textId="77777777" w:rsidR="00D214A6" w:rsidRPr="00D214A6" w:rsidRDefault="00D214A6" w:rsidP="00D214A6">
      <w:pPr>
        <w:spacing w:line="360" w:lineRule="auto"/>
        <w:rPr>
          <w:rFonts w:asciiTheme="minorHAnsi" w:hAnsiTheme="minorHAnsi"/>
        </w:rPr>
      </w:pPr>
      <w:r w:rsidRPr="00D214A6">
        <w:rPr>
          <w:rFonts w:asciiTheme="minorHAnsi" w:hAnsiTheme="minorHAnsi"/>
        </w:rPr>
        <w:t xml:space="preserve">Humphrey, N. a Lewis, S. (2008) ‘“Make me normal”: the views and experiences of pupils on the autistic spectrum in mainstream secondary schools.’ </w:t>
      </w:r>
      <w:r w:rsidRPr="00D214A6">
        <w:rPr>
          <w:rFonts w:asciiTheme="minorHAnsi" w:hAnsiTheme="minorHAnsi"/>
          <w:i/>
          <w:iCs/>
        </w:rPr>
        <w:t>Autism: An International Journal of Research and Practice</w:t>
      </w:r>
      <w:r w:rsidRPr="00D214A6">
        <w:rPr>
          <w:rFonts w:asciiTheme="minorHAnsi" w:hAnsiTheme="minorHAnsi"/>
        </w:rPr>
        <w:t>, 12, (tud 139–162).</w:t>
      </w:r>
    </w:p>
    <w:p w14:paraId="06AC4E7D" w14:textId="77777777" w:rsidR="00D214A6" w:rsidRPr="00D214A6" w:rsidRDefault="00D214A6" w:rsidP="00D214A6">
      <w:pPr>
        <w:spacing w:line="360" w:lineRule="auto"/>
        <w:rPr>
          <w:rFonts w:asciiTheme="minorHAnsi" w:hAnsiTheme="minorHAnsi"/>
        </w:rPr>
      </w:pPr>
    </w:p>
    <w:p w14:paraId="1B4BD73F" w14:textId="77777777" w:rsidR="00D214A6" w:rsidRPr="00D214A6" w:rsidRDefault="00D214A6" w:rsidP="00D214A6">
      <w:pPr>
        <w:spacing w:line="360" w:lineRule="auto"/>
        <w:rPr>
          <w:rFonts w:asciiTheme="minorHAnsi" w:hAnsiTheme="minorHAnsi"/>
          <w:i/>
        </w:rPr>
      </w:pPr>
      <w:r w:rsidRPr="00D214A6">
        <w:rPr>
          <w:rFonts w:asciiTheme="minorHAnsi" w:hAnsiTheme="minorHAnsi"/>
        </w:rPr>
        <w:t xml:space="preserve">Lekh, V. (dd) ‘What is inclusion and how do we implement it, </w:t>
      </w:r>
      <w:r w:rsidRPr="00D214A6">
        <w:rPr>
          <w:rFonts w:asciiTheme="minorHAnsi" w:hAnsiTheme="minorHAnsi"/>
          <w:i/>
        </w:rPr>
        <w:t xml:space="preserve">TeachingEnglish. </w:t>
      </w:r>
      <w:r w:rsidRPr="00D214A6">
        <w:rPr>
          <w:rFonts w:asciiTheme="minorHAnsi" w:hAnsiTheme="minorHAnsi"/>
        </w:rPr>
        <w:t>[Arlein] Ar gael ar:</w:t>
      </w:r>
      <w:r w:rsidRPr="00D214A6">
        <w:rPr>
          <w:rFonts w:asciiTheme="minorHAnsi" w:hAnsiTheme="minorHAnsi"/>
          <w:i/>
        </w:rPr>
        <w:t xml:space="preserve"> </w:t>
      </w:r>
      <w:hyperlink r:id="rId24" w:history="1">
        <w:r w:rsidRPr="00D214A6">
          <w:rPr>
            <w:rStyle w:val="Hyperlink"/>
            <w:rFonts w:asciiTheme="minorHAnsi" w:hAnsiTheme="minorHAnsi"/>
          </w:rPr>
          <w:t>https://www.teachingenglish.org.uk/article/what-inclusion-how-do-we-implement-it</w:t>
        </w:r>
      </w:hyperlink>
      <w:r w:rsidRPr="00D214A6">
        <w:rPr>
          <w:rStyle w:val="Hyperlink"/>
          <w:rFonts w:asciiTheme="minorHAnsi" w:hAnsiTheme="minorHAnsi"/>
        </w:rPr>
        <w:t xml:space="preserve"> </w:t>
      </w:r>
      <w:r w:rsidRPr="00D214A6">
        <w:rPr>
          <w:rStyle w:val="Hyperlink"/>
          <w:rFonts w:asciiTheme="minorHAnsi" w:hAnsiTheme="minorHAnsi"/>
          <w:color w:val="auto"/>
          <w:u w:val="none"/>
        </w:rPr>
        <w:t>(</w:t>
      </w:r>
      <w:r w:rsidRPr="004F49EB">
        <w:rPr>
          <w:rStyle w:val="Hyperlink"/>
          <w:rFonts w:asciiTheme="minorHAnsi" w:hAnsiTheme="minorHAnsi"/>
          <w:color w:val="auto"/>
          <w:u w:val="none"/>
        </w:rPr>
        <w:t>Darllenwyd: dd).</w:t>
      </w:r>
    </w:p>
    <w:p w14:paraId="478D4A74" w14:textId="77777777" w:rsidR="00D214A6" w:rsidRPr="00D214A6" w:rsidRDefault="00D214A6" w:rsidP="00D214A6">
      <w:pPr>
        <w:spacing w:line="360" w:lineRule="auto"/>
        <w:rPr>
          <w:rFonts w:asciiTheme="minorHAnsi" w:hAnsiTheme="minorHAnsi"/>
        </w:rPr>
      </w:pPr>
    </w:p>
    <w:p w14:paraId="126E1152" w14:textId="77777777" w:rsidR="00D214A6" w:rsidRPr="00D214A6" w:rsidRDefault="00D214A6" w:rsidP="00D214A6">
      <w:pPr>
        <w:spacing w:line="360" w:lineRule="auto"/>
        <w:rPr>
          <w:rFonts w:asciiTheme="minorHAnsi" w:hAnsiTheme="minorHAnsi"/>
        </w:rPr>
      </w:pPr>
      <w:r w:rsidRPr="00D214A6">
        <w:rPr>
          <w:rFonts w:asciiTheme="minorHAnsi" w:hAnsiTheme="minorHAnsi"/>
        </w:rPr>
        <w:t>Llywodraeth Cymru. (2015)</w:t>
      </w:r>
      <w:r w:rsidRPr="00D214A6">
        <w:rPr>
          <w:rFonts w:asciiTheme="minorHAnsi" w:hAnsiTheme="minorHAnsi"/>
          <w:i/>
        </w:rPr>
        <w:t xml:space="preserve"> Fframwaith y Cyfnod Sylfaen.</w:t>
      </w:r>
      <w:r w:rsidRPr="00D214A6">
        <w:rPr>
          <w:rFonts w:asciiTheme="minorHAnsi" w:hAnsiTheme="minorHAnsi"/>
        </w:rPr>
        <w:t xml:space="preserve"> [Arlein] Ar gael ar:</w:t>
      </w:r>
    </w:p>
    <w:p w14:paraId="239B2DB7" w14:textId="77777777" w:rsidR="00D214A6" w:rsidRPr="00D214A6" w:rsidRDefault="00D214A6" w:rsidP="00D214A6">
      <w:pPr>
        <w:spacing w:line="360" w:lineRule="auto"/>
        <w:rPr>
          <w:rFonts w:asciiTheme="minorHAnsi" w:hAnsiTheme="minorHAnsi"/>
        </w:rPr>
      </w:pPr>
      <w:hyperlink r:id="rId25" w:history="1">
        <w:r w:rsidRPr="00D214A6">
          <w:rPr>
            <w:rStyle w:val="Hyperlink"/>
            <w:rFonts w:asciiTheme="minorHAnsi" w:hAnsiTheme="minorHAnsi"/>
          </w:rPr>
          <w:t>https://hwb.gov.wales/api/storage/4f222e31-85c2-407b-9760-5ed8bd0b9e48/fframwaith-y-cyfnod-sylfaen.pdf</w:t>
        </w:r>
      </w:hyperlink>
      <w:r w:rsidRPr="00D214A6">
        <w:rPr>
          <w:rFonts w:asciiTheme="minorHAnsi" w:hAnsiTheme="minorHAnsi"/>
        </w:rPr>
        <w:t xml:space="preserve"> </w:t>
      </w:r>
      <w:r w:rsidRPr="00D214A6">
        <w:rPr>
          <w:rStyle w:val="Hyperlink"/>
          <w:rFonts w:asciiTheme="minorHAnsi" w:hAnsiTheme="minorHAnsi"/>
          <w:color w:val="auto"/>
          <w:u w:val="none"/>
        </w:rPr>
        <w:t>(</w:t>
      </w:r>
      <w:r w:rsidRPr="004F49EB">
        <w:rPr>
          <w:rStyle w:val="Hyperlink"/>
          <w:rFonts w:asciiTheme="minorHAnsi" w:hAnsiTheme="minorHAnsi"/>
          <w:color w:val="auto"/>
          <w:u w:val="none"/>
        </w:rPr>
        <w:t>Darllenwyd: 2015).</w:t>
      </w:r>
    </w:p>
    <w:p w14:paraId="13357E6E" w14:textId="77777777" w:rsidR="00D214A6" w:rsidRPr="00D214A6" w:rsidRDefault="00D214A6" w:rsidP="00D214A6">
      <w:pPr>
        <w:spacing w:line="360" w:lineRule="auto"/>
        <w:rPr>
          <w:rFonts w:asciiTheme="minorHAnsi" w:hAnsiTheme="minorHAnsi"/>
        </w:rPr>
      </w:pPr>
    </w:p>
    <w:p w14:paraId="063FF73D" w14:textId="77777777" w:rsidR="00D214A6" w:rsidRPr="00D214A6" w:rsidRDefault="00D214A6" w:rsidP="00D214A6">
      <w:pPr>
        <w:spacing w:line="360" w:lineRule="auto"/>
        <w:rPr>
          <w:rFonts w:asciiTheme="minorHAnsi" w:hAnsiTheme="minorHAnsi"/>
        </w:rPr>
      </w:pPr>
      <w:r w:rsidRPr="00D214A6">
        <w:rPr>
          <w:rFonts w:asciiTheme="minorHAnsi" w:hAnsiTheme="minorHAnsi"/>
        </w:rPr>
        <w:t xml:space="preserve">Llywodraeth Cymru. (2017) </w:t>
      </w:r>
      <w:r w:rsidRPr="00D214A6">
        <w:rPr>
          <w:rFonts w:asciiTheme="minorHAnsi" w:hAnsiTheme="minorHAnsi"/>
          <w:i/>
        </w:rPr>
        <w:t>Rhaglen trawsnewid system anghenion dysgu ychwanegol (ADY).</w:t>
      </w:r>
      <w:r w:rsidRPr="00D214A6">
        <w:rPr>
          <w:rFonts w:asciiTheme="minorHAnsi" w:hAnsiTheme="minorHAnsi"/>
        </w:rPr>
        <w:t xml:space="preserve"> [Arlein] Ar gael ar: </w:t>
      </w:r>
      <w:hyperlink r:id="rId26" w:history="1">
        <w:r w:rsidRPr="00D214A6">
          <w:rPr>
            <w:rStyle w:val="Hyperlink"/>
            <w:rFonts w:asciiTheme="minorHAnsi" w:hAnsiTheme="minorHAnsi"/>
          </w:rPr>
          <w:t>https://llyw.cymru/sites/default/files/publications/2018-03/rhaglen-trawsnewid-system-anghenion-dysgu-ychwanegol-ady.pdf</w:t>
        </w:r>
      </w:hyperlink>
      <w:r w:rsidRPr="00D214A6">
        <w:rPr>
          <w:rFonts w:asciiTheme="minorHAnsi" w:hAnsiTheme="minorHAnsi"/>
        </w:rPr>
        <w:t xml:space="preserve"> </w:t>
      </w:r>
      <w:r w:rsidRPr="00D214A6">
        <w:rPr>
          <w:rStyle w:val="Hyperlink"/>
          <w:rFonts w:asciiTheme="minorHAnsi" w:hAnsiTheme="minorHAnsi"/>
          <w:color w:val="auto"/>
          <w:u w:val="none"/>
        </w:rPr>
        <w:t>(</w:t>
      </w:r>
      <w:r w:rsidRPr="004F49EB">
        <w:rPr>
          <w:rStyle w:val="Hyperlink"/>
          <w:rFonts w:asciiTheme="minorHAnsi" w:hAnsiTheme="minorHAnsi"/>
          <w:color w:val="auto"/>
          <w:u w:val="none"/>
        </w:rPr>
        <w:t>Darllenwyd: 2017).</w:t>
      </w:r>
    </w:p>
    <w:p w14:paraId="5EFC9841" w14:textId="77777777" w:rsidR="00D214A6" w:rsidRPr="00D214A6" w:rsidRDefault="00D214A6" w:rsidP="00D214A6">
      <w:pPr>
        <w:spacing w:line="360" w:lineRule="auto"/>
        <w:rPr>
          <w:rFonts w:asciiTheme="minorHAnsi" w:hAnsiTheme="minorHAnsi"/>
        </w:rPr>
      </w:pPr>
    </w:p>
    <w:p w14:paraId="1B69DF31" w14:textId="77777777" w:rsidR="00D214A6" w:rsidRPr="00D214A6" w:rsidRDefault="00D214A6" w:rsidP="00D214A6">
      <w:pPr>
        <w:spacing w:line="360" w:lineRule="auto"/>
        <w:rPr>
          <w:rStyle w:val="Hyperlink"/>
          <w:rFonts w:asciiTheme="minorHAnsi" w:hAnsiTheme="minorHAnsi"/>
          <w:color w:val="auto"/>
          <w:u w:val="none"/>
        </w:rPr>
      </w:pPr>
      <w:r w:rsidRPr="00D214A6">
        <w:rPr>
          <w:rFonts w:asciiTheme="minorHAnsi" w:hAnsiTheme="minorHAnsi"/>
        </w:rPr>
        <w:t xml:space="preserve">Llywodraeth Cymru. (2020) ‘Cyflwyniad i ganllawiau Cwricwlwm i Gymru’, </w:t>
      </w:r>
      <w:r w:rsidRPr="00D214A6">
        <w:rPr>
          <w:rFonts w:asciiTheme="minorHAnsi" w:hAnsiTheme="minorHAnsi"/>
          <w:i/>
        </w:rPr>
        <w:t>Hwb.</w:t>
      </w:r>
      <w:r w:rsidRPr="00D214A6">
        <w:rPr>
          <w:rFonts w:asciiTheme="minorHAnsi" w:hAnsiTheme="minorHAnsi"/>
        </w:rPr>
        <w:t xml:space="preserve"> [Arlein] Ar gael ar: </w:t>
      </w:r>
      <w:hyperlink r:id="rId27" w:history="1">
        <w:r w:rsidRPr="00D214A6">
          <w:rPr>
            <w:rStyle w:val="Hyperlink"/>
            <w:rFonts w:asciiTheme="minorHAnsi" w:hAnsiTheme="minorHAnsi"/>
          </w:rPr>
          <w:t>https://hwb.gov.wales/cwricwlwm-i-gymru/cyflwyniad/</w:t>
        </w:r>
      </w:hyperlink>
      <w:r w:rsidRPr="00D214A6">
        <w:rPr>
          <w:rStyle w:val="Hyperlink"/>
          <w:rFonts w:asciiTheme="minorHAnsi" w:hAnsiTheme="minorHAnsi"/>
        </w:rPr>
        <w:t xml:space="preserve"> </w:t>
      </w:r>
      <w:r w:rsidRPr="00D214A6">
        <w:rPr>
          <w:rStyle w:val="Hyperlink"/>
          <w:rFonts w:asciiTheme="minorHAnsi" w:hAnsiTheme="minorHAnsi"/>
          <w:color w:val="auto"/>
          <w:u w:val="none"/>
        </w:rPr>
        <w:t>(</w:t>
      </w:r>
      <w:r w:rsidRPr="004F49EB">
        <w:rPr>
          <w:rStyle w:val="Hyperlink"/>
          <w:rFonts w:asciiTheme="minorHAnsi" w:hAnsiTheme="minorHAnsi"/>
          <w:color w:val="auto"/>
          <w:u w:val="none"/>
        </w:rPr>
        <w:t>Darllenwyd: 28ain o Ionawr 2020).</w:t>
      </w:r>
    </w:p>
    <w:p w14:paraId="47A40BA7" w14:textId="77777777" w:rsidR="00D214A6" w:rsidRPr="00D214A6" w:rsidRDefault="00D214A6" w:rsidP="00D214A6">
      <w:pPr>
        <w:spacing w:line="360" w:lineRule="auto"/>
        <w:rPr>
          <w:rFonts w:asciiTheme="minorHAnsi" w:hAnsiTheme="minorHAnsi"/>
        </w:rPr>
      </w:pPr>
    </w:p>
    <w:p w14:paraId="7B5FEFFD" w14:textId="77777777" w:rsidR="00D214A6" w:rsidRPr="00D214A6" w:rsidRDefault="00D214A6" w:rsidP="00D214A6">
      <w:pPr>
        <w:spacing w:line="360" w:lineRule="auto"/>
        <w:rPr>
          <w:rFonts w:asciiTheme="minorHAnsi" w:hAnsiTheme="minorHAnsi"/>
        </w:rPr>
      </w:pPr>
      <w:r w:rsidRPr="00D214A6">
        <w:rPr>
          <w:rFonts w:asciiTheme="minorHAnsi" w:hAnsiTheme="minorHAnsi"/>
        </w:rPr>
        <w:t xml:space="preserve">Pazzi, G. (2020) ‘SPICE of Learning Philosophy’, </w:t>
      </w:r>
      <w:r w:rsidRPr="00D214A6">
        <w:rPr>
          <w:rFonts w:asciiTheme="minorHAnsi" w:hAnsiTheme="minorHAnsi"/>
          <w:i/>
        </w:rPr>
        <w:t>Edumazing.</w:t>
      </w:r>
      <w:r w:rsidRPr="00D214A6">
        <w:rPr>
          <w:rFonts w:asciiTheme="minorHAnsi" w:hAnsiTheme="minorHAnsi"/>
        </w:rPr>
        <w:t xml:space="preserve"> [Arlein] Ar gael ar:</w:t>
      </w:r>
    </w:p>
    <w:p w14:paraId="2A86B373" w14:textId="77777777" w:rsidR="00D214A6" w:rsidRPr="00D214A6" w:rsidRDefault="00D214A6" w:rsidP="00D214A6">
      <w:pPr>
        <w:spacing w:line="360" w:lineRule="auto"/>
        <w:rPr>
          <w:rFonts w:asciiTheme="minorHAnsi" w:hAnsiTheme="minorHAnsi"/>
        </w:rPr>
      </w:pPr>
      <w:hyperlink r:id="rId28" w:history="1">
        <w:r w:rsidRPr="00D214A6">
          <w:rPr>
            <w:rStyle w:val="Hyperlink"/>
            <w:rFonts w:asciiTheme="minorHAnsi" w:hAnsiTheme="minorHAnsi"/>
          </w:rPr>
          <w:t>https://www.edumazing.com/community/index.php?option=com_content&amp;view=article&amp;id=97&amp;Itemid=105</w:t>
        </w:r>
      </w:hyperlink>
      <w:r w:rsidRPr="00D214A6">
        <w:rPr>
          <w:rStyle w:val="Hyperlink"/>
          <w:rFonts w:asciiTheme="minorHAnsi" w:hAnsiTheme="minorHAnsi"/>
        </w:rPr>
        <w:t xml:space="preserve"> </w:t>
      </w:r>
      <w:r w:rsidRPr="00D214A6">
        <w:rPr>
          <w:rStyle w:val="Hyperlink"/>
          <w:rFonts w:asciiTheme="minorHAnsi" w:hAnsiTheme="minorHAnsi"/>
          <w:color w:val="auto"/>
          <w:u w:val="none"/>
        </w:rPr>
        <w:t>(</w:t>
      </w:r>
      <w:r w:rsidRPr="004F49EB">
        <w:rPr>
          <w:rStyle w:val="Hyperlink"/>
          <w:rFonts w:asciiTheme="minorHAnsi" w:hAnsiTheme="minorHAnsi"/>
          <w:color w:val="auto"/>
          <w:u w:val="none"/>
        </w:rPr>
        <w:t>Darllenwyd: 2020).</w:t>
      </w:r>
    </w:p>
    <w:p w14:paraId="0C9F040B" w14:textId="77777777" w:rsidR="00D214A6" w:rsidRPr="00D214A6" w:rsidRDefault="00D214A6" w:rsidP="00D214A6">
      <w:pPr>
        <w:spacing w:line="360" w:lineRule="auto"/>
        <w:rPr>
          <w:rFonts w:asciiTheme="minorHAnsi" w:hAnsiTheme="minorHAnsi"/>
        </w:rPr>
      </w:pPr>
    </w:p>
    <w:p w14:paraId="4B6AD57D" w14:textId="77777777" w:rsidR="00D214A6" w:rsidRPr="00D214A6" w:rsidRDefault="00D214A6" w:rsidP="00D214A6">
      <w:pPr>
        <w:spacing w:line="360" w:lineRule="auto"/>
        <w:rPr>
          <w:rFonts w:asciiTheme="minorHAnsi" w:hAnsiTheme="minorHAnsi"/>
        </w:rPr>
      </w:pPr>
      <w:r w:rsidRPr="00D214A6">
        <w:rPr>
          <w:rFonts w:asciiTheme="minorHAnsi" w:hAnsiTheme="minorHAnsi"/>
        </w:rPr>
        <w:t xml:space="preserve">Siencyn, S. (2010) ‘Athroniaeth, Ymchwil ac Ymarfer’, </w:t>
      </w:r>
      <w:r w:rsidRPr="00D214A6">
        <w:rPr>
          <w:rFonts w:asciiTheme="minorHAnsi" w:hAnsiTheme="minorHAnsi"/>
          <w:i/>
        </w:rPr>
        <w:t xml:space="preserve">Y Cyfnod Sylfaen 3-7 oed. </w:t>
      </w:r>
      <w:r w:rsidRPr="00D214A6">
        <w:rPr>
          <w:rFonts w:asciiTheme="minorHAnsi" w:hAnsiTheme="minorHAnsi"/>
        </w:rPr>
        <w:t>1af Ed. Caerfyrddin a Llandysul: J D Lewis.</w:t>
      </w:r>
      <w:r w:rsidRPr="00D214A6">
        <w:rPr>
          <w:rFonts w:asciiTheme="minorHAnsi" w:hAnsiTheme="minorHAnsi"/>
          <w:i/>
        </w:rPr>
        <w:t xml:space="preserve"> </w:t>
      </w:r>
      <w:r w:rsidRPr="00D214A6">
        <w:rPr>
          <w:rFonts w:asciiTheme="minorHAnsi" w:hAnsiTheme="minorHAnsi"/>
        </w:rPr>
        <w:t xml:space="preserve">(tud 191-199). </w:t>
      </w:r>
    </w:p>
    <w:p w14:paraId="5C8CFECA" w14:textId="77777777" w:rsidR="00D214A6" w:rsidRPr="00D214A6" w:rsidRDefault="00D214A6" w:rsidP="00D214A6">
      <w:pPr>
        <w:spacing w:line="360" w:lineRule="auto"/>
        <w:rPr>
          <w:rFonts w:asciiTheme="minorHAnsi" w:hAnsiTheme="minorHAnsi"/>
        </w:rPr>
      </w:pPr>
    </w:p>
    <w:p w14:paraId="2817782E" w14:textId="77777777" w:rsidR="00D214A6" w:rsidRPr="00D214A6" w:rsidRDefault="00D214A6" w:rsidP="00D214A6">
      <w:pPr>
        <w:spacing w:line="360" w:lineRule="auto"/>
        <w:rPr>
          <w:rFonts w:asciiTheme="minorHAnsi" w:hAnsiTheme="minorHAnsi"/>
        </w:rPr>
      </w:pPr>
      <w:r w:rsidRPr="00D214A6">
        <w:rPr>
          <w:rFonts w:asciiTheme="minorHAnsi" w:hAnsiTheme="minorHAnsi"/>
        </w:rPr>
        <w:t xml:space="preserve">The Psychology Notes Headquarters. (2020) ‘What is Bronfenbrenner’s Ecological Systems Theory?’, </w:t>
      </w:r>
      <w:r w:rsidRPr="00D214A6">
        <w:rPr>
          <w:rFonts w:asciiTheme="minorHAnsi" w:hAnsiTheme="minorHAnsi"/>
          <w:i/>
        </w:rPr>
        <w:t>The Psychology Notes HQ.</w:t>
      </w:r>
      <w:r w:rsidRPr="00D214A6">
        <w:rPr>
          <w:rFonts w:asciiTheme="minorHAnsi" w:hAnsiTheme="minorHAnsi"/>
        </w:rPr>
        <w:t xml:space="preserve"> [Arlein] Ar gael ar: </w:t>
      </w:r>
      <w:hyperlink r:id="rId29" w:history="1">
        <w:r w:rsidRPr="00D214A6">
          <w:rPr>
            <w:rStyle w:val="Hyperlink"/>
            <w:rFonts w:asciiTheme="minorHAnsi" w:hAnsiTheme="minorHAnsi"/>
          </w:rPr>
          <w:t>https://www.psychologynoteshq.com/bronfenbrenner-ecological-theory/</w:t>
        </w:r>
      </w:hyperlink>
      <w:r w:rsidRPr="00D214A6">
        <w:rPr>
          <w:rFonts w:asciiTheme="minorHAnsi" w:hAnsiTheme="minorHAnsi"/>
        </w:rPr>
        <w:t xml:space="preserve"> </w:t>
      </w:r>
      <w:r w:rsidRPr="00D214A6">
        <w:rPr>
          <w:rStyle w:val="Hyperlink"/>
          <w:rFonts w:asciiTheme="minorHAnsi" w:hAnsiTheme="minorHAnsi"/>
          <w:color w:val="auto"/>
          <w:u w:val="none"/>
        </w:rPr>
        <w:t>(Da</w:t>
      </w:r>
      <w:r w:rsidRPr="004F49EB">
        <w:rPr>
          <w:rStyle w:val="Hyperlink"/>
          <w:rFonts w:asciiTheme="minorHAnsi" w:hAnsiTheme="minorHAnsi"/>
          <w:color w:val="auto"/>
          <w:u w:val="none"/>
        </w:rPr>
        <w:t>rllenwyd: 2020).</w:t>
      </w:r>
    </w:p>
    <w:p w14:paraId="276A4CA9" w14:textId="77777777" w:rsidR="00D214A6" w:rsidRPr="00D214A6" w:rsidRDefault="00D214A6" w:rsidP="00D214A6">
      <w:pPr>
        <w:spacing w:line="360" w:lineRule="auto"/>
        <w:rPr>
          <w:rFonts w:asciiTheme="minorHAnsi" w:hAnsiTheme="minorHAnsi"/>
        </w:rPr>
      </w:pPr>
    </w:p>
    <w:p w14:paraId="340BC1F7" w14:textId="77777777" w:rsidR="00D214A6" w:rsidRPr="00D214A6" w:rsidRDefault="00D214A6" w:rsidP="00D214A6">
      <w:pPr>
        <w:spacing w:line="360" w:lineRule="auto"/>
        <w:rPr>
          <w:rFonts w:asciiTheme="minorHAnsi" w:hAnsiTheme="minorHAnsi"/>
        </w:rPr>
      </w:pPr>
      <w:r w:rsidRPr="00D214A6">
        <w:rPr>
          <w:rFonts w:asciiTheme="minorHAnsi" w:hAnsiTheme="minorHAnsi"/>
        </w:rPr>
        <w:t xml:space="preserve">UNESCO. (2017) </w:t>
      </w:r>
      <w:r w:rsidRPr="00D214A6">
        <w:rPr>
          <w:rFonts w:asciiTheme="minorHAnsi" w:hAnsiTheme="minorHAnsi"/>
          <w:i/>
        </w:rPr>
        <w:t xml:space="preserve">A guide for ensuring inclusion and equity in education. </w:t>
      </w:r>
      <w:r w:rsidRPr="00D214A6">
        <w:rPr>
          <w:rFonts w:asciiTheme="minorHAnsi" w:hAnsiTheme="minorHAnsi"/>
        </w:rPr>
        <w:t>[Arlein] Ar gael ar:</w:t>
      </w:r>
    </w:p>
    <w:p w14:paraId="421D0103" w14:textId="77777777" w:rsidR="00D214A6" w:rsidRPr="00D214A6" w:rsidRDefault="00D214A6" w:rsidP="00D214A6">
      <w:pPr>
        <w:spacing w:line="360" w:lineRule="auto"/>
        <w:rPr>
          <w:rFonts w:asciiTheme="minorHAnsi" w:hAnsiTheme="minorHAnsi"/>
        </w:rPr>
      </w:pPr>
      <w:hyperlink r:id="rId30" w:anchor="305_17%20Ensuring%20Inclusion_int_21_28_en.indd%3A.162123%3A625" w:history="1">
        <w:r w:rsidRPr="00D214A6">
          <w:rPr>
            <w:rStyle w:val="Hyperlink"/>
            <w:rFonts w:asciiTheme="minorHAnsi" w:hAnsiTheme="minorHAnsi"/>
          </w:rPr>
          <w:t>https://unesdoc.unesco.org/in/documentViewer.xhtml?v=2.1.196&amp;id=p::usmarcdef_0000248254&amp;file=/in/rest/annotationSVC/DownloadWatermarkedAttachment/attach_import_afbde284-1960-4fd8-85ee-c87ccbe53ac5%3F_%3D248254eng.pdf&amp;locale=en&amp;multi=true&amp;ark=/ark:/48223/pf0000248254/PDF/248254eng.pdf#305_17%20Ensuring%20Inclusion_int_21_28_en.indd%3A.162123%3A625</w:t>
        </w:r>
      </w:hyperlink>
      <w:r w:rsidRPr="00D214A6">
        <w:rPr>
          <w:rStyle w:val="Hyperlink"/>
          <w:rFonts w:asciiTheme="minorHAnsi" w:hAnsiTheme="minorHAnsi"/>
        </w:rPr>
        <w:t xml:space="preserve"> </w:t>
      </w:r>
      <w:r w:rsidRPr="00D214A6">
        <w:rPr>
          <w:rStyle w:val="Hyperlink"/>
          <w:rFonts w:asciiTheme="minorHAnsi" w:hAnsiTheme="minorHAnsi"/>
          <w:color w:val="auto"/>
          <w:u w:val="none"/>
        </w:rPr>
        <w:t>(</w:t>
      </w:r>
      <w:r w:rsidRPr="004F49EB">
        <w:rPr>
          <w:rStyle w:val="Hyperlink"/>
          <w:rFonts w:asciiTheme="minorHAnsi" w:hAnsiTheme="minorHAnsi"/>
          <w:color w:val="auto"/>
          <w:u w:val="none"/>
        </w:rPr>
        <w:t>Darllenwyd: 2017).</w:t>
      </w:r>
    </w:p>
    <w:p w14:paraId="6DBCB996" w14:textId="77777777" w:rsidR="00D214A6" w:rsidRPr="00D214A6" w:rsidRDefault="00D214A6" w:rsidP="00D214A6">
      <w:pPr>
        <w:spacing w:line="360" w:lineRule="auto"/>
        <w:rPr>
          <w:rFonts w:asciiTheme="minorHAnsi" w:hAnsiTheme="minorHAnsi"/>
        </w:rPr>
      </w:pPr>
    </w:p>
    <w:p w14:paraId="7C28A61A" w14:textId="77777777" w:rsidR="00D214A6" w:rsidRPr="00D214A6" w:rsidRDefault="00D214A6" w:rsidP="00D214A6">
      <w:pPr>
        <w:spacing w:line="360" w:lineRule="auto"/>
        <w:rPr>
          <w:rFonts w:asciiTheme="minorHAnsi" w:hAnsiTheme="minorHAnsi"/>
        </w:rPr>
      </w:pPr>
      <w:r w:rsidRPr="00D214A6">
        <w:rPr>
          <w:rFonts w:asciiTheme="minorHAnsi" w:hAnsiTheme="minorHAnsi"/>
        </w:rPr>
        <w:t xml:space="preserve">UNICEF. (dd) ‘Education’, </w:t>
      </w:r>
      <w:r w:rsidRPr="00D214A6">
        <w:rPr>
          <w:rFonts w:asciiTheme="minorHAnsi" w:hAnsiTheme="minorHAnsi"/>
          <w:i/>
        </w:rPr>
        <w:t xml:space="preserve">UNICEF. </w:t>
      </w:r>
      <w:r w:rsidRPr="00D214A6">
        <w:rPr>
          <w:rFonts w:asciiTheme="minorHAnsi" w:hAnsiTheme="minorHAnsi"/>
        </w:rPr>
        <w:t xml:space="preserve">[Arlein] Ar gael ar: </w:t>
      </w:r>
      <w:hyperlink r:id="rId31" w:history="1">
        <w:r w:rsidRPr="00D214A6">
          <w:rPr>
            <w:rStyle w:val="Hyperlink"/>
            <w:rFonts w:asciiTheme="minorHAnsi" w:hAnsiTheme="minorHAnsi"/>
          </w:rPr>
          <w:t>https://www.unicef.org/education</w:t>
        </w:r>
      </w:hyperlink>
      <w:r w:rsidRPr="00D214A6">
        <w:rPr>
          <w:rStyle w:val="Hyperlink"/>
          <w:rFonts w:asciiTheme="minorHAnsi" w:hAnsiTheme="minorHAnsi"/>
        </w:rPr>
        <w:t xml:space="preserve"> </w:t>
      </w:r>
      <w:r w:rsidRPr="00D214A6">
        <w:rPr>
          <w:rStyle w:val="Hyperlink"/>
          <w:rFonts w:asciiTheme="minorHAnsi" w:hAnsiTheme="minorHAnsi"/>
          <w:color w:val="auto"/>
          <w:u w:val="none"/>
        </w:rPr>
        <w:t>(</w:t>
      </w:r>
      <w:r w:rsidRPr="004F49EB">
        <w:rPr>
          <w:rStyle w:val="Hyperlink"/>
          <w:rFonts w:asciiTheme="minorHAnsi" w:hAnsiTheme="minorHAnsi"/>
          <w:color w:val="auto"/>
          <w:u w:val="none"/>
        </w:rPr>
        <w:t>Darllenwyd: dd).</w:t>
      </w:r>
    </w:p>
    <w:p w14:paraId="3E7921F7" w14:textId="77777777" w:rsidR="00D214A6" w:rsidRPr="00D214A6" w:rsidRDefault="00D214A6" w:rsidP="00D214A6">
      <w:pPr>
        <w:spacing w:line="360" w:lineRule="auto"/>
        <w:rPr>
          <w:rFonts w:asciiTheme="minorHAnsi" w:hAnsiTheme="minorHAnsi"/>
        </w:rPr>
      </w:pPr>
    </w:p>
    <w:p w14:paraId="4818D792" w14:textId="77777777" w:rsidR="00D214A6" w:rsidRPr="00D214A6" w:rsidRDefault="00D214A6" w:rsidP="00D214A6">
      <w:pPr>
        <w:spacing w:line="360" w:lineRule="auto"/>
        <w:rPr>
          <w:rFonts w:asciiTheme="minorHAnsi" w:hAnsiTheme="minorHAnsi"/>
        </w:rPr>
      </w:pPr>
      <w:r w:rsidRPr="00D214A6">
        <w:rPr>
          <w:rFonts w:asciiTheme="minorHAnsi" w:hAnsiTheme="minorHAnsi"/>
        </w:rPr>
        <w:t xml:space="preserve">UNICEF. (dd) ‘Disabilities’, </w:t>
      </w:r>
      <w:r w:rsidRPr="00D214A6">
        <w:rPr>
          <w:rFonts w:asciiTheme="minorHAnsi" w:hAnsiTheme="minorHAnsi"/>
          <w:i/>
        </w:rPr>
        <w:t>UNICEF.</w:t>
      </w:r>
      <w:r w:rsidRPr="00D214A6">
        <w:rPr>
          <w:rFonts w:asciiTheme="minorHAnsi" w:hAnsiTheme="minorHAnsi"/>
        </w:rPr>
        <w:t xml:space="preserve"> [Arlein] Ar gael ar: </w:t>
      </w:r>
      <w:hyperlink r:id="rId32" w:history="1">
        <w:r w:rsidRPr="00D214A6">
          <w:rPr>
            <w:rStyle w:val="Hyperlink"/>
            <w:rFonts w:asciiTheme="minorHAnsi" w:hAnsiTheme="minorHAnsi"/>
          </w:rPr>
          <w:t>https://www.unicef.org/disabilities/</w:t>
        </w:r>
      </w:hyperlink>
      <w:r w:rsidRPr="00D214A6">
        <w:rPr>
          <w:rStyle w:val="Hyperlink"/>
          <w:rFonts w:asciiTheme="minorHAnsi" w:hAnsiTheme="minorHAnsi"/>
        </w:rPr>
        <w:t xml:space="preserve"> </w:t>
      </w:r>
      <w:r w:rsidRPr="00D214A6">
        <w:rPr>
          <w:rStyle w:val="Hyperlink"/>
          <w:rFonts w:asciiTheme="minorHAnsi" w:hAnsiTheme="minorHAnsi"/>
          <w:color w:val="auto"/>
          <w:u w:val="none"/>
        </w:rPr>
        <w:t>(</w:t>
      </w:r>
      <w:r w:rsidRPr="004F49EB">
        <w:rPr>
          <w:rStyle w:val="Hyperlink"/>
          <w:rFonts w:asciiTheme="minorHAnsi" w:hAnsiTheme="minorHAnsi"/>
          <w:color w:val="auto"/>
          <w:u w:val="none"/>
        </w:rPr>
        <w:t>Darllenwyd: dd).</w:t>
      </w:r>
    </w:p>
    <w:p w14:paraId="7C12E9E1" w14:textId="77777777" w:rsidR="00D214A6" w:rsidRPr="00D214A6" w:rsidRDefault="00D214A6" w:rsidP="00D214A6">
      <w:pPr>
        <w:spacing w:line="360" w:lineRule="auto"/>
        <w:rPr>
          <w:rFonts w:asciiTheme="minorHAnsi" w:hAnsiTheme="minorHAnsi"/>
        </w:rPr>
      </w:pPr>
    </w:p>
    <w:p w14:paraId="7CA367E0" w14:textId="77777777" w:rsidR="00D214A6" w:rsidRPr="00D214A6" w:rsidRDefault="00D214A6" w:rsidP="00D214A6">
      <w:pPr>
        <w:spacing w:line="360" w:lineRule="auto"/>
        <w:rPr>
          <w:rFonts w:asciiTheme="minorHAnsi" w:hAnsiTheme="minorHAnsi"/>
        </w:rPr>
      </w:pPr>
      <w:r w:rsidRPr="00D214A6">
        <w:rPr>
          <w:rFonts w:asciiTheme="minorHAnsi" w:hAnsiTheme="minorHAnsi"/>
        </w:rPr>
        <w:t xml:space="preserve">UNICEF. (dd) ‘What we do’, </w:t>
      </w:r>
      <w:r w:rsidRPr="00D214A6">
        <w:rPr>
          <w:rFonts w:asciiTheme="minorHAnsi" w:hAnsiTheme="minorHAnsi"/>
          <w:i/>
        </w:rPr>
        <w:t xml:space="preserve">UNICEF. </w:t>
      </w:r>
      <w:r w:rsidRPr="00D214A6">
        <w:rPr>
          <w:rFonts w:asciiTheme="minorHAnsi" w:hAnsiTheme="minorHAnsi"/>
        </w:rPr>
        <w:t xml:space="preserve">[Arlein] Ar gael ar: </w:t>
      </w:r>
      <w:hyperlink r:id="rId33" w:history="1">
        <w:r w:rsidRPr="00D214A6">
          <w:rPr>
            <w:rStyle w:val="Hyperlink"/>
            <w:rFonts w:asciiTheme="minorHAnsi" w:hAnsiTheme="minorHAnsi"/>
          </w:rPr>
          <w:t>https://www.unicef.org/what-we-do</w:t>
        </w:r>
      </w:hyperlink>
      <w:r w:rsidRPr="00D214A6">
        <w:rPr>
          <w:rFonts w:asciiTheme="minorHAnsi" w:hAnsiTheme="minorHAnsi"/>
        </w:rPr>
        <w:t xml:space="preserve"> </w:t>
      </w:r>
      <w:r w:rsidRPr="00D214A6">
        <w:rPr>
          <w:rStyle w:val="Hyperlink"/>
          <w:rFonts w:asciiTheme="minorHAnsi" w:hAnsiTheme="minorHAnsi"/>
          <w:color w:val="auto"/>
          <w:u w:val="none"/>
        </w:rPr>
        <w:t>(</w:t>
      </w:r>
      <w:r w:rsidRPr="004F49EB">
        <w:rPr>
          <w:rStyle w:val="Hyperlink"/>
          <w:rFonts w:asciiTheme="minorHAnsi" w:hAnsiTheme="minorHAnsi"/>
          <w:color w:val="auto"/>
          <w:u w:val="none"/>
        </w:rPr>
        <w:t>Darllenwyd: dd).</w:t>
      </w:r>
    </w:p>
    <w:p w14:paraId="4B2C6311" w14:textId="77777777" w:rsidR="00D214A6" w:rsidRPr="009C6354" w:rsidRDefault="00D214A6" w:rsidP="00835D30"/>
    <w:sectPr w:rsidR="00D214A6" w:rsidRPr="009C6354" w:rsidSect="00347936">
      <w:headerReference w:type="default" r:id="rId3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AE13972" w14:textId="77777777" w:rsidR="00CE3131" w:rsidRDefault="00CE3131" w:rsidP="00835D30">
      <w:r>
        <w:separator/>
      </w:r>
    </w:p>
  </w:endnote>
  <w:endnote w:type="continuationSeparator" w:id="0">
    <w:p w14:paraId="4D025E50" w14:textId="77777777" w:rsidR="00CE3131" w:rsidRDefault="00CE3131" w:rsidP="00835D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293F3FB" w14:textId="77777777" w:rsidR="00CE3131" w:rsidRDefault="00CE3131" w:rsidP="00835D30">
      <w:r>
        <w:separator/>
      </w:r>
    </w:p>
  </w:footnote>
  <w:footnote w:type="continuationSeparator" w:id="0">
    <w:p w14:paraId="6B947032" w14:textId="77777777" w:rsidR="00CE3131" w:rsidRDefault="00CE3131" w:rsidP="00835D3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DA0B73" w14:textId="62C2A52B" w:rsidR="00131695" w:rsidRDefault="00131695" w:rsidP="00835D30">
    <w:pPr>
      <w:pStyle w:val="Header"/>
      <w:jc w:val="right"/>
    </w:pPr>
    <w:r>
      <w:t>Georgia Marie Adams</w:t>
    </w:r>
  </w:p>
  <w:p w14:paraId="1FA046A3" w14:textId="08C549E4" w:rsidR="00131695" w:rsidRDefault="00131695" w:rsidP="00835D30">
    <w:pPr>
      <w:pStyle w:val="Header"/>
      <w:jc w:val="right"/>
    </w:pPr>
    <w:r>
      <w:t>1708392</w:t>
    </w:r>
  </w:p>
  <w:p w14:paraId="36AC30A5" w14:textId="77777777" w:rsidR="00131695" w:rsidRDefault="00131695">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C5271E"/>
    <w:multiLevelType w:val="hybridMultilevel"/>
    <w:tmpl w:val="EADA39A6"/>
    <w:lvl w:ilvl="0" w:tplc="F0DE037E">
      <w:start w:val="1"/>
      <w:numFmt w:val="bullet"/>
      <w:lvlText w:val="•"/>
      <w:lvlJc w:val="left"/>
      <w:pPr>
        <w:tabs>
          <w:tab w:val="num" w:pos="720"/>
        </w:tabs>
        <w:ind w:left="720" w:hanging="360"/>
      </w:pPr>
      <w:rPr>
        <w:rFonts w:ascii="Times New Roman" w:hAnsi="Times New Roman" w:hint="default"/>
      </w:rPr>
    </w:lvl>
    <w:lvl w:ilvl="1" w:tplc="793667F4" w:tentative="1">
      <w:start w:val="1"/>
      <w:numFmt w:val="bullet"/>
      <w:lvlText w:val="•"/>
      <w:lvlJc w:val="left"/>
      <w:pPr>
        <w:tabs>
          <w:tab w:val="num" w:pos="1440"/>
        </w:tabs>
        <w:ind w:left="1440" w:hanging="360"/>
      </w:pPr>
      <w:rPr>
        <w:rFonts w:ascii="Times New Roman" w:hAnsi="Times New Roman" w:hint="default"/>
      </w:rPr>
    </w:lvl>
    <w:lvl w:ilvl="2" w:tplc="79120DEE" w:tentative="1">
      <w:start w:val="1"/>
      <w:numFmt w:val="bullet"/>
      <w:lvlText w:val="•"/>
      <w:lvlJc w:val="left"/>
      <w:pPr>
        <w:tabs>
          <w:tab w:val="num" w:pos="2160"/>
        </w:tabs>
        <w:ind w:left="2160" w:hanging="360"/>
      </w:pPr>
      <w:rPr>
        <w:rFonts w:ascii="Times New Roman" w:hAnsi="Times New Roman" w:hint="default"/>
      </w:rPr>
    </w:lvl>
    <w:lvl w:ilvl="3" w:tplc="C4D84FC0" w:tentative="1">
      <w:start w:val="1"/>
      <w:numFmt w:val="bullet"/>
      <w:lvlText w:val="•"/>
      <w:lvlJc w:val="left"/>
      <w:pPr>
        <w:tabs>
          <w:tab w:val="num" w:pos="2880"/>
        </w:tabs>
        <w:ind w:left="2880" w:hanging="360"/>
      </w:pPr>
      <w:rPr>
        <w:rFonts w:ascii="Times New Roman" w:hAnsi="Times New Roman" w:hint="default"/>
      </w:rPr>
    </w:lvl>
    <w:lvl w:ilvl="4" w:tplc="E33AE74E" w:tentative="1">
      <w:start w:val="1"/>
      <w:numFmt w:val="bullet"/>
      <w:lvlText w:val="•"/>
      <w:lvlJc w:val="left"/>
      <w:pPr>
        <w:tabs>
          <w:tab w:val="num" w:pos="3600"/>
        </w:tabs>
        <w:ind w:left="3600" w:hanging="360"/>
      </w:pPr>
      <w:rPr>
        <w:rFonts w:ascii="Times New Roman" w:hAnsi="Times New Roman" w:hint="default"/>
      </w:rPr>
    </w:lvl>
    <w:lvl w:ilvl="5" w:tplc="377E5992" w:tentative="1">
      <w:start w:val="1"/>
      <w:numFmt w:val="bullet"/>
      <w:lvlText w:val="•"/>
      <w:lvlJc w:val="left"/>
      <w:pPr>
        <w:tabs>
          <w:tab w:val="num" w:pos="4320"/>
        </w:tabs>
        <w:ind w:left="4320" w:hanging="360"/>
      </w:pPr>
      <w:rPr>
        <w:rFonts w:ascii="Times New Roman" w:hAnsi="Times New Roman" w:hint="default"/>
      </w:rPr>
    </w:lvl>
    <w:lvl w:ilvl="6" w:tplc="AD08BE64" w:tentative="1">
      <w:start w:val="1"/>
      <w:numFmt w:val="bullet"/>
      <w:lvlText w:val="•"/>
      <w:lvlJc w:val="left"/>
      <w:pPr>
        <w:tabs>
          <w:tab w:val="num" w:pos="5040"/>
        </w:tabs>
        <w:ind w:left="5040" w:hanging="360"/>
      </w:pPr>
      <w:rPr>
        <w:rFonts w:ascii="Times New Roman" w:hAnsi="Times New Roman" w:hint="default"/>
      </w:rPr>
    </w:lvl>
    <w:lvl w:ilvl="7" w:tplc="9DE4DDB0" w:tentative="1">
      <w:start w:val="1"/>
      <w:numFmt w:val="bullet"/>
      <w:lvlText w:val="•"/>
      <w:lvlJc w:val="left"/>
      <w:pPr>
        <w:tabs>
          <w:tab w:val="num" w:pos="5760"/>
        </w:tabs>
        <w:ind w:left="5760" w:hanging="360"/>
      </w:pPr>
      <w:rPr>
        <w:rFonts w:ascii="Times New Roman" w:hAnsi="Times New Roman" w:hint="default"/>
      </w:rPr>
    </w:lvl>
    <w:lvl w:ilvl="8" w:tplc="22C07D84" w:tentative="1">
      <w:start w:val="1"/>
      <w:numFmt w:val="bullet"/>
      <w:lvlText w:val="•"/>
      <w:lvlJc w:val="left"/>
      <w:pPr>
        <w:tabs>
          <w:tab w:val="num" w:pos="6480"/>
        </w:tabs>
        <w:ind w:left="6480" w:hanging="360"/>
      </w:pPr>
      <w:rPr>
        <w:rFonts w:ascii="Times New Roman" w:hAnsi="Times New Roman" w:hint="default"/>
      </w:rPr>
    </w:lvl>
  </w:abstractNum>
  <w:abstractNum w:abstractNumId="1">
    <w:nsid w:val="02285E7A"/>
    <w:multiLevelType w:val="hybridMultilevel"/>
    <w:tmpl w:val="65E0D3E6"/>
    <w:lvl w:ilvl="0" w:tplc="B11646E0">
      <w:start w:val="1"/>
      <w:numFmt w:val="bullet"/>
      <w:lvlText w:val="•"/>
      <w:lvlJc w:val="left"/>
      <w:pPr>
        <w:tabs>
          <w:tab w:val="num" w:pos="720"/>
        </w:tabs>
        <w:ind w:left="720" w:hanging="360"/>
      </w:pPr>
      <w:rPr>
        <w:rFonts w:ascii="Times New Roman" w:hAnsi="Times New Roman" w:hint="default"/>
      </w:rPr>
    </w:lvl>
    <w:lvl w:ilvl="1" w:tplc="55844350" w:tentative="1">
      <w:start w:val="1"/>
      <w:numFmt w:val="bullet"/>
      <w:lvlText w:val="•"/>
      <w:lvlJc w:val="left"/>
      <w:pPr>
        <w:tabs>
          <w:tab w:val="num" w:pos="1440"/>
        </w:tabs>
        <w:ind w:left="1440" w:hanging="360"/>
      </w:pPr>
      <w:rPr>
        <w:rFonts w:ascii="Times New Roman" w:hAnsi="Times New Roman" w:hint="default"/>
      </w:rPr>
    </w:lvl>
    <w:lvl w:ilvl="2" w:tplc="B468837A" w:tentative="1">
      <w:start w:val="1"/>
      <w:numFmt w:val="bullet"/>
      <w:lvlText w:val="•"/>
      <w:lvlJc w:val="left"/>
      <w:pPr>
        <w:tabs>
          <w:tab w:val="num" w:pos="2160"/>
        </w:tabs>
        <w:ind w:left="2160" w:hanging="360"/>
      </w:pPr>
      <w:rPr>
        <w:rFonts w:ascii="Times New Roman" w:hAnsi="Times New Roman" w:hint="default"/>
      </w:rPr>
    </w:lvl>
    <w:lvl w:ilvl="3" w:tplc="3DC045E6" w:tentative="1">
      <w:start w:val="1"/>
      <w:numFmt w:val="bullet"/>
      <w:lvlText w:val="•"/>
      <w:lvlJc w:val="left"/>
      <w:pPr>
        <w:tabs>
          <w:tab w:val="num" w:pos="2880"/>
        </w:tabs>
        <w:ind w:left="2880" w:hanging="360"/>
      </w:pPr>
      <w:rPr>
        <w:rFonts w:ascii="Times New Roman" w:hAnsi="Times New Roman" w:hint="default"/>
      </w:rPr>
    </w:lvl>
    <w:lvl w:ilvl="4" w:tplc="D4405AD0" w:tentative="1">
      <w:start w:val="1"/>
      <w:numFmt w:val="bullet"/>
      <w:lvlText w:val="•"/>
      <w:lvlJc w:val="left"/>
      <w:pPr>
        <w:tabs>
          <w:tab w:val="num" w:pos="3600"/>
        </w:tabs>
        <w:ind w:left="3600" w:hanging="360"/>
      </w:pPr>
      <w:rPr>
        <w:rFonts w:ascii="Times New Roman" w:hAnsi="Times New Roman" w:hint="default"/>
      </w:rPr>
    </w:lvl>
    <w:lvl w:ilvl="5" w:tplc="43300DA6" w:tentative="1">
      <w:start w:val="1"/>
      <w:numFmt w:val="bullet"/>
      <w:lvlText w:val="•"/>
      <w:lvlJc w:val="left"/>
      <w:pPr>
        <w:tabs>
          <w:tab w:val="num" w:pos="4320"/>
        </w:tabs>
        <w:ind w:left="4320" w:hanging="360"/>
      </w:pPr>
      <w:rPr>
        <w:rFonts w:ascii="Times New Roman" w:hAnsi="Times New Roman" w:hint="default"/>
      </w:rPr>
    </w:lvl>
    <w:lvl w:ilvl="6" w:tplc="D75C713C" w:tentative="1">
      <w:start w:val="1"/>
      <w:numFmt w:val="bullet"/>
      <w:lvlText w:val="•"/>
      <w:lvlJc w:val="left"/>
      <w:pPr>
        <w:tabs>
          <w:tab w:val="num" w:pos="5040"/>
        </w:tabs>
        <w:ind w:left="5040" w:hanging="360"/>
      </w:pPr>
      <w:rPr>
        <w:rFonts w:ascii="Times New Roman" w:hAnsi="Times New Roman" w:hint="default"/>
      </w:rPr>
    </w:lvl>
    <w:lvl w:ilvl="7" w:tplc="8206B264" w:tentative="1">
      <w:start w:val="1"/>
      <w:numFmt w:val="bullet"/>
      <w:lvlText w:val="•"/>
      <w:lvlJc w:val="left"/>
      <w:pPr>
        <w:tabs>
          <w:tab w:val="num" w:pos="5760"/>
        </w:tabs>
        <w:ind w:left="5760" w:hanging="360"/>
      </w:pPr>
      <w:rPr>
        <w:rFonts w:ascii="Times New Roman" w:hAnsi="Times New Roman" w:hint="default"/>
      </w:rPr>
    </w:lvl>
    <w:lvl w:ilvl="8" w:tplc="5A888FCC" w:tentative="1">
      <w:start w:val="1"/>
      <w:numFmt w:val="bullet"/>
      <w:lvlText w:val="•"/>
      <w:lvlJc w:val="left"/>
      <w:pPr>
        <w:tabs>
          <w:tab w:val="num" w:pos="6480"/>
        </w:tabs>
        <w:ind w:left="6480" w:hanging="360"/>
      </w:pPr>
      <w:rPr>
        <w:rFonts w:ascii="Times New Roman" w:hAnsi="Times New Roman" w:hint="default"/>
      </w:rPr>
    </w:lvl>
  </w:abstractNum>
  <w:abstractNum w:abstractNumId="2">
    <w:nsid w:val="02D5578B"/>
    <w:multiLevelType w:val="hybridMultilevel"/>
    <w:tmpl w:val="51D2576A"/>
    <w:lvl w:ilvl="0" w:tplc="4A2026D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4A2026DA">
      <w:numFmt w:val="bullet"/>
      <w:lvlText w:val="-"/>
      <w:lvlJc w:val="left"/>
      <w:pPr>
        <w:ind w:left="720" w:hanging="360"/>
      </w:pPr>
      <w:rPr>
        <w:rFonts w:ascii="Calibri" w:eastAsiaTheme="minorHAnsi" w:hAnsi="Calibri" w:cstheme="minorBidi"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4D50DC5"/>
    <w:multiLevelType w:val="hybridMultilevel"/>
    <w:tmpl w:val="05583FBC"/>
    <w:lvl w:ilvl="0" w:tplc="4A2026D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6AE722F"/>
    <w:multiLevelType w:val="hybridMultilevel"/>
    <w:tmpl w:val="8070C4DA"/>
    <w:lvl w:ilvl="0" w:tplc="4A2026D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B2402A6"/>
    <w:multiLevelType w:val="hybridMultilevel"/>
    <w:tmpl w:val="6D7C9834"/>
    <w:lvl w:ilvl="0" w:tplc="4A2026D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1732906"/>
    <w:multiLevelType w:val="hybridMultilevel"/>
    <w:tmpl w:val="FFDC2990"/>
    <w:lvl w:ilvl="0" w:tplc="4A2026D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1F05675"/>
    <w:multiLevelType w:val="hybridMultilevel"/>
    <w:tmpl w:val="D1F2D572"/>
    <w:lvl w:ilvl="0" w:tplc="17022E0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1F5C36A6"/>
    <w:multiLevelType w:val="hybridMultilevel"/>
    <w:tmpl w:val="E3B2BE66"/>
    <w:lvl w:ilvl="0" w:tplc="DAF223A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nsid w:val="21ED411B"/>
    <w:multiLevelType w:val="hybridMultilevel"/>
    <w:tmpl w:val="CD1E9A2A"/>
    <w:lvl w:ilvl="0" w:tplc="4A2026D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69A150C"/>
    <w:multiLevelType w:val="hybridMultilevel"/>
    <w:tmpl w:val="3C84F6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8473B69"/>
    <w:multiLevelType w:val="hybridMultilevel"/>
    <w:tmpl w:val="F54CEE00"/>
    <w:lvl w:ilvl="0" w:tplc="4A2026DA">
      <w:numFmt w:val="bullet"/>
      <w:lvlText w:val="-"/>
      <w:lvlJc w:val="left"/>
      <w:pPr>
        <w:ind w:left="775" w:hanging="360"/>
      </w:pPr>
      <w:rPr>
        <w:rFonts w:ascii="Calibri" w:eastAsiaTheme="minorHAnsi" w:hAnsi="Calibri" w:cstheme="minorBidi"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12">
    <w:nsid w:val="3A8D7A99"/>
    <w:multiLevelType w:val="hybridMultilevel"/>
    <w:tmpl w:val="0F081D30"/>
    <w:lvl w:ilvl="0" w:tplc="4A2026DA">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E190D59"/>
    <w:multiLevelType w:val="hybridMultilevel"/>
    <w:tmpl w:val="A080B592"/>
    <w:lvl w:ilvl="0" w:tplc="21FE5974">
      <w:start w:val="1"/>
      <w:numFmt w:val="bullet"/>
      <w:lvlText w:val="•"/>
      <w:lvlJc w:val="left"/>
      <w:pPr>
        <w:tabs>
          <w:tab w:val="num" w:pos="720"/>
        </w:tabs>
        <w:ind w:left="720" w:hanging="360"/>
      </w:pPr>
      <w:rPr>
        <w:rFonts w:ascii="Times New Roman" w:hAnsi="Times New Roman" w:hint="default"/>
      </w:rPr>
    </w:lvl>
    <w:lvl w:ilvl="1" w:tplc="4FA0FEFC" w:tentative="1">
      <w:start w:val="1"/>
      <w:numFmt w:val="bullet"/>
      <w:lvlText w:val="•"/>
      <w:lvlJc w:val="left"/>
      <w:pPr>
        <w:tabs>
          <w:tab w:val="num" w:pos="1440"/>
        </w:tabs>
        <w:ind w:left="1440" w:hanging="360"/>
      </w:pPr>
      <w:rPr>
        <w:rFonts w:ascii="Times New Roman" w:hAnsi="Times New Roman" w:hint="default"/>
      </w:rPr>
    </w:lvl>
    <w:lvl w:ilvl="2" w:tplc="A1CA5DA6" w:tentative="1">
      <w:start w:val="1"/>
      <w:numFmt w:val="bullet"/>
      <w:lvlText w:val="•"/>
      <w:lvlJc w:val="left"/>
      <w:pPr>
        <w:tabs>
          <w:tab w:val="num" w:pos="2160"/>
        </w:tabs>
        <w:ind w:left="2160" w:hanging="360"/>
      </w:pPr>
      <w:rPr>
        <w:rFonts w:ascii="Times New Roman" w:hAnsi="Times New Roman" w:hint="default"/>
      </w:rPr>
    </w:lvl>
    <w:lvl w:ilvl="3" w:tplc="233E44EE" w:tentative="1">
      <w:start w:val="1"/>
      <w:numFmt w:val="bullet"/>
      <w:lvlText w:val="•"/>
      <w:lvlJc w:val="left"/>
      <w:pPr>
        <w:tabs>
          <w:tab w:val="num" w:pos="2880"/>
        </w:tabs>
        <w:ind w:left="2880" w:hanging="360"/>
      </w:pPr>
      <w:rPr>
        <w:rFonts w:ascii="Times New Roman" w:hAnsi="Times New Roman" w:hint="default"/>
      </w:rPr>
    </w:lvl>
    <w:lvl w:ilvl="4" w:tplc="EA926A4E" w:tentative="1">
      <w:start w:val="1"/>
      <w:numFmt w:val="bullet"/>
      <w:lvlText w:val="•"/>
      <w:lvlJc w:val="left"/>
      <w:pPr>
        <w:tabs>
          <w:tab w:val="num" w:pos="3600"/>
        </w:tabs>
        <w:ind w:left="3600" w:hanging="360"/>
      </w:pPr>
      <w:rPr>
        <w:rFonts w:ascii="Times New Roman" w:hAnsi="Times New Roman" w:hint="default"/>
      </w:rPr>
    </w:lvl>
    <w:lvl w:ilvl="5" w:tplc="9C90EF40" w:tentative="1">
      <w:start w:val="1"/>
      <w:numFmt w:val="bullet"/>
      <w:lvlText w:val="•"/>
      <w:lvlJc w:val="left"/>
      <w:pPr>
        <w:tabs>
          <w:tab w:val="num" w:pos="4320"/>
        </w:tabs>
        <w:ind w:left="4320" w:hanging="360"/>
      </w:pPr>
      <w:rPr>
        <w:rFonts w:ascii="Times New Roman" w:hAnsi="Times New Roman" w:hint="default"/>
      </w:rPr>
    </w:lvl>
    <w:lvl w:ilvl="6" w:tplc="F13063C2" w:tentative="1">
      <w:start w:val="1"/>
      <w:numFmt w:val="bullet"/>
      <w:lvlText w:val="•"/>
      <w:lvlJc w:val="left"/>
      <w:pPr>
        <w:tabs>
          <w:tab w:val="num" w:pos="5040"/>
        </w:tabs>
        <w:ind w:left="5040" w:hanging="360"/>
      </w:pPr>
      <w:rPr>
        <w:rFonts w:ascii="Times New Roman" w:hAnsi="Times New Roman" w:hint="default"/>
      </w:rPr>
    </w:lvl>
    <w:lvl w:ilvl="7" w:tplc="8B58294C" w:tentative="1">
      <w:start w:val="1"/>
      <w:numFmt w:val="bullet"/>
      <w:lvlText w:val="•"/>
      <w:lvlJc w:val="left"/>
      <w:pPr>
        <w:tabs>
          <w:tab w:val="num" w:pos="5760"/>
        </w:tabs>
        <w:ind w:left="5760" w:hanging="360"/>
      </w:pPr>
      <w:rPr>
        <w:rFonts w:ascii="Times New Roman" w:hAnsi="Times New Roman" w:hint="default"/>
      </w:rPr>
    </w:lvl>
    <w:lvl w:ilvl="8" w:tplc="D50CAAB0" w:tentative="1">
      <w:start w:val="1"/>
      <w:numFmt w:val="bullet"/>
      <w:lvlText w:val="•"/>
      <w:lvlJc w:val="left"/>
      <w:pPr>
        <w:tabs>
          <w:tab w:val="num" w:pos="6480"/>
        </w:tabs>
        <w:ind w:left="6480" w:hanging="360"/>
      </w:pPr>
      <w:rPr>
        <w:rFonts w:ascii="Times New Roman" w:hAnsi="Times New Roman" w:hint="default"/>
      </w:rPr>
    </w:lvl>
  </w:abstractNum>
  <w:abstractNum w:abstractNumId="14">
    <w:nsid w:val="43986F31"/>
    <w:multiLevelType w:val="hybridMultilevel"/>
    <w:tmpl w:val="D1984DBC"/>
    <w:lvl w:ilvl="0" w:tplc="1EF6306A">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5">
    <w:nsid w:val="44CB50E0"/>
    <w:multiLevelType w:val="hybridMultilevel"/>
    <w:tmpl w:val="E49A7D0C"/>
    <w:lvl w:ilvl="0" w:tplc="4A2026DA">
      <w:numFmt w:val="bullet"/>
      <w:lvlText w:val="-"/>
      <w:lvlJc w:val="left"/>
      <w:pPr>
        <w:ind w:left="720" w:hanging="360"/>
      </w:pPr>
      <w:rPr>
        <w:rFonts w:ascii="Calibri" w:eastAsiaTheme="minorHAnsi" w:hAnsi="Calibri" w:cstheme="minorBidi" w:hint="default"/>
      </w:rPr>
    </w:lvl>
    <w:lvl w:ilvl="1" w:tplc="4A2026DA">
      <w:numFmt w:val="bullet"/>
      <w:lvlText w:val="-"/>
      <w:lvlJc w:val="left"/>
      <w:pPr>
        <w:ind w:left="720" w:hanging="360"/>
      </w:pPr>
      <w:rPr>
        <w:rFonts w:ascii="Calibri" w:eastAsiaTheme="minorHAnsi" w:hAnsi="Calibri"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EAB428E"/>
    <w:multiLevelType w:val="hybridMultilevel"/>
    <w:tmpl w:val="184EF04E"/>
    <w:lvl w:ilvl="0" w:tplc="4A2026D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9DF0B66"/>
    <w:multiLevelType w:val="hybridMultilevel"/>
    <w:tmpl w:val="17BA88B0"/>
    <w:lvl w:ilvl="0" w:tplc="4A2026D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C766380"/>
    <w:multiLevelType w:val="hybridMultilevel"/>
    <w:tmpl w:val="F00A5A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DF1214B"/>
    <w:multiLevelType w:val="hybridMultilevel"/>
    <w:tmpl w:val="E7487AEA"/>
    <w:lvl w:ilvl="0" w:tplc="4A2026DA">
      <w:numFmt w:val="bullet"/>
      <w:lvlText w:val="-"/>
      <w:lvlJc w:val="left"/>
      <w:pPr>
        <w:ind w:left="720" w:hanging="360"/>
      </w:pPr>
      <w:rPr>
        <w:rFonts w:ascii="Calibri" w:eastAsiaTheme="minorHAnsi" w:hAnsi="Calibri" w:cstheme="minorBidi" w:hint="default"/>
      </w:rPr>
    </w:lvl>
    <w:lvl w:ilvl="1" w:tplc="0809000B">
      <w:start w:val="1"/>
      <w:numFmt w:val="bullet"/>
      <w:lvlText w:val=""/>
      <w:lvlJc w:val="left"/>
      <w:pPr>
        <w:ind w:left="72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2E94597"/>
    <w:multiLevelType w:val="hybridMultilevel"/>
    <w:tmpl w:val="E96C72B4"/>
    <w:lvl w:ilvl="0" w:tplc="4A2026D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38D671B"/>
    <w:multiLevelType w:val="hybridMultilevel"/>
    <w:tmpl w:val="64A6BA98"/>
    <w:lvl w:ilvl="0" w:tplc="4A2026DA">
      <w:numFmt w:val="bullet"/>
      <w:lvlText w:val="-"/>
      <w:lvlJc w:val="left"/>
      <w:pPr>
        <w:ind w:left="720" w:hanging="360"/>
      </w:pPr>
      <w:rPr>
        <w:rFonts w:ascii="Calibri" w:eastAsiaTheme="minorHAnsi" w:hAnsi="Calibri" w:cstheme="minorBidi" w:hint="default"/>
      </w:rPr>
    </w:lvl>
    <w:lvl w:ilvl="1" w:tplc="4A2026DA">
      <w:numFmt w:val="bullet"/>
      <w:lvlText w:val="-"/>
      <w:lvlJc w:val="left"/>
      <w:pPr>
        <w:ind w:left="720" w:hanging="360"/>
      </w:pPr>
      <w:rPr>
        <w:rFonts w:ascii="Calibri" w:eastAsiaTheme="minorHAnsi" w:hAnsi="Calibri"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A2567C8"/>
    <w:multiLevelType w:val="hybridMultilevel"/>
    <w:tmpl w:val="0D027B38"/>
    <w:lvl w:ilvl="0" w:tplc="8C08747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nsid w:val="706F111F"/>
    <w:multiLevelType w:val="hybridMultilevel"/>
    <w:tmpl w:val="E4F294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4764F0"/>
    <w:multiLevelType w:val="hybridMultilevel"/>
    <w:tmpl w:val="758622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5632BFF"/>
    <w:multiLevelType w:val="hybridMultilevel"/>
    <w:tmpl w:val="A50EB5D0"/>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nsid w:val="7A207911"/>
    <w:multiLevelType w:val="hybridMultilevel"/>
    <w:tmpl w:val="8EB2A80A"/>
    <w:lvl w:ilvl="0" w:tplc="4A2026D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7F511094"/>
    <w:multiLevelType w:val="hybridMultilevel"/>
    <w:tmpl w:val="368E2F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F8139E1"/>
    <w:multiLevelType w:val="hybridMultilevel"/>
    <w:tmpl w:val="66A4229A"/>
    <w:lvl w:ilvl="0" w:tplc="4A2026DA">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17"/>
  </w:num>
  <w:num w:numId="3">
    <w:abstractNumId w:val="18"/>
  </w:num>
  <w:num w:numId="4">
    <w:abstractNumId w:val="4"/>
  </w:num>
  <w:num w:numId="5">
    <w:abstractNumId w:val="25"/>
  </w:num>
  <w:num w:numId="6">
    <w:abstractNumId w:val="6"/>
  </w:num>
  <w:num w:numId="7">
    <w:abstractNumId w:val="28"/>
  </w:num>
  <w:num w:numId="8">
    <w:abstractNumId w:val="22"/>
  </w:num>
  <w:num w:numId="9">
    <w:abstractNumId w:val="24"/>
  </w:num>
  <w:num w:numId="10">
    <w:abstractNumId w:val="8"/>
  </w:num>
  <w:num w:numId="11">
    <w:abstractNumId w:val="7"/>
  </w:num>
  <w:num w:numId="12">
    <w:abstractNumId w:val="14"/>
  </w:num>
  <w:num w:numId="13">
    <w:abstractNumId w:val="9"/>
  </w:num>
  <w:num w:numId="14">
    <w:abstractNumId w:val="26"/>
  </w:num>
  <w:num w:numId="15">
    <w:abstractNumId w:val="5"/>
  </w:num>
  <w:num w:numId="16">
    <w:abstractNumId w:val="10"/>
  </w:num>
  <w:num w:numId="17">
    <w:abstractNumId w:val="23"/>
  </w:num>
  <w:num w:numId="18">
    <w:abstractNumId w:val="13"/>
  </w:num>
  <w:num w:numId="19">
    <w:abstractNumId w:val="16"/>
  </w:num>
  <w:num w:numId="20">
    <w:abstractNumId w:val="11"/>
  </w:num>
  <w:num w:numId="21">
    <w:abstractNumId w:val="1"/>
  </w:num>
  <w:num w:numId="22">
    <w:abstractNumId w:val="0"/>
  </w:num>
  <w:num w:numId="23">
    <w:abstractNumId w:val="3"/>
  </w:num>
  <w:num w:numId="24">
    <w:abstractNumId w:val="2"/>
  </w:num>
  <w:num w:numId="25">
    <w:abstractNumId w:val="12"/>
  </w:num>
  <w:num w:numId="26">
    <w:abstractNumId w:val="15"/>
  </w:num>
  <w:num w:numId="27">
    <w:abstractNumId w:val="19"/>
  </w:num>
  <w:num w:numId="28">
    <w:abstractNumId w:val="21"/>
  </w:num>
  <w:num w:numId="2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2"/>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27B9"/>
    <w:rsid w:val="00006C71"/>
    <w:rsid w:val="00007DAD"/>
    <w:rsid w:val="00024717"/>
    <w:rsid w:val="00026448"/>
    <w:rsid w:val="00030931"/>
    <w:rsid w:val="00030FDE"/>
    <w:rsid w:val="0003389F"/>
    <w:rsid w:val="0003406C"/>
    <w:rsid w:val="000360D9"/>
    <w:rsid w:val="0004279B"/>
    <w:rsid w:val="000438AC"/>
    <w:rsid w:val="00061B56"/>
    <w:rsid w:val="0006293C"/>
    <w:rsid w:val="000659CD"/>
    <w:rsid w:val="00066F1A"/>
    <w:rsid w:val="00073A52"/>
    <w:rsid w:val="00086A14"/>
    <w:rsid w:val="0009019A"/>
    <w:rsid w:val="00090962"/>
    <w:rsid w:val="000920CC"/>
    <w:rsid w:val="00093B36"/>
    <w:rsid w:val="00093EC5"/>
    <w:rsid w:val="00097CFE"/>
    <w:rsid w:val="000A27B9"/>
    <w:rsid w:val="000B0281"/>
    <w:rsid w:val="000B1069"/>
    <w:rsid w:val="000B4B33"/>
    <w:rsid w:val="000D5F7F"/>
    <w:rsid w:val="000E0A87"/>
    <w:rsid w:val="000E0EBE"/>
    <w:rsid w:val="000E4581"/>
    <w:rsid w:val="000E4F9C"/>
    <w:rsid w:val="000F3E49"/>
    <w:rsid w:val="000F46B1"/>
    <w:rsid w:val="00100BE4"/>
    <w:rsid w:val="00103797"/>
    <w:rsid w:val="00104359"/>
    <w:rsid w:val="001106DD"/>
    <w:rsid w:val="00111D94"/>
    <w:rsid w:val="00115596"/>
    <w:rsid w:val="00115B23"/>
    <w:rsid w:val="00115FE8"/>
    <w:rsid w:val="0011720E"/>
    <w:rsid w:val="00120EE8"/>
    <w:rsid w:val="00121A3D"/>
    <w:rsid w:val="00124892"/>
    <w:rsid w:val="00126242"/>
    <w:rsid w:val="00127CF4"/>
    <w:rsid w:val="00131695"/>
    <w:rsid w:val="00133C89"/>
    <w:rsid w:val="00134271"/>
    <w:rsid w:val="00136C65"/>
    <w:rsid w:val="00140007"/>
    <w:rsid w:val="00145FEE"/>
    <w:rsid w:val="00151A7D"/>
    <w:rsid w:val="00152DD0"/>
    <w:rsid w:val="001562B0"/>
    <w:rsid w:val="00156B40"/>
    <w:rsid w:val="00156D0E"/>
    <w:rsid w:val="00157A1F"/>
    <w:rsid w:val="00164879"/>
    <w:rsid w:val="00167279"/>
    <w:rsid w:val="00170304"/>
    <w:rsid w:val="00172370"/>
    <w:rsid w:val="00175DCE"/>
    <w:rsid w:val="001821B5"/>
    <w:rsid w:val="001845F2"/>
    <w:rsid w:val="0018509A"/>
    <w:rsid w:val="00191DB7"/>
    <w:rsid w:val="00191F4A"/>
    <w:rsid w:val="00193994"/>
    <w:rsid w:val="00194DD4"/>
    <w:rsid w:val="00196D61"/>
    <w:rsid w:val="0019717A"/>
    <w:rsid w:val="001A182D"/>
    <w:rsid w:val="001A1F1F"/>
    <w:rsid w:val="001A549F"/>
    <w:rsid w:val="001B0F8E"/>
    <w:rsid w:val="001B67E1"/>
    <w:rsid w:val="001B6B9E"/>
    <w:rsid w:val="001C125B"/>
    <w:rsid w:val="001C40B4"/>
    <w:rsid w:val="001C4C8B"/>
    <w:rsid w:val="001E5536"/>
    <w:rsid w:val="001E5BE3"/>
    <w:rsid w:val="001F030B"/>
    <w:rsid w:val="001F081F"/>
    <w:rsid w:val="001F4D5E"/>
    <w:rsid w:val="00201544"/>
    <w:rsid w:val="0020226E"/>
    <w:rsid w:val="00205ED9"/>
    <w:rsid w:val="0020768A"/>
    <w:rsid w:val="00210BF1"/>
    <w:rsid w:val="002121C3"/>
    <w:rsid w:val="002146FA"/>
    <w:rsid w:val="002169D7"/>
    <w:rsid w:val="00216BC3"/>
    <w:rsid w:val="00223B02"/>
    <w:rsid w:val="002303D2"/>
    <w:rsid w:val="0023271E"/>
    <w:rsid w:val="002375B9"/>
    <w:rsid w:val="00242F0A"/>
    <w:rsid w:val="00243EC3"/>
    <w:rsid w:val="00246954"/>
    <w:rsid w:val="00247C2D"/>
    <w:rsid w:val="00257D72"/>
    <w:rsid w:val="00260654"/>
    <w:rsid w:val="00263933"/>
    <w:rsid w:val="00263E34"/>
    <w:rsid w:val="0026669A"/>
    <w:rsid w:val="002725E6"/>
    <w:rsid w:val="00272CF0"/>
    <w:rsid w:val="00272F14"/>
    <w:rsid w:val="00280E8E"/>
    <w:rsid w:val="00291FE5"/>
    <w:rsid w:val="0029676F"/>
    <w:rsid w:val="00296A98"/>
    <w:rsid w:val="00296F42"/>
    <w:rsid w:val="002A144E"/>
    <w:rsid w:val="002A7587"/>
    <w:rsid w:val="002A7AF3"/>
    <w:rsid w:val="002B0697"/>
    <w:rsid w:val="002B09EF"/>
    <w:rsid w:val="002B24BE"/>
    <w:rsid w:val="002B5FE1"/>
    <w:rsid w:val="002B6880"/>
    <w:rsid w:val="002C0CBF"/>
    <w:rsid w:val="002C7A65"/>
    <w:rsid w:val="002C7F28"/>
    <w:rsid w:val="002D0262"/>
    <w:rsid w:val="002D0F39"/>
    <w:rsid w:val="002D5656"/>
    <w:rsid w:val="002E3B6C"/>
    <w:rsid w:val="002E5027"/>
    <w:rsid w:val="002E56C8"/>
    <w:rsid w:val="002E5A64"/>
    <w:rsid w:val="002E7A4B"/>
    <w:rsid w:val="002F0C46"/>
    <w:rsid w:val="002F7069"/>
    <w:rsid w:val="002F7275"/>
    <w:rsid w:val="00300D6C"/>
    <w:rsid w:val="00302AE1"/>
    <w:rsid w:val="003046D2"/>
    <w:rsid w:val="00304C8B"/>
    <w:rsid w:val="00314125"/>
    <w:rsid w:val="00320F71"/>
    <w:rsid w:val="00324C7E"/>
    <w:rsid w:val="0032556C"/>
    <w:rsid w:val="003365B4"/>
    <w:rsid w:val="00336FAD"/>
    <w:rsid w:val="00340DC7"/>
    <w:rsid w:val="00342265"/>
    <w:rsid w:val="00345C79"/>
    <w:rsid w:val="00345F98"/>
    <w:rsid w:val="00347936"/>
    <w:rsid w:val="00350301"/>
    <w:rsid w:val="00352BC7"/>
    <w:rsid w:val="00353325"/>
    <w:rsid w:val="003572BB"/>
    <w:rsid w:val="0035774D"/>
    <w:rsid w:val="00357F13"/>
    <w:rsid w:val="003618C2"/>
    <w:rsid w:val="00361AE9"/>
    <w:rsid w:val="00363747"/>
    <w:rsid w:val="0036717D"/>
    <w:rsid w:val="00367E39"/>
    <w:rsid w:val="003718FB"/>
    <w:rsid w:val="00373DB9"/>
    <w:rsid w:val="00374F80"/>
    <w:rsid w:val="00383723"/>
    <w:rsid w:val="003838CA"/>
    <w:rsid w:val="00384ED4"/>
    <w:rsid w:val="00391E10"/>
    <w:rsid w:val="003936AA"/>
    <w:rsid w:val="00393887"/>
    <w:rsid w:val="00394B1C"/>
    <w:rsid w:val="003A0023"/>
    <w:rsid w:val="003A0B64"/>
    <w:rsid w:val="003A2107"/>
    <w:rsid w:val="003A24B6"/>
    <w:rsid w:val="003A3944"/>
    <w:rsid w:val="003B40E2"/>
    <w:rsid w:val="003B4180"/>
    <w:rsid w:val="003B5D0A"/>
    <w:rsid w:val="003B6934"/>
    <w:rsid w:val="003B6BF7"/>
    <w:rsid w:val="003B6EDB"/>
    <w:rsid w:val="003C279C"/>
    <w:rsid w:val="003D012D"/>
    <w:rsid w:val="003D2F07"/>
    <w:rsid w:val="003D6C3C"/>
    <w:rsid w:val="003D70CB"/>
    <w:rsid w:val="003E5914"/>
    <w:rsid w:val="003F6551"/>
    <w:rsid w:val="00411AA1"/>
    <w:rsid w:val="004124AC"/>
    <w:rsid w:val="004164D0"/>
    <w:rsid w:val="00416AE0"/>
    <w:rsid w:val="00420CBA"/>
    <w:rsid w:val="00420E66"/>
    <w:rsid w:val="0042163F"/>
    <w:rsid w:val="00427FD6"/>
    <w:rsid w:val="00431C21"/>
    <w:rsid w:val="00432A21"/>
    <w:rsid w:val="00434499"/>
    <w:rsid w:val="0045036C"/>
    <w:rsid w:val="00465C2D"/>
    <w:rsid w:val="00466E0C"/>
    <w:rsid w:val="004700BA"/>
    <w:rsid w:val="0047232C"/>
    <w:rsid w:val="0047778B"/>
    <w:rsid w:val="00477EF9"/>
    <w:rsid w:val="004823D8"/>
    <w:rsid w:val="00484CD6"/>
    <w:rsid w:val="00486979"/>
    <w:rsid w:val="004879BA"/>
    <w:rsid w:val="004911A0"/>
    <w:rsid w:val="00496A41"/>
    <w:rsid w:val="00497120"/>
    <w:rsid w:val="004A4F84"/>
    <w:rsid w:val="004A7078"/>
    <w:rsid w:val="004B0136"/>
    <w:rsid w:val="004B3FA3"/>
    <w:rsid w:val="004B6A76"/>
    <w:rsid w:val="004C0547"/>
    <w:rsid w:val="004C4CAB"/>
    <w:rsid w:val="004C6A16"/>
    <w:rsid w:val="004D2BFE"/>
    <w:rsid w:val="004D33A6"/>
    <w:rsid w:val="004D5A45"/>
    <w:rsid w:val="004D783D"/>
    <w:rsid w:val="004E1B8A"/>
    <w:rsid w:val="004E1FD1"/>
    <w:rsid w:val="004F0915"/>
    <w:rsid w:val="004F1BCA"/>
    <w:rsid w:val="004F2921"/>
    <w:rsid w:val="004F3944"/>
    <w:rsid w:val="004F3993"/>
    <w:rsid w:val="004F49EB"/>
    <w:rsid w:val="00502807"/>
    <w:rsid w:val="00505A40"/>
    <w:rsid w:val="005113F0"/>
    <w:rsid w:val="005130DD"/>
    <w:rsid w:val="005138EF"/>
    <w:rsid w:val="00514A93"/>
    <w:rsid w:val="005177FD"/>
    <w:rsid w:val="005213AA"/>
    <w:rsid w:val="00526420"/>
    <w:rsid w:val="00531C83"/>
    <w:rsid w:val="005336EA"/>
    <w:rsid w:val="005347A7"/>
    <w:rsid w:val="005406B6"/>
    <w:rsid w:val="0054477F"/>
    <w:rsid w:val="00547948"/>
    <w:rsid w:val="005561E0"/>
    <w:rsid w:val="00556F6E"/>
    <w:rsid w:val="00557857"/>
    <w:rsid w:val="005618F4"/>
    <w:rsid w:val="00565DB7"/>
    <w:rsid w:val="00567DD1"/>
    <w:rsid w:val="00573885"/>
    <w:rsid w:val="00573C34"/>
    <w:rsid w:val="005742BD"/>
    <w:rsid w:val="00574366"/>
    <w:rsid w:val="00575F8E"/>
    <w:rsid w:val="00580744"/>
    <w:rsid w:val="0059027C"/>
    <w:rsid w:val="00592ACE"/>
    <w:rsid w:val="00594D20"/>
    <w:rsid w:val="005A0421"/>
    <w:rsid w:val="005A1569"/>
    <w:rsid w:val="005A2523"/>
    <w:rsid w:val="005A47CC"/>
    <w:rsid w:val="005A4E91"/>
    <w:rsid w:val="005A74E7"/>
    <w:rsid w:val="005B1E9C"/>
    <w:rsid w:val="005B3908"/>
    <w:rsid w:val="005D200A"/>
    <w:rsid w:val="005E1EF7"/>
    <w:rsid w:val="005E56B4"/>
    <w:rsid w:val="005E5E10"/>
    <w:rsid w:val="005E5F17"/>
    <w:rsid w:val="005F0B02"/>
    <w:rsid w:val="005F0B60"/>
    <w:rsid w:val="005F21CC"/>
    <w:rsid w:val="005F412F"/>
    <w:rsid w:val="005F5B69"/>
    <w:rsid w:val="0060085C"/>
    <w:rsid w:val="006027DA"/>
    <w:rsid w:val="00602A19"/>
    <w:rsid w:val="006061FD"/>
    <w:rsid w:val="00610708"/>
    <w:rsid w:val="00614B0D"/>
    <w:rsid w:val="00623CF6"/>
    <w:rsid w:val="0062467F"/>
    <w:rsid w:val="006332AA"/>
    <w:rsid w:val="0063751B"/>
    <w:rsid w:val="00637E89"/>
    <w:rsid w:val="006444EF"/>
    <w:rsid w:val="006449FB"/>
    <w:rsid w:val="00644A08"/>
    <w:rsid w:val="00644D9D"/>
    <w:rsid w:val="006504A4"/>
    <w:rsid w:val="00654A52"/>
    <w:rsid w:val="00660176"/>
    <w:rsid w:val="00664615"/>
    <w:rsid w:val="00672B06"/>
    <w:rsid w:val="00673456"/>
    <w:rsid w:val="00674765"/>
    <w:rsid w:val="00674818"/>
    <w:rsid w:val="00677382"/>
    <w:rsid w:val="00680627"/>
    <w:rsid w:val="00680FF4"/>
    <w:rsid w:val="0068100B"/>
    <w:rsid w:val="00683ECA"/>
    <w:rsid w:val="00691938"/>
    <w:rsid w:val="00691A97"/>
    <w:rsid w:val="00691BD0"/>
    <w:rsid w:val="00694437"/>
    <w:rsid w:val="006958EB"/>
    <w:rsid w:val="00697235"/>
    <w:rsid w:val="006A020D"/>
    <w:rsid w:val="006A1F05"/>
    <w:rsid w:val="006A2ED6"/>
    <w:rsid w:val="006A5FFD"/>
    <w:rsid w:val="006A6860"/>
    <w:rsid w:val="006A691D"/>
    <w:rsid w:val="006A7033"/>
    <w:rsid w:val="006A708E"/>
    <w:rsid w:val="006A75D3"/>
    <w:rsid w:val="006B0207"/>
    <w:rsid w:val="006B2FBB"/>
    <w:rsid w:val="006B378B"/>
    <w:rsid w:val="006B573A"/>
    <w:rsid w:val="006B5980"/>
    <w:rsid w:val="006B7EBE"/>
    <w:rsid w:val="006C09F5"/>
    <w:rsid w:val="006C52B3"/>
    <w:rsid w:val="006C6702"/>
    <w:rsid w:val="006C7B69"/>
    <w:rsid w:val="006D4772"/>
    <w:rsid w:val="006D596A"/>
    <w:rsid w:val="006D73D9"/>
    <w:rsid w:val="006E2479"/>
    <w:rsid w:val="006E3161"/>
    <w:rsid w:val="006E3BC9"/>
    <w:rsid w:val="006E477D"/>
    <w:rsid w:val="006F21AF"/>
    <w:rsid w:val="006F2DBD"/>
    <w:rsid w:val="006F4CF0"/>
    <w:rsid w:val="006F5954"/>
    <w:rsid w:val="006F5FC3"/>
    <w:rsid w:val="0071083D"/>
    <w:rsid w:val="00713457"/>
    <w:rsid w:val="00713F88"/>
    <w:rsid w:val="0071418D"/>
    <w:rsid w:val="007151A8"/>
    <w:rsid w:val="00715EC7"/>
    <w:rsid w:val="0071607F"/>
    <w:rsid w:val="00723ACF"/>
    <w:rsid w:val="00723C59"/>
    <w:rsid w:val="00725603"/>
    <w:rsid w:val="00727B5C"/>
    <w:rsid w:val="00731923"/>
    <w:rsid w:val="00731B1B"/>
    <w:rsid w:val="00733501"/>
    <w:rsid w:val="00733BB8"/>
    <w:rsid w:val="00734DC1"/>
    <w:rsid w:val="00736D3F"/>
    <w:rsid w:val="0074160A"/>
    <w:rsid w:val="00742D62"/>
    <w:rsid w:val="00743649"/>
    <w:rsid w:val="007462E9"/>
    <w:rsid w:val="00747A50"/>
    <w:rsid w:val="007542BB"/>
    <w:rsid w:val="00754351"/>
    <w:rsid w:val="00754561"/>
    <w:rsid w:val="00754701"/>
    <w:rsid w:val="00755CE8"/>
    <w:rsid w:val="00755E00"/>
    <w:rsid w:val="00756274"/>
    <w:rsid w:val="00757EBE"/>
    <w:rsid w:val="007658D7"/>
    <w:rsid w:val="00766232"/>
    <w:rsid w:val="007714D4"/>
    <w:rsid w:val="007811F1"/>
    <w:rsid w:val="00781867"/>
    <w:rsid w:val="007833D8"/>
    <w:rsid w:val="00785273"/>
    <w:rsid w:val="0079134C"/>
    <w:rsid w:val="007923C1"/>
    <w:rsid w:val="007A6AEC"/>
    <w:rsid w:val="007B0007"/>
    <w:rsid w:val="007B426D"/>
    <w:rsid w:val="007B4808"/>
    <w:rsid w:val="007C0565"/>
    <w:rsid w:val="007C0568"/>
    <w:rsid w:val="007C1464"/>
    <w:rsid w:val="007C2031"/>
    <w:rsid w:val="007C30EF"/>
    <w:rsid w:val="007C5283"/>
    <w:rsid w:val="007C63EB"/>
    <w:rsid w:val="007C6546"/>
    <w:rsid w:val="007D04D4"/>
    <w:rsid w:val="007D1CBA"/>
    <w:rsid w:val="007D1FD4"/>
    <w:rsid w:val="007D3246"/>
    <w:rsid w:val="007D4A00"/>
    <w:rsid w:val="007E317C"/>
    <w:rsid w:val="007F24BB"/>
    <w:rsid w:val="007F6E79"/>
    <w:rsid w:val="007F7D1E"/>
    <w:rsid w:val="00803746"/>
    <w:rsid w:val="00810B59"/>
    <w:rsid w:val="00814B6D"/>
    <w:rsid w:val="00815F22"/>
    <w:rsid w:val="00817968"/>
    <w:rsid w:val="008204F9"/>
    <w:rsid w:val="00821578"/>
    <w:rsid w:val="00825BDB"/>
    <w:rsid w:val="00825E77"/>
    <w:rsid w:val="0082746A"/>
    <w:rsid w:val="00830842"/>
    <w:rsid w:val="00832CCF"/>
    <w:rsid w:val="00833C90"/>
    <w:rsid w:val="008348A6"/>
    <w:rsid w:val="008348D2"/>
    <w:rsid w:val="00835D30"/>
    <w:rsid w:val="008375BA"/>
    <w:rsid w:val="00840126"/>
    <w:rsid w:val="00843939"/>
    <w:rsid w:val="00845BB8"/>
    <w:rsid w:val="00846082"/>
    <w:rsid w:val="0085028F"/>
    <w:rsid w:val="00855365"/>
    <w:rsid w:val="0085667F"/>
    <w:rsid w:val="0086082D"/>
    <w:rsid w:val="00860B74"/>
    <w:rsid w:val="00873112"/>
    <w:rsid w:val="00874857"/>
    <w:rsid w:val="00881F39"/>
    <w:rsid w:val="00882EE8"/>
    <w:rsid w:val="008906F7"/>
    <w:rsid w:val="00890ACF"/>
    <w:rsid w:val="008915CC"/>
    <w:rsid w:val="00895644"/>
    <w:rsid w:val="008971DF"/>
    <w:rsid w:val="008A3366"/>
    <w:rsid w:val="008A7139"/>
    <w:rsid w:val="008B2AF1"/>
    <w:rsid w:val="008B2EE9"/>
    <w:rsid w:val="008B34DE"/>
    <w:rsid w:val="008B3579"/>
    <w:rsid w:val="008B40F4"/>
    <w:rsid w:val="008B4DBE"/>
    <w:rsid w:val="008B74F7"/>
    <w:rsid w:val="008C0E12"/>
    <w:rsid w:val="008C3B3E"/>
    <w:rsid w:val="008C3FA9"/>
    <w:rsid w:val="008C7944"/>
    <w:rsid w:val="008D0733"/>
    <w:rsid w:val="008D1394"/>
    <w:rsid w:val="008D44CE"/>
    <w:rsid w:val="008D4EB1"/>
    <w:rsid w:val="008D5A4C"/>
    <w:rsid w:val="008E0973"/>
    <w:rsid w:val="008E29B7"/>
    <w:rsid w:val="008F2667"/>
    <w:rsid w:val="008F49BA"/>
    <w:rsid w:val="008F7C22"/>
    <w:rsid w:val="0090433D"/>
    <w:rsid w:val="00910272"/>
    <w:rsid w:val="0092133C"/>
    <w:rsid w:val="009238F2"/>
    <w:rsid w:val="009276C5"/>
    <w:rsid w:val="00930801"/>
    <w:rsid w:val="00932AC5"/>
    <w:rsid w:val="009350A8"/>
    <w:rsid w:val="00942F32"/>
    <w:rsid w:val="00943B6D"/>
    <w:rsid w:val="00952646"/>
    <w:rsid w:val="00960A52"/>
    <w:rsid w:val="00960EB0"/>
    <w:rsid w:val="00963EC5"/>
    <w:rsid w:val="0096556D"/>
    <w:rsid w:val="00966949"/>
    <w:rsid w:val="009711E9"/>
    <w:rsid w:val="0097127A"/>
    <w:rsid w:val="0097245F"/>
    <w:rsid w:val="00972491"/>
    <w:rsid w:val="0097424E"/>
    <w:rsid w:val="0098638E"/>
    <w:rsid w:val="00993E20"/>
    <w:rsid w:val="00994B7C"/>
    <w:rsid w:val="00995B13"/>
    <w:rsid w:val="009A0E61"/>
    <w:rsid w:val="009A369E"/>
    <w:rsid w:val="009A704C"/>
    <w:rsid w:val="009B1D4D"/>
    <w:rsid w:val="009C061C"/>
    <w:rsid w:val="009C6354"/>
    <w:rsid w:val="009C775B"/>
    <w:rsid w:val="009D1E03"/>
    <w:rsid w:val="009D4ED5"/>
    <w:rsid w:val="009D5451"/>
    <w:rsid w:val="009D5728"/>
    <w:rsid w:val="009D63FD"/>
    <w:rsid w:val="009E0A8A"/>
    <w:rsid w:val="009E3FD5"/>
    <w:rsid w:val="009E6446"/>
    <w:rsid w:val="009F1B19"/>
    <w:rsid w:val="009F6D79"/>
    <w:rsid w:val="00A010F6"/>
    <w:rsid w:val="00A01E28"/>
    <w:rsid w:val="00A03883"/>
    <w:rsid w:val="00A05D8E"/>
    <w:rsid w:val="00A06C31"/>
    <w:rsid w:val="00A11124"/>
    <w:rsid w:val="00A1325D"/>
    <w:rsid w:val="00A13A97"/>
    <w:rsid w:val="00A14C50"/>
    <w:rsid w:val="00A17CC2"/>
    <w:rsid w:val="00A2016E"/>
    <w:rsid w:val="00A2537A"/>
    <w:rsid w:val="00A324DC"/>
    <w:rsid w:val="00A60194"/>
    <w:rsid w:val="00A63C3A"/>
    <w:rsid w:val="00A711A6"/>
    <w:rsid w:val="00A74CC6"/>
    <w:rsid w:val="00A74E9B"/>
    <w:rsid w:val="00A75692"/>
    <w:rsid w:val="00A75F6A"/>
    <w:rsid w:val="00A77F0B"/>
    <w:rsid w:val="00A80C68"/>
    <w:rsid w:val="00A81F30"/>
    <w:rsid w:val="00A86BFD"/>
    <w:rsid w:val="00A87357"/>
    <w:rsid w:val="00A93003"/>
    <w:rsid w:val="00A96EF8"/>
    <w:rsid w:val="00A97D88"/>
    <w:rsid w:val="00A97EEB"/>
    <w:rsid w:val="00AA01D4"/>
    <w:rsid w:val="00AA0D30"/>
    <w:rsid w:val="00AB1B32"/>
    <w:rsid w:val="00AB23A7"/>
    <w:rsid w:val="00AB7A35"/>
    <w:rsid w:val="00AC187D"/>
    <w:rsid w:val="00AC1E74"/>
    <w:rsid w:val="00AC7B8A"/>
    <w:rsid w:val="00AD32A1"/>
    <w:rsid w:val="00AE2254"/>
    <w:rsid w:val="00AE2995"/>
    <w:rsid w:val="00AF136F"/>
    <w:rsid w:val="00AF1D9B"/>
    <w:rsid w:val="00AF44CC"/>
    <w:rsid w:val="00AF7561"/>
    <w:rsid w:val="00B0241C"/>
    <w:rsid w:val="00B05EB1"/>
    <w:rsid w:val="00B11FB3"/>
    <w:rsid w:val="00B13AB4"/>
    <w:rsid w:val="00B17105"/>
    <w:rsid w:val="00B17B5B"/>
    <w:rsid w:val="00B218CE"/>
    <w:rsid w:val="00B21DF5"/>
    <w:rsid w:val="00B2232D"/>
    <w:rsid w:val="00B23279"/>
    <w:rsid w:val="00B25572"/>
    <w:rsid w:val="00B33AF8"/>
    <w:rsid w:val="00B362FF"/>
    <w:rsid w:val="00B36AA6"/>
    <w:rsid w:val="00B36E13"/>
    <w:rsid w:val="00B42A03"/>
    <w:rsid w:val="00B4425B"/>
    <w:rsid w:val="00B50BEF"/>
    <w:rsid w:val="00B52316"/>
    <w:rsid w:val="00B528EC"/>
    <w:rsid w:val="00B5364F"/>
    <w:rsid w:val="00B617A5"/>
    <w:rsid w:val="00B6550A"/>
    <w:rsid w:val="00B66853"/>
    <w:rsid w:val="00B6686F"/>
    <w:rsid w:val="00B673DA"/>
    <w:rsid w:val="00B67F4C"/>
    <w:rsid w:val="00B75B44"/>
    <w:rsid w:val="00B800EA"/>
    <w:rsid w:val="00B80F69"/>
    <w:rsid w:val="00B819A3"/>
    <w:rsid w:val="00B853F9"/>
    <w:rsid w:val="00B8688A"/>
    <w:rsid w:val="00B92AA8"/>
    <w:rsid w:val="00B949AB"/>
    <w:rsid w:val="00B97A83"/>
    <w:rsid w:val="00BA2814"/>
    <w:rsid w:val="00BA2FA4"/>
    <w:rsid w:val="00BA4B66"/>
    <w:rsid w:val="00BA66C2"/>
    <w:rsid w:val="00BA7F97"/>
    <w:rsid w:val="00BB0B03"/>
    <w:rsid w:val="00BB619F"/>
    <w:rsid w:val="00BC1321"/>
    <w:rsid w:val="00BC190E"/>
    <w:rsid w:val="00BC3AD0"/>
    <w:rsid w:val="00BC4E37"/>
    <w:rsid w:val="00BC5BFE"/>
    <w:rsid w:val="00BD38D5"/>
    <w:rsid w:val="00BD7AF1"/>
    <w:rsid w:val="00BE439E"/>
    <w:rsid w:val="00BE52D5"/>
    <w:rsid w:val="00BE59C4"/>
    <w:rsid w:val="00BE7A44"/>
    <w:rsid w:val="00BF3368"/>
    <w:rsid w:val="00BF6841"/>
    <w:rsid w:val="00BF6BDC"/>
    <w:rsid w:val="00C02154"/>
    <w:rsid w:val="00C02BDA"/>
    <w:rsid w:val="00C0355E"/>
    <w:rsid w:val="00C07338"/>
    <w:rsid w:val="00C1189D"/>
    <w:rsid w:val="00C11F1E"/>
    <w:rsid w:val="00C13BFD"/>
    <w:rsid w:val="00C1661F"/>
    <w:rsid w:val="00C17170"/>
    <w:rsid w:val="00C17DBA"/>
    <w:rsid w:val="00C363A2"/>
    <w:rsid w:val="00C40BA8"/>
    <w:rsid w:val="00C445B8"/>
    <w:rsid w:val="00C4761F"/>
    <w:rsid w:val="00C47C95"/>
    <w:rsid w:val="00C47E16"/>
    <w:rsid w:val="00C53660"/>
    <w:rsid w:val="00C55C02"/>
    <w:rsid w:val="00C56B64"/>
    <w:rsid w:val="00C63CED"/>
    <w:rsid w:val="00C64223"/>
    <w:rsid w:val="00C66C9C"/>
    <w:rsid w:val="00C70990"/>
    <w:rsid w:val="00C73214"/>
    <w:rsid w:val="00C74E6F"/>
    <w:rsid w:val="00C821D3"/>
    <w:rsid w:val="00C82213"/>
    <w:rsid w:val="00C83D00"/>
    <w:rsid w:val="00C9316F"/>
    <w:rsid w:val="00CA0FF4"/>
    <w:rsid w:val="00CA15AE"/>
    <w:rsid w:val="00CA2409"/>
    <w:rsid w:val="00CA6057"/>
    <w:rsid w:val="00CB10E4"/>
    <w:rsid w:val="00CB140F"/>
    <w:rsid w:val="00CB1428"/>
    <w:rsid w:val="00CB181F"/>
    <w:rsid w:val="00CB66CC"/>
    <w:rsid w:val="00CB78D0"/>
    <w:rsid w:val="00CC0827"/>
    <w:rsid w:val="00CC1B64"/>
    <w:rsid w:val="00CD15AB"/>
    <w:rsid w:val="00CE05B6"/>
    <w:rsid w:val="00CE1BC0"/>
    <w:rsid w:val="00CE2E3E"/>
    <w:rsid w:val="00CE3131"/>
    <w:rsid w:val="00CF1609"/>
    <w:rsid w:val="00CF6C08"/>
    <w:rsid w:val="00CF7C15"/>
    <w:rsid w:val="00D060EE"/>
    <w:rsid w:val="00D07517"/>
    <w:rsid w:val="00D07BC0"/>
    <w:rsid w:val="00D12870"/>
    <w:rsid w:val="00D13AD7"/>
    <w:rsid w:val="00D145D6"/>
    <w:rsid w:val="00D214A6"/>
    <w:rsid w:val="00D21A27"/>
    <w:rsid w:val="00D24C71"/>
    <w:rsid w:val="00D33423"/>
    <w:rsid w:val="00D3350B"/>
    <w:rsid w:val="00D33B19"/>
    <w:rsid w:val="00D362C9"/>
    <w:rsid w:val="00D367CC"/>
    <w:rsid w:val="00D36D10"/>
    <w:rsid w:val="00D50EB5"/>
    <w:rsid w:val="00D5292A"/>
    <w:rsid w:val="00D53DC3"/>
    <w:rsid w:val="00D53EE7"/>
    <w:rsid w:val="00D550C2"/>
    <w:rsid w:val="00D57F67"/>
    <w:rsid w:val="00D61EC2"/>
    <w:rsid w:val="00D6235C"/>
    <w:rsid w:val="00D643BA"/>
    <w:rsid w:val="00D64542"/>
    <w:rsid w:val="00D70F3B"/>
    <w:rsid w:val="00D727B1"/>
    <w:rsid w:val="00D83421"/>
    <w:rsid w:val="00D83447"/>
    <w:rsid w:val="00D8496F"/>
    <w:rsid w:val="00D855A5"/>
    <w:rsid w:val="00D95BBF"/>
    <w:rsid w:val="00D964C1"/>
    <w:rsid w:val="00DA04AB"/>
    <w:rsid w:val="00DA0915"/>
    <w:rsid w:val="00DA18C5"/>
    <w:rsid w:val="00DB3AF2"/>
    <w:rsid w:val="00DB5F14"/>
    <w:rsid w:val="00DB7723"/>
    <w:rsid w:val="00DC0E88"/>
    <w:rsid w:val="00DC122D"/>
    <w:rsid w:val="00DC24C2"/>
    <w:rsid w:val="00DD2CB4"/>
    <w:rsid w:val="00DE05CA"/>
    <w:rsid w:val="00DE40D3"/>
    <w:rsid w:val="00DE4332"/>
    <w:rsid w:val="00DF49B2"/>
    <w:rsid w:val="00DF6BAB"/>
    <w:rsid w:val="00DF6CD1"/>
    <w:rsid w:val="00E001BA"/>
    <w:rsid w:val="00E00881"/>
    <w:rsid w:val="00E00AA0"/>
    <w:rsid w:val="00E012CB"/>
    <w:rsid w:val="00E0368F"/>
    <w:rsid w:val="00E03E45"/>
    <w:rsid w:val="00E04DEB"/>
    <w:rsid w:val="00E06383"/>
    <w:rsid w:val="00E06BA1"/>
    <w:rsid w:val="00E07950"/>
    <w:rsid w:val="00E11093"/>
    <w:rsid w:val="00E1311C"/>
    <w:rsid w:val="00E1599D"/>
    <w:rsid w:val="00E166B6"/>
    <w:rsid w:val="00E23C88"/>
    <w:rsid w:val="00E31410"/>
    <w:rsid w:val="00E34EED"/>
    <w:rsid w:val="00E37188"/>
    <w:rsid w:val="00E378F0"/>
    <w:rsid w:val="00E40F7D"/>
    <w:rsid w:val="00E41C7E"/>
    <w:rsid w:val="00E41FA0"/>
    <w:rsid w:val="00E44EEA"/>
    <w:rsid w:val="00E45B14"/>
    <w:rsid w:val="00E46DA9"/>
    <w:rsid w:val="00E46DF1"/>
    <w:rsid w:val="00E51CCB"/>
    <w:rsid w:val="00E521B7"/>
    <w:rsid w:val="00E54CE4"/>
    <w:rsid w:val="00E641F0"/>
    <w:rsid w:val="00E66237"/>
    <w:rsid w:val="00E70C32"/>
    <w:rsid w:val="00E754C4"/>
    <w:rsid w:val="00E75596"/>
    <w:rsid w:val="00E761C3"/>
    <w:rsid w:val="00E77DA4"/>
    <w:rsid w:val="00E871A2"/>
    <w:rsid w:val="00E87EAF"/>
    <w:rsid w:val="00E916CF"/>
    <w:rsid w:val="00E94052"/>
    <w:rsid w:val="00E94A5B"/>
    <w:rsid w:val="00E94DD9"/>
    <w:rsid w:val="00E9552D"/>
    <w:rsid w:val="00E96C94"/>
    <w:rsid w:val="00EA0BCE"/>
    <w:rsid w:val="00EA4299"/>
    <w:rsid w:val="00EA4C98"/>
    <w:rsid w:val="00EA57F6"/>
    <w:rsid w:val="00EA5C68"/>
    <w:rsid w:val="00EA74BD"/>
    <w:rsid w:val="00EB38A5"/>
    <w:rsid w:val="00EB40FF"/>
    <w:rsid w:val="00EB5A43"/>
    <w:rsid w:val="00EC0BAA"/>
    <w:rsid w:val="00EC222C"/>
    <w:rsid w:val="00EC60A1"/>
    <w:rsid w:val="00EC68C7"/>
    <w:rsid w:val="00ED297D"/>
    <w:rsid w:val="00ED2FBE"/>
    <w:rsid w:val="00EE09CE"/>
    <w:rsid w:val="00EE0E3A"/>
    <w:rsid w:val="00EE1226"/>
    <w:rsid w:val="00EE31DF"/>
    <w:rsid w:val="00EE3AF8"/>
    <w:rsid w:val="00EF0F43"/>
    <w:rsid w:val="00EF2972"/>
    <w:rsid w:val="00EF2B9A"/>
    <w:rsid w:val="00EF3AA7"/>
    <w:rsid w:val="00EF5056"/>
    <w:rsid w:val="00EF7D3C"/>
    <w:rsid w:val="00F12C36"/>
    <w:rsid w:val="00F14886"/>
    <w:rsid w:val="00F14D0E"/>
    <w:rsid w:val="00F21929"/>
    <w:rsid w:val="00F25236"/>
    <w:rsid w:val="00F30E4F"/>
    <w:rsid w:val="00F3305E"/>
    <w:rsid w:val="00F33660"/>
    <w:rsid w:val="00F33ABF"/>
    <w:rsid w:val="00F45C2D"/>
    <w:rsid w:val="00F4711A"/>
    <w:rsid w:val="00F62B88"/>
    <w:rsid w:val="00F63E55"/>
    <w:rsid w:val="00F66297"/>
    <w:rsid w:val="00F67061"/>
    <w:rsid w:val="00F71E55"/>
    <w:rsid w:val="00F764FD"/>
    <w:rsid w:val="00F816B1"/>
    <w:rsid w:val="00F8250B"/>
    <w:rsid w:val="00F864B5"/>
    <w:rsid w:val="00F86AAA"/>
    <w:rsid w:val="00F90336"/>
    <w:rsid w:val="00F9077E"/>
    <w:rsid w:val="00F91403"/>
    <w:rsid w:val="00F91911"/>
    <w:rsid w:val="00F91F49"/>
    <w:rsid w:val="00F92E9D"/>
    <w:rsid w:val="00F9482E"/>
    <w:rsid w:val="00F96817"/>
    <w:rsid w:val="00F96823"/>
    <w:rsid w:val="00FA4734"/>
    <w:rsid w:val="00FB541E"/>
    <w:rsid w:val="00FB7D82"/>
    <w:rsid w:val="00FC15A5"/>
    <w:rsid w:val="00FC26EE"/>
    <w:rsid w:val="00FC2E34"/>
    <w:rsid w:val="00FC3CB0"/>
    <w:rsid w:val="00FC5AB3"/>
    <w:rsid w:val="00FD12C7"/>
    <w:rsid w:val="00FD3B62"/>
    <w:rsid w:val="00FD462F"/>
    <w:rsid w:val="00FD4DED"/>
    <w:rsid w:val="00FD7BF4"/>
    <w:rsid w:val="00FE34F4"/>
    <w:rsid w:val="00FE3DE8"/>
    <w:rsid w:val="00FE4425"/>
    <w:rsid w:val="00FE4C80"/>
    <w:rsid w:val="00FE7EC2"/>
    <w:rsid w:val="00FF2C10"/>
    <w:rsid w:val="00FF3C5E"/>
    <w:rsid w:val="00FF4C0A"/>
    <w:rsid w:val="00FF56D8"/>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6A001EA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B0136"/>
    <w:rPr>
      <w:rFonts w:ascii="Times New Roman" w:hAnsi="Times New Roman" w:cs="Times New Roman"/>
      <w:lang w:eastAsia="en-GB"/>
    </w:rPr>
  </w:style>
  <w:style w:type="paragraph" w:styleId="Heading3">
    <w:name w:val="heading 3"/>
    <w:basedOn w:val="Normal"/>
    <w:next w:val="Normal"/>
    <w:link w:val="Heading3Char"/>
    <w:uiPriority w:val="9"/>
    <w:semiHidden/>
    <w:unhideWhenUsed/>
    <w:qFormat/>
    <w:rsid w:val="00C73214"/>
    <w:pPr>
      <w:keepNext/>
      <w:keepLines/>
      <w:spacing w:before="40"/>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link w:val="Heading4Char"/>
    <w:uiPriority w:val="9"/>
    <w:qFormat/>
    <w:rsid w:val="00E916CF"/>
    <w:pPr>
      <w:spacing w:before="100" w:beforeAutospacing="1" w:after="100" w:afterAutospacing="1"/>
      <w:outlineLvl w:val="3"/>
    </w:pPr>
    <w:rPr>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5D30"/>
    <w:pPr>
      <w:tabs>
        <w:tab w:val="center" w:pos="4513"/>
        <w:tab w:val="right" w:pos="9026"/>
      </w:tabs>
    </w:pPr>
    <w:rPr>
      <w:rFonts w:asciiTheme="minorHAnsi" w:hAnsiTheme="minorHAnsi" w:cstheme="minorBidi"/>
      <w:lang w:eastAsia="en-US"/>
    </w:rPr>
  </w:style>
  <w:style w:type="character" w:customStyle="1" w:styleId="HeaderChar">
    <w:name w:val="Header Char"/>
    <w:basedOn w:val="DefaultParagraphFont"/>
    <w:link w:val="Header"/>
    <w:uiPriority w:val="99"/>
    <w:rsid w:val="00835D30"/>
  </w:style>
  <w:style w:type="paragraph" w:styleId="Footer">
    <w:name w:val="footer"/>
    <w:basedOn w:val="Normal"/>
    <w:link w:val="FooterChar"/>
    <w:uiPriority w:val="99"/>
    <w:unhideWhenUsed/>
    <w:rsid w:val="00835D30"/>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835D30"/>
  </w:style>
  <w:style w:type="paragraph" w:styleId="ListParagraph">
    <w:name w:val="List Paragraph"/>
    <w:basedOn w:val="Normal"/>
    <w:uiPriority w:val="34"/>
    <w:qFormat/>
    <w:rsid w:val="003F6551"/>
    <w:pPr>
      <w:ind w:left="720"/>
      <w:contextualSpacing/>
    </w:pPr>
    <w:rPr>
      <w:rFonts w:asciiTheme="minorHAnsi" w:hAnsiTheme="minorHAnsi" w:cstheme="minorBidi"/>
      <w:lang w:eastAsia="en-US"/>
    </w:rPr>
  </w:style>
  <w:style w:type="character" w:styleId="Hyperlink">
    <w:name w:val="Hyperlink"/>
    <w:basedOn w:val="DefaultParagraphFont"/>
    <w:uiPriority w:val="99"/>
    <w:unhideWhenUsed/>
    <w:rsid w:val="00B362FF"/>
    <w:rPr>
      <w:color w:val="0563C1" w:themeColor="hyperlink"/>
      <w:u w:val="single"/>
    </w:rPr>
  </w:style>
  <w:style w:type="character" w:customStyle="1" w:styleId="Heading4Char">
    <w:name w:val="Heading 4 Char"/>
    <w:basedOn w:val="DefaultParagraphFont"/>
    <w:link w:val="Heading4"/>
    <w:uiPriority w:val="9"/>
    <w:rsid w:val="00E916CF"/>
    <w:rPr>
      <w:rFonts w:ascii="Times New Roman" w:hAnsi="Times New Roman" w:cs="Times New Roman"/>
      <w:b/>
      <w:bCs/>
      <w:lang w:eastAsia="en-GB"/>
    </w:rPr>
  </w:style>
  <w:style w:type="paragraph" w:styleId="NormalWeb">
    <w:name w:val="Normal (Web)"/>
    <w:basedOn w:val="Normal"/>
    <w:uiPriority w:val="99"/>
    <w:semiHidden/>
    <w:unhideWhenUsed/>
    <w:rsid w:val="0097245F"/>
    <w:pPr>
      <w:spacing w:before="100" w:beforeAutospacing="1" w:after="100" w:afterAutospacing="1"/>
    </w:pPr>
  </w:style>
  <w:style w:type="character" w:customStyle="1" w:styleId="Heading3Char">
    <w:name w:val="Heading 3 Char"/>
    <w:basedOn w:val="DefaultParagraphFont"/>
    <w:link w:val="Heading3"/>
    <w:uiPriority w:val="9"/>
    <w:semiHidden/>
    <w:rsid w:val="00C73214"/>
    <w:rPr>
      <w:rFonts w:asciiTheme="majorHAnsi" w:eastAsiaTheme="majorEastAsia" w:hAnsiTheme="majorHAnsi" w:cstheme="majorBidi"/>
      <w:color w:val="1F3763" w:themeColor="accent1" w:themeShade="7F"/>
    </w:rPr>
  </w:style>
  <w:style w:type="character" w:styleId="HTMLDefinition">
    <w:name w:val="HTML Definition"/>
    <w:basedOn w:val="DefaultParagraphFont"/>
    <w:uiPriority w:val="99"/>
    <w:semiHidden/>
    <w:unhideWhenUsed/>
    <w:rsid w:val="00FC5AB3"/>
    <w:rPr>
      <w:i/>
      <w:iCs/>
    </w:rPr>
  </w:style>
  <w:style w:type="character" w:styleId="FollowedHyperlink">
    <w:name w:val="FollowedHyperlink"/>
    <w:basedOn w:val="DefaultParagraphFont"/>
    <w:uiPriority w:val="99"/>
    <w:semiHidden/>
    <w:unhideWhenUsed/>
    <w:rsid w:val="00345F98"/>
    <w:rPr>
      <w:color w:val="954F72" w:themeColor="followedHyperlink"/>
      <w:u w:val="single"/>
    </w:rPr>
  </w:style>
  <w:style w:type="character" w:customStyle="1" w:styleId="apple-converted-space">
    <w:name w:val="apple-converted-space"/>
    <w:basedOn w:val="DefaultParagraphFont"/>
    <w:rsid w:val="007B4808"/>
  </w:style>
  <w:style w:type="table" w:styleId="TableGrid">
    <w:name w:val="Table Grid"/>
    <w:basedOn w:val="TableNormal"/>
    <w:uiPriority w:val="39"/>
    <w:rsid w:val="0083084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908731">
      <w:bodyDiv w:val="1"/>
      <w:marLeft w:val="0"/>
      <w:marRight w:val="0"/>
      <w:marTop w:val="0"/>
      <w:marBottom w:val="0"/>
      <w:divBdr>
        <w:top w:val="none" w:sz="0" w:space="0" w:color="auto"/>
        <w:left w:val="none" w:sz="0" w:space="0" w:color="auto"/>
        <w:bottom w:val="none" w:sz="0" w:space="0" w:color="auto"/>
        <w:right w:val="none" w:sz="0" w:space="0" w:color="auto"/>
      </w:divBdr>
    </w:div>
    <w:div w:id="163937088">
      <w:bodyDiv w:val="1"/>
      <w:marLeft w:val="0"/>
      <w:marRight w:val="0"/>
      <w:marTop w:val="0"/>
      <w:marBottom w:val="0"/>
      <w:divBdr>
        <w:top w:val="none" w:sz="0" w:space="0" w:color="auto"/>
        <w:left w:val="none" w:sz="0" w:space="0" w:color="auto"/>
        <w:bottom w:val="none" w:sz="0" w:space="0" w:color="auto"/>
        <w:right w:val="none" w:sz="0" w:space="0" w:color="auto"/>
      </w:divBdr>
    </w:div>
    <w:div w:id="173888790">
      <w:bodyDiv w:val="1"/>
      <w:marLeft w:val="0"/>
      <w:marRight w:val="0"/>
      <w:marTop w:val="0"/>
      <w:marBottom w:val="0"/>
      <w:divBdr>
        <w:top w:val="none" w:sz="0" w:space="0" w:color="auto"/>
        <w:left w:val="none" w:sz="0" w:space="0" w:color="auto"/>
        <w:bottom w:val="none" w:sz="0" w:space="0" w:color="auto"/>
        <w:right w:val="none" w:sz="0" w:space="0" w:color="auto"/>
      </w:divBdr>
    </w:div>
    <w:div w:id="185992030">
      <w:bodyDiv w:val="1"/>
      <w:marLeft w:val="0"/>
      <w:marRight w:val="0"/>
      <w:marTop w:val="0"/>
      <w:marBottom w:val="0"/>
      <w:divBdr>
        <w:top w:val="none" w:sz="0" w:space="0" w:color="auto"/>
        <w:left w:val="none" w:sz="0" w:space="0" w:color="auto"/>
        <w:bottom w:val="none" w:sz="0" w:space="0" w:color="auto"/>
        <w:right w:val="none" w:sz="0" w:space="0" w:color="auto"/>
      </w:divBdr>
    </w:div>
    <w:div w:id="287710507">
      <w:bodyDiv w:val="1"/>
      <w:marLeft w:val="0"/>
      <w:marRight w:val="0"/>
      <w:marTop w:val="0"/>
      <w:marBottom w:val="0"/>
      <w:divBdr>
        <w:top w:val="none" w:sz="0" w:space="0" w:color="auto"/>
        <w:left w:val="none" w:sz="0" w:space="0" w:color="auto"/>
        <w:bottom w:val="none" w:sz="0" w:space="0" w:color="auto"/>
        <w:right w:val="none" w:sz="0" w:space="0" w:color="auto"/>
      </w:divBdr>
      <w:divsChild>
        <w:div w:id="463616882">
          <w:marLeft w:val="0"/>
          <w:marRight w:val="0"/>
          <w:marTop w:val="0"/>
          <w:marBottom w:val="0"/>
          <w:divBdr>
            <w:top w:val="none" w:sz="0" w:space="0" w:color="auto"/>
            <w:left w:val="none" w:sz="0" w:space="0" w:color="auto"/>
            <w:bottom w:val="none" w:sz="0" w:space="0" w:color="auto"/>
            <w:right w:val="none" w:sz="0" w:space="0" w:color="auto"/>
          </w:divBdr>
          <w:divsChild>
            <w:div w:id="2088914143">
              <w:marLeft w:val="0"/>
              <w:marRight w:val="0"/>
              <w:marTop w:val="0"/>
              <w:marBottom w:val="0"/>
              <w:divBdr>
                <w:top w:val="none" w:sz="0" w:space="0" w:color="auto"/>
                <w:left w:val="none" w:sz="0" w:space="0" w:color="auto"/>
                <w:bottom w:val="none" w:sz="0" w:space="0" w:color="auto"/>
                <w:right w:val="none" w:sz="0" w:space="0" w:color="auto"/>
              </w:divBdr>
              <w:divsChild>
                <w:div w:id="1657414498">
                  <w:marLeft w:val="0"/>
                  <w:marRight w:val="0"/>
                  <w:marTop w:val="0"/>
                  <w:marBottom w:val="0"/>
                  <w:divBdr>
                    <w:top w:val="none" w:sz="0" w:space="0" w:color="auto"/>
                    <w:left w:val="none" w:sz="0" w:space="0" w:color="auto"/>
                    <w:bottom w:val="none" w:sz="0" w:space="0" w:color="auto"/>
                    <w:right w:val="none" w:sz="0" w:space="0" w:color="auto"/>
                  </w:divBdr>
                  <w:divsChild>
                    <w:div w:id="2005939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0281077">
      <w:bodyDiv w:val="1"/>
      <w:marLeft w:val="0"/>
      <w:marRight w:val="0"/>
      <w:marTop w:val="0"/>
      <w:marBottom w:val="0"/>
      <w:divBdr>
        <w:top w:val="none" w:sz="0" w:space="0" w:color="auto"/>
        <w:left w:val="none" w:sz="0" w:space="0" w:color="auto"/>
        <w:bottom w:val="none" w:sz="0" w:space="0" w:color="auto"/>
        <w:right w:val="none" w:sz="0" w:space="0" w:color="auto"/>
      </w:divBdr>
    </w:div>
    <w:div w:id="372002991">
      <w:bodyDiv w:val="1"/>
      <w:marLeft w:val="0"/>
      <w:marRight w:val="0"/>
      <w:marTop w:val="0"/>
      <w:marBottom w:val="0"/>
      <w:divBdr>
        <w:top w:val="none" w:sz="0" w:space="0" w:color="auto"/>
        <w:left w:val="none" w:sz="0" w:space="0" w:color="auto"/>
        <w:bottom w:val="none" w:sz="0" w:space="0" w:color="auto"/>
        <w:right w:val="none" w:sz="0" w:space="0" w:color="auto"/>
      </w:divBdr>
    </w:div>
    <w:div w:id="444272670">
      <w:bodyDiv w:val="1"/>
      <w:marLeft w:val="0"/>
      <w:marRight w:val="0"/>
      <w:marTop w:val="0"/>
      <w:marBottom w:val="0"/>
      <w:divBdr>
        <w:top w:val="none" w:sz="0" w:space="0" w:color="auto"/>
        <w:left w:val="none" w:sz="0" w:space="0" w:color="auto"/>
        <w:bottom w:val="none" w:sz="0" w:space="0" w:color="auto"/>
        <w:right w:val="none" w:sz="0" w:space="0" w:color="auto"/>
      </w:divBdr>
      <w:divsChild>
        <w:div w:id="1652438731">
          <w:marLeft w:val="547"/>
          <w:marRight w:val="0"/>
          <w:marTop w:val="86"/>
          <w:marBottom w:val="0"/>
          <w:divBdr>
            <w:top w:val="none" w:sz="0" w:space="0" w:color="auto"/>
            <w:left w:val="none" w:sz="0" w:space="0" w:color="auto"/>
            <w:bottom w:val="none" w:sz="0" w:space="0" w:color="auto"/>
            <w:right w:val="none" w:sz="0" w:space="0" w:color="auto"/>
          </w:divBdr>
        </w:div>
      </w:divsChild>
    </w:div>
    <w:div w:id="448090682">
      <w:bodyDiv w:val="1"/>
      <w:marLeft w:val="0"/>
      <w:marRight w:val="0"/>
      <w:marTop w:val="0"/>
      <w:marBottom w:val="0"/>
      <w:divBdr>
        <w:top w:val="none" w:sz="0" w:space="0" w:color="auto"/>
        <w:left w:val="none" w:sz="0" w:space="0" w:color="auto"/>
        <w:bottom w:val="none" w:sz="0" w:space="0" w:color="auto"/>
        <w:right w:val="none" w:sz="0" w:space="0" w:color="auto"/>
      </w:divBdr>
    </w:div>
    <w:div w:id="513224013">
      <w:bodyDiv w:val="1"/>
      <w:marLeft w:val="0"/>
      <w:marRight w:val="0"/>
      <w:marTop w:val="0"/>
      <w:marBottom w:val="0"/>
      <w:divBdr>
        <w:top w:val="none" w:sz="0" w:space="0" w:color="auto"/>
        <w:left w:val="none" w:sz="0" w:space="0" w:color="auto"/>
        <w:bottom w:val="none" w:sz="0" w:space="0" w:color="auto"/>
        <w:right w:val="none" w:sz="0" w:space="0" w:color="auto"/>
      </w:divBdr>
      <w:divsChild>
        <w:div w:id="166871159">
          <w:marLeft w:val="0"/>
          <w:marRight w:val="0"/>
          <w:marTop w:val="0"/>
          <w:marBottom w:val="0"/>
          <w:divBdr>
            <w:top w:val="none" w:sz="0" w:space="0" w:color="auto"/>
            <w:left w:val="none" w:sz="0" w:space="0" w:color="auto"/>
            <w:bottom w:val="none" w:sz="0" w:space="0" w:color="auto"/>
            <w:right w:val="none" w:sz="0" w:space="0" w:color="auto"/>
          </w:divBdr>
          <w:divsChild>
            <w:div w:id="1607470168">
              <w:marLeft w:val="0"/>
              <w:marRight w:val="0"/>
              <w:marTop w:val="0"/>
              <w:marBottom w:val="0"/>
              <w:divBdr>
                <w:top w:val="none" w:sz="0" w:space="0" w:color="auto"/>
                <w:left w:val="none" w:sz="0" w:space="0" w:color="auto"/>
                <w:bottom w:val="none" w:sz="0" w:space="0" w:color="auto"/>
                <w:right w:val="none" w:sz="0" w:space="0" w:color="auto"/>
              </w:divBdr>
              <w:divsChild>
                <w:div w:id="442192430">
                  <w:marLeft w:val="0"/>
                  <w:marRight w:val="0"/>
                  <w:marTop w:val="0"/>
                  <w:marBottom w:val="0"/>
                  <w:divBdr>
                    <w:top w:val="none" w:sz="0" w:space="0" w:color="auto"/>
                    <w:left w:val="none" w:sz="0" w:space="0" w:color="auto"/>
                    <w:bottom w:val="none" w:sz="0" w:space="0" w:color="auto"/>
                    <w:right w:val="none" w:sz="0" w:space="0" w:color="auto"/>
                  </w:divBdr>
                  <w:divsChild>
                    <w:div w:id="1546992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5537217">
      <w:bodyDiv w:val="1"/>
      <w:marLeft w:val="0"/>
      <w:marRight w:val="0"/>
      <w:marTop w:val="0"/>
      <w:marBottom w:val="0"/>
      <w:divBdr>
        <w:top w:val="none" w:sz="0" w:space="0" w:color="auto"/>
        <w:left w:val="none" w:sz="0" w:space="0" w:color="auto"/>
        <w:bottom w:val="none" w:sz="0" w:space="0" w:color="auto"/>
        <w:right w:val="none" w:sz="0" w:space="0" w:color="auto"/>
      </w:divBdr>
    </w:div>
    <w:div w:id="542251072">
      <w:bodyDiv w:val="1"/>
      <w:marLeft w:val="0"/>
      <w:marRight w:val="0"/>
      <w:marTop w:val="0"/>
      <w:marBottom w:val="0"/>
      <w:divBdr>
        <w:top w:val="none" w:sz="0" w:space="0" w:color="auto"/>
        <w:left w:val="none" w:sz="0" w:space="0" w:color="auto"/>
        <w:bottom w:val="none" w:sz="0" w:space="0" w:color="auto"/>
        <w:right w:val="none" w:sz="0" w:space="0" w:color="auto"/>
      </w:divBdr>
    </w:div>
    <w:div w:id="635063192">
      <w:bodyDiv w:val="1"/>
      <w:marLeft w:val="0"/>
      <w:marRight w:val="0"/>
      <w:marTop w:val="0"/>
      <w:marBottom w:val="0"/>
      <w:divBdr>
        <w:top w:val="none" w:sz="0" w:space="0" w:color="auto"/>
        <w:left w:val="none" w:sz="0" w:space="0" w:color="auto"/>
        <w:bottom w:val="none" w:sz="0" w:space="0" w:color="auto"/>
        <w:right w:val="none" w:sz="0" w:space="0" w:color="auto"/>
      </w:divBdr>
    </w:div>
    <w:div w:id="656228238">
      <w:bodyDiv w:val="1"/>
      <w:marLeft w:val="0"/>
      <w:marRight w:val="0"/>
      <w:marTop w:val="0"/>
      <w:marBottom w:val="0"/>
      <w:divBdr>
        <w:top w:val="none" w:sz="0" w:space="0" w:color="auto"/>
        <w:left w:val="none" w:sz="0" w:space="0" w:color="auto"/>
        <w:bottom w:val="none" w:sz="0" w:space="0" w:color="auto"/>
        <w:right w:val="none" w:sz="0" w:space="0" w:color="auto"/>
      </w:divBdr>
    </w:div>
    <w:div w:id="712848188">
      <w:bodyDiv w:val="1"/>
      <w:marLeft w:val="0"/>
      <w:marRight w:val="0"/>
      <w:marTop w:val="0"/>
      <w:marBottom w:val="0"/>
      <w:divBdr>
        <w:top w:val="none" w:sz="0" w:space="0" w:color="auto"/>
        <w:left w:val="none" w:sz="0" w:space="0" w:color="auto"/>
        <w:bottom w:val="none" w:sz="0" w:space="0" w:color="auto"/>
        <w:right w:val="none" w:sz="0" w:space="0" w:color="auto"/>
      </w:divBdr>
    </w:div>
    <w:div w:id="712928543">
      <w:bodyDiv w:val="1"/>
      <w:marLeft w:val="0"/>
      <w:marRight w:val="0"/>
      <w:marTop w:val="0"/>
      <w:marBottom w:val="0"/>
      <w:divBdr>
        <w:top w:val="none" w:sz="0" w:space="0" w:color="auto"/>
        <w:left w:val="none" w:sz="0" w:space="0" w:color="auto"/>
        <w:bottom w:val="none" w:sz="0" w:space="0" w:color="auto"/>
        <w:right w:val="none" w:sz="0" w:space="0" w:color="auto"/>
      </w:divBdr>
    </w:div>
    <w:div w:id="743190083">
      <w:bodyDiv w:val="1"/>
      <w:marLeft w:val="0"/>
      <w:marRight w:val="0"/>
      <w:marTop w:val="0"/>
      <w:marBottom w:val="0"/>
      <w:divBdr>
        <w:top w:val="none" w:sz="0" w:space="0" w:color="auto"/>
        <w:left w:val="none" w:sz="0" w:space="0" w:color="auto"/>
        <w:bottom w:val="none" w:sz="0" w:space="0" w:color="auto"/>
        <w:right w:val="none" w:sz="0" w:space="0" w:color="auto"/>
      </w:divBdr>
    </w:div>
    <w:div w:id="793406358">
      <w:bodyDiv w:val="1"/>
      <w:marLeft w:val="0"/>
      <w:marRight w:val="0"/>
      <w:marTop w:val="0"/>
      <w:marBottom w:val="0"/>
      <w:divBdr>
        <w:top w:val="none" w:sz="0" w:space="0" w:color="auto"/>
        <w:left w:val="none" w:sz="0" w:space="0" w:color="auto"/>
        <w:bottom w:val="none" w:sz="0" w:space="0" w:color="auto"/>
        <w:right w:val="none" w:sz="0" w:space="0" w:color="auto"/>
      </w:divBdr>
    </w:div>
    <w:div w:id="811752065">
      <w:bodyDiv w:val="1"/>
      <w:marLeft w:val="0"/>
      <w:marRight w:val="0"/>
      <w:marTop w:val="0"/>
      <w:marBottom w:val="0"/>
      <w:divBdr>
        <w:top w:val="none" w:sz="0" w:space="0" w:color="auto"/>
        <w:left w:val="none" w:sz="0" w:space="0" w:color="auto"/>
        <w:bottom w:val="none" w:sz="0" w:space="0" w:color="auto"/>
        <w:right w:val="none" w:sz="0" w:space="0" w:color="auto"/>
      </w:divBdr>
    </w:div>
    <w:div w:id="813911459">
      <w:bodyDiv w:val="1"/>
      <w:marLeft w:val="0"/>
      <w:marRight w:val="0"/>
      <w:marTop w:val="0"/>
      <w:marBottom w:val="0"/>
      <w:divBdr>
        <w:top w:val="none" w:sz="0" w:space="0" w:color="auto"/>
        <w:left w:val="none" w:sz="0" w:space="0" w:color="auto"/>
        <w:bottom w:val="none" w:sz="0" w:space="0" w:color="auto"/>
        <w:right w:val="none" w:sz="0" w:space="0" w:color="auto"/>
      </w:divBdr>
    </w:div>
    <w:div w:id="814416003">
      <w:bodyDiv w:val="1"/>
      <w:marLeft w:val="0"/>
      <w:marRight w:val="0"/>
      <w:marTop w:val="0"/>
      <w:marBottom w:val="0"/>
      <w:divBdr>
        <w:top w:val="none" w:sz="0" w:space="0" w:color="auto"/>
        <w:left w:val="none" w:sz="0" w:space="0" w:color="auto"/>
        <w:bottom w:val="none" w:sz="0" w:space="0" w:color="auto"/>
        <w:right w:val="none" w:sz="0" w:space="0" w:color="auto"/>
      </w:divBdr>
    </w:div>
    <w:div w:id="839391827">
      <w:bodyDiv w:val="1"/>
      <w:marLeft w:val="0"/>
      <w:marRight w:val="0"/>
      <w:marTop w:val="0"/>
      <w:marBottom w:val="0"/>
      <w:divBdr>
        <w:top w:val="none" w:sz="0" w:space="0" w:color="auto"/>
        <w:left w:val="none" w:sz="0" w:space="0" w:color="auto"/>
        <w:bottom w:val="none" w:sz="0" w:space="0" w:color="auto"/>
        <w:right w:val="none" w:sz="0" w:space="0" w:color="auto"/>
      </w:divBdr>
    </w:div>
    <w:div w:id="840849110">
      <w:bodyDiv w:val="1"/>
      <w:marLeft w:val="0"/>
      <w:marRight w:val="0"/>
      <w:marTop w:val="0"/>
      <w:marBottom w:val="0"/>
      <w:divBdr>
        <w:top w:val="none" w:sz="0" w:space="0" w:color="auto"/>
        <w:left w:val="none" w:sz="0" w:space="0" w:color="auto"/>
        <w:bottom w:val="none" w:sz="0" w:space="0" w:color="auto"/>
        <w:right w:val="none" w:sz="0" w:space="0" w:color="auto"/>
      </w:divBdr>
      <w:divsChild>
        <w:div w:id="1974558337">
          <w:marLeft w:val="547"/>
          <w:marRight w:val="0"/>
          <w:marTop w:val="115"/>
          <w:marBottom w:val="0"/>
          <w:divBdr>
            <w:top w:val="none" w:sz="0" w:space="0" w:color="auto"/>
            <w:left w:val="none" w:sz="0" w:space="0" w:color="auto"/>
            <w:bottom w:val="none" w:sz="0" w:space="0" w:color="auto"/>
            <w:right w:val="none" w:sz="0" w:space="0" w:color="auto"/>
          </w:divBdr>
        </w:div>
      </w:divsChild>
    </w:div>
    <w:div w:id="937324299">
      <w:bodyDiv w:val="1"/>
      <w:marLeft w:val="0"/>
      <w:marRight w:val="0"/>
      <w:marTop w:val="0"/>
      <w:marBottom w:val="0"/>
      <w:divBdr>
        <w:top w:val="none" w:sz="0" w:space="0" w:color="auto"/>
        <w:left w:val="none" w:sz="0" w:space="0" w:color="auto"/>
        <w:bottom w:val="none" w:sz="0" w:space="0" w:color="auto"/>
        <w:right w:val="none" w:sz="0" w:space="0" w:color="auto"/>
      </w:divBdr>
    </w:div>
    <w:div w:id="946695631">
      <w:bodyDiv w:val="1"/>
      <w:marLeft w:val="0"/>
      <w:marRight w:val="0"/>
      <w:marTop w:val="0"/>
      <w:marBottom w:val="0"/>
      <w:divBdr>
        <w:top w:val="none" w:sz="0" w:space="0" w:color="auto"/>
        <w:left w:val="none" w:sz="0" w:space="0" w:color="auto"/>
        <w:bottom w:val="none" w:sz="0" w:space="0" w:color="auto"/>
        <w:right w:val="none" w:sz="0" w:space="0" w:color="auto"/>
      </w:divBdr>
      <w:divsChild>
        <w:div w:id="584150218">
          <w:marLeft w:val="0"/>
          <w:marRight w:val="0"/>
          <w:marTop w:val="0"/>
          <w:marBottom w:val="0"/>
          <w:divBdr>
            <w:top w:val="none" w:sz="0" w:space="0" w:color="auto"/>
            <w:left w:val="none" w:sz="0" w:space="0" w:color="auto"/>
            <w:bottom w:val="none" w:sz="0" w:space="0" w:color="auto"/>
            <w:right w:val="none" w:sz="0" w:space="0" w:color="auto"/>
          </w:divBdr>
          <w:divsChild>
            <w:div w:id="1555658101">
              <w:marLeft w:val="0"/>
              <w:marRight w:val="0"/>
              <w:marTop w:val="0"/>
              <w:marBottom w:val="0"/>
              <w:divBdr>
                <w:top w:val="none" w:sz="0" w:space="0" w:color="auto"/>
                <w:left w:val="none" w:sz="0" w:space="0" w:color="auto"/>
                <w:bottom w:val="none" w:sz="0" w:space="0" w:color="auto"/>
                <w:right w:val="none" w:sz="0" w:space="0" w:color="auto"/>
              </w:divBdr>
              <w:divsChild>
                <w:div w:id="1212496435">
                  <w:marLeft w:val="0"/>
                  <w:marRight w:val="0"/>
                  <w:marTop w:val="0"/>
                  <w:marBottom w:val="0"/>
                  <w:divBdr>
                    <w:top w:val="none" w:sz="0" w:space="0" w:color="auto"/>
                    <w:left w:val="none" w:sz="0" w:space="0" w:color="auto"/>
                    <w:bottom w:val="none" w:sz="0" w:space="0" w:color="auto"/>
                    <w:right w:val="none" w:sz="0" w:space="0" w:color="auto"/>
                  </w:divBdr>
                  <w:divsChild>
                    <w:div w:id="2113936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3781894">
      <w:bodyDiv w:val="1"/>
      <w:marLeft w:val="0"/>
      <w:marRight w:val="0"/>
      <w:marTop w:val="0"/>
      <w:marBottom w:val="0"/>
      <w:divBdr>
        <w:top w:val="none" w:sz="0" w:space="0" w:color="auto"/>
        <w:left w:val="none" w:sz="0" w:space="0" w:color="auto"/>
        <w:bottom w:val="none" w:sz="0" w:space="0" w:color="auto"/>
        <w:right w:val="none" w:sz="0" w:space="0" w:color="auto"/>
      </w:divBdr>
      <w:divsChild>
        <w:div w:id="821580444">
          <w:marLeft w:val="0"/>
          <w:marRight w:val="0"/>
          <w:marTop w:val="0"/>
          <w:marBottom w:val="0"/>
          <w:divBdr>
            <w:top w:val="none" w:sz="0" w:space="0" w:color="auto"/>
            <w:left w:val="none" w:sz="0" w:space="0" w:color="auto"/>
            <w:bottom w:val="none" w:sz="0" w:space="0" w:color="auto"/>
            <w:right w:val="none" w:sz="0" w:space="0" w:color="auto"/>
          </w:divBdr>
          <w:divsChild>
            <w:div w:id="2051805256">
              <w:marLeft w:val="0"/>
              <w:marRight w:val="0"/>
              <w:marTop w:val="0"/>
              <w:marBottom w:val="0"/>
              <w:divBdr>
                <w:top w:val="none" w:sz="0" w:space="0" w:color="auto"/>
                <w:left w:val="none" w:sz="0" w:space="0" w:color="auto"/>
                <w:bottom w:val="none" w:sz="0" w:space="0" w:color="auto"/>
                <w:right w:val="none" w:sz="0" w:space="0" w:color="auto"/>
              </w:divBdr>
              <w:divsChild>
                <w:div w:id="520903119">
                  <w:marLeft w:val="0"/>
                  <w:marRight w:val="0"/>
                  <w:marTop w:val="0"/>
                  <w:marBottom w:val="0"/>
                  <w:divBdr>
                    <w:top w:val="none" w:sz="0" w:space="0" w:color="auto"/>
                    <w:left w:val="none" w:sz="0" w:space="0" w:color="auto"/>
                    <w:bottom w:val="none" w:sz="0" w:space="0" w:color="auto"/>
                    <w:right w:val="none" w:sz="0" w:space="0" w:color="auto"/>
                  </w:divBdr>
                  <w:divsChild>
                    <w:div w:id="1153375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0523628">
      <w:bodyDiv w:val="1"/>
      <w:marLeft w:val="0"/>
      <w:marRight w:val="0"/>
      <w:marTop w:val="0"/>
      <w:marBottom w:val="0"/>
      <w:divBdr>
        <w:top w:val="none" w:sz="0" w:space="0" w:color="auto"/>
        <w:left w:val="none" w:sz="0" w:space="0" w:color="auto"/>
        <w:bottom w:val="none" w:sz="0" w:space="0" w:color="auto"/>
        <w:right w:val="none" w:sz="0" w:space="0" w:color="auto"/>
      </w:divBdr>
    </w:div>
    <w:div w:id="1059010526">
      <w:bodyDiv w:val="1"/>
      <w:marLeft w:val="0"/>
      <w:marRight w:val="0"/>
      <w:marTop w:val="0"/>
      <w:marBottom w:val="0"/>
      <w:divBdr>
        <w:top w:val="none" w:sz="0" w:space="0" w:color="auto"/>
        <w:left w:val="none" w:sz="0" w:space="0" w:color="auto"/>
        <w:bottom w:val="none" w:sz="0" w:space="0" w:color="auto"/>
        <w:right w:val="none" w:sz="0" w:space="0" w:color="auto"/>
      </w:divBdr>
    </w:div>
    <w:div w:id="1088775014">
      <w:bodyDiv w:val="1"/>
      <w:marLeft w:val="0"/>
      <w:marRight w:val="0"/>
      <w:marTop w:val="0"/>
      <w:marBottom w:val="0"/>
      <w:divBdr>
        <w:top w:val="none" w:sz="0" w:space="0" w:color="auto"/>
        <w:left w:val="none" w:sz="0" w:space="0" w:color="auto"/>
        <w:bottom w:val="none" w:sz="0" w:space="0" w:color="auto"/>
        <w:right w:val="none" w:sz="0" w:space="0" w:color="auto"/>
      </w:divBdr>
    </w:div>
    <w:div w:id="1109855150">
      <w:bodyDiv w:val="1"/>
      <w:marLeft w:val="0"/>
      <w:marRight w:val="0"/>
      <w:marTop w:val="0"/>
      <w:marBottom w:val="0"/>
      <w:divBdr>
        <w:top w:val="none" w:sz="0" w:space="0" w:color="auto"/>
        <w:left w:val="none" w:sz="0" w:space="0" w:color="auto"/>
        <w:bottom w:val="none" w:sz="0" w:space="0" w:color="auto"/>
        <w:right w:val="none" w:sz="0" w:space="0" w:color="auto"/>
      </w:divBdr>
    </w:div>
    <w:div w:id="1119229181">
      <w:bodyDiv w:val="1"/>
      <w:marLeft w:val="0"/>
      <w:marRight w:val="0"/>
      <w:marTop w:val="0"/>
      <w:marBottom w:val="0"/>
      <w:divBdr>
        <w:top w:val="none" w:sz="0" w:space="0" w:color="auto"/>
        <w:left w:val="none" w:sz="0" w:space="0" w:color="auto"/>
        <w:bottom w:val="none" w:sz="0" w:space="0" w:color="auto"/>
        <w:right w:val="none" w:sz="0" w:space="0" w:color="auto"/>
      </w:divBdr>
    </w:div>
    <w:div w:id="1166019263">
      <w:bodyDiv w:val="1"/>
      <w:marLeft w:val="0"/>
      <w:marRight w:val="0"/>
      <w:marTop w:val="0"/>
      <w:marBottom w:val="0"/>
      <w:divBdr>
        <w:top w:val="none" w:sz="0" w:space="0" w:color="auto"/>
        <w:left w:val="none" w:sz="0" w:space="0" w:color="auto"/>
        <w:bottom w:val="none" w:sz="0" w:space="0" w:color="auto"/>
        <w:right w:val="none" w:sz="0" w:space="0" w:color="auto"/>
      </w:divBdr>
    </w:div>
    <w:div w:id="1240360756">
      <w:bodyDiv w:val="1"/>
      <w:marLeft w:val="0"/>
      <w:marRight w:val="0"/>
      <w:marTop w:val="0"/>
      <w:marBottom w:val="0"/>
      <w:divBdr>
        <w:top w:val="none" w:sz="0" w:space="0" w:color="auto"/>
        <w:left w:val="none" w:sz="0" w:space="0" w:color="auto"/>
        <w:bottom w:val="none" w:sz="0" w:space="0" w:color="auto"/>
        <w:right w:val="none" w:sz="0" w:space="0" w:color="auto"/>
      </w:divBdr>
    </w:div>
    <w:div w:id="1262564675">
      <w:bodyDiv w:val="1"/>
      <w:marLeft w:val="0"/>
      <w:marRight w:val="0"/>
      <w:marTop w:val="0"/>
      <w:marBottom w:val="0"/>
      <w:divBdr>
        <w:top w:val="none" w:sz="0" w:space="0" w:color="auto"/>
        <w:left w:val="none" w:sz="0" w:space="0" w:color="auto"/>
        <w:bottom w:val="none" w:sz="0" w:space="0" w:color="auto"/>
        <w:right w:val="none" w:sz="0" w:space="0" w:color="auto"/>
      </w:divBdr>
      <w:divsChild>
        <w:div w:id="715550172">
          <w:marLeft w:val="547"/>
          <w:marRight w:val="0"/>
          <w:marTop w:val="86"/>
          <w:marBottom w:val="0"/>
          <w:divBdr>
            <w:top w:val="none" w:sz="0" w:space="0" w:color="auto"/>
            <w:left w:val="none" w:sz="0" w:space="0" w:color="auto"/>
            <w:bottom w:val="none" w:sz="0" w:space="0" w:color="auto"/>
            <w:right w:val="none" w:sz="0" w:space="0" w:color="auto"/>
          </w:divBdr>
        </w:div>
      </w:divsChild>
    </w:div>
    <w:div w:id="1318420151">
      <w:bodyDiv w:val="1"/>
      <w:marLeft w:val="0"/>
      <w:marRight w:val="0"/>
      <w:marTop w:val="0"/>
      <w:marBottom w:val="0"/>
      <w:divBdr>
        <w:top w:val="none" w:sz="0" w:space="0" w:color="auto"/>
        <w:left w:val="none" w:sz="0" w:space="0" w:color="auto"/>
        <w:bottom w:val="none" w:sz="0" w:space="0" w:color="auto"/>
        <w:right w:val="none" w:sz="0" w:space="0" w:color="auto"/>
      </w:divBdr>
    </w:div>
    <w:div w:id="1438017613">
      <w:bodyDiv w:val="1"/>
      <w:marLeft w:val="0"/>
      <w:marRight w:val="0"/>
      <w:marTop w:val="0"/>
      <w:marBottom w:val="0"/>
      <w:divBdr>
        <w:top w:val="none" w:sz="0" w:space="0" w:color="auto"/>
        <w:left w:val="none" w:sz="0" w:space="0" w:color="auto"/>
        <w:bottom w:val="none" w:sz="0" w:space="0" w:color="auto"/>
        <w:right w:val="none" w:sz="0" w:space="0" w:color="auto"/>
      </w:divBdr>
    </w:div>
    <w:div w:id="1464035185">
      <w:bodyDiv w:val="1"/>
      <w:marLeft w:val="0"/>
      <w:marRight w:val="0"/>
      <w:marTop w:val="0"/>
      <w:marBottom w:val="0"/>
      <w:divBdr>
        <w:top w:val="none" w:sz="0" w:space="0" w:color="auto"/>
        <w:left w:val="none" w:sz="0" w:space="0" w:color="auto"/>
        <w:bottom w:val="none" w:sz="0" w:space="0" w:color="auto"/>
        <w:right w:val="none" w:sz="0" w:space="0" w:color="auto"/>
      </w:divBdr>
    </w:div>
    <w:div w:id="1473324462">
      <w:bodyDiv w:val="1"/>
      <w:marLeft w:val="0"/>
      <w:marRight w:val="0"/>
      <w:marTop w:val="0"/>
      <w:marBottom w:val="0"/>
      <w:divBdr>
        <w:top w:val="none" w:sz="0" w:space="0" w:color="auto"/>
        <w:left w:val="none" w:sz="0" w:space="0" w:color="auto"/>
        <w:bottom w:val="none" w:sz="0" w:space="0" w:color="auto"/>
        <w:right w:val="none" w:sz="0" w:space="0" w:color="auto"/>
      </w:divBdr>
    </w:div>
    <w:div w:id="1483889752">
      <w:bodyDiv w:val="1"/>
      <w:marLeft w:val="0"/>
      <w:marRight w:val="0"/>
      <w:marTop w:val="0"/>
      <w:marBottom w:val="0"/>
      <w:divBdr>
        <w:top w:val="none" w:sz="0" w:space="0" w:color="auto"/>
        <w:left w:val="none" w:sz="0" w:space="0" w:color="auto"/>
        <w:bottom w:val="none" w:sz="0" w:space="0" w:color="auto"/>
        <w:right w:val="none" w:sz="0" w:space="0" w:color="auto"/>
      </w:divBdr>
      <w:divsChild>
        <w:div w:id="1032338081">
          <w:marLeft w:val="547"/>
          <w:marRight w:val="0"/>
          <w:marTop w:val="86"/>
          <w:marBottom w:val="0"/>
          <w:divBdr>
            <w:top w:val="none" w:sz="0" w:space="0" w:color="auto"/>
            <w:left w:val="none" w:sz="0" w:space="0" w:color="auto"/>
            <w:bottom w:val="none" w:sz="0" w:space="0" w:color="auto"/>
            <w:right w:val="none" w:sz="0" w:space="0" w:color="auto"/>
          </w:divBdr>
        </w:div>
      </w:divsChild>
    </w:div>
    <w:div w:id="1484005317">
      <w:bodyDiv w:val="1"/>
      <w:marLeft w:val="0"/>
      <w:marRight w:val="0"/>
      <w:marTop w:val="0"/>
      <w:marBottom w:val="0"/>
      <w:divBdr>
        <w:top w:val="none" w:sz="0" w:space="0" w:color="auto"/>
        <w:left w:val="none" w:sz="0" w:space="0" w:color="auto"/>
        <w:bottom w:val="none" w:sz="0" w:space="0" w:color="auto"/>
        <w:right w:val="none" w:sz="0" w:space="0" w:color="auto"/>
      </w:divBdr>
    </w:div>
    <w:div w:id="1490555297">
      <w:bodyDiv w:val="1"/>
      <w:marLeft w:val="0"/>
      <w:marRight w:val="0"/>
      <w:marTop w:val="0"/>
      <w:marBottom w:val="0"/>
      <w:divBdr>
        <w:top w:val="none" w:sz="0" w:space="0" w:color="auto"/>
        <w:left w:val="none" w:sz="0" w:space="0" w:color="auto"/>
        <w:bottom w:val="none" w:sz="0" w:space="0" w:color="auto"/>
        <w:right w:val="none" w:sz="0" w:space="0" w:color="auto"/>
      </w:divBdr>
    </w:div>
    <w:div w:id="1553426023">
      <w:bodyDiv w:val="1"/>
      <w:marLeft w:val="0"/>
      <w:marRight w:val="0"/>
      <w:marTop w:val="0"/>
      <w:marBottom w:val="0"/>
      <w:divBdr>
        <w:top w:val="none" w:sz="0" w:space="0" w:color="auto"/>
        <w:left w:val="none" w:sz="0" w:space="0" w:color="auto"/>
        <w:bottom w:val="none" w:sz="0" w:space="0" w:color="auto"/>
        <w:right w:val="none" w:sz="0" w:space="0" w:color="auto"/>
      </w:divBdr>
    </w:div>
    <w:div w:id="1553880407">
      <w:bodyDiv w:val="1"/>
      <w:marLeft w:val="0"/>
      <w:marRight w:val="0"/>
      <w:marTop w:val="0"/>
      <w:marBottom w:val="0"/>
      <w:divBdr>
        <w:top w:val="none" w:sz="0" w:space="0" w:color="auto"/>
        <w:left w:val="none" w:sz="0" w:space="0" w:color="auto"/>
        <w:bottom w:val="none" w:sz="0" w:space="0" w:color="auto"/>
        <w:right w:val="none" w:sz="0" w:space="0" w:color="auto"/>
      </w:divBdr>
    </w:div>
    <w:div w:id="1581020384">
      <w:bodyDiv w:val="1"/>
      <w:marLeft w:val="0"/>
      <w:marRight w:val="0"/>
      <w:marTop w:val="0"/>
      <w:marBottom w:val="0"/>
      <w:divBdr>
        <w:top w:val="none" w:sz="0" w:space="0" w:color="auto"/>
        <w:left w:val="none" w:sz="0" w:space="0" w:color="auto"/>
        <w:bottom w:val="none" w:sz="0" w:space="0" w:color="auto"/>
        <w:right w:val="none" w:sz="0" w:space="0" w:color="auto"/>
      </w:divBdr>
    </w:div>
    <w:div w:id="1633051951">
      <w:bodyDiv w:val="1"/>
      <w:marLeft w:val="0"/>
      <w:marRight w:val="0"/>
      <w:marTop w:val="0"/>
      <w:marBottom w:val="0"/>
      <w:divBdr>
        <w:top w:val="none" w:sz="0" w:space="0" w:color="auto"/>
        <w:left w:val="none" w:sz="0" w:space="0" w:color="auto"/>
        <w:bottom w:val="none" w:sz="0" w:space="0" w:color="auto"/>
        <w:right w:val="none" w:sz="0" w:space="0" w:color="auto"/>
      </w:divBdr>
      <w:divsChild>
        <w:div w:id="1835102642">
          <w:marLeft w:val="0"/>
          <w:marRight w:val="0"/>
          <w:marTop w:val="0"/>
          <w:marBottom w:val="0"/>
          <w:divBdr>
            <w:top w:val="none" w:sz="0" w:space="0" w:color="auto"/>
            <w:left w:val="none" w:sz="0" w:space="0" w:color="auto"/>
            <w:bottom w:val="none" w:sz="0" w:space="0" w:color="auto"/>
            <w:right w:val="none" w:sz="0" w:space="0" w:color="auto"/>
          </w:divBdr>
          <w:divsChild>
            <w:div w:id="527334949">
              <w:marLeft w:val="0"/>
              <w:marRight w:val="0"/>
              <w:marTop w:val="0"/>
              <w:marBottom w:val="0"/>
              <w:divBdr>
                <w:top w:val="none" w:sz="0" w:space="0" w:color="auto"/>
                <w:left w:val="none" w:sz="0" w:space="0" w:color="auto"/>
                <w:bottom w:val="none" w:sz="0" w:space="0" w:color="auto"/>
                <w:right w:val="none" w:sz="0" w:space="0" w:color="auto"/>
              </w:divBdr>
              <w:divsChild>
                <w:div w:id="975987630">
                  <w:marLeft w:val="0"/>
                  <w:marRight w:val="0"/>
                  <w:marTop w:val="0"/>
                  <w:marBottom w:val="0"/>
                  <w:divBdr>
                    <w:top w:val="none" w:sz="0" w:space="0" w:color="auto"/>
                    <w:left w:val="none" w:sz="0" w:space="0" w:color="auto"/>
                    <w:bottom w:val="none" w:sz="0" w:space="0" w:color="auto"/>
                    <w:right w:val="none" w:sz="0" w:space="0" w:color="auto"/>
                  </w:divBdr>
                  <w:divsChild>
                    <w:div w:id="1014267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1038696">
      <w:bodyDiv w:val="1"/>
      <w:marLeft w:val="0"/>
      <w:marRight w:val="0"/>
      <w:marTop w:val="0"/>
      <w:marBottom w:val="0"/>
      <w:divBdr>
        <w:top w:val="none" w:sz="0" w:space="0" w:color="auto"/>
        <w:left w:val="none" w:sz="0" w:space="0" w:color="auto"/>
        <w:bottom w:val="none" w:sz="0" w:space="0" w:color="auto"/>
        <w:right w:val="none" w:sz="0" w:space="0" w:color="auto"/>
      </w:divBdr>
    </w:div>
    <w:div w:id="1705713556">
      <w:bodyDiv w:val="1"/>
      <w:marLeft w:val="0"/>
      <w:marRight w:val="0"/>
      <w:marTop w:val="0"/>
      <w:marBottom w:val="0"/>
      <w:divBdr>
        <w:top w:val="none" w:sz="0" w:space="0" w:color="auto"/>
        <w:left w:val="none" w:sz="0" w:space="0" w:color="auto"/>
        <w:bottom w:val="none" w:sz="0" w:space="0" w:color="auto"/>
        <w:right w:val="none" w:sz="0" w:space="0" w:color="auto"/>
      </w:divBdr>
    </w:div>
    <w:div w:id="1749889076">
      <w:bodyDiv w:val="1"/>
      <w:marLeft w:val="0"/>
      <w:marRight w:val="0"/>
      <w:marTop w:val="0"/>
      <w:marBottom w:val="0"/>
      <w:divBdr>
        <w:top w:val="none" w:sz="0" w:space="0" w:color="auto"/>
        <w:left w:val="none" w:sz="0" w:space="0" w:color="auto"/>
        <w:bottom w:val="none" w:sz="0" w:space="0" w:color="auto"/>
        <w:right w:val="none" w:sz="0" w:space="0" w:color="auto"/>
      </w:divBdr>
    </w:div>
    <w:div w:id="1766607110">
      <w:bodyDiv w:val="1"/>
      <w:marLeft w:val="0"/>
      <w:marRight w:val="0"/>
      <w:marTop w:val="0"/>
      <w:marBottom w:val="0"/>
      <w:divBdr>
        <w:top w:val="none" w:sz="0" w:space="0" w:color="auto"/>
        <w:left w:val="none" w:sz="0" w:space="0" w:color="auto"/>
        <w:bottom w:val="none" w:sz="0" w:space="0" w:color="auto"/>
        <w:right w:val="none" w:sz="0" w:space="0" w:color="auto"/>
      </w:divBdr>
    </w:div>
    <w:div w:id="1807235820">
      <w:bodyDiv w:val="1"/>
      <w:marLeft w:val="0"/>
      <w:marRight w:val="0"/>
      <w:marTop w:val="0"/>
      <w:marBottom w:val="0"/>
      <w:divBdr>
        <w:top w:val="none" w:sz="0" w:space="0" w:color="auto"/>
        <w:left w:val="none" w:sz="0" w:space="0" w:color="auto"/>
        <w:bottom w:val="none" w:sz="0" w:space="0" w:color="auto"/>
        <w:right w:val="none" w:sz="0" w:space="0" w:color="auto"/>
      </w:divBdr>
    </w:div>
    <w:div w:id="1899704154">
      <w:bodyDiv w:val="1"/>
      <w:marLeft w:val="0"/>
      <w:marRight w:val="0"/>
      <w:marTop w:val="0"/>
      <w:marBottom w:val="0"/>
      <w:divBdr>
        <w:top w:val="none" w:sz="0" w:space="0" w:color="auto"/>
        <w:left w:val="none" w:sz="0" w:space="0" w:color="auto"/>
        <w:bottom w:val="none" w:sz="0" w:space="0" w:color="auto"/>
        <w:right w:val="none" w:sz="0" w:space="0" w:color="auto"/>
      </w:divBdr>
    </w:div>
    <w:div w:id="1960188395">
      <w:bodyDiv w:val="1"/>
      <w:marLeft w:val="0"/>
      <w:marRight w:val="0"/>
      <w:marTop w:val="0"/>
      <w:marBottom w:val="0"/>
      <w:divBdr>
        <w:top w:val="none" w:sz="0" w:space="0" w:color="auto"/>
        <w:left w:val="none" w:sz="0" w:space="0" w:color="auto"/>
        <w:bottom w:val="none" w:sz="0" w:space="0" w:color="auto"/>
        <w:right w:val="none" w:sz="0" w:space="0" w:color="auto"/>
      </w:divBdr>
    </w:div>
    <w:div w:id="1962959500">
      <w:bodyDiv w:val="1"/>
      <w:marLeft w:val="0"/>
      <w:marRight w:val="0"/>
      <w:marTop w:val="0"/>
      <w:marBottom w:val="0"/>
      <w:divBdr>
        <w:top w:val="none" w:sz="0" w:space="0" w:color="auto"/>
        <w:left w:val="none" w:sz="0" w:space="0" w:color="auto"/>
        <w:bottom w:val="none" w:sz="0" w:space="0" w:color="auto"/>
        <w:right w:val="none" w:sz="0" w:space="0" w:color="auto"/>
      </w:divBdr>
    </w:div>
    <w:div w:id="2058817300">
      <w:bodyDiv w:val="1"/>
      <w:marLeft w:val="0"/>
      <w:marRight w:val="0"/>
      <w:marTop w:val="0"/>
      <w:marBottom w:val="0"/>
      <w:divBdr>
        <w:top w:val="none" w:sz="0" w:space="0" w:color="auto"/>
        <w:left w:val="none" w:sz="0" w:space="0" w:color="auto"/>
        <w:bottom w:val="none" w:sz="0" w:space="0" w:color="auto"/>
        <w:right w:val="none" w:sz="0" w:space="0" w:color="auto"/>
      </w:divBdr>
    </w:div>
    <w:div w:id="2060586588">
      <w:bodyDiv w:val="1"/>
      <w:marLeft w:val="0"/>
      <w:marRight w:val="0"/>
      <w:marTop w:val="0"/>
      <w:marBottom w:val="0"/>
      <w:divBdr>
        <w:top w:val="none" w:sz="0" w:space="0" w:color="auto"/>
        <w:left w:val="none" w:sz="0" w:space="0" w:color="auto"/>
        <w:bottom w:val="none" w:sz="0" w:space="0" w:color="auto"/>
        <w:right w:val="none" w:sz="0" w:space="0" w:color="auto"/>
      </w:divBdr>
    </w:div>
    <w:div w:id="212738574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www.estyn.llyw.cymru/arfer-effeithiol/amgylchedd-cynhwysol-ac-anogol-i-bob-plentyn" TargetMode="External"/><Relationship Id="rId21" Type="http://schemas.openxmlformats.org/officeDocument/2006/relationships/hyperlink" Target="https://www.firstdiscoverers.co.uk/lev-vygotsky-child-development-theories/" TargetMode="External"/><Relationship Id="rId22" Type="http://schemas.openxmlformats.org/officeDocument/2006/relationships/hyperlink" Target="http://www.scotedreview.org.uk/media/microsites/scottish-educational-review/other-docs/2015_47-1_May_03_Florian.pdf" TargetMode="External"/><Relationship Id="rId23" Type="http://schemas.openxmlformats.org/officeDocument/2006/relationships/hyperlink" Target="https://assets.publishing.service.gov.uk/government/uploads/system/uploads/attachment_data/file/85058/welsh-your-rights.pdf" TargetMode="External"/><Relationship Id="rId24" Type="http://schemas.openxmlformats.org/officeDocument/2006/relationships/hyperlink" Target="https://www.teachingenglish.org.uk/article/what-inclusion-how-do-we-implement-it" TargetMode="External"/><Relationship Id="rId25" Type="http://schemas.openxmlformats.org/officeDocument/2006/relationships/hyperlink" Target="https://hwb.gov.wales/api/storage/4f222e31-85c2-407b-9760-5ed8bd0b9e48/fframwaith-y-cyfnod-sylfaen.pdf" TargetMode="External"/><Relationship Id="rId26" Type="http://schemas.openxmlformats.org/officeDocument/2006/relationships/hyperlink" Target="https://llyw.cymru/sites/default/files/publications/2018-03/rhaglen-trawsnewid-system-anghenion-dysgu-ychwanegol-ady.pdf" TargetMode="External"/><Relationship Id="rId27" Type="http://schemas.openxmlformats.org/officeDocument/2006/relationships/hyperlink" Target="https://hwb.gov.wales/cwricwlwm-i-gymru/cyflwyniad/" TargetMode="External"/><Relationship Id="rId28" Type="http://schemas.openxmlformats.org/officeDocument/2006/relationships/hyperlink" Target="https://www.edumazing.com/community/index.php?option=com_content&amp;view=article&amp;id=97&amp;Itemid=105" TargetMode="External"/><Relationship Id="rId29" Type="http://schemas.openxmlformats.org/officeDocument/2006/relationships/hyperlink" Target="https://www.psychologynoteshq.com/bronfenbrenner-ecological-theory/"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hyperlink" Target="https://unesdoc.unesco.org/in/documentViewer.xhtml?v=2.1.196&amp;id=p::usmarcdef_0000248254&amp;file=/in/rest/annotationSVC/DownloadWatermarkedAttachment/attach_import_afbde284-1960-4fd8-85ee-c87ccbe53ac5%3F_%3D248254eng.pdf&amp;locale=en&amp;multi=true&amp;ark=/ark:/48223/pf0000248254/PDF/248254eng.pdf" TargetMode="External"/><Relationship Id="rId31" Type="http://schemas.openxmlformats.org/officeDocument/2006/relationships/hyperlink" Target="https://www.unicef.org/education" TargetMode="External"/><Relationship Id="rId32" Type="http://schemas.openxmlformats.org/officeDocument/2006/relationships/hyperlink" Target="https://www.unicef.org/disabilities/" TargetMode="External"/><Relationship Id="rId9" Type="http://schemas.openxmlformats.org/officeDocument/2006/relationships/hyperlink" Target="https://www.psychologynoteshq.com/bronfenbrenner-ecological-theory/" TargetMode="External"/><Relationship Id="rId6" Type="http://schemas.openxmlformats.org/officeDocument/2006/relationships/endnotes" Target="endnotes.xml"/><Relationship Id="rId7" Type="http://schemas.openxmlformats.org/officeDocument/2006/relationships/hyperlink" Target="http://www.ohchr.org/en/professionalinterest/pages/crc.aspx" TargetMode="External"/><Relationship Id="rId8" Type="http://schemas.openxmlformats.org/officeDocument/2006/relationships/image" Target="media/image1.png"/><Relationship Id="rId33" Type="http://schemas.openxmlformats.org/officeDocument/2006/relationships/hyperlink" Target="https://www.unicef.org/what-we-do" TargetMode="External"/><Relationship Id="rId34" Type="http://schemas.openxmlformats.org/officeDocument/2006/relationships/header" Target="header1.xml"/><Relationship Id="rId35" Type="http://schemas.openxmlformats.org/officeDocument/2006/relationships/fontTable" Target="fontTable.xml"/><Relationship Id="rId36" Type="http://schemas.openxmlformats.org/officeDocument/2006/relationships/theme" Target="theme/theme1.xml"/><Relationship Id="rId10" Type="http://schemas.openxmlformats.org/officeDocument/2006/relationships/hyperlink" Target="https://www.bbc.co.uk/cymrufyw/52902896" TargetMode="External"/><Relationship Id="rId11" Type="http://schemas.openxmlformats.org/officeDocument/2006/relationships/hyperlink" Target="http://resource.download.wjec.co.uk.s3-eu-west-1.amazonaws.com/vtc/2018-19/HSC18-19_1-3/_multi-lang/1-what-is-equality-diversity-and-inclusion/3-what-is-inclusion.html?lang=cy" TargetMode="External"/><Relationship Id="rId12" Type="http://schemas.openxmlformats.org/officeDocument/2006/relationships/hyperlink" Target="https://www.complantcymru.org.uk/ccuhp-hawliau-plant/" TargetMode="External"/><Relationship Id="rId13" Type="http://schemas.openxmlformats.org/officeDocument/2006/relationships/hyperlink" Target="https://www.complantcymru.org.uk/adnoddau/dull-hawliau-plant/y-ffordd-gywir-2/" TargetMode="External"/><Relationship Id="rId14" Type="http://schemas.openxmlformats.org/officeDocument/2006/relationships/hyperlink" Target="https://www.childcomwales.org.uk/wp-content/uploads/2016/04/ccfw_rights_poster_wel.pdf" TargetMode="External"/><Relationship Id="rId15" Type="http://schemas.openxmlformats.org/officeDocument/2006/relationships/hyperlink" Target="https://www.childcomwales.org.uk/about-us/the-commissioner/" TargetMode="External"/><Relationship Id="rId16" Type="http://schemas.openxmlformats.org/officeDocument/2006/relationships/hyperlink" Target="https://gov.wales/sites/default/files/publications/2018-02/Bilingual-Participation-Standards-poster2016.pdf" TargetMode="External"/><Relationship Id="rId17" Type="http://schemas.openxmlformats.org/officeDocument/2006/relationships/hyperlink" Target="https://www.chwaraecymru.org.uk/cym/saithnodcraidd" TargetMode="External"/><Relationship Id="rId18" Type="http://schemas.openxmlformats.org/officeDocument/2006/relationships/hyperlink" Target="https://www.equalityhumanrights.com/cy/deddf-cydraddoldeb-2010/beth-yw%E2%80%99r-ddeddf-cydraddoldeb" TargetMode="External"/><Relationship Id="rId19" Type="http://schemas.openxmlformats.org/officeDocument/2006/relationships/hyperlink" Target="https://www.estyn.llyw.cymru/arfer-effeithiol/mae-ethos-diwylliant-cynhwysol-yn-hyrwyddo-cyfranogiad-effeithiol-gan-ddisgybl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1505</TotalTime>
  <Pages>18</Pages>
  <Words>5671</Words>
  <Characters>32330</Characters>
  <Application>Microsoft Macintosh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37926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Adams</dc:creator>
  <cp:keywords/>
  <dc:description/>
  <cp:lastModifiedBy>Georgia Adams</cp:lastModifiedBy>
  <cp:revision>661</cp:revision>
  <dcterms:created xsi:type="dcterms:W3CDTF">2020-10-23T14:36:00Z</dcterms:created>
  <dcterms:modified xsi:type="dcterms:W3CDTF">2020-10-26T17:00:00Z</dcterms:modified>
</cp:coreProperties>
</file>