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39A41" w14:textId="77777777" w:rsidR="0025032B" w:rsidRPr="003F1DF1" w:rsidRDefault="0025032B" w:rsidP="001A13CA">
      <w:pPr>
        <w:pStyle w:val="NormalWeb"/>
        <w:spacing w:before="0" w:beforeAutospacing="0" w:after="0" w:afterAutospacing="0" w:line="360" w:lineRule="auto"/>
        <w:jc w:val="center"/>
        <w:rPr>
          <w:rFonts w:ascii="Arial" w:hAnsi="Arial" w:cs="Arial"/>
          <w:color w:val="000000" w:themeColor="text1"/>
          <w:sz w:val="44"/>
          <w:szCs w:val="44"/>
          <w:shd w:val="clear" w:color="auto" w:fill="FFFFFF"/>
        </w:rPr>
      </w:pPr>
    </w:p>
    <w:p w14:paraId="117CD7A7" w14:textId="77777777" w:rsidR="0025032B" w:rsidRPr="003F1DF1" w:rsidRDefault="0025032B" w:rsidP="001A13CA">
      <w:pPr>
        <w:pStyle w:val="NormalWeb"/>
        <w:spacing w:before="0" w:beforeAutospacing="0" w:after="0" w:afterAutospacing="0" w:line="360" w:lineRule="auto"/>
        <w:jc w:val="center"/>
        <w:rPr>
          <w:rFonts w:ascii="Arial" w:hAnsi="Arial" w:cs="Arial"/>
          <w:color w:val="000000" w:themeColor="text1"/>
          <w:sz w:val="44"/>
          <w:szCs w:val="44"/>
          <w:shd w:val="clear" w:color="auto" w:fill="FFFFFF"/>
        </w:rPr>
      </w:pPr>
    </w:p>
    <w:p w14:paraId="60425CB0" w14:textId="77777777" w:rsidR="0025032B" w:rsidRPr="003F1DF1" w:rsidRDefault="0025032B" w:rsidP="001A13CA">
      <w:pPr>
        <w:pStyle w:val="NormalWeb"/>
        <w:spacing w:before="0" w:beforeAutospacing="0" w:after="0" w:afterAutospacing="0" w:line="360" w:lineRule="auto"/>
        <w:jc w:val="center"/>
        <w:rPr>
          <w:rFonts w:ascii="Arial" w:hAnsi="Arial" w:cs="Arial"/>
          <w:color w:val="000000" w:themeColor="text1"/>
          <w:sz w:val="44"/>
          <w:szCs w:val="44"/>
          <w:shd w:val="clear" w:color="auto" w:fill="FFFFFF"/>
        </w:rPr>
      </w:pPr>
    </w:p>
    <w:p w14:paraId="058C9F6E" w14:textId="77777777" w:rsidR="0025032B" w:rsidRPr="003F1DF1" w:rsidRDefault="0025032B" w:rsidP="001A13CA">
      <w:pPr>
        <w:pStyle w:val="NormalWeb"/>
        <w:spacing w:before="0" w:beforeAutospacing="0" w:after="0" w:afterAutospacing="0" w:line="360" w:lineRule="auto"/>
        <w:jc w:val="center"/>
        <w:rPr>
          <w:rFonts w:ascii="Arial" w:hAnsi="Arial" w:cs="Arial"/>
          <w:color w:val="000000" w:themeColor="text1"/>
          <w:sz w:val="44"/>
          <w:szCs w:val="44"/>
          <w:shd w:val="clear" w:color="auto" w:fill="FFFFFF"/>
        </w:rPr>
      </w:pPr>
    </w:p>
    <w:p w14:paraId="30EA8639" w14:textId="6CEAC4CB" w:rsidR="001A13CA" w:rsidRPr="003F1DF1" w:rsidRDefault="0025032B" w:rsidP="001A13CA">
      <w:pPr>
        <w:pStyle w:val="NormalWeb"/>
        <w:spacing w:before="0" w:beforeAutospacing="0" w:after="0" w:afterAutospacing="0" w:line="360" w:lineRule="auto"/>
        <w:jc w:val="center"/>
        <w:rPr>
          <w:rFonts w:ascii="Arial" w:hAnsi="Arial" w:cs="Arial"/>
          <w:color w:val="000000" w:themeColor="text1"/>
          <w:sz w:val="44"/>
          <w:szCs w:val="44"/>
          <w:shd w:val="clear" w:color="auto" w:fill="FFFFFF"/>
        </w:rPr>
      </w:pPr>
      <w:r w:rsidRPr="003F1DF1">
        <w:rPr>
          <w:rFonts w:ascii="Arial" w:hAnsi="Arial" w:cs="Arial"/>
          <w:color w:val="000000" w:themeColor="text1"/>
          <w:sz w:val="44"/>
          <w:szCs w:val="44"/>
          <w:shd w:val="clear" w:color="auto" w:fill="FFFFFF"/>
        </w:rPr>
        <w:t>Social and economic impact of events on hospitality industry</w:t>
      </w:r>
    </w:p>
    <w:p w14:paraId="3FE983C5" w14:textId="77777777" w:rsidR="001A13CA" w:rsidRPr="003F1DF1" w:rsidRDefault="001A13CA">
      <w:pPr>
        <w:rPr>
          <w:rFonts w:ascii="Arial" w:hAnsi="Arial" w:cs="Arial"/>
        </w:rPr>
      </w:pPr>
    </w:p>
    <w:p w14:paraId="42CEEC09" w14:textId="77777777" w:rsidR="001A13CA" w:rsidRPr="003F1DF1" w:rsidRDefault="001A13CA">
      <w:pPr>
        <w:rPr>
          <w:rFonts w:ascii="Arial" w:hAnsi="Arial" w:cs="Arial"/>
        </w:rPr>
      </w:pPr>
    </w:p>
    <w:p w14:paraId="5A19B8D7" w14:textId="77777777" w:rsidR="001A13CA" w:rsidRDefault="001A13CA">
      <w:pPr>
        <w:rPr>
          <w:rFonts w:ascii="Arial" w:hAnsi="Arial" w:cs="Arial"/>
        </w:rPr>
      </w:pPr>
    </w:p>
    <w:p w14:paraId="28A1FDA2" w14:textId="77777777" w:rsidR="00033C4E" w:rsidRDefault="00033C4E">
      <w:pPr>
        <w:rPr>
          <w:rFonts w:ascii="Arial" w:hAnsi="Arial" w:cs="Arial"/>
        </w:rPr>
      </w:pPr>
    </w:p>
    <w:p w14:paraId="3A431528" w14:textId="77777777" w:rsidR="00033C4E" w:rsidRDefault="00033C4E">
      <w:pPr>
        <w:rPr>
          <w:rFonts w:ascii="Arial" w:hAnsi="Arial" w:cs="Arial"/>
        </w:rPr>
      </w:pPr>
    </w:p>
    <w:p w14:paraId="2DA01E24" w14:textId="77777777" w:rsidR="00033C4E" w:rsidRDefault="00033C4E">
      <w:pPr>
        <w:rPr>
          <w:rFonts w:ascii="Arial" w:hAnsi="Arial" w:cs="Arial"/>
        </w:rPr>
      </w:pPr>
    </w:p>
    <w:p w14:paraId="0FBA0A5E" w14:textId="77777777" w:rsidR="00033C4E" w:rsidRDefault="00033C4E">
      <w:pPr>
        <w:rPr>
          <w:rFonts w:ascii="Arial" w:hAnsi="Arial" w:cs="Arial"/>
        </w:rPr>
      </w:pPr>
    </w:p>
    <w:p w14:paraId="167A272E" w14:textId="77777777" w:rsidR="00033C4E" w:rsidRDefault="00033C4E">
      <w:pPr>
        <w:rPr>
          <w:rFonts w:ascii="Arial" w:hAnsi="Arial" w:cs="Arial"/>
        </w:rPr>
      </w:pPr>
    </w:p>
    <w:p w14:paraId="475EDB25" w14:textId="77777777" w:rsidR="00033C4E" w:rsidRDefault="00033C4E">
      <w:pPr>
        <w:rPr>
          <w:rFonts w:ascii="Arial" w:hAnsi="Arial" w:cs="Arial"/>
        </w:rPr>
      </w:pPr>
    </w:p>
    <w:p w14:paraId="210D09EB" w14:textId="77777777" w:rsidR="00033C4E" w:rsidRDefault="00033C4E">
      <w:pPr>
        <w:rPr>
          <w:rFonts w:ascii="Arial" w:hAnsi="Arial" w:cs="Arial"/>
        </w:rPr>
      </w:pPr>
    </w:p>
    <w:p w14:paraId="644ED130" w14:textId="77777777" w:rsidR="00033C4E" w:rsidRDefault="00033C4E">
      <w:pPr>
        <w:rPr>
          <w:rFonts w:ascii="Arial" w:hAnsi="Arial" w:cs="Arial"/>
        </w:rPr>
      </w:pPr>
    </w:p>
    <w:p w14:paraId="50BF98F5" w14:textId="77777777" w:rsidR="00033C4E" w:rsidRPr="00D335A8" w:rsidRDefault="00033C4E">
      <w:pPr>
        <w:rPr>
          <w:rFonts w:ascii="Arial" w:hAnsi="Arial" w:cs="Arial"/>
          <w:sz w:val="32"/>
          <w:szCs w:val="32"/>
        </w:rPr>
      </w:pPr>
    </w:p>
    <w:p w14:paraId="1B5CBF50" w14:textId="1AD0BA20" w:rsidR="00033C4E" w:rsidRPr="00D335A8" w:rsidRDefault="006C3EDD">
      <w:pPr>
        <w:rPr>
          <w:rFonts w:ascii="Arial" w:hAnsi="Arial" w:cs="Arial"/>
          <w:sz w:val="32"/>
          <w:szCs w:val="32"/>
        </w:rPr>
      </w:pPr>
      <w:r w:rsidRPr="00D335A8">
        <w:rPr>
          <w:rFonts w:ascii="Arial" w:hAnsi="Arial" w:cs="Arial"/>
          <w:sz w:val="32"/>
          <w:szCs w:val="32"/>
        </w:rPr>
        <w:t>Student name:</w:t>
      </w:r>
      <w:r w:rsidR="009D7A14" w:rsidRPr="00D335A8">
        <w:rPr>
          <w:rFonts w:ascii="Arial" w:hAnsi="Arial" w:cs="Arial"/>
          <w:sz w:val="32"/>
          <w:szCs w:val="32"/>
        </w:rPr>
        <w:t xml:space="preserve"> Cristian Paveliuc</w:t>
      </w:r>
    </w:p>
    <w:p w14:paraId="4C1155EB" w14:textId="79F16F73" w:rsidR="006C3EDD" w:rsidRPr="00D335A8" w:rsidRDefault="006C3EDD">
      <w:pPr>
        <w:rPr>
          <w:rFonts w:ascii="Arial" w:hAnsi="Arial" w:cs="Arial"/>
          <w:sz w:val="32"/>
          <w:szCs w:val="32"/>
        </w:rPr>
      </w:pPr>
      <w:r w:rsidRPr="00D335A8">
        <w:rPr>
          <w:rFonts w:ascii="Arial" w:hAnsi="Arial" w:cs="Arial"/>
          <w:sz w:val="32"/>
          <w:szCs w:val="32"/>
        </w:rPr>
        <w:t>Student ID:</w:t>
      </w:r>
      <w:r w:rsidR="009D7A14" w:rsidRPr="00D335A8">
        <w:rPr>
          <w:rFonts w:ascii="Arial" w:hAnsi="Arial" w:cs="Arial"/>
          <w:sz w:val="32"/>
          <w:szCs w:val="32"/>
        </w:rPr>
        <w:t xml:space="preserve"> 2110402</w:t>
      </w:r>
    </w:p>
    <w:p w14:paraId="604D2557" w14:textId="3082566D" w:rsidR="006C3EDD" w:rsidRPr="00D335A8" w:rsidRDefault="006C3EDD">
      <w:pPr>
        <w:rPr>
          <w:rFonts w:ascii="Arial" w:hAnsi="Arial" w:cs="Arial"/>
          <w:sz w:val="32"/>
          <w:szCs w:val="32"/>
        </w:rPr>
      </w:pPr>
      <w:r w:rsidRPr="00D335A8">
        <w:rPr>
          <w:rFonts w:ascii="Arial" w:hAnsi="Arial" w:cs="Arial"/>
          <w:sz w:val="32"/>
          <w:szCs w:val="32"/>
        </w:rPr>
        <w:t>Module name:</w:t>
      </w:r>
      <w:r w:rsidR="009D7A14" w:rsidRPr="00D335A8">
        <w:rPr>
          <w:rFonts w:ascii="Arial" w:hAnsi="Arial" w:cs="Arial"/>
          <w:sz w:val="32"/>
          <w:szCs w:val="32"/>
        </w:rPr>
        <w:t xml:space="preserve"> </w:t>
      </w:r>
      <w:r w:rsidR="009D7A14" w:rsidRPr="00D335A8">
        <w:rPr>
          <w:rFonts w:ascii="Arial" w:hAnsi="Arial" w:cs="Arial"/>
          <w:sz w:val="32"/>
          <w:szCs w:val="32"/>
        </w:rPr>
        <w:t>Level 6 Placement - Placement Project</w:t>
      </w:r>
      <w:r w:rsidR="00D335A8" w:rsidRPr="00D335A8">
        <w:rPr>
          <w:rFonts w:ascii="Arial" w:hAnsi="Arial" w:cs="Arial"/>
          <w:sz w:val="32"/>
          <w:szCs w:val="32"/>
        </w:rPr>
        <w:t xml:space="preserve"> </w:t>
      </w:r>
    </w:p>
    <w:p w14:paraId="3EFEC77A" w14:textId="48A7CAA9" w:rsidR="00D335A8" w:rsidRPr="00D335A8" w:rsidRDefault="00D335A8">
      <w:pPr>
        <w:rPr>
          <w:rFonts w:ascii="Arial" w:hAnsi="Arial" w:cs="Arial"/>
          <w:sz w:val="32"/>
          <w:szCs w:val="32"/>
        </w:rPr>
      </w:pPr>
      <w:r w:rsidRPr="00D335A8">
        <w:rPr>
          <w:rFonts w:ascii="Arial" w:hAnsi="Arial" w:cs="Arial"/>
          <w:sz w:val="32"/>
          <w:szCs w:val="32"/>
        </w:rPr>
        <w:t xml:space="preserve">Module number: </w:t>
      </w:r>
      <w:r w:rsidRPr="00D335A8">
        <w:rPr>
          <w:rFonts w:ascii="Arial" w:hAnsi="Arial" w:cs="Arial"/>
          <w:sz w:val="32"/>
          <w:szCs w:val="32"/>
        </w:rPr>
        <w:t>BMIH6006, BMIH6008</w:t>
      </w:r>
    </w:p>
    <w:p w14:paraId="6FBCC986" w14:textId="77777777" w:rsidR="00033C4E" w:rsidRDefault="00033C4E">
      <w:pPr>
        <w:rPr>
          <w:rFonts w:ascii="Arial" w:hAnsi="Arial" w:cs="Arial"/>
        </w:rPr>
      </w:pPr>
    </w:p>
    <w:p w14:paraId="6F0C6467" w14:textId="77777777" w:rsidR="00033C4E" w:rsidRDefault="00033C4E">
      <w:pPr>
        <w:rPr>
          <w:rFonts w:ascii="Arial" w:hAnsi="Arial" w:cs="Arial"/>
        </w:rPr>
      </w:pPr>
    </w:p>
    <w:p w14:paraId="1BF24595" w14:textId="77777777" w:rsidR="00033C4E" w:rsidRDefault="00033C4E">
      <w:pPr>
        <w:rPr>
          <w:rFonts w:ascii="Arial" w:hAnsi="Arial" w:cs="Arial"/>
        </w:rPr>
      </w:pPr>
    </w:p>
    <w:p w14:paraId="7563C935" w14:textId="6D31BD7A" w:rsidR="00033C4E" w:rsidRPr="00D335A8" w:rsidRDefault="00033C4E" w:rsidP="00A90E05">
      <w:pPr>
        <w:pStyle w:val="Heading1"/>
      </w:pPr>
      <w:bookmarkStart w:id="0" w:name="_Toc168149630"/>
      <w:r w:rsidRPr="00D335A8">
        <w:t xml:space="preserve">Executive </w:t>
      </w:r>
      <w:r w:rsidRPr="00A90E05">
        <w:t>summary</w:t>
      </w:r>
      <w:bookmarkEnd w:id="0"/>
    </w:p>
    <w:p w14:paraId="11C4736E" w14:textId="16C3348F" w:rsidR="00033C4E" w:rsidRPr="003F1DF1" w:rsidRDefault="000E27E0">
      <w:pPr>
        <w:rPr>
          <w:rFonts w:ascii="Arial" w:hAnsi="Arial" w:cs="Arial"/>
        </w:rPr>
      </w:pPr>
      <w:r w:rsidRPr="000E27E0">
        <w:rPr>
          <w:rFonts w:ascii="Arial" w:hAnsi="Arial" w:cs="Arial"/>
        </w:rPr>
        <w:t>This report</w:t>
      </w:r>
      <w:r w:rsidR="00AF5A89">
        <w:rPr>
          <w:rFonts w:ascii="Arial" w:hAnsi="Arial" w:cs="Arial"/>
        </w:rPr>
        <w:t xml:space="preserve"> </w:t>
      </w:r>
      <w:r w:rsidR="00AF5A89" w:rsidRPr="00AF5A89">
        <w:rPr>
          <w:rFonts w:ascii="Arial" w:hAnsi="Arial" w:cs="Arial"/>
        </w:rPr>
        <w:t>examines the social and financial consequences of events on the hospitality sector, with a particular emphasis on the Marriott Heathrow. The main objective is to comprehend the impact of events on hotel operations, revenue creation, and community participation, as well as to pinpoint any deficiencies in events management abilities.</w:t>
      </w:r>
      <w:r w:rsidR="00974AD6">
        <w:rPr>
          <w:rFonts w:ascii="Arial" w:hAnsi="Arial" w:cs="Arial"/>
        </w:rPr>
        <w:t xml:space="preserve"> The </w:t>
      </w:r>
      <w:proofErr w:type="gramStart"/>
      <w:r w:rsidR="00974AD6">
        <w:rPr>
          <w:rFonts w:ascii="Arial" w:hAnsi="Arial" w:cs="Arial"/>
        </w:rPr>
        <w:t>aims</w:t>
      </w:r>
      <w:proofErr w:type="gramEnd"/>
      <w:r w:rsidR="00974AD6">
        <w:rPr>
          <w:rFonts w:ascii="Arial" w:hAnsi="Arial" w:cs="Arial"/>
        </w:rPr>
        <w:t xml:space="preserve"> of the report is</w:t>
      </w:r>
      <w:r w:rsidR="008B034C">
        <w:rPr>
          <w:rFonts w:ascii="Arial" w:hAnsi="Arial" w:cs="Arial"/>
        </w:rPr>
        <w:t xml:space="preserve"> to</w:t>
      </w:r>
      <w:r w:rsidR="00974AD6">
        <w:rPr>
          <w:rFonts w:ascii="Arial" w:hAnsi="Arial" w:cs="Arial"/>
        </w:rPr>
        <w:t xml:space="preserve"> </w:t>
      </w:r>
      <w:r w:rsidR="008B034C">
        <w:rPr>
          <w:rFonts w:ascii="Arial" w:hAnsi="Arial" w:cs="Arial"/>
        </w:rPr>
        <w:t>a</w:t>
      </w:r>
      <w:r w:rsidR="008B034C" w:rsidRPr="008B034C">
        <w:rPr>
          <w:rFonts w:ascii="Arial" w:hAnsi="Arial" w:cs="Arial"/>
        </w:rPr>
        <w:t>nalyse the financial impact of events on Marriott Heathrow</w:t>
      </w:r>
      <w:r w:rsidR="00C5504A">
        <w:rPr>
          <w:rFonts w:ascii="Arial" w:hAnsi="Arial" w:cs="Arial"/>
        </w:rPr>
        <w:t>, e</w:t>
      </w:r>
      <w:r w:rsidR="008B034C" w:rsidRPr="008B034C">
        <w:rPr>
          <w:rFonts w:ascii="Arial" w:hAnsi="Arial" w:cs="Arial"/>
        </w:rPr>
        <w:t>xamine the societal consequences of events on the hotel and its neighbouring communities</w:t>
      </w:r>
      <w:r w:rsidR="00C5504A">
        <w:rPr>
          <w:rFonts w:ascii="Arial" w:hAnsi="Arial" w:cs="Arial"/>
        </w:rPr>
        <w:t xml:space="preserve"> and i</w:t>
      </w:r>
      <w:r w:rsidR="008B034C" w:rsidRPr="008B034C">
        <w:rPr>
          <w:rFonts w:ascii="Arial" w:hAnsi="Arial" w:cs="Arial"/>
        </w:rPr>
        <w:t>dentify critical areas for enhancement in managing events operations.</w:t>
      </w:r>
    </w:p>
    <w:p w14:paraId="2E817631" w14:textId="77777777" w:rsidR="001A13CA" w:rsidRPr="003F1DF1" w:rsidRDefault="001A13CA">
      <w:pPr>
        <w:rPr>
          <w:rFonts w:ascii="Arial" w:hAnsi="Arial" w:cs="Arial"/>
        </w:rPr>
      </w:pPr>
    </w:p>
    <w:sdt>
      <w:sdtPr>
        <w:id w:val="72919716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CC3675E" w14:textId="041E33F2" w:rsidR="00C23143" w:rsidRDefault="00C23143">
          <w:pPr>
            <w:pStyle w:val="TOCHeading"/>
          </w:pPr>
          <w:r>
            <w:t>Contents</w:t>
          </w:r>
        </w:p>
        <w:p w14:paraId="03D26CBC" w14:textId="3CB4A000" w:rsidR="00C23143" w:rsidRDefault="00C23143">
          <w:pPr>
            <w:pStyle w:val="TOC1"/>
            <w:tabs>
              <w:tab w:val="right" w:leader="dot" w:pos="9016"/>
            </w:tabs>
            <w:rPr>
              <w:noProof/>
            </w:rPr>
          </w:pPr>
          <w:r>
            <w:fldChar w:fldCharType="begin"/>
          </w:r>
          <w:r>
            <w:instrText xml:space="preserve"> TOC \o "1-3" \h \z \u </w:instrText>
          </w:r>
          <w:r>
            <w:fldChar w:fldCharType="separate"/>
          </w:r>
          <w:hyperlink w:anchor="_Toc168149630" w:history="1">
            <w:r w:rsidRPr="0078626E">
              <w:rPr>
                <w:rStyle w:val="Hyperlink"/>
                <w:noProof/>
              </w:rPr>
              <w:t>Executive summary</w:t>
            </w:r>
            <w:r>
              <w:rPr>
                <w:noProof/>
                <w:webHidden/>
              </w:rPr>
              <w:tab/>
            </w:r>
            <w:r>
              <w:rPr>
                <w:noProof/>
                <w:webHidden/>
              </w:rPr>
              <w:fldChar w:fldCharType="begin"/>
            </w:r>
            <w:r>
              <w:rPr>
                <w:noProof/>
                <w:webHidden/>
              </w:rPr>
              <w:instrText xml:space="preserve"> PAGEREF _Toc168149630 \h </w:instrText>
            </w:r>
            <w:r>
              <w:rPr>
                <w:noProof/>
                <w:webHidden/>
              </w:rPr>
            </w:r>
            <w:r>
              <w:rPr>
                <w:noProof/>
                <w:webHidden/>
              </w:rPr>
              <w:fldChar w:fldCharType="separate"/>
            </w:r>
            <w:r>
              <w:rPr>
                <w:noProof/>
                <w:webHidden/>
              </w:rPr>
              <w:t>2</w:t>
            </w:r>
            <w:r>
              <w:rPr>
                <w:noProof/>
                <w:webHidden/>
              </w:rPr>
              <w:fldChar w:fldCharType="end"/>
            </w:r>
          </w:hyperlink>
        </w:p>
        <w:p w14:paraId="3AA2164E" w14:textId="0849EAD7" w:rsidR="00C23143" w:rsidRDefault="00C23143">
          <w:pPr>
            <w:pStyle w:val="TOC1"/>
            <w:tabs>
              <w:tab w:val="right" w:leader="dot" w:pos="9016"/>
            </w:tabs>
            <w:rPr>
              <w:noProof/>
            </w:rPr>
          </w:pPr>
          <w:hyperlink w:anchor="_Toc168149631" w:history="1">
            <w:r w:rsidRPr="0078626E">
              <w:rPr>
                <w:rStyle w:val="Hyperlink"/>
                <w:noProof/>
              </w:rPr>
              <w:t>Introduction</w:t>
            </w:r>
            <w:r>
              <w:rPr>
                <w:noProof/>
                <w:webHidden/>
              </w:rPr>
              <w:tab/>
            </w:r>
            <w:r>
              <w:rPr>
                <w:noProof/>
                <w:webHidden/>
              </w:rPr>
              <w:fldChar w:fldCharType="begin"/>
            </w:r>
            <w:r>
              <w:rPr>
                <w:noProof/>
                <w:webHidden/>
              </w:rPr>
              <w:instrText xml:space="preserve"> PAGEREF _Toc168149631 \h </w:instrText>
            </w:r>
            <w:r>
              <w:rPr>
                <w:noProof/>
                <w:webHidden/>
              </w:rPr>
            </w:r>
            <w:r>
              <w:rPr>
                <w:noProof/>
                <w:webHidden/>
              </w:rPr>
              <w:fldChar w:fldCharType="separate"/>
            </w:r>
            <w:r>
              <w:rPr>
                <w:noProof/>
                <w:webHidden/>
              </w:rPr>
              <w:t>4</w:t>
            </w:r>
            <w:r>
              <w:rPr>
                <w:noProof/>
                <w:webHidden/>
              </w:rPr>
              <w:fldChar w:fldCharType="end"/>
            </w:r>
          </w:hyperlink>
        </w:p>
        <w:p w14:paraId="773E760A" w14:textId="6F2A7F76" w:rsidR="00C23143" w:rsidRDefault="00C23143">
          <w:pPr>
            <w:pStyle w:val="TOC1"/>
            <w:tabs>
              <w:tab w:val="right" w:leader="dot" w:pos="9016"/>
            </w:tabs>
            <w:rPr>
              <w:noProof/>
            </w:rPr>
          </w:pPr>
          <w:hyperlink w:anchor="_Toc168149632" w:history="1">
            <w:r w:rsidRPr="0078626E">
              <w:rPr>
                <w:rStyle w:val="Hyperlink"/>
                <w:noProof/>
              </w:rPr>
              <w:t>Literature Review</w:t>
            </w:r>
            <w:r>
              <w:rPr>
                <w:noProof/>
                <w:webHidden/>
              </w:rPr>
              <w:tab/>
            </w:r>
            <w:r>
              <w:rPr>
                <w:noProof/>
                <w:webHidden/>
              </w:rPr>
              <w:fldChar w:fldCharType="begin"/>
            </w:r>
            <w:r>
              <w:rPr>
                <w:noProof/>
                <w:webHidden/>
              </w:rPr>
              <w:instrText xml:space="preserve"> PAGEREF _Toc168149632 \h </w:instrText>
            </w:r>
            <w:r>
              <w:rPr>
                <w:noProof/>
                <w:webHidden/>
              </w:rPr>
            </w:r>
            <w:r>
              <w:rPr>
                <w:noProof/>
                <w:webHidden/>
              </w:rPr>
              <w:fldChar w:fldCharType="separate"/>
            </w:r>
            <w:r>
              <w:rPr>
                <w:noProof/>
                <w:webHidden/>
              </w:rPr>
              <w:t>4</w:t>
            </w:r>
            <w:r>
              <w:rPr>
                <w:noProof/>
                <w:webHidden/>
              </w:rPr>
              <w:fldChar w:fldCharType="end"/>
            </w:r>
          </w:hyperlink>
        </w:p>
        <w:p w14:paraId="32435751" w14:textId="5E441FE1" w:rsidR="00C23143" w:rsidRDefault="00C23143">
          <w:pPr>
            <w:pStyle w:val="TOC2"/>
            <w:tabs>
              <w:tab w:val="right" w:leader="dot" w:pos="9016"/>
            </w:tabs>
            <w:rPr>
              <w:noProof/>
            </w:rPr>
          </w:pPr>
          <w:hyperlink w:anchor="_Toc168149633" w:history="1">
            <w:r w:rsidRPr="0078626E">
              <w:rPr>
                <w:rStyle w:val="Hyperlink"/>
                <w:rFonts w:ascii="Arial" w:hAnsi="Arial" w:cs="Arial"/>
                <w:noProof/>
              </w:rPr>
              <w:t>Economic and Social Impact of Events</w:t>
            </w:r>
            <w:r>
              <w:rPr>
                <w:noProof/>
                <w:webHidden/>
              </w:rPr>
              <w:tab/>
            </w:r>
            <w:r>
              <w:rPr>
                <w:noProof/>
                <w:webHidden/>
              </w:rPr>
              <w:fldChar w:fldCharType="begin"/>
            </w:r>
            <w:r>
              <w:rPr>
                <w:noProof/>
                <w:webHidden/>
              </w:rPr>
              <w:instrText xml:space="preserve"> PAGEREF _Toc168149633 \h </w:instrText>
            </w:r>
            <w:r>
              <w:rPr>
                <w:noProof/>
                <w:webHidden/>
              </w:rPr>
            </w:r>
            <w:r>
              <w:rPr>
                <w:noProof/>
                <w:webHidden/>
              </w:rPr>
              <w:fldChar w:fldCharType="separate"/>
            </w:r>
            <w:r>
              <w:rPr>
                <w:noProof/>
                <w:webHidden/>
              </w:rPr>
              <w:t>4</w:t>
            </w:r>
            <w:r>
              <w:rPr>
                <w:noProof/>
                <w:webHidden/>
              </w:rPr>
              <w:fldChar w:fldCharType="end"/>
            </w:r>
          </w:hyperlink>
        </w:p>
        <w:p w14:paraId="5C7997AA" w14:textId="6BA60CFB" w:rsidR="00C23143" w:rsidRDefault="00C23143">
          <w:pPr>
            <w:pStyle w:val="TOC2"/>
            <w:tabs>
              <w:tab w:val="right" w:leader="dot" w:pos="9016"/>
            </w:tabs>
            <w:rPr>
              <w:noProof/>
            </w:rPr>
          </w:pPr>
          <w:hyperlink w:anchor="_Toc168149634" w:history="1">
            <w:r w:rsidRPr="0078626E">
              <w:rPr>
                <w:rStyle w:val="Hyperlink"/>
                <w:rFonts w:ascii="Arial" w:eastAsia="Times New Roman" w:hAnsi="Arial" w:cs="Arial"/>
                <w:noProof/>
                <w:lang w:eastAsia="en-GB"/>
              </w:rPr>
              <w:t>Essential Skills for Efficient Event Management</w:t>
            </w:r>
            <w:r>
              <w:rPr>
                <w:noProof/>
                <w:webHidden/>
              </w:rPr>
              <w:tab/>
            </w:r>
            <w:r>
              <w:rPr>
                <w:noProof/>
                <w:webHidden/>
              </w:rPr>
              <w:fldChar w:fldCharType="begin"/>
            </w:r>
            <w:r>
              <w:rPr>
                <w:noProof/>
                <w:webHidden/>
              </w:rPr>
              <w:instrText xml:space="preserve"> PAGEREF _Toc168149634 \h </w:instrText>
            </w:r>
            <w:r>
              <w:rPr>
                <w:noProof/>
                <w:webHidden/>
              </w:rPr>
            </w:r>
            <w:r>
              <w:rPr>
                <w:noProof/>
                <w:webHidden/>
              </w:rPr>
              <w:fldChar w:fldCharType="separate"/>
            </w:r>
            <w:r>
              <w:rPr>
                <w:noProof/>
                <w:webHidden/>
              </w:rPr>
              <w:t>4</w:t>
            </w:r>
            <w:r>
              <w:rPr>
                <w:noProof/>
                <w:webHidden/>
              </w:rPr>
              <w:fldChar w:fldCharType="end"/>
            </w:r>
          </w:hyperlink>
        </w:p>
        <w:p w14:paraId="3FBC3B69" w14:textId="1D2C17B1" w:rsidR="00C23143" w:rsidRDefault="00C23143">
          <w:pPr>
            <w:pStyle w:val="TOC2"/>
            <w:tabs>
              <w:tab w:val="right" w:leader="dot" w:pos="9016"/>
            </w:tabs>
            <w:rPr>
              <w:noProof/>
            </w:rPr>
          </w:pPr>
          <w:hyperlink w:anchor="_Toc168149635" w:history="1">
            <w:r w:rsidRPr="0078626E">
              <w:rPr>
                <w:rStyle w:val="Hyperlink"/>
                <w:rFonts w:ascii="Arial" w:hAnsi="Arial" w:cs="Arial"/>
                <w:noProof/>
                <w:shd w:val="clear" w:color="auto" w:fill="FFFFFF"/>
              </w:rPr>
              <w:t>Identifying the Skills Gap</w:t>
            </w:r>
            <w:r>
              <w:rPr>
                <w:noProof/>
                <w:webHidden/>
              </w:rPr>
              <w:tab/>
            </w:r>
            <w:r>
              <w:rPr>
                <w:noProof/>
                <w:webHidden/>
              </w:rPr>
              <w:fldChar w:fldCharType="begin"/>
            </w:r>
            <w:r>
              <w:rPr>
                <w:noProof/>
                <w:webHidden/>
              </w:rPr>
              <w:instrText xml:space="preserve"> PAGEREF _Toc168149635 \h </w:instrText>
            </w:r>
            <w:r>
              <w:rPr>
                <w:noProof/>
                <w:webHidden/>
              </w:rPr>
            </w:r>
            <w:r>
              <w:rPr>
                <w:noProof/>
                <w:webHidden/>
              </w:rPr>
              <w:fldChar w:fldCharType="separate"/>
            </w:r>
            <w:r>
              <w:rPr>
                <w:noProof/>
                <w:webHidden/>
              </w:rPr>
              <w:t>4</w:t>
            </w:r>
            <w:r>
              <w:rPr>
                <w:noProof/>
                <w:webHidden/>
              </w:rPr>
              <w:fldChar w:fldCharType="end"/>
            </w:r>
          </w:hyperlink>
        </w:p>
        <w:p w14:paraId="333FFF24" w14:textId="14580DE9" w:rsidR="00C23143" w:rsidRDefault="00C23143">
          <w:pPr>
            <w:pStyle w:val="TOC2"/>
            <w:tabs>
              <w:tab w:val="right" w:leader="dot" w:pos="9016"/>
            </w:tabs>
            <w:rPr>
              <w:noProof/>
            </w:rPr>
          </w:pPr>
          <w:hyperlink w:anchor="_Toc168149636" w:history="1">
            <w:r w:rsidRPr="0078626E">
              <w:rPr>
                <w:rStyle w:val="Hyperlink"/>
                <w:rFonts w:ascii="Arial" w:hAnsi="Arial" w:cs="Arial"/>
                <w:noProof/>
                <w:shd w:val="clear" w:color="auto" w:fill="FFFFFF"/>
              </w:rPr>
              <w:t>Analysis of Existing Research</w:t>
            </w:r>
            <w:r>
              <w:rPr>
                <w:noProof/>
                <w:webHidden/>
              </w:rPr>
              <w:tab/>
            </w:r>
            <w:r>
              <w:rPr>
                <w:noProof/>
                <w:webHidden/>
              </w:rPr>
              <w:fldChar w:fldCharType="begin"/>
            </w:r>
            <w:r>
              <w:rPr>
                <w:noProof/>
                <w:webHidden/>
              </w:rPr>
              <w:instrText xml:space="preserve"> PAGEREF _Toc168149636 \h </w:instrText>
            </w:r>
            <w:r>
              <w:rPr>
                <w:noProof/>
                <w:webHidden/>
              </w:rPr>
            </w:r>
            <w:r>
              <w:rPr>
                <w:noProof/>
                <w:webHidden/>
              </w:rPr>
              <w:fldChar w:fldCharType="separate"/>
            </w:r>
            <w:r>
              <w:rPr>
                <w:noProof/>
                <w:webHidden/>
              </w:rPr>
              <w:t>4</w:t>
            </w:r>
            <w:r>
              <w:rPr>
                <w:noProof/>
                <w:webHidden/>
              </w:rPr>
              <w:fldChar w:fldCharType="end"/>
            </w:r>
          </w:hyperlink>
        </w:p>
        <w:p w14:paraId="392BD34F" w14:textId="7E48CF12" w:rsidR="00C23143" w:rsidRDefault="00C23143">
          <w:pPr>
            <w:pStyle w:val="TOC2"/>
            <w:tabs>
              <w:tab w:val="right" w:leader="dot" w:pos="9016"/>
            </w:tabs>
            <w:rPr>
              <w:noProof/>
            </w:rPr>
          </w:pPr>
          <w:hyperlink w:anchor="_Toc168149637" w:history="1">
            <w:r w:rsidRPr="0078626E">
              <w:rPr>
                <w:rStyle w:val="Hyperlink"/>
                <w:rFonts w:ascii="Arial" w:hAnsi="Arial" w:cs="Arial"/>
                <w:noProof/>
                <w:shd w:val="clear" w:color="auto" w:fill="FFFFFF"/>
              </w:rPr>
              <w:t>Emphasising the skills gap</w:t>
            </w:r>
            <w:r>
              <w:rPr>
                <w:noProof/>
                <w:webHidden/>
              </w:rPr>
              <w:tab/>
            </w:r>
            <w:r>
              <w:rPr>
                <w:noProof/>
                <w:webHidden/>
              </w:rPr>
              <w:fldChar w:fldCharType="begin"/>
            </w:r>
            <w:r>
              <w:rPr>
                <w:noProof/>
                <w:webHidden/>
              </w:rPr>
              <w:instrText xml:space="preserve"> PAGEREF _Toc168149637 \h </w:instrText>
            </w:r>
            <w:r>
              <w:rPr>
                <w:noProof/>
                <w:webHidden/>
              </w:rPr>
            </w:r>
            <w:r>
              <w:rPr>
                <w:noProof/>
                <w:webHidden/>
              </w:rPr>
              <w:fldChar w:fldCharType="separate"/>
            </w:r>
            <w:r>
              <w:rPr>
                <w:noProof/>
                <w:webHidden/>
              </w:rPr>
              <w:t>4</w:t>
            </w:r>
            <w:r>
              <w:rPr>
                <w:noProof/>
                <w:webHidden/>
              </w:rPr>
              <w:fldChar w:fldCharType="end"/>
            </w:r>
          </w:hyperlink>
        </w:p>
        <w:p w14:paraId="61563F43" w14:textId="5203CF2A" w:rsidR="00C23143" w:rsidRDefault="00C23143">
          <w:pPr>
            <w:pStyle w:val="TOC2"/>
            <w:tabs>
              <w:tab w:val="right" w:leader="dot" w:pos="9016"/>
            </w:tabs>
            <w:rPr>
              <w:noProof/>
            </w:rPr>
          </w:pPr>
          <w:hyperlink w:anchor="_Toc168149638" w:history="1">
            <w:r w:rsidRPr="0078626E">
              <w:rPr>
                <w:rStyle w:val="Hyperlink"/>
                <w:rFonts w:ascii="Arial" w:hAnsi="Arial" w:cs="Arial"/>
                <w:noProof/>
                <w:shd w:val="clear" w:color="auto" w:fill="FFFFFF"/>
              </w:rPr>
              <w:t>Recommendations for Further Investigation</w:t>
            </w:r>
            <w:r>
              <w:rPr>
                <w:noProof/>
                <w:webHidden/>
              </w:rPr>
              <w:tab/>
            </w:r>
            <w:r>
              <w:rPr>
                <w:noProof/>
                <w:webHidden/>
              </w:rPr>
              <w:fldChar w:fldCharType="begin"/>
            </w:r>
            <w:r>
              <w:rPr>
                <w:noProof/>
                <w:webHidden/>
              </w:rPr>
              <w:instrText xml:space="preserve"> PAGEREF _Toc168149638 \h </w:instrText>
            </w:r>
            <w:r>
              <w:rPr>
                <w:noProof/>
                <w:webHidden/>
              </w:rPr>
            </w:r>
            <w:r>
              <w:rPr>
                <w:noProof/>
                <w:webHidden/>
              </w:rPr>
              <w:fldChar w:fldCharType="separate"/>
            </w:r>
            <w:r>
              <w:rPr>
                <w:noProof/>
                <w:webHidden/>
              </w:rPr>
              <w:t>5</w:t>
            </w:r>
            <w:r>
              <w:rPr>
                <w:noProof/>
                <w:webHidden/>
              </w:rPr>
              <w:fldChar w:fldCharType="end"/>
            </w:r>
          </w:hyperlink>
        </w:p>
        <w:p w14:paraId="44C5C4B5" w14:textId="5C5A4BBA" w:rsidR="00C23143" w:rsidRDefault="00C23143">
          <w:pPr>
            <w:pStyle w:val="TOC1"/>
            <w:tabs>
              <w:tab w:val="right" w:leader="dot" w:pos="9016"/>
            </w:tabs>
            <w:rPr>
              <w:noProof/>
            </w:rPr>
          </w:pPr>
          <w:hyperlink w:anchor="_Toc168149639" w:history="1">
            <w:r w:rsidRPr="0078626E">
              <w:rPr>
                <w:rStyle w:val="Hyperlink"/>
                <w:noProof/>
              </w:rPr>
              <w:t>Methodology</w:t>
            </w:r>
            <w:r>
              <w:rPr>
                <w:noProof/>
                <w:webHidden/>
              </w:rPr>
              <w:tab/>
            </w:r>
            <w:r>
              <w:rPr>
                <w:noProof/>
                <w:webHidden/>
              </w:rPr>
              <w:fldChar w:fldCharType="begin"/>
            </w:r>
            <w:r>
              <w:rPr>
                <w:noProof/>
                <w:webHidden/>
              </w:rPr>
              <w:instrText xml:space="preserve"> PAGEREF _Toc168149639 \h </w:instrText>
            </w:r>
            <w:r>
              <w:rPr>
                <w:noProof/>
                <w:webHidden/>
              </w:rPr>
            </w:r>
            <w:r>
              <w:rPr>
                <w:noProof/>
                <w:webHidden/>
              </w:rPr>
              <w:fldChar w:fldCharType="separate"/>
            </w:r>
            <w:r>
              <w:rPr>
                <w:noProof/>
                <w:webHidden/>
              </w:rPr>
              <w:t>5</w:t>
            </w:r>
            <w:r>
              <w:rPr>
                <w:noProof/>
                <w:webHidden/>
              </w:rPr>
              <w:fldChar w:fldCharType="end"/>
            </w:r>
          </w:hyperlink>
        </w:p>
        <w:p w14:paraId="721825A6" w14:textId="437C3840" w:rsidR="00C23143" w:rsidRDefault="00C23143">
          <w:pPr>
            <w:pStyle w:val="TOC2"/>
            <w:tabs>
              <w:tab w:val="right" w:leader="dot" w:pos="9016"/>
            </w:tabs>
            <w:rPr>
              <w:noProof/>
            </w:rPr>
          </w:pPr>
          <w:hyperlink w:anchor="_Toc168149640" w:history="1">
            <w:r w:rsidRPr="0078626E">
              <w:rPr>
                <w:rStyle w:val="Hyperlink"/>
                <w:noProof/>
              </w:rPr>
              <w:t>Limitations</w:t>
            </w:r>
            <w:r>
              <w:rPr>
                <w:noProof/>
                <w:webHidden/>
              </w:rPr>
              <w:tab/>
            </w:r>
            <w:r>
              <w:rPr>
                <w:noProof/>
                <w:webHidden/>
              </w:rPr>
              <w:fldChar w:fldCharType="begin"/>
            </w:r>
            <w:r>
              <w:rPr>
                <w:noProof/>
                <w:webHidden/>
              </w:rPr>
              <w:instrText xml:space="preserve"> PAGEREF _Toc168149640 \h </w:instrText>
            </w:r>
            <w:r>
              <w:rPr>
                <w:noProof/>
                <w:webHidden/>
              </w:rPr>
            </w:r>
            <w:r>
              <w:rPr>
                <w:noProof/>
                <w:webHidden/>
              </w:rPr>
              <w:fldChar w:fldCharType="separate"/>
            </w:r>
            <w:r>
              <w:rPr>
                <w:noProof/>
                <w:webHidden/>
              </w:rPr>
              <w:t>6</w:t>
            </w:r>
            <w:r>
              <w:rPr>
                <w:noProof/>
                <w:webHidden/>
              </w:rPr>
              <w:fldChar w:fldCharType="end"/>
            </w:r>
          </w:hyperlink>
        </w:p>
        <w:p w14:paraId="23693F9A" w14:textId="42F6A194" w:rsidR="00C23143" w:rsidRDefault="00C23143">
          <w:pPr>
            <w:pStyle w:val="TOC2"/>
            <w:tabs>
              <w:tab w:val="right" w:leader="dot" w:pos="9016"/>
            </w:tabs>
            <w:rPr>
              <w:noProof/>
            </w:rPr>
          </w:pPr>
          <w:hyperlink w:anchor="_Toc168149641" w:history="1">
            <w:r w:rsidRPr="0078626E">
              <w:rPr>
                <w:rStyle w:val="Hyperlink"/>
                <w:noProof/>
              </w:rPr>
              <w:t>Techniques</w:t>
            </w:r>
            <w:r>
              <w:rPr>
                <w:noProof/>
                <w:webHidden/>
              </w:rPr>
              <w:tab/>
            </w:r>
            <w:r>
              <w:rPr>
                <w:noProof/>
                <w:webHidden/>
              </w:rPr>
              <w:fldChar w:fldCharType="begin"/>
            </w:r>
            <w:r>
              <w:rPr>
                <w:noProof/>
                <w:webHidden/>
              </w:rPr>
              <w:instrText xml:space="preserve"> PAGEREF _Toc168149641 \h </w:instrText>
            </w:r>
            <w:r>
              <w:rPr>
                <w:noProof/>
                <w:webHidden/>
              </w:rPr>
            </w:r>
            <w:r>
              <w:rPr>
                <w:noProof/>
                <w:webHidden/>
              </w:rPr>
              <w:fldChar w:fldCharType="separate"/>
            </w:r>
            <w:r>
              <w:rPr>
                <w:noProof/>
                <w:webHidden/>
              </w:rPr>
              <w:t>6</w:t>
            </w:r>
            <w:r>
              <w:rPr>
                <w:noProof/>
                <w:webHidden/>
              </w:rPr>
              <w:fldChar w:fldCharType="end"/>
            </w:r>
          </w:hyperlink>
        </w:p>
        <w:p w14:paraId="17B9B8CF" w14:textId="4C2745BD" w:rsidR="00C23143" w:rsidRDefault="00C23143">
          <w:pPr>
            <w:pStyle w:val="TOC2"/>
            <w:tabs>
              <w:tab w:val="right" w:leader="dot" w:pos="9016"/>
            </w:tabs>
            <w:rPr>
              <w:noProof/>
            </w:rPr>
          </w:pPr>
          <w:hyperlink w:anchor="_Toc168149642" w:history="1">
            <w:r w:rsidRPr="0078626E">
              <w:rPr>
                <w:rStyle w:val="Hyperlink"/>
                <w:noProof/>
              </w:rPr>
              <w:t>Reflective Writing</w:t>
            </w:r>
            <w:r>
              <w:rPr>
                <w:noProof/>
                <w:webHidden/>
              </w:rPr>
              <w:tab/>
            </w:r>
            <w:r>
              <w:rPr>
                <w:noProof/>
                <w:webHidden/>
              </w:rPr>
              <w:fldChar w:fldCharType="begin"/>
            </w:r>
            <w:r>
              <w:rPr>
                <w:noProof/>
                <w:webHidden/>
              </w:rPr>
              <w:instrText xml:space="preserve"> PAGEREF _Toc168149642 \h </w:instrText>
            </w:r>
            <w:r>
              <w:rPr>
                <w:noProof/>
                <w:webHidden/>
              </w:rPr>
            </w:r>
            <w:r>
              <w:rPr>
                <w:noProof/>
                <w:webHidden/>
              </w:rPr>
              <w:fldChar w:fldCharType="separate"/>
            </w:r>
            <w:r>
              <w:rPr>
                <w:noProof/>
                <w:webHidden/>
              </w:rPr>
              <w:t>6</w:t>
            </w:r>
            <w:r>
              <w:rPr>
                <w:noProof/>
                <w:webHidden/>
              </w:rPr>
              <w:fldChar w:fldCharType="end"/>
            </w:r>
          </w:hyperlink>
        </w:p>
        <w:p w14:paraId="4AF3AA13" w14:textId="63FAEFFE" w:rsidR="00C23143" w:rsidRDefault="00C23143">
          <w:pPr>
            <w:pStyle w:val="TOC3"/>
            <w:tabs>
              <w:tab w:val="right" w:leader="dot" w:pos="9016"/>
            </w:tabs>
            <w:rPr>
              <w:noProof/>
            </w:rPr>
          </w:pPr>
          <w:hyperlink w:anchor="_Toc168149643" w:history="1">
            <w:r w:rsidRPr="0078626E">
              <w:rPr>
                <w:rStyle w:val="Hyperlink"/>
                <w:noProof/>
              </w:rPr>
              <w:t>Benefits</w:t>
            </w:r>
            <w:r>
              <w:rPr>
                <w:noProof/>
                <w:webHidden/>
              </w:rPr>
              <w:tab/>
            </w:r>
            <w:r>
              <w:rPr>
                <w:noProof/>
                <w:webHidden/>
              </w:rPr>
              <w:fldChar w:fldCharType="begin"/>
            </w:r>
            <w:r>
              <w:rPr>
                <w:noProof/>
                <w:webHidden/>
              </w:rPr>
              <w:instrText xml:space="preserve"> PAGEREF _Toc168149643 \h </w:instrText>
            </w:r>
            <w:r>
              <w:rPr>
                <w:noProof/>
                <w:webHidden/>
              </w:rPr>
            </w:r>
            <w:r>
              <w:rPr>
                <w:noProof/>
                <w:webHidden/>
              </w:rPr>
              <w:fldChar w:fldCharType="separate"/>
            </w:r>
            <w:r>
              <w:rPr>
                <w:noProof/>
                <w:webHidden/>
              </w:rPr>
              <w:t>6</w:t>
            </w:r>
            <w:r>
              <w:rPr>
                <w:noProof/>
                <w:webHidden/>
              </w:rPr>
              <w:fldChar w:fldCharType="end"/>
            </w:r>
          </w:hyperlink>
        </w:p>
        <w:p w14:paraId="00D082AF" w14:textId="4BE6E4BD" w:rsidR="00C23143" w:rsidRDefault="00C23143">
          <w:pPr>
            <w:pStyle w:val="TOC3"/>
            <w:tabs>
              <w:tab w:val="right" w:leader="dot" w:pos="9016"/>
            </w:tabs>
            <w:rPr>
              <w:noProof/>
            </w:rPr>
          </w:pPr>
          <w:hyperlink w:anchor="_Toc168149644" w:history="1">
            <w:r w:rsidRPr="0078626E">
              <w:rPr>
                <w:rStyle w:val="Hyperlink"/>
                <w:noProof/>
              </w:rPr>
              <w:t>Limitations</w:t>
            </w:r>
            <w:r>
              <w:rPr>
                <w:noProof/>
                <w:webHidden/>
              </w:rPr>
              <w:tab/>
            </w:r>
            <w:r>
              <w:rPr>
                <w:noProof/>
                <w:webHidden/>
              </w:rPr>
              <w:fldChar w:fldCharType="begin"/>
            </w:r>
            <w:r>
              <w:rPr>
                <w:noProof/>
                <w:webHidden/>
              </w:rPr>
              <w:instrText xml:space="preserve"> PAGEREF _Toc168149644 \h </w:instrText>
            </w:r>
            <w:r>
              <w:rPr>
                <w:noProof/>
                <w:webHidden/>
              </w:rPr>
            </w:r>
            <w:r>
              <w:rPr>
                <w:noProof/>
                <w:webHidden/>
              </w:rPr>
              <w:fldChar w:fldCharType="separate"/>
            </w:r>
            <w:r>
              <w:rPr>
                <w:noProof/>
                <w:webHidden/>
              </w:rPr>
              <w:t>7</w:t>
            </w:r>
            <w:r>
              <w:rPr>
                <w:noProof/>
                <w:webHidden/>
              </w:rPr>
              <w:fldChar w:fldCharType="end"/>
            </w:r>
          </w:hyperlink>
        </w:p>
        <w:p w14:paraId="5A3216A4" w14:textId="103173B8" w:rsidR="00C23143" w:rsidRDefault="00C23143">
          <w:pPr>
            <w:pStyle w:val="TOC3"/>
            <w:tabs>
              <w:tab w:val="right" w:leader="dot" w:pos="9016"/>
            </w:tabs>
            <w:rPr>
              <w:noProof/>
            </w:rPr>
          </w:pPr>
          <w:hyperlink w:anchor="_Toc168149645" w:history="1">
            <w:r w:rsidRPr="0078626E">
              <w:rPr>
                <w:rStyle w:val="Hyperlink"/>
                <w:noProof/>
              </w:rPr>
              <w:t>Techniques</w:t>
            </w:r>
            <w:r>
              <w:rPr>
                <w:noProof/>
                <w:webHidden/>
              </w:rPr>
              <w:tab/>
            </w:r>
            <w:r>
              <w:rPr>
                <w:noProof/>
                <w:webHidden/>
              </w:rPr>
              <w:fldChar w:fldCharType="begin"/>
            </w:r>
            <w:r>
              <w:rPr>
                <w:noProof/>
                <w:webHidden/>
              </w:rPr>
              <w:instrText xml:space="preserve"> PAGEREF _Toc168149645 \h </w:instrText>
            </w:r>
            <w:r>
              <w:rPr>
                <w:noProof/>
                <w:webHidden/>
              </w:rPr>
            </w:r>
            <w:r>
              <w:rPr>
                <w:noProof/>
                <w:webHidden/>
              </w:rPr>
              <w:fldChar w:fldCharType="separate"/>
            </w:r>
            <w:r>
              <w:rPr>
                <w:noProof/>
                <w:webHidden/>
              </w:rPr>
              <w:t>7</w:t>
            </w:r>
            <w:r>
              <w:rPr>
                <w:noProof/>
                <w:webHidden/>
              </w:rPr>
              <w:fldChar w:fldCharType="end"/>
            </w:r>
          </w:hyperlink>
        </w:p>
        <w:p w14:paraId="4E9B6BB8" w14:textId="0DC942EF" w:rsidR="00C23143" w:rsidRDefault="00C23143">
          <w:pPr>
            <w:pStyle w:val="TOC2"/>
            <w:tabs>
              <w:tab w:val="right" w:leader="dot" w:pos="9016"/>
            </w:tabs>
            <w:rPr>
              <w:noProof/>
            </w:rPr>
          </w:pPr>
          <w:hyperlink w:anchor="_Toc168149646" w:history="1">
            <w:r w:rsidRPr="0078626E">
              <w:rPr>
                <w:rStyle w:val="Hyperlink"/>
                <w:noProof/>
              </w:rPr>
              <w:t>Netnography</w:t>
            </w:r>
            <w:r>
              <w:rPr>
                <w:noProof/>
                <w:webHidden/>
              </w:rPr>
              <w:tab/>
            </w:r>
            <w:r>
              <w:rPr>
                <w:noProof/>
                <w:webHidden/>
              </w:rPr>
              <w:fldChar w:fldCharType="begin"/>
            </w:r>
            <w:r>
              <w:rPr>
                <w:noProof/>
                <w:webHidden/>
              </w:rPr>
              <w:instrText xml:space="preserve"> PAGEREF _Toc168149646 \h </w:instrText>
            </w:r>
            <w:r>
              <w:rPr>
                <w:noProof/>
                <w:webHidden/>
              </w:rPr>
            </w:r>
            <w:r>
              <w:rPr>
                <w:noProof/>
                <w:webHidden/>
              </w:rPr>
              <w:fldChar w:fldCharType="separate"/>
            </w:r>
            <w:r>
              <w:rPr>
                <w:noProof/>
                <w:webHidden/>
              </w:rPr>
              <w:t>7</w:t>
            </w:r>
            <w:r>
              <w:rPr>
                <w:noProof/>
                <w:webHidden/>
              </w:rPr>
              <w:fldChar w:fldCharType="end"/>
            </w:r>
          </w:hyperlink>
        </w:p>
        <w:p w14:paraId="3B80447E" w14:textId="270D04CD" w:rsidR="00C23143" w:rsidRDefault="00C23143">
          <w:pPr>
            <w:pStyle w:val="TOC3"/>
            <w:tabs>
              <w:tab w:val="right" w:leader="dot" w:pos="9016"/>
            </w:tabs>
            <w:rPr>
              <w:noProof/>
            </w:rPr>
          </w:pPr>
          <w:hyperlink w:anchor="_Toc168149647" w:history="1">
            <w:r w:rsidRPr="0078626E">
              <w:rPr>
                <w:rStyle w:val="Hyperlink"/>
                <w:noProof/>
              </w:rPr>
              <w:t>Benefits</w:t>
            </w:r>
            <w:r>
              <w:rPr>
                <w:noProof/>
                <w:webHidden/>
              </w:rPr>
              <w:tab/>
            </w:r>
            <w:r>
              <w:rPr>
                <w:noProof/>
                <w:webHidden/>
              </w:rPr>
              <w:fldChar w:fldCharType="begin"/>
            </w:r>
            <w:r>
              <w:rPr>
                <w:noProof/>
                <w:webHidden/>
              </w:rPr>
              <w:instrText xml:space="preserve"> PAGEREF _Toc168149647 \h </w:instrText>
            </w:r>
            <w:r>
              <w:rPr>
                <w:noProof/>
                <w:webHidden/>
              </w:rPr>
            </w:r>
            <w:r>
              <w:rPr>
                <w:noProof/>
                <w:webHidden/>
              </w:rPr>
              <w:fldChar w:fldCharType="separate"/>
            </w:r>
            <w:r>
              <w:rPr>
                <w:noProof/>
                <w:webHidden/>
              </w:rPr>
              <w:t>7</w:t>
            </w:r>
            <w:r>
              <w:rPr>
                <w:noProof/>
                <w:webHidden/>
              </w:rPr>
              <w:fldChar w:fldCharType="end"/>
            </w:r>
          </w:hyperlink>
        </w:p>
        <w:p w14:paraId="42D056A9" w14:textId="3A8C19DB" w:rsidR="00C23143" w:rsidRDefault="00C23143">
          <w:pPr>
            <w:pStyle w:val="TOC3"/>
            <w:tabs>
              <w:tab w:val="right" w:leader="dot" w:pos="9016"/>
            </w:tabs>
            <w:rPr>
              <w:noProof/>
            </w:rPr>
          </w:pPr>
          <w:hyperlink w:anchor="_Toc168149648" w:history="1">
            <w:r w:rsidRPr="0078626E">
              <w:rPr>
                <w:rStyle w:val="Hyperlink"/>
                <w:noProof/>
              </w:rPr>
              <w:t>Limitations</w:t>
            </w:r>
            <w:r>
              <w:rPr>
                <w:noProof/>
                <w:webHidden/>
              </w:rPr>
              <w:tab/>
            </w:r>
            <w:r>
              <w:rPr>
                <w:noProof/>
                <w:webHidden/>
              </w:rPr>
              <w:fldChar w:fldCharType="begin"/>
            </w:r>
            <w:r>
              <w:rPr>
                <w:noProof/>
                <w:webHidden/>
              </w:rPr>
              <w:instrText xml:space="preserve"> PAGEREF _Toc168149648 \h </w:instrText>
            </w:r>
            <w:r>
              <w:rPr>
                <w:noProof/>
                <w:webHidden/>
              </w:rPr>
            </w:r>
            <w:r>
              <w:rPr>
                <w:noProof/>
                <w:webHidden/>
              </w:rPr>
              <w:fldChar w:fldCharType="separate"/>
            </w:r>
            <w:r>
              <w:rPr>
                <w:noProof/>
                <w:webHidden/>
              </w:rPr>
              <w:t>7</w:t>
            </w:r>
            <w:r>
              <w:rPr>
                <w:noProof/>
                <w:webHidden/>
              </w:rPr>
              <w:fldChar w:fldCharType="end"/>
            </w:r>
          </w:hyperlink>
        </w:p>
        <w:p w14:paraId="4D9976C6" w14:textId="70E43EC4" w:rsidR="00C23143" w:rsidRDefault="00C23143">
          <w:pPr>
            <w:pStyle w:val="TOC3"/>
            <w:tabs>
              <w:tab w:val="right" w:leader="dot" w:pos="9016"/>
            </w:tabs>
            <w:rPr>
              <w:noProof/>
            </w:rPr>
          </w:pPr>
          <w:hyperlink w:anchor="_Toc168149649" w:history="1">
            <w:r w:rsidRPr="0078626E">
              <w:rPr>
                <w:rStyle w:val="Hyperlink"/>
                <w:noProof/>
              </w:rPr>
              <w:t>Techniques</w:t>
            </w:r>
            <w:r>
              <w:rPr>
                <w:noProof/>
                <w:webHidden/>
              </w:rPr>
              <w:tab/>
            </w:r>
            <w:r>
              <w:rPr>
                <w:noProof/>
                <w:webHidden/>
              </w:rPr>
              <w:fldChar w:fldCharType="begin"/>
            </w:r>
            <w:r>
              <w:rPr>
                <w:noProof/>
                <w:webHidden/>
              </w:rPr>
              <w:instrText xml:space="preserve"> PAGEREF _Toc168149649 \h </w:instrText>
            </w:r>
            <w:r>
              <w:rPr>
                <w:noProof/>
                <w:webHidden/>
              </w:rPr>
            </w:r>
            <w:r>
              <w:rPr>
                <w:noProof/>
                <w:webHidden/>
              </w:rPr>
              <w:fldChar w:fldCharType="separate"/>
            </w:r>
            <w:r>
              <w:rPr>
                <w:noProof/>
                <w:webHidden/>
              </w:rPr>
              <w:t>8</w:t>
            </w:r>
            <w:r>
              <w:rPr>
                <w:noProof/>
                <w:webHidden/>
              </w:rPr>
              <w:fldChar w:fldCharType="end"/>
            </w:r>
          </w:hyperlink>
        </w:p>
        <w:p w14:paraId="136E5A8E" w14:textId="73B0C19C" w:rsidR="00C23143" w:rsidRDefault="00C23143">
          <w:pPr>
            <w:pStyle w:val="TOC1"/>
            <w:tabs>
              <w:tab w:val="right" w:leader="dot" w:pos="9016"/>
            </w:tabs>
            <w:rPr>
              <w:noProof/>
            </w:rPr>
          </w:pPr>
          <w:hyperlink w:anchor="_Toc168149650" w:history="1">
            <w:r w:rsidRPr="0078626E">
              <w:rPr>
                <w:rStyle w:val="Hyperlink"/>
                <w:noProof/>
              </w:rPr>
              <w:t>Case Study Discussion</w:t>
            </w:r>
            <w:r>
              <w:rPr>
                <w:noProof/>
                <w:webHidden/>
              </w:rPr>
              <w:tab/>
            </w:r>
            <w:r>
              <w:rPr>
                <w:noProof/>
                <w:webHidden/>
              </w:rPr>
              <w:fldChar w:fldCharType="begin"/>
            </w:r>
            <w:r>
              <w:rPr>
                <w:noProof/>
                <w:webHidden/>
              </w:rPr>
              <w:instrText xml:space="preserve"> PAGEREF _Toc168149650 \h </w:instrText>
            </w:r>
            <w:r>
              <w:rPr>
                <w:noProof/>
                <w:webHidden/>
              </w:rPr>
            </w:r>
            <w:r>
              <w:rPr>
                <w:noProof/>
                <w:webHidden/>
              </w:rPr>
              <w:fldChar w:fldCharType="separate"/>
            </w:r>
            <w:r>
              <w:rPr>
                <w:noProof/>
                <w:webHidden/>
              </w:rPr>
              <w:t>8</w:t>
            </w:r>
            <w:r>
              <w:rPr>
                <w:noProof/>
                <w:webHidden/>
              </w:rPr>
              <w:fldChar w:fldCharType="end"/>
            </w:r>
          </w:hyperlink>
        </w:p>
        <w:p w14:paraId="0B94BE26" w14:textId="5338F25A" w:rsidR="00C23143" w:rsidRDefault="00C23143">
          <w:pPr>
            <w:pStyle w:val="TOC2"/>
            <w:tabs>
              <w:tab w:val="right" w:leader="dot" w:pos="9016"/>
            </w:tabs>
            <w:rPr>
              <w:noProof/>
            </w:rPr>
          </w:pPr>
          <w:hyperlink w:anchor="_Toc168149651" w:history="1">
            <w:r w:rsidRPr="0078626E">
              <w:rPr>
                <w:rStyle w:val="Hyperlink"/>
                <w:noProof/>
              </w:rPr>
              <w:t>Background of Marriott International</w:t>
            </w:r>
            <w:r>
              <w:rPr>
                <w:noProof/>
                <w:webHidden/>
              </w:rPr>
              <w:tab/>
            </w:r>
            <w:r>
              <w:rPr>
                <w:noProof/>
                <w:webHidden/>
              </w:rPr>
              <w:fldChar w:fldCharType="begin"/>
            </w:r>
            <w:r>
              <w:rPr>
                <w:noProof/>
                <w:webHidden/>
              </w:rPr>
              <w:instrText xml:space="preserve"> PAGEREF _Toc168149651 \h </w:instrText>
            </w:r>
            <w:r>
              <w:rPr>
                <w:noProof/>
                <w:webHidden/>
              </w:rPr>
            </w:r>
            <w:r>
              <w:rPr>
                <w:noProof/>
                <w:webHidden/>
              </w:rPr>
              <w:fldChar w:fldCharType="separate"/>
            </w:r>
            <w:r>
              <w:rPr>
                <w:noProof/>
                <w:webHidden/>
              </w:rPr>
              <w:t>8</w:t>
            </w:r>
            <w:r>
              <w:rPr>
                <w:noProof/>
                <w:webHidden/>
              </w:rPr>
              <w:fldChar w:fldCharType="end"/>
            </w:r>
          </w:hyperlink>
        </w:p>
        <w:p w14:paraId="644F72FF" w14:textId="7388F4B8" w:rsidR="00C23143" w:rsidRDefault="00C23143">
          <w:pPr>
            <w:pStyle w:val="TOC2"/>
            <w:tabs>
              <w:tab w:val="right" w:leader="dot" w:pos="9016"/>
            </w:tabs>
            <w:rPr>
              <w:noProof/>
            </w:rPr>
          </w:pPr>
          <w:hyperlink w:anchor="_Toc168149652" w:history="1">
            <w:r w:rsidRPr="0078626E">
              <w:rPr>
                <w:rStyle w:val="Hyperlink"/>
                <w:noProof/>
              </w:rPr>
              <w:t>SWOT Analysis</w:t>
            </w:r>
            <w:r>
              <w:rPr>
                <w:noProof/>
                <w:webHidden/>
              </w:rPr>
              <w:tab/>
            </w:r>
            <w:r>
              <w:rPr>
                <w:noProof/>
                <w:webHidden/>
              </w:rPr>
              <w:fldChar w:fldCharType="begin"/>
            </w:r>
            <w:r>
              <w:rPr>
                <w:noProof/>
                <w:webHidden/>
              </w:rPr>
              <w:instrText xml:space="preserve"> PAGEREF _Toc168149652 \h </w:instrText>
            </w:r>
            <w:r>
              <w:rPr>
                <w:noProof/>
                <w:webHidden/>
              </w:rPr>
            </w:r>
            <w:r>
              <w:rPr>
                <w:noProof/>
                <w:webHidden/>
              </w:rPr>
              <w:fldChar w:fldCharType="separate"/>
            </w:r>
            <w:r>
              <w:rPr>
                <w:noProof/>
                <w:webHidden/>
              </w:rPr>
              <w:t>9</w:t>
            </w:r>
            <w:r>
              <w:rPr>
                <w:noProof/>
                <w:webHidden/>
              </w:rPr>
              <w:fldChar w:fldCharType="end"/>
            </w:r>
          </w:hyperlink>
        </w:p>
        <w:p w14:paraId="56FB8D82" w14:textId="09A23863" w:rsidR="00C23143" w:rsidRDefault="00C23143">
          <w:pPr>
            <w:pStyle w:val="TOC2"/>
            <w:tabs>
              <w:tab w:val="right" w:leader="dot" w:pos="9016"/>
            </w:tabs>
            <w:rPr>
              <w:noProof/>
            </w:rPr>
          </w:pPr>
          <w:hyperlink w:anchor="_Toc168149653" w:history="1">
            <w:r w:rsidRPr="0078626E">
              <w:rPr>
                <w:rStyle w:val="Hyperlink"/>
                <w:noProof/>
              </w:rPr>
              <w:t>PEST Analysis</w:t>
            </w:r>
            <w:r>
              <w:rPr>
                <w:noProof/>
                <w:webHidden/>
              </w:rPr>
              <w:tab/>
            </w:r>
            <w:r>
              <w:rPr>
                <w:noProof/>
                <w:webHidden/>
              </w:rPr>
              <w:fldChar w:fldCharType="begin"/>
            </w:r>
            <w:r>
              <w:rPr>
                <w:noProof/>
                <w:webHidden/>
              </w:rPr>
              <w:instrText xml:space="preserve"> PAGEREF _Toc168149653 \h </w:instrText>
            </w:r>
            <w:r>
              <w:rPr>
                <w:noProof/>
                <w:webHidden/>
              </w:rPr>
            </w:r>
            <w:r>
              <w:rPr>
                <w:noProof/>
                <w:webHidden/>
              </w:rPr>
              <w:fldChar w:fldCharType="separate"/>
            </w:r>
            <w:r>
              <w:rPr>
                <w:noProof/>
                <w:webHidden/>
              </w:rPr>
              <w:t>10</w:t>
            </w:r>
            <w:r>
              <w:rPr>
                <w:noProof/>
                <w:webHidden/>
              </w:rPr>
              <w:fldChar w:fldCharType="end"/>
            </w:r>
          </w:hyperlink>
        </w:p>
        <w:p w14:paraId="0B708B26" w14:textId="6A1CB363" w:rsidR="00C23143" w:rsidRDefault="00C23143">
          <w:pPr>
            <w:pStyle w:val="TOC2"/>
            <w:tabs>
              <w:tab w:val="right" w:leader="dot" w:pos="9016"/>
            </w:tabs>
            <w:rPr>
              <w:noProof/>
            </w:rPr>
          </w:pPr>
          <w:hyperlink w:anchor="_Toc168149654" w:history="1">
            <w:r w:rsidRPr="0078626E">
              <w:rPr>
                <w:rStyle w:val="Hyperlink"/>
                <w:noProof/>
              </w:rPr>
              <w:t>Competitor Analysis</w:t>
            </w:r>
            <w:r>
              <w:rPr>
                <w:noProof/>
                <w:webHidden/>
              </w:rPr>
              <w:tab/>
            </w:r>
            <w:r>
              <w:rPr>
                <w:noProof/>
                <w:webHidden/>
              </w:rPr>
              <w:fldChar w:fldCharType="begin"/>
            </w:r>
            <w:r>
              <w:rPr>
                <w:noProof/>
                <w:webHidden/>
              </w:rPr>
              <w:instrText xml:space="preserve"> PAGEREF _Toc168149654 \h </w:instrText>
            </w:r>
            <w:r>
              <w:rPr>
                <w:noProof/>
                <w:webHidden/>
              </w:rPr>
            </w:r>
            <w:r>
              <w:rPr>
                <w:noProof/>
                <w:webHidden/>
              </w:rPr>
              <w:fldChar w:fldCharType="separate"/>
            </w:r>
            <w:r>
              <w:rPr>
                <w:noProof/>
                <w:webHidden/>
              </w:rPr>
              <w:t>10</w:t>
            </w:r>
            <w:r>
              <w:rPr>
                <w:noProof/>
                <w:webHidden/>
              </w:rPr>
              <w:fldChar w:fldCharType="end"/>
            </w:r>
          </w:hyperlink>
        </w:p>
        <w:p w14:paraId="7796D8E3" w14:textId="17FE147B" w:rsidR="00C23143" w:rsidRDefault="00C23143">
          <w:pPr>
            <w:pStyle w:val="TOC1"/>
            <w:tabs>
              <w:tab w:val="right" w:leader="dot" w:pos="9016"/>
            </w:tabs>
            <w:rPr>
              <w:noProof/>
            </w:rPr>
          </w:pPr>
          <w:hyperlink w:anchor="_Toc168149655" w:history="1">
            <w:r w:rsidRPr="0078626E">
              <w:rPr>
                <w:rStyle w:val="Hyperlink"/>
                <w:noProof/>
              </w:rPr>
              <w:t>Theme Exploration</w:t>
            </w:r>
            <w:r>
              <w:rPr>
                <w:noProof/>
                <w:webHidden/>
              </w:rPr>
              <w:tab/>
            </w:r>
            <w:r>
              <w:rPr>
                <w:noProof/>
                <w:webHidden/>
              </w:rPr>
              <w:fldChar w:fldCharType="begin"/>
            </w:r>
            <w:r>
              <w:rPr>
                <w:noProof/>
                <w:webHidden/>
              </w:rPr>
              <w:instrText xml:space="preserve"> PAGEREF _Toc168149655 \h </w:instrText>
            </w:r>
            <w:r>
              <w:rPr>
                <w:noProof/>
                <w:webHidden/>
              </w:rPr>
            </w:r>
            <w:r>
              <w:rPr>
                <w:noProof/>
                <w:webHidden/>
              </w:rPr>
              <w:fldChar w:fldCharType="separate"/>
            </w:r>
            <w:r>
              <w:rPr>
                <w:noProof/>
                <w:webHidden/>
              </w:rPr>
              <w:t>11</w:t>
            </w:r>
            <w:r>
              <w:rPr>
                <w:noProof/>
                <w:webHidden/>
              </w:rPr>
              <w:fldChar w:fldCharType="end"/>
            </w:r>
          </w:hyperlink>
        </w:p>
        <w:p w14:paraId="710B837C" w14:textId="28B17C55" w:rsidR="00C23143" w:rsidRDefault="00C23143">
          <w:pPr>
            <w:pStyle w:val="TOC2"/>
            <w:tabs>
              <w:tab w:val="right" w:leader="dot" w:pos="9016"/>
            </w:tabs>
            <w:rPr>
              <w:noProof/>
            </w:rPr>
          </w:pPr>
          <w:hyperlink w:anchor="_Toc168149656" w:history="1">
            <w:r w:rsidRPr="0078626E">
              <w:rPr>
                <w:rStyle w:val="Hyperlink"/>
                <w:noProof/>
              </w:rPr>
              <w:t>Social Impact of Events</w:t>
            </w:r>
            <w:r>
              <w:rPr>
                <w:noProof/>
                <w:webHidden/>
              </w:rPr>
              <w:tab/>
            </w:r>
            <w:r>
              <w:rPr>
                <w:noProof/>
                <w:webHidden/>
              </w:rPr>
              <w:fldChar w:fldCharType="begin"/>
            </w:r>
            <w:r>
              <w:rPr>
                <w:noProof/>
                <w:webHidden/>
              </w:rPr>
              <w:instrText xml:space="preserve"> PAGEREF _Toc168149656 \h </w:instrText>
            </w:r>
            <w:r>
              <w:rPr>
                <w:noProof/>
                <w:webHidden/>
              </w:rPr>
            </w:r>
            <w:r>
              <w:rPr>
                <w:noProof/>
                <w:webHidden/>
              </w:rPr>
              <w:fldChar w:fldCharType="separate"/>
            </w:r>
            <w:r>
              <w:rPr>
                <w:noProof/>
                <w:webHidden/>
              </w:rPr>
              <w:t>11</w:t>
            </w:r>
            <w:r>
              <w:rPr>
                <w:noProof/>
                <w:webHidden/>
              </w:rPr>
              <w:fldChar w:fldCharType="end"/>
            </w:r>
          </w:hyperlink>
        </w:p>
        <w:p w14:paraId="61C0122C" w14:textId="3141996E" w:rsidR="00C23143" w:rsidRDefault="00C23143">
          <w:pPr>
            <w:pStyle w:val="TOC2"/>
            <w:tabs>
              <w:tab w:val="right" w:leader="dot" w:pos="9016"/>
            </w:tabs>
            <w:rPr>
              <w:noProof/>
            </w:rPr>
          </w:pPr>
          <w:hyperlink w:anchor="_Toc168149657" w:history="1">
            <w:r w:rsidRPr="0078626E">
              <w:rPr>
                <w:rStyle w:val="Hyperlink"/>
                <w:noProof/>
              </w:rPr>
              <w:t>Economic Impact</w:t>
            </w:r>
            <w:r>
              <w:rPr>
                <w:noProof/>
                <w:webHidden/>
              </w:rPr>
              <w:tab/>
            </w:r>
            <w:r>
              <w:rPr>
                <w:noProof/>
                <w:webHidden/>
              </w:rPr>
              <w:fldChar w:fldCharType="begin"/>
            </w:r>
            <w:r>
              <w:rPr>
                <w:noProof/>
                <w:webHidden/>
              </w:rPr>
              <w:instrText xml:space="preserve"> PAGEREF _Toc168149657 \h </w:instrText>
            </w:r>
            <w:r>
              <w:rPr>
                <w:noProof/>
                <w:webHidden/>
              </w:rPr>
            </w:r>
            <w:r>
              <w:rPr>
                <w:noProof/>
                <w:webHidden/>
              </w:rPr>
              <w:fldChar w:fldCharType="separate"/>
            </w:r>
            <w:r>
              <w:rPr>
                <w:noProof/>
                <w:webHidden/>
              </w:rPr>
              <w:t>11</w:t>
            </w:r>
            <w:r>
              <w:rPr>
                <w:noProof/>
                <w:webHidden/>
              </w:rPr>
              <w:fldChar w:fldCharType="end"/>
            </w:r>
          </w:hyperlink>
        </w:p>
        <w:p w14:paraId="20861201" w14:textId="612FEE3F" w:rsidR="00C23143" w:rsidRDefault="00C23143">
          <w:pPr>
            <w:pStyle w:val="TOC2"/>
            <w:tabs>
              <w:tab w:val="right" w:leader="dot" w:pos="9016"/>
            </w:tabs>
            <w:rPr>
              <w:noProof/>
            </w:rPr>
          </w:pPr>
          <w:hyperlink w:anchor="_Toc168149658" w:history="1">
            <w:r w:rsidRPr="0078626E">
              <w:rPr>
                <w:rStyle w:val="Hyperlink"/>
                <w:noProof/>
              </w:rPr>
              <w:t>Analysis of Marriott Heathrow: Social and Economic Impact of Events</w:t>
            </w:r>
            <w:r>
              <w:rPr>
                <w:noProof/>
                <w:webHidden/>
              </w:rPr>
              <w:tab/>
            </w:r>
            <w:r>
              <w:rPr>
                <w:noProof/>
                <w:webHidden/>
              </w:rPr>
              <w:fldChar w:fldCharType="begin"/>
            </w:r>
            <w:r>
              <w:rPr>
                <w:noProof/>
                <w:webHidden/>
              </w:rPr>
              <w:instrText xml:space="preserve"> PAGEREF _Toc168149658 \h </w:instrText>
            </w:r>
            <w:r>
              <w:rPr>
                <w:noProof/>
                <w:webHidden/>
              </w:rPr>
            </w:r>
            <w:r>
              <w:rPr>
                <w:noProof/>
                <w:webHidden/>
              </w:rPr>
              <w:fldChar w:fldCharType="separate"/>
            </w:r>
            <w:r>
              <w:rPr>
                <w:noProof/>
                <w:webHidden/>
              </w:rPr>
              <w:t>12</w:t>
            </w:r>
            <w:r>
              <w:rPr>
                <w:noProof/>
                <w:webHidden/>
              </w:rPr>
              <w:fldChar w:fldCharType="end"/>
            </w:r>
          </w:hyperlink>
        </w:p>
        <w:p w14:paraId="526D790B" w14:textId="194206FC" w:rsidR="00C23143" w:rsidRDefault="00C23143">
          <w:pPr>
            <w:pStyle w:val="TOC2"/>
            <w:tabs>
              <w:tab w:val="right" w:leader="dot" w:pos="9016"/>
            </w:tabs>
            <w:rPr>
              <w:noProof/>
            </w:rPr>
          </w:pPr>
          <w:hyperlink w:anchor="_Toc168149659" w:history="1">
            <w:r w:rsidRPr="0078626E">
              <w:rPr>
                <w:rStyle w:val="Hyperlink"/>
                <w:noProof/>
              </w:rPr>
              <w:t>Economic Contributions</w:t>
            </w:r>
            <w:r>
              <w:rPr>
                <w:noProof/>
                <w:webHidden/>
              </w:rPr>
              <w:tab/>
            </w:r>
            <w:r>
              <w:rPr>
                <w:noProof/>
                <w:webHidden/>
              </w:rPr>
              <w:fldChar w:fldCharType="begin"/>
            </w:r>
            <w:r>
              <w:rPr>
                <w:noProof/>
                <w:webHidden/>
              </w:rPr>
              <w:instrText xml:space="preserve"> PAGEREF _Toc168149659 \h </w:instrText>
            </w:r>
            <w:r>
              <w:rPr>
                <w:noProof/>
                <w:webHidden/>
              </w:rPr>
            </w:r>
            <w:r>
              <w:rPr>
                <w:noProof/>
                <w:webHidden/>
              </w:rPr>
              <w:fldChar w:fldCharType="separate"/>
            </w:r>
            <w:r>
              <w:rPr>
                <w:noProof/>
                <w:webHidden/>
              </w:rPr>
              <w:t>12</w:t>
            </w:r>
            <w:r>
              <w:rPr>
                <w:noProof/>
                <w:webHidden/>
              </w:rPr>
              <w:fldChar w:fldCharType="end"/>
            </w:r>
          </w:hyperlink>
        </w:p>
        <w:p w14:paraId="4CC97C2D" w14:textId="4ADCD5DB" w:rsidR="00C23143" w:rsidRDefault="00C23143">
          <w:pPr>
            <w:pStyle w:val="TOC2"/>
            <w:tabs>
              <w:tab w:val="right" w:leader="dot" w:pos="9016"/>
            </w:tabs>
            <w:rPr>
              <w:noProof/>
            </w:rPr>
          </w:pPr>
          <w:hyperlink w:anchor="_Toc168149660" w:history="1">
            <w:r w:rsidRPr="0078626E">
              <w:rPr>
                <w:rStyle w:val="Hyperlink"/>
                <w:noProof/>
              </w:rPr>
              <w:t>Social Contributions</w:t>
            </w:r>
            <w:r>
              <w:rPr>
                <w:noProof/>
                <w:webHidden/>
              </w:rPr>
              <w:tab/>
            </w:r>
            <w:r>
              <w:rPr>
                <w:noProof/>
                <w:webHidden/>
              </w:rPr>
              <w:fldChar w:fldCharType="begin"/>
            </w:r>
            <w:r>
              <w:rPr>
                <w:noProof/>
                <w:webHidden/>
              </w:rPr>
              <w:instrText xml:space="preserve"> PAGEREF _Toc168149660 \h </w:instrText>
            </w:r>
            <w:r>
              <w:rPr>
                <w:noProof/>
                <w:webHidden/>
              </w:rPr>
            </w:r>
            <w:r>
              <w:rPr>
                <w:noProof/>
                <w:webHidden/>
              </w:rPr>
              <w:fldChar w:fldCharType="separate"/>
            </w:r>
            <w:r>
              <w:rPr>
                <w:noProof/>
                <w:webHidden/>
              </w:rPr>
              <w:t>12</w:t>
            </w:r>
            <w:r>
              <w:rPr>
                <w:noProof/>
                <w:webHidden/>
              </w:rPr>
              <w:fldChar w:fldCharType="end"/>
            </w:r>
          </w:hyperlink>
        </w:p>
        <w:p w14:paraId="68ADBABD" w14:textId="06012040" w:rsidR="00C23143" w:rsidRDefault="00C23143">
          <w:pPr>
            <w:pStyle w:val="TOC2"/>
            <w:tabs>
              <w:tab w:val="right" w:leader="dot" w:pos="9016"/>
            </w:tabs>
            <w:rPr>
              <w:noProof/>
            </w:rPr>
          </w:pPr>
          <w:hyperlink w:anchor="_Toc168149661" w:history="1">
            <w:r w:rsidRPr="0078626E">
              <w:rPr>
                <w:rStyle w:val="Hyperlink"/>
                <w:noProof/>
              </w:rPr>
              <w:t>Examples from Marriott Heathrow</w:t>
            </w:r>
            <w:r>
              <w:rPr>
                <w:noProof/>
                <w:webHidden/>
              </w:rPr>
              <w:tab/>
            </w:r>
            <w:r>
              <w:rPr>
                <w:noProof/>
                <w:webHidden/>
              </w:rPr>
              <w:fldChar w:fldCharType="begin"/>
            </w:r>
            <w:r>
              <w:rPr>
                <w:noProof/>
                <w:webHidden/>
              </w:rPr>
              <w:instrText xml:space="preserve"> PAGEREF _Toc168149661 \h </w:instrText>
            </w:r>
            <w:r>
              <w:rPr>
                <w:noProof/>
                <w:webHidden/>
              </w:rPr>
            </w:r>
            <w:r>
              <w:rPr>
                <w:noProof/>
                <w:webHidden/>
              </w:rPr>
              <w:fldChar w:fldCharType="separate"/>
            </w:r>
            <w:r>
              <w:rPr>
                <w:noProof/>
                <w:webHidden/>
              </w:rPr>
              <w:t>12</w:t>
            </w:r>
            <w:r>
              <w:rPr>
                <w:noProof/>
                <w:webHidden/>
              </w:rPr>
              <w:fldChar w:fldCharType="end"/>
            </w:r>
          </w:hyperlink>
        </w:p>
        <w:p w14:paraId="6BE1D02E" w14:textId="00E35E4F" w:rsidR="00C23143" w:rsidRDefault="00C23143">
          <w:pPr>
            <w:pStyle w:val="TOC2"/>
            <w:tabs>
              <w:tab w:val="right" w:leader="dot" w:pos="9016"/>
            </w:tabs>
            <w:rPr>
              <w:noProof/>
            </w:rPr>
          </w:pPr>
          <w:hyperlink w:anchor="_Toc168149662" w:history="1">
            <w:r w:rsidRPr="0078626E">
              <w:rPr>
                <w:rStyle w:val="Hyperlink"/>
                <w:noProof/>
              </w:rPr>
              <w:t>Development and Improvement</w:t>
            </w:r>
            <w:r>
              <w:rPr>
                <w:noProof/>
                <w:webHidden/>
              </w:rPr>
              <w:tab/>
            </w:r>
            <w:r>
              <w:rPr>
                <w:noProof/>
                <w:webHidden/>
              </w:rPr>
              <w:fldChar w:fldCharType="begin"/>
            </w:r>
            <w:r>
              <w:rPr>
                <w:noProof/>
                <w:webHidden/>
              </w:rPr>
              <w:instrText xml:space="preserve"> PAGEREF _Toc168149662 \h </w:instrText>
            </w:r>
            <w:r>
              <w:rPr>
                <w:noProof/>
                <w:webHidden/>
              </w:rPr>
            </w:r>
            <w:r>
              <w:rPr>
                <w:noProof/>
                <w:webHidden/>
              </w:rPr>
              <w:fldChar w:fldCharType="separate"/>
            </w:r>
            <w:r>
              <w:rPr>
                <w:noProof/>
                <w:webHidden/>
              </w:rPr>
              <w:t>13</w:t>
            </w:r>
            <w:r>
              <w:rPr>
                <w:noProof/>
                <w:webHidden/>
              </w:rPr>
              <w:fldChar w:fldCharType="end"/>
            </w:r>
          </w:hyperlink>
        </w:p>
        <w:p w14:paraId="50FC67A6" w14:textId="34B28793" w:rsidR="00C23143" w:rsidRDefault="00C23143">
          <w:pPr>
            <w:pStyle w:val="TOC2"/>
            <w:tabs>
              <w:tab w:val="right" w:leader="dot" w:pos="9016"/>
            </w:tabs>
            <w:rPr>
              <w:noProof/>
            </w:rPr>
          </w:pPr>
          <w:hyperlink w:anchor="_Toc168149663" w:history="1">
            <w:r w:rsidRPr="0078626E">
              <w:rPr>
                <w:rStyle w:val="Hyperlink"/>
                <w:noProof/>
              </w:rPr>
              <w:t>Sustainable Event Practices</w:t>
            </w:r>
            <w:r>
              <w:rPr>
                <w:noProof/>
                <w:webHidden/>
              </w:rPr>
              <w:tab/>
            </w:r>
            <w:r>
              <w:rPr>
                <w:noProof/>
                <w:webHidden/>
              </w:rPr>
              <w:fldChar w:fldCharType="begin"/>
            </w:r>
            <w:r>
              <w:rPr>
                <w:noProof/>
                <w:webHidden/>
              </w:rPr>
              <w:instrText xml:space="preserve"> PAGEREF _Toc168149663 \h </w:instrText>
            </w:r>
            <w:r>
              <w:rPr>
                <w:noProof/>
                <w:webHidden/>
              </w:rPr>
            </w:r>
            <w:r>
              <w:rPr>
                <w:noProof/>
                <w:webHidden/>
              </w:rPr>
              <w:fldChar w:fldCharType="separate"/>
            </w:r>
            <w:r>
              <w:rPr>
                <w:noProof/>
                <w:webHidden/>
              </w:rPr>
              <w:t>13</w:t>
            </w:r>
            <w:r>
              <w:rPr>
                <w:noProof/>
                <w:webHidden/>
              </w:rPr>
              <w:fldChar w:fldCharType="end"/>
            </w:r>
          </w:hyperlink>
        </w:p>
        <w:p w14:paraId="7E213DB7" w14:textId="79BDB978" w:rsidR="00C23143" w:rsidRDefault="00C23143">
          <w:pPr>
            <w:pStyle w:val="TOC2"/>
            <w:tabs>
              <w:tab w:val="right" w:leader="dot" w:pos="9016"/>
            </w:tabs>
            <w:rPr>
              <w:noProof/>
            </w:rPr>
          </w:pPr>
          <w:hyperlink w:anchor="_Toc168149664" w:history="1">
            <w:r w:rsidRPr="0078626E">
              <w:rPr>
                <w:rStyle w:val="Hyperlink"/>
                <w:noProof/>
              </w:rPr>
              <w:t>Personalized Event Services</w:t>
            </w:r>
            <w:r>
              <w:rPr>
                <w:noProof/>
                <w:webHidden/>
              </w:rPr>
              <w:tab/>
            </w:r>
            <w:r>
              <w:rPr>
                <w:noProof/>
                <w:webHidden/>
              </w:rPr>
              <w:fldChar w:fldCharType="begin"/>
            </w:r>
            <w:r>
              <w:rPr>
                <w:noProof/>
                <w:webHidden/>
              </w:rPr>
              <w:instrText xml:space="preserve"> PAGEREF _Toc168149664 \h </w:instrText>
            </w:r>
            <w:r>
              <w:rPr>
                <w:noProof/>
                <w:webHidden/>
              </w:rPr>
            </w:r>
            <w:r>
              <w:rPr>
                <w:noProof/>
                <w:webHidden/>
              </w:rPr>
              <w:fldChar w:fldCharType="separate"/>
            </w:r>
            <w:r>
              <w:rPr>
                <w:noProof/>
                <w:webHidden/>
              </w:rPr>
              <w:t>13</w:t>
            </w:r>
            <w:r>
              <w:rPr>
                <w:noProof/>
                <w:webHidden/>
              </w:rPr>
              <w:fldChar w:fldCharType="end"/>
            </w:r>
          </w:hyperlink>
        </w:p>
        <w:p w14:paraId="5C49A3B1" w14:textId="72CB958B" w:rsidR="00C23143" w:rsidRDefault="00C23143">
          <w:pPr>
            <w:pStyle w:val="TOC2"/>
            <w:tabs>
              <w:tab w:val="right" w:leader="dot" w:pos="9016"/>
            </w:tabs>
            <w:rPr>
              <w:noProof/>
            </w:rPr>
          </w:pPr>
          <w:hyperlink w:anchor="_Toc168149665" w:history="1">
            <w:r w:rsidRPr="0078626E">
              <w:rPr>
                <w:rStyle w:val="Hyperlink"/>
                <w:noProof/>
              </w:rPr>
              <w:t>Strengthening Community Partnerships</w:t>
            </w:r>
            <w:r>
              <w:rPr>
                <w:noProof/>
                <w:webHidden/>
              </w:rPr>
              <w:tab/>
            </w:r>
            <w:r>
              <w:rPr>
                <w:noProof/>
                <w:webHidden/>
              </w:rPr>
              <w:fldChar w:fldCharType="begin"/>
            </w:r>
            <w:r>
              <w:rPr>
                <w:noProof/>
                <w:webHidden/>
              </w:rPr>
              <w:instrText xml:space="preserve"> PAGEREF _Toc168149665 \h </w:instrText>
            </w:r>
            <w:r>
              <w:rPr>
                <w:noProof/>
                <w:webHidden/>
              </w:rPr>
            </w:r>
            <w:r>
              <w:rPr>
                <w:noProof/>
                <w:webHidden/>
              </w:rPr>
              <w:fldChar w:fldCharType="separate"/>
            </w:r>
            <w:r>
              <w:rPr>
                <w:noProof/>
                <w:webHidden/>
              </w:rPr>
              <w:t>13</w:t>
            </w:r>
            <w:r>
              <w:rPr>
                <w:noProof/>
                <w:webHidden/>
              </w:rPr>
              <w:fldChar w:fldCharType="end"/>
            </w:r>
          </w:hyperlink>
        </w:p>
        <w:p w14:paraId="1019B437" w14:textId="304DB6C4" w:rsidR="00C23143" w:rsidRDefault="00C23143">
          <w:pPr>
            <w:pStyle w:val="TOC1"/>
            <w:tabs>
              <w:tab w:val="right" w:leader="dot" w:pos="9016"/>
            </w:tabs>
            <w:rPr>
              <w:noProof/>
            </w:rPr>
          </w:pPr>
          <w:hyperlink w:anchor="_Toc168149666" w:history="1">
            <w:r w:rsidRPr="0078626E">
              <w:rPr>
                <w:rStyle w:val="Hyperlink"/>
                <w:noProof/>
              </w:rPr>
              <w:t>Conclusions and Recommendations</w:t>
            </w:r>
            <w:r>
              <w:rPr>
                <w:noProof/>
                <w:webHidden/>
              </w:rPr>
              <w:tab/>
            </w:r>
            <w:r>
              <w:rPr>
                <w:noProof/>
                <w:webHidden/>
              </w:rPr>
              <w:fldChar w:fldCharType="begin"/>
            </w:r>
            <w:r>
              <w:rPr>
                <w:noProof/>
                <w:webHidden/>
              </w:rPr>
              <w:instrText xml:space="preserve"> PAGEREF _Toc168149666 \h </w:instrText>
            </w:r>
            <w:r>
              <w:rPr>
                <w:noProof/>
                <w:webHidden/>
              </w:rPr>
            </w:r>
            <w:r>
              <w:rPr>
                <w:noProof/>
                <w:webHidden/>
              </w:rPr>
              <w:fldChar w:fldCharType="separate"/>
            </w:r>
            <w:r>
              <w:rPr>
                <w:noProof/>
                <w:webHidden/>
              </w:rPr>
              <w:t>14</w:t>
            </w:r>
            <w:r>
              <w:rPr>
                <w:noProof/>
                <w:webHidden/>
              </w:rPr>
              <w:fldChar w:fldCharType="end"/>
            </w:r>
          </w:hyperlink>
        </w:p>
        <w:p w14:paraId="45235F92" w14:textId="188FEE8C" w:rsidR="00C23143" w:rsidRDefault="00C23143">
          <w:pPr>
            <w:pStyle w:val="TOC2"/>
            <w:tabs>
              <w:tab w:val="right" w:leader="dot" w:pos="9016"/>
            </w:tabs>
            <w:rPr>
              <w:noProof/>
            </w:rPr>
          </w:pPr>
          <w:hyperlink w:anchor="_Toc168149667" w:history="1">
            <w:r w:rsidRPr="0078626E">
              <w:rPr>
                <w:rStyle w:val="Hyperlink"/>
                <w:noProof/>
              </w:rPr>
              <w:t>Economic Contributions</w:t>
            </w:r>
            <w:r>
              <w:rPr>
                <w:noProof/>
                <w:webHidden/>
              </w:rPr>
              <w:tab/>
            </w:r>
            <w:r>
              <w:rPr>
                <w:noProof/>
                <w:webHidden/>
              </w:rPr>
              <w:fldChar w:fldCharType="begin"/>
            </w:r>
            <w:r>
              <w:rPr>
                <w:noProof/>
                <w:webHidden/>
              </w:rPr>
              <w:instrText xml:space="preserve"> PAGEREF _Toc168149667 \h </w:instrText>
            </w:r>
            <w:r>
              <w:rPr>
                <w:noProof/>
                <w:webHidden/>
              </w:rPr>
            </w:r>
            <w:r>
              <w:rPr>
                <w:noProof/>
                <w:webHidden/>
              </w:rPr>
              <w:fldChar w:fldCharType="separate"/>
            </w:r>
            <w:r>
              <w:rPr>
                <w:noProof/>
                <w:webHidden/>
              </w:rPr>
              <w:t>14</w:t>
            </w:r>
            <w:r>
              <w:rPr>
                <w:noProof/>
                <w:webHidden/>
              </w:rPr>
              <w:fldChar w:fldCharType="end"/>
            </w:r>
          </w:hyperlink>
        </w:p>
        <w:p w14:paraId="791649B7" w14:textId="30090C85" w:rsidR="00C23143" w:rsidRDefault="00C23143">
          <w:pPr>
            <w:pStyle w:val="TOC2"/>
            <w:tabs>
              <w:tab w:val="right" w:leader="dot" w:pos="9016"/>
            </w:tabs>
            <w:rPr>
              <w:noProof/>
            </w:rPr>
          </w:pPr>
          <w:hyperlink w:anchor="_Toc168149668" w:history="1">
            <w:r w:rsidRPr="0078626E">
              <w:rPr>
                <w:rStyle w:val="Hyperlink"/>
                <w:noProof/>
              </w:rPr>
              <w:t>Social Impacts</w:t>
            </w:r>
            <w:r>
              <w:rPr>
                <w:noProof/>
                <w:webHidden/>
              </w:rPr>
              <w:tab/>
            </w:r>
            <w:r>
              <w:rPr>
                <w:noProof/>
                <w:webHidden/>
              </w:rPr>
              <w:fldChar w:fldCharType="begin"/>
            </w:r>
            <w:r>
              <w:rPr>
                <w:noProof/>
                <w:webHidden/>
              </w:rPr>
              <w:instrText xml:space="preserve"> PAGEREF _Toc168149668 \h </w:instrText>
            </w:r>
            <w:r>
              <w:rPr>
                <w:noProof/>
                <w:webHidden/>
              </w:rPr>
            </w:r>
            <w:r>
              <w:rPr>
                <w:noProof/>
                <w:webHidden/>
              </w:rPr>
              <w:fldChar w:fldCharType="separate"/>
            </w:r>
            <w:r>
              <w:rPr>
                <w:noProof/>
                <w:webHidden/>
              </w:rPr>
              <w:t>14</w:t>
            </w:r>
            <w:r>
              <w:rPr>
                <w:noProof/>
                <w:webHidden/>
              </w:rPr>
              <w:fldChar w:fldCharType="end"/>
            </w:r>
          </w:hyperlink>
        </w:p>
        <w:p w14:paraId="6716DDF9" w14:textId="275065C4" w:rsidR="00C23143" w:rsidRDefault="00C23143">
          <w:pPr>
            <w:pStyle w:val="TOC2"/>
            <w:tabs>
              <w:tab w:val="right" w:leader="dot" w:pos="9016"/>
            </w:tabs>
            <w:rPr>
              <w:noProof/>
            </w:rPr>
          </w:pPr>
          <w:hyperlink w:anchor="_Toc168149669" w:history="1">
            <w:r w:rsidRPr="0078626E">
              <w:rPr>
                <w:rStyle w:val="Hyperlink"/>
                <w:noProof/>
                <w:shd w:val="clear" w:color="auto" w:fill="FFFFFF"/>
              </w:rPr>
              <w:t>Technological factors</w:t>
            </w:r>
            <w:r>
              <w:rPr>
                <w:noProof/>
                <w:webHidden/>
              </w:rPr>
              <w:tab/>
            </w:r>
            <w:r>
              <w:rPr>
                <w:noProof/>
                <w:webHidden/>
              </w:rPr>
              <w:fldChar w:fldCharType="begin"/>
            </w:r>
            <w:r>
              <w:rPr>
                <w:noProof/>
                <w:webHidden/>
              </w:rPr>
              <w:instrText xml:space="preserve"> PAGEREF _Toc168149669 \h </w:instrText>
            </w:r>
            <w:r>
              <w:rPr>
                <w:noProof/>
                <w:webHidden/>
              </w:rPr>
            </w:r>
            <w:r>
              <w:rPr>
                <w:noProof/>
                <w:webHidden/>
              </w:rPr>
              <w:fldChar w:fldCharType="separate"/>
            </w:r>
            <w:r>
              <w:rPr>
                <w:noProof/>
                <w:webHidden/>
              </w:rPr>
              <w:t>14</w:t>
            </w:r>
            <w:r>
              <w:rPr>
                <w:noProof/>
                <w:webHidden/>
              </w:rPr>
              <w:fldChar w:fldCharType="end"/>
            </w:r>
          </w:hyperlink>
        </w:p>
        <w:p w14:paraId="734E9A42" w14:textId="615814F4" w:rsidR="00C23143" w:rsidRDefault="00C23143">
          <w:pPr>
            <w:pStyle w:val="TOC2"/>
            <w:tabs>
              <w:tab w:val="right" w:leader="dot" w:pos="9016"/>
            </w:tabs>
            <w:rPr>
              <w:noProof/>
            </w:rPr>
          </w:pPr>
          <w:hyperlink w:anchor="_Toc168149670" w:history="1">
            <w:r w:rsidRPr="0078626E">
              <w:rPr>
                <w:rStyle w:val="Hyperlink"/>
                <w:rFonts w:eastAsia="Times New Roman"/>
                <w:noProof/>
                <w:lang w:eastAsia="en-GB"/>
              </w:rPr>
              <w:t>Sustainability Practices</w:t>
            </w:r>
            <w:r>
              <w:rPr>
                <w:noProof/>
                <w:webHidden/>
              </w:rPr>
              <w:tab/>
            </w:r>
            <w:r>
              <w:rPr>
                <w:noProof/>
                <w:webHidden/>
              </w:rPr>
              <w:fldChar w:fldCharType="begin"/>
            </w:r>
            <w:r>
              <w:rPr>
                <w:noProof/>
                <w:webHidden/>
              </w:rPr>
              <w:instrText xml:space="preserve"> PAGEREF _Toc168149670 \h </w:instrText>
            </w:r>
            <w:r>
              <w:rPr>
                <w:noProof/>
                <w:webHidden/>
              </w:rPr>
            </w:r>
            <w:r>
              <w:rPr>
                <w:noProof/>
                <w:webHidden/>
              </w:rPr>
              <w:fldChar w:fldCharType="separate"/>
            </w:r>
            <w:r>
              <w:rPr>
                <w:noProof/>
                <w:webHidden/>
              </w:rPr>
              <w:t>15</w:t>
            </w:r>
            <w:r>
              <w:rPr>
                <w:noProof/>
                <w:webHidden/>
              </w:rPr>
              <w:fldChar w:fldCharType="end"/>
            </w:r>
          </w:hyperlink>
        </w:p>
        <w:p w14:paraId="2980B909" w14:textId="5507D5AF" w:rsidR="00C23143" w:rsidRDefault="00C23143">
          <w:pPr>
            <w:pStyle w:val="TOC2"/>
            <w:tabs>
              <w:tab w:val="right" w:leader="dot" w:pos="9016"/>
            </w:tabs>
            <w:rPr>
              <w:noProof/>
            </w:rPr>
          </w:pPr>
          <w:hyperlink w:anchor="_Toc168149671" w:history="1">
            <w:r w:rsidRPr="0078626E">
              <w:rPr>
                <w:rStyle w:val="Hyperlink"/>
                <w:rFonts w:eastAsia="Times New Roman"/>
                <w:noProof/>
                <w:lang w:eastAsia="en-GB"/>
              </w:rPr>
              <w:t>Personalized Event Services</w:t>
            </w:r>
            <w:r>
              <w:rPr>
                <w:noProof/>
                <w:webHidden/>
              </w:rPr>
              <w:tab/>
            </w:r>
            <w:r>
              <w:rPr>
                <w:noProof/>
                <w:webHidden/>
              </w:rPr>
              <w:fldChar w:fldCharType="begin"/>
            </w:r>
            <w:r>
              <w:rPr>
                <w:noProof/>
                <w:webHidden/>
              </w:rPr>
              <w:instrText xml:space="preserve"> PAGEREF _Toc168149671 \h </w:instrText>
            </w:r>
            <w:r>
              <w:rPr>
                <w:noProof/>
                <w:webHidden/>
              </w:rPr>
            </w:r>
            <w:r>
              <w:rPr>
                <w:noProof/>
                <w:webHidden/>
              </w:rPr>
              <w:fldChar w:fldCharType="separate"/>
            </w:r>
            <w:r>
              <w:rPr>
                <w:noProof/>
                <w:webHidden/>
              </w:rPr>
              <w:t>15</w:t>
            </w:r>
            <w:r>
              <w:rPr>
                <w:noProof/>
                <w:webHidden/>
              </w:rPr>
              <w:fldChar w:fldCharType="end"/>
            </w:r>
          </w:hyperlink>
        </w:p>
        <w:p w14:paraId="4A4746D7" w14:textId="06EA6127" w:rsidR="00C23143" w:rsidRDefault="00C23143">
          <w:pPr>
            <w:pStyle w:val="TOC2"/>
            <w:tabs>
              <w:tab w:val="right" w:leader="dot" w:pos="9016"/>
            </w:tabs>
            <w:rPr>
              <w:noProof/>
            </w:rPr>
          </w:pPr>
          <w:hyperlink w:anchor="_Toc168149672" w:history="1">
            <w:r w:rsidRPr="0078626E">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_Toc168149672 \h </w:instrText>
            </w:r>
            <w:r>
              <w:rPr>
                <w:noProof/>
                <w:webHidden/>
              </w:rPr>
            </w:r>
            <w:r>
              <w:rPr>
                <w:noProof/>
                <w:webHidden/>
              </w:rPr>
              <w:fldChar w:fldCharType="separate"/>
            </w:r>
            <w:r>
              <w:rPr>
                <w:noProof/>
                <w:webHidden/>
              </w:rPr>
              <w:t>15</w:t>
            </w:r>
            <w:r>
              <w:rPr>
                <w:noProof/>
                <w:webHidden/>
              </w:rPr>
              <w:fldChar w:fldCharType="end"/>
            </w:r>
          </w:hyperlink>
        </w:p>
        <w:p w14:paraId="2B758544" w14:textId="4573A19D" w:rsidR="00C23143" w:rsidRDefault="00C23143">
          <w:pPr>
            <w:pStyle w:val="TOC1"/>
            <w:tabs>
              <w:tab w:val="right" w:leader="dot" w:pos="9016"/>
            </w:tabs>
            <w:rPr>
              <w:noProof/>
            </w:rPr>
          </w:pPr>
          <w:hyperlink w:anchor="_Toc168149673" w:history="1">
            <w:r w:rsidRPr="0078626E">
              <w:rPr>
                <w:rStyle w:val="Hyperlink"/>
                <w:rFonts w:eastAsia="Times New Roman"/>
                <w:noProof/>
                <w:lang w:eastAsia="en-GB"/>
              </w:rPr>
              <w:t>Personal Account of Professional Observations from Placement at Marriott Heathrow</w:t>
            </w:r>
            <w:r>
              <w:rPr>
                <w:noProof/>
                <w:webHidden/>
              </w:rPr>
              <w:tab/>
            </w:r>
            <w:r>
              <w:rPr>
                <w:noProof/>
                <w:webHidden/>
              </w:rPr>
              <w:fldChar w:fldCharType="begin"/>
            </w:r>
            <w:r>
              <w:rPr>
                <w:noProof/>
                <w:webHidden/>
              </w:rPr>
              <w:instrText xml:space="preserve"> PAGEREF _Toc168149673 \h </w:instrText>
            </w:r>
            <w:r>
              <w:rPr>
                <w:noProof/>
                <w:webHidden/>
              </w:rPr>
            </w:r>
            <w:r>
              <w:rPr>
                <w:noProof/>
                <w:webHidden/>
              </w:rPr>
              <w:fldChar w:fldCharType="separate"/>
            </w:r>
            <w:r>
              <w:rPr>
                <w:noProof/>
                <w:webHidden/>
              </w:rPr>
              <w:t>16</w:t>
            </w:r>
            <w:r>
              <w:rPr>
                <w:noProof/>
                <w:webHidden/>
              </w:rPr>
              <w:fldChar w:fldCharType="end"/>
            </w:r>
          </w:hyperlink>
        </w:p>
        <w:p w14:paraId="56864F67" w14:textId="33F0A7A2" w:rsidR="00C23143" w:rsidRDefault="00C23143">
          <w:pPr>
            <w:pStyle w:val="TOC1"/>
            <w:tabs>
              <w:tab w:val="right" w:leader="dot" w:pos="9016"/>
            </w:tabs>
            <w:rPr>
              <w:noProof/>
            </w:rPr>
          </w:pPr>
          <w:hyperlink w:anchor="_Toc168149674" w:history="1">
            <w:r w:rsidRPr="0078626E">
              <w:rPr>
                <w:rStyle w:val="Hyperlink"/>
                <w:noProof/>
              </w:rPr>
              <w:t>Reference List:</w:t>
            </w:r>
            <w:r>
              <w:rPr>
                <w:noProof/>
                <w:webHidden/>
              </w:rPr>
              <w:tab/>
            </w:r>
            <w:r>
              <w:rPr>
                <w:noProof/>
                <w:webHidden/>
              </w:rPr>
              <w:fldChar w:fldCharType="begin"/>
            </w:r>
            <w:r>
              <w:rPr>
                <w:noProof/>
                <w:webHidden/>
              </w:rPr>
              <w:instrText xml:space="preserve"> PAGEREF _Toc168149674 \h </w:instrText>
            </w:r>
            <w:r>
              <w:rPr>
                <w:noProof/>
                <w:webHidden/>
              </w:rPr>
            </w:r>
            <w:r>
              <w:rPr>
                <w:noProof/>
                <w:webHidden/>
              </w:rPr>
              <w:fldChar w:fldCharType="separate"/>
            </w:r>
            <w:r>
              <w:rPr>
                <w:noProof/>
                <w:webHidden/>
              </w:rPr>
              <w:t>19</w:t>
            </w:r>
            <w:r>
              <w:rPr>
                <w:noProof/>
                <w:webHidden/>
              </w:rPr>
              <w:fldChar w:fldCharType="end"/>
            </w:r>
          </w:hyperlink>
        </w:p>
        <w:p w14:paraId="6F616DCB" w14:textId="325BBAE8" w:rsidR="00C23143" w:rsidRDefault="00C23143">
          <w:r>
            <w:rPr>
              <w:b/>
              <w:bCs/>
              <w:noProof/>
            </w:rPr>
            <w:fldChar w:fldCharType="end"/>
          </w:r>
        </w:p>
      </w:sdtContent>
    </w:sdt>
    <w:p w14:paraId="4DFD853E" w14:textId="77777777" w:rsidR="0025032B" w:rsidRPr="003F1DF1" w:rsidRDefault="0025032B">
      <w:pPr>
        <w:rPr>
          <w:rFonts w:ascii="Arial" w:hAnsi="Arial" w:cs="Arial"/>
        </w:rPr>
      </w:pPr>
    </w:p>
    <w:p w14:paraId="5ED0360A" w14:textId="77777777" w:rsidR="0025032B" w:rsidRPr="003F1DF1" w:rsidRDefault="0025032B">
      <w:pPr>
        <w:rPr>
          <w:rFonts w:ascii="Arial" w:hAnsi="Arial" w:cs="Arial"/>
        </w:rPr>
      </w:pPr>
    </w:p>
    <w:p w14:paraId="07C641E3" w14:textId="77777777" w:rsidR="0025032B" w:rsidRPr="003F1DF1" w:rsidRDefault="0025032B" w:rsidP="00D64E7E">
      <w:pPr>
        <w:pStyle w:val="Heading1"/>
        <w:rPr>
          <w:rFonts w:ascii="Arial" w:hAnsi="Arial" w:cs="Arial"/>
        </w:rPr>
      </w:pPr>
    </w:p>
    <w:p w14:paraId="60F0FF1E" w14:textId="171B7FC2" w:rsidR="0025032B" w:rsidRPr="003F1DF1" w:rsidRDefault="005921C4" w:rsidP="00A90E05">
      <w:pPr>
        <w:pStyle w:val="Heading1"/>
      </w:pPr>
      <w:bookmarkStart w:id="1" w:name="_Toc168149631"/>
      <w:r w:rsidRPr="00A90E05">
        <w:t>Introduction</w:t>
      </w:r>
      <w:bookmarkEnd w:id="1"/>
    </w:p>
    <w:p w14:paraId="63007BC1" w14:textId="77777777" w:rsidR="005921C4" w:rsidRPr="003F1DF1" w:rsidRDefault="005921C4">
      <w:pPr>
        <w:rPr>
          <w:rFonts w:ascii="Arial" w:hAnsi="Arial" w:cs="Arial"/>
        </w:rPr>
      </w:pPr>
    </w:p>
    <w:p w14:paraId="64C3B6C1" w14:textId="3F753DF6" w:rsidR="005921C4" w:rsidRPr="003F1DF1" w:rsidRDefault="005921C4">
      <w:pPr>
        <w:rPr>
          <w:rFonts w:ascii="Arial" w:hAnsi="Arial" w:cs="Arial"/>
        </w:rPr>
      </w:pPr>
      <w:r w:rsidRPr="003F1DF1">
        <w:rPr>
          <w:rFonts w:ascii="Arial" w:hAnsi="Arial" w:cs="Arial"/>
        </w:rPr>
        <w:t>The main objective of this paper is to examine the social and economic consequences of events on the hospitality sector</w:t>
      </w:r>
      <w:r w:rsidR="00BA7299">
        <w:rPr>
          <w:rFonts w:ascii="Arial" w:hAnsi="Arial" w:cs="Arial"/>
        </w:rPr>
        <w:t>.</w:t>
      </w:r>
      <w:r w:rsidRPr="003F1DF1">
        <w:rPr>
          <w:rFonts w:ascii="Arial" w:hAnsi="Arial" w:cs="Arial"/>
        </w:rPr>
        <w:t xml:space="preserve"> The research aims to offer a thorough comprehension of the impact of events on the economy and social involvement in the hotel industry, while emphasising the operational skills gaps that might impede successful operation and expansion. The research seeks to provide practical knowledge and suggestions for participants in the hospitality sector, institutions of learning, legislators, and event organisers. The goal is to address the skills gap and improve the overall effectiveness of events. (Economic Insight, 2019)</w:t>
      </w:r>
    </w:p>
    <w:p w14:paraId="09ED916B" w14:textId="27CDEEBF" w:rsidR="005921C4" w:rsidRPr="003F1DF1" w:rsidRDefault="00904145">
      <w:pPr>
        <w:rPr>
          <w:rFonts w:ascii="Arial" w:hAnsi="Arial" w:cs="Arial"/>
        </w:rPr>
      </w:pPr>
      <w:r w:rsidRPr="003F1DF1">
        <w:rPr>
          <w:rFonts w:ascii="Arial" w:hAnsi="Arial" w:cs="Arial"/>
        </w:rPr>
        <w:t>One of the objects of the research is to evaluate the financial implications by quantifying both the immediate and secondary economic advantages. This may be achieved by examining the secondary economic impacts of events, such as the generation of employment opportunities, a boost in regional expenditure, and the allocation of resources towards infrastructure and growth. Furthermore, it will be analysed the growth in income for hospitality establishments, such as dining establishments, hotels, and other providers of services, that occurs specifically during events. (Matheson, V., 2006) Another objective is to evaluate the essential skills for efficient event management in the hospitality business, focusing sectors where there are shortcomings. Obtain perspectives from hotel managers, event organisers, staff, and academics about the present condition of competencies in event operations.</w:t>
      </w:r>
      <w:r w:rsidR="00962B77" w:rsidRPr="003F1DF1">
        <w:rPr>
          <w:rFonts w:ascii="Arial" w:hAnsi="Arial" w:cs="Arial"/>
        </w:rPr>
        <w:t xml:space="preserve"> (Bowdin, 2006) The investigation will focus on the Marriot hotel in the UK, specifically examining the event organisation strategies and the proficiency of the event managers and individuals participating.</w:t>
      </w:r>
    </w:p>
    <w:p w14:paraId="77918EA4" w14:textId="52C25484" w:rsidR="00962B77" w:rsidRPr="00D335A8" w:rsidRDefault="00962B77" w:rsidP="00A90E05">
      <w:pPr>
        <w:pStyle w:val="Heading1"/>
      </w:pPr>
      <w:bookmarkStart w:id="2" w:name="_Toc168149632"/>
      <w:r w:rsidRPr="00A90E05">
        <w:t>Literature</w:t>
      </w:r>
      <w:r w:rsidRPr="00D335A8">
        <w:t xml:space="preserve"> Review</w:t>
      </w:r>
      <w:bookmarkEnd w:id="2"/>
    </w:p>
    <w:p w14:paraId="6E91C236" w14:textId="77777777" w:rsidR="00962B77" w:rsidRPr="003F1DF1" w:rsidRDefault="00962B77">
      <w:pPr>
        <w:rPr>
          <w:rFonts w:ascii="Arial" w:hAnsi="Arial" w:cs="Arial"/>
        </w:rPr>
      </w:pPr>
    </w:p>
    <w:p w14:paraId="530359A7" w14:textId="37E04C98" w:rsidR="0025032B" w:rsidRPr="003F1DF1" w:rsidRDefault="007D7F90">
      <w:pPr>
        <w:rPr>
          <w:rFonts w:ascii="Arial" w:hAnsi="Arial" w:cs="Arial"/>
        </w:rPr>
      </w:pPr>
      <w:r w:rsidRPr="003F1DF1">
        <w:rPr>
          <w:rFonts w:ascii="Arial" w:hAnsi="Arial" w:cs="Arial"/>
        </w:rPr>
        <w:t>Events have a substantial influence on the hotel business, since they encourage economic and social activity. Nevertheless, a significant obstacle in this industry is the deficiency of event operations abilities, which could prevent the achievement of maximum efficiency and expansion. The purpose of this review is to offer a comprehensive and methodical examination of current investigation and academic work on the skills gap in events organisation, with a focus on critical evaluation. This review synthesises a range of experiments, reports, and theoretical viewpoints to provide an overview of current understanding, pinpoint areas where information is lacking, and provide potential avenues for further study.</w:t>
      </w:r>
      <w:r w:rsidR="00054DAE" w:rsidRPr="003F1DF1">
        <w:rPr>
          <w:rFonts w:ascii="Arial" w:hAnsi="Arial" w:cs="Arial"/>
        </w:rPr>
        <w:t xml:space="preserve"> (International Labour Office, 2010)</w:t>
      </w:r>
    </w:p>
    <w:p w14:paraId="24EB88BA" w14:textId="6F979C79" w:rsidR="0025032B" w:rsidRPr="003F1DF1" w:rsidRDefault="00F74A6B" w:rsidP="00D662B3">
      <w:pPr>
        <w:pStyle w:val="Heading2"/>
        <w:rPr>
          <w:rFonts w:ascii="Arial" w:hAnsi="Arial" w:cs="Arial"/>
        </w:rPr>
      </w:pPr>
      <w:bookmarkStart w:id="3" w:name="_Toc168149633"/>
      <w:r w:rsidRPr="003F1DF1">
        <w:rPr>
          <w:rFonts w:ascii="Arial" w:hAnsi="Arial" w:cs="Arial"/>
        </w:rPr>
        <w:lastRenderedPageBreak/>
        <w:t>Economic and Social Impact of Events</w:t>
      </w:r>
      <w:bookmarkEnd w:id="3"/>
    </w:p>
    <w:p w14:paraId="70D69174" w14:textId="17D00E96" w:rsidR="00113AA4" w:rsidRPr="003F1DF1" w:rsidRDefault="00982F78" w:rsidP="00113AA4">
      <w:pPr>
        <w:rPr>
          <w:rFonts w:ascii="Arial" w:eastAsia="Times New Roman" w:hAnsi="Arial" w:cs="Arial"/>
          <w:kern w:val="0"/>
          <w:lang w:eastAsia="en-GB"/>
          <w14:ligatures w14:val="none"/>
        </w:rPr>
      </w:pPr>
      <w:r w:rsidRPr="003F1DF1">
        <w:rPr>
          <w:rFonts w:ascii="Arial" w:hAnsi="Arial" w:cs="Arial"/>
        </w:rPr>
        <w:t>According to research, events have a substantial impact on local economies since they increase income for dining establishments, hotels, and other types of hospitality businesses through their presence.</w:t>
      </w:r>
      <w:r w:rsidR="00EE1093" w:rsidRPr="003F1DF1">
        <w:rPr>
          <w:rFonts w:ascii="Arial" w:hAnsi="Arial" w:cs="Arial"/>
        </w:rPr>
        <w:t xml:space="preserve"> </w:t>
      </w:r>
      <w:r w:rsidR="00EE1093" w:rsidRPr="003F1DF1">
        <w:rPr>
          <w:rFonts w:ascii="Arial" w:hAnsi="Arial" w:cs="Arial"/>
          <w:color w:val="0D0D0D"/>
          <w:shd w:val="clear" w:color="auto" w:fill="FFFFFF"/>
        </w:rPr>
        <w:t>(Getz, 2012)</w:t>
      </w:r>
      <w:r w:rsidR="00074B82" w:rsidRPr="003F1DF1">
        <w:rPr>
          <w:rFonts w:ascii="Arial" w:hAnsi="Arial" w:cs="Arial"/>
          <w:color w:val="0D0D0D"/>
          <w:shd w:val="clear" w:color="auto" w:fill="FFFFFF"/>
        </w:rPr>
        <w:t xml:space="preserve"> </w:t>
      </w:r>
      <w:r w:rsidR="00754AB7" w:rsidRPr="003F1DF1">
        <w:rPr>
          <w:rFonts w:ascii="Arial" w:eastAsia="Times New Roman" w:hAnsi="Arial" w:cs="Arial"/>
          <w:kern w:val="0"/>
          <w:lang w:eastAsia="en-GB"/>
          <w14:ligatures w14:val="none"/>
        </w:rPr>
        <w:t>The events also generate employment opportunities and drive additional spending.</w:t>
      </w:r>
      <w:r w:rsidR="003868E6" w:rsidRPr="003F1DF1">
        <w:rPr>
          <w:rFonts w:ascii="Arial" w:eastAsia="Times New Roman" w:hAnsi="Arial" w:cs="Arial"/>
          <w:kern w:val="0"/>
          <w:lang w:eastAsia="en-GB"/>
          <w14:ligatures w14:val="none"/>
        </w:rPr>
        <w:t xml:space="preserve"> </w:t>
      </w:r>
      <w:r w:rsidR="003868E6" w:rsidRPr="003F1DF1">
        <w:rPr>
          <w:rFonts w:ascii="Arial" w:hAnsi="Arial" w:cs="Arial"/>
          <w:color w:val="0D0D0D"/>
          <w:shd w:val="clear" w:color="auto" w:fill="FFFFFF"/>
        </w:rPr>
        <w:t xml:space="preserve">(Bowdin, 2012) For example, Eurovision Contest in 2023, in Liverpool, </w:t>
      </w:r>
      <w:r w:rsidR="00113AA4" w:rsidRPr="003F1DF1">
        <w:rPr>
          <w:rFonts w:ascii="Arial" w:eastAsia="Times New Roman" w:hAnsi="Arial" w:cs="Arial"/>
          <w:kern w:val="0"/>
          <w:lang w:eastAsia="en-GB"/>
          <w14:ligatures w14:val="none"/>
        </w:rPr>
        <w:t xml:space="preserve">drew in more than 300,000 tourists to the city, and hotels were the first to experience the influx. Both Airbnb hosts and local establishments experienced a rise in reservations. The manager of a restaurant revealed that the sales reached an all-time high. </w:t>
      </w:r>
      <w:r w:rsidR="00C03A65" w:rsidRPr="003F1DF1">
        <w:rPr>
          <w:rFonts w:ascii="Arial" w:eastAsia="Times New Roman" w:hAnsi="Arial" w:cs="Arial"/>
          <w:kern w:val="0"/>
          <w:lang w:eastAsia="en-GB"/>
          <w14:ligatures w14:val="none"/>
        </w:rPr>
        <w:t>(</w:t>
      </w:r>
      <w:proofErr w:type="spellStart"/>
      <w:r w:rsidR="00C03A65" w:rsidRPr="003F1DF1">
        <w:rPr>
          <w:rFonts w:ascii="Arial" w:eastAsia="Times New Roman" w:hAnsi="Arial" w:cs="Arial"/>
          <w:kern w:val="0"/>
          <w:lang w:eastAsia="en-GB"/>
          <w14:ligatures w14:val="none"/>
        </w:rPr>
        <w:t>Baymedia</w:t>
      </w:r>
      <w:proofErr w:type="spellEnd"/>
      <w:r w:rsidR="00C03A65" w:rsidRPr="003F1DF1">
        <w:rPr>
          <w:rFonts w:ascii="Arial" w:eastAsia="Times New Roman" w:hAnsi="Arial" w:cs="Arial"/>
          <w:kern w:val="0"/>
          <w:lang w:eastAsia="en-GB"/>
          <w14:ligatures w14:val="none"/>
        </w:rPr>
        <w:t>, 2023)</w:t>
      </w:r>
    </w:p>
    <w:p w14:paraId="4200A37E" w14:textId="28013A56" w:rsidR="007A6D74" w:rsidRPr="003F1DF1" w:rsidRDefault="007A6D74" w:rsidP="00113AA4">
      <w:pPr>
        <w:rPr>
          <w:rFonts w:ascii="Arial" w:hAnsi="Arial" w:cs="Arial"/>
          <w:color w:val="0D0D0D"/>
          <w:shd w:val="clear" w:color="auto" w:fill="FFFFFF"/>
        </w:rPr>
      </w:pPr>
      <w:r w:rsidRPr="003F1DF1">
        <w:rPr>
          <w:rFonts w:ascii="Arial" w:eastAsia="Times New Roman" w:hAnsi="Arial" w:cs="Arial"/>
          <w:kern w:val="0"/>
          <w:lang w:eastAsia="en-GB"/>
          <w14:ligatures w14:val="none"/>
        </w:rPr>
        <w:t>Events enhance the sharing of culture, encourage community involvement, and boost tourism, so strengthening the social structure of the communities that host them.</w:t>
      </w:r>
      <w:r w:rsidR="009519EC" w:rsidRPr="003F1DF1">
        <w:rPr>
          <w:rFonts w:ascii="Arial" w:eastAsia="Times New Roman" w:hAnsi="Arial" w:cs="Arial"/>
          <w:kern w:val="0"/>
          <w:lang w:eastAsia="en-GB"/>
          <w14:ligatures w14:val="none"/>
        </w:rPr>
        <w:t xml:space="preserve"> </w:t>
      </w:r>
      <w:r w:rsidR="009519EC" w:rsidRPr="003F1DF1">
        <w:rPr>
          <w:rFonts w:ascii="Arial" w:hAnsi="Arial" w:cs="Arial"/>
          <w:color w:val="0D0D0D"/>
          <w:shd w:val="clear" w:color="auto" w:fill="FFFFFF"/>
        </w:rPr>
        <w:t>(Richards &amp; Palmer, 2010)</w:t>
      </w:r>
    </w:p>
    <w:p w14:paraId="4F8DDFF6" w14:textId="77777777" w:rsidR="0007566A" w:rsidRPr="003F1DF1" w:rsidRDefault="0007566A" w:rsidP="00D662B3">
      <w:pPr>
        <w:pStyle w:val="Heading2"/>
        <w:rPr>
          <w:rFonts w:ascii="Arial" w:eastAsia="Times New Roman" w:hAnsi="Arial" w:cs="Arial"/>
          <w:lang w:eastAsia="en-GB"/>
        </w:rPr>
      </w:pPr>
      <w:bookmarkStart w:id="4" w:name="_Toc168149634"/>
      <w:r w:rsidRPr="003F1DF1">
        <w:rPr>
          <w:rFonts w:ascii="Arial" w:eastAsia="Times New Roman" w:hAnsi="Arial" w:cs="Arial"/>
          <w:lang w:eastAsia="en-GB"/>
        </w:rPr>
        <w:t>Essential Skills for Efficient Event Management</w:t>
      </w:r>
      <w:bookmarkEnd w:id="4"/>
    </w:p>
    <w:p w14:paraId="724AECB5" w14:textId="77777777" w:rsidR="0007566A" w:rsidRPr="003F1DF1" w:rsidRDefault="0007566A" w:rsidP="00113AA4">
      <w:pPr>
        <w:rPr>
          <w:rFonts w:ascii="Arial" w:hAnsi="Arial" w:cs="Arial"/>
          <w:color w:val="0D0D0D"/>
          <w:shd w:val="clear" w:color="auto" w:fill="FFFFFF"/>
        </w:rPr>
      </w:pPr>
    </w:p>
    <w:p w14:paraId="7568F17D" w14:textId="2BA58B11" w:rsidR="0007566A" w:rsidRPr="003F1DF1" w:rsidRDefault="00B73107" w:rsidP="00113AA4">
      <w:pPr>
        <w:rPr>
          <w:rFonts w:ascii="Arial" w:hAnsi="Arial" w:cs="Arial"/>
          <w:color w:val="0D0D0D"/>
          <w:shd w:val="clear" w:color="auto" w:fill="FFFFFF"/>
        </w:rPr>
      </w:pPr>
      <w:r w:rsidRPr="003F1DF1">
        <w:rPr>
          <w:rFonts w:ascii="Arial" w:hAnsi="Arial" w:cs="Arial"/>
          <w:color w:val="0D0D0D"/>
          <w:shd w:val="clear" w:color="auto" w:fill="FFFFFF"/>
        </w:rPr>
        <w:t>The fundamental proficiencies required for event planning and management are strategic thinking, project management, financial management, and risk management.</w:t>
      </w:r>
      <w:r w:rsidR="00DC2ECD" w:rsidRPr="003F1DF1">
        <w:rPr>
          <w:rFonts w:ascii="Arial" w:hAnsi="Arial" w:cs="Arial"/>
          <w:color w:val="0D0D0D"/>
          <w:shd w:val="clear" w:color="auto" w:fill="FFFFFF"/>
        </w:rPr>
        <w:t xml:space="preserve"> (Silvers, 2012)</w:t>
      </w:r>
      <w:r w:rsidR="000E4558" w:rsidRPr="003F1DF1">
        <w:rPr>
          <w:rFonts w:ascii="Arial" w:hAnsi="Arial" w:cs="Arial"/>
          <w:color w:val="0D0D0D"/>
          <w:shd w:val="clear" w:color="auto" w:fill="FFFFFF"/>
        </w:rPr>
        <w:t xml:space="preserve"> Proficient communication, exemplary customer service, and strong social abilities are essential for the effective implementation of events. (Fenich, 2014)</w:t>
      </w:r>
      <w:r w:rsidR="002D0B8F" w:rsidRPr="003F1DF1">
        <w:rPr>
          <w:rFonts w:ascii="Arial" w:hAnsi="Arial" w:cs="Arial"/>
          <w:color w:val="0D0D0D"/>
          <w:shd w:val="clear" w:color="auto" w:fill="FFFFFF"/>
        </w:rPr>
        <w:t xml:space="preserve"> Furthermore, proficiency with event-related technology, such as planning programmes, audio-visual devices, and social media platforms, is becoming more and more crucial.</w:t>
      </w:r>
      <w:r w:rsidR="009B0D41" w:rsidRPr="003F1DF1">
        <w:rPr>
          <w:rFonts w:ascii="Arial" w:hAnsi="Arial" w:cs="Arial"/>
          <w:color w:val="0D0D0D"/>
          <w:shd w:val="clear" w:color="auto" w:fill="FFFFFF"/>
        </w:rPr>
        <w:t xml:space="preserve"> (Masterman &amp; Wood, 2006)</w:t>
      </w:r>
    </w:p>
    <w:p w14:paraId="676E9E23" w14:textId="276AB5F1" w:rsidR="009B0D41" w:rsidRPr="003F1DF1" w:rsidRDefault="009B0D41" w:rsidP="00D662B3">
      <w:pPr>
        <w:pStyle w:val="Heading2"/>
        <w:rPr>
          <w:rFonts w:ascii="Arial" w:hAnsi="Arial" w:cs="Arial"/>
          <w:shd w:val="clear" w:color="auto" w:fill="FFFFFF"/>
        </w:rPr>
      </w:pPr>
      <w:bookmarkStart w:id="5" w:name="_Toc168149635"/>
      <w:r w:rsidRPr="003F1DF1">
        <w:rPr>
          <w:rFonts w:ascii="Arial" w:hAnsi="Arial" w:cs="Arial"/>
          <w:shd w:val="clear" w:color="auto" w:fill="FFFFFF"/>
        </w:rPr>
        <w:t>Identifying the Skills Gap</w:t>
      </w:r>
      <w:bookmarkEnd w:id="5"/>
    </w:p>
    <w:p w14:paraId="017DB99B" w14:textId="517ED867" w:rsidR="009B0D41" w:rsidRPr="003F1DF1" w:rsidRDefault="00D671A8" w:rsidP="00113AA4">
      <w:pPr>
        <w:rPr>
          <w:rFonts w:ascii="Arial" w:hAnsi="Arial" w:cs="Arial"/>
          <w:color w:val="0D0D0D"/>
          <w:shd w:val="clear" w:color="auto" w:fill="FFFFFF"/>
        </w:rPr>
      </w:pPr>
      <w:r w:rsidRPr="003F1DF1">
        <w:rPr>
          <w:rFonts w:ascii="Arial" w:hAnsi="Arial" w:cs="Arial"/>
          <w:color w:val="0D0D0D"/>
          <w:shd w:val="clear" w:color="auto" w:fill="FFFFFF"/>
        </w:rPr>
        <w:t>The skills gap applies to the discrepancy within the abilities demanded by businesses and the skills held by employees.</w:t>
      </w:r>
      <w:r w:rsidR="00042DB1" w:rsidRPr="003F1DF1">
        <w:rPr>
          <w:rFonts w:ascii="Arial" w:hAnsi="Arial" w:cs="Arial"/>
          <w:color w:val="0D0D0D"/>
          <w:shd w:val="clear" w:color="auto" w:fill="FFFFFF"/>
        </w:rPr>
        <w:t xml:space="preserve"> (OECD, 2017)</w:t>
      </w:r>
      <w:r w:rsidR="007D2DB3" w:rsidRPr="003F1DF1">
        <w:rPr>
          <w:rFonts w:ascii="Arial" w:hAnsi="Arial" w:cs="Arial"/>
          <w:color w:val="0D0D0D"/>
          <w:shd w:val="clear" w:color="auto" w:fill="FFFFFF"/>
        </w:rPr>
        <w:t xml:space="preserve"> Within the field of event organisation, this gap can present itself in a multitude of ways, encompassing shortcomings in technical expertise, managerial skills, and customer service.</w:t>
      </w:r>
      <w:r w:rsidR="008C45D2" w:rsidRPr="003F1DF1">
        <w:rPr>
          <w:rFonts w:ascii="Arial" w:hAnsi="Arial" w:cs="Arial"/>
          <w:color w:val="0D0D0D"/>
          <w:shd w:val="clear" w:color="auto" w:fill="FFFFFF"/>
        </w:rPr>
        <w:t xml:space="preserve"> Regarding technical talents </w:t>
      </w:r>
      <w:r w:rsidR="00526F02" w:rsidRPr="003F1DF1">
        <w:rPr>
          <w:rFonts w:ascii="Arial" w:hAnsi="Arial" w:cs="Arial"/>
          <w:color w:val="0D0D0D"/>
          <w:shd w:val="clear" w:color="auto" w:fill="FFFFFF"/>
        </w:rPr>
        <w:t>r</w:t>
      </w:r>
      <w:r w:rsidR="008C45D2" w:rsidRPr="003F1DF1">
        <w:rPr>
          <w:rFonts w:ascii="Arial" w:hAnsi="Arial" w:cs="Arial"/>
          <w:color w:val="0D0D0D"/>
          <w:shd w:val="clear" w:color="auto" w:fill="FFFFFF"/>
        </w:rPr>
        <w:t>esearch suggests a deficiency of employees that possess expertise in using event management software and technology.</w:t>
      </w:r>
      <w:r w:rsidR="00526F02" w:rsidRPr="003F1DF1">
        <w:rPr>
          <w:rFonts w:ascii="Arial" w:hAnsi="Arial" w:cs="Arial"/>
          <w:color w:val="0D0D0D"/>
          <w:shd w:val="clear" w:color="auto" w:fill="FFFFFF"/>
        </w:rPr>
        <w:t xml:space="preserve"> (Getz &amp; Page, 2016)</w:t>
      </w:r>
      <w:r w:rsidR="00473A20" w:rsidRPr="003F1DF1">
        <w:rPr>
          <w:rFonts w:ascii="Arial" w:hAnsi="Arial" w:cs="Arial"/>
          <w:color w:val="0D0D0D"/>
          <w:shd w:val="clear" w:color="auto" w:fill="FFFFFF"/>
        </w:rPr>
        <w:t xml:space="preserve"> There is an absence of thorough instruction in planning for success, financial management, and risk management.</w:t>
      </w:r>
      <w:r w:rsidR="001A5C78" w:rsidRPr="003F1DF1">
        <w:rPr>
          <w:rFonts w:ascii="Arial" w:hAnsi="Arial" w:cs="Arial"/>
          <w:color w:val="0D0D0D"/>
          <w:shd w:val="clear" w:color="auto" w:fill="FFFFFF"/>
        </w:rPr>
        <w:t xml:space="preserve"> (Mair, 2012)</w:t>
      </w:r>
    </w:p>
    <w:p w14:paraId="46589FA5" w14:textId="066F6727" w:rsidR="00DC2ECD" w:rsidRPr="003F1DF1" w:rsidRDefault="00075E70" w:rsidP="00113AA4">
      <w:pPr>
        <w:rPr>
          <w:rFonts w:ascii="Arial" w:hAnsi="Arial" w:cs="Arial"/>
          <w:color w:val="0D0D0D"/>
          <w:shd w:val="clear" w:color="auto" w:fill="FFFFFF"/>
        </w:rPr>
      </w:pPr>
      <w:r w:rsidRPr="003F1DF1">
        <w:rPr>
          <w:rFonts w:ascii="Arial" w:hAnsi="Arial" w:cs="Arial"/>
          <w:color w:val="0D0D0D"/>
          <w:shd w:val="clear" w:color="auto" w:fill="FFFFFF"/>
        </w:rPr>
        <w:t>Event workers frequently receive feedback from employers on their lack of interaction, collaboration, and customer service abilities.</w:t>
      </w:r>
      <w:r w:rsidR="007078A7" w:rsidRPr="003F1DF1">
        <w:rPr>
          <w:rFonts w:ascii="Arial" w:hAnsi="Arial" w:cs="Arial"/>
          <w:color w:val="0D0D0D"/>
          <w:shd w:val="clear" w:color="auto" w:fill="FFFFFF"/>
        </w:rPr>
        <w:t xml:space="preserve"> (Davidson, 2019)</w:t>
      </w:r>
    </w:p>
    <w:p w14:paraId="58431B63" w14:textId="70AA0367" w:rsidR="007078A7" w:rsidRPr="003F1DF1" w:rsidRDefault="007078A7" w:rsidP="00D662B3">
      <w:pPr>
        <w:pStyle w:val="Heading2"/>
        <w:rPr>
          <w:rFonts w:ascii="Arial" w:hAnsi="Arial" w:cs="Arial"/>
          <w:shd w:val="clear" w:color="auto" w:fill="FFFFFF"/>
        </w:rPr>
      </w:pPr>
      <w:bookmarkStart w:id="6" w:name="_Toc168149636"/>
      <w:r w:rsidRPr="003F1DF1">
        <w:rPr>
          <w:rFonts w:ascii="Arial" w:hAnsi="Arial" w:cs="Arial"/>
          <w:shd w:val="clear" w:color="auto" w:fill="FFFFFF"/>
        </w:rPr>
        <w:t>Analysis of Existing Research</w:t>
      </w:r>
      <w:bookmarkEnd w:id="6"/>
    </w:p>
    <w:p w14:paraId="5F5C44E9" w14:textId="074B2DD1" w:rsidR="007078A7" w:rsidRPr="003F1DF1" w:rsidRDefault="00CF607A" w:rsidP="00113AA4">
      <w:pPr>
        <w:rPr>
          <w:rFonts w:ascii="Arial" w:hAnsi="Arial" w:cs="Arial"/>
          <w:color w:val="0D0D0D"/>
          <w:shd w:val="clear" w:color="auto" w:fill="FFFFFF"/>
        </w:rPr>
      </w:pPr>
      <w:r w:rsidRPr="003F1DF1">
        <w:rPr>
          <w:rFonts w:ascii="Arial" w:hAnsi="Arial" w:cs="Arial"/>
          <w:color w:val="0D0D0D"/>
          <w:shd w:val="clear" w:color="auto" w:fill="FFFFFF"/>
        </w:rPr>
        <w:t>According to surveys carried out by management organisations including the Event Industry Council (2018), a significant number of organisers share the perception that they lack sufficient expertise in essential aspects of event management, hence exposing the skills gap.</w:t>
      </w:r>
      <w:r w:rsidR="00C871F7" w:rsidRPr="003F1DF1">
        <w:rPr>
          <w:rFonts w:ascii="Arial" w:hAnsi="Arial" w:cs="Arial"/>
          <w:color w:val="0D0D0D"/>
          <w:shd w:val="clear" w:color="auto" w:fill="FFFFFF"/>
        </w:rPr>
        <w:t xml:space="preserve"> Moreover, a more in-depth understanding of the abilities that are necessary and the weaknesses that are noticed in practice may be gained </w:t>
      </w:r>
      <w:r w:rsidR="00C871F7" w:rsidRPr="003F1DF1">
        <w:rPr>
          <w:rFonts w:ascii="Arial" w:hAnsi="Arial" w:cs="Arial"/>
          <w:color w:val="0D0D0D"/>
          <w:shd w:val="clear" w:color="auto" w:fill="FFFFFF"/>
        </w:rPr>
        <w:lastRenderedPageBreak/>
        <w:t>through qualitative study, which includes conducting interviews with organisers and conducting case analyses concerning effective events.</w:t>
      </w:r>
      <w:r w:rsidR="00155F16" w:rsidRPr="003F1DF1">
        <w:rPr>
          <w:rFonts w:ascii="Arial" w:hAnsi="Arial" w:cs="Arial"/>
          <w:color w:val="0D0D0D"/>
          <w:shd w:val="clear" w:color="auto" w:fill="FFFFFF"/>
        </w:rPr>
        <w:t xml:space="preserve"> (Smith, 2015)</w:t>
      </w:r>
    </w:p>
    <w:p w14:paraId="4E87D911" w14:textId="3E3125E0" w:rsidR="00155F16" w:rsidRPr="003F1DF1" w:rsidRDefault="00BD15E7" w:rsidP="00113AA4">
      <w:pPr>
        <w:rPr>
          <w:rFonts w:ascii="Arial" w:hAnsi="Arial" w:cs="Arial"/>
          <w:color w:val="0D0D0D"/>
          <w:shd w:val="clear" w:color="auto" w:fill="FFFFFF"/>
        </w:rPr>
      </w:pPr>
      <w:r w:rsidRPr="003F1DF1">
        <w:rPr>
          <w:rFonts w:ascii="Arial" w:hAnsi="Arial" w:cs="Arial"/>
          <w:color w:val="0D0D0D"/>
          <w:shd w:val="clear" w:color="auto" w:fill="FFFFFF"/>
        </w:rPr>
        <w:t>The human capital theory is one of the theories that is suitable for reflecting the findings of the study. The premise behind this hypothesis is that increasing the amount of funds spent on learning and development increases the level of economic growth and productivity among employees. When this is applied to the management of events, reducing the skills gap through focused training might enhance the results of events as well as the economic rewards.</w:t>
      </w:r>
      <w:r w:rsidR="00553449" w:rsidRPr="003F1DF1">
        <w:rPr>
          <w:rFonts w:ascii="Arial" w:hAnsi="Arial" w:cs="Arial"/>
          <w:color w:val="0D0D0D"/>
          <w:shd w:val="clear" w:color="auto" w:fill="FFFFFF"/>
        </w:rPr>
        <w:t xml:space="preserve"> (Becker, 1964) Another theory suitable to the research is </w:t>
      </w:r>
      <w:r w:rsidR="00C671A4" w:rsidRPr="003F1DF1">
        <w:rPr>
          <w:rFonts w:ascii="Arial" w:hAnsi="Arial" w:cs="Arial"/>
          <w:color w:val="0D0D0D"/>
          <w:shd w:val="clear" w:color="auto" w:fill="FFFFFF"/>
        </w:rPr>
        <w:t xml:space="preserve">Skills Mismatch Theory. </w:t>
      </w:r>
      <w:r w:rsidR="00C67AA1" w:rsidRPr="003F1DF1">
        <w:rPr>
          <w:rFonts w:ascii="Arial" w:hAnsi="Arial" w:cs="Arial"/>
          <w:color w:val="0D0D0D"/>
          <w:shd w:val="clear" w:color="auto" w:fill="FFFFFF"/>
        </w:rPr>
        <w:t>This theory investigates the mismatch that occurs among the skills individuals learn and the competencies that employers require from their employees. Within the framework of event organisation, this highlights the importance of achieving greater consistency both educational curriculum and the requirements of the business.</w:t>
      </w:r>
      <w:r w:rsidR="0083077F" w:rsidRPr="003F1DF1">
        <w:rPr>
          <w:rFonts w:ascii="Arial" w:hAnsi="Arial" w:cs="Arial"/>
          <w:color w:val="0D0D0D"/>
          <w:shd w:val="clear" w:color="auto" w:fill="FFFFFF"/>
        </w:rPr>
        <w:t xml:space="preserve"> (Cappelli, 2014)</w:t>
      </w:r>
    </w:p>
    <w:p w14:paraId="142B9924" w14:textId="01D8C7A1" w:rsidR="0083077F" w:rsidRPr="003F1DF1" w:rsidRDefault="007306D0" w:rsidP="00D662B3">
      <w:pPr>
        <w:pStyle w:val="Heading2"/>
        <w:rPr>
          <w:rFonts w:ascii="Arial" w:hAnsi="Arial" w:cs="Arial"/>
          <w:shd w:val="clear" w:color="auto" w:fill="FFFFFF"/>
        </w:rPr>
      </w:pPr>
      <w:bookmarkStart w:id="7" w:name="_Toc168149637"/>
      <w:r w:rsidRPr="003F1DF1">
        <w:rPr>
          <w:rFonts w:ascii="Arial" w:hAnsi="Arial" w:cs="Arial"/>
          <w:shd w:val="clear" w:color="auto" w:fill="FFFFFF"/>
        </w:rPr>
        <w:t>Emphasising the skills gap</w:t>
      </w:r>
      <w:bookmarkEnd w:id="7"/>
    </w:p>
    <w:p w14:paraId="647CCCFE" w14:textId="5BB31725" w:rsidR="007306D0" w:rsidRPr="003F1DF1" w:rsidRDefault="00C34FA7" w:rsidP="00113AA4">
      <w:pPr>
        <w:rPr>
          <w:rFonts w:ascii="Arial" w:hAnsi="Arial" w:cs="Arial"/>
          <w:color w:val="0D0D0D"/>
          <w:shd w:val="clear" w:color="auto" w:fill="FFFFFF"/>
        </w:rPr>
      </w:pPr>
      <w:r w:rsidRPr="003F1DF1">
        <w:rPr>
          <w:rFonts w:ascii="Arial" w:hAnsi="Arial" w:cs="Arial"/>
          <w:color w:val="0D0D0D"/>
          <w:shd w:val="clear" w:color="auto" w:fill="FFFFFF"/>
        </w:rPr>
        <w:t>According to studies, a significant number of programmes that are utilised in the tourism and event management industries do not effectively teach practical abilities such as customer service, technological competency, and managing projects.</w:t>
      </w:r>
      <w:r w:rsidR="00844D28" w:rsidRPr="003F1DF1">
        <w:rPr>
          <w:rFonts w:ascii="Arial" w:hAnsi="Arial" w:cs="Arial"/>
          <w:color w:val="0D0D0D"/>
          <w:shd w:val="clear" w:color="auto" w:fill="FFFFFF"/>
        </w:rPr>
        <w:t xml:space="preserve"> (Wang, 2015)</w:t>
      </w:r>
      <w:r w:rsidR="009C08FF" w:rsidRPr="003F1DF1">
        <w:rPr>
          <w:rFonts w:ascii="Arial" w:hAnsi="Arial" w:cs="Arial"/>
          <w:color w:val="0D0D0D"/>
          <w:shd w:val="clear" w:color="auto" w:fill="FFFFFF"/>
        </w:rPr>
        <w:t xml:space="preserve"> Moreover, it has been suggested by studies that stronger relationships between school systems and business organisations might assist in aligning curriculum alongside the requirements of industry, hence solving the deficiencies in skills.</w:t>
      </w:r>
      <w:r w:rsidR="00654F5A" w:rsidRPr="003F1DF1">
        <w:rPr>
          <w:rFonts w:ascii="Arial" w:hAnsi="Arial" w:cs="Arial"/>
          <w:color w:val="0D0D0D"/>
          <w:shd w:val="clear" w:color="auto" w:fill="FFFFFF"/>
        </w:rPr>
        <w:t xml:space="preserve"> (Fenich et al., 2011)</w:t>
      </w:r>
      <w:r w:rsidR="00695DCA" w:rsidRPr="003F1DF1">
        <w:rPr>
          <w:rFonts w:ascii="Arial" w:hAnsi="Arial" w:cs="Arial"/>
          <w:color w:val="0D0D0D"/>
          <w:shd w:val="clear" w:color="auto" w:fill="FFFFFF"/>
        </w:rPr>
        <w:t xml:space="preserve"> It has been suggested by studies that more compact connections among school systems and business organisations might assist in aligning curriculum alongside the requirements of industry, hence solving the deficiencies in skills.</w:t>
      </w:r>
      <w:r w:rsidR="00B33935" w:rsidRPr="003F1DF1">
        <w:rPr>
          <w:rFonts w:ascii="Arial" w:hAnsi="Arial" w:cs="Arial"/>
          <w:color w:val="0D0D0D"/>
          <w:shd w:val="clear" w:color="auto" w:fill="FFFFFF"/>
        </w:rPr>
        <w:t xml:space="preserve"> (Bladen et al., 2018)</w:t>
      </w:r>
      <w:r w:rsidR="00971163" w:rsidRPr="003F1DF1">
        <w:rPr>
          <w:rFonts w:ascii="Arial" w:hAnsi="Arial" w:cs="Arial"/>
          <w:color w:val="0D0D0D"/>
          <w:shd w:val="clear" w:color="auto" w:fill="FFFFFF"/>
        </w:rPr>
        <w:t xml:space="preserve"> Businesses contribute a significant part in closing the skills gap by providing their employees with opportunity for continued education and professional growth during their employment.</w:t>
      </w:r>
      <w:r w:rsidR="00C878EC" w:rsidRPr="003F1DF1">
        <w:rPr>
          <w:rFonts w:ascii="Arial" w:hAnsi="Arial" w:cs="Arial"/>
          <w:color w:val="0D0D0D"/>
          <w:shd w:val="clear" w:color="auto" w:fill="FFFFFF"/>
        </w:rPr>
        <w:t xml:space="preserve"> (Davidson, 2019)</w:t>
      </w:r>
    </w:p>
    <w:p w14:paraId="0E0B886F" w14:textId="722FFC19" w:rsidR="00C878EC" w:rsidRPr="003F1DF1" w:rsidRDefault="00C878EC" w:rsidP="00D662B3">
      <w:pPr>
        <w:pStyle w:val="Heading2"/>
        <w:rPr>
          <w:rFonts w:ascii="Arial" w:hAnsi="Arial" w:cs="Arial"/>
          <w:shd w:val="clear" w:color="auto" w:fill="FFFFFF"/>
        </w:rPr>
      </w:pPr>
      <w:bookmarkStart w:id="8" w:name="_Toc168149638"/>
      <w:r w:rsidRPr="003F1DF1">
        <w:rPr>
          <w:rFonts w:ascii="Arial" w:hAnsi="Arial" w:cs="Arial"/>
          <w:shd w:val="clear" w:color="auto" w:fill="FFFFFF"/>
        </w:rPr>
        <w:t>Recommendations for Further Investigation</w:t>
      </w:r>
      <w:bookmarkEnd w:id="8"/>
    </w:p>
    <w:p w14:paraId="5FE962FD" w14:textId="0594D196" w:rsidR="0044462C" w:rsidRPr="003F1DF1" w:rsidRDefault="0044462C" w:rsidP="00113AA4">
      <w:pPr>
        <w:rPr>
          <w:rFonts w:ascii="Arial" w:hAnsi="Arial" w:cs="Arial"/>
          <w:color w:val="0D0D0D"/>
          <w:shd w:val="clear" w:color="auto" w:fill="FFFFFF"/>
        </w:rPr>
      </w:pPr>
      <w:r w:rsidRPr="003F1DF1">
        <w:rPr>
          <w:rFonts w:ascii="Arial" w:hAnsi="Arial" w:cs="Arial"/>
          <w:color w:val="0D0D0D"/>
          <w:shd w:val="clear" w:color="auto" w:fill="FFFFFF"/>
        </w:rPr>
        <w:t xml:space="preserve">Subsequent investigations should prioritise the meticulous delineation of the qualifications necessary for various categories of events and positions within the business, </w:t>
      </w:r>
      <w:proofErr w:type="gramStart"/>
      <w:r w:rsidRPr="003F1DF1">
        <w:rPr>
          <w:rFonts w:ascii="Arial" w:hAnsi="Arial" w:cs="Arial"/>
          <w:color w:val="0D0D0D"/>
          <w:shd w:val="clear" w:color="auto" w:fill="FFFFFF"/>
        </w:rPr>
        <w:t>in order to</w:t>
      </w:r>
      <w:proofErr w:type="gramEnd"/>
      <w:r w:rsidRPr="003F1DF1">
        <w:rPr>
          <w:rFonts w:ascii="Arial" w:hAnsi="Arial" w:cs="Arial"/>
          <w:color w:val="0D0D0D"/>
          <w:shd w:val="clear" w:color="auto" w:fill="FFFFFF"/>
        </w:rPr>
        <w:t xml:space="preserve"> offer a more lucid understanding of the deficit in expertise.</w:t>
      </w:r>
    </w:p>
    <w:p w14:paraId="5ACE0A04" w14:textId="47B1C1E4" w:rsidR="005659A7" w:rsidRPr="003F1DF1" w:rsidRDefault="005659A7" w:rsidP="00113AA4">
      <w:pPr>
        <w:rPr>
          <w:rFonts w:ascii="Arial" w:hAnsi="Arial" w:cs="Arial"/>
          <w:color w:val="0D0D0D"/>
          <w:shd w:val="clear" w:color="auto" w:fill="FFFFFF"/>
        </w:rPr>
      </w:pPr>
      <w:r w:rsidRPr="003F1DF1">
        <w:rPr>
          <w:rFonts w:ascii="Arial" w:hAnsi="Arial" w:cs="Arial"/>
          <w:color w:val="0D0D0D"/>
          <w:shd w:val="clear" w:color="auto" w:fill="FFFFFF"/>
        </w:rPr>
        <w:t>The relationship between the abilities necessary for event organisation and the influence of developing innovations, such as augmented and virtual reality, should be investigated through studies.</w:t>
      </w:r>
      <w:r w:rsidR="007230AD" w:rsidRPr="003F1DF1">
        <w:rPr>
          <w:rFonts w:ascii="Arial" w:hAnsi="Arial" w:cs="Arial"/>
          <w:color w:val="0D0D0D"/>
          <w:shd w:val="clear" w:color="auto" w:fill="FFFFFF"/>
        </w:rPr>
        <w:t xml:space="preserve"> (Getz &amp; Page, 2016)</w:t>
      </w:r>
      <w:r w:rsidR="009A2F88" w:rsidRPr="003F1DF1">
        <w:rPr>
          <w:rFonts w:ascii="Arial" w:hAnsi="Arial" w:cs="Arial"/>
          <w:color w:val="0D0D0D"/>
          <w:shd w:val="clear" w:color="auto" w:fill="FFFFFF"/>
        </w:rPr>
        <w:t xml:space="preserve"> Furthermore, examining and evaluating exemplary methods in education and career advancement within the sector can offer valuable insights into successful approaches for tackling the skills gap.</w:t>
      </w:r>
      <w:r w:rsidR="00D07099" w:rsidRPr="003F1DF1">
        <w:rPr>
          <w:rFonts w:ascii="Arial" w:hAnsi="Arial" w:cs="Arial"/>
          <w:color w:val="0D0D0D"/>
          <w:shd w:val="clear" w:color="auto" w:fill="FFFFFF"/>
        </w:rPr>
        <w:t xml:space="preserve"> (Silvers, 2012)</w:t>
      </w:r>
    </w:p>
    <w:p w14:paraId="4DE7C45F" w14:textId="279F2DB4" w:rsidR="007230AD" w:rsidRPr="003F1DF1" w:rsidRDefault="00D64E7E" w:rsidP="00113AA4">
      <w:pPr>
        <w:rPr>
          <w:rFonts w:ascii="Arial" w:hAnsi="Arial" w:cs="Arial"/>
          <w:color w:val="0D0D0D"/>
          <w:shd w:val="clear" w:color="auto" w:fill="FFFFFF"/>
        </w:rPr>
      </w:pPr>
      <w:r w:rsidRPr="003F1DF1">
        <w:rPr>
          <w:rFonts w:ascii="Arial" w:hAnsi="Arial" w:cs="Arial"/>
          <w:color w:val="0D0D0D"/>
          <w:shd w:val="clear" w:color="auto" w:fill="FFFFFF"/>
        </w:rPr>
        <w:t xml:space="preserve">This review of literature emphasises the crucial significance of tackling the skills gap in managing events within the hospitality sector. Events have a crucial role in driving the economy and society. However, the lack of skills in essential fields like technological expertise, business strategy, and client service presents obstacles. </w:t>
      </w:r>
      <w:r w:rsidRPr="003F1DF1">
        <w:rPr>
          <w:rFonts w:ascii="Arial" w:hAnsi="Arial" w:cs="Arial"/>
          <w:color w:val="0D0D0D"/>
          <w:shd w:val="clear" w:color="auto" w:fill="FFFFFF"/>
        </w:rPr>
        <w:lastRenderedPageBreak/>
        <w:t>This study highlights the importance of specific educational and instructional programmes, better communication between business and academics, and ongoing professional growth to address the skills gap and improve the overall effectiveness of events. It achieves this by carefully examining existing studies and suggesting areas where further investigation is needed.</w:t>
      </w:r>
    </w:p>
    <w:p w14:paraId="151E2497" w14:textId="77777777" w:rsidR="00D64E7E" w:rsidRPr="003F1DF1" w:rsidRDefault="00D64E7E" w:rsidP="00113AA4">
      <w:pPr>
        <w:rPr>
          <w:rFonts w:ascii="Arial" w:hAnsi="Arial" w:cs="Arial"/>
          <w:color w:val="0D0D0D"/>
          <w:shd w:val="clear" w:color="auto" w:fill="FFFFFF"/>
        </w:rPr>
      </w:pPr>
    </w:p>
    <w:p w14:paraId="69DB7190" w14:textId="77777777" w:rsidR="00D64E7E" w:rsidRPr="003F1DF1" w:rsidRDefault="00D64E7E" w:rsidP="00113AA4">
      <w:pPr>
        <w:rPr>
          <w:rFonts w:ascii="Arial" w:hAnsi="Arial" w:cs="Arial"/>
          <w:color w:val="0D0D0D"/>
          <w:shd w:val="clear" w:color="auto" w:fill="FFFFFF"/>
        </w:rPr>
      </w:pPr>
    </w:p>
    <w:p w14:paraId="5ACD5AFC" w14:textId="77777777" w:rsidR="009519EC" w:rsidRPr="003F1DF1" w:rsidRDefault="009519EC" w:rsidP="00B253B2">
      <w:pPr>
        <w:pStyle w:val="Heading1"/>
        <w:rPr>
          <w:rFonts w:ascii="Arial" w:eastAsia="Times New Roman" w:hAnsi="Arial" w:cs="Arial"/>
          <w:lang w:eastAsia="en-GB"/>
        </w:rPr>
      </w:pPr>
    </w:p>
    <w:p w14:paraId="1C6771D3" w14:textId="197FF058" w:rsidR="00F74A6B" w:rsidRPr="003F1DF1" w:rsidRDefault="00CD5FFE" w:rsidP="00A90E05">
      <w:pPr>
        <w:pStyle w:val="Heading1"/>
        <w:rPr>
          <w:color w:val="0D0D0D"/>
          <w:shd w:val="clear" w:color="auto" w:fill="FFFFFF"/>
        </w:rPr>
      </w:pPr>
      <w:bookmarkStart w:id="9" w:name="_Toc168149639"/>
      <w:r w:rsidRPr="003F1DF1">
        <w:t>Methodology</w:t>
      </w:r>
      <w:bookmarkEnd w:id="9"/>
    </w:p>
    <w:p w14:paraId="3E5B6F72" w14:textId="0C4BA74A" w:rsidR="00EE1093" w:rsidRPr="003F1DF1" w:rsidRDefault="00343863">
      <w:pPr>
        <w:rPr>
          <w:rFonts w:ascii="Arial" w:hAnsi="Arial" w:cs="Arial"/>
        </w:rPr>
      </w:pPr>
      <w:r w:rsidRPr="003F1DF1">
        <w:rPr>
          <w:rFonts w:ascii="Arial" w:hAnsi="Arial" w:cs="Arial"/>
        </w:rPr>
        <w:t>The case study technique is a qualitative method of inquiry that enables a thorough and detailed investigation of a select group of events or situations, together with their interconnections, within a specific context. It is especially beneficial for investigating intricate processes inside their actual circumstances.</w:t>
      </w:r>
      <w:r w:rsidR="003A7B4B" w:rsidRPr="003F1DF1">
        <w:rPr>
          <w:rFonts w:ascii="Arial" w:hAnsi="Arial" w:cs="Arial"/>
        </w:rPr>
        <w:t xml:space="preserve"> (Crowe, 2011)</w:t>
      </w:r>
    </w:p>
    <w:p w14:paraId="5AED5F40" w14:textId="5F7B1ACA" w:rsidR="0025032B" w:rsidRPr="003F1DF1" w:rsidRDefault="005969E8">
      <w:pPr>
        <w:rPr>
          <w:rFonts w:ascii="Arial" w:hAnsi="Arial" w:cs="Arial"/>
        </w:rPr>
      </w:pPr>
      <w:r w:rsidRPr="003F1DF1">
        <w:rPr>
          <w:rFonts w:ascii="Arial" w:hAnsi="Arial" w:cs="Arial"/>
        </w:rPr>
        <w:t>Benefits</w:t>
      </w:r>
    </w:p>
    <w:p w14:paraId="20BD032C" w14:textId="01F63BA7" w:rsidR="005969E8" w:rsidRPr="003F1DF1" w:rsidRDefault="000627E7">
      <w:pPr>
        <w:rPr>
          <w:rFonts w:ascii="Arial" w:hAnsi="Arial" w:cs="Arial"/>
          <w:color w:val="0D0D0D"/>
          <w:shd w:val="clear" w:color="auto" w:fill="FFFFFF"/>
        </w:rPr>
      </w:pPr>
      <w:proofErr w:type="gramStart"/>
      <w:r w:rsidRPr="003F1DF1">
        <w:rPr>
          <w:rFonts w:ascii="Arial" w:hAnsi="Arial" w:cs="Arial"/>
        </w:rPr>
        <w:t>Through the use of</w:t>
      </w:r>
      <w:proofErr w:type="gramEnd"/>
      <w:r w:rsidRPr="003F1DF1">
        <w:rPr>
          <w:rFonts w:ascii="Arial" w:hAnsi="Arial" w:cs="Arial"/>
        </w:rPr>
        <w:t xml:space="preserve"> case studies, one may gain a full knowledge of the phenomenon by doing an in-depth investigation of the subject matter.</w:t>
      </w:r>
      <w:r w:rsidR="000A1D3B" w:rsidRPr="003F1DF1">
        <w:rPr>
          <w:rFonts w:ascii="Arial" w:hAnsi="Arial" w:cs="Arial"/>
        </w:rPr>
        <w:t xml:space="preserve"> (</w:t>
      </w:r>
      <w:r w:rsidR="000A1D3B" w:rsidRPr="003F1DF1">
        <w:rPr>
          <w:rFonts w:ascii="Arial" w:hAnsi="Arial" w:cs="Arial"/>
          <w:color w:val="0D0D0D"/>
          <w:shd w:val="clear" w:color="auto" w:fill="FFFFFF"/>
        </w:rPr>
        <w:t>Thomas, 2011)</w:t>
      </w:r>
      <w:r w:rsidR="002E601E" w:rsidRPr="003F1DF1">
        <w:rPr>
          <w:rFonts w:ascii="Arial" w:hAnsi="Arial" w:cs="Arial"/>
          <w:color w:val="0D0D0D"/>
          <w:shd w:val="clear" w:color="auto" w:fill="FFFFFF"/>
        </w:rPr>
        <w:t xml:space="preserve"> The significance of background is emphasised by this technique, which </w:t>
      </w:r>
      <w:proofErr w:type="gramStart"/>
      <w:r w:rsidR="002E601E" w:rsidRPr="003F1DF1">
        <w:rPr>
          <w:rFonts w:ascii="Arial" w:hAnsi="Arial" w:cs="Arial"/>
          <w:color w:val="0D0D0D"/>
          <w:shd w:val="clear" w:color="auto" w:fill="FFFFFF"/>
        </w:rPr>
        <w:t>makes an effort</w:t>
      </w:r>
      <w:proofErr w:type="gramEnd"/>
      <w:r w:rsidR="002E601E" w:rsidRPr="003F1DF1">
        <w:rPr>
          <w:rFonts w:ascii="Arial" w:hAnsi="Arial" w:cs="Arial"/>
          <w:color w:val="0D0D0D"/>
          <w:shd w:val="clear" w:color="auto" w:fill="FFFFFF"/>
        </w:rPr>
        <w:t xml:space="preserve"> to capture the complexities and subtleties of situations in daily life.</w:t>
      </w:r>
      <w:r w:rsidR="00D3457B" w:rsidRPr="003F1DF1">
        <w:rPr>
          <w:rFonts w:ascii="Arial" w:hAnsi="Arial" w:cs="Arial"/>
          <w:color w:val="0D0D0D"/>
          <w:shd w:val="clear" w:color="auto" w:fill="FFFFFF"/>
        </w:rPr>
        <w:t xml:space="preserve"> (Simons, 2009)</w:t>
      </w:r>
    </w:p>
    <w:p w14:paraId="69EA4640" w14:textId="16119FC2" w:rsidR="00D3457B" w:rsidRPr="003F1DF1" w:rsidRDefault="00CA2C95">
      <w:pPr>
        <w:rPr>
          <w:rFonts w:ascii="Arial" w:hAnsi="Arial" w:cs="Arial"/>
          <w:color w:val="0D0D0D"/>
          <w:shd w:val="clear" w:color="auto" w:fill="FFFFFF"/>
        </w:rPr>
      </w:pPr>
      <w:r w:rsidRPr="003F1DF1">
        <w:rPr>
          <w:rFonts w:ascii="Arial" w:hAnsi="Arial" w:cs="Arial"/>
        </w:rPr>
        <w:t xml:space="preserve">When it comes to qualitative analysis, case studies are perfect since they provide fresh ideas and insights that may be used in further study. </w:t>
      </w:r>
      <w:r w:rsidRPr="003F1DF1">
        <w:rPr>
          <w:rFonts w:ascii="Arial" w:hAnsi="Arial" w:cs="Arial"/>
          <w:color w:val="0D0D0D"/>
          <w:shd w:val="clear" w:color="auto" w:fill="FFFFFF"/>
        </w:rPr>
        <w:t>(Baxter &amp; Jack, 2008)</w:t>
      </w:r>
    </w:p>
    <w:p w14:paraId="236D4EF8" w14:textId="00275477" w:rsidR="00CA2C95" w:rsidRPr="003F1DF1" w:rsidRDefault="00017DF4">
      <w:pPr>
        <w:rPr>
          <w:rFonts w:ascii="Arial" w:hAnsi="Arial" w:cs="Arial"/>
          <w:color w:val="0D0D0D"/>
          <w:shd w:val="clear" w:color="auto" w:fill="FFFFFF"/>
        </w:rPr>
      </w:pPr>
      <w:r w:rsidRPr="003F1DF1">
        <w:rPr>
          <w:rFonts w:ascii="Arial" w:hAnsi="Arial" w:cs="Arial"/>
        </w:rPr>
        <w:t>Conversations, findings, and analysis of records are just some of the data gathering methods that may be used into this methodology, which makes it flexible enough to accommodate a variety of study requirements.</w:t>
      </w:r>
      <w:r w:rsidR="004E64EA" w:rsidRPr="003F1DF1">
        <w:rPr>
          <w:rFonts w:ascii="Arial" w:hAnsi="Arial" w:cs="Arial"/>
        </w:rPr>
        <w:t xml:space="preserve"> </w:t>
      </w:r>
      <w:r w:rsidR="004E64EA" w:rsidRPr="003F1DF1">
        <w:rPr>
          <w:rFonts w:ascii="Arial" w:hAnsi="Arial" w:cs="Arial"/>
          <w:color w:val="0D0D0D"/>
          <w:shd w:val="clear" w:color="auto" w:fill="FFFFFF"/>
        </w:rPr>
        <w:t>(Creswell, 2013)</w:t>
      </w:r>
    </w:p>
    <w:p w14:paraId="4E29B1E6" w14:textId="34A604FD" w:rsidR="004E64EA" w:rsidRPr="003F1DF1" w:rsidRDefault="004E64EA" w:rsidP="00B138FA">
      <w:pPr>
        <w:pStyle w:val="Heading2"/>
      </w:pPr>
      <w:bookmarkStart w:id="10" w:name="_Toc168149640"/>
      <w:r w:rsidRPr="003F1DF1">
        <w:t>Limitations</w:t>
      </w:r>
      <w:bookmarkEnd w:id="10"/>
    </w:p>
    <w:p w14:paraId="693B4E06" w14:textId="1EB9FEB5" w:rsidR="004E64EA" w:rsidRPr="003F1DF1" w:rsidRDefault="0023391F">
      <w:pPr>
        <w:rPr>
          <w:rFonts w:ascii="Arial" w:hAnsi="Arial" w:cs="Arial"/>
          <w:color w:val="0D0D0D"/>
          <w:shd w:val="clear" w:color="auto" w:fill="FFFFFF"/>
        </w:rPr>
      </w:pPr>
      <w:r w:rsidRPr="003F1DF1">
        <w:rPr>
          <w:rFonts w:ascii="Arial" w:hAnsi="Arial" w:cs="Arial"/>
        </w:rPr>
        <w:t>The examiner's observations have the potential to add bias, which might have an impact on the results' lack of impartiality and trustworthiness.</w:t>
      </w:r>
      <w:r w:rsidR="00185F23" w:rsidRPr="003F1DF1">
        <w:rPr>
          <w:rFonts w:ascii="Arial" w:hAnsi="Arial" w:cs="Arial"/>
        </w:rPr>
        <w:t xml:space="preserve"> </w:t>
      </w:r>
      <w:r w:rsidR="00185F23" w:rsidRPr="003F1DF1">
        <w:rPr>
          <w:rFonts w:ascii="Arial" w:hAnsi="Arial" w:cs="Arial"/>
          <w:color w:val="0D0D0D"/>
          <w:shd w:val="clear" w:color="auto" w:fill="FFFFFF"/>
        </w:rPr>
        <w:t>(Simons, 2009)</w:t>
      </w:r>
    </w:p>
    <w:p w14:paraId="55D7EDCF" w14:textId="7719FB9F" w:rsidR="00185F23" w:rsidRPr="003F1DF1" w:rsidRDefault="00185F23">
      <w:pPr>
        <w:rPr>
          <w:rFonts w:ascii="Arial" w:hAnsi="Arial" w:cs="Arial"/>
          <w:color w:val="0D0D0D"/>
          <w:shd w:val="clear" w:color="auto" w:fill="FFFFFF"/>
        </w:rPr>
      </w:pPr>
      <w:r w:rsidRPr="003F1DF1">
        <w:rPr>
          <w:rFonts w:ascii="Arial" w:hAnsi="Arial" w:cs="Arial"/>
        </w:rPr>
        <w:t>When it comes to collecting and analysing data, doing case studies may be a lengthy and costly endeavour that requires a great amount of work.</w:t>
      </w:r>
      <w:r w:rsidR="00605E91" w:rsidRPr="003F1DF1">
        <w:rPr>
          <w:rFonts w:ascii="Arial" w:hAnsi="Arial" w:cs="Arial"/>
        </w:rPr>
        <w:t xml:space="preserve"> </w:t>
      </w:r>
      <w:r w:rsidR="00605E91" w:rsidRPr="003F1DF1">
        <w:rPr>
          <w:rFonts w:ascii="Arial" w:hAnsi="Arial" w:cs="Arial"/>
          <w:color w:val="0D0D0D"/>
          <w:shd w:val="clear" w:color="auto" w:fill="FFFFFF"/>
        </w:rPr>
        <w:t>(Thomas, 2011)</w:t>
      </w:r>
    </w:p>
    <w:p w14:paraId="250B11FF" w14:textId="1575FC5A" w:rsidR="00941923" w:rsidRPr="003F1DF1" w:rsidRDefault="00941923">
      <w:pPr>
        <w:rPr>
          <w:rFonts w:ascii="Arial" w:hAnsi="Arial" w:cs="Arial"/>
          <w:color w:val="0D0D0D"/>
          <w:shd w:val="clear" w:color="auto" w:fill="FFFFFF"/>
        </w:rPr>
      </w:pPr>
      <w:r w:rsidRPr="003F1DF1">
        <w:rPr>
          <w:rFonts w:ascii="Arial" w:hAnsi="Arial" w:cs="Arial"/>
        </w:rPr>
        <w:t xml:space="preserve">The extensive amount of data that is gathered via case studies might make the process of analysis more difficult and make it more difficult to arrive at findings that are easy to understand. </w:t>
      </w:r>
      <w:r w:rsidRPr="003F1DF1">
        <w:rPr>
          <w:rFonts w:ascii="Arial" w:hAnsi="Arial" w:cs="Arial"/>
          <w:color w:val="0D0D0D"/>
          <w:shd w:val="clear" w:color="auto" w:fill="FFFFFF"/>
        </w:rPr>
        <w:t>(Merriam, 2009)</w:t>
      </w:r>
    </w:p>
    <w:p w14:paraId="50A7A72C" w14:textId="2AB85ACE" w:rsidR="00941923" w:rsidRPr="003F1DF1" w:rsidRDefault="004A75A9" w:rsidP="00B138FA">
      <w:pPr>
        <w:pStyle w:val="Heading2"/>
      </w:pPr>
      <w:bookmarkStart w:id="11" w:name="_Toc168149641"/>
      <w:r w:rsidRPr="003F1DF1">
        <w:lastRenderedPageBreak/>
        <w:t>Techniques</w:t>
      </w:r>
      <w:bookmarkEnd w:id="11"/>
    </w:p>
    <w:p w14:paraId="42DF7CA4" w14:textId="2325E9F3" w:rsidR="004A75A9" w:rsidRPr="003F1DF1" w:rsidRDefault="00DA2723">
      <w:pPr>
        <w:rPr>
          <w:rFonts w:ascii="Arial" w:hAnsi="Arial" w:cs="Arial"/>
          <w:color w:val="0D0D0D"/>
          <w:shd w:val="clear" w:color="auto" w:fill="FFFFFF"/>
        </w:rPr>
      </w:pPr>
      <w:r w:rsidRPr="003F1DF1">
        <w:rPr>
          <w:rFonts w:ascii="Arial" w:hAnsi="Arial" w:cs="Arial"/>
        </w:rPr>
        <w:t>Utilising organised or informal conversations with important sources to collect comprehensive, qualitative information.</w:t>
      </w:r>
      <w:r w:rsidRPr="003F1DF1">
        <w:rPr>
          <w:rFonts w:ascii="Arial" w:hAnsi="Arial" w:cs="Arial"/>
          <w:color w:val="0D0D0D"/>
          <w:shd w:val="clear" w:color="auto" w:fill="FFFFFF"/>
        </w:rPr>
        <w:t xml:space="preserve"> (Kvale, 2007)</w:t>
      </w:r>
    </w:p>
    <w:p w14:paraId="371A699E" w14:textId="0DC4D04C" w:rsidR="00DA2723" w:rsidRPr="003F1DF1" w:rsidRDefault="00E23F92">
      <w:pPr>
        <w:rPr>
          <w:rFonts w:ascii="Arial" w:hAnsi="Arial" w:cs="Arial"/>
          <w:color w:val="0D0D0D"/>
          <w:shd w:val="clear" w:color="auto" w:fill="FFFFFF"/>
        </w:rPr>
      </w:pPr>
      <w:r w:rsidRPr="003F1DF1">
        <w:rPr>
          <w:rFonts w:ascii="Arial" w:hAnsi="Arial" w:cs="Arial"/>
        </w:rPr>
        <w:t xml:space="preserve">Engaging in the practice of monitoring events and behaviours in their natural environments </w:t>
      </w:r>
      <w:proofErr w:type="gramStart"/>
      <w:r w:rsidRPr="003F1DF1">
        <w:rPr>
          <w:rFonts w:ascii="Arial" w:hAnsi="Arial" w:cs="Arial"/>
        </w:rPr>
        <w:t>in order to</w:t>
      </w:r>
      <w:proofErr w:type="gramEnd"/>
      <w:r w:rsidRPr="003F1DF1">
        <w:rPr>
          <w:rFonts w:ascii="Arial" w:hAnsi="Arial" w:cs="Arial"/>
        </w:rPr>
        <w:t xml:space="preserve"> accurately record situational facts.</w:t>
      </w:r>
      <w:r w:rsidR="004B499B" w:rsidRPr="003F1DF1">
        <w:rPr>
          <w:rFonts w:ascii="Arial" w:hAnsi="Arial" w:cs="Arial"/>
          <w:color w:val="0D0D0D"/>
          <w:shd w:val="clear" w:color="auto" w:fill="FFFFFF"/>
        </w:rPr>
        <w:t xml:space="preserve"> (</w:t>
      </w:r>
      <w:proofErr w:type="spellStart"/>
      <w:r w:rsidR="004B499B" w:rsidRPr="003F1DF1">
        <w:rPr>
          <w:rFonts w:ascii="Arial" w:hAnsi="Arial" w:cs="Arial"/>
          <w:color w:val="0D0D0D"/>
          <w:shd w:val="clear" w:color="auto" w:fill="FFFFFF"/>
        </w:rPr>
        <w:t>Angrosino</w:t>
      </w:r>
      <w:proofErr w:type="spellEnd"/>
      <w:r w:rsidR="004B499B" w:rsidRPr="003F1DF1">
        <w:rPr>
          <w:rFonts w:ascii="Arial" w:hAnsi="Arial" w:cs="Arial"/>
          <w:color w:val="0D0D0D"/>
          <w:shd w:val="clear" w:color="auto" w:fill="FFFFFF"/>
        </w:rPr>
        <w:t>, 2007)</w:t>
      </w:r>
    </w:p>
    <w:p w14:paraId="5783C0E9" w14:textId="2D54D634" w:rsidR="004B499B" w:rsidRPr="003F1DF1" w:rsidRDefault="0028574A">
      <w:pPr>
        <w:rPr>
          <w:rFonts w:ascii="Arial" w:hAnsi="Arial" w:cs="Arial"/>
          <w:color w:val="0D0D0D"/>
          <w:shd w:val="clear" w:color="auto" w:fill="FFFFFF"/>
        </w:rPr>
      </w:pPr>
      <w:r w:rsidRPr="003F1DF1">
        <w:rPr>
          <w:rFonts w:ascii="Arial" w:hAnsi="Arial" w:cs="Arial"/>
        </w:rPr>
        <w:t>Examining pertinent papers and records to complement primary data providers and offer historical background</w:t>
      </w:r>
      <w:r w:rsidR="007D7657" w:rsidRPr="003F1DF1">
        <w:rPr>
          <w:rFonts w:ascii="Arial" w:hAnsi="Arial" w:cs="Arial"/>
        </w:rPr>
        <w:t xml:space="preserve">. </w:t>
      </w:r>
      <w:r w:rsidR="007D7657" w:rsidRPr="003F1DF1">
        <w:rPr>
          <w:rFonts w:ascii="Arial" w:hAnsi="Arial" w:cs="Arial"/>
          <w:color w:val="0D0D0D"/>
          <w:shd w:val="clear" w:color="auto" w:fill="FFFFFF"/>
        </w:rPr>
        <w:t>(Bowen, 2009)</w:t>
      </w:r>
      <w:r w:rsidR="00CA455D" w:rsidRPr="003F1DF1">
        <w:rPr>
          <w:rFonts w:ascii="Arial" w:hAnsi="Arial" w:cs="Arial"/>
          <w:color w:val="0D0D0D"/>
          <w:shd w:val="clear" w:color="auto" w:fill="FFFFFF"/>
        </w:rPr>
        <w:t xml:space="preserve"> Utilising subjective information to recognise and analyse trends and trends </w:t>
      </w:r>
      <w:proofErr w:type="gramStart"/>
      <w:r w:rsidR="00CA455D" w:rsidRPr="003F1DF1">
        <w:rPr>
          <w:rFonts w:ascii="Arial" w:hAnsi="Arial" w:cs="Arial"/>
          <w:color w:val="0D0D0D"/>
          <w:shd w:val="clear" w:color="auto" w:fill="FFFFFF"/>
        </w:rPr>
        <w:t>in order to</w:t>
      </w:r>
      <w:proofErr w:type="gramEnd"/>
      <w:r w:rsidR="00CA455D" w:rsidRPr="003F1DF1">
        <w:rPr>
          <w:rFonts w:ascii="Arial" w:hAnsi="Arial" w:cs="Arial"/>
          <w:color w:val="0D0D0D"/>
          <w:shd w:val="clear" w:color="auto" w:fill="FFFFFF"/>
        </w:rPr>
        <w:t xml:space="preserve"> extract valuable information.</w:t>
      </w:r>
      <w:r w:rsidR="009340DE" w:rsidRPr="003F1DF1">
        <w:rPr>
          <w:rFonts w:ascii="Arial" w:hAnsi="Arial" w:cs="Arial"/>
          <w:color w:val="0D0D0D"/>
          <w:shd w:val="clear" w:color="auto" w:fill="FFFFFF"/>
        </w:rPr>
        <w:t xml:space="preserve"> (Braun &amp; Clarke, 2006)</w:t>
      </w:r>
    </w:p>
    <w:p w14:paraId="60D4C891" w14:textId="5512367E" w:rsidR="009340DE" w:rsidRPr="003F1DF1" w:rsidRDefault="009340DE">
      <w:pPr>
        <w:rPr>
          <w:rFonts w:ascii="Arial" w:hAnsi="Arial" w:cs="Arial"/>
          <w:color w:val="0D0D0D"/>
          <w:shd w:val="clear" w:color="auto" w:fill="FFFFFF"/>
        </w:rPr>
      </w:pPr>
      <w:r w:rsidRPr="003F1DF1">
        <w:rPr>
          <w:rFonts w:ascii="Arial" w:hAnsi="Arial" w:cs="Arial"/>
        </w:rPr>
        <w:t xml:space="preserve">Analysing data from various instances to detect shared characteristics and variations. </w:t>
      </w:r>
      <w:r w:rsidR="00337DC2" w:rsidRPr="003F1DF1">
        <w:rPr>
          <w:rFonts w:ascii="Arial" w:hAnsi="Arial" w:cs="Arial"/>
        </w:rPr>
        <w:t xml:space="preserve"> </w:t>
      </w:r>
      <w:r w:rsidR="00337DC2" w:rsidRPr="003F1DF1">
        <w:rPr>
          <w:rFonts w:ascii="Arial" w:hAnsi="Arial" w:cs="Arial"/>
          <w:color w:val="0D0D0D"/>
          <w:shd w:val="clear" w:color="auto" w:fill="FFFFFF"/>
        </w:rPr>
        <w:t>(Baxter &amp; Jack, 2008)</w:t>
      </w:r>
      <w:r w:rsidR="00F55B31" w:rsidRPr="003F1DF1">
        <w:rPr>
          <w:rFonts w:ascii="Arial" w:hAnsi="Arial" w:cs="Arial"/>
          <w:color w:val="0D0D0D"/>
          <w:shd w:val="clear" w:color="auto" w:fill="FFFFFF"/>
        </w:rPr>
        <w:t xml:space="preserve"> Employing various sources of information and methodologies to bolster the accuracy and veracity of the study results. (Patton, 2002)</w:t>
      </w:r>
    </w:p>
    <w:p w14:paraId="43EAB4D8" w14:textId="24FDA617" w:rsidR="00EA1656" w:rsidRPr="003F1DF1" w:rsidRDefault="00EA1656" w:rsidP="00B138FA">
      <w:pPr>
        <w:pStyle w:val="Heading2"/>
      </w:pPr>
      <w:bookmarkStart w:id="12" w:name="_Toc168149642"/>
      <w:r w:rsidRPr="003F1DF1">
        <w:t>Reflective Writing</w:t>
      </w:r>
      <w:bookmarkEnd w:id="12"/>
    </w:p>
    <w:p w14:paraId="02063879" w14:textId="2DE13E01" w:rsidR="00EA1656" w:rsidRPr="003F1DF1" w:rsidRDefault="001F66EA">
      <w:pPr>
        <w:rPr>
          <w:rFonts w:ascii="Arial" w:hAnsi="Arial" w:cs="Arial"/>
        </w:rPr>
      </w:pPr>
      <w:r w:rsidRPr="003F1DF1">
        <w:rPr>
          <w:rFonts w:ascii="Arial" w:hAnsi="Arial" w:cs="Arial"/>
        </w:rPr>
        <w:t xml:space="preserve">Reflective writing entails the systematic examination and interpretation of an individual's own events </w:t>
      </w:r>
      <w:proofErr w:type="gramStart"/>
      <w:r w:rsidRPr="003F1DF1">
        <w:rPr>
          <w:rFonts w:ascii="Arial" w:hAnsi="Arial" w:cs="Arial"/>
        </w:rPr>
        <w:t>in order to</w:t>
      </w:r>
      <w:proofErr w:type="gramEnd"/>
      <w:r w:rsidRPr="003F1DF1">
        <w:rPr>
          <w:rFonts w:ascii="Arial" w:hAnsi="Arial" w:cs="Arial"/>
        </w:rPr>
        <w:t xml:space="preserve"> acquire a more profound comprehension and discernment. It is frequently utilised for learning and career growth settings.</w:t>
      </w:r>
    </w:p>
    <w:p w14:paraId="4B466A9D" w14:textId="77777777" w:rsidR="0025032B" w:rsidRPr="003F1DF1" w:rsidRDefault="0025032B">
      <w:pPr>
        <w:rPr>
          <w:rFonts w:ascii="Arial" w:hAnsi="Arial" w:cs="Arial"/>
        </w:rPr>
      </w:pPr>
    </w:p>
    <w:p w14:paraId="0AF9B3FF" w14:textId="60C04305" w:rsidR="0025032B" w:rsidRPr="003F1DF1" w:rsidRDefault="00E81DCB" w:rsidP="00B138FA">
      <w:pPr>
        <w:pStyle w:val="Heading3"/>
      </w:pPr>
      <w:bookmarkStart w:id="13" w:name="_Toc168149643"/>
      <w:r w:rsidRPr="003F1DF1">
        <w:t>Benefits</w:t>
      </w:r>
      <w:bookmarkEnd w:id="13"/>
    </w:p>
    <w:p w14:paraId="143FF622" w14:textId="6315A3AB" w:rsidR="00E81DCB" w:rsidRPr="003F1DF1" w:rsidRDefault="0063059A">
      <w:pPr>
        <w:rPr>
          <w:rFonts w:ascii="Arial" w:hAnsi="Arial" w:cs="Arial"/>
        </w:rPr>
      </w:pPr>
      <w:r w:rsidRPr="003F1DF1">
        <w:rPr>
          <w:rFonts w:ascii="Arial" w:hAnsi="Arial" w:cs="Arial"/>
        </w:rPr>
        <w:t>Facilitates the development of consciousness and critical thinking skills by prompting participants to contemplate their experiences and underlying beliefs.</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(Moon, 2004)</w:t>
      </w:r>
      <w:r w:rsidR="00636522" w:rsidRPr="003F1DF1">
        <w:rPr>
          <w:rFonts w:ascii="Arial" w:hAnsi="Arial" w:cs="Arial"/>
          <w:color w:val="0D0D0D"/>
          <w:shd w:val="clear" w:color="auto" w:fill="FFFFFF"/>
        </w:rPr>
        <w:t xml:space="preserve"> </w:t>
      </w:r>
      <w:r w:rsidR="00636522" w:rsidRPr="003F1DF1">
        <w:rPr>
          <w:rFonts w:ascii="Arial" w:hAnsi="Arial" w:cs="Arial"/>
          <w:color w:val="0D0D0D"/>
          <w:shd w:val="clear" w:color="auto" w:fill="FFFFFF"/>
        </w:rPr>
        <w:t>Enhances the efficiency of the learning process by facilitating the link among academic expertise and real-life scenarios</w:t>
      </w:r>
      <w:r w:rsidR="00EF1663" w:rsidRPr="003F1DF1">
        <w:rPr>
          <w:rFonts w:ascii="Arial" w:hAnsi="Arial" w:cs="Arial"/>
          <w:color w:val="0D0D0D"/>
          <w:shd w:val="clear" w:color="auto" w:fill="FFFFFF"/>
        </w:rPr>
        <w:t xml:space="preserve">. </w:t>
      </w:r>
      <w:r w:rsidR="00EF1663" w:rsidRPr="003F1DF1">
        <w:rPr>
          <w:rFonts w:ascii="Arial" w:hAnsi="Arial" w:cs="Arial"/>
          <w:color w:val="0D0D0D"/>
          <w:shd w:val="clear" w:color="auto" w:fill="FFFFFF"/>
        </w:rPr>
        <w:t>(Schon, 1983)</w:t>
      </w:r>
      <w:r w:rsidR="00EF1663" w:rsidRPr="003F1DF1">
        <w:rPr>
          <w:rFonts w:ascii="Arial" w:hAnsi="Arial" w:cs="Arial"/>
          <w:color w:val="0D0D0D"/>
          <w:shd w:val="clear" w:color="auto" w:fill="FFFFFF"/>
        </w:rPr>
        <w:t xml:space="preserve"> A</w:t>
      </w:r>
      <w:r w:rsidR="00EF1663" w:rsidRPr="003F1DF1">
        <w:rPr>
          <w:rFonts w:ascii="Arial" w:hAnsi="Arial" w:cs="Arial"/>
          <w:color w:val="0D0D0D"/>
          <w:shd w:val="clear" w:color="auto" w:fill="FFFFFF"/>
        </w:rPr>
        <w:t>ssists in determining areas in which one may grow both personally and professionally, hence enabling continuous growth</w:t>
      </w:r>
      <w:r w:rsidR="0086021C" w:rsidRPr="003F1DF1">
        <w:rPr>
          <w:rFonts w:ascii="Arial" w:hAnsi="Arial" w:cs="Arial"/>
          <w:color w:val="0D0D0D"/>
          <w:shd w:val="clear" w:color="auto" w:fill="FFFFFF"/>
        </w:rPr>
        <w:t xml:space="preserve">. </w:t>
      </w:r>
      <w:r w:rsidR="0086021C" w:rsidRPr="003F1DF1">
        <w:rPr>
          <w:rFonts w:ascii="Arial" w:hAnsi="Arial" w:cs="Arial"/>
          <w:color w:val="0D0D0D"/>
          <w:shd w:val="clear" w:color="auto" w:fill="FFFFFF"/>
        </w:rPr>
        <w:t>(Boud et al., 1985)</w:t>
      </w:r>
    </w:p>
    <w:p w14:paraId="1232982C" w14:textId="753A487A" w:rsidR="0025032B" w:rsidRPr="003F1DF1" w:rsidRDefault="0086021C" w:rsidP="00B138FA">
      <w:pPr>
        <w:pStyle w:val="Heading3"/>
      </w:pPr>
      <w:bookmarkStart w:id="14" w:name="_Toc168149644"/>
      <w:r w:rsidRPr="003F1DF1">
        <w:t>Limitations</w:t>
      </w:r>
      <w:bookmarkEnd w:id="14"/>
    </w:p>
    <w:p w14:paraId="5B64C9D4" w14:textId="1AAB64C1" w:rsidR="0025032B" w:rsidRPr="003F1DF1" w:rsidRDefault="009D563C">
      <w:pPr>
        <w:rPr>
          <w:rFonts w:ascii="Arial" w:hAnsi="Arial" w:cs="Arial"/>
          <w:color w:val="0D0D0D"/>
          <w:shd w:val="clear" w:color="auto" w:fill="FFFFFF"/>
        </w:rPr>
      </w:pPr>
      <w:r w:rsidRPr="003F1DF1">
        <w:rPr>
          <w:rFonts w:ascii="Arial" w:hAnsi="Arial" w:cs="Arial"/>
        </w:rPr>
        <w:t>As a result of its extremely subjective nature, reflective writing is susceptible to being impacted by individual prejudices and opinions.</w:t>
      </w:r>
      <w:r w:rsidR="00193B93" w:rsidRPr="003F1DF1">
        <w:rPr>
          <w:rFonts w:ascii="Arial" w:hAnsi="Arial" w:cs="Arial"/>
          <w:color w:val="0D0D0D"/>
          <w:shd w:val="clear" w:color="auto" w:fill="FFFFFF"/>
        </w:rPr>
        <w:t xml:space="preserve"> </w:t>
      </w:r>
      <w:r w:rsidR="00193B93" w:rsidRPr="003F1DF1">
        <w:rPr>
          <w:rFonts w:ascii="Arial" w:hAnsi="Arial" w:cs="Arial"/>
          <w:color w:val="0D0D0D"/>
          <w:shd w:val="clear" w:color="auto" w:fill="FFFFFF"/>
        </w:rPr>
        <w:t>(Moon, 2004)</w:t>
      </w:r>
      <w:r w:rsidR="007745B9" w:rsidRPr="003F1DF1">
        <w:rPr>
          <w:rFonts w:ascii="Arial" w:hAnsi="Arial" w:cs="Arial"/>
          <w:color w:val="0D0D0D"/>
          <w:shd w:val="clear" w:color="auto" w:fill="FFFFFF"/>
        </w:rPr>
        <w:t xml:space="preserve"> </w:t>
      </w:r>
      <w:r w:rsidR="007745B9" w:rsidRPr="003F1DF1">
        <w:rPr>
          <w:rFonts w:ascii="Arial" w:hAnsi="Arial" w:cs="Arial"/>
          <w:color w:val="0D0D0D"/>
          <w:shd w:val="clear" w:color="auto" w:fill="FFFFFF"/>
        </w:rPr>
        <w:t xml:space="preserve">Writing reflectively may be an intensive process that demands consistent effort and </w:t>
      </w:r>
      <w:proofErr w:type="gramStart"/>
      <w:r w:rsidR="007745B9" w:rsidRPr="003F1DF1">
        <w:rPr>
          <w:rFonts w:ascii="Arial" w:hAnsi="Arial" w:cs="Arial"/>
          <w:color w:val="0D0D0D"/>
          <w:shd w:val="clear" w:color="auto" w:fill="FFFFFF"/>
        </w:rPr>
        <w:t>has to</w:t>
      </w:r>
      <w:proofErr w:type="gramEnd"/>
      <w:r w:rsidR="007745B9" w:rsidRPr="003F1DF1">
        <w:rPr>
          <w:rFonts w:ascii="Arial" w:hAnsi="Arial" w:cs="Arial"/>
          <w:color w:val="0D0D0D"/>
          <w:shd w:val="clear" w:color="auto" w:fill="FFFFFF"/>
        </w:rPr>
        <w:t xml:space="preserve"> be done consistently.</w:t>
      </w:r>
      <w:r w:rsidR="001A5341" w:rsidRPr="003F1DF1">
        <w:rPr>
          <w:rFonts w:ascii="Arial" w:hAnsi="Arial" w:cs="Arial"/>
          <w:color w:val="0D0D0D"/>
          <w:shd w:val="clear" w:color="auto" w:fill="FFFFFF"/>
        </w:rPr>
        <w:t xml:space="preserve"> </w:t>
      </w:r>
      <w:r w:rsidR="001A5341" w:rsidRPr="003F1DF1">
        <w:rPr>
          <w:rFonts w:ascii="Arial" w:hAnsi="Arial" w:cs="Arial"/>
          <w:color w:val="0D0D0D"/>
          <w:shd w:val="clear" w:color="auto" w:fill="FFFFFF"/>
        </w:rPr>
        <w:t>(Boud et al., 1985)</w:t>
      </w:r>
      <w:r w:rsidR="00E00AB8" w:rsidRPr="003F1DF1">
        <w:rPr>
          <w:rFonts w:ascii="Arial" w:hAnsi="Arial" w:cs="Arial"/>
          <w:color w:val="0D0D0D"/>
          <w:shd w:val="clear" w:color="auto" w:fill="FFFFFF"/>
        </w:rPr>
        <w:t xml:space="preserve"> </w:t>
      </w:r>
      <w:r w:rsidR="00E00AB8" w:rsidRPr="003F1DF1">
        <w:rPr>
          <w:rFonts w:ascii="Arial" w:hAnsi="Arial" w:cs="Arial"/>
          <w:color w:val="0D0D0D"/>
          <w:shd w:val="clear" w:color="auto" w:fill="FFFFFF"/>
        </w:rPr>
        <w:t>The level of in-depth contemplation and the degree of analysis might vary greatly from person to person, which can have an impact on the results of the reflective process.</w:t>
      </w:r>
      <w:r w:rsidR="00B44ACD" w:rsidRPr="003F1DF1">
        <w:rPr>
          <w:rFonts w:ascii="Arial" w:hAnsi="Arial" w:cs="Arial"/>
          <w:color w:val="0D0D0D"/>
          <w:shd w:val="clear" w:color="auto" w:fill="FFFFFF"/>
        </w:rPr>
        <w:t xml:space="preserve"> </w:t>
      </w:r>
      <w:r w:rsidR="00B44ACD" w:rsidRPr="003F1DF1">
        <w:rPr>
          <w:rFonts w:ascii="Arial" w:hAnsi="Arial" w:cs="Arial"/>
          <w:color w:val="0D0D0D"/>
          <w:shd w:val="clear" w:color="auto" w:fill="FFFFFF"/>
        </w:rPr>
        <w:t>(Schon, 1983)</w:t>
      </w:r>
    </w:p>
    <w:p w14:paraId="3BD47E71" w14:textId="3911E928" w:rsidR="00B44ACD" w:rsidRPr="003F1DF1" w:rsidRDefault="00B44ACD" w:rsidP="00B138FA">
      <w:pPr>
        <w:pStyle w:val="Heading3"/>
      </w:pPr>
      <w:bookmarkStart w:id="15" w:name="_Toc168149645"/>
      <w:r w:rsidRPr="003F1DF1">
        <w:t>Techniques</w:t>
      </w:r>
      <w:bookmarkEnd w:id="15"/>
    </w:p>
    <w:p w14:paraId="1DCDC00B" w14:textId="45C0074E" w:rsidR="00D27555" w:rsidRPr="003F1DF1" w:rsidRDefault="00B44ACD" w:rsidP="00D27555">
      <w:pPr>
        <w:rPr>
          <w:rFonts w:ascii="Arial" w:eastAsia="Times New Roman" w:hAnsi="Arial" w:cs="Arial"/>
          <w:kern w:val="0"/>
          <w:lang w:eastAsia="en-GB"/>
          <w14:ligatures w14:val="none"/>
        </w:rPr>
      </w:pPr>
      <w:r w:rsidRPr="003F1DF1">
        <w:rPr>
          <w:rFonts w:ascii="Arial" w:hAnsi="Arial" w:cs="Arial"/>
          <w:color w:val="0D0D0D"/>
          <w:shd w:val="clear" w:color="auto" w:fill="FFFFFF"/>
        </w:rPr>
        <w:t>Keeping a regular journal to document and reflect on experiences, thoughts, and emotions</w:t>
      </w:r>
      <w:r w:rsidRPr="003F1DF1">
        <w:rPr>
          <w:rFonts w:ascii="Arial" w:hAnsi="Arial" w:cs="Arial"/>
          <w:color w:val="0D0D0D"/>
          <w:shd w:val="clear" w:color="auto" w:fill="FFFFFF"/>
        </w:rPr>
        <w:t>.</w:t>
      </w:r>
      <w:r w:rsidR="00491BB9" w:rsidRPr="003F1DF1">
        <w:rPr>
          <w:rFonts w:ascii="Arial" w:hAnsi="Arial" w:cs="Arial"/>
          <w:color w:val="0D0D0D"/>
          <w:shd w:val="clear" w:color="auto" w:fill="FFFFFF"/>
        </w:rPr>
        <w:t xml:space="preserve"> </w:t>
      </w:r>
      <w:r w:rsidR="00491BB9" w:rsidRPr="003F1DF1">
        <w:rPr>
          <w:rFonts w:ascii="Arial" w:hAnsi="Arial" w:cs="Arial"/>
          <w:color w:val="0D0D0D"/>
          <w:shd w:val="clear" w:color="auto" w:fill="FFFFFF"/>
        </w:rPr>
        <w:t>(Bolton, 2010)</w:t>
      </w:r>
      <w:r w:rsidR="00491BB9" w:rsidRPr="003F1DF1">
        <w:rPr>
          <w:rFonts w:ascii="Arial" w:hAnsi="Arial" w:cs="Arial"/>
          <w:color w:val="0D0D0D"/>
          <w:shd w:val="clear" w:color="auto" w:fill="FFFFFF"/>
        </w:rPr>
        <w:t xml:space="preserve"> </w:t>
      </w:r>
      <w:r w:rsidR="00D27555" w:rsidRPr="003F1DF1">
        <w:rPr>
          <w:rFonts w:ascii="Arial" w:eastAsia="Times New Roman" w:hAnsi="Arial" w:cs="Arial"/>
          <w:kern w:val="0"/>
          <w:lang w:eastAsia="en-GB"/>
          <w14:ligatures w14:val="none"/>
        </w:rPr>
        <w:t>Making use of specific inquiries or suggestions to direct the process of writing reflectively and to guarantee an in-depth investigation of events</w:t>
      </w:r>
      <w:r w:rsidR="00D27555" w:rsidRPr="003F1DF1">
        <w:rPr>
          <w:rFonts w:ascii="Arial" w:eastAsia="Times New Roman" w:hAnsi="Arial" w:cs="Arial"/>
          <w:kern w:val="0"/>
          <w:lang w:eastAsia="en-GB"/>
          <w14:ligatures w14:val="none"/>
        </w:rPr>
        <w:t xml:space="preserve">. </w:t>
      </w:r>
      <w:r w:rsidR="00D27555" w:rsidRPr="003F1DF1">
        <w:rPr>
          <w:rFonts w:ascii="Arial" w:hAnsi="Arial" w:cs="Arial"/>
          <w:color w:val="0D0D0D"/>
          <w:shd w:val="clear" w:color="auto" w:fill="FFFFFF"/>
        </w:rPr>
        <w:lastRenderedPageBreak/>
        <w:t>(Moon, 2004)</w:t>
      </w:r>
      <w:r w:rsidR="00292B90" w:rsidRPr="003F1DF1">
        <w:rPr>
          <w:rFonts w:ascii="Arial" w:hAnsi="Arial" w:cs="Arial"/>
          <w:color w:val="0D0D0D"/>
          <w:shd w:val="clear" w:color="auto" w:fill="FFFFFF"/>
        </w:rPr>
        <w:t xml:space="preserve"> </w:t>
      </w:r>
      <w:r w:rsidR="00292B90" w:rsidRPr="003F1DF1">
        <w:rPr>
          <w:rFonts w:ascii="Arial" w:hAnsi="Arial" w:cs="Arial"/>
          <w:color w:val="0D0D0D"/>
          <w:shd w:val="clear" w:color="auto" w:fill="FFFFFF"/>
        </w:rPr>
        <w:t xml:space="preserve">Participating in conversations and soliciting judgement from one's contemporaries or mentors </w:t>
      </w:r>
      <w:proofErr w:type="gramStart"/>
      <w:r w:rsidR="00292B90" w:rsidRPr="003F1DF1">
        <w:rPr>
          <w:rFonts w:ascii="Arial" w:hAnsi="Arial" w:cs="Arial"/>
          <w:color w:val="0D0D0D"/>
          <w:shd w:val="clear" w:color="auto" w:fill="FFFFFF"/>
        </w:rPr>
        <w:t>in order to</w:t>
      </w:r>
      <w:proofErr w:type="gramEnd"/>
      <w:r w:rsidR="00292B90" w:rsidRPr="003F1DF1">
        <w:rPr>
          <w:rFonts w:ascii="Arial" w:hAnsi="Arial" w:cs="Arial"/>
          <w:color w:val="0D0D0D"/>
          <w:shd w:val="clear" w:color="auto" w:fill="FFFFFF"/>
        </w:rPr>
        <w:t xml:space="preserve"> enhance the process of reflection</w:t>
      </w:r>
      <w:r w:rsidR="00292B90" w:rsidRPr="003F1DF1">
        <w:rPr>
          <w:rFonts w:ascii="Arial" w:hAnsi="Arial" w:cs="Arial"/>
          <w:color w:val="0D0D0D"/>
          <w:shd w:val="clear" w:color="auto" w:fill="FFFFFF"/>
        </w:rPr>
        <w:t xml:space="preserve">. </w:t>
      </w:r>
      <w:r w:rsidR="00292B90" w:rsidRPr="003F1DF1">
        <w:rPr>
          <w:rFonts w:ascii="Arial" w:hAnsi="Arial" w:cs="Arial"/>
          <w:color w:val="0D0D0D"/>
          <w:shd w:val="clear" w:color="auto" w:fill="FFFFFF"/>
        </w:rPr>
        <w:t>(Boud et al., 1985)</w:t>
      </w:r>
    </w:p>
    <w:p w14:paraId="760A7933" w14:textId="3A563F71" w:rsidR="00B44ACD" w:rsidRPr="003F1DF1" w:rsidRDefault="00E6400E" w:rsidP="00B138FA">
      <w:pPr>
        <w:pStyle w:val="Heading2"/>
      </w:pPr>
      <w:bookmarkStart w:id="16" w:name="_Toc168149646"/>
      <w:proofErr w:type="spellStart"/>
      <w:r w:rsidRPr="003F1DF1">
        <w:t>Netnography</w:t>
      </w:r>
      <w:bookmarkEnd w:id="16"/>
      <w:proofErr w:type="spellEnd"/>
    </w:p>
    <w:p w14:paraId="6E74AB2A" w14:textId="45109E9F" w:rsidR="00991347" w:rsidRPr="003F1DF1" w:rsidRDefault="005D1B08">
      <w:pPr>
        <w:rPr>
          <w:rFonts w:ascii="Arial" w:hAnsi="Arial" w:cs="Arial"/>
        </w:rPr>
      </w:pPr>
      <w:r w:rsidRPr="003F1DF1">
        <w:rPr>
          <w:rFonts w:ascii="Arial" w:hAnsi="Arial" w:cs="Arial"/>
        </w:rPr>
        <w:t xml:space="preserve">This in-depth study approach, which </w:t>
      </w:r>
      <w:r w:rsidRPr="003F1DF1">
        <w:rPr>
          <w:rFonts w:ascii="Arial" w:hAnsi="Arial" w:cs="Arial"/>
        </w:rPr>
        <w:t>evolved</w:t>
      </w:r>
      <w:r w:rsidRPr="003F1DF1">
        <w:rPr>
          <w:rFonts w:ascii="Arial" w:hAnsi="Arial" w:cs="Arial"/>
        </w:rPr>
        <w:t xml:space="preserve"> from ethnography, is known as </w:t>
      </w:r>
      <w:proofErr w:type="spellStart"/>
      <w:r w:rsidRPr="003F1DF1">
        <w:rPr>
          <w:rFonts w:ascii="Arial" w:hAnsi="Arial" w:cs="Arial"/>
        </w:rPr>
        <w:t>netnography</w:t>
      </w:r>
      <w:proofErr w:type="spellEnd"/>
      <w:r w:rsidRPr="003F1DF1">
        <w:rPr>
          <w:rFonts w:ascii="Arial" w:hAnsi="Arial" w:cs="Arial"/>
        </w:rPr>
        <w:t>, and it comprises the study of digital groups and their customs. An understanding of behaviours, connections, and encounters in digital systems may be gained through its use</w:t>
      </w:r>
      <w:r w:rsidR="00991347" w:rsidRPr="003F1DF1">
        <w:rPr>
          <w:rFonts w:ascii="Arial" w:hAnsi="Arial" w:cs="Arial"/>
        </w:rPr>
        <w:t xml:space="preserve">. </w:t>
      </w:r>
      <w:r w:rsidR="00991347" w:rsidRPr="003F1DF1">
        <w:rPr>
          <w:rFonts w:ascii="Arial" w:hAnsi="Arial" w:cs="Arial"/>
          <w:color w:val="0D0D0D"/>
          <w:shd w:val="clear" w:color="auto" w:fill="FFFFFF"/>
        </w:rPr>
        <w:t>(</w:t>
      </w:r>
      <w:proofErr w:type="spellStart"/>
      <w:r w:rsidR="00991347" w:rsidRPr="003F1DF1">
        <w:rPr>
          <w:rFonts w:ascii="Arial" w:hAnsi="Arial" w:cs="Arial"/>
          <w:color w:val="0D0D0D"/>
          <w:shd w:val="clear" w:color="auto" w:fill="FFFFFF"/>
        </w:rPr>
        <w:t>Kozinets</w:t>
      </w:r>
      <w:proofErr w:type="spellEnd"/>
      <w:r w:rsidR="00991347" w:rsidRPr="003F1DF1">
        <w:rPr>
          <w:rFonts w:ascii="Arial" w:hAnsi="Arial" w:cs="Arial"/>
          <w:color w:val="0D0D0D"/>
          <w:shd w:val="clear" w:color="auto" w:fill="FFFFFF"/>
        </w:rPr>
        <w:t>, 2010)</w:t>
      </w:r>
    </w:p>
    <w:p w14:paraId="3ED33266" w14:textId="468E6227" w:rsidR="0025032B" w:rsidRPr="003F1DF1" w:rsidRDefault="00991347" w:rsidP="00B138FA">
      <w:pPr>
        <w:pStyle w:val="Heading3"/>
      </w:pPr>
      <w:bookmarkStart w:id="17" w:name="_Toc168149647"/>
      <w:r w:rsidRPr="003F1DF1">
        <w:t>Benefits</w:t>
      </w:r>
      <w:bookmarkEnd w:id="17"/>
    </w:p>
    <w:p w14:paraId="36CC917D" w14:textId="142D86EE" w:rsidR="00D27225" w:rsidRPr="003F1DF1" w:rsidRDefault="00D27225">
      <w:pPr>
        <w:rPr>
          <w:rFonts w:ascii="Arial" w:hAnsi="Arial" w:cs="Arial"/>
          <w:color w:val="0D0D0D"/>
          <w:shd w:val="clear" w:color="auto" w:fill="FFFFFF"/>
        </w:rPr>
      </w:pPr>
      <w:r w:rsidRPr="003F1DF1">
        <w:rPr>
          <w:rFonts w:ascii="Arial" w:hAnsi="Arial" w:cs="Arial"/>
        </w:rPr>
        <w:t xml:space="preserve">Enables access to </w:t>
      </w:r>
      <w:proofErr w:type="gramStart"/>
      <w:r w:rsidRPr="003F1DF1">
        <w:rPr>
          <w:rFonts w:ascii="Arial" w:hAnsi="Arial" w:cs="Arial"/>
        </w:rPr>
        <w:t>varied</w:t>
      </w:r>
      <w:proofErr w:type="gramEnd"/>
      <w:r w:rsidRPr="003F1DF1">
        <w:rPr>
          <w:rFonts w:ascii="Arial" w:hAnsi="Arial" w:cs="Arial"/>
        </w:rPr>
        <w:t xml:space="preserve"> and widely spread groups that may pose obstacles to reach using conventional ways</w:t>
      </w:r>
      <w:r w:rsidRPr="003F1DF1">
        <w:rPr>
          <w:rFonts w:ascii="Arial" w:hAnsi="Arial" w:cs="Arial"/>
        </w:rPr>
        <w:t>.</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w:t>
      </w:r>
      <w:proofErr w:type="spellStart"/>
      <w:r w:rsidRPr="003F1DF1">
        <w:rPr>
          <w:rFonts w:ascii="Arial" w:hAnsi="Arial" w:cs="Arial"/>
          <w:color w:val="0D0D0D"/>
          <w:shd w:val="clear" w:color="auto" w:fill="FFFFFF"/>
        </w:rPr>
        <w:t>Kozinets</w:t>
      </w:r>
      <w:proofErr w:type="spellEnd"/>
      <w:r w:rsidRPr="003F1DF1">
        <w:rPr>
          <w:rFonts w:ascii="Arial" w:hAnsi="Arial" w:cs="Arial"/>
          <w:color w:val="0D0D0D"/>
          <w:shd w:val="clear" w:color="auto" w:fill="FFFFFF"/>
        </w:rPr>
        <w:t>, 2015)</w:t>
      </w:r>
    </w:p>
    <w:p w14:paraId="36E54D49" w14:textId="09EA293C" w:rsidR="00E31EF6" w:rsidRPr="003F1DF1" w:rsidRDefault="00E31EF6">
      <w:pPr>
        <w:rPr>
          <w:rFonts w:ascii="Arial" w:hAnsi="Arial" w:cs="Arial"/>
          <w:color w:val="0D0D0D"/>
          <w:shd w:val="clear" w:color="auto" w:fill="FFFFFF"/>
        </w:rPr>
      </w:pPr>
      <w:r w:rsidRPr="003F1DF1">
        <w:rPr>
          <w:rFonts w:ascii="Arial" w:hAnsi="Arial" w:cs="Arial"/>
        </w:rPr>
        <w:t>Collects genuine data from realistic conversations on the internet, providing profound understanding of social structures.</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w:t>
      </w:r>
      <w:proofErr w:type="spellStart"/>
      <w:r w:rsidRPr="003F1DF1">
        <w:rPr>
          <w:rFonts w:ascii="Arial" w:hAnsi="Arial" w:cs="Arial"/>
          <w:color w:val="0D0D0D"/>
          <w:shd w:val="clear" w:color="auto" w:fill="FFFFFF"/>
        </w:rPr>
        <w:t>Kozinets</w:t>
      </w:r>
      <w:proofErr w:type="spellEnd"/>
      <w:r w:rsidRPr="003F1DF1">
        <w:rPr>
          <w:rFonts w:ascii="Arial" w:hAnsi="Arial" w:cs="Arial"/>
          <w:color w:val="0D0D0D"/>
          <w:shd w:val="clear" w:color="auto" w:fill="FFFFFF"/>
        </w:rPr>
        <w:t>, 2015).</w:t>
      </w:r>
      <w:r w:rsidR="00E12F7B" w:rsidRPr="003F1DF1">
        <w:rPr>
          <w:rFonts w:ascii="Arial" w:hAnsi="Arial" w:cs="Arial"/>
          <w:color w:val="0D0D0D"/>
          <w:shd w:val="clear" w:color="auto" w:fill="FFFFFF"/>
        </w:rPr>
        <w:t xml:space="preserve"> </w:t>
      </w:r>
      <w:r w:rsidR="00CA009D" w:rsidRPr="003F1DF1">
        <w:rPr>
          <w:rFonts w:ascii="Arial" w:hAnsi="Arial" w:cs="Arial"/>
          <w:color w:val="0D0D0D"/>
          <w:shd w:val="clear" w:color="auto" w:fill="FFFFFF"/>
        </w:rPr>
        <w:t>In most cases, it is more affordable than conventional qualitative studies because it does not require the participants to undergo a physical interview.</w:t>
      </w:r>
      <w:r w:rsidR="00CA009D" w:rsidRPr="003F1DF1">
        <w:rPr>
          <w:rFonts w:ascii="Arial" w:hAnsi="Arial" w:cs="Arial"/>
          <w:color w:val="0D0D0D"/>
          <w:shd w:val="clear" w:color="auto" w:fill="FFFFFF"/>
        </w:rPr>
        <w:t xml:space="preserve"> </w:t>
      </w:r>
      <w:r w:rsidR="00CA009D" w:rsidRPr="003F1DF1">
        <w:rPr>
          <w:rFonts w:ascii="Arial" w:hAnsi="Arial" w:cs="Arial"/>
          <w:color w:val="0D0D0D"/>
          <w:shd w:val="clear" w:color="auto" w:fill="FFFFFF"/>
        </w:rPr>
        <w:t>(Costello et al., 2017)</w:t>
      </w:r>
    </w:p>
    <w:p w14:paraId="6C68F590" w14:textId="61F4176F" w:rsidR="00CA009D" w:rsidRPr="003F1DF1" w:rsidRDefault="00CA009D" w:rsidP="00B138FA">
      <w:pPr>
        <w:pStyle w:val="Heading3"/>
      </w:pPr>
      <w:bookmarkStart w:id="18" w:name="_Toc168149648"/>
      <w:r w:rsidRPr="003F1DF1">
        <w:t>Limitations</w:t>
      </w:r>
      <w:bookmarkEnd w:id="18"/>
    </w:p>
    <w:p w14:paraId="2EA00555" w14:textId="001CE4DD" w:rsidR="0025032B" w:rsidRPr="003F1DF1" w:rsidRDefault="00F84362">
      <w:pPr>
        <w:rPr>
          <w:rFonts w:ascii="Arial" w:hAnsi="Arial" w:cs="Arial"/>
          <w:color w:val="0D0D0D"/>
          <w:shd w:val="clear" w:color="auto" w:fill="FFFFFF"/>
        </w:rPr>
      </w:pPr>
      <w:r w:rsidRPr="003F1DF1">
        <w:rPr>
          <w:rFonts w:ascii="Arial" w:hAnsi="Arial" w:cs="Arial"/>
        </w:rPr>
        <w:t>This presents moral issues regarding the researcher's involvement in digital organisations, as well as concerns regarding confidentiality and educated participation respectively.</w:t>
      </w:r>
      <w:r w:rsidR="00D04D0C" w:rsidRPr="003F1DF1">
        <w:rPr>
          <w:rFonts w:ascii="Arial" w:hAnsi="Arial" w:cs="Arial"/>
          <w:color w:val="0D0D0D"/>
          <w:shd w:val="clear" w:color="auto" w:fill="FFFFFF"/>
        </w:rPr>
        <w:t xml:space="preserve"> </w:t>
      </w:r>
      <w:r w:rsidR="00D04D0C" w:rsidRPr="003F1DF1">
        <w:rPr>
          <w:rFonts w:ascii="Arial" w:hAnsi="Arial" w:cs="Arial"/>
          <w:color w:val="0D0D0D"/>
          <w:shd w:val="clear" w:color="auto" w:fill="FFFFFF"/>
        </w:rPr>
        <w:t>(</w:t>
      </w:r>
      <w:proofErr w:type="spellStart"/>
      <w:r w:rsidR="00D04D0C" w:rsidRPr="003F1DF1">
        <w:rPr>
          <w:rFonts w:ascii="Arial" w:hAnsi="Arial" w:cs="Arial"/>
          <w:color w:val="0D0D0D"/>
          <w:shd w:val="clear" w:color="auto" w:fill="FFFFFF"/>
        </w:rPr>
        <w:t>Kozinets</w:t>
      </w:r>
      <w:proofErr w:type="spellEnd"/>
      <w:r w:rsidR="00D04D0C" w:rsidRPr="003F1DF1">
        <w:rPr>
          <w:rFonts w:ascii="Arial" w:hAnsi="Arial" w:cs="Arial"/>
          <w:color w:val="0D0D0D"/>
          <w:shd w:val="clear" w:color="auto" w:fill="FFFFFF"/>
        </w:rPr>
        <w:t>, 2010)</w:t>
      </w:r>
      <w:r w:rsidR="00685325" w:rsidRPr="003F1DF1">
        <w:rPr>
          <w:rFonts w:ascii="Arial" w:hAnsi="Arial" w:cs="Arial"/>
          <w:color w:val="0D0D0D"/>
          <w:shd w:val="clear" w:color="auto" w:fill="FFFFFF"/>
        </w:rPr>
        <w:t xml:space="preserve"> </w:t>
      </w:r>
      <w:r w:rsidR="00685325" w:rsidRPr="003F1DF1">
        <w:rPr>
          <w:rFonts w:ascii="Arial" w:hAnsi="Arial" w:cs="Arial"/>
          <w:color w:val="0D0D0D"/>
          <w:shd w:val="clear" w:color="auto" w:fill="FFFFFF"/>
        </w:rPr>
        <w:t>It is possible that the lack of non-verbal clues might restrict the level of comprehension as well as interpretation that can be achieved through digital conversations.</w:t>
      </w:r>
      <w:r w:rsidR="00685325" w:rsidRPr="003F1DF1">
        <w:rPr>
          <w:rFonts w:ascii="Arial" w:hAnsi="Arial" w:cs="Arial"/>
          <w:color w:val="0D0D0D"/>
          <w:shd w:val="clear" w:color="auto" w:fill="FFFFFF"/>
        </w:rPr>
        <w:t xml:space="preserve"> </w:t>
      </w:r>
      <w:r w:rsidR="00685325" w:rsidRPr="003F1DF1">
        <w:rPr>
          <w:rFonts w:ascii="Arial" w:hAnsi="Arial" w:cs="Arial"/>
          <w:color w:val="0D0D0D"/>
          <w:shd w:val="clear" w:color="auto" w:fill="FFFFFF"/>
        </w:rPr>
        <w:t>(Costello et al., 2017)</w:t>
      </w:r>
    </w:p>
    <w:p w14:paraId="548F4571" w14:textId="67E81B91" w:rsidR="008135A0" w:rsidRPr="003F1DF1" w:rsidRDefault="008135A0" w:rsidP="00B138FA">
      <w:pPr>
        <w:pStyle w:val="Heading3"/>
      </w:pPr>
      <w:bookmarkStart w:id="19" w:name="_Toc168149649"/>
      <w:r w:rsidRPr="003F1DF1">
        <w:t>Techniques</w:t>
      </w:r>
      <w:bookmarkEnd w:id="19"/>
    </w:p>
    <w:p w14:paraId="6471A203" w14:textId="4659910F" w:rsidR="00985CC8" w:rsidRPr="003F1DF1" w:rsidRDefault="00985CC8">
      <w:pPr>
        <w:rPr>
          <w:rFonts w:ascii="Arial" w:hAnsi="Arial" w:cs="Arial"/>
          <w:color w:val="0D0D0D"/>
          <w:shd w:val="clear" w:color="auto" w:fill="FFFFFF"/>
        </w:rPr>
      </w:pPr>
      <w:r w:rsidRPr="003F1DF1">
        <w:rPr>
          <w:rFonts w:ascii="Arial" w:hAnsi="Arial" w:cs="Arial"/>
        </w:rPr>
        <w:t xml:space="preserve">Engaging in engaged involvement in social networks </w:t>
      </w:r>
      <w:proofErr w:type="gramStart"/>
      <w:r w:rsidRPr="003F1DF1">
        <w:rPr>
          <w:rFonts w:ascii="Arial" w:hAnsi="Arial" w:cs="Arial"/>
        </w:rPr>
        <w:t>in order to</w:t>
      </w:r>
      <w:proofErr w:type="gramEnd"/>
      <w:r w:rsidRPr="003F1DF1">
        <w:rPr>
          <w:rFonts w:ascii="Arial" w:hAnsi="Arial" w:cs="Arial"/>
        </w:rPr>
        <w:t xml:space="preserve"> study and interact with individuals while keeping to moral standards</w:t>
      </w:r>
      <w:r w:rsidRPr="003F1DF1">
        <w:rPr>
          <w:rFonts w:ascii="Arial" w:hAnsi="Arial" w:cs="Arial"/>
        </w:rPr>
        <w:t xml:space="preserve">. </w:t>
      </w:r>
      <w:r w:rsidRPr="003F1DF1">
        <w:rPr>
          <w:rFonts w:ascii="Arial" w:hAnsi="Arial" w:cs="Arial"/>
          <w:color w:val="0D0D0D"/>
          <w:shd w:val="clear" w:color="auto" w:fill="FFFFFF"/>
        </w:rPr>
        <w:t>(</w:t>
      </w:r>
      <w:proofErr w:type="spellStart"/>
      <w:r w:rsidRPr="003F1DF1">
        <w:rPr>
          <w:rFonts w:ascii="Arial" w:hAnsi="Arial" w:cs="Arial"/>
          <w:color w:val="0D0D0D"/>
          <w:shd w:val="clear" w:color="auto" w:fill="FFFFFF"/>
        </w:rPr>
        <w:t>Kozinets</w:t>
      </w:r>
      <w:proofErr w:type="spellEnd"/>
      <w:r w:rsidRPr="003F1DF1">
        <w:rPr>
          <w:rFonts w:ascii="Arial" w:hAnsi="Arial" w:cs="Arial"/>
          <w:color w:val="0D0D0D"/>
          <w:shd w:val="clear" w:color="auto" w:fill="FFFFFF"/>
        </w:rPr>
        <w:t>, 2010)</w:t>
      </w:r>
      <w:r w:rsidR="00DC6838" w:rsidRPr="003F1DF1">
        <w:rPr>
          <w:rFonts w:ascii="Arial" w:hAnsi="Arial" w:cs="Arial"/>
          <w:color w:val="0D0D0D"/>
          <w:shd w:val="clear" w:color="auto" w:fill="FFFFFF"/>
        </w:rPr>
        <w:t xml:space="preserve"> </w:t>
      </w:r>
      <w:r w:rsidR="00DC6838" w:rsidRPr="003F1DF1">
        <w:rPr>
          <w:rFonts w:ascii="Arial" w:hAnsi="Arial" w:cs="Arial"/>
          <w:color w:val="0D0D0D"/>
          <w:shd w:val="clear" w:color="auto" w:fill="FFFFFF"/>
        </w:rPr>
        <w:t>In order to uncover recurring patterns and trends, doing an analysis of the material of social media postings, feedback, and encounters</w:t>
      </w:r>
      <w:r w:rsidR="00DC6838" w:rsidRPr="003F1DF1">
        <w:rPr>
          <w:rFonts w:ascii="Arial" w:hAnsi="Arial" w:cs="Arial"/>
          <w:color w:val="0D0D0D"/>
          <w:shd w:val="clear" w:color="auto" w:fill="FFFFFF"/>
        </w:rPr>
        <w:t xml:space="preserve">. </w:t>
      </w:r>
      <w:r w:rsidR="00DC6838" w:rsidRPr="003F1DF1">
        <w:rPr>
          <w:rFonts w:ascii="Arial" w:hAnsi="Arial" w:cs="Arial"/>
          <w:color w:val="0D0D0D"/>
          <w:shd w:val="clear" w:color="auto" w:fill="FFFFFF"/>
        </w:rPr>
        <w:t>(Hine, 2015)</w:t>
      </w:r>
      <w:r w:rsidR="00DE3FDA" w:rsidRPr="003F1DF1">
        <w:rPr>
          <w:rFonts w:ascii="Arial" w:hAnsi="Arial" w:cs="Arial"/>
          <w:color w:val="0D0D0D"/>
          <w:shd w:val="clear" w:color="auto" w:fill="FFFFFF"/>
        </w:rPr>
        <w:t xml:space="preserve"> </w:t>
      </w:r>
      <w:r w:rsidR="00DE3FDA" w:rsidRPr="003F1DF1">
        <w:rPr>
          <w:rFonts w:ascii="Arial" w:hAnsi="Arial" w:cs="Arial"/>
          <w:color w:val="0D0D0D"/>
          <w:shd w:val="clear" w:color="auto" w:fill="FFFFFF"/>
        </w:rPr>
        <w:t xml:space="preserve">Holding conversations with others in the group through various digital channels </w:t>
      </w:r>
      <w:proofErr w:type="gramStart"/>
      <w:r w:rsidR="00DE3FDA" w:rsidRPr="003F1DF1">
        <w:rPr>
          <w:rFonts w:ascii="Arial" w:hAnsi="Arial" w:cs="Arial"/>
          <w:color w:val="0D0D0D"/>
          <w:shd w:val="clear" w:color="auto" w:fill="FFFFFF"/>
        </w:rPr>
        <w:t>in order to</w:t>
      </w:r>
      <w:proofErr w:type="gramEnd"/>
      <w:r w:rsidR="00DE3FDA" w:rsidRPr="003F1DF1">
        <w:rPr>
          <w:rFonts w:ascii="Arial" w:hAnsi="Arial" w:cs="Arial"/>
          <w:color w:val="0D0D0D"/>
          <w:shd w:val="clear" w:color="auto" w:fill="FFFFFF"/>
        </w:rPr>
        <w:t xml:space="preserve"> have a more in-depth understanding of their prior interactions</w:t>
      </w:r>
      <w:r w:rsidR="00DE3FDA" w:rsidRPr="003F1DF1">
        <w:rPr>
          <w:rFonts w:ascii="Arial" w:hAnsi="Arial" w:cs="Arial"/>
          <w:color w:val="0D0D0D"/>
          <w:shd w:val="clear" w:color="auto" w:fill="FFFFFF"/>
        </w:rPr>
        <w:t xml:space="preserve">. </w:t>
      </w:r>
      <w:r w:rsidR="00DE3FDA" w:rsidRPr="003F1DF1">
        <w:rPr>
          <w:rFonts w:ascii="Arial" w:hAnsi="Arial" w:cs="Arial"/>
          <w:color w:val="0D0D0D"/>
          <w:shd w:val="clear" w:color="auto" w:fill="FFFFFF"/>
        </w:rPr>
        <w:t>(Costello et al., 2017)</w:t>
      </w:r>
    </w:p>
    <w:p w14:paraId="1C470050" w14:textId="3923B78D" w:rsidR="008B0A9D" w:rsidRPr="003F1DF1" w:rsidRDefault="008B0A9D">
      <w:pPr>
        <w:rPr>
          <w:rFonts w:ascii="Arial" w:hAnsi="Arial" w:cs="Arial"/>
        </w:rPr>
      </w:pPr>
      <w:r w:rsidRPr="003F1DF1">
        <w:rPr>
          <w:rFonts w:ascii="Arial" w:hAnsi="Arial" w:cs="Arial"/>
        </w:rPr>
        <w:t xml:space="preserve">A brief description of this case research approach is presented in this portion of the approach, which also highlights the methodologies, advantages, and limits of the approach. Moreover, it addresses other important techniques such as essay writing and </w:t>
      </w:r>
      <w:proofErr w:type="spellStart"/>
      <w:r w:rsidRPr="003F1DF1">
        <w:rPr>
          <w:rFonts w:ascii="Arial" w:hAnsi="Arial" w:cs="Arial"/>
        </w:rPr>
        <w:t>netnography</w:t>
      </w:r>
      <w:proofErr w:type="spellEnd"/>
      <w:r w:rsidRPr="003F1DF1">
        <w:rPr>
          <w:rFonts w:ascii="Arial" w:hAnsi="Arial" w:cs="Arial"/>
        </w:rPr>
        <w:t xml:space="preserve">, providing an overview of the benefits, difficulties, and strategies associated with these approaches. Taking </w:t>
      </w:r>
      <w:proofErr w:type="gramStart"/>
      <w:r w:rsidRPr="003F1DF1">
        <w:rPr>
          <w:rFonts w:ascii="Arial" w:hAnsi="Arial" w:cs="Arial"/>
        </w:rPr>
        <w:t>all of</w:t>
      </w:r>
      <w:proofErr w:type="gramEnd"/>
      <w:r w:rsidRPr="003F1DF1">
        <w:rPr>
          <w:rFonts w:ascii="Arial" w:hAnsi="Arial" w:cs="Arial"/>
        </w:rPr>
        <w:t xml:space="preserve"> these techniques into consideration, a solid framework is provided for investigating and comprehending complex processes in the settings of both the physical environment and the virtual one.</w:t>
      </w:r>
    </w:p>
    <w:p w14:paraId="3692B7A9" w14:textId="77777777" w:rsidR="00B525FD" w:rsidRPr="003F1DF1" w:rsidRDefault="00B525FD">
      <w:pPr>
        <w:rPr>
          <w:rFonts w:ascii="Arial" w:hAnsi="Arial" w:cs="Arial"/>
        </w:rPr>
      </w:pPr>
    </w:p>
    <w:p w14:paraId="365DF9EF" w14:textId="1513E05B" w:rsidR="0025032B" w:rsidRPr="003F1DF1" w:rsidRDefault="00B525FD" w:rsidP="00B138FA">
      <w:pPr>
        <w:pStyle w:val="Heading1"/>
      </w:pPr>
      <w:bookmarkStart w:id="20" w:name="_Toc168149650"/>
      <w:r w:rsidRPr="003F1DF1">
        <w:lastRenderedPageBreak/>
        <w:t>Case Study Discussion</w:t>
      </w:r>
      <w:bookmarkEnd w:id="20"/>
    </w:p>
    <w:p w14:paraId="0DF53FB1" w14:textId="5F2B4032" w:rsidR="0025032B" w:rsidRPr="003F1DF1" w:rsidRDefault="00993957">
      <w:pPr>
        <w:rPr>
          <w:rFonts w:ascii="Arial" w:hAnsi="Arial" w:cs="Arial"/>
        </w:rPr>
      </w:pPr>
      <w:r w:rsidRPr="003F1DF1">
        <w:rPr>
          <w:rFonts w:ascii="Arial" w:hAnsi="Arial" w:cs="Arial"/>
        </w:rPr>
        <w:t xml:space="preserve">Marriott Heathrow is a prominent property located </w:t>
      </w:r>
      <w:proofErr w:type="gramStart"/>
      <w:r w:rsidRPr="003F1DF1">
        <w:rPr>
          <w:rFonts w:ascii="Arial" w:hAnsi="Arial" w:cs="Arial"/>
        </w:rPr>
        <w:t>in close proximity to</w:t>
      </w:r>
      <w:proofErr w:type="gramEnd"/>
      <w:r w:rsidRPr="003F1DF1">
        <w:rPr>
          <w:rFonts w:ascii="Arial" w:hAnsi="Arial" w:cs="Arial"/>
        </w:rPr>
        <w:t xml:space="preserve"> London Heathrow, one of the most crowded airports in the world. This part seeks to offer a detailed and all-encompassing overview to the hotel. It will include many aspects such as the brand's history, precise location details, personnel information, the economics, and a full analysis that includes SWOT analysis, PEST analysis, competitor analysis</w:t>
      </w:r>
      <w:r w:rsidR="001E0A2B" w:rsidRPr="003F1DF1">
        <w:rPr>
          <w:rFonts w:ascii="Arial" w:hAnsi="Arial" w:cs="Arial"/>
        </w:rPr>
        <w:t>.</w:t>
      </w:r>
    </w:p>
    <w:p w14:paraId="6D29AF99" w14:textId="58C6520B" w:rsidR="00993957" w:rsidRPr="00B138FA" w:rsidRDefault="00DA584A" w:rsidP="0015654A">
      <w:pPr>
        <w:pStyle w:val="Heading2"/>
      </w:pPr>
      <w:bookmarkStart w:id="21" w:name="_Toc168149651"/>
      <w:r w:rsidRPr="00B138FA">
        <w:t>Background of Marriott International</w:t>
      </w:r>
      <w:bookmarkEnd w:id="21"/>
    </w:p>
    <w:p w14:paraId="02449D23" w14:textId="278F0C96" w:rsidR="00257237" w:rsidRPr="003F1DF1" w:rsidRDefault="00257237">
      <w:pPr>
        <w:rPr>
          <w:rFonts w:ascii="Arial" w:hAnsi="Arial" w:cs="Arial"/>
        </w:rPr>
      </w:pPr>
      <w:r w:rsidRPr="003F1DF1">
        <w:rPr>
          <w:rFonts w:ascii="Arial" w:hAnsi="Arial" w:cs="Arial"/>
        </w:rPr>
        <w:t>J. Willard and Alice Marriott established Marriott International in 1927, and since then, it has grown to become among the most successful and well-respected hotel chains in the world. In addition to operating beneath thirty distinct brands, the firm has over seven thousand facilities spread out throughout 131 countries. These real estate investments appeal to a wide range of market sectors, from high-end to more affordable alternatives.</w:t>
      </w:r>
      <w:r w:rsidR="00C941AB" w:rsidRPr="003F1DF1">
        <w:rPr>
          <w:rFonts w:ascii="Arial" w:hAnsi="Arial" w:cs="Arial"/>
        </w:rPr>
        <w:t xml:space="preserve"> </w:t>
      </w:r>
      <w:r w:rsidR="00C941AB" w:rsidRPr="003F1DF1">
        <w:rPr>
          <w:rFonts w:ascii="Arial" w:hAnsi="Arial" w:cs="Arial"/>
          <w:color w:val="0D0D0D"/>
          <w:shd w:val="clear" w:color="auto" w:fill="FFFFFF"/>
        </w:rPr>
        <w:t>(Marriott International, 2023)</w:t>
      </w:r>
    </w:p>
    <w:p w14:paraId="15023285" w14:textId="2CEA73F2" w:rsidR="005921C4" w:rsidRPr="003F1DF1" w:rsidRDefault="0063288A">
      <w:pPr>
        <w:rPr>
          <w:rFonts w:ascii="Arial" w:hAnsi="Arial" w:cs="Arial"/>
          <w:b/>
          <w:bCs/>
        </w:rPr>
      </w:pPr>
      <w:r w:rsidRPr="003F1DF1">
        <w:rPr>
          <w:rFonts w:ascii="Arial" w:hAnsi="Arial" w:cs="Arial"/>
          <w:b/>
          <w:bCs/>
        </w:rPr>
        <w:t>Statistics</w:t>
      </w:r>
    </w:p>
    <w:p w14:paraId="69B5C68C" w14:textId="26A53373" w:rsidR="0063288A" w:rsidRPr="003F1DF1" w:rsidRDefault="0063288A">
      <w:pPr>
        <w:rPr>
          <w:rFonts w:ascii="Arial" w:hAnsi="Arial" w:cs="Arial"/>
          <w:color w:val="0D0D0D"/>
          <w:shd w:val="clear" w:color="auto" w:fill="FFFFFF"/>
        </w:rPr>
      </w:pPr>
      <w:r w:rsidRPr="003F1DF1">
        <w:rPr>
          <w:rFonts w:ascii="Arial" w:hAnsi="Arial" w:cs="Arial"/>
        </w:rPr>
        <w:t>Income on a yearly basis</w:t>
      </w:r>
      <w:r w:rsidRPr="003F1DF1">
        <w:rPr>
          <w:rFonts w:ascii="Arial" w:hAnsi="Arial" w:cs="Arial"/>
        </w:rPr>
        <w:t xml:space="preserve"> was</w:t>
      </w:r>
      <w:r w:rsidRPr="003F1DF1">
        <w:rPr>
          <w:rFonts w:ascii="Arial" w:hAnsi="Arial" w:cs="Arial"/>
        </w:rPr>
        <w:t xml:space="preserve"> around </w:t>
      </w:r>
      <w:r w:rsidR="001B7B27" w:rsidRPr="003F1DF1">
        <w:rPr>
          <w:rFonts w:ascii="Arial" w:hAnsi="Arial" w:cs="Arial"/>
        </w:rPr>
        <w:t>20</w:t>
      </w:r>
      <w:r w:rsidRPr="003F1DF1">
        <w:rPr>
          <w:rFonts w:ascii="Arial" w:hAnsi="Arial" w:cs="Arial"/>
        </w:rPr>
        <w:t xml:space="preserve"> billion dollars (2023 estimate)</w:t>
      </w:r>
      <w:r w:rsidR="001B7B27" w:rsidRPr="003F1DF1">
        <w:rPr>
          <w:rFonts w:ascii="Arial" w:hAnsi="Arial" w:cs="Arial"/>
        </w:rPr>
        <w:t xml:space="preserve"> according to the annual report. </w:t>
      </w:r>
      <w:r w:rsidR="005019F9" w:rsidRPr="003F1DF1">
        <w:rPr>
          <w:rFonts w:ascii="Arial" w:hAnsi="Arial" w:cs="Arial"/>
          <w:color w:val="0D0D0D"/>
          <w:shd w:val="clear" w:color="auto" w:fill="FFFFFF"/>
        </w:rPr>
        <w:t>(Marriott International, 2023)</w:t>
      </w:r>
      <w:r w:rsidR="005019F9" w:rsidRPr="003F1DF1">
        <w:rPr>
          <w:rFonts w:ascii="Arial" w:hAnsi="Arial" w:cs="Arial"/>
          <w:color w:val="0D0D0D"/>
          <w:shd w:val="clear" w:color="auto" w:fill="FFFFFF"/>
        </w:rPr>
        <w:t xml:space="preserve"> It has over 200.000 employees globally and </w:t>
      </w:r>
      <w:r w:rsidR="00E606A3" w:rsidRPr="003F1DF1">
        <w:rPr>
          <w:rFonts w:ascii="Arial" w:hAnsi="Arial" w:cs="Arial"/>
          <w:color w:val="0D0D0D"/>
          <w:shd w:val="clear" w:color="auto" w:fill="FFFFFF"/>
        </w:rPr>
        <w:t>around 7.000 properties.</w:t>
      </w:r>
    </w:p>
    <w:p w14:paraId="42BDE26C" w14:textId="408BC7F4" w:rsidR="00E606A3" w:rsidRPr="003F1DF1" w:rsidRDefault="00E606A3">
      <w:pPr>
        <w:rPr>
          <w:rFonts w:ascii="Arial" w:hAnsi="Arial" w:cs="Arial"/>
          <w:b/>
          <w:bCs/>
        </w:rPr>
      </w:pPr>
      <w:r w:rsidRPr="003F1DF1">
        <w:rPr>
          <w:rFonts w:ascii="Arial" w:hAnsi="Arial" w:cs="Arial"/>
          <w:b/>
          <w:bCs/>
        </w:rPr>
        <w:t>Marriott Heathrow</w:t>
      </w:r>
    </w:p>
    <w:p w14:paraId="65F61944" w14:textId="5A76879D" w:rsidR="00757127" w:rsidRPr="003F1DF1" w:rsidRDefault="00757127">
      <w:pPr>
        <w:rPr>
          <w:rFonts w:ascii="Arial" w:hAnsi="Arial" w:cs="Arial"/>
          <w:color w:val="0D0D0D"/>
          <w:shd w:val="clear" w:color="auto" w:fill="FFFFFF"/>
        </w:rPr>
      </w:pPr>
      <w:r w:rsidRPr="003F1DF1">
        <w:rPr>
          <w:rFonts w:ascii="Arial" w:hAnsi="Arial" w:cs="Arial"/>
        </w:rPr>
        <w:t>As a result of its advantageous location in close contact to London Heathrow Airport, the Marriott Heathrow is a resort that is frequently chosen by travellers, business travellers, and passengers on layovers.</w:t>
      </w:r>
      <w:r w:rsidR="00DC6DCA" w:rsidRPr="003F1DF1">
        <w:rPr>
          <w:rFonts w:ascii="Arial" w:hAnsi="Arial" w:cs="Arial"/>
        </w:rPr>
        <w:t xml:space="preserve"> </w:t>
      </w:r>
      <w:r w:rsidR="00DC6DCA" w:rsidRPr="003F1DF1">
        <w:rPr>
          <w:rFonts w:ascii="Arial" w:hAnsi="Arial" w:cs="Arial"/>
          <w:color w:val="0D0D0D"/>
          <w:shd w:val="clear" w:color="auto" w:fill="FFFFFF"/>
        </w:rPr>
        <w:t>(Marriott Hotels, 2023)</w:t>
      </w:r>
    </w:p>
    <w:p w14:paraId="3A2517E0" w14:textId="744ACC83" w:rsidR="00A61036" w:rsidRPr="003F1DF1" w:rsidRDefault="00A61036">
      <w:pPr>
        <w:rPr>
          <w:rFonts w:ascii="Arial" w:hAnsi="Arial" w:cs="Arial"/>
          <w:color w:val="0D0D0D"/>
          <w:shd w:val="clear" w:color="auto" w:fill="FFFFFF"/>
        </w:rPr>
      </w:pPr>
      <w:r w:rsidRPr="003F1DF1">
        <w:rPr>
          <w:rFonts w:ascii="Arial" w:hAnsi="Arial" w:cs="Arial"/>
          <w:color w:val="0D0D0D"/>
          <w:shd w:val="clear" w:color="auto" w:fill="FFFFFF"/>
        </w:rPr>
        <w:t>The hotel</w:t>
      </w:r>
      <w:r w:rsidR="008E46CB" w:rsidRPr="003F1DF1">
        <w:rPr>
          <w:rFonts w:ascii="Arial" w:hAnsi="Arial" w:cs="Arial"/>
          <w:color w:val="0D0D0D"/>
          <w:shd w:val="clear" w:color="auto" w:fill="FFFFFF"/>
        </w:rPr>
        <w:t xml:space="preserve"> </w:t>
      </w:r>
      <w:r w:rsidR="008E46CB" w:rsidRPr="003F1DF1">
        <w:rPr>
          <w:rFonts w:ascii="Arial" w:hAnsi="Arial" w:cs="Arial"/>
          <w:color w:val="0D0D0D"/>
          <w:shd w:val="clear" w:color="auto" w:fill="FFFFFF"/>
        </w:rPr>
        <w:t>provides a total of 393 accommodations, which consist of regular rooms, premium rooms, and suites.</w:t>
      </w:r>
      <w:r w:rsidR="008E46CB" w:rsidRPr="003F1DF1">
        <w:rPr>
          <w:rFonts w:ascii="Arial" w:hAnsi="Arial" w:cs="Arial"/>
          <w:color w:val="0D0D0D"/>
          <w:shd w:val="clear" w:color="auto" w:fill="FFFFFF"/>
        </w:rPr>
        <w:t xml:space="preserve"> It has </w:t>
      </w:r>
      <w:r w:rsidR="006256C1" w:rsidRPr="003F1DF1">
        <w:rPr>
          <w:rFonts w:ascii="Arial" w:hAnsi="Arial" w:cs="Arial"/>
          <w:color w:val="0D0D0D"/>
          <w:shd w:val="clear" w:color="auto" w:fill="FFFFFF"/>
        </w:rPr>
        <w:t>many drinking choices, such as a restaurant that serves meals throughout the day, a bar and a café.</w:t>
      </w:r>
      <w:r w:rsidR="004A4457" w:rsidRPr="003F1DF1">
        <w:rPr>
          <w:rFonts w:ascii="Arial" w:hAnsi="Arial" w:cs="Arial"/>
          <w:color w:val="0D0D0D"/>
          <w:shd w:val="clear" w:color="auto" w:fill="FFFFFF"/>
        </w:rPr>
        <w:t xml:space="preserve"> Furthermore, t</w:t>
      </w:r>
      <w:r w:rsidR="004A4457" w:rsidRPr="003F1DF1">
        <w:rPr>
          <w:rFonts w:ascii="Arial" w:hAnsi="Arial" w:cs="Arial"/>
          <w:color w:val="0D0D0D"/>
          <w:shd w:val="clear" w:color="auto" w:fill="FFFFFF"/>
        </w:rPr>
        <w:t>he seminar amenities are significant, consisting of 18 conference spaces that can accommodate a maximum of 480 visitors.</w:t>
      </w:r>
      <w:r w:rsidR="002E7993" w:rsidRPr="003F1DF1">
        <w:rPr>
          <w:rFonts w:ascii="Arial" w:hAnsi="Arial" w:cs="Arial"/>
          <w:color w:val="0D0D0D"/>
          <w:shd w:val="clear" w:color="auto" w:fill="FFFFFF"/>
        </w:rPr>
        <w:t xml:space="preserve"> </w:t>
      </w:r>
      <w:r w:rsidR="002E7993" w:rsidRPr="003F1DF1">
        <w:rPr>
          <w:rFonts w:ascii="Arial" w:hAnsi="Arial" w:cs="Arial"/>
          <w:color w:val="0D0D0D"/>
          <w:shd w:val="clear" w:color="auto" w:fill="FFFFFF"/>
        </w:rPr>
        <w:t>(Marriott Hotels, 2023)</w:t>
      </w:r>
    </w:p>
    <w:p w14:paraId="051A5659" w14:textId="5C0080E5" w:rsidR="002E7993" w:rsidRPr="003F1DF1" w:rsidRDefault="002E7993">
      <w:pPr>
        <w:rPr>
          <w:rFonts w:ascii="Arial" w:hAnsi="Arial" w:cs="Arial"/>
          <w:color w:val="0D0D0D"/>
          <w:shd w:val="clear" w:color="auto" w:fill="FFFFFF"/>
        </w:rPr>
      </w:pPr>
      <w:r w:rsidRPr="003F1DF1">
        <w:rPr>
          <w:rFonts w:ascii="Arial" w:hAnsi="Arial" w:cs="Arial"/>
          <w:color w:val="0D0D0D"/>
          <w:shd w:val="clear" w:color="auto" w:fill="FFFFFF"/>
        </w:rPr>
        <w:t xml:space="preserve">According to their finances, </w:t>
      </w:r>
      <w:r w:rsidR="001D35C1" w:rsidRPr="003F1DF1">
        <w:rPr>
          <w:rFonts w:ascii="Arial" w:hAnsi="Arial" w:cs="Arial"/>
          <w:color w:val="0D0D0D"/>
          <w:shd w:val="clear" w:color="auto" w:fill="FFFFFF"/>
        </w:rPr>
        <w:t>t</w:t>
      </w:r>
      <w:r w:rsidR="001D35C1" w:rsidRPr="003F1DF1">
        <w:rPr>
          <w:rFonts w:ascii="Arial" w:hAnsi="Arial" w:cs="Arial"/>
          <w:color w:val="0D0D0D"/>
          <w:shd w:val="clear" w:color="auto" w:fill="FFFFFF"/>
        </w:rPr>
        <w:t>he hotel's projected yearly income is £25 million. The average yearly utilisation rate is around 85%, with during busy times frequently reaching full capacity.</w:t>
      </w:r>
      <w:r w:rsidR="001D35C1" w:rsidRPr="003F1DF1">
        <w:rPr>
          <w:rFonts w:ascii="Arial" w:hAnsi="Arial" w:cs="Arial"/>
          <w:color w:val="0D0D0D"/>
          <w:shd w:val="clear" w:color="auto" w:fill="FFFFFF"/>
        </w:rPr>
        <w:t xml:space="preserve"> </w:t>
      </w:r>
      <w:r w:rsidR="001D35C1" w:rsidRPr="003F1DF1">
        <w:rPr>
          <w:rFonts w:ascii="Arial" w:hAnsi="Arial" w:cs="Arial"/>
          <w:color w:val="0D0D0D"/>
          <w:shd w:val="clear" w:color="auto" w:fill="FFFFFF"/>
        </w:rPr>
        <w:t>(Marriott Hotels, 2023)</w:t>
      </w:r>
    </w:p>
    <w:p w14:paraId="5524FE09" w14:textId="25397B69" w:rsidR="001751C7" w:rsidRPr="003F1DF1" w:rsidRDefault="001751C7">
      <w:pPr>
        <w:rPr>
          <w:rFonts w:ascii="Arial" w:hAnsi="Arial" w:cs="Arial"/>
          <w:color w:val="0D0D0D"/>
          <w:shd w:val="clear" w:color="auto" w:fill="FFFFFF"/>
        </w:rPr>
      </w:pPr>
      <w:r w:rsidRPr="003F1DF1">
        <w:rPr>
          <w:rFonts w:ascii="Arial" w:hAnsi="Arial" w:cs="Arial"/>
          <w:color w:val="0D0D0D"/>
          <w:shd w:val="clear" w:color="auto" w:fill="FFFFFF"/>
        </w:rPr>
        <w:t xml:space="preserve">The hotel </w:t>
      </w:r>
      <w:r w:rsidR="00382283" w:rsidRPr="003F1DF1">
        <w:rPr>
          <w:rFonts w:ascii="Arial" w:hAnsi="Arial" w:cs="Arial"/>
          <w:color w:val="0D0D0D"/>
          <w:shd w:val="clear" w:color="auto" w:fill="FFFFFF"/>
        </w:rPr>
        <w:t>employs over 300 staff members across several areas including Front Office, Housekeeping, Food &amp; Beverage, Marketing and Sales, Events, and Facilities.</w:t>
      </w:r>
      <w:r w:rsidR="00382283" w:rsidRPr="003F1DF1">
        <w:rPr>
          <w:rFonts w:ascii="Arial" w:hAnsi="Arial" w:cs="Arial"/>
          <w:color w:val="0D0D0D"/>
          <w:shd w:val="clear" w:color="auto" w:fill="FFFFFF"/>
        </w:rPr>
        <w:t xml:space="preserve"> </w:t>
      </w:r>
      <w:r w:rsidR="00382283" w:rsidRPr="003F1DF1">
        <w:rPr>
          <w:rFonts w:ascii="Arial" w:hAnsi="Arial" w:cs="Arial"/>
          <w:color w:val="0D0D0D"/>
          <w:shd w:val="clear" w:color="auto" w:fill="FFFFFF"/>
        </w:rPr>
        <w:t>(Marriott Hotels, 2023)</w:t>
      </w:r>
    </w:p>
    <w:p w14:paraId="1C8EFB4F" w14:textId="0EA0542D" w:rsidR="0052557A" w:rsidRPr="003F1DF1" w:rsidRDefault="0052557A">
      <w:pPr>
        <w:rPr>
          <w:rFonts w:ascii="Arial" w:hAnsi="Arial" w:cs="Arial"/>
          <w:color w:val="0D0D0D"/>
          <w:shd w:val="clear" w:color="auto" w:fill="FFFFFF"/>
        </w:rPr>
      </w:pPr>
      <w:r w:rsidRPr="003F1DF1">
        <w:rPr>
          <w:rFonts w:ascii="Arial" w:hAnsi="Arial" w:cs="Arial"/>
        </w:rPr>
        <w:t>The hotel's closeness to London Heathrow Airport situates it in a prominent historical and geographical intersection, granting visitors convenient accessibility to both the lively urban lifestyle of London and efficient transportation connections to other international locations.</w:t>
      </w:r>
      <w:r w:rsidR="000F22BA" w:rsidRPr="003F1DF1">
        <w:rPr>
          <w:rFonts w:ascii="Arial" w:hAnsi="Arial" w:cs="Arial"/>
          <w:color w:val="0D0D0D"/>
          <w:shd w:val="clear" w:color="auto" w:fill="FFFFFF"/>
        </w:rPr>
        <w:t xml:space="preserve"> </w:t>
      </w:r>
      <w:r w:rsidR="000F22BA" w:rsidRPr="003F1DF1">
        <w:rPr>
          <w:rFonts w:ascii="Arial" w:hAnsi="Arial" w:cs="Arial"/>
          <w:color w:val="0D0D0D"/>
          <w:shd w:val="clear" w:color="auto" w:fill="FFFFFF"/>
        </w:rPr>
        <w:t>(Visit London, 2023</w:t>
      </w:r>
    </w:p>
    <w:p w14:paraId="37BDFFCD" w14:textId="77777777" w:rsidR="000F22BA" w:rsidRPr="003F1DF1" w:rsidRDefault="000F22BA">
      <w:pPr>
        <w:rPr>
          <w:rFonts w:ascii="Arial" w:hAnsi="Arial" w:cs="Arial"/>
          <w:b/>
          <w:bCs/>
        </w:rPr>
      </w:pPr>
    </w:p>
    <w:p w14:paraId="5AE845D0" w14:textId="5E171CF0" w:rsidR="000F22BA" w:rsidRPr="003F1DF1" w:rsidRDefault="000F22BA" w:rsidP="0015654A">
      <w:pPr>
        <w:pStyle w:val="Heading2"/>
      </w:pPr>
      <w:bookmarkStart w:id="22" w:name="_Toc168149652"/>
      <w:r w:rsidRPr="003F1DF1">
        <w:t>SWOT Analysis</w:t>
      </w:r>
      <w:bookmarkEnd w:id="22"/>
    </w:p>
    <w:p w14:paraId="3934B053" w14:textId="568C9CDA" w:rsidR="000F22BA" w:rsidRPr="003F1DF1" w:rsidRDefault="000F22BA">
      <w:pPr>
        <w:rPr>
          <w:rFonts w:ascii="Arial" w:hAnsi="Arial" w:cs="Arial"/>
        </w:rPr>
      </w:pPr>
      <w:r w:rsidRPr="003F1DF1">
        <w:rPr>
          <w:rFonts w:ascii="Arial" w:hAnsi="Arial" w:cs="Arial"/>
        </w:rPr>
        <w:t xml:space="preserve">One of the hotel’s strengths is </w:t>
      </w:r>
      <w:r w:rsidR="00843F5B" w:rsidRPr="003F1DF1">
        <w:rPr>
          <w:rFonts w:ascii="Arial" w:hAnsi="Arial" w:cs="Arial"/>
        </w:rPr>
        <w:t>the e</w:t>
      </w:r>
      <w:r w:rsidR="00843F5B" w:rsidRPr="003F1DF1">
        <w:rPr>
          <w:rFonts w:ascii="Arial" w:hAnsi="Arial" w:cs="Arial"/>
        </w:rPr>
        <w:t xml:space="preserve">xcellent </w:t>
      </w:r>
      <w:r w:rsidR="00843F5B" w:rsidRPr="003F1DF1">
        <w:rPr>
          <w:rFonts w:ascii="Arial" w:hAnsi="Arial" w:cs="Arial"/>
        </w:rPr>
        <w:t>l</w:t>
      </w:r>
      <w:r w:rsidR="00843F5B" w:rsidRPr="003F1DF1">
        <w:rPr>
          <w:rFonts w:ascii="Arial" w:hAnsi="Arial" w:cs="Arial"/>
        </w:rPr>
        <w:t>ocation</w:t>
      </w:r>
      <w:r w:rsidR="00843F5B" w:rsidRPr="003F1DF1">
        <w:rPr>
          <w:rFonts w:ascii="Arial" w:hAnsi="Arial" w:cs="Arial"/>
        </w:rPr>
        <w:t>, c</w:t>
      </w:r>
      <w:r w:rsidR="00843F5B" w:rsidRPr="003F1DF1">
        <w:rPr>
          <w:rFonts w:ascii="Arial" w:hAnsi="Arial" w:cs="Arial"/>
        </w:rPr>
        <w:t>onveniently situated near Heathrow Airport.</w:t>
      </w:r>
      <w:r w:rsidR="00843F5B" w:rsidRPr="003F1DF1">
        <w:rPr>
          <w:rFonts w:ascii="Arial" w:hAnsi="Arial" w:cs="Arial"/>
        </w:rPr>
        <w:t xml:space="preserve"> </w:t>
      </w:r>
      <w:r w:rsidR="009D3E88" w:rsidRPr="003F1DF1">
        <w:rPr>
          <w:rFonts w:ascii="Arial" w:hAnsi="Arial" w:cs="Arial"/>
        </w:rPr>
        <w:t>Moreover, it has s</w:t>
      </w:r>
      <w:r w:rsidR="009D3E88" w:rsidRPr="003F1DF1">
        <w:rPr>
          <w:rFonts w:ascii="Arial" w:hAnsi="Arial" w:cs="Arial"/>
        </w:rPr>
        <w:t>ignificant worldwide brand awareness and devotion</w:t>
      </w:r>
      <w:r w:rsidR="00340FBD" w:rsidRPr="003F1DF1">
        <w:rPr>
          <w:rFonts w:ascii="Arial" w:hAnsi="Arial" w:cs="Arial"/>
        </w:rPr>
        <w:t xml:space="preserve">. </w:t>
      </w:r>
      <w:r w:rsidR="00FE584F" w:rsidRPr="003F1DF1">
        <w:rPr>
          <w:rFonts w:ascii="Arial" w:hAnsi="Arial" w:cs="Arial"/>
        </w:rPr>
        <w:t>The hotel also has an i</w:t>
      </w:r>
      <w:r w:rsidR="00FE584F" w:rsidRPr="003F1DF1">
        <w:rPr>
          <w:rFonts w:ascii="Arial" w:hAnsi="Arial" w:cs="Arial"/>
        </w:rPr>
        <w:t xml:space="preserve">mpressive </w:t>
      </w:r>
      <w:r w:rsidR="00FE584F" w:rsidRPr="003F1DF1">
        <w:rPr>
          <w:rFonts w:ascii="Arial" w:hAnsi="Arial" w:cs="Arial"/>
        </w:rPr>
        <w:t>e</w:t>
      </w:r>
      <w:r w:rsidR="00FE584F" w:rsidRPr="003F1DF1">
        <w:rPr>
          <w:rFonts w:ascii="Arial" w:hAnsi="Arial" w:cs="Arial"/>
        </w:rPr>
        <w:t xml:space="preserve">conomic </w:t>
      </w:r>
      <w:r w:rsidR="00FE584F" w:rsidRPr="003F1DF1">
        <w:rPr>
          <w:rFonts w:ascii="Arial" w:hAnsi="Arial" w:cs="Arial"/>
        </w:rPr>
        <w:t>a</w:t>
      </w:r>
      <w:r w:rsidR="00FE584F" w:rsidRPr="003F1DF1">
        <w:rPr>
          <w:rFonts w:ascii="Arial" w:hAnsi="Arial" w:cs="Arial"/>
        </w:rPr>
        <w:t>chievement</w:t>
      </w:r>
      <w:r w:rsidR="00FE584F" w:rsidRPr="003F1DF1">
        <w:rPr>
          <w:rFonts w:ascii="Arial" w:hAnsi="Arial" w:cs="Arial"/>
        </w:rPr>
        <w:t>, by s</w:t>
      </w:r>
      <w:r w:rsidR="00FE584F" w:rsidRPr="003F1DF1">
        <w:rPr>
          <w:rFonts w:ascii="Arial" w:hAnsi="Arial" w:cs="Arial"/>
        </w:rPr>
        <w:t>ustain</w:t>
      </w:r>
      <w:r w:rsidR="00FE584F" w:rsidRPr="003F1DF1">
        <w:rPr>
          <w:rFonts w:ascii="Arial" w:hAnsi="Arial" w:cs="Arial"/>
        </w:rPr>
        <w:t>ing</w:t>
      </w:r>
      <w:r w:rsidR="00FE584F" w:rsidRPr="003F1DF1">
        <w:rPr>
          <w:rFonts w:ascii="Arial" w:hAnsi="Arial" w:cs="Arial"/>
        </w:rPr>
        <w:t xml:space="preserve"> high rate of occupancy along with substantial income.</w:t>
      </w:r>
      <w:r w:rsidR="00446A16" w:rsidRPr="003F1DF1">
        <w:rPr>
          <w:rFonts w:ascii="Arial" w:hAnsi="Arial" w:cs="Arial"/>
        </w:rPr>
        <w:t xml:space="preserve"> </w:t>
      </w:r>
      <w:r w:rsidR="00446A16" w:rsidRPr="003F1DF1">
        <w:rPr>
          <w:rFonts w:ascii="Arial" w:hAnsi="Arial" w:cs="Arial"/>
          <w:color w:val="0D0D0D"/>
          <w:shd w:val="clear" w:color="auto" w:fill="FFFFFF"/>
        </w:rPr>
        <w:t>(Marriott International, 2023)</w:t>
      </w:r>
    </w:p>
    <w:p w14:paraId="38304C32" w14:textId="70B99BB6" w:rsidR="005921C4" w:rsidRPr="0015654A" w:rsidRDefault="00446A16">
      <w:pPr>
        <w:rPr>
          <w:rFonts w:ascii="Arial" w:hAnsi="Arial" w:cs="Arial"/>
          <w:b/>
          <w:bCs/>
        </w:rPr>
      </w:pPr>
      <w:r w:rsidRPr="0015654A">
        <w:rPr>
          <w:rFonts w:ascii="Arial" w:hAnsi="Arial" w:cs="Arial"/>
          <w:b/>
          <w:bCs/>
        </w:rPr>
        <w:t>Weaknesses</w:t>
      </w:r>
    </w:p>
    <w:p w14:paraId="735F38CF" w14:textId="548B1F60" w:rsidR="00446A16" w:rsidRPr="003F1DF1" w:rsidRDefault="00446A16">
      <w:pPr>
        <w:rPr>
          <w:rFonts w:ascii="Arial" w:hAnsi="Arial" w:cs="Arial"/>
        </w:rPr>
      </w:pPr>
      <w:r w:rsidRPr="003F1DF1">
        <w:rPr>
          <w:rFonts w:ascii="Arial" w:hAnsi="Arial" w:cs="Arial"/>
        </w:rPr>
        <w:t xml:space="preserve">Amongst its weaknesses </w:t>
      </w:r>
      <w:r w:rsidR="008D4CED" w:rsidRPr="003F1DF1">
        <w:rPr>
          <w:rFonts w:ascii="Arial" w:hAnsi="Arial" w:cs="Arial"/>
        </w:rPr>
        <w:t>there are e</w:t>
      </w:r>
      <w:r w:rsidR="008D4CED" w:rsidRPr="003F1DF1">
        <w:rPr>
          <w:rFonts w:ascii="Arial" w:hAnsi="Arial" w:cs="Arial"/>
        </w:rPr>
        <w:t>levated administrative expenses</w:t>
      </w:r>
      <w:r w:rsidR="008D4CED" w:rsidRPr="003F1DF1">
        <w:rPr>
          <w:rFonts w:ascii="Arial" w:hAnsi="Arial" w:cs="Arial"/>
        </w:rPr>
        <w:t xml:space="preserve">. </w:t>
      </w:r>
      <w:proofErr w:type="gramStart"/>
      <w:r w:rsidR="008D4CED" w:rsidRPr="003F1DF1">
        <w:rPr>
          <w:rFonts w:ascii="Arial" w:hAnsi="Arial" w:cs="Arial"/>
        </w:rPr>
        <w:t>Being located in</w:t>
      </w:r>
      <w:proofErr w:type="gramEnd"/>
      <w:r w:rsidR="008D4CED" w:rsidRPr="003F1DF1">
        <w:rPr>
          <w:rFonts w:ascii="Arial" w:hAnsi="Arial" w:cs="Arial"/>
        </w:rPr>
        <w:t xml:space="preserve"> close proximity to a large airport might result in significant financial burdens.</w:t>
      </w:r>
      <w:r w:rsidR="00893B43" w:rsidRPr="003F1DF1">
        <w:rPr>
          <w:rFonts w:ascii="Arial" w:hAnsi="Arial" w:cs="Arial"/>
        </w:rPr>
        <w:t xml:space="preserve"> Also, it is s</w:t>
      </w:r>
      <w:r w:rsidR="00893B43" w:rsidRPr="003F1DF1">
        <w:rPr>
          <w:rFonts w:ascii="Arial" w:hAnsi="Arial" w:cs="Arial"/>
        </w:rPr>
        <w:t>usceptible to variations in the tourism sector.</w:t>
      </w:r>
      <w:r w:rsidR="00F778FB" w:rsidRPr="003F1DF1">
        <w:rPr>
          <w:rFonts w:ascii="Arial" w:hAnsi="Arial" w:cs="Arial"/>
        </w:rPr>
        <w:t xml:space="preserve"> </w:t>
      </w:r>
      <w:r w:rsidR="00F778FB" w:rsidRPr="003F1DF1">
        <w:rPr>
          <w:rFonts w:ascii="Arial" w:hAnsi="Arial" w:cs="Arial"/>
          <w:color w:val="0D0D0D"/>
          <w:shd w:val="clear" w:color="auto" w:fill="FFFFFF"/>
        </w:rPr>
        <w:t>(Marriott International, 202</w:t>
      </w:r>
      <w:r w:rsidR="003F05AD" w:rsidRPr="003F1DF1">
        <w:rPr>
          <w:rFonts w:ascii="Arial" w:hAnsi="Arial" w:cs="Arial"/>
          <w:color w:val="0D0D0D"/>
          <w:shd w:val="clear" w:color="auto" w:fill="FFFFFF"/>
        </w:rPr>
        <w:t>0</w:t>
      </w:r>
      <w:r w:rsidR="00F778FB" w:rsidRPr="003F1DF1">
        <w:rPr>
          <w:rFonts w:ascii="Arial" w:hAnsi="Arial" w:cs="Arial"/>
          <w:color w:val="0D0D0D"/>
          <w:shd w:val="clear" w:color="auto" w:fill="FFFFFF"/>
        </w:rPr>
        <w:t>)</w:t>
      </w:r>
    </w:p>
    <w:p w14:paraId="711295D3" w14:textId="64691E34" w:rsidR="005921C4" w:rsidRPr="003F1DF1" w:rsidRDefault="003F05AD">
      <w:pPr>
        <w:rPr>
          <w:rFonts w:ascii="Arial" w:hAnsi="Arial" w:cs="Arial"/>
          <w:b/>
          <w:bCs/>
        </w:rPr>
      </w:pPr>
      <w:r w:rsidRPr="003F1DF1">
        <w:rPr>
          <w:rFonts w:ascii="Arial" w:hAnsi="Arial" w:cs="Arial"/>
          <w:b/>
          <w:bCs/>
        </w:rPr>
        <w:t>Opportunities</w:t>
      </w:r>
    </w:p>
    <w:p w14:paraId="7AA340C6" w14:textId="127E0259" w:rsidR="00244646" w:rsidRPr="003F1DF1" w:rsidRDefault="00595F7C" w:rsidP="00244646">
      <w:pPr>
        <w:rPr>
          <w:rFonts w:ascii="Arial" w:hAnsi="Arial" w:cs="Arial"/>
          <w:color w:val="0D0D0D"/>
          <w:shd w:val="clear" w:color="auto" w:fill="FFFFFF"/>
        </w:rPr>
      </w:pPr>
      <w:r w:rsidRPr="003F1DF1">
        <w:rPr>
          <w:rFonts w:ascii="Arial" w:hAnsi="Arial" w:cs="Arial"/>
        </w:rPr>
        <w:t>The hotel is implementing more high-end amenities and wellness initiatives.</w:t>
      </w:r>
      <w:r w:rsidR="005E6D2D" w:rsidRPr="003F1DF1">
        <w:rPr>
          <w:rFonts w:ascii="Arial" w:hAnsi="Arial" w:cs="Arial"/>
        </w:rPr>
        <w:t xml:space="preserve"> </w:t>
      </w:r>
      <w:r w:rsidR="005E6D2D" w:rsidRPr="003F1DF1">
        <w:rPr>
          <w:rFonts w:ascii="Arial" w:hAnsi="Arial" w:cs="Arial"/>
        </w:rPr>
        <w:t>The hotel is strategically focusing on growing areas and enhancing direct reservations by leveraging digital platforms.</w:t>
      </w:r>
      <w:r w:rsidR="00244646" w:rsidRPr="003F1DF1">
        <w:rPr>
          <w:rFonts w:ascii="Arial" w:hAnsi="Arial" w:cs="Arial"/>
        </w:rPr>
        <w:t xml:space="preserve"> Also, it is </w:t>
      </w:r>
      <w:r w:rsidR="00244646" w:rsidRPr="003F1DF1">
        <w:rPr>
          <w:rFonts w:ascii="Arial" w:eastAsia="Times New Roman" w:hAnsi="Arial" w:cs="Arial"/>
          <w:kern w:val="0"/>
          <w:lang w:eastAsia="en-GB"/>
          <w14:ligatures w14:val="none"/>
        </w:rPr>
        <w:t>adopting sustainable measures to appeal to ecologically aware tourists.</w:t>
      </w:r>
      <w:r w:rsidR="00244646" w:rsidRPr="003F1DF1">
        <w:rPr>
          <w:rFonts w:ascii="Arial" w:hAnsi="Arial" w:cs="Arial"/>
          <w:color w:val="0D0D0D"/>
          <w:shd w:val="clear" w:color="auto" w:fill="FFFFFF"/>
        </w:rPr>
        <w:t xml:space="preserve"> </w:t>
      </w:r>
      <w:r w:rsidR="00244646" w:rsidRPr="003F1DF1">
        <w:rPr>
          <w:rFonts w:ascii="Arial" w:hAnsi="Arial" w:cs="Arial"/>
          <w:color w:val="0D0D0D"/>
          <w:shd w:val="clear" w:color="auto" w:fill="FFFFFF"/>
        </w:rPr>
        <w:t>(Marriott International, 2023)</w:t>
      </w:r>
    </w:p>
    <w:p w14:paraId="2C598564" w14:textId="44EA2A0A" w:rsidR="00C34085" w:rsidRPr="0015654A" w:rsidRDefault="00C34085" w:rsidP="00244646">
      <w:pPr>
        <w:rPr>
          <w:rFonts w:ascii="Arial" w:eastAsia="Times New Roman" w:hAnsi="Arial" w:cs="Arial"/>
          <w:b/>
          <w:bCs/>
          <w:kern w:val="0"/>
          <w:lang w:eastAsia="en-GB"/>
          <w14:ligatures w14:val="none"/>
        </w:rPr>
      </w:pPr>
      <w:r w:rsidRPr="0015654A">
        <w:rPr>
          <w:rFonts w:ascii="Arial" w:eastAsia="Times New Roman" w:hAnsi="Arial" w:cs="Arial"/>
          <w:b/>
          <w:bCs/>
          <w:kern w:val="0"/>
          <w:lang w:eastAsia="en-GB"/>
          <w14:ligatures w14:val="none"/>
        </w:rPr>
        <w:t>Threats</w:t>
      </w:r>
    </w:p>
    <w:p w14:paraId="4629EDC7" w14:textId="061E59AD" w:rsidR="00BA1F4C" w:rsidRPr="003F1DF1" w:rsidRDefault="00BA1F4C" w:rsidP="00BA1F4C">
      <w:pPr>
        <w:rPr>
          <w:rFonts w:ascii="Arial" w:eastAsia="Times New Roman" w:hAnsi="Arial" w:cs="Arial"/>
          <w:kern w:val="0"/>
          <w:lang w:eastAsia="en-GB"/>
          <w14:ligatures w14:val="none"/>
        </w:rPr>
      </w:pPr>
      <w:r w:rsidRPr="003F1DF1">
        <w:rPr>
          <w:rFonts w:ascii="Arial" w:eastAsia="Times New Roman" w:hAnsi="Arial" w:cs="Arial"/>
          <w:kern w:val="0"/>
          <w:lang w:eastAsia="en-GB"/>
          <w14:ligatures w14:val="none"/>
        </w:rPr>
        <w:t>Tourism and hospitality can be impacted by economic volatility.</w:t>
      </w:r>
      <w:r w:rsidRPr="003F1DF1">
        <w:rPr>
          <w:rFonts w:ascii="Arial" w:eastAsia="Times New Roman" w:hAnsi="Arial" w:cs="Arial"/>
          <w:kern w:val="0"/>
          <w:lang w:eastAsia="en-GB"/>
          <w14:ligatures w14:val="none"/>
        </w:rPr>
        <w:t xml:space="preserve"> </w:t>
      </w:r>
      <w:r w:rsidRPr="003F1DF1">
        <w:rPr>
          <w:rFonts w:ascii="Arial" w:eastAsia="Times New Roman" w:hAnsi="Arial" w:cs="Arial"/>
          <w:kern w:val="0"/>
          <w:lang w:eastAsia="en-GB"/>
          <w14:ligatures w14:val="none"/>
        </w:rPr>
        <w:t>Fierce competition from other airport hotels and other lodging options such as Airbnb.</w:t>
      </w:r>
      <w:r w:rsidRPr="003F1DF1">
        <w:rPr>
          <w:rFonts w:ascii="Arial" w:eastAsia="Times New Roman" w:hAnsi="Arial" w:cs="Arial"/>
          <w:kern w:val="0"/>
          <w:lang w:eastAsia="en-GB"/>
          <w14:ligatures w14:val="none"/>
        </w:rPr>
        <w:t xml:space="preserve"> And p</w:t>
      </w:r>
      <w:r w:rsidRPr="003F1DF1">
        <w:rPr>
          <w:rFonts w:ascii="Arial" w:eastAsia="Times New Roman" w:hAnsi="Arial" w:cs="Arial"/>
          <w:kern w:val="0"/>
          <w:lang w:eastAsia="en-GB"/>
          <w14:ligatures w14:val="none"/>
        </w:rPr>
        <w:t>ossible alterations in airline rules and limitations on travel</w:t>
      </w:r>
      <w:r w:rsidRPr="003F1DF1">
        <w:rPr>
          <w:rFonts w:ascii="Arial" w:eastAsia="Times New Roman" w:hAnsi="Arial" w:cs="Arial"/>
          <w:kern w:val="0"/>
          <w:lang w:eastAsia="en-GB"/>
          <w14:ligatures w14:val="none"/>
        </w:rPr>
        <w:t xml:space="preserve">. </w:t>
      </w:r>
      <w:r w:rsidR="00576732" w:rsidRPr="003F1DF1">
        <w:rPr>
          <w:rFonts w:ascii="Arial" w:eastAsia="Times New Roman" w:hAnsi="Arial" w:cs="Arial"/>
          <w:kern w:val="0"/>
          <w:lang w:eastAsia="en-GB"/>
          <w14:ligatures w14:val="none"/>
        </w:rPr>
        <w:t>(Stephenson</w:t>
      </w:r>
      <w:r w:rsidR="00A813F9" w:rsidRPr="003F1DF1">
        <w:rPr>
          <w:rFonts w:ascii="Arial" w:eastAsia="Times New Roman" w:hAnsi="Arial" w:cs="Arial"/>
          <w:kern w:val="0"/>
          <w:lang w:eastAsia="en-GB"/>
          <w14:ligatures w14:val="none"/>
        </w:rPr>
        <w:t xml:space="preserve"> Harwood, 2024)</w:t>
      </w:r>
    </w:p>
    <w:p w14:paraId="1A3D5C60" w14:textId="37E69F69" w:rsidR="003F05AD" w:rsidRPr="003F1DF1" w:rsidRDefault="00961E9A" w:rsidP="0015654A">
      <w:pPr>
        <w:pStyle w:val="Heading2"/>
      </w:pPr>
      <w:bookmarkStart w:id="23" w:name="_Toc168149653"/>
      <w:r w:rsidRPr="003F1DF1">
        <w:t>PEST Analysis</w:t>
      </w:r>
      <w:bookmarkEnd w:id="23"/>
    </w:p>
    <w:p w14:paraId="5A2EE8D1" w14:textId="1D4628D9" w:rsidR="00961E9A" w:rsidRPr="0015654A" w:rsidRDefault="00961E9A">
      <w:pPr>
        <w:rPr>
          <w:rFonts w:ascii="Arial" w:hAnsi="Arial" w:cs="Arial"/>
          <w:b/>
          <w:bCs/>
        </w:rPr>
      </w:pPr>
      <w:r w:rsidRPr="0015654A">
        <w:rPr>
          <w:rFonts w:ascii="Arial" w:hAnsi="Arial" w:cs="Arial"/>
          <w:b/>
          <w:bCs/>
        </w:rPr>
        <w:t>Political factors</w:t>
      </w:r>
    </w:p>
    <w:p w14:paraId="51BDF97F" w14:textId="277F4BBA" w:rsidR="00961E9A" w:rsidRPr="003F1DF1" w:rsidRDefault="00B66554">
      <w:pPr>
        <w:rPr>
          <w:rFonts w:ascii="Arial" w:hAnsi="Arial" w:cs="Arial"/>
        </w:rPr>
      </w:pPr>
      <w:r w:rsidRPr="003F1DF1">
        <w:rPr>
          <w:rFonts w:ascii="Arial" w:hAnsi="Arial" w:cs="Arial"/>
        </w:rPr>
        <w:t>Adherence to both domestic and global travel restrictions.</w:t>
      </w:r>
      <w:r w:rsidR="00B64D21" w:rsidRPr="003F1DF1">
        <w:rPr>
          <w:rFonts w:ascii="Arial" w:hAnsi="Arial" w:cs="Arial"/>
        </w:rPr>
        <w:t xml:space="preserve"> </w:t>
      </w:r>
      <w:r w:rsidR="00B64D21" w:rsidRPr="003F1DF1">
        <w:rPr>
          <w:rFonts w:ascii="Arial" w:hAnsi="Arial" w:cs="Arial"/>
        </w:rPr>
        <w:t>The influence of Brexit along with other political variables</w:t>
      </w:r>
      <w:r w:rsidR="00B64D21" w:rsidRPr="003F1DF1">
        <w:rPr>
          <w:rFonts w:ascii="Arial" w:hAnsi="Arial" w:cs="Arial"/>
        </w:rPr>
        <w:t xml:space="preserve">, including wars, </w:t>
      </w:r>
      <w:r w:rsidR="00B64D21" w:rsidRPr="003F1DF1">
        <w:rPr>
          <w:rFonts w:ascii="Arial" w:hAnsi="Arial" w:cs="Arial"/>
        </w:rPr>
        <w:t>on the tourist industry</w:t>
      </w:r>
      <w:r w:rsidR="009C385C" w:rsidRPr="003F1DF1">
        <w:rPr>
          <w:rFonts w:ascii="Arial" w:hAnsi="Arial" w:cs="Arial"/>
        </w:rPr>
        <w:t>.</w:t>
      </w:r>
      <w:r w:rsidR="00C0785A" w:rsidRPr="003F1DF1">
        <w:rPr>
          <w:rFonts w:ascii="Arial" w:hAnsi="Arial" w:cs="Arial"/>
        </w:rPr>
        <w:t xml:space="preserve"> </w:t>
      </w:r>
      <w:r w:rsidR="009C385C" w:rsidRPr="003F1DF1">
        <w:rPr>
          <w:rFonts w:ascii="Arial" w:hAnsi="Arial" w:cs="Arial"/>
        </w:rPr>
        <w:t>(</w:t>
      </w:r>
      <w:r w:rsidR="009C385C" w:rsidRPr="003F1DF1">
        <w:rPr>
          <w:rFonts w:ascii="Arial" w:hAnsi="Arial" w:cs="Arial"/>
          <w:color w:val="212121"/>
          <w:sz w:val="26"/>
          <w:szCs w:val="26"/>
          <w:shd w:val="clear" w:color="auto" w:fill="FFFFFF"/>
        </w:rPr>
        <w:t>Gupta</w:t>
      </w:r>
      <w:r w:rsidR="009C385C" w:rsidRPr="003F1DF1">
        <w:rPr>
          <w:rFonts w:ascii="Arial" w:hAnsi="Arial" w:cs="Arial"/>
          <w:color w:val="212121"/>
          <w:sz w:val="26"/>
          <w:szCs w:val="26"/>
          <w:shd w:val="clear" w:color="auto" w:fill="FFFFFF"/>
        </w:rPr>
        <w:t>, 2023)</w:t>
      </w:r>
    </w:p>
    <w:p w14:paraId="68A74A5D" w14:textId="6CAF3EEE" w:rsidR="00C0785A" w:rsidRPr="0015654A" w:rsidRDefault="00C0785A">
      <w:pPr>
        <w:rPr>
          <w:rFonts w:ascii="Arial" w:hAnsi="Arial" w:cs="Arial"/>
          <w:b/>
          <w:bCs/>
        </w:rPr>
      </w:pPr>
      <w:r w:rsidRPr="0015654A">
        <w:rPr>
          <w:rFonts w:ascii="Arial" w:hAnsi="Arial" w:cs="Arial"/>
          <w:b/>
          <w:bCs/>
        </w:rPr>
        <w:t>Economic factors</w:t>
      </w:r>
    </w:p>
    <w:p w14:paraId="3057FEF8" w14:textId="32C20E25" w:rsidR="006514EC" w:rsidRPr="003F1DF1" w:rsidRDefault="00040D45" w:rsidP="00040D45">
      <w:pPr>
        <w:rPr>
          <w:rFonts w:ascii="Arial" w:hAnsi="Arial" w:cs="Arial"/>
        </w:rPr>
      </w:pPr>
      <w:r w:rsidRPr="003F1DF1">
        <w:rPr>
          <w:rFonts w:ascii="Arial" w:hAnsi="Arial" w:cs="Arial"/>
        </w:rPr>
        <w:t>Impact of local and worldwide financial conditions on travel expenditure.</w:t>
      </w:r>
      <w:r w:rsidRPr="003F1DF1">
        <w:rPr>
          <w:rFonts w:ascii="Arial" w:hAnsi="Arial" w:cs="Arial"/>
        </w:rPr>
        <w:t xml:space="preserve"> </w:t>
      </w:r>
      <w:r w:rsidRPr="003F1DF1">
        <w:rPr>
          <w:rFonts w:ascii="Arial" w:hAnsi="Arial" w:cs="Arial"/>
        </w:rPr>
        <w:t>The influence of changes in currency values on those who travel internationally.</w:t>
      </w:r>
      <w:r w:rsidRPr="003F1DF1">
        <w:rPr>
          <w:rFonts w:ascii="Arial" w:hAnsi="Arial" w:cs="Arial"/>
        </w:rPr>
        <w:t xml:space="preserve"> </w:t>
      </w:r>
      <w:r w:rsidRPr="003F1DF1">
        <w:rPr>
          <w:rFonts w:ascii="Arial" w:hAnsi="Arial" w:cs="Arial"/>
        </w:rPr>
        <w:t>(</w:t>
      </w:r>
      <w:r w:rsidR="006514EC" w:rsidRPr="003F1DF1">
        <w:rPr>
          <w:rFonts w:ascii="Arial" w:hAnsi="Arial" w:cs="Arial"/>
        </w:rPr>
        <w:t>International Monetary Fund, 2022)</w:t>
      </w:r>
    </w:p>
    <w:p w14:paraId="0884A32F" w14:textId="502A7519" w:rsidR="009D0E8A" w:rsidRPr="0015654A" w:rsidRDefault="009D0E8A" w:rsidP="00040D45">
      <w:pPr>
        <w:rPr>
          <w:rFonts w:ascii="Arial" w:hAnsi="Arial" w:cs="Arial"/>
          <w:b/>
          <w:bCs/>
        </w:rPr>
      </w:pPr>
      <w:r w:rsidRPr="0015654A">
        <w:rPr>
          <w:rFonts w:ascii="Arial" w:hAnsi="Arial" w:cs="Arial"/>
          <w:b/>
          <w:bCs/>
        </w:rPr>
        <w:t>Social</w:t>
      </w:r>
      <w:r w:rsidR="001852FB" w:rsidRPr="0015654A">
        <w:rPr>
          <w:rFonts w:ascii="Arial" w:hAnsi="Arial" w:cs="Arial"/>
          <w:b/>
          <w:bCs/>
        </w:rPr>
        <w:t xml:space="preserve"> factors</w:t>
      </w:r>
    </w:p>
    <w:p w14:paraId="62B543BF" w14:textId="043A8519" w:rsidR="009D0E8A" w:rsidRPr="003F1DF1" w:rsidRDefault="00265DFF" w:rsidP="00265DFF">
      <w:pPr>
        <w:rPr>
          <w:rFonts w:ascii="Arial" w:hAnsi="Arial" w:cs="Arial"/>
        </w:rPr>
      </w:pPr>
      <w:r w:rsidRPr="003F1DF1">
        <w:rPr>
          <w:rFonts w:ascii="Arial" w:hAnsi="Arial" w:cs="Arial"/>
        </w:rPr>
        <w:t>Alterations to travel trends, such as the growing popularity of travel which involves business and leisure.</w:t>
      </w:r>
      <w:r w:rsidRPr="003F1DF1">
        <w:rPr>
          <w:rFonts w:ascii="Arial" w:hAnsi="Arial" w:cs="Arial"/>
        </w:rPr>
        <w:t xml:space="preserve"> </w:t>
      </w:r>
      <w:r w:rsidRPr="003F1DF1">
        <w:rPr>
          <w:rFonts w:ascii="Arial" w:hAnsi="Arial" w:cs="Arial"/>
        </w:rPr>
        <w:t>There is a requirement for cultural literacy and diversity in the provision of services.</w:t>
      </w:r>
      <w:r w:rsidRPr="003F1DF1">
        <w:rPr>
          <w:rFonts w:ascii="Arial" w:hAnsi="Arial" w:cs="Arial"/>
        </w:rPr>
        <w:t xml:space="preserve"> </w:t>
      </w:r>
      <w:r w:rsidRPr="003F1DF1">
        <w:rPr>
          <w:rFonts w:ascii="Arial" w:hAnsi="Arial" w:cs="Arial"/>
        </w:rPr>
        <w:t>(</w:t>
      </w:r>
      <w:r w:rsidR="005D2CC6" w:rsidRPr="003F1DF1">
        <w:rPr>
          <w:rFonts w:ascii="Arial" w:hAnsi="Arial" w:cs="Arial"/>
        </w:rPr>
        <w:t>World Travel Market, 2023</w:t>
      </w:r>
      <w:r w:rsidR="005D2CC6" w:rsidRPr="003F1DF1">
        <w:rPr>
          <w:rFonts w:ascii="Arial" w:hAnsi="Arial" w:cs="Arial"/>
        </w:rPr>
        <w:t>)</w:t>
      </w:r>
    </w:p>
    <w:p w14:paraId="6E5837D2" w14:textId="4F83180A" w:rsidR="001852FB" w:rsidRPr="003F1DF1" w:rsidRDefault="001852FB" w:rsidP="00265DFF">
      <w:pPr>
        <w:rPr>
          <w:rFonts w:ascii="Arial" w:hAnsi="Arial" w:cs="Arial"/>
        </w:rPr>
      </w:pPr>
      <w:r w:rsidRPr="003F1DF1">
        <w:rPr>
          <w:rFonts w:ascii="Arial" w:hAnsi="Arial" w:cs="Arial"/>
        </w:rPr>
        <w:t>Technological factors</w:t>
      </w:r>
    </w:p>
    <w:p w14:paraId="3286DA38" w14:textId="11E874B2" w:rsidR="001852FB" w:rsidRPr="003F1DF1" w:rsidRDefault="00E655F0" w:rsidP="00265DFF">
      <w:pPr>
        <w:rPr>
          <w:rFonts w:ascii="Arial" w:hAnsi="Arial" w:cs="Arial"/>
        </w:rPr>
      </w:pPr>
      <w:r w:rsidRPr="003F1DF1">
        <w:rPr>
          <w:rFonts w:ascii="Arial" w:hAnsi="Arial" w:cs="Arial"/>
        </w:rPr>
        <w:lastRenderedPageBreak/>
        <w:t>The implementation of novel technology in customer service, such as smartphone check-ins and artificial intelligence</w:t>
      </w:r>
      <w:r w:rsidRPr="003F1DF1">
        <w:rPr>
          <w:rFonts w:ascii="Arial" w:hAnsi="Arial" w:cs="Arial"/>
        </w:rPr>
        <w:t xml:space="preserve">. </w:t>
      </w:r>
      <w:r w:rsidRPr="003F1DF1">
        <w:rPr>
          <w:rFonts w:ascii="Arial" w:hAnsi="Arial" w:cs="Arial"/>
          <w:color w:val="0D0D0D"/>
          <w:shd w:val="clear" w:color="auto" w:fill="FFFFFF"/>
        </w:rPr>
        <w:t>(Deloitte, 2023)</w:t>
      </w:r>
      <w:r w:rsidR="00FE2774" w:rsidRPr="003F1DF1">
        <w:rPr>
          <w:rFonts w:ascii="Arial" w:hAnsi="Arial" w:cs="Arial"/>
          <w:color w:val="0D0D0D"/>
          <w:shd w:val="clear" w:color="auto" w:fill="FFFFFF"/>
        </w:rPr>
        <w:t xml:space="preserve"> </w:t>
      </w:r>
      <w:r w:rsidR="00FE2774" w:rsidRPr="003F1DF1">
        <w:rPr>
          <w:rFonts w:ascii="Arial" w:hAnsi="Arial" w:cs="Arial"/>
          <w:color w:val="0D0D0D"/>
          <w:shd w:val="clear" w:color="auto" w:fill="FFFFFF"/>
        </w:rPr>
        <w:t>Utilising internet channels for advertising and fostering customer interaction</w:t>
      </w:r>
      <w:r w:rsidR="00FE2774" w:rsidRPr="003F1DF1">
        <w:rPr>
          <w:rFonts w:ascii="Arial" w:hAnsi="Arial" w:cs="Arial"/>
          <w:color w:val="0D0D0D"/>
          <w:shd w:val="clear" w:color="auto" w:fill="FFFFFF"/>
        </w:rPr>
        <w:t>. (</w:t>
      </w:r>
      <w:r w:rsidR="00932F6E" w:rsidRPr="003F1DF1">
        <w:rPr>
          <w:rFonts w:ascii="Arial" w:hAnsi="Arial" w:cs="Arial"/>
          <w:color w:val="0D0D0D"/>
          <w:shd w:val="clear" w:color="auto" w:fill="FFFFFF"/>
        </w:rPr>
        <w:t>Talk Commerce, 2023</w:t>
      </w:r>
      <w:r w:rsidR="00FE2774" w:rsidRPr="003F1DF1">
        <w:rPr>
          <w:rFonts w:ascii="Arial" w:hAnsi="Arial" w:cs="Arial"/>
          <w:color w:val="0D0D0D"/>
          <w:shd w:val="clear" w:color="auto" w:fill="FFFFFF"/>
        </w:rPr>
        <w:t>)</w:t>
      </w:r>
    </w:p>
    <w:p w14:paraId="31AD2176" w14:textId="77777777" w:rsidR="001852FB" w:rsidRPr="003F1DF1" w:rsidRDefault="001852FB" w:rsidP="00265DFF">
      <w:pPr>
        <w:rPr>
          <w:rFonts w:ascii="Arial" w:hAnsi="Arial" w:cs="Arial"/>
        </w:rPr>
      </w:pPr>
    </w:p>
    <w:p w14:paraId="7326A993" w14:textId="77777777" w:rsidR="007F01C9" w:rsidRPr="003F1DF1" w:rsidRDefault="007F01C9">
      <w:pPr>
        <w:rPr>
          <w:rFonts w:ascii="Arial" w:hAnsi="Arial" w:cs="Arial"/>
          <w:b/>
          <w:bCs/>
        </w:rPr>
      </w:pPr>
    </w:p>
    <w:p w14:paraId="4377D16D" w14:textId="208A4285" w:rsidR="005921C4" w:rsidRPr="003F1DF1" w:rsidRDefault="007F01C9" w:rsidP="0015654A">
      <w:pPr>
        <w:pStyle w:val="Heading2"/>
      </w:pPr>
      <w:bookmarkStart w:id="24" w:name="_Toc168149654"/>
      <w:r w:rsidRPr="003F1DF1">
        <w:t>Competitor Analysis</w:t>
      </w:r>
      <w:bookmarkEnd w:id="24"/>
    </w:p>
    <w:p w14:paraId="296D6B34" w14:textId="32FEC36F" w:rsidR="005921C4" w:rsidRPr="003F1DF1" w:rsidRDefault="008F5195">
      <w:pPr>
        <w:rPr>
          <w:rFonts w:ascii="Arial" w:hAnsi="Arial" w:cs="Arial"/>
        </w:rPr>
      </w:pPr>
      <w:r w:rsidRPr="003F1DF1">
        <w:rPr>
          <w:rFonts w:ascii="Arial" w:hAnsi="Arial" w:cs="Arial"/>
        </w:rPr>
        <w:t xml:space="preserve">The direct competitors of Marriott </w:t>
      </w:r>
      <w:r w:rsidR="00D9007E" w:rsidRPr="003F1DF1">
        <w:rPr>
          <w:rFonts w:ascii="Arial" w:hAnsi="Arial" w:cs="Arial"/>
        </w:rPr>
        <w:t xml:space="preserve">Heathrow are Hilton </w:t>
      </w:r>
      <w:r w:rsidR="005D11CB" w:rsidRPr="003F1DF1">
        <w:rPr>
          <w:rFonts w:ascii="Arial" w:hAnsi="Arial" w:cs="Arial"/>
        </w:rPr>
        <w:t>London Heathrow Airport</w:t>
      </w:r>
      <w:r w:rsidR="005D11CB" w:rsidRPr="003F1DF1">
        <w:rPr>
          <w:rFonts w:ascii="Arial" w:hAnsi="Arial" w:cs="Arial"/>
        </w:rPr>
        <w:t xml:space="preserve">, </w:t>
      </w:r>
      <w:r w:rsidR="005D11CB" w:rsidRPr="003F1DF1">
        <w:rPr>
          <w:rFonts w:ascii="Arial" w:hAnsi="Arial" w:cs="Arial"/>
        </w:rPr>
        <w:t>Sofitel London Heathrow</w:t>
      </w:r>
      <w:r w:rsidR="005D11CB" w:rsidRPr="003F1DF1">
        <w:rPr>
          <w:rFonts w:ascii="Arial" w:hAnsi="Arial" w:cs="Arial"/>
        </w:rPr>
        <w:t xml:space="preserve">, </w:t>
      </w:r>
      <w:r w:rsidR="0026724C" w:rsidRPr="003F1DF1">
        <w:rPr>
          <w:rFonts w:ascii="Arial" w:hAnsi="Arial" w:cs="Arial"/>
        </w:rPr>
        <w:t xml:space="preserve">and </w:t>
      </w:r>
      <w:r w:rsidR="0026724C" w:rsidRPr="003F1DF1">
        <w:rPr>
          <w:rFonts w:ascii="Arial" w:hAnsi="Arial" w:cs="Arial"/>
        </w:rPr>
        <w:t>Holiday Inn London Heathrow</w:t>
      </w:r>
      <w:r w:rsidR="0026724C" w:rsidRPr="003F1DF1">
        <w:rPr>
          <w:rFonts w:ascii="Arial" w:hAnsi="Arial" w:cs="Arial"/>
        </w:rPr>
        <w:t xml:space="preserve">. </w:t>
      </w:r>
      <w:r w:rsidR="00C035D7" w:rsidRPr="003F1DF1">
        <w:rPr>
          <w:rFonts w:ascii="Arial" w:hAnsi="Arial" w:cs="Arial"/>
        </w:rPr>
        <w:t>Hilton Hotel has</w:t>
      </w:r>
      <w:r w:rsidR="00C13B0F" w:rsidRPr="003F1DF1">
        <w:rPr>
          <w:rFonts w:ascii="Arial" w:hAnsi="Arial" w:cs="Arial"/>
        </w:rPr>
        <w:t xml:space="preserve"> similar cost, </w:t>
      </w:r>
      <w:r w:rsidR="00C13B0F" w:rsidRPr="003F1DF1">
        <w:rPr>
          <w:rFonts w:ascii="Arial" w:hAnsi="Arial" w:cs="Arial"/>
        </w:rPr>
        <w:t>with an Average Daily Rate (ADR) of around £130. The level of service is similar, with a solid brand history and excellent facilities.</w:t>
      </w:r>
      <w:r w:rsidR="00BF3045" w:rsidRPr="003F1DF1">
        <w:rPr>
          <w:rFonts w:ascii="Arial" w:hAnsi="Arial" w:cs="Arial"/>
        </w:rPr>
        <w:t xml:space="preserve"> (Hilton Annual Report, 2023)</w:t>
      </w:r>
    </w:p>
    <w:p w14:paraId="22A1145F" w14:textId="3BB010F7" w:rsidR="005921C4" w:rsidRPr="003F1DF1" w:rsidRDefault="00240BF6">
      <w:pPr>
        <w:rPr>
          <w:rFonts w:ascii="Arial" w:hAnsi="Arial" w:cs="Arial"/>
        </w:rPr>
      </w:pPr>
      <w:r w:rsidRPr="003F1DF1">
        <w:rPr>
          <w:rFonts w:ascii="Arial" w:hAnsi="Arial" w:cs="Arial"/>
        </w:rPr>
        <w:t xml:space="preserve">Sofitel Hotel </w:t>
      </w:r>
      <w:r w:rsidR="001A4EBD" w:rsidRPr="003F1DF1">
        <w:rPr>
          <w:rFonts w:ascii="Arial" w:hAnsi="Arial" w:cs="Arial"/>
        </w:rPr>
        <w:t>has an ADR of £150 and h</w:t>
      </w:r>
      <w:r w:rsidR="001A4EBD" w:rsidRPr="003F1DF1">
        <w:rPr>
          <w:rFonts w:ascii="Arial" w:hAnsi="Arial" w:cs="Arial"/>
        </w:rPr>
        <w:t>igher standards with an increased range of luxurious facilities and services.</w:t>
      </w:r>
      <w:r w:rsidR="00E23DA2" w:rsidRPr="003F1DF1">
        <w:rPr>
          <w:rFonts w:ascii="Arial" w:hAnsi="Arial" w:cs="Arial"/>
        </w:rPr>
        <w:t xml:space="preserve"> (Arora Group, 2024)</w:t>
      </w:r>
    </w:p>
    <w:p w14:paraId="7F86EC84" w14:textId="34A5C5FB" w:rsidR="005921C4" w:rsidRPr="003F1DF1" w:rsidRDefault="00686EEF">
      <w:pPr>
        <w:rPr>
          <w:rFonts w:ascii="Arial" w:hAnsi="Arial" w:cs="Arial"/>
        </w:rPr>
      </w:pPr>
      <w:r w:rsidRPr="003F1DF1">
        <w:rPr>
          <w:rFonts w:ascii="Arial" w:hAnsi="Arial" w:cs="Arial"/>
        </w:rPr>
        <w:t>Holiday Inn offers competitive prices with an Average Daily Rate (ADR) of about £90</w:t>
      </w:r>
      <w:r w:rsidRPr="003F1DF1">
        <w:rPr>
          <w:rFonts w:ascii="Arial" w:hAnsi="Arial" w:cs="Arial"/>
        </w:rPr>
        <w:t>, p</w:t>
      </w:r>
      <w:r w:rsidRPr="003F1DF1">
        <w:rPr>
          <w:rFonts w:ascii="Arial" w:hAnsi="Arial" w:cs="Arial"/>
        </w:rPr>
        <w:t>rovid</w:t>
      </w:r>
      <w:r w:rsidRPr="003F1DF1">
        <w:rPr>
          <w:rFonts w:ascii="Arial" w:hAnsi="Arial" w:cs="Arial"/>
        </w:rPr>
        <w:t>ing</w:t>
      </w:r>
      <w:r w:rsidRPr="003F1DF1">
        <w:rPr>
          <w:rFonts w:ascii="Arial" w:hAnsi="Arial" w:cs="Arial"/>
        </w:rPr>
        <w:t xml:space="preserve"> basic services at a lower standard, catering to travellers on a tight budget.</w:t>
      </w:r>
      <w:r w:rsidR="00E507B7" w:rsidRPr="003F1DF1">
        <w:rPr>
          <w:rFonts w:ascii="Arial" w:hAnsi="Arial" w:cs="Arial"/>
        </w:rPr>
        <w:t xml:space="preserve"> (IHG, 2023)</w:t>
      </w:r>
      <w:r w:rsidR="0015654A">
        <w:rPr>
          <w:rFonts w:ascii="Arial" w:hAnsi="Arial" w:cs="Arial"/>
        </w:rPr>
        <w:t xml:space="preserve"> </w:t>
      </w:r>
      <w:r w:rsidR="00416BE2" w:rsidRPr="003F1DF1">
        <w:rPr>
          <w:rFonts w:ascii="Arial" w:hAnsi="Arial" w:cs="Arial"/>
        </w:rPr>
        <w:t xml:space="preserve">The indirect competitors of Marriot Heathrow are Airbnb and boutique hotels. </w:t>
      </w:r>
      <w:r w:rsidR="002E43DE" w:rsidRPr="003F1DF1">
        <w:rPr>
          <w:rFonts w:ascii="Arial" w:hAnsi="Arial" w:cs="Arial"/>
        </w:rPr>
        <w:t xml:space="preserve">They </w:t>
      </w:r>
      <w:r w:rsidR="003A4DC3" w:rsidRPr="003F1DF1">
        <w:rPr>
          <w:rFonts w:ascii="Arial" w:hAnsi="Arial" w:cs="Arial"/>
        </w:rPr>
        <w:t>usually</w:t>
      </w:r>
      <w:r w:rsidR="002E43DE" w:rsidRPr="003F1DF1">
        <w:rPr>
          <w:rFonts w:ascii="Arial" w:hAnsi="Arial" w:cs="Arial"/>
        </w:rPr>
        <w:t xml:space="preserve"> offer lower prices but high quality</w:t>
      </w:r>
      <w:r w:rsidR="003A4DC3" w:rsidRPr="003F1DF1">
        <w:rPr>
          <w:rFonts w:ascii="Arial" w:hAnsi="Arial" w:cs="Arial"/>
        </w:rPr>
        <w:t xml:space="preserve"> for services. </w:t>
      </w:r>
      <w:r w:rsidR="007626E6" w:rsidRPr="003F1DF1">
        <w:rPr>
          <w:rFonts w:ascii="Arial" w:hAnsi="Arial" w:cs="Arial"/>
        </w:rPr>
        <w:t>(French, 2024)</w:t>
      </w:r>
    </w:p>
    <w:p w14:paraId="0F560CD6" w14:textId="2482AC8B" w:rsidR="005921C4" w:rsidRPr="003F1DF1" w:rsidRDefault="00F9228B">
      <w:pPr>
        <w:rPr>
          <w:rFonts w:ascii="Arial" w:hAnsi="Arial" w:cs="Arial"/>
        </w:rPr>
      </w:pPr>
      <w:r w:rsidRPr="003F1DF1">
        <w:rPr>
          <w:rFonts w:ascii="Arial" w:hAnsi="Arial" w:cs="Arial"/>
        </w:rPr>
        <w:t xml:space="preserve">The Marriott Heathrow hotel, due to its advantageous position and extensive amenities, is a prominent figure in the hospitality sector </w:t>
      </w:r>
      <w:proofErr w:type="gramStart"/>
      <w:r w:rsidRPr="003F1DF1">
        <w:rPr>
          <w:rFonts w:ascii="Arial" w:hAnsi="Arial" w:cs="Arial"/>
        </w:rPr>
        <w:t>in close proximity to</w:t>
      </w:r>
      <w:proofErr w:type="gramEnd"/>
      <w:r w:rsidRPr="003F1DF1">
        <w:rPr>
          <w:rFonts w:ascii="Arial" w:hAnsi="Arial" w:cs="Arial"/>
        </w:rPr>
        <w:t xml:space="preserve"> London Heathrow Airport. Although facing obstacles such as expensive business costs and rivalry, it utilises its robust brand recognition and unwavering superior customer service to sustain a competitive advantage. To address the changing demands of its visitors, Marriott Heathrow may improve its strategy and offers by doing thorough studies such as SWOT, PEST, and competitive analysis</w:t>
      </w:r>
      <w:r w:rsidR="00943849" w:rsidRPr="003F1DF1">
        <w:rPr>
          <w:rFonts w:ascii="Arial" w:hAnsi="Arial" w:cs="Arial"/>
        </w:rPr>
        <w:t>.</w:t>
      </w:r>
    </w:p>
    <w:p w14:paraId="234D46AD" w14:textId="77777777" w:rsidR="005921C4" w:rsidRPr="003F1DF1" w:rsidRDefault="005921C4">
      <w:pPr>
        <w:rPr>
          <w:rFonts w:ascii="Arial" w:hAnsi="Arial" w:cs="Arial"/>
        </w:rPr>
      </w:pPr>
    </w:p>
    <w:p w14:paraId="3412C29E" w14:textId="32F6A9F2" w:rsidR="005921C4" w:rsidRPr="003F1DF1" w:rsidRDefault="0038198A" w:rsidP="0015654A">
      <w:pPr>
        <w:pStyle w:val="Heading1"/>
      </w:pPr>
      <w:bookmarkStart w:id="25" w:name="_Toc168149655"/>
      <w:r w:rsidRPr="003F1DF1">
        <w:t>Theme Exploration</w:t>
      </w:r>
      <w:bookmarkEnd w:id="25"/>
    </w:p>
    <w:p w14:paraId="59BBBC79" w14:textId="77777777" w:rsidR="005921C4" w:rsidRPr="003F1DF1" w:rsidRDefault="005921C4">
      <w:pPr>
        <w:rPr>
          <w:rFonts w:ascii="Arial" w:hAnsi="Arial" w:cs="Arial"/>
        </w:rPr>
      </w:pPr>
    </w:p>
    <w:p w14:paraId="64340880" w14:textId="7387B3A5" w:rsidR="005921C4" w:rsidRPr="003F1DF1" w:rsidRDefault="008307FF">
      <w:pPr>
        <w:rPr>
          <w:rFonts w:ascii="Arial" w:hAnsi="Arial" w:cs="Arial"/>
        </w:rPr>
      </w:pPr>
      <w:r w:rsidRPr="003F1DF1">
        <w:rPr>
          <w:rFonts w:ascii="Arial" w:hAnsi="Arial" w:cs="Arial"/>
        </w:rPr>
        <w:t xml:space="preserve">With events being an important factor that contributes in terms of social and economic repercussions, the hospitality business performs a crucial part in the financial condition of the entire world. By virtue of its advantageous location </w:t>
      </w:r>
      <w:proofErr w:type="gramStart"/>
      <w:r w:rsidRPr="003F1DF1">
        <w:rPr>
          <w:rFonts w:ascii="Arial" w:hAnsi="Arial" w:cs="Arial"/>
        </w:rPr>
        <w:t>in close proximity to</w:t>
      </w:r>
      <w:proofErr w:type="gramEnd"/>
      <w:r w:rsidRPr="003F1DF1">
        <w:rPr>
          <w:rFonts w:ascii="Arial" w:hAnsi="Arial" w:cs="Arial"/>
        </w:rPr>
        <w:t xml:space="preserve"> one of the largest airports in the world, the Marriott Heathrow serves as a prime example of how events may impact the efficiency of a hotel. This section provides a critical analysis of the Marriott Heathrow in relation to the social and economic impact that events have on the hospitality sector. It accomplishes such by drawing on academic research and offering situations from the hotel itself that provide perspective. In addition, topics that require growth and enhancement are recognised and discussed on this occasion.</w:t>
      </w:r>
    </w:p>
    <w:p w14:paraId="46C8BE9A" w14:textId="77777777" w:rsidR="005921C4" w:rsidRPr="003F1DF1" w:rsidRDefault="005921C4">
      <w:pPr>
        <w:rPr>
          <w:rFonts w:ascii="Arial" w:hAnsi="Arial" w:cs="Arial"/>
        </w:rPr>
      </w:pPr>
    </w:p>
    <w:p w14:paraId="58EF992B" w14:textId="16FDF646" w:rsidR="005921C4" w:rsidRPr="003F1DF1" w:rsidRDefault="00C26FE7" w:rsidP="0015654A">
      <w:pPr>
        <w:pStyle w:val="Heading2"/>
      </w:pPr>
      <w:bookmarkStart w:id="26" w:name="_Toc168149656"/>
      <w:r w:rsidRPr="003F1DF1">
        <w:t>Social Impact of Events</w:t>
      </w:r>
      <w:bookmarkEnd w:id="26"/>
    </w:p>
    <w:p w14:paraId="55D49117" w14:textId="5BD0B365" w:rsidR="00C26FE7" w:rsidRPr="003F1DF1" w:rsidRDefault="00D15B90">
      <w:pPr>
        <w:rPr>
          <w:rFonts w:ascii="Arial" w:hAnsi="Arial" w:cs="Arial"/>
        </w:rPr>
      </w:pPr>
      <w:r w:rsidRPr="003F1DF1">
        <w:rPr>
          <w:rFonts w:ascii="Arial" w:hAnsi="Arial" w:cs="Arial"/>
        </w:rPr>
        <w:t>The hospitality business is responsible for a variety of events, including weddings, conferences, and international events, which all serve to encourage social connections, interaction between cultures, and community participation.</w:t>
      </w:r>
      <w:r w:rsidR="00781C5E" w:rsidRPr="003F1DF1">
        <w:rPr>
          <w:rFonts w:ascii="Arial" w:hAnsi="Arial" w:cs="Arial"/>
        </w:rPr>
        <w:t xml:space="preserve"> </w:t>
      </w:r>
      <w:r w:rsidR="00781C5E" w:rsidRPr="003F1DF1">
        <w:rPr>
          <w:rFonts w:ascii="Arial" w:hAnsi="Arial" w:cs="Arial"/>
        </w:rPr>
        <w:t xml:space="preserve">Getz (2008) asserts that events have the potential to strengthen social cohesiveness and offer an awareness of communal identity through their presence. Through the celebration of regional customs and traditions, they provide chances for individuals to interact and have the potential to </w:t>
      </w:r>
      <w:proofErr w:type="gramStart"/>
      <w:r w:rsidR="00781C5E" w:rsidRPr="003F1DF1">
        <w:rPr>
          <w:rFonts w:ascii="Arial" w:hAnsi="Arial" w:cs="Arial"/>
        </w:rPr>
        <w:t>make a contribution</w:t>
      </w:r>
      <w:proofErr w:type="gramEnd"/>
      <w:r w:rsidR="00781C5E" w:rsidRPr="003F1DF1">
        <w:rPr>
          <w:rFonts w:ascii="Arial" w:hAnsi="Arial" w:cs="Arial"/>
        </w:rPr>
        <w:t xml:space="preserve"> to the culture of the area. In addition, events play a significant part in the dissemination of information and the advancement of professional skills, particularly in the setting of company events and academic conferences.</w:t>
      </w:r>
      <w:r w:rsidR="00781C5E" w:rsidRPr="003F1DF1">
        <w:rPr>
          <w:rFonts w:ascii="Arial" w:hAnsi="Arial" w:cs="Arial"/>
        </w:rPr>
        <w:t xml:space="preserve"> (Getz, 2008)</w:t>
      </w:r>
    </w:p>
    <w:p w14:paraId="4D61F22E" w14:textId="4D340B43" w:rsidR="007D0079" w:rsidRPr="003F1DF1" w:rsidRDefault="007D0079" w:rsidP="0015654A">
      <w:pPr>
        <w:pStyle w:val="Heading2"/>
      </w:pPr>
      <w:bookmarkStart w:id="27" w:name="_Toc168149657"/>
      <w:r w:rsidRPr="003F1DF1">
        <w:t>Economic Impact</w:t>
      </w:r>
      <w:bookmarkEnd w:id="27"/>
    </w:p>
    <w:p w14:paraId="192C56E2" w14:textId="56075E5D" w:rsidR="007D0079" w:rsidRPr="003F1DF1" w:rsidRDefault="007D0079">
      <w:pPr>
        <w:rPr>
          <w:rFonts w:ascii="Arial" w:hAnsi="Arial" w:cs="Arial"/>
        </w:rPr>
      </w:pPr>
      <w:r w:rsidRPr="003F1DF1">
        <w:rPr>
          <w:rFonts w:ascii="Arial" w:hAnsi="Arial" w:cs="Arial"/>
        </w:rPr>
        <w:t>The events occurring in the hospitality sector have a significant and far-reaching effect on the economy. Events generate substantial revenue by directly contributing to expenditures on lodging, meals and drinks, and additional services.</w:t>
      </w:r>
    </w:p>
    <w:p w14:paraId="5A9A0085" w14:textId="66E5BB60" w:rsidR="00A37230" w:rsidRPr="003F1DF1" w:rsidRDefault="00A37230">
      <w:pPr>
        <w:rPr>
          <w:rFonts w:ascii="Arial" w:hAnsi="Arial" w:cs="Arial"/>
        </w:rPr>
      </w:pPr>
      <w:r w:rsidRPr="003F1DF1">
        <w:rPr>
          <w:rFonts w:ascii="Arial" w:hAnsi="Arial" w:cs="Arial"/>
        </w:rPr>
        <w:t>The events industry makes a significant contribution to both GDP and jobs, as stated by the World Travel &amp; Tourism Council (WTTC, 2019). Events often have secondary economic advantages by encouraging nearby companies, such as transportation, shopping, and leisure.</w:t>
      </w:r>
      <w:r w:rsidR="000770BA" w:rsidRPr="003F1DF1">
        <w:rPr>
          <w:rFonts w:ascii="Arial" w:hAnsi="Arial" w:cs="Arial"/>
        </w:rPr>
        <w:t xml:space="preserve"> </w:t>
      </w:r>
      <w:r w:rsidR="000770BA" w:rsidRPr="003F1DF1">
        <w:rPr>
          <w:rFonts w:ascii="Arial" w:hAnsi="Arial" w:cs="Arial"/>
        </w:rPr>
        <w:t>In addition, events have the potential to provide a boost in tourism, since participants frequently choose to prolong their visit or come back for recreational purposes.</w:t>
      </w:r>
      <w:r w:rsidR="000770BA" w:rsidRPr="003F1DF1">
        <w:rPr>
          <w:rFonts w:ascii="Arial" w:hAnsi="Arial" w:cs="Arial"/>
          <w:color w:val="0D0D0D"/>
          <w:shd w:val="clear" w:color="auto" w:fill="FFFFFF"/>
        </w:rPr>
        <w:t xml:space="preserve"> </w:t>
      </w:r>
      <w:r w:rsidR="000770BA" w:rsidRPr="003F1DF1">
        <w:rPr>
          <w:rFonts w:ascii="Arial" w:hAnsi="Arial" w:cs="Arial"/>
          <w:color w:val="0D0D0D"/>
          <w:shd w:val="clear" w:color="auto" w:fill="FFFFFF"/>
        </w:rPr>
        <w:t>(Rogers, 2013)</w:t>
      </w:r>
    </w:p>
    <w:p w14:paraId="30FFF661" w14:textId="77777777" w:rsidR="005921C4" w:rsidRPr="003F1DF1" w:rsidRDefault="005921C4">
      <w:pPr>
        <w:rPr>
          <w:rFonts w:ascii="Arial" w:hAnsi="Arial" w:cs="Arial"/>
        </w:rPr>
      </w:pPr>
    </w:p>
    <w:p w14:paraId="001CF003" w14:textId="09DFD536" w:rsidR="005921C4" w:rsidRPr="003F1DF1" w:rsidRDefault="001D6B4F" w:rsidP="0015654A">
      <w:pPr>
        <w:pStyle w:val="Heading2"/>
      </w:pPr>
      <w:bookmarkStart w:id="28" w:name="_Toc168149658"/>
      <w:r w:rsidRPr="003F1DF1">
        <w:t>Analysis of Marriott Heathrow: Social and Economic Impact of Events</w:t>
      </w:r>
      <w:bookmarkEnd w:id="28"/>
    </w:p>
    <w:p w14:paraId="64C69DBF" w14:textId="6B100254" w:rsidR="005921C4" w:rsidRPr="003F1DF1" w:rsidRDefault="00516622">
      <w:pPr>
        <w:rPr>
          <w:rFonts w:ascii="Arial" w:hAnsi="Arial" w:cs="Arial"/>
        </w:rPr>
      </w:pPr>
      <w:r w:rsidRPr="003F1DF1">
        <w:rPr>
          <w:rFonts w:ascii="Arial" w:hAnsi="Arial" w:cs="Arial"/>
        </w:rPr>
        <w:t>The Marriott Heathrow has been prepared to accommodate a wide range of events, such as corporate meetings, wedding ceremonies, and cultural gatherings. The hotel's easy access to London Heathrow Airport provides a very suitable location for international events, attracting participants from all over the world.</w:t>
      </w:r>
      <w:r w:rsidR="004207FD" w:rsidRPr="003F1DF1">
        <w:rPr>
          <w:rFonts w:ascii="Arial" w:hAnsi="Arial" w:cs="Arial"/>
          <w:color w:val="0D0D0D"/>
          <w:shd w:val="clear" w:color="auto" w:fill="FFFFFF"/>
        </w:rPr>
        <w:t xml:space="preserve"> </w:t>
      </w:r>
      <w:r w:rsidR="004207FD" w:rsidRPr="003F1DF1">
        <w:rPr>
          <w:rFonts w:ascii="Arial" w:hAnsi="Arial" w:cs="Arial"/>
          <w:color w:val="0D0D0D"/>
          <w:shd w:val="clear" w:color="auto" w:fill="FFFFFF"/>
        </w:rPr>
        <w:t>(Marriott Hotels, 2023)</w:t>
      </w:r>
    </w:p>
    <w:p w14:paraId="08B41D31" w14:textId="436B2896" w:rsidR="005921C4" w:rsidRPr="003F1DF1" w:rsidRDefault="004207FD" w:rsidP="0015654A">
      <w:pPr>
        <w:pStyle w:val="Heading2"/>
      </w:pPr>
      <w:bookmarkStart w:id="29" w:name="_Toc168149659"/>
      <w:r w:rsidRPr="003F1DF1">
        <w:t>Economic Contributions</w:t>
      </w:r>
      <w:bookmarkEnd w:id="29"/>
    </w:p>
    <w:p w14:paraId="5B8D8835" w14:textId="62B14CA2" w:rsidR="005921C4" w:rsidRPr="003F1DF1" w:rsidRDefault="00B1177C">
      <w:pPr>
        <w:rPr>
          <w:rFonts w:ascii="Arial" w:hAnsi="Arial" w:cs="Arial"/>
        </w:rPr>
      </w:pPr>
      <w:r w:rsidRPr="003F1DF1">
        <w:rPr>
          <w:rFonts w:ascii="Arial" w:hAnsi="Arial" w:cs="Arial"/>
        </w:rPr>
        <w:t xml:space="preserve">The hotel's rates of occupancy are increased </w:t>
      </w:r>
      <w:proofErr w:type="gramStart"/>
      <w:r w:rsidRPr="003F1DF1">
        <w:rPr>
          <w:rFonts w:ascii="Arial" w:hAnsi="Arial" w:cs="Arial"/>
        </w:rPr>
        <w:t>as a result of</w:t>
      </w:r>
      <w:proofErr w:type="gramEnd"/>
      <w:r w:rsidRPr="003F1DF1">
        <w:rPr>
          <w:rFonts w:ascii="Arial" w:hAnsi="Arial" w:cs="Arial"/>
        </w:rPr>
        <w:t xml:space="preserve"> events, notably throughout the weekdays since there are often business events taking place. This increase in occupancy results in a greater income per space available and is therefore beneficial.</w:t>
      </w:r>
      <w:r w:rsidR="000777D7" w:rsidRPr="003F1DF1">
        <w:rPr>
          <w:rFonts w:ascii="Arial" w:hAnsi="Arial" w:cs="Arial"/>
          <w:color w:val="0D0D0D"/>
          <w:shd w:val="clear" w:color="auto" w:fill="FFFFFF"/>
        </w:rPr>
        <w:t xml:space="preserve"> </w:t>
      </w:r>
      <w:r w:rsidR="000777D7" w:rsidRPr="003F1DF1">
        <w:rPr>
          <w:rFonts w:ascii="Arial" w:hAnsi="Arial" w:cs="Arial"/>
          <w:color w:val="0D0D0D"/>
          <w:shd w:val="clear" w:color="auto" w:fill="FFFFFF"/>
        </w:rPr>
        <w:t>(Smith, 2018)</w:t>
      </w:r>
      <w:r w:rsidR="00EB2E19" w:rsidRPr="003F1DF1">
        <w:rPr>
          <w:rFonts w:ascii="Arial" w:hAnsi="Arial" w:cs="Arial"/>
        </w:rPr>
        <w:t xml:space="preserve"> </w:t>
      </w:r>
      <w:r w:rsidR="00EB2E19" w:rsidRPr="003F1DF1">
        <w:rPr>
          <w:rFonts w:ascii="Arial" w:hAnsi="Arial" w:cs="Arial"/>
          <w:color w:val="0D0D0D"/>
          <w:shd w:val="clear" w:color="auto" w:fill="FFFFFF"/>
        </w:rPr>
        <w:t>The revenue generated by the hotel's restaurant and bar operations is considerably impacted by events. Large amounts of money are made from celebrations, events that are served, and the utilisation of restaurants during events.</w:t>
      </w:r>
      <w:r w:rsidR="00EB2E19" w:rsidRPr="003F1DF1">
        <w:rPr>
          <w:rFonts w:ascii="Arial" w:hAnsi="Arial" w:cs="Arial"/>
          <w:color w:val="0D0D0D"/>
          <w:shd w:val="clear" w:color="auto" w:fill="FFFFFF"/>
        </w:rPr>
        <w:t xml:space="preserve"> </w:t>
      </w:r>
      <w:r w:rsidR="00EB2E19" w:rsidRPr="003F1DF1">
        <w:rPr>
          <w:rFonts w:ascii="Arial" w:hAnsi="Arial" w:cs="Arial"/>
          <w:color w:val="0D0D0D"/>
          <w:shd w:val="clear" w:color="auto" w:fill="FFFFFF"/>
        </w:rPr>
        <w:t>(Walker, 2016)</w:t>
      </w:r>
      <w:r w:rsidR="00492E40" w:rsidRPr="003F1DF1">
        <w:rPr>
          <w:rFonts w:ascii="Arial" w:hAnsi="Arial" w:cs="Arial"/>
          <w:color w:val="0D0D0D"/>
          <w:shd w:val="clear" w:color="auto" w:fill="FFFFFF"/>
        </w:rPr>
        <w:t xml:space="preserve"> </w:t>
      </w:r>
      <w:r w:rsidR="00492E40" w:rsidRPr="003F1DF1">
        <w:rPr>
          <w:rFonts w:ascii="Arial" w:hAnsi="Arial" w:cs="Arial"/>
          <w:color w:val="0D0D0D"/>
          <w:shd w:val="clear" w:color="auto" w:fill="FFFFFF"/>
        </w:rPr>
        <w:t xml:space="preserve">The provision of amenities such as the leasing of </w:t>
      </w:r>
      <w:r w:rsidR="00492E40" w:rsidRPr="003F1DF1">
        <w:rPr>
          <w:rFonts w:ascii="Arial" w:hAnsi="Arial" w:cs="Arial"/>
          <w:color w:val="0D0D0D"/>
          <w:shd w:val="clear" w:color="auto" w:fill="FFFFFF"/>
        </w:rPr>
        <w:lastRenderedPageBreak/>
        <w:t>multimedia devices, the use of the business centre, and spa services all contribute to the generation of additional income.</w:t>
      </w:r>
      <w:r w:rsidR="008D34C1" w:rsidRPr="003F1DF1">
        <w:rPr>
          <w:rFonts w:ascii="Arial" w:hAnsi="Arial" w:cs="Arial"/>
          <w:color w:val="0D0D0D"/>
          <w:shd w:val="clear" w:color="auto" w:fill="FFFFFF"/>
        </w:rPr>
        <w:t xml:space="preserve"> </w:t>
      </w:r>
      <w:r w:rsidR="008D34C1" w:rsidRPr="003F1DF1">
        <w:rPr>
          <w:rFonts w:ascii="Arial" w:hAnsi="Arial" w:cs="Arial"/>
          <w:color w:val="0D0D0D"/>
          <w:shd w:val="clear" w:color="auto" w:fill="FFFFFF"/>
        </w:rPr>
        <w:t>(Marriott Hotels, 2023)</w:t>
      </w:r>
    </w:p>
    <w:p w14:paraId="60A0ED55" w14:textId="33EFE833" w:rsidR="005921C4" w:rsidRPr="003F1DF1" w:rsidRDefault="008D34C1" w:rsidP="0015654A">
      <w:pPr>
        <w:pStyle w:val="Heading2"/>
      </w:pPr>
      <w:bookmarkStart w:id="30" w:name="_Toc168149660"/>
      <w:r w:rsidRPr="003F1DF1">
        <w:t>Social Contributions</w:t>
      </w:r>
      <w:bookmarkEnd w:id="30"/>
    </w:p>
    <w:p w14:paraId="62BB5E57" w14:textId="4ECCF3BD" w:rsidR="00393E47" w:rsidRPr="003F1DF1" w:rsidRDefault="00393E47">
      <w:pPr>
        <w:rPr>
          <w:rFonts w:ascii="Arial" w:hAnsi="Arial" w:cs="Arial"/>
          <w:color w:val="0D0D0D"/>
          <w:shd w:val="clear" w:color="auto" w:fill="FFFFFF"/>
        </w:rPr>
      </w:pPr>
      <w:r w:rsidRPr="003F1DF1">
        <w:rPr>
          <w:rFonts w:ascii="Arial" w:hAnsi="Arial" w:cs="Arial"/>
        </w:rPr>
        <w:t>There are regular partnerships between the property and local artists and sellers, which helps to promote the culture and economic activity of the surrounding area.</w:t>
      </w:r>
      <w:r w:rsidRPr="003F1DF1">
        <w:rPr>
          <w:rFonts w:ascii="Arial" w:hAnsi="Arial" w:cs="Arial"/>
        </w:rPr>
        <w:t xml:space="preserve"> </w:t>
      </w:r>
      <w:r w:rsidR="006D3799" w:rsidRPr="003F1DF1">
        <w:rPr>
          <w:rFonts w:ascii="Arial" w:hAnsi="Arial" w:cs="Arial"/>
          <w:color w:val="0D0D0D"/>
          <w:shd w:val="clear" w:color="auto" w:fill="FFFFFF"/>
        </w:rPr>
        <w:t>(Hall, 2012)</w:t>
      </w:r>
      <w:r w:rsidR="006D3799" w:rsidRPr="003F1DF1">
        <w:rPr>
          <w:rFonts w:ascii="Arial" w:hAnsi="Arial" w:cs="Arial"/>
          <w:color w:val="0D0D0D"/>
          <w:shd w:val="clear" w:color="auto" w:fill="FFFFFF"/>
        </w:rPr>
        <w:t xml:space="preserve"> </w:t>
      </w:r>
      <w:r w:rsidR="006D3799" w:rsidRPr="003F1DF1">
        <w:rPr>
          <w:rFonts w:ascii="Arial" w:hAnsi="Arial" w:cs="Arial"/>
          <w:color w:val="0D0D0D"/>
          <w:shd w:val="clear" w:color="auto" w:fill="FFFFFF"/>
        </w:rPr>
        <w:t>Through the hosting of business meetings and conferences at the hotel, professionals are afforded the opportunity to network with one another and share their expertise, so boosting professional development and cooperation.</w:t>
      </w:r>
      <w:r w:rsidR="008F280A" w:rsidRPr="003F1DF1">
        <w:rPr>
          <w:rFonts w:ascii="Arial" w:hAnsi="Arial" w:cs="Arial"/>
          <w:color w:val="0D0D0D"/>
          <w:shd w:val="clear" w:color="auto" w:fill="FFFFFF"/>
        </w:rPr>
        <w:t xml:space="preserve"> </w:t>
      </w:r>
      <w:r w:rsidR="008F280A" w:rsidRPr="003F1DF1">
        <w:rPr>
          <w:rFonts w:ascii="Arial" w:hAnsi="Arial" w:cs="Arial"/>
          <w:color w:val="0D0D0D"/>
          <w:shd w:val="clear" w:color="auto" w:fill="FFFFFF"/>
        </w:rPr>
        <w:t>(Getz, 2008)</w:t>
      </w:r>
      <w:r w:rsidR="00E05BB0" w:rsidRPr="003F1DF1">
        <w:rPr>
          <w:rFonts w:ascii="Arial" w:hAnsi="Arial" w:cs="Arial"/>
        </w:rPr>
        <w:t xml:space="preserve"> </w:t>
      </w:r>
      <w:r w:rsidR="00E05BB0" w:rsidRPr="003F1DF1">
        <w:rPr>
          <w:rFonts w:ascii="Arial" w:hAnsi="Arial" w:cs="Arial"/>
          <w:color w:val="0D0D0D"/>
          <w:shd w:val="clear" w:color="auto" w:fill="FFFFFF"/>
        </w:rPr>
        <w:t>The celebration of variety and the customs of communities is a way to bring value to social structure via the organisation of cultural celebrations and weddings.</w:t>
      </w:r>
      <w:r w:rsidR="00E05BB0" w:rsidRPr="003F1DF1">
        <w:rPr>
          <w:rFonts w:ascii="Arial" w:hAnsi="Arial" w:cs="Arial"/>
          <w:color w:val="0D0D0D"/>
          <w:shd w:val="clear" w:color="auto" w:fill="FFFFFF"/>
        </w:rPr>
        <w:t xml:space="preserve"> </w:t>
      </w:r>
      <w:r w:rsidR="00E05BB0" w:rsidRPr="003F1DF1">
        <w:rPr>
          <w:rFonts w:ascii="Arial" w:hAnsi="Arial" w:cs="Arial"/>
          <w:color w:val="0D0D0D"/>
          <w:shd w:val="clear" w:color="auto" w:fill="FFFFFF"/>
        </w:rPr>
        <w:t>(Richards &amp; Palmer, 2010)</w:t>
      </w:r>
    </w:p>
    <w:p w14:paraId="1790BC14" w14:textId="0D8F6294" w:rsidR="00E43C5B" w:rsidRPr="003F1DF1" w:rsidRDefault="00E43C5B" w:rsidP="0015654A">
      <w:pPr>
        <w:pStyle w:val="Heading2"/>
      </w:pPr>
      <w:bookmarkStart w:id="31" w:name="_Toc168149661"/>
      <w:r w:rsidRPr="003F1DF1">
        <w:t>Examples from Marriott Heathrow</w:t>
      </w:r>
      <w:bookmarkEnd w:id="31"/>
    </w:p>
    <w:p w14:paraId="14F225B9" w14:textId="4283A330" w:rsidR="00E43C5B" w:rsidRPr="003F1DF1" w:rsidRDefault="00434DA4">
      <w:pPr>
        <w:rPr>
          <w:rFonts w:ascii="Arial" w:hAnsi="Arial" w:cs="Arial"/>
        </w:rPr>
      </w:pPr>
      <w:r w:rsidRPr="003F1DF1">
        <w:rPr>
          <w:rFonts w:ascii="Arial" w:hAnsi="Arial" w:cs="Arial"/>
        </w:rPr>
        <w:t>During an international company meeting that was hosted at the Marriott Heathrow, more than five hundred participants from a variety of countries attended. The meeting was held over the course of three consecutive days and featured headline presentations, small-group discussions, and several opportunities for networking.</w:t>
      </w:r>
      <w:r w:rsidR="00931D7B" w:rsidRPr="003F1DF1">
        <w:rPr>
          <w:rFonts w:ascii="Arial" w:hAnsi="Arial" w:cs="Arial"/>
        </w:rPr>
        <w:t xml:space="preserve"> (Marriott, 2023)</w:t>
      </w:r>
    </w:p>
    <w:p w14:paraId="38933A36" w14:textId="1D2FE0EE" w:rsidR="00931D7B" w:rsidRPr="003F1DF1" w:rsidRDefault="00FF528D">
      <w:pPr>
        <w:rPr>
          <w:rFonts w:ascii="Arial" w:hAnsi="Arial" w:cs="Arial"/>
          <w:color w:val="0D0D0D"/>
          <w:shd w:val="clear" w:color="auto" w:fill="FFFFFF"/>
        </w:rPr>
      </w:pPr>
      <w:r w:rsidRPr="003F1DF1">
        <w:rPr>
          <w:rFonts w:ascii="Arial" w:hAnsi="Arial" w:cs="Arial"/>
        </w:rPr>
        <w:t>During the event, the hotel had an overall occupancy rate of 95%, which was significantly greater than the typical vacancy rate. There was a forty percent rise in sales of food and beverages, and the use of auxiliary services such as business centres quadrupled.</w:t>
      </w:r>
      <w:r w:rsidR="005D5F96" w:rsidRPr="003F1DF1">
        <w:rPr>
          <w:rFonts w:ascii="Arial" w:hAnsi="Arial" w:cs="Arial"/>
          <w:color w:val="0D0D0D"/>
          <w:shd w:val="clear" w:color="auto" w:fill="FFFFFF"/>
        </w:rPr>
        <w:t xml:space="preserve"> </w:t>
      </w:r>
      <w:r w:rsidR="005D5F96" w:rsidRPr="003F1DF1">
        <w:rPr>
          <w:rFonts w:ascii="Arial" w:hAnsi="Arial" w:cs="Arial"/>
          <w:color w:val="0D0D0D"/>
          <w:shd w:val="clear" w:color="auto" w:fill="FFFFFF"/>
        </w:rPr>
        <w:t>(Marriott Hotels, 2023)</w:t>
      </w:r>
      <w:r w:rsidR="005D5F96" w:rsidRPr="003F1DF1">
        <w:rPr>
          <w:rFonts w:ascii="Arial" w:hAnsi="Arial" w:cs="Arial"/>
          <w:color w:val="0D0D0D"/>
          <w:shd w:val="clear" w:color="auto" w:fill="FFFFFF"/>
        </w:rPr>
        <w:t xml:space="preserve"> </w:t>
      </w:r>
      <w:r w:rsidR="005D5F96" w:rsidRPr="003F1DF1">
        <w:rPr>
          <w:rFonts w:ascii="Arial" w:hAnsi="Arial" w:cs="Arial"/>
          <w:color w:val="0D0D0D"/>
          <w:shd w:val="clear" w:color="auto" w:fill="FFFFFF"/>
        </w:rPr>
        <w:t xml:space="preserve">Encounters between people of different cultures and professional connections were made easier </w:t>
      </w:r>
      <w:proofErr w:type="gramStart"/>
      <w:r w:rsidR="005D5F96" w:rsidRPr="003F1DF1">
        <w:rPr>
          <w:rFonts w:ascii="Arial" w:hAnsi="Arial" w:cs="Arial"/>
          <w:color w:val="0D0D0D"/>
          <w:shd w:val="clear" w:color="auto" w:fill="FFFFFF"/>
        </w:rPr>
        <w:t>as a result of</w:t>
      </w:r>
      <w:proofErr w:type="gramEnd"/>
      <w:r w:rsidR="005D5F96" w:rsidRPr="003F1DF1">
        <w:rPr>
          <w:rFonts w:ascii="Arial" w:hAnsi="Arial" w:cs="Arial"/>
          <w:color w:val="0D0D0D"/>
          <w:shd w:val="clear" w:color="auto" w:fill="FFFFFF"/>
        </w:rPr>
        <w:t xml:space="preserve"> the conference, which contributed to the hotel's growing image as a leading location for international events.</w:t>
      </w:r>
      <w:r w:rsidR="007336A9" w:rsidRPr="003F1DF1">
        <w:rPr>
          <w:rFonts w:ascii="Arial" w:hAnsi="Arial" w:cs="Arial"/>
          <w:color w:val="0D0D0D"/>
          <w:shd w:val="clear" w:color="auto" w:fill="FFFFFF"/>
        </w:rPr>
        <w:t xml:space="preserve"> </w:t>
      </w:r>
      <w:r w:rsidR="007336A9" w:rsidRPr="003F1DF1">
        <w:rPr>
          <w:rFonts w:ascii="Arial" w:hAnsi="Arial" w:cs="Arial"/>
          <w:color w:val="0D0D0D"/>
          <w:shd w:val="clear" w:color="auto" w:fill="FFFFFF"/>
        </w:rPr>
        <w:t>(Smith, 2018)</w:t>
      </w:r>
    </w:p>
    <w:p w14:paraId="0D2E2A5D" w14:textId="08A71A2D" w:rsidR="007336A9" w:rsidRPr="003F1DF1" w:rsidRDefault="007336A9">
      <w:pPr>
        <w:rPr>
          <w:rFonts w:ascii="Arial" w:hAnsi="Arial" w:cs="Arial"/>
          <w:color w:val="0D0D0D"/>
          <w:shd w:val="clear" w:color="auto" w:fill="FFFFFF"/>
        </w:rPr>
      </w:pPr>
      <w:r w:rsidRPr="003F1DF1">
        <w:rPr>
          <w:rFonts w:ascii="Arial" w:hAnsi="Arial" w:cs="Arial"/>
          <w:color w:val="0D0D0D"/>
          <w:shd w:val="clear" w:color="auto" w:fill="FFFFFF"/>
        </w:rPr>
        <w:t xml:space="preserve">Furthermore, </w:t>
      </w:r>
      <w:r w:rsidR="005A69EE" w:rsidRPr="003F1DF1">
        <w:rPr>
          <w:rFonts w:ascii="Arial" w:hAnsi="Arial" w:cs="Arial"/>
          <w:color w:val="0D0D0D"/>
          <w:shd w:val="clear" w:color="auto" w:fill="FFFFFF"/>
        </w:rPr>
        <w:t>The Marriott Heathrow hotel organised a community cultural event to commemorate and appreciate the diverse nature of the surrounding community. The festival showcased regional gastronomy, authentic cultural displays, and craft vendors.</w:t>
      </w:r>
      <w:r w:rsidR="005A69EE" w:rsidRPr="003F1DF1">
        <w:rPr>
          <w:rFonts w:ascii="Arial" w:hAnsi="Arial" w:cs="Arial"/>
          <w:color w:val="0D0D0D"/>
          <w:shd w:val="clear" w:color="auto" w:fill="FFFFFF"/>
        </w:rPr>
        <w:t xml:space="preserve"> </w:t>
      </w:r>
      <w:r w:rsidR="005A69EE" w:rsidRPr="003F1DF1">
        <w:rPr>
          <w:rFonts w:ascii="Arial" w:hAnsi="Arial" w:cs="Arial"/>
          <w:color w:val="0D0D0D"/>
          <w:shd w:val="clear" w:color="auto" w:fill="FFFFFF"/>
        </w:rPr>
        <w:t>The festival drew both guests and local merchants, leading to a boost in expenditure within the hotel and surrounding communities.</w:t>
      </w:r>
      <w:r w:rsidR="00925EEB" w:rsidRPr="003F1DF1">
        <w:rPr>
          <w:rFonts w:ascii="Arial" w:hAnsi="Arial" w:cs="Arial"/>
          <w:color w:val="0D0D0D"/>
          <w:shd w:val="clear" w:color="auto" w:fill="FFFFFF"/>
        </w:rPr>
        <w:t xml:space="preserve"> </w:t>
      </w:r>
      <w:r w:rsidR="00925EEB" w:rsidRPr="003F1DF1">
        <w:rPr>
          <w:rFonts w:ascii="Arial" w:hAnsi="Arial" w:cs="Arial"/>
          <w:color w:val="0D0D0D"/>
          <w:shd w:val="clear" w:color="auto" w:fill="FFFFFF"/>
        </w:rPr>
        <w:t>(Hall, 2012)</w:t>
      </w:r>
      <w:r w:rsidR="00925EEB" w:rsidRPr="003F1DF1">
        <w:rPr>
          <w:rFonts w:ascii="Arial" w:hAnsi="Arial" w:cs="Arial"/>
          <w:color w:val="0D0D0D"/>
          <w:shd w:val="clear" w:color="auto" w:fill="FFFFFF"/>
        </w:rPr>
        <w:t xml:space="preserve"> </w:t>
      </w:r>
      <w:r w:rsidR="00925EEB" w:rsidRPr="003F1DF1">
        <w:rPr>
          <w:rFonts w:ascii="Arial" w:hAnsi="Arial" w:cs="Arial"/>
          <w:color w:val="0D0D0D"/>
          <w:shd w:val="clear" w:color="auto" w:fill="FFFFFF"/>
        </w:rPr>
        <w:t>The event fostered cultural comprehension and communal esteem, eliciting favourable responses from participants and garnering attention from regional media outlets.</w:t>
      </w:r>
      <w:r w:rsidR="00050A6F" w:rsidRPr="003F1DF1">
        <w:rPr>
          <w:rFonts w:ascii="Arial" w:hAnsi="Arial" w:cs="Arial"/>
          <w:color w:val="0D0D0D"/>
          <w:shd w:val="clear" w:color="auto" w:fill="FFFFFF"/>
        </w:rPr>
        <w:t xml:space="preserve"> </w:t>
      </w:r>
      <w:r w:rsidR="00050A6F" w:rsidRPr="003F1DF1">
        <w:rPr>
          <w:rFonts w:ascii="Arial" w:hAnsi="Arial" w:cs="Arial"/>
          <w:color w:val="0D0D0D"/>
          <w:shd w:val="clear" w:color="auto" w:fill="FFFFFF"/>
        </w:rPr>
        <w:t>(Richards &amp; Palmer, 2010)</w:t>
      </w:r>
    </w:p>
    <w:p w14:paraId="7123EE96" w14:textId="24035715" w:rsidR="00931D7B" w:rsidRPr="003F1DF1" w:rsidRDefault="00917267" w:rsidP="0015654A">
      <w:pPr>
        <w:pStyle w:val="Heading2"/>
      </w:pPr>
      <w:bookmarkStart w:id="32" w:name="_Toc168149662"/>
      <w:r w:rsidRPr="003F1DF1">
        <w:t>Development and Improvement</w:t>
      </w:r>
      <w:bookmarkEnd w:id="32"/>
    </w:p>
    <w:p w14:paraId="680A4CFA" w14:textId="40517C00" w:rsidR="00917267" w:rsidRPr="003F1DF1" w:rsidRDefault="00E31585">
      <w:pPr>
        <w:rPr>
          <w:rFonts w:ascii="Arial" w:hAnsi="Arial" w:cs="Arial"/>
          <w:color w:val="0D0D0D"/>
          <w:shd w:val="clear" w:color="auto" w:fill="FFFFFF"/>
        </w:rPr>
      </w:pPr>
      <w:r w:rsidRPr="003F1DF1">
        <w:rPr>
          <w:rFonts w:ascii="Arial" w:hAnsi="Arial" w:cs="Arial"/>
        </w:rPr>
        <w:t>Although Marriott Heathrow has notable advantages, there are aspects that might be improved upon to optimise the social and economic influence of events.</w:t>
      </w:r>
      <w:r w:rsidR="00CF475A" w:rsidRPr="003F1DF1">
        <w:rPr>
          <w:rFonts w:ascii="Arial" w:hAnsi="Arial" w:cs="Arial"/>
        </w:rPr>
        <w:t xml:space="preserve"> </w:t>
      </w:r>
      <w:r w:rsidR="00CF475A" w:rsidRPr="003F1DF1">
        <w:rPr>
          <w:rFonts w:ascii="Arial" w:hAnsi="Arial" w:cs="Arial"/>
        </w:rPr>
        <w:t xml:space="preserve">Engaging in excellent multimedia technology and broadband connectivity is essential due to the increasing popularity of hybrid events, which involve a combination of live and virtual aspects. Marriott Heathrow ought to strengthen its IT systems </w:t>
      </w:r>
      <w:proofErr w:type="gramStart"/>
      <w:r w:rsidR="00CF475A" w:rsidRPr="003F1DF1">
        <w:rPr>
          <w:rFonts w:ascii="Arial" w:hAnsi="Arial" w:cs="Arial"/>
        </w:rPr>
        <w:t>in order to</w:t>
      </w:r>
      <w:proofErr w:type="gramEnd"/>
      <w:r w:rsidR="00CF475A" w:rsidRPr="003F1DF1">
        <w:rPr>
          <w:rFonts w:ascii="Arial" w:hAnsi="Arial" w:cs="Arial"/>
        </w:rPr>
        <w:t xml:space="preserve"> support </w:t>
      </w:r>
      <w:r w:rsidR="00CF475A" w:rsidRPr="003F1DF1">
        <w:rPr>
          <w:rFonts w:ascii="Arial" w:hAnsi="Arial" w:cs="Arial"/>
        </w:rPr>
        <w:lastRenderedPageBreak/>
        <w:t>hybrid events, which have the potential of drawing more attendees and provide other sources of income.</w:t>
      </w:r>
      <w:r w:rsidR="007F38AF" w:rsidRPr="003F1DF1">
        <w:rPr>
          <w:rFonts w:ascii="Arial" w:hAnsi="Arial" w:cs="Arial"/>
          <w:color w:val="0D0D0D"/>
          <w:shd w:val="clear" w:color="auto" w:fill="FFFFFF"/>
        </w:rPr>
        <w:t xml:space="preserve"> </w:t>
      </w:r>
      <w:r w:rsidR="007F38AF" w:rsidRPr="003F1DF1">
        <w:rPr>
          <w:rFonts w:ascii="Arial" w:hAnsi="Arial" w:cs="Arial"/>
          <w:color w:val="0D0D0D"/>
          <w:shd w:val="clear" w:color="auto" w:fill="FFFFFF"/>
        </w:rPr>
        <w:t>(Deloitte, 2023)</w:t>
      </w:r>
    </w:p>
    <w:p w14:paraId="0451F23F" w14:textId="1846A7B8" w:rsidR="007F38AF" w:rsidRPr="003F1DF1" w:rsidRDefault="007F38AF" w:rsidP="0015654A">
      <w:pPr>
        <w:pStyle w:val="Heading2"/>
      </w:pPr>
      <w:bookmarkStart w:id="33" w:name="_Toc168149663"/>
      <w:r w:rsidRPr="003F1DF1">
        <w:t>Sustainable Event Practices</w:t>
      </w:r>
      <w:bookmarkEnd w:id="33"/>
    </w:p>
    <w:p w14:paraId="2D5DA373" w14:textId="1496B29B" w:rsidR="004D487B" w:rsidRPr="003F1DF1" w:rsidRDefault="004D487B">
      <w:pPr>
        <w:rPr>
          <w:rFonts w:ascii="Arial" w:hAnsi="Arial" w:cs="Arial"/>
        </w:rPr>
      </w:pPr>
      <w:r w:rsidRPr="003F1DF1">
        <w:rPr>
          <w:rFonts w:ascii="Arial" w:hAnsi="Arial" w:cs="Arial"/>
        </w:rPr>
        <w:t xml:space="preserve">The significance of sustainability is growing in the events sector. Marriott Heathrow may enhance its sustainability efforts by adopting eco-conscious measures, like minimising the use of disposable packaging, procuring </w:t>
      </w:r>
      <w:proofErr w:type="gramStart"/>
      <w:r w:rsidRPr="003F1DF1">
        <w:rPr>
          <w:rFonts w:ascii="Arial" w:hAnsi="Arial" w:cs="Arial"/>
        </w:rPr>
        <w:t>locally-sourced</w:t>
      </w:r>
      <w:proofErr w:type="gramEnd"/>
      <w:r w:rsidRPr="003F1DF1">
        <w:rPr>
          <w:rFonts w:ascii="Arial" w:hAnsi="Arial" w:cs="Arial"/>
        </w:rPr>
        <w:t xml:space="preserve"> food, and enhancing waste management systems. Advocating for these efforts has the potential to appeal to environmentally aware customers and ultimately decrease long-term operating expenses.</w:t>
      </w:r>
      <w:r w:rsidR="00B840B5" w:rsidRPr="003F1DF1">
        <w:rPr>
          <w:rFonts w:ascii="Arial" w:hAnsi="Arial" w:cs="Arial"/>
          <w:color w:val="0D0D0D"/>
          <w:shd w:val="clear" w:color="auto" w:fill="FFFFFF"/>
        </w:rPr>
        <w:t xml:space="preserve"> </w:t>
      </w:r>
      <w:r w:rsidR="00B840B5" w:rsidRPr="003F1DF1">
        <w:rPr>
          <w:rFonts w:ascii="Arial" w:hAnsi="Arial" w:cs="Arial"/>
          <w:color w:val="0D0D0D"/>
          <w:shd w:val="clear" w:color="auto" w:fill="FFFFFF"/>
        </w:rPr>
        <w:t>(Rogers, 2013)</w:t>
      </w:r>
    </w:p>
    <w:p w14:paraId="28270FF2" w14:textId="7E18506E" w:rsidR="00931D7B" w:rsidRPr="003F1DF1" w:rsidRDefault="00B840B5" w:rsidP="0015654A">
      <w:pPr>
        <w:pStyle w:val="Heading2"/>
      </w:pPr>
      <w:bookmarkStart w:id="34" w:name="_Toc168149664"/>
      <w:r w:rsidRPr="003F1DF1">
        <w:t>Personalized Event Services</w:t>
      </w:r>
      <w:bookmarkEnd w:id="34"/>
    </w:p>
    <w:p w14:paraId="51864AE2" w14:textId="2AD9DE02" w:rsidR="00931D7B" w:rsidRPr="003F1DF1" w:rsidRDefault="007C17F0">
      <w:pPr>
        <w:rPr>
          <w:rFonts w:ascii="Arial" w:hAnsi="Arial" w:cs="Arial"/>
          <w:color w:val="0D0D0D"/>
          <w:shd w:val="clear" w:color="auto" w:fill="FFFFFF"/>
        </w:rPr>
      </w:pPr>
      <w:r w:rsidRPr="003F1DF1">
        <w:rPr>
          <w:rFonts w:ascii="Arial" w:hAnsi="Arial" w:cs="Arial"/>
        </w:rPr>
        <w:t>Providing customised event services may improve visitor pleasure and foster loyalty. Marriott Heathrow has the potential to create customised programmes tailored to certain sorts of events, such as corporate conferences, wedding ceremonies, and cultural festivals. Personalised services may encompass tailored cuisine, professional event coordinators, and distinctive decor choices.</w:t>
      </w:r>
      <w:r w:rsidRPr="003F1DF1">
        <w:rPr>
          <w:rFonts w:ascii="Arial" w:hAnsi="Arial" w:cs="Arial"/>
        </w:rPr>
        <w:t xml:space="preserve"> (</w:t>
      </w:r>
      <w:r w:rsidRPr="003F1DF1">
        <w:rPr>
          <w:rFonts w:ascii="Arial" w:hAnsi="Arial" w:cs="Arial"/>
          <w:color w:val="0D0D0D"/>
          <w:shd w:val="clear" w:color="auto" w:fill="FFFFFF"/>
        </w:rPr>
        <w:t>Smith, 2018</w:t>
      </w:r>
      <w:r w:rsidRPr="003F1DF1">
        <w:rPr>
          <w:rFonts w:ascii="Arial" w:hAnsi="Arial" w:cs="Arial"/>
          <w:color w:val="0D0D0D"/>
          <w:shd w:val="clear" w:color="auto" w:fill="FFFFFF"/>
        </w:rPr>
        <w:t>)</w:t>
      </w:r>
    </w:p>
    <w:p w14:paraId="632E0A4E" w14:textId="2CA042E7" w:rsidR="008167B3" w:rsidRPr="003F1DF1" w:rsidRDefault="008167B3" w:rsidP="0015654A">
      <w:pPr>
        <w:pStyle w:val="Heading2"/>
      </w:pPr>
      <w:bookmarkStart w:id="35" w:name="_Toc168149665"/>
      <w:r w:rsidRPr="003F1DF1">
        <w:t>Strengthening Community Partnerships</w:t>
      </w:r>
      <w:bookmarkEnd w:id="35"/>
    </w:p>
    <w:p w14:paraId="21EFCE7A" w14:textId="6B01930C" w:rsidR="004203C7" w:rsidRPr="003F1DF1" w:rsidRDefault="004203C7" w:rsidP="004203C7">
      <w:pPr>
        <w:spacing w:after="0" w:line="240" w:lineRule="auto"/>
        <w:rPr>
          <w:rFonts w:ascii="Arial" w:eastAsia="Times New Roman" w:hAnsi="Arial" w:cs="Arial"/>
          <w:kern w:val="0"/>
          <w:lang w:eastAsia="en-GB"/>
          <w14:ligatures w14:val="none"/>
        </w:rPr>
      </w:pPr>
      <w:r w:rsidRPr="004203C7">
        <w:rPr>
          <w:rFonts w:ascii="Arial" w:eastAsia="Times New Roman" w:hAnsi="Arial" w:cs="Arial"/>
          <w:kern w:val="0"/>
          <w:lang w:eastAsia="en-GB"/>
          <w14:ligatures w14:val="none"/>
        </w:rPr>
        <w:t xml:space="preserve">Strengthening alliances with local companies and charitable organisations may amplify the social influence of events. Marriott Heathrow has the potential to form partnerships with local creators, performers, and merchants </w:t>
      </w:r>
      <w:proofErr w:type="gramStart"/>
      <w:r w:rsidRPr="004203C7">
        <w:rPr>
          <w:rFonts w:ascii="Arial" w:eastAsia="Times New Roman" w:hAnsi="Arial" w:cs="Arial"/>
          <w:kern w:val="0"/>
          <w:lang w:eastAsia="en-GB"/>
          <w14:ligatures w14:val="none"/>
        </w:rPr>
        <w:t>in order to</w:t>
      </w:r>
      <w:proofErr w:type="gramEnd"/>
      <w:r w:rsidRPr="004203C7">
        <w:rPr>
          <w:rFonts w:ascii="Arial" w:eastAsia="Times New Roman" w:hAnsi="Arial" w:cs="Arial"/>
          <w:kern w:val="0"/>
          <w:lang w:eastAsia="en-GB"/>
          <w14:ligatures w14:val="none"/>
        </w:rPr>
        <w:t xml:space="preserve"> enhance the experience for event guests, making it more genuine and captivating.</w:t>
      </w:r>
      <w:r w:rsidRPr="003F1DF1">
        <w:rPr>
          <w:rFonts w:ascii="Arial" w:eastAsia="Times New Roman" w:hAnsi="Arial" w:cs="Arial"/>
          <w:kern w:val="0"/>
          <w:lang w:eastAsia="en-GB"/>
          <w14:ligatures w14:val="none"/>
        </w:rPr>
        <w:t xml:space="preserve"> </w:t>
      </w:r>
      <w:r w:rsidRPr="003F1DF1">
        <w:rPr>
          <w:rFonts w:ascii="Arial" w:hAnsi="Arial" w:cs="Arial"/>
          <w:color w:val="0D0D0D"/>
          <w:shd w:val="clear" w:color="auto" w:fill="FFFFFF"/>
        </w:rPr>
        <w:t>(Hall, 2012)</w:t>
      </w:r>
    </w:p>
    <w:p w14:paraId="4851399E" w14:textId="77777777" w:rsidR="00931D7B" w:rsidRPr="003F1DF1" w:rsidRDefault="00931D7B">
      <w:pPr>
        <w:rPr>
          <w:rFonts w:ascii="Arial" w:hAnsi="Arial" w:cs="Arial"/>
        </w:rPr>
      </w:pPr>
    </w:p>
    <w:p w14:paraId="75F5894C" w14:textId="77777777" w:rsidR="0015654A" w:rsidRDefault="0015654A">
      <w:pPr>
        <w:rPr>
          <w:rFonts w:ascii="Arial" w:hAnsi="Arial" w:cs="Arial"/>
          <w:b/>
          <w:bCs/>
        </w:rPr>
      </w:pPr>
    </w:p>
    <w:p w14:paraId="2A4835F0" w14:textId="2ED67FE7" w:rsidR="00931D7B" w:rsidRPr="0015654A" w:rsidRDefault="00C31A6B">
      <w:pPr>
        <w:rPr>
          <w:rFonts w:ascii="Arial" w:hAnsi="Arial" w:cs="Arial"/>
          <w:b/>
          <w:bCs/>
        </w:rPr>
      </w:pPr>
      <w:r w:rsidRPr="0015654A">
        <w:rPr>
          <w:rFonts w:ascii="Arial" w:hAnsi="Arial" w:cs="Arial"/>
          <w:b/>
          <w:bCs/>
        </w:rPr>
        <w:t>Conclusion</w:t>
      </w:r>
    </w:p>
    <w:p w14:paraId="5473F674" w14:textId="621B9148" w:rsidR="005921C4" w:rsidRPr="003F1DF1" w:rsidRDefault="00E36206">
      <w:pPr>
        <w:rPr>
          <w:rFonts w:ascii="Arial" w:hAnsi="Arial" w:cs="Arial"/>
        </w:rPr>
      </w:pPr>
      <w:r w:rsidRPr="003F1DF1">
        <w:rPr>
          <w:rFonts w:ascii="Arial" w:hAnsi="Arial" w:cs="Arial"/>
        </w:rPr>
        <w:t>The Marriott Heathrow serves as a prime example of the substantial social and economic effects that events have on the hospitality sector. By organising a wide range of events, the hotel produces significant income and promotes active participation and interaction between cultures within the community. Nevertheless, there are prospects for more advancement, such as improving technical capacities, implementing environmentally friendly procedures, providing customised offerings, and fortifying community collaborations. By focusing on these specific areas, Marriott Heathrow can maintain its position as a prominent site for events and make a good impact on both the surrounding community and the wider hospitality sector.</w:t>
      </w:r>
    </w:p>
    <w:p w14:paraId="66D68CA6" w14:textId="77777777" w:rsidR="005921C4" w:rsidRPr="003F1DF1" w:rsidRDefault="005921C4">
      <w:pPr>
        <w:rPr>
          <w:rFonts w:ascii="Arial" w:hAnsi="Arial" w:cs="Arial"/>
        </w:rPr>
      </w:pPr>
    </w:p>
    <w:p w14:paraId="2AE7C775" w14:textId="77777777" w:rsidR="005921C4" w:rsidRPr="003F1DF1" w:rsidRDefault="005921C4">
      <w:pPr>
        <w:rPr>
          <w:rFonts w:ascii="Arial" w:hAnsi="Arial" w:cs="Arial"/>
        </w:rPr>
      </w:pPr>
    </w:p>
    <w:p w14:paraId="5C8762B7" w14:textId="77777777" w:rsidR="00313393" w:rsidRPr="003F1DF1" w:rsidRDefault="00313393">
      <w:pPr>
        <w:rPr>
          <w:rFonts w:ascii="Arial" w:hAnsi="Arial" w:cs="Arial"/>
        </w:rPr>
      </w:pPr>
    </w:p>
    <w:p w14:paraId="2DE67761" w14:textId="77777777" w:rsidR="00313393" w:rsidRPr="003F1DF1" w:rsidRDefault="00313393">
      <w:pPr>
        <w:rPr>
          <w:rFonts w:ascii="Arial" w:hAnsi="Arial" w:cs="Arial"/>
        </w:rPr>
      </w:pPr>
    </w:p>
    <w:p w14:paraId="3CA1B125" w14:textId="50E2F539" w:rsidR="005921C4" w:rsidRPr="003F1DF1" w:rsidRDefault="00E33C88" w:rsidP="0015654A">
      <w:pPr>
        <w:pStyle w:val="Heading1"/>
      </w:pPr>
      <w:bookmarkStart w:id="36" w:name="_Toc168149666"/>
      <w:r w:rsidRPr="003F1DF1">
        <w:lastRenderedPageBreak/>
        <w:t>Conclusions and Recommendations</w:t>
      </w:r>
      <w:bookmarkEnd w:id="36"/>
    </w:p>
    <w:p w14:paraId="338DDB0A" w14:textId="715F10E6" w:rsidR="005921C4" w:rsidRPr="003F1DF1" w:rsidRDefault="005D1A8A" w:rsidP="0015654A">
      <w:pPr>
        <w:pStyle w:val="Heading2"/>
      </w:pPr>
      <w:bookmarkStart w:id="37" w:name="_Toc168149667"/>
      <w:r w:rsidRPr="003F1DF1">
        <w:t>Economic Contributions</w:t>
      </w:r>
      <w:bookmarkEnd w:id="37"/>
    </w:p>
    <w:p w14:paraId="0DC858A8" w14:textId="47572E39" w:rsidR="00313393" w:rsidRPr="003F1DF1" w:rsidRDefault="00313393">
      <w:pPr>
        <w:rPr>
          <w:rFonts w:ascii="Arial" w:hAnsi="Arial" w:cs="Arial"/>
        </w:rPr>
      </w:pPr>
      <w:r w:rsidRPr="003F1DF1">
        <w:rPr>
          <w:rFonts w:ascii="Arial" w:hAnsi="Arial" w:cs="Arial"/>
        </w:rPr>
        <w:t>Hotel reservations are greatly increased by events held at the Marriott Heathrow, especially on the course of the week.</w:t>
      </w:r>
      <w:r w:rsidR="00535CBD" w:rsidRPr="003F1DF1">
        <w:rPr>
          <w:rFonts w:ascii="Arial" w:hAnsi="Arial" w:cs="Arial"/>
        </w:rPr>
        <w:t xml:space="preserve"> </w:t>
      </w:r>
      <w:r w:rsidR="00535CBD" w:rsidRPr="003F1DF1">
        <w:rPr>
          <w:rFonts w:ascii="Arial" w:hAnsi="Arial" w:cs="Arial"/>
          <w:color w:val="0D0D0D"/>
          <w:shd w:val="clear" w:color="auto" w:fill="FFFFFF"/>
        </w:rPr>
        <w:t>(Smith, 2018)</w:t>
      </w:r>
      <w:r w:rsidR="00535CBD" w:rsidRPr="003F1DF1">
        <w:rPr>
          <w:rFonts w:ascii="Arial" w:hAnsi="Arial" w:cs="Arial"/>
          <w:color w:val="0D0D0D"/>
          <w:shd w:val="clear" w:color="auto" w:fill="FFFFFF"/>
        </w:rPr>
        <w:t xml:space="preserve"> </w:t>
      </w:r>
      <w:r w:rsidR="00535CBD" w:rsidRPr="003F1DF1">
        <w:rPr>
          <w:rFonts w:ascii="Arial" w:hAnsi="Arial" w:cs="Arial"/>
          <w:color w:val="0D0D0D"/>
          <w:shd w:val="clear" w:color="auto" w:fill="FFFFFF"/>
        </w:rPr>
        <w:t>During events, revenues of food and beverages produce a significant amount of income.</w:t>
      </w:r>
      <w:r w:rsidR="00F90A31" w:rsidRPr="003F1DF1">
        <w:rPr>
          <w:rFonts w:ascii="Arial" w:hAnsi="Arial" w:cs="Arial"/>
          <w:color w:val="0D0D0D"/>
          <w:shd w:val="clear" w:color="auto" w:fill="FFFFFF"/>
        </w:rPr>
        <w:t xml:space="preserve"> </w:t>
      </w:r>
      <w:r w:rsidR="00F90A31" w:rsidRPr="003F1DF1">
        <w:rPr>
          <w:rFonts w:ascii="Arial" w:hAnsi="Arial" w:cs="Arial"/>
          <w:color w:val="0D0D0D"/>
          <w:shd w:val="clear" w:color="auto" w:fill="FFFFFF"/>
        </w:rPr>
        <w:t>(Walker, 2016)</w:t>
      </w:r>
      <w:r w:rsidR="00F90A31" w:rsidRPr="003F1DF1">
        <w:rPr>
          <w:rFonts w:ascii="Arial" w:hAnsi="Arial" w:cs="Arial"/>
          <w:color w:val="0D0D0D"/>
          <w:shd w:val="clear" w:color="auto" w:fill="FFFFFF"/>
        </w:rPr>
        <w:t xml:space="preserve"> </w:t>
      </w:r>
      <w:r w:rsidR="00F90A31" w:rsidRPr="003F1DF1">
        <w:rPr>
          <w:rFonts w:ascii="Arial" w:hAnsi="Arial" w:cs="Arial"/>
          <w:color w:val="0D0D0D"/>
          <w:shd w:val="clear" w:color="auto" w:fill="FFFFFF"/>
        </w:rPr>
        <w:t>Additional income can be generated through the provision of supplementary amenities, such as the leasing of audio-visual equipment and the use of business centres.</w:t>
      </w:r>
      <w:r w:rsidR="00EA05F7" w:rsidRPr="003F1DF1">
        <w:rPr>
          <w:rFonts w:ascii="Arial" w:hAnsi="Arial" w:cs="Arial"/>
          <w:color w:val="0D0D0D"/>
          <w:shd w:val="clear" w:color="auto" w:fill="FFFFFF"/>
        </w:rPr>
        <w:t xml:space="preserve"> </w:t>
      </w:r>
      <w:r w:rsidR="00EA05F7" w:rsidRPr="003F1DF1">
        <w:rPr>
          <w:rFonts w:ascii="Arial" w:hAnsi="Arial" w:cs="Arial"/>
          <w:color w:val="0D0D0D"/>
          <w:shd w:val="clear" w:color="auto" w:fill="FFFFFF"/>
        </w:rPr>
        <w:t>(Marriott Hotels, 2023</w:t>
      </w:r>
      <w:r w:rsidR="00EA05F7" w:rsidRPr="003F1DF1">
        <w:rPr>
          <w:rFonts w:ascii="Arial" w:hAnsi="Arial" w:cs="Arial"/>
          <w:color w:val="0D0D0D"/>
          <w:shd w:val="clear" w:color="auto" w:fill="FFFFFF"/>
        </w:rPr>
        <w:t>)</w:t>
      </w:r>
    </w:p>
    <w:p w14:paraId="285695C1" w14:textId="77777777" w:rsidR="005921C4" w:rsidRPr="003F1DF1" w:rsidRDefault="005921C4">
      <w:pPr>
        <w:rPr>
          <w:rFonts w:ascii="Arial" w:hAnsi="Arial" w:cs="Arial"/>
        </w:rPr>
      </w:pPr>
    </w:p>
    <w:p w14:paraId="6DCC0501" w14:textId="3B899489" w:rsidR="005921C4" w:rsidRPr="003F1DF1" w:rsidRDefault="00EA05F7" w:rsidP="0015654A">
      <w:pPr>
        <w:pStyle w:val="Heading2"/>
      </w:pPr>
      <w:bookmarkStart w:id="38" w:name="_Toc168149668"/>
      <w:r w:rsidRPr="003F1DF1">
        <w:t>Social Impacts</w:t>
      </w:r>
      <w:bookmarkEnd w:id="38"/>
    </w:p>
    <w:p w14:paraId="6DB13DFF" w14:textId="77777777" w:rsidR="005921C4" w:rsidRPr="003F1DF1" w:rsidRDefault="005921C4">
      <w:pPr>
        <w:rPr>
          <w:rFonts w:ascii="Arial" w:hAnsi="Arial" w:cs="Arial"/>
        </w:rPr>
      </w:pPr>
    </w:p>
    <w:p w14:paraId="50ECE0D1" w14:textId="0A19F82E" w:rsidR="00F44A0E" w:rsidRPr="003F1DF1" w:rsidRDefault="00EA05F7" w:rsidP="00F44A0E">
      <w:pPr>
        <w:rPr>
          <w:rFonts w:ascii="Arial" w:hAnsi="Arial" w:cs="Arial"/>
          <w:color w:val="0D0D0D"/>
          <w:shd w:val="clear" w:color="auto" w:fill="FFFFFF"/>
        </w:rPr>
      </w:pPr>
      <w:r w:rsidRPr="003F1DF1">
        <w:rPr>
          <w:rFonts w:ascii="Arial" w:hAnsi="Arial" w:cs="Arial"/>
        </w:rPr>
        <w:t>Through partnerships with merchants and artists from the surrounding area, events encourage community participation.</w:t>
      </w:r>
      <w:r w:rsidR="008F6302" w:rsidRPr="003F1DF1">
        <w:rPr>
          <w:rFonts w:ascii="Arial" w:hAnsi="Arial" w:cs="Arial"/>
          <w:color w:val="0D0D0D"/>
          <w:shd w:val="clear" w:color="auto" w:fill="FFFFFF"/>
        </w:rPr>
        <w:t xml:space="preserve"> </w:t>
      </w:r>
      <w:r w:rsidR="008F6302" w:rsidRPr="003F1DF1">
        <w:rPr>
          <w:rFonts w:ascii="Arial" w:hAnsi="Arial" w:cs="Arial"/>
          <w:color w:val="0D0D0D"/>
          <w:shd w:val="clear" w:color="auto" w:fill="FFFFFF"/>
        </w:rPr>
        <w:t>Hall, 2012)</w:t>
      </w:r>
      <w:r w:rsidR="004E39D0" w:rsidRPr="003F1DF1">
        <w:rPr>
          <w:rFonts w:ascii="Arial" w:hAnsi="Arial" w:cs="Arial"/>
          <w:color w:val="0D0D0D"/>
          <w:shd w:val="clear" w:color="auto" w:fill="FFFFFF"/>
        </w:rPr>
        <w:t xml:space="preserve"> </w:t>
      </w:r>
      <w:r w:rsidR="004E39D0" w:rsidRPr="003F1DF1">
        <w:rPr>
          <w:rFonts w:ascii="Arial" w:eastAsia="Times New Roman" w:hAnsi="Arial" w:cs="Arial"/>
          <w:kern w:val="0"/>
          <w:lang w:eastAsia="en-GB"/>
          <w14:ligatures w14:val="none"/>
        </w:rPr>
        <w:t xml:space="preserve">The facilitation of skilled communication and the exchange of information is accomplished via the use of business events and meetings. </w:t>
      </w:r>
      <w:r w:rsidR="004E39D0" w:rsidRPr="003F1DF1">
        <w:rPr>
          <w:rFonts w:ascii="Arial" w:hAnsi="Arial" w:cs="Arial"/>
          <w:color w:val="0D0D0D"/>
          <w:shd w:val="clear" w:color="auto" w:fill="FFFFFF"/>
        </w:rPr>
        <w:t>(Getz, 2008)</w:t>
      </w:r>
      <w:r w:rsidR="00F44A0E" w:rsidRPr="003F1DF1">
        <w:rPr>
          <w:rFonts w:ascii="Arial" w:hAnsi="Arial" w:cs="Arial"/>
          <w:color w:val="0D0D0D"/>
          <w:shd w:val="clear" w:color="auto" w:fill="FFFFFF"/>
        </w:rPr>
        <w:t xml:space="preserve"> </w:t>
      </w:r>
      <w:r w:rsidR="00F44A0E" w:rsidRPr="003F1DF1">
        <w:rPr>
          <w:rFonts w:ascii="Arial" w:eastAsia="Times New Roman" w:hAnsi="Arial" w:cs="Arial"/>
          <w:kern w:val="0"/>
          <w:lang w:eastAsia="en-GB"/>
          <w14:ligatures w14:val="none"/>
        </w:rPr>
        <w:t>Celebrations of variety and social traditions, such as weddings and cultural festivals, contribute to the strengthening of the social framework.</w:t>
      </w:r>
      <w:r w:rsidR="00F44A0E" w:rsidRPr="003F1DF1">
        <w:rPr>
          <w:rFonts w:ascii="Arial" w:eastAsia="Times New Roman" w:hAnsi="Arial" w:cs="Arial"/>
          <w:kern w:val="0"/>
          <w:lang w:eastAsia="en-GB"/>
          <w14:ligatures w14:val="none"/>
        </w:rPr>
        <w:t xml:space="preserve"> </w:t>
      </w:r>
      <w:r w:rsidR="00F44A0E" w:rsidRPr="003F1DF1">
        <w:rPr>
          <w:rFonts w:ascii="Arial" w:hAnsi="Arial" w:cs="Arial"/>
          <w:color w:val="0D0D0D"/>
          <w:shd w:val="clear" w:color="auto" w:fill="FFFFFF"/>
        </w:rPr>
        <w:t>(Richards &amp; Palmer, 2010)</w:t>
      </w:r>
    </w:p>
    <w:p w14:paraId="49EADB62" w14:textId="587A3207" w:rsidR="00C140E5" w:rsidRPr="003F1DF1" w:rsidRDefault="00C140E5" w:rsidP="0015654A">
      <w:pPr>
        <w:pStyle w:val="Heading2"/>
        <w:rPr>
          <w:shd w:val="clear" w:color="auto" w:fill="FFFFFF"/>
        </w:rPr>
      </w:pPr>
      <w:bookmarkStart w:id="39" w:name="_Toc168149669"/>
      <w:r w:rsidRPr="003F1DF1">
        <w:rPr>
          <w:shd w:val="clear" w:color="auto" w:fill="FFFFFF"/>
        </w:rPr>
        <w:t>Technological factors</w:t>
      </w:r>
      <w:bookmarkEnd w:id="39"/>
    </w:p>
    <w:p w14:paraId="540DE4A8" w14:textId="1D73402D" w:rsidR="00C140E5" w:rsidRPr="003F1DF1" w:rsidRDefault="00F25370" w:rsidP="00C140E5">
      <w:pPr>
        <w:rPr>
          <w:rFonts w:ascii="Arial" w:hAnsi="Arial" w:cs="Arial"/>
          <w:color w:val="0D0D0D"/>
          <w:shd w:val="clear" w:color="auto" w:fill="FFFFFF"/>
        </w:rPr>
      </w:pPr>
      <w:r w:rsidRPr="003F1DF1">
        <w:rPr>
          <w:rFonts w:ascii="Arial" w:eastAsia="Times New Roman" w:hAnsi="Arial" w:cs="Arial"/>
          <w:kern w:val="0"/>
          <w:lang w:eastAsia="en-GB"/>
          <w14:ligatures w14:val="none"/>
        </w:rPr>
        <w:t>Because hybrid events are becoming increasingly popular, it is necessary to make investments in cutting-edge audiovisual technology and high-speed internet.</w:t>
      </w:r>
      <w:r w:rsidR="004A6BA5" w:rsidRPr="003F1DF1">
        <w:rPr>
          <w:rFonts w:ascii="Arial" w:hAnsi="Arial" w:cs="Arial"/>
          <w:color w:val="0D0D0D"/>
          <w:shd w:val="clear" w:color="auto" w:fill="FFFFFF"/>
        </w:rPr>
        <w:t xml:space="preserve"> </w:t>
      </w:r>
      <w:r w:rsidR="004A6BA5" w:rsidRPr="003F1DF1">
        <w:rPr>
          <w:rFonts w:ascii="Arial" w:hAnsi="Arial" w:cs="Arial"/>
          <w:color w:val="0D0D0D"/>
          <w:shd w:val="clear" w:color="auto" w:fill="FFFFFF"/>
        </w:rPr>
        <w:t>(Deloitte, 2023)</w:t>
      </w:r>
      <w:r w:rsidR="00C140E5" w:rsidRPr="003F1DF1">
        <w:rPr>
          <w:rFonts w:ascii="Arial" w:hAnsi="Arial" w:cs="Arial"/>
          <w:color w:val="0D0D0D"/>
          <w:shd w:val="clear" w:color="auto" w:fill="FFFFFF"/>
        </w:rPr>
        <w:t xml:space="preserve"> </w:t>
      </w:r>
      <w:r w:rsidR="00C140E5" w:rsidRPr="003F1DF1">
        <w:rPr>
          <w:rFonts w:ascii="Arial" w:eastAsia="Times New Roman" w:hAnsi="Arial" w:cs="Arial"/>
          <w:kern w:val="0"/>
          <w:lang w:eastAsia="en-GB"/>
          <w14:ligatures w14:val="none"/>
        </w:rPr>
        <w:t xml:space="preserve">Improvements to the computer system are </w:t>
      </w:r>
      <w:proofErr w:type="gramStart"/>
      <w:r w:rsidR="00C140E5" w:rsidRPr="003F1DF1">
        <w:rPr>
          <w:rFonts w:ascii="Arial" w:eastAsia="Times New Roman" w:hAnsi="Arial" w:cs="Arial"/>
          <w:kern w:val="0"/>
          <w:lang w:eastAsia="en-GB"/>
          <w14:ligatures w14:val="none"/>
        </w:rPr>
        <w:t>absolutely necessary</w:t>
      </w:r>
      <w:proofErr w:type="gramEnd"/>
      <w:r w:rsidR="00C140E5" w:rsidRPr="003F1DF1">
        <w:rPr>
          <w:rFonts w:ascii="Arial" w:eastAsia="Times New Roman" w:hAnsi="Arial" w:cs="Arial"/>
          <w:kern w:val="0"/>
          <w:lang w:eastAsia="en-GB"/>
          <w14:ligatures w14:val="none"/>
        </w:rPr>
        <w:t xml:space="preserve"> in order to support hybrid events and draw more attendees. </w:t>
      </w:r>
      <w:r w:rsidR="00C140E5" w:rsidRPr="003F1DF1">
        <w:rPr>
          <w:rFonts w:ascii="Arial" w:hAnsi="Arial" w:cs="Arial"/>
          <w:color w:val="0D0D0D"/>
          <w:shd w:val="clear" w:color="auto" w:fill="FFFFFF"/>
        </w:rPr>
        <w:t>(Rogers, 2013)</w:t>
      </w:r>
    </w:p>
    <w:p w14:paraId="36BA7B73" w14:textId="69FB93D4" w:rsidR="00446326" w:rsidRPr="003F1DF1" w:rsidRDefault="00446326" w:rsidP="0015654A">
      <w:pPr>
        <w:pStyle w:val="Heading2"/>
        <w:rPr>
          <w:rFonts w:eastAsia="Times New Roman"/>
          <w:lang w:eastAsia="en-GB"/>
        </w:rPr>
      </w:pPr>
      <w:bookmarkStart w:id="40" w:name="_Toc168149670"/>
      <w:r w:rsidRPr="003F1DF1">
        <w:rPr>
          <w:rFonts w:eastAsia="Times New Roman"/>
          <w:lang w:eastAsia="en-GB"/>
        </w:rPr>
        <w:t>Sustainability Practices</w:t>
      </w:r>
      <w:bookmarkEnd w:id="40"/>
    </w:p>
    <w:p w14:paraId="574265D2" w14:textId="1C750FA6" w:rsidR="00446326" w:rsidRPr="003F1DF1" w:rsidRDefault="00F43C27" w:rsidP="00C140E5">
      <w:pPr>
        <w:rPr>
          <w:rFonts w:ascii="Arial" w:hAnsi="Arial" w:cs="Arial"/>
          <w:color w:val="0D0D0D"/>
          <w:shd w:val="clear" w:color="auto" w:fill="FFFFFF"/>
        </w:rPr>
      </w:pPr>
      <w:r w:rsidRPr="003F1DF1">
        <w:rPr>
          <w:rFonts w:ascii="Arial" w:eastAsia="Times New Roman" w:hAnsi="Arial" w:cs="Arial"/>
          <w:kern w:val="0"/>
          <w:lang w:eastAsia="en-GB"/>
          <w14:ligatures w14:val="none"/>
        </w:rPr>
        <w:t>Importance should be placed on the execution of environmentally friendly activities, such as minimising the use of disposable plastics and procuring food that is grown locally.</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(Rogers, 2013)</w:t>
      </w:r>
      <w:r w:rsidR="00184440" w:rsidRPr="003F1DF1">
        <w:rPr>
          <w:rFonts w:ascii="Arial" w:hAnsi="Arial" w:cs="Arial"/>
          <w:color w:val="0D0D0D"/>
          <w:shd w:val="clear" w:color="auto" w:fill="FFFFFF"/>
        </w:rPr>
        <w:t xml:space="preserve"> </w:t>
      </w:r>
      <w:r w:rsidR="00184440" w:rsidRPr="003F1DF1">
        <w:rPr>
          <w:rFonts w:ascii="Arial" w:hAnsi="Arial" w:cs="Arial"/>
          <w:color w:val="0D0D0D"/>
          <w:shd w:val="clear" w:color="auto" w:fill="FFFFFF"/>
        </w:rPr>
        <w:t>Fostering environmentally conscientious customers and lowering operating expenses are two benefits that might result from encouraging environmentally friendly procedures.</w:t>
      </w:r>
      <w:r w:rsidR="00184440" w:rsidRPr="003F1DF1">
        <w:rPr>
          <w:rFonts w:ascii="Arial" w:hAnsi="Arial" w:cs="Arial"/>
          <w:color w:val="0D0D0D"/>
          <w:shd w:val="clear" w:color="auto" w:fill="FFFFFF"/>
        </w:rPr>
        <w:t xml:space="preserve"> </w:t>
      </w:r>
      <w:r w:rsidR="00184440" w:rsidRPr="003F1DF1">
        <w:rPr>
          <w:rFonts w:ascii="Arial" w:hAnsi="Arial" w:cs="Arial"/>
          <w:color w:val="0D0D0D"/>
          <w:shd w:val="clear" w:color="auto" w:fill="FFFFFF"/>
        </w:rPr>
        <w:t>(Walker, 2016)</w:t>
      </w:r>
    </w:p>
    <w:p w14:paraId="0137517A" w14:textId="26B56312" w:rsidR="00184440" w:rsidRPr="003F1DF1" w:rsidRDefault="00184440" w:rsidP="0015654A">
      <w:pPr>
        <w:pStyle w:val="Heading2"/>
        <w:rPr>
          <w:rFonts w:eastAsia="Times New Roman"/>
          <w:lang w:eastAsia="en-GB"/>
        </w:rPr>
      </w:pPr>
      <w:bookmarkStart w:id="41" w:name="_Toc168149671"/>
      <w:r w:rsidRPr="003F1DF1">
        <w:rPr>
          <w:rFonts w:eastAsia="Times New Roman"/>
          <w:lang w:eastAsia="en-GB"/>
        </w:rPr>
        <w:t>Personalized Event Services</w:t>
      </w:r>
      <w:bookmarkEnd w:id="41"/>
    </w:p>
    <w:p w14:paraId="2B9EC442" w14:textId="60E80C3A" w:rsidR="00184440" w:rsidRPr="003F1DF1" w:rsidRDefault="005F6FCF" w:rsidP="00C140E5">
      <w:pPr>
        <w:rPr>
          <w:rFonts w:ascii="Arial" w:hAnsi="Arial" w:cs="Arial"/>
          <w:color w:val="0D0D0D"/>
          <w:shd w:val="clear" w:color="auto" w:fill="FFFFFF"/>
        </w:rPr>
      </w:pPr>
      <w:r w:rsidRPr="003F1DF1">
        <w:rPr>
          <w:rFonts w:ascii="Arial" w:eastAsia="Times New Roman" w:hAnsi="Arial" w:cs="Arial"/>
          <w:kern w:val="0"/>
          <w:lang w:eastAsia="en-GB"/>
          <w14:ligatures w14:val="none"/>
        </w:rPr>
        <w:t>The provision of individualised event services increases both the happiness and commitment of visitors.</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(Smith, 2018)</w:t>
      </w:r>
      <w:r w:rsidR="00FF7844" w:rsidRPr="003F1DF1">
        <w:rPr>
          <w:rFonts w:ascii="Arial" w:hAnsi="Arial" w:cs="Arial"/>
          <w:color w:val="0D0D0D"/>
          <w:shd w:val="clear" w:color="auto" w:fill="FFFFFF"/>
        </w:rPr>
        <w:t xml:space="preserve"> </w:t>
      </w:r>
      <w:r w:rsidR="00FF7844" w:rsidRPr="003F1DF1">
        <w:rPr>
          <w:rFonts w:ascii="Arial" w:hAnsi="Arial" w:cs="Arial"/>
          <w:color w:val="0D0D0D"/>
          <w:shd w:val="clear" w:color="auto" w:fill="FFFFFF"/>
        </w:rPr>
        <w:t>It is helpful to create personalised programmes for certain event forms, such as weddings and corporate conferences, for example.</w:t>
      </w:r>
      <w:r w:rsidR="008B18CE" w:rsidRPr="003F1DF1">
        <w:rPr>
          <w:rFonts w:ascii="Arial" w:hAnsi="Arial" w:cs="Arial"/>
          <w:color w:val="0D0D0D"/>
          <w:shd w:val="clear" w:color="auto" w:fill="FFFFFF"/>
        </w:rPr>
        <w:t xml:space="preserve"> </w:t>
      </w:r>
      <w:r w:rsidR="008B18CE" w:rsidRPr="003F1DF1">
        <w:rPr>
          <w:rFonts w:ascii="Arial" w:hAnsi="Arial" w:cs="Arial"/>
          <w:color w:val="0D0D0D"/>
          <w:shd w:val="clear" w:color="auto" w:fill="FFFFFF"/>
        </w:rPr>
        <w:t>(Marriott Hotels, 2023)</w:t>
      </w:r>
    </w:p>
    <w:p w14:paraId="3A4AB39B" w14:textId="77777777" w:rsidR="008B18CE" w:rsidRPr="003F1DF1" w:rsidRDefault="008B18CE" w:rsidP="00C140E5">
      <w:pPr>
        <w:rPr>
          <w:rFonts w:ascii="Arial" w:eastAsia="Times New Roman" w:hAnsi="Arial" w:cs="Arial"/>
          <w:b/>
          <w:bCs/>
          <w:kern w:val="0"/>
          <w:lang w:eastAsia="en-GB"/>
          <w14:ligatures w14:val="none"/>
        </w:rPr>
      </w:pPr>
    </w:p>
    <w:p w14:paraId="04605E2D" w14:textId="77C0CB78" w:rsidR="008B18CE" w:rsidRPr="003F1DF1" w:rsidRDefault="008B18CE" w:rsidP="0015654A">
      <w:pPr>
        <w:pStyle w:val="Heading2"/>
        <w:rPr>
          <w:rFonts w:eastAsia="Times New Roman"/>
          <w:lang w:eastAsia="en-GB"/>
        </w:rPr>
      </w:pPr>
      <w:bookmarkStart w:id="42" w:name="_Toc168149672"/>
      <w:r w:rsidRPr="003F1DF1">
        <w:rPr>
          <w:rFonts w:eastAsia="Times New Roman"/>
          <w:lang w:eastAsia="en-GB"/>
        </w:rPr>
        <w:lastRenderedPageBreak/>
        <w:t>Recommendations</w:t>
      </w:r>
      <w:bookmarkEnd w:id="42"/>
    </w:p>
    <w:p w14:paraId="4638FD6A" w14:textId="7705CA28" w:rsidR="008B18CE" w:rsidRPr="003F1DF1" w:rsidRDefault="006F4386" w:rsidP="00C140E5">
      <w:pPr>
        <w:rPr>
          <w:rFonts w:ascii="Arial" w:hAnsi="Arial" w:cs="Arial"/>
          <w:color w:val="0D0D0D"/>
          <w:shd w:val="clear" w:color="auto" w:fill="FFFFFF"/>
        </w:rPr>
      </w:pPr>
      <w:r w:rsidRPr="003F1DF1">
        <w:rPr>
          <w:rFonts w:ascii="Arial" w:eastAsia="Times New Roman" w:hAnsi="Arial" w:cs="Arial"/>
          <w:kern w:val="0"/>
          <w:lang w:eastAsia="en-GB"/>
          <w14:ligatures w14:val="none"/>
        </w:rPr>
        <w:t>Enhance the multimedia technology and establish reliable fast speeds internet access to facilitate hybrid events.</w:t>
      </w:r>
      <w:r w:rsidRPr="003F1DF1">
        <w:rPr>
          <w:rFonts w:ascii="Arial" w:hAnsi="Arial" w:cs="Arial"/>
          <w:color w:val="0D0D0D"/>
          <w:shd w:val="clear" w:color="auto" w:fill="FFFFFF"/>
        </w:rPr>
        <w:t xml:space="preserve"> </w:t>
      </w:r>
      <w:r w:rsidRPr="003F1DF1">
        <w:rPr>
          <w:rFonts w:ascii="Arial" w:hAnsi="Arial" w:cs="Arial"/>
          <w:color w:val="0D0D0D"/>
          <w:shd w:val="clear" w:color="auto" w:fill="FFFFFF"/>
        </w:rPr>
        <w:t>(Deloitte, 2023)</w:t>
      </w:r>
      <w:r w:rsidR="00065570" w:rsidRPr="003F1DF1">
        <w:rPr>
          <w:rFonts w:ascii="Arial" w:hAnsi="Arial" w:cs="Arial"/>
          <w:color w:val="0D0D0D"/>
          <w:shd w:val="clear" w:color="auto" w:fill="FFFFFF"/>
        </w:rPr>
        <w:t xml:space="preserve"> </w:t>
      </w:r>
      <w:r w:rsidR="00065570" w:rsidRPr="003F1DF1">
        <w:rPr>
          <w:rFonts w:ascii="Arial" w:hAnsi="Arial" w:cs="Arial"/>
          <w:color w:val="0D0D0D"/>
          <w:shd w:val="clear" w:color="auto" w:fill="FFFFFF"/>
        </w:rPr>
        <w:t>Utilise cutting-edge technologies to draw attendees and facilitate international gatherings with an online aspect.</w:t>
      </w:r>
      <w:r w:rsidR="008629C9" w:rsidRPr="003F1DF1">
        <w:rPr>
          <w:rFonts w:ascii="Arial" w:hAnsi="Arial" w:cs="Arial"/>
          <w:color w:val="0D0D0D"/>
          <w:shd w:val="clear" w:color="auto" w:fill="FFFFFF"/>
        </w:rPr>
        <w:t xml:space="preserve"> </w:t>
      </w:r>
      <w:r w:rsidR="008629C9" w:rsidRPr="003F1DF1">
        <w:rPr>
          <w:rFonts w:ascii="Arial" w:hAnsi="Arial" w:cs="Arial"/>
          <w:color w:val="0D0D0D"/>
          <w:shd w:val="clear" w:color="auto" w:fill="FFFFFF"/>
        </w:rPr>
        <w:t>(Rogers, 2013</w:t>
      </w:r>
      <w:r w:rsidR="008629C9" w:rsidRPr="003F1DF1">
        <w:rPr>
          <w:rFonts w:ascii="Arial" w:hAnsi="Arial" w:cs="Arial"/>
          <w:color w:val="0D0D0D"/>
          <w:shd w:val="clear" w:color="auto" w:fill="FFFFFF"/>
        </w:rPr>
        <w:t xml:space="preserve">) </w:t>
      </w:r>
      <w:r w:rsidR="008629C9" w:rsidRPr="003F1DF1">
        <w:rPr>
          <w:rFonts w:ascii="Arial" w:hAnsi="Arial" w:cs="Arial"/>
          <w:color w:val="0D0D0D"/>
          <w:shd w:val="clear" w:color="auto" w:fill="FFFFFF"/>
        </w:rPr>
        <w:t>Implement environmentally sustainable measures, such as phasing out disposable plastics and enhancing the infrastructure for waste disposal</w:t>
      </w:r>
      <w:r w:rsidR="008629C9" w:rsidRPr="003F1DF1">
        <w:rPr>
          <w:rFonts w:ascii="Arial" w:hAnsi="Arial" w:cs="Arial"/>
          <w:color w:val="0D0D0D"/>
          <w:shd w:val="clear" w:color="auto" w:fill="FFFFFF"/>
        </w:rPr>
        <w:t>.</w:t>
      </w:r>
      <w:r w:rsidR="00E1594F" w:rsidRPr="003F1DF1">
        <w:rPr>
          <w:rFonts w:ascii="Arial" w:hAnsi="Arial" w:cs="Arial"/>
          <w:color w:val="0D0D0D"/>
          <w:shd w:val="clear" w:color="auto" w:fill="FFFFFF"/>
        </w:rPr>
        <w:t xml:space="preserve"> </w:t>
      </w:r>
      <w:r w:rsidR="00E1594F" w:rsidRPr="003F1DF1">
        <w:rPr>
          <w:rFonts w:ascii="Arial" w:hAnsi="Arial" w:cs="Arial"/>
          <w:color w:val="0D0D0D"/>
          <w:shd w:val="clear" w:color="auto" w:fill="FFFFFF"/>
        </w:rPr>
        <w:t>(Walker, 2016</w:t>
      </w:r>
      <w:r w:rsidR="00E1594F" w:rsidRPr="003F1DF1">
        <w:rPr>
          <w:rFonts w:ascii="Arial" w:hAnsi="Arial" w:cs="Arial"/>
          <w:color w:val="0D0D0D"/>
          <w:shd w:val="clear" w:color="auto" w:fill="FFFFFF"/>
        </w:rPr>
        <w:t>)</w:t>
      </w:r>
      <w:r w:rsidR="00035709" w:rsidRPr="003F1DF1">
        <w:rPr>
          <w:rFonts w:ascii="Arial" w:hAnsi="Arial" w:cs="Arial"/>
          <w:color w:val="0D0D0D"/>
          <w:shd w:val="clear" w:color="auto" w:fill="FFFFFF"/>
        </w:rPr>
        <w:t xml:space="preserve"> </w:t>
      </w:r>
      <w:r w:rsidR="00035709" w:rsidRPr="003F1DF1">
        <w:rPr>
          <w:rFonts w:ascii="Arial" w:hAnsi="Arial" w:cs="Arial"/>
          <w:color w:val="0D0D0D"/>
          <w:shd w:val="clear" w:color="auto" w:fill="FFFFFF"/>
        </w:rPr>
        <w:t>Procure food that originates inside the local area to bolster local enterprises and diminish the environmental impact caused by carbon emissions.</w:t>
      </w:r>
      <w:r w:rsidR="00035709" w:rsidRPr="003F1DF1">
        <w:rPr>
          <w:rFonts w:ascii="Arial" w:hAnsi="Arial" w:cs="Arial"/>
          <w:color w:val="0D0D0D"/>
          <w:shd w:val="clear" w:color="auto" w:fill="FFFFFF"/>
        </w:rPr>
        <w:t xml:space="preserve"> </w:t>
      </w:r>
      <w:r w:rsidR="00035709" w:rsidRPr="003F1DF1">
        <w:rPr>
          <w:rFonts w:ascii="Arial" w:hAnsi="Arial" w:cs="Arial"/>
          <w:color w:val="0D0D0D"/>
          <w:shd w:val="clear" w:color="auto" w:fill="FFFFFF"/>
        </w:rPr>
        <w:t>(Rogers, 2013)</w:t>
      </w:r>
      <w:r w:rsidR="00035709" w:rsidRPr="003F1DF1">
        <w:rPr>
          <w:rFonts w:ascii="Arial" w:hAnsi="Arial" w:cs="Arial"/>
          <w:color w:val="0D0D0D"/>
          <w:shd w:val="clear" w:color="auto" w:fill="FFFFFF"/>
        </w:rPr>
        <w:t xml:space="preserve"> </w:t>
      </w:r>
      <w:r w:rsidR="00035709" w:rsidRPr="003F1DF1">
        <w:rPr>
          <w:rFonts w:ascii="Arial" w:hAnsi="Arial" w:cs="Arial"/>
          <w:color w:val="0D0D0D"/>
          <w:shd w:val="clear" w:color="auto" w:fill="FFFFFF"/>
        </w:rPr>
        <w:t>Develop customised event bundles to accommodate the distinct requirements of various sorts of events, hence augmenting client contentment.</w:t>
      </w:r>
      <w:r w:rsidR="008D5B7F" w:rsidRPr="003F1DF1">
        <w:rPr>
          <w:rFonts w:ascii="Arial" w:hAnsi="Arial" w:cs="Arial"/>
          <w:color w:val="0D0D0D"/>
          <w:shd w:val="clear" w:color="auto" w:fill="FFFFFF"/>
        </w:rPr>
        <w:t xml:space="preserve"> </w:t>
      </w:r>
      <w:r w:rsidR="008D5B7F" w:rsidRPr="003F1DF1">
        <w:rPr>
          <w:rFonts w:ascii="Arial" w:hAnsi="Arial" w:cs="Arial"/>
          <w:color w:val="0D0D0D"/>
          <w:shd w:val="clear" w:color="auto" w:fill="FFFFFF"/>
        </w:rPr>
        <w:t>(Smith, 2018)</w:t>
      </w:r>
      <w:r w:rsidR="008D5B7F" w:rsidRPr="003F1DF1">
        <w:rPr>
          <w:rFonts w:ascii="Arial" w:hAnsi="Arial" w:cs="Arial"/>
        </w:rPr>
        <w:t xml:space="preserve"> </w:t>
      </w:r>
      <w:r w:rsidR="008D5B7F" w:rsidRPr="003F1DF1">
        <w:rPr>
          <w:rFonts w:ascii="Arial" w:hAnsi="Arial" w:cs="Arial"/>
          <w:color w:val="0D0D0D"/>
          <w:shd w:val="clear" w:color="auto" w:fill="FFFFFF"/>
        </w:rPr>
        <w:t>They</w:t>
      </w:r>
      <w:r w:rsidR="008D5B7F" w:rsidRPr="003F1DF1">
        <w:rPr>
          <w:rFonts w:ascii="Arial" w:hAnsi="Arial" w:cs="Arial"/>
          <w:color w:val="0D0D0D"/>
          <w:shd w:val="clear" w:color="auto" w:fill="FFFFFF"/>
        </w:rPr>
        <w:t xml:space="preserve"> provide professional event coordinators and a wide range of distinctive decorations to customise the event experiences.</w:t>
      </w:r>
      <w:r w:rsidR="00C923FB" w:rsidRPr="003F1DF1">
        <w:rPr>
          <w:rFonts w:ascii="Arial" w:hAnsi="Arial" w:cs="Arial"/>
          <w:color w:val="0D0D0D"/>
          <w:shd w:val="clear" w:color="auto" w:fill="FFFFFF"/>
        </w:rPr>
        <w:t xml:space="preserve"> </w:t>
      </w:r>
      <w:r w:rsidR="00C923FB" w:rsidRPr="003F1DF1">
        <w:rPr>
          <w:rFonts w:ascii="Arial" w:hAnsi="Arial" w:cs="Arial"/>
          <w:color w:val="0D0D0D"/>
          <w:shd w:val="clear" w:color="auto" w:fill="FFFFFF"/>
        </w:rPr>
        <w:t>(Marriott Hotels, 2023).</w:t>
      </w:r>
    </w:p>
    <w:p w14:paraId="2DFDA09B" w14:textId="21163DAD" w:rsidR="005124FB" w:rsidRPr="003F1DF1" w:rsidRDefault="005124FB" w:rsidP="00C140E5">
      <w:pPr>
        <w:rPr>
          <w:rFonts w:ascii="Arial" w:eastAsia="Times New Roman" w:hAnsi="Arial" w:cs="Arial"/>
          <w:kern w:val="0"/>
          <w:lang w:eastAsia="en-GB"/>
          <w14:ligatures w14:val="none"/>
        </w:rPr>
      </w:pPr>
      <w:r w:rsidRPr="003F1DF1">
        <w:rPr>
          <w:rFonts w:ascii="Arial" w:eastAsia="Times New Roman" w:hAnsi="Arial" w:cs="Arial"/>
          <w:kern w:val="0"/>
          <w:lang w:eastAsia="en-GB"/>
          <w14:ligatures w14:val="none"/>
        </w:rPr>
        <w:t>Engage in partnerships with nearby creators, performers, and entrepreneurs to amplify the artistic and social influence of events.</w:t>
      </w:r>
      <w:r w:rsidR="00D86629" w:rsidRPr="003F1DF1">
        <w:rPr>
          <w:rFonts w:ascii="Arial" w:hAnsi="Arial" w:cs="Arial"/>
          <w:color w:val="0D0D0D"/>
          <w:shd w:val="clear" w:color="auto" w:fill="FFFFFF"/>
        </w:rPr>
        <w:t xml:space="preserve"> </w:t>
      </w:r>
      <w:r w:rsidR="00D86629" w:rsidRPr="003F1DF1">
        <w:rPr>
          <w:rFonts w:ascii="Arial" w:hAnsi="Arial" w:cs="Arial"/>
          <w:color w:val="0D0D0D"/>
          <w:shd w:val="clear" w:color="auto" w:fill="FFFFFF"/>
        </w:rPr>
        <w:t>(Richards &amp; Palmer, 2010)</w:t>
      </w:r>
      <w:r w:rsidR="00D86629" w:rsidRPr="003F1DF1">
        <w:rPr>
          <w:rFonts w:ascii="Arial" w:hAnsi="Arial" w:cs="Arial"/>
          <w:color w:val="0D0D0D"/>
          <w:shd w:val="clear" w:color="auto" w:fill="FFFFFF"/>
        </w:rPr>
        <w:t xml:space="preserve"> </w:t>
      </w:r>
      <w:r w:rsidR="00D86629" w:rsidRPr="003F1DF1">
        <w:rPr>
          <w:rFonts w:ascii="Arial" w:hAnsi="Arial" w:cs="Arial"/>
          <w:color w:val="0D0D0D"/>
          <w:shd w:val="clear" w:color="auto" w:fill="FFFFFF"/>
        </w:rPr>
        <w:t>Enhance collaborations with local enterprises to foster regional heritage and bolster local economic growth</w:t>
      </w:r>
      <w:r w:rsidR="00D86629" w:rsidRPr="003F1DF1">
        <w:rPr>
          <w:rFonts w:ascii="Arial" w:hAnsi="Arial" w:cs="Arial"/>
          <w:color w:val="0D0D0D"/>
          <w:shd w:val="clear" w:color="auto" w:fill="FFFFFF"/>
        </w:rPr>
        <w:t xml:space="preserve">. </w:t>
      </w:r>
      <w:r w:rsidR="00D86629" w:rsidRPr="003F1DF1">
        <w:rPr>
          <w:rFonts w:ascii="Arial" w:hAnsi="Arial" w:cs="Arial"/>
          <w:color w:val="0D0D0D"/>
          <w:shd w:val="clear" w:color="auto" w:fill="FFFFFF"/>
        </w:rPr>
        <w:t>(Hall, 2012</w:t>
      </w:r>
      <w:r w:rsidR="00A50595" w:rsidRPr="003F1DF1">
        <w:rPr>
          <w:rFonts w:ascii="Arial" w:hAnsi="Arial" w:cs="Arial"/>
          <w:color w:val="0D0D0D"/>
          <w:shd w:val="clear" w:color="auto" w:fill="FFFFFF"/>
        </w:rPr>
        <w:t xml:space="preserve">) </w:t>
      </w:r>
      <w:r w:rsidR="00A50595" w:rsidRPr="003F1DF1">
        <w:rPr>
          <w:rFonts w:ascii="Arial" w:hAnsi="Arial" w:cs="Arial"/>
          <w:color w:val="0D0D0D"/>
          <w:shd w:val="clear" w:color="auto" w:fill="FFFFFF"/>
        </w:rPr>
        <w:t>Intensify advertising endeavours to establish Marriott Heathrow as a top-tier destination for both global and local events.</w:t>
      </w:r>
      <w:r w:rsidR="00226DDA" w:rsidRPr="003F1DF1">
        <w:rPr>
          <w:rFonts w:ascii="Arial" w:hAnsi="Arial" w:cs="Arial"/>
          <w:color w:val="0D0D0D"/>
          <w:shd w:val="clear" w:color="auto" w:fill="FFFFFF"/>
        </w:rPr>
        <w:t xml:space="preserve"> </w:t>
      </w:r>
      <w:r w:rsidR="00226DDA" w:rsidRPr="003F1DF1">
        <w:rPr>
          <w:rFonts w:ascii="Arial" w:hAnsi="Arial" w:cs="Arial"/>
          <w:color w:val="0D0D0D"/>
          <w:shd w:val="clear" w:color="auto" w:fill="FFFFFF"/>
        </w:rPr>
        <w:t>(Marriott Hotels, 2023)</w:t>
      </w:r>
      <w:r w:rsidR="00226DDA" w:rsidRPr="003F1DF1">
        <w:rPr>
          <w:rFonts w:ascii="Arial" w:hAnsi="Arial" w:cs="Arial"/>
          <w:color w:val="0D0D0D"/>
          <w:shd w:val="clear" w:color="auto" w:fill="FFFFFF"/>
        </w:rPr>
        <w:t xml:space="preserve"> </w:t>
      </w:r>
      <w:r w:rsidR="00226DDA" w:rsidRPr="003F1DF1">
        <w:rPr>
          <w:rFonts w:ascii="Arial" w:hAnsi="Arial" w:cs="Arial"/>
          <w:color w:val="0D0D0D"/>
          <w:shd w:val="clear" w:color="auto" w:fill="FFFFFF"/>
        </w:rPr>
        <w:t>Emphasise the distinctive attributes of the accommodation, such as its close access to Heathrow Airport and extensive event amenities, in advertisements.</w:t>
      </w:r>
      <w:r w:rsidR="00226DDA" w:rsidRPr="003F1DF1">
        <w:rPr>
          <w:rFonts w:ascii="Arial" w:hAnsi="Arial" w:cs="Arial"/>
          <w:color w:val="0D0D0D"/>
          <w:shd w:val="clear" w:color="auto" w:fill="FFFFFF"/>
        </w:rPr>
        <w:t xml:space="preserve"> </w:t>
      </w:r>
      <w:r w:rsidR="00226DDA" w:rsidRPr="003F1DF1">
        <w:rPr>
          <w:rFonts w:ascii="Arial" w:hAnsi="Arial" w:cs="Arial"/>
          <w:color w:val="0D0D0D"/>
          <w:shd w:val="clear" w:color="auto" w:fill="FFFFFF"/>
        </w:rPr>
        <w:t>(Smith, 2018)</w:t>
      </w:r>
      <w:r w:rsidR="00BB64F6" w:rsidRPr="003F1DF1">
        <w:rPr>
          <w:rFonts w:ascii="Arial" w:hAnsi="Arial" w:cs="Arial"/>
          <w:color w:val="0D0D0D"/>
          <w:shd w:val="clear" w:color="auto" w:fill="FFFFFF"/>
        </w:rPr>
        <w:t xml:space="preserve"> </w:t>
      </w:r>
      <w:r w:rsidR="00BB64F6" w:rsidRPr="003F1DF1">
        <w:rPr>
          <w:rFonts w:ascii="Arial" w:hAnsi="Arial" w:cs="Arial"/>
          <w:color w:val="0D0D0D"/>
          <w:shd w:val="clear" w:color="auto" w:fill="FFFFFF"/>
        </w:rPr>
        <w:t xml:space="preserve">Consistently collect feedback from those who attend events </w:t>
      </w:r>
      <w:proofErr w:type="gramStart"/>
      <w:r w:rsidR="00BB64F6" w:rsidRPr="003F1DF1">
        <w:rPr>
          <w:rFonts w:ascii="Arial" w:hAnsi="Arial" w:cs="Arial"/>
          <w:color w:val="0D0D0D"/>
          <w:shd w:val="clear" w:color="auto" w:fill="FFFFFF"/>
        </w:rPr>
        <w:t>in order to</w:t>
      </w:r>
      <w:proofErr w:type="gramEnd"/>
      <w:r w:rsidR="00BB64F6" w:rsidRPr="003F1DF1">
        <w:rPr>
          <w:rFonts w:ascii="Arial" w:hAnsi="Arial" w:cs="Arial"/>
          <w:color w:val="0D0D0D"/>
          <w:shd w:val="clear" w:color="auto" w:fill="FFFFFF"/>
        </w:rPr>
        <w:t xml:space="preserve"> enhance the quality of amenities and services.</w:t>
      </w:r>
      <w:r w:rsidR="00BB64F6" w:rsidRPr="003F1DF1">
        <w:rPr>
          <w:rFonts w:ascii="Arial" w:hAnsi="Arial" w:cs="Arial"/>
          <w:color w:val="0D0D0D"/>
          <w:shd w:val="clear" w:color="auto" w:fill="FFFFFF"/>
        </w:rPr>
        <w:t xml:space="preserve"> </w:t>
      </w:r>
      <w:r w:rsidR="00BB64F6" w:rsidRPr="003F1DF1">
        <w:rPr>
          <w:rFonts w:ascii="Arial" w:hAnsi="Arial" w:cs="Arial"/>
          <w:color w:val="0D0D0D"/>
          <w:shd w:val="clear" w:color="auto" w:fill="FFFFFF"/>
        </w:rPr>
        <w:t>(Walker, 2016)</w:t>
      </w:r>
      <w:r w:rsidR="00592708" w:rsidRPr="003F1DF1">
        <w:rPr>
          <w:rFonts w:ascii="Arial" w:hAnsi="Arial" w:cs="Arial"/>
          <w:color w:val="0D0D0D"/>
          <w:shd w:val="clear" w:color="auto" w:fill="FFFFFF"/>
        </w:rPr>
        <w:t xml:space="preserve"> </w:t>
      </w:r>
      <w:r w:rsidR="00592708" w:rsidRPr="003F1DF1">
        <w:rPr>
          <w:rFonts w:ascii="Arial" w:hAnsi="Arial" w:cs="Arial"/>
          <w:color w:val="0D0D0D"/>
          <w:shd w:val="clear" w:color="auto" w:fill="FFFFFF"/>
        </w:rPr>
        <w:t>Develop and execute training initiatives for employees to guarantee exceptional service quality and customer contentment.</w:t>
      </w:r>
      <w:r w:rsidR="00592708" w:rsidRPr="003F1DF1">
        <w:rPr>
          <w:rFonts w:ascii="Arial" w:hAnsi="Arial" w:cs="Arial"/>
          <w:color w:val="0D0D0D"/>
          <w:shd w:val="clear" w:color="auto" w:fill="FFFFFF"/>
        </w:rPr>
        <w:t xml:space="preserve"> </w:t>
      </w:r>
      <w:r w:rsidR="00592708" w:rsidRPr="003F1DF1">
        <w:rPr>
          <w:rFonts w:ascii="Arial" w:hAnsi="Arial" w:cs="Arial"/>
          <w:color w:val="0D0D0D"/>
          <w:shd w:val="clear" w:color="auto" w:fill="FFFFFF"/>
        </w:rPr>
        <w:t>(Smith, 2018)</w:t>
      </w:r>
      <w:r w:rsidR="00592708" w:rsidRPr="003F1DF1">
        <w:rPr>
          <w:rFonts w:ascii="Arial" w:hAnsi="Arial" w:cs="Arial"/>
          <w:color w:val="0D0D0D"/>
          <w:shd w:val="clear" w:color="auto" w:fill="FFFFFF"/>
        </w:rPr>
        <w:t xml:space="preserve"> </w:t>
      </w:r>
      <w:r w:rsidR="00592708" w:rsidRPr="003F1DF1">
        <w:rPr>
          <w:rFonts w:ascii="Arial" w:hAnsi="Arial" w:cs="Arial"/>
          <w:color w:val="0D0D0D"/>
          <w:shd w:val="clear" w:color="auto" w:fill="FFFFFF"/>
        </w:rPr>
        <w:t xml:space="preserve">Conduct periodic evaluations of the economic and social effects of events held at the hotel </w:t>
      </w:r>
      <w:proofErr w:type="gramStart"/>
      <w:r w:rsidR="00592708" w:rsidRPr="003F1DF1">
        <w:rPr>
          <w:rFonts w:ascii="Arial" w:hAnsi="Arial" w:cs="Arial"/>
          <w:color w:val="0D0D0D"/>
          <w:shd w:val="clear" w:color="auto" w:fill="FFFFFF"/>
        </w:rPr>
        <w:t>in order to</w:t>
      </w:r>
      <w:proofErr w:type="gramEnd"/>
      <w:r w:rsidR="00592708" w:rsidRPr="003F1DF1">
        <w:rPr>
          <w:rFonts w:ascii="Arial" w:hAnsi="Arial" w:cs="Arial"/>
          <w:color w:val="0D0D0D"/>
          <w:shd w:val="clear" w:color="auto" w:fill="FFFFFF"/>
        </w:rPr>
        <w:t xml:space="preserve"> pinpoint opportunities for enhancement.</w:t>
      </w:r>
      <w:r w:rsidR="00BD3A4B" w:rsidRPr="003F1DF1">
        <w:rPr>
          <w:rFonts w:ascii="Arial" w:hAnsi="Arial" w:cs="Arial"/>
          <w:color w:val="0D0D0D"/>
          <w:shd w:val="clear" w:color="auto" w:fill="FFFFFF"/>
        </w:rPr>
        <w:t xml:space="preserve"> </w:t>
      </w:r>
      <w:r w:rsidR="00BD3A4B" w:rsidRPr="003F1DF1">
        <w:rPr>
          <w:rFonts w:ascii="Arial" w:hAnsi="Arial" w:cs="Arial"/>
          <w:color w:val="0D0D0D"/>
          <w:shd w:val="clear" w:color="auto" w:fill="FFFFFF"/>
        </w:rPr>
        <w:t>(Getz, 2008)</w:t>
      </w:r>
      <w:r w:rsidR="00BD3A4B" w:rsidRPr="003F1DF1">
        <w:rPr>
          <w:rFonts w:ascii="Arial" w:hAnsi="Arial" w:cs="Arial"/>
          <w:color w:val="0D0D0D"/>
          <w:shd w:val="clear" w:color="auto" w:fill="FFFFFF"/>
        </w:rPr>
        <w:t xml:space="preserve"> </w:t>
      </w:r>
      <w:r w:rsidR="00BD3A4B" w:rsidRPr="003F1DF1">
        <w:rPr>
          <w:rFonts w:ascii="Arial" w:hAnsi="Arial" w:cs="Arial"/>
          <w:color w:val="0D0D0D"/>
          <w:shd w:val="clear" w:color="auto" w:fill="FFFFFF"/>
        </w:rPr>
        <w:t>Utilise statistical analysis to monitor and analyse occupancy rates, income, and customer satisfaction pertaining to events.</w:t>
      </w:r>
      <w:r w:rsidR="00BD3A4B" w:rsidRPr="003F1DF1">
        <w:rPr>
          <w:rFonts w:ascii="Arial" w:hAnsi="Arial" w:cs="Arial"/>
          <w:color w:val="0D0D0D"/>
          <w:shd w:val="clear" w:color="auto" w:fill="FFFFFF"/>
        </w:rPr>
        <w:t xml:space="preserve"> </w:t>
      </w:r>
      <w:r w:rsidR="00BD3A4B" w:rsidRPr="003F1DF1">
        <w:rPr>
          <w:rFonts w:ascii="Arial" w:hAnsi="Arial" w:cs="Arial"/>
          <w:color w:val="0D0D0D"/>
          <w:shd w:val="clear" w:color="auto" w:fill="FFFFFF"/>
        </w:rPr>
        <w:t>(Deloitte, 2023)</w:t>
      </w:r>
    </w:p>
    <w:p w14:paraId="71AF5551" w14:textId="75A2BF56" w:rsidR="00F25370" w:rsidRPr="003F1DF1" w:rsidRDefault="0013297F" w:rsidP="00F44A0E">
      <w:pPr>
        <w:rPr>
          <w:rFonts w:ascii="Arial" w:eastAsia="Times New Roman" w:hAnsi="Arial" w:cs="Arial"/>
          <w:kern w:val="0"/>
          <w:lang w:eastAsia="en-GB"/>
          <w14:ligatures w14:val="none"/>
        </w:rPr>
      </w:pPr>
      <w:r w:rsidRPr="003F1DF1">
        <w:rPr>
          <w:rFonts w:ascii="Arial" w:eastAsia="Times New Roman" w:hAnsi="Arial" w:cs="Arial"/>
          <w:kern w:val="0"/>
          <w:lang w:eastAsia="en-GB"/>
          <w14:ligatures w14:val="none"/>
        </w:rPr>
        <w:t>The Marriott Heathrow serves a vital part in both the economic and social spheres of the hospitality sector. To optimise the advantages of hosting events, the hotel can focus on meeting technology requirements, promoting sustainable practices, offering customised offerings, and building strong relationships with the community. These measures not only enhance income but additionally have a good social influence, strengthening Marriott Heathrow's standing as a top-tier event location.</w:t>
      </w:r>
    </w:p>
    <w:p w14:paraId="7DC114C3" w14:textId="6F7533A6" w:rsidR="004E39D0" w:rsidRPr="00FF67D8" w:rsidRDefault="00FF67D8" w:rsidP="0015654A">
      <w:pPr>
        <w:pStyle w:val="Heading1"/>
        <w:rPr>
          <w:rFonts w:eastAsia="Times New Roman"/>
          <w:lang w:eastAsia="en-GB"/>
        </w:rPr>
      </w:pPr>
      <w:bookmarkStart w:id="43" w:name="_Toc168149673"/>
      <w:r w:rsidRPr="00FF67D8">
        <w:rPr>
          <w:rFonts w:eastAsia="Times New Roman"/>
          <w:lang w:eastAsia="en-GB"/>
        </w:rPr>
        <w:t>Personal Account of Professional Observations from Placement at Marriott Heathrow</w:t>
      </w:r>
      <w:bookmarkEnd w:id="43"/>
    </w:p>
    <w:p w14:paraId="11208DC2" w14:textId="787FA3B3" w:rsidR="005921C4" w:rsidRPr="003F1DF1" w:rsidRDefault="005921C4">
      <w:pPr>
        <w:rPr>
          <w:rFonts w:ascii="Arial" w:hAnsi="Arial" w:cs="Arial"/>
        </w:rPr>
      </w:pPr>
    </w:p>
    <w:p w14:paraId="59F9DD8F" w14:textId="69B86B15" w:rsidR="00C62D63" w:rsidRDefault="00195F81">
      <w:pPr>
        <w:rPr>
          <w:rFonts w:ascii="Arial" w:hAnsi="Arial" w:cs="Arial"/>
        </w:rPr>
      </w:pPr>
      <w:r w:rsidRPr="00195F81">
        <w:rPr>
          <w:rFonts w:ascii="Arial" w:hAnsi="Arial" w:cs="Arial"/>
        </w:rPr>
        <w:t xml:space="preserve">My placement at Marriott Heathrow was a life-changing opportunity, offering me priceless knowledge and understanding of the hospitality sector. During the </w:t>
      </w:r>
      <w:r w:rsidRPr="00195F81">
        <w:rPr>
          <w:rFonts w:ascii="Arial" w:hAnsi="Arial" w:cs="Arial"/>
        </w:rPr>
        <w:lastRenderedPageBreak/>
        <w:t>placement, I had the chance to experience and engage in multiple aspects of hotel business, catering, and guest services. This personal narrative aims to provide a thoughtful analysis of my professional opinions, emphasising significant insights and events that have influenced my comprehension of the business.</w:t>
      </w:r>
      <w:r>
        <w:rPr>
          <w:rFonts w:ascii="Arial" w:hAnsi="Arial" w:cs="Arial"/>
        </w:rPr>
        <w:t xml:space="preserve"> </w:t>
      </w:r>
    </w:p>
    <w:p w14:paraId="0473A261" w14:textId="72A7B8D0" w:rsidR="00421DBB" w:rsidRDefault="00421DBB">
      <w:pPr>
        <w:rPr>
          <w:rFonts w:ascii="Arial" w:hAnsi="Arial" w:cs="Arial"/>
        </w:rPr>
      </w:pPr>
      <w:r w:rsidRPr="00421DBB">
        <w:rPr>
          <w:rFonts w:ascii="Arial" w:hAnsi="Arial" w:cs="Arial"/>
        </w:rPr>
        <w:t>Immediately after I started working at the Marriott Heathrow, I was impressed by the high level of professionalism and efficiency displayed by the hotel staff. The induction method was comprehensive, which ensured that I was well-versed in the hotel's rules, processes, and fundamental principles. From the very beginning, it was clear that Marriott was going to place a strong focus on providing great service to its guests.</w:t>
      </w:r>
    </w:p>
    <w:p w14:paraId="147E29D6" w14:textId="30C6E24A" w:rsidR="003E5EE8" w:rsidRPr="003F1DF1" w:rsidRDefault="003E5EE8">
      <w:pPr>
        <w:rPr>
          <w:rFonts w:ascii="Arial" w:hAnsi="Arial" w:cs="Arial"/>
        </w:rPr>
      </w:pPr>
      <w:r w:rsidRPr="003E5EE8">
        <w:rPr>
          <w:rFonts w:ascii="Arial" w:hAnsi="Arial" w:cs="Arial"/>
        </w:rPr>
        <w:t>It is important to successfully integrate new workers into the values of the organisation and ensure that they have a clear understanding of the requirements that are required of them through their induction. As a result, it highlights the significance of complying to the business's beliefs and guidelines over their whole employment and establishes the environment for their entire term.</w:t>
      </w:r>
    </w:p>
    <w:p w14:paraId="1051E699" w14:textId="5E0D1476" w:rsidR="00C62D63" w:rsidRDefault="0098581D">
      <w:pPr>
        <w:rPr>
          <w:rFonts w:ascii="Arial" w:hAnsi="Arial" w:cs="Arial"/>
        </w:rPr>
      </w:pPr>
      <w:r>
        <w:rPr>
          <w:rFonts w:ascii="Arial" w:hAnsi="Arial" w:cs="Arial"/>
        </w:rPr>
        <w:t xml:space="preserve"> </w:t>
      </w:r>
      <w:r w:rsidRPr="0098581D">
        <w:rPr>
          <w:rFonts w:ascii="Arial" w:hAnsi="Arial" w:cs="Arial"/>
        </w:rPr>
        <w:t xml:space="preserve">Having gone through the extensive induction procedure, I was able to feel better prepared and accepted. It brought to light the significance of doing a thorough onboarding process </w:t>
      </w:r>
      <w:proofErr w:type="gramStart"/>
      <w:r w:rsidRPr="0098581D">
        <w:rPr>
          <w:rFonts w:ascii="Arial" w:hAnsi="Arial" w:cs="Arial"/>
        </w:rPr>
        <w:t>in order to</w:t>
      </w:r>
      <w:proofErr w:type="gramEnd"/>
      <w:r w:rsidRPr="0098581D">
        <w:rPr>
          <w:rFonts w:ascii="Arial" w:hAnsi="Arial" w:cs="Arial"/>
        </w:rPr>
        <w:t xml:space="preserve"> cultivate a constructive working atmosphere and improve employee retention.</w:t>
      </w:r>
      <w:r w:rsidR="00B01CBA">
        <w:rPr>
          <w:rFonts w:ascii="Arial" w:hAnsi="Arial" w:cs="Arial"/>
        </w:rPr>
        <w:t xml:space="preserve"> </w:t>
      </w:r>
      <w:r w:rsidR="00B01CBA" w:rsidRPr="00B01CBA">
        <w:rPr>
          <w:rFonts w:ascii="Arial" w:hAnsi="Arial" w:cs="Arial"/>
        </w:rPr>
        <w:t xml:space="preserve">Participating with the organisation and implementation of events was one of the primary responsibilities that I was responsible for throughout my employment. The Marriott Heathrow is typically the location of a wide range of events, such as weddings, business conferences, and cultural get-togethers. I participated in </w:t>
      </w:r>
      <w:proofErr w:type="gramStart"/>
      <w:r w:rsidR="00B01CBA" w:rsidRPr="00B01CBA">
        <w:rPr>
          <w:rFonts w:ascii="Arial" w:hAnsi="Arial" w:cs="Arial"/>
        </w:rPr>
        <w:t>a number of</w:t>
      </w:r>
      <w:proofErr w:type="gramEnd"/>
      <w:r w:rsidR="00B01CBA" w:rsidRPr="00B01CBA">
        <w:rPr>
          <w:rFonts w:ascii="Arial" w:hAnsi="Arial" w:cs="Arial"/>
        </w:rPr>
        <w:t xml:space="preserve"> phases of event management, beginning with early meetings with clients and continuing through post-event reviews.</w:t>
      </w:r>
    </w:p>
    <w:p w14:paraId="4821B281" w14:textId="09D2BB2C" w:rsidR="00182439" w:rsidRDefault="00182439">
      <w:pPr>
        <w:rPr>
          <w:rFonts w:ascii="Arial" w:hAnsi="Arial" w:cs="Arial"/>
        </w:rPr>
      </w:pPr>
      <w:proofErr w:type="gramStart"/>
      <w:r w:rsidRPr="00182439">
        <w:rPr>
          <w:rFonts w:ascii="Arial" w:hAnsi="Arial" w:cs="Arial"/>
        </w:rPr>
        <w:t>In order to</w:t>
      </w:r>
      <w:proofErr w:type="gramEnd"/>
      <w:r w:rsidRPr="00182439">
        <w:rPr>
          <w:rFonts w:ascii="Arial" w:hAnsi="Arial" w:cs="Arial"/>
        </w:rPr>
        <w:t xml:space="preserve"> effectively handle an event, one must have outstanding communication skills, complete focus on detail, and thorough planning strategies. To ensure that the event goes off without a hitch, it is vital to coordinate with several departments, such as those responsible for food, housekeeping, and technological support.</w:t>
      </w:r>
    </w:p>
    <w:p w14:paraId="6955A153" w14:textId="2585703E" w:rsidR="00A81C25" w:rsidRDefault="00A81C25">
      <w:pPr>
        <w:rPr>
          <w:rFonts w:ascii="Arial" w:hAnsi="Arial" w:cs="Arial"/>
        </w:rPr>
      </w:pPr>
      <w:r w:rsidRPr="00A81C25">
        <w:rPr>
          <w:rFonts w:ascii="Arial" w:hAnsi="Arial" w:cs="Arial"/>
        </w:rPr>
        <w:t xml:space="preserve">Through this experience, I was able to better understand the constantly changing and intricate characteristics of event management. Having to deal with unforeseen obstacles frequently taught me the value of adaptability and the ability to find solutions to problems. For instance, </w:t>
      </w:r>
      <w:proofErr w:type="gramStart"/>
      <w:r w:rsidRPr="00A81C25">
        <w:rPr>
          <w:rFonts w:ascii="Arial" w:hAnsi="Arial" w:cs="Arial"/>
        </w:rPr>
        <w:t>in order to</w:t>
      </w:r>
      <w:proofErr w:type="gramEnd"/>
      <w:r w:rsidRPr="00A81C25">
        <w:rPr>
          <w:rFonts w:ascii="Arial" w:hAnsi="Arial" w:cs="Arial"/>
        </w:rPr>
        <w:t xml:space="preserve"> overcome an unforeseen technical problem with the visual equipment that occurred during a business meeting, it was necessary to think quickly and work together with the technicians.</w:t>
      </w:r>
    </w:p>
    <w:p w14:paraId="53E082C4" w14:textId="381084B9" w:rsidR="00DA78FB" w:rsidRPr="003F1DF1" w:rsidRDefault="00DA78FB">
      <w:pPr>
        <w:rPr>
          <w:rFonts w:ascii="Arial" w:hAnsi="Arial" w:cs="Arial"/>
        </w:rPr>
      </w:pPr>
      <w:r w:rsidRPr="00DA78FB">
        <w:rPr>
          <w:rFonts w:ascii="Arial" w:hAnsi="Arial" w:cs="Arial"/>
        </w:rPr>
        <w:t xml:space="preserve">Marriott Heathrow places a high priority on the satisfaction of its guests. I was able to see the many tactics that were utilised to improve the overall experience of the guests while I was on placement. </w:t>
      </w:r>
      <w:proofErr w:type="gramStart"/>
      <w:r w:rsidRPr="00DA78FB">
        <w:rPr>
          <w:rFonts w:ascii="Arial" w:hAnsi="Arial" w:cs="Arial"/>
        </w:rPr>
        <w:t>In order to</w:t>
      </w:r>
      <w:proofErr w:type="gramEnd"/>
      <w:r w:rsidRPr="00DA78FB">
        <w:rPr>
          <w:rFonts w:ascii="Arial" w:hAnsi="Arial" w:cs="Arial"/>
        </w:rPr>
        <w:t xml:space="preserve"> guarantee that visitors felt valued and appreciated, every effort was taken to ensure that they received personalised welcomes and that their concerns were promptly resolved.</w:t>
      </w:r>
    </w:p>
    <w:p w14:paraId="22278271" w14:textId="2857754A" w:rsidR="00C62D63" w:rsidRPr="003F1DF1" w:rsidRDefault="001A3695">
      <w:pPr>
        <w:rPr>
          <w:rFonts w:ascii="Arial" w:hAnsi="Arial" w:cs="Arial"/>
        </w:rPr>
      </w:pPr>
      <w:r w:rsidRPr="001A3695">
        <w:rPr>
          <w:rFonts w:ascii="Arial" w:hAnsi="Arial" w:cs="Arial"/>
        </w:rPr>
        <w:lastRenderedPageBreak/>
        <w:t xml:space="preserve">In </w:t>
      </w:r>
      <w:proofErr w:type="gramStart"/>
      <w:r w:rsidRPr="001A3695">
        <w:rPr>
          <w:rFonts w:ascii="Arial" w:hAnsi="Arial" w:cs="Arial"/>
        </w:rPr>
        <w:t>each and every</w:t>
      </w:r>
      <w:proofErr w:type="gramEnd"/>
      <w:r w:rsidRPr="001A3695">
        <w:rPr>
          <w:rFonts w:ascii="Arial" w:hAnsi="Arial" w:cs="Arial"/>
        </w:rPr>
        <w:t xml:space="preserve"> one of the hotel's activities, the significance of working together as a team and communicating effectively was made abundantly clear. By holding daily briefings, we made sure that each member of the staff was aware of the activities, particular demands, and potential problems that were occurring during the day.</w:t>
      </w:r>
      <w:r w:rsidR="00B20DC0">
        <w:rPr>
          <w:rFonts w:ascii="Arial" w:hAnsi="Arial" w:cs="Arial"/>
        </w:rPr>
        <w:t xml:space="preserve"> </w:t>
      </w:r>
      <w:r w:rsidR="00B20DC0" w:rsidRPr="00B20DC0">
        <w:rPr>
          <w:rFonts w:ascii="Arial" w:hAnsi="Arial" w:cs="Arial"/>
        </w:rPr>
        <w:t xml:space="preserve">For processes to run smoothly, communication that is both clear and consistent is essential. By doing so, it guarantees that all individuals are on the same level and </w:t>
      </w:r>
      <w:proofErr w:type="gramStart"/>
      <w:r w:rsidR="00B20DC0" w:rsidRPr="00B20DC0">
        <w:rPr>
          <w:rFonts w:ascii="Arial" w:hAnsi="Arial" w:cs="Arial"/>
        </w:rPr>
        <w:t>are able to</w:t>
      </w:r>
      <w:proofErr w:type="gramEnd"/>
      <w:r w:rsidR="00B20DC0" w:rsidRPr="00B20DC0">
        <w:rPr>
          <w:rFonts w:ascii="Arial" w:hAnsi="Arial" w:cs="Arial"/>
        </w:rPr>
        <w:t xml:space="preserve"> successfully work in order to achieve the hotel's goals.</w:t>
      </w:r>
    </w:p>
    <w:p w14:paraId="5856F187" w14:textId="671C5437" w:rsidR="00C62D63" w:rsidRDefault="00E07320">
      <w:pPr>
        <w:rPr>
          <w:rFonts w:ascii="Arial" w:hAnsi="Arial" w:cs="Arial"/>
        </w:rPr>
      </w:pPr>
      <w:r w:rsidRPr="00E07320">
        <w:rPr>
          <w:rFonts w:ascii="Arial" w:hAnsi="Arial" w:cs="Arial"/>
        </w:rPr>
        <w:t xml:space="preserve">I gained a better understanding of the significance of communicating and coordinating information </w:t>
      </w:r>
      <w:proofErr w:type="gramStart"/>
      <w:r w:rsidRPr="00E07320">
        <w:rPr>
          <w:rFonts w:ascii="Arial" w:hAnsi="Arial" w:cs="Arial"/>
        </w:rPr>
        <w:t>as a result of</w:t>
      </w:r>
      <w:proofErr w:type="gramEnd"/>
      <w:r w:rsidRPr="00E07320">
        <w:rPr>
          <w:rFonts w:ascii="Arial" w:hAnsi="Arial" w:cs="Arial"/>
        </w:rPr>
        <w:t xml:space="preserve"> my participation in these presentations. It served to underline the concept that effective hotel management are dependent on the teamwork of all members of the team, with </w:t>
      </w:r>
      <w:proofErr w:type="gramStart"/>
      <w:r w:rsidRPr="00E07320">
        <w:rPr>
          <w:rFonts w:ascii="Arial" w:hAnsi="Arial" w:cs="Arial"/>
        </w:rPr>
        <w:t>each individual</w:t>
      </w:r>
      <w:proofErr w:type="gramEnd"/>
      <w:r w:rsidRPr="00E07320">
        <w:rPr>
          <w:rFonts w:ascii="Arial" w:hAnsi="Arial" w:cs="Arial"/>
        </w:rPr>
        <w:t xml:space="preserve"> contributing to the accomplishment of shared objectives.</w:t>
      </w:r>
    </w:p>
    <w:p w14:paraId="6F071F2E" w14:textId="08E360E3" w:rsidR="00974E77" w:rsidRPr="003F1DF1" w:rsidRDefault="00974E77">
      <w:pPr>
        <w:rPr>
          <w:rFonts w:ascii="Arial" w:hAnsi="Arial" w:cs="Arial"/>
        </w:rPr>
      </w:pPr>
      <w:r w:rsidRPr="00974E77">
        <w:rPr>
          <w:rFonts w:ascii="Arial" w:hAnsi="Arial" w:cs="Arial"/>
        </w:rPr>
        <w:t>Technology provides a vital role in improving both the efficiency of operations of the Marriott Heathrow and the level of enjoyment experienced by its guests. By streamlining operations and providing essential data for making choices, technology, which includes booking platforms and programmes for event management, is becoming increasingly prevalent.</w:t>
      </w:r>
      <w:r w:rsidR="00E95CDB">
        <w:rPr>
          <w:rFonts w:ascii="Arial" w:hAnsi="Arial" w:cs="Arial"/>
        </w:rPr>
        <w:t xml:space="preserve"> </w:t>
      </w:r>
      <w:r w:rsidR="00E95CDB" w:rsidRPr="00E95CDB">
        <w:rPr>
          <w:rFonts w:ascii="Arial" w:hAnsi="Arial" w:cs="Arial"/>
        </w:rPr>
        <w:t xml:space="preserve">It is necessary for hotels to incorporate technology into their operations </w:t>
      </w:r>
      <w:proofErr w:type="gramStart"/>
      <w:r w:rsidR="00E95CDB" w:rsidRPr="00E95CDB">
        <w:rPr>
          <w:rFonts w:ascii="Arial" w:hAnsi="Arial" w:cs="Arial"/>
        </w:rPr>
        <w:t>in order to</w:t>
      </w:r>
      <w:proofErr w:type="gramEnd"/>
      <w:r w:rsidR="00E95CDB" w:rsidRPr="00E95CDB">
        <w:rPr>
          <w:rFonts w:ascii="Arial" w:hAnsi="Arial" w:cs="Arial"/>
        </w:rPr>
        <w:t xml:space="preserve"> maintain levels of economy and improve the quality of service they provide. Staff members </w:t>
      </w:r>
      <w:proofErr w:type="gramStart"/>
      <w:r w:rsidR="00E95CDB" w:rsidRPr="00E95CDB">
        <w:rPr>
          <w:rFonts w:ascii="Arial" w:hAnsi="Arial" w:cs="Arial"/>
        </w:rPr>
        <w:t>are able to</w:t>
      </w:r>
      <w:proofErr w:type="gramEnd"/>
      <w:r w:rsidR="00E95CDB" w:rsidRPr="00E95CDB">
        <w:rPr>
          <w:rFonts w:ascii="Arial" w:hAnsi="Arial" w:cs="Arial"/>
        </w:rPr>
        <w:t xml:space="preserve"> better understand and cater to the requirements of guests with the use of tools like as CRM systems and PMS.</w:t>
      </w:r>
    </w:p>
    <w:p w14:paraId="3CE1EFAD" w14:textId="73309657" w:rsidR="00C62D63" w:rsidRDefault="000F556D">
      <w:pPr>
        <w:rPr>
          <w:rFonts w:ascii="Arial" w:hAnsi="Arial" w:cs="Arial"/>
        </w:rPr>
      </w:pPr>
      <w:r w:rsidRPr="000F556D">
        <w:rPr>
          <w:rFonts w:ascii="Arial" w:hAnsi="Arial" w:cs="Arial"/>
        </w:rPr>
        <w:t>It occurred on me how crucial it is to have a strong understanding of technology in the hospitality sector. It is possible to considerably improve one's capacity to carry out activities in an efficient and effective manner by being familiar with a variety of software and tools. The fact that I made responsibility to learn about and understand these systems throughout my placement proved to be advantageous in terms of my day-to-day obligations during my placement.</w:t>
      </w:r>
    </w:p>
    <w:p w14:paraId="70D2D6DE" w14:textId="2554C361" w:rsidR="00046394" w:rsidRPr="003F1DF1" w:rsidRDefault="00046394">
      <w:pPr>
        <w:rPr>
          <w:rFonts w:ascii="Arial" w:hAnsi="Arial" w:cs="Arial"/>
        </w:rPr>
      </w:pPr>
      <w:r w:rsidRPr="00046394">
        <w:rPr>
          <w:rFonts w:ascii="Arial" w:hAnsi="Arial" w:cs="Arial"/>
        </w:rPr>
        <w:t xml:space="preserve">A growing number of people in the hotel business are beginning to place more emphasis on sustainability. There are </w:t>
      </w:r>
      <w:proofErr w:type="gramStart"/>
      <w:r w:rsidRPr="00046394">
        <w:rPr>
          <w:rFonts w:ascii="Arial" w:hAnsi="Arial" w:cs="Arial"/>
        </w:rPr>
        <w:t>a number of</w:t>
      </w:r>
      <w:proofErr w:type="gramEnd"/>
      <w:r w:rsidRPr="00046394">
        <w:rPr>
          <w:rFonts w:ascii="Arial" w:hAnsi="Arial" w:cs="Arial"/>
        </w:rPr>
        <w:t xml:space="preserve"> environmentally conscious measures that have been introduced by Marriott Heathrow, including the reduction of single-use plastics, the conservation of electricity, and the promotion of local food purchasing.</w:t>
      </w:r>
      <w:r w:rsidR="00F95431">
        <w:rPr>
          <w:rFonts w:ascii="Arial" w:hAnsi="Arial" w:cs="Arial"/>
        </w:rPr>
        <w:t xml:space="preserve"> </w:t>
      </w:r>
      <w:r w:rsidR="00F95431" w:rsidRPr="00F95431">
        <w:rPr>
          <w:rFonts w:ascii="Arial" w:hAnsi="Arial" w:cs="Arial"/>
        </w:rPr>
        <w:t>In addition, are methods that are sustainable beneficial to the environment, but they also appeal to guests who are environmentally sensitive. The implementation of green activities has the potential to improve the credibility of a hotel and attract a group of travellers who are becoming increasingly mindful of the planet.</w:t>
      </w:r>
      <w:r w:rsidR="00620269">
        <w:rPr>
          <w:rFonts w:ascii="Arial" w:hAnsi="Arial" w:cs="Arial"/>
        </w:rPr>
        <w:t xml:space="preserve"> </w:t>
      </w:r>
      <w:r w:rsidR="00620269" w:rsidRPr="00620269">
        <w:rPr>
          <w:rFonts w:ascii="Arial" w:hAnsi="Arial" w:cs="Arial"/>
        </w:rPr>
        <w:t>Having the opportunity to observe these procedures in action enhanced my awareness of the influence that hotel operations have on the surrounding environment. In addition to reiterating the significance of sustainability in the sector, it inspired me to strive for environmentally responsible business practices in my future professional endeavours.</w:t>
      </w:r>
    </w:p>
    <w:p w14:paraId="246D72A3" w14:textId="49D000EE" w:rsidR="00C62D63" w:rsidRPr="003F1DF1" w:rsidRDefault="00B8402A">
      <w:pPr>
        <w:rPr>
          <w:rFonts w:ascii="Arial" w:hAnsi="Arial" w:cs="Arial"/>
        </w:rPr>
      </w:pPr>
      <w:proofErr w:type="gramStart"/>
      <w:r w:rsidRPr="00B8402A">
        <w:rPr>
          <w:rFonts w:ascii="Arial" w:hAnsi="Arial" w:cs="Arial"/>
        </w:rPr>
        <w:t>During the course of</w:t>
      </w:r>
      <w:proofErr w:type="gramEnd"/>
      <w:r w:rsidRPr="00B8402A">
        <w:rPr>
          <w:rFonts w:ascii="Arial" w:hAnsi="Arial" w:cs="Arial"/>
        </w:rPr>
        <w:t xml:space="preserve"> my placement, I had the opportunity to observe and engage in conversation with a number of different executives working inside the hotel. The </w:t>
      </w:r>
      <w:r w:rsidRPr="00B8402A">
        <w:rPr>
          <w:rFonts w:ascii="Arial" w:hAnsi="Arial" w:cs="Arial"/>
        </w:rPr>
        <w:lastRenderedPageBreak/>
        <w:t>leadership styles and management tactics that they utilised gave invaluable insights into the fundamentals of successful management.</w:t>
      </w:r>
    </w:p>
    <w:p w14:paraId="751C992D" w14:textId="31775EE4" w:rsidR="00C62D63" w:rsidRPr="003F1DF1" w:rsidRDefault="00177A7F">
      <w:pPr>
        <w:rPr>
          <w:rFonts w:ascii="Arial" w:hAnsi="Arial" w:cs="Arial"/>
        </w:rPr>
      </w:pPr>
      <w:r w:rsidRPr="00177A7F">
        <w:rPr>
          <w:rFonts w:ascii="Arial" w:hAnsi="Arial" w:cs="Arial"/>
        </w:rPr>
        <w:t>During my time at Marriott Heathrow, I had the opportunity to have a profound grasp of the hospitality sector, which was a really fulfilling opportunity. I was able to acquire essential skills and insights that would be of great use to me in my future job by participating in hands-on activities which included event management, customer service, collaboration, and combining of technical aspects.</w:t>
      </w:r>
    </w:p>
    <w:p w14:paraId="17E52ECC" w14:textId="77777777" w:rsidR="00C62D63" w:rsidRPr="003F1DF1" w:rsidRDefault="00C62D63">
      <w:pPr>
        <w:rPr>
          <w:rFonts w:ascii="Arial" w:hAnsi="Arial" w:cs="Arial"/>
        </w:rPr>
      </w:pPr>
    </w:p>
    <w:p w14:paraId="2E091AC7" w14:textId="77777777" w:rsidR="00C62D63" w:rsidRPr="003F1DF1" w:rsidRDefault="00C62D63">
      <w:pPr>
        <w:rPr>
          <w:rFonts w:ascii="Arial" w:hAnsi="Arial" w:cs="Arial"/>
        </w:rPr>
      </w:pPr>
    </w:p>
    <w:p w14:paraId="10864624" w14:textId="77777777" w:rsidR="00C62D63" w:rsidRPr="003F1DF1" w:rsidRDefault="00C62D63">
      <w:pPr>
        <w:rPr>
          <w:rFonts w:ascii="Arial" w:hAnsi="Arial" w:cs="Arial"/>
        </w:rPr>
      </w:pPr>
    </w:p>
    <w:p w14:paraId="776DCF97" w14:textId="77777777" w:rsidR="00C62D63" w:rsidRPr="003F1DF1" w:rsidRDefault="00C62D63">
      <w:pPr>
        <w:rPr>
          <w:rFonts w:ascii="Arial" w:hAnsi="Arial" w:cs="Arial"/>
        </w:rPr>
      </w:pPr>
    </w:p>
    <w:p w14:paraId="0517217C" w14:textId="77777777" w:rsidR="00C62D63" w:rsidRPr="003F1DF1" w:rsidRDefault="00C62D63">
      <w:pPr>
        <w:rPr>
          <w:rFonts w:ascii="Arial" w:hAnsi="Arial" w:cs="Arial"/>
        </w:rPr>
      </w:pPr>
    </w:p>
    <w:p w14:paraId="4ABFA258" w14:textId="77777777" w:rsidR="00C62D63" w:rsidRPr="003F1DF1" w:rsidRDefault="00C62D63">
      <w:pPr>
        <w:rPr>
          <w:rFonts w:ascii="Arial" w:hAnsi="Arial" w:cs="Arial"/>
        </w:rPr>
      </w:pPr>
    </w:p>
    <w:p w14:paraId="5AB6A5FB" w14:textId="77777777" w:rsidR="00C62D63" w:rsidRPr="003F1DF1" w:rsidRDefault="00C62D63">
      <w:pPr>
        <w:rPr>
          <w:rFonts w:ascii="Arial" w:hAnsi="Arial" w:cs="Arial"/>
        </w:rPr>
      </w:pPr>
    </w:p>
    <w:p w14:paraId="28C68303" w14:textId="77777777" w:rsidR="00C62D63" w:rsidRPr="003F1DF1" w:rsidRDefault="00C62D63">
      <w:pPr>
        <w:rPr>
          <w:rFonts w:ascii="Arial" w:hAnsi="Arial" w:cs="Arial"/>
        </w:rPr>
      </w:pPr>
    </w:p>
    <w:p w14:paraId="3811D0EF" w14:textId="77777777" w:rsidR="00C62D63" w:rsidRPr="003F1DF1" w:rsidRDefault="00C62D63">
      <w:pPr>
        <w:rPr>
          <w:rFonts w:ascii="Arial" w:hAnsi="Arial" w:cs="Arial"/>
        </w:rPr>
      </w:pPr>
    </w:p>
    <w:p w14:paraId="128AF2B3" w14:textId="77777777" w:rsidR="00C62D63" w:rsidRPr="003F1DF1" w:rsidRDefault="00C62D63">
      <w:pPr>
        <w:rPr>
          <w:rFonts w:ascii="Arial" w:hAnsi="Arial" w:cs="Arial"/>
        </w:rPr>
      </w:pPr>
    </w:p>
    <w:p w14:paraId="088C31C1" w14:textId="77777777" w:rsidR="00C62D63" w:rsidRPr="003F1DF1" w:rsidRDefault="00C62D63">
      <w:pPr>
        <w:rPr>
          <w:rFonts w:ascii="Arial" w:hAnsi="Arial" w:cs="Arial"/>
        </w:rPr>
      </w:pPr>
    </w:p>
    <w:p w14:paraId="6C32AD7E" w14:textId="77777777" w:rsidR="00C62D63" w:rsidRPr="003F1DF1" w:rsidRDefault="00C62D63">
      <w:pPr>
        <w:rPr>
          <w:rFonts w:ascii="Arial" w:hAnsi="Arial" w:cs="Arial"/>
        </w:rPr>
      </w:pPr>
    </w:p>
    <w:p w14:paraId="1CADD440" w14:textId="77777777" w:rsidR="00C62D63" w:rsidRPr="003F1DF1" w:rsidRDefault="00C62D63">
      <w:pPr>
        <w:rPr>
          <w:rFonts w:ascii="Arial" w:hAnsi="Arial" w:cs="Arial"/>
        </w:rPr>
      </w:pPr>
    </w:p>
    <w:p w14:paraId="47B5C1CF" w14:textId="77777777" w:rsidR="00C62D63" w:rsidRPr="003F1DF1" w:rsidRDefault="00C62D63">
      <w:pPr>
        <w:rPr>
          <w:rFonts w:ascii="Arial" w:hAnsi="Arial" w:cs="Arial"/>
        </w:rPr>
      </w:pPr>
    </w:p>
    <w:p w14:paraId="7C073DBF" w14:textId="77777777" w:rsidR="00C62D63" w:rsidRPr="003F1DF1" w:rsidRDefault="00C62D63">
      <w:pPr>
        <w:rPr>
          <w:rFonts w:ascii="Arial" w:hAnsi="Arial" w:cs="Arial"/>
        </w:rPr>
      </w:pPr>
    </w:p>
    <w:p w14:paraId="624C6958" w14:textId="77777777" w:rsidR="00C62D63" w:rsidRPr="003F1DF1" w:rsidRDefault="00C62D63">
      <w:pPr>
        <w:rPr>
          <w:rFonts w:ascii="Arial" w:hAnsi="Arial" w:cs="Arial"/>
        </w:rPr>
      </w:pPr>
    </w:p>
    <w:p w14:paraId="41DED153" w14:textId="77777777" w:rsidR="00C62D63" w:rsidRPr="003F1DF1" w:rsidRDefault="00C62D63">
      <w:pPr>
        <w:rPr>
          <w:rFonts w:ascii="Arial" w:hAnsi="Arial" w:cs="Arial"/>
        </w:rPr>
      </w:pPr>
    </w:p>
    <w:p w14:paraId="5C1598D5" w14:textId="77777777" w:rsidR="00C62D63" w:rsidRPr="003F1DF1" w:rsidRDefault="00C62D63">
      <w:pPr>
        <w:rPr>
          <w:rFonts w:ascii="Arial" w:hAnsi="Arial" w:cs="Arial"/>
        </w:rPr>
      </w:pPr>
    </w:p>
    <w:p w14:paraId="4638F9B7" w14:textId="77777777" w:rsidR="00C62D63" w:rsidRPr="003F1DF1" w:rsidRDefault="00C62D63">
      <w:pPr>
        <w:rPr>
          <w:rFonts w:ascii="Arial" w:hAnsi="Arial" w:cs="Arial"/>
        </w:rPr>
      </w:pPr>
    </w:p>
    <w:p w14:paraId="6A4AC601" w14:textId="7995E2A9" w:rsidR="00C62D63" w:rsidRPr="003F1DF1" w:rsidRDefault="0015654A" w:rsidP="0015654A">
      <w:pPr>
        <w:pStyle w:val="Heading1"/>
      </w:pPr>
      <w:bookmarkStart w:id="44" w:name="_Toc168149674"/>
      <w:r>
        <w:t>Reference List:</w:t>
      </w:r>
      <w:bookmarkEnd w:id="44"/>
    </w:p>
    <w:p w14:paraId="102489E5" w14:textId="77777777" w:rsidR="007B7ADD" w:rsidRPr="003F1DF1" w:rsidRDefault="007B7ADD" w:rsidP="008F1F2E">
      <w:pPr>
        <w:rPr>
          <w:rFonts w:ascii="Arial" w:hAnsi="Arial" w:cs="Arial"/>
        </w:rPr>
      </w:pPr>
    </w:p>
    <w:p w14:paraId="64CAD115" w14:textId="62E5C931" w:rsidR="007B7ADD" w:rsidRPr="003F1DF1" w:rsidRDefault="007B7ADD" w:rsidP="00B755A8">
      <w:pPr>
        <w:rPr>
          <w:rFonts w:ascii="Arial" w:hAnsi="Arial" w:cs="Arial"/>
        </w:rPr>
      </w:pPr>
      <w:proofErr w:type="spellStart"/>
      <w:r w:rsidRPr="003F1DF1">
        <w:rPr>
          <w:rFonts w:ascii="Arial" w:hAnsi="Arial" w:cs="Arial"/>
        </w:rPr>
        <w:t>Angrosino</w:t>
      </w:r>
      <w:proofErr w:type="spellEnd"/>
      <w:r w:rsidRPr="003F1DF1">
        <w:rPr>
          <w:rFonts w:ascii="Arial" w:hAnsi="Arial" w:cs="Arial"/>
        </w:rPr>
        <w:t>, M. (2007). Doing Ethnographic and Observational Research. SAGE Publications.</w:t>
      </w:r>
      <w:r w:rsidR="00A128E7">
        <w:rPr>
          <w:rFonts w:ascii="Arial" w:hAnsi="Arial" w:cs="Arial"/>
        </w:rPr>
        <w:t xml:space="preserve"> Google Books</w:t>
      </w:r>
    </w:p>
    <w:p w14:paraId="53C409FD" w14:textId="77777777" w:rsidR="007B7ADD" w:rsidRPr="003F1DF1" w:rsidRDefault="007B7ADD" w:rsidP="00B755A8">
      <w:pPr>
        <w:rPr>
          <w:rFonts w:ascii="Arial" w:hAnsi="Arial" w:cs="Arial"/>
        </w:rPr>
      </w:pPr>
      <w:r w:rsidRPr="003F1DF1">
        <w:rPr>
          <w:rFonts w:ascii="Arial" w:hAnsi="Arial" w:cs="Arial"/>
        </w:rPr>
        <w:lastRenderedPageBreak/>
        <w:t>Baxter, P., &amp; Jack, S. (2008). Qualitative case study methodology: Study design and implementation for novice researchers. The Qualitative Report, 13(4), 544-559.</w:t>
      </w:r>
      <w:r w:rsidRPr="003F1DF1">
        <w:rPr>
          <w:rFonts w:ascii="Arial" w:hAnsi="Arial" w:cs="Arial"/>
        </w:rPr>
        <w:t xml:space="preserve"> Available at: </w:t>
      </w:r>
      <w:r w:rsidRPr="003F1DF1">
        <w:rPr>
          <w:rFonts w:ascii="Arial" w:hAnsi="Arial" w:cs="Arial"/>
          <w:color w:val="555555"/>
          <w:sz w:val="21"/>
          <w:szCs w:val="21"/>
          <w:shd w:val="clear" w:color="auto" w:fill="FFFFFF"/>
        </w:rPr>
        <w:t>DOI:</w:t>
      </w:r>
      <w:hyperlink r:id="rId6" w:tgtFrame="_blank" w:history="1">
        <w:r w:rsidRPr="003F1DF1">
          <w:rPr>
            <w:rStyle w:val="Hyperlink"/>
            <w:rFonts w:ascii="Arial" w:hAnsi="Arial" w:cs="Arial"/>
            <w:sz w:val="21"/>
            <w:szCs w:val="21"/>
            <w:bdr w:val="none" w:sz="0" w:space="0" w:color="auto" w:frame="1"/>
            <w:shd w:val="clear" w:color="auto" w:fill="FFFFFF"/>
          </w:rPr>
          <w:t>10.46743/2160-3715/2008.1573</w:t>
        </w:r>
      </w:hyperlink>
    </w:p>
    <w:p w14:paraId="22C01650" w14:textId="77777777" w:rsidR="007B7ADD" w:rsidRPr="003F1DF1" w:rsidRDefault="007B7ADD" w:rsidP="003D0883">
      <w:pPr>
        <w:rPr>
          <w:rFonts w:ascii="Arial" w:hAnsi="Arial" w:cs="Arial"/>
        </w:rPr>
      </w:pPr>
      <w:proofErr w:type="spellStart"/>
      <w:r w:rsidRPr="003F1DF1">
        <w:rPr>
          <w:rFonts w:ascii="Arial" w:hAnsi="Arial" w:cs="Arial"/>
        </w:rPr>
        <w:t>Baymedia</w:t>
      </w:r>
      <w:proofErr w:type="spellEnd"/>
      <w:r w:rsidRPr="003F1DF1">
        <w:rPr>
          <w:rFonts w:ascii="Arial" w:hAnsi="Arial" w:cs="Arial"/>
        </w:rPr>
        <w:t xml:space="preserve">, 2023, The Ripple Effect: How Major Events Revitalise Local Economies, Available at: </w:t>
      </w:r>
      <w:hyperlink r:id="rId7" w:history="1">
        <w:r w:rsidRPr="003F1DF1">
          <w:rPr>
            <w:rStyle w:val="Hyperlink"/>
            <w:rFonts w:ascii="Arial" w:hAnsi="Arial" w:cs="Arial"/>
          </w:rPr>
          <w:t>https://www.baymedia.co.uk/how-major-events-revitalise-local-economies/</w:t>
        </w:r>
      </w:hyperlink>
    </w:p>
    <w:p w14:paraId="3E24C804" w14:textId="097002E8" w:rsidR="007B7ADD" w:rsidRDefault="007B7ADD" w:rsidP="00D07099">
      <w:pPr>
        <w:rPr>
          <w:rFonts w:ascii="Arial" w:hAnsi="Arial" w:cs="Arial"/>
        </w:rPr>
      </w:pPr>
      <w:r w:rsidRPr="003F1DF1">
        <w:rPr>
          <w:rFonts w:ascii="Arial" w:hAnsi="Arial" w:cs="Arial"/>
        </w:rPr>
        <w:t>Becker, G. S. (1964). Human Capital: A Theoretical and Empirical Analysis, with Special Reference to Education. University of Chicago Press.</w:t>
      </w:r>
      <w:r w:rsidR="007C2B79">
        <w:rPr>
          <w:rFonts w:ascii="Arial" w:hAnsi="Arial" w:cs="Arial"/>
        </w:rPr>
        <w:t xml:space="preserve"> Available at: </w:t>
      </w:r>
      <w:hyperlink r:id="rId8" w:history="1">
        <w:r w:rsidR="007C2B79" w:rsidRPr="003624C6">
          <w:rPr>
            <w:rStyle w:val="Hyperlink"/>
            <w:rFonts w:ascii="Arial" w:hAnsi="Arial" w:cs="Arial"/>
          </w:rPr>
          <w:t>https://www.nber.org/books-and-chapters/human-capital-theoretical-and-empirical-analysis-special-reference-education-first-edition</w:t>
        </w:r>
      </w:hyperlink>
    </w:p>
    <w:p w14:paraId="241A09D6" w14:textId="7E579026" w:rsidR="007B7ADD" w:rsidRPr="003F1DF1" w:rsidRDefault="007B7ADD" w:rsidP="00D07099">
      <w:pPr>
        <w:rPr>
          <w:rFonts w:ascii="Arial" w:hAnsi="Arial" w:cs="Arial"/>
        </w:rPr>
      </w:pPr>
      <w:r w:rsidRPr="003F1DF1">
        <w:rPr>
          <w:rFonts w:ascii="Arial" w:hAnsi="Arial" w:cs="Arial"/>
        </w:rPr>
        <w:t>Bladen, C., Kennell, J., Abson, E., &amp; Wilde, N. (2018). Events Management: An Introduction. Routledge.</w:t>
      </w:r>
      <w:r w:rsidR="00463371">
        <w:rPr>
          <w:rFonts w:ascii="Arial" w:hAnsi="Arial" w:cs="Arial"/>
        </w:rPr>
        <w:t xml:space="preserve"> Google Books</w:t>
      </w:r>
    </w:p>
    <w:p w14:paraId="15F81C0E" w14:textId="3FFD6E5E" w:rsidR="007B7ADD" w:rsidRPr="003F1DF1" w:rsidRDefault="007B7ADD" w:rsidP="00B755A8">
      <w:pPr>
        <w:rPr>
          <w:rFonts w:ascii="Arial" w:hAnsi="Arial" w:cs="Arial"/>
        </w:rPr>
      </w:pPr>
      <w:r w:rsidRPr="003F1DF1">
        <w:rPr>
          <w:rFonts w:ascii="Arial" w:hAnsi="Arial" w:cs="Arial"/>
        </w:rPr>
        <w:t>Bolton, G. (2010). Reflective Practice: Writing and Professional Development. SAGE Publications.</w:t>
      </w:r>
      <w:r w:rsidR="00A7511A">
        <w:rPr>
          <w:rFonts w:ascii="Arial" w:hAnsi="Arial" w:cs="Arial"/>
        </w:rPr>
        <w:t xml:space="preserve"> Google Books</w:t>
      </w:r>
    </w:p>
    <w:p w14:paraId="6A58F93C" w14:textId="1CAB149C" w:rsidR="007B7ADD" w:rsidRDefault="007B7ADD" w:rsidP="00B755A8">
      <w:pPr>
        <w:rPr>
          <w:rFonts w:ascii="Arial" w:hAnsi="Arial" w:cs="Arial"/>
        </w:rPr>
      </w:pPr>
      <w:r w:rsidRPr="003F1DF1">
        <w:rPr>
          <w:rFonts w:ascii="Arial" w:hAnsi="Arial" w:cs="Arial"/>
        </w:rPr>
        <w:t>Boud, D., Keogh, R., &amp; Walker, D. (1985). Reflection: Turning Experience into Learning. Routledge.</w:t>
      </w:r>
      <w:r w:rsidR="004342EB">
        <w:rPr>
          <w:rFonts w:ascii="Arial" w:hAnsi="Arial" w:cs="Arial"/>
        </w:rPr>
        <w:t xml:space="preserve"> Available at: </w:t>
      </w:r>
      <w:hyperlink r:id="rId9" w:history="1">
        <w:r w:rsidR="004342EB" w:rsidRPr="003624C6">
          <w:rPr>
            <w:rStyle w:val="Hyperlink"/>
            <w:rFonts w:ascii="Arial" w:hAnsi="Arial" w:cs="Arial"/>
          </w:rPr>
          <w:t>https://craftingjustice.wordpress.com/wp-content/uploads/2017/04/david-boud-rosemary-keogh-david-walker-reflection_-turning-experience-into-learning-routledge-1985-pp-1-165.pdf</w:t>
        </w:r>
      </w:hyperlink>
    </w:p>
    <w:p w14:paraId="725E5CD1" w14:textId="654BA7F5" w:rsidR="007B7ADD" w:rsidRPr="003F1DF1" w:rsidRDefault="007B7ADD">
      <w:pPr>
        <w:rPr>
          <w:rFonts w:ascii="Arial" w:hAnsi="Arial" w:cs="Arial"/>
        </w:rPr>
      </w:pPr>
      <w:r w:rsidRPr="003F1DF1">
        <w:rPr>
          <w:rFonts w:ascii="Arial" w:hAnsi="Arial" w:cs="Arial"/>
        </w:rPr>
        <w:t>Bowdin et al., 2006, Events Management 2</w:t>
      </w:r>
      <w:r w:rsidRPr="003F1DF1">
        <w:rPr>
          <w:rFonts w:ascii="Arial" w:hAnsi="Arial" w:cs="Arial"/>
          <w:vertAlign w:val="superscript"/>
        </w:rPr>
        <w:t>nd</w:t>
      </w:r>
      <w:r w:rsidRPr="003F1DF1">
        <w:rPr>
          <w:rFonts w:ascii="Arial" w:hAnsi="Arial" w:cs="Arial"/>
        </w:rPr>
        <w:t xml:space="preserve"> Edition. Oxford, Butterworth-Heinemann. Chapter 1 pg. 39</w:t>
      </w:r>
      <w:r w:rsidR="0077528E">
        <w:rPr>
          <w:rFonts w:ascii="Arial" w:hAnsi="Arial" w:cs="Arial"/>
        </w:rPr>
        <w:t xml:space="preserve"> Google Books</w:t>
      </w:r>
    </w:p>
    <w:p w14:paraId="291BBEF4" w14:textId="768C9E13" w:rsidR="007B7ADD" w:rsidRPr="003F1DF1" w:rsidRDefault="007B7ADD" w:rsidP="00D07099">
      <w:pPr>
        <w:rPr>
          <w:rFonts w:ascii="Arial" w:hAnsi="Arial" w:cs="Arial"/>
        </w:rPr>
      </w:pPr>
      <w:r w:rsidRPr="003F1DF1">
        <w:rPr>
          <w:rFonts w:ascii="Arial" w:hAnsi="Arial" w:cs="Arial"/>
        </w:rPr>
        <w:t>Bowdin, G. A. J., Allen, J., O'Toole, W., Harris, R., &amp; McDonnell, I. (2012). Events Management. Routledge.</w:t>
      </w:r>
      <w:r w:rsidR="00D02BB0">
        <w:rPr>
          <w:rFonts w:ascii="Arial" w:hAnsi="Arial" w:cs="Arial"/>
        </w:rPr>
        <w:t xml:space="preserve"> Google Books</w:t>
      </w:r>
    </w:p>
    <w:p w14:paraId="28796864" w14:textId="2DCA4E01" w:rsidR="007B7ADD" w:rsidRDefault="007B7ADD" w:rsidP="00B755A8">
      <w:pPr>
        <w:rPr>
          <w:rFonts w:ascii="Arial" w:hAnsi="Arial" w:cs="Arial"/>
        </w:rPr>
      </w:pPr>
      <w:r w:rsidRPr="003F1DF1">
        <w:rPr>
          <w:rFonts w:ascii="Arial" w:hAnsi="Arial" w:cs="Arial"/>
        </w:rPr>
        <w:t>Bowen, G. A. (2009). Document analysis as a qualitative research method. Qualitative Research Journal, 9(2), 27-40.</w:t>
      </w:r>
      <w:r w:rsidR="00AE33B4">
        <w:rPr>
          <w:rFonts w:ascii="Arial" w:hAnsi="Arial" w:cs="Arial"/>
        </w:rPr>
        <w:t xml:space="preserve"> Available at: </w:t>
      </w:r>
      <w:hyperlink r:id="rId10" w:history="1">
        <w:r w:rsidR="00AE33B4" w:rsidRPr="003624C6">
          <w:rPr>
            <w:rStyle w:val="Hyperlink"/>
            <w:rFonts w:ascii="Arial" w:hAnsi="Arial" w:cs="Arial"/>
          </w:rPr>
          <w:t>https://www.ufsm.br/app/uploads/sites/479/2023/06/Bowen-2009.pdf</w:t>
        </w:r>
      </w:hyperlink>
    </w:p>
    <w:p w14:paraId="54A67E52" w14:textId="738E8B4B" w:rsidR="007B7ADD" w:rsidRDefault="007B7ADD" w:rsidP="00B755A8">
      <w:pPr>
        <w:rPr>
          <w:rFonts w:ascii="Verdana" w:hAnsi="Verdana"/>
          <w:color w:val="232323"/>
          <w:sz w:val="21"/>
          <w:szCs w:val="21"/>
          <w:shd w:val="clear" w:color="auto" w:fill="FFFFFF"/>
        </w:rPr>
      </w:pPr>
      <w:r w:rsidRPr="003F1DF1">
        <w:rPr>
          <w:rFonts w:ascii="Arial" w:hAnsi="Arial" w:cs="Arial"/>
        </w:rPr>
        <w:t>Braun, V., &amp; Clarke, V. (2006). Using thematic analysis in psychology. Qualitative Research in Psychology, 3(2), 77-101.</w:t>
      </w:r>
      <w:r w:rsidR="00606CF7">
        <w:rPr>
          <w:rFonts w:ascii="Arial" w:hAnsi="Arial" w:cs="Arial"/>
        </w:rPr>
        <w:t xml:space="preserve"> Available at: </w:t>
      </w:r>
      <w:hyperlink r:id="rId11" w:history="1">
        <w:r w:rsidR="00606CF7" w:rsidRPr="003624C6">
          <w:rPr>
            <w:rStyle w:val="Hyperlink"/>
            <w:rFonts w:ascii="Verdana" w:hAnsi="Verdana"/>
            <w:sz w:val="21"/>
            <w:szCs w:val="21"/>
            <w:shd w:val="clear" w:color="auto" w:fill="FFFFFF"/>
          </w:rPr>
          <w:t>https://doi.org/10.1191/1478088706qp063oa</w:t>
        </w:r>
      </w:hyperlink>
    </w:p>
    <w:p w14:paraId="12490042" w14:textId="0E17BF2C" w:rsidR="007B7ADD" w:rsidRPr="003F1DF1" w:rsidRDefault="007B7ADD" w:rsidP="00D07099">
      <w:pPr>
        <w:rPr>
          <w:rFonts w:ascii="Arial" w:hAnsi="Arial" w:cs="Arial"/>
        </w:rPr>
      </w:pPr>
      <w:r w:rsidRPr="003F1DF1">
        <w:rPr>
          <w:rFonts w:ascii="Arial" w:hAnsi="Arial" w:cs="Arial"/>
        </w:rPr>
        <w:t>Cappelli, P. (2014). Skill Gaps, Skill Shortages, and Skill Mismatches: Evidence and Arguments for the United States. ILR Review, 68(2), 251-290.</w:t>
      </w:r>
      <w:r w:rsidR="00C60F7F">
        <w:rPr>
          <w:rFonts w:ascii="Arial" w:hAnsi="Arial" w:cs="Arial"/>
        </w:rPr>
        <w:t xml:space="preserve"> Available at: </w:t>
      </w:r>
      <w:r w:rsidR="00C60F7F">
        <w:rPr>
          <w:rFonts w:ascii="Roboto" w:hAnsi="Roboto"/>
          <w:color w:val="555555"/>
          <w:sz w:val="21"/>
          <w:szCs w:val="21"/>
          <w:shd w:val="clear" w:color="auto" w:fill="FFFFFF"/>
        </w:rPr>
        <w:t>DOI:</w:t>
      </w:r>
      <w:hyperlink r:id="rId12" w:tgtFrame="_blank" w:history="1">
        <w:r w:rsidR="00C60F7F">
          <w:rPr>
            <w:rStyle w:val="Hyperlink"/>
            <w:rFonts w:ascii="Roboto" w:hAnsi="Roboto"/>
            <w:sz w:val="21"/>
            <w:szCs w:val="21"/>
            <w:bdr w:val="none" w:sz="0" w:space="0" w:color="auto" w:frame="1"/>
            <w:shd w:val="clear" w:color="auto" w:fill="FFFFFF"/>
          </w:rPr>
          <w:t>10.1177/0019793914564961</w:t>
        </w:r>
      </w:hyperlink>
    </w:p>
    <w:p w14:paraId="159BB01B" w14:textId="342FC928" w:rsidR="007B7ADD" w:rsidRPr="003F1DF1" w:rsidRDefault="007B7ADD" w:rsidP="00B755A8">
      <w:pPr>
        <w:rPr>
          <w:rFonts w:ascii="Arial" w:hAnsi="Arial" w:cs="Arial"/>
        </w:rPr>
      </w:pPr>
      <w:r w:rsidRPr="007B7ADD">
        <w:rPr>
          <w:rFonts w:ascii="Arial" w:hAnsi="Arial" w:cs="Arial"/>
          <w:lang w:val="it-IT"/>
        </w:rPr>
        <w:t xml:space="preserve">Costello, L., </w:t>
      </w:r>
      <w:proofErr w:type="spellStart"/>
      <w:r w:rsidRPr="007B7ADD">
        <w:rPr>
          <w:rFonts w:ascii="Arial" w:hAnsi="Arial" w:cs="Arial"/>
          <w:lang w:val="it-IT"/>
        </w:rPr>
        <w:t>McDermott</w:t>
      </w:r>
      <w:proofErr w:type="spellEnd"/>
      <w:r w:rsidRPr="007B7ADD">
        <w:rPr>
          <w:rFonts w:ascii="Arial" w:hAnsi="Arial" w:cs="Arial"/>
          <w:lang w:val="it-IT"/>
        </w:rPr>
        <w:t xml:space="preserve">, M. L., &amp; Wallace, R. (2017). </w:t>
      </w:r>
      <w:proofErr w:type="spellStart"/>
      <w:r w:rsidRPr="003F1DF1">
        <w:rPr>
          <w:rFonts w:ascii="Arial" w:hAnsi="Arial" w:cs="Arial"/>
        </w:rPr>
        <w:t>Netnography</w:t>
      </w:r>
      <w:proofErr w:type="spellEnd"/>
      <w:r w:rsidRPr="003F1DF1">
        <w:rPr>
          <w:rFonts w:ascii="Arial" w:hAnsi="Arial" w:cs="Arial"/>
        </w:rPr>
        <w:t>: Range of Practices, Misperceptions, and Missed Opportunities. International Journal of Qualitative Methods.</w:t>
      </w:r>
      <w:r w:rsidR="000A0B79">
        <w:rPr>
          <w:rFonts w:ascii="Arial" w:hAnsi="Arial" w:cs="Arial"/>
        </w:rPr>
        <w:t xml:space="preserve"> Available at: </w:t>
      </w:r>
      <w:hyperlink r:id="rId13" w:history="1">
        <w:r w:rsidR="000A0B79">
          <w:rPr>
            <w:rStyle w:val="Hyperlink"/>
            <w:rFonts w:ascii="Open Sans" w:hAnsi="Open Sans" w:cs="Open Sans"/>
            <w:sz w:val="21"/>
            <w:szCs w:val="21"/>
            <w:shd w:val="clear" w:color="auto" w:fill="FFFFFF"/>
          </w:rPr>
          <w:t>https://doi.org/10.1177/1609406917700647</w:t>
        </w:r>
      </w:hyperlink>
    </w:p>
    <w:p w14:paraId="10BFC444" w14:textId="418DEA71" w:rsidR="007B7ADD" w:rsidRDefault="007B7ADD" w:rsidP="00B755A8">
      <w:pPr>
        <w:rPr>
          <w:rFonts w:ascii="Arial" w:hAnsi="Arial" w:cs="Arial"/>
        </w:rPr>
      </w:pPr>
      <w:r w:rsidRPr="003F1DF1">
        <w:rPr>
          <w:rFonts w:ascii="Arial" w:hAnsi="Arial" w:cs="Arial"/>
        </w:rPr>
        <w:t>Creswell, J. W. (2013). Qualitative Inquiry and Research Design: Choosing Among Five Approaches. SAGE Publications.</w:t>
      </w:r>
      <w:r w:rsidR="001B7C5B">
        <w:rPr>
          <w:rFonts w:ascii="Arial" w:hAnsi="Arial" w:cs="Arial"/>
        </w:rPr>
        <w:t xml:space="preserve"> Available at: </w:t>
      </w:r>
      <w:hyperlink r:id="rId14" w:history="1">
        <w:r w:rsidR="001B7C5B" w:rsidRPr="003624C6">
          <w:rPr>
            <w:rStyle w:val="Hyperlink"/>
            <w:rFonts w:ascii="Arial" w:hAnsi="Arial" w:cs="Arial"/>
          </w:rPr>
          <w:t>https://www.scirp.org/reference/ReferencesPapers?ReferenceID=1807302</w:t>
        </w:r>
      </w:hyperlink>
    </w:p>
    <w:p w14:paraId="27D930FB" w14:textId="77777777" w:rsidR="007B7ADD" w:rsidRPr="003F1DF1" w:rsidRDefault="007B7ADD" w:rsidP="00D07099">
      <w:pPr>
        <w:rPr>
          <w:rFonts w:ascii="Arial" w:hAnsi="Arial" w:cs="Arial"/>
          <w:color w:val="212121"/>
          <w:sz w:val="26"/>
          <w:szCs w:val="26"/>
          <w:shd w:val="clear" w:color="auto" w:fill="FFFFFF"/>
        </w:rPr>
      </w:pPr>
      <w:r w:rsidRPr="003F1DF1">
        <w:rPr>
          <w:rFonts w:ascii="Arial" w:hAnsi="Arial" w:cs="Arial"/>
          <w:color w:val="212121"/>
          <w:sz w:val="26"/>
          <w:szCs w:val="26"/>
          <w:shd w:val="clear" w:color="auto" w:fill="FFFFFF"/>
        </w:rPr>
        <w:lastRenderedPageBreak/>
        <w:t xml:space="preserve">Crowe S, Cresswell K, Robertson A, Huby G, Avery A, Sheikh A. The case study approach. BMC Med Res </w:t>
      </w:r>
      <w:proofErr w:type="spellStart"/>
      <w:r w:rsidRPr="003F1DF1">
        <w:rPr>
          <w:rFonts w:ascii="Arial" w:hAnsi="Arial" w:cs="Arial"/>
          <w:color w:val="212121"/>
          <w:sz w:val="26"/>
          <w:szCs w:val="26"/>
          <w:shd w:val="clear" w:color="auto" w:fill="FFFFFF"/>
        </w:rPr>
        <w:t>Methodol</w:t>
      </w:r>
      <w:proofErr w:type="spellEnd"/>
      <w:r w:rsidRPr="003F1DF1">
        <w:rPr>
          <w:rFonts w:ascii="Arial" w:hAnsi="Arial" w:cs="Arial"/>
          <w:color w:val="212121"/>
          <w:sz w:val="26"/>
          <w:szCs w:val="26"/>
          <w:shd w:val="clear" w:color="auto" w:fill="FFFFFF"/>
        </w:rPr>
        <w:t xml:space="preserve">. 2011 Jun </w:t>
      </w:r>
      <w:proofErr w:type="gramStart"/>
      <w:r w:rsidRPr="003F1DF1">
        <w:rPr>
          <w:rFonts w:ascii="Arial" w:hAnsi="Arial" w:cs="Arial"/>
          <w:color w:val="212121"/>
          <w:sz w:val="26"/>
          <w:szCs w:val="26"/>
          <w:shd w:val="clear" w:color="auto" w:fill="FFFFFF"/>
        </w:rPr>
        <w:t>27;11:100</w:t>
      </w:r>
      <w:proofErr w:type="gramEnd"/>
      <w:r w:rsidRPr="003F1DF1">
        <w:rPr>
          <w:rFonts w:ascii="Arial" w:hAnsi="Arial" w:cs="Arial"/>
          <w:color w:val="212121"/>
          <w:sz w:val="26"/>
          <w:szCs w:val="26"/>
          <w:shd w:val="clear" w:color="auto" w:fill="FFFFFF"/>
        </w:rPr>
        <w:t xml:space="preserve">. </w:t>
      </w:r>
      <w:proofErr w:type="spellStart"/>
      <w:r w:rsidRPr="003F1DF1">
        <w:rPr>
          <w:rFonts w:ascii="Arial" w:hAnsi="Arial" w:cs="Arial"/>
          <w:color w:val="212121"/>
          <w:sz w:val="26"/>
          <w:szCs w:val="26"/>
          <w:shd w:val="clear" w:color="auto" w:fill="FFFFFF"/>
        </w:rPr>
        <w:t>doi</w:t>
      </w:r>
      <w:proofErr w:type="spellEnd"/>
      <w:r w:rsidRPr="003F1DF1">
        <w:rPr>
          <w:rFonts w:ascii="Arial" w:hAnsi="Arial" w:cs="Arial"/>
          <w:color w:val="212121"/>
          <w:sz w:val="26"/>
          <w:szCs w:val="26"/>
          <w:shd w:val="clear" w:color="auto" w:fill="FFFFFF"/>
        </w:rPr>
        <w:t>: 10.1186/1471-2288-11-100. PMID: 21707982; PMCID: PMC3141799.</w:t>
      </w:r>
    </w:p>
    <w:p w14:paraId="347AC507" w14:textId="7EF5FCDF" w:rsidR="00A418D9" w:rsidRPr="003F1DF1" w:rsidRDefault="007B7ADD" w:rsidP="00D07099">
      <w:pPr>
        <w:rPr>
          <w:rFonts w:ascii="Arial" w:hAnsi="Arial" w:cs="Arial"/>
        </w:rPr>
      </w:pPr>
      <w:r w:rsidRPr="003F1DF1">
        <w:rPr>
          <w:rFonts w:ascii="Arial" w:hAnsi="Arial" w:cs="Arial"/>
        </w:rPr>
        <w:t>Davidson, R. (2019). Business Events. Routledge.</w:t>
      </w:r>
      <w:r w:rsidR="00A418D9">
        <w:rPr>
          <w:rFonts w:ascii="Arial" w:hAnsi="Arial" w:cs="Arial"/>
        </w:rPr>
        <w:t xml:space="preserve"> Available at: </w:t>
      </w:r>
      <w:hyperlink r:id="rId15" w:history="1">
        <w:r w:rsidR="00A418D9" w:rsidRPr="003624C6">
          <w:rPr>
            <w:rStyle w:val="Hyperlink"/>
            <w:rFonts w:ascii="Arial" w:hAnsi="Arial" w:cs="Arial"/>
          </w:rPr>
          <w:t>https://www.perlego.com/book/2193436/business-events-pdf</w:t>
        </w:r>
      </w:hyperlink>
    </w:p>
    <w:p w14:paraId="6B7F68CC" w14:textId="77777777" w:rsidR="007B7ADD" w:rsidRPr="003F1DF1" w:rsidRDefault="007B7ADD" w:rsidP="00E92371">
      <w:pPr>
        <w:rPr>
          <w:rFonts w:ascii="Arial" w:hAnsi="Arial" w:cs="Arial"/>
        </w:rPr>
      </w:pPr>
      <w:r w:rsidRPr="003F1DF1">
        <w:rPr>
          <w:rFonts w:ascii="Arial" w:hAnsi="Arial" w:cs="Arial"/>
        </w:rPr>
        <w:t>Deloitte. (2023). 2023 Global Travel and Hospitality Outlook</w:t>
      </w:r>
      <w:r w:rsidRPr="003F1DF1">
        <w:rPr>
          <w:rFonts w:ascii="Arial" w:hAnsi="Arial" w:cs="Arial"/>
        </w:rPr>
        <w:t xml:space="preserve">, Available at: </w:t>
      </w:r>
      <w:hyperlink r:id="rId16" w:history="1">
        <w:r w:rsidRPr="003F1DF1">
          <w:rPr>
            <w:rStyle w:val="Hyperlink"/>
            <w:rFonts w:ascii="Arial" w:hAnsi="Arial" w:cs="Arial"/>
          </w:rPr>
          <w:t>https://www2.deloitte.com/content/dam/Deloitte/us/Documents/us-2023-travel-outlook.pdf</w:t>
        </w:r>
      </w:hyperlink>
    </w:p>
    <w:p w14:paraId="11E4579E" w14:textId="77777777" w:rsidR="007B7ADD" w:rsidRPr="003F1DF1" w:rsidRDefault="007B7ADD">
      <w:pPr>
        <w:rPr>
          <w:rFonts w:ascii="Arial" w:hAnsi="Arial" w:cs="Arial"/>
        </w:rPr>
      </w:pPr>
      <w:r w:rsidRPr="003F1DF1">
        <w:rPr>
          <w:rFonts w:ascii="Arial" w:hAnsi="Arial" w:cs="Arial"/>
        </w:rPr>
        <w:t xml:space="preserve">Economic Insight, 2019, </w:t>
      </w:r>
      <w:r w:rsidRPr="003F1DF1">
        <w:rPr>
          <w:rFonts w:ascii="Arial" w:hAnsi="Arial" w:cs="Arial"/>
        </w:rPr>
        <w:t>Hospitality and Tourism workforce landscape</w:t>
      </w:r>
      <w:r w:rsidRPr="003F1DF1">
        <w:rPr>
          <w:rFonts w:ascii="Arial" w:hAnsi="Arial" w:cs="Arial"/>
        </w:rPr>
        <w:t xml:space="preserve">, Available at: </w:t>
      </w:r>
      <w:hyperlink r:id="rId17" w:history="1">
        <w:r w:rsidRPr="003F1DF1">
          <w:rPr>
            <w:rStyle w:val="Hyperlink"/>
            <w:rFonts w:ascii="Arial" w:hAnsi="Arial" w:cs="Arial"/>
          </w:rPr>
          <w:t>https://www.economic-insight.com/wp-content/uploads/2019/10/DCMS-final-annex-13-06-19-STC.pdf</w:t>
        </w:r>
      </w:hyperlink>
    </w:p>
    <w:p w14:paraId="00020578" w14:textId="53F0C7AB" w:rsidR="007B7ADD" w:rsidRDefault="007B7ADD" w:rsidP="00D07099">
      <w:pPr>
        <w:rPr>
          <w:rFonts w:ascii="Arial" w:hAnsi="Arial" w:cs="Arial"/>
        </w:rPr>
      </w:pPr>
      <w:r w:rsidRPr="003F1DF1">
        <w:rPr>
          <w:rFonts w:ascii="Arial" w:hAnsi="Arial" w:cs="Arial"/>
        </w:rPr>
        <w:t>Event Industry Council. (2018). State of the Industry Report.</w:t>
      </w:r>
      <w:r w:rsidR="00050328">
        <w:rPr>
          <w:rFonts w:ascii="Arial" w:hAnsi="Arial" w:cs="Arial"/>
        </w:rPr>
        <w:t xml:space="preserve"> Available at: </w:t>
      </w:r>
      <w:hyperlink r:id="rId18" w:history="1">
        <w:r w:rsidR="00050328" w:rsidRPr="003624C6">
          <w:rPr>
            <w:rStyle w:val="Hyperlink"/>
            <w:rFonts w:ascii="Arial" w:hAnsi="Arial" w:cs="Arial"/>
          </w:rPr>
          <w:t>https://www.iccaworld.org/knowledge-hub/industry-research/post/business-events-industry-boosts-global-gdp-with-15-trillion-dollars-and-26-million-jobs/</w:t>
        </w:r>
      </w:hyperlink>
    </w:p>
    <w:p w14:paraId="6898817E" w14:textId="35270E32" w:rsidR="007B7ADD" w:rsidRPr="003F1DF1" w:rsidRDefault="007B7ADD" w:rsidP="00D07099">
      <w:pPr>
        <w:rPr>
          <w:rFonts w:ascii="Arial" w:hAnsi="Arial" w:cs="Arial"/>
        </w:rPr>
      </w:pPr>
      <w:r w:rsidRPr="003F1DF1">
        <w:rPr>
          <w:rFonts w:ascii="Arial" w:hAnsi="Arial" w:cs="Arial"/>
        </w:rPr>
        <w:t>Fenich, G. G. (2014). Meetings, Expositions, Events, and Conventions: An Introduction to the Industry. Pearson.</w:t>
      </w:r>
      <w:r w:rsidR="001B638D">
        <w:rPr>
          <w:rFonts w:ascii="Arial" w:hAnsi="Arial" w:cs="Arial"/>
        </w:rPr>
        <w:t xml:space="preserve"> Google Books</w:t>
      </w:r>
    </w:p>
    <w:p w14:paraId="3DACA1C1" w14:textId="4F9F6570" w:rsidR="007B7ADD" w:rsidRPr="003F1DF1" w:rsidRDefault="007B7ADD" w:rsidP="00D07099">
      <w:pPr>
        <w:rPr>
          <w:rFonts w:ascii="Arial" w:hAnsi="Arial" w:cs="Arial"/>
        </w:rPr>
      </w:pPr>
      <w:r w:rsidRPr="003F1DF1">
        <w:rPr>
          <w:rFonts w:ascii="Arial" w:hAnsi="Arial" w:cs="Arial"/>
        </w:rPr>
        <w:t>Fenich, G., Hermann, U. P., &amp; Hashimoto, K. (2011). Toward a Framework for Development of Qualifications in Meetings, Expositions, Events, and Conventions. Event Management, 15(2), 123-135.</w:t>
      </w:r>
      <w:r w:rsidR="001B638D">
        <w:rPr>
          <w:rFonts w:ascii="Arial" w:hAnsi="Arial" w:cs="Arial"/>
        </w:rPr>
        <w:t xml:space="preserve"> Available at: </w:t>
      </w:r>
      <w:r w:rsidR="001B638D">
        <w:rPr>
          <w:rFonts w:ascii="Roboto" w:hAnsi="Roboto"/>
          <w:color w:val="555555"/>
          <w:sz w:val="21"/>
          <w:szCs w:val="21"/>
          <w:shd w:val="clear" w:color="auto" w:fill="FFFFFF"/>
        </w:rPr>
        <w:t>DOI:</w:t>
      </w:r>
      <w:hyperlink r:id="rId19" w:tgtFrame="_blank" w:history="1">
        <w:r w:rsidR="001B638D">
          <w:rPr>
            <w:rStyle w:val="Hyperlink"/>
            <w:rFonts w:ascii="Roboto" w:hAnsi="Roboto"/>
            <w:sz w:val="21"/>
            <w:szCs w:val="21"/>
            <w:bdr w:val="none" w:sz="0" w:space="0" w:color="auto" w:frame="1"/>
            <w:shd w:val="clear" w:color="auto" w:fill="FFFFFF"/>
          </w:rPr>
          <w:t>10.1080/15470148.2012.651783</w:t>
        </w:r>
      </w:hyperlink>
    </w:p>
    <w:p w14:paraId="22C64ECB" w14:textId="3CC16F32" w:rsidR="007B7ADD" w:rsidRPr="003F1DF1" w:rsidRDefault="007B7ADD" w:rsidP="00B755A8">
      <w:pPr>
        <w:rPr>
          <w:rFonts w:ascii="Arial" w:hAnsi="Arial" w:cs="Arial"/>
        </w:rPr>
      </w:pPr>
      <w:r w:rsidRPr="003F1DF1">
        <w:rPr>
          <w:rFonts w:ascii="Arial" w:hAnsi="Arial" w:cs="Arial"/>
        </w:rPr>
        <w:t>Flyvbjerg, B. (2006). Five misunderstandings about case-study research. Qualitative Inquiry, 12(2), 219-245.</w:t>
      </w:r>
      <w:r w:rsidR="001E5609">
        <w:rPr>
          <w:rFonts w:ascii="Arial" w:hAnsi="Arial" w:cs="Arial"/>
        </w:rPr>
        <w:t xml:space="preserve"> Available at: </w:t>
      </w:r>
      <w:r w:rsidR="001E5609" w:rsidRPr="001E5609">
        <w:rPr>
          <w:rFonts w:ascii="Arial" w:hAnsi="Arial" w:cs="Arial"/>
        </w:rPr>
        <w:t>https://arxiv.org/pdf/1304.1186</w:t>
      </w:r>
    </w:p>
    <w:p w14:paraId="2CC987E1" w14:textId="77777777" w:rsidR="007B7ADD" w:rsidRPr="003F1DF1" w:rsidRDefault="007B7ADD" w:rsidP="00B755A8">
      <w:pPr>
        <w:rPr>
          <w:rFonts w:ascii="Arial" w:hAnsi="Arial" w:cs="Arial"/>
        </w:rPr>
      </w:pPr>
      <w:r w:rsidRPr="003F1DF1">
        <w:rPr>
          <w:rFonts w:ascii="Arial" w:hAnsi="Arial" w:cs="Arial"/>
        </w:rPr>
        <w:t xml:space="preserve">French, S., 2024, </w:t>
      </w:r>
      <w:r w:rsidRPr="003F1DF1">
        <w:rPr>
          <w:rFonts w:ascii="Arial" w:hAnsi="Arial" w:cs="Arial"/>
        </w:rPr>
        <w:t xml:space="preserve">Are </w:t>
      </w:r>
      <w:proofErr w:type="spellStart"/>
      <w:r w:rsidRPr="003F1DF1">
        <w:rPr>
          <w:rFonts w:ascii="Arial" w:hAnsi="Arial" w:cs="Arial"/>
        </w:rPr>
        <w:t>Airbnbs</w:t>
      </w:r>
      <w:proofErr w:type="spellEnd"/>
      <w:r w:rsidRPr="003F1DF1">
        <w:rPr>
          <w:rFonts w:ascii="Arial" w:hAnsi="Arial" w:cs="Arial"/>
        </w:rPr>
        <w:t xml:space="preserve"> More Cost-Effective Than Hotels?</w:t>
      </w:r>
      <w:r w:rsidRPr="003F1DF1">
        <w:rPr>
          <w:rFonts w:ascii="Arial" w:hAnsi="Arial" w:cs="Arial"/>
        </w:rPr>
        <w:t xml:space="preserve">, Available at: </w:t>
      </w:r>
      <w:hyperlink r:id="rId20" w:history="1">
        <w:r w:rsidRPr="003F1DF1">
          <w:rPr>
            <w:rStyle w:val="Hyperlink"/>
            <w:rFonts w:ascii="Arial" w:hAnsi="Arial" w:cs="Arial"/>
          </w:rPr>
          <w:t>https://www.nerdwallet.com/article/travel/are-airbnbs-more-cost-effective-than-hotels</w:t>
        </w:r>
      </w:hyperlink>
    </w:p>
    <w:p w14:paraId="4A6E9D2D" w14:textId="77777777" w:rsidR="007B7ADD" w:rsidRPr="003F1DF1" w:rsidRDefault="007B7ADD" w:rsidP="008F1F2E">
      <w:pPr>
        <w:rPr>
          <w:rFonts w:ascii="Arial" w:hAnsi="Arial" w:cs="Arial"/>
          <w:color w:val="232323"/>
          <w:sz w:val="21"/>
          <w:szCs w:val="21"/>
          <w:shd w:val="clear" w:color="auto" w:fill="FFFFFF"/>
        </w:rPr>
      </w:pPr>
      <w:r w:rsidRPr="003F1DF1">
        <w:rPr>
          <w:rFonts w:ascii="Arial" w:hAnsi="Arial" w:cs="Arial"/>
        </w:rPr>
        <w:t>Getz, D. (2008). "Event tourism: Definition, evolution, and research." Tourism Management, 29(3), 403-428.</w:t>
      </w:r>
      <w:r w:rsidRPr="003F1DF1">
        <w:rPr>
          <w:rFonts w:ascii="Arial" w:hAnsi="Arial" w:cs="Arial"/>
        </w:rPr>
        <w:t xml:space="preserve"> Available at: </w:t>
      </w:r>
      <w:hyperlink r:id="rId21" w:history="1">
        <w:r w:rsidRPr="003F1DF1">
          <w:rPr>
            <w:rStyle w:val="Hyperlink"/>
            <w:rFonts w:ascii="Arial" w:hAnsi="Arial" w:cs="Arial"/>
            <w:sz w:val="21"/>
            <w:szCs w:val="21"/>
            <w:shd w:val="clear" w:color="auto" w:fill="FFFFFF"/>
          </w:rPr>
          <w:t>https://doi.org/10.1016/j.tourman.2007.07.017</w:t>
        </w:r>
      </w:hyperlink>
    </w:p>
    <w:p w14:paraId="1090AA68" w14:textId="77777777" w:rsidR="007B7ADD" w:rsidRPr="003F1DF1" w:rsidRDefault="007B7ADD" w:rsidP="00E05263">
      <w:pPr>
        <w:rPr>
          <w:rFonts w:ascii="Arial" w:hAnsi="Arial" w:cs="Arial"/>
        </w:rPr>
      </w:pPr>
      <w:r w:rsidRPr="003F1DF1">
        <w:rPr>
          <w:rFonts w:ascii="Arial" w:hAnsi="Arial" w:cs="Arial"/>
        </w:rPr>
        <w:t>Getz, D. (2008). "Event tourism: Definition, evolution, and research." Tourism Management, 29(3), 403-428.</w:t>
      </w:r>
      <w:r w:rsidRPr="003F1DF1">
        <w:rPr>
          <w:rFonts w:ascii="Arial" w:hAnsi="Arial" w:cs="Arial"/>
        </w:rPr>
        <w:t xml:space="preserve"> Available at: </w:t>
      </w:r>
      <w:r w:rsidRPr="003F1DF1">
        <w:rPr>
          <w:rFonts w:ascii="Arial" w:hAnsi="Arial" w:cs="Arial"/>
          <w:color w:val="555555"/>
          <w:sz w:val="21"/>
          <w:szCs w:val="21"/>
          <w:shd w:val="clear" w:color="auto" w:fill="FFFFFF"/>
        </w:rPr>
        <w:t>DOI:</w:t>
      </w:r>
      <w:hyperlink r:id="rId22" w:tgtFrame="_blank" w:history="1">
        <w:r w:rsidRPr="003F1DF1">
          <w:rPr>
            <w:rStyle w:val="Hyperlink"/>
            <w:rFonts w:ascii="Arial" w:hAnsi="Arial" w:cs="Arial"/>
            <w:sz w:val="21"/>
            <w:szCs w:val="21"/>
            <w:bdr w:val="none" w:sz="0" w:space="0" w:color="auto" w:frame="1"/>
            <w:shd w:val="clear" w:color="auto" w:fill="FFFFFF"/>
          </w:rPr>
          <w:t>10.1016/j.tourman.2007.07.017</w:t>
        </w:r>
      </w:hyperlink>
    </w:p>
    <w:p w14:paraId="18E61034" w14:textId="6BD159B5" w:rsidR="007B7ADD" w:rsidRPr="003F1DF1" w:rsidRDefault="007B7ADD" w:rsidP="00D07099">
      <w:pPr>
        <w:rPr>
          <w:rFonts w:ascii="Arial" w:hAnsi="Arial" w:cs="Arial"/>
        </w:rPr>
      </w:pPr>
      <w:r w:rsidRPr="003F1DF1">
        <w:rPr>
          <w:rFonts w:ascii="Arial" w:hAnsi="Arial" w:cs="Arial"/>
        </w:rPr>
        <w:t>Getz, D. (2012). Event Studies: Theory, Research and Policy for Planned Events. Routledge.</w:t>
      </w:r>
      <w:r w:rsidR="001E5609">
        <w:rPr>
          <w:rFonts w:ascii="Arial" w:hAnsi="Arial" w:cs="Arial"/>
        </w:rPr>
        <w:t xml:space="preserve"> Google Books</w:t>
      </w:r>
    </w:p>
    <w:p w14:paraId="4D086C1D" w14:textId="2718DCA8" w:rsidR="007B7ADD" w:rsidRPr="003F1DF1" w:rsidRDefault="007B7ADD" w:rsidP="00D07099">
      <w:pPr>
        <w:rPr>
          <w:rFonts w:ascii="Arial" w:hAnsi="Arial" w:cs="Arial"/>
        </w:rPr>
      </w:pPr>
      <w:r w:rsidRPr="003F1DF1">
        <w:rPr>
          <w:rFonts w:ascii="Arial" w:hAnsi="Arial" w:cs="Arial"/>
        </w:rPr>
        <w:t>Getz, D., &amp; Page, S. J. (2016). Progress and Prospects for Event Tourism Research. Tourism Management, 52, 593-631.</w:t>
      </w:r>
      <w:r w:rsidR="001E5609">
        <w:rPr>
          <w:rFonts w:ascii="Arial" w:hAnsi="Arial" w:cs="Arial"/>
        </w:rPr>
        <w:t xml:space="preserve"> </w:t>
      </w:r>
      <w:r w:rsidR="001E5609">
        <w:rPr>
          <w:rFonts w:ascii="Arial" w:hAnsi="Arial" w:cs="Arial"/>
        </w:rPr>
        <w:t>Google Books</w:t>
      </w:r>
    </w:p>
    <w:p w14:paraId="57286A7A" w14:textId="77777777" w:rsidR="007B7ADD" w:rsidRPr="003F1DF1" w:rsidRDefault="007B7ADD" w:rsidP="00B755A8">
      <w:pPr>
        <w:rPr>
          <w:rFonts w:ascii="Arial" w:hAnsi="Arial" w:cs="Arial"/>
          <w:color w:val="212121"/>
          <w:sz w:val="26"/>
          <w:szCs w:val="26"/>
          <w:shd w:val="clear" w:color="auto" w:fill="FFFFFF"/>
        </w:rPr>
      </w:pPr>
      <w:r w:rsidRPr="003F1DF1">
        <w:rPr>
          <w:rFonts w:ascii="Arial" w:hAnsi="Arial" w:cs="Arial"/>
          <w:color w:val="212121"/>
          <w:sz w:val="26"/>
          <w:szCs w:val="26"/>
          <w:shd w:val="clear" w:color="auto" w:fill="FFFFFF"/>
        </w:rPr>
        <w:t xml:space="preserve">Gupta R, Hasan MM, Islam SZ, Yasmin T, Uddin J. Evaluating the Brexit and COVID-19's influence on the UK economy: A data analysis. </w:t>
      </w:r>
      <w:proofErr w:type="spellStart"/>
      <w:r w:rsidRPr="003F1DF1">
        <w:rPr>
          <w:rFonts w:ascii="Arial" w:hAnsi="Arial" w:cs="Arial"/>
          <w:color w:val="212121"/>
          <w:sz w:val="26"/>
          <w:szCs w:val="26"/>
          <w:shd w:val="clear" w:color="auto" w:fill="FFFFFF"/>
        </w:rPr>
        <w:t>PLoS</w:t>
      </w:r>
      <w:proofErr w:type="spellEnd"/>
      <w:r w:rsidRPr="003F1DF1">
        <w:rPr>
          <w:rFonts w:ascii="Arial" w:hAnsi="Arial" w:cs="Arial"/>
          <w:color w:val="212121"/>
          <w:sz w:val="26"/>
          <w:szCs w:val="26"/>
          <w:shd w:val="clear" w:color="auto" w:fill="FFFFFF"/>
        </w:rPr>
        <w:t xml:space="preserve"> One. 2023 Jun 15;18(6</w:t>
      </w:r>
      <w:proofErr w:type="gramStart"/>
      <w:r w:rsidRPr="003F1DF1">
        <w:rPr>
          <w:rFonts w:ascii="Arial" w:hAnsi="Arial" w:cs="Arial"/>
          <w:color w:val="212121"/>
          <w:sz w:val="26"/>
          <w:szCs w:val="26"/>
          <w:shd w:val="clear" w:color="auto" w:fill="FFFFFF"/>
        </w:rPr>
        <w:t>):e</w:t>
      </w:r>
      <w:proofErr w:type="gramEnd"/>
      <w:r w:rsidRPr="003F1DF1">
        <w:rPr>
          <w:rFonts w:ascii="Arial" w:hAnsi="Arial" w:cs="Arial"/>
          <w:color w:val="212121"/>
          <w:sz w:val="26"/>
          <w:szCs w:val="26"/>
          <w:shd w:val="clear" w:color="auto" w:fill="FFFFFF"/>
        </w:rPr>
        <w:t xml:space="preserve">0287342. </w:t>
      </w:r>
      <w:proofErr w:type="spellStart"/>
      <w:r w:rsidRPr="003F1DF1">
        <w:rPr>
          <w:rFonts w:ascii="Arial" w:hAnsi="Arial" w:cs="Arial"/>
          <w:color w:val="212121"/>
          <w:sz w:val="26"/>
          <w:szCs w:val="26"/>
          <w:shd w:val="clear" w:color="auto" w:fill="FFFFFF"/>
        </w:rPr>
        <w:t>doi</w:t>
      </w:r>
      <w:proofErr w:type="spellEnd"/>
      <w:r w:rsidRPr="003F1DF1">
        <w:rPr>
          <w:rFonts w:ascii="Arial" w:hAnsi="Arial" w:cs="Arial"/>
          <w:color w:val="212121"/>
          <w:sz w:val="26"/>
          <w:szCs w:val="26"/>
          <w:shd w:val="clear" w:color="auto" w:fill="FFFFFF"/>
        </w:rPr>
        <w:t>: 10.1371/journal.pone.0287342. PMID: 37319267; PMCID: PMC10270588.</w:t>
      </w:r>
    </w:p>
    <w:p w14:paraId="4489B146" w14:textId="77777777" w:rsidR="007B7ADD" w:rsidRPr="003F1DF1" w:rsidRDefault="007B7ADD" w:rsidP="00E05263">
      <w:pPr>
        <w:rPr>
          <w:rFonts w:ascii="Arial" w:hAnsi="Arial" w:cs="Arial"/>
        </w:rPr>
      </w:pPr>
      <w:r w:rsidRPr="003F1DF1">
        <w:rPr>
          <w:rFonts w:ascii="Arial" w:hAnsi="Arial" w:cs="Arial"/>
        </w:rPr>
        <w:lastRenderedPageBreak/>
        <w:t>Hall, C. M. (2012). "Hallmark Tourist Events: Impacts, Management, and Planning." Routledge.</w:t>
      </w:r>
      <w:r w:rsidRPr="003F1DF1">
        <w:rPr>
          <w:rFonts w:ascii="Arial" w:hAnsi="Arial" w:cs="Arial"/>
        </w:rPr>
        <w:t xml:space="preserve"> Available at: </w:t>
      </w:r>
      <w:hyperlink r:id="rId23" w:history="1">
        <w:r w:rsidRPr="003F1DF1">
          <w:rPr>
            <w:rStyle w:val="Hyperlink"/>
            <w:rFonts w:ascii="Arial" w:hAnsi="Arial" w:cs="Arial"/>
          </w:rPr>
          <w:t>https://scholar.google.ca/citations?user=d5GFhXYAAAAJ&amp;hl=tr</w:t>
        </w:r>
      </w:hyperlink>
    </w:p>
    <w:p w14:paraId="716293EF" w14:textId="77777777" w:rsidR="007B7ADD" w:rsidRPr="003F1DF1" w:rsidRDefault="007B7ADD" w:rsidP="00B755A8">
      <w:pPr>
        <w:rPr>
          <w:rFonts w:ascii="Arial" w:hAnsi="Arial" w:cs="Arial"/>
          <w:color w:val="212121"/>
          <w:sz w:val="26"/>
          <w:szCs w:val="26"/>
          <w:shd w:val="clear" w:color="auto" w:fill="FFFFFF"/>
        </w:rPr>
      </w:pPr>
      <w:r w:rsidRPr="003F1DF1">
        <w:rPr>
          <w:rFonts w:ascii="Arial" w:hAnsi="Arial" w:cs="Arial"/>
          <w:color w:val="212121"/>
          <w:sz w:val="26"/>
          <w:szCs w:val="26"/>
          <w:shd w:val="clear" w:color="auto" w:fill="FFFFFF"/>
        </w:rPr>
        <w:t xml:space="preserve">Hilton Annual Report, 2023, Available at: </w:t>
      </w:r>
      <w:hyperlink r:id="rId24" w:history="1">
        <w:r w:rsidRPr="003F1DF1">
          <w:rPr>
            <w:rStyle w:val="Hyperlink"/>
            <w:rFonts w:ascii="Arial" w:hAnsi="Arial" w:cs="Arial"/>
            <w:sz w:val="26"/>
            <w:szCs w:val="26"/>
            <w:shd w:val="clear" w:color="auto" w:fill="FFFFFF"/>
          </w:rPr>
          <w:t>https://ir.hilton.com/~/media/Files/H/Hilton-Worldwide-IR-V3/annual-report/Hilton_2013_AR.pdf</w:t>
        </w:r>
      </w:hyperlink>
    </w:p>
    <w:p w14:paraId="6DD218EE" w14:textId="77777777" w:rsidR="007B7ADD" w:rsidRPr="003F1DF1" w:rsidRDefault="007B7ADD" w:rsidP="00B755A8">
      <w:pPr>
        <w:rPr>
          <w:rFonts w:ascii="Arial" w:hAnsi="Arial" w:cs="Arial"/>
        </w:rPr>
      </w:pPr>
      <w:r w:rsidRPr="003F1DF1">
        <w:rPr>
          <w:rFonts w:ascii="Arial" w:hAnsi="Arial" w:cs="Arial"/>
        </w:rPr>
        <w:t xml:space="preserve">Hine, C. (2015). Ethnography for the Internet: Embedded, Embodied and </w:t>
      </w:r>
      <w:proofErr w:type="spellStart"/>
      <w:r w:rsidRPr="003F1DF1">
        <w:rPr>
          <w:rFonts w:ascii="Arial" w:hAnsi="Arial" w:cs="Arial"/>
        </w:rPr>
        <w:t>Everyday</w:t>
      </w:r>
      <w:proofErr w:type="spellEnd"/>
      <w:r w:rsidRPr="003F1DF1">
        <w:rPr>
          <w:rFonts w:ascii="Arial" w:hAnsi="Arial" w:cs="Arial"/>
        </w:rPr>
        <w:t>. Bloomsbury Publishing.</w:t>
      </w:r>
      <w:r w:rsidRPr="003F1DF1">
        <w:rPr>
          <w:rFonts w:ascii="Arial" w:hAnsi="Arial" w:cs="Arial"/>
        </w:rPr>
        <w:t xml:space="preserve"> </w:t>
      </w:r>
      <w:r w:rsidRPr="003F1DF1">
        <w:rPr>
          <w:rFonts w:ascii="Arial" w:hAnsi="Arial" w:cs="Arial"/>
        </w:rPr>
        <w:t>https://doi.org/10.4324/9781003085348</w:t>
      </w:r>
    </w:p>
    <w:p w14:paraId="30134BE3" w14:textId="77777777" w:rsidR="007B7ADD" w:rsidRPr="003F1DF1" w:rsidRDefault="007B7ADD" w:rsidP="00B755A8">
      <w:pPr>
        <w:rPr>
          <w:rFonts w:ascii="Arial" w:hAnsi="Arial" w:cs="Arial"/>
        </w:rPr>
      </w:pPr>
      <w:r w:rsidRPr="003F1DF1">
        <w:rPr>
          <w:rFonts w:ascii="Arial" w:hAnsi="Arial" w:cs="Arial"/>
        </w:rPr>
        <w:t xml:space="preserve">IHG Hotels &amp; Resorts, 2024, Investors, Available at: </w:t>
      </w:r>
      <w:hyperlink r:id="rId25" w:history="1">
        <w:r w:rsidRPr="003F1DF1">
          <w:rPr>
            <w:rStyle w:val="Hyperlink"/>
            <w:rFonts w:ascii="Arial" w:hAnsi="Arial" w:cs="Arial"/>
          </w:rPr>
          <w:t>https://www.ihgplc.com/en/investors/annual-report</w:t>
        </w:r>
      </w:hyperlink>
    </w:p>
    <w:p w14:paraId="6F530CD1" w14:textId="77777777" w:rsidR="007B7ADD" w:rsidRPr="003F1DF1" w:rsidRDefault="007B7ADD" w:rsidP="003D0883">
      <w:pPr>
        <w:rPr>
          <w:rFonts w:ascii="Arial" w:hAnsi="Arial" w:cs="Arial"/>
        </w:rPr>
      </w:pPr>
      <w:r w:rsidRPr="003F1DF1">
        <w:rPr>
          <w:rFonts w:ascii="Arial" w:hAnsi="Arial" w:cs="Arial"/>
        </w:rPr>
        <w:t>International Labour Office, 2010, Developments and challenges in the hospitality and tourism sector, Geneva, 2010, First edition</w:t>
      </w:r>
    </w:p>
    <w:p w14:paraId="601FA775" w14:textId="77777777" w:rsidR="007B7ADD" w:rsidRPr="003F1DF1" w:rsidRDefault="007B7ADD" w:rsidP="00B755A8">
      <w:pPr>
        <w:rPr>
          <w:rFonts w:ascii="Arial" w:hAnsi="Arial" w:cs="Arial"/>
        </w:rPr>
      </w:pPr>
      <w:r w:rsidRPr="003F1DF1">
        <w:rPr>
          <w:rFonts w:ascii="Arial" w:hAnsi="Arial" w:cs="Arial"/>
          <w:color w:val="212121"/>
          <w:sz w:val="26"/>
          <w:szCs w:val="26"/>
          <w:shd w:val="clear" w:color="auto" w:fill="FFFFFF"/>
        </w:rPr>
        <w:t xml:space="preserve">International Monetary Fund, 2021, </w:t>
      </w:r>
      <w:r w:rsidRPr="003F1DF1">
        <w:rPr>
          <w:rFonts w:ascii="Arial" w:hAnsi="Arial" w:cs="Arial"/>
        </w:rPr>
        <w:t>Exchange Rate Elasticities of International Tourism and the Role of Dominant Currency Pricing</w:t>
      </w:r>
      <w:r w:rsidRPr="003F1DF1">
        <w:rPr>
          <w:rFonts w:ascii="Arial" w:hAnsi="Arial" w:cs="Arial"/>
        </w:rPr>
        <w:t>, Available at:</w:t>
      </w:r>
      <w:r w:rsidRPr="003F1DF1">
        <w:rPr>
          <w:rFonts w:ascii="Arial" w:hAnsi="Arial" w:cs="Arial"/>
          <w:color w:val="212121"/>
          <w:sz w:val="26"/>
          <w:szCs w:val="26"/>
          <w:shd w:val="clear" w:color="auto" w:fill="FFFFFF"/>
        </w:rPr>
        <w:t xml:space="preserve"> </w:t>
      </w:r>
      <w:r w:rsidRPr="003F1DF1">
        <w:rPr>
          <w:rFonts w:ascii="Arial" w:hAnsi="Arial" w:cs="Arial"/>
        </w:rPr>
        <w:t>wpiea2022024-print-pdf</w:t>
      </w:r>
    </w:p>
    <w:p w14:paraId="39682552" w14:textId="77777777" w:rsidR="007B7ADD" w:rsidRPr="003F1DF1" w:rsidRDefault="007B7ADD" w:rsidP="00B755A8">
      <w:pPr>
        <w:rPr>
          <w:rFonts w:ascii="Arial" w:hAnsi="Arial" w:cs="Arial"/>
        </w:rPr>
      </w:pPr>
      <w:proofErr w:type="spellStart"/>
      <w:r w:rsidRPr="003F1DF1">
        <w:rPr>
          <w:rFonts w:ascii="Arial" w:hAnsi="Arial" w:cs="Arial"/>
        </w:rPr>
        <w:t>Kozinets</w:t>
      </w:r>
      <w:proofErr w:type="spellEnd"/>
      <w:r w:rsidRPr="003F1DF1">
        <w:rPr>
          <w:rFonts w:ascii="Arial" w:hAnsi="Arial" w:cs="Arial"/>
        </w:rPr>
        <w:t xml:space="preserve">, R. V. (2010). </w:t>
      </w:r>
      <w:proofErr w:type="spellStart"/>
      <w:r w:rsidRPr="003F1DF1">
        <w:rPr>
          <w:rFonts w:ascii="Arial" w:hAnsi="Arial" w:cs="Arial"/>
        </w:rPr>
        <w:t>Netnography</w:t>
      </w:r>
      <w:proofErr w:type="spellEnd"/>
      <w:r w:rsidRPr="003F1DF1">
        <w:rPr>
          <w:rFonts w:ascii="Arial" w:hAnsi="Arial" w:cs="Arial"/>
        </w:rPr>
        <w:t>: Doing Ethnographic Research Online. SAGE Publications.</w:t>
      </w:r>
      <w:r w:rsidRPr="003F1DF1">
        <w:rPr>
          <w:rFonts w:ascii="Arial" w:hAnsi="Arial" w:cs="Arial"/>
        </w:rPr>
        <w:t xml:space="preserve"> Google Books</w:t>
      </w:r>
    </w:p>
    <w:p w14:paraId="6B6C9141" w14:textId="2B5E1E14" w:rsidR="007B7ADD" w:rsidRDefault="007B7ADD" w:rsidP="00B755A8">
      <w:pPr>
        <w:rPr>
          <w:rFonts w:ascii="Arial" w:hAnsi="Arial" w:cs="Arial"/>
        </w:rPr>
      </w:pPr>
      <w:proofErr w:type="spellStart"/>
      <w:r w:rsidRPr="003F1DF1">
        <w:rPr>
          <w:rFonts w:ascii="Arial" w:hAnsi="Arial" w:cs="Arial"/>
        </w:rPr>
        <w:t>Kozinets</w:t>
      </w:r>
      <w:proofErr w:type="spellEnd"/>
      <w:r w:rsidRPr="003F1DF1">
        <w:rPr>
          <w:rFonts w:ascii="Arial" w:hAnsi="Arial" w:cs="Arial"/>
        </w:rPr>
        <w:t xml:space="preserve">, R. V. (2015). </w:t>
      </w:r>
      <w:proofErr w:type="spellStart"/>
      <w:r w:rsidRPr="003F1DF1">
        <w:rPr>
          <w:rFonts w:ascii="Arial" w:hAnsi="Arial" w:cs="Arial"/>
        </w:rPr>
        <w:t>Netnography</w:t>
      </w:r>
      <w:proofErr w:type="spellEnd"/>
      <w:r w:rsidRPr="003F1DF1">
        <w:rPr>
          <w:rFonts w:ascii="Arial" w:hAnsi="Arial" w:cs="Arial"/>
        </w:rPr>
        <w:t>: Redefined. SAGE Publications.</w:t>
      </w:r>
      <w:r w:rsidR="000E1DE8">
        <w:rPr>
          <w:rFonts w:ascii="Arial" w:hAnsi="Arial" w:cs="Arial"/>
        </w:rPr>
        <w:t xml:space="preserve"> Available at: </w:t>
      </w:r>
      <w:hyperlink r:id="rId26" w:history="1">
        <w:r w:rsidR="000E1DE8" w:rsidRPr="003624C6">
          <w:rPr>
            <w:rStyle w:val="Hyperlink"/>
            <w:rFonts w:ascii="Arial" w:hAnsi="Arial" w:cs="Arial"/>
          </w:rPr>
          <w:t>https://onlinelibrary.wiley.com/doi/10.1002/9781118767771.wbiedcs067</w:t>
        </w:r>
      </w:hyperlink>
    </w:p>
    <w:p w14:paraId="3F0D5BFB" w14:textId="77777777" w:rsidR="007B7ADD" w:rsidRPr="003F1DF1" w:rsidRDefault="007B7ADD" w:rsidP="00B755A8">
      <w:pPr>
        <w:rPr>
          <w:rFonts w:ascii="Arial" w:hAnsi="Arial" w:cs="Arial"/>
        </w:rPr>
      </w:pPr>
      <w:r w:rsidRPr="003F1DF1">
        <w:rPr>
          <w:rFonts w:ascii="Arial" w:hAnsi="Arial" w:cs="Arial"/>
        </w:rPr>
        <w:t>Kvale, S. (2007). Doing Interviews. SAGE Publications.</w:t>
      </w:r>
      <w:r w:rsidRPr="003F1DF1">
        <w:rPr>
          <w:rFonts w:ascii="Arial" w:hAnsi="Arial" w:cs="Arial"/>
        </w:rPr>
        <w:t xml:space="preserve"> Available at: </w:t>
      </w:r>
      <w:r w:rsidRPr="003F1DF1">
        <w:rPr>
          <w:rFonts w:ascii="Arial" w:hAnsi="Arial" w:cs="Arial"/>
        </w:rPr>
        <w:t>https://books.google.co.uk/books/about/Doing_Interviews.html?id=x7lXd08rD7IC&amp;redir_esc=y</w:t>
      </w:r>
    </w:p>
    <w:p w14:paraId="7E8E7F47" w14:textId="77777777" w:rsidR="007B7ADD" w:rsidRPr="003F1DF1" w:rsidRDefault="007B7ADD" w:rsidP="00E92371">
      <w:pPr>
        <w:rPr>
          <w:rFonts w:ascii="Arial" w:hAnsi="Arial" w:cs="Arial"/>
        </w:rPr>
      </w:pPr>
      <w:r w:rsidRPr="003F1DF1">
        <w:rPr>
          <w:rFonts w:ascii="Arial" w:hAnsi="Arial" w:cs="Arial"/>
        </w:rPr>
        <w:t xml:space="preserve">London Heathrow Marriott Hotel, 2023, Available at: </w:t>
      </w:r>
      <w:hyperlink r:id="rId27" w:history="1">
        <w:r w:rsidRPr="003F1DF1">
          <w:rPr>
            <w:rStyle w:val="Hyperlink"/>
            <w:rFonts w:ascii="Arial" w:hAnsi="Arial" w:cs="Arial"/>
          </w:rPr>
          <w:t>https://www.conferencehotelgroup.com/hotels/1459/London-Heathrow-Marriott-Hotel</w:t>
        </w:r>
      </w:hyperlink>
    </w:p>
    <w:p w14:paraId="3BB5B17E" w14:textId="4F5CCE86" w:rsidR="007B7ADD" w:rsidRPr="003F1DF1" w:rsidRDefault="007B7ADD" w:rsidP="00D07099">
      <w:pPr>
        <w:rPr>
          <w:rFonts w:ascii="Arial" w:hAnsi="Arial" w:cs="Arial"/>
        </w:rPr>
      </w:pPr>
      <w:r w:rsidRPr="003F1DF1">
        <w:rPr>
          <w:rFonts w:ascii="Arial" w:hAnsi="Arial" w:cs="Arial"/>
        </w:rPr>
        <w:t>Mair, J. (2012). Events and Sustainability. Routledge.</w:t>
      </w:r>
      <w:r w:rsidR="00AF1E00">
        <w:rPr>
          <w:rFonts w:ascii="Arial" w:hAnsi="Arial" w:cs="Arial"/>
        </w:rPr>
        <w:t xml:space="preserve"> Google Books</w:t>
      </w:r>
    </w:p>
    <w:p w14:paraId="4466FB6D" w14:textId="77777777" w:rsidR="007B7ADD" w:rsidRPr="003F1DF1" w:rsidRDefault="007B7ADD" w:rsidP="00E92371">
      <w:pPr>
        <w:rPr>
          <w:rFonts w:ascii="Arial" w:hAnsi="Arial" w:cs="Arial"/>
        </w:rPr>
      </w:pPr>
      <w:r w:rsidRPr="003F1DF1">
        <w:rPr>
          <w:rFonts w:ascii="Arial" w:hAnsi="Arial" w:cs="Arial"/>
        </w:rPr>
        <w:t xml:space="preserve">Marriott Hotels. (2023). Marriott Heathrow Hotel Information. </w:t>
      </w:r>
      <w:r w:rsidRPr="003F1DF1">
        <w:rPr>
          <w:rFonts w:ascii="Arial" w:hAnsi="Arial" w:cs="Arial"/>
        </w:rPr>
        <w:t xml:space="preserve">Available at: </w:t>
      </w:r>
      <w:hyperlink r:id="rId28" w:history="1">
        <w:r w:rsidRPr="003F1DF1">
          <w:rPr>
            <w:rStyle w:val="Hyperlink"/>
            <w:rFonts w:ascii="Arial" w:hAnsi="Arial" w:cs="Arial"/>
          </w:rPr>
          <w:t>https://www.marriott.com/en-gb/hotels/lhrhr-london-heathrow-marriott-hotel/overview/</w:t>
        </w:r>
      </w:hyperlink>
    </w:p>
    <w:p w14:paraId="49D06C63" w14:textId="77777777" w:rsidR="007B7ADD" w:rsidRPr="003F1DF1" w:rsidRDefault="007B7ADD" w:rsidP="00B755A8">
      <w:pPr>
        <w:rPr>
          <w:rFonts w:ascii="Arial" w:hAnsi="Arial" w:cs="Arial"/>
        </w:rPr>
      </w:pPr>
      <w:r w:rsidRPr="003F1DF1">
        <w:rPr>
          <w:rFonts w:ascii="Arial" w:hAnsi="Arial" w:cs="Arial"/>
        </w:rPr>
        <w:t>MARRIOTT INTERNATIONAL</w:t>
      </w:r>
      <w:r w:rsidRPr="003F1DF1">
        <w:rPr>
          <w:rFonts w:ascii="Arial" w:hAnsi="Arial" w:cs="Arial"/>
        </w:rPr>
        <w:t xml:space="preserve">, 2020, </w:t>
      </w:r>
      <w:r w:rsidRPr="003F1DF1">
        <w:rPr>
          <w:rFonts w:ascii="Arial" w:hAnsi="Arial" w:cs="Arial"/>
        </w:rPr>
        <w:t>M</w:t>
      </w:r>
      <w:r w:rsidRPr="003F1DF1">
        <w:rPr>
          <w:rFonts w:ascii="Arial" w:hAnsi="Arial" w:cs="Arial"/>
        </w:rPr>
        <w:t xml:space="preserve">odern slavery statement, Available at: </w:t>
      </w:r>
      <w:hyperlink r:id="rId29" w:history="1">
        <w:r w:rsidRPr="003F1DF1">
          <w:rPr>
            <w:rStyle w:val="Hyperlink"/>
            <w:rFonts w:ascii="Arial" w:hAnsi="Arial" w:cs="Arial"/>
          </w:rPr>
          <w:t>https://serve360.marriott.com/wp-content/uploads/2021/08/Modern_Slavery_Statement_2020.pdf</w:t>
        </w:r>
      </w:hyperlink>
    </w:p>
    <w:p w14:paraId="5BDAEAFA" w14:textId="77777777" w:rsidR="007B7ADD" w:rsidRPr="003F1DF1" w:rsidRDefault="007B7ADD" w:rsidP="00E92371">
      <w:pPr>
        <w:rPr>
          <w:rFonts w:ascii="Arial" w:hAnsi="Arial" w:cs="Arial"/>
        </w:rPr>
      </w:pPr>
      <w:r w:rsidRPr="003F1DF1">
        <w:rPr>
          <w:rFonts w:ascii="Arial" w:hAnsi="Arial" w:cs="Arial"/>
        </w:rPr>
        <w:t>Marriott International. (2023). Annual Report 2023.</w:t>
      </w:r>
      <w:r w:rsidRPr="003F1DF1">
        <w:rPr>
          <w:rFonts w:ascii="Arial" w:hAnsi="Arial" w:cs="Arial"/>
        </w:rPr>
        <w:t xml:space="preserve"> Available at: </w:t>
      </w:r>
      <w:hyperlink r:id="rId30" w:history="1">
        <w:r w:rsidRPr="003F1DF1">
          <w:rPr>
            <w:rStyle w:val="Hyperlink"/>
            <w:rFonts w:ascii="Arial" w:hAnsi="Arial" w:cs="Arial"/>
          </w:rPr>
          <w:t>https://marriott.gcs-web.com/static-files/ac930e85-f477-4fa8-b873-bf4d2e09ca33</w:t>
        </w:r>
      </w:hyperlink>
    </w:p>
    <w:p w14:paraId="787570ED" w14:textId="5AB0740C" w:rsidR="007B7ADD" w:rsidRPr="003F1DF1" w:rsidRDefault="007B7ADD" w:rsidP="00D07099">
      <w:pPr>
        <w:rPr>
          <w:rFonts w:ascii="Arial" w:hAnsi="Arial" w:cs="Arial"/>
        </w:rPr>
      </w:pPr>
      <w:r w:rsidRPr="003F1DF1">
        <w:rPr>
          <w:rFonts w:ascii="Arial" w:hAnsi="Arial" w:cs="Arial"/>
        </w:rPr>
        <w:t>Masterman, G., &amp; Wood, E. H. (2006). Innovative Marketing Communications: Strategies for the Events Industry. Routledge.</w:t>
      </w:r>
      <w:r w:rsidR="00446FF9">
        <w:rPr>
          <w:rFonts w:ascii="Arial" w:hAnsi="Arial" w:cs="Arial"/>
        </w:rPr>
        <w:t xml:space="preserve"> Google Books</w:t>
      </w:r>
    </w:p>
    <w:p w14:paraId="4C7A3AD1" w14:textId="77777777" w:rsidR="007B7ADD" w:rsidRPr="003F1DF1" w:rsidRDefault="007B7ADD">
      <w:pPr>
        <w:rPr>
          <w:rFonts w:ascii="Arial" w:hAnsi="Arial" w:cs="Arial"/>
        </w:rPr>
      </w:pPr>
      <w:r w:rsidRPr="003F1DF1">
        <w:rPr>
          <w:rFonts w:ascii="Arial" w:hAnsi="Arial" w:cs="Arial"/>
        </w:rPr>
        <w:lastRenderedPageBreak/>
        <w:t xml:space="preserve">Matheson, Victor. (2006). Mega-Events: The effect of the world's biggest sporting events on local, regional, and national economies. International Association of Sports Economists, Working Papers. </w:t>
      </w:r>
      <w:hyperlink r:id="rId31" w:history="1">
        <w:r w:rsidRPr="003F1DF1">
          <w:rPr>
            <w:rStyle w:val="Hyperlink"/>
            <w:rFonts w:ascii="Arial" w:hAnsi="Arial" w:cs="Arial"/>
          </w:rPr>
          <w:t>https://www.researchgate.net/publication/24131508_Mega-Events_The_effect_of_the_world's_biggest_sporting_events_on_local_regional_and_national_economies</w:t>
        </w:r>
      </w:hyperlink>
    </w:p>
    <w:p w14:paraId="082F548C" w14:textId="42A6865E" w:rsidR="007B7ADD" w:rsidRDefault="007B7ADD" w:rsidP="00B755A8">
      <w:pPr>
        <w:rPr>
          <w:rFonts w:ascii="Arial" w:hAnsi="Arial" w:cs="Arial"/>
        </w:rPr>
      </w:pPr>
      <w:r w:rsidRPr="003F1DF1">
        <w:rPr>
          <w:rFonts w:ascii="Arial" w:hAnsi="Arial" w:cs="Arial"/>
        </w:rPr>
        <w:t>Merriam, S. B. (2009). Qualitative Research: A Guide to Design and Implementation. Jossey-Bass.</w:t>
      </w:r>
      <w:r w:rsidR="0061798C">
        <w:rPr>
          <w:rFonts w:ascii="Arial" w:hAnsi="Arial" w:cs="Arial"/>
        </w:rPr>
        <w:t xml:space="preserve"> Available at: </w:t>
      </w:r>
      <w:hyperlink r:id="rId32" w:history="1">
        <w:r w:rsidR="0061798C" w:rsidRPr="003624C6">
          <w:rPr>
            <w:rStyle w:val="Hyperlink"/>
            <w:rFonts w:ascii="Arial" w:hAnsi="Arial" w:cs="Arial"/>
          </w:rPr>
          <w:t>http://ndl.ethernet.edu.et/bitstream/123456789/49003/1/82.pdf</w:t>
        </w:r>
      </w:hyperlink>
    </w:p>
    <w:p w14:paraId="1ACB3290" w14:textId="2695FFF4" w:rsidR="007B7ADD" w:rsidRDefault="007B7ADD" w:rsidP="00B755A8">
      <w:pPr>
        <w:rPr>
          <w:rFonts w:ascii="Arial" w:hAnsi="Arial" w:cs="Arial"/>
        </w:rPr>
      </w:pPr>
      <w:r w:rsidRPr="003F1DF1">
        <w:rPr>
          <w:rFonts w:ascii="Arial" w:hAnsi="Arial" w:cs="Arial"/>
        </w:rPr>
        <w:t>Moon, J. A. (2004). A Handbook of Reflective and Experiential Learning: Theory and Practice. Routledge.</w:t>
      </w:r>
      <w:r w:rsidR="0061798C">
        <w:rPr>
          <w:rFonts w:ascii="Arial" w:hAnsi="Arial" w:cs="Arial"/>
        </w:rPr>
        <w:t xml:space="preserve"> Available at: </w:t>
      </w:r>
      <w:hyperlink r:id="rId33" w:history="1">
        <w:r w:rsidR="0061798C" w:rsidRPr="003624C6">
          <w:rPr>
            <w:rStyle w:val="Hyperlink"/>
            <w:rFonts w:ascii="Arial" w:hAnsi="Arial" w:cs="Arial"/>
          </w:rPr>
          <w:t>https://perpustakaandeajulia.weebly.com/uploads/1/8/2/6/18261275/a_handbook_of_reflective_and_experiential_learning_-_theory_and_practice.pdf</w:t>
        </w:r>
      </w:hyperlink>
    </w:p>
    <w:p w14:paraId="005F7E88" w14:textId="60C58DCA" w:rsidR="007B7ADD" w:rsidRDefault="007B7ADD" w:rsidP="00D07099">
      <w:pPr>
        <w:rPr>
          <w:rFonts w:ascii="Arial" w:hAnsi="Arial" w:cs="Arial"/>
        </w:rPr>
      </w:pPr>
      <w:r w:rsidRPr="003F1DF1">
        <w:rPr>
          <w:rFonts w:ascii="Arial" w:hAnsi="Arial" w:cs="Arial"/>
        </w:rPr>
        <w:t>OECD. (2017). Getting Skills Right: Skills for Jobs Indicators.</w:t>
      </w:r>
      <w:r w:rsidR="00D04B32">
        <w:rPr>
          <w:rFonts w:ascii="Arial" w:hAnsi="Arial" w:cs="Arial"/>
        </w:rPr>
        <w:t xml:space="preserve"> Available at:</w:t>
      </w:r>
      <w:r w:rsidR="00D04B32" w:rsidRPr="00D04B32">
        <w:t xml:space="preserve"> </w:t>
      </w:r>
      <w:hyperlink r:id="rId34" w:history="1">
        <w:r w:rsidR="00D04B32" w:rsidRPr="003624C6">
          <w:rPr>
            <w:rStyle w:val="Hyperlink"/>
            <w:rFonts w:ascii="Arial" w:hAnsi="Arial" w:cs="Arial"/>
          </w:rPr>
          <w:t>https://www.oecd.org/els/getting-skills-right-skills-for-jobs-indicators-9789264277878-en.htm</w:t>
        </w:r>
      </w:hyperlink>
    </w:p>
    <w:p w14:paraId="6A85CE11" w14:textId="2A1B4072" w:rsidR="007B7ADD" w:rsidRDefault="007B7ADD" w:rsidP="00B755A8">
      <w:pPr>
        <w:rPr>
          <w:rFonts w:ascii="Arial" w:hAnsi="Arial" w:cs="Arial"/>
        </w:rPr>
      </w:pPr>
      <w:r w:rsidRPr="003F1DF1">
        <w:rPr>
          <w:rFonts w:ascii="Arial" w:hAnsi="Arial" w:cs="Arial"/>
        </w:rPr>
        <w:t>Patton, M. Q. (2002). Qualitative Research and Evaluation Methods. SAGE Publications.</w:t>
      </w:r>
      <w:r w:rsidR="00D04B32">
        <w:rPr>
          <w:rFonts w:ascii="Arial" w:hAnsi="Arial" w:cs="Arial"/>
        </w:rPr>
        <w:t xml:space="preserve"> Available at: </w:t>
      </w:r>
      <w:hyperlink r:id="rId35" w:history="1">
        <w:r w:rsidR="00D04B32" w:rsidRPr="003624C6">
          <w:rPr>
            <w:rStyle w:val="Hyperlink"/>
            <w:rFonts w:ascii="Arial" w:hAnsi="Arial" w:cs="Arial"/>
          </w:rPr>
          <w:t>https://aulasvirtuales.wordpress.com/wp-content/uploads/2014/02/qualitative-research-evaluation-methods-by-michael-patton.pdf</w:t>
        </w:r>
      </w:hyperlink>
    </w:p>
    <w:p w14:paraId="26561419" w14:textId="77777777" w:rsidR="00D04B32" w:rsidRPr="003F1DF1" w:rsidRDefault="00D04B32" w:rsidP="00B755A8">
      <w:pPr>
        <w:rPr>
          <w:rFonts w:ascii="Arial" w:hAnsi="Arial" w:cs="Arial"/>
        </w:rPr>
      </w:pPr>
    </w:p>
    <w:p w14:paraId="2A3F57E4" w14:textId="00489712" w:rsidR="007B7ADD" w:rsidRPr="003F1DF1" w:rsidRDefault="00D04B32" w:rsidP="00E05263">
      <w:pPr>
        <w:rPr>
          <w:rFonts w:ascii="Arial" w:hAnsi="Arial" w:cs="Arial"/>
        </w:rPr>
      </w:pPr>
      <w:r>
        <w:rPr>
          <w:rFonts w:ascii="Arial" w:hAnsi="Arial" w:cs="Arial"/>
        </w:rPr>
        <w:t>R</w:t>
      </w:r>
      <w:r w:rsidR="007B7ADD" w:rsidRPr="003F1DF1">
        <w:rPr>
          <w:rFonts w:ascii="Arial" w:hAnsi="Arial" w:cs="Arial"/>
        </w:rPr>
        <w:t>ichards, G., &amp; Palmer, R. (2010). "Eventful Cities: Cultural Management and Urban Revitalisation." Butterworth-Heinemann.</w:t>
      </w:r>
      <w:r w:rsidR="007B7ADD" w:rsidRPr="003F1DF1">
        <w:rPr>
          <w:rFonts w:ascii="Arial" w:hAnsi="Arial" w:cs="Arial"/>
        </w:rPr>
        <w:t xml:space="preserve"> Available at: </w:t>
      </w:r>
      <w:r w:rsidR="007B7ADD" w:rsidRPr="003F1DF1">
        <w:rPr>
          <w:rFonts w:ascii="Arial" w:hAnsi="Arial" w:cs="Arial"/>
          <w:color w:val="555555"/>
          <w:sz w:val="21"/>
          <w:szCs w:val="21"/>
          <w:shd w:val="clear" w:color="auto" w:fill="FFFFFF"/>
        </w:rPr>
        <w:t>DOI:</w:t>
      </w:r>
      <w:hyperlink r:id="rId36" w:tgtFrame="_blank" w:history="1">
        <w:r w:rsidR="007B7ADD" w:rsidRPr="003F1DF1">
          <w:rPr>
            <w:rStyle w:val="Hyperlink"/>
            <w:rFonts w:ascii="Arial" w:hAnsi="Arial" w:cs="Arial"/>
            <w:sz w:val="21"/>
            <w:szCs w:val="21"/>
            <w:bdr w:val="none" w:sz="0" w:space="0" w:color="auto" w:frame="1"/>
            <w:shd w:val="clear" w:color="auto" w:fill="FFFFFF"/>
          </w:rPr>
          <w:t>10.4324/9780080940960</w:t>
        </w:r>
      </w:hyperlink>
    </w:p>
    <w:p w14:paraId="4C3F6683" w14:textId="77777777" w:rsidR="007B7ADD" w:rsidRPr="003F1DF1" w:rsidRDefault="007B7ADD" w:rsidP="008F1F2E">
      <w:pPr>
        <w:rPr>
          <w:rFonts w:ascii="Arial" w:hAnsi="Arial" w:cs="Arial"/>
        </w:rPr>
      </w:pPr>
      <w:r w:rsidRPr="003F1DF1">
        <w:rPr>
          <w:rFonts w:ascii="Arial" w:hAnsi="Arial" w:cs="Arial"/>
        </w:rPr>
        <w:t>Rogers, T. (2013). "Conferences and Conventions: A Global Industry." Butterworth-Heinemann.</w:t>
      </w:r>
      <w:r w:rsidRPr="003F1DF1">
        <w:rPr>
          <w:rFonts w:ascii="Arial" w:hAnsi="Arial" w:cs="Arial"/>
        </w:rPr>
        <w:t xml:space="preserve"> Available at: </w:t>
      </w:r>
      <w:hyperlink r:id="rId37" w:history="1">
        <w:r w:rsidRPr="003F1DF1">
          <w:rPr>
            <w:rStyle w:val="Hyperlink"/>
            <w:rFonts w:ascii="Arial" w:hAnsi="Arial" w:cs="Arial"/>
          </w:rPr>
          <w:t>https://books.google.co.uk/books/about/Conferences_and_Conventions.html?id=U0JuzQEACAAJ&amp;redir_esc=y</w:t>
        </w:r>
      </w:hyperlink>
    </w:p>
    <w:p w14:paraId="374C7E1E" w14:textId="1108033B" w:rsidR="007B7ADD" w:rsidRPr="003F1DF1" w:rsidRDefault="007B7ADD" w:rsidP="00B755A8">
      <w:pPr>
        <w:rPr>
          <w:rFonts w:ascii="Arial" w:hAnsi="Arial" w:cs="Arial"/>
        </w:rPr>
      </w:pPr>
      <w:r w:rsidRPr="003F1DF1">
        <w:rPr>
          <w:rFonts w:ascii="Arial" w:hAnsi="Arial" w:cs="Arial"/>
        </w:rPr>
        <w:t>Schon, D. A. (1983). The Reflective Practitioner: How Professionals Think in Action. Basic Books.</w:t>
      </w:r>
      <w:r w:rsidR="001701B5">
        <w:rPr>
          <w:rFonts w:ascii="Arial" w:hAnsi="Arial" w:cs="Arial"/>
        </w:rPr>
        <w:t xml:space="preserve"> Google Books</w:t>
      </w:r>
    </w:p>
    <w:p w14:paraId="0C8F062A" w14:textId="6545BD18" w:rsidR="007B7ADD" w:rsidRDefault="007B7ADD" w:rsidP="00D07099">
      <w:pPr>
        <w:rPr>
          <w:rFonts w:ascii="Arial" w:hAnsi="Arial" w:cs="Arial"/>
        </w:rPr>
      </w:pPr>
      <w:r w:rsidRPr="003F1DF1">
        <w:rPr>
          <w:rFonts w:ascii="Arial" w:hAnsi="Arial" w:cs="Arial"/>
        </w:rPr>
        <w:t>Silvers, J. R. (2012). Risk Management for Meetings and Events. Butterworth-Heinemann.</w:t>
      </w:r>
      <w:r w:rsidR="00B828DF">
        <w:rPr>
          <w:rFonts w:ascii="Arial" w:hAnsi="Arial" w:cs="Arial"/>
        </w:rPr>
        <w:t xml:space="preserve"> Available at: </w:t>
      </w:r>
      <w:hyperlink r:id="rId38" w:history="1">
        <w:r w:rsidR="00B828DF" w:rsidRPr="003624C6">
          <w:rPr>
            <w:rStyle w:val="Hyperlink"/>
            <w:rFonts w:ascii="Arial" w:hAnsi="Arial" w:cs="Arial"/>
          </w:rPr>
          <w:t>https://search.worldcat.org/title/Risk-Management-for-Meetings-And-Events-Julia-Rutherford-Silvers/oclc/494611490</w:t>
        </w:r>
      </w:hyperlink>
    </w:p>
    <w:p w14:paraId="65EC34C0" w14:textId="0B06B920" w:rsidR="007B7ADD" w:rsidRPr="003F1DF1" w:rsidRDefault="007B7ADD" w:rsidP="00B755A8">
      <w:pPr>
        <w:rPr>
          <w:rFonts w:ascii="Arial" w:hAnsi="Arial" w:cs="Arial"/>
        </w:rPr>
      </w:pPr>
      <w:r w:rsidRPr="003F1DF1">
        <w:rPr>
          <w:rFonts w:ascii="Arial" w:hAnsi="Arial" w:cs="Arial"/>
        </w:rPr>
        <w:t>Simons, H. (2009). Case Study Research in Practice. SAGE Publications.</w:t>
      </w:r>
      <w:r w:rsidR="00B828DF">
        <w:rPr>
          <w:rFonts w:ascii="Arial" w:hAnsi="Arial" w:cs="Arial"/>
        </w:rPr>
        <w:t xml:space="preserve"> Google Book</w:t>
      </w:r>
    </w:p>
    <w:p w14:paraId="31B08C22" w14:textId="77777777" w:rsidR="007B7ADD" w:rsidRPr="003F1DF1" w:rsidRDefault="007B7ADD" w:rsidP="00E05263">
      <w:pPr>
        <w:rPr>
          <w:rFonts w:ascii="Arial" w:hAnsi="Arial" w:cs="Arial"/>
        </w:rPr>
      </w:pPr>
      <w:r w:rsidRPr="003F1DF1">
        <w:rPr>
          <w:rFonts w:ascii="Arial" w:hAnsi="Arial" w:cs="Arial"/>
        </w:rPr>
        <w:t>Smith, A. (2018). "The Economic Impact of Global Events on Hotel Performance." Journal of Hospitality Financial Management, 26(2), 113-128.</w:t>
      </w:r>
    </w:p>
    <w:p w14:paraId="5CFCBAC8" w14:textId="77777777" w:rsidR="007B7ADD" w:rsidRPr="003F1DF1" w:rsidRDefault="007B7ADD" w:rsidP="00D07099">
      <w:pPr>
        <w:rPr>
          <w:rFonts w:ascii="Arial" w:hAnsi="Arial" w:cs="Arial"/>
        </w:rPr>
      </w:pPr>
      <w:r w:rsidRPr="003F1DF1">
        <w:rPr>
          <w:rFonts w:ascii="Arial" w:hAnsi="Arial" w:cs="Arial"/>
        </w:rPr>
        <w:lastRenderedPageBreak/>
        <w:t>Smith, K. A. (2015). Managing Events in a Downturn. International Journal of Event and Festival Management, 6(1), 3-9.</w:t>
      </w:r>
    </w:p>
    <w:p w14:paraId="669680F7" w14:textId="77777777" w:rsidR="007B7ADD" w:rsidRPr="003F1DF1" w:rsidRDefault="007B7ADD" w:rsidP="00B755A8">
      <w:pPr>
        <w:rPr>
          <w:rFonts w:ascii="Arial" w:eastAsia="Times New Roman" w:hAnsi="Arial" w:cs="Arial"/>
          <w:kern w:val="0"/>
          <w:lang w:eastAsia="en-GB"/>
          <w14:ligatures w14:val="none"/>
        </w:rPr>
      </w:pPr>
      <w:r w:rsidRPr="003F1DF1">
        <w:rPr>
          <w:rFonts w:ascii="Arial" w:eastAsia="Times New Roman" w:hAnsi="Arial" w:cs="Arial"/>
          <w:kern w:val="0"/>
          <w:lang w:eastAsia="en-GB"/>
          <w14:ligatures w14:val="none"/>
        </w:rPr>
        <w:t>Stephenson Harwood, 2024</w:t>
      </w:r>
      <w:r w:rsidRPr="003F1DF1">
        <w:rPr>
          <w:rFonts w:ascii="Arial" w:eastAsia="Times New Roman" w:hAnsi="Arial" w:cs="Arial"/>
          <w:kern w:val="0"/>
          <w:lang w:eastAsia="en-GB"/>
          <w14:ligatures w14:val="none"/>
        </w:rPr>
        <w:t xml:space="preserve">, </w:t>
      </w:r>
      <w:r w:rsidRPr="003F1DF1">
        <w:rPr>
          <w:rFonts w:ascii="Arial" w:eastAsia="Times New Roman" w:hAnsi="Arial" w:cs="Arial"/>
          <w:kern w:val="0"/>
          <w:lang w:eastAsia="en-GB"/>
          <w14:ligatures w14:val="none"/>
        </w:rPr>
        <w:t>Aviation Regulatory update 2023/2024</w:t>
      </w:r>
      <w:r w:rsidRPr="003F1DF1">
        <w:rPr>
          <w:rFonts w:ascii="Arial" w:eastAsia="Times New Roman" w:hAnsi="Arial" w:cs="Arial"/>
          <w:kern w:val="0"/>
          <w:lang w:eastAsia="en-GB"/>
          <w14:ligatures w14:val="none"/>
        </w:rPr>
        <w:t xml:space="preserve">, Available at: </w:t>
      </w:r>
      <w:hyperlink r:id="rId39" w:history="1">
        <w:r w:rsidRPr="003F1DF1">
          <w:rPr>
            <w:rStyle w:val="Hyperlink"/>
            <w:rFonts w:ascii="Arial" w:eastAsia="Times New Roman" w:hAnsi="Arial" w:cs="Arial"/>
            <w:kern w:val="0"/>
            <w:lang w:eastAsia="en-GB"/>
            <w14:ligatures w14:val="none"/>
          </w:rPr>
          <w:t>https://www.shlegal.com/docs/default-source/news-insights-documents/2024/aviation-regulatory-update-2023-2024.pdf?sfvrsn=e46ca5b_2</w:t>
        </w:r>
      </w:hyperlink>
    </w:p>
    <w:p w14:paraId="36DE7CAA" w14:textId="77777777" w:rsidR="007B7ADD" w:rsidRPr="003F1DF1" w:rsidRDefault="007B7ADD" w:rsidP="00B755A8">
      <w:pPr>
        <w:rPr>
          <w:rFonts w:ascii="Arial" w:hAnsi="Arial" w:cs="Arial"/>
          <w:color w:val="212121"/>
          <w:sz w:val="26"/>
          <w:szCs w:val="26"/>
          <w:shd w:val="clear" w:color="auto" w:fill="FFFFFF"/>
        </w:rPr>
      </w:pPr>
      <w:r w:rsidRPr="003F1DF1">
        <w:rPr>
          <w:rFonts w:ascii="Arial" w:hAnsi="Arial" w:cs="Arial"/>
          <w:color w:val="212121"/>
          <w:sz w:val="26"/>
          <w:szCs w:val="26"/>
          <w:shd w:val="clear" w:color="auto" w:fill="FFFFFF"/>
        </w:rPr>
        <w:t xml:space="preserve">Talk Commerce, 2023, </w:t>
      </w:r>
      <w:r w:rsidRPr="003F1DF1">
        <w:rPr>
          <w:rFonts w:ascii="Arial" w:hAnsi="Arial" w:cs="Arial"/>
          <w:color w:val="212121"/>
          <w:sz w:val="26"/>
          <w:szCs w:val="26"/>
          <w:shd w:val="clear" w:color="auto" w:fill="FFFFFF"/>
        </w:rPr>
        <w:t>The Importance of Online Channels in Customer Service</w:t>
      </w:r>
      <w:r w:rsidRPr="003F1DF1">
        <w:rPr>
          <w:rFonts w:ascii="Arial" w:hAnsi="Arial" w:cs="Arial"/>
          <w:color w:val="212121"/>
          <w:sz w:val="26"/>
          <w:szCs w:val="26"/>
          <w:shd w:val="clear" w:color="auto" w:fill="FFFFFF"/>
        </w:rPr>
        <w:t xml:space="preserve">, Available at: </w:t>
      </w:r>
      <w:hyperlink r:id="rId40" w:history="1">
        <w:r w:rsidRPr="003F1DF1">
          <w:rPr>
            <w:rStyle w:val="Hyperlink"/>
            <w:rFonts w:ascii="Arial" w:hAnsi="Arial" w:cs="Arial"/>
            <w:sz w:val="26"/>
            <w:szCs w:val="26"/>
            <w:shd w:val="clear" w:color="auto" w:fill="FFFFFF"/>
          </w:rPr>
          <w:t>https://talk-commerce.com/blog/the-importance-of-online-channels-in-customer-service/</w:t>
        </w:r>
      </w:hyperlink>
    </w:p>
    <w:p w14:paraId="1061660B" w14:textId="77777777" w:rsidR="007B7ADD" w:rsidRPr="003F1DF1" w:rsidRDefault="007B7ADD" w:rsidP="00B755A8">
      <w:pPr>
        <w:rPr>
          <w:rFonts w:ascii="Arial" w:hAnsi="Arial" w:cs="Arial"/>
          <w:color w:val="212121"/>
          <w:sz w:val="26"/>
          <w:szCs w:val="26"/>
          <w:shd w:val="clear" w:color="auto" w:fill="FFFFFF"/>
        </w:rPr>
      </w:pPr>
      <w:r w:rsidRPr="003F1DF1">
        <w:rPr>
          <w:rFonts w:ascii="Arial" w:hAnsi="Arial" w:cs="Arial"/>
          <w:color w:val="212121"/>
          <w:sz w:val="26"/>
          <w:szCs w:val="26"/>
          <w:shd w:val="clear" w:color="auto" w:fill="FFFFFF"/>
        </w:rPr>
        <w:t>The Arora Group, 2024, Highlights, Available at:</w:t>
      </w:r>
      <w:r w:rsidRPr="003F1DF1">
        <w:rPr>
          <w:rFonts w:ascii="Arial" w:hAnsi="Arial" w:cs="Arial"/>
        </w:rPr>
        <w:t xml:space="preserve"> </w:t>
      </w:r>
      <w:hyperlink r:id="rId41" w:history="1">
        <w:r w:rsidRPr="003F1DF1">
          <w:rPr>
            <w:rStyle w:val="Hyperlink"/>
            <w:rFonts w:ascii="Arial" w:hAnsi="Arial" w:cs="Arial"/>
            <w:sz w:val="26"/>
            <w:szCs w:val="26"/>
            <w:shd w:val="clear" w:color="auto" w:fill="FFFFFF"/>
          </w:rPr>
          <w:t>https://thearoragroup.com/companyhighlights/fy17/#home</w:t>
        </w:r>
      </w:hyperlink>
    </w:p>
    <w:p w14:paraId="03947723" w14:textId="77777777" w:rsidR="007B7ADD" w:rsidRPr="003F1DF1" w:rsidRDefault="007B7ADD" w:rsidP="00B755A8">
      <w:pPr>
        <w:rPr>
          <w:rFonts w:ascii="Arial" w:hAnsi="Arial" w:cs="Arial"/>
        </w:rPr>
      </w:pPr>
      <w:r w:rsidRPr="003F1DF1">
        <w:rPr>
          <w:rFonts w:ascii="Arial" w:hAnsi="Arial" w:cs="Arial"/>
        </w:rPr>
        <w:t>Thomas, G. (2011). How to Do Your Case Study: A Guide for Students and Researchers. SAGE Publications.</w:t>
      </w:r>
      <w:r w:rsidRPr="003F1DF1">
        <w:rPr>
          <w:rFonts w:ascii="Arial" w:hAnsi="Arial" w:cs="Arial"/>
        </w:rPr>
        <w:t xml:space="preserve"> Available at: </w:t>
      </w:r>
      <w:hyperlink r:id="rId42" w:history="1">
        <w:r w:rsidRPr="003F1DF1">
          <w:rPr>
            <w:rStyle w:val="Hyperlink"/>
            <w:rFonts w:ascii="Arial" w:hAnsi="Arial" w:cs="Arial"/>
          </w:rPr>
          <w:t>https://books.google.co.uk/books/about/How_to_Do_Your_Case_Study.html?id=SEATEAAAQBAJ&amp;redir_esc=y</w:t>
        </w:r>
      </w:hyperlink>
    </w:p>
    <w:p w14:paraId="71AB2399" w14:textId="77777777" w:rsidR="007B7ADD" w:rsidRPr="003F1DF1" w:rsidRDefault="007B7ADD" w:rsidP="00E92371">
      <w:pPr>
        <w:rPr>
          <w:rFonts w:ascii="Arial" w:hAnsi="Arial" w:cs="Arial"/>
        </w:rPr>
      </w:pPr>
      <w:r w:rsidRPr="003F1DF1">
        <w:rPr>
          <w:rFonts w:ascii="Arial" w:hAnsi="Arial" w:cs="Arial"/>
        </w:rPr>
        <w:t xml:space="preserve">Visit London. (2023). London Heathrow Airport Information. </w:t>
      </w:r>
      <w:r w:rsidRPr="003F1DF1">
        <w:rPr>
          <w:rFonts w:ascii="Arial" w:hAnsi="Arial" w:cs="Arial"/>
        </w:rPr>
        <w:t xml:space="preserve">Available at: </w:t>
      </w:r>
      <w:hyperlink r:id="rId43" w:history="1">
        <w:r w:rsidRPr="003F1DF1">
          <w:rPr>
            <w:rStyle w:val="Hyperlink"/>
            <w:rFonts w:ascii="Arial" w:hAnsi="Arial" w:cs="Arial"/>
          </w:rPr>
          <w:t>https://www.visitlondon.com/traveller-information/travel-to-london/airport/heathrow</w:t>
        </w:r>
      </w:hyperlink>
    </w:p>
    <w:p w14:paraId="4D819307" w14:textId="77777777" w:rsidR="007B7ADD" w:rsidRPr="003F1DF1" w:rsidRDefault="007B7ADD" w:rsidP="00E05263">
      <w:pPr>
        <w:rPr>
          <w:rFonts w:ascii="Arial" w:hAnsi="Arial" w:cs="Arial"/>
        </w:rPr>
      </w:pPr>
      <w:r w:rsidRPr="003F1DF1">
        <w:rPr>
          <w:rFonts w:ascii="Arial" w:hAnsi="Arial" w:cs="Arial"/>
        </w:rPr>
        <w:t>Walker, J. R. (2016). "Introduction to Hospitality." Pearson.</w:t>
      </w:r>
      <w:r w:rsidRPr="003F1DF1">
        <w:rPr>
          <w:rFonts w:ascii="Arial" w:hAnsi="Arial" w:cs="Arial"/>
        </w:rPr>
        <w:t xml:space="preserve"> Available at: </w:t>
      </w:r>
      <w:hyperlink r:id="rId44" w:history="1">
        <w:r w:rsidRPr="003F1DF1">
          <w:rPr>
            <w:rStyle w:val="Hyperlink"/>
            <w:rFonts w:ascii="Arial" w:hAnsi="Arial" w:cs="Arial"/>
          </w:rPr>
          <w:t>https://books.google.co.uk/books/about/Introduction_to_Hospitality.html?id=0Cv-sgEACAAJ&amp;redir_esc=y</w:t>
        </w:r>
      </w:hyperlink>
    </w:p>
    <w:p w14:paraId="7EF2437D" w14:textId="77777777" w:rsidR="007B7ADD" w:rsidRPr="003F1DF1" w:rsidRDefault="007B7ADD" w:rsidP="00D07099">
      <w:pPr>
        <w:rPr>
          <w:rFonts w:ascii="Arial" w:hAnsi="Arial" w:cs="Arial"/>
        </w:rPr>
      </w:pPr>
      <w:r w:rsidRPr="003F1DF1">
        <w:rPr>
          <w:rFonts w:ascii="Arial" w:hAnsi="Arial" w:cs="Arial"/>
        </w:rPr>
        <w:t>Wang, Y. (2015). The Impact of Hospitality Education on Skills Development: A Case Study of Students’ Perspectives. Journal of Hospitality, Leisure, Sport &amp; Tourism Education, 17, 51-61</w:t>
      </w:r>
    </w:p>
    <w:p w14:paraId="2F140B59" w14:textId="77777777" w:rsidR="007B7ADD" w:rsidRPr="003F1DF1" w:rsidRDefault="007B7ADD" w:rsidP="00CB37EC">
      <w:pPr>
        <w:rPr>
          <w:rFonts w:ascii="Arial" w:hAnsi="Arial" w:cs="Arial"/>
        </w:rPr>
      </w:pPr>
      <w:r w:rsidRPr="003F1DF1">
        <w:rPr>
          <w:rFonts w:ascii="Arial" w:hAnsi="Arial" w:cs="Arial"/>
        </w:rPr>
        <w:t xml:space="preserve">World Travel &amp; Tourism Council (WTTC). (2019). </w:t>
      </w:r>
      <w:r w:rsidRPr="003F1DF1">
        <w:rPr>
          <w:rFonts w:ascii="Arial" w:hAnsi="Arial" w:cs="Arial"/>
          <w:i/>
          <w:iCs/>
        </w:rPr>
        <w:t>Global Economic Impact &amp; Trends 2019</w:t>
      </w:r>
      <w:r w:rsidRPr="003F1DF1">
        <w:rPr>
          <w:rFonts w:ascii="Arial" w:hAnsi="Arial" w:cs="Arial"/>
        </w:rPr>
        <w:t>.</w:t>
      </w:r>
      <w:r w:rsidRPr="003F1DF1">
        <w:rPr>
          <w:rFonts w:ascii="Arial" w:hAnsi="Arial" w:cs="Arial"/>
        </w:rPr>
        <w:t xml:space="preserve"> Available at: </w:t>
      </w:r>
      <w:r w:rsidRPr="003F1DF1">
        <w:rPr>
          <w:rFonts w:ascii="Arial" w:hAnsi="Arial" w:cs="Arial"/>
        </w:rPr>
        <w:t>World Travel &amp; Tourism Council (WTTC). (2019). "Global Economic Impact &amp; Trends 2019."</w:t>
      </w:r>
    </w:p>
    <w:p w14:paraId="2F040F67" w14:textId="77777777" w:rsidR="007B7ADD" w:rsidRPr="003F1DF1" w:rsidRDefault="007B7ADD" w:rsidP="00B755A8">
      <w:pPr>
        <w:rPr>
          <w:rFonts w:ascii="Arial" w:hAnsi="Arial" w:cs="Arial"/>
        </w:rPr>
      </w:pPr>
      <w:r w:rsidRPr="003F1DF1">
        <w:rPr>
          <w:rFonts w:ascii="Arial" w:hAnsi="Arial" w:cs="Arial"/>
          <w:color w:val="212121"/>
          <w:sz w:val="26"/>
          <w:szCs w:val="26"/>
          <w:shd w:val="clear" w:color="auto" w:fill="FFFFFF"/>
        </w:rPr>
        <w:t xml:space="preserve">World Travel Market, 2023, </w:t>
      </w:r>
      <w:r w:rsidRPr="003F1DF1">
        <w:rPr>
          <w:rFonts w:ascii="Arial" w:hAnsi="Arial" w:cs="Arial"/>
        </w:rPr>
        <w:t>WTM Global Travel Report</w:t>
      </w:r>
      <w:r w:rsidRPr="003F1DF1">
        <w:rPr>
          <w:rFonts w:ascii="Arial" w:hAnsi="Arial" w:cs="Arial"/>
        </w:rPr>
        <w:t xml:space="preserve">, Available at: </w:t>
      </w:r>
      <w:hyperlink r:id="rId45" w:history="1">
        <w:r w:rsidRPr="003F1DF1">
          <w:rPr>
            <w:rStyle w:val="Hyperlink"/>
            <w:rFonts w:ascii="Arial" w:hAnsi="Arial" w:cs="Arial"/>
          </w:rPr>
          <w:t>https://www.wtm.com/content/dam/sitebuilder/rxuk/wtmkt/documents/WTM-Global-Travel-Report-v4.pdf.coredownload.990096961.pdf</w:t>
        </w:r>
      </w:hyperlink>
    </w:p>
    <w:p w14:paraId="5A9F5228" w14:textId="4BEB4C4F" w:rsidR="00C62D63" w:rsidRPr="003F1DF1" w:rsidRDefault="00C62D63" w:rsidP="00E05263">
      <w:pPr>
        <w:rPr>
          <w:rFonts w:ascii="Arial" w:hAnsi="Arial" w:cs="Arial"/>
        </w:rPr>
      </w:pPr>
    </w:p>
    <w:sectPr w:rsidR="00C62D63" w:rsidRPr="003F1D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00C53"/>
    <w:multiLevelType w:val="multilevel"/>
    <w:tmpl w:val="053E69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8622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3CA"/>
    <w:rsid w:val="00007DCA"/>
    <w:rsid w:val="00017DF4"/>
    <w:rsid w:val="00033C4E"/>
    <w:rsid w:val="00035709"/>
    <w:rsid w:val="00040D45"/>
    <w:rsid w:val="00042DB1"/>
    <w:rsid w:val="00046394"/>
    <w:rsid w:val="00050328"/>
    <w:rsid w:val="00050A6F"/>
    <w:rsid w:val="00054DAE"/>
    <w:rsid w:val="000627E7"/>
    <w:rsid w:val="00065570"/>
    <w:rsid w:val="00074B82"/>
    <w:rsid w:val="0007566A"/>
    <w:rsid w:val="00075E70"/>
    <w:rsid w:val="000770BA"/>
    <w:rsid w:val="000777D7"/>
    <w:rsid w:val="000A0B79"/>
    <w:rsid w:val="000A1D3B"/>
    <w:rsid w:val="000B6998"/>
    <w:rsid w:val="000E1DE8"/>
    <w:rsid w:val="000E27E0"/>
    <w:rsid w:val="000E4558"/>
    <w:rsid w:val="000F22BA"/>
    <w:rsid w:val="000F556D"/>
    <w:rsid w:val="00113AA4"/>
    <w:rsid w:val="0013297F"/>
    <w:rsid w:val="00155F16"/>
    <w:rsid w:val="0015654A"/>
    <w:rsid w:val="001701B5"/>
    <w:rsid w:val="00172E0A"/>
    <w:rsid w:val="001751C7"/>
    <w:rsid w:val="00177A7F"/>
    <w:rsid w:val="00182439"/>
    <w:rsid w:val="00184440"/>
    <w:rsid w:val="001852FB"/>
    <w:rsid w:val="00185F23"/>
    <w:rsid w:val="00193B93"/>
    <w:rsid w:val="00195F81"/>
    <w:rsid w:val="001A13CA"/>
    <w:rsid w:val="001A3695"/>
    <w:rsid w:val="001A4EBD"/>
    <w:rsid w:val="001A5341"/>
    <w:rsid w:val="001A5C78"/>
    <w:rsid w:val="001B638D"/>
    <w:rsid w:val="001B7B27"/>
    <w:rsid w:val="001B7C5B"/>
    <w:rsid w:val="001D3160"/>
    <w:rsid w:val="001D35C1"/>
    <w:rsid w:val="001D6B4F"/>
    <w:rsid w:val="001E0A2B"/>
    <w:rsid w:val="001E5609"/>
    <w:rsid w:val="001F66EA"/>
    <w:rsid w:val="00226DDA"/>
    <w:rsid w:val="0023391F"/>
    <w:rsid w:val="00240BF6"/>
    <w:rsid w:val="00244646"/>
    <w:rsid w:val="0025032B"/>
    <w:rsid w:val="002513CB"/>
    <w:rsid w:val="00252FA0"/>
    <w:rsid w:val="0025496E"/>
    <w:rsid w:val="00257237"/>
    <w:rsid w:val="00265DFF"/>
    <w:rsid w:val="0026724C"/>
    <w:rsid w:val="0028574A"/>
    <w:rsid w:val="00292B90"/>
    <w:rsid w:val="002D0B8F"/>
    <w:rsid w:val="002E43DE"/>
    <w:rsid w:val="002E601E"/>
    <w:rsid w:val="002E7993"/>
    <w:rsid w:val="00313393"/>
    <w:rsid w:val="00314D6D"/>
    <w:rsid w:val="003226DC"/>
    <w:rsid w:val="00332D2C"/>
    <w:rsid w:val="00337DC2"/>
    <w:rsid w:val="00340FBD"/>
    <w:rsid w:val="00343863"/>
    <w:rsid w:val="00377A98"/>
    <w:rsid w:val="0038198A"/>
    <w:rsid w:val="00382283"/>
    <w:rsid w:val="003868E6"/>
    <w:rsid w:val="00393E47"/>
    <w:rsid w:val="003A4DC3"/>
    <w:rsid w:val="003A7B4B"/>
    <w:rsid w:val="003D0883"/>
    <w:rsid w:val="003D46EA"/>
    <w:rsid w:val="003E5EE8"/>
    <w:rsid w:val="003F05AD"/>
    <w:rsid w:val="003F1DF1"/>
    <w:rsid w:val="0040589B"/>
    <w:rsid w:val="00416BE2"/>
    <w:rsid w:val="004203C7"/>
    <w:rsid w:val="004207FD"/>
    <w:rsid w:val="00421DBB"/>
    <w:rsid w:val="004342EB"/>
    <w:rsid w:val="00434DA4"/>
    <w:rsid w:val="0044462C"/>
    <w:rsid w:val="00446326"/>
    <w:rsid w:val="00446A16"/>
    <w:rsid w:val="00446FF9"/>
    <w:rsid w:val="00463371"/>
    <w:rsid w:val="00473A20"/>
    <w:rsid w:val="00491BB9"/>
    <w:rsid w:val="00492E40"/>
    <w:rsid w:val="004A4457"/>
    <w:rsid w:val="004A6BA5"/>
    <w:rsid w:val="004A75A9"/>
    <w:rsid w:val="004B499B"/>
    <w:rsid w:val="004D487B"/>
    <w:rsid w:val="004E39D0"/>
    <w:rsid w:val="004E64EA"/>
    <w:rsid w:val="005019F9"/>
    <w:rsid w:val="005124FB"/>
    <w:rsid w:val="00516622"/>
    <w:rsid w:val="0052557A"/>
    <w:rsid w:val="00526F02"/>
    <w:rsid w:val="00533D5F"/>
    <w:rsid w:val="00535CBD"/>
    <w:rsid w:val="00553449"/>
    <w:rsid w:val="005659A7"/>
    <w:rsid w:val="00576732"/>
    <w:rsid w:val="005921C4"/>
    <w:rsid w:val="00592708"/>
    <w:rsid w:val="00595F7C"/>
    <w:rsid w:val="005969E8"/>
    <w:rsid w:val="005A69EE"/>
    <w:rsid w:val="005D11CB"/>
    <w:rsid w:val="005D1A8A"/>
    <w:rsid w:val="005D1B08"/>
    <w:rsid w:val="005D2CC6"/>
    <w:rsid w:val="005D5F96"/>
    <w:rsid w:val="005E6D2D"/>
    <w:rsid w:val="005F6FCF"/>
    <w:rsid w:val="00605E91"/>
    <w:rsid w:val="00606CF7"/>
    <w:rsid w:val="0061798C"/>
    <w:rsid w:val="00620269"/>
    <w:rsid w:val="006256C1"/>
    <w:rsid w:val="0063059A"/>
    <w:rsid w:val="0063288A"/>
    <w:rsid w:val="00636522"/>
    <w:rsid w:val="006514EC"/>
    <w:rsid w:val="00654F5A"/>
    <w:rsid w:val="00685325"/>
    <w:rsid w:val="00686EEF"/>
    <w:rsid w:val="00695DCA"/>
    <w:rsid w:val="006C3EDD"/>
    <w:rsid w:val="006D3799"/>
    <w:rsid w:val="006E7816"/>
    <w:rsid w:val="006F4386"/>
    <w:rsid w:val="007078A7"/>
    <w:rsid w:val="007230AD"/>
    <w:rsid w:val="007306D0"/>
    <w:rsid w:val="007336A9"/>
    <w:rsid w:val="00754AB7"/>
    <w:rsid w:val="00757127"/>
    <w:rsid w:val="007626E6"/>
    <w:rsid w:val="007745B9"/>
    <w:rsid w:val="0077528E"/>
    <w:rsid w:val="00781C5E"/>
    <w:rsid w:val="007A6D74"/>
    <w:rsid w:val="007B7ADD"/>
    <w:rsid w:val="007C17F0"/>
    <w:rsid w:val="007C2B79"/>
    <w:rsid w:val="007D0079"/>
    <w:rsid w:val="007D2DB3"/>
    <w:rsid w:val="007D7657"/>
    <w:rsid w:val="007D7F90"/>
    <w:rsid w:val="007F01C9"/>
    <w:rsid w:val="007F38AF"/>
    <w:rsid w:val="008135A0"/>
    <w:rsid w:val="008167B3"/>
    <w:rsid w:val="0083077F"/>
    <w:rsid w:val="008307FF"/>
    <w:rsid w:val="00843F5B"/>
    <w:rsid w:val="00844D28"/>
    <w:rsid w:val="0086021C"/>
    <w:rsid w:val="0086063C"/>
    <w:rsid w:val="008629C9"/>
    <w:rsid w:val="00893B43"/>
    <w:rsid w:val="008B034C"/>
    <w:rsid w:val="008B0A9D"/>
    <w:rsid w:val="008B18CE"/>
    <w:rsid w:val="008C45D2"/>
    <w:rsid w:val="008D34C1"/>
    <w:rsid w:val="008D4CED"/>
    <w:rsid w:val="008D5B7F"/>
    <w:rsid w:val="008E46CB"/>
    <w:rsid w:val="008F1F2E"/>
    <w:rsid w:val="008F280A"/>
    <w:rsid w:val="008F5195"/>
    <w:rsid w:val="008F6302"/>
    <w:rsid w:val="00904145"/>
    <w:rsid w:val="00917267"/>
    <w:rsid w:val="00925EEB"/>
    <w:rsid w:val="00931D7B"/>
    <w:rsid w:val="00932F6E"/>
    <w:rsid w:val="009340DE"/>
    <w:rsid w:val="009351C9"/>
    <w:rsid w:val="00941923"/>
    <w:rsid w:val="00943849"/>
    <w:rsid w:val="009519EC"/>
    <w:rsid w:val="00961E9A"/>
    <w:rsid w:val="00962B77"/>
    <w:rsid w:val="00971163"/>
    <w:rsid w:val="00974AD6"/>
    <w:rsid w:val="00974E77"/>
    <w:rsid w:val="0097577F"/>
    <w:rsid w:val="00982F78"/>
    <w:rsid w:val="0098581D"/>
    <w:rsid w:val="00985CC8"/>
    <w:rsid w:val="00991347"/>
    <w:rsid w:val="00993957"/>
    <w:rsid w:val="00993CFE"/>
    <w:rsid w:val="009A2F88"/>
    <w:rsid w:val="009B0D41"/>
    <w:rsid w:val="009C08FF"/>
    <w:rsid w:val="009C385C"/>
    <w:rsid w:val="009D0E8A"/>
    <w:rsid w:val="009D3E88"/>
    <w:rsid w:val="009D563C"/>
    <w:rsid w:val="009D7A14"/>
    <w:rsid w:val="00A128E7"/>
    <w:rsid w:val="00A37230"/>
    <w:rsid w:val="00A418D9"/>
    <w:rsid w:val="00A42346"/>
    <w:rsid w:val="00A50595"/>
    <w:rsid w:val="00A61036"/>
    <w:rsid w:val="00A65507"/>
    <w:rsid w:val="00A7511A"/>
    <w:rsid w:val="00A813F9"/>
    <w:rsid w:val="00A81C25"/>
    <w:rsid w:val="00A90E05"/>
    <w:rsid w:val="00AA6DF3"/>
    <w:rsid w:val="00AC6A51"/>
    <w:rsid w:val="00AE33B4"/>
    <w:rsid w:val="00AF1E00"/>
    <w:rsid w:val="00AF5A89"/>
    <w:rsid w:val="00B01CBA"/>
    <w:rsid w:val="00B1177C"/>
    <w:rsid w:val="00B138FA"/>
    <w:rsid w:val="00B20DC0"/>
    <w:rsid w:val="00B253B2"/>
    <w:rsid w:val="00B33935"/>
    <w:rsid w:val="00B44ACD"/>
    <w:rsid w:val="00B525FD"/>
    <w:rsid w:val="00B64D21"/>
    <w:rsid w:val="00B66554"/>
    <w:rsid w:val="00B73107"/>
    <w:rsid w:val="00B755A8"/>
    <w:rsid w:val="00B828DF"/>
    <w:rsid w:val="00B8402A"/>
    <w:rsid w:val="00B840B5"/>
    <w:rsid w:val="00BA1F4C"/>
    <w:rsid w:val="00BA7299"/>
    <w:rsid w:val="00BB64F6"/>
    <w:rsid w:val="00BD15E7"/>
    <w:rsid w:val="00BD3A4B"/>
    <w:rsid w:val="00BF3045"/>
    <w:rsid w:val="00C035D7"/>
    <w:rsid w:val="00C03A65"/>
    <w:rsid w:val="00C0785A"/>
    <w:rsid w:val="00C13B0F"/>
    <w:rsid w:val="00C140E5"/>
    <w:rsid w:val="00C23143"/>
    <w:rsid w:val="00C26FE7"/>
    <w:rsid w:val="00C31A6B"/>
    <w:rsid w:val="00C34085"/>
    <w:rsid w:val="00C34FA7"/>
    <w:rsid w:val="00C4734C"/>
    <w:rsid w:val="00C53095"/>
    <w:rsid w:val="00C5504A"/>
    <w:rsid w:val="00C60F7F"/>
    <w:rsid w:val="00C61740"/>
    <w:rsid w:val="00C62D63"/>
    <w:rsid w:val="00C671A4"/>
    <w:rsid w:val="00C67AA1"/>
    <w:rsid w:val="00C871F7"/>
    <w:rsid w:val="00C878EC"/>
    <w:rsid w:val="00C923FB"/>
    <w:rsid w:val="00C92F77"/>
    <w:rsid w:val="00C941AB"/>
    <w:rsid w:val="00CA009D"/>
    <w:rsid w:val="00CA2C95"/>
    <w:rsid w:val="00CA455D"/>
    <w:rsid w:val="00CB37EC"/>
    <w:rsid w:val="00CD5FFE"/>
    <w:rsid w:val="00CE27F0"/>
    <w:rsid w:val="00CE63C4"/>
    <w:rsid w:val="00CF475A"/>
    <w:rsid w:val="00CF607A"/>
    <w:rsid w:val="00D02BB0"/>
    <w:rsid w:val="00D04B32"/>
    <w:rsid w:val="00D04D0C"/>
    <w:rsid w:val="00D07099"/>
    <w:rsid w:val="00D15B90"/>
    <w:rsid w:val="00D27225"/>
    <w:rsid w:val="00D27555"/>
    <w:rsid w:val="00D335A8"/>
    <w:rsid w:val="00D33F50"/>
    <w:rsid w:val="00D3457B"/>
    <w:rsid w:val="00D64E7E"/>
    <w:rsid w:val="00D662B3"/>
    <w:rsid w:val="00D671A8"/>
    <w:rsid w:val="00D86629"/>
    <w:rsid w:val="00D9007E"/>
    <w:rsid w:val="00DA2723"/>
    <w:rsid w:val="00DA584A"/>
    <w:rsid w:val="00DA78FB"/>
    <w:rsid w:val="00DC2ECD"/>
    <w:rsid w:val="00DC6838"/>
    <w:rsid w:val="00DC6DCA"/>
    <w:rsid w:val="00DE3FDA"/>
    <w:rsid w:val="00E00AB8"/>
    <w:rsid w:val="00E05263"/>
    <w:rsid w:val="00E05BB0"/>
    <w:rsid w:val="00E07320"/>
    <w:rsid w:val="00E12F7B"/>
    <w:rsid w:val="00E15133"/>
    <w:rsid w:val="00E1594F"/>
    <w:rsid w:val="00E23DA2"/>
    <w:rsid w:val="00E23F92"/>
    <w:rsid w:val="00E31585"/>
    <w:rsid w:val="00E31EF6"/>
    <w:rsid w:val="00E33C88"/>
    <w:rsid w:val="00E36206"/>
    <w:rsid w:val="00E415EA"/>
    <w:rsid w:val="00E43C5B"/>
    <w:rsid w:val="00E507B7"/>
    <w:rsid w:val="00E606A3"/>
    <w:rsid w:val="00E6400E"/>
    <w:rsid w:val="00E655F0"/>
    <w:rsid w:val="00E81DCB"/>
    <w:rsid w:val="00E92371"/>
    <w:rsid w:val="00E95CDB"/>
    <w:rsid w:val="00EA05F7"/>
    <w:rsid w:val="00EA1656"/>
    <w:rsid w:val="00EB2E19"/>
    <w:rsid w:val="00EC3ECD"/>
    <w:rsid w:val="00EE1093"/>
    <w:rsid w:val="00EF0630"/>
    <w:rsid w:val="00EF1663"/>
    <w:rsid w:val="00EF3E98"/>
    <w:rsid w:val="00F25370"/>
    <w:rsid w:val="00F43C27"/>
    <w:rsid w:val="00F44A0E"/>
    <w:rsid w:val="00F55B31"/>
    <w:rsid w:val="00F70999"/>
    <w:rsid w:val="00F74A6B"/>
    <w:rsid w:val="00F778FB"/>
    <w:rsid w:val="00F84362"/>
    <w:rsid w:val="00F90A31"/>
    <w:rsid w:val="00F9228B"/>
    <w:rsid w:val="00F95431"/>
    <w:rsid w:val="00FC1D44"/>
    <w:rsid w:val="00FE2774"/>
    <w:rsid w:val="00FE584F"/>
    <w:rsid w:val="00FE6765"/>
    <w:rsid w:val="00FF528D"/>
    <w:rsid w:val="00FF67D8"/>
    <w:rsid w:val="00FF7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B8804"/>
  <w15:chartTrackingRefBased/>
  <w15:docId w15:val="{0E5C6F31-3802-4011-A825-27897D72F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3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13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1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A13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3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3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3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3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3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3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3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A13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3CA"/>
    <w:rPr>
      <w:rFonts w:eastAsiaTheme="majorEastAsia" w:cstheme="majorBidi"/>
      <w:color w:val="272727" w:themeColor="text1" w:themeTint="D8"/>
    </w:rPr>
  </w:style>
  <w:style w:type="paragraph" w:styleId="Title">
    <w:name w:val="Title"/>
    <w:basedOn w:val="Normal"/>
    <w:next w:val="Normal"/>
    <w:link w:val="TitleChar"/>
    <w:uiPriority w:val="10"/>
    <w:qFormat/>
    <w:rsid w:val="001A13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3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3CA"/>
    <w:pPr>
      <w:spacing w:before="160"/>
      <w:jc w:val="center"/>
    </w:pPr>
    <w:rPr>
      <w:i/>
      <w:iCs/>
      <w:color w:val="404040" w:themeColor="text1" w:themeTint="BF"/>
    </w:rPr>
  </w:style>
  <w:style w:type="character" w:customStyle="1" w:styleId="QuoteChar">
    <w:name w:val="Quote Char"/>
    <w:basedOn w:val="DefaultParagraphFont"/>
    <w:link w:val="Quote"/>
    <w:uiPriority w:val="29"/>
    <w:rsid w:val="001A13CA"/>
    <w:rPr>
      <w:i/>
      <w:iCs/>
      <w:color w:val="404040" w:themeColor="text1" w:themeTint="BF"/>
    </w:rPr>
  </w:style>
  <w:style w:type="paragraph" w:styleId="ListParagraph">
    <w:name w:val="List Paragraph"/>
    <w:basedOn w:val="Normal"/>
    <w:uiPriority w:val="34"/>
    <w:qFormat/>
    <w:rsid w:val="001A13CA"/>
    <w:pPr>
      <w:ind w:left="720"/>
      <w:contextualSpacing/>
    </w:pPr>
  </w:style>
  <w:style w:type="character" w:styleId="IntenseEmphasis">
    <w:name w:val="Intense Emphasis"/>
    <w:basedOn w:val="DefaultParagraphFont"/>
    <w:uiPriority w:val="21"/>
    <w:qFormat/>
    <w:rsid w:val="001A13CA"/>
    <w:rPr>
      <w:i/>
      <w:iCs/>
      <w:color w:val="0F4761" w:themeColor="accent1" w:themeShade="BF"/>
    </w:rPr>
  </w:style>
  <w:style w:type="paragraph" w:styleId="IntenseQuote">
    <w:name w:val="Intense Quote"/>
    <w:basedOn w:val="Normal"/>
    <w:next w:val="Normal"/>
    <w:link w:val="IntenseQuoteChar"/>
    <w:uiPriority w:val="30"/>
    <w:qFormat/>
    <w:rsid w:val="001A1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3CA"/>
    <w:rPr>
      <w:i/>
      <w:iCs/>
      <w:color w:val="0F4761" w:themeColor="accent1" w:themeShade="BF"/>
    </w:rPr>
  </w:style>
  <w:style w:type="character" w:styleId="IntenseReference">
    <w:name w:val="Intense Reference"/>
    <w:basedOn w:val="DefaultParagraphFont"/>
    <w:uiPriority w:val="32"/>
    <w:qFormat/>
    <w:rsid w:val="001A13CA"/>
    <w:rPr>
      <w:b/>
      <w:bCs/>
      <w:smallCaps/>
      <w:color w:val="0F4761" w:themeColor="accent1" w:themeShade="BF"/>
      <w:spacing w:val="5"/>
    </w:rPr>
  </w:style>
  <w:style w:type="paragraph" w:styleId="NormalWeb">
    <w:name w:val="Normal (Web)"/>
    <w:basedOn w:val="Normal"/>
    <w:uiPriority w:val="99"/>
    <w:rsid w:val="001A13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04145"/>
    <w:rPr>
      <w:color w:val="467886" w:themeColor="hyperlink"/>
      <w:u w:val="single"/>
    </w:rPr>
  </w:style>
  <w:style w:type="character" w:styleId="UnresolvedMention">
    <w:name w:val="Unresolved Mention"/>
    <w:basedOn w:val="DefaultParagraphFont"/>
    <w:uiPriority w:val="99"/>
    <w:semiHidden/>
    <w:unhideWhenUsed/>
    <w:rsid w:val="00904145"/>
    <w:rPr>
      <w:color w:val="605E5C"/>
      <w:shd w:val="clear" w:color="auto" w:fill="E1DFDD"/>
    </w:rPr>
  </w:style>
  <w:style w:type="paragraph" w:styleId="TOCHeading">
    <w:name w:val="TOC Heading"/>
    <w:basedOn w:val="Heading1"/>
    <w:next w:val="Normal"/>
    <w:uiPriority w:val="39"/>
    <w:unhideWhenUsed/>
    <w:qFormat/>
    <w:rsid w:val="00C231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23143"/>
    <w:pPr>
      <w:spacing w:after="100"/>
    </w:pPr>
  </w:style>
  <w:style w:type="paragraph" w:styleId="TOC2">
    <w:name w:val="toc 2"/>
    <w:basedOn w:val="Normal"/>
    <w:next w:val="Normal"/>
    <w:autoRedefine/>
    <w:uiPriority w:val="39"/>
    <w:unhideWhenUsed/>
    <w:rsid w:val="00C23143"/>
    <w:pPr>
      <w:spacing w:after="100"/>
      <w:ind w:left="240"/>
    </w:pPr>
  </w:style>
  <w:style w:type="paragraph" w:styleId="TOC3">
    <w:name w:val="toc 3"/>
    <w:basedOn w:val="Normal"/>
    <w:next w:val="Normal"/>
    <w:autoRedefine/>
    <w:uiPriority w:val="39"/>
    <w:unhideWhenUsed/>
    <w:rsid w:val="00C2314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17">
      <w:bodyDiv w:val="1"/>
      <w:marLeft w:val="0"/>
      <w:marRight w:val="0"/>
      <w:marTop w:val="0"/>
      <w:marBottom w:val="0"/>
      <w:divBdr>
        <w:top w:val="none" w:sz="0" w:space="0" w:color="auto"/>
        <w:left w:val="none" w:sz="0" w:space="0" w:color="auto"/>
        <w:bottom w:val="none" w:sz="0" w:space="0" w:color="auto"/>
        <w:right w:val="none" w:sz="0" w:space="0" w:color="auto"/>
      </w:divBdr>
    </w:div>
    <w:div w:id="1320377">
      <w:bodyDiv w:val="1"/>
      <w:marLeft w:val="0"/>
      <w:marRight w:val="0"/>
      <w:marTop w:val="0"/>
      <w:marBottom w:val="0"/>
      <w:divBdr>
        <w:top w:val="none" w:sz="0" w:space="0" w:color="auto"/>
        <w:left w:val="none" w:sz="0" w:space="0" w:color="auto"/>
        <w:bottom w:val="none" w:sz="0" w:space="0" w:color="auto"/>
        <w:right w:val="none" w:sz="0" w:space="0" w:color="auto"/>
      </w:divBdr>
    </w:div>
    <w:div w:id="15348170">
      <w:bodyDiv w:val="1"/>
      <w:marLeft w:val="0"/>
      <w:marRight w:val="0"/>
      <w:marTop w:val="0"/>
      <w:marBottom w:val="0"/>
      <w:divBdr>
        <w:top w:val="none" w:sz="0" w:space="0" w:color="auto"/>
        <w:left w:val="none" w:sz="0" w:space="0" w:color="auto"/>
        <w:bottom w:val="none" w:sz="0" w:space="0" w:color="auto"/>
        <w:right w:val="none" w:sz="0" w:space="0" w:color="auto"/>
      </w:divBdr>
    </w:div>
    <w:div w:id="17435517">
      <w:bodyDiv w:val="1"/>
      <w:marLeft w:val="0"/>
      <w:marRight w:val="0"/>
      <w:marTop w:val="0"/>
      <w:marBottom w:val="0"/>
      <w:divBdr>
        <w:top w:val="none" w:sz="0" w:space="0" w:color="auto"/>
        <w:left w:val="none" w:sz="0" w:space="0" w:color="auto"/>
        <w:bottom w:val="none" w:sz="0" w:space="0" w:color="auto"/>
        <w:right w:val="none" w:sz="0" w:space="0" w:color="auto"/>
      </w:divBdr>
    </w:div>
    <w:div w:id="25912208">
      <w:bodyDiv w:val="1"/>
      <w:marLeft w:val="0"/>
      <w:marRight w:val="0"/>
      <w:marTop w:val="0"/>
      <w:marBottom w:val="0"/>
      <w:divBdr>
        <w:top w:val="none" w:sz="0" w:space="0" w:color="auto"/>
        <w:left w:val="none" w:sz="0" w:space="0" w:color="auto"/>
        <w:bottom w:val="none" w:sz="0" w:space="0" w:color="auto"/>
        <w:right w:val="none" w:sz="0" w:space="0" w:color="auto"/>
      </w:divBdr>
    </w:div>
    <w:div w:id="41053037">
      <w:bodyDiv w:val="1"/>
      <w:marLeft w:val="0"/>
      <w:marRight w:val="0"/>
      <w:marTop w:val="0"/>
      <w:marBottom w:val="0"/>
      <w:divBdr>
        <w:top w:val="none" w:sz="0" w:space="0" w:color="auto"/>
        <w:left w:val="none" w:sz="0" w:space="0" w:color="auto"/>
        <w:bottom w:val="none" w:sz="0" w:space="0" w:color="auto"/>
        <w:right w:val="none" w:sz="0" w:space="0" w:color="auto"/>
      </w:divBdr>
    </w:div>
    <w:div w:id="47610256">
      <w:bodyDiv w:val="1"/>
      <w:marLeft w:val="0"/>
      <w:marRight w:val="0"/>
      <w:marTop w:val="0"/>
      <w:marBottom w:val="0"/>
      <w:divBdr>
        <w:top w:val="none" w:sz="0" w:space="0" w:color="auto"/>
        <w:left w:val="none" w:sz="0" w:space="0" w:color="auto"/>
        <w:bottom w:val="none" w:sz="0" w:space="0" w:color="auto"/>
        <w:right w:val="none" w:sz="0" w:space="0" w:color="auto"/>
      </w:divBdr>
    </w:div>
    <w:div w:id="54815660">
      <w:bodyDiv w:val="1"/>
      <w:marLeft w:val="0"/>
      <w:marRight w:val="0"/>
      <w:marTop w:val="0"/>
      <w:marBottom w:val="0"/>
      <w:divBdr>
        <w:top w:val="none" w:sz="0" w:space="0" w:color="auto"/>
        <w:left w:val="none" w:sz="0" w:space="0" w:color="auto"/>
        <w:bottom w:val="none" w:sz="0" w:space="0" w:color="auto"/>
        <w:right w:val="none" w:sz="0" w:space="0" w:color="auto"/>
      </w:divBdr>
    </w:div>
    <w:div w:id="56100169">
      <w:bodyDiv w:val="1"/>
      <w:marLeft w:val="0"/>
      <w:marRight w:val="0"/>
      <w:marTop w:val="0"/>
      <w:marBottom w:val="0"/>
      <w:divBdr>
        <w:top w:val="none" w:sz="0" w:space="0" w:color="auto"/>
        <w:left w:val="none" w:sz="0" w:space="0" w:color="auto"/>
        <w:bottom w:val="none" w:sz="0" w:space="0" w:color="auto"/>
        <w:right w:val="none" w:sz="0" w:space="0" w:color="auto"/>
      </w:divBdr>
    </w:div>
    <w:div w:id="61606613">
      <w:bodyDiv w:val="1"/>
      <w:marLeft w:val="0"/>
      <w:marRight w:val="0"/>
      <w:marTop w:val="0"/>
      <w:marBottom w:val="0"/>
      <w:divBdr>
        <w:top w:val="none" w:sz="0" w:space="0" w:color="auto"/>
        <w:left w:val="none" w:sz="0" w:space="0" w:color="auto"/>
        <w:bottom w:val="none" w:sz="0" w:space="0" w:color="auto"/>
        <w:right w:val="none" w:sz="0" w:space="0" w:color="auto"/>
      </w:divBdr>
    </w:div>
    <w:div w:id="65613839">
      <w:bodyDiv w:val="1"/>
      <w:marLeft w:val="0"/>
      <w:marRight w:val="0"/>
      <w:marTop w:val="0"/>
      <w:marBottom w:val="0"/>
      <w:divBdr>
        <w:top w:val="none" w:sz="0" w:space="0" w:color="auto"/>
        <w:left w:val="none" w:sz="0" w:space="0" w:color="auto"/>
        <w:bottom w:val="none" w:sz="0" w:space="0" w:color="auto"/>
        <w:right w:val="none" w:sz="0" w:space="0" w:color="auto"/>
      </w:divBdr>
    </w:div>
    <w:div w:id="73746858">
      <w:bodyDiv w:val="1"/>
      <w:marLeft w:val="0"/>
      <w:marRight w:val="0"/>
      <w:marTop w:val="0"/>
      <w:marBottom w:val="0"/>
      <w:divBdr>
        <w:top w:val="none" w:sz="0" w:space="0" w:color="auto"/>
        <w:left w:val="none" w:sz="0" w:space="0" w:color="auto"/>
        <w:bottom w:val="none" w:sz="0" w:space="0" w:color="auto"/>
        <w:right w:val="none" w:sz="0" w:space="0" w:color="auto"/>
      </w:divBdr>
    </w:div>
    <w:div w:id="83574085">
      <w:bodyDiv w:val="1"/>
      <w:marLeft w:val="0"/>
      <w:marRight w:val="0"/>
      <w:marTop w:val="0"/>
      <w:marBottom w:val="0"/>
      <w:divBdr>
        <w:top w:val="none" w:sz="0" w:space="0" w:color="auto"/>
        <w:left w:val="none" w:sz="0" w:space="0" w:color="auto"/>
        <w:bottom w:val="none" w:sz="0" w:space="0" w:color="auto"/>
        <w:right w:val="none" w:sz="0" w:space="0" w:color="auto"/>
      </w:divBdr>
    </w:div>
    <w:div w:id="88552653">
      <w:bodyDiv w:val="1"/>
      <w:marLeft w:val="0"/>
      <w:marRight w:val="0"/>
      <w:marTop w:val="0"/>
      <w:marBottom w:val="0"/>
      <w:divBdr>
        <w:top w:val="none" w:sz="0" w:space="0" w:color="auto"/>
        <w:left w:val="none" w:sz="0" w:space="0" w:color="auto"/>
        <w:bottom w:val="none" w:sz="0" w:space="0" w:color="auto"/>
        <w:right w:val="none" w:sz="0" w:space="0" w:color="auto"/>
      </w:divBdr>
    </w:div>
    <w:div w:id="111439248">
      <w:bodyDiv w:val="1"/>
      <w:marLeft w:val="0"/>
      <w:marRight w:val="0"/>
      <w:marTop w:val="0"/>
      <w:marBottom w:val="0"/>
      <w:divBdr>
        <w:top w:val="none" w:sz="0" w:space="0" w:color="auto"/>
        <w:left w:val="none" w:sz="0" w:space="0" w:color="auto"/>
        <w:bottom w:val="none" w:sz="0" w:space="0" w:color="auto"/>
        <w:right w:val="none" w:sz="0" w:space="0" w:color="auto"/>
      </w:divBdr>
    </w:div>
    <w:div w:id="119807570">
      <w:bodyDiv w:val="1"/>
      <w:marLeft w:val="0"/>
      <w:marRight w:val="0"/>
      <w:marTop w:val="0"/>
      <w:marBottom w:val="0"/>
      <w:divBdr>
        <w:top w:val="none" w:sz="0" w:space="0" w:color="auto"/>
        <w:left w:val="none" w:sz="0" w:space="0" w:color="auto"/>
        <w:bottom w:val="none" w:sz="0" w:space="0" w:color="auto"/>
        <w:right w:val="none" w:sz="0" w:space="0" w:color="auto"/>
      </w:divBdr>
    </w:div>
    <w:div w:id="125895893">
      <w:bodyDiv w:val="1"/>
      <w:marLeft w:val="0"/>
      <w:marRight w:val="0"/>
      <w:marTop w:val="0"/>
      <w:marBottom w:val="0"/>
      <w:divBdr>
        <w:top w:val="none" w:sz="0" w:space="0" w:color="auto"/>
        <w:left w:val="none" w:sz="0" w:space="0" w:color="auto"/>
        <w:bottom w:val="none" w:sz="0" w:space="0" w:color="auto"/>
        <w:right w:val="none" w:sz="0" w:space="0" w:color="auto"/>
      </w:divBdr>
    </w:div>
    <w:div w:id="131145583">
      <w:bodyDiv w:val="1"/>
      <w:marLeft w:val="0"/>
      <w:marRight w:val="0"/>
      <w:marTop w:val="0"/>
      <w:marBottom w:val="0"/>
      <w:divBdr>
        <w:top w:val="none" w:sz="0" w:space="0" w:color="auto"/>
        <w:left w:val="none" w:sz="0" w:space="0" w:color="auto"/>
        <w:bottom w:val="none" w:sz="0" w:space="0" w:color="auto"/>
        <w:right w:val="none" w:sz="0" w:space="0" w:color="auto"/>
      </w:divBdr>
    </w:div>
    <w:div w:id="140316509">
      <w:bodyDiv w:val="1"/>
      <w:marLeft w:val="0"/>
      <w:marRight w:val="0"/>
      <w:marTop w:val="0"/>
      <w:marBottom w:val="0"/>
      <w:divBdr>
        <w:top w:val="none" w:sz="0" w:space="0" w:color="auto"/>
        <w:left w:val="none" w:sz="0" w:space="0" w:color="auto"/>
        <w:bottom w:val="none" w:sz="0" w:space="0" w:color="auto"/>
        <w:right w:val="none" w:sz="0" w:space="0" w:color="auto"/>
      </w:divBdr>
    </w:div>
    <w:div w:id="143746622">
      <w:bodyDiv w:val="1"/>
      <w:marLeft w:val="0"/>
      <w:marRight w:val="0"/>
      <w:marTop w:val="0"/>
      <w:marBottom w:val="0"/>
      <w:divBdr>
        <w:top w:val="none" w:sz="0" w:space="0" w:color="auto"/>
        <w:left w:val="none" w:sz="0" w:space="0" w:color="auto"/>
        <w:bottom w:val="none" w:sz="0" w:space="0" w:color="auto"/>
        <w:right w:val="none" w:sz="0" w:space="0" w:color="auto"/>
      </w:divBdr>
    </w:div>
    <w:div w:id="152062259">
      <w:bodyDiv w:val="1"/>
      <w:marLeft w:val="0"/>
      <w:marRight w:val="0"/>
      <w:marTop w:val="0"/>
      <w:marBottom w:val="0"/>
      <w:divBdr>
        <w:top w:val="none" w:sz="0" w:space="0" w:color="auto"/>
        <w:left w:val="none" w:sz="0" w:space="0" w:color="auto"/>
        <w:bottom w:val="none" w:sz="0" w:space="0" w:color="auto"/>
        <w:right w:val="none" w:sz="0" w:space="0" w:color="auto"/>
      </w:divBdr>
    </w:div>
    <w:div w:id="157818340">
      <w:bodyDiv w:val="1"/>
      <w:marLeft w:val="0"/>
      <w:marRight w:val="0"/>
      <w:marTop w:val="0"/>
      <w:marBottom w:val="0"/>
      <w:divBdr>
        <w:top w:val="none" w:sz="0" w:space="0" w:color="auto"/>
        <w:left w:val="none" w:sz="0" w:space="0" w:color="auto"/>
        <w:bottom w:val="none" w:sz="0" w:space="0" w:color="auto"/>
        <w:right w:val="none" w:sz="0" w:space="0" w:color="auto"/>
      </w:divBdr>
    </w:div>
    <w:div w:id="162161055">
      <w:bodyDiv w:val="1"/>
      <w:marLeft w:val="0"/>
      <w:marRight w:val="0"/>
      <w:marTop w:val="0"/>
      <w:marBottom w:val="0"/>
      <w:divBdr>
        <w:top w:val="none" w:sz="0" w:space="0" w:color="auto"/>
        <w:left w:val="none" w:sz="0" w:space="0" w:color="auto"/>
        <w:bottom w:val="none" w:sz="0" w:space="0" w:color="auto"/>
        <w:right w:val="none" w:sz="0" w:space="0" w:color="auto"/>
      </w:divBdr>
    </w:div>
    <w:div w:id="163014434">
      <w:bodyDiv w:val="1"/>
      <w:marLeft w:val="0"/>
      <w:marRight w:val="0"/>
      <w:marTop w:val="0"/>
      <w:marBottom w:val="0"/>
      <w:divBdr>
        <w:top w:val="none" w:sz="0" w:space="0" w:color="auto"/>
        <w:left w:val="none" w:sz="0" w:space="0" w:color="auto"/>
        <w:bottom w:val="none" w:sz="0" w:space="0" w:color="auto"/>
        <w:right w:val="none" w:sz="0" w:space="0" w:color="auto"/>
      </w:divBdr>
    </w:div>
    <w:div w:id="188688664">
      <w:bodyDiv w:val="1"/>
      <w:marLeft w:val="0"/>
      <w:marRight w:val="0"/>
      <w:marTop w:val="0"/>
      <w:marBottom w:val="0"/>
      <w:divBdr>
        <w:top w:val="none" w:sz="0" w:space="0" w:color="auto"/>
        <w:left w:val="none" w:sz="0" w:space="0" w:color="auto"/>
        <w:bottom w:val="none" w:sz="0" w:space="0" w:color="auto"/>
        <w:right w:val="none" w:sz="0" w:space="0" w:color="auto"/>
      </w:divBdr>
    </w:div>
    <w:div w:id="190648157">
      <w:bodyDiv w:val="1"/>
      <w:marLeft w:val="0"/>
      <w:marRight w:val="0"/>
      <w:marTop w:val="0"/>
      <w:marBottom w:val="0"/>
      <w:divBdr>
        <w:top w:val="none" w:sz="0" w:space="0" w:color="auto"/>
        <w:left w:val="none" w:sz="0" w:space="0" w:color="auto"/>
        <w:bottom w:val="none" w:sz="0" w:space="0" w:color="auto"/>
        <w:right w:val="none" w:sz="0" w:space="0" w:color="auto"/>
      </w:divBdr>
    </w:div>
    <w:div w:id="214898314">
      <w:bodyDiv w:val="1"/>
      <w:marLeft w:val="0"/>
      <w:marRight w:val="0"/>
      <w:marTop w:val="0"/>
      <w:marBottom w:val="0"/>
      <w:divBdr>
        <w:top w:val="none" w:sz="0" w:space="0" w:color="auto"/>
        <w:left w:val="none" w:sz="0" w:space="0" w:color="auto"/>
        <w:bottom w:val="none" w:sz="0" w:space="0" w:color="auto"/>
        <w:right w:val="none" w:sz="0" w:space="0" w:color="auto"/>
      </w:divBdr>
    </w:div>
    <w:div w:id="220677609">
      <w:bodyDiv w:val="1"/>
      <w:marLeft w:val="0"/>
      <w:marRight w:val="0"/>
      <w:marTop w:val="0"/>
      <w:marBottom w:val="0"/>
      <w:divBdr>
        <w:top w:val="none" w:sz="0" w:space="0" w:color="auto"/>
        <w:left w:val="none" w:sz="0" w:space="0" w:color="auto"/>
        <w:bottom w:val="none" w:sz="0" w:space="0" w:color="auto"/>
        <w:right w:val="none" w:sz="0" w:space="0" w:color="auto"/>
      </w:divBdr>
    </w:div>
    <w:div w:id="242884629">
      <w:bodyDiv w:val="1"/>
      <w:marLeft w:val="0"/>
      <w:marRight w:val="0"/>
      <w:marTop w:val="0"/>
      <w:marBottom w:val="0"/>
      <w:divBdr>
        <w:top w:val="none" w:sz="0" w:space="0" w:color="auto"/>
        <w:left w:val="none" w:sz="0" w:space="0" w:color="auto"/>
        <w:bottom w:val="none" w:sz="0" w:space="0" w:color="auto"/>
        <w:right w:val="none" w:sz="0" w:space="0" w:color="auto"/>
      </w:divBdr>
    </w:div>
    <w:div w:id="253326151">
      <w:bodyDiv w:val="1"/>
      <w:marLeft w:val="0"/>
      <w:marRight w:val="0"/>
      <w:marTop w:val="0"/>
      <w:marBottom w:val="0"/>
      <w:divBdr>
        <w:top w:val="none" w:sz="0" w:space="0" w:color="auto"/>
        <w:left w:val="none" w:sz="0" w:space="0" w:color="auto"/>
        <w:bottom w:val="none" w:sz="0" w:space="0" w:color="auto"/>
        <w:right w:val="none" w:sz="0" w:space="0" w:color="auto"/>
      </w:divBdr>
    </w:div>
    <w:div w:id="256256758">
      <w:bodyDiv w:val="1"/>
      <w:marLeft w:val="0"/>
      <w:marRight w:val="0"/>
      <w:marTop w:val="0"/>
      <w:marBottom w:val="0"/>
      <w:divBdr>
        <w:top w:val="none" w:sz="0" w:space="0" w:color="auto"/>
        <w:left w:val="none" w:sz="0" w:space="0" w:color="auto"/>
        <w:bottom w:val="none" w:sz="0" w:space="0" w:color="auto"/>
        <w:right w:val="none" w:sz="0" w:space="0" w:color="auto"/>
      </w:divBdr>
    </w:div>
    <w:div w:id="262807228">
      <w:bodyDiv w:val="1"/>
      <w:marLeft w:val="0"/>
      <w:marRight w:val="0"/>
      <w:marTop w:val="0"/>
      <w:marBottom w:val="0"/>
      <w:divBdr>
        <w:top w:val="none" w:sz="0" w:space="0" w:color="auto"/>
        <w:left w:val="none" w:sz="0" w:space="0" w:color="auto"/>
        <w:bottom w:val="none" w:sz="0" w:space="0" w:color="auto"/>
        <w:right w:val="none" w:sz="0" w:space="0" w:color="auto"/>
      </w:divBdr>
    </w:div>
    <w:div w:id="265163376">
      <w:bodyDiv w:val="1"/>
      <w:marLeft w:val="0"/>
      <w:marRight w:val="0"/>
      <w:marTop w:val="0"/>
      <w:marBottom w:val="0"/>
      <w:divBdr>
        <w:top w:val="none" w:sz="0" w:space="0" w:color="auto"/>
        <w:left w:val="none" w:sz="0" w:space="0" w:color="auto"/>
        <w:bottom w:val="none" w:sz="0" w:space="0" w:color="auto"/>
        <w:right w:val="none" w:sz="0" w:space="0" w:color="auto"/>
      </w:divBdr>
    </w:div>
    <w:div w:id="267009695">
      <w:bodyDiv w:val="1"/>
      <w:marLeft w:val="0"/>
      <w:marRight w:val="0"/>
      <w:marTop w:val="0"/>
      <w:marBottom w:val="0"/>
      <w:divBdr>
        <w:top w:val="none" w:sz="0" w:space="0" w:color="auto"/>
        <w:left w:val="none" w:sz="0" w:space="0" w:color="auto"/>
        <w:bottom w:val="none" w:sz="0" w:space="0" w:color="auto"/>
        <w:right w:val="none" w:sz="0" w:space="0" w:color="auto"/>
      </w:divBdr>
    </w:div>
    <w:div w:id="274219688">
      <w:bodyDiv w:val="1"/>
      <w:marLeft w:val="0"/>
      <w:marRight w:val="0"/>
      <w:marTop w:val="0"/>
      <w:marBottom w:val="0"/>
      <w:divBdr>
        <w:top w:val="none" w:sz="0" w:space="0" w:color="auto"/>
        <w:left w:val="none" w:sz="0" w:space="0" w:color="auto"/>
        <w:bottom w:val="none" w:sz="0" w:space="0" w:color="auto"/>
        <w:right w:val="none" w:sz="0" w:space="0" w:color="auto"/>
      </w:divBdr>
    </w:div>
    <w:div w:id="274554914">
      <w:bodyDiv w:val="1"/>
      <w:marLeft w:val="0"/>
      <w:marRight w:val="0"/>
      <w:marTop w:val="0"/>
      <w:marBottom w:val="0"/>
      <w:divBdr>
        <w:top w:val="none" w:sz="0" w:space="0" w:color="auto"/>
        <w:left w:val="none" w:sz="0" w:space="0" w:color="auto"/>
        <w:bottom w:val="none" w:sz="0" w:space="0" w:color="auto"/>
        <w:right w:val="none" w:sz="0" w:space="0" w:color="auto"/>
      </w:divBdr>
    </w:div>
    <w:div w:id="275868996">
      <w:bodyDiv w:val="1"/>
      <w:marLeft w:val="0"/>
      <w:marRight w:val="0"/>
      <w:marTop w:val="0"/>
      <w:marBottom w:val="0"/>
      <w:divBdr>
        <w:top w:val="none" w:sz="0" w:space="0" w:color="auto"/>
        <w:left w:val="none" w:sz="0" w:space="0" w:color="auto"/>
        <w:bottom w:val="none" w:sz="0" w:space="0" w:color="auto"/>
        <w:right w:val="none" w:sz="0" w:space="0" w:color="auto"/>
      </w:divBdr>
    </w:div>
    <w:div w:id="281615313">
      <w:bodyDiv w:val="1"/>
      <w:marLeft w:val="0"/>
      <w:marRight w:val="0"/>
      <w:marTop w:val="0"/>
      <w:marBottom w:val="0"/>
      <w:divBdr>
        <w:top w:val="none" w:sz="0" w:space="0" w:color="auto"/>
        <w:left w:val="none" w:sz="0" w:space="0" w:color="auto"/>
        <w:bottom w:val="none" w:sz="0" w:space="0" w:color="auto"/>
        <w:right w:val="none" w:sz="0" w:space="0" w:color="auto"/>
      </w:divBdr>
    </w:div>
    <w:div w:id="314259546">
      <w:bodyDiv w:val="1"/>
      <w:marLeft w:val="0"/>
      <w:marRight w:val="0"/>
      <w:marTop w:val="0"/>
      <w:marBottom w:val="0"/>
      <w:divBdr>
        <w:top w:val="none" w:sz="0" w:space="0" w:color="auto"/>
        <w:left w:val="none" w:sz="0" w:space="0" w:color="auto"/>
        <w:bottom w:val="none" w:sz="0" w:space="0" w:color="auto"/>
        <w:right w:val="none" w:sz="0" w:space="0" w:color="auto"/>
      </w:divBdr>
    </w:div>
    <w:div w:id="315114883">
      <w:bodyDiv w:val="1"/>
      <w:marLeft w:val="0"/>
      <w:marRight w:val="0"/>
      <w:marTop w:val="0"/>
      <w:marBottom w:val="0"/>
      <w:divBdr>
        <w:top w:val="none" w:sz="0" w:space="0" w:color="auto"/>
        <w:left w:val="none" w:sz="0" w:space="0" w:color="auto"/>
        <w:bottom w:val="none" w:sz="0" w:space="0" w:color="auto"/>
        <w:right w:val="none" w:sz="0" w:space="0" w:color="auto"/>
      </w:divBdr>
    </w:div>
    <w:div w:id="321078992">
      <w:bodyDiv w:val="1"/>
      <w:marLeft w:val="0"/>
      <w:marRight w:val="0"/>
      <w:marTop w:val="0"/>
      <w:marBottom w:val="0"/>
      <w:divBdr>
        <w:top w:val="none" w:sz="0" w:space="0" w:color="auto"/>
        <w:left w:val="none" w:sz="0" w:space="0" w:color="auto"/>
        <w:bottom w:val="none" w:sz="0" w:space="0" w:color="auto"/>
        <w:right w:val="none" w:sz="0" w:space="0" w:color="auto"/>
      </w:divBdr>
    </w:div>
    <w:div w:id="337316288">
      <w:bodyDiv w:val="1"/>
      <w:marLeft w:val="0"/>
      <w:marRight w:val="0"/>
      <w:marTop w:val="0"/>
      <w:marBottom w:val="0"/>
      <w:divBdr>
        <w:top w:val="none" w:sz="0" w:space="0" w:color="auto"/>
        <w:left w:val="none" w:sz="0" w:space="0" w:color="auto"/>
        <w:bottom w:val="none" w:sz="0" w:space="0" w:color="auto"/>
        <w:right w:val="none" w:sz="0" w:space="0" w:color="auto"/>
      </w:divBdr>
    </w:div>
    <w:div w:id="344794935">
      <w:bodyDiv w:val="1"/>
      <w:marLeft w:val="0"/>
      <w:marRight w:val="0"/>
      <w:marTop w:val="0"/>
      <w:marBottom w:val="0"/>
      <w:divBdr>
        <w:top w:val="none" w:sz="0" w:space="0" w:color="auto"/>
        <w:left w:val="none" w:sz="0" w:space="0" w:color="auto"/>
        <w:bottom w:val="none" w:sz="0" w:space="0" w:color="auto"/>
        <w:right w:val="none" w:sz="0" w:space="0" w:color="auto"/>
      </w:divBdr>
    </w:div>
    <w:div w:id="349069346">
      <w:bodyDiv w:val="1"/>
      <w:marLeft w:val="0"/>
      <w:marRight w:val="0"/>
      <w:marTop w:val="0"/>
      <w:marBottom w:val="0"/>
      <w:divBdr>
        <w:top w:val="none" w:sz="0" w:space="0" w:color="auto"/>
        <w:left w:val="none" w:sz="0" w:space="0" w:color="auto"/>
        <w:bottom w:val="none" w:sz="0" w:space="0" w:color="auto"/>
        <w:right w:val="none" w:sz="0" w:space="0" w:color="auto"/>
      </w:divBdr>
    </w:div>
    <w:div w:id="351420786">
      <w:bodyDiv w:val="1"/>
      <w:marLeft w:val="0"/>
      <w:marRight w:val="0"/>
      <w:marTop w:val="0"/>
      <w:marBottom w:val="0"/>
      <w:divBdr>
        <w:top w:val="none" w:sz="0" w:space="0" w:color="auto"/>
        <w:left w:val="none" w:sz="0" w:space="0" w:color="auto"/>
        <w:bottom w:val="none" w:sz="0" w:space="0" w:color="auto"/>
        <w:right w:val="none" w:sz="0" w:space="0" w:color="auto"/>
      </w:divBdr>
    </w:div>
    <w:div w:id="353265112">
      <w:bodyDiv w:val="1"/>
      <w:marLeft w:val="0"/>
      <w:marRight w:val="0"/>
      <w:marTop w:val="0"/>
      <w:marBottom w:val="0"/>
      <w:divBdr>
        <w:top w:val="none" w:sz="0" w:space="0" w:color="auto"/>
        <w:left w:val="none" w:sz="0" w:space="0" w:color="auto"/>
        <w:bottom w:val="none" w:sz="0" w:space="0" w:color="auto"/>
        <w:right w:val="none" w:sz="0" w:space="0" w:color="auto"/>
      </w:divBdr>
    </w:div>
    <w:div w:id="354502435">
      <w:bodyDiv w:val="1"/>
      <w:marLeft w:val="0"/>
      <w:marRight w:val="0"/>
      <w:marTop w:val="0"/>
      <w:marBottom w:val="0"/>
      <w:divBdr>
        <w:top w:val="none" w:sz="0" w:space="0" w:color="auto"/>
        <w:left w:val="none" w:sz="0" w:space="0" w:color="auto"/>
        <w:bottom w:val="none" w:sz="0" w:space="0" w:color="auto"/>
        <w:right w:val="none" w:sz="0" w:space="0" w:color="auto"/>
      </w:divBdr>
    </w:div>
    <w:div w:id="370031703">
      <w:bodyDiv w:val="1"/>
      <w:marLeft w:val="0"/>
      <w:marRight w:val="0"/>
      <w:marTop w:val="0"/>
      <w:marBottom w:val="0"/>
      <w:divBdr>
        <w:top w:val="none" w:sz="0" w:space="0" w:color="auto"/>
        <w:left w:val="none" w:sz="0" w:space="0" w:color="auto"/>
        <w:bottom w:val="none" w:sz="0" w:space="0" w:color="auto"/>
        <w:right w:val="none" w:sz="0" w:space="0" w:color="auto"/>
      </w:divBdr>
    </w:div>
    <w:div w:id="376395078">
      <w:bodyDiv w:val="1"/>
      <w:marLeft w:val="0"/>
      <w:marRight w:val="0"/>
      <w:marTop w:val="0"/>
      <w:marBottom w:val="0"/>
      <w:divBdr>
        <w:top w:val="none" w:sz="0" w:space="0" w:color="auto"/>
        <w:left w:val="none" w:sz="0" w:space="0" w:color="auto"/>
        <w:bottom w:val="none" w:sz="0" w:space="0" w:color="auto"/>
        <w:right w:val="none" w:sz="0" w:space="0" w:color="auto"/>
      </w:divBdr>
    </w:div>
    <w:div w:id="378477665">
      <w:bodyDiv w:val="1"/>
      <w:marLeft w:val="0"/>
      <w:marRight w:val="0"/>
      <w:marTop w:val="0"/>
      <w:marBottom w:val="0"/>
      <w:divBdr>
        <w:top w:val="none" w:sz="0" w:space="0" w:color="auto"/>
        <w:left w:val="none" w:sz="0" w:space="0" w:color="auto"/>
        <w:bottom w:val="none" w:sz="0" w:space="0" w:color="auto"/>
        <w:right w:val="none" w:sz="0" w:space="0" w:color="auto"/>
      </w:divBdr>
    </w:div>
    <w:div w:id="382218348">
      <w:bodyDiv w:val="1"/>
      <w:marLeft w:val="0"/>
      <w:marRight w:val="0"/>
      <w:marTop w:val="0"/>
      <w:marBottom w:val="0"/>
      <w:divBdr>
        <w:top w:val="none" w:sz="0" w:space="0" w:color="auto"/>
        <w:left w:val="none" w:sz="0" w:space="0" w:color="auto"/>
        <w:bottom w:val="none" w:sz="0" w:space="0" w:color="auto"/>
        <w:right w:val="none" w:sz="0" w:space="0" w:color="auto"/>
      </w:divBdr>
    </w:div>
    <w:div w:id="392193761">
      <w:bodyDiv w:val="1"/>
      <w:marLeft w:val="0"/>
      <w:marRight w:val="0"/>
      <w:marTop w:val="0"/>
      <w:marBottom w:val="0"/>
      <w:divBdr>
        <w:top w:val="none" w:sz="0" w:space="0" w:color="auto"/>
        <w:left w:val="none" w:sz="0" w:space="0" w:color="auto"/>
        <w:bottom w:val="none" w:sz="0" w:space="0" w:color="auto"/>
        <w:right w:val="none" w:sz="0" w:space="0" w:color="auto"/>
      </w:divBdr>
    </w:div>
    <w:div w:id="399671153">
      <w:bodyDiv w:val="1"/>
      <w:marLeft w:val="0"/>
      <w:marRight w:val="0"/>
      <w:marTop w:val="0"/>
      <w:marBottom w:val="0"/>
      <w:divBdr>
        <w:top w:val="none" w:sz="0" w:space="0" w:color="auto"/>
        <w:left w:val="none" w:sz="0" w:space="0" w:color="auto"/>
        <w:bottom w:val="none" w:sz="0" w:space="0" w:color="auto"/>
        <w:right w:val="none" w:sz="0" w:space="0" w:color="auto"/>
      </w:divBdr>
    </w:div>
    <w:div w:id="452989452">
      <w:bodyDiv w:val="1"/>
      <w:marLeft w:val="0"/>
      <w:marRight w:val="0"/>
      <w:marTop w:val="0"/>
      <w:marBottom w:val="0"/>
      <w:divBdr>
        <w:top w:val="none" w:sz="0" w:space="0" w:color="auto"/>
        <w:left w:val="none" w:sz="0" w:space="0" w:color="auto"/>
        <w:bottom w:val="none" w:sz="0" w:space="0" w:color="auto"/>
        <w:right w:val="none" w:sz="0" w:space="0" w:color="auto"/>
      </w:divBdr>
    </w:div>
    <w:div w:id="458958748">
      <w:bodyDiv w:val="1"/>
      <w:marLeft w:val="0"/>
      <w:marRight w:val="0"/>
      <w:marTop w:val="0"/>
      <w:marBottom w:val="0"/>
      <w:divBdr>
        <w:top w:val="none" w:sz="0" w:space="0" w:color="auto"/>
        <w:left w:val="none" w:sz="0" w:space="0" w:color="auto"/>
        <w:bottom w:val="none" w:sz="0" w:space="0" w:color="auto"/>
        <w:right w:val="none" w:sz="0" w:space="0" w:color="auto"/>
      </w:divBdr>
    </w:div>
    <w:div w:id="469521191">
      <w:bodyDiv w:val="1"/>
      <w:marLeft w:val="0"/>
      <w:marRight w:val="0"/>
      <w:marTop w:val="0"/>
      <w:marBottom w:val="0"/>
      <w:divBdr>
        <w:top w:val="none" w:sz="0" w:space="0" w:color="auto"/>
        <w:left w:val="none" w:sz="0" w:space="0" w:color="auto"/>
        <w:bottom w:val="none" w:sz="0" w:space="0" w:color="auto"/>
        <w:right w:val="none" w:sz="0" w:space="0" w:color="auto"/>
      </w:divBdr>
    </w:div>
    <w:div w:id="478687512">
      <w:bodyDiv w:val="1"/>
      <w:marLeft w:val="0"/>
      <w:marRight w:val="0"/>
      <w:marTop w:val="0"/>
      <w:marBottom w:val="0"/>
      <w:divBdr>
        <w:top w:val="none" w:sz="0" w:space="0" w:color="auto"/>
        <w:left w:val="none" w:sz="0" w:space="0" w:color="auto"/>
        <w:bottom w:val="none" w:sz="0" w:space="0" w:color="auto"/>
        <w:right w:val="none" w:sz="0" w:space="0" w:color="auto"/>
      </w:divBdr>
    </w:div>
    <w:div w:id="498735576">
      <w:bodyDiv w:val="1"/>
      <w:marLeft w:val="0"/>
      <w:marRight w:val="0"/>
      <w:marTop w:val="0"/>
      <w:marBottom w:val="0"/>
      <w:divBdr>
        <w:top w:val="none" w:sz="0" w:space="0" w:color="auto"/>
        <w:left w:val="none" w:sz="0" w:space="0" w:color="auto"/>
        <w:bottom w:val="none" w:sz="0" w:space="0" w:color="auto"/>
        <w:right w:val="none" w:sz="0" w:space="0" w:color="auto"/>
      </w:divBdr>
    </w:div>
    <w:div w:id="499123207">
      <w:bodyDiv w:val="1"/>
      <w:marLeft w:val="0"/>
      <w:marRight w:val="0"/>
      <w:marTop w:val="0"/>
      <w:marBottom w:val="0"/>
      <w:divBdr>
        <w:top w:val="none" w:sz="0" w:space="0" w:color="auto"/>
        <w:left w:val="none" w:sz="0" w:space="0" w:color="auto"/>
        <w:bottom w:val="none" w:sz="0" w:space="0" w:color="auto"/>
        <w:right w:val="none" w:sz="0" w:space="0" w:color="auto"/>
      </w:divBdr>
    </w:div>
    <w:div w:id="510023306">
      <w:bodyDiv w:val="1"/>
      <w:marLeft w:val="0"/>
      <w:marRight w:val="0"/>
      <w:marTop w:val="0"/>
      <w:marBottom w:val="0"/>
      <w:divBdr>
        <w:top w:val="none" w:sz="0" w:space="0" w:color="auto"/>
        <w:left w:val="none" w:sz="0" w:space="0" w:color="auto"/>
        <w:bottom w:val="none" w:sz="0" w:space="0" w:color="auto"/>
        <w:right w:val="none" w:sz="0" w:space="0" w:color="auto"/>
      </w:divBdr>
    </w:div>
    <w:div w:id="517282808">
      <w:bodyDiv w:val="1"/>
      <w:marLeft w:val="0"/>
      <w:marRight w:val="0"/>
      <w:marTop w:val="0"/>
      <w:marBottom w:val="0"/>
      <w:divBdr>
        <w:top w:val="none" w:sz="0" w:space="0" w:color="auto"/>
        <w:left w:val="none" w:sz="0" w:space="0" w:color="auto"/>
        <w:bottom w:val="none" w:sz="0" w:space="0" w:color="auto"/>
        <w:right w:val="none" w:sz="0" w:space="0" w:color="auto"/>
      </w:divBdr>
    </w:div>
    <w:div w:id="528490519">
      <w:bodyDiv w:val="1"/>
      <w:marLeft w:val="0"/>
      <w:marRight w:val="0"/>
      <w:marTop w:val="0"/>
      <w:marBottom w:val="0"/>
      <w:divBdr>
        <w:top w:val="none" w:sz="0" w:space="0" w:color="auto"/>
        <w:left w:val="none" w:sz="0" w:space="0" w:color="auto"/>
        <w:bottom w:val="none" w:sz="0" w:space="0" w:color="auto"/>
        <w:right w:val="none" w:sz="0" w:space="0" w:color="auto"/>
      </w:divBdr>
    </w:div>
    <w:div w:id="551186588">
      <w:bodyDiv w:val="1"/>
      <w:marLeft w:val="0"/>
      <w:marRight w:val="0"/>
      <w:marTop w:val="0"/>
      <w:marBottom w:val="0"/>
      <w:divBdr>
        <w:top w:val="none" w:sz="0" w:space="0" w:color="auto"/>
        <w:left w:val="none" w:sz="0" w:space="0" w:color="auto"/>
        <w:bottom w:val="none" w:sz="0" w:space="0" w:color="auto"/>
        <w:right w:val="none" w:sz="0" w:space="0" w:color="auto"/>
      </w:divBdr>
    </w:div>
    <w:div w:id="573510199">
      <w:bodyDiv w:val="1"/>
      <w:marLeft w:val="0"/>
      <w:marRight w:val="0"/>
      <w:marTop w:val="0"/>
      <w:marBottom w:val="0"/>
      <w:divBdr>
        <w:top w:val="none" w:sz="0" w:space="0" w:color="auto"/>
        <w:left w:val="none" w:sz="0" w:space="0" w:color="auto"/>
        <w:bottom w:val="none" w:sz="0" w:space="0" w:color="auto"/>
        <w:right w:val="none" w:sz="0" w:space="0" w:color="auto"/>
      </w:divBdr>
    </w:div>
    <w:div w:id="575477056">
      <w:bodyDiv w:val="1"/>
      <w:marLeft w:val="0"/>
      <w:marRight w:val="0"/>
      <w:marTop w:val="0"/>
      <w:marBottom w:val="0"/>
      <w:divBdr>
        <w:top w:val="none" w:sz="0" w:space="0" w:color="auto"/>
        <w:left w:val="none" w:sz="0" w:space="0" w:color="auto"/>
        <w:bottom w:val="none" w:sz="0" w:space="0" w:color="auto"/>
        <w:right w:val="none" w:sz="0" w:space="0" w:color="auto"/>
      </w:divBdr>
    </w:div>
    <w:div w:id="584804856">
      <w:bodyDiv w:val="1"/>
      <w:marLeft w:val="0"/>
      <w:marRight w:val="0"/>
      <w:marTop w:val="0"/>
      <w:marBottom w:val="0"/>
      <w:divBdr>
        <w:top w:val="none" w:sz="0" w:space="0" w:color="auto"/>
        <w:left w:val="none" w:sz="0" w:space="0" w:color="auto"/>
        <w:bottom w:val="none" w:sz="0" w:space="0" w:color="auto"/>
        <w:right w:val="none" w:sz="0" w:space="0" w:color="auto"/>
      </w:divBdr>
    </w:div>
    <w:div w:id="605773647">
      <w:bodyDiv w:val="1"/>
      <w:marLeft w:val="0"/>
      <w:marRight w:val="0"/>
      <w:marTop w:val="0"/>
      <w:marBottom w:val="0"/>
      <w:divBdr>
        <w:top w:val="none" w:sz="0" w:space="0" w:color="auto"/>
        <w:left w:val="none" w:sz="0" w:space="0" w:color="auto"/>
        <w:bottom w:val="none" w:sz="0" w:space="0" w:color="auto"/>
        <w:right w:val="none" w:sz="0" w:space="0" w:color="auto"/>
      </w:divBdr>
    </w:div>
    <w:div w:id="612172950">
      <w:bodyDiv w:val="1"/>
      <w:marLeft w:val="0"/>
      <w:marRight w:val="0"/>
      <w:marTop w:val="0"/>
      <w:marBottom w:val="0"/>
      <w:divBdr>
        <w:top w:val="none" w:sz="0" w:space="0" w:color="auto"/>
        <w:left w:val="none" w:sz="0" w:space="0" w:color="auto"/>
        <w:bottom w:val="none" w:sz="0" w:space="0" w:color="auto"/>
        <w:right w:val="none" w:sz="0" w:space="0" w:color="auto"/>
      </w:divBdr>
    </w:div>
    <w:div w:id="615718565">
      <w:bodyDiv w:val="1"/>
      <w:marLeft w:val="0"/>
      <w:marRight w:val="0"/>
      <w:marTop w:val="0"/>
      <w:marBottom w:val="0"/>
      <w:divBdr>
        <w:top w:val="none" w:sz="0" w:space="0" w:color="auto"/>
        <w:left w:val="none" w:sz="0" w:space="0" w:color="auto"/>
        <w:bottom w:val="none" w:sz="0" w:space="0" w:color="auto"/>
        <w:right w:val="none" w:sz="0" w:space="0" w:color="auto"/>
      </w:divBdr>
    </w:div>
    <w:div w:id="625696482">
      <w:bodyDiv w:val="1"/>
      <w:marLeft w:val="0"/>
      <w:marRight w:val="0"/>
      <w:marTop w:val="0"/>
      <w:marBottom w:val="0"/>
      <w:divBdr>
        <w:top w:val="none" w:sz="0" w:space="0" w:color="auto"/>
        <w:left w:val="none" w:sz="0" w:space="0" w:color="auto"/>
        <w:bottom w:val="none" w:sz="0" w:space="0" w:color="auto"/>
        <w:right w:val="none" w:sz="0" w:space="0" w:color="auto"/>
      </w:divBdr>
    </w:div>
    <w:div w:id="629281961">
      <w:bodyDiv w:val="1"/>
      <w:marLeft w:val="0"/>
      <w:marRight w:val="0"/>
      <w:marTop w:val="0"/>
      <w:marBottom w:val="0"/>
      <w:divBdr>
        <w:top w:val="none" w:sz="0" w:space="0" w:color="auto"/>
        <w:left w:val="none" w:sz="0" w:space="0" w:color="auto"/>
        <w:bottom w:val="none" w:sz="0" w:space="0" w:color="auto"/>
        <w:right w:val="none" w:sz="0" w:space="0" w:color="auto"/>
      </w:divBdr>
    </w:div>
    <w:div w:id="646980865">
      <w:bodyDiv w:val="1"/>
      <w:marLeft w:val="0"/>
      <w:marRight w:val="0"/>
      <w:marTop w:val="0"/>
      <w:marBottom w:val="0"/>
      <w:divBdr>
        <w:top w:val="none" w:sz="0" w:space="0" w:color="auto"/>
        <w:left w:val="none" w:sz="0" w:space="0" w:color="auto"/>
        <w:bottom w:val="none" w:sz="0" w:space="0" w:color="auto"/>
        <w:right w:val="none" w:sz="0" w:space="0" w:color="auto"/>
      </w:divBdr>
    </w:div>
    <w:div w:id="652637303">
      <w:bodyDiv w:val="1"/>
      <w:marLeft w:val="0"/>
      <w:marRight w:val="0"/>
      <w:marTop w:val="0"/>
      <w:marBottom w:val="0"/>
      <w:divBdr>
        <w:top w:val="none" w:sz="0" w:space="0" w:color="auto"/>
        <w:left w:val="none" w:sz="0" w:space="0" w:color="auto"/>
        <w:bottom w:val="none" w:sz="0" w:space="0" w:color="auto"/>
        <w:right w:val="none" w:sz="0" w:space="0" w:color="auto"/>
      </w:divBdr>
    </w:div>
    <w:div w:id="669525971">
      <w:bodyDiv w:val="1"/>
      <w:marLeft w:val="0"/>
      <w:marRight w:val="0"/>
      <w:marTop w:val="0"/>
      <w:marBottom w:val="0"/>
      <w:divBdr>
        <w:top w:val="none" w:sz="0" w:space="0" w:color="auto"/>
        <w:left w:val="none" w:sz="0" w:space="0" w:color="auto"/>
        <w:bottom w:val="none" w:sz="0" w:space="0" w:color="auto"/>
        <w:right w:val="none" w:sz="0" w:space="0" w:color="auto"/>
      </w:divBdr>
    </w:div>
    <w:div w:id="669605144">
      <w:bodyDiv w:val="1"/>
      <w:marLeft w:val="0"/>
      <w:marRight w:val="0"/>
      <w:marTop w:val="0"/>
      <w:marBottom w:val="0"/>
      <w:divBdr>
        <w:top w:val="none" w:sz="0" w:space="0" w:color="auto"/>
        <w:left w:val="none" w:sz="0" w:space="0" w:color="auto"/>
        <w:bottom w:val="none" w:sz="0" w:space="0" w:color="auto"/>
        <w:right w:val="none" w:sz="0" w:space="0" w:color="auto"/>
      </w:divBdr>
    </w:div>
    <w:div w:id="686367055">
      <w:bodyDiv w:val="1"/>
      <w:marLeft w:val="0"/>
      <w:marRight w:val="0"/>
      <w:marTop w:val="0"/>
      <w:marBottom w:val="0"/>
      <w:divBdr>
        <w:top w:val="none" w:sz="0" w:space="0" w:color="auto"/>
        <w:left w:val="none" w:sz="0" w:space="0" w:color="auto"/>
        <w:bottom w:val="none" w:sz="0" w:space="0" w:color="auto"/>
        <w:right w:val="none" w:sz="0" w:space="0" w:color="auto"/>
      </w:divBdr>
    </w:div>
    <w:div w:id="692876674">
      <w:bodyDiv w:val="1"/>
      <w:marLeft w:val="0"/>
      <w:marRight w:val="0"/>
      <w:marTop w:val="0"/>
      <w:marBottom w:val="0"/>
      <w:divBdr>
        <w:top w:val="none" w:sz="0" w:space="0" w:color="auto"/>
        <w:left w:val="none" w:sz="0" w:space="0" w:color="auto"/>
        <w:bottom w:val="none" w:sz="0" w:space="0" w:color="auto"/>
        <w:right w:val="none" w:sz="0" w:space="0" w:color="auto"/>
      </w:divBdr>
    </w:div>
    <w:div w:id="706836778">
      <w:bodyDiv w:val="1"/>
      <w:marLeft w:val="0"/>
      <w:marRight w:val="0"/>
      <w:marTop w:val="0"/>
      <w:marBottom w:val="0"/>
      <w:divBdr>
        <w:top w:val="none" w:sz="0" w:space="0" w:color="auto"/>
        <w:left w:val="none" w:sz="0" w:space="0" w:color="auto"/>
        <w:bottom w:val="none" w:sz="0" w:space="0" w:color="auto"/>
        <w:right w:val="none" w:sz="0" w:space="0" w:color="auto"/>
      </w:divBdr>
    </w:div>
    <w:div w:id="718629468">
      <w:bodyDiv w:val="1"/>
      <w:marLeft w:val="0"/>
      <w:marRight w:val="0"/>
      <w:marTop w:val="0"/>
      <w:marBottom w:val="0"/>
      <w:divBdr>
        <w:top w:val="none" w:sz="0" w:space="0" w:color="auto"/>
        <w:left w:val="none" w:sz="0" w:space="0" w:color="auto"/>
        <w:bottom w:val="none" w:sz="0" w:space="0" w:color="auto"/>
        <w:right w:val="none" w:sz="0" w:space="0" w:color="auto"/>
      </w:divBdr>
    </w:div>
    <w:div w:id="742604856">
      <w:bodyDiv w:val="1"/>
      <w:marLeft w:val="0"/>
      <w:marRight w:val="0"/>
      <w:marTop w:val="0"/>
      <w:marBottom w:val="0"/>
      <w:divBdr>
        <w:top w:val="none" w:sz="0" w:space="0" w:color="auto"/>
        <w:left w:val="none" w:sz="0" w:space="0" w:color="auto"/>
        <w:bottom w:val="none" w:sz="0" w:space="0" w:color="auto"/>
        <w:right w:val="none" w:sz="0" w:space="0" w:color="auto"/>
      </w:divBdr>
    </w:div>
    <w:div w:id="776756678">
      <w:bodyDiv w:val="1"/>
      <w:marLeft w:val="0"/>
      <w:marRight w:val="0"/>
      <w:marTop w:val="0"/>
      <w:marBottom w:val="0"/>
      <w:divBdr>
        <w:top w:val="none" w:sz="0" w:space="0" w:color="auto"/>
        <w:left w:val="none" w:sz="0" w:space="0" w:color="auto"/>
        <w:bottom w:val="none" w:sz="0" w:space="0" w:color="auto"/>
        <w:right w:val="none" w:sz="0" w:space="0" w:color="auto"/>
      </w:divBdr>
    </w:div>
    <w:div w:id="785389404">
      <w:bodyDiv w:val="1"/>
      <w:marLeft w:val="0"/>
      <w:marRight w:val="0"/>
      <w:marTop w:val="0"/>
      <w:marBottom w:val="0"/>
      <w:divBdr>
        <w:top w:val="none" w:sz="0" w:space="0" w:color="auto"/>
        <w:left w:val="none" w:sz="0" w:space="0" w:color="auto"/>
        <w:bottom w:val="none" w:sz="0" w:space="0" w:color="auto"/>
        <w:right w:val="none" w:sz="0" w:space="0" w:color="auto"/>
      </w:divBdr>
    </w:div>
    <w:div w:id="789055632">
      <w:bodyDiv w:val="1"/>
      <w:marLeft w:val="0"/>
      <w:marRight w:val="0"/>
      <w:marTop w:val="0"/>
      <w:marBottom w:val="0"/>
      <w:divBdr>
        <w:top w:val="none" w:sz="0" w:space="0" w:color="auto"/>
        <w:left w:val="none" w:sz="0" w:space="0" w:color="auto"/>
        <w:bottom w:val="none" w:sz="0" w:space="0" w:color="auto"/>
        <w:right w:val="none" w:sz="0" w:space="0" w:color="auto"/>
      </w:divBdr>
    </w:div>
    <w:div w:id="789513188">
      <w:bodyDiv w:val="1"/>
      <w:marLeft w:val="0"/>
      <w:marRight w:val="0"/>
      <w:marTop w:val="0"/>
      <w:marBottom w:val="0"/>
      <w:divBdr>
        <w:top w:val="none" w:sz="0" w:space="0" w:color="auto"/>
        <w:left w:val="none" w:sz="0" w:space="0" w:color="auto"/>
        <w:bottom w:val="none" w:sz="0" w:space="0" w:color="auto"/>
        <w:right w:val="none" w:sz="0" w:space="0" w:color="auto"/>
      </w:divBdr>
    </w:div>
    <w:div w:id="811098356">
      <w:bodyDiv w:val="1"/>
      <w:marLeft w:val="0"/>
      <w:marRight w:val="0"/>
      <w:marTop w:val="0"/>
      <w:marBottom w:val="0"/>
      <w:divBdr>
        <w:top w:val="none" w:sz="0" w:space="0" w:color="auto"/>
        <w:left w:val="none" w:sz="0" w:space="0" w:color="auto"/>
        <w:bottom w:val="none" w:sz="0" w:space="0" w:color="auto"/>
        <w:right w:val="none" w:sz="0" w:space="0" w:color="auto"/>
      </w:divBdr>
    </w:div>
    <w:div w:id="814227533">
      <w:bodyDiv w:val="1"/>
      <w:marLeft w:val="0"/>
      <w:marRight w:val="0"/>
      <w:marTop w:val="0"/>
      <w:marBottom w:val="0"/>
      <w:divBdr>
        <w:top w:val="none" w:sz="0" w:space="0" w:color="auto"/>
        <w:left w:val="none" w:sz="0" w:space="0" w:color="auto"/>
        <w:bottom w:val="none" w:sz="0" w:space="0" w:color="auto"/>
        <w:right w:val="none" w:sz="0" w:space="0" w:color="auto"/>
      </w:divBdr>
    </w:div>
    <w:div w:id="820999869">
      <w:bodyDiv w:val="1"/>
      <w:marLeft w:val="0"/>
      <w:marRight w:val="0"/>
      <w:marTop w:val="0"/>
      <w:marBottom w:val="0"/>
      <w:divBdr>
        <w:top w:val="none" w:sz="0" w:space="0" w:color="auto"/>
        <w:left w:val="none" w:sz="0" w:space="0" w:color="auto"/>
        <w:bottom w:val="none" w:sz="0" w:space="0" w:color="auto"/>
        <w:right w:val="none" w:sz="0" w:space="0" w:color="auto"/>
      </w:divBdr>
    </w:div>
    <w:div w:id="831139404">
      <w:bodyDiv w:val="1"/>
      <w:marLeft w:val="0"/>
      <w:marRight w:val="0"/>
      <w:marTop w:val="0"/>
      <w:marBottom w:val="0"/>
      <w:divBdr>
        <w:top w:val="none" w:sz="0" w:space="0" w:color="auto"/>
        <w:left w:val="none" w:sz="0" w:space="0" w:color="auto"/>
        <w:bottom w:val="none" w:sz="0" w:space="0" w:color="auto"/>
        <w:right w:val="none" w:sz="0" w:space="0" w:color="auto"/>
      </w:divBdr>
    </w:div>
    <w:div w:id="833109604">
      <w:bodyDiv w:val="1"/>
      <w:marLeft w:val="0"/>
      <w:marRight w:val="0"/>
      <w:marTop w:val="0"/>
      <w:marBottom w:val="0"/>
      <w:divBdr>
        <w:top w:val="none" w:sz="0" w:space="0" w:color="auto"/>
        <w:left w:val="none" w:sz="0" w:space="0" w:color="auto"/>
        <w:bottom w:val="none" w:sz="0" w:space="0" w:color="auto"/>
        <w:right w:val="none" w:sz="0" w:space="0" w:color="auto"/>
      </w:divBdr>
    </w:div>
    <w:div w:id="841822931">
      <w:bodyDiv w:val="1"/>
      <w:marLeft w:val="0"/>
      <w:marRight w:val="0"/>
      <w:marTop w:val="0"/>
      <w:marBottom w:val="0"/>
      <w:divBdr>
        <w:top w:val="none" w:sz="0" w:space="0" w:color="auto"/>
        <w:left w:val="none" w:sz="0" w:space="0" w:color="auto"/>
        <w:bottom w:val="none" w:sz="0" w:space="0" w:color="auto"/>
        <w:right w:val="none" w:sz="0" w:space="0" w:color="auto"/>
      </w:divBdr>
    </w:div>
    <w:div w:id="852493642">
      <w:bodyDiv w:val="1"/>
      <w:marLeft w:val="0"/>
      <w:marRight w:val="0"/>
      <w:marTop w:val="0"/>
      <w:marBottom w:val="0"/>
      <w:divBdr>
        <w:top w:val="none" w:sz="0" w:space="0" w:color="auto"/>
        <w:left w:val="none" w:sz="0" w:space="0" w:color="auto"/>
        <w:bottom w:val="none" w:sz="0" w:space="0" w:color="auto"/>
        <w:right w:val="none" w:sz="0" w:space="0" w:color="auto"/>
      </w:divBdr>
    </w:div>
    <w:div w:id="853803501">
      <w:bodyDiv w:val="1"/>
      <w:marLeft w:val="0"/>
      <w:marRight w:val="0"/>
      <w:marTop w:val="0"/>
      <w:marBottom w:val="0"/>
      <w:divBdr>
        <w:top w:val="none" w:sz="0" w:space="0" w:color="auto"/>
        <w:left w:val="none" w:sz="0" w:space="0" w:color="auto"/>
        <w:bottom w:val="none" w:sz="0" w:space="0" w:color="auto"/>
        <w:right w:val="none" w:sz="0" w:space="0" w:color="auto"/>
      </w:divBdr>
    </w:div>
    <w:div w:id="872620143">
      <w:bodyDiv w:val="1"/>
      <w:marLeft w:val="0"/>
      <w:marRight w:val="0"/>
      <w:marTop w:val="0"/>
      <w:marBottom w:val="0"/>
      <w:divBdr>
        <w:top w:val="none" w:sz="0" w:space="0" w:color="auto"/>
        <w:left w:val="none" w:sz="0" w:space="0" w:color="auto"/>
        <w:bottom w:val="none" w:sz="0" w:space="0" w:color="auto"/>
        <w:right w:val="none" w:sz="0" w:space="0" w:color="auto"/>
      </w:divBdr>
    </w:div>
    <w:div w:id="877354659">
      <w:bodyDiv w:val="1"/>
      <w:marLeft w:val="0"/>
      <w:marRight w:val="0"/>
      <w:marTop w:val="0"/>
      <w:marBottom w:val="0"/>
      <w:divBdr>
        <w:top w:val="none" w:sz="0" w:space="0" w:color="auto"/>
        <w:left w:val="none" w:sz="0" w:space="0" w:color="auto"/>
        <w:bottom w:val="none" w:sz="0" w:space="0" w:color="auto"/>
        <w:right w:val="none" w:sz="0" w:space="0" w:color="auto"/>
      </w:divBdr>
    </w:div>
    <w:div w:id="886528496">
      <w:bodyDiv w:val="1"/>
      <w:marLeft w:val="0"/>
      <w:marRight w:val="0"/>
      <w:marTop w:val="0"/>
      <w:marBottom w:val="0"/>
      <w:divBdr>
        <w:top w:val="none" w:sz="0" w:space="0" w:color="auto"/>
        <w:left w:val="none" w:sz="0" w:space="0" w:color="auto"/>
        <w:bottom w:val="none" w:sz="0" w:space="0" w:color="auto"/>
        <w:right w:val="none" w:sz="0" w:space="0" w:color="auto"/>
      </w:divBdr>
    </w:div>
    <w:div w:id="896666105">
      <w:bodyDiv w:val="1"/>
      <w:marLeft w:val="0"/>
      <w:marRight w:val="0"/>
      <w:marTop w:val="0"/>
      <w:marBottom w:val="0"/>
      <w:divBdr>
        <w:top w:val="none" w:sz="0" w:space="0" w:color="auto"/>
        <w:left w:val="none" w:sz="0" w:space="0" w:color="auto"/>
        <w:bottom w:val="none" w:sz="0" w:space="0" w:color="auto"/>
        <w:right w:val="none" w:sz="0" w:space="0" w:color="auto"/>
      </w:divBdr>
    </w:div>
    <w:div w:id="927615063">
      <w:bodyDiv w:val="1"/>
      <w:marLeft w:val="0"/>
      <w:marRight w:val="0"/>
      <w:marTop w:val="0"/>
      <w:marBottom w:val="0"/>
      <w:divBdr>
        <w:top w:val="none" w:sz="0" w:space="0" w:color="auto"/>
        <w:left w:val="none" w:sz="0" w:space="0" w:color="auto"/>
        <w:bottom w:val="none" w:sz="0" w:space="0" w:color="auto"/>
        <w:right w:val="none" w:sz="0" w:space="0" w:color="auto"/>
      </w:divBdr>
    </w:div>
    <w:div w:id="931818358">
      <w:bodyDiv w:val="1"/>
      <w:marLeft w:val="0"/>
      <w:marRight w:val="0"/>
      <w:marTop w:val="0"/>
      <w:marBottom w:val="0"/>
      <w:divBdr>
        <w:top w:val="none" w:sz="0" w:space="0" w:color="auto"/>
        <w:left w:val="none" w:sz="0" w:space="0" w:color="auto"/>
        <w:bottom w:val="none" w:sz="0" w:space="0" w:color="auto"/>
        <w:right w:val="none" w:sz="0" w:space="0" w:color="auto"/>
      </w:divBdr>
    </w:div>
    <w:div w:id="934678427">
      <w:bodyDiv w:val="1"/>
      <w:marLeft w:val="0"/>
      <w:marRight w:val="0"/>
      <w:marTop w:val="0"/>
      <w:marBottom w:val="0"/>
      <w:divBdr>
        <w:top w:val="none" w:sz="0" w:space="0" w:color="auto"/>
        <w:left w:val="none" w:sz="0" w:space="0" w:color="auto"/>
        <w:bottom w:val="none" w:sz="0" w:space="0" w:color="auto"/>
        <w:right w:val="none" w:sz="0" w:space="0" w:color="auto"/>
      </w:divBdr>
    </w:div>
    <w:div w:id="939215343">
      <w:bodyDiv w:val="1"/>
      <w:marLeft w:val="0"/>
      <w:marRight w:val="0"/>
      <w:marTop w:val="0"/>
      <w:marBottom w:val="0"/>
      <w:divBdr>
        <w:top w:val="none" w:sz="0" w:space="0" w:color="auto"/>
        <w:left w:val="none" w:sz="0" w:space="0" w:color="auto"/>
        <w:bottom w:val="none" w:sz="0" w:space="0" w:color="auto"/>
        <w:right w:val="none" w:sz="0" w:space="0" w:color="auto"/>
      </w:divBdr>
    </w:div>
    <w:div w:id="942031759">
      <w:bodyDiv w:val="1"/>
      <w:marLeft w:val="0"/>
      <w:marRight w:val="0"/>
      <w:marTop w:val="0"/>
      <w:marBottom w:val="0"/>
      <w:divBdr>
        <w:top w:val="none" w:sz="0" w:space="0" w:color="auto"/>
        <w:left w:val="none" w:sz="0" w:space="0" w:color="auto"/>
        <w:bottom w:val="none" w:sz="0" w:space="0" w:color="auto"/>
        <w:right w:val="none" w:sz="0" w:space="0" w:color="auto"/>
      </w:divBdr>
    </w:div>
    <w:div w:id="964430369">
      <w:bodyDiv w:val="1"/>
      <w:marLeft w:val="0"/>
      <w:marRight w:val="0"/>
      <w:marTop w:val="0"/>
      <w:marBottom w:val="0"/>
      <w:divBdr>
        <w:top w:val="none" w:sz="0" w:space="0" w:color="auto"/>
        <w:left w:val="none" w:sz="0" w:space="0" w:color="auto"/>
        <w:bottom w:val="none" w:sz="0" w:space="0" w:color="auto"/>
        <w:right w:val="none" w:sz="0" w:space="0" w:color="auto"/>
      </w:divBdr>
    </w:div>
    <w:div w:id="975456729">
      <w:bodyDiv w:val="1"/>
      <w:marLeft w:val="0"/>
      <w:marRight w:val="0"/>
      <w:marTop w:val="0"/>
      <w:marBottom w:val="0"/>
      <w:divBdr>
        <w:top w:val="none" w:sz="0" w:space="0" w:color="auto"/>
        <w:left w:val="none" w:sz="0" w:space="0" w:color="auto"/>
        <w:bottom w:val="none" w:sz="0" w:space="0" w:color="auto"/>
        <w:right w:val="none" w:sz="0" w:space="0" w:color="auto"/>
      </w:divBdr>
    </w:div>
    <w:div w:id="983121949">
      <w:bodyDiv w:val="1"/>
      <w:marLeft w:val="0"/>
      <w:marRight w:val="0"/>
      <w:marTop w:val="0"/>
      <w:marBottom w:val="0"/>
      <w:divBdr>
        <w:top w:val="none" w:sz="0" w:space="0" w:color="auto"/>
        <w:left w:val="none" w:sz="0" w:space="0" w:color="auto"/>
        <w:bottom w:val="none" w:sz="0" w:space="0" w:color="auto"/>
        <w:right w:val="none" w:sz="0" w:space="0" w:color="auto"/>
      </w:divBdr>
    </w:div>
    <w:div w:id="999772996">
      <w:bodyDiv w:val="1"/>
      <w:marLeft w:val="0"/>
      <w:marRight w:val="0"/>
      <w:marTop w:val="0"/>
      <w:marBottom w:val="0"/>
      <w:divBdr>
        <w:top w:val="none" w:sz="0" w:space="0" w:color="auto"/>
        <w:left w:val="none" w:sz="0" w:space="0" w:color="auto"/>
        <w:bottom w:val="none" w:sz="0" w:space="0" w:color="auto"/>
        <w:right w:val="none" w:sz="0" w:space="0" w:color="auto"/>
      </w:divBdr>
    </w:div>
    <w:div w:id="1002859680">
      <w:bodyDiv w:val="1"/>
      <w:marLeft w:val="0"/>
      <w:marRight w:val="0"/>
      <w:marTop w:val="0"/>
      <w:marBottom w:val="0"/>
      <w:divBdr>
        <w:top w:val="none" w:sz="0" w:space="0" w:color="auto"/>
        <w:left w:val="none" w:sz="0" w:space="0" w:color="auto"/>
        <w:bottom w:val="none" w:sz="0" w:space="0" w:color="auto"/>
        <w:right w:val="none" w:sz="0" w:space="0" w:color="auto"/>
      </w:divBdr>
    </w:div>
    <w:div w:id="1005329742">
      <w:bodyDiv w:val="1"/>
      <w:marLeft w:val="0"/>
      <w:marRight w:val="0"/>
      <w:marTop w:val="0"/>
      <w:marBottom w:val="0"/>
      <w:divBdr>
        <w:top w:val="none" w:sz="0" w:space="0" w:color="auto"/>
        <w:left w:val="none" w:sz="0" w:space="0" w:color="auto"/>
        <w:bottom w:val="none" w:sz="0" w:space="0" w:color="auto"/>
        <w:right w:val="none" w:sz="0" w:space="0" w:color="auto"/>
      </w:divBdr>
    </w:div>
    <w:div w:id="1019700234">
      <w:bodyDiv w:val="1"/>
      <w:marLeft w:val="0"/>
      <w:marRight w:val="0"/>
      <w:marTop w:val="0"/>
      <w:marBottom w:val="0"/>
      <w:divBdr>
        <w:top w:val="none" w:sz="0" w:space="0" w:color="auto"/>
        <w:left w:val="none" w:sz="0" w:space="0" w:color="auto"/>
        <w:bottom w:val="none" w:sz="0" w:space="0" w:color="auto"/>
        <w:right w:val="none" w:sz="0" w:space="0" w:color="auto"/>
      </w:divBdr>
    </w:div>
    <w:div w:id="1032341261">
      <w:bodyDiv w:val="1"/>
      <w:marLeft w:val="0"/>
      <w:marRight w:val="0"/>
      <w:marTop w:val="0"/>
      <w:marBottom w:val="0"/>
      <w:divBdr>
        <w:top w:val="none" w:sz="0" w:space="0" w:color="auto"/>
        <w:left w:val="none" w:sz="0" w:space="0" w:color="auto"/>
        <w:bottom w:val="none" w:sz="0" w:space="0" w:color="auto"/>
        <w:right w:val="none" w:sz="0" w:space="0" w:color="auto"/>
      </w:divBdr>
    </w:div>
    <w:div w:id="1041980280">
      <w:bodyDiv w:val="1"/>
      <w:marLeft w:val="0"/>
      <w:marRight w:val="0"/>
      <w:marTop w:val="0"/>
      <w:marBottom w:val="0"/>
      <w:divBdr>
        <w:top w:val="none" w:sz="0" w:space="0" w:color="auto"/>
        <w:left w:val="none" w:sz="0" w:space="0" w:color="auto"/>
        <w:bottom w:val="none" w:sz="0" w:space="0" w:color="auto"/>
        <w:right w:val="none" w:sz="0" w:space="0" w:color="auto"/>
      </w:divBdr>
    </w:div>
    <w:div w:id="1056511735">
      <w:bodyDiv w:val="1"/>
      <w:marLeft w:val="0"/>
      <w:marRight w:val="0"/>
      <w:marTop w:val="0"/>
      <w:marBottom w:val="0"/>
      <w:divBdr>
        <w:top w:val="none" w:sz="0" w:space="0" w:color="auto"/>
        <w:left w:val="none" w:sz="0" w:space="0" w:color="auto"/>
        <w:bottom w:val="none" w:sz="0" w:space="0" w:color="auto"/>
        <w:right w:val="none" w:sz="0" w:space="0" w:color="auto"/>
      </w:divBdr>
    </w:div>
    <w:div w:id="1057120751">
      <w:bodyDiv w:val="1"/>
      <w:marLeft w:val="0"/>
      <w:marRight w:val="0"/>
      <w:marTop w:val="0"/>
      <w:marBottom w:val="0"/>
      <w:divBdr>
        <w:top w:val="none" w:sz="0" w:space="0" w:color="auto"/>
        <w:left w:val="none" w:sz="0" w:space="0" w:color="auto"/>
        <w:bottom w:val="none" w:sz="0" w:space="0" w:color="auto"/>
        <w:right w:val="none" w:sz="0" w:space="0" w:color="auto"/>
      </w:divBdr>
    </w:div>
    <w:div w:id="1063988943">
      <w:bodyDiv w:val="1"/>
      <w:marLeft w:val="0"/>
      <w:marRight w:val="0"/>
      <w:marTop w:val="0"/>
      <w:marBottom w:val="0"/>
      <w:divBdr>
        <w:top w:val="none" w:sz="0" w:space="0" w:color="auto"/>
        <w:left w:val="none" w:sz="0" w:space="0" w:color="auto"/>
        <w:bottom w:val="none" w:sz="0" w:space="0" w:color="auto"/>
        <w:right w:val="none" w:sz="0" w:space="0" w:color="auto"/>
      </w:divBdr>
    </w:div>
    <w:div w:id="1087311198">
      <w:bodyDiv w:val="1"/>
      <w:marLeft w:val="0"/>
      <w:marRight w:val="0"/>
      <w:marTop w:val="0"/>
      <w:marBottom w:val="0"/>
      <w:divBdr>
        <w:top w:val="none" w:sz="0" w:space="0" w:color="auto"/>
        <w:left w:val="none" w:sz="0" w:space="0" w:color="auto"/>
        <w:bottom w:val="none" w:sz="0" w:space="0" w:color="auto"/>
        <w:right w:val="none" w:sz="0" w:space="0" w:color="auto"/>
      </w:divBdr>
    </w:div>
    <w:div w:id="1099789792">
      <w:bodyDiv w:val="1"/>
      <w:marLeft w:val="0"/>
      <w:marRight w:val="0"/>
      <w:marTop w:val="0"/>
      <w:marBottom w:val="0"/>
      <w:divBdr>
        <w:top w:val="none" w:sz="0" w:space="0" w:color="auto"/>
        <w:left w:val="none" w:sz="0" w:space="0" w:color="auto"/>
        <w:bottom w:val="none" w:sz="0" w:space="0" w:color="auto"/>
        <w:right w:val="none" w:sz="0" w:space="0" w:color="auto"/>
      </w:divBdr>
    </w:div>
    <w:div w:id="1100877363">
      <w:bodyDiv w:val="1"/>
      <w:marLeft w:val="0"/>
      <w:marRight w:val="0"/>
      <w:marTop w:val="0"/>
      <w:marBottom w:val="0"/>
      <w:divBdr>
        <w:top w:val="none" w:sz="0" w:space="0" w:color="auto"/>
        <w:left w:val="none" w:sz="0" w:space="0" w:color="auto"/>
        <w:bottom w:val="none" w:sz="0" w:space="0" w:color="auto"/>
        <w:right w:val="none" w:sz="0" w:space="0" w:color="auto"/>
      </w:divBdr>
    </w:div>
    <w:div w:id="1107507660">
      <w:bodyDiv w:val="1"/>
      <w:marLeft w:val="0"/>
      <w:marRight w:val="0"/>
      <w:marTop w:val="0"/>
      <w:marBottom w:val="0"/>
      <w:divBdr>
        <w:top w:val="none" w:sz="0" w:space="0" w:color="auto"/>
        <w:left w:val="none" w:sz="0" w:space="0" w:color="auto"/>
        <w:bottom w:val="none" w:sz="0" w:space="0" w:color="auto"/>
        <w:right w:val="none" w:sz="0" w:space="0" w:color="auto"/>
      </w:divBdr>
    </w:div>
    <w:div w:id="1109158568">
      <w:bodyDiv w:val="1"/>
      <w:marLeft w:val="0"/>
      <w:marRight w:val="0"/>
      <w:marTop w:val="0"/>
      <w:marBottom w:val="0"/>
      <w:divBdr>
        <w:top w:val="none" w:sz="0" w:space="0" w:color="auto"/>
        <w:left w:val="none" w:sz="0" w:space="0" w:color="auto"/>
        <w:bottom w:val="none" w:sz="0" w:space="0" w:color="auto"/>
        <w:right w:val="none" w:sz="0" w:space="0" w:color="auto"/>
      </w:divBdr>
    </w:div>
    <w:div w:id="1110130517">
      <w:bodyDiv w:val="1"/>
      <w:marLeft w:val="0"/>
      <w:marRight w:val="0"/>
      <w:marTop w:val="0"/>
      <w:marBottom w:val="0"/>
      <w:divBdr>
        <w:top w:val="none" w:sz="0" w:space="0" w:color="auto"/>
        <w:left w:val="none" w:sz="0" w:space="0" w:color="auto"/>
        <w:bottom w:val="none" w:sz="0" w:space="0" w:color="auto"/>
        <w:right w:val="none" w:sz="0" w:space="0" w:color="auto"/>
      </w:divBdr>
    </w:div>
    <w:div w:id="1125853841">
      <w:bodyDiv w:val="1"/>
      <w:marLeft w:val="0"/>
      <w:marRight w:val="0"/>
      <w:marTop w:val="0"/>
      <w:marBottom w:val="0"/>
      <w:divBdr>
        <w:top w:val="none" w:sz="0" w:space="0" w:color="auto"/>
        <w:left w:val="none" w:sz="0" w:space="0" w:color="auto"/>
        <w:bottom w:val="none" w:sz="0" w:space="0" w:color="auto"/>
        <w:right w:val="none" w:sz="0" w:space="0" w:color="auto"/>
      </w:divBdr>
    </w:div>
    <w:div w:id="1126778260">
      <w:bodyDiv w:val="1"/>
      <w:marLeft w:val="0"/>
      <w:marRight w:val="0"/>
      <w:marTop w:val="0"/>
      <w:marBottom w:val="0"/>
      <w:divBdr>
        <w:top w:val="none" w:sz="0" w:space="0" w:color="auto"/>
        <w:left w:val="none" w:sz="0" w:space="0" w:color="auto"/>
        <w:bottom w:val="none" w:sz="0" w:space="0" w:color="auto"/>
        <w:right w:val="none" w:sz="0" w:space="0" w:color="auto"/>
      </w:divBdr>
    </w:div>
    <w:div w:id="1133904690">
      <w:bodyDiv w:val="1"/>
      <w:marLeft w:val="0"/>
      <w:marRight w:val="0"/>
      <w:marTop w:val="0"/>
      <w:marBottom w:val="0"/>
      <w:divBdr>
        <w:top w:val="none" w:sz="0" w:space="0" w:color="auto"/>
        <w:left w:val="none" w:sz="0" w:space="0" w:color="auto"/>
        <w:bottom w:val="none" w:sz="0" w:space="0" w:color="auto"/>
        <w:right w:val="none" w:sz="0" w:space="0" w:color="auto"/>
      </w:divBdr>
    </w:div>
    <w:div w:id="1137601048">
      <w:bodyDiv w:val="1"/>
      <w:marLeft w:val="0"/>
      <w:marRight w:val="0"/>
      <w:marTop w:val="0"/>
      <w:marBottom w:val="0"/>
      <w:divBdr>
        <w:top w:val="none" w:sz="0" w:space="0" w:color="auto"/>
        <w:left w:val="none" w:sz="0" w:space="0" w:color="auto"/>
        <w:bottom w:val="none" w:sz="0" w:space="0" w:color="auto"/>
        <w:right w:val="none" w:sz="0" w:space="0" w:color="auto"/>
      </w:divBdr>
    </w:div>
    <w:div w:id="1148398652">
      <w:bodyDiv w:val="1"/>
      <w:marLeft w:val="0"/>
      <w:marRight w:val="0"/>
      <w:marTop w:val="0"/>
      <w:marBottom w:val="0"/>
      <w:divBdr>
        <w:top w:val="none" w:sz="0" w:space="0" w:color="auto"/>
        <w:left w:val="none" w:sz="0" w:space="0" w:color="auto"/>
        <w:bottom w:val="none" w:sz="0" w:space="0" w:color="auto"/>
        <w:right w:val="none" w:sz="0" w:space="0" w:color="auto"/>
      </w:divBdr>
    </w:div>
    <w:div w:id="1165122062">
      <w:bodyDiv w:val="1"/>
      <w:marLeft w:val="0"/>
      <w:marRight w:val="0"/>
      <w:marTop w:val="0"/>
      <w:marBottom w:val="0"/>
      <w:divBdr>
        <w:top w:val="none" w:sz="0" w:space="0" w:color="auto"/>
        <w:left w:val="none" w:sz="0" w:space="0" w:color="auto"/>
        <w:bottom w:val="none" w:sz="0" w:space="0" w:color="auto"/>
        <w:right w:val="none" w:sz="0" w:space="0" w:color="auto"/>
      </w:divBdr>
    </w:div>
    <w:div w:id="1172570131">
      <w:bodyDiv w:val="1"/>
      <w:marLeft w:val="0"/>
      <w:marRight w:val="0"/>
      <w:marTop w:val="0"/>
      <w:marBottom w:val="0"/>
      <w:divBdr>
        <w:top w:val="none" w:sz="0" w:space="0" w:color="auto"/>
        <w:left w:val="none" w:sz="0" w:space="0" w:color="auto"/>
        <w:bottom w:val="none" w:sz="0" w:space="0" w:color="auto"/>
        <w:right w:val="none" w:sz="0" w:space="0" w:color="auto"/>
      </w:divBdr>
    </w:div>
    <w:div w:id="1180123222">
      <w:bodyDiv w:val="1"/>
      <w:marLeft w:val="0"/>
      <w:marRight w:val="0"/>
      <w:marTop w:val="0"/>
      <w:marBottom w:val="0"/>
      <w:divBdr>
        <w:top w:val="none" w:sz="0" w:space="0" w:color="auto"/>
        <w:left w:val="none" w:sz="0" w:space="0" w:color="auto"/>
        <w:bottom w:val="none" w:sz="0" w:space="0" w:color="auto"/>
        <w:right w:val="none" w:sz="0" w:space="0" w:color="auto"/>
      </w:divBdr>
    </w:div>
    <w:div w:id="1181626130">
      <w:bodyDiv w:val="1"/>
      <w:marLeft w:val="0"/>
      <w:marRight w:val="0"/>
      <w:marTop w:val="0"/>
      <w:marBottom w:val="0"/>
      <w:divBdr>
        <w:top w:val="none" w:sz="0" w:space="0" w:color="auto"/>
        <w:left w:val="none" w:sz="0" w:space="0" w:color="auto"/>
        <w:bottom w:val="none" w:sz="0" w:space="0" w:color="auto"/>
        <w:right w:val="none" w:sz="0" w:space="0" w:color="auto"/>
      </w:divBdr>
    </w:div>
    <w:div w:id="1197739872">
      <w:bodyDiv w:val="1"/>
      <w:marLeft w:val="0"/>
      <w:marRight w:val="0"/>
      <w:marTop w:val="0"/>
      <w:marBottom w:val="0"/>
      <w:divBdr>
        <w:top w:val="none" w:sz="0" w:space="0" w:color="auto"/>
        <w:left w:val="none" w:sz="0" w:space="0" w:color="auto"/>
        <w:bottom w:val="none" w:sz="0" w:space="0" w:color="auto"/>
        <w:right w:val="none" w:sz="0" w:space="0" w:color="auto"/>
      </w:divBdr>
    </w:div>
    <w:div w:id="1216626841">
      <w:bodyDiv w:val="1"/>
      <w:marLeft w:val="0"/>
      <w:marRight w:val="0"/>
      <w:marTop w:val="0"/>
      <w:marBottom w:val="0"/>
      <w:divBdr>
        <w:top w:val="none" w:sz="0" w:space="0" w:color="auto"/>
        <w:left w:val="none" w:sz="0" w:space="0" w:color="auto"/>
        <w:bottom w:val="none" w:sz="0" w:space="0" w:color="auto"/>
        <w:right w:val="none" w:sz="0" w:space="0" w:color="auto"/>
      </w:divBdr>
    </w:div>
    <w:div w:id="1218785744">
      <w:bodyDiv w:val="1"/>
      <w:marLeft w:val="0"/>
      <w:marRight w:val="0"/>
      <w:marTop w:val="0"/>
      <w:marBottom w:val="0"/>
      <w:divBdr>
        <w:top w:val="none" w:sz="0" w:space="0" w:color="auto"/>
        <w:left w:val="none" w:sz="0" w:space="0" w:color="auto"/>
        <w:bottom w:val="none" w:sz="0" w:space="0" w:color="auto"/>
        <w:right w:val="none" w:sz="0" w:space="0" w:color="auto"/>
      </w:divBdr>
    </w:div>
    <w:div w:id="1220291169">
      <w:bodyDiv w:val="1"/>
      <w:marLeft w:val="0"/>
      <w:marRight w:val="0"/>
      <w:marTop w:val="0"/>
      <w:marBottom w:val="0"/>
      <w:divBdr>
        <w:top w:val="none" w:sz="0" w:space="0" w:color="auto"/>
        <w:left w:val="none" w:sz="0" w:space="0" w:color="auto"/>
        <w:bottom w:val="none" w:sz="0" w:space="0" w:color="auto"/>
        <w:right w:val="none" w:sz="0" w:space="0" w:color="auto"/>
      </w:divBdr>
    </w:div>
    <w:div w:id="1228955848">
      <w:bodyDiv w:val="1"/>
      <w:marLeft w:val="0"/>
      <w:marRight w:val="0"/>
      <w:marTop w:val="0"/>
      <w:marBottom w:val="0"/>
      <w:divBdr>
        <w:top w:val="none" w:sz="0" w:space="0" w:color="auto"/>
        <w:left w:val="none" w:sz="0" w:space="0" w:color="auto"/>
        <w:bottom w:val="none" w:sz="0" w:space="0" w:color="auto"/>
        <w:right w:val="none" w:sz="0" w:space="0" w:color="auto"/>
      </w:divBdr>
    </w:div>
    <w:div w:id="1258098137">
      <w:bodyDiv w:val="1"/>
      <w:marLeft w:val="0"/>
      <w:marRight w:val="0"/>
      <w:marTop w:val="0"/>
      <w:marBottom w:val="0"/>
      <w:divBdr>
        <w:top w:val="none" w:sz="0" w:space="0" w:color="auto"/>
        <w:left w:val="none" w:sz="0" w:space="0" w:color="auto"/>
        <w:bottom w:val="none" w:sz="0" w:space="0" w:color="auto"/>
        <w:right w:val="none" w:sz="0" w:space="0" w:color="auto"/>
      </w:divBdr>
    </w:div>
    <w:div w:id="1300376722">
      <w:bodyDiv w:val="1"/>
      <w:marLeft w:val="0"/>
      <w:marRight w:val="0"/>
      <w:marTop w:val="0"/>
      <w:marBottom w:val="0"/>
      <w:divBdr>
        <w:top w:val="none" w:sz="0" w:space="0" w:color="auto"/>
        <w:left w:val="none" w:sz="0" w:space="0" w:color="auto"/>
        <w:bottom w:val="none" w:sz="0" w:space="0" w:color="auto"/>
        <w:right w:val="none" w:sz="0" w:space="0" w:color="auto"/>
      </w:divBdr>
    </w:div>
    <w:div w:id="1307082599">
      <w:bodyDiv w:val="1"/>
      <w:marLeft w:val="0"/>
      <w:marRight w:val="0"/>
      <w:marTop w:val="0"/>
      <w:marBottom w:val="0"/>
      <w:divBdr>
        <w:top w:val="none" w:sz="0" w:space="0" w:color="auto"/>
        <w:left w:val="none" w:sz="0" w:space="0" w:color="auto"/>
        <w:bottom w:val="none" w:sz="0" w:space="0" w:color="auto"/>
        <w:right w:val="none" w:sz="0" w:space="0" w:color="auto"/>
      </w:divBdr>
    </w:div>
    <w:div w:id="1318454355">
      <w:bodyDiv w:val="1"/>
      <w:marLeft w:val="0"/>
      <w:marRight w:val="0"/>
      <w:marTop w:val="0"/>
      <w:marBottom w:val="0"/>
      <w:divBdr>
        <w:top w:val="none" w:sz="0" w:space="0" w:color="auto"/>
        <w:left w:val="none" w:sz="0" w:space="0" w:color="auto"/>
        <w:bottom w:val="none" w:sz="0" w:space="0" w:color="auto"/>
        <w:right w:val="none" w:sz="0" w:space="0" w:color="auto"/>
      </w:divBdr>
    </w:div>
    <w:div w:id="1327517672">
      <w:bodyDiv w:val="1"/>
      <w:marLeft w:val="0"/>
      <w:marRight w:val="0"/>
      <w:marTop w:val="0"/>
      <w:marBottom w:val="0"/>
      <w:divBdr>
        <w:top w:val="none" w:sz="0" w:space="0" w:color="auto"/>
        <w:left w:val="none" w:sz="0" w:space="0" w:color="auto"/>
        <w:bottom w:val="none" w:sz="0" w:space="0" w:color="auto"/>
        <w:right w:val="none" w:sz="0" w:space="0" w:color="auto"/>
      </w:divBdr>
    </w:div>
    <w:div w:id="1347098173">
      <w:bodyDiv w:val="1"/>
      <w:marLeft w:val="0"/>
      <w:marRight w:val="0"/>
      <w:marTop w:val="0"/>
      <w:marBottom w:val="0"/>
      <w:divBdr>
        <w:top w:val="none" w:sz="0" w:space="0" w:color="auto"/>
        <w:left w:val="none" w:sz="0" w:space="0" w:color="auto"/>
        <w:bottom w:val="none" w:sz="0" w:space="0" w:color="auto"/>
        <w:right w:val="none" w:sz="0" w:space="0" w:color="auto"/>
      </w:divBdr>
    </w:div>
    <w:div w:id="1349019736">
      <w:bodyDiv w:val="1"/>
      <w:marLeft w:val="0"/>
      <w:marRight w:val="0"/>
      <w:marTop w:val="0"/>
      <w:marBottom w:val="0"/>
      <w:divBdr>
        <w:top w:val="none" w:sz="0" w:space="0" w:color="auto"/>
        <w:left w:val="none" w:sz="0" w:space="0" w:color="auto"/>
        <w:bottom w:val="none" w:sz="0" w:space="0" w:color="auto"/>
        <w:right w:val="none" w:sz="0" w:space="0" w:color="auto"/>
      </w:divBdr>
    </w:div>
    <w:div w:id="1361853339">
      <w:bodyDiv w:val="1"/>
      <w:marLeft w:val="0"/>
      <w:marRight w:val="0"/>
      <w:marTop w:val="0"/>
      <w:marBottom w:val="0"/>
      <w:divBdr>
        <w:top w:val="none" w:sz="0" w:space="0" w:color="auto"/>
        <w:left w:val="none" w:sz="0" w:space="0" w:color="auto"/>
        <w:bottom w:val="none" w:sz="0" w:space="0" w:color="auto"/>
        <w:right w:val="none" w:sz="0" w:space="0" w:color="auto"/>
      </w:divBdr>
    </w:div>
    <w:div w:id="1402174003">
      <w:bodyDiv w:val="1"/>
      <w:marLeft w:val="0"/>
      <w:marRight w:val="0"/>
      <w:marTop w:val="0"/>
      <w:marBottom w:val="0"/>
      <w:divBdr>
        <w:top w:val="none" w:sz="0" w:space="0" w:color="auto"/>
        <w:left w:val="none" w:sz="0" w:space="0" w:color="auto"/>
        <w:bottom w:val="none" w:sz="0" w:space="0" w:color="auto"/>
        <w:right w:val="none" w:sz="0" w:space="0" w:color="auto"/>
      </w:divBdr>
    </w:div>
    <w:div w:id="1409421910">
      <w:bodyDiv w:val="1"/>
      <w:marLeft w:val="0"/>
      <w:marRight w:val="0"/>
      <w:marTop w:val="0"/>
      <w:marBottom w:val="0"/>
      <w:divBdr>
        <w:top w:val="none" w:sz="0" w:space="0" w:color="auto"/>
        <w:left w:val="none" w:sz="0" w:space="0" w:color="auto"/>
        <w:bottom w:val="none" w:sz="0" w:space="0" w:color="auto"/>
        <w:right w:val="none" w:sz="0" w:space="0" w:color="auto"/>
      </w:divBdr>
    </w:div>
    <w:div w:id="1413696027">
      <w:bodyDiv w:val="1"/>
      <w:marLeft w:val="0"/>
      <w:marRight w:val="0"/>
      <w:marTop w:val="0"/>
      <w:marBottom w:val="0"/>
      <w:divBdr>
        <w:top w:val="none" w:sz="0" w:space="0" w:color="auto"/>
        <w:left w:val="none" w:sz="0" w:space="0" w:color="auto"/>
        <w:bottom w:val="none" w:sz="0" w:space="0" w:color="auto"/>
        <w:right w:val="none" w:sz="0" w:space="0" w:color="auto"/>
      </w:divBdr>
    </w:div>
    <w:div w:id="1415394106">
      <w:bodyDiv w:val="1"/>
      <w:marLeft w:val="0"/>
      <w:marRight w:val="0"/>
      <w:marTop w:val="0"/>
      <w:marBottom w:val="0"/>
      <w:divBdr>
        <w:top w:val="none" w:sz="0" w:space="0" w:color="auto"/>
        <w:left w:val="none" w:sz="0" w:space="0" w:color="auto"/>
        <w:bottom w:val="none" w:sz="0" w:space="0" w:color="auto"/>
        <w:right w:val="none" w:sz="0" w:space="0" w:color="auto"/>
      </w:divBdr>
    </w:div>
    <w:div w:id="1422677528">
      <w:bodyDiv w:val="1"/>
      <w:marLeft w:val="0"/>
      <w:marRight w:val="0"/>
      <w:marTop w:val="0"/>
      <w:marBottom w:val="0"/>
      <w:divBdr>
        <w:top w:val="none" w:sz="0" w:space="0" w:color="auto"/>
        <w:left w:val="none" w:sz="0" w:space="0" w:color="auto"/>
        <w:bottom w:val="none" w:sz="0" w:space="0" w:color="auto"/>
        <w:right w:val="none" w:sz="0" w:space="0" w:color="auto"/>
      </w:divBdr>
    </w:div>
    <w:div w:id="1426803979">
      <w:bodyDiv w:val="1"/>
      <w:marLeft w:val="0"/>
      <w:marRight w:val="0"/>
      <w:marTop w:val="0"/>
      <w:marBottom w:val="0"/>
      <w:divBdr>
        <w:top w:val="none" w:sz="0" w:space="0" w:color="auto"/>
        <w:left w:val="none" w:sz="0" w:space="0" w:color="auto"/>
        <w:bottom w:val="none" w:sz="0" w:space="0" w:color="auto"/>
        <w:right w:val="none" w:sz="0" w:space="0" w:color="auto"/>
      </w:divBdr>
    </w:div>
    <w:div w:id="1454983745">
      <w:bodyDiv w:val="1"/>
      <w:marLeft w:val="0"/>
      <w:marRight w:val="0"/>
      <w:marTop w:val="0"/>
      <w:marBottom w:val="0"/>
      <w:divBdr>
        <w:top w:val="none" w:sz="0" w:space="0" w:color="auto"/>
        <w:left w:val="none" w:sz="0" w:space="0" w:color="auto"/>
        <w:bottom w:val="none" w:sz="0" w:space="0" w:color="auto"/>
        <w:right w:val="none" w:sz="0" w:space="0" w:color="auto"/>
      </w:divBdr>
    </w:div>
    <w:div w:id="1459295705">
      <w:bodyDiv w:val="1"/>
      <w:marLeft w:val="0"/>
      <w:marRight w:val="0"/>
      <w:marTop w:val="0"/>
      <w:marBottom w:val="0"/>
      <w:divBdr>
        <w:top w:val="none" w:sz="0" w:space="0" w:color="auto"/>
        <w:left w:val="none" w:sz="0" w:space="0" w:color="auto"/>
        <w:bottom w:val="none" w:sz="0" w:space="0" w:color="auto"/>
        <w:right w:val="none" w:sz="0" w:space="0" w:color="auto"/>
      </w:divBdr>
    </w:div>
    <w:div w:id="1462189893">
      <w:bodyDiv w:val="1"/>
      <w:marLeft w:val="0"/>
      <w:marRight w:val="0"/>
      <w:marTop w:val="0"/>
      <w:marBottom w:val="0"/>
      <w:divBdr>
        <w:top w:val="none" w:sz="0" w:space="0" w:color="auto"/>
        <w:left w:val="none" w:sz="0" w:space="0" w:color="auto"/>
        <w:bottom w:val="none" w:sz="0" w:space="0" w:color="auto"/>
        <w:right w:val="none" w:sz="0" w:space="0" w:color="auto"/>
      </w:divBdr>
    </w:div>
    <w:div w:id="1475490652">
      <w:bodyDiv w:val="1"/>
      <w:marLeft w:val="0"/>
      <w:marRight w:val="0"/>
      <w:marTop w:val="0"/>
      <w:marBottom w:val="0"/>
      <w:divBdr>
        <w:top w:val="none" w:sz="0" w:space="0" w:color="auto"/>
        <w:left w:val="none" w:sz="0" w:space="0" w:color="auto"/>
        <w:bottom w:val="none" w:sz="0" w:space="0" w:color="auto"/>
        <w:right w:val="none" w:sz="0" w:space="0" w:color="auto"/>
      </w:divBdr>
    </w:div>
    <w:div w:id="1477141268">
      <w:bodyDiv w:val="1"/>
      <w:marLeft w:val="0"/>
      <w:marRight w:val="0"/>
      <w:marTop w:val="0"/>
      <w:marBottom w:val="0"/>
      <w:divBdr>
        <w:top w:val="none" w:sz="0" w:space="0" w:color="auto"/>
        <w:left w:val="none" w:sz="0" w:space="0" w:color="auto"/>
        <w:bottom w:val="none" w:sz="0" w:space="0" w:color="auto"/>
        <w:right w:val="none" w:sz="0" w:space="0" w:color="auto"/>
      </w:divBdr>
    </w:div>
    <w:div w:id="1499999100">
      <w:bodyDiv w:val="1"/>
      <w:marLeft w:val="0"/>
      <w:marRight w:val="0"/>
      <w:marTop w:val="0"/>
      <w:marBottom w:val="0"/>
      <w:divBdr>
        <w:top w:val="none" w:sz="0" w:space="0" w:color="auto"/>
        <w:left w:val="none" w:sz="0" w:space="0" w:color="auto"/>
        <w:bottom w:val="none" w:sz="0" w:space="0" w:color="auto"/>
        <w:right w:val="none" w:sz="0" w:space="0" w:color="auto"/>
      </w:divBdr>
    </w:div>
    <w:div w:id="1547835192">
      <w:bodyDiv w:val="1"/>
      <w:marLeft w:val="0"/>
      <w:marRight w:val="0"/>
      <w:marTop w:val="0"/>
      <w:marBottom w:val="0"/>
      <w:divBdr>
        <w:top w:val="none" w:sz="0" w:space="0" w:color="auto"/>
        <w:left w:val="none" w:sz="0" w:space="0" w:color="auto"/>
        <w:bottom w:val="none" w:sz="0" w:space="0" w:color="auto"/>
        <w:right w:val="none" w:sz="0" w:space="0" w:color="auto"/>
      </w:divBdr>
    </w:div>
    <w:div w:id="1574392766">
      <w:bodyDiv w:val="1"/>
      <w:marLeft w:val="0"/>
      <w:marRight w:val="0"/>
      <w:marTop w:val="0"/>
      <w:marBottom w:val="0"/>
      <w:divBdr>
        <w:top w:val="none" w:sz="0" w:space="0" w:color="auto"/>
        <w:left w:val="none" w:sz="0" w:space="0" w:color="auto"/>
        <w:bottom w:val="none" w:sz="0" w:space="0" w:color="auto"/>
        <w:right w:val="none" w:sz="0" w:space="0" w:color="auto"/>
      </w:divBdr>
    </w:div>
    <w:div w:id="1582911470">
      <w:bodyDiv w:val="1"/>
      <w:marLeft w:val="0"/>
      <w:marRight w:val="0"/>
      <w:marTop w:val="0"/>
      <w:marBottom w:val="0"/>
      <w:divBdr>
        <w:top w:val="none" w:sz="0" w:space="0" w:color="auto"/>
        <w:left w:val="none" w:sz="0" w:space="0" w:color="auto"/>
        <w:bottom w:val="none" w:sz="0" w:space="0" w:color="auto"/>
        <w:right w:val="none" w:sz="0" w:space="0" w:color="auto"/>
      </w:divBdr>
    </w:div>
    <w:div w:id="1590776596">
      <w:bodyDiv w:val="1"/>
      <w:marLeft w:val="0"/>
      <w:marRight w:val="0"/>
      <w:marTop w:val="0"/>
      <w:marBottom w:val="0"/>
      <w:divBdr>
        <w:top w:val="none" w:sz="0" w:space="0" w:color="auto"/>
        <w:left w:val="none" w:sz="0" w:space="0" w:color="auto"/>
        <w:bottom w:val="none" w:sz="0" w:space="0" w:color="auto"/>
        <w:right w:val="none" w:sz="0" w:space="0" w:color="auto"/>
      </w:divBdr>
    </w:div>
    <w:div w:id="1601446356">
      <w:bodyDiv w:val="1"/>
      <w:marLeft w:val="0"/>
      <w:marRight w:val="0"/>
      <w:marTop w:val="0"/>
      <w:marBottom w:val="0"/>
      <w:divBdr>
        <w:top w:val="none" w:sz="0" w:space="0" w:color="auto"/>
        <w:left w:val="none" w:sz="0" w:space="0" w:color="auto"/>
        <w:bottom w:val="none" w:sz="0" w:space="0" w:color="auto"/>
        <w:right w:val="none" w:sz="0" w:space="0" w:color="auto"/>
      </w:divBdr>
    </w:div>
    <w:div w:id="1613825649">
      <w:bodyDiv w:val="1"/>
      <w:marLeft w:val="0"/>
      <w:marRight w:val="0"/>
      <w:marTop w:val="0"/>
      <w:marBottom w:val="0"/>
      <w:divBdr>
        <w:top w:val="none" w:sz="0" w:space="0" w:color="auto"/>
        <w:left w:val="none" w:sz="0" w:space="0" w:color="auto"/>
        <w:bottom w:val="none" w:sz="0" w:space="0" w:color="auto"/>
        <w:right w:val="none" w:sz="0" w:space="0" w:color="auto"/>
      </w:divBdr>
    </w:div>
    <w:div w:id="1623727183">
      <w:bodyDiv w:val="1"/>
      <w:marLeft w:val="0"/>
      <w:marRight w:val="0"/>
      <w:marTop w:val="0"/>
      <w:marBottom w:val="0"/>
      <w:divBdr>
        <w:top w:val="none" w:sz="0" w:space="0" w:color="auto"/>
        <w:left w:val="none" w:sz="0" w:space="0" w:color="auto"/>
        <w:bottom w:val="none" w:sz="0" w:space="0" w:color="auto"/>
        <w:right w:val="none" w:sz="0" w:space="0" w:color="auto"/>
      </w:divBdr>
    </w:div>
    <w:div w:id="1669940964">
      <w:bodyDiv w:val="1"/>
      <w:marLeft w:val="0"/>
      <w:marRight w:val="0"/>
      <w:marTop w:val="0"/>
      <w:marBottom w:val="0"/>
      <w:divBdr>
        <w:top w:val="none" w:sz="0" w:space="0" w:color="auto"/>
        <w:left w:val="none" w:sz="0" w:space="0" w:color="auto"/>
        <w:bottom w:val="none" w:sz="0" w:space="0" w:color="auto"/>
        <w:right w:val="none" w:sz="0" w:space="0" w:color="auto"/>
      </w:divBdr>
    </w:div>
    <w:div w:id="1683386570">
      <w:bodyDiv w:val="1"/>
      <w:marLeft w:val="0"/>
      <w:marRight w:val="0"/>
      <w:marTop w:val="0"/>
      <w:marBottom w:val="0"/>
      <w:divBdr>
        <w:top w:val="none" w:sz="0" w:space="0" w:color="auto"/>
        <w:left w:val="none" w:sz="0" w:space="0" w:color="auto"/>
        <w:bottom w:val="none" w:sz="0" w:space="0" w:color="auto"/>
        <w:right w:val="none" w:sz="0" w:space="0" w:color="auto"/>
      </w:divBdr>
    </w:div>
    <w:div w:id="1708408471">
      <w:bodyDiv w:val="1"/>
      <w:marLeft w:val="0"/>
      <w:marRight w:val="0"/>
      <w:marTop w:val="0"/>
      <w:marBottom w:val="0"/>
      <w:divBdr>
        <w:top w:val="none" w:sz="0" w:space="0" w:color="auto"/>
        <w:left w:val="none" w:sz="0" w:space="0" w:color="auto"/>
        <w:bottom w:val="none" w:sz="0" w:space="0" w:color="auto"/>
        <w:right w:val="none" w:sz="0" w:space="0" w:color="auto"/>
      </w:divBdr>
    </w:div>
    <w:div w:id="1725447199">
      <w:bodyDiv w:val="1"/>
      <w:marLeft w:val="0"/>
      <w:marRight w:val="0"/>
      <w:marTop w:val="0"/>
      <w:marBottom w:val="0"/>
      <w:divBdr>
        <w:top w:val="none" w:sz="0" w:space="0" w:color="auto"/>
        <w:left w:val="none" w:sz="0" w:space="0" w:color="auto"/>
        <w:bottom w:val="none" w:sz="0" w:space="0" w:color="auto"/>
        <w:right w:val="none" w:sz="0" w:space="0" w:color="auto"/>
      </w:divBdr>
    </w:div>
    <w:div w:id="1731071255">
      <w:bodyDiv w:val="1"/>
      <w:marLeft w:val="0"/>
      <w:marRight w:val="0"/>
      <w:marTop w:val="0"/>
      <w:marBottom w:val="0"/>
      <w:divBdr>
        <w:top w:val="none" w:sz="0" w:space="0" w:color="auto"/>
        <w:left w:val="none" w:sz="0" w:space="0" w:color="auto"/>
        <w:bottom w:val="none" w:sz="0" w:space="0" w:color="auto"/>
        <w:right w:val="none" w:sz="0" w:space="0" w:color="auto"/>
      </w:divBdr>
    </w:div>
    <w:div w:id="1736926527">
      <w:bodyDiv w:val="1"/>
      <w:marLeft w:val="0"/>
      <w:marRight w:val="0"/>
      <w:marTop w:val="0"/>
      <w:marBottom w:val="0"/>
      <w:divBdr>
        <w:top w:val="none" w:sz="0" w:space="0" w:color="auto"/>
        <w:left w:val="none" w:sz="0" w:space="0" w:color="auto"/>
        <w:bottom w:val="none" w:sz="0" w:space="0" w:color="auto"/>
        <w:right w:val="none" w:sz="0" w:space="0" w:color="auto"/>
      </w:divBdr>
    </w:div>
    <w:div w:id="1738746069">
      <w:bodyDiv w:val="1"/>
      <w:marLeft w:val="0"/>
      <w:marRight w:val="0"/>
      <w:marTop w:val="0"/>
      <w:marBottom w:val="0"/>
      <w:divBdr>
        <w:top w:val="none" w:sz="0" w:space="0" w:color="auto"/>
        <w:left w:val="none" w:sz="0" w:space="0" w:color="auto"/>
        <w:bottom w:val="none" w:sz="0" w:space="0" w:color="auto"/>
        <w:right w:val="none" w:sz="0" w:space="0" w:color="auto"/>
      </w:divBdr>
    </w:div>
    <w:div w:id="1740713628">
      <w:bodyDiv w:val="1"/>
      <w:marLeft w:val="0"/>
      <w:marRight w:val="0"/>
      <w:marTop w:val="0"/>
      <w:marBottom w:val="0"/>
      <w:divBdr>
        <w:top w:val="none" w:sz="0" w:space="0" w:color="auto"/>
        <w:left w:val="none" w:sz="0" w:space="0" w:color="auto"/>
        <w:bottom w:val="none" w:sz="0" w:space="0" w:color="auto"/>
        <w:right w:val="none" w:sz="0" w:space="0" w:color="auto"/>
      </w:divBdr>
    </w:div>
    <w:div w:id="1748916691">
      <w:bodyDiv w:val="1"/>
      <w:marLeft w:val="0"/>
      <w:marRight w:val="0"/>
      <w:marTop w:val="0"/>
      <w:marBottom w:val="0"/>
      <w:divBdr>
        <w:top w:val="none" w:sz="0" w:space="0" w:color="auto"/>
        <w:left w:val="none" w:sz="0" w:space="0" w:color="auto"/>
        <w:bottom w:val="none" w:sz="0" w:space="0" w:color="auto"/>
        <w:right w:val="none" w:sz="0" w:space="0" w:color="auto"/>
      </w:divBdr>
    </w:div>
    <w:div w:id="1764062995">
      <w:bodyDiv w:val="1"/>
      <w:marLeft w:val="0"/>
      <w:marRight w:val="0"/>
      <w:marTop w:val="0"/>
      <w:marBottom w:val="0"/>
      <w:divBdr>
        <w:top w:val="none" w:sz="0" w:space="0" w:color="auto"/>
        <w:left w:val="none" w:sz="0" w:space="0" w:color="auto"/>
        <w:bottom w:val="none" w:sz="0" w:space="0" w:color="auto"/>
        <w:right w:val="none" w:sz="0" w:space="0" w:color="auto"/>
      </w:divBdr>
    </w:div>
    <w:div w:id="1773042274">
      <w:bodyDiv w:val="1"/>
      <w:marLeft w:val="0"/>
      <w:marRight w:val="0"/>
      <w:marTop w:val="0"/>
      <w:marBottom w:val="0"/>
      <w:divBdr>
        <w:top w:val="none" w:sz="0" w:space="0" w:color="auto"/>
        <w:left w:val="none" w:sz="0" w:space="0" w:color="auto"/>
        <w:bottom w:val="none" w:sz="0" w:space="0" w:color="auto"/>
        <w:right w:val="none" w:sz="0" w:space="0" w:color="auto"/>
      </w:divBdr>
    </w:div>
    <w:div w:id="1782916021">
      <w:bodyDiv w:val="1"/>
      <w:marLeft w:val="0"/>
      <w:marRight w:val="0"/>
      <w:marTop w:val="0"/>
      <w:marBottom w:val="0"/>
      <w:divBdr>
        <w:top w:val="none" w:sz="0" w:space="0" w:color="auto"/>
        <w:left w:val="none" w:sz="0" w:space="0" w:color="auto"/>
        <w:bottom w:val="none" w:sz="0" w:space="0" w:color="auto"/>
        <w:right w:val="none" w:sz="0" w:space="0" w:color="auto"/>
      </w:divBdr>
    </w:div>
    <w:div w:id="1789733986">
      <w:bodyDiv w:val="1"/>
      <w:marLeft w:val="0"/>
      <w:marRight w:val="0"/>
      <w:marTop w:val="0"/>
      <w:marBottom w:val="0"/>
      <w:divBdr>
        <w:top w:val="none" w:sz="0" w:space="0" w:color="auto"/>
        <w:left w:val="none" w:sz="0" w:space="0" w:color="auto"/>
        <w:bottom w:val="none" w:sz="0" w:space="0" w:color="auto"/>
        <w:right w:val="none" w:sz="0" w:space="0" w:color="auto"/>
      </w:divBdr>
    </w:div>
    <w:div w:id="1794014753">
      <w:bodyDiv w:val="1"/>
      <w:marLeft w:val="0"/>
      <w:marRight w:val="0"/>
      <w:marTop w:val="0"/>
      <w:marBottom w:val="0"/>
      <w:divBdr>
        <w:top w:val="none" w:sz="0" w:space="0" w:color="auto"/>
        <w:left w:val="none" w:sz="0" w:space="0" w:color="auto"/>
        <w:bottom w:val="none" w:sz="0" w:space="0" w:color="auto"/>
        <w:right w:val="none" w:sz="0" w:space="0" w:color="auto"/>
      </w:divBdr>
    </w:div>
    <w:div w:id="1797598831">
      <w:bodyDiv w:val="1"/>
      <w:marLeft w:val="0"/>
      <w:marRight w:val="0"/>
      <w:marTop w:val="0"/>
      <w:marBottom w:val="0"/>
      <w:divBdr>
        <w:top w:val="none" w:sz="0" w:space="0" w:color="auto"/>
        <w:left w:val="none" w:sz="0" w:space="0" w:color="auto"/>
        <w:bottom w:val="none" w:sz="0" w:space="0" w:color="auto"/>
        <w:right w:val="none" w:sz="0" w:space="0" w:color="auto"/>
      </w:divBdr>
    </w:div>
    <w:div w:id="1801411496">
      <w:bodyDiv w:val="1"/>
      <w:marLeft w:val="0"/>
      <w:marRight w:val="0"/>
      <w:marTop w:val="0"/>
      <w:marBottom w:val="0"/>
      <w:divBdr>
        <w:top w:val="none" w:sz="0" w:space="0" w:color="auto"/>
        <w:left w:val="none" w:sz="0" w:space="0" w:color="auto"/>
        <w:bottom w:val="none" w:sz="0" w:space="0" w:color="auto"/>
        <w:right w:val="none" w:sz="0" w:space="0" w:color="auto"/>
      </w:divBdr>
    </w:div>
    <w:div w:id="1811702220">
      <w:bodyDiv w:val="1"/>
      <w:marLeft w:val="0"/>
      <w:marRight w:val="0"/>
      <w:marTop w:val="0"/>
      <w:marBottom w:val="0"/>
      <w:divBdr>
        <w:top w:val="none" w:sz="0" w:space="0" w:color="auto"/>
        <w:left w:val="none" w:sz="0" w:space="0" w:color="auto"/>
        <w:bottom w:val="none" w:sz="0" w:space="0" w:color="auto"/>
        <w:right w:val="none" w:sz="0" w:space="0" w:color="auto"/>
      </w:divBdr>
    </w:div>
    <w:div w:id="1846939778">
      <w:bodyDiv w:val="1"/>
      <w:marLeft w:val="0"/>
      <w:marRight w:val="0"/>
      <w:marTop w:val="0"/>
      <w:marBottom w:val="0"/>
      <w:divBdr>
        <w:top w:val="none" w:sz="0" w:space="0" w:color="auto"/>
        <w:left w:val="none" w:sz="0" w:space="0" w:color="auto"/>
        <w:bottom w:val="none" w:sz="0" w:space="0" w:color="auto"/>
        <w:right w:val="none" w:sz="0" w:space="0" w:color="auto"/>
      </w:divBdr>
    </w:div>
    <w:div w:id="1853494253">
      <w:bodyDiv w:val="1"/>
      <w:marLeft w:val="0"/>
      <w:marRight w:val="0"/>
      <w:marTop w:val="0"/>
      <w:marBottom w:val="0"/>
      <w:divBdr>
        <w:top w:val="none" w:sz="0" w:space="0" w:color="auto"/>
        <w:left w:val="none" w:sz="0" w:space="0" w:color="auto"/>
        <w:bottom w:val="none" w:sz="0" w:space="0" w:color="auto"/>
        <w:right w:val="none" w:sz="0" w:space="0" w:color="auto"/>
      </w:divBdr>
    </w:div>
    <w:div w:id="1854415291">
      <w:bodyDiv w:val="1"/>
      <w:marLeft w:val="0"/>
      <w:marRight w:val="0"/>
      <w:marTop w:val="0"/>
      <w:marBottom w:val="0"/>
      <w:divBdr>
        <w:top w:val="none" w:sz="0" w:space="0" w:color="auto"/>
        <w:left w:val="none" w:sz="0" w:space="0" w:color="auto"/>
        <w:bottom w:val="none" w:sz="0" w:space="0" w:color="auto"/>
        <w:right w:val="none" w:sz="0" w:space="0" w:color="auto"/>
      </w:divBdr>
    </w:div>
    <w:div w:id="1858887971">
      <w:bodyDiv w:val="1"/>
      <w:marLeft w:val="0"/>
      <w:marRight w:val="0"/>
      <w:marTop w:val="0"/>
      <w:marBottom w:val="0"/>
      <w:divBdr>
        <w:top w:val="none" w:sz="0" w:space="0" w:color="auto"/>
        <w:left w:val="none" w:sz="0" w:space="0" w:color="auto"/>
        <w:bottom w:val="none" w:sz="0" w:space="0" w:color="auto"/>
        <w:right w:val="none" w:sz="0" w:space="0" w:color="auto"/>
      </w:divBdr>
    </w:div>
    <w:div w:id="1859195008">
      <w:bodyDiv w:val="1"/>
      <w:marLeft w:val="0"/>
      <w:marRight w:val="0"/>
      <w:marTop w:val="0"/>
      <w:marBottom w:val="0"/>
      <w:divBdr>
        <w:top w:val="none" w:sz="0" w:space="0" w:color="auto"/>
        <w:left w:val="none" w:sz="0" w:space="0" w:color="auto"/>
        <w:bottom w:val="none" w:sz="0" w:space="0" w:color="auto"/>
        <w:right w:val="none" w:sz="0" w:space="0" w:color="auto"/>
      </w:divBdr>
    </w:div>
    <w:div w:id="1868254605">
      <w:bodyDiv w:val="1"/>
      <w:marLeft w:val="0"/>
      <w:marRight w:val="0"/>
      <w:marTop w:val="0"/>
      <w:marBottom w:val="0"/>
      <w:divBdr>
        <w:top w:val="none" w:sz="0" w:space="0" w:color="auto"/>
        <w:left w:val="none" w:sz="0" w:space="0" w:color="auto"/>
        <w:bottom w:val="none" w:sz="0" w:space="0" w:color="auto"/>
        <w:right w:val="none" w:sz="0" w:space="0" w:color="auto"/>
      </w:divBdr>
    </w:div>
    <w:div w:id="1874229696">
      <w:bodyDiv w:val="1"/>
      <w:marLeft w:val="0"/>
      <w:marRight w:val="0"/>
      <w:marTop w:val="0"/>
      <w:marBottom w:val="0"/>
      <w:divBdr>
        <w:top w:val="none" w:sz="0" w:space="0" w:color="auto"/>
        <w:left w:val="none" w:sz="0" w:space="0" w:color="auto"/>
        <w:bottom w:val="none" w:sz="0" w:space="0" w:color="auto"/>
        <w:right w:val="none" w:sz="0" w:space="0" w:color="auto"/>
      </w:divBdr>
    </w:div>
    <w:div w:id="1886790342">
      <w:bodyDiv w:val="1"/>
      <w:marLeft w:val="0"/>
      <w:marRight w:val="0"/>
      <w:marTop w:val="0"/>
      <w:marBottom w:val="0"/>
      <w:divBdr>
        <w:top w:val="none" w:sz="0" w:space="0" w:color="auto"/>
        <w:left w:val="none" w:sz="0" w:space="0" w:color="auto"/>
        <w:bottom w:val="none" w:sz="0" w:space="0" w:color="auto"/>
        <w:right w:val="none" w:sz="0" w:space="0" w:color="auto"/>
      </w:divBdr>
    </w:div>
    <w:div w:id="1886986688">
      <w:bodyDiv w:val="1"/>
      <w:marLeft w:val="0"/>
      <w:marRight w:val="0"/>
      <w:marTop w:val="0"/>
      <w:marBottom w:val="0"/>
      <w:divBdr>
        <w:top w:val="none" w:sz="0" w:space="0" w:color="auto"/>
        <w:left w:val="none" w:sz="0" w:space="0" w:color="auto"/>
        <w:bottom w:val="none" w:sz="0" w:space="0" w:color="auto"/>
        <w:right w:val="none" w:sz="0" w:space="0" w:color="auto"/>
      </w:divBdr>
    </w:div>
    <w:div w:id="1891728318">
      <w:bodyDiv w:val="1"/>
      <w:marLeft w:val="0"/>
      <w:marRight w:val="0"/>
      <w:marTop w:val="0"/>
      <w:marBottom w:val="0"/>
      <w:divBdr>
        <w:top w:val="none" w:sz="0" w:space="0" w:color="auto"/>
        <w:left w:val="none" w:sz="0" w:space="0" w:color="auto"/>
        <w:bottom w:val="none" w:sz="0" w:space="0" w:color="auto"/>
        <w:right w:val="none" w:sz="0" w:space="0" w:color="auto"/>
      </w:divBdr>
    </w:div>
    <w:div w:id="1893614470">
      <w:bodyDiv w:val="1"/>
      <w:marLeft w:val="0"/>
      <w:marRight w:val="0"/>
      <w:marTop w:val="0"/>
      <w:marBottom w:val="0"/>
      <w:divBdr>
        <w:top w:val="none" w:sz="0" w:space="0" w:color="auto"/>
        <w:left w:val="none" w:sz="0" w:space="0" w:color="auto"/>
        <w:bottom w:val="none" w:sz="0" w:space="0" w:color="auto"/>
        <w:right w:val="none" w:sz="0" w:space="0" w:color="auto"/>
      </w:divBdr>
    </w:div>
    <w:div w:id="1899776648">
      <w:bodyDiv w:val="1"/>
      <w:marLeft w:val="0"/>
      <w:marRight w:val="0"/>
      <w:marTop w:val="0"/>
      <w:marBottom w:val="0"/>
      <w:divBdr>
        <w:top w:val="none" w:sz="0" w:space="0" w:color="auto"/>
        <w:left w:val="none" w:sz="0" w:space="0" w:color="auto"/>
        <w:bottom w:val="none" w:sz="0" w:space="0" w:color="auto"/>
        <w:right w:val="none" w:sz="0" w:space="0" w:color="auto"/>
      </w:divBdr>
    </w:div>
    <w:div w:id="1909077305">
      <w:bodyDiv w:val="1"/>
      <w:marLeft w:val="0"/>
      <w:marRight w:val="0"/>
      <w:marTop w:val="0"/>
      <w:marBottom w:val="0"/>
      <w:divBdr>
        <w:top w:val="none" w:sz="0" w:space="0" w:color="auto"/>
        <w:left w:val="none" w:sz="0" w:space="0" w:color="auto"/>
        <w:bottom w:val="none" w:sz="0" w:space="0" w:color="auto"/>
        <w:right w:val="none" w:sz="0" w:space="0" w:color="auto"/>
      </w:divBdr>
    </w:div>
    <w:div w:id="1923370768">
      <w:bodyDiv w:val="1"/>
      <w:marLeft w:val="0"/>
      <w:marRight w:val="0"/>
      <w:marTop w:val="0"/>
      <w:marBottom w:val="0"/>
      <w:divBdr>
        <w:top w:val="none" w:sz="0" w:space="0" w:color="auto"/>
        <w:left w:val="none" w:sz="0" w:space="0" w:color="auto"/>
        <w:bottom w:val="none" w:sz="0" w:space="0" w:color="auto"/>
        <w:right w:val="none" w:sz="0" w:space="0" w:color="auto"/>
      </w:divBdr>
    </w:div>
    <w:div w:id="1942252180">
      <w:bodyDiv w:val="1"/>
      <w:marLeft w:val="0"/>
      <w:marRight w:val="0"/>
      <w:marTop w:val="0"/>
      <w:marBottom w:val="0"/>
      <w:divBdr>
        <w:top w:val="none" w:sz="0" w:space="0" w:color="auto"/>
        <w:left w:val="none" w:sz="0" w:space="0" w:color="auto"/>
        <w:bottom w:val="none" w:sz="0" w:space="0" w:color="auto"/>
        <w:right w:val="none" w:sz="0" w:space="0" w:color="auto"/>
      </w:divBdr>
    </w:div>
    <w:div w:id="1943413757">
      <w:bodyDiv w:val="1"/>
      <w:marLeft w:val="0"/>
      <w:marRight w:val="0"/>
      <w:marTop w:val="0"/>
      <w:marBottom w:val="0"/>
      <w:divBdr>
        <w:top w:val="none" w:sz="0" w:space="0" w:color="auto"/>
        <w:left w:val="none" w:sz="0" w:space="0" w:color="auto"/>
        <w:bottom w:val="none" w:sz="0" w:space="0" w:color="auto"/>
        <w:right w:val="none" w:sz="0" w:space="0" w:color="auto"/>
      </w:divBdr>
    </w:div>
    <w:div w:id="1957713194">
      <w:bodyDiv w:val="1"/>
      <w:marLeft w:val="0"/>
      <w:marRight w:val="0"/>
      <w:marTop w:val="0"/>
      <w:marBottom w:val="0"/>
      <w:divBdr>
        <w:top w:val="none" w:sz="0" w:space="0" w:color="auto"/>
        <w:left w:val="none" w:sz="0" w:space="0" w:color="auto"/>
        <w:bottom w:val="none" w:sz="0" w:space="0" w:color="auto"/>
        <w:right w:val="none" w:sz="0" w:space="0" w:color="auto"/>
      </w:divBdr>
    </w:div>
    <w:div w:id="1958176153">
      <w:bodyDiv w:val="1"/>
      <w:marLeft w:val="0"/>
      <w:marRight w:val="0"/>
      <w:marTop w:val="0"/>
      <w:marBottom w:val="0"/>
      <w:divBdr>
        <w:top w:val="none" w:sz="0" w:space="0" w:color="auto"/>
        <w:left w:val="none" w:sz="0" w:space="0" w:color="auto"/>
        <w:bottom w:val="none" w:sz="0" w:space="0" w:color="auto"/>
        <w:right w:val="none" w:sz="0" w:space="0" w:color="auto"/>
      </w:divBdr>
    </w:div>
    <w:div w:id="1989623472">
      <w:bodyDiv w:val="1"/>
      <w:marLeft w:val="0"/>
      <w:marRight w:val="0"/>
      <w:marTop w:val="0"/>
      <w:marBottom w:val="0"/>
      <w:divBdr>
        <w:top w:val="none" w:sz="0" w:space="0" w:color="auto"/>
        <w:left w:val="none" w:sz="0" w:space="0" w:color="auto"/>
        <w:bottom w:val="none" w:sz="0" w:space="0" w:color="auto"/>
        <w:right w:val="none" w:sz="0" w:space="0" w:color="auto"/>
      </w:divBdr>
    </w:div>
    <w:div w:id="1993292426">
      <w:bodyDiv w:val="1"/>
      <w:marLeft w:val="0"/>
      <w:marRight w:val="0"/>
      <w:marTop w:val="0"/>
      <w:marBottom w:val="0"/>
      <w:divBdr>
        <w:top w:val="none" w:sz="0" w:space="0" w:color="auto"/>
        <w:left w:val="none" w:sz="0" w:space="0" w:color="auto"/>
        <w:bottom w:val="none" w:sz="0" w:space="0" w:color="auto"/>
        <w:right w:val="none" w:sz="0" w:space="0" w:color="auto"/>
      </w:divBdr>
    </w:div>
    <w:div w:id="2002393716">
      <w:bodyDiv w:val="1"/>
      <w:marLeft w:val="0"/>
      <w:marRight w:val="0"/>
      <w:marTop w:val="0"/>
      <w:marBottom w:val="0"/>
      <w:divBdr>
        <w:top w:val="none" w:sz="0" w:space="0" w:color="auto"/>
        <w:left w:val="none" w:sz="0" w:space="0" w:color="auto"/>
        <w:bottom w:val="none" w:sz="0" w:space="0" w:color="auto"/>
        <w:right w:val="none" w:sz="0" w:space="0" w:color="auto"/>
      </w:divBdr>
    </w:div>
    <w:div w:id="2030373084">
      <w:bodyDiv w:val="1"/>
      <w:marLeft w:val="0"/>
      <w:marRight w:val="0"/>
      <w:marTop w:val="0"/>
      <w:marBottom w:val="0"/>
      <w:divBdr>
        <w:top w:val="none" w:sz="0" w:space="0" w:color="auto"/>
        <w:left w:val="none" w:sz="0" w:space="0" w:color="auto"/>
        <w:bottom w:val="none" w:sz="0" w:space="0" w:color="auto"/>
        <w:right w:val="none" w:sz="0" w:space="0" w:color="auto"/>
      </w:divBdr>
    </w:div>
    <w:div w:id="2033875288">
      <w:bodyDiv w:val="1"/>
      <w:marLeft w:val="0"/>
      <w:marRight w:val="0"/>
      <w:marTop w:val="0"/>
      <w:marBottom w:val="0"/>
      <w:divBdr>
        <w:top w:val="none" w:sz="0" w:space="0" w:color="auto"/>
        <w:left w:val="none" w:sz="0" w:space="0" w:color="auto"/>
        <w:bottom w:val="none" w:sz="0" w:space="0" w:color="auto"/>
        <w:right w:val="none" w:sz="0" w:space="0" w:color="auto"/>
      </w:divBdr>
    </w:div>
    <w:div w:id="2036929671">
      <w:bodyDiv w:val="1"/>
      <w:marLeft w:val="0"/>
      <w:marRight w:val="0"/>
      <w:marTop w:val="0"/>
      <w:marBottom w:val="0"/>
      <w:divBdr>
        <w:top w:val="none" w:sz="0" w:space="0" w:color="auto"/>
        <w:left w:val="none" w:sz="0" w:space="0" w:color="auto"/>
        <w:bottom w:val="none" w:sz="0" w:space="0" w:color="auto"/>
        <w:right w:val="none" w:sz="0" w:space="0" w:color="auto"/>
      </w:divBdr>
    </w:div>
    <w:div w:id="2046129626">
      <w:bodyDiv w:val="1"/>
      <w:marLeft w:val="0"/>
      <w:marRight w:val="0"/>
      <w:marTop w:val="0"/>
      <w:marBottom w:val="0"/>
      <w:divBdr>
        <w:top w:val="none" w:sz="0" w:space="0" w:color="auto"/>
        <w:left w:val="none" w:sz="0" w:space="0" w:color="auto"/>
        <w:bottom w:val="none" w:sz="0" w:space="0" w:color="auto"/>
        <w:right w:val="none" w:sz="0" w:space="0" w:color="auto"/>
      </w:divBdr>
    </w:div>
    <w:div w:id="2051687989">
      <w:bodyDiv w:val="1"/>
      <w:marLeft w:val="0"/>
      <w:marRight w:val="0"/>
      <w:marTop w:val="0"/>
      <w:marBottom w:val="0"/>
      <w:divBdr>
        <w:top w:val="none" w:sz="0" w:space="0" w:color="auto"/>
        <w:left w:val="none" w:sz="0" w:space="0" w:color="auto"/>
        <w:bottom w:val="none" w:sz="0" w:space="0" w:color="auto"/>
        <w:right w:val="none" w:sz="0" w:space="0" w:color="auto"/>
      </w:divBdr>
    </w:div>
    <w:div w:id="2075272423">
      <w:bodyDiv w:val="1"/>
      <w:marLeft w:val="0"/>
      <w:marRight w:val="0"/>
      <w:marTop w:val="0"/>
      <w:marBottom w:val="0"/>
      <w:divBdr>
        <w:top w:val="none" w:sz="0" w:space="0" w:color="auto"/>
        <w:left w:val="none" w:sz="0" w:space="0" w:color="auto"/>
        <w:bottom w:val="none" w:sz="0" w:space="0" w:color="auto"/>
        <w:right w:val="none" w:sz="0" w:space="0" w:color="auto"/>
      </w:divBdr>
    </w:div>
    <w:div w:id="2082216377">
      <w:bodyDiv w:val="1"/>
      <w:marLeft w:val="0"/>
      <w:marRight w:val="0"/>
      <w:marTop w:val="0"/>
      <w:marBottom w:val="0"/>
      <w:divBdr>
        <w:top w:val="none" w:sz="0" w:space="0" w:color="auto"/>
        <w:left w:val="none" w:sz="0" w:space="0" w:color="auto"/>
        <w:bottom w:val="none" w:sz="0" w:space="0" w:color="auto"/>
        <w:right w:val="none" w:sz="0" w:space="0" w:color="auto"/>
      </w:divBdr>
    </w:div>
    <w:div w:id="2091388126">
      <w:bodyDiv w:val="1"/>
      <w:marLeft w:val="0"/>
      <w:marRight w:val="0"/>
      <w:marTop w:val="0"/>
      <w:marBottom w:val="0"/>
      <w:divBdr>
        <w:top w:val="none" w:sz="0" w:space="0" w:color="auto"/>
        <w:left w:val="none" w:sz="0" w:space="0" w:color="auto"/>
        <w:bottom w:val="none" w:sz="0" w:space="0" w:color="auto"/>
        <w:right w:val="none" w:sz="0" w:space="0" w:color="auto"/>
      </w:divBdr>
    </w:div>
    <w:div w:id="2093895749">
      <w:bodyDiv w:val="1"/>
      <w:marLeft w:val="0"/>
      <w:marRight w:val="0"/>
      <w:marTop w:val="0"/>
      <w:marBottom w:val="0"/>
      <w:divBdr>
        <w:top w:val="none" w:sz="0" w:space="0" w:color="auto"/>
        <w:left w:val="none" w:sz="0" w:space="0" w:color="auto"/>
        <w:bottom w:val="none" w:sz="0" w:space="0" w:color="auto"/>
        <w:right w:val="none" w:sz="0" w:space="0" w:color="auto"/>
      </w:divBdr>
    </w:div>
    <w:div w:id="2099213448">
      <w:bodyDiv w:val="1"/>
      <w:marLeft w:val="0"/>
      <w:marRight w:val="0"/>
      <w:marTop w:val="0"/>
      <w:marBottom w:val="0"/>
      <w:divBdr>
        <w:top w:val="none" w:sz="0" w:space="0" w:color="auto"/>
        <w:left w:val="none" w:sz="0" w:space="0" w:color="auto"/>
        <w:bottom w:val="none" w:sz="0" w:space="0" w:color="auto"/>
        <w:right w:val="none" w:sz="0" w:space="0" w:color="auto"/>
      </w:divBdr>
    </w:div>
    <w:div w:id="2099325069">
      <w:bodyDiv w:val="1"/>
      <w:marLeft w:val="0"/>
      <w:marRight w:val="0"/>
      <w:marTop w:val="0"/>
      <w:marBottom w:val="0"/>
      <w:divBdr>
        <w:top w:val="none" w:sz="0" w:space="0" w:color="auto"/>
        <w:left w:val="none" w:sz="0" w:space="0" w:color="auto"/>
        <w:bottom w:val="none" w:sz="0" w:space="0" w:color="auto"/>
        <w:right w:val="none" w:sz="0" w:space="0" w:color="auto"/>
      </w:divBdr>
    </w:div>
    <w:div w:id="2112167111">
      <w:bodyDiv w:val="1"/>
      <w:marLeft w:val="0"/>
      <w:marRight w:val="0"/>
      <w:marTop w:val="0"/>
      <w:marBottom w:val="0"/>
      <w:divBdr>
        <w:top w:val="none" w:sz="0" w:space="0" w:color="auto"/>
        <w:left w:val="none" w:sz="0" w:space="0" w:color="auto"/>
        <w:bottom w:val="none" w:sz="0" w:space="0" w:color="auto"/>
        <w:right w:val="none" w:sz="0" w:space="0" w:color="auto"/>
      </w:divBdr>
    </w:div>
    <w:div w:id="2121991453">
      <w:bodyDiv w:val="1"/>
      <w:marLeft w:val="0"/>
      <w:marRight w:val="0"/>
      <w:marTop w:val="0"/>
      <w:marBottom w:val="0"/>
      <w:divBdr>
        <w:top w:val="none" w:sz="0" w:space="0" w:color="auto"/>
        <w:left w:val="none" w:sz="0" w:space="0" w:color="auto"/>
        <w:bottom w:val="none" w:sz="0" w:space="0" w:color="auto"/>
        <w:right w:val="none" w:sz="0" w:space="0" w:color="auto"/>
      </w:divBdr>
    </w:div>
    <w:div w:id="2123068018">
      <w:bodyDiv w:val="1"/>
      <w:marLeft w:val="0"/>
      <w:marRight w:val="0"/>
      <w:marTop w:val="0"/>
      <w:marBottom w:val="0"/>
      <w:divBdr>
        <w:top w:val="none" w:sz="0" w:space="0" w:color="auto"/>
        <w:left w:val="none" w:sz="0" w:space="0" w:color="auto"/>
        <w:bottom w:val="none" w:sz="0" w:space="0" w:color="auto"/>
        <w:right w:val="none" w:sz="0" w:space="0" w:color="auto"/>
      </w:divBdr>
    </w:div>
    <w:div w:id="2129011576">
      <w:bodyDiv w:val="1"/>
      <w:marLeft w:val="0"/>
      <w:marRight w:val="0"/>
      <w:marTop w:val="0"/>
      <w:marBottom w:val="0"/>
      <w:divBdr>
        <w:top w:val="none" w:sz="0" w:space="0" w:color="auto"/>
        <w:left w:val="none" w:sz="0" w:space="0" w:color="auto"/>
        <w:bottom w:val="none" w:sz="0" w:space="0" w:color="auto"/>
        <w:right w:val="none" w:sz="0" w:space="0" w:color="auto"/>
      </w:divBdr>
    </w:div>
    <w:div w:id="2130733269">
      <w:bodyDiv w:val="1"/>
      <w:marLeft w:val="0"/>
      <w:marRight w:val="0"/>
      <w:marTop w:val="0"/>
      <w:marBottom w:val="0"/>
      <w:divBdr>
        <w:top w:val="none" w:sz="0" w:space="0" w:color="auto"/>
        <w:left w:val="none" w:sz="0" w:space="0" w:color="auto"/>
        <w:bottom w:val="none" w:sz="0" w:space="0" w:color="auto"/>
        <w:right w:val="none" w:sz="0" w:space="0" w:color="auto"/>
      </w:divBdr>
    </w:div>
    <w:div w:id="213675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609406917700647" TargetMode="External"/><Relationship Id="rId18" Type="http://schemas.openxmlformats.org/officeDocument/2006/relationships/hyperlink" Target="https://www.iccaworld.org/knowledge-hub/industry-research/post/business-events-industry-boosts-global-gdp-with-15-trillion-dollars-and-26-million-jobs/" TargetMode="External"/><Relationship Id="rId26" Type="http://schemas.openxmlformats.org/officeDocument/2006/relationships/hyperlink" Target="https://onlinelibrary.wiley.com/doi/10.1002/9781118767771.wbiedcs067" TargetMode="External"/><Relationship Id="rId39" Type="http://schemas.openxmlformats.org/officeDocument/2006/relationships/hyperlink" Target="https://www.shlegal.com/docs/default-source/news-insights-documents/2024/aviation-regulatory-update-2023-2024.pdf?sfvrsn=e46ca5b_2" TargetMode="External"/><Relationship Id="rId21" Type="http://schemas.openxmlformats.org/officeDocument/2006/relationships/hyperlink" Target="https://doi.org/10.1016/j.tourman.2007.07.017" TargetMode="External"/><Relationship Id="rId34" Type="http://schemas.openxmlformats.org/officeDocument/2006/relationships/hyperlink" Target="https://www.oecd.org/els/getting-skills-right-skills-for-jobs-indicators-9789264277878-en.htm" TargetMode="External"/><Relationship Id="rId42" Type="http://schemas.openxmlformats.org/officeDocument/2006/relationships/hyperlink" Target="https://books.google.co.uk/books/about/How_to_Do_Your_Case_Study.html?id=SEATEAAAQBAJ&amp;redir_esc=y" TargetMode="External"/><Relationship Id="rId47" Type="http://schemas.openxmlformats.org/officeDocument/2006/relationships/theme" Target="theme/theme1.xml"/><Relationship Id="rId7" Type="http://schemas.openxmlformats.org/officeDocument/2006/relationships/hyperlink" Target="https://www.baymedia.co.uk/how-major-events-revitalise-local-economies/" TargetMode="External"/><Relationship Id="rId2" Type="http://schemas.openxmlformats.org/officeDocument/2006/relationships/numbering" Target="numbering.xml"/><Relationship Id="rId16" Type="http://schemas.openxmlformats.org/officeDocument/2006/relationships/hyperlink" Target="https://www2.deloitte.com/content/dam/Deloitte/us/Documents/us-2023-travel-outlook.pdf" TargetMode="External"/><Relationship Id="rId29" Type="http://schemas.openxmlformats.org/officeDocument/2006/relationships/hyperlink" Target="https://serve360.marriott.com/wp-content/uploads/2021/08/Modern_Slavery_Statement_2020.pdf" TargetMode="External"/><Relationship Id="rId1" Type="http://schemas.openxmlformats.org/officeDocument/2006/relationships/customXml" Target="../customXml/item1.xml"/><Relationship Id="rId6" Type="http://schemas.openxmlformats.org/officeDocument/2006/relationships/hyperlink" Target="http://dx.doi.org/10.46743/2160-3715/2008.1573" TargetMode="External"/><Relationship Id="rId11" Type="http://schemas.openxmlformats.org/officeDocument/2006/relationships/hyperlink" Target="https://doi.org/10.1191/1478088706qp063oa" TargetMode="External"/><Relationship Id="rId24" Type="http://schemas.openxmlformats.org/officeDocument/2006/relationships/hyperlink" Target="https://ir.hilton.com/~/media/Files/H/Hilton-Worldwide-IR-V3/annual-report/Hilton_2013_AR.pdf" TargetMode="External"/><Relationship Id="rId32" Type="http://schemas.openxmlformats.org/officeDocument/2006/relationships/hyperlink" Target="http://ndl.ethernet.edu.et/bitstream/123456789/49003/1/82.pdf" TargetMode="External"/><Relationship Id="rId37" Type="http://schemas.openxmlformats.org/officeDocument/2006/relationships/hyperlink" Target="https://books.google.co.uk/books/about/Conferences_and_Conventions.html?id=U0JuzQEACAAJ&amp;redir_esc=y" TargetMode="External"/><Relationship Id="rId40" Type="http://schemas.openxmlformats.org/officeDocument/2006/relationships/hyperlink" Target="https://talk-commerce.com/blog/the-importance-of-online-channels-in-customer-service/" TargetMode="External"/><Relationship Id="rId45" Type="http://schemas.openxmlformats.org/officeDocument/2006/relationships/hyperlink" Target="https://www.wtm.com/content/dam/sitebuilder/rxuk/wtmkt/documents/WTM-Global-Travel-Report-v4.pdf.coredownload.990096961.pdf" TargetMode="External"/><Relationship Id="rId5" Type="http://schemas.openxmlformats.org/officeDocument/2006/relationships/webSettings" Target="webSettings.xml"/><Relationship Id="rId15" Type="http://schemas.openxmlformats.org/officeDocument/2006/relationships/hyperlink" Target="https://www.perlego.com/book/2193436/business-events-pdf" TargetMode="External"/><Relationship Id="rId23" Type="http://schemas.openxmlformats.org/officeDocument/2006/relationships/hyperlink" Target="https://scholar.google.ca/citations?user=d5GFhXYAAAAJ&amp;hl=tr" TargetMode="External"/><Relationship Id="rId28" Type="http://schemas.openxmlformats.org/officeDocument/2006/relationships/hyperlink" Target="https://www.marriott.com/en-gb/hotels/lhrhr-london-heathrow-marriott-hotel/overview/" TargetMode="External"/><Relationship Id="rId36" Type="http://schemas.openxmlformats.org/officeDocument/2006/relationships/hyperlink" Target="http://dx.doi.org/10.4324/9780080940960" TargetMode="External"/><Relationship Id="rId10" Type="http://schemas.openxmlformats.org/officeDocument/2006/relationships/hyperlink" Target="https://www.ufsm.br/app/uploads/sites/479/2023/06/Bowen-2009.pdf" TargetMode="External"/><Relationship Id="rId19" Type="http://schemas.openxmlformats.org/officeDocument/2006/relationships/hyperlink" Target="http://dx.doi.org/10.1080/15470148.2012.651783" TargetMode="External"/><Relationship Id="rId31" Type="http://schemas.openxmlformats.org/officeDocument/2006/relationships/hyperlink" Target="https://www.researchgate.net/publication/24131508_Mega-Events_The_effect_of_the_world's_biggest_sporting_events_on_local_regional_and_national_economies" TargetMode="External"/><Relationship Id="rId44" Type="http://schemas.openxmlformats.org/officeDocument/2006/relationships/hyperlink" Target="https://books.google.co.uk/books/about/Introduction_to_Hospitality.html?id=0Cv-sgEACAAJ&amp;redir_esc=y" TargetMode="External"/><Relationship Id="rId4" Type="http://schemas.openxmlformats.org/officeDocument/2006/relationships/settings" Target="settings.xml"/><Relationship Id="rId9" Type="http://schemas.openxmlformats.org/officeDocument/2006/relationships/hyperlink" Target="https://craftingjustice.wordpress.com/wp-content/uploads/2017/04/david-boud-rosemary-keogh-david-walker-reflection_-turning-experience-into-learning-routledge-1985-pp-1-165.pdf" TargetMode="External"/><Relationship Id="rId14" Type="http://schemas.openxmlformats.org/officeDocument/2006/relationships/hyperlink" Target="https://www.scirp.org/reference/ReferencesPapers?ReferenceID=1807302" TargetMode="External"/><Relationship Id="rId22" Type="http://schemas.openxmlformats.org/officeDocument/2006/relationships/hyperlink" Target="http://dx.doi.org/10.1016/j.tourman.2007.07.017" TargetMode="External"/><Relationship Id="rId27" Type="http://schemas.openxmlformats.org/officeDocument/2006/relationships/hyperlink" Target="https://www.conferencehotelgroup.com/hotels/1459/London-Heathrow-Marriott-Hotel" TargetMode="External"/><Relationship Id="rId30" Type="http://schemas.openxmlformats.org/officeDocument/2006/relationships/hyperlink" Target="https://marriott.gcs-web.com/static-files/ac930e85-f477-4fa8-b873-bf4d2e09ca33" TargetMode="External"/><Relationship Id="rId35" Type="http://schemas.openxmlformats.org/officeDocument/2006/relationships/hyperlink" Target="https://aulasvirtuales.wordpress.com/wp-content/uploads/2014/02/qualitative-research-evaluation-methods-by-michael-patton.pdf" TargetMode="External"/><Relationship Id="rId43" Type="http://schemas.openxmlformats.org/officeDocument/2006/relationships/hyperlink" Target="https://www.visitlondon.com/traveller-information/travel-to-london/airport/heathrow" TargetMode="External"/><Relationship Id="rId8" Type="http://schemas.openxmlformats.org/officeDocument/2006/relationships/hyperlink" Target="https://www.nber.org/books-and-chapters/human-capital-theoretical-and-empirical-analysis-special-reference-education-first-edition" TargetMode="External"/><Relationship Id="rId3" Type="http://schemas.openxmlformats.org/officeDocument/2006/relationships/styles" Target="styles.xml"/><Relationship Id="rId12" Type="http://schemas.openxmlformats.org/officeDocument/2006/relationships/hyperlink" Target="http://dx.doi.org/10.1177/0019793914564961" TargetMode="External"/><Relationship Id="rId17" Type="http://schemas.openxmlformats.org/officeDocument/2006/relationships/hyperlink" Target="https://www.economic-insight.com/wp-content/uploads/2019/10/DCMS-final-annex-13-06-19-STC.pdf" TargetMode="External"/><Relationship Id="rId25" Type="http://schemas.openxmlformats.org/officeDocument/2006/relationships/hyperlink" Target="https://www.ihgplc.com/en/investors/annual-report" TargetMode="External"/><Relationship Id="rId33" Type="http://schemas.openxmlformats.org/officeDocument/2006/relationships/hyperlink" Target="https://perpustakaandeajulia.weebly.com/uploads/1/8/2/6/18261275/a_handbook_of_reflective_and_experiential_learning_-_theory_and_practice.pdf" TargetMode="External"/><Relationship Id="rId38" Type="http://schemas.openxmlformats.org/officeDocument/2006/relationships/hyperlink" Target="https://search.worldcat.org/title/Risk-Management-for-Meetings-And-Events-Julia-Rutherford-Silvers/oclc/494611490" TargetMode="External"/><Relationship Id="rId46" Type="http://schemas.openxmlformats.org/officeDocument/2006/relationships/fontTable" Target="fontTable.xml"/><Relationship Id="rId20" Type="http://schemas.openxmlformats.org/officeDocument/2006/relationships/hyperlink" Target="https://www.nerdwallet.com/article/travel/are-airbnbs-more-cost-effective-than-hotels" TargetMode="External"/><Relationship Id="rId41" Type="http://schemas.openxmlformats.org/officeDocument/2006/relationships/hyperlink" Target="https://thearoragroup.com/companyhighlights/fy17/#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95476-691C-4B5F-A7FE-31F16EA08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4443</TotalTime>
  <Pages>25</Pages>
  <Words>9005</Words>
  <Characters>51335</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354</cp:revision>
  <dcterms:created xsi:type="dcterms:W3CDTF">2024-05-28T18:24:00Z</dcterms:created>
  <dcterms:modified xsi:type="dcterms:W3CDTF">2024-06-01T14:53:00Z</dcterms:modified>
</cp:coreProperties>
</file>