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9207D0" w14:textId="60A18898" w:rsidR="00D6086F" w:rsidRPr="00C949B7" w:rsidRDefault="00BE09FE" w:rsidP="00276C06">
      <w:pPr>
        <w:jc w:val="center"/>
        <w:rPr>
          <w:rFonts w:ascii="Georgia" w:hAnsi="Georgia"/>
          <w:sz w:val="40"/>
          <w:szCs w:val="40"/>
        </w:rPr>
      </w:pPr>
      <w:r w:rsidRPr="00C949B7">
        <w:rPr>
          <w:rFonts w:ascii="Georgia" w:hAnsi="Georgia"/>
          <w:sz w:val="40"/>
          <w:szCs w:val="40"/>
        </w:rPr>
        <w:t xml:space="preserve">Lampeter: A Picture Essay </w:t>
      </w:r>
    </w:p>
    <w:p w14:paraId="5D1E17B6" w14:textId="1090CB08" w:rsidR="00276C06" w:rsidRPr="00C949B7" w:rsidRDefault="007545ED" w:rsidP="00276C06">
      <w:pPr>
        <w:jc w:val="center"/>
        <w:rPr>
          <w:rFonts w:ascii="Georgia" w:hAnsi="Georgia"/>
          <w:sz w:val="40"/>
          <w:szCs w:val="40"/>
        </w:rPr>
      </w:pPr>
      <w:r w:rsidRPr="00C949B7">
        <w:rPr>
          <w:rFonts w:ascii="Arial" w:hAnsi="Arial" w:cs="Arial"/>
          <w:noProof/>
          <w:bdr w:val="none" w:sz="0" w:space="0" w:color="auto" w:frame="1"/>
        </w:rPr>
        <w:drawing>
          <wp:anchor distT="0" distB="0" distL="114300" distR="114300" simplePos="0" relativeHeight="251658240" behindDoc="0" locked="0" layoutInCell="1" allowOverlap="1" wp14:anchorId="4CD9D0D5" wp14:editId="67682BA6">
            <wp:simplePos x="0" y="0"/>
            <wp:positionH relativeFrom="column">
              <wp:posOffset>-727710</wp:posOffset>
            </wp:positionH>
            <wp:positionV relativeFrom="paragraph">
              <wp:posOffset>231140</wp:posOffset>
            </wp:positionV>
            <wp:extent cx="1606550" cy="2141855"/>
            <wp:effectExtent l="0" t="0" r="0" b="0"/>
            <wp:wrapSquare wrapText="bothSides"/>
            <wp:docPr id="449878560" name="Picture 1" descr="A building with a lawn and a flag on to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878560" name="Picture 1" descr="A building with a lawn and a flag on top&#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606550" cy="21418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DDA37A8" w14:textId="5896142C" w:rsidR="00276C06" w:rsidRPr="00C949B7" w:rsidRDefault="006D35B5" w:rsidP="006D35B5">
      <w:pPr>
        <w:rPr>
          <w:rFonts w:ascii="Georgia" w:hAnsi="Georgia"/>
          <w:sz w:val="20"/>
          <w:szCs w:val="20"/>
        </w:rPr>
      </w:pPr>
      <w:r w:rsidRPr="00C949B7">
        <w:rPr>
          <w:rFonts w:ascii="Georgia" w:hAnsi="Georgia"/>
          <w:sz w:val="20"/>
          <w:szCs w:val="20"/>
        </w:rPr>
        <w:t xml:space="preserve">We start our journey at the university campus, as many other journeys start, standing in front of the old building and looking onto the [Georgian] </w:t>
      </w:r>
      <w:r w:rsidR="000F709B" w:rsidRPr="00C949B7">
        <w:rPr>
          <w:rFonts w:ascii="Georgia" w:hAnsi="Georgia"/>
          <w:sz w:val="20"/>
          <w:szCs w:val="20"/>
        </w:rPr>
        <w:t>architecture.</w:t>
      </w:r>
      <w:r w:rsidR="00113C12" w:rsidRPr="00C949B7">
        <w:rPr>
          <w:rFonts w:ascii="Georgia" w:hAnsi="Georgia"/>
          <w:sz w:val="20"/>
          <w:szCs w:val="20"/>
        </w:rPr>
        <w:t xml:space="preserve"> Anthropologically the building can be seen as imposing, encroaching on the otherwise peaceful atmosphere of its surroundings, I would even suggest that it was created in such a way to express the sophistication of university. In 1822 it was not a common thing for those of lower classes to go to higher education, especially in a traditional farming society such as Lampeter, so to place a prestigious university right near the middle of town sets </w:t>
      </w:r>
      <w:r w:rsidR="00903343" w:rsidRPr="00C949B7">
        <w:rPr>
          <w:rFonts w:ascii="Georgia" w:hAnsi="Georgia"/>
          <w:sz w:val="20"/>
          <w:szCs w:val="20"/>
        </w:rPr>
        <w:t xml:space="preserve">the </w:t>
      </w:r>
      <w:r w:rsidR="00113C12" w:rsidRPr="00C949B7">
        <w:rPr>
          <w:rFonts w:ascii="Georgia" w:hAnsi="Georgia"/>
          <w:sz w:val="20"/>
          <w:szCs w:val="20"/>
        </w:rPr>
        <w:t xml:space="preserve">president that it is not for the locals. </w:t>
      </w:r>
      <w:r w:rsidR="00903343" w:rsidRPr="00C949B7">
        <w:rPr>
          <w:rFonts w:ascii="Georgia" w:hAnsi="Georgia"/>
          <w:sz w:val="20"/>
          <w:szCs w:val="20"/>
        </w:rPr>
        <w:t xml:space="preserve">The grand entrance to a courtyard, past water pumps turned into water fountains, engraved stones and circled by Tudor roses- the very foundations of the university insights a “us and them” attitude, we the scholars and them the workers. The campus being raised up on a slight incline from the rest of the village also </w:t>
      </w:r>
      <w:r w:rsidR="007F252B" w:rsidRPr="00C949B7">
        <w:rPr>
          <w:rFonts w:ascii="Georgia" w:hAnsi="Georgia"/>
          <w:sz w:val="20"/>
          <w:szCs w:val="20"/>
        </w:rPr>
        <w:t>emphasises</w:t>
      </w:r>
      <w:r w:rsidR="007E7C19" w:rsidRPr="00C949B7">
        <w:rPr>
          <w:rFonts w:ascii="Georgia" w:hAnsi="Georgia"/>
          <w:sz w:val="20"/>
          <w:szCs w:val="20"/>
        </w:rPr>
        <w:t xml:space="preserve"> that it is </w:t>
      </w:r>
      <w:r w:rsidR="007F252B" w:rsidRPr="00C949B7">
        <w:rPr>
          <w:rFonts w:ascii="Georgia" w:hAnsi="Georgia"/>
          <w:sz w:val="20"/>
          <w:szCs w:val="20"/>
        </w:rPr>
        <w:t xml:space="preserve">almost superior than the rest of the town. </w:t>
      </w:r>
    </w:p>
    <w:p w14:paraId="5E3F32E5" w14:textId="77777777" w:rsidR="00E96DB9" w:rsidRPr="00C949B7" w:rsidRDefault="00E96DB9" w:rsidP="006D35B5">
      <w:pPr>
        <w:rPr>
          <w:rFonts w:ascii="Georgia" w:hAnsi="Georgia"/>
          <w:sz w:val="20"/>
          <w:szCs w:val="20"/>
        </w:rPr>
      </w:pPr>
    </w:p>
    <w:p w14:paraId="35A7ABA5" w14:textId="6589DDBC" w:rsidR="007F252B" w:rsidRPr="00C949B7" w:rsidRDefault="00276C06" w:rsidP="006D35B5">
      <w:pPr>
        <w:rPr>
          <w:rFonts w:ascii="Georgia" w:hAnsi="Georgia"/>
          <w:sz w:val="20"/>
          <w:szCs w:val="20"/>
        </w:rPr>
      </w:pPr>
      <w:r w:rsidRPr="00C949B7">
        <w:rPr>
          <w:rFonts w:ascii="Arial" w:hAnsi="Arial" w:cs="Arial"/>
          <w:noProof/>
          <w:bdr w:val="none" w:sz="0" w:space="0" w:color="auto" w:frame="1"/>
        </w:rPr>
        <w:drawing>
          <wp:anchor distT="0" distB="0" distL="114300" distR="114300" simplePos="0" relativeHeight="251659264" behindDoc="0" locked="0" layoutInCell="1" allowOverlap="1" wp14:anchorId="5D24FC42" wp14:editId="2441DC49">
            <wp:simplePos x="0" y="0"/>
            <wp:positionH relativeFrom="column">
              <wp:posOffset>4957272</wp:posOffset>
            </wp:positionH>
            <wp:positionV relativeFrom="paragraph">
              <wp:posOffset>61999</wp:posOffset>
            </wp:positionV>
            <wp:extent cx="1594485" cy="2126615"/>
            <wp:effectExtent l="0" t="0" r="5715" b="6985"/>
            <wp:wrapSquare wrapText="bothSides"/>
            <wp:docPr id="1733287330" name="Picture 2" descr="A building with a fountain in front of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3287330" name="Picture 2" descr="A building with a fountain in front of it&#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94485" cy="21266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F252B" w:rsidRPr="00C949B7">
        <w:rPr>
          <w:rFonts w:ascii="Georgia" w:hAnsi="Georgia"/>
          <w:sz w:val="20"/>
          <w:szCs w:val="20"/>
        </w:rPr>
        <w:t xml:space="preserve">However, looking at the university, it is not a negative scar scratched onto the landscape of an otherwise beautiful village. The culture of Lampeter is enhanced by its edition, the new people filing in and out of the grounds, different cultures and religions circling through the town only adds to its allure as a place that is generally accepting of change and diversity. The new shops added to the town centre builds on Lampeter’s economy and the in and outgoing university students keeps places such as takeaways, family owned bakeries and independent shops open. Additionally, the motte and bailey placed near the back of the old building shows that there was a belief in historical preservation when it was </w:t>
      </w:r>
      <w:r w:rsidR="00D6086F" w:rsidRPr="00C949B7">
        <w:rPr>
          <w:rFonts w:ascii="Georgia" w:hAnsi="Georgia"/>
          <w:sz w:val="20"/>
          <w:szCs w:val="20"/>
        </w:rPr>
        <w:t>constructed</w:t>
      </w:r>
      <w:r w:rsidR="00CB21F6" w:rsidRPr="00C949B7">
        <w:rPr>
          <w:rFonts w:ascii="Georgia" w:hAnsi="Georgia"/>
          <w:sz w:val="20"/>
          <w:szCs w:val="20"/>
        </w:rPr>
        <w:t>, this not only relate</w:t>
      </w:r>
      <w:r w:rsidR="00307379" w:rsidRPr="00C949B7">
        <w:rPr>
          <w:rFonts w:ascii="Georgia" w:hAnsi="Georgia"/>
          <w:sz w:val="20"/>
          <w:szCs w:val="20"/>
        </w:rPr>
        <w:t>s</w:t>
      </w:r>
      <w:r w:rsidR="00CB21F6" w:rsidRPr="00C949B7">
        <w:rPr>
          <w:rFonts w:ascii="Georgia" w:hAnsi="Georgia"/>
          <w:sz w:val="20"/>
          <w:szCs w:val="20"/>
        </w:rPr>
        <w:t xml:space="preserve"> to anthropology but also</w:t>
      </w:r>
      <w:r w:rsidR="009E547D" w:rsidRPr="00C949B7">
        <w:rPr>
          <w:rFonts w:ascii="Georgia" w:hAnsi="Georgia"/>
          <w:sz w:val="20"/>
          <w:szCs w:val="20"/>
        </w:rPr>
        <w:t xml:space="preserve"> the</w:t>
      </w:r>
      <w:r w:rsidR="00CB21F6" w:rsidRPr="00C949B7">
        <w:rPr>
          <w:rFonts w:ascii="Georgia" w:hAnsi="Georgia"/>
          <w:sz w:val="20"/>
          <w:szCs w:val="20"/>
        </w:rPr>
        <w:t xml:space="preserve"> archaeological integrity</w:t>
      </w:r>
      <w:r w:rsidR="009E547D" w:rsidRPr="00C949B7">
        <w:rPr>
          <w:rFonts w:ascii="Georgia" w:hAnsi="Georgia"/>
          <w:sz w:val="20"/>
          <w:szCs w:val="20"/>
        </w:rPr>
        <w:t xml:space="preserve"> of the people who built it</w:t>
      </w:r>
      <w:r w:rsidR="00D6086F" w:rsidRPr="00C949B7">
        <w:rPr>
          <w:rFonts w:ascii="Georgia" w:hAnsi="Georgia"/>
          <w:sz w:val="20"/>
          <w:szCs w:val="20"/>
        </w:rPr>
        <w:t xml:space="preserve">. Rather than destroying it and levelling the ground in the name of study the architect worked with it, allowing </w:t>
      </w:r>
      <w:r w:rsidR="00307379" w:rsidRPr="00C949B7">
        <w:rPr>
          <w:rFonts w:ascii="Georgia" w:hAnsi="Georgia"/>
          <w:sz w:val="20"/>
          <w:szCs w:val="20"/>
        </w:rPr>
        <w:t>past</w:t>
      </w:r>
      <w:r w:rsidR="00D6086F" w:rsidRPr="00C949B7">
        <w:rPr>
          <w:rFonts w:ascii="Georgia" w:hAnsi="Georgia"/>
          <w:sz w:val="20"/>
          <w:szCs w:val="20"/>
        </w:rPr>
        <w:t xml:space="preserve"> history to be displayed and cherished by the students that would attend and by the local community. </w:t>
      </w:r>
      <w:r w:rsidR="00CB21F6" w:rsidRPr="00C949B7">
        <w:rPr>
          <w:rFonts w:ascii="Georgia" w:hAnsi="Georgia"/>
          <w:sz w:val="20"/>
          <w:szCs w:val="20"/>
        </w:rPr>
        <w:t>The preservation of bygone history can be seen as a</w:t>
      </w:r>
      <w:r w:rsidR="00D6086F" w:rsidRPr="00C949B7">
        <w:rPr>
          <w:rFonts w:ascii="Georgia" w:hAnsi="Georgia"/>
          <w:sz w:val="20"/>
          <w:szCs w:val="20"/>
        </w:rPr>
        <w:t xml:space="preserve"> promise to the society that it was placed in that it was not here to upturn their lives and change their everyday, instead it was here to </w:t>
      </w:r>
      <w:r w:rsidR="00307379" w:rsidRPr="00C949B7">
        <w:rPr>
          <w:rFonts w:ascii="Georgia" w:hAnsi="Georgia"/>
          <w:sz w:val="20"/>
          <w:szCs w:val="20"/>
        </w:rPr>
        <w:t>boost</w:t>
      </w:r>
      <w:r w:rsidR="00D6086F" w:rsidRPr="00C949B7">
        <w:rPr>
          <w:rFonts w:ascii="Georgia" w:hAnsi="Georgia"/>
          <w:sz w:val="20"/>
          <w:szCs w:val="20"/>
        </w:rPr>
        <w:t xml:space="preserve"> it, to build upon the past and its heritage without destroying what was already there. </w:t>
      </w:r>
    </w:p>
    <w:p w14:paraId="796FFACD" w14:textId="0D9863CF" w:rsidR="00276C06" w:rsidRPr="00C949B7" w:rsidRDefault="007545ED" w:rsidP="006D35B5">
      <w:pPr>
        <w:rPr>
          <w:rFonts w:ascii="Georgia" w:hAnsi="Georgia"/>
          <w:sz w:val="28"/>
          <w:szCs w:val="28"/>
        </w:rPr>
      </w:pPr>
      <w:r w:rsidRPr="00C949B7">
        <w:rPr>
          <w:noProof/>
        </w:rPr>
        <w:drawing>
          <wp:anchor distT="0" distB="0" distL="114300" distR="114300" simplePos="0" relativeHeight="251660288" behindDoc="0" locked="0" layoutInCell="1" allowOverlap="1" wp14:anchorId="3C7D48AD" wp14:editId="55A11E7A">
            <wp:simplePos x="0" y="0"/>
            <wp:positionH relativeFrom="column">
              <wp:posOffset>-707159</wp:posOffset>
            </wp:positionH>
            <wp:positionV relativeFrom="paragraph">
              <wp:posOffset>342900</wp:posOffset>
            </wp:positionV>
            <wp:extent cx="2019600" cy="1346400"/>
            <wp:effectExtent l="0" t="0" r="0" b="6350"/>
            <wp:wrapSquare wrapText="bothSides"/>
            <wp:docPr id="1449891178" name="Picture 3" descr="https://www.discoverceredigion.wales/areas-of-ceredigion/cambrian-mountains/communities-of-the-cambrian-mountains/lampe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9891178" name="Picture 3" descr="https://www.discoverceredigion.wales/areas-of-ceredigion/cambrian-mountains/communities-of-the-cambrian-mountains/lampete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19600" cy="1346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0F5AAB0" w14:textId="668560A6" w:rsidR="00276C06" w:rsidRPr="00C949B7" w:rsidRDefault="00276C06" w:rsidP="006D35B5">
      <w:pPr>
        <w:rPr>
          <w:rFonts w:ascii="Georgia" w:hAnsi="Georgia"/>
          <w:sz w:val="28"/>
          <w:szCs w:val="28"/>
        </w:rPr>
      </w:pPr>
    </w:p>
    <w:p w14:paraId="451448B5" w14:textId="34BA21E5" w:rsidR="00386EA0" w:rsidRPr="00C949B7" w:rsidRDefault="001F6942" w:rsidP="006D35B5">
      <w:pPr>
        <w:rPr>
          <w:rFonts w:ascii="Georgia" w:hAnsi="Georgia"/>
          <w:sz w:val="20"/>
          <w:szCs w:val="20"/>
        </w:rPr>
      </w:pPr>
      <w:r w:rsidRPr="00C949B7">
        <w:rPr>
          <w:noProof/>
        </w:rPr>
        <mc:AlternateContent>
          <mc:Choice Requires="wps">
            <w:drawing>
              <wp:anchor distT="0" distB="0" distL="114300" distR="114300" simplePos="0" relativeHeight="251662336" behindDoc="0" locked="0" layoutInCell="1" allowOverlap="1" wp14:anchorId="18B65043" wp14:editId="25850BCF">
                <wp:simplePos x="0" y="0"/>
                <wp:positionH relativeFrom="leftMargin">
                  <wp:posOffset>187036</wp:posOffset>
                </wp:positionH>
                <wp:positionV relativeFrom="paragraph">
                  <wp:posOffset>1050059</wp:posOffset>
                </wp:positionV>
                <wp:extent cx="609600" cy="152400"/>
                <wp:effectExtent l="0" t="0" r="0" b="0"/>
                <wp:wrapSquare wrapText="bothSides"/>
                <wp:docPr id="875837095" name="Text Box 1"/>
                <wp:cNvGraphicFramePr/>
                <a:graphic xmlns:a="http://schemas.openxmlformats.org/drawingml/2006/main">
                  <a:graphicData uri="http://schemas.microsoft.com/office/word/2010/wordprocessingShape">
                    <wps:wsp>
                      <wps:cNvSpPr txBox="1"/>
                      <wps:spPr>
                        <a:xfrm>
                          <a:off x="0" y="0"/>
                          <a:ext cx="609600" cy="152400"/>
                        </a:xfrm>
                        <a:prstGeom prst="rect">
                          <a:avLst/>
                        </a:prstGeom>
                        <a:solidFill>
                          <a:prstClr val="white"/>
                        </a:solidFill>
                        <a:ln>
                          <a:noFill/>
                        </a:ln>
                      </wps:spPr>
                      <wps:txbx>
                        <w:txbxContent>
                          <w:p w14:paraId="6880E346" w14:textId="53B39CFA" w:rsidR="001F6942" w:rsidRPr="001F6942" w:rsidRDefault="001F6942" w:rsidP="001F6942">
                            <w:pPr>
                              <w:pStyle w:val="Caption"/>
                              <w:rPr>
                                <w:noProof/>
                                <w:sz w:val="22"/>
                                <w:szCs w:val="22"/>
                                <w:lang w:val="fr-FR"/>
                              </w:rPr>
                            </w:pPr>
                            <w:r w:rsidRPr="001F6942">
                              <w:rPr>
                                <w:lang w:val="fr-FR"/>
                              </w:rPr>
                              <w:t xml:space="preserve">Figure </w:t>
                            </w:r>
                            <w:r>
                              <w:t>1</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B65043" id="_x0000_t202" coordsize="21600,21600" o:spt="202" path="m,l,21600r21600,l21600,xe">
                <v:stroke joinstyle="miter"/>
                <v:path gradientshapeok="t" o:connecttype="rect"/>
              </v:shapetype>
              <v:shape id="Text Box 1" o:spid="_x0000_s1026" type="#_x0000_t202" style="position:absolute;margin-left:14.75pt;margin-top:82.7pt;width:48pt;height:12pt;z-index:251662336;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" stroked="f">
                <v:textbox inset="0,0,0,0">
                  <w:txbxContent>
                    <w:p w14:paraId="6880E346" w14:textId="53B39CFA" w:rsidR="001F6942" w:rsidRPr="001F6942" w:rsidRDefault="001F6942" w:rsidP="001F6942">
                      <w:pPr>
                        <w:pStyle w:val="Caption"/>
                        <w:rPr>
                          <w:noProof/>
                          <w:sz w:val="22"/>
                          <w:szCs w:val="22"/>
                          <w:lang w:val="fr-FR"/>
                        </w:rPr>
                      </w:pPr>
                      <w:r w:rsidRPr="001F6942">
                        <w:rPr>
                          <w:lang w:val="fr-FR"/>
                        </w:rPr>
                        <w:t xml:space="preserve">Figure </w:t>
                      </w:r>
                      <w:r>
                        <w:t>1</w:t>
                      </w:r>
                    </w:p>
                  </w:txbxContent>
                </v:textbox>
                <w10:wrap type="square" anchorx="margin"/>
              </v:shape>
            </w:pict>
          </mc:Fallback>
        </mc:AlternateContent>
      </w:r>
      <w:r w:rsidR="00D6086F" w:rsidRPr="00C949B7">
        <w:rPr>
          <w:rFonts w:ascii="Georgia" w:hAnsi="Georgia"/>
          <w:sz w:val="20"/>
          <w:szCs w:val="20"/>
        </w:rPr>
        <w:t xml:space="preserve">As we move into the town we are witness to the hustle and bustle of </w:t>
      </w:r>
      <w:r w:rsidR="00C975C3" w:rsidRPr="00C949B7">
        <w:rPr>
          <w:rFonts w:ascii="Georgia" w:hAnsi="Georgia"/>
          <w:sz w:val="20"/>
          <w:szCs w:val="20"/>
        </w:rPr>
        <w:t>ordinary</w:t>
      </w:r>
      <w:r w:rsidR="00D6086F" w:rsidRPr="00C949B7">
        <w:rPr>
          <w:rFonts w:ascii="Georgia" w:hAnsi="Georgia"/>
          <w:sz w:val="20"/>
          <w:szCs w:val="20"/>
        </w:rPr>
        <w:t xml:space="preserve"> life, the way each person interacts and their natural rhythm we seem to find as humans. Culturally Lampeter is the home of older, more independent and more fantastical shops, ranging from little craft shops like the snail of happiness to the big chains such as Sainsburys and Co-op. In this town there are multiple cultures that find places to share their differences </w:t>
      </w:r>
      <w:r w:rsidR="002B61B6" w:rsidRPr="00C949B7">
        <w:rPr>
          <w:rFonts w:ascii="Georgia" w:hAnsi="Georgia"/>
          <w:sz w:val="20"/>
          <w:szCs w:val="20"/>
        </w:rPr>
        <w:t>through</w:t>
      </w:r>
      <w:r w:rsidR="00D6086F" w:rsidRPr="00C949B7">
        <w:rPr>
          <w:rFonts w:ascii="Georgia" w:hAnsi="Georgia"/>
          <w:sz w:val="20"/>
          <w:szCs w:val="20"/>
        </w:rPr>
        <w:t xml:space="preserve"> their cuisines; traditional fish and chip shops, Indian restaurants, Italian cafes and more are all integrated into the commonplace of Lampeter. </w:t>
      </w:r>
      <w:r w:rsidR="00CB21F6" w:rsidRPr="00C949B7">
        <w:rPr>
          <w:rFonts w:ascii="Georgia" w:hAnsi="Georgia"/>
          <w:sz w:val="20"/>
          <w:szCs w:val="20"/>
        </w:rPr>
        <w:t>The very houses that many of shops now reside have stayed similar if not exact to their construction, Lampeter not only feeds on th</w:t>
      </w:r>
      <w:r w:rsidR="002B61B6" w:rsidRPr="00C949B7">
        <w:rPr>
          <w:rFonts w:ascii="Georgia" w:hAnsi="Georgia"/>
          <w:sz w:val="20"/>
          <w:szCs w:val="20"/>
        </w:rPr>
        <w:t>is</w:t>
      </w:r>
      <w:r w:rsidR="00CB21F6" w:rsidRPr="00C949B7">
        <w:rPr>
          <w:rFonts w:ascii="Georgia" w:hAnsi="Georgia"/>
          <w:sz w:val="20"/>
          <w:szCs w:val="20"/>
        </w:rPr>
        <w:t xml:space="preserve"> new age of diversity but also keeps its legacy alight </w:t>
      </w:r>
      <w:r w:rsidR="002B61B6" w:rsidRPr="00C949B7">
        <w:rPr>
          <w:rFonts w:ascii="Georgia" w:hAnsi="Georgia"/>
          <w:sz w:val="20"/>
          <w:szCs w:val="20"/>
        </w:rPr>
        <w:t xml:space="preserve">by using the same foundations. </w:t>
      </w:r>
      <w:r w:rsidRPr="00C949B7">
        <w:rPr>
          <w:rFonts w:ascii="Georgia" w:hAnsi="Georgia"/>
          <w:sz w:val="20"/>
          <w:szCs w:val="20"/>
        </w:rPr>
        <w:t xml:space="preserve">From an archaeological perspective, the use of the same buildings </w:t>
      </w:r>
      <w:r w:rsidR="002C5567" w:rsidRPr="00C949B7">
        <w:rPr>
          <w:rFonts w:ascii="Georgia" w:hAnsi="Georgia"/>
          <w:sz w:val="20"/>
          <w:szCs w:val="20"/>
        </w:rPr>
        <w:t xml:space="preserve">could not only show the date of the buildings but also show the </w:t>
      </w:r>
      <w:r w:rsidR="00C975C3" w:rsidRPr="00C949B7">
        <w:rPr>
          <w:rFonts w:ascii="Georgia" w:hAnsi="Georgia"/>
          <w:sz w:val="20"/>
          <w:szCs w:val="20"/>
        </w:rPr>
        <w:t>probable</w:t>
      </w:r>
      <w:r w:rsidR="002C5567" w:rsidRPr="00C949B7">
        <w:rPr>
          <w:rFonts w:ascii="Georgia" w:hAnsi="Georgia"/>
          <w:sz w:val="20"/>
          <w:szCs w:val="20"/>
        </w:rPr>
        <w:t xml:space="preserve"> hints of the old owners, possibly the way they cheaply patched the hole in the wallpaper or how they replaced their carpet by adding a new layer rather than ripping the old one out. Original buildings, despite modern moderations, </w:t>
      </w:r>
      <w:r w:rsidR="00386EA0" w:rsidRPr="00C949B7">
        <w:rPr>
          <w:rFonts w:ascii="Georgia" w:hAnsi="Georgia"/>
          <w:sz w:val="20"/>
          <w:szCs w:val="20"/>
        </w:rPr>
        <w:t>could also show the ways building w</w:t>
      </w:r>
      <w:r w:rsidR="00C975C3" w:rsidRPr="00C949B7">
        <w:rPr>
          <w:rFonts w:ascii="Georgia" w:hAnsi="Georgia"/>
          <w:sz w:val="20"/>
          <w:szCs w:val="20"/>
        </w:rPr>
        <w:t>ere</w:t>
      </w:r>
      <w:r w:rsidR="00386EA0" w:rsidRPr="00C949B7">
        <w:rPr>
          <w:rFonts w:ascii="Georgia" w:hAnsi="Georgia"/>
          <w:sz w:val="20"/>
          <w:szCs w:val="20"/>
        </w:rPr>
        <w:t xml:space="preserve"> conducted, the codes they followed, the patterns or the lack there of.  </w:t>
      </w:r>
    </w:p>
    <w:p w14:paraId="13CE1173" w14:textId="6209E0ED" w:rsidR="00276C06" w:rsidRPr="00C949B7" w:rsidRDefault="00E96DB9" w:rsidP="006D35B5">
      <w:pPr>
        <w:rPr>
          <w:rFonts w:ascii="Georgia" w:hAnsi="Georgia"/>
          <w:sz w:val="20"/>
          <w:szCs w:val="20"/>
        </w:rPr>
      </w:pPr>
      <w:r w:rsidRPr="00C949B7">
        <w:rPr>
          <w:noProof/>
        </w:rPr>
        <w:lastRenderedPageBreak/>
        <mc:AlternateContent>
          <mc:Choice Requires="wps">
            <w:drawing>
              <wp:anchor distT="0" distB="0" distL="114300" distR="114300" simplePos="0" relativeHeight="251668480" behindDoc="0" locked="0" layoutInCell="1" allowOverlap="1" wp14:anchorId="54357E81" wp14:editId="3DB1FDD9">
                <wp:simplePos x="0" y="0"/>
                <wp:positionH relativeFrom="column">
                  <wp:posOffset>3657022</wp:posOffset>
                </wp:positionH>
                <wp:positionV relativeFrom="paragraph">
                  <wp:posOffset>1589000</wp:posOffset>
                </wp:positionV>
                <wp:extent cx="2793365" cy="131445"/>
                <wp:effectExtent l="0" t="0" r="6985" b="1905"/>
                <wp:wrapThrough wrapText="bothSides">
                  <wp:wrapPolygon edited="0">
                    <wp:start x="0" y="0"/>
                    <wp:lineTo x="0" y="18783"/>
                    <wp:lineTo x="21507" y="18783"/>
                    <wp:lineTo x="21507" y="0"/>
                    <wp:lineTo x="0" y="0"/>
                  </wp:wrapPolygon>
                </wp:wrapThrough>
                <wp:docPr id="150768362" name="Text Box 1"/>
                <wp:cNvGraphicFramePr/>
                <a:graphic xmlns:a="http://schemas.openxmlformats.org/drawingml/2006/main">
                  <a:graphicData uri="http://schemas.microsoft.com/office/word/2010/wordprocessingShape">
                    <wps:wsp>
                      <wps:cNvSpPr txBox="1"/>
                      <wps:spPr>
                        <a:xfrm>
                          <a:off x="0" y="0"/>
                          <a:ext cx="2793365" cy="131445"/>
                        </a:xfrm>
                        <a:prstGeom prst="rect">
                          <a:avLst/>
                        </a:prstGeom>
                        <a:solidFill>
                          <a:prstClr val="white"/>
                        </a:solidFill>
                        <a:ln>
                          <a:noFill/>
                        </a:ln>
                      </wps:spPr>
                      <wps:txbx>
                        <w:txbxContent>
                          <w:p w14:paraId="4EA67F9F" w14:textId="0C8945E3" w:rsidR="00E96DB9" w:rsidRPr="00894392" w:rsidRDefault="00E96DB9" w:rsidP="00E96DB9">
                            <w:pPr>
                              <w:pStyle w:val="Caption"/>
                              <w:rPr>
                                <w:noProof/>
                                <w:sz w:val="22"/>
                                <w:szCs w:val="22"/>
                              </w:rPr>
                            </w:pPr>
                            <w:r>
                              <w:t>Figure 2</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357E81" id="_x0000_s1027" type="#_x0000_t202" style="position:absolute;margin-left:287.95pt;margin-top:125.1pt;width:219.95pt;height:10.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" stroked="f">
                <v:textbox inset="0,0,0,0">
                  <w:txbxContent>
                    <w:p w14:paraId="4EA67F9F" w14:textId="0C8945E3" w:rsidR="00E96DB9" w:rsidRPr="00894392" w:rsidRDefault="00E96DB9" w:rsidP="00E96DB9">
                      <w:pPr>
                        <w:pStyle w:val="Caption"/>
                        <w:rPr>
                          <w:noProof/>
                          <w:sz w:val="22"/>
                          <w:szCs w:val="22"/>
                        </w:rPr>
                      </w:pPr>
                      <w:r>
                        <w:t>Figure 2</w:t>
                      </w:r>
                    </w:p>
                  </w:txbxContent>
                </v:textbox>
                <w10:wrap type="through"/>
              </v:shape>
            </w:pict>
          </mc:Fallback>
        </mc:AlternateContent>
      </w:r>
      <w:r w:rsidRPr="00C949B7">
        <w:rPr>
          <w:noProof/>
        </w:rPr>
        <w:drawing>
          <wp:anchor distT="0" distB="0" distL="114300" distR="114300" simplePos="0" relativeHeight="251666432" behindDoc="0" locked="0" layoutInCell="1" allowOverlap="1" wp14:anchorId="45264415" wp14:editId="6C98855C">
            <wp:simplePos x="0" y="0"/>
            <wp:positionH relativeFrom="column">
              <wp:posOffset>3635722</wp:posOffset>
            </wp:positionH>
            <wp:positionV relativeFrom="paragraph">
              <wp:posOffset>346</wp:posOffset>
            </wp:positionV>
            <wp:extent cx="2780030" cy="1557020"/>
            <wp:effectExtent l="0" t="0" r="1270" b="5080"/>
            <wp:wrapThrough wrapText="bothSides">
              <wp:wrapPolygon edited="0">
                <wp:start x="0" y="0"/>
                <wp:lineTo x="0" y="21406"/>
                <wp:lineTo x="21462" y="21406"/>
                <wp:lineTo x="21462" y="0"/>
                <wp:lineTo x="0" y="0"/>
              </wp:wrapPolygon>
            </wp:wrapThrough>
            <wp:docPr id="229806267" name="Picture 23" descr="The Barber’s Pole: A Bloody Hist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The Barber’s Pole: A Bloody Histor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80030" cy="1557020"/>
                    </a:xfrm>
                    <a:prstGeom prst="rect">
                      <a:avLst/>
                    </a:prstGeom>
                    <a:noFill/>
                    <a:ln>
                      <a:noFill/>
                    </a:ln>
                  </pic:spPr>
                </pic:pic>
              </a:graphicData>
            </a:graphic>
            <wp14:sizeRelV relativeFrom="margin">
              <wp14:pctHeight>0</wp14:pctHeight>
            </wp14:sizeRelV>
          </wp:anchor>
        </w:drawing>
      </w:r>
      <w:r w:rsidR="002B61B6" w:rsidRPr="00C949B7">
        <w:rPr>
          <w:rFonts w:ascii="Georgia" w:hAnsi="Georgia"/>
          <w:sz w:val="20"/>
          <w:szCs w:val="20"/>
        </w:rPr>
        <w:t xml:space="preserve">Something that </w:t>
      </w:r>
      <w:r w:rsidR="00386EA0" w:rsidRPr="00C949B7">
        <w:rPr>
          <w:rFonts w:ascii="Georgia" w:hAnsi="Georgia"/>
          <w:sz w:val="20"/>
          <w:szCs w:val="20"/>
        </w:rPr>
        <w:t xml:space="preserve">also </w:t>
      </w:r>
      <w:r w:rsidR="002B61B6" w:rsidRPr="00C949B7">
        <w:rPr>
          <w:rFonts w:ascii="Georgia" w:hAnsi="Georgia"/>
          <w:sz w:val="20"/>
          <w:szCs w:val="20"/>
        </w:rPr>
        <w:t xml:space="preserve">caught my eye when exploring the town was the use of barber poles, anthropologically </w:t>
      </w:r>
      <w:r w:rsidR="002C5567" w:rsidRPr="00C949B7">
        <w:rPr>
          <w:rFonts w:ascii="Georgia" w:hAnsi="Georgia"/>
          <w:sz w:val="20"/>
          <w:szCs w:val="20"/>
        </w:rPr>
        <w:t>the</w:t>
      </w:r>
      <w:r w:rsidR="002B61B6" w:rsidRPr="00C949B7">
        <w:rPr>
          <w:rFonts w:ascii="Georgia" w:hAnsi="Georgia"/>
          <w:sz w:val="20"/>
          <w:szCs w:val="20"/>
        </w:rPr>
        <w:t xml:space="preserve"> symbol has its origins in the middle ages</w:t>
      </w:r>
      <w:r w:rsidR="002C5567" w:rsidRPr="00C949B7">
        <w:rPr>
          <w:rFonts w:ascii="Georgia" w:hAnsi="Georgia"/>
          <w:sz w:val="20"/>
          <w:szCs w:val="20"/>
        </w:rPr>
        <w:t>-</w:t>
      </w:r>
      <w:r w:rsidR="002B61B6" w:rsidRPr="00C949B7">
        <w:rPr>
          <w:rFonts w:ascii="Georgia" w:hAnsi="Georgia"/>
          <w:sz w:val="20"/>
          <w:szCs w:val="20"/>
        </w:rPr>
        <w:t xml:space="preserve"> during the time when barbers were not only the local </w:t>
      </w:r>
      <w:r w:rsidR="00C975C3" w:rsidRPr="00C949B7">
        <w:rPr>
          <w:rFonts w:ascii="Georgia" w:hAnsi="Georgia"/>
          <w:sz w:val="20"/>
          <w:szCs w:val="20"/>
        </w:rPr>
        <w:t>hairdressers</w:t>
      </w:r>
      <w:r w:rsidR="002B61B6" w:rsidRPr="00C949B7">
        <w:rPr>
          <w:rFonts w:ascii="Georgia" w:hAnsi="Georgia"/>
          <w:sz w:val="20"/>
          <w:szCs w:val="20"/>
        </w:rPr>
        <w:t xml:space="preserve"> but also the local surgeon for simple surgeries. </w:t>
      </w:r>
      <w:r w:rsidR="00386EA0" w:rsidRPr="00C949B7">
        <w:rPr>
          <w:rFonts w:ascii="Georgia" w:hAnsi="Georgia"/>
          <w:sz w:val="20"/>
          <w:szCs w:val="20"/>
        </w:rPr>
        <w:t>It intrigued me as it shows that, as a culture, no matter how old the symbol may be</w:t>
      </w:r>
      <w:r w:rsidR="009E547D" w:rsidRPr="00C949B7">
        <w:rPr>
          <w:rFonts w:ascii="Georgia" w:hAnsi="Georgia"/>
          <w:sz w:val="20"/>
          <w:szCs w:val="20"/>
        </w:rPr>
        <w:t xml:space="preserve"> </w:t>
      </w:r>
      <w:r w:rsidR="00386EA0" w:rsidRPr="00C949B7">
        <w:rPr>
          <w:rFonts w:ascii="Georgia" w:hAnsi="Georgia"/>
          <w:sz w:val="20"/>
          <w:szCs w:val="20"/>
        </w:rPr>
        <w:t xml:space="preserve">it will </w:t>
      </w:r>
      <w:r w:rsidR="00307379" w:rsidRPr="00C949B7">
        <w:rPr>
          <w:rFonts w:ascii="Georgia" w:hAnsi="Georgia"/>
          <w:sz w:val="20"/>
          <w:szCs w:val="20"/>
        </w:rPr>
        <w:t xml:space="preserve">always </w:t>
      </w:r>
      <w:r w:rsidR="00386EA0" w:rsidRPr="00C949B7">
        <w:rPr>
          <w:rFonts w:ascii="Georgia" w:hAnsi="Georgia"/>
          <w:sz w:val="20"/>
          <w:szCs w:val="20"/>
        </w:rPr>
        <w:t>mean the same thing</w:t>
      </w:r>
      <w:r w:rsidR="00307379" w:rsidRPr="00C949B7">
        <w:rPr>
          <w:rFonts w:ascii="Georgia" w:hAnsi="Georgia"/>
          <w:sz w:val="20"/>
          <w:szCs w:val="20"/>
        </w:rPr>
        <w:t xml:space="preserve">. The idea that our society may change and human behaviour is constantly adapting to our new digitalised world, yet, we have held onto the tangible history of our past. </w:t>
      </w:r>
    </w:p>
    <w:p w14:paraId="00F3475B" w14:textId="6B561FAB" w:rsidR="00FA32A6" w:rsidRPr="00C949B7" w:rsidRDefault="00E96DB9" w:rsidP="006D35B5">
      <w:pPr>
        <w:rPr>
          <w:rFonts w:ascii="Georgia" w:hAnsi="Georgia"/>
          <w:sz w:val="20"/>
          <w:szCs w:val="20"/>
        </w:rPr>
      </w:pPr>
      <w:r w:rsidRPr="00C949B7">
        <w:rPr>
          <w:rFonts w:ascii="Georgia" w:hAnsi="Georgia"/>
          <w:noProof/>
          <w:sz w:val="20"/>
          <w:szCs w:val="20"/>
        </w:rPr>
        <w:drawing>
          <wp:anchor distT="0" distB="0" distL="114300" distR="114300" simplePos="0" relativeHeight="251663360" behindDoc="0" locked="0" layoutInCell="1" allowOverlap="1" wp14:anchorId="48A1746C" wp14:editId="6F9CC759">
            <wp:simplePos x="0" y="0"/>
            <wp:positionH relativeFrom="margin">
              <wp:posOffset>-650125</wp:posOffset>
            </wp:positionH>
            <wp:positionV relativeFrom="paragraph">
              <wp:posOffset>221673</wp:posOffset>
            </wp:positionV>
            <wp:extent cx="1814195" cy="1184275"/>
            <wp:effectExtent l="0" t="0" r="0" b="0"/>
            <wp:wrapSquare wrapText="bothSides"/>
            <wp:docPr id="20635722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357228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14195" cy="1184275"/>
                    </a:xfrm>
                    <a:prstGeom prst="rect">
                      <a:avLst/>
                    </a:prstGeom>
                  </pic:spPr>
                </pic:pic>
              </a:graphicData>
            </a:graphic>
            <wp14:sizeRelH relativeFrom="margin">
              <wp14:pctWidth>0</wp14:pctWidth>
            </wp14:sizeRelH>
            <wp14:sizeRelV relativeFrom="margin">
              <wp14:pctHeight>0</wp14:pctHeight>
            </wp14:sizeRelV>
          </wp:anchor>
        </w:drawing>
      </w:r>
    </w:p>
    <w:p w14:paraId="7093CBA7" w14:textId="77777777" w:rsidR="00E96DB9" w:rsidRPr="00C949B7" w:rsidRDefault="00E96DB9" w:rsidP="006D35B5">
      <w:pPr>
        <w:rPr>
          <w:rFonts w:ascii="Georgia" w:hAnsi="Georgia"/>
          <w:sz w:val="20"/>
          <w:szCs w:val="20"/>
        </w:rPr>
      </w:pPr>
    </w:p>
    <w:p w14:paraId="5FF671EC" w14:textId="2B47C08F" w:rsidR="001F6942" w:rsidRPr="00C949B7" w:rsidRDefault="00EB5A9C" w:rsidP="006D35B5">
      <w:pPr>
        <w:rPr>
          <w:rFonts w:ascii="Georgia" w:hAnsi="Georgia"/>
          <w:sz w:val="20"/>
          <w:szCs w:val="20"/>
        </w:rPr>
      </w:pPr>
      <w:r w:rsidRPr="00C949B7">
        <w:rPr>
          <w:noProof/>
        </w:rPr>
        <mc:AlternateContent>
          <mc:Choice Requires="wps">
            <w:drawing>
              <wp:anchor distT="0" distB="0" distL="114300" distR="114300" simplePos="0" relativeHeight="251671552" behindDoc="0" locked="0" layoutInCell="1" allowOverlap="1" wp14:anchorId="47F41968" wp14:editId="64454DC4">
                <wp:simplePos x="0" y="0"/>
                <wp:positionH relativeFrom="column">
                  <wp:posOffset>4585335</wp:posOffset>
                </wp:positionH>
                <wp:positionV relativeFrom="paragraph">
                  <wp:posOffset>2336338</wp:posOffset>
                </wp:positionV>
                <wp:extent cx="1852295" cy="145415"/>
                <wp:effectExtent l="0" t="0" r="0" b="6985"/>
                <wp:wrapSquare wrapText="bothSides"/>
                <wp:docPr id="1974883133" name="Text Box 1"/>
                <wp:cNvGraphicFramePr/>
                <a:graphic xmlns:a="http://schemas.openxmlformats.org/drawingml/2006/main">
                  <a:graphicData uri="http://schemas.microsoft.com/office/word/2010/wordprocessingShape">
                    <wps:wsp>
                      <wps:cNvSpPr txBox="1"/>
                      <wps:spPr>
                        <a:xfrm>
                          <a:off x="0" y="0"/>
                          <a:ext cx="1852295" cy="145415"/>
                        </a:xfrm>
                        <a:prstGeom prst="rect">
                          <a:avLst/>
                        </a:prstGeom>
                        <a:solidFill>
                          <a:prstClr val="white"/>
                        </a:solidFill>
                        <a:ln>
                          <a:noFill/>
                        </a:ln>
                      </wps:spPr>
                      <wps:txbx>
                        <w:txbxContent>
                          <w:p w14:paraId="1F9EA42F" w14:textId="72684AE2" w:rsidR="00E96DB9" w:rsidRPr="00827E44" w:rsidRDefault="00E96DB9" w:rsidP="00E96DB9">
                            <w:pPr>
                              <w:pStyle w:val="Caption"/>
                              <w:rPr>
                                <w:rFonts w:ascii="Georgia" w:hAnsi="Georgia"/>
                                <w:color w:val="153D63" w:themeColor="text2" w:themeTint="E6"/>
                                <w:sz w:val="20"/>
                                <w:szCs w:val="20"/>
                              </w:rPr>
                            </w:pPr>
                            <w:r>
                              <w:t>Figure 4</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F41968" id="_x0000_s1028" type="#_x0000_t202" style="position:absolute;margin-left:361.05pt;margin-top:183.95pt;width:145.85pt;height:11.4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" stroked="f">
                <v:textbox inset="0,0,0,0">
                  <w:txbxContent>
                    <w:p w14:paraId="1F9EA42F" w14:textId="72684AE2" w:rsidR="00E96DB9" w:rsidRPr="00827E44" w:rsidRDefault="00E96DB9" w:rsidP="00E96DB9">
                      <w:pPr>
                        <w:pStyle w:val="Caption"/>
                        <w:rPr>
                          <w:rFonts w:ascii="Georgia" w:hAnsi="Georgia"/>
                          <w:color w:val="153D63" w:themeColor="text2" w:themeTint="E6"/>
                          <w:sz w:val="20"/>
                          <w:szCs w:val="20"/>
                        </w:rPr>
                      </w:pPr>
                      <w:r>
                        <w:t>Figure 4</w:t>
                      </w:r>
                    </w:p>
                  </w:txbxContent>
                </v:textbox>
                <w10:wrap type="square"/>
              </v:shape>
            </w:pict>
          </mc:Fallback>
        </mc:AlternateContent>
      </w:r>
      <w:r w:rsidR="00E96DB9" w:rsidRPr="00C949B7">
        <w:rPr>
          <w:rFonts w:ascii="Georgia" w:hAnsi="Georgia"/>
          <w:noProof/>
          <w:sz w:val="20"/>
          <w:szCs w:val="20"/>
        </w:rPr>
        <w:drawing>
          <wp:anchor distT="0" distB="0" distL="114300" distR="114300" simplePos="0" relativeHeight="251669504" behindDoc="0" locked="0" layoutInCell="1" allowOverlap="1" wp14:anchorId="6BC63F54" wp14:editId="73D93A41">
            <wp:simplePos x="0" y="0"/>
            <wp:positionH relativeFrom="column">
              <wp:posOffset>4579736</wp:posOffset>
            </wp:positionH>
            <wp:positionV relativeFrom="paragraph">
              <wp:posOffset>1127529</wp:posOffset>
            </wp:positionV>
            <wp:extent cx="1859280" cy="1198245"/>
            <wp:effectExtent l="0" t="0" r="7620" b="1905"/>
            <wp:wrapSquare wrapText="bothSides"/>
            <wp:docPr id="1321729357" name="Picture 1" descr="A train station with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1729357" name="Picture 1" descr="A train station with a building&#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59280" cy="1198245"/>
                    </a:xfrm>
                    <a:prstGeom prst="rect">
                      <a:avLst/>
                    </a:prstGeom>
                  </pic:spPr>
                </pic:pic>
              </a:graphicData>
            </a:graphic>
            <wp14:sizeRelH relativeFrom="margin">
              <wp14:pctWidth>0</wp14:pctWidth>
            </wp14:sizeRelH>
            <wp14:sizeRelV relativeFrom="margin">
              <wp14:pctHeight>0</wp14:pctHeight>
            </wp14:sizeRelV>
          </wp:anchor>
        </w:drawing>
      </w:r>
      <w:r w:rsidR="00E96DB9" w:rsidRPr="00C949B7">
        <w:rPr>
          <w:noProof/>
        </w:rPr>
        <mc:AlternateContent>
          <mc:Choice Requires="wps">
            <w:drawing>
              <wp:anchor distT="0" distB="0" distL="114300" distR="114300" simplePos="0" relativeHeight="251665408" behindDoc="0" locked="0" layoutInCell="1" allowOverlap="1" wp14:anchorId="5F0F6051" wp14:editId="60B85E7B">
                <wp:simplePos x="0" y="0"/>
                <wp:positionH relativeFrom="leftMargin">
                  <wp:posOffset>186343</wp:posOffset>
                </wp:positionH>
                <wp:positionV relativeFrom="paragraph">
                  <wp:posOffset>971088</wp:posOffset>
                </wp:positionV>
                <wp:extent cx="546735" cy="193675"/>
                <wp:effectExtent l="0" t="0" r="5715" b="0"/>
                <wp:wrapSquare wrapText="bothSides"/>
                <wp:docPr id="1619980545" name="Text Box 1"/>
                <wp:cNvGraphicFramePr/>
                <a:graphic xmlns:a="http://schemas.openxmlformats.org/drawingml/2006/main">
                  <a:graphicData uri="http://schemas.microsoft.com/office/word/2010/wordprocessingShape">
                    <wps:wsp>
                      <wps:cNvSpPr txBox="1"/>
                      <wps:spPr>
                        <a:xfrm>
                          <a:off x="0" y="0"/>
                          <a:ext cx="546735" cy="193675"/>
                        </a:xfrm>
                        <a:prstGeom prst="rect">
                          <a:avLst/>
                        </a:prstGeom>
                        <a:solidFill>
                          <a:prstClr val="white"/>
                        </a:solidFill>
                        <a:ln>
                          <a:noFill/>
                        </a:ln>
                      </wps:spPr>
                      <wps:txbx>
                        <w:txbxContent>
                          <w:p w14:paraId="7797D7DA" w14:textId="53850521" w:rsidR="00FA32A6" w:rsidRPr="003F5798" w:rsidRDefault="00FA32A6" w:rsidP="00FA32A6">
                            <w:pPr>
                              <w:pStyle w:val="Caption"/>
                              <w:rPr>
                                <w:rFonts w:ascii="Georgia" w:hAnsi="Georgia"/>
                                <w:color w:val="153D63" w:themeColor="text2" w:themeTint="E6"/>
                                <w:sz w:val="20"/>
                                <w:szCs w:val="20"/>
                              </w:rPr>
                            </w:pPr>
                            <w:r>
                              <w:t xml:space="preserve">Figure </w:t>
                            </w:r>
                            <w:r w:rsidR="00E96DB9">
                              <w:t>3</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0F6051" id="_x0000_s1029" type="#_x0000_t202" style="position:absolute;margin-left:14.65pt;margin-top:76.45pt;width:43.05pt;height:15.25pt;z-index:25166540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" stroked="f">
                <v:textbox inset="0,0,0,0">
                  <w:txbxContent>
                    <w:p w14:paraId="7797D7DA" w14:textId="53850521" w:rsidR="00FA32A6" w:rsidRPr="003F5798" w:rsidRDefault="00FA32A6" w:rsidP="00FA32A6">
                      <w:pPr>
                        <w:pStyle w:val="Caption"/>
                        <w:rPr>
                          <w:rFonts w:ascii="Georgia" w:hAnsi="Georgia"/>
                          <w:color w:val="153D63" w:themeColor="text2" w:themeTint="E6"/>
                          <w:sz w:val="20"/>
                          <w:szCs w:val="20"/>
                        </w:rPr>
                      </w:pPr>
                      <w:r>
                        <w:t xml:space="preserve">Figure </w:t>
                      </w:r>
                      <w:r w:rsidR="00E96DB9">
                        <w:t>3</w:t>
                      </w:r>
                    </w:p>
                  </w:txbxContent>
                </v:textbox>
                <w10:wrap type="square" anchorx="margin"/>
              </v:shape>
            </w:pict>
          </mc:Fallback>
        </mc:AlternateContent>
      </w:r>
      <w:r w:rsidR="00C975C3" w:rsidRPr="00C949B7">
        <w:rPr>
          <w:rFonts w:ascii="Georgia" w:hAnsi="Georgia"/>
          <w:sz w:val="20"/>
          <w:szCs w:val="20"/>
        </w:rPr>
        <w:t>One of the most interesting things to discover</w:t>
      </w:r>
      <w:r>
        <w:rPr>
          <w:rFonts w:ascii="Georgia" w:hAnsi="Georgia"/>
          <w:sz w:val="20"/>
          <w:szCs w:val="20"/>
        </w:rPr>
        <w:t xml:space="preserve"> in Lampeter</w:t>
      </w:r>
      <w:r w:rsidR="00C975C3" w:rsidRPr="00C949B7">
        <w:rPr>
          <w:rFonts w:ascii="Georgia" w:hAnsi="Georgia"/>
          <w:sz w:val="20"/>
          <w:szCs w:val="20"/>
        </w:rPr>
        <w:t xml:space="preserve"> is the closed down train station that connected the North to the South. The divide created by </w:t>
      </w:r>
      <w:r w:rsidR="00B0022F" w:rsidRPr="00C949B7">
        <w:rPr>
          <w:rFonts w:ascii="Georgia" w:hAnsi="Georgia"/>
          <w:sz w:val="20"/>
          <w:szCs w:val="20"/>
        </w:rPr>
        <w:t>the bankruptcy of the company</w:t>
      </w:r>
      <w:r w:rsidR="00C975C3" w:rsidRPr="00C949B7">
        <w:rPr>
          <w:rFonts w:ascii="Georgia" w:hAnsi="Georgia"/>
          <w:sz w:val="20"/>
          <w:szCs w:val="20"/>
        </w:rPr>
        <w:t xml:space="preserve"> and </w:t>
      </w:r>
      <w:r w:rsidR="00B0022F" w:rsidRPr="00C949B7">
        <w:rPr>
          <w:rFonts w:ascii="Georgia" w:hAnsi="Georgia"/>
          <w:sz w:val="20"/>
          <w:szCs w:val="20"/>
        </w:rPr>
        <w:t xml:space="preserve">the </w:t>
      </w:r>
      <w:r w:rsidR="00C975C3" w:rsidRPr="00C949B7">
        <w:rPr>
          <w:rFonts w:ascii="Georgia" w:hAnsi="Georgia"/>
          <w:sz w:val="20"/>
          <w:szCs w:val="20"/>
        </w:rPr>
        <w:t>cut of the line not only had cultural effects but also shows how the seemingly little town had an important role in Welsh tr</w:t>
      </w:r>
      <w:r>
        <w:rPr>
          <w:rFonts w:ascii="Georgia" w:hAnsi="Georgia"/>
          <w:sz w:val="20"/>
          <w:szCs w:val="20"/>
        </w:rPr>
        <w:t>ansport</w:t>
      </w:r>
      <w:r w:rsidR="00C42307" w:rsidRPr="00C949B7">
        <w:rPr>
          <w:rFonts w:ascii="Georgia" w:hAnsi="Georgia"/>
          <w:sz w:val="20"/>
          <w:szCs w:val="20"/>
        </w:rPr>
        <w:t>-</w:t>
      </w:r>
      <w:r w:rsidR="00B0022F" w:rsidRPr="00C949B7">
        <w:rPr>
          <w:rFonts w:ascii="Georgia" w:hAnsi="Georgia"/>
          <w:sz w:val="20"/>
          <w:szCs w:val="20"/>
        </w:rPr>
        <w:t xml:space="preserve"> being the train that most would get from </w:t>
      </w:r>
      <w:r w:rsidR="00C42307" w:rsidRPr="00C949B7">
        <w:rPr>
          <w:rFonts w:ascii="Georgia" w:hAnsi="Georgia"/>
          <w:sz w:val="20"/>
          <w:szCs w:val="20"/>
        </w:rPr>
        <w:t>Aberystwyth to Carmarthen</w:t>
      </w:r>
      <w:r w:rsidR="00C975C3" w:rsidRPr="00C949B7">
        <w:rPr>
          <w:rFonts w:ascii="Georgia" w:hAnsi="Georgia"/>
          <w:sz w:val="20"/>
          <w:szCs w:val="20"/>
        </w:rPr>
        <w:t xml:space="preserve">. The line of trees that now stand in its footsteps </w:t>
      </w:r>
      <w:r w:rsidR="00F7557D" w:rsidRPr="00C949B7">
        <w:rPr>
          <w:rFonts w:ascii="Georgia" w:hAnsi="Georgia"/>
          <w:sz w:val="20"/>
          <w:szCs w:val="20"/>
        </w:rPr>
        <w:t xml:space="preserve">highlights the trains importance towards the community, historically the train was used during the second world war for 330 evacuees </w:t>
      </w:r>
      <w:r w:rsidR="002E7D33" w:rsidRPr="00C949B7">
        <w:rPr>
          <w:rFonts w:ascii="Georgia" w:hAnsi="Georgia"/>
          <w:sz w:val="20"/>
          <w:szCs w:val="20"/>
        </w:rPr>
        <w:t>and only six decades later was</w:t>
      </w:r>
      <w:r>
        <w:rPr>
          <w:rFonts w:ascii="Georgia" w:hAnsi="Georgia"/>
          <w:sz w:val="20"/>
          <w:szCs w:val="20"/>
        </w:rPr>
        <w:t xml:space="preserve"> just</w:t>
      </w:r>
      <w:r w:rsidR="002E7D33" w:rsidRPr="00C949B7">
        <w:rPr>
          <w:rFonts w:ascii="Georgia" w:hAnsi="Georgia"/>
          <w:sz w:val="20"/>
          <w:szCs w:val="20"/>
        </w:rPr>
        <w:t xml:space="preserve"> used for milk transportation. </w:t>
      </w:r>
      <w:r w:rsidR="00C42307" w:rsidRPr="00C949B7">
        <w:rPr>
          <w:rFonts w:ascii="Georgia" w:hAnsi="Georgia"/>
          <w:sz w:val="20"/>
          <w:szCs w:val="20"/>
        </w:rPr>
        <w:t>It’s</w:t>
      </w:r>
      <w:r w:rsidR="002E7D33" w:rsidRPr="00C949B7">
        <w:rPr>
          <w:rFonts w:ascii="Georgia" w:hAnsi="Georgia"/>
          <w:sz w:val="20"/>
          <w:szCs w:val="20"/>
        </w:rPr>
        <w:t xml:space="preserve"> fascinating switch in function doesn’t devalue its importance, rather it connects it more to the part Lampeter played in fighting and protecting the people of the UK. </w:t>
      </w:r>
      <w:r w:rsidR="00C42307" w:rsidRPr="00C949B7">
        <w:rPr>
          <w:rFonts w:ascii="Georgia" w:hAnsi="Georgia"/>
          <w:sz w:val="20"/>
          <w:szCs w:val="20"/>
        </w:rPr>
        <w:t xml:space="preserve">Therefore, the proud soldier standing atop of the stone on the war memorial doesn’t just represent the brave men and women to fight on the front lines, it also represents the men and women that opened their homes to welcome the vulnerable and shielded them from </w:t>
      </w:r>
      <w:r>
        <w:rPr>
          <w:rFonts w:ascii="Georgia" w:hAnsi="Georgia"/>
          <w:sz w:val="20"/>
          <w:szCs w:val="20"/>
        </w:rPr>
        <w:t>the world</w:t>
      </w:r>
      <w:r w:rsidR="00C42307" w:rsidRPr="00C949B7">
        <w:rPr>
          <w:rFonts w:ascii="Georgia" w:hAnsi="Georgia"/>
          <w:sz w:val="20"/>
          <w:szCs w:val="20"/>
        </w:rPr>
        <w:t xml:space="preserve">. </w:t>
      </w:r>
    </w:p>
    <w:p w14:paraId="54F6C23E" w14:textId="1B67AAE9" w:rsidR="00E96DB9" w:rsidRPr="00C949B7" w:rsidRDefault="00E96DB9" w:rsidP="00C949B7">
      <w:pPr>
        <w:tabs>
          <w:tab w:val="center" w:pos="3353"/>
        </w:tabs>
        <w:rPr>
          <w:rFonts w:ascii="Georgia" w:hAnsi="Georgia"/>
          <w:sz w:val="20"/>
          <w:szCs w:val="20"/>
        </w:rPr>
      </w:pPr>
    </w:p>
    <w:p w14:paraId="5741CC6C" w14:textId="0D097F17" w:rsidR="00C949B7" w:rsidRPr="00C949B7" w:rsidRDefault="00C949B7" w:rsidP="006D35B5">
      <w:pPr>
        <w:rPr>
          <w:rFonts w:ascii="Georgia" w:hAnsi="Georgia"/>
          <w:sz w:val="20"/>
          <w:szCs w:val="20"/>
        </w:rPr>
      </w:pPr>
      <w:r w:rsidRPr="00C949B7">
        <w:rPr>
          <w:noProof/>
        </w:rPr>
        <mc:AlternateContent>
          <mc:Choice Requires="wps">
            <w:drawing>
              <wp:anchor distT="0" distB="0" distL="114300" distR="114300" simplePos="0" relativeHeight="251674624" behindDoc="0" locked="0" layoutInCell="1" allowOverlap="1" wp14:anchorId="405D5A84" wp14:editId="4E3102AD">
                <wp:simplePos x="0" y="0"/>
                <wp:positionH relativeFrom="column">
                  <wp:posOffset>-456565</wp:posOffset>
                </wp:positionH>
                <wp:positionV relativeFrom="paragraph">
                  <wp:posOffset>2028825</wp:posOffset>
                </wp:positionV>
                <wp:extent cx="2740660" cy="635"/>
                <wp:effectExtent l="0" t="0" r="0" b="0"/>
                <wp:wrapSquare wrapText="bothSides"/>
                <wp:docPr id="1004174418" name="Text Box 1"/>
                <wp:cNvGraphicFramePr/>
                <a:graphic xmlns:a="http://schemas.openxmlformats.org/drawingml/2006/main">
                  <a:graphicData uri="http://schemas.microsoft.com/office/word/2010/wordprocessingShape">
                    <wps:wsp>
                      <wps:cNvSpPr txBox="1"/>
                      <wps:spPr>
                        <a:xfrm>
                          <a:off x="0" y="0"/>
                          <a:ext cx="2740660" cy="635"/>
                        </a:xfrm>
                        <a:prstGeom prst="rect">
                          <a:avLst/>
                        </a:prstGeom>
                        <a:solidFill>
                          <a:prstClr val="white"/>
                        </a:solidFill>
                        <a:ln>
                          <a:noFill/>
                        </a:ln>
                      </wps:spPr>
                      <wps:txbx>
                        <w:txbxContent>
                          <w:p w14:paraId="0A123831" w14:textId="19D32B73" w:rsidR="00C949B7" w:rsidRPr="00337596" w:rsidRDefault="00C949B7" w:rsidP="00C949B7">
                            <w:pPr>
                              <w:pStyle w:val="Caption"/>
                              <w:rPr>
                                <w:noProof/>
                                <w:sz w:val="22"/>
                                <w:szCs w:val="22"/>
                              </w:rPr>
                            </w:pPr>
                            <w:r>
                              <w:t>Figure 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05D5A84" id="_x0000_s1030" type="#_x0000_t202" style="position:absolute;margin-left:-35.95pt;margin-top:159.75pt;width:215.8pt;height:.0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" stroked="f">
                <v:textbox style="mso-fit-shape-to-text:t" inset="0,0,0,0">
                  <w:txbxContent>
                    <w:p w14:paraId="0A123831" w14:textId="19D32B73" w:rsidR="00C949B7" w:rsidRPr="00337596" w:rsidRDefault="00C949B7" w:rsidP="00C949B7">
                      <w:pPr>
                        <w:pStyle w:val="Caption"/>
                        <w:rPr>
                          <w:noProof/>
                          <w:sz w:val="22"/>
                          <w:szCs w:val="22"/>
                        </w:rPr>
                      </w:pPr>
                      <w:r>
                        <w:t>Figure 5</w:t>
                      </w:r>
                    </w:p>
                  </w:txbxContent>
                </v:textbox>
                <w10:wrap type="square"/>
              </v:shape>
            </w:pict>
          </mc:Fallback>
        </mc:AlternateContent>
      </w:r>
      <w:r w:rsidRPr="00C949B7">
        <w:rPr>
          <w:noProof/>
        </w:rPr>
        <w:drawing>
          <wp:anchor distT="0" distB="0" distL="114300" distR="114300" simplePos="0" relativeHeight="251672576" behindDoc="0" locked="0" layoutInCell="1" allowOverlap="1" wp14:anchorId="77E18080" wp14:editId="211B08C3">
            <wp:simplePos x="0" y="0"/>
            <wp:positionH relativeFrom="column">
              <wp:posOffset>-456681</wp:posOffset>
            </wp:positionH>
            <wp:positionV relativeFrom="paragraph">
              <wp:posOffset>261389</wp:posOffset>
            </wp:positionV>
            <wp:extent cx="2741180" cy="1711036"/>
            <wp:effectExtent l="0" t="0" r="2540" b="3810"/>
            <wp:wrapSquare wrapText="bothSides"/>
            <wp:docPr id="1468885381" name="Picture 24" descr="Lampe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Lampete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41180" cy="1711036"/>
                    </a:xfrm>
                    <a:prstGeom prst="rect">
                      <a:avLst/>
                    </a:prstGeom>
                    <a:noFill/>
                    <a:ln>
                      <a:noFill/>
                    </a:ln>
                  </pic:spPr>
                </pic:pic>
              </a:graphicData>
            </a:graphic>
          </wp:anchor>
        </w:drawing>
      </w:r>
    </w:p>
    <w:p w14:paraId="5F1CB9EB" w14:textId="73B3E414" w:rsidR="001F6942" w:rsidRPr="00C949B7" w:rsidRDefault="00B0022F" w:rsidP="006D35B5">
      <w:pPr>
        <w:rPr>
          <w:rFonts w:ascii="Georgia" w:hAnsi="Georgia"/>
          <w:sz w:val="20"/>
          <w:szCs w:val="20"/>
        </w:rPr>
      </w:pPr>
      <w:r w:rsidRPr="00C949B7">
        <w:rPr>
          <w:rFonts w:ascii="Georgia" w:hAnsi="Georgia"/>
          <w:sz w:val="20"/>
          <w:szCs w:val="20"/>
        </w:rPr>
        <w:t xml:space="preserve">Lampeter, I believe, </w:t>
      </w:r>
      <w:r w:rsidR="00C42307" w:rsidRPr="00C949B7">
        <w:rPr>
          <w:rFonts w:ascii="Georgia" w:hAnsi="Georgia"/>
          <w:sz w:val="20"/>
          <w:szCs w:val="20"/>
        </w:rPr>
        <w:t xml:space="preserve">is </w:t>
      </w:r>
      <w:r w:rsidR="00E96DB9" w:rsidRPr="00C949B7">
        <w:rPr>
          <w:rFonts w:ascii="Georgia" w:hAnsi="Georgia"/>
          <w:sz w:val="20"/>
          <w:szCs w:val="20"/>
        </w:rPr>
        <w:t>an</w:t>
      </w:r>
      <w:r w:rsidR="00C42307" w:rsidRPr="00C949B7">
        <w:rPr>
          <w:rFonts w:ascii="Georgia" w:hAnsi="Georgia"/>
          <w:sz w:val="20"/>
          <w:szCs w:val="20"/>
        </w:rPr>
        <w:t xml:space="preserve"> excellent demonstration of the idea that history is all around us. </w:t>
      </w:r>
      <w:r w:rsidR="00FA32A6" w:rsidRPr="00C949B7">
        <w:rPr>
          <w:rFonts w:ascii="Georgia" w:hAnsi="Georgia"/>
          <w:sz w:val="20"/>
          <w:szCs w:val="20"/>
        </w:rPr>
        <w:t xml:space="preserve">History seeps out of Lampeter and my disciplines of archaeology and anthropology thrive here, the culture of Wales that is present in ever corner of the town to the archaeological findings that are emphasized through agriculture. These  fields bond together to show that it doesn’t take travelling miles to find something  that reflects your interests, rather its where you look more than where you go. </w:t>
      </w:r>
    </w:p>
    <w:p w14:paraId="08194CF2" w14:textId="6763B0AF" w:rsidR="001F6942" w:rsidRPr="00C949B7" w:rsidRDefault="001F6942" w:rsidP="006D35B5">
      <w:pPr>
        <w:rPr>
          <w:rFonts w:ascii="Georgia" w:hAnsi="Georgia"/>
          <w:sz w:val="20"/>
          <w:szCs w:val="20"/>
        </w:rPr>
      </w:pPr>
    </w:p>
    <w:p w14:paraId="5A0723BE" w14:textId="77777777" w:rsidR="00FA32A6" w:rsidRPr="00C949B7" w:rsidRDefault="00FA32A6" w:rsidP="006D35B5">
      <w:pPr>
        <w:rPr>
          <w:rFonts w:ascii="Georgia" w:hAnsi="Georgia"/>
          <w:sz w:val="20"/>
          <w:szCs w:val="20"/>
        </w:rPr>
      </w:pPr>
    </w:p>
    <w:p w14:paraId="2C49FAE8" w14:textId="77777777" w:rsidR="00FA32A6" w:rsidRPr="00C949B7" w:rsidRDefault="00FA32A6" w:rsidP="006D35B5">
      <w:pPr>
        <w:rPr>
          <w:rFonts w:ascii="Georgia" w:hAnsi="Georgia"/>
          <w:sz w:val="20"/>
          <w:szCs w:val="20"/>
        </w:rPr>
      </w:pPr>
    </w:p>
    <w:p w14:paraId="7611AB96" w14:textId="77777777" w:rsidR="00FA32A6" w:rsidRPr="00C949B7" w:rsidRDefault="00FA32A6" w:rsidP="006D35B5">
      <w:pPr>
        <w:rPr>
          <w:rFonts w:ascii="Georgia" w:hAnsi="Georgia"/>
          <w:sz w:val="20"/>
          <w:szCs w:val="20"/>
        </w:rPr>
      </w:pPr>
    </w:p>
    <w:p w14:paraId="0E705CFC" w14:textId="77777777" w:rsidR="00FA32A6" w:rsidRPr="00C949B7" w:rsidRDefault="00FA32A6" w:rsidP="006D35B5">
      <w:pPr>
        <w:rPr>
          <w:rFonts w:ascii="Georgia" w:hAnsi="Georgia"/>
          <w:sz w:val="20"/>
          <w:szCs w:val="20"/>
        </w:rPr>
      </w:pPr>
    </w:p>
    <w:p w14:paraId="68E086F6" w14:textId="77777777" w:rsidR="00FA32A6" w:rsidRPr="00C949B7" w:rsidRDefault="00FA32A6" w:rsidP="006D35B5">
      <w:pPr>
        <w:rPr>
          <w:rFonts w:ascii="Georgia" w:hAnsi="Georgia"/>
          <w:sz w:val="20"/>
          <w:szCs w:val="20"/>
        </w:rPr>
      </w:pPr>
    </w:p>
    <w:p w14:paraId="75067715" w14:textId="77777777" w:rsidR="00FA32A6" w:rsidRPr="00C949B7" w:rsidRDefault="00FA32A6" w:rsidP="006D35B5">
      <w:pPr>
        <w:rPr>
          <w:rFonts w:ascii="Georgia" w:hAnsi="Georgia"/>
          <w:sz w:val="20"/>
          <w:szCs w:val="20"/>
        </w:rPr>
      </w:pPr>
    </w:p>
    <w:p w14:paraId="46A77ADA" w14:textId="77777777" w:rsidR="00FA32A6" w:rsidRPr="00C949B7" w:rsidRDefault="00FA32A6" w:rsidP="006D35B5">
      <w:pPr>
        <w:rPr>
          <w:rFonts w:ascii="Georgia" w:hAnsi="Georgia"/>
          <w:sz w:val="20"/>
          <w:szCs w:val="20"/>
        </w:rPr>
      </w:pPr>
    </w:p>
    <w:p w14:paraId="61D4DB35" w14:textId="77777777" w:rsidR="00FA32A6" w:rsidRPr="00C949B7" w:rsidRDefault="00FA32A6" w:rsidP="006D35B5">
      <w:pPr>
        <w:rPr>
          <w:rFonts w:ascii="Georgia" w:hAnsi="Georgia"/>
          <w:sz w:val="20"/>
          <w:szCs w:val="20"/>
        </w:rPr>
      </w:pPr>
    </w:p>
    <w:p w14:paraId="7FD29A9D" w14:textId="195CAF1B" w:rsidR="001F6942" w:rsidRPr="00C949B7" w:rsidRDefault="001F6942" w:rsidP="006D35B5">
      <w:pPr>
        <w:rPr>
          <w:rFonts w:ascii="Georgia" w:hAnsi="Georgia"/>
          <w:sz w:val="20"/>
          <w:szCs w:val="20"/>
        </w:rPr>
      </w:pPr>
      <w:r w:rsidRPr="00C949B7">
        <w:rPr>
          <w:rFonts w:ascii="Georgia" w:hAnsi="Georgia"/>
          <w:sz w:val="20"/>
          <w:szCs w:val="20"/>
        </w:rPr>
        <w:lastRenderedPageBreak/>
        <w:t xml:space="preserve">Biography: </w:t>
      </w:r>
    </w:p>
    <w:p w14:paraId="0D1BF9C6" w14:textId="39AD33B0" w:rsidR="001F6942" w:rsidRPr="00C949B7" w:rsidRDefault="001F6942" w:rsidP="001F6942">
      <w:pPr>
        <w:rPr>
          <w:rFonts w:ascii="Georgia" w:hAnsi="Georgia"/>
          <w:sz w:val="20"/>
          <w:szCs w:val="20"/>
        </w:rPr>
      </w:pPr>
      <w:r w:rsidRPr="00C949B7">
        <w:rPr>
          <w:rFonts w:ascii="Georgia" w:hAnsi="Georgia"/>
          <w:sz w:val="20"/>
          <w:szCs w:val="20"/>
        </w:rPr>
        <w:t xml:space="preserve">Figure 1: </w:t>
      </w:r>
      <w:proofErr w:type="spellStart"/>
      <w:r w:rsidRPr="00C949B7">
        <w:rPr>
          <w:rFonts w:ascii="Georgia" w:hAnsi="Georgia"/>
          <w:sz w:val="20"/>
          <w:szCs w:val="20"/>
        </w:rPr>
        <w:t>Discoverceredigion.wales</w:t>
      </w:r>
      <w:proofErr w:type="spellEnd"/>
      <w:r w:rsidRPr="00C949B7">
        <w:rPr>
          <w:rFonts w:ascii="Georgia" w:hAnsi="Georgia"/>
          <w:sz w:val="20"/>
          <w:szCs w:val="20"/>
        </w:rPr>
        <w:t xml:space="preserve">. (2024). </w:t>
      </w:r>
      <w:r w:rsidRPr="00C949B7">
        <w:rPr>
          <w:rFonts w:ascii="Georgia" w:hAnsi="Georgia"/>
          <w:i/>
          <w:iCs/>
          <w:sz w:val="20"/>
          <w:szCs w:val="20"/>
        </w:rPr>
        <w:t>Lampeter - market town and gateway to Ceredigion - Discover Ceredigion</w:t>
      </w:r>
      <w:r w:rsidRPr="00C949B7">
        <w:rPr>
          <w:rFonts w:ascii="Georgia" w:hAnsi="Georgia"/>
          <w:sz w:val="20"/>
          <w:szCs w:val="20"/>
        </w:rPr>
        <w:t>. [online] Available at: https://www.discoverceredigion.wales/areas-of-ceredigion/cambrian-mountains/communities-of-the-cambrian-mountains/lampeter/ [Accessed 12 Oct. 2024].</w:t>
      </w:r>
    </w:p>
    <w:p w14:paraId="05E4A31D" w14:textId="77777777" w:rsidR="00E96DB9" w:rsidRPr="00C949B7" w:rsidRDefault="001F6942" w:rsidP="00E96DB9">
      <w:pPr>
        <w:rPr>
          <w:rFonts w:ascii="Georgia" w:hAnsi="Georgia"/>
          <w:sz w:val="20"/>
          <w:szCs w:val="20"/>
        </w:rPr>
      </w:pPr>
      <w:r w:rsidRPr="00C949B7">
        <w:rPr>
          <w:rFonts w:ascii="Georgia" w:hAnsi="Georgia"/>
          <w:sz w:val="20"/>
          <w:szCs w:val="20"/>
        </w:rPr>
        <w:t xml:space="preserve">Figure 2: </w:t>
      </w:r>
      <w:proofErr w:type="spellStart"/>
      <w:r w:rsidR="00E96DB9" w:rsidRPr="00C949B7">
        <w:rPr>
          <w:rFonts w:ascii="Georgia" w:hAnsi="Georgia"/>
          <w:sz w:val="20"/>
          <w:szCs w:val="20"/>
        </w:rPr>
        <w:t>gillette</w:t>
      </w:r>
      <w:proofErr w:type="spellEnd"/>
      <w:r w:rsidR="00E96DB9" w:rsidRPr="00C949B7">
        <w:rPr>
          <w:rFonts w:ascii="Georgia" w:hAnsi="Georgia"/>
          <w:sz w:val="20"/>
          <w:szCs w:val="20"/>
        </w:rPr>
        <w:t xml:space="preserve">. (2020). </w:t>
      </w:r>
      <w:r w:rsidR="00E96DB9" w:rsidRPr="00C949B7">
        <w:rPr>
          <w:rFonts w:ascii="Georgia" w:hAnsi="Georgia"/>
          <w:i/>
          <w:iCs/>
          <w:sz w:val="20"/>
          <w:szCs w:val="20"/>
        </w:rPr>
        <w:t>The Barber’s Pole: A Bloody History | Gillette UK</w:t>
      </w:r>
      <w:r w:rsidR="00E96DB9" w:rsidRPr="00C949B7">
        <w:rPr>
          <w:rFonts w:ascii="Georgia" w:hAnsi="Georgia"/>
          <w:sz w:val="20"/>
          <w:szCs w:val="20"/>
        </w:rPr>
        <w:t>. [online] Available at: https://gillette.co.uk/blog/how-to-shave/the-barbers-pole-bloody-history/ [Accessed 12 Oct. 2024].</w:t>
      </w:r>
    </w:p>
    <w:p w14:paraId="2DF410B5" w14:textId="77777777" w:rsidR="00E96DB9" w:rsidRPr="00C949B7" w:rsidRDefault="00E96DB9" w:rsidP="00E96DB9">
      <w:pPr>
        <w:rPr>
          <w:rFonts w:ascii="Georgia" w:hAnsi="Georgia"/>
          <w:sz w:val="20"/>
          <w:szCs w:val="20"/>
        </w:rPr>
      </w:pPr>
      <w:r w:rsidRPr="00C949B7">
        <w:rPr>
          <w:rFonts w:ascii="Georgia" w:hAnsi="Georgia"/>
          <w:sz w:val="20"/>
          <w:szCs w:val="20"/>
        </w:rPr>
        <w:t xml:space="preserve">Figure 3: D, J. (2011). </w:t>
      </w:r>
      <w:r w:rsidRPr="00C949B7">
        <w:rPr>
          <w:rFonts w:ascii="Georgia" w:hAnsi="Georgia"/>
          <w:i/>
          <w:iCs/>
          <w:sz w:val="20"/>
          <w:szCs w:val="20"/>
        </w:rPr>
        <w:t>Some Early Lines – Carmarthen, Lampeter and Aberystwyth Line</w:t>
      </w:r>
      <w:r w:rsidRPr="00C949B7">
        <w:rPr>
          <w:rFonts w:ascii="Georgia" w:hAnsi="Georgia"/>
          <w:sz w:val="20"/>
          <w:szCs w:val="20"/>
        </w:rPr>
        <w:t xml:space="preserve">. [online] </w:t>
      </w:r>
      <w:proofErr w:type="spellStart"/>
      <w:r w:rsidRPr="00C949B7">
        <w:rPr>
          <w:rFonts w:ascii="Georgia" w:hAnsi="Georgia"/>
          <w:sz w:val="20"/>
          <w:szCs w:val="20"/>
        </w:rPr>
        <w:t>Chasewaterstuff’s</w:t>
      </w:r>
      <w:proofErr w:type="spellEnd"/>
      <w:r w:rsidRPr="00C949B7">
        <w:rPr>
          <w:rFonts w:ascii="Georgia" w:hAnsi="Georgia"/>
          <w:sz w:val="20"/>
          <w:szCs w:val="20"/>
        </w:rPr>
        <w:t xml:space="preserve"> Railway &amp; Canal Blog. Available at: https://chasewaterstuff.wordpress.com/2011/12/16/some-early-lines-carmarthen-lampeter-and-aberystwyth-line/ [Accessed 12 Oct. 2024].</w:t>
      </w:r>
    </w:p>
    <w:p w14:paraId="118831E0" w14:textId="77777777" w:rsidR="00E96DB9" w:rsidRPr="00C949B7" w:rsidRDefault="00E96DB9" w:rsidP="00E96DB9">
      <w:pPr>
        <w:rPr>
          <w:rFonts w:ascii="Georgia" w:hAnsi="Georgia"/>
          <w:sz w:val="20"/>
          <w:szCs w:val="20"/>
        </w:rPr>
      </w:pPr>
      <w:r w:rsidRPr="00C949B7">
        <w:rPr>
          <w:rFonts w:ascii="Georgia" w:hAnsi="Georgia"/>
          <w:sz w:val="20"/>
          <w:szCs w:val="20"/>
        </w:rPr>
        <w:t xml:space="preserve">Figure 4: Nolan, I. (2024). </w:t>
      </w:r>
      <w:r w:rsidRPr="00C949B7">
        <w:rPr>
          <w:rFonts w:ascii="Georgia" w:hAnsi="Georgia"/>
          <w:i/>
          <w:iCs/>
          <w:sz w:val="20"/>
          <w:szCs w:val="20"/>
        </w:rPr>
        <w:t>Lampeter Station, 13 Nov 1963</w:t>
      </w:r>
      <w:r w:rsidRPr="00C949B7">
        <w:rPr>
          <w:rFonts w:ascii="Georgia" w:hAnsi="Georgia"/>
          <w:sz w:val="20"/>
          <w:szCs w:val="20"/>
        </w:rPr>
        <w:t>. [online] Flickr. Available at: https://www.flickr.com/photos/31890193@N08/14263694891 [Accessed 12 Oct. 2024].</w:t>
      </w:r>
    </w:p>
    <w:p w14:paraId="76EDF080" w14:textId="77777777" w:rsidR="00C949B7" w:rsidRPr="00C949B7" w:rsidRDefault="00C949B7" w:rsidP="00C949B7">
      <w:pPr>
        <w:rPr>
          <w:rFonts w:ascii="Georgia" w:hAnsi="Georgia"/>
          <w:sz w:val="20"/>
          <w:szCs w:val="20"/>
        </w:rPr>
      </w:pPr>
      <w:r w:rsidRPr="00C949B7">
        <w:rPr>
          <w:rFonts w:ascii="Georgia" w:hAnsi="Georgia"/>
          <w:sz w:val="20"/>
          <w:szCs w:val="20"/>
        </w:rPr>
        <w:t xml:space="preserve">Figure 5: Morgan &amp; Davies. (2019). </w:t>
      </w:r>
      <w:r w:rsidRPr="00C949B7">
        <w:rPr>
          <w:rFonts w:ascii="Georgia" w:hAnsi="Georgia"/>
          <w:i/>
          <w:iCs/>
          <w:sz w:val="20"/>
          <w:szCs w:val="20"/>
        </w:rPr>
        <w:t>Lampeter</w:t>
      </w:r>
      <w:r w:rsidRPr="00C949B7">
        <w:rPr>
          <w:rFonts w:ascii="Georgia" w:hAnsi="Georgia"/>
          <w:sz w:val="20"/>
          <w:szCs w:val="20"/>
        </w:rPr>
        <w:t>. [online] Available at: https://www.morgananddavies.co.uk/lampeter#/ [Accessed 12 Oct. 2024].</w:t>
      </w:r>
    </w:p>
    <w:p w14:paraId="2754B7A8" w14:textId="21305710" w:rsidR="001F6942" w:rsidRPr="00C949B7" w:rsidRDefault="001F6942" w:rsidP="006D35B5">
      <w:pPr>
        <w:rPr>
          <w:rFonts w:ascii="Georgia" w:hAnsi="Georgia"/>
          <w:sz w:val="20"/>
          <w:szCs w:val="20"/>
        </w:rPr>
      </w:pPr>
    </w:p>
    <w:sectPr w:rsidR="001F6942" w:rsidRPr="00C949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16464E4"/>
    <w:multiLevelType w:val="hybridMultilevel"/>
    <w:tmpl w:val="A2EA5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B97319"/>
    <w:multiLevelType w:val="hybridMultilevel"/>
    <w:tmpl w:val="CAFE0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28118739">
    <w:abstractNumId w:val="1"/>
  </w:num>
  <w:num w:numId="2" w16cid:durableId="21110457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09FE"/>
    <w:rsid w:val="000E56B0"/>
    <w:rsid w:val="000F709B"/>
    <w:rsid w:val="00113C12"/>
    <w:rsid w:val="001D1819"/>
    <w:rsid w:val="001F6942"/>
    <w:rsid w:val="00276C06"/>
    <w:rsid w:val="002B61B6"/>
    <w:rsid w:val="002C5567"/>
    <w:rsid w:val="002E7D33"/>
    <w:rsid w:val="00307379"/>
    <w:rsid w:val="00386EA0"/>
    <w:rsid w:val="00620A29"/>
    <w:rsid w:val="006D35B5"/>
    <w:rsid w:val="006E52E6"/>
    <w:rsid w:val="007545ED"/>
    <w:rsid w:val="007E7C19"/>
    <w:rsid w:val="007F252B"/>
    <w:rsid w:val="00893028"/>
    <w:rsid w:val="00903343"/>
    <w:rsid w:val="009C420F"/>
    <w:rsid w:val="009E547D"/>
    <w:rsid w:val="00A171DD"/>
    <w:rsid w:val="00B0022F"/>
    <w:rsid w:val="00BE09FE"/>
    <w:rsid w:val="00C42307"/>
    <w:rsid w:val="00C949B7"/>
    <w:rsid w:val="00C975C3"/>
    <w:rsid w:val="00CB21F6"/>
    <w:rsid w:val="00D6086F"/>
    <w:rsid w:val="00DB39FE"/>
    <w:rsid w:val="00E920D7"/>
    <w:rsid w:val="00E96DB9"/>
    <w:rsid w:val="00EB5A9C"/>
    <w:rsid w:val="00F7557D"/>
    <w:rsid w:val="00FA32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1DD177"/>
  <w15:chartTrackingRefBased/>
  <w15:docId w15:val="{E6F8EC62-8BD3-44E8-84A6-78EB0A0FA6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09F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E09F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E09F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E09F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E09F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E09F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E09F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E09F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E09F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09F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E09F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E09F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E09F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E09F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E09F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E09F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E09F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E09FE"/>
    <w:rPr>
      <w:rFonts w:eastAsiaTheme="majorEastAsia" w:cstheme="majorBidi"/>
      <w:color w:val="272727" w:themeColor="text1" w:themeTint="D8"/>
    </w:rPr>
  </w:style>
  <w:style w:type="paragraph" w:styleId="Title">
    <w:name w:val="Title"/>
    <w:basedOn w:val="Normal"/>
    <w:next w:val="Normal"/>
    <w:link w:val="TitleChar"/>
    <w:uiPriority w:val="10"/>
    <w:qFormat/>
    <w:rsid w:val="00BE09F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E09F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E09F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E09F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E09FE"/>
    <w:pPr>
      <w:spacing w:before="160"/>
      <w:jc w:val="center"/>
    </w:pPr>
    <w:rPr>
      <w:i/>
      <w:iCs/>
      <w:color w:val="404040" w:themeColor="text1" w:themeTint="BF"/>
    </w:rPr>
  </w:style>
  <w:style w:type="character" w:customStyle="1" w:styleId="QuoteChar">
    <w:name w:val="Quote Char"/>
    <w:basedOn w:val="DefaultParagraphFont"/>
    <w:link w:val="Quote"/>
    <w:uiPriority w:val="29"/>
    <w:rsid w:val="00BE09FE"/>
    <w:rPr>
      <w:i/>
      <w:iCs/>
      <w:color w:val="404040" w:themeColor="text1" w:themeTint="BF"/>
    </w:rPr>
  </w:style>
  <w:style w:type="paragraph" w:styleId="ListParagraph">
    <w:name w:val="List Paragraph"/>
    <w:basedOn w:val="Normal"/>
    <w:uiPriority w:val="34"/>
    <w:qFormat/>
    <w:rsid w:val="00BE09FE"/>
    <w:pPr>
      <w:ind w:left="720"/>
      <w:contextualSpacing/>
    </w:pPr>
  </w:style>
  <w:style w:type="character" w:styleId="IntenseEmphasis">
    <w:name w:val="Intense Emphasis"/>
    <w:basedOn w:val="DefaultParagraphFont"/>
    <w:uiPriority w:val="21"/>
    <w:qFormat/>
    <w:rsid w:val="00BE09FE"/>
    <w:rPr>
      <w:i/>
      <w:iCs/>
      <w:color w:val="0F4761" w:themeColor="accent1" w:themeShade="BF"/>
    </w:rPr>
  </w:style>
  <w:style w:type="paragraph" w:styleId="IntenseQuote">
    <w:name w:val="Intense Quote"/>
    <w:basedOn w:val="Normal"/>
    <w:next w:val="Normal"/>
    <w:link w:val="IntenseQuoteChar"/>
    <w:uiPriority w:val="30"/>
    <w:qFormat/>
    <w:rsid w:val="00BE09F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E09FE"/>
    <w:rPr>
      <w:i/>
      <w:iCs/>
      <w:color w:val="0F4761" w:themeColor="accent1" w:themeShade="BF"/>
    </w:rPr>
  </w:style>
  <w:style w:type="character" w:styleId="IntenseReference">
    <w:name w:val="Intense Reference"/>
    <w:basedOn w:val="DefaultParagraphFont"/>
    <w:uiPriority w:val="32"/>
    <w:qFormat/>
    <w:rsid w:val="00BE09FE"/>
    <w:rPr>
      <w:b/>
      <w:bCs/>
      <w:smallCaps/>
      <w:color w:val="0F4761" w:themeColor="accent1" w:themeShade="BF"/>
      <w:spacing w:val="5"/>
    </w:rPr>
  </w:style>
  <w:style w:type="paragraph" w:styleId="Caption">
    <w:name w:val="caption"/>
    <w:basedOn w:val="Normal"/>
    <w:next w:val="Normal"/>
    <w:uiPriority w:val="35"/>
    <w:unhideWhenUsed/>
    <w:qFormat/>
    <w:rsid w:val="001F6942"/>
    <w:pPr>
      <w:spacing w:after="200" w:line="240" w:lineRule="auto"/>
    </w:pPr>
    <w:rPr>
      <w:i/>
      <w:iCs/>
      <w:color w:val="0E2841" w:themeColor="text2"/>
      <w:sz w:val="18"/>
      <w:szCs w:val="18"/>
    </w:rPr>
  </w:style>
  <w:style w:type="paragraph" w:styleId="NormalWeb">
    <w:name w:val="Normal (Web)"/>
    <w:basedOn w:val="Normal"/>
    <w:uiPriority w:val="99"/>
    <w:semiHidden/>
    <w:unhideWhenUsed/>
    <w:rsid w:val="00E96DB9"/>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54537">
      <w:bodyDiv w:val="1"/>
      <w:marLeft w:val="0"/>
      <w:marRight w:val="0"/>
      <w:marTop w:val="0"/>
      <w:marBottom w:val="0"/>
      <w:divBdr>
        <w:top w:val="none" w:sz="0" w:space="0" w:color="auto"/>
        <w:left w:val="none" w:sz="0" w:space="0" w:color="auto"/>
        <w:bottom w:val="none" w:sz="0" w:space="0" w:color="auto"/>
        <w:right w:val="none" w:sz="0" w:space="0" w:color="auto"/>
      </w:divBdr>
      <w:divsChild>
        <w:div w:id="705567806">
          <w:marLeft w:val="0"/>
          <w:marRight w:val="0"/>
          <w:marTop w:val="0"/>
          <w:marBottom w:val="0"/>
          <w:divBdr>
            <w:top w:val="none" w:sz="0" w:space="0" w:color="auto"/>
            <w:left w:val="none" w:sz="0" w:space="0" w:color="auto"/>
            <w:bottom w:val="none" w:sz="0" w:space="0" w:color="auto"/>
            <w:right w:val="none" w:sz="0" w:space="0" w:color="auto"/>
          </w:divBdr>
        </w:div>
      </w:divsChild>
    </w:div>
    <w:div w:id="75709797">
      <w:bodyDiv w:val="1"/>
      <w:marLeft w:val="0"/>
      <w:marRight w:val="0"/>
      <w:marTop w:val="0"/>
      <w:marBottom w:val="0"/>
      <w:divBdr>
        <w:top w:val="none" w:sz="0" w:space="0" w:color="auto"/>
        <w:left w:val="none" w:sz="0" w:space="0" w:color="auto"/>
        <w:bottom w:val="none" w:sz="0" w:space="0" w:color="auto"/>
        <w:right w:val="none" w:sz="0" w:space="0" w:color="auto"/>
      </w:divBdr>
      <w:divsChild>
        <w:div w:id="263074319">
          <w:marLeft w:val="0"/>
          <w:marRight w:val="0"/>
          <w:marTop w:val="0"/>
          <w:marBottom w:val="0"/>
          <w:divBdr>
            <w:top w:val="none" w:sz="0" w:space="0" w:color="auto"/>
            <w:left w:val="none" w:sz="0" w:space="0" w:color="auto"/>
            <w:bottom w:val="none" w:sz="0" w:space="0" w:color="auto"/>
            <w:right w:val="none" w:sz="0" w:space="0" w:color="auto"/>
          </w:divBdr>
        </w:div>
      </w:divsChild>
    </w:div>
    <w:div w:id="91709135">
      <w:bodyDiv w:val="1"/>
      <w:marLeft w:val="0"/>
      <w:marRight w:val="0"/>
      <w:marTop w:val="0"/>
      <w:marBottom w:val="0"/>
      <w:divBdr>
        <w:top w:val="none" w:sz="0" w:space="0" w:color="auto"/>
        <w:left w:val="none" w:sz="0" w:space="0" w:color="auto"/>
        <w:bottom w:val="none" w:sz="0" w:space="0" w:color="auto"/>
        <w:right w:val="none" w:sz="0" w:space="0" w:color="auto"/>
      </w:divBdr>
      <w:divsChild>
        <w:div w:id="390926511">
          <w:marLeft w:val="0"/>
          <w:marRight w:val="0"/>
          <w:marTop w:val="0"/>
          <w:marBottom w:val="0"/>
          <w:divBdr>
            <w:top w:val="none" w:sz="0" w:space="0" w:color="auto"/>
            <w:left w:val="none" w:sz="0" w:space="0" w:color="auto"/>
            <w:bottom w:val="none" w:sz="0" w:space="0" w:color="auto"/>
            <w:right w:val="none" w:sz="0" w:space="0" w:color="auto"/>
          </w:divBdr>
        </w:div>
      </w:divsChild>
    </w:div>
    <w:div w:id="411703746">
      <w:bodyDiv w:val="1"/>
      <w:marLeft w:val="0"/>
      <w:marRight w:val="0"/>
      <w:marTop w:val="0"/>
      <w:marBottom w:val="0"/>
      <w:divBdr>
        <w:top w:val="none" w:sz="0" w:space="0" w:color="auto"/>
        <w:left w:val="none" w:sz="0" w:space="0" w:color="auto"/>
        <w:bottom w:val="none" w:sz="0" w:space="0" w:color="auto"/>
        <w:right w:val="none" w:sz="0" w:space="0" w:color="auto"/>
      </w:divBdr>
      <w:divsChild>
        <w:div w:id="1032388935">
          <w:marLeft w:val="0"/>
          <w:marRight w:val="0"/>
          <w:marTop w:val="0"/>
          <w:marBottom w:val="0"/>
          <w:divBdr>
            <w:top w:val="none" w:sz="0" w:space="0" w:color="auto"/>
            <w:left w:val="none" w:sz="0" w:space="0" w:color="auto"/>
            <w:bottom w:val="none" w:sz="0" w:space="0" w:color="auto"/>
            <w:right w:val="none" w:sz="0" w:space="0" w:color="auto"/>
          </w:divBdr>
        </w:div>
      </w:divsChild>
    </w:div>
    <w:div w:id="1175268670">
      <w:bodyDiv w:val="1"/>
      <w:marLeft w:val="0"/>
      <w:marRight w:val="0"/>
      <w:marTop w:val="0"/>
      <w:marBottom w:val="0"/>
      <w:divBdr>
        <w:top w:val="none" w:sz="0" w:space="0" w:color="auto"/>
        <w:left w:val="none" w:sz="0" w:space="0" w:color="auto"/>
        <w:bottom w:val="none" w:sz="0" w:space="0" w:color="auto"/>
        <w:right w:val="none" w:sz="0" w:space="0" w:color="auto"/>
      </w:divBdr>
      <w:divsChild>
        <w:div w:id="1159807516">
          <w:marLeft w:val="0"/>
          <w:marRight w:val="0"/>
          <w:marTop w:val="0"/>
          <w:marBottom w:val="0"/>
          <w:divBdr>
            <w:top w:val="none" w:sz="0" w:space="0" w:color="auto"/>
            <w:left w:val="none" w:sz="0" w:space="0" w:color="auto"/>
            <w:bottom w:val="none" w:sz="0" w:space="0" w:color="auto"/>
            <w:right w:val="none" w:sz="0" w:space="0" w:color="auto"/>
          </w:divBdr>
        </w:div>
      </w:divsChild>
    </w:div>
    <w:div w:id="1279068083">
      <w:bodyDiv w:val="1"/>
      <w:marLeft w:val="0"/>
      <w:marRight w:val="0"/>
      <w:marTop w:val="0"/>
      <w:marBottom w:val="0"/>
      <w:divBdr>
        <w:top w:val="none" w:sz="0" w:space="0" w:color="auto"/>
        <w:left w:val="none" w:sz="0" w:space="0" w:color="auto"/>
        <w:bottom w:val="none" w:sz="0" w:space="0" w:color="auto"/>
        <w:right w:val="none" w:sz="0" w:space="0" w:color="auto"/>
      </w:divBdr>
      <w:divsChild>
        <w:div w:id="121270852">
          <w:marLeft w:val="0"/>
          <w:marRight w:val="0"/>
          <w:marTop w:val="0"/>
          <w:marBottom w:val="0"/>
          <w:divBdr>
            <w:top w:val="none" w:sz="0" w:space="0" w:color="auto"/>
            <w:left w:val="none" w:sz="0" w:space="0" w:color="auto"/>
            <w:bottom w:val="none" w:sz="0" w:space="0" w:color="auto"/>
            <w:right w:val="none" w:sz="0" w:space="0" w:color="auto"/>
          </w:divBdr>
        </w:div>
      </w:divsChild>
    </w:div>
    <w:div w:id="1363899614">
      <w:bodyDiv w:val="1"/>
      <w:marLeft w:val="0"/>
      <w:marRight w:val="0"/>
      <w:marTop w:val="0"/>
      <w:marBottom w:val="0"/>
      <w:divBdr>
        <w:top w:val="none" w:sz="0" w:space="0" w:color="auto"/>
        <w:left w:val="none" w:sz="0" w:space="0" w:color="auto"/>
        <w:bottom w:val="none" w:sz="0" w:space="0" w:color="auto"/>
        <w:right w:val="none" w:sz="0" w:space="0" w:color="auto"/>
      </w:divBdr>
      <w:divsChild>
        <w:div w:id="599488656">
          <w:marLeft w:val="0"/>
          <w:marRight w:val="0"/>
          <w:marTop w:val="0"/>
          <w:marBottom w:val="0"/>
          <w:divBdr>
            <w:top w:val="none" w:sz="0" w:space="0" w:color="auto"/>
            <w:left w:val="none" w:sz="0" w:space="0" w:color="auto"/>
            <w:bottom w:val="none" w:sz="0" w:space="0" w:color="auto"/>
            <w:right w:val="none" w:sz="0" w:space="0" w:color="auto"/>
          </w:divBdr>
        </w:div>
      </w:divsChild>
    </w:div>
    <w:div w:id="1776173970">
      <w:bodyDiv w:val="1"/>
      <w:marLeft w:val="0"/>
      <w:marRight w:val="0"/>
      <w:marTop w:val="0"/>
      <w:marBottom w:val="0"/>
      <w:divBdr>
        <w:top w:val="none" w:sz="0" w:space="0" w:color="auto"/>
        <w:left w:val="none" w:sz="0" w:space="0" w:color="auto"/>
        <w:bottom w:val="none" w:sz="0" w:space="0" w:color="auto"/>
        <w:right w:val="none" w:sz="0" w:space="0" w:color="auto"/>
      </w:divBdr>
      <w:divsChild>
        <w:div w:id="1800878193">
          <w:marLeft w:val="0"/>
          <w:marRight w:val="0"/>
          <w:marTop w:val="0"/>
          <w:marBottom w:val="0"/>
          <w:divBdr>
            <w:top w:val="none" w:sz="0" w:space="0" w:color="auto"/>
            <w:left w:val="none" w:sz="0" w:space="0" w:color="auto"/>
            <w:bottom w:val="none" w:sz="0" w:space="0" w:color="auto"/>
            <w:right w:val="none" w:sz="0" w:space="0" w:color="auto"/>
          </w:divBdr>
        </w:div>
      </w:divsChild>
    </w:div>
    <w:div w:id="1924492139">
      <w:bodyDiv w:val="1"/>
      <w:marLeft w:val="0"/>
      <w:marRight w:val="0"/>
      <w:marTop w:val="0"/>
      <w:marBottom w:val="0"/>
      <w:divBdr>
        <w:top w:val="none" w:sz="0" w:space="0" w:color="auto"/>
        <w:left w:val="none" w:sz="0" w:space="0" w:color="auto"/>
        <w:bottom w:val="none" w:sz="0" w:space="0" w:color="auto"/>
        <w:right w:val="none" w:sz="0" w:space="0" w:color="auto"/>
      </w:divBdr>
      <w:divsChild>
        <w:div w:id="1075589103">
          <w:marLeft w:val="0"/>
          <w:marRight w:val="0"/>
          <w:marTop w:val="0"/>
          <w:marBottom w:val="0"/>
          <w:divBdr>
            <w:top w:val="none" w:sz="0" w:space="0" w:color="auto"/>
            <w:left w:val="none" w:sz="0" w:space="0" w:color="auto"/>
            <w:bottom w:val="none" w:sz="0" w:space="0" w:color="auto"/>
            <w:right w:val="none" w:sz="0" w:space="0" w:color="auto"/>
          </w:divBdr>
        </w:div>
      </w:divsChild>
    </w:div>
    <w:div w:id="2098551867">
      <w:bodyDiv w:val="1"/>
      <w:marLeft w:val="0"/>
      <w:marRight w:val="0"/>
      <w:marTop w:val="0"/>
      <w:marBottom w:val="0"/>
      <w:divBdr>
        <w:top w:val="none" w:sz="0" w:space="0" w:color="auto"/>
        <w:left w:val="none" w:sz="0" w:space="0" w:color="auto"/>
        <w:bottom w:val="none" w:sz="0" w:space="0" w:color="auto"/>
        <w:right w:val="none" w:sz="0" w:space="0" w:color="auto"/>
      </w:divBdr>
      <w:divsChild>
        <w:div w:id="5658030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7.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387334-6BAD-4226-832B-65910A8403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1037</Words>
  <Characters>5917</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Jasper (Student)</dc:creator>
  <cp:keywords/>
  <dc:description/>
  <cp:lastModifiedBy>Elisabeth Jasper (Student)</cp:lastModifiedBy>
  <cp:revision>5</cp:revision>
  <dcterms:created xsi:type="dcterms:W3CDTF">2024-10-12T11:51:00Z</dcterms:created>
  <dcterms:modified xsi:type="dcterms:W3CDTF">2024-10-12T22:35:00Z</dcterms:modified>
</cp:coreProperties>
</file>