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289472510"/>
        <w:docPartObj>
          <w:docPartGallery w:val="Cover Pages"/>
          <w:docPartUnique/>
        </w:docPartObj>
      </w:sdtPr>
      <w:sdtContent>
        <w:p w14:paraId="56A71FF5" w14:textId="45CA9AC3" w:rsidR="00EE26C3" w:rsidRDefault="00EE26C3"/>
        <w:p w14:paraId="4450FD37" w14:textId="2B06445F" w:rsidR="00EE26C3" w:rsidRDefault="00EE26C3">
          <w:r>
            <w:rPr>
              <w:noProof/>
              <w:lang w:eastAsia="zh-CN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657607F7" wp14:editId="26025F62">
                    <wp:simplePos x="0" y="0"/>
                    <mc:AlternateContent>
                      <mc:Choice Requires="wp14">
                        <wp:positionH relativeFrom="page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1133475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45500</wp14:pctPosVOffset>
                        </wp:positionV>
                      </mc:Choice>
                      <mc:Fallback>
                        <wp:positionV relativeFrom="page">
                          <wp:posOffset>4864735</wp:posOffset>
                        </wp:positionV>
                      </mc:Fallback>
                    </mc:AlternateContent>
                    <wp:extent cx="5753100" cy="4039235"/>
                    <wp:effectExtent l="0" t="0" r="635" b="0"/>
                    <wp:wrapSquare wrapText="bothSides"/>
                    <wp:docPr id="113" name="Text Box 11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4039263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EB88A10" w14:textId="4959B663" w:rsidR="00EE26C3" w:rsidRDefault="00EE26C3"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323E4F" w:themeColor="text2" w:themeShade="BF"/>
                                    <w:sz w:val="52"/>
                                    <w:szCs w:val="52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323E4F" w:themeColor="text2" w:themeShade="BF"/>
                                      <w:sz w:val="52"/>
                                      <w:szCs w:val="52"/>
                                    </w:rPr>
                                    <w:alias w:val="Title"/>
                                    <w:tag w:val=""/>
                                    <w:id w:val="-1315561441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Content>
                                    <w:r w:rsidRPr="003F6426">
                                      <w:rPr>
                                        <w:caps/>
                                        <w:color w:val="323E4F" w:themeColor="text2" w:themeShade="BF"/>
                                        <w:sz w:val="52"/>
                                        <w:szCs w:val="52"/>
                                      </w:rPr>
                                      <w:t>MINISTRY OF JUSTICE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rFonts w:ascii="Times New Roman" w:hAnsi="Times New Roman" w:cs="Times New Roman"/>
                                    <w:smallCaps/>
                                    <w:color w:val="44546A" w:themeColor="text2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615247542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489556B6" w14:textId="33BB2499" w:rsidR="00EE26C3" w:rsidRDefault="00EE26C3">
                                    <w:pPr>
                                      <w:pStyle w:val="NoSpacing"/>
                                      <w:jc w:val="right"/>
                                      <w:rPr>
                                        <w:smallCaps/>
                                        <w:color w:val="44546A" w:themeColor="text2"/>
                                        <w:sz w:val="36"/>
                                        <w:szCs w:val="36"/>
                                      </w:rPr>
                                    </w:pPr>
                                    <w:r w:rsidRPr="00EE26C3">
                                      <w:rPr>
                                        <w:rFonts w:ascii="Times New Roman" w:hAnsi="Times New Roman" w:cs="Times New Roman"/>
                                        <w:smallCaps/>
                                        <w:color w:val="44546A" w:themeColor="text2"/>
                                        <w:sz w:val="36"/>
                                        <w:szCs w:val="36"/>
                                      </w:rPr>
                                      <w:t>R</w:t>
                                    </w:r>
                                    <w:r>
                                      <w:rPr>
                                        <w:rFonts w:ascii="Times New Roman" w:hAnsi="Times New Roman" w:cs="Times New Roman"/>
                                        <w:smallCaps/>
                                        <w:color w:val="44546A" w:themeColor="text2"/>
                                        <w:sz w:val="36"/>
                                        <w:szCs w:val="36"/>
                                      </w:rPr>
                                      <w:t>ecruiting</w:t>
                                    </w:r>
                                    <w:r w:rsidRPr="00EE26C3">
                                      <w:rPr>
                                        <w:rFonts w:ascii="Times New Roman" w:hAnsi="Times New Roman" w:cs="Times New Roman"/>
                                        <w:smallCaps/>
                                        <w:color w:val="44546A" w:themeColor="text2"/>
                                        <w:sz w:val="36"/>
                                        <w:szCs w:val="36"/>
                                      </w:rPr>
                                      <w:t>, S</w:t>
                                    </w:r>
                                    <w:r>
                                      <w:rPr>
                                        <w:rFonts w:ascii="Times New Roman" w:hAnsi="Times New Roman" w:cs="Times New Roman"/>
                                        <w:smallCaps/>
                                        <w:color w:val="44546A" w:themeColor="text2"/>
                                        <w:sz w:val="36"/>
                                        <w:szCs w:val="36"/>
                                      </w:rPr>
                                      <w:t>election</w:t>
                                    </w:r>
                                    <w:r w:rsidRPr="00EE26C3">
                                      <w:rPr>
                                        <w:rFonts w:ascii="Times New Roman" w:hAnsi="Times New Roman" w:cs="Times New Roman"/>
                                        <w:smallCaps/>
                                        <w:color w:val="44546A" w:themeColor="text2"/>
                                        <w:sz w:val="36"/>
                                        <w:szCs w:val="36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Times New Roman" w:hAnsi="Times New Roman" w:cs="Times New Roman"/>
                                        <w:smallCaps/>
                                        <w:color w:val="44546A" w:themeColor="text2"/>
                                        <w:sz w:val="36"/>
                                        <w:szCs w:val="36"/>
                                      </w:rPr>
                                      <w:t>and</w:t>
                                    </w:r>
                                    <w:r w:rsidRPr="00EE26C3">
                                      <w:rPr>
                                        <w:rFonts w:ascii="Times New Roman" w:hAnsi="Times New Roman" w:cs="Times New Roman"/>
                                        <w:smallCaps/>
                                        <w:color w:val="44546A" w:themeColor="text2"/>
                                        <w:sz w:val="36"/>
                                        <w:szCs w:val="36"/>
                                      </w:rPr>
                                      <w:t xml:space="preserve"> O</w:t>
                                    </w:r>
                                    <w:r>
                                      <w:rPr>
                                        <w:rFonts w:ascii="Times New Roman" w:hAnsi="Times New Roman" w:cs="Times New Roman"/>
                                        <w:smallCaps/>
                                        <w:color w:val="44546A" w:themeColor="text2"/>
                                        <w:sz w:val="36"/>
                                        <w:szCs w:val="36"/>
                                      </w:rPr>
                                      <w:t>nboarding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57607F7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13" o:spid="_x0000_s1026" type="#_x0000_t202" style="position:absolute;margin-left:0;margin-top:0;width:453pt;height:318.05pt;z-index:251660288;visibility:visible;mso-wrap-style:square;mso-width-percent:734;mso-height-percent:0;mso-left-percent:150;mso-top-percent:455;mso-wrap-distance-left:9pt;mso-wrap-distance-top:0;mso-wrap-distance-right:9pt;mso-wrap-distance-bottom:0;mso-position-horizontal-relative:page;mso-position-vertical-relative:page;mso-width-percent:734;mso-height-percent:0;mso-left-percent:150;mso-top-percent:455;mso-width-relative:page;mso-height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" filled="f" stroked="f" strokeweight=".5pt">
                    <v:textbox inset="0,0,0,0">
                      <w:txbxContent>
                        <w:p w14:paraId="3EB88A10" w14:textId="4959B663" w:rsidR="00EE26C3" w:rsidRDefault="00EE26C3">
                          <w:pPr>
                            <w:pStyle w:val="NoSpacing"/>
                            <w:jc w:val="right"/>
                            <w:rPr>
                              <w:caps/>
                              <w:color w:val="323E4F" w:themeColor="text2" w:themeShade="BF"/>
                              <w:sz w:val="52"/>
                              <w:szCs w:val="52"/>
                            </w:rPr>
                          </w:pPr>
                          <w:sdt>
                            <w:sdtPr>
                              <w:rPr>
                                <w:caps/>
                                <w:color w:val="323E4F" w:themeColor="text2" w:themeShade="BF"/>
                                <w:sz w:val="52"/>
                                <w:szCs w:val="52"/>
                              </w:rPr>
                              <w:alias w:val="Title"/>
                              <w:tag w:val=""/>
                              <w:id w:val="-1315561441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Content>
                              <w:r w:rsidRPr="003F6426">
                                <w:rPr>
                                  <w:caps/>
                                  <w:color w:val="323E4F" w:themeColor="text2" w:themeShade="BF"/>
                                  <w:sz w:val="52"/>
                                  <w:szCs w:val="52"/>
                                </w:rPr>
                                <w:t>MINISTRY OF JUSTICE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rFonts w:ascii="Times New Roman" w:hAnsi="Times New Roman" w:cs="Times New Roman"/>
                              <w:smallCaps/>
                              <w:color w:val="44546A" w:themeColor="text2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615247542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489556B6" w14:textId="33BB2499" w:rsidR="00EE26C3" w:rsidRDefault="00EE26C3">
                              <w:pPr>
                                <w:pStyle w:val="NoSpacing"/>
                                <w:jc w:val="right"/>
                                <w:rPr>
                                  <w:smallCaps/>
                                  <w:color w:val="44546A" w:themeColor="text2"/>
                                  <w:sz w:val="36"/>
                                  <w:szCs w:val="36"/>
                                </w:rPr>
                              </w:pPr>
                              <w:r w:rsidRPr="00EE26C3">
                                <w:rPr>
                                  <w:rFonts w:ascii="Times New Roman" w:hAnsi="Times New Roman" w:cs="Times New Roman"/>
                                  <w:smallCaps/>
                                  <w:color w:val="44546A" w:themeColor="text2"/>
                                  <w:sz w:val="36"/>
                                  <w:szCs w:val="36"/>
                                </w:rPr>
                                <w:t>R</w:t>
                              </w:r>
                              <w:r>
                                <w:rPr>
                                  <w:rFonts w:ascii="Times New Roman" w:hAnsi="Times New Roman" w:cs="Times New Roman"/>
                                  <w:smallCaps/>
                                  <w:color w:val="44546A" w:themeColor="text2"/>
                                  <w:sz w:val="36"/>
                                  <w:szCs w:val="36"/>
                                </w:rPr>
                                <w:t>ecruiting</w:t>
                              </w:r>
                              <w:r w:rsidRPr="00EE26C3">
                                <w:rPr>
                                  <w:rFonts w:ascii="Times New Roman" w:hAnsi="Times New Roman" w:cs="Times New Roman"/>
                                  <w:smallCaps/>
                                  <w:color w:val="44546A" w:themeColor="text2"/>
                                  <w:sz w:val="36"/>
                                  <w:szCs w:val="36"/>
                                </w:rPr>
                                <w:t>, S</w:t>
                              </w:r>
                              <w:r>
                                <w:rPr>
                                  <w:rFonts w:ascii="Times New Roman" w:hAnsi="Times New Roman" w:cs="Times New Roman"/>
                                  <w:smallCaps/>
                                  <w:color w:val="44546A" w:themeColor="text2"/>
                                  <w:sz w:val="36"/>
                                  <w:szCs w:val="36"/>
                                </w:rPr>
                                <w:t>election</w:t>
                              </w:r>
                              <w:r w:rsidRPr="00EE26C3">
                                <w:rPr>
                                  <w:rFonts w:ascii="Times New Roman" w:hAnsi="Times New Roman" w:cs="Times New Roman"/>
                                  <w:smallCaps/>
                                  <w:color w:val="44546A" w:themeColor="text2"/>
                                  <w:sz w:val="36"/>
                                  <w:szCs w:val="3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 w:cs="Times New Roman"/>
                                  <w:smallCaps/>
                                  <w:color w:val="44546A" w:themeColor="text2"/>
                                  <w:sz w:val="36"/>
                                  <w:szCs w:val="36"/>
                                </w:rPr>
                                <w:t>and</w:t>
                              </w:r>
                              <w:r w:rsidRPr="00EE26C3">
                                <w:rPr>
                                  <w:rFonts w:ascii="Times New Roman" w:hAnsi="Times New Roman" w:cs="Times New Roman"/>
                                  <w:smallCaps/>
                                  <w:color w:val="44546A" w:themeColor="text2"/>
                                  <w:sz w:val="36"/>
                                  <w:szCs w:val="36"/>
                                </w:rPr>
                                <w:t xml:space="preserve"> O</w:t>
                              </w:r>
                              <w:r>
                                <w:rPr>
                                  <w:rFonts w:ascii="Times New Roman" w:hAnsi="Times New Roman" w:cs="Times New Roman"/>
                                  <w:smallCaps/>
                                  <w:color w:val="44546A" w:themeColor="text2"/>
                                  <w:sz w:val="36"/>
                                  <w:szCs w:val="36"/>
                                </w:rPr>
                                <w:t>nboarding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  <w:lang w:eastAsia="zh-CN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3FAEAB01" wp14:editId="2DEC22A9">
                    <wp:simplePos x="0" y="0"/>
                    <wp:positionH relativeFrom="page">
                      <wp:posOffset>1134110</wp:posOffset>
                    </wp:positionH>
                    <wp:positionV relativeFrom="page">
                      <wp:posOffset>9373291</wp:posOffset>
                    </wp:positionV>
                    <wp:extent cx="5753100" cy="652780"/>
                    <wp:effectExtent l="0" t="0" r="10160" b="14605"/>
                    <wp:wrapSquare wrapText="bothSides"/>
                    <wp:docPr id="112" name="Text Box 11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65278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1901796142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322208D4" w14:textId="77B67978" w:rsidR="00EE26C3" w:rsidRDefault="00EE26C3">
                                    <w:pPr>
                                      <w:pStyle w:val="NoSpacing"/>
                                      <w:jc w:val="right"/>
                                      <w:rPr>
                                        <w:caps/>
                                        <w:color w:val="262626" w:themeColor="text1" w:themeTint="D9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262626" w:themeColor="text1" w:themeTint="D9"/>
                                        <w:sz w:val="28"/>
                                        <w:szCs w:val="28"/>
                                      </w:rPr>
                                      <w:t>Darren Emanuel</w:t>
                                    </w:r>
                                  </w:p>
                                </w:sdtContent>
                              </w:sdt>
                              <w:p w14:paraId="495B2E47" w14:textId="77777777" w:rsidR="00EE26C3" w:rsidRDefault="00EE26C3" w:rsidP="00EE26C3">
                                <w:pPr>
                                  <w:pStyle w:val="NoSpacing"/>
                                  <w:jc w:val="right"/>
                                  <w:rPr>
                                    <w:rFonts w:cs="Times New Roman (Body CS)"/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</w:pPr>
                                <w:r w:rsidRPr="004B2271">
                                  <w:rPr>
                                    <w:rFonts w:cs="Times New Roman (Body CS)"/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  <w:t>Student No. 1402731</w:t>
                                </w:r>
                              </w:p>
                              <w:p w14:paraId="4A0B2565" w14:textId="77777777" w:rsidR="00EE26C3" w:rsidRDefault="00EE26C3" w:rsidP="00EE26C3"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  <w:t xml:space="preserve">Human Resource Management -BMMB7007 </w:t>
                                </w:r>
                              </w:p>
                              <w:p w14:paraId="0B275763" w14:textId="2F5D9289" w:rsidR="00EE26C3" w:rsidRDefault="00EE26C3" w:rsidP="00EE26C3"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</w:pPr>
                              </w:p>
                              <w:p w14:paraId="694290D1" w14:textId="77777777" w:rsidR="00EE26C3" w:rsidRDefault="00EE26C3"/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8000</wp14:pctHeight>
                    </wp14:sizeRelV>
                  </wp:anchor>
                </w:drawing>
              </mc:Choice>
              <mc:Fallback>
                <w:pict>
                  <v:shape w14:anchorId="3FAEAB01" id="Text Box 112" o:spid="_x0000_s1027" type="#_x0000_t202" style="position:absolute;margin-left:89.3pt;margin-top:738.05pt;width:453pt;height:51.4pt;z-index:251661312;visibility:visible;mso-wrap-style:square;mso-width-percent:734;mso-height-percent:80;mso-wrap-distance-left:9pt;mso-wrap-distance-top:0;mso-wrap-distance-right:9pt;mso-wrap-distance-bottom:0;mso-position-horizontal:absolute;mso-position-horizontal-relative:page;mso-position-vertical:absolute;mso-position-vertical-relative:page;mso-width-percent:734;mso-height-percent:80;mso-width-relative:page;mso-height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" filled="f" stroked="f" strokeweight=".5pt">
                    <v:textbox inset="0,0,0,0">
                      <w:txbxContent>
                        <w:sdt>
                          <w:sdtPr>
                            <w:rPr>
                              <w:caps/>
                              <w:color w:val="262626" w:themeColor="text1" w:themeTint="D9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1901796142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322208D4" w14:textId="77B67978" w:rsidR="00EE26C3" w:rsidRDefault="00EE26C3">
                              <w:pPr>
                                <w:pStyle w:val="NoSpacing"/>
                                <w:jc w:val="right"/>
                                <w:rPr>
                                  <w:caps/>
                                  <w:color w:val="262626" w:themeColor="text1" w:themeTint="D9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262626" w:themeColor="text1" w:themeTint="D9"/>
                                  <w:sz w:val="28"/>
                                  <w:szCs w:val="28"/>
                                </w:rPr>
                                <w:t>Darren Emanuel</w:t>
                              </w:r>
                            </w:p>
                          </w:sdtContent>
                        </w:sdt>
                        <w:p w14:paraId="495B2E47" w14:textId="77777777" w:rsidR="00EE26C3" w:rsidRDefault="00EE26C3" w:rsidP="00EE26C3">
                          <w:pPr>
                            <w:pStyle w:val="NoSpacing"/>
                            <w:jc w:val="right"/>
                            <w:rPr>
                              <w:rFonts w:cs="Times New Roman (Body CS)"/>
                              <w:color w:val="262626" w:themeColor="text1" w:themeTint="D9"/>
                              <w:sz w:val="20"/>
                              <w:szCs w:val="20"/>
                            </w:rPr>
                          </w:pPr>
                          <w:r w:rsidRPr="004B2271">
                            <w:rPr>
                              <w:rFonts w:cs="Times New Roman (Body CS)"/>
                              <w:color w:val="262626" w:themeColor="text1" w:themeTint="D9"/>
                              <w:sz w:val="20"/>
                              <w:szCs w:val="20"/>
                            </w:rPr>
                            <w:t>Student No. 1402731</w:t>
                          </w:r>
                        </w:p>
                        <w:p w14:paraId="4A0B2565" w14:textId="77777777" w:rsidR="00EE26C3" w:rsidRDefault="00EE26C3" w:rsidP="00EE26C3">
                          <w:pPr>
                            <w:pStyle w:val="NoSpacing"/>
                            <w:jc w:val="right"/>
                            <w:rPr>
                              <w:caps/>
                              <w:color w:val="262626" w:themeColor="text1" w:themeTint="D9"/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262626" w:themeColor="text1" w:themeTint="D9"/>
                              <w:sz w:val="20"/>
                              <w:szCs w:val="20"/>
                            </w:rPr>
                            <w:t xml:space="preserve">Human Resource Management -BMMB7007 </w:t>
                          </w:r>
                        </w:p>
                        <w:p w14:paraId="0B275763" w14:textId="2F5D9289" w:rsidR="00EE26C3" w:rsidRDefault="00EE26C3" w:rsidP="00EE26C3">
                          <w:pPr>
                            <w:pStyle w:val="NoSpacing"/>
                            <w:jc w:val="right"/>
                            <w:rPr>
                              <w:caps/>
                              <w:color w:val="262626" w:themeColor="text1" w:themeTint="D9"/>
                              <w:sz w:val="20"/>
                              <w:szCs w:val="20"/>
                            </w:rPr>
                          </w:pPr>
                        </w:p>
                        <w:p w14:paraId="694290D1" w14:textId="77777777" w:rsidR="00EE26C3" w:rsidRDefault="00EE26C3"/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Pr="00935A7B">
            <w:rPr>
              <w:rFonts w:cstheme="minorHAnsi"/>
              <w:noProof/>
              <w:szCs w:val="22"/>
              <w:lang w:eastAsia="zh-CN"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1" allowOverlap="1" wp14:anchorId="660FE140" wp14:editId="2D62705F">
                    <wp:simplePos x="0" y="0"/>
                    <wp:positionH relativeFrom="page">
                      <wp:posOffset>969645</wp:posOffset>
                    </wp:positionH>
                    <wp:positionV relativeFrom="page">
                      <wp:posOffset>2218055</wp:posOffset>
                    </wp:positionV>
                    <wp:extent cx="3660775" cy="3651250"/>
                    <wp:effectExtent l="0" t="0" r="635" b="1270"/>
                    <wp:wrapSquare wrapText="bothSides"/>
                    <wp:docPr id="1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60775" cy="36512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9FC26C2" w14:textId="5358FD6D" w:rsidR="00EE26C3" w:rsidRPr="00125208" w:rsidRDefault="00EE26C3" w:rsidP="00EE26C3">
                                <w:pPr>
                                  <w:pStyle w:val="NoSpacing"/>
                                  <w:jc w:val="center"/>
                                  <w:rPr>
                                    <w:caps/>
                                    <w:color w:val="323E4F" w:themeColor="text2" w:themeShade="BF"/>
                                    <w:sz w:val="52"/>
                                    <w:szCs w:val="52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323E4F" w:themeColor="text2" w:themeShade="BF"/>
                                      <w:sz w:val="52"/>
                                      <w:szCs w:val="52"/>
                                    </w:rPr>
                                    <w:alias w:val="Publish Date"/>
                                    <w:tag w:val=""/>
                                    <w:id w:val="1941716083"/>
                                    <w:showingPlcHdr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>
                                      <w:dateFormat w:val="MMMM d, 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r w:rsidRPr="00125208">
                                      <w:rPr>
                                        <w:caps/>
                                        <w:color w:val="323E4F" w:themeColor="text2" w:themeShade="BF"/>
                                        <w:sz w:val="52"/>
                                        <w:szCs w:val="52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r w:rsidRPr="00125208">
                                  <w:rPr>
                                    <w:rFonts w:cs="Arial"/>
                                    <w:b/>
                                    <w:sz w:val="52"/>
                                    <w:szCs w:val="52"/>
                                  </w:rPr>
                                  <w:t xml:space="preserve"> Improvement of an HR priority area</w:t>
                                </w:r>
                                <w:r w:rsidR="00002205">
                                  <w:rPr>
                                    <w:rFonts w:cs="Arial"/>
                                    <w:b/>
                                    <w:sz w:val="52"/>
                                    <w:szCs w:val="52"/>
                                  </w:rPr>
                                  <w:t xml:space="preserve"> Presentation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660FE140" id="Text Box 1" o:spid="_x0000_s1028" type="#_x0000_t202" style="position:absolute;margin-left:76.35pt;margin-top:174.65pt;width:288.25pt;height:287.5pt;z-index:251664384;visibility:visible;mso-wrap-style:square;mso-width-percent:734;mso-height-percent:363;mso-wrap-distance-left:9pt;mso-wrap-distance-top:0;mso-wrap-distance-right:9pt;mso-wrap-distance-bottom:0;mso-position-horizontal:absolute;mso-position-horizontal-relative:page;mso-position-vertical:absolute;mso-position-vertical-relative:page;mso-width-percent:734;mso-height-percent:363;mso-width-relative:page;mso-height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" filled="f" stroked="f" strokeweight=".5pt">
                    <v:textbox style="mso-fit-shape-to-text:t" inset="0,0,0,0">
                      <w:txbxContent>
                        <w:p w14:paraId="29FC26C2" w14:textId="5358FD6D" w:rsidR="00EE26C3" w:rsidRPr="00125208" w:rsidRDefault="00EE26C3" w:rsidP="00EE26C3">
                          <w:pPr>
                            <w:pStyle w:val="NoSpacing"/>
                            <w:jc w:val="center"/>
                            <w:rPr>
                              <w:caps/>
                              <w:color w:val="323E4F" w:themeColor="text2" w:themeShade="BF"/>
                              <w:sz w:val="52"/>
                              <w:szCs w:val="52"/>
                            </w:rPr>
                          </w:pPr>
                          <w:sdt>
                            <w:sdtPr>
                              <w:rPr>
                                <w:caps/>
                                <w:color w:val="323E4F" w:themeColor="text2" w:themeShade="BF"/>
                                <w:sz w:val="52"/>
                                <w:szCs w:val="52"/>
                              </w:rPr>
                              <w:alias w:val="Publish Date"/>
                              <w:tag w:val=""/>
                              <w:id w:val="1941716083"/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>
                                <w:dateFormat w:val="MMMM d, 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r w:rsidRPr="00125208">
                                <w:rPr>
                                  <w:caps/>
                                  <w:color w:val="323E4F" w:themeColor="text2" w:themeShade="BF"/>
                                  <w:sz w:val="52"/>
                                  <w:szCs w:val="52"/>
                                </w:rPr>
                                <w:t xml:space="preserve">     </w:t>
                              </w:r>
                            </w:sdtContent>
                          </w:sdt>
                          <w:r w:rsidRPr="00125208">
                            <w:rPr>
                              <w:rFonts w:cs="Arial"/>
                              <w:b/>
                              <w:sz w:val="52"/>
                              <w:szCs w:val="52"/>
                            </w:rPr>
                            <w:t xml:space="preserve"> Improvement of an HR priority area</w:t>
                          </w:r>
                          <w:r w:rsidR="00002205">
                            <w:rPr>
                              <w:rFonts w:cs="Arial"/>
                              <w:b/>
                              <w:sz w:val="52"/>
                              <w:szCs w:val="52"/>
                            </w:rPr>
                            <w:t xml:space="preserve"> Presentation 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  <w:lang w:eastAsia="zh-CN"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1" allowOverlap="1" wp14:anchorId="6E791A6F" wp14:editId="09404B58">
                    <wp:simplePos x="0" y="0"/>
                    <mc:AlternateContent>
                      <mc:Choice Requires="wp14">
                        <wp:positionH relativeFrom="page">
                          <wp14:pctPosHOffset>4500</wp14:pctPosHOffset>
                        </wp:positionH>
                      </mc:Choice>
                      <mc:Fallback>
                        <wp:positionH relativeFrom="page">
                          <wp:posOffset>339725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28600" cy="9144000"/>
                    <wp:effectExtent l="0" t="0" r="0" b="0"/>
                    <wp:wrapNone/>
                    <wp:docPr id="114" name="Group 114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28600" cy="9144000"/>
                              <a:chOff x="0" y="0"/>
                              <a:chExt cx="228600" cy="9144000"/>
                            </a:xfrm>
                          </wpg:grpSpPr>
                          <wps:wsp>
                            <wps:cNvPr id="115" name="Rectangle 115"/>
                            <wps:cNvSpPr/>
                            <wps:spPr>
                              <a:xfrm>
                                <a:off x="0" y="0"/>
                                <a:ext cx="228600" cy="87820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0000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6" name="Rectangle 116"/>
                            <wps:cNvSpPr>
                              <a:spLocks noChangeAspect="1"/>
                            </wps:cNvSpPr>
                            <wps:spPr>
                              <a:xfrm>
                                <a:off x="0" y="891540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2900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0D47B7CB" id="Group 114" o:spid="_x0000_s1026" style="position:absolute;margin-left:0;margin-top:0;width:18pt;height:10in;z-index:251659264;mso-width-percent:29;mso-height-percent:909;mso-left-percent:45;mso-position-horizontal-relative:page;mso-position-vertical:center;mso-position-vertical-relative:page;mso-width-percent:29;mso-height-percent:909;mso-left-percent:45" coordsize="2286,9144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">
                    <v:rect id="Rectangle 115" o:spid="_x0000_s1027" style="position:absolute;width:2286;height:87820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" fillcolor="red" stroked="f" strokeweight="1pt"/>
                    <v:rect id="Rectangle 116" o:spid="_x0000_s1028" style="position:absolute;top:89154;width:2286;height:2286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" fillcolor="#4472c4 [3204]" stroked="f" strokeweight="1pt">
                      <o:lock v:ext="edit" aspectratio="t"/>
                    </v:rect>
                    <w10:wrap anchorx="page" anchory="page"/>
                  </v:group>
                </w:pict>
              </mc:Fallback>
            </mc:AlternateContent>
          </w:r>
          <w:r>
            <w:br w:type="page"/>
          </w:r>
        </w:p>
      </w:sdtContent>
    </w:sdt>
    <w:p w14:paraId="6467E3F3" w14:textId="51A4B165" w:rsidR="0010312E" w:rsidRDefault="005C248E" w:rsidP="00D93592">
      <w:pPr>
        <w:pStyle w:val="Heading1"/>
      </w:pPr>
      <w:r>
        <w:lastRenderedPageBreak/>
        <w:t xml:space="preserve">Presentation </w:t>
      </w:r>
      <w:r w:rsidR="00E20BA2">
        <w:t>Link</w:t>
      </w:r>
    </w:p>
    <w:p w14:paraId="48A4D6AA" w14:textId="77777777" w:rsidR="00F45918" w:rsidRDefault="00F45918"/>
    <w:p w14:paraId="0BF1A199" w14:textId="77777777" w:rsidR="00F45918" w:rsidRDefault="00F45918"/>
    <w:p w14:paraId="22D74A01" w14:textId="06EF9FC7" w:rsidR="00F45918" w:rsidRDefault="00F440BB">
      <w:hyperlink r:id="rId5" w:history="1">
        <w:r w:rsidRPr="000D5B67">
          <w:rPr>
            <w:rStyle w:val="Hyperlink"/>
          </w:rPr>
          <w:t>https://web.microsoftstream.com/video/ce92affd-1ed6-497d-85ae-8f521a60c40c?list=studio</w:t>
        </w:r>
      </w:hyperlink>
    </w:p>
    <w:p w14:paraId="55C05797" w14:textId="77777777" w:rsidR="00F440BB" w:rsidRDefault="00F440BB"/>
    <w:p w14:paraId="5D95CC4A" w14:textId="77777777" w:rsidR="00F45918" w:rsidRDefault="00F45918"/>
    <w:p w14:paraId="46E7A48D" w14:textId="77777777" w:rsidR="00F45918" w:rsidRDefault="00F45918"/>
    <w:p w14:paraId="0DEDA6DE" w14:textId="1DA75DA2" w:rsidR="00F45918" w:rsidRDefault="00F45918"/>
    <w:p w14:paraId="0A9D4C98" w14:textId="77777777" w:rsidR="00F45918" w:rsidRDefault="00F45918"/>
    <w:p w14:paraId="661F7832" w14:textId="77777777" w:rsidR="00F45918" w:rsidRDefault="00F45918"/>
    <w:p w14:paraId="6BF8C390" w14:textId="77777777" w:rsidR="00F45918" w:rsidRDefault="00F45918"/>
    <w:p w14:paraId="02300CE1" w14:textId="77777777" w:rsidR="00F45918" w:rsidRDefault="00F45918"/>
    <w:p w14:paraId="3BA59C7D" w14:textId="381C33C5" w:rsidR="00F45918" w:rsidRDefault="00F45918"/>
    <w:p w14:paraId="21A9DBF1" w14:textId="77777777" w:rsidR="00F45918" w:rsidRDefault="00F45918"/>
    <w:p w14:paraId="78AA325F" w14:textId="705EAEF8" w:rsidR="00F45918" w:rsidRDefault="00F45918"/>
    <w:p w14:paraId="2F0AC87A" w14:textId="77777777" w:rsidR="00F45918" w:rsidRDefault="00F45918"/>
    <w:p w14:paraId="2EC198C5" w14:textId="77777777" w:rsidR="00F45918" w:rsidRDefault="00F45918"/>
    <w:p w14:paraId="4D4F33E9" w14:textId="77777777" w:rsidR="00F45918" w:rsidRDefault="00F45918"/>
    <w:p w14:paraId="4E392542" w14:textId="77777777" w:rsidR="00F45918" w:rsidRDefault="00F45918"/>
    <w:p w14:paraId="08D417CA" w14:textId="77777777" w:rsidR="00F45918" w:rsidRDefault="00F45918"/>
    <w:p w14:paraId="09E3DC07" w14:textId="77777777" w:rsidR="00F45918" w:rsidRDefault="00F45918"/>
    <w:p w14:paraId="19507F78" w14:textId="77777777" w:rsidR="00F45918" w:rsidRDefault="00F45918"/>
    <w:p w14:paraId="11AFF384" w14:textId="77777777" w:rsidR="00F45918" w:rsidRDefault="00F45918"/>
    <w:p w14:paraId="60FA8DA3" w14:textId="77777777" w:rsidR="00F45918" w:rsidRDefault="00F45918"/>
    <w:p w14:paraId="543CF081" w14:textId="77777777" w:rsidR="00F45918" w:rsidRDefault="00F45918"/>
    <w:p w14:paraId="6EC04508" w14:textId="77777777" w:rsidR="00F45918" w:rsidRDefault="00F45918"/>
    <w:p w14:paraId="6DAFD81F" w14:textId="77777777" w:rsidR="00F45918" w:rsidRDefault="00F45918"/>
    <w:p w14:paraId="2571F3E1" w14:textId="77777777" w:rsidR="00F45918" w:rsidRDefault="00F45918"/>
    <w:p w14:paraId="3350D28A" w14:textId="77777777" w:rsidR="00F45918" w:rsidRDefault="00F45918"/>
    <w:p w14:paraId="145EE9D4" w14:textId="77777777" w:rsidR="00F45918" w:rsidRDefault="00F45918"/>
    <w:p w14:paraId="7EFCB5C6" w14:textId="77777777" w:rsidR="00F45918" w:rsidRDefault="00F45918"/>
    <w:p w14:paraId="1F64EBB1" w14:textId="77777777" w:rsidR="00F45918" w:rsidRDefault="00F45918"/>
    <w:p w14:paraId="48ACEFAE" w14:textId="77777777" w:rsidR="00F45918" w:rsidRDefault="00F45918"/>
    <w:p w14:paraId="4B5F529F" w14:textId="77777777" w:rsidR="00F45918" w:rsidRDefault="00F45918"/>
    <w:p w14:paraId="2366AD8D" w14:textId="77777777" w:rsidR="00F45918" w:rsidRDefault="00F45918"/>
    <w:p w14:paraId="2C738D55" w14:textId="77777777" w:rsidR="00F45918" w:rsidRDefault="00F45918"/>
    <w:p w14:paraId="2776A3EF" w14:textId="77777777" w:rsidR="00F45918" w:rsidRDefault="00F45918"/>
    <w:p w14:paraId="6087F6BA" w14:textId="77777777" w:rsidR="00F45918" w:rsidRDefault="00F45918"/>
    <w:p w14:paraId="3C4B4B55" w14:textId="77777777" w:rsidR="00F45918" w:rsidRDefault="00F45918"/>
    <w:p w14:paraId="1F4F26E2" w14:textId="77777777" w:rsidR="00F45918" w:rsidRDefault="00F45918"/>
    <w:p w14:paraId="46D153E1" w14:textId="77777777" w:rsidR="00F45918" w:rsidRDefault="00F45918"/>
    <w:p w14:paraId="7806827C" w14:textId="77777777" w:rsidR="00F45918" w:rsidRDefault="00F45918"/>
    <w:p w14:paraId="2C62376A" w14:textId="77777777" w:rsidR="00F45918" w:rsidRDefault="00F45918"/>
    <w:p w14:paraId="1CD746C2" w14:textId="77777777" w:rsidR="00F45918" w:rsidRDefault="00F45918"/>
    <w:p w14:paraId="7AE84274" w14:textId="77777777" w:rsidR="00F45918" w:rsidRDefault="00F45918"/>
    <w:p w14:paraId="30777A43" w14:textId="77777777" w:rsidR="00F45918" w:rsidRDefault="00F45918"/>
    <w:sdt>
      <w:sdtPr>
        <w:id w:val="-1765062511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4"/>
          <w:szCs w:val="24"/>
          <w:lang w:val="en-GB" w:bidi="ar-SA"/>
        </w:rPr>
      </w:sdtEndPr>
      <w:sdtContent>
        <w:p w14:paraId="24AF3EB0" w14:textId="7783C527" w:rsidR="00AD3D2A" w:rsidRDefault="00AD3D2A">
          <w:pPr>
            <w:pStyle w:val="Heading1"/>
          </w:pPr>
          <w:r>
            <w:t>References</w:t>
          </w:r>
        </w:p>
        <w:p w14:paraId="3ABAA2E9" w14:textId="77777777" w:rsidR="00D93592" w:rsidRDefault="00AD3D2A" w:rsidP="00D93592">
          <w:pPr>
            <w:pStyle w:val="Bibliography"/>
            <w:rPr>
              <w:noProof/>
              <w:lang w:val="en-US"/>
            </w:rPr>
          </w:pPr>
          <w:r>
            <w:fldChar w:fldCharType="begin"/>
          </w:r>
          <w:r>
            <w:instrText xml:space="preserve"> BIBLIOGRAPHY </w:instrText>
          </w:r>
          <w:r>
            <w:fldChar w:fldCharType="separate"/>
          </w:r>
          <w:r w:rsidR="00D93592">
            <w:rPr>
              <w:noProof/>
              <w:lang w:val="en-US"/>
            </w:rPr>
            <w:t xml:space="preserve">Beer, M. et al., 1984. </w:t>
          </w:r>
          <w:r w:rsidR="00D93592">
            <w:rPr>
              <w:i/>
              <w:iCs/>
              <w:noProof/>
              <w:lang w:val="en-US"/>
            </w:rPr>
            <w:t xml:space="preserve">Managing Human Assets - The Groundbreaking Havard Business School Program. </w:t>
          </w:r>
          <w:r w:rsidR="00D93592">
            <w:rPr>
              <w:noProof/>
              <w:lang w:val="en-US"/>
            </w:rPr>
            <w:t>1 ed. New York: Free Press.</w:t>
          </w:r>
        </w:p>
        <w:p w14:paraId="25088D7A" w14:textId="77777777" w:rsidR="00D93592" w:rsidRDefault="00D93592" w:rsidP="00D93592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Cabinet Office , 2018. </w:t>
          </w:r>
          <w:r>
            <w:rPr>
              <w:i/>
              <w:iCs/>
              <w:noProof/>
              <w:lang w:val="en-US"/>
            </w:rPr>
            <w:t xml:space="preserve">Success Profiles.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https://www.gov.uk/government/publications/success-profiles</w:t>
          </w:r>
          <w:r>
            <w:rPr>
              <w:noProof/>
              <w:lang w:val="en-US"/>
            </w:rPr>
            <w:br/>
            <w:t>[Accessed 20 March 2022].</w:t>
          </w:r>
        </w:p>
        <w:p w14:paraId="54284A13" w14:textId="77777777" w:rsidR="00D93592" w:rsidRDefault="00D93592" w:rsidP="00D93592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Chartered Management Institute , 2022. </w:t>
          </w:r>
          <w:r>
            <w:rPr>
              <w:i/>
              <w:iCs/>
              <w:noProof/>
              <w:lang w:val="en-US"/>
            </w:rPr>
            <w:t xml:space="preserve">Chartered Management Institute.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https://www.managers.org.uk/</w:t>
          </w:r>
          <w:r>
            <w:rPr>
              <w:noProof/>
              <w:lang w:val="en-US"/>
            </w:rPr>
            <w:br/>
            <w:t>[Accessed 21 April 2022].</w:t>
          </w:r>
        </w:p>
        <w:p w14:paraId="28AEA30E" w14:textId="77777777" w:rsidR="00D93592" w:rsidRDefault="00D93592" w:rsidP="00D93592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CIPD, 2021. </w:t>
          </w:r>
          <w:r>
            <w:rPr>
              <w:i/>
              <w:iCs/>
              <w:noProof/>
              <w:lang w:val="en-US"/>
            </w:rPr>
            <w:t xml:space="preserve">Competence and competency frameworks.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https://www.cipd.co.uk/knowledge/fundamentals/people/performance/competency-factsheet#6389</w:t>
          </w:r>
          <w:r>
            <w:rPr>
              <w:noProof/>
              <w:lang w:val="en-US"/>
            </w:rPr>
            <w:br/>
            <w:t>[Accessed 21 April 2022].</w:t>
          </w:r>
        </w:p>
        <w:p w14:paraId="4EB215FE" w14:textId="77777777" w:rsidR="00D93592" w:rsidRDefault="00D93592" w:rsidP="00D93592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Cooper, C., 2015. </w:t>
          </w:r>
          <w:r>
            <w:rPr>
              <w:i/>
              <w:iCs/>
              <w:noProof/>
              <w:lang w:val="en-US"/>
            </w:rPr>
            <w:t xml:space="preserve">workaholic culture will not solve productivity issues.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https://www.hrmagazine.co.uk/content/other/cary-cooper-workaholic-culture-will-not-solve-productivity-issues</w:t>
          </w:r>
          <w:r>
            <w:rPr>
              <w:noProof/>
              <w:lang w:val="en-US"/>
            </w:rPr>
            <w:br/>
            <w:t>[Accessed 21 April 2022].</w:t>
          </w:r>
        </w:p>
        <w:p w14:paraId="21029D2C" w14:textId="77777777" w:rsidR="00D93592" w:rsidRDefault="00D93592" w:rsidP="00D93592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CuteHR, 2020. </w:t>
          </w:r>
          <w:r>
            <w:rPr>
              <w:i/>
              <w:iCs/>
              <w:noProof/>
              <w:lang w:val="en-US"/>
            </w:rPr>
            <w:t xml:space="preserve">Cute HR software.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https://www.cutehr.io/software-reviews/employee-onboarding-software-review/</w:t>
          </w:r>
          <w:r>
            <w:rPr>
              <w:noProof/>
              <w:lang w:val="en-US"/>
            </w:rPr>
            <w:br/>
            <w:t>[Accessed 21 April 2022].</w:t>
          </w:r>
        </w:p>
        <w:p w14:paraId="7C546A09" w14:textId="77777777" w:rsidR="00D93592" w:rsidRDefault="00D93592" w:rsidP="00D93592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Delta Think, 2016. </w:t>
          </w:r>
          <w:r>
            <w:rPr>
              <w:i/>
              <w:iCs/>
              <w:noProof/>
              <w:lang w:val="en-US"/>
            </w:rPr>
            <w:t xml:space="preserve">WHY IS PROJECT COMMUNICATION SO HARD?.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https://deltathink.com/project-communication-hard/</w:t>
          </w:r>
          <w:r>
            <w:rPr>
              <w:noProof/>
              <w:lang w:val="en-US"/>
            </w:rPr>
            <w:br/>
            <w:t>[Accessed 21 April 2022].</w:t>
          </w:r>
        </w:p>
        <w:p w14:paraId="4D74DF4B" w14:textId="77777777" w:rsidR="00D93592" w:rsidRDefault="00D93592" w:rsidP="00D93592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Forbes, 2018. </w:t>
          </w:r>
          <w:r>
            <w:rPr>
              <w:i/>
              <w:iCs/>
              <w:noProof/>
              <w:lang w:val="en-US"/>
            </w:rPr>
            <w:t xml:space="preserve">Forbes Onboarding Fail.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https://www.forbes.com/sites/jeffhyman/2018/09/12/onboarding-fail/</w:t>
          </w:r>
          <w:r>
            <w:rPr>
              <w:noProof/>
              <w:lang w:val="en-US"/>
            </w:rPr>
            <w:br/>
            <w:t>[Accessed 19 March 2022].</w:t>
          </w:r>
        </w:p>
        <w:p w14:paraId="17A71C30" w14:textId="77777777" w:rsidR="00D93592" w:rsidRDefault="00D93592" w:rsidP="00D93592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Haddon, D. C., 2012. </w:t>
          </w:r>
          <w:r>
            <w:rPr>
              <w:i/>
              <w:iCs/>
              <w:noProof/>
              <w:lang w:val="en-US"/>
            </w:rPr>
            <w:t xml:space="preserve">Reforming The Civil Service - The Centre for Management and Policy Studies, 1999-2005, </w:t>
          </w:r>
          <w:r>
            <w:rPr>
              <w:noProof/>
              <w:lang w:val="en-US"/>
            </w:rPr>
            <w:t>London: Institue for Government.</w:t>
          </w:r>
        </w:p>
        <w:p w14:paraId="00F10C0C" w14:textId="77777777" w:rsidR="00D93592" w:rsidRDefault="00D93592" w:rsidP="00D93592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Henderson, I., 2011 reprinted 2015. </w:t>
          </w:r>
          <w:r>
            <w:rPr>
              <w:i/>
              <w:iCs/>
              <w:noProof/>
              <w:lang w:val="en-US"/>
            </w:rPr>
            <w:t xml:space="preserve">Human Resource Management for MBA Students. </w:t>
          </w:r>
          <w:r>
            <w:rPr>
              <w:noProof/>
              <w:lang w:val="en-US"/>
            </w:rPr>
            <w:t>2 ed. London: CIPD - Chartered Institute of Personnel Development.</w:t>
          </w:r>
        </w:p>
        <w:p w14:paraId="3A67DB16" w14:textId="77777777" w:rsidR="00D93592" w:rsidRDefault="00D93592" w:rsidP="00D93592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Northcote, S. H. &amp; Trevelyan, C. E., 1853. </w:t>
          </w:r>
          <w:r>
            <w:rPr>
              <w:i/>
              <w:iCs/>
              <w:noProof/>
              <w:lang w:val="en-US"/>
            </w:rPr>
            <w:t xml:space="preserve">Report of the Organisation of the Permanent Civil Service, </w:t>
          </w:r>
          <w:r>
            <w:rPr>
              <w:noProof/>
              <w:lang w:val="en-US"/>
            </w:rPr>
            <w:t>London: Her Majesty's Stationery Office .</w:t>
          </w:r>
        </w:p>
        <w:p w14:paraId="3D4CB3B5" w14:textId="77777777" w:rsidR="00D93592" w:rsidRDefault="00D93592" w:rsidP="00D93592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Pettigrew, A. &amp; Hendry, C., 1990. Human Resource Management: An Agenda for the 1990's. </w:t>
          </w:r>
          <w:r>
            <w:rPr>
              <w:i/>
              <w:iCs/>
              <w:noProof/>
              <w:lang w:val="en-US"/>
            </w:rPr>
            <w:t xml:space="preserve">International Journal of Human Resource Management, </w:t>
          </w:r>
          <w:r>
            <w:rPr>
              <w:noProof/>
              <w:lang w:val="en-US"/>
            </w:rPr>
            <w:t>1(1), pp. 17-43.</w:t>
          </w:r>
        </w:p>
        <w:p w14:paraId="42970E74" w14:textId="77777777" w:rsidR="00D93592" w:rsidRDefault="00D93592" w:rsidP="00D93592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Society for Human Resource Management, unknown. </w:t>
          </w:r>
          <w:r>
            <w:rPr>
              <w:i/>
              <w:iCs/>
              <w:noProof/>
              <w:lang w:val="en-US"/>
            </w:rPr>
            <w:t xml:space="preserve">The Cost of Poor Communications.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https://www.shrm.org/ResourcesAndTools/hr-topics/behavioral-competencies/communication/Pages/The-Cost-of-Poor-Communications.aspx</w:t>
          </w:r>
          <w:r>
            <w:rPr>
              <w:noProof/>
              <w:lang w:val="en-US"/>
            </w:rPr>
            <w:br/>
            <w:t>[Accessed 21 April 2022].</w:t>
          </w:r>
        </w:p>
        <w:p w14:paraId="381260F7" w14:textId="77777777" w:rsidR="00D93592" w:rsidRDefault="00D93592" w:rsidP="00D93592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Vacancy Filler / Hire Road, unknown. </w:t>
          </w:r>
          <w:r>
            <w:rPr>
              <w:i/>
              <w:iCs/>
              <w:noProof/>
              <w:lang w:val="en-US"/>
            </w:rPr>
            <w:t xml:space="preserve">Vacancy Filler Software.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https://hireroad.com/products/hr-recruit?r=vf</w:t>
          </w:r>
          <w:r>
            <w:rPr>
              <w:noProof/>
              <w:lang w:val="en-US"/>
            </w:rPr>
            <w:br/>
            <w:t>[Accessed 21 April 2022].</w:t>
          </w:r>
        </w:p>
        <w:p w14:paraId="341EC1FE" w14:textId="77777777" w:rsidR="00D93592" w:rsidRDefault="00D93592" w:rsidP="00D93592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Wilson, T., 1560. </w:t>
          </w:r>
          <w:r>
            <w:rPr>
              <w:i/>
              <w:iCs/>
              <w:noProof/>
              <w:lang w:val="en-US"/>
            </w:rPr>
            <w:t xml:space="preserve">Wilson's Arte of rhetorique. </w:t>
          </w:r>
          <w:r>
            <w:rPr>
              <w:noProof/>
              <w:lang w:val="en-US"/>
            </w:rPr>
            <w:t>Oxford: Henry Frowde.</w:t>
          </w:r>
        </w:p>
        <w:p w14:paraId="7204AB3E" w14:textId="2A7F620B" w:rsidR="00AD3D2A" w:rsidRDefault="00AD3D2A" w:rsidP="00D93592">
          <w:r>
            <w:rPr>
              <w:b/>
              <w:bCs/>
            </w:rPr>
            <w:fldChar w:fldCharType="end"/>
          </w:r>
        </w:p>
      </w:sdtContent>
    </w:sdt>
    <w:p w14:paraId="15A649EA" w14:textId="77777777" w:rsidR="00F45918" w:rsidRDefault="00F45918"/>
    <w:sectPr w:rsidR="00F45918" w:rsidSect="00EE26C3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 (Body CS)">
    <w:panose1 w:val="020B06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26C3"/>
    <w:rsid w:val="00002205"/>
    <w:rsid w:val="0010312E"/>
    <w:rsid w:val="0013190D"/>
    <w:rsid w:val="00191B06"/>
    <w:rsid w:val="00205E1F"/>
    <w:rsid w:val="00292101"/>
    <w:rsid w:val="002F1A27"/>
    <w:rsid w:val="004850D3"/>
    <w:rsid w:val="00573AD3"/>
    <w:rsid w:val="005C248E"/>
    <w:rsid w:val="0078157D"/>
    <w:rsid w:val="007D7F9E"/>
    <w:rsid w:val="00803C4A"/>
    <w:rsid w:val="00873F39"/>
    <w:rsid w:val="0092582C"/>
    <w:rsid w:val="009D498F"/>
    <w:rsid w:val="00AD3D2A"/>
    <w:rsid w:val="00B05CC2"/>
    <w:rsid w:val="00B25FA9"/>
    <w:rsid w:val="00B352AD"/>
    <w:rsid w:val="00BA5668"/>
    <w:rsid w:val="00C11088"/>
    <w:rsid w:val="00C365FC"/>
    <w:rsid w:val="00D514FE"/>
    <w:rsid w:val="00D6389A"/>
    <w:rsid w:val="00D93592"/>
    <w:rsid w:val="00E20BA2"/>
    <w:rsid w:val="00E735FB"/>
    <w:rsid w:val="00EE26C3"/>
    <w:rsid w:val="00F440BB"/>
    <w:rsid w:val="00F45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CCF0DF"/>
  <w15:chartTrackingRefBased/>
  <w15:docId w15:val="{770C4774-89CA-5D45-A79A-5137A6B04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D3D2A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bidi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EE26C3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EE26C3"/>
    <w:rPr>
      <w:rFonts w:eastAsiaTheme="minorEastAsia"/>
      <w:sz w:val="22"/>
      <w:szCs w:val="22"/>
      <w:lang w:val="en-US" w:eastAsia="zh-CN"/>
    </w:rPr>
  </w:style>
  <w:style w:type="character" w:customStyle="1" w:styleId="Heading1Char">
    <w:name w:val="Heading 1 Char"/>
    <w:basedOn w:val="DefaultParagraphFont"/>
    <w:link w:val="Heading1"/>
    <w:uiPriority w:val="9"/>
    <w:rsid w:val="00AD3D2A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bidi="en-US"/>
    </w:rPr>
  </w:style>
  <w:style w:type="paragraph" w:styleId="Bibliography">
    <w:name w:val="Bibliography"/>
    <w:basedOn w:val="Normal"/>
    <w:next w:val="Normal"/>
    <w:uiPriority w:val="37"/>
    <w:unhideWhenUsed/>
    <w:rsid w:val="00AD3D2A"/>
  </w:style>
  <w:style w:type="character" w:styleId="Hyperlink">
    <w:name w:val="Hyperlink"/>
    <w:basedOn w:val="DefaultParagraphFont"/>
    <w:uiPriority w:val="99"/>
    <w:unhideWhenUsed/>
    <w:rsid w:val="00F440B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440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79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7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6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2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0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4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8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8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1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1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1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web.microsoftstream.com/video/ce92affd-1ed6-497d-85ae-8f521a60c40c?list=studi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>
  <b:Source>
    <b:Tag>Wil60</b:Tag>
    <b:SourceType>Book</b:SourceType>
    <b:Guid>{183A3125-DCA0-9440-BC63-4ADD2E5D37A7}</b:Guid>
    <b:Year>1560</b:Year>
    <b:Author>
      <b:Author>
        <b:NameList>
          <b:Person>
            <b:Last>Wilson</b:Last>
            <b:First>Thomas</b:First>
          </b:Person>
        </b:NameList>
      </b:Author>
    </b:Author>
    <b:Title>Wilson's Arte of rhetorique</b:Title>
    <b:City>Oxford</b:City>
    <b:Publisher>Henry Frowde</b:Publisher>
    <b:RefOrder>1</b:RefOrder>
  </b:Source>
  <b:Source>
    <b:Tag>Pet90</b:Tag>
    <b:SourceType>JournalArticle</b:SourceType>
    <b:Guid>{253E382F-B5B5-674B-816D-5CE779AEA773}</b:Guid>
    <b:Title>Human Resource Management: An Agenda for the 1990's</b:Title>
    <b:Year>1990</b:Year>
    <b:Author>
      <b:Author>
        <b:NameList>
          <b:Person>
            <b:Last>Pettigrew</b:Last>
            <b:First>Andrew</b:First>
          </b:Person>
          <b:Person>
            <b:Last>Hendry</b:Last>
            <b:First>Chris</b:First>
          </b:Person>
        </b:NameList>
      </b:Author>
    </b:Author>
    <b:JournalName>International Journal of Human Resource Management</b:JournalName>
    <b:Volume>1</b:Volume>
    <b:Issue>1</b:Issue>
    <b:Pages>17-43</b:Pages>
    <b:RefOrder>2</b:RefOrder>
  </b:Source>
  <b:Source>
    <b:Tag>Bee84</b:Tag>
    <b:SourceType>Book</b:SourceType>
    <b:Guid>{93E2DE08-405D-924E-9676-8C130F74684E}</b:Guid>
    <b:Title>Managing Human Assets - The Groundbreaking Havard Business School Program</b:Title>
    <b:City>New York</b:City>
    <b:Publisher>Free Press</b:Publisher>
    <b:Year>1984</b:Year>
    <b:Edition>1</b:Edition>
    <b:Author>
      <b:Author>
        <b:NameList>
          <b:Person>
            <b:Last>Beer</b:Last>
            <b:First>Michael</b:First>
          </b:Person>
          <b:Person>
            <b:Last>Spector</b:Last>
            <b:First>Bert</b:First>
          </b:Person>
          <b:Person>
            <b:Last>Lawrence</b:Last>
            <b:Middle>R</b:Middle>
            <b:First>Paul</b:First>
          </b:Person>
          <b:Person>
            <b:Last>Mills</b:Last>
            <b:Middle>Quinn</b:Middle>
            <b:First>D</b:First>
          </b:Person>
          <b:Person>
            <b:Last>Walton</b:Last>
            <b:Middle>E</b:Middle>
            <b:First>Richard</b:First>
          </b:Person>
        </b:NameList>
      </b:Author>
    </b:Author>
    <b:RefOrder>3</b:RefOrder>
  </b:Source>
  <b:Source>
    <b:Tag>Hen15</b:Tag>
    <b:SourceType>Book</b:SourceType>
    <b:Guid>{9C39AEA5-542B-3842-AE40-39E266CD425E}</b:Guid>
    <b:Title>Human Resource Management for MBA Students </b:Title>
    <b:Publisher>CIPD - Chartered Institute of Personnel Development</b:Publisher>
    <b:City>London</b:City>
    <b:Year>2011 reprinted 2015</b:Year>
    <b:Edition>2</b:Edition>
    <b:Author>
      <b:Author>
        <b:NameList>
          <b:Person>
            <b:Last>Henderson</b:Last>
            <b:First>Iain</b:First>
          </b:Person>
        </b:NameList>
      </b:Author>
    </b:Author>
    <b:RefOrder>4</b:RefOrder>
  </b:Source>
  <b:Source>
    <b:Tag>Nor53</b:Tag>
    <b:SourceType>Report</b:SourceType>
    <b:Guid>{2F66C612-374D-9741-87B6-A786A805B17C}</b:Guid>
    <b:Title>Report of the Organisation of the Permanent Civil Service</b:Title>
    <b:Year>1853</b:Year>
    <b:Publisher>Her Majesty's Stationery Office </b:Publisher>
    <b:City>London</b:City>
    <b:Author>
      <b:Author>
        <b:NameList>
          <b:Person>
            <b:Last>Northcote</b:Last>
            <b:Middle>H</b:Middle>
            <b:First>Stafford</b:First>
          </b:Person>
          <b:Person>
            <b:Last>Trevelyan</b:Last>
            <b:Middle>E</b:Middle>
            <b:First>C</b:First>
          </b:Person>
        </b:NameList>
      </b:Author>
    </b:Author>
    <b:RefOrder>5</b:RefOrder>
  </b:Source>
  <b:Source>
    <b:Tag>DrC12</b:Tag>
    <b:SourceType>Report</b:SourceType>
    <b:Guid>{58465B4C-4A5E-FC4C-A630-E54B5F37B0FD}</b:Guid>
    <b:Title>Reforming The Civil Service - The Centre for Management and Policy Studies, 1999-2005</b:Title>
    <b:Year>2012</b:Year>
    <b:Publisher>Institue for Government</b:Publisher>
    <b:City>London</b:City>
    <b:Author>
      <b:Author>
        <b:NameList>
          <b:Person>
            <b:Last>Haddon</b:Last>
            <b:First>Dr</b:First>
            <b:Middle>Catherine</b:Middle>
          </b:Person>
        </b:NameList>
      </b:Author>
    </b:Author>
    <b:RefOrder>6</b:RefOrder>
  </b:Source>
  <b:Source>
    <b:Tag>Hym18</b:Tag>
    <b:SourceType>InternetSite</b:SourceType>
    <b:Guid>{81BBA34F-B214-C248-B781-A33FF4707196}</b:Guid>
    <b:Title>Forbes Onboarding Fail</b:Title>
    <b:URL>https://www.forbes.com/sites/jeffhyman/2018/09/12/onboarding-fail/</b:URL>
    <b:Year>2018</b:Year>
    <b:YearAccessed>2022</b:YearAccessed>
    <b:MonthAccessed>March</b:MonthAccessed>
    <b:DayAccessed>19</b:DayAccessed>
    <b:Author>
      <b:Author>
        <b:Corporate>Forbes</b:Corporate>
      </b:Author>
    </b:Author>
    <b:RefOrder>7</b:RefOrder>
  </b:Source>
  <b:Source>
    <b:Tag>CIP211</b:Tag>
    <b:SourceType>InternetSite</b:SourceType>
    <b:Guid>{71AE94B1-D1EC-414F-ADF6-28930678E9F1}</b:Guid>
    <b:Title>Competence and competency frameworks</b:Title>
    <b:Year>2021</b:Year>
    <b:Author>
      <b:Author>
        <b:Corporate>CIPD</b:Corporate>
      </b:Author>
    </b:Author>
    <b:URL>https://www.cipd.co.uk/knowledge/fundamentals/people/performance/competency-factsheet#6389</b:URL>
    <b:YearAccessed>2022</b:YearAccessed>
    <b:MonthAccessed>April</b:MonthAccessed>
    <b:DayAccessed>21</b:DayAccessed>
    <b:RefOrder>8</b:RefOrder>
  </b:Source>
  <b:Source>
    <b:Tag>Cab18</b:Tag>
    <b:SourceType>DocumentFromInternetSite</b:SourceType>
    <b:Guid>{192AA9E9-5842-D648-9937-5550FAEB2A25}</b:Guid>
    <b:Title>Success Profiles</b:Title>
    <b:Year>2018</b:Year>
    <b:Author>
      <b:Author>
        <b:Corporate>Cabinet Office </b:Corporate>
      </b:Author>
    </b:Author>
    <b:URL>https://www.gov.uk/government/publications/success-profiles</b:URL>
    <b:Month>June</b:Month>
    <b:Day>18</b:Day>
    <b:YearAccessed>2022</b:YearAccessed>
    <b:MonthAccessed>March</b:MonthAccessed>
    <b:DayAccessed>20</b:DayAccessed>
    <b:RefOrder>9</b:RefOrder>
  </b:Source>
  <b:Source>
    <b:Tag>Vacwn</b:Tag>
    <b:SourceType>InternetSite</b:SourceType>
    <b:Guid>{D201EEE0-1859-C346-AA0D-B1FD44A636FE}</b:Guid>
    <b:Title>Vacancy Filler Software</b:Title>
    <b:URL>https://hireroad.com/products/hr-recruit?r=vf</b:URL>
    <b:Year>unknown</b:Year>
    <b:YearAccessed>2022</b:YearAccessed>
    <b:MonthAccessed>April</b:MonthAccessed>
    <b:DayAccessed>21</b:DayAccessed>
    <b:Author>
      <b:Author>
        <b:Corporate>Vacancy Filler / Hire Road</b:Corporate>
      </b:Author>
    </b:Author>
    <b:RefOrder>10</b:RefOrder>
  </b:Source>
  <b:Source>
    <b:Tag>Socwn</b:Tag>
    <b:SourceType>InternetSite</b:SourceType>
    <b:Guid>{B36764B6-53C1-1444-BCB9-2A9FB47BA935}</b:Guid>
    <b:Author>
      <b:Author>
        <b:Corporate>Society for Human Resource Management</b:Corporate>
      </b:Author>
    </b:Author>
    <b:Title>The Cost of Poor Communications </b:Title>
    <b:URL>https://www.shrm.org/ResourcesAndTools/hr-topics/behavioral-competencies/communication/Pages/The-Cost-of-Poor-Communications.aspx</b:URL>
    <b:Year>unknown</b:Year>
    <b:YearAccessed>2022</b:YearAccessed>
    <b:MonthAccessed>April</b:MonthAccessed>
    <b:DayAccessed>21</b:DayAccessed>
    <b:RefOrder>11</b:RefOrder>
  </b:Source>
  <b:Source>
    <b:Tag>Cha22</b:Tag>
    <b:SourceType>InternetSite</b:SourceType>
    <b:Guid>{1DE21C5D-4D75-CF47-8DF9-47A7F1D9C2CF}</b:Guid>
    <b:Author>
      <b:Author>
        <b:Corporate>Chartered Management Institute </b:Corporate>
      </b:Author>
    </b:Author>
    <b:Title>Chartered Management Institute </b:Title>
    <b:URL>https://www.managers.org.uk/</b:URL>
    <b:Year>2022</b:Year>
    <b:YearAccessed>2022</b:YearAccessed>
    <b:MonthAccessed>April</b:MonthAccessed>
    <b:DayAccessed>21</b:DayAccessed>
    <b:RefOrder>12</b:RefOrder>
  </b:Source>
  <b:Source>
    <b:Tag>Coo15</b:Tag>
    <b:SourceType>InternetSite</b:SourceType>
    <b:Guid>{4AF113BD-B7DA-F847-9835-D44920306333}</b:Guid>
    <b:Title>workaholic culture will not solve productivity issues</b:Title>
    <b:URL>https://www.hrmagazine.co.uk/content/other/cary-cooper-workaholic-culture-will-not-solve-productivity-issues</b:URL>
    <b:Year>2015</b:Year>
    <b:YearAccessed>2022</b:YearAccessed>
    <b:MonthAccessed>April</b:MonthAccessed>
    <b:DayAccessed>21</b:DayAccessed>
    <b:Author>
      <b:Author>
        <b:NameList>
          <b:Person>
            <b:Last>Cooper</b:Last>
            <b:First>Cary</b:First>
          </b:Person>
        </b:NameList>
      </b:Author>
    </b:Author>
    <b:RefOrder>13</b:RefOrder>
  </b:Source>
  <b:Source>
    <b:Tag>Del16</b:Tag>
    <b:SourceType>InternetSite</b:SourceType>
    <b:Guid>{7EDEDB65-C701-934B-B171-DF187A126B41}</b:Guid>
    <b:Author>
      <b:Author>
        <b:Corporate>Delta Think</b:Corporate>
      </b:Author>
    </b:Author>
    <b:Title>WHY IS PROJECT COMMUNICATION SO HARD?</b:Title>
    <b:URL>https://deltathink.com/project-communication-hard/</b:URL>
    <b:Year>2016</b:Year>
    <b:YearAccessed>2022</b:YearAccessed>
    <b:MonthAccessed>April</b:MonthAccessed>
    <b:DayAccessed>21</b:DayAccessed>
    <b:RefOrder>14</b:RefOrder>
  </b:Source>
  <b:Source>
    <b:Tag>Cut20</b:Tag>
    <b:SourceType>InternetSite</b:SourceType>
    <b:Guid>{AF14EEDB-B87A-B541-958F-F2E3D64FFEED}</b:Guid>
    <b:Author>
      <b:Author>
        <b:Corporate>CuteHR</b:Corporate>
      </b:Author>
    </b:Author>
    <b:Title>Cute HR software</b:Title>
    <b:URL>https://www.cutehr.io/software-reviews/employee-onboarding-software-review/</b:URL>
    <b:Year>2020</b:Year>
    <b:YearAccessed>2022</b:YearAccessed>
    <b:MonthAccessed>April</b:MonthAccessed>
    <b:DayAccessed>21</b:DayAccessed>
    <b:RefOrder>15</b:RefOrder>
  </b:Source>
</b:Sources>
</file>

<file path=customXml/itemProps1.xml><?xml version="1.0" encoding="utf-8"?>
<ds:datastoreItem xmlns:ds="http://schemas.openxmlformats.org/officeDocument/2006/customXml" ds:itemID="{608D4ECD-C3F1-D54F-A3BC-D887EE32F6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3</Pages>
  <Words>401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MINISTRY OF JUSTICE</dc:title>
  <dc:subject>Recruiting, Selection and Onboarding</dc:subject>
  <dc:creator>Darren Emanuel</dc:creator>
  <cp:keywords/>
  <dc:description/>
  <cp:lastModifiedBy>Darren Emanuel</cp:lastModifiedBy>
  <cp:revision>33</cp:revision>
  <dcterms:created xsi:type="dcterms:W3CDTF">2022-04-19T19:43:00Z</dcterms:created>
  <dcterms:modified xsi:type="dcterms:W3CDTF">2022-04-22T15:42:00Z</dcterms:modified>
</cp:coreProperties>
</file>