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0B27B" w14:textId="77777777" w:rsidR="0066397B" w:rsidRPr="001917EB" w:rsidRDefault="0066397B" w:rsidP="00FA294E">
      <w:pPr>
        <w:pStyle w:val="NormalWeb"/>
        <w:spacing w:before="0" w:beforeAutospacing="0" w:after="0" w:afterAutospacing="0"/>
        <w:ind w:left="-180" w:right="-334"/>
      </w:pPr>
      <w:r w:rsidRPr="001917EB">
        <w:rPr>
          <w:noProof/>
          <w:lang w:eastAsia="en-GB"/>
        </w:rPr>
        <w:drawing>
          <wp:inline distT="0" distB="0" distL="0" distR="0" wp14:anchorId="6D7CB4AE" wp14:editId="642C69A0">
            <wp:extent cx="1906905" cy="635635"/>
            <wp:effectExtent l="19050" t="19050" r="17145"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37EBEC28" w14:textId="77777777" w:rsidR="0066397B" w:rsidRPr="001917EB" w:rsidRDefault="0066397B" w:rsidP="00FA294E">
      <w:pPr>
        <w:pStyle w:val="NormalWeb"/>
        <w:spacing w:before="0" w:beforeAutospacing="0" w:after="0" w:afterAutospacing="0"/>
        <w:ind w:left="-180" w:right="-334"/>
      </w:pPr>
    </w:p>
    <w:p w14:paraId="70CF86D8" w14:textId="77777777" w:rsidR="0066397B" w:rsidRPr="001917EB" w:rsidRDefault="0066397B" w:rsidP="00FA294E">
      <w:pPr>
        <w:pStyle w:val="NormalWeb"/>
        <w:spacing w:before="0" w:beforeAutospacing="0" w:after="0" w:afterAutospacing="0"/>
        <w:ind w:left="-180" w:right="-334"/>
      </w:pPr>
    </w:p>
    <w:p w14:paraId="6474F990" w14:textId="77777777" w:rsidR="0066397B" w:rsidRPr="001917EB" w:rsidRDefault="0066397B" w:rsidP="00FA294E">
      <w:pPr>
        <w:pStyle w:val="NormalWeb"/>
        <w:spacing w:before="0" w:beforeAutospacing="0" w:after="0" w:afterAutospacing="0"/>
        <w:ind w:left="-180" w:right="-334"/>
        <w:rPr>
          <w:rFonts w:ascii="Arial" w:hAnsi="Arial" w:cs="Arial"/>
          <w:b/>
          <w:sz w:val="28"/>
          <w:szCs w:val="28"/>
          <w:lang w:val="cy-GB"/>
        </w:rPr>
      </w:pPr>
      <w:r w:rsidRPr="001917EB">
        <w:rPr>
          <w:rFonts w:ascii="Arial" w:hAnsi="Arial" w:cs="Arial"/>
          <w:b/>
          <w:sz w:val="28"/>
          <w:szCs w:val="28"/>
          <w:lang w:val="cy-GB"/>
        </w:rPr>
        <w:t xml:space="preserve">Postgraduate/Distance Learning </w:t>
      </w:r>
    </w:p>
    <w:p w14:paraId="7696F522" w14:textId="77777777" w:rsidR="0066397B" w:rsidRPr="001917EB" w:rsidRDefault="0066397B" w:rsidP="00FA294E">
      <w:pPr>
        <w:pStyle w:val="NormalWeb"/>
        <w:spacing w:before="0" w:beforeAutospacing="0" w:after="0" w:afterAutospacing="0"/>
        <w:ind w:left="-180" w:right="-334"/>
        <w:rPr>
          <w:rFonts w:ascii="Arial" w:hAnsi="Arial" w:cs="Arial"/>
          <w:b/>
          <w:sz w:val="28"/>
          <w:szCs w:val="28"/>
        </w:rPr>
      </w:pPr>
      <w:r w:rsidRPr="001917EB">
        <w:rPr>
          <w:rFonts w:ascii="Arial" w:hAnsi="Arial" w:cs="Arial"/>
          <w:b/>
          <w:sz w:val="28"/>
          <w:szCs w:val="28"/>
          <w:lang w:val="cy-GB"/>
        </w:rPr>
        <w:t>Assignment coversheet &amp; feedback form</w:t>
      </w:r>
    </w:p>
    <w:p w14:paraId="184701CE" w14:textId="77777777" w:rsidR="0066397B" w:rsidRPr="001917EB" w:rsidRDefault="0066397B" w:rsidP="00FA294E">
      <w:pPr>
        <w:rPr>
          <w:rFonts w:ascii="Arial" w:hAnsi="Arial" w:cs="Arial"/>
          <w:sz w:val="28"/>
          <w:szCs w:val="28"/>
          <w:lang w:val="cy-GB"/>
        </w:rPr>
      </w:pPr>
    </w:p>
    <w:p w14:paraId="771CF767" w14:textId="77777777" w:rsidR="0066397B" w:rsidRPr="001917EB" w:rsidRDefault="0066397B" w:rsidP="00FA294E">
      <w:pPr>
        <w:pStyle w:val="Heading3"/>
        <w:jc w:val="left"/>
        <w:rPr>
          <w:lang w:val="cy-GB"/>
        </w:rPr>
      </w:pPr>
      <w:r w:rsidRPr="001917EB">
        <w:rPr>
          <w:lang w:val="cy-GB"/>
        </w:rPr>
        <w:t>THIS SHEET MUST BE THE FIRST PAGE OF THE ASSIGNMENT YOU ARE SUBMITTING  (DO NOT SEND AS A SEPARATE FILE)</w:t>
      </w:r>
    </w:p>
    <w:p w14:paraId="2D4C13C5" w14:textId="77777777" w:rsidR="0066397B" w:rsidRPr="001917EB" w:rsidRDefault="0066397B" w:rsidP="00FA294E">
      <w:pPr>
        <w:pStyle w:val="Heading3"/>
        <w:jc w:val="left"/>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6397B" w:rsidRPr="001917EB" w14:paraId="27DBFDCE" w14:textId="77777777" w:rsidTr="00594469">
        <w:trPr>
          <w:trHeight w:val="614"/>
        </w:trPr>
        <w:tc>
          <w:tcPr>
            <w:tcW w:w="8856" w:type="dxa"/>
            <w:gridSpan w:val="5"/>
          </w:tcPr>
          <w:p w14:paraId="5A9F2F07"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b/>
                <w:sz w:val="22"/>
                <w:szCs w:val="22"/>
              </w:rPr>
              <w:t>For completion by the student</w:t>
            </w:r>
            <w:r w:rsidRPr="001917EB">
              <w:rPr>
                <w:rFonts w:ascii="Arial" w:hAnsi="Arial" w:cs="Arial"/>
                <w:sz w:val="22"/>
                <w:szCs w:val="22"/>
              </w:rPr>
              <w:t>:</w:t>
            </w:r>
          </w:p>
        </w:tc>
      </w:tr>
      <w:tr w:rsidR="0066397B" w:rsidRPr="001917EB" w14:paraId="61561815" w14:textId="77777777" w:rsidTr="00594469">
        <w:trPr>
          <w:trHeight w:val="718"/>
        </w:trPr>
        <w:tc>
          <w:tcPr>
            <w:tcW w:w="8856" w:type="dxa"/>
            <w:gridSpan w:val="5"/>
          </w:tcPr>
          <w:p w14:paraId="3DA48EA5"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Name:</w:t>
            </w:r>
            <w:r w:rsidR="00057DA5">
              <w:rPr>
                <w:rFonts w:ascii="Arial" w:hAnsi="Arial" w:cs="Arial"/>
                <w:sz w:val="22"/>
                <w:szCs w:val="22"/>
              </w:rPr>
              <w:t xml:space="preserve"> Andrew</w:t>
            </w:r>
            <w:r w:rsidR="00FA294E" w:rsidRPr="001917EB">
              <w:rPr>
                <w:rFonts w:ascii="Arial" w:hAnsi="Arial" w:cs="Arial"/>
                <w:sz w:val="22"/>
                <w:szCs w:val="22"/>
              </w:rPr>
              <w:t xml:space="preserve"> Spencer</w:t>
            </w:r>
          </w:p>
          <w:p w14:paraId="6D011C5E"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5EAA267A" w14:textId="77777777" w:rsidR="0066397B" w:rsidRDefault="0066397B" w:rsidP="00FA294E">
            <w:pPr>
              <w:pStyle w:val="NormalWeb"/>
              <w:spacing w:before="0" w:beforeAutospacing="0" w:after="0" w:afterAutospacing="0"/>
              <w:ind w:right="34"/>
              <w:rPr>
                <w:rFonts w:ascii="Helvetica" w:hAnsi="Helvetica" w:cs="Helvetica"/>
                <w:color w:val="333333"/>
              </w:rPr>
            </w:pPr>
            <w:r w:rsidRPr="001917EB">
              <w:rPr>
                <w:rFonts w:ascii="Arial" w:hAnsi="Arial" w:cs="Arial"/>
                <w:sz w:val="22"/>
                <w:szCs w:val="22"/>
              </w:rPr>
              <w:t xml:space="preserve">Student </w:t>
            </w:r>
            <w:r w:rsidRPr="001917EB">
              <w:rPr>
                <w:rFonts w:ascii="Arial" w:hAnsi="Arial" w:cs="Arial"/>
                <w:b/>
                <w:bCs/>
                <w:sz w:val="22"/>
                <w:szCs w:val="22"/>
                <w:u w:val="single"/>
              </w:rPr>
              <w:t>University</w:t>
            </w:r>
            <w:r w:rsidRPr="001917EB">
              <w:rPr>
                <w:rFonts w:ascii="Arial" w:hAnsi="Arial" w:cs="Arial"/>
                <w:sz w:val="22"/>
                <w:szCs w:val="22"/>
                <w:u w:val="single"/>
              </w:rPr>
              <w:t xml:space="preserve"> </w:t>
            </w:r>
            <w:r w:rsidRPr="001917EB">
              <w:rPr>
                <w:rFonts w:ascii="Arial" w:hAnsi="Arial" w:cs="Arial"/>
                <w:sz w:val="22"/>
                <w:szCs w:val="22"/>
              </w:rPr>
              <w:t xml:space="preserve">Email: </w:t>
            </w:r>
            <w:hyperlink r:id="rId9" w:history="1">
              <w:r w:rsidR="000D2A8A" w:rsidRPr="00657FB9">
                <w:rPr>
                  <w:rStyle w:val="Hyperlink"/>
                  <w:rFonts w:ascii="Helvetica" w:hAnsi="Helvetica" w:cs="Helvetica"/>
                </w:rPr>
                <w:t>1603401@student.uwtsd.ac.uk</w:t>
              </w:r>
            </w:hyperlink>
          </w:p>
          <w:p w14:paraId="4092F88D" w14:textId="77777777" w:rsidR="000D2A8A" w:rsidRPr="001917EB" w:rsidRDefault="000D2A8A" w:rsidP="00FA294E">
            <w:pPr>
              <w:pStyle w:val="NormalWeb"/>
              <w:spacing w:before="0" w:beforeAutospacing="0" w:after="0" w:afterAutospacing="0"/>
              <w:ind w:right="34"/>
              <w:rPr>
                <w:rFonts w:ascii="Arial" w:hAnsi="Arial" w:cs="Arial"/>
                <w:sz w:val="22"/>
                <w:szCs w:val="22"/>
              </w:rPr>
            </w:pPr>
          </w:p>
        </w:tc>
      </w:tr>
      <w:tr w:rsidR="0066397B" w:rsidRPr="001917EB" w14:paraId="6F4001B3" w14:textId="77777777" w:rsidTr="00594469">
        <w:trPr>
          <w:trHeight w:val="849"/>
        </w:trPr>
        <w:tc>
          <w:tcPr>
            <w:tcW w:w="4788" w:type="dxa"/>
          </w:tcPr>
          <w:p w14:paraId="3EE6B5D2" w14:textId="4DABCCCD"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code:</w:t>
            </w:r>
            <w:r w:rsidR="00B8539E">
              <w:rPr>
                <w:rFonts w:ascii="Arial" w:hAnsi="Arial" w:cs="Arial"/>
                <w:sz w:val="22"/>
                <w:szCs w:val="22"/>
              </w:rPr>
              <w:t xml:space="preserve">   </w:t>
            </w:r>
            <w:r w:rsidR="00737698">
              <w:rPr>
                <w:rFonts w:ascii="Arial" w:hAnsi="Arial" w:cs="Arial"/>
                <w:sz w:val="22"/>
                <w:szCs w:val="22"/>
              </w:rPr>
              <w:t>HPCA</w:t>
            </w:r>
            <w:r w:rsidR="00B8539E">
              <w:rPr>
                <w:rFonts w:ascii="Arial" w:hAnsi="Arial" w:cs="Arial"/>
                <w:sz w:val="22"/>
                <w:szCs w:val="22"/>
              </w:rPr>
              <w:t>700</w:t>
            </w:r>
            <w:r w:rsidR="00737698">
              <w:rPr>
                <w:rFonts w:ascii="Arial" w:hAnsi="Arial" w:cs="Arial"/>
                <w:sz w:val="22"/>
                <w:szCs w:val="22"/>
              </w:rPr>
              <w:t>2</w:t>
            </w:r>
          </w:p>
          <w:p w14:paraId="33DA0B1D"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4EE9187F" w14:textId="2B3BC19F"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title:</w:t>
            </w:r>
            <w:r w:rsidR="00D435F9">
              <w:rPr>
                <w:rFonts w:ascii="Arial" w:hAnsi="Arial" w:cs="Arial"/>
                <w:sz w:val="22"/>
                <w:szCs w:val="22"/>
              </w:rPr>
              <w:t xml:space="preserve">  </w:t>
            </w:r>
            <w:r w:rsidR="00A66FED">
              <w:rPr>
                <w:rFonts w:ascii="Arial" w:hAnsi="Arial" w:cs="Arial"/>
                <w:sz w:val="22"/>
                <w:szCs w:val="22"/>
              </w:rPr>
              <w:t>Researching Contemporary Cosmologies</w:t>
            </w:r>
          </w:p>
          <w:p w14:paraId="5F5DAC7B" w14:textId="77777777" w:rsidR="0066397B" w:rsidRPr="001917EB" w:rsidRDefault="0066397B" w:rsidP="00FA294E">
            <w:pPr>
              <w:pStyle w:val="NormalWeb"/>
              <w:spacing w:before="0" w:beforeAutospacing="0" w:after="0" w:afterAutospacing="0"/>
              <w:ind w:right="34"/>
              <w:rPr>
                <w:rFonts w:ascii="Arial" w:hAnsi="Arial" w:cs="Arial"/>
                <w:sz w:val="22"/>
                <w:szCs w:val="22"/>
              </w:rPr>
            </w:pPr>
          </w:p>
        </w:tc>
        <w:tc>
          <w:tcPr>
            <w:tcW w:w="2266" w:type="dxa"/>
            <w:gridSpan w:val="3"/>
          </w:tcPr>
          <w:p w14:paraId="27AEDD8D" w14:textId="77777777"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ID number:</w:t>
            </w:r>
          </w:p>
          <w:p w14:paraId="7A762F27" w14:textId="77777777" w:rsidR="00057DA5" w:rsidRDefault="00057DA5" w:rsidP="00FA294E">
            <w:pPr>
              <w:pStyle w:val="NormalWeb"/>
              <w:spacing w:before="0" w:beforeAutospacing="0" w:after="0" w:afterAutospacing="0"/>
              <w:ind w:right="34"/>
              <w:rPr>
                <w:rFonts w:ascii="Arial" w:hAnsi="Arial" w:cs="Arial"/>
                <w:sz w:val="22"/>
                <w:szCs w:val="22"/>
              </w:rPr>
            </w:pPr>
          </w:p>
          <w:p w14:paraId="22FBEF92" w14:textId="77777777" w:rsidR="00057DA5" w:rsidRPr="001917EB" w:rsidRDefault="00057DA5" w:rsidP="00FA294E">
            <w:pPr>
              <w:pStyle w:val="NormalWeb"/>
              <w:spacing w:before="0" w:beforeAutospacing="0" w:after="0" w:afterAutospacing="0"/>
              <w:ind w:right="34"/>
              <w:rPr>
                <w:rFonts w:ascii="Arial" w:hAnsi="Arial" w:cs="Arial"/>
                <w:sz w:val="22"/>
                <w:szCs w:val="22"/>
              </w:rPr>
            </w:pPr>
            <w:r>
              <w:rPr>
                <w:rFonts w:ascii="Arial" w:hAnsi="Arial" w:cs="Arial"/>
                <w:sz w:val="22"/>
                <w:szCs w:val="22"/>
              </w:rPr>
              <w:t>1603401</w:t>
            </w:r>
          </w:p>
        </w:tc>
        <w:tc>
          <w:tcPr>
            <w:tcW w:w="1802" w:type="dxa"/>
          </w:tcPr>
          <w:p w14:paraId="36226604"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Educational support needs:</w:t>
            </w:r>
          </w:p>
          <w:p w14:paraId="60B08736"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No</w:t>
            </w:r>
          </w:p>
        </w:tc>
      </w:tr>
      <w:tr w:rsidR="0066397B" w:rsidRPr="001917EB" w14:paraId="12AA2A5B" w14:textId="77777777" w:rsidTr="00594469">
        <w:trPr>
          <w:trHeight w:val="1139"/>
        </w:trPr>
        <w:tc>
          <w:tcPr>
            <w:tcW w:w="8856" w:type="dxa"/>
            <w:gridSpan w:val="5"/>
          </w:tcPr>
          <w:p w14:paraId="058E1D20" w14:textId="77777777" w:rsidR="00D435F9" w:rsidRDefault="0066397B" w:rsidP="00D435F9">
            <w:pPr>
              <w:rPr>
                <w:rFonts w:ascii="Arial" w:hAnsi="Arial" w:cs="Arial"/>
                <w:sz w:val="22"/>
                <w:szCs w:val="22"/>
              </w:rPr>
            </w:pPr>
            <w:r w:rsidRPr="001917EB">
              <w:rPr>
                <w:rFonts w:ascii="Arial" w:hAnsi="Arial" w:cs="Arial"/>
                <w:sz w:val="22"/>
                <w:szCs w:val="22"/>
              </w:rPr>
              <w:t>Assignment title</w:t>
            </w:r>
            <w:r w:rsidRPr="00D435F9">
              <w:rPr>
                <w:rFonts w:ascii="Arial" w:hAnsi="Arial" w:cs="Arial"/>
                <w:sz w:val="22"/>
                <w:szCs w:val="22"/>
              </w:rPr>
              <w:t>:</w:t>
            </w:r>
            <w:r w:rsidR="00D435F9" w:rsidRPr="00D435F9">
              <w:rPr>
                <w:rFonts w:ascii="Arial" w:hAnsi="Arial" w:cs="Arial"/>
                <w:sz w:val="22"/>
                <w:szCs w:val="22"/>
              </w:rPr>
              <w:t xml:space="preserve"> </w:t>
            </w:r>
          </w:p>
          <w:p w14:paraId="13ED3930" w14:textId="291BBEF1" w:rsidR="00842388" w:rsidRPr="00AF4E40" w:rsidRDefault="00AF4E40" w:rsidP="00AF4E40">
            <w:r>
              <w:rPr>
                <w:rFonts w:ascii="Arial" w:hAnsi="Arial" w:cs="Arial"/>
                <w:color w:val="373A3C"/>
                <w:lang w:val="en"/>
              </w:rPr>
              <w:t xml:space="preserve">Assignment </w:t>
            </w:r>
            <w:r w:rsidR="00E57E9B">
              <w:rPr>
                <w:rFonts w:ascii="Arial" w:hAnsi="Arial" w:cs="Arial"/>
                <w:color w:val="373A3C"/>
                <w:lang w:val="en"/>
              </w:rPr>
              <w:t>2</w:t>
            </w:r>
            <w:r>
              <w:rPr>
                <w:rFonts w:ascii="Arial" w:hAnsi="Arial" w:cs="Arial"/>
                <w:color w:val="373A3C"/>
                <w:lang w:val="en"/>
              </w:rPr>
              <w:t xml:space="preserve">: </w:t>
            </w:r>
            <w:r w:rsidR="00AC4286">
              <w:rPr>
                <w:rFonts w:ascii="Arial" w:hAnsi="Arial"/>
                <w:color w:val="373A3C"/>
                <w:lang w:val="en"/>
              </w:rPr>
              <w:t>Research project 4:  What do astrologers believe? (The insider perspective)</w:t>
            </w:r>
          </w:p>
          <w:p w14:paraId="60950C5D" w14:textId="77777777" w:rsidR="007A56D6" w:rsidRDefault="007A56D6" w:rsidP="00FA294E">
            <w:pPr>
              <w:pStyle w:val="NormalWeb"/>
              <w:spacing w:before="0" w:beforeAutospacing="0" w:after="0" w:afterAutospacing="0"/>
              <w:ind w:right="34"/>
              <w:rPr>
                <w:rFonts w:ascii="Arial" w:hAnsi="Arial" w:cs="Arial"/>
                <w:sz w:val="22"/>
                <w:szCs w:val="22"/>
              </w:rPr>
            </w:pPr>
          </w:p>
          <w:p w14:paraId="433F610C" w14:textId="7C4C995C"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Assignment due date:</w:t>
            </w:r>
            <w:r w:rsidR="006B5DE0">
              <w:rPr>
                <w:rFonts w:ascii="Arial" w:hAnsi="Arial" w:cs="Arial"/>
                <w:sz w:val="22"/>
                <w:szCs w:val="22"/>
              </w:rPr>
              <w:t xml:space="preserve"> </w:t>
            </w:r>
            <w:r w:rsidR="00826941">
              <w:rPr>
                <w:rFonts w:ascii="Arial" w:hAnsi="Arial" w:cs="Arial"/>
                <w:sz w:val="22"/>
                <w:szCs w:val="22"/>
              </w:rPr>
              <w:t>1</w:t>
            </w:r>
            <w:r w:rsidR="00E57E9B">
              <w:rPr>
                <w:rFonts w:ascii="Arial" w:hAnsi="Arial" w:cs="Arial"/>
                <w:sz w:val="22"/>
                <w:szCs w:val="22"/>
              </w:rPr>
              <w:t>3</w:t>
            </w:r>
            <w:r w:rsidR="00E57E9B" w:rsidRPr="00E57E9B">
              <w:rPr>
                <w:rFonts w:ascii="Arial" w:hAnsi="Arial" w:cs="Arial"/>
                <w:sz w:val="22"/>
                <w:szCs w:val="22"/>
                <w:vertAlign w:val="superscript"/>
              </w:rPr>
              <w:t>th</w:t>
            </w:r>
            <w:r w:rsidR="00E57E9B">
              <w:rPr>
                <w:rFonts w:ascii="Arial" w:hAnsi="Arial" w:cs="Arial"/>
                <w:sz w:val="22"/>
                <w:szCs w:val="22"/>
              </w:rPr>
              <w:t xml:space="preserve"> </w:t>
            </w:r>
            <w:r w:rsidR="00826941">
              <w:rPr>
                <w:rFonts w:ascii="Arial" w:hAnsi="Arial" w:cs="Arial"/>
                <w:sz w:val="22"/>
                <w:szCs w:val="22"/>
              </w:rPr>
              <w:t>Ma</w:t>
            </w:r>
            <w:r w:rsidR="00E57E9B">
              <w:rPr>
                <w:rFonts w:ascii="Arial" w:hAnsi="Arial" w:cs="Arial"/>
                <w:sz w:val="22"/>
                <w:szCs w:val="22"/>
              </w:rPr>
              <w:t>y</w:t>
            </w:r>
            <w:r w:rsidR="00826941">
              <w:rPr>
                <w:rFonts w:ascii="Arial" w:hAnsi="Arial" w:cs="Arial"/>
                <w:sz w:val="22"/>
                <w:szCs w:val="22"/>
              </w:rPr>
              <w:t xml:space="preserve"> 2019</w:t>
            </w:r>
          </w:p>
          <w:p w14:paraId="717AE4D8" w14:textId="77777777" w:rsidR="00D435F9" w:rsidRPr="001917EB" w:rsidRDefault="00D435F9" w:rsidP="00FA294E">
            <w:pPr>
              <w:pStyle w:val="NormalWeb"/>
              <w:spacing w:before="0" w:beforeAutospacing="0" w:after="0" w:afterAutospacing="0"/>
              <w:ind w:right="34"/>
              <w:rPr>
                <w:rFonts w:ascii="Arial" w:hAnsi="Arial" w:cs="Arial"/>
                <w:sz w:val="22"/>
                <w:szCs w:val="22"/>
              </w:rPr>
            </w:pPr>
          </w:p>
        </w:tc>
      </w:tr>
      <w:tr w:rsidR="0066397B" w:rsidRPr="001917EB" w14:paraId="7EAB680E" w14:textId="77777777" w:rsidTr="00594469">
        <w:trPr>
          <w:trHeight w:val="978"/>
        </w:trPr>
        <w:tc>
          <w:tcPr>
            <w:tcW w:w="8856" w:type="dxa"/>
            <w:gridSpan w:val="5"/>
            <w:tcBorders>
              <w:bottom w:val="single" w:sz="4" w:space="0" w:color="000000"/>
            </w:tcBorders>
          </w:tcPr>
          <w:p w14:paraId="2527B083" w14:textId="3E2A3EBB" w:rsidR="0066397B" w:rsidRPr="001917EB" w:rsidRDefault="0066397B" w:rsidP="00B8539E">
            <w:pPr>
              <w:rPr>
                <w:rFonts w:ascii="Arial" w:hAnsi="Arial" w:cs="Arial"/>
                <w:sz w:val="22"/>
                <w:szCs w:val="22"/>
              </w:rPr>
            </w:pPr>
            <w:r w:rsidRPr="001917EB">
              <w:rPr>
                <w:rFonts w:ascii="Arial" w:hAnsi="Arial" w:cs="Arial"/>
                <w:sz w:val="22"/>
                <w:szCs w:val="22"/>
              </w:rPr>
              <w:t>This assignment is for the       1</w:t>
            </w:r>
            <w:r w:rsidRPr="001917EB">
              <w:rPr>
                <w:rFonts w:ascii="Arial" w:hAnsi="Arial" w:cs="Arial"/>
                <w:sz w:val="22"/>
                <w:szCs w:val="22"/>
                <w:vertAlign w:val="superscript"/>
              </w:rPr>
              <w:t>st</w:t>
            </w:r>
            <w:r w:rsidR="006B5DE0">
              <w:rPr>
                <w:rFonts w:ascii="Arial" w:hAnsi="Arial" w:cs="Arial"/>
                <w:sz w:val="22"/>
                <w:szCs w:val="22"/>
                <w:vertAlign w:val="superscript"/>
              </w:rPr>
              <w:t xml:space="preserve"> </w:t>
            </w:r>
            <w:r w:rsidR="006B5DE0" w:rsidRPr="001917EB">
              <w:rPr>
                <w:rFonts w:ascii="Arial" w:hAnsi="Arial" w:cs="Arial"/>
                <w:sz w:val="22"/>
                <w:szCs w:val="22"/>
              </w:rPr>
              <w:fldChar w:fldCharType="begin">
                <w:ffData>
                  <w:name w:val="Check14"/>
                  <w:enabled/>
                  <w:calcOnExit w:val="0"/>
                  <w:checkBox>
                    <w:sizeAuto/>
                    <w:default w:val="0"/>
                  </w:checkBox>
                </w:ffData>
              </w:fldChar>
            </w:r>
            <w:r w:rsidR="006B5DE0" w:rsidRPr="001917EB">
              <w:rPr>
                <w:rFonts w:ascii="Arial" w:hAnsi="Arial" w:cs="Arial"/>
                <w:sz w:val="22"/>
                <w:szCs w:val="22"/>
              </w:rPr>
              <w:instrText xml:space="preserve"> FORMCHECKBOX </w:instrText>
            </w:r>
            <w:r w:rsidR="008231D0">
              <w:rPr>
                <w:rFonts w:ascii="Arial" w:hAnsi="Arial" w:cs="Arial"/>
                <w:sz w:val="22"/>
                <w:szCs w:val="22"/>
              </w:rPr>
            </w:r>
            <w:r w:rsidR="008231D0">
              <w:rPr>
                <w:rFonts w:ascii="Arial" w:hAnsi="Arial" w:cs="Arial"/>
                <w:sz w:val="22"/>
                <w:szCs w:val="22"/>
              </w:rPr>
              <w:fldChar w:fldCharType="separate"/>
            </w:r>
            <w:r w:rsidR="006B5DE0" w:rsidRPr="001917EB">
              <w:rPr>
                <w:rFonts w:ascii="Arial" w:hAnsi="Arial" w:cs="Arial"/>
                <w:sz w:val="22"/>
                <w:szCs w:val="22"/>
              </w:rPr>
              <w:fldChar w:fldCharType="end"/>
            </w:r>
            <w:r w:rsidR="006B5DE0" w:rsidRPr="001917EB">
              <w:rPr>
                <w:rFonts w:ascii="Arial" w:hAnsi="Arial" w:cs="Arial"/>
                <w:sz w:val="22"/>
                <w:szCs w:val="22"/>
              </w:rPr>
              <w:t xml:space="preserve"> </w:t>
            </w:r>
            <w:r w:rsidR="00057DA5">
              <w:rPr>
                <w:rFonts w:ascii="Arial" w:hAnsi="Arial" w:cs="Arial"/>
                <w:sz w:val="22"/>
                <w:szCs w:val="22"/>
              </w:rPr>
              <w:t xml:space="preserve">  </w:t>
            </w:r>
            <w:r w:rsidRPr="001917EB">
              <w:rPr>
                <w:rFonts w:ascii="Arial" w:hAnsi="Arial" w:cs="Arial"/>
                <w:sz w:val="22"/>
                <w:szCs w:val="22"/>
              </w:rPr>
              <w:t xml:space="preserve"> 2</w:t>
            </w:r>
            <w:r w:rsidRPr="001917EB">
              <w:rPr>
                <w:rFonts w:ascii="Arial" w:hAnsi="Arial" w:cs="Arial"/>
                <w:sz w:val="22"/>
                <w:szCs w:val="22"/>
                <w:vertAlign w:val="superscript"/>
              </w:rPr>
              <w:t>nd</w:t>
            </w:r>
            <w:r w:rsidRPr="001917EB">
              <w:rPr>
                <w:rFonts w:ascii="Arial" w:hAnsi="Arial" w:cs="Arial"/>
                <w:sz w:val="22"/>
                <w:szCs w:val="22"/>
              </w:rPr>
              <w:t xml:space="preserve"> </w:t>
            </w:r>
            <w:r w:rsidR="00B8539E" w:rsidRPr="001917EB">
              <w:rPr>
                <w:rFonts w:ascii="Arial" w:hAnsi="Arial" w:cs="Arial"/>
                <w:sz w:val="22"/>
                <w:szCs w:val="22"/>
              </w:rPr>
              <w:fldChar w:fldCharType="begin">
                <w:ffData>
                  <w:name w:val="Check15"/>
                  <w:enabled/>
                  <w:calcOnExit w:val="0"/>
                  <w:checkBox>
                    <w:sizeAuto/>
                    <w:default w:val="0"/>
                  </w:checkBox>
                </w:ffData>
              </w:fldChar>
            </w:r>
            <w:bookmarkStart w:id="0" w:name="Check15"/>
            <w:r w:rsidR="00B8539E" w:rsidRPr="001917EB">
              <w:rPr>
                <w:rFonts w:ascii="Arial" w:hAnsi="Arial" w:cs="Arial"/>
                <w:sz w:val="22"/>
                <w:szCs w:val="22"/>
              </w:rPr>
              <w:instrText xml:space="preserve"> FORMCHECKBOX </w:instrText>
            </w:r>
            <w:r w:rsidR="008231D0">
              <w:rPr>
                <w:rFonts w:ascii="Arial" w:hAnsi="Arial" w:cs="Arial"/>
                <w:sz w:val="22"/>
                <w:szCs w:val="22"/>
              </w:rPr>
            </w:r>
            <w:r w:rsidR="008231D0">
              <w:rPr>
                <w:rFonts w:ascii="Arial" w:hAnsi="Arial" w:cs="Arial"/>
                <w:sz w:val="22"/>
                <w:szCs w:val="22"/>
              </w:rPr>
              <w:fldChar w:fldCharType="separate"/>
            </w:r>
            <w:r w:rsidR="00B8539E" w:rsidRPr="001917EB">
              <w:rPr>
                <w:rFonts w:ascii="Arial" w:hAnsi="Arial" w:cs="Arial"/>
                <w:sz w:val="22"/>
                <w:szCs w:val="22"/>
              </w:rPr>
              <w:fldChar w:fldCharType="end"/>
            </w:r>
            <w:bookmarkEnd w:id="0"/>
            <w:r w:rsidR="00B8539E" w:rsidRPr="001917EB">
              <w:rPr>
                <w:rFonts w:ascii="Arial" w:hAnsi="Arial" w:cs="Arial"/>
                <w:sz w:val="22"/>
                <w:szCs w:val="22"/>
              </w:rPr>
              <w:t xml:space="preserve"> </w:t>
            </w:r>
            <w:r w:rsidRPr="001917EB">
              <w:rPr>
                <w:rFonts w:ascii="Arial" w:hAnsi="Arial" w:cs="Arial"/>
                <w:sz w:val="22"/>
                <w:szCs w:val="22"/>
              </w:rPr>
              <w:t xml:space="preserve">   3</w:t>
            </w:r>
            <w:r w:rsidRPr="001917EB">
              <w:rPr>
                <w:rFonts w:ascii="Arial" w:hAnsi="Arial" w:cs="Arial"/>
                <w:sz w:val="22"/>
                <w:szCs w:val="22"/>
                <w:vertAlign w:val="superscript"/>
              </w:rPr>
              <w:t>rd</w:t>
            </w:r>
            <w:r w:rsidRPr="001917EB">
              <w:rPr>
                <w:rFonts w:ascii="Arial" w:hAnsi="Arial" w:cs="Arial"/>
                <w:sz w:val="22"/>
                <w:szCs w:val="22"/>
              </w:rPr>
              <w:t xml:space="preserve">  </w:t>
            </w:r>
            <w:r w:rsidR="00826941" w:rsidRPr="001917EB">
              <w:rPr>
                <w:rFonts w:ascii="Arial" w:hAnsi="Arial" w:cs="Arial"/>
                <w:sz w:val="22"/>
                <w:szCs w:val="22"/>
              </w:rPr>
              <w:fldChar w:fldCharType="begin">
                <w:ffData>
                  <w:name w:val="Check16"/>
                  <w:enabled/>
                  <w:calcOnExit w:val="0"/>
                  <w:checkBox>
                    <w:sizeAuto/>
                    <w:default w:val="0"/>
                  </w:checkBox>
                </w:ffData>
              </w:fldChar>
            </w:r>
            <w:bookmarkStart w:id="1" w:name="Check16"/>
            <w:r w:rsidR="00826941" w:rsidRPr="001917EB">
              <w:rPr>
                <w:rFonts w:ascii="Arial" w:hAnsi="Arial" w:cs="Arial"/>
                <w:sz w:val="22"/>
                <w:szCs w:val="22"/>
              </w:rPr>
              <w:instrText xml:space="preserve"> FORMCHECKBOX </w:instrText>
            </w:r>
            <w:r w:rsidR="008231D0">
              <w:rPr>
                <w:rFonts w:ascii="Arial" w:hAnsi="Arial" w:cs="Arial"/>
                <w:sz w:val="22"/>
                <w:szCs w:val="22"/>
              </w:rPr>
            </w:r>
            <w:r w:rsidR="008231D0">
              <w:rPr>
                <w:rFonts w:ascii="Arial" w:hAnsi="Arial" w:cs="Arial"/>
                <w:sz w:val="22"/>
                <w:szCs w:val="22"/>
              </w:rPr>
              <w:fldChar w:fldCharType="separate"/>
            </w:r>
            <w:r w:rsidR="00826941" w:rsidRPr="001917EB">
              <w:rPr>
                <w:rFonts w:ascii="Arial" w:hAnsi="Arial" w:cs="Arial"/>
                <w:sz w:val="22"/>
                <w:szCs w:val="22"/>
              </w:rPr>
              <w:fldChar w:fldCharType="end"/>
            </w:r>
            <w:bookmarkEnd w:id="1"/>
            <w:r w:rsidR="00826941" w:rsidRPr="001917EB">
              <w:rPr>
                <w:rFonts w:ascii="Arial" w:hAnsi="Arial" w:cs="Arial"/>
                <w:sz w:val="22"/>
                <w:szCs w:val="22"/>
              </w:rPr>
              <w:t xml:space="preserve"> </w:t>
            </w:r>
            <w:r w:rsidR="00B8539E" w:rsidRPr="001917EB">
              <w:rPr>
                <w:rFonts w:ascii="Arial" w:hAnsi="Arial" w:cs="Arial"/>
                <w:sz w:val="22"/>
                <w:szCs w:val="22"/>
              </w:rPr>
              <w:t xml:space="preserve">  </w:t>
            </w:r>
            <w:r w:rsidR="00B8539E">
              <w:rPr>
                <w:rFonts w:ascii="Arial" w:hAnsi="Arial" w:cs="Arial"/>
                <w:sz w:val="22"/>
                <w:szCs w:val="22"/>
              </w:rPr>
              <w:t xml:space="preserve"> </w:t>
            </w:r>
            <w:r w:rsidRPr="001917EB">
              <w:rPr>
                <w:rFonts w:ascii="Arial" w:hAnsi="Arial" w:cs="Arial"/>
                <w:sz w:val="22"/>
                <w:szCs w:val="22"/>
              </w:rPr>
              <w:t>4</w:t>
            </w:r>
            <w:r w:rsidRPr="001917EB">
              <w:rPr>
                <w:rFonts w:ascii="Arial" w:hAnsi="Arial" w:cs="Arial"/>
                <w:sz w:val="22"/>
                <w:szCs w:val="22"/>
                <w:vertAlign w:val="superscript"/>
              </w:rPr>
              <w:t>th</w:t>
            </w:r>
            <w:r w:rsidRPr="001917EB">
              <w:rPr>
                <w:rFonts w:ascii="Arial" w:hAnsi="Arial" w:cs="Arial"/>
                <w:sz w:val="22"/>
                <w:szCs w:val="22"/>
              </w:rPr>
              <w:t xml:space="preserve"> </w:t>
            </w:r>
            <w:r w:rsidR="00826941" w:rsidRPr="006B5DE0">
              <w:rPr>
                <w:rFonts w:ascii="Arial" w:hAnsi="Arial" w:cs="Arial"/>
                <w:b/>
                <w:color w:val="FF0000"/>
                <w:sz w:val="22"/>
                <w:szCs w:val="22"/>
              </w:rPr>
              <w:t>X</w:t>
            </w:r>
            <w:r w:rsidRPr="001917EB">
              <w:rPr>
                <w:rFonts w:ascii="Arial" w:hAnsi="Arial" w:cs="Arial"/>
                <w:sz w:val="22"/>
                <w:szCs w:val="22"/>
              </w:rPr>
              <w:t xml:space="preserve">    5</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7"/>
                  <w:enabled/>
                  <w:calcOnExit w:val="0"/>
                  <w:checkBox>
                    <w:sizeAuto/>
                    <w:default w:val="0"/>
                  </w:checkBox>
                </w:ffData>
              </w:fldChar>
            </w:r>
            <w:bookmarkStart w:id="2" w:name="Check17"/>
            <w:r w:rsidRPr="001917EB">
              <w:rPr>
                <w:rFonts w:ascii="Arial" w:hAnsi="Arial" w:cs="Arial"/>
                <w:sz w:val="22"/>
                <w:szCs w:val="22"/>
              </w:rPr>
              <w:instrText xml:space="preserve"> FORMCHECKBOX </w:instrText>
            </w:r>
            <w:r w:rsidR="008231D0">
              <w:rPr>
                <w:rFonts w:ascii="Arial" w:hAnsi="Arial" w:cs="Arial"/>
                <w:sz w:val="22"/>
                <w:szCs w:val="22"/>
              </w:rPr>
            </w:r>
            <w:r w:rsidR="008231D0">
              <w:rPr>
                <w:rFonts w:ascii="Arial" w:hAnsi="Arial" w:cs="Arial"/>
                <w:sz w:val="22"/>
                <w:szCs w:val="22"/>
              </w:rPr>
              <w:fldChar w:fldCharType="separate"/>
            </w:r>
            <w:r w:rsidRPr="001917EB">
              <w:rPr>
                <w:rFonts w:ascii="Arial" w:hAnsi="Arial" w:cs="Arial"/>
                <w:sz w:val="22"/>
                <w:szCs w:val="22"/>
              </w:rPr>
              <w:fldChar w:fldCharType="end"/>
            </w:r>
            <w:bookmarkEnd w:id="2"/>
            <w:r w:rsidRPr="001917EB">
              <w:rPr>
                <w:rFonts w:ascii="Arial" w:hAnsi="Arial" w:cs="Arial"/>
                <w:sz w:val="22"/>
                <w:szCs w:val="22"/>
              </w:rPr>
              <w:t xml:space="preserve">      6</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8"/>
                  <w:enabled/>
                  <w:calcOnExit w:val="0"/>
                  <w:checkBox>
                    <w:sizeAuto/>
                    <w:default w:val="0"/>
                  </w:checkBox>
                </w:ffData>
              </w:fldChar>
            </w:r>
            <w:bookmarkStart w:id="3" w:name="Check18"/>
            <w:r w:rsidRPr="001917EB">
              <w:rPr>
                <w:rFonts w:ascii="Arial" w:hAnsi="Arial" w:cs="Arial"/>
                <w:sz w:val="22"/>
                <w:szCs w:val="22"/>
              </w:rPr>
              <w:instrText xml:space="preserve"> FORMCHECKBOX </w:instrText>
            </w:r>
            <w:r w:rsidR="008231D0">
              <w:rPr>
                <w:rFonts w:ascii="Arial" w:hAnsi="Arial" w:cs="Arial"/>
                <w:sz w:val="22"/>
                <w:szCs w:val="22"/>
              </w:rPr>
            </w:r>
            <w:r w:rsidR="008231D0">
              <w:rPr>
                <w:rFonts w:ascii="Arial" w:hAnsi="Arial" w:cs="Arial"/>
                <w:sz w:val="22"/>
                <w:szCs w:val="22"/>
              </w:rPr>
              <w:fldChar w:fldCharType="separate"/>
            </w:r>
            <w:r w:rsidRPr="001917EB">
              <w:rPr>
                <w:rFonts w:ascii="Arial" w:hAnsi="Arial" w:cs="Arial"/>
                <w:sz w:val="22"/>
                <w:szCs w:val="22"/>
              </w:rPr>
              <w:fldChar w:fldCharType="end"/>
            </w:r>
            <w:bookmarkEnd w:id="3"/>
            <w:r w:rsidRPr="001917EB">
              <w:rPr>
                <w:rFonts w:ascii="Arial" w:hAnsi="Arial" w:cs="Arial"/>
                <w:b/>
                <w:sz w:val="22"/>
                <w:szCs w:val="22"/>
              </w:rPr>
              <w:t xml:space="preserve">   </w:t>
            </w:r>
            <w:r w:rsidRPr="001917EB">
              <w:rPr>
                <w:rFonts w:ascii="Arial" w:hAnsi="Arial" w:cs="Arial"/>
                <w:sz w:val="22"/>
                <w:szCs w:val="22"/>
              </w:rPr>
              <w:t>module of the degree</w:t>
            </w:r>
          </w:p>
        </w:tc>
      </w:tr>
      <w:tr w:rsidR="0066397B" w:rsidRPr="001917EB" w14:paraId="4109BF41" w14:textId="77777777" w:rsidTr="00594469">
        <w:trPr>
          <w:trHeight w:val="978"/>
        </w:trPr>
        <w:tc>
          <w:tcPr>
            <w:tcW w:w="8856" w:type="dxa"/>
            <w:gridSpan w:val="5"/>
            <w:shd w:val="clear" w:color="auto" w:fill="D9D9D9"/>
          </w:tcPr>
          <w:p w14:paraId="10C3D275"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I confirm that this is my original work and that I have adhered to the University policy on plagiarism.</w:t>
            </w:r>
          </w:p>
          <w:p w14:paraId="436D7F3C"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Signed ……</w:t>
            </w:r>
            <w:r w:rsidR="00057DA5">
              <w:rPr>
                <w:rFonts w:ascii="Arial" w:hAnsi="Arial" w:cs="Arial"/>
                <w:sz w:val="22"/>
                <w:szCs w:val="22"/>
              </w:rPr>
              <w:t>Andrew Spencer</w:t>
            </w:r>
          </w:p>
          <w:p w14:paraId="5AB70B7E" w14:textId="77777777" w:rsidR="0066397B" w:rsidRPr="001917EB" w:rsidRDefault="0066397B" w:rsidP="00FA294E">
            <w:pPr>
              <w:pStyle w:val="NormalWeb"/>
              <w:spacing w:before="0" w:beforeAutospacing="0" w:after="0" w:afterAutospacing="0"/>
              <w:ind w:right="34"/>
              <w:rPr>
                <w:rFonts w:ascii="Calibri" w:hAnsi="Calibri" w:cs="Calibri"/>
                <w:b/>
                <w:sz w:val="44"/>
                <w:szCs w:val="44"/>
              </w:rPr>
            </w:pPr>
            <w:r w:rsidRPr="001917EB">
              <w:rPr>
                <w:rFonts w:ascii="Calibri" w:hAnsi="Calibri" w:cs="Tahoma"/>
                <w:b/>
                <w:sz w:val="24"/>
                <w:szCs w:val="24"/>
              </w:rPr>
              <w:t>Email submission:</w:t>
            </w:r>
            <w:r w:rsidR="00057DA5">
              <w:rPr>
                <w:rFonts w:ascii="Calibri" w:hAnsi="Calibri" w:cs="Tahoma"/>
                <w:b/>
                <w:sz w:val="24"/>
                <w:szCs w:val="24"/>
              </w:rPr>
              <w:t xml:space="preserve"> </w:t>
            </w:r>
            <w:r w:rsidRPr="001917EB">
              <w:rPr>
                <w:rFonts w:ascii="Calibri" w:hAnsi="Calibri" w:cs="Tahoma"/>
                <w:b/>
                <w:sz w:val="24"/>
                <w:szCs w:val="24"/>
              </w:rPr>
              <w:t xml:space="preserve">if you are submitting this form via email, please tick this </w:t>
            </w:r>
            <w:proofErr w:type="gramStart"/>
            <w:r w:rsidRPr="001917EB">
              <w:rPr>
                <w:rFonts w:ascii="Calibri" w:hAnsi="Calibri" w:cs="Tahoma"/>
                <w:b/>
                <w:sz w:val="24"/>
                <w:szCs w:val="24"/>
              </w:rPr>
              <w:t xml:space="preserve">box </w:t>
            </w:r>
            <w:r w:rsidR="00057DA5">
              <w:rPr>
                <w:rFonts w:ascii="Calibri" w:hAnsi="Calibri" w:cs="Tahoma"/>
                <w:b/>
                <w:sz w:val="24"/>
                <w:szCs w:val="24"/>
              </w:rPr>
              <w:t xml:space="preserve"> </w:t>
            </w:r>
            <w:r w:rsidR="00057DA5" w:rsidRPr="00D435F9">
              <w:rPr>
                <w:rFonts w:ascii="Calibri" w:hAnsi="Calibri" w:cs="Tahoma"/>
                <w:b/>
                <w:color w:val="FF0000"/>
                <w:sz w:val="24"/>
                <w:szCs w:val="24"/>
              </w:rPr>
              <w:t>√</w:t>
            </w:r>
            <w:proofErr w:type="gramEnd"/>
          </w:p>
          <w:p w14:paraId="3B40D3CA"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Calibri" w:hAnsi="Calibri" w:cs="Tahoma"/>
                <w:b/>
                <w:sz w:val="24"/>
                <w:szCs w:val="24"/>
              </w:rPr>
              <w:t>(as a substitute for your signature) to confirm that you agree to the above declaration.</w:t>
            </w:r>
          </w:p>
        </w:tc>
      </w:tr>
      <w:tr w:rsidR="0066397B" w:rsidRPr="001917EB" w14:paraId="07557610" w14:textId="77777777" w:rsidTr="00594469">
        <w:trPr>
          <w:trHeight w:val="3972"/>
        </w:trPr>
        <w:tc>
          <w:tcPr>
            <w:tcW w:w="8856" w:type="dxa"/>
            <w:gridSpan w:val="5"/>
          </w:tcPr>
          <w:p w14:paraId="2DFAF668" w14:textId="77777777" w:rsidR="0066397B" w:rsidRPr="001917EB" w:rsidRDefault="0066397B" w:rsidP="00FA294E">
            <w:pPr>
              <w:rPr>
                <w:rFonts w:ascii="Arial" w:hAnsi="Arial"/>
                <w:b/>
              </w:rPr>
            </w:pPr>
          </w:p>
          <w:p w14:paraId="0FCBCCCD" w14:textId="77777777" w:rsidR="0066397B" w:rsidRPr="001917EB" w:rsidRDefault="0066397B" w:rsidP="00FA294E">
            <w:pPr>
              <w:rPr>
                <w:rFonts w:ascii="Arial" w:hAnsi="Arial"/>
              </w:rPr>
            </w:pPr>
            <w:r w:rsidRPr="001917EB">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6397B" w:rsidRPr="001917EB" w14:paraId="27E8E586" w14:textId="77777777" w:rsidTr="00594469">
              <w:tc>
                <w:tcPr>
                  <w:tcW w:w="6970" w:type="dxa"/>
                </w:tcPr>
                <w:p w14:paraId="187C7FDC" w14:textId="77777777" w:rsidR="0066397B" w:rsidRPr="001917EB" w:rsidRDefault="0066397B" w:rsidP="00FA294E">
                  <w:pPr>
                    <w:rPr>
                      <w:rFonts w:ascii="Arial" w:hAnsi="Arial"/>
                      <w:sz w:val="20"/>
                      <w:szCs w:val="20"/>
                    </w:rPr>
                  </w:pPr>
                </w:p>
                <w:p w14:paraId="7B41D4EA" w14:textId="77777777" w:rsidR="0066397B" w:rsidRPr="001917EB" w:rsidRDefault="0066397B" w:rsidP="00FA294E">
                  <w:pPr>
                    <w:rPr>
                      <w:rFonts w:ascii="Arial" w:hAnsi="Arial"/>
                      <w:sz w:val="20"/>
                      <w:szCs w:val="20"/>
                    </w:rPr>
                  </w:pPr>
                  <w:r w:rsidRPr="001917EB">
                    <w:rPr>
                      <w:rFonts w:ascii="Arial" w:hAnsi="Arial"/>
                      <w:sz w:val="20"/>
                      <w:szCs w:val="20"/>
                    </w:rPr>
                    <w:t>1</w:t>
                  </w:r>
                  <w:r w:rsidRPr="001917EB">
                    <w:rPr>
                      <w:rFonts w:ascii="Arial" w:hAnsi="Arial"/>
                      <w:sz w:val="20"/>
                      <w:szCs w:val="20"/>
                      <w:vertAlign w:val="superscript"/>
                    </w:rPr>
                    <w:t>st</w:t>
                  </w:r>
                  <w:r w:rsidRPr="001917EB">
                    <w:rPr>
                      <w:rFonts w:ascii="Arial" w:hAnsi="Arial"/>
                      <w:sz w:val="20"/>
                      <w:szCs w:val="20"/>
                    </w:rPr>
                    <w:t xml:space="preserve"> Marker’s Provisional mark</w:t>
                  </w:r>
                </w:p>
              </w:tc>
              <w:tc>
                <w:tcPr>
                  <w:tcW w:w="1660" w:type="dxa"/>
                </w:tcPr>
                <w:p w14:paraId="2792057A" w14:textId="77777777" w:rsidR="0066397B" w:rsidRPr="001917EB" w:rsidRDefault="0066397B" w:rsidP="00FA294E">
                  <w:pPr>
                    <w:rPr>
                      <w:rFonts w:ascii="Arial" w:hAnsi="Arial"/>
                      <w:sz w:val="20"/>
                      <w:szCs w:val="20"/>
                    </w:rPr>
                  </w:pPr>
                </w:p>
              </w:tc>
            </w:tr>
            <w:tr w:rsidR="0066397B" w:rsidRPr="001917EB" w14:paraId="0A9F352B" w14:textId="77777777" w:rsidTr="00594469">
              <w:tc>
                <w:tcPr>
                  <w:tcW w:w="6970" w:type="dxa"/>
                </w:tcPr>
                <w:p w14:paraId="2CBA151B" w14:textId="77777777" w:rsidR="0066397B" w:rsidRPr="001917EB" w:rsidRDefault="0066397B" w:rsidP="00FA294E">
                  <w:pPr>
                    <w:rPr>
                      <w:rFonts w:ascii="Arial" w:hAnsi="Arial"/>
                      <w:sz w:val="20"/>
                      <w:szCs w:val="20"/>
                    </w:rPr>
                  </w:pPr>
                </w:p>
                <w:p w14:paraId="79C874F6" w14:textId="77777777" w:rsidR="0066397B" w:rsidRPr="001917EB" w:rsidRDefault="0066397B" w:rsidP="00FA294E">
                  <w:pPr>
                    <w:rPr>
                      <w:rFonts w:ascii="Arial" w:hAnsi="Arial"/>
                      <w:sz w:val="20"/>
                      <w:szCs w:val="20"/>
                    </w:rPr>
                  </w:pPr>
                  <w:r w:rsidRPr="001917EB">
                    <w:rPr>
                      <w:rFonts w:ascii="Arial" w:hAnsi="Arial"/>
                      <w:sz w:val="20"/>
                      <w:szCs w:val="20"/>
                    </w:rPr>
                    <w:t>2</w:t>
                  </w:r>
                  <w:r w:rsidRPr="001917EB">
                    <w:rPr>
                      <w:rFonts w:ascii="Arial" w:hAnsi="Arial"/>
                      <w:sz w:val="20"/>
                      <w:szCs w:val="20"/>
                      <w:vertAlign w:val="superscript"/>
                    </w:rPr>
                    <w:t>nd</w:t>
                  </w:r>
                  <w:r w:rsidRPr="001917EB">
                    <w:rPr>
                      <w:rFonts w:ascii="Arial" w:hAnsi="Arial"/>
                      <w:sz w:val="20"/>
                      <w:szCs w:val="20"/>
                    </w:rPr>
                    <w:t xml:space="preserve"> Marker’s/Moderator’s provisional mark</w:t>
                  </w:r>
                </w:p>
              </w:tc>
              <w:tc>
                <w:tcPr>
                  <w:tcW w:w="1660" w:type="dxa"/>
                </w:tcPr>
                <w:p w14:paraId="1A3BFE80" w14:textId="77777777" w:rsidR="0066397B" w:rsidRPr="001917EB" w:rsidRDefault="0066397B" w:rsidP="00FA294E">
                  <w:pPr>
                    <w:rPr>
                      <w:rFonts w:ascii="Arial" w:hAnsi="Arial"/>
                      <w:sz w:val="20"/>
                      <w:szCs w:val="20"/>
                    </w:rPr>
                  </w:pPr>
                </w:p>
              </w:tc>
            </w:tr>
            <w:tr w:rsidR="0066397B" w:rsidRPr="001917EB" w14:paraId="502D98BE" w14:textId="77777777" w:rsidTr="00594469">
              <w:tc>
                <w:tcPr>
                  <w:tcW w:w="6970" w:type="dxa"/>
                </w:tcPr>
                <w:p w14:paraId="18C75CBC" w14:textId="77777777" w:rsidR="0066397B" w:rsidRPr="001917EB" w:rsidRDefault="0066397B" w:rsidP="00FA294E">
                  <w:pPr>
                    <w:rPr>
                      <w:rFonts w:ascii="Arial" w:hAnsi="Arial"/>
                      <w:sz w:val="20"/>
                      <w:szCs w:val="20"/>
                    </w:rPr>
                  </w:pPr>
                </w:p>
                <w:p w14:paraId="333D4EEC" w14:textId="77777777" w:rsidR="0066397B" w:rsidRPr="001917EB" w:rsidRDefault="0066397B" w:rsidP="00FA294E">
                  <w:pPr>
                    <w:rPr>
                      <w:rFonts w:ascii="Arial" w:hAnsi="Arial"/>
                      <w:sz w:val="20"/>
                      <w:szCs w:val="20"/>
                    </w:rPr>
                  </w:pPr>
                  <w:r w:rsidRPr="001917EB">
                    <w:rPr>
                      <w:rFonts w:ascii="Arial" w:hAnsi="Arial"/>
                      <w:sz w:val="20"/>
                      <w:szCs w:val="20"/>
                    </w:rPr>
                    <w:t>External Examiner’s mark (if relevant)</w:t>
                  </w:r>
                </w:p>
              </w:tc>
              <w:tc>
                <w:tcPr>
                  <w:tcW w:w="1660" w:type="dxa"/>
                </w:tcPr>
                <w:p w14:paraId="5209772B" w14:textId="77777777" w:rsidR="0066397B" w:rsidRPr="001917EB" w:rsidRDefault="0066397B" w:rsidP="00FA294E">
                  <w:pPr>
                    <w:rPr>
                      <w:rFonts w:ascii="Arial" w:hAnsi="Arial"/>
                      <w:sz w:val="20"/>
                      <w:szCs w:val="20"/>
                    </w:rPr>
                  </w:pPr>
                </w:p>
              </w:tc>
            </w:tr>
            <w:tr w:rsidR="0066397B" w:rsidRPr="001917EB" w14:paraId="6413C4A9" w14:textId="77777777" w:rsidTr="00594469">
              <w:tc>
                <w:tcPr>
                  <w:tcW w:w="6970" w:type="dxa"/>
                </w:tcPr>
                <w:p w14:paraId="00498EFD" w14:textId="77777777" w:rsidR="0066397B" w:rsidRPr="001917EB" w:rsidRDefault="0066397B" w:rsidP="00FA294E">
                  <w:pPr>
                    <w:rPr>
                      <w:rFonts w:ascii="Arial" w:hAnsi="Arial"/>
                      <w:sz w:val="20"/>
                      <w:szCs w:val="20"/>
                    </w:rPr>
                  </w:pPr>
                </w:p>
                <w:p w14:paraId="20FF2AD9" w14:textId="77777777" w:rsidR="0066397B" w:rsidRPr="001917EB" w:rsidRDefault="0066397B" w:rsidP="00FA294E">
                  <w:pPr>
                    <w:rPr>
                      <w:rFonts w:ascii="Arial" w:hAnsi="Arial"/>
                      <w:b/>
                      <w:sz w:val="20"/>
                      <w:szCs w:val="20"/>
                    </w:rPr>
                  </w:pPr>
                  <w:r w:rsidRPr="001917EB">
                    <w:rPr>
                      <w:rFonts w:ascii="Arial" w:hAnsi="Arial"/>
                      <w:b/>
                      <w:sz w:val="20"/>
                      <w:szCs w:val="20"/>
                    </w:rPr>
                    <w:t>Final Mark</w:t>
                  </w:r>
                </w:p>
                <w:p w14:paraId="781B7D61" w14:textId="77777777" w:rsidR="0066397B" w:rsidRPr="001917EB" w:rsidRDefault="0066397B" w:rsidP="00FA294E">
                  <w:pPr>
                    <w:rPr>
                      <w:rFonts w:ascii="Arial" w:hAnsi="Arial"/>
                      <w:sz w:val="20"/>
                      <w:szCs w:val="20"/>
                    </w:rPr>
                  </w:pPr>
                </w:p>
              </w:tc>
              <w:tc>
                <w:tcPr>
                  <w:tcW w:w="1660" w:type="dxa"/>
                </w:tcPr>
                <w:p w14:paraId="51A5E374" w14:textId="77777777" w:rsidR="0066397B" w:rsidRPr="001917EB" w:rsidRDefault="0066397B" w:rsidP="00FA294E">
                  <w:pPr>
                    <w:rPr>
                      <w:rFonts w:ascii="Arial" w:hAnsi="Arial"/>
                      <w:sz w:val="20"/>
                      <w:szCs w:val="20"/>
                    </w:rPr>
                  </w:pPr>
                </w:p>
              </w:tc>
            </w:tr>
          </w:tbl>
          <w:p w14:paraId="656C7A55" w14:textId="77777777" w:rsidR="0066397B" w:rsidRPr="001917EB" w:rsidRDefault="0066397B" w:rsidP="00FA294E">
            <w:pPr>
              <w:pStyle w:val="NormalWeb"/>
              <w:spacing w:before="0" w:beforeAutospacing="0" w:after="0" w:afterAutospacing="0"/>
              <w:ind w:left="142" w:right="34"/>
              <w:rPr>
                <w:rFonts w:ascii="Arial" w:hAnsi="Arial" w:cs="Arial"/>
                <w:b/>
                <w:sz w:val="22"/>
                <w:szCs w:val="22"/>
              </w:rPr>
            </w:pPr>
          </w:p>
          <w:p w14:paraId="0D9E0126" w14:textId="77777777" w:rsidR="0066397B" w:rsidRPr="001917EB" w:rsidRDefault="0066397B" w:rsidP="00FA294E">
            <w:pPr>
              <w:pStyle w:val="NormalWeb"/>
              <w:spacing w:before="0" w:beforeAutospacing="0" w:after="0" w:afterAutospacing="0"/>
              <w:ind w:left="142" w:right="34"/>
              <w:rPr>
                <w:rFonts w:ascii="Arial" w:hAnsi="Arial" w:cs="Arial"/>
                <w:sz w:val="22"/>
                <w:szCs w:val="22"/>
              </w:rPr>
            </w:pPr>
            <w:r w:rsidRPr="001917EB">
              <w:rPr>
                <w:rFonts w:ascii="Arial" w:hAnsi="Arial" w:cs="Arial"/>
                <w:b/>
                <w:sz w:val="22"/>
                <w:szCs w:val="22"/>
              </w:rPr>
              <w:t>NB.</w:t>
            </w:r>
            <w:r w:rsidRPr="001917EB">
              <w:rPr>
                <w:rFonts w:ascii="Arial" w:hAnsi="Arial" w:cs="Arial"/>
                <w:sz w:val="22"/>
                <w:szCs w:val="22"/>
              </w:rPr>
              <w:t xml:space="preserve">  All marks are provisional until confirmed by the Final Examination Board.</w:t>
            </w:r>
          </w:p>
          <w:p w14:paraId="019EC25C" w14:textId="77777777" w:rsidR="0066397B" w:rsidRPr="001917EB" w:rsidRDefault="0066397B" w:rsidP="00FA294E">
            <w:pPr>
              <w:pStyle w:val="NormalWeb"/>
              <w:spacing w:before="0" w:beforeAutospacing="0" w:after="0" w:afterAutospacing="0"/>
              <w:rPr>
                <w:rFonts w:ascii="Arial" w:hAnsi="Arial" w:cs="Arial"/>
                <w:b/>
                <w:sz w:val="22"/>
                <w:szCs w:val="22"/>
              </w:rPr>
            </w:pPr>
          </w:p>
          <w:p w14:paraId="4292F5B3" w14:textId="77777777" w:rsidR="0066397B" w:rsidRPr="001917EB" w:rsidRDefault="0066397B" w:rsidP="00FA294E">
            <w:pPr>
              <w:pStyle w:val="NormalWeb"/>
              <w:spacing w:before="0" w:beforeAutospacing="0" w:after="0" w:afterAutospacing="0"/>
              <w:rPr>
                <w:rFonts w:ascii="Arial" w:hAnsi="Arial" w:cs="Arial"/>
                <w:b/>
                <w:sz w:val="22"/>
                <w:szCs w:val="22"/>
              </w:rPr>
            </w:pPr>
          </w:p>
          <w:p w14:paraId="1AE8A94D" w14:textId="77777777" w:rsidR="0066397B" w:rsidRPr="001917EB" w:rsidRDefault="0066397B" w:rsidP="00FA294E">
            <w:pPr>
              <w:pStyle w:val="NormalWeb"/>
              <w:spacing w:before="0" w:beforeAutospacing="0" w:after="0" w:afterAutospacing="0"/>
              <w:rPr>
                <w:rFonts w:ascii="Arial" w:hAnsi="Arial" w:cs="Arial"/>
                <w:b/>
                <w:sz w:val="22"/>
                <w:szCs w:val="22"/>
              </w:rPr>
            </w:pPr>
          </w:p>
          <w:p w14:paraId="6AB3A2AC" w14:textId="77777777" w:rsidR="0066397B" w:rsidRPr="001917EB" w:rsidRDefault="0066397B" w:rsidP="00FA294E">
            <w:pPr>
              <w:pStyle w:val="NormalWeb"/>
              <w:spacing w:before="0" w:beforeAutospacing="0" w:after="0" w:afterAutospacing="0"/>
              <w:rPr>
                <w:rFonts w:ascii="Arial" w:hAnsi="Arial" w:cs="Arial"/>
                <w:b/>
                <w:sz w:val="22"/>
                <w:szCs w:val="22"/>
              </w:rPr>
            </w:pPr>
          </w:p>
          <w:p w14:paraId="08748711" w14:textId="77777777" w:rsidR="0066397B" w:rsidRPr="001917EB" w:rsidRDefault="0066397B" w:rsidP="00FA294E">
            <w:pPr>
              <w:pStyle w:val="NormalWeb"/>
              <w:spacing w:before="0" w:beforeAutospacing="0" w:after="0" w:afterAutospacing="0"/>
              <w:rPr>
                <w:rFonts w:ascii="Arial" w:hAnsi="Arial" w:cs="Arial"/>
                <w:b/>
                <w:sz w:val="22"/>
                <w:szCs w:val="22"/>
              </w:rPr>
            </w:pPr>
          </w:p>
          <w:p w14:paraId="796E3DD6" w14:textId="77777777" w:rsidR="0066397B" w:rsidRPr="001917EB" w:rsidRDefault="0066397B" w:rsidP="00FA294E">
            <w:pPr>
              <w:pStyle w:val="NormalWeb"/>
              <w:spacing w:before="0" w:beforeAutospacing="0" w:after="0" w:afterAutospacing="0"/>
              <w:rPr>
                <w:rFonts w:ascii="Arial" w:hAnsi="Arial" w:cs="Arial"/>
                <w:b/>
                <w:sz w:val="22"/>
                <w:szCs w:val="22"/>
              </w:rPr>
            </w:pPr>
            <w:r w:rsidRPr="001917EB">
              <w:rPr>
                <w:rFonts w:ascii="Arial" w:hAnsi="Arial" w:cs="Arial"/>
                <w:b/>
                <w:sz w:val="22"/>
                <w:szCs w:val="22"/>
              </w:rPr>
              <w:t xml:space="preserve">For completion by Marker </w:t>
            </w:r>
            <w:proofErr w:type="gramStart"/>
            <w:r w:rsidRPr="001917EB">
              <w:rPr>
                <w:rFonts w:ascii="Arial" w:hAnsi="Arial" w:cs="Arial"/>
                <w:b/>
                <w:sz w:val="22"/>
                <w:szCs w:val="22"/>
              </w:rPr>
              <w:t>1 :</w:t>
            </w:r>
            <w:proofErr w:type="gramEnd"/>
          </w:p>
          <w:p w14:paraId="15473075" w14:textId="77777777" w:rsidR="0066397B" w:rsidRPr="001917EB" w:rsidRDefault="0066397B" w:rsidP="00FA294E">
            <w:pPr>
              <w:pStyle w:val="NormalWeb"/>
              <w:rPr>
                <w:rFonts w:ascii="Arial" w:hAnsi="Arial" w:cs="Arial"/>
                <w:sz w:val="22"/>
                <w:szCs w:val="22"/>
              </w:rPr>
            </w:pPr>
            <w:r w:rsidRPr="001917EB">
              <w:rPr>
                <w:rFonts w:ascii="Arial" w:hAnsi="Arial" w:cs="Arial"/>
                <w:sz w:val="22"/>
                <w:szCs w:val="22"/>
              </w:rPr>
              <w:t>Comments:</w:t>
            </w:r>
          </w:p>
          <w:p w14:paraId="671AB9C4" w14:textId="77777777" w:rsidR="0066397B" w:rsidRPr="001917EB" w:rsidRDefault="0066397B" w:rsidP="00FA294E">
            <w:pPr>
              <w:pStyle w:val="NormalWeb"/>
              <w:rPr>
                <w:rFonts w:ascii="Arial" w:hAnsi="Arial" w:cs="Arial"/>
                <w:sz w:val="22"/>
                <w:szCs w:val="22"/>
              </w:rPr>
            </w:pPr>
          </w:p>
        </w:tc>
      </w:tr>
      <w:tr w:rsidR="0066397B" w:rsidRPr="001917EB" w14:paraId="50C77F83" w14:textId="77777777" w:rsidTr="00594469">
        <w:trPr>
          <w:trHeight w:val="492"/>
        </w:trPr>
        <w:tc>
          <w:tcPr>
            <w:tcW w:w="6768" w:type="dxa"/>
            <w:gridSpan w:val="3"/>
          </w:tcPr>
          <w:p w14:paraId="749EFFD4" w14:textId="77777777" w:rsidR="0066397B" w:rsidRPr="001917EB" w:rsidRDefault="0066397B" w:rsidP="00FA294E">
            <w:pPr>
              <w:pStyle w:val="NormalWeb"/>
              <w:ind w:left="142" w:right="34"/>
              <w:rPr>
                <w:rFonts w:ascii="Arial" w:hAnsi="Arial" w:cs="Arial"/>
                <w:sz w:val="22"/>
                <w:szCs w:val="22"/>
              </w:rPr>
            </w:pPr>
            <w:r w:rsidRPr="001917EB">
              <w:rPr>
                <w:rFonts w:ascii="Arial" w:hAnsi="Arial" w:cs="Arial"/>
                <w:sz w:val="22"/>
                <w:szCs w:val="22"/>
              </w:rPr>
              <w:t>Marker’s signature:</w:t>
            </w:r>
          </w:p>
        </w:tc>
        <w:tc>
          <w:tcPr>
            <w:tcW w:w="2088" w:type="dxa"/>
            <w:gridSpan w:val="2"/>
          </w:tcPr>
          <w:p w14:paraId="12C954D1" w14:textId="77777777" w:rsidR="0066397B" w:rsidRPr="001917EB" w:rsidRDefault="0066397B" w:rsidP="00FA294E">
            <w:pPr>
              <w:pStyle w:val="NormalWeb"/>
              <w:spacing w:after="0"/>
              <w:ind w:left="142" w:right="34"/>
              <w:rPr>
                <w:rFonts w:ascii="Arial" w:hAnsi="Arial" w:cs="Arial"/>
                <w:sz w:val="22"/>
                <w:szCs w:val="22"/>
              </w:rPr>
            </w:pPr>
            <w:r w:rsidRPr="001917EB">
              <w:rPr>
                <w:rFonts w:ascii="Arial" w:hAnsi="Arial" w:cs="Arial"/>
                <w:sz w:val="22"/>
                <w:szCs w:val="22"/>
              </w:rPr>
              <w:t>Date:</w:t>
            </w:r>
          </w:p>
        </w:tc>
      </w:tr>
      <w:tr w:rsidR="0066397B" w:rsidRPr="001917EB" w14:paraId="3878861A" w14:textId="77777777" w:rsidTr="00594469">
        <w:tc>
          <w:tcPr>
            <w:tcW w:w="8856" w:type="dxa"/>
            <w:gridSpan w:val="5"/>
          </w:tcPr>
          <w:p w14:paraId="1073972A" w14:textId="77777777" w:rsidR="0066397B" w:rsidRPr="001917EB" w:rsidRDefault="0066397B" w:rsidP="00FA294E">
            <w:pPr>
              <w:pStyle w:val="NormalWeb"/>
              <w:spacing w:before="0" w:beforeAutospacing="0" w:after="0" w:afterAutospacing="0"/>
              <w:ind w:right="-334"/>
              <w:rPr>
                <w:rFonts w:ascii="Arial" w:hAnsi="Arial" w:cs="Arial"/>
                <w:bCs/>
                <w:i/>
                <w:sz w:val="22"/>
                <w:szCs w:val="22"/>
              </w:rPr>
            </w:pPr>
          </w:p>
          <w:p w14:paraId="3D7AE02E"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r w:rsidRPr="001917EB">
              <w:rPr>
                <w:rFonts w:ascii="Arial" w:hAnsi="Arial" w:cs="Arial"/>
                <w:b/>
                <w:bCs/>
                <w:sz w:val="22"/>
                <w:szCs w:val="22"/>
              </w:rPr>
              <w:t>For completion by Marker 2/Moderator:</w:t>
            </w:r>
          </w:p>
          <w:p w14:paraId="2DF707D9"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p>
          <w:p w14:paraId="78F4E014"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Comments:</w:t>
            </w:r>
          </w:p>
          <w:p w14:paraId="65454DB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EC30F1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C25D1C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1EC6CA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611C5A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2D73502"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5197C2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DBD73E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68156A6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89F852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AC2EDB3"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6325B408"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15FEF120" w14:textId="77777777" w:rsidTr="00594469">
        <w:trPr>
          <w:trHeight w:val="720"/>
        </w:trPr>
        <w:tc>
          <w:tcPr>
            <w:tcW w:w="5211" w:type="dxa"/>
            <w:gridSpan w:val="2"/>
          </w:tcPr>
          <w:p w14:paraId="02BD5C34"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Marker’s Signature:</w:t>
            </w:r>
          </w:p>
        </w:tc>
        <w:tc>
          <w:tcPr>
            <w:tcW w:w="3645" w:type="dxa"/>
            <w:gridSpan w:val="3"/>
          </w:tcPr>
          <w:p w14:paraId="3586F8A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Date:</w:t>
            </w:r>
          </w:p>
        </w:tc>
      </w:tr>
      <w:tr w:rsidR="0066397B" w:rsidRPr="001917EB" w14:paraId="0DD93561" w14:textId="77777777" w:rsidTr="00594469">
        <w:trPr>
          <w:trHeight w:val="720"/>
        </w:trPr>
        <w:tc>
          <w:tcPr>
            <w:tcW w:w="8856" w:type="dxa"/>
            <w:gridSpan w:val="5"/>
          </w:tcPr>
          <w:p w14:paraId="70750ECC" w14:textId="77777777" w:rsidR="0066397B" w:rsidRPr="001917EB" w:rsidRDefault="0066397B" w:rsidP="00FA294E">
            <w:pPr>
              <w:rPr>
                <w:rFonts w:ascii="Arial" w:hAnsi="Arial" w:cs="Arial"/>
                <w:b/>
                <w:sz w:val="22"/>
                <w:szCs w:val="22"/>
              </w:rPr>
            </w:pPr>
            <w:r w:rsidRPr="001917EB">
              <w:rPr>
                <w:rFonts w:ascii="Arial" w:hAnsi="Arial" w:cs="Arial"/>
                <w:b/>
                <w:sz w:val="22"/>
                <w:szCs w:val="22"/>
              </w:rPr>
              <w:t>External Examiner’s comments (if relevant)</w:t>
            </w:r>
          </w:p>
          <w:p w14:paraId="55C58E7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6F7238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219CF27"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32CC2FD"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7414A1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EC50B1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84708A9"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82401A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861323A"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3D08F8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31EC0DA"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7A782265" w14:textId="77777777" w:rsidTr="00594469">
        <w:trPr>
          <w:trHeight w:val="720"/>
        </w:trPr>
        <w:tc>
          <w:tcPr>
            <w:tcW w:w="5211" w:type="dxa"/>
            <w:gridSpan w:val="2"/>
          </w:tcPr>
          <w:p w14:paraId="60E176F8" w14:textId="77777777" w:rsidR="0066397B" w:rsidRPr="001917EB" w:rsidRDefault="0066397B" w:rsidP="00FA294E">
            <w:pPr>
              <w:rPr>
                <w:rFonts w:ascii="Arial" w:hAnsi="Arial" w:cs="Arial"/>
                <w:sz w:val="22"/>
                <w:szCs w:val="22"/>
              </w:rPr>
            </w:pPr>
            <w:r w:rsidRPr="001917EB">
              <w:rPr>
                <w:rFonts w:ascii="Arial" w:hAnsi="Arial" w:cs="Arial"/>
                <w:sz w:val="22"/>
                <w:szCs w:val="22"/>
              </w:rPr>
              <w:lastRenderedPageBreak/>
              <w:t>External Examiner’s Signature:</w:t>
            </w:r>
          </w:p>
        </w:tc>
        <w:tc>
          <w:tcPr>
            <w:tcW w:w="3645" w:type="dxa"/>
            <w:gridSpan w:val="3"/>
          </w:tcPr>
          <w:p w14:paraId="449DF2CB" w14:textId="77777777" w:rsidR="0066397B" w:rsidRPr="001917EB" w:rsidRDefault="0066397B" w:rsidP="00FA294E">
            <w:pPr>
              <w:rPr>
                <w:rFonts w:ascii="Arial" w:hAnsi="Arial" w:cs="Arial"/>
                <w:sz w:val="22"/>
                <w:szCs w:val="22"/>
              </w:rPr>
            </w:pPr>
            <w:r w:rsidRPr="001917EB">
              <w:rPr>
                <w:rFonts w:ascii="Arial" w:hAnsi="Arial" w:cs="Arial"/>
                <w:sz w:val="22"/>
                <w:szCs w:val="22"/>
              </w:rPr>
              <w:t>Date:</w:t>
            </w:r>
          </w:p>
        </w:tc>
      </w:tr>
    </w:tbl>
    <w:p w14:paraId="6DCC75EC" w14:textId="77777777" w:rsidR="0066397B" w:rsidRPr="001917EB" w:rsidRDefault="0066397B" w:rsidP="00FA294E">
      <w:pPr>
        <w:rPr>
          <w:rFonts w:ascii="Arial" w:hAnsi="Arial" w:cs="Arial"/>
          <w:color w:val="000000"/>
        </w:rPr>
      </w:pPr>
    </w:p>
    <w:p w14:paraId="57D4DB0A" w14:textId="77777777" w:rsidR="006D2A0A" w:rsidRDefault="006D2A0A" w:rsidP="00FA294E">
      <w:pPr>
        <w:rPr>
          <w:rFonts w:ascii="Arial" w:hAnsi="Arial" w:cs="Arial"/>
          <w:color w:val="000000"/>
        </w:rPr>
      </w:pPr>
    </w:p>
    <w:p w14:paraId="1BE3F5A9" w14:textId="77777777" w:rsidR="006D2A0A" w:rsidRDefault="006D2A0A" w:rsidP="00FA294E">
      <w:pPr>
        <w:rPr>
          <w:rFonts w:ascii="Arial" w:hAnsi="Arial" w:cs="Arial"/>
          <w:color w:val="000000"/>
        </w:rPr>
      </w:pPr>
    </w:p>
    <w:p w14:paraId="135424DF" w14:textId="77777777" w:rsidR="006D2A0A" w:rsidRDefault="006D2A0A" w:rsidP="00FA294E">
      <w:pPr>
        <w:rPr>
          <w:rFonts w:ascii="Arial" w:hAnsi="Arial" w:cs="Arial"/>
          <w:color w:val="000000"/>
        </w:rPr>
      </w:pPr>
    </w:p>
    <w:p w14:paraId="1E1735A3" w14:textId="77777777" w:rsidR="006D2A0A" w:rsidRDefault="006D2A0A" w:rsidP="00FA294E">
      <w:pPr>
        <w:rPr>
          <w:rFonts w:ascii="Arial" w:hAnsi="Arial" w:cs="Arial"/>
          <w:color w:val="000000"/>
        </w:rPr>
      </w:pPr>
    </w:p>
    <w:p w14:paraId="7B7171A6" w14:textId="77777777" w:rsidR="006D2A0A" w:rsidRDefault="006D2A0A" w:rsidP="00FA294E">
      <w:pPr>
        <w:rPr>
          <w:rFonts w:ascii="Arial" w:hAnsi="Arial" w:cs="Arial"/>
          <w:color w:val="000000"/>
        </w:rPr>
      </w:pPr>
    </w:p>
    <w:p w14:paraId="4A21D96D" w14:textId="77777777" w:rsidR="006D2A0A" w:rsidRDefault="006D2A0A" w:rsidP="00FA294E">
      <w:pPr>
        <w:rPr>
          <w:rFonts w:ascii="Arial" w:hAnsi="Arial" w:cs="Arial"/>
          <w:color w:val="000000"/>
        </w:rPr>
      </w:pPr>
    </w:p>
    <w:p w14:paraId="0F9F08A3" w14:textId="77777777" w:rsidR="006D2A0A" w:rsidRDefault="006D2A0A" w:rsidP="00FA294E">
      <w:pPr>
        <w:rPr>
          <w:rFonts w:ascii="Arial" w:hAnsi="Arial" w:cs="Arial"/>
          <w:color w:val="000000"/>
        </w:rPr>
      </w:pPr>
    </w:p>
    <w:p w14:paraId="631B071E" w14:textId="77777777" w:rsidR="006D2A0A" w:rsidRDefault="006D2A0A" w:rsidP="00FA294E">
      <w:pPr>
        <w:rPr>
          <w:rFonts w:ascii="Arial" w:hAnsi="Arial" w:cs="Arial"/>
          <w:color w:val="000000"/>
        </w:rPr>
      </w:pPr>
    </w:p>
    <w:p w14:paraId="1EECE2B1" w14:textId="77777777" w:rsidR="006D2A0A" w:rsidRDefault="006D2A0A" w:rsidP="00FA294E">
      <w:pPr>
        <w:rPr>
          <w:rFonts w:ascii="Arial" w:hAnsi="Arial" w:cs="Arial"/>
          <w:color w:val="000000"/>
        </w:rPr>
      </w:pPr>
    </w:p>
    <w:p w14:paraId="00C15D26" w14:textId="77777777" w:rsidR="006D2A0A" w:rsidRDefault="006D2A0A" w:rsidP="00FA294E">
      <w:pPr>
        <w:rPr>
          <w:rFonts w:ascii="Arial" w:hAnsi="Arial" w:cs="Arial"/>
          <w:color w:val="000000"/>
        </w:rPr>
      </w:pPr>
    </w:p>
    <w:p w14:paraId="151F1ACD" w14:textId="77777777" w:rsidR="006D2A0A" w:rsidRDefault="006D2A0A" w:rsidP="00FA294E">
      <w:pPr>
        <w:rPr>
          <w:rFonts w:ascii="Arial" w:hAnsi="Arial" w:cs="Arial"/>
          <w:color w:val="000000"/>
        </w:rPr>
      </w:pPr>
    </w:p>
    <w:p w14:paraId="6553F374" w14:textId="77777777" w:rsidR="006D2A0A" w:rsidRDefault="006D2A0A" w:rsidP="00FA294E">
      <w:pPr>
        <w:rPr>
          <w:rFonts w:ascii="Arial" w:hAnsi="Arial" w:cs="Arial"/>
          <w:color w:val="000000"/>
        </w:rPr>
      </w:pPr>
    </w:p>
    <w:p w14:paraId="60AF8B55" w14:textId="77777777" w:rsidR="006D2A0A" w:rsidRDefault="006D2A0A" w:rsidP="00FA294E">
      <w:pPr>
        <w:rPr>
          <w:rFonts w:ascii="Arial" w:hAnsi="Arial" w:cs="Arial"/>
          <w:color w:val="000000"/>
        </w:rPr>
      </w:pPr>
    </w:p>
    <w:p w14:paraId="49812A79" w14:textId="77777777" w:rsidR="006D2A0A" w:rsidRDefault="006D2A0A" w:rsidP="00FA294E">
      <w:pPr>
        <w:rPr>
          <w:rFonts w:ascii="Arial" w:hAnsi="Arial" w:cs="Arial"/>
          <w:color w:val="000000"/>
        </w:rPr>
      </w:pPr>
    </w:p>
    <w:p w14:paraId="7B4741B0" w14:textId="77777777" w:rsidR="006D2A0A" w:rsidRDefault="006D2A0A" w:rsidP="00FA294E">
      <w:pPr>
        <w:rPr>
          <w:rFonts w:ascii="Arial" w:hAnsi="Arial" w:cs="Arial"/>
          <w:color w:val="000000"/>
        </w:rPr>
      </w:pPr>
    </w:p>
    <w:p w14:paraId="77B0060E" w14:textId="77777777" w:rsidR="006D2A0A" w:rsidRDefault="006D2A0A" w:rsidP="00FA294E">
      <w:pPr>
        <w:rPr>
          <w:rFonts w:ascii="Arial" w:hAnsi="Arial" w:cs="Arial"/>
          <w:color w:val="000000"/>
        </w:rPr>
      </w:pPr>
    </w:p>
    <w:p w14:paraId="36E53083" w14:textId="77777777" w:rsidR="006D2A0A" w:rsidRDefault="006D2A0A" w:rsidP="00FA294E">
      <w:pPr>
        <w:rPr>
          <w:rFonts w:ascii="Arial" w:hAnsi="Arial" w:cs="Arial"/>
          <w:color w:val="000000"/>
        </w:rPr>
      </w:pPr>
    </w:p>
    <w:p w14:paraId="1182DAF3" w14:textId="77777777" w:rsidR="006D2A0A" w:rsidRDefault="006D2A0A" w:rsidP="00FA294E">
      <w:pPr>
        <w:rPr>
          <w:rFonts w:ascii="Arial" w:hAnsi="Arial" w:cs="Arial"/>
          <w:color w:val="000000"/>
        </w:rPr>
      </w:pPr>
    </w:p>
    <w:p w14:paraId="64164915" w14:textId="77777777" w:rsidR="006D2A0A" w:rsidRDefault="006D2A0A" w:rsidP="00FA294E">
      <w:pPr>
        <w:rPr>
          <w:rFonts w:ascii="Arial" w:hAnsi="Arial" w:cs="Arial"/>
          <w:color w:val="000000"/>
        </w:rPr>
      </w:pPr>
    </w:p>
    <w:p w14:paraId="44DDF80D" w14:textId="77777777" w:rsidR="00842388" w:rsidRDefault="00842388" w:rsidP="008831D9">
      <w:pPr>
        <w:pStyle w:val="NormalWeb"/>
        <w:spacing w:before="0" w:beforeAutospacing="0" w:after="0" w:afterAutospacing="0"/>
        <w:ind w:right="34"/>
        <w:rPr>
          <w:rFonts w:ascii="Arial" w:hAnsi="Arial" w:cs="Arial"/>
          <w:color w:val="373A3C"/>
          <w:lang w:val="en"/>
        </w:rPr>
      </w:pPr>
    </w:p>
    <w:p w14:paraId="43DF9709" w14:textId="77777777" w:rsidR="007A56D6" w:rsidRDefault="007A56D6" w:rsidP="00FA294E">
      <w:pPr>
        <w:rPr>
          <w:rFonts w:ascii="Arial" w:hAnsi="Arial" w:cs="Arial"/>
          <w:color w:val="373A3C"/>
          <w:lang w:val="en"/>
        </w:rPr>
      </w:pPr>
    </w:p>
    <w:p w14:paraId="0EA672F0" w14:textId="77777777" w:rsidR="007A56D6" w:rsidRDefault="007A56D6" w:rsidP="00FA294E">
      <w:pPr>
        <w:rPr>
          <w:rFonts w:ascii="Arial" w:hAnsi="Arial" w:cs="Arial"/>
          <w:color w:val="373A3C"/>
          <w:lang w:val="en"/>
        </w:rPr>
      </w:pPr>
    </w:p>
    <w:p w14:paraId="24EC9AD0" w14:textId="77777777" w:rsidR="007A56D6" w:rsidRDefault="007A56D6" w:rsidP="00FA294E">
      <w:pPr>
        <w:rPr>
          <w:rFonts w:ascii="Arial" w:hAnsi="Arial" w:cs="Arial"/>
          <w:color w:val="373A3C"/>
          <w:lang w:val="en"/>
        </w:rPr>
      </w:pPr>
    </w:p>
    <w:p w14:paraId="1118E115" w14:textId="77777777" w:rsidR="007A56D6" w:rsidRDefault="007A56D6" w:rsidP="00FA294E">
      <w:pPr>
        <w:rPr>
          <w:rFonts w:ascii="Arial" w:hAnsi="Arial" w:cs="Arial"/>
          <w:color w:val="373A3C"/>
          <w:lang w:val="en"/>
        </w:rPr>
      </w:pPr>
    </w:p>
    <w:p w14:paraId="7204EE9E" w14:textId="77777777" w:rsidR="007A56D6" w:rsidRDefault="007A56D6" w:rsidP="00FA294E">
      <w:pPr>
        <w:rPr>
          <w:rFonts w:ascii="Arial" w:hAnsi="Arial" w:cs="Arial"/>
          <w:color w:val="373A3C"/>
          <w:lang w:val="en"/>
        </w:rPr>
      </w:pPr>
    </w:p>
    <w:p w14:paraId="2412FB20" w14:textId="77777777" w:rsidR="007A56D6" w:rsidRDefault="007A56D6" w:rsidP="00FA294E">
      <w:pPr>
        <w:rPr>
          <w:rFonts w:ascii="Arial" w:hAnsi="Arial" w:cs="Arial"/>
          <w:color w:val="373A3C"/>
          <w:lang w:val="en"/>
        </w:rPr>
      </w:pPr>
    </w:p>
    <w:p w14:paraId="24620E48" w14:textId="77777777" w:rsidR="007A56D6" w:rsidRDefault="007A56D6" w:rsidP="00FA294E">
      <w:pPr>
        <w:rPr>
          <w:rFonts w:ascii="Arial" w:hAnsi="Arial" w:cs="Arial"/>
          <w:color w:val="373A3C"/>
          <w:lang w:val="en"/>
        </w:rPr>
      </w:pPr>
    </w:p>
    <w:p w14:paraId="5C0C2048" w14:textId="77777777" w:rsidR="007A56D6" w:rsidRDefault="007A56D6" w:rsidP="00FA294E">
      <w:pPr>
        <w:rPr>
          <w:rFonts w:ascii="Arial" w:hAnsi="Arial" w:cs="Arial"/>
          <w:color w:val="373A3C"/>
          <w:lang w:val="en"/>
        </w:rPr>
      </w:pPr>
    </w:p>
    <w:p w14:paraId="10C3E0EC" w14:textId="77777777" w:rsidR="007A56D6" w:rsidRDefault="007A56D6" w:rsidP="00FA294E">
      <w:pPr>
        <w:rPr>
          <w:rFonts w:ascii="Arial" w:hAnsi="Arial" w:cs="Arial"/>
          <w:color w:val="373A3C"/>
          <w:lang w:val="en"/>
        </w:rPr>
      </w:pPr>
    </w:p>
    <w:p w14:paraId="02C3673C" w14:textId="77777777" w:rsidR="007A56D6" w:rsidRDefault="007A56D6" w:rsidP="00FA294E">
      <w:pPr>
        <w:rPr>
          <w:rFonts w:ascii="Arial" w:hAnsi="Arial" w:cs="Arial"/>
          <w:color w:val="373A3C"/>
          <w:lang w:val="en"/>
        </w:rPr>
      </w:pPr>
    </w:p>
    <w:p w14:paraId="720E9718" w14:textId="77777777" w:rsidR="007A56D6" w:rsidRDefault="007A56D6" w:rsidP="00FA294E">
      <w:pPr>
        <w:rPr>
          <w:rFonts w:ascii="Arial" w:hAnsi="Arial" w:cs="Arial"/>
          <w:color w:val="373A3C"/>
          <w:lang w:val="en"/>
        </w:rPr>
      </w:pPr>
    </w:p>
    <w:p w14:paraId="5E72A7A0" w14:textId="77777777" w:rsidR="007A56D6" w:rsidRDefault="007A56D6" w:rsidP="00FA294E">
      <w:pPr>
        <w:rPr>
          <w:rFonts w:ascii="Arial" w:hAnsi="Arial" w:cs="Arial"/>
          <w:color w:val="373A3C"/>
          <w:lang w:val="en"/>
        </w:rPr>
      </w:pPr>
    </w:p>
    <w:p w14:paraId="55263C0C" w14:textId="77777777" w:rsidR="007A56D6" w:rsidRDefault="007A56D6" w:rsidP="00FA294E">
      <w:pPr>
        <w:rPr>
          <w:rFonts w:ascii="Arial" w:hAnsi="Arial" w:cs="Arial"/>
          <w:color w:val="373A3C"/>
          <w:lang w:val="en"/>
        </w:rPr>
      </w:pPr>
    </w:p>
    <w:p w14:paraId="7863FD47" w14:textId="77777777" w:rsidR="007A56D6" w:rsidRDefault="007A56D6" w:rsidP="00FA294E">
      <w:pPr>
        <w:rPr>
          <w:rFonts w:ascii="Arial" w:hAnsi="Arial" w:cs="Arial"/>
          <w:color w:val="373A3C"/>
          <w:lang w:val="en"/>
        </w:rPr>
      </w:pPr>
    </w:p>
    <w:p w14:paraId="102EE56C" w14:textId="77777777" w:rsidR="007A56D6" w:rsidRDefault="007A56D6" w:rsidP="00FA294E">
      <w:pPr>
        <w:rPr>
          <w:rFonts w:ascii="Arial" w:hAnsi="Arial" w:cs="Arial"/>
          <w:color w:val="373A3C"/>
          <w:lang w:val="en"/>
        </w:rPr>
      </w:pPr>
    </w:p>
    <w:p w14:paraId="6D401CD9" w14:textId="77777777" w:rsidR="007A56D6" w:rsidRDefault="007A56D6" w:rsidP="00FA294E">
      <w:pPr>
        <w:rPr>
          <w:rFonts w:ascii="Arial" w:hAnsi="Arial" w:cs="Arial"/>
          <w:color w:val="373A3C"/>
          <w:lang w:val="en"/>
        </w:rPr>
      </w:pPr>
    </w:p>
    <w:p w14:paraId="38C56125" w14:textId="77777777" w:rsidR="007A56D6" w:rsidRDefault="007A56D6" w:rsidP="00FA294E">
      <w:pPr>
        <w:rPr>
          <w:rFonts w:ascii="Arial" w:hAnsi="Arial" w:cs="Arial"/>
          <w:color w:val="373A3C"/>
          <w:lang w:val="en"/>
        </w:rPr>
      </w:pPr>
    </w:p>
    <w:p w14:paraId="52808230" w14:textId="77777777" w:rsidR="007A56D6" w:rsidRDefault="007A56D6" w:rsidP="00FA294E">
      <w:pPr>
        <w:rPr>
          <w:rFonts w:ascii="Arial" w:hAnsi="Arial" w:cs="Arial"/>
          <w:color w:val="373A3C"/>
          <w:lang w:val="en"/>
        </w:rPr>
      </w:pPr>
    </w:p>
    <w:p w14:paraId="0EED3176" w14:textId="77777777" w:rsidR="007A56D6" w:rsidRDefault="007A56D6" w:rsidP="00FA294E">
      <w:pPr>
        <w:rPr>
          <w:rFonts w:ascii="Arial" w:hAnsi="Arial" w:cs="Arial"/>
          <w:color w:val="373A3C"/>
          <w:lang w:val="en"/>
        </w:rPr>
      </w:pPr>
    </w:p>
    <w:p w14:paraId="5CC76CC0" w14:textId="77777777" w:rsidR="007A56D6" w:rsidRDefault="007A56D6" w:rsidP="00FA294E">
      <w:pPr>
        <w:rPr>
          <w:rFonts w:ascii="Arial" w:hAnsi="Arial" w:cs="Arial"/>
          <w:color w:val="373A3C"/>
          <w:lang w:val="en"/>
        </w:rPr>
      </w:pPr>
    </w:p>
    <w:p w14:paraId="50AD04B0" w14:textId="77777777" w:rsidR="007A56D6" w:rsidRDefault="007A56D6" w:rsidP="00FA294E">
      <w:pPr>
        <w:rPr>
          <w:rFonts w:ascii="Arial" w:hAnsi="Arial" w:cs="Arial"/>
          <w:color w:val="373A3C"/>
          <w:lang w:val="en"/>
        </w:rPr>
      </w:pPr>
    </w:p>
    <w:p w14:paraId="5ADD5AC4" w14:textId="77777777" w:rsidR="007A56D6" w:rsidRDefault="007A56D6" w:rsidP="00FA294E">
      <w:pPr>
        <w:rPr>
          <w:rFonts w:ascii="Arial" w:hAnsi="Arial" w:cs="Arial"/>
          <w:color w:val="373A3C"/>
          <w:lang w:val="en"/>
        </w:rPr>
      </w:pPr>
    </w:p>
    <w:p w14:paraId="0346302F" w14:textId="77777777" w:rsidR="00AC4286" w:rsidRDefault="00AC4286" w:rsidP="00AC4286">
      <w:pPr>
        <w:rPr>
          <w:rFonts w:ascii="Arial" w:hAnsi="Arial" w:cs="Arial"/>
          <w:color w:val="373A3C"/>
          <w:lang w:val="en"/>
        </w:rPr>
      </w:pPr>
    </w:p>
    <w:p w14:paraId="2F025011" w14:textId="2AB78B3C" w:rsidR="00AC4286" w:rsidRPr="00AF4E40" w:rsidRDefault="00AC4286" w:rsidP="00AC4286">
      <w:r>
        <w:rPr>
          <w:rFonts w:ascii="Arial" w:hAnsi="Arial" w:cs="Arial"/>
          <w:color w:val="373A3C"/>
          <w:lang w:val="en"/>
        </w:rPr>
        <w:lastRenderedPageBreak/>
        <w:t xml:space="preserve">Assignment 2: </w:t>
      </w:r>
      <w:r>
        <w:rPr>
          <w:rFonts w:ascii="Arial" w:hAnsi="Arial"/>
          <w:color w:val="373A3C"/>
          <w:lang w:val="en"/>
        </w:rPr>
        <w:t>Research project 4:  What do astrologers believe</w:t>
      </w:r>
      <w:r w:rsidR="00C735D3">
        <w:rPr>
          <w:rFonts w:ascii="Arial" w:hAnsi="Arial"/>
          <w:color w:val="373A3C"/>
          <w:lang w:val="en"/>
        </w:rPr>
        <w:t xml:space="preserve"> about astrology</w:t>
      </w:r>
      <w:r>
        <w:rPr>
          <w:rFonts w:ascii="Arial" w:hAnsi="Arial"/>
          <w:color w:val="373A3C"/>
          <w:lang w:val="en"/>
        </w:rPr>
        <w:t>? (The insider perspective)</w:t>
      </w:r>
    </w:p>
    <w:p w14:paraId="2FC54FC2" w14:textId="77777777" w:rsidR="007A0127" w:rsidRDefault="007A0127" w:rsidP="00FA294E">
      <w:pPr>
        <w:rPr>
          <w:rFonts w:ascii="Arial" w:hAnsi="Arial" w:cs="Arial"/>
          <w:lang w:val="en" w:eastAsia="en-GB"/>
        </w:rPr>
      </w:pPr>
    </w:p>
    <w:p w14:paraId="5B76B052" w14:textId="69E9C6ED" w:rsidR="00312CDF" w:rsidRPr="001917EB" w:rsidRDefault="005D12F1" w:rsidP="00FA294E">
      <w:pPr>
        <w:rPr>
          <w:rFonts w:ascii="Arial" w:hAnsi="Arial" w:cs="Arial"/>
          <w:lang w:val="en" w:eastAsia="en-GB"/>
        </w:rPr>
      </w:pPr>
      <w:r>
        <w:rPr>
          <w:rFonts w:ascii="Arial" w:hAnsi="Arial" w:cs="Arial"/>
          <w:lang w:val="en" w:eastAsia="en-GB"/>
        </w:rPr>
        <w:t xml:space="preserve">Word count </w:t>
      </w:r>
      <w:r w:rsidR="00CF3301">
        <w:rPr>
          <w:rFonts w:ascii="Arial" w:hAnsi="Arial" w:cs="Arial"/>
          <w:lang w:val="en" w:eastAsia="en-GB"/>
        </w:rPr>
        <w:t>–</w:t>
      </w:r>
      <w:r w:rsidR="00E01B06">
        <w:rPr>
          <w:rFonts w:ascii="Arial" w:hAnsi="Arial" w:cs="Arial"/>
          <w:lang w:val="en" w:eastAsia="en-GB"/>
        </w:rPr>
        <w:t xml:space="preserve"> </w:t>
      </w:r>
      <w:r w:rsidR="00AC4286">
        <w:rPr>
          <w:rFonts w:ascii="Arial" w:hAnsi="Arial" w:cs="Arial"/>
          <w:lang w:val="en" w:eastAsia="en-GB"/>
        </w:rPr>
        <w:t>4</w:t>
      </w:r>
      <w:r w:rsidR="003549C4">
        <w:rPr>
          <w:rFonts w:ascii="Arial" w:hAnsi="Arial" w:cs="Arial"/>
          <w:lang w:val="en" w:eastAsia="en-GB"/>
        </w:rPr>
        <w:t>1</w:t>
      </w:r>
      <w:r w:rsidR="006200F6">
        <w:rPr>
          <w:rFonts w:ascii="Arial" w:hAnsi="Arial" w:cs="Arial"/>
          <w:lang w:val="en" w:eastAsia="en-GB"/>
        </w:rPr>
        <w:t>81</w:t>
      </w:r>
      <w:r w:rsidR="00A66FED">
        <w:rPr>
          <w:rFonts w:ascii="Arial" w:hAnsi="Arial" w:cs="Arial"/>
          <w:lang w:val="en" w:eastAsia="en-GB"/>
        </w:rPr>
        <w:t xml:space="preserve"> </w:t>
      </w:r>
      <w:r w:rsidR="001D4894">
        <w:rPr>
          <w:rFonts w:ascii="Arial" w:hAnsi="Arial" w:cs="Arial"/>
          <w:lang w:val="en" w:eastAsia="en-GB"/>
        </w:rPr>
        <w:t>excluding headings</w:t>
      </w:r>
      <w:r w:rsidR="00E01B06">
        <w:rPr>
          <w:rFonts w:ascii="Arial" w:hAnsi="Arial" w:cs="Arial"/>
          <w:lang w:val="en" w:eastAsia="en-GB"/>
        </w:rPr>
        <w:t>, captions and bibliography</w:t>
      </w:r>
    </w:p>
    <w:p w14:paraId="4E3B3363" w14:textId="77777777" w:rsidR="007A0127" w:rsidRDefault="007A0127" w:rsidP="00FA294E">
      <w:pPr>
        <w:rPr>
          <w:rFonts w:ascii="Arial" w:hAnsi="Arial" w:cs="Arial"/>
          <w:u w:val="single"/>
          <w:lang w:val="en" w:eastAsia="en-GB"/>
        </w:rPr>
      </w:pPr>
    </w:p>
    <w:p w14:paraId="7357326C" w14:textId="3F918F82" w:rsidR="00212706" w:rsidRDefault="00D55050" w:rsidP="00FA294E">
      <w:pPr>
        <w:rPr>
          <w:rFonts w:ascii="Arial" w:hAnsi="Arial" w:cs="Arial"/>
          <w:u w:val="single"/>
          <w:lang w:val="en" w:eastAsia="en-GB"/>
        </w:rPr>
      </w:pPr>
      <w:r w:rsidRPr="001917EB">
        <w:rPr>
          <w:rFonts w:ascii="Arial" w:hAnsi="Arial" w:cs="Arial"/>
          <w:u w:val="single"/>
          <w:lang w:val="en" w:eastAsia="en-GB"/>
        </w:rPr>
        <w:t>Introduction:</w:t>
      </w:r>
      <w:bookmarkStart w:id="4" w:name="_GoBack"/>
      <w:bookmarkEnd w:id="4"/>
    </w:p>
    <w:p w14:paraId="70823ED0" w14:textId="2A3966E8" w:rsidR="00945A68" w:rsidRPr="00C735D3" w:rsidRDefault="001D76E0" w:rsidP="00945A68">
      <w:pPr>
        <w:rPr>
          <w:rFonts w:ascii="Arial" w:hAnsi="Arial" w:cs="Arial"/>
          <w:lang w:val="en" w:eastAsia="en-GB"/>
        </w:rPr>
      </w:pPr>
      <w:r>
        <w:rPr>
          <w:rFonts w:ascii="Arial" w:hAnsi="Arial" w:cs="Arial"/>
        </w:rPr>
        <w:t xml:space="preserve">This research project is focused on what do </w:t>
      </w:r>
      <w:r w:rsidR="000A238A">
        <w:rPr>
          <w:rFonts w:ascii="Arial" w:hAnsi="Arial" w:cs="Arial"/>
        </w:rPr>
        <w:t xml:space="preserve">modern day </w:t>
      </w:r>
      <w:r>
        <w:rPr>
          <w:rFonts w:ascii="Arial" w:hAnsi="Arial" w:cs="Arial"/>
        </w:rPr>
        <w:t xml:space="preserve">astrologers believe about a particular sub-discipline of astrology known as mundane.  </w:t>
      </w:r>
      <w:r w:rsidR="00C735D3" w:rsidRPr="00C735D3">
        <w:rPr>
          <w:rFonts w:ascii="Arial" w:hAnsi="Arial" w:cs="Arial"/>
        </w:rPr>
        <w:t>Beliefs about the modern-day relevance, practical application and value of learning</w:t>
      </w:r>
      <w:r w:rsidR="004B27EB">
        <w:rPr>
          <w:rFonts w:ascii="Arial" w:hAnsi="Arial" w:cs="Arial"/>
        </w:rPr>
        <w:t xml:space="preserve"> </w:t>
      </w:r>
      <w:r w:rsidR="00C735D3" w:rsidRPr="00C735D3">
        <w:rPr>
          <w:rFonts w:ascii="Arial" w:hAnsi="Arial" w:cs="Arial"/>
        </w:rPr>
        <w:t xml:space="preserve">mundane astrology appear to vary quite widely across the astrological community.  </w:t>
      </w:r>
      <w:r w:rsidR="00945A68" w:rsidRPr="00C735D3">
        <w:rPr>
          <w:rFonts w:ascii="Arial" w:hAnsi="Arial" w:cs="Arial"/>
          <w:color w:val="313131"/>
          <w:lang w:val="en-US"/>
        </w:rPr>
        <w:t>The objective of the research is therefore to begin an investigation into the current standing</w:t>
      </w:r>
      <w:r w:rsidR="004B27EB">
        <w:rPr>
          <w:rFonts w:ascii="Arial" w:hAnsi="Arial" w:cs="Arial"/>
          <w:color w:val="313131"/>
          <w:lang w:val="en-US"/>
        </w:rPr>
        <w:t xml:space="preserve"> </w:t>
      </w:r>
      <w:r w:rsidR="00945A68" w:rsidRPr="00C735D3">
        <w:rPr>
          <w:rFonts w:ascii="Arial" w:hAnsi="Arial" w:cs="Arial"/>
          <w:color w:val="313131"/>
          <w:lang w:val="en-US"/>
        </w:rPr>
        <w:t>of mundane astrology</w:t>
      </w:r>
      <w:r>
        <w:rPr>
          <w:rFonts w:ascii="Arial" w:hAnsi="Arial" w:cs="Arial"/>
          <w:color w:val="313131"/>
          <w:lang w:val="en-US"/>
        </w:rPr>
        <w:t xml:space="preserve"> </w:t>
      </w:r>
      <w:r w:rsidR="00945A68" w:rsidRPr="00C735D3">
        <w:rPr>
          <w:rFonts w:ascii="Arial" w:hAnsi="Arial" w:cs="Arial"/>
          <w:color w:val="313131"/>
          <w:lang w:val="en-US"/>
        </w:rPr>
        <w:t>amongst contemporary astrologers</w:t>
      </w:r>
      <w:r w:rsidR="00DD6B6B">
        <w:rPr>
          <w:rFonts w:ascii="Arial" w:hAnsi="Arial" w:cs="Arial"/>
          <w:color w:val="313131"/>
          <w:lang w:val="en-US"/>
        </w:rPr>
        <w:t xml:space="preserve"> and their students</w:t>
      </w:r>
      <w:r w:rsidR="00945A68" w:rsidRPr="00C735D3">
        <w:rPr>
          <w:rFonts w:ascii="Arial" w:hAnsi="Arial" w:cs="Arial"/>
          <w:color w:val="313131"/>
          <w:lang w:val="en-US"/>
        </w:rPr>
        <w:t xml:space="preserve">.  </w:t>
      </w:r>
    </w:p>
    <w:p w14:paraId="4FB0B07E" w14:textId="77777777" w:rsidR="00945A68" w:rsidRDefault="00945A68" w:rsidP="00945A68">
      <w:pPr>
        <w:rPr>
          <w:rFonts w:ascii="Arial" w:hAnsi="Arial" w:cs="Arial"/>
          <w:color w:val="313131"/>
          <w:sz w:val="22"/>
          <w:szCs w:val="22"/>
          <w:lang w:val="en-US"/>
        </w:rPr>
      </w:pPr>
    </w:p>
    <w:p w14:paraId="7BA231AC" w14:textId="1F8FD781" w:rsidR="00B25770" w:rsidRDefault="00DD6B6B" w:rsidP="00FA294E">
      <w:pPr>
        <w:rPr>
          <w:rFonts w:ascii="Arial" w:hAnsi="Arial" w:cs="Arial"/>
          <w:lang w:val="en" w:eastAsia="en-GB"/>
        </w:rPr>
      </w:pPr>
      <w:r>
        <w:rPr>
          <w:rFonts w:ascii="Arial" w:hAnsi="Arial" w:cs="Arial"/>
          <w:lang w:val="en" w:eastAsia="en-GB"/>
        </w:rPr>
        <w:t>Whilst there is significant</w:t>
      </w:r>
      <w:r w:rsidR="00B06AFE">
        <w:rPr>
          <w:rFonts w:ascii="Arial" w:hAnsi="Arial" w:cs="Arial"/>
          <w:lang w:val="en" w:eastAsia="en-GB"/>
        </w:rPr>
        <w:t xml:space="preserve"> twenty first century</w:t>
      </w:r>
      <w:r>
        <w:rPr>
          <w:rFonts w:ascii="Arial" w:hAnsi="Arial" w:cs="Arial"/>
          <w:lang w:val="en" w:eastAsia="en-GB"/>
        </w:rPr>
        <w:t xml:space="preserve"> </w:t>
      </w:r>
      <w:r w:rsidR="00B06AFE">
        <w:rPr>
          <w:rFonts w:ascii="Arial" w:hAnsi="Arial" w:cs="Arial"/>
          <w:lang w:val="en" w:eastAsia="en-GB"/>
        </w:rPr>
        <w:t>research</w:t>
      </w:r>
      <w:r>
        <w:rPr>
          <w:rFonts w:ascii="Arial" w:hAnsi="Arial" w:cs="Arial"/>
          <w:lang w:val="en" w:eastAsia="en-GB"/>
        </w:rPr>
        <w:t xml:space="preserve"> </w:t>
      </w:r>
      <w:r w:rsidR="005E37B7">
        <w:rPr>
          <w:rFonts w:ascii="Arial" w:hAnsi="Arial" w:cs="Arial"/>
          <w:lang w:val="en" w:eastAsia="en-GB"/>
        </w:rPr>
        <w:t>that deals with</w:t>
      </w:r>
      <w:r w:rsidR="00B06AFE">
        <w:rPr>
          <w:rFonts w:ascii="Arial" w:hAnsi="Arial" w:cs="Arial"/>
          <w:lang w:val="en" w:eastAsia="en-GB"/>
        </w:rPr>
        <w:t xml:space="preserve"> astrologers’ beliefs on a number of topics, there appears to be limited </w:t>
      </w:r>
      <w:r w:rsidR="004B27EB">
        <w:rPr>
          <w:rFonts w:ascii="Arial" w:hAnsi="Arial" w:cs="Arial"/>
          <w:lang w:val="en" w:eastAsia="en-GB"/>
        </w:rPr>
        <w:t xml:space="preserve">modern </w:t>
      </w:r>
      <w:r w:rsidR="00B06AFE">
        <w:rPr>
          <w:rFonts w:ascii="Arial" w:hAnsi="Arial" w:cs="Arial"/>
          <w:lang w:val="en" w:eastAsia="en-GB"/>
        </w:rPr>
        <w:t xml:space="preserve">data </w:t>
      </w:r>
      <w:r w:rsidR="004B27EB">
        <w:rPr>
          <w:rFonts w:ascii="Arial" w:hAnsi="Arial" w:cs="Arial"/>
          <w:lang w:val="en" w:eastAsia="en-GB"/>
        </w:rPr>
        <w:t xml:space="preserve">and literature </w:t>
      </w:r>
      <w:r w:rsidR="00B06AFE">
        <w:rPr>
          <w:rFonts w:ascii="Arial" w:hAnsi="Arial" w:cs="Arial"/>
          <w:lang w:val="en" w:eastAsia="en-GB"/>
        </w:rPr>
        <w:t>regarding contemporary attitudes towards mundane astrology</w:t>
      </w:r>
      <w:r w:rsidR="004B27EB">
        <w:rPr>
          <w:rFonts w:ascii="Arial" w:hAnsi="Arial" w:cs="Arial"/>
          <w:lang w:val="en" w:eastAsia="en-GB"/>
        </w:rPr>
        <w:t xml:space="preserve"> as a practice.  </w:t>
      </w:r>
      <w:r w:rsidR="00B06AFE">
        <w:rPr>
          <w:rFonts w:ascii="Arial" w:hAnsi="Arial" w:cs="Arial"/>
          <w:lang w:val="en" w:eastAsia="en-GB"/>
        </w:rPr>
        <w:t xml:space="preserve"> </w:t>
      </w:r>
      <w:r w:rsidR="004B27EB">
        <w:rPr>
          <w:rFonts w:ascii="Arial" w:hAnsi="Arial" w:cs="Arial"/>
          <w:lang w:val="en" w:eastAsia="en-GB"/>
        </w:rPr>
        <w:t>Observations by Nic</w:t>
      </w:r>
      <w:r w:rsidR="00143706">
        <w:rPr>
          <w:rFonts w:ascii="Arial" w:hAnsi="Arial" w:cs="Arial"/>
          <w:lang w:val="en" w:eastAsia="en-GB"/>
        </w:rPr>
        <w:t>holas</w:t>
      </w:r>
      <w:r w:rsidR="004B27EB">
        <w:rPr>
          <w:rFonts w:ascii="Arial" w:hAnsi="Arial" w:cs="Arial"/>
          <w:lang w:val="en" w:eastAsia="en-GB"/>
        </w:rPr>
        <w:t xml:space="preserve"> Campion suggest a number of possibilities that might be influencing present levels of interest in mundane astrology.</w:t>
      </w:r>
      <w:r w:rsidR="00B25770">
        <w:rPr>
          <w:rStyle w:val="FootnoteReference"/>
          <w:rFonts w:ascii="Arial" w:hAnsi="Arial" w:cs="Arial"/>
          <w:lang w:val="en" w:eastAsia="en-GB"/>
        </w:rPr>
        <w:footnoteReference w:id="1"/>
      </w:r>
      <w:r w:rsidR="00B82D2F">
        <w:rPr>
          <w:rFonts w:ascii="Arial" w:hAnsi="Arial" w:cs="Arial"/>
          <w:lang w:val="en" w:eastAsia="en-GB"/>
        </w:rPr>
        <w:t xml:space="preserve">  The literature review also looks </w:t>
      </w:r>
      <w:r w:rsidR="00B25770">
        <w:rPr>
          <w:rFonts w:ascii="Arial" w:hAnsi="Arial" w:cs="Arial"/>
          <w:lang w:val="en" w:eastAsia="en-GB"/>
        </w:rPr>
        <w:t xml:space="preserve">briefly </w:t>
      </w:r>
      <w:r w:rsidR="00B82D2F">
        <w:rPr>
          <w:rFonts w:ascii="Arial" w:hAnsi="Arial" w:cs="Arial"/>
          <w:lang w:val="en" w:eastAsia="en-GB"/>
        </w:rPr>
        <w:t>at the historical standing of mundane astrology</w:t>
      </w:r>
      <w:r w:rsidR="00B25770">
        <w:rPr>
          <w:rFonts w:ascii="Arial" w:hAnsi="Arial" w:cs="Arial"/>
          <w:lang w:val="en" w:eastAsia="en-GB"/>
        </w:rPr>
        <w:t>.  Although the earliest known astrology texts appear to date from about 2200 BCE and deal with</w:t>
      </w:r>
      <w:r w:rsidR="0082548D">
        <w:rPr>
          <w:rFonts w:ascii="Arial" w:hAnsi="Arial" w:cs="Arial"/>
          <w:lang w:val="en" w:eastAsia="en-GB"/>
        </w:rPr>
        <w:t xml:space="preserve"> </w:t>
      </w:r>
      <w:r w:rsidR="00B25770">
        <w:rPr>
          <w:rFonts w:ascii="Arial" w:hAnsi="Arial" w:cs="Arial"/>
          <w:lang w:val="en" w:eastAsia="en-GB"/>
        </w:rPr>
        <w:t>what would be known today as mundane, this project is focused on</w:t>
      </w:r>
      <w:r w:rsidR="00A04869">
        <w:rPr>
          <w:rFonts w:ascii="Arial" w:hAnsi="Arial" w:cs="Arial"/>
          <w:lang w:val="en" w:eastAsia="en-GB"/>
        </w:rPr>
        <w:t xml:space="preserve"> much</w:t>
      </w:r>
      <w:r w:rsidR="00B25770">
        <w:rPr>
          <w:rFonts w:ascii="Arial" w:hAnsi="Arial" w:cs="Arial"/>
          <w:lang w:val="en" w:eastAsia="en-GB"/>
        </w:rPr>
        <w:t xml:space="preserve"> more recent </w:t>
      </w:r>
      <w:r w:rsidR="00A04869">
        <w:rPr>
          <w:rFonts w:ascii="Arial" w:hAnsi="Arial" w:cs="Arial"/>
          <w:lang w:val="en" w:eastAsia="en-GB"/>
        </w:rPr>
        <w:t>astrological history which may</w:t>
      </w:r>
      <w:r w:rsidR="0082548D">
        <w:rPr>
          <w:rFonts w:ascii="Arial" w:hAnsi="Arial" w:cs="Arial"/>
          <w:lang w:val="en" w:eastAsia="en-GB"/>
        </w:rPr>
        <w:t xml:space="preserve">, in turn, </w:t>
      </w:r>
      <w:r w:rsidR="00A04869">
        <w:rPr>
          <w:rFonts w:ascii="Arial" w:hAnsi="Arial" w:cs="Arial"/>
          <w:lang w:val="en" w:eastAsia="en-GB"/>
        </w:rPr>
        <w:t>have influenced</w:t>
      </w:r>
      <w:r w:rsidR="00B25770">
        <w:rPr>
          <w:rFonts w:ascii="Arial" w:hAnsi="Arial" w:cs="Arial"/>
          <w:lang w:val="en" w:eastAsia="en-GB"/>
        </w:rPr>
        <w:t xml:space="preserve"> contemporary beliefs</w:t>
      </w:r>
      <w:r w:rsidR="00A04869">
        <w:rPr>
          <w:rFonts w:ascii="Arial" w:hAnsi="Arial" w:cs="Arial"/>
          <w:lang w:val="en" w:eastAsia="en-GB"/>
        </w:rPr>
        <w:t>.</w:t>
      </w:r>
    </w:p>
    <w:p w14:paraId="3B84E8A3" w14:textId="74DD99D7" w:rsidR="00CB0807" w:rsidRDefault="00CB0807" w:rsidP="00FA294E">
      <w:pPr>
        <w:rPr>
          <w:rFonts w:ascii="Arial" w:hAnsi="Arial" w:cs="Arial"/>
          <w:lang w:val="en" w:eastAsia="en-GB"/>
        </w:rPr>
      </w:pPr>
    </w:p>
    <w:p w14:paraId="1B288053" w14:textId="69AF554C" w:rsidR="00B82D2F" w:rsidRDefault="00CB0807" w:rsidP="00FA294E">
      <w:pPr>
        <w:rPr>
          <w:rFonts w:ascii="Arial" w:hAnsi="Arial" w:cs="Arial"/>
        </w:rPr>
      </w:pPr>
      <w:r>
        <w:rPr>
          <w:rFonts w:ascii="Arial" w:hAnsi="Arial" w:cs="Arial"/>
          <w:lang w:val="en" w:eastAsia="en-GB"/>
        </w:rPr>
        <w:t xml:space="preserve">The research methodology </w:t>
      </w:r>
      <w:r w:rsidR="008660E4">
        <w:rPr>
          <w:rFonts w:ascii="Arial" w:hAnsi="Arial" w:cs="Arial"/>
          <w:lang w:val="en" w:eastAsia="en-GB"/>
        </w:rPr>
        <w:t>was</w:t>
      </w:r>
      <w:r w:rsidRPr="0074074C">
        <w:rPr>
          <w:rFonts w:ascii="Arial" w:hAnsi="Arial" w:cs="Arial"/>
        </w:rPr>
        <w:t xml:space="preserve"> what Monique Hennink et al describe as ‘mixing research methods.</w:t>
      </w:r>
      <w:r w:rsidRPr="0074074C">
        <w:rPr>
          <w:rStyle w:val="FootnoteReference"/>
          <w:rFonts w:ascii="Arial" w:hAnsi="Arial" w:cs="Arial"/>
        </w:rPr>
        <w:footnoteReference w:id="2"/>
      </w:r>
      <w:r w:rsidRPr="0074074C">
        <w:rPr>
          <w:rFonts w:ascii="Arial" w:hAnsi="Arial" w:cs="Arial"/>
        </w:rPr>
        <w:t xml:space="preserve">  </w:t>
      </w:r>
      <w:r>
        <w:rPr>
          <w:rFonts w:ascii="Arial" w:hAnsi="Arial" w:cs="Arial"/>
        </w:rPr>
        <w:t>There were four interviews with five</w:t>
      </w:r>
      <w:r w:rsidR="008660E4">
        <w:rPr>
          <w:rFonts w:ascii="Arial" w:hAnsi="Arial" w:cs="Arial"/>
        </w:rPr>
        <w:t>, very experienced</w:t>
      </w:r>
      <w:r>
        <w:rPr>
          <w:rFonts w:ascii="Arial" w:hAnsi="Arial" w:cs="Arial"/>
        </w:rPr>
        <w:t xml:space="preserve"> leading astrologers.  Most teach </w:t>
      </w:r>
      <w:r w:rsidR="008660E4">
        <w:rPr>
          <w:rFonts w:ascii="Arial" w:hAnsi="Arial" w:cs="Arial"/>
        </w:rPr>
        <w:t xml:space="preserve">as well as practice astrology and between them have recent exposure to students and other astrologers in several countries outside of the UK.  The second method was to use questionnaires which were sent out to twenty-five senior students and recent graduates of one particular school which concentrates </w:t>
      </w:r>
      <w:r w:rsidR="00CA7076">
        <w:rPr>
          <w:rFonts w:ascii="Arial" w:hAnsi="Arial" w:cs="Arial"/>
        </w:rPr>
        <w:t xml:space="preserve">its’ teaching on in-person classes. </w:t>
      </w:r>
    </w:p>
    <w:p w14:paraId="4EB46AF0" w14:textId="55AE030D" w:rsidR="00CA7076" w:rsidRDefault="00CA7076" w:rsidP="00FA294E">
      <w:pPr>
        <w:rPr>
          <w:rFonts w:ascii="Arial" w:hAnsi="Arial" w:cs="Arial"/>
          <w:lang w:val="en" w:eastAsia="en-GB"/>
        </w:rPr>
      </w:pPr>
    </w:p>
    <w:p w14:paraId="0FB7F4A6" w14:textId="2F54CB48" w:rsidR="003C417B" w:rsidRDefault="008C154A" w:rsidP="00FA294E">
      <w:pPr>
        <w:rPr>
          <w:rFonts w:ascii="Arial" w:hAnsi="Arial" w:cs="Arial"/>
          <w:lang w:val="en" w:eastAsia="en-GB"/>
        </w:rPr>
      </w:pPr>
      <w:r>
        <w:rPr>
          <w:rFonts w:ascii="Arial" w:hAnsi="Arial" w:cs="Arial"/>
          <w:lang w:val="en" w:eastAsia="en-GB"/>
        </w:rPr>
        <w:t>T</w:t>
      </w:r>
      <w:r w:rsidR="003C417B">
        <w:rPr>
          <w:rFonts w:ascii="Arial" w:hAnsi="Arial" w:cs="Arial"/>
          <w:lang w:val="en" w:eastAsia="en-GB"/>
        </w:rPr>
        <w:t xml:space="preserve">he research results suggest that experienced astrologers believe mundane astrology is actually </w:t>
      </w:r>
      <w:r w:rsidR="0082548D">
        <w:rPr>
          <w:rFonts w:ascii="Arial" w:hAnsi="Arial" w:cs="Arial"/>
          <w:lang w:val="en" w:eastAsia="en-GB"/>
        </w:rPr>
        <w:t>flourishing</w:t>
      </w:r>
      <w:r w:rsidR="003C417B">
        <w:rPr>
          <w:rFonts w:ascii="Arial" w:hAnsi="Arial" w:cs="Arial"/>
          <w:lang w:val="en" w:eastAsia="en-GB"/>
        </w:rPr>
        <w:t xml:space="preserve"> in ways which are perhaps less than immediately obvious</w:t>
      </w:r>
      <w:r w:rsidR="0082548D">
        <w:rPr>
          <w:rFonts w:ascii="Arial" w:hAnsi="Arial" w:cs="Arial"/>
          <w:lang w:val="en" w:eastAsia="en-GB"/>
        </w:rPr>
        <w:t xml:space="preserve"> to insiders</w:t>
      </w:r>
      <w:r w:rsidR="003C417B">
        <w:rPr>
          <w:rFonts w:ascii="Arial" w:hAnsi="Arial" w:cs="Arial"/>
          <w:lang w:val="en" w:eastAsia="en-GB"/>
        </w:rPr>
        <w:t>.  They also believe that conventional forms</w:t>
      </w:r>
      <w:r w:rsidR="006E35E9">
        <w:rPr>
          <w:rFonts w:ascii="Arial" w:hAnsi="Arial" w:cs="Arial"/>
          <w:lang w:val="en" w:eastAsia="en-GB"/>
        </w:rPr>
        <w:t xml:space="preserve"> of mundane astrology will rise to a more prominent status during the next five years.  The research also indicates that </w:t>
      </w:r>
      <w:r w:rsidR="0008230A">
        <w:rPr>
          <w:rFonts w:ascii="Arial" w:hAnsi="Arial" w:cs="Arial"/>
          <w:lang w:val="en" w:eastAsia="en-GB"/>
        </w:rPr>
        <w:t xml:space="preserve">the </w:t>
      </w:r>
      <w:r w:rsidR="006E35E9">
        <w:rPr>
          <w:rFonts w:ascii="Arial" w:hAnsi="Arial" w:cs="Arial"/>
          <w:lang w:val="en" w:eastAsia="en-GB"/>
        </w:rPr>
        <w:t>students, although largely focused on natal astrology, are more positive about the value and future of mundane astrology than might be expected</w:t>
      </w:r>
      <w:r w:rsidR="0008230A">
        <w:rPr>
          <w:rFonts w:ascii="Arial" w:hAnsi="Arial" w:cs="Arial"/>
          <w:lang w:val="en" w:eastAsia="en-GB"/>
        </w:rPr>
        <w:t xml:space="preserve"> from </w:t>
      </w:r>
      <w:r w:rsidR="000A238A">
        <w:rPr>
          <w:rFonts w:ascii="Arial" w:hAnsi="Arial" w:cs="Arial"/>
          <w:lang w:val="en" w:eastAsia="en-GB"/>
        </w:rPr>
        <w:t>anecdotal reports</w:t>
      </w:r>
      <w:r w:rsidR="0008230A">
        <w:rPr>
          <w:rFonts w:ascii="Arial" w:hAnsi="Arial" w:cs="Arial"/>
          <w:lang w:val="en" w:eastAsia="en-GB"/>
        </w:rPr>
        <w:t>.</w:t>
      </w:r>
    </w:p>
    <w:p w14:paraId="65376487" w14:textId="19187FD0" w:rsidR="002707C1" w:rsidRDefault="002707C1" w:rsidP="00FA294E">
      <w:pPr>
        <w:rPr>
          <w:rFonts w:ascii="Arial" w:hAnsi="Arial" w:cs="Arial"/>
          <w:u w:val="single"/>
          <w:lang w:val="en" w:eastAsia="en-GB"/>
        </w:rPr>
      </w:pPr>
    </w:p>
    <w:p w14:paraId="6E6F572F" w14:textId="77777777" w:rsidR="003549C4" w:rsidRDefault="003549C4" w:rsidP="00FA294E">
      <w:pPr>
        <w:rPr>
          <w:rFonts w:ascii="Arial" w:hAnsi="Arial" w:cs="Arial"/>
          <w:u w:val="single"/>
          <w:lang w:val="en" w:eastAsia="en-GB"/>
        </w:rPr>
      </w:pPr>
    </w:p>
    <w:p w14:paraId="399706EC" w14:textId="77777777" w:rsidR="003549C4" w:rsidRDefault="003549C4" w:rsidP="00FA294E">
      <w:pPr>
        <w:rPr>
          <w:rFonts w:ascii="Arial" w:hAnsi="Arial" w:cs="Arial"/>
          <w:u w:val="single"/>
          <w:lang w:val="en" w:eastAsia="en-GB"/>
        </w:rPr>
      </w:pPr>
    </w:p>
    <w:p w14:paraId="52F83F6A" w14:textId="77777777" w:rsidR="003549C4" w:rsidRDefault="003549C4" w:rsidP="00FA294E">
      <w:pPr>
        <w:rPr>
          <w:rFonts w:ascii="Arial" w:hAnsi="Arial" w:cs="Arial"/>
          <w:u w:val="single"/>
          <w:lang w:val="en" w:eastAsia="en-GB"/>
        </w:rPr>
      </w:pPr>
    </w:p>
    <w:p w14:paraId="60F62E27" w14:textId="77777777" w:rsidR="003549C4" w:rsidRDefault="003728B6" w:rsidP="003549C4">
      <w:pPr>
        <w:rPr>
          <w:rFonts w:ascii="Arial" w:hAnsi="Arial" w:cs="Arial"/>
          <w:u w:val="single"/>
          <w:lang w:val="en" w:eastAsia="en-GB"/>
        </w:rPr>
      </w:pPr>
      <w:r>
        <w:rPr>
          <w:rFonts w:ascii="Arial" w:hAnsi="Arial" w:cs="Arial"/>
          <w:u w:val="single"/>
          <w:lang w:val="en" w:eastAsia="en-GB"/>
        </w:rPr>
        <w:lastRenderedPageBreak/>
        <w:t>Literature review:</w:t>
      </w:r>
    </w:p>
    <w:p w14:paraId="002F1300" w14:textId="75BE1405" w:rsidR="00F526ED" w:rsidRPr="003549C4" w:rsidRDefault="006329B3" w:rsidP="003549C4">
      <w:pPr>
        <w:rPr>
          <w:rFonts w:ascii="Arial" w:hAnsi="Arial" w:cs="Arial"/>
          <w:u w:val="single"/>
          <w:lang w:val="en" w:eastAsia="en-GB"/>
        </w:rPr>
      </w:pPr>
      <w:r w:rsidRPr="00895056">
        <w:rPr>
          <w:rFonts w:ascii="Arial" w:hAnsi="Arial" w:cs="Arial"/>
          <w:lang w:val="en" w:eastAsia="en-GB"/>
        </w:rPr>
        <w:t xml:space="preserve">As this research is about beliefs rather than </w:t>
      </w:r>
      <w:r w:rsidR="008F2580" w:rsidRPr="00895056">
        <w:rPr>
          <w:rFonts w:ascii="Arial" w:hAnsi="Arial" w:cs="Arial"/>
          <w:lang w:val="en" w:eastAsia="en-GB"/>
        </w:rPr>
        <w:t>techniques or historical analysis it was considered important to have a clear definition of what belief in mundane astrology means.  In his PhD thesis Campion notes that ‘Belief is a highly problematic issue for astrologers</w:t>
      </w:r>
      <w:r w:rsidR="00622E10">
        <w:rPr>
          <w:rFonts w:ascii="Arial" w:hAnsi="Arial" w:cs="Arial"/>
          <w:lang w:val="en" w:eastAsia="en-GB"/>
        </w:rPr>
        <w:t xml:space="preserve">.’ </w:t>
      </w:r>
      <w:r w:rsidR="008F2580" w:rsidRPr="00895056">
        <w:rPr>
          <w:rFonts w:ascii="Arial" w:hAnsi="Arial" w:cs="Arial"/>
          <w:lang w:val="en" w:eastAsia="en-GB"/>
        </w:rPr>
        <w:t xml:space="preserve"> </w:t>
      </w:r>
      <w:r w:rsidR="00293E5B" w:rsidRPr="00895056">
        <w:rPr>
          <w:rFonts w:ascii="Arial" w:hAnsi="Arial" w:cs="Arial"/>
          <w:lang w:val="en" w:eastAsia="en-GB"/>
        </w:rPr>
        <w:t xml:space="preserve">He goes on to say that </w:t>
      </w:r>
      <w:r w:rsidR="0078125C" w:rsidRPr="00895056">
        <w:rPr>
          <w:rFonts w:ascii="Arial" w:hAnsi="Arial" w:cs="Arial"/>
          <w:lang w:val="en" w:eastAsia="en-GB"/>
        </w:rPr>
        <w:t>‘</w:t>
      </w:r>
      <w:r w:rsidR="00293E5B" w:rsidRPr="00895056">
        <w:rPr>
          <w:rFonts w:ascii="Arial" w:hAnsi="Arial" w:cs="Arial"/>
          <w:lang w:val="en" w:eastAsia="en-GB"/>
        </w:rPr>
        <w:t>the strict definition is trust or confidence</w:t>
      </w:r>
      <w:r w:rsidR="0078125C" w:rsidRPr="00895056">
        <w:rPr>
          <w:rFonts w:ascii="Arial" w:hAnsi="Arial" w:cs="Arial"/>
          <w:lang w:val="en" w:eastAsia="en-GB"/>
        </w:rPr>
        <w:t xml:space="preserve"> in the object of belief</w:t>
      </w:r>
      <w:r w:rsidR="00622E10">
        <w:rPr>
          <w:rFonts w:ascii="Arial" w:hAnsi="Arial" w:cs="Arial"/>
          <w:lang w:val="en" w:eastAsia="en-GB"/>
        </w:rPr>
        <w:t>’.</w:t>
      </w:r>
      <w:r w:rsidR="0078125C" w:rsidRPr="00895056">
        <w:rPr>
          <w:rStyle w:val="FootnoteReference"/>
          <w:rFonts w:ascii="Arial" w:hAnsi="Arial" w:cs="Arial"/>
          <w:lang w:val="en" w:eastAsia="en-GB"/>
        </w:rPr>
        <w:footnoteReference w:id="3"/>
      </w:r>
      <w:r w:rsidR="0078125C" w:rsidRPr="00895056">
        <w:rPr>
          <w:rFonts w:ascii="Arial" w:hAnsi="Arial" w:cs="Arial"/>
          <w:lang w:val="en" w:eastAsia="en-GB"/>
        </w:rPr>
        <w:t xml:space="preserve">  </w:t>
      </w:r>
      <w:r w:rsidR="00622E10">
        <w:rPr>
          <w:rFonts w:ascii="Arial" w:hAnsi="Arial" w:cs="Arial"/>
          <w:lang w:val="en" w:eastAsia="en-GB"/>
        </w:rPr>
        <w:t xml:space="preserve">In this </w:t>
      </w:r>
      <w:r w:rsidR="00143706">
        <w:rPr>
          <w:rFonts w:ascii="Arial" w:hAnsi="Arial" w:cs="Arial"/>
          <w:lang w:val="en" w:eastAsia="en-GB"/>
        </w:rPr>
        <w:t>definition</w:t>
      </w:r>
      <w:r w:rsidR="000A238A">
        <w:rPr>
          <w:rFonts w:ascii="Arial" w:hAnsi="Arial" w:cs="Arial"/>
          <w:lang w:val="en" w:eastAsia="en-GB"/>
        </w:rPr>
        <w:t>,</w:t>
      </w:r>
      <w:r w:rsidR="00622E10">
        <w:rPr>
          <w:rFonts w:ascii="Arial" w:hAnsi="Arial" w:cs="Arial"/>
          <w:lang w:val="en" w:eastAsia="en-GB"/>
        </w:rPr>
        <w:t xml:space="preserve"> b</w:t>
      </w:r>
      <w:r w:rsidR="0078125C" w:rsidRPr="00895056">
        <w:rPr>
          <w:rFonts w:ascii="Arial" w:hAnsi="Arial" w:cs="Arial"/>
          <w:lang w:val="en" w:eastAsia="en-GB"/>
        </w:rPr>
        <w:t xml:space="preserve">elief in mundane astrology does not imply </w:t>
      </w:r>
      <w:r w:rsidR="00466599">
        <w:rPr>
          <w:rFonts w:ascii="Arial" w:hAnsi="Arial" w:cs="Arial"/>
          <w:lang w:val="en" w:eastAsia="en-GB"/>
        </w:rPr>
        <w:t xml:space="preserve">whether </w:t>
      </w:r>
      <w:r w:rsidR="0078125C" w:rsidRPr="00895056">
        <w:rPr>
          <w:rFonts w:ascii="Arial" w:hAnsi="Arial" w:cs="Arial"/>
          <w:lang w:val="en" w:eastAsia="en-GB"/>
        </w:rPr>
        <w:t>it is true or false but rather tells us about the perceptions</w:t>
      </w:r>
      <w:r w:rsidR="00895056" w:rsidRPr="00895056">
        <w:rPr>
          <w:rFonts w:ascii="Arial" w:hAnsi="Arial" w:cs="Arial"/>
          <w:lang w:val="en" w:eastAsia="en-GB"/>
        </w:rPr>
        <w:t xml:space="preserve"> and views</w:t>
      </w:r>
      <w:r w:rsidR="0078125C" w:rsidRPr="00895056">
        <w:rPr>
          <w:rFonts w:ascii="Arial" w:hAnsi="Arial" w:cs="Arial"/>
          <w:lang w:val="en" w:eastAsia="en-GB"/>
        </w:rPr>
        <w:t xml:space="preserve"> of the astrologers being questioned.  </w:t>
      </w:r>
      <w:r w:rsidR="00895056" w:rsidRPr="00895056">
        <w:rPr>
          <w:rFonts w:ascii="Arial" w:hAnsi="Arial" w:cs="Arial"/>
          <w:lang w:val="en" w:eastAsia="en-GB"/>
        </w:rPr>
        <w:t>Campion describes a number of other ways of looking at the issue of what belief means</w:t>
      </w:r>
      <w:r w:rsidR="00622E10">
        <w:rPr>
          <w:rFonts w:ascii="Arial" w:hAnsi="Arial" w:cs="Arial"/>
          <w:lang w:val="en" w:eastAsia="en-GB"/>
        </w:rPr>
        <w:t>,</w:t>
      </w:r>
      <w:r w:rsidR="00895056" w:rsidRPr="00895056">
        <w:rPr>
          <w:rFonts w:ascii="Arial" w:hAnsi="Arial" w:cs="Arial"/>
          <w:lang w:val="en" w:eastAsia="en-GB"/>
        </w:rPr>
        <w:t xml:space="preserve"> but this </w:t>
      </w:r>
      <w:r w:rsidR="004F36A1">
        <w:rPr>
          <w:rFonts w:ascii="Arial" w:hAnsi="Arial" w:cs="Arial"/>
          <w:lang w:val="en" w:eastAsia="en-GB"/>
        </w:rPr>
        <w:t xml:space="preserve">particular </w:t>
      </w:r>
      <w:r w:rsidR="00895056" w:rsidRPr="00895056">
        <w:rPr>
          <w:rFonts w:ascii="Arial" w:hAnsi="Arial" w:cs="Arial"/>
          <w:lang w:val="en" w:eastAsia="en-GB"/>
        </w:rPr>
        <w:t xml:space="preserve">project </w:t>
      </w:r>
      <w:r w:rsidR="00143706">
        <w:rPr>
          <w:rFonts w:ascii="Arial" w:hAnsi="Arial" w:cs="Arial"/>
          <w:lang w:val="en" w:eastAsia="en-GB"/>
        </w:rPr>
        <w:t>was</w:t>
      </w:r>
      <w:r w:rsidR="00895056" w:rsidRPr="00895056">
        <w:rPr>
          <w:rFonts w:ascii="Arial" w:hAnsi="Arial" w:cs="Arial"/>
          <w:lang w:val="en" w:eastAsia="en-GB"/>
        </w:rPr>
        <w:t xml:space="preserve"> based on the strict definition above.</w:t>
      </w:r>
      <w:r w:rsidR="00F526ED">
        <w:rPr>
          <w:rFonts w:ascii="Arial" w:hAnsi="Arial" w:cs="Arial"/>
          <w:lang w:val="en" w:eastAsia="en-GB"/>
        </w:rPr>
        <w:t xml:space="preserve">   </w:t>
      </w:r>
    </w:p>
    <w:p w14:paraId="331AB8CF" w14:textId="761EB161" w:rsidR="0078125C" w:rsidRDefault="00F526ED" w:rsidP="0078125C">
      <w:pPr>
        <w:pStyle w:val="NormalWeb"/>
        <w:rPr>
          <w:rFonts w:ascii="Arial" w:hAnsi="Arial" w:cs="Arial"/>
          <w:sz w:val="24"/>
          <w:szCs w:val="24"/>
          <w:lang w:val="en" w:eastAsia="en-GB"/>
        </w:rPr>
      </w:pPr>
      <w:r>
        <w:rPr>
          <w:rFonts w:ascii="Arial" w:hAnsi="Arial" w:cs="Arial"/>
          <w:sz w:val="24"/>
          <w:szCs w:val="24"/>
          <w:lang w:val="en" w:eastAsia="en-GB"/>
        </w:rPr>
        <w:t xml:space="preserve">Given the </w:t>
      </w:r>
      <w:r w:rsidR="008C154A">
        <w:rPr>
          <w:rFonts w:ascii="Arial" w:hAnsi="Arial" w:cs="Arial"/>
          <w:sz w:val="24"/>
          <w:szCs w:val="24"/>
          <w:lang w:val="en" w:eastAsia="en-GB"/>
        </w:rPr>
        <w:t>range</w:t>
      </w:r>
      <w:r>
        <w:rPr>
          <w:rFonts w:ascii="Arial" w:hAnsi="Arial" w:cs="Arial"/>
          <w:sz w:val="24"/>
          <w:szCs w:val="24"/>
          <w:lang w:val="en" w:eastAsia="en-GB"/>
        </w:rPr>
        <w:t xml:space="preserve"> of topics potentially included in the term mundane astrology, a clear high-level conceptual definition was needed both for the interviews and questionnaires.   In the introduction to </w:t>
      </w:r>
      <w:r w:rsidRPr="00F526ED">
        <w:rPr>
          <w:rFonts w:ascii="Arial" w:hAnsi="Arial" w:cs="Arial"/>
          <w:i/>
          <w:sz w:val="24"/>
          <w:szCs w:val="24"/>
          <w:lang w:val="en" w:eastAsia="en-GB"/>
        </w:rPr>
        <w:t>Mundane Astrology</w:t>
      </w:r>
      <w:r>
        <w:rPr>
          <w:rFonts w:ascii="Arial" w:hAnsi="Arial" w:cs="Arial"/>
          <w:sz w:val="24"/>
          <w:szCs w:val="24"/>
          <w:lang w:val="en" w:eastAsia="en-GB"/>
        </w:rPr>
        <w:t xml:space="preserve"> the contrast between natal and mundane charts was discussed, concluding; ‘Mundane astrology therefore provides the philosophical link between the destiny of the individual and that of the mass, as well as that between all the different concerns of the collective’.</w:t>
      </w:r>
      <w:r>
        <w:rPr>
          <w:rStyle w:val="FootnoteReference"/>
          <w:rFonts w:ascii="Arial" w:hAnsi="Arial" w:cs="Arial"/>
          <w:sz w:val="24"/>
          <w:szCs w:val="24"/>
          <w:lang w:val="en" w:eastAsia="en-GB"/>
        </w:rPr>
        <w:footnoteReference w:id="4"/>
      </w:r>
      <w:r>
        <w:rPr>
          <w:rFonts w:ascii="Arial" w:hAnsi="Arial" w:cs="Arial"/>
          <w:sz w:val="24"/>
          <w:szCs w:val="24"/>
          <w:lang w:val="en" w:eastAsia="en-GB"/>
        </w:rPr>
        <w:t xml:space="preserve">  ‘Astrology of the collective’ therefore was a key phrase</w:t>
      </w:r>
      <w:r w:rsidR="00A04869">
        <w:rPr>
          <w:rFonts w:ascii="Arial" w:hAnsi="Arial" w:cs="Arial"/>
          <w:sz w:val="24"/>
          <w:szCs w:val="24"/>
          <w:lang w:val="en" w:eastAsia="en-GB"/>
        </w:rPr>
        <w:t xml:space="preserve"> used</w:t>
      </w:r>
      <w:r>
        <w:rPr>
          <w:rFonts w:ascii="Arial" w:hAnsi="Arial" w:cs="Arial"/>
          <w:sz w:val="24"/>
          <w:szCs w:val="24"/>
          <w:lang w:val="en" w:eastAsia="en-GB"/>
        </w:rPr>
        <w:t xml:space="preserve"> in this research project.</w:t>
      </w:r>
    </w:p>
    <w:p w14:paraId="1848A0B8" w14:textId="2166E0E8" w:rsidR="00466599" w:rsidRDefault="00466599" w:rsidP="0078125C">
      <w:pPr>
        <w:pStyle w:val="NormalWeb"/>
        <w:rPr>
          <w:rFonts w:ascii="Arial" w:hAnsi="Arial" w:cs="Arial"/>
          <w:sz w:val="24"/>
          <w:szCs w:val="24"/>
          <w:lang w:val="en" w:eastAsia="en-GB"/>
        </w:rPr>
      </w:pPr>
      <w:r>
        <w:rPr>
          <w:rFonts w:ascii="Arial" w:hAnsi="Arial" w:cs="Arial"/>
          <w:sz w:val="24"/>
          <w:szCs w:val="24"/>
          <w:lang w:val="en" w:eastAsia="en-GB"/>
        </w:rPr>
        <w:t xml:space="preserve">Whilst there are numerous twenty-first century articles and publications on various aspects of mundane astrology there is very little recent literature on what contemporary astrologers actually believe about the standing of this topic.  In his entry on mundane astrology in </w:t>
      </w:r>
      <w:r w:rsidRPr="00466599">
        <w:rPr>
          <w:rFonts w:ascii="Arial" w:hAnsi="Arial" w:cs="Arial"/>
          <w:i/>
          <w:sz w:val="24"/>
          <w:szCs w:val="24"/>
          <w:lang w:val="en" w:eastAsia="en-GB"/>
        </w:rPr>
        <w:t>The Astrology Book</w:t>
      </w:r>
      <w:r>
        <w:rPr>
          <w:rFonts w:ascii="Arial" w:hAnsi="Arial" w:cs="Arial"/>
          <w:sz w:val="24"/>
          <w:szCs w:val="24"/>
          <w:lang w:val="en" w:eastAsia="en-GB"/>
        </w:rPr>
        <w:t xml:space="preserve">, Campion did express a view that: </w:t>
      </w:r>
    </w:p>
    <w:p w14:paraId="68C23B96" w14:textId="76882943" w:rsidR="00466599" w:rsidRPr="00466599" w:rsidRDefault="00466599" w:rsidP="00466599">
      <w:pPr>
        <w:ind w:left="567"/>
        <w:rPr>
          <w:rFonts w:ascii="Arial" w:hAnsi="Arial" w:cs="Arial"/>
          <w:color w:val="313131"/>
          <w:lang w:val="en-US"/>
        </w:rPr>
      </w:pPr>
      <w:r w:rsidRPr="00466599">
        <w:rPr>
          <w:rFonts w:ascii="Arial" w:hAnsi="Arial" w:cs="Arial"/>
          <w:color w:val="313131"/>
          <w:lang w:val="en-US"/>
        </w:rPr>
        <w:t>‘In the modern world, outside of the Indian subcontinent, mundane astrology remains a marginal practice among astrologers, whose main concern tends to be with the psychological form of natal astrology</w:t>
      </w:r>
      <w:r w:rsidR="008C154A">
        <w:rPr>
          <w:rFonts w:ascii="Arial" w:hAnsi="Arial" w:cs="Arial"/>
          <w:color w:val="313131"/>
          <w:lang w:val="en-US"/>
        </w:rPr>
        <w:t>…….</w:t>
      </w:r>
      <w:r w:rsidRPr="00466599">
        <w:rPr>
          <w:rFonts w:ascii="Arial" w:hAnsi="Arial" w:cs="Arial"/>
          <w:color w:val="313131"/>
          <w:lang w:val="en-US"/>
        </w:rPr>
        <w:t>The popularity of mundane astrology among astrologers tends to ebb and flow with the level of global crisis: in the 1980s, few paid any attention to it, but the collapse of communism and the Gulf War of 1991–92 brought heightened interest, as did the terrorist attacks on the United States on September 11, 2001’.</w:t>
      </w:r>
      <w:r w:rsidRPr="00466599">
        <w:rPr>
          <w:rStyle w:val="FootnoteReference"/>
          <w:rFonts w:ascii="Arial" w:hAnsi="Arial" w:cs="Arial"/>
          <w:color w:val="313131"/>
          <w:lang w:val="en-US"/>
        </w:rPr>
        <w:footnoteReference w:id="5"/>
      </w:r>
    </w:p>
    <w:p w14:paraId="2A33612B" w14:textId="45A444EE" w:rsidR="00466599" w:rsidRDefault="00466599" w:rsidP="0078125C">
      <w:pPr>
        <w:pStyle w:val="NormalWeb"/>
        <w:rPr>
          <w:rFonts w:ascii="Arial" w:hAnsi="Arial" w:cs="Arial"/>
          <w:sz w:val="24"/>
          <w:szCs w:val="24"/>
          <w:lang w:val="en" w:eastAsia="en-GB"/>
        </w:rPr>
      </w:pPr>
      <w:r>
        <w:rPr>
          <w:rFonts w:ascii="Arial" w:hAnsi="Arial" w:cs="Arial"/>
          <w:sz w:val="24"/>
          <w:szCs w:val="24"/>
          <w:lang w:val="en" w:eastAsia="en-GB"/>
        </w:rPr>
        <w:t>In a recent Astrological Journal article Roy Gillett reviewed the lessons for mundane astrology following the failure of the majority of astrologers to correctly forecast the outcome of the 2016 US presidential election.  Some US astrologers were extremely critical of their colleagues, comparing this failure to that of astrologers before the onset of WWII.</w:t>
      </w:r>
      <w:r>
        <w:rPr>
          <w:rStyle w:val="FootnoteReference"/>
          <w:rFonts w:ascii="Arial" w:hAnsi="Arial" w:cs="Arial"/>
          <w:sz w:val="24"/>
          <w:szCs w:val="24"/>
          <w:lang w:val="en" w:eastAsia="en-GB"/>
        </w:rPr>
        <w:footnoteReference w:id="6"/>
      </w:r>
      <w:r>
        <w:rPr>
          <w:rFonts w:ascii="Arial" w:hAnsi="Arial" w:cs="Arial"/>
          <w:sz w:val="24"/>
          <w:szCs w:val="24"/>
          <w:lang w:val="en" w:eastAsia="en-GB"/>
        </w:rPr>
        <w:t xml:space="preserve">  However, Gillett shared his belief about the correct use of mundane astrology saying: ‘All of which demonstrates to us in a very public way that mundane </w:t>
      </w:r>
      <w:r>
        <w:rPr>
          <w:rFonts w:ascii="Arial" w:hAnsi="Arial" w:cs="Arial"/>
          <w:sz w:val="24"/>
          <w:szCs w:val="24"/>
          <w:lang w:val="en" w:eastAsia="en-GB"/>
        </w:rPr>
        <w:lastRenderedPageBreak/>
        <w:t>astrology can and should be used to describe and grasp underlying circumstances; to guide and enhance strategy.  Whatever the motivation, attempts to make simplistic predictions are in the end destined to fail’.</w:t>
      </w:r>
      <w:r>
        <w:rPr>
          <w:rStyle w:val="FootnoteReference"/>
          <w:rFonts w:ascii="Arial" w:hAnsi="Arial" w:cs="Arial"/>
          <w:sz w:val="24"/>
          <w:szCs w:val="24"/>
          <w:lang w:val="en" w:eastAsia="en-GB"/>
        </w:rPr>
        <w:footnoteReference w:id="7"/>
      </w:r>
    </w:p>
    <w:p w14:paraId="07C3DA4B" w14:textId="253E7B28" w:rsidR="00B25770" w:rsidRDefault="008C154A" w:rsidP="0078125C">
      <w:pPr>
        <w:pStyle w:val="NormalWeb"/>
        <w:rPr>
          <w:rFonts w:ascii="Arial" w:hAnsi="Arial" w:cs="Arial"/>
          <w:sz w:val="24"/>
          <w:szCs w:val="24"/>
          <w:lang w:val="en" w:eastAsia="en-GB"/>
        </w:rPr>
      </w:pPr>
      <w:r>
        <w:rPr>
          <w:rFonts w:ascii="Arial" w:hAnsi="Arial" w:cs="Arial"/>
          <w:sz w:val="24"/>
          <w:szCs w:val="24"/>
          <w:lang w:val="en" w:eastAsia="en-GB"/>
        </w:rPr>
        <w:t>T</w:t>
      </w:r>
      <w:r w:rsidR="00B25770">
        <w:rPr>
          <w:rFonts w:ascii="Arial" w:hAnsi="Arial" w:cs="Arial"/>
          <w:sz w:val="24"/>
          <w:szCs w:val="24"/>
          <w:lang w:val="en" w:eastAsia="en-GB"/>
        </w:rPr>
        <w:t xml:space="preserve">he perceived failure of leading astrologers to predict the onset of WWII may have affected astrologers’ beliefs about the value of mundane astrology for much of the post-war period.  One of those leading astrologers, Charles E. O. Carter, tried to </w:t>
      </w:r>
      <w:r w:rsidR="00143706">
        <w:rPr>
          <w:rFonts w:ascii="Arial" w:hAnsi="Arial" w:cs="Arial"/>
          <w:sz w:val="24"/>
          <w:szCs w:val="24"/>
          <w:lang w:val="en" w:eastAsia="en-GB"/>
        </w:rPr>
        <w:t>mitigate</w:t>
      </w:r>
      <w:r w:rsidR="00B25770">
        <w:rPr>
          <w:rFonts w:ascii="Arial" w:hAnsi="Arial" w:cs="Arial"/>
          <w:sz w:val="24"/>
          <w:szCs w:val="24"/>
          <w:lang w:val="en" w:eastAsia="en-GB"/>
        </w:rPr>
        <w:t xml:space="preserve"> the </w:t>
      </w:r>
      <w:r w:rsidR="00143706">
        <w:rPr>
          <w:rFonts w:ascii="Arial" w:hAnsi="Arial" w:cs="Arial"/>
          <w:sz w:val="24"/>
          <w:szCs w:val="24"/>
          <w:lang w:val="en" w:eastAsia="en-GB"/>
        </w:rPr>
        <w:t>effects</w:t>
      </w:r>
      <w:r w:rsidR="00B25770">
        <w:rPr>
          <w:rFonts w:ascii="Arial" w:hAnsi="Arial" w:cs="Arial"/>
          <w:sz w:val="24"/>
          <w:szCs w:val="24"/>
          <w:lang w:val="en" w:eastAsia="en-GB"/>
        </w:rPr>
        <w:t xml:space="preserve"> in his post-war book </w:t>
      </w:r>
      <w:r w:rsidR="00B25770" w:rsidRPr="00B25770">
        <w:rPr>
          <w:rFonts w:ascii="Arial" w:hAnsi="Arial" w:cs="Arial"/>
          <w:i/>
          <w:sz w:val="24"/>
          <w:szCs w:val="24"/>
          <w:lang w:val="en" w:eastAsia="en-GB"/>
        </w:rPr>
        <w:t>An Introduction to Political Astrology</w:t>
      </w:r>
      <w:r w:rsidR="00B25770">
        <w:rPr>
          <w:rFonts w:ascii="Arial" w:hAnsi="Arial" w:cs="Arial"/>
          <w:sz w:val="24"/>
          <w:szCs w:val="24"/>
          <w:lang w:val="en" w:eastAsia="en-GB"/>
        </w:rPr>
        <w:t xml:space="preserve">.  </w:t>
      </w:r>
      <w:r w:rsidR="0082548D">
        <w:rPr>
          <w:rFonts w:ascii="Arial" w:hAnsi="Arial" w:cs="Arial"/>
          <w:sz w:val="24"/>
          <w:szCs w:val="24"/>
          <w:lang w:val="en" w:eastAsia="en-GB"/>
        </w:rPr>
        <w:t>A key</w:t>
      </w:r>
      <w:r w:rsidR="00441E70">
        <w:rPr>
          <w:rFonts w:ascii="Arial" w:hAnsi="Arial" w:cs="Arial"/>
          <w:sz w:val="24"/>
          <w:szCs w:val="24"/>
          <w:lang w:val="en" w:eastAsia="en-GB"/>
        </w:rPr>
        <w:t xml:space="preserve"> </w:t>
      </w:r>
      <w:r w:rsidR="00B25770">
        <w:rPr>
          <w:rFonts w:ascii="Arial" w:hAnsi="Arial" w:cs="Arial"/>
          <w:sz w:val="24"/>
          <w:szCs w:val="24"/>
          <w:lang w:val="en" w:eastAsia="en-GB"/>
        </w:rPr>
        <w:t>belief</w:t>
      </w:r>
      <w:r w:rsidR="00441E70">
        <w:rPr>
          <w:rFonts w:ascii="Arial" w:hAnsi="Arial" w:cs="Arial"/>
          <w:sz w:val="24"/>
          <w:szCs w:val="24"/>
          <w:lang w:val="en" w:eastAsia="en-GB"/>
        </w:rPr>
        <w:t>,</w:t>
      </w:r>
      <w:r w:rsidR="00B25770">
        <w:rPr>
          <w:rFonts w:ascii="Arial" w:hAnsi="Arial" w:cs="Arial"/>
          <w:sz w:val="24"/>
          <w:szCs w:val="24"/>
          <w:lang w:val="en" w:eastAsia="en-GB"/>
        </w:rPr>
        <w:t xml:space="preserve"> expressed in the book was; ‘indeed it [mundane] should logically take precedence over all other branches of our science’.</w:t>
      </w:r>
      <w:r w:rsidR="00B25770">
        <w:rPr>
          <w:rStyle w:val="FootnoteReference"/>
          <w:rFonts w:ascii="Arial" w:hAnsi="Arial" w:cs="Arial"/>
          <w:sz w:val="24"/>
          <w:szCs w:val="24"/>
          <w:lang w:val="en" w:eastAsia="en-GB"/>
        </w:rPr>
        <w:footnoteReference w:id="8"/>
      </w:r>
      <w:r w:rsidR="00B25770">
        <w:rPr>
          <w:rFonts w:ascii="Arial" w:hAnsi="Arial" w:cs="Arial"/>
          <w:sz w:val="24"/>
          <w:szCs w:val="24"/>
          <w:lang w:val="en" w:eastAsia="en-GB"/>
        </w:rPr>
        <w:t xml:space="preserve">  However in his extensive writings such as </w:t>
      </w:r>
      <w:r w:rsidR="00B25770" w:rsidRPr="00B25770">
        <w:rPr>
          <w:rFonts w:ascii="Arial" w:hAnsi="Arial" w:cs="Arial"/>
          <w:i/>
          <w:sz w:val="24"/>
          <w:szCs w:val="24"/>
          <w:lang w:val="en" w:eastAsia="en-GB"/>
        </w:rPr>
        <w:t>L’Astrologie Mondiale</w:t>
      </w:r>
      <w:r w:rsidR="00B25770">
        <w:rPr>
          <w:rFonts w:ascii="Arial" w:hAnsi="Arial" w:cs="Arial"/>
          <w:i/>
          <w:sz w:val="24"/>
          <w:szCs w:val="24"/>
          <w:lang w:val="en" w:eastAsia="en-GB"/>
        </w:rPr>
        <w:t xml:space="preserve"> </w:t>
      </w:r>
      <w:r w:rsidR="00B25770">
        <w:rPr>
          <w:rFonts w:ascii="Arial" w:hAnsi="Arial" w:cs="Arial"/>
          <w:sz w:val="24"/>
          <w:szCs w:val="24"/>
          <w:lang w:val="en" w:eastAsia="en-GB"/>
        </w:rPr>
        <w:t>it would appear the French astrologer, Andre Barbault, had a much bigger effect on post-war beliefs about mundane astrology.</w:t>
      </w:r>
      <w:r w:rsidR="00B25770">
        <w:rPr>
          <w:rStyle w:val="FootnoteReference"/>
          <w:rFonts w:ascii="Arial" w:hAnsi="Arial" w:cs="Arial"/>
          <w:sz w:val="24"/>
          <w:szCs w:val="24"/>
          <w:lang w:val="en" w:eastAsia="en-GB"/>
        </w:rPr>
        <w:footnoteReference w:id="9"/>
      </w:r>
      <w:r w:rsidR="00B25770">
        <w:rPr>
          <w:rFonts w:ascii="Arial" w:hAnsi="Arial" w:cs="Arial"/>
          <w:sz w:val="24"/>
          <w:szCs w:val="24"/>
          <w:lang w:val="en" w:eastAsia="en-GB"/>
        </w:rPr>
        <w:t xml:space="preserve">  Building on the work of Henri Gouchon he demonstrated how to effectively use and combine outer planetary cycles to understand and forecast the broader sweep of influences on the collective.  In the English language his work was clearly described by Charles Harvey in the book </w:t>
      </w:r>
      <w:r w:rsidR="00B25770" w:rsidRPr="00441E70">
        <w:rPr>
          <w:rFonts w:ascii="Arial" w:hAnsi="Arial" w:cs="Arial"/>
          <w:i/>
          <w:sz w:val="24"/>
          <w:szCs w:val="24"/>
          <w:lang w:val="en" w:eastAsia="en-GB"/>
        </w:rPr>
        <w:t>Mundane Astrology</w:t>
      </w:r>
      <w:r w:rsidR="00B25770">
        <w:rPr>
          <w:rFonts w:ascii="Arial" w:hAnsi="Arial" w:cs="Arial"/>
          <w:sz w:val="24"/>
          <w:szCs w:val="24"/>
          <w:lang w:val="en" w:eastAsia="en-GB"/>
        </w:rPr>
        <w:t>.</w:t>
      </w:r>
      <w:r w:rsidR="00441E70">
        <w:rPr>
          <w:rFonts w:ascii="Arial" w:hAnsi="Arial" w:cs="Arial"/>
          <w:sz w:val="24"/>
          <w:szCs w:val="24"/>
          <w:lang w:val="en" w:eastAsia="en-GB"/>
        </w:rPr>
        <w:t xml:space="preserve">  As Harvey said; ‘the resurrection and systematic reconstruction of mundane astrology on a methodological basis is due almost entirely to the industries of one man, Andre Barbault’.</w:t>
      </w:r>
      <w:r w:rsidR="00B25770">
        <w:rPr>
          <w:rStyle w:val="FootnoteReference"/>
          <w:rFonts w:ascii="Arial" w:hAnsi="Arial" w:cs="Arial"/>
          <w:sz w:val="24"/>
          <w:szCs w:val="24"/>
          <w:lang w:val="en" w:eastAsia="en-GB"/>
        </w:rPr>
        <w:footnoteReference w:id="10"/>
      </w:r>
    </w:p>
    <w:p w14:paraId="6CC22A5F" w14:textId="0E4A2537" w:rsidR="00DB0D70" w:rsidRDefault="00DB0D70" w:rsidP="0078125C">
      <w:pPr>
        <w:pStyle w:val="NormalWeb"/>
        <w:rPr>
          <w:rFonts w:ascii="Arial" w:hAnsi="Arial" w:cs="Arial"/>
          <w:sz w:val="24"/>
          <w:szCs w:val="24"/>
          <w:lang w:val="en" w:eastAsia="en-GB"/>
        </w:rPr>
      </w:pPr>
      <w:r>
        <w:rPr>
          <w:rFonts w:ascii="Arial" w:hAnsi="Arial" w:cs="Arial"/>
          <w:sz w:val="24"/>
          <w:szCs w:val="24"/>
          <w:lang w:val="en" w:eastAsia="en-GB"/>
        </w:rPr>
        <w:t>One element of the research was to investigate whether individual astrologers’ backgrounds made a difference to their beliefs about mundane astrology.  This included educational or vocational backgrounds, generational influences and personality preferences.  There appears to be very little literature on educational or vocational backgrounds of astrologers although some data was gathered in the interviews and questionnaires.  However, there is literature on</w:t>
      </w:r>
      <w:r w:rsidR="00787993">
        <w:rPr>
          <w:rFonts w:ascii="Arial" w:hAnsi="Arial" w:cs="Arial"/>
          <w:sz w:val="24"/>
          <w:szCs w:val="24"/>
          <w:lang w:val="en" w:eastAsia="en-GB"/>
        </w:rPr>
        <w:t xml:space="preserve"> how</w:t>
      </w:r>
      <w:r>
        <w:rPr>
          <w:rFonts w:ascii="Arial" w:hAnsi="Arial" w:cs="Arial"/>
          <w:sz w:val="24"/>
          <w:szCs w:val="24"/>
          <w:lang w:val="en" w:eastAsia="en-GB"/>
        </w:rPr>
        <w:t xml:space="preserve"> the beliefs of different generational cohorts may be influenced by the slow moving outer planetary signatures in natal charts.  An example of such literature can be found in Liz Greene’s book </w:t>
      </w:r>
      <w:proofErr w:type="gramStart"/>
      <w:r w:rsidRPr="00DB0D70">
        <w:rPr>
          <w:rFonts w:ascii="Arial" w:hAnsi="Arial" w:cs="Arial"/>
          <w:i/>
          <w:sz w:val="24"/>
          <w:szCs w:val="24"/>
          <w:lang w:val="en" w:eastAsia="en-GB"/>
        </w:rPr>
        <w:t>The</w:t>
      </w:r>
      <w:proofErr w:type="gramEnd"/>
      <w:r w:rsidRPr="00DB0D70">
        <w:rPr>
          <w:rFonts w:ascii="Arial" w:hAnsi="Arial" w:cs="Arial"/>
          <w:i/>
          <w:sz w:val="24"/>
          <w:szCs w:val="24"/>
          <w:lang w:val="en" w:eastAsia="en-GB"/>
        </w:rPr>
        <w:t xml:space="preserve"> outer Planets and Their Cycles</w:t>
      </w:r>
      <w:r>
        <w:rPr>
          <w:rFonts w:ascii="Arial" w:hAnsi="Arial" w:cs="Arial"/>
          <w:sz w:val="24"/>
          <w:szCs w:val="24"/>
          <w:lang w:val="en" w:eastAsia="en-GB"/>
        </w:rPr>
        <w:t>.  In Appendix 1: The Generation Gap, she states; ‘Uranus, Neptune and Pluto in the birth chart portray three different but overlapping generation groups reflecting fundamental needs and longings inherent in the collective psyche during the period when each of these planets transits through a particular zodiacal sign’.</w:t>
      </w:r>
      <w:r>
        <w:rPr>
          <w:rStyle w:val="FootnoteReference"/>
          <w:rFonts w:ascii="Arial" w:hAnsi="Arial" w:cs="Arial"/>
          <w:sz w:val="24"/>
          <w:szCs w:val="24"/>
          <w:lang w:val="en" w:eastAsia="en-GB"/>
        </w:rPr>
        <w:footnoteReference w:id="11"/>
      </w:r>
      <w:r w:rsidR="00787993">
        <w:rPr>
          <w:rFonts w:ascii="Arial" w:hAnsi="Arial" w:cs="Arial"/>
          <w:sz w:val="24"/>
          <w:szCs w:val="24"/>
          <w:lang w:val="en" w:eastAsia="en-GB"/>
        </w:rPr>
        <w:t xml:space="preserve">  This was a topic addressed in the interviews and questionnaires.  The latter by asking for the birth year of the respondent.</w:t>
      </w:r>
    </w:p>
    <w:p w14:paraId="33034E63" w14:textId="074B9127" w:rsidR="00A94C9A" w:rsidRDefault="00787993" w:rsidP="0078125C">
      <w:pPr>
        <w:pStyle w:val="NormalWeb"/>
        <w:rPr>
          <w:rFonts w:ascii="Arial" w:hAnsi="Arial" w:cs="Arial"/>
          <w:sz w:val="24"/>
          <w:szCs w:val="24"/>
          <w:lang w:val="en" w:eastAsia="en-GB"/>
        </w:rPr>
      </w:pPr>
      <w:r>
        <w:rPr>
          <w:rFonts w:ascii="Arial" w:hAnsi="Arial" w:cs="Arial"/>
          <w:sz w:val="24"/>
          <w:szCs w:val="24"/>
          <w:lang w:val="en" w:eastAsia="en-GB"/>
        </w:rPr>
        <w:t xml:space="preserve">Information on </w:t>
      </w:r>
      <w:r w:rsidR="00143706">
        <w:rPr>
          <w:rFonts w:ascii="Arial" w:hAnsi="Arial" w:cs="Arial"/>
          <w:sz w:val="24"/>
          <w:szCs w:val="24"/>
          <w:lang w:val="en" w:eastAsia="en-GB"/>
        </w:rPr>
        <w:t xml:space="preserve">how </w:t>
      </w:r>
      <w:r>
        <w:rPr>
          <w:rFonts w:ascii="Arial" w:hAnsi="Arial" w:cs="Arial"/>
          <w:sz w:val="24"/>
          <w:szCs w:val="24"/>
          <w:lang w:val="en" w:eastAsia="en-GB"/>
        </w:rPr>
        <w:t xml:space="preserve">personality preferences </w:t>
      </w:r>
      <w:proofErr w:type="spellStart"/>
      <w:r w:rsidR="00143706">
        <w:rPr>
          <w:rFonts w:ascii="Arial" w:hAnsi="Arial" w:cs="Arial"/>
          <w:sz w:val="24"/>
          <w:szCs w:val="24"/>
          <w:lang w:val="en" w:eastAsia="en-GB"/>
        </w:rPr>
        <w:t>inluence</w:t>
      </w:r>
      <w:proofErr w:type="spellEnd"/>
      <w:r w:rsidR="00A94C9A">
        <w:rPr>
          <w:rFonts w:ascii="Arial" w:hAnsi="Arial" w:cs="Arial"/>
          <w:sz w:val="24"/>
          <w:szCs w:val="24"/>
          <w:lang w:val="en" w:eastAsia="en-GB"/>
        </w:rPr>
        <w:t xml:space="preserve"> </w:t>
      </w:r>
      <w:r>
        <w:rPr>
          <w:rFonts w:ascii="Arial" w:hAnsi="Arial" w:cs="Arial"/>
          <w:sz w:val="24"/>
          <w:szCs w:val="24"/>
          <w:lang w:val="en" w:eastAsia="en-GB"/>
        </w:rPr>
        <w:t>astrologer</w:t>
      </w:r>
      <w:r w:rsidR="00A94C9A">
        <w:rPr>
          <w:rFonts w:ascii="Arial" w:hAnsi="Arial" w:cs="Arial"/>
          <w:sz w:val="24"/>
          <w:szCs w:val="24"/>
          <w:lang w:val="en" w:eastAsia="en-GB"/>
        </w:rPr>
        <w:t>’s</w:t>
      </w:r>
      <w:r>
        <w:rPr>
          <w:rFonts w:ascii="Arial" w:hAnsi="Arial" w:cs="Arial"/>
          <w:sz w:val="24"/>
          <w:szCs w:val="24"/>
          <w:lang w:val="en" w:eastAsia="en-GB"/>
        </w:rPr>
        <w:t xml:space="preserve"> interest in the different sub-disciplines of astrology are again</w:t>
      </w:r>
      <w:r w:rsidR="00A94C9A">
        <w:rPr>
          <w:rFonts w:ascii="Arial" w:hAnsi="Arial" w:cs="Arial"/>
          <w:sz w:val="24"/>
          <w:szCs w:val="24"/>
          <w:lang w:val="en" w:eastAsia="en-GB"/>
        </w:rPr>
        <w:t xml:space="preserve"> very</w:t>
      </w:r>
      <w:r>
        <w:rPr>
          <w:rFonts w:ascii="Arial" w:hAnsi="Arial" w:cs="Arial"/>
          <w:sz w:val="24"/>
          <w:szCs w:val="24"/>
          <w:lang w:val="en" w:eastAsia="en-GB"/>
        </w:rPr>
        <w:t xml:space="preserve"> limited in the literature.  However, my experience of recruiting and building teams in the empirical sciences and associated engineering fields suggests that this issue is likely to be</w:t>
      </w:r>
      <w:r w:rsidR="00A94C9A">
        <w:rPr>
          <w:rFonts w:ascii="Arial" w:hAnsi="Arial" w:cs="Arial"/>
          <w:sz w:val="24"/>
          <w:szCs w:val="24"/>
          <w:lang w:val="en" w:eastAsia="en-GB"/>
        </w:rPr>
        <w:t xml:space="preserve"> quite </w:t>
      </w:r>
      <w:r w:rsidR="00A94C9A">
        <w:rPr>
          <w:rFonts w:ascii="Arial" w:hAnsi="Arial" w:cs="Arial"/>
          <w:sz w:val="24"/>
          <w:szCs w:val="24"/>
          <w:lang w:val="en" w:eastAsia="en-GB"/>
        </w:rPr>
        <w:lastRenderedPageBreak/>
        <w:t>significant</w:t>
      </w:r>
      <w:r>
        <w:rPr>
          <w:rFonts w:ascii="Arial" w:hAnsi="Arial" w:cs="Arial"/>
          <w:sz w:val="24"/>
          <w:szCs w:val="24"/>
          <w:lang w:val="en" w:eastAsia="en-GB"/>
        </w:rPr>
        <w:t xml:space="preserve"> in influencing </w:t>
      </w:r>
      <w:r w:rsidR="00E24394">
        <w:rPr>
          <w:rFonts w:ascii="Arial" w:hAnsi="Arial" w:cs="Arial"/>
          <w:sz w:val="24"/>
          <w:szCs w:val="24"/>
          <w:lang w:val="en" w:eastAsia="en-GB"/>
        </w:rPr>
        <w:t>an</w:t>
      </w:r>
      <w:r w:rsidR="00A94C9A">
        <w:rPr>
          <w:rFonts w:ascii="Arial" w:hAnsi="Arial" w:cs="Arial"/>
          <w:sz w:val="24"/>
          <w:szCs w:val="24"/>
          <w:lang w:val="en" w:eastAsia="en-GB"/>
        </w:rPr>
        <w:t xml:space="preserve"> </w:t>
      </w:r>
      <w:r>
        <w:rPr>
          <w:rFonts w:ascii="Arial" w:hAnsi="Arial" w:cs="Arial"/>
          <w:sz w:val="24"/>
          <w:szCs w:val="24"/>
          <w:lang w:val="en" w:eastAsia="en-GB"/>
        </w:rPr>
        <w:t>astrologer</w:t>
      </w:r>
      <w:r w:rsidR="00A94C9A">
        <w:rPr>
          <w:rFonts w:ascii="Arial" w:hAnsi="Arial" w:cs="Arial"/>
          <w:sz w:val="24"/>
          <w:szCs w:val="24"/>
          <w:lang w:val="en" w:eastAsia="en-GB"/>
        </w:rPr>
        <w:t>’s</w:t>
      </w:r>
      <w:r>
        <w:rPr>
          <w:rFonts w:ascii="Arial" w:hAnsi="Arial" w:cs="Arial"/>
          <w:sz w:val="24"/>
          <w:szCs w:val="24"/>
          <w:lang w:val="en" w:eastAsia="en-GB"/>
        </w:rPr>
        <w:t xml:space="preserve"> chosen astrological path</w:t>
      </w:r>
      <w:r w:rsidR="00A94C9A">
        <w:rPr>
          <w:rFonts w:ascii="Arial" w:hAnsi="Arial" w:cs="Arial"/>
          <w:sz w:val="24"/>
          <w:szCs w:val="24"/>
          <w:lang w:val="en" w:eastAsia="en-GB"/>
        </w:rPr>
        <w:t>s.</w:t>
      </w:r>
      <w:r>
        <w:rPr>
          <w:rFonts w:ascii="Arial" w:hAnsi="Arial" w:cs="Arial"/>
          <w:sz w:val="24"/>
          <w:szCs w:val="24"/>
          <w:lang w:val="en" w:eastAsia="en-GB"/>
        </w:rPr>
        <w:t xml:space="preserve">  </w:t>
      </w:r>
      <w:r w:rsidR="00A94C9A">
        <w:rPr>
          <w:rFonts w:ascii="Arial" w:hAnsi="Arial" w:cs="Arial"/>
          <w:sz w:val="24"/>
          <w:szCs w:val="24"/>
          <w:lang w:val="en" w:eastAsia="en-GB"/>
        </w:rPr>
        <w:t xml:space="preserve">My </w:t>
      </w:r>
      <w:r w:rsidR="0082548D">
        <w:rPr>
          <w:rFonts w:ascii="Arial" w:hAnsi="Arial" w:cs="Arial"/>
          <w:sz w:val="24"/>
          <w:szCs w:val="24"/>
          <w:lang w:val="en" w:eastAsia="en-GB"/>
        </w:rPr>
        <w:t>personal belief</w:t>
      </w:r>
      <w:r w:rsidR="00A94C9A">
        <w:rPr>
          <w:rFonts w:ascii="Arial" w:hAnsi="Arial" w:cs="Arial"/>
          <w:sz w:val="24"/>
          <w:szCs w:val="24"/>
          <w:lang w:val="en" w:eastAsia="en-GB"/>
        </w:rPr>
        <w:t xml:space="preserve"> is that astrology is largely an empirical discipline, even if the appellation ‘science’ is not generally acceptable.  </w:t>
      </w:r>
    </w:p>
    <w:p w14:paraId="247D3177" w14:textId="6CDE58B9" w:rsidR="00A94C9A" w:rsidRDefault="00A94C9A" w:rsidP="0078125C">
      <w:pPr>
        <w:pStyle w:val="NormalWeb"/>
        <w:rPr>
          <w:rFonts w:ascii="Arial" w:hAnsi="Arial" w:cs="Arial"/>
          <w:sz w:val="24"/>
          <w:szCs w:val="24"/>
          <w:lang w:val="en" w:eastAsia="en-GB"/>
        </w:rPr>
      </w:pPr>
      <w:r>
        <w:rPr>
          <w:rFonts w:ascii="Arial" w:hAnsi="Arial" w:cs="Arial"/>
          <w:sz w:val="24"/>
          <w:szCs w:val="24"/>
          <w:lang w:val="en" w:eastAsia="en-GB"/>
        </w:rPr>
        <w:t xml:space="preserve">In </w:t>
      </w:r>
      <w:r w:rsidRPr="00A94C9A">
        <w:rPr>
          <w:rFonts w:ascii="Arial" w:hAnsi="Arial" w:cs="Arial"/>
          <w:i/>
          <w:sz w:val="24"/>
          <w:szCs w:val="24"/>
          <w:lang w:val="en" w:eastAsia="en-GB"/>
        </w:rPr>
        <w:t>A History of Western Astrology</w:t>
      </w:r>
      <w:r>
        <w:rPr>
          <w:rFonts w:ascii="Arial" w:hAnsi="Arial" w:cs="Arial"/>
          <w:sz w:val="24"/>
          <w:szCs w:val="24"/>
          <w:lang w:val="en" w:eastAsia="en-GB"/>
        </w:rPr>
        <w:t>, Campion describes a widely used psychological test, based on Jung’s psychological types, as ‘disguised astrology’ because those types were ultimately based on ‘the four elements of classical cosmology’.</w:t>
      </w:r>
      <w:r>
        <w:rPr>
          <w:rStyle w:val="FootnoteReference"/>
          <w:rFonts w:ascii="Arial" w:hAnsi="Arial" w:cs="Arial"/>
          <w:sz w:val="24"/>
          <w:szCs w:val="24"/>
          <w:lang w:val="en" w:eastAsia="en-GB"/>
        </w:rPr>
        <w:footnoteReference w:id="12"/>
      </w:r>
      <w:r>
        <w:rPr>
          <w:rFonts w:ascii="Arial" w:hAnsi="Arial" w:cs="Arial"/>
          <w:sz w:val="24"/>
          <w:szCs w:val="24"/>
          <w:lang w:val="en" w:eastAsia="en-GB"/>
        </w:rPr>
        <w:t xml:space="preserve">  The test is generally known as the Myers-Briggs Type Indicator (MBTI) and over many years I have found it to be a reliable tool, if used correctly, in matching preferences to the type of work or proposed vocation.  MBTI analysis was not used in this project, however there are a number of studies of MBTI preferences in the wider population which provide a bigger picture perspective that might inform the conclusions.  An example of the literature is a paper by Allen Hammer and Wayne Mitchell on the distribution of MBTI types in the US.  Whilst there is a lot of detail in this paper, the key findings, for the current project, were that the percentage distribution across the population of the 16 MBTI types was far from evenly balanced and within each type the gender balance was rarely 50:50.</w:t>
      </w:r>
      <w:r>
        <w:rPr>
          <w:rStyle w:val="FootnoteReference"/>
          <w:rFonts w:ascii="Arial" w:hAnsi="Arial" w:cs="Arial"/>
          <w:sz w:val="24"/>
          <w:szCs w:val="24"/>
          <w:lang w:val="en" w:eastAsia="en-GB"/>
        </w:rPr>
        <w:footnoteReference w:id="13"/>
      </w:r>
      <w:r>
        <w:rPr>
          <w:rFonts w:ascii="Arial" w:hAnsi="Arial" w:cs="Arial"/>
          <w:sz w:val="24"/>
          <w:szCs w:val="24"/>
          <w:lang w:val="en" w:eastAsia="en-GB"/>
        </w:rPr>
        <w:t xml:space="preserve">  </w:t>
      </w:r>
    </w:p>
    <w:p w14:paraId="67DF9208" w14:textId="056A4B1D" w:rsidR="00787993" w:rsidRDefault="00A94C9A" w:rsidP="0078125C">
      <w:pPr>
        <w:pStyle w:val="NormalWeb"/>
        <w:rPr>
          <w:rFonts w:ascii="Arial" w:hAnsi="Arial" w:cs="Arial"/>
          <w:sz w:val="24"/>
          <w:szCs w:val="24"/>
          <w:lang w:val="en" w:eastAsia="en-GB"/>
        </w:rPr>
      </w:pPr>
      <w:r>
        <w:rPr>
          <w:rFonts w:ascii="Arial" w:hAnsi="Arial" w:cs="Arial"/>
          <w:sz w:val="24"/>
          <w:szCs w:val="24"/>
          <w:lang w:val="en" w:eastAsia="en-GB"/>
        </w:rPr>
        <w:t>Campion</w:t>
      </w:r>
      <w:r w:rsidR="008C154A">
        <w:rPr>
          <w:rFonts w:ascii="Arial" w:hAnsi="Arial" w:cs="Arial"/>
          <w:sz w:val="24"/>
          <w:szCs w:val="24"/>
          <w:lang w:val="en" w:eastAsia="en-GB"/>
        </w:rPr>
        <w:t xml:space="preserve"> </w:t>
      </w:r>
      <w:r>
        <w:rPr>
          <w:rFonts w:ascii="Arial" w:hAnsi="Arial" w:cs="Arial"/>
          <w:sz w:val="24"/>
          <w:szCs w:val="24"/>
          <w:lang w:val="en" w:eastAsia="en-GB"/>
        </w:rPr>
        <w:t xml:space="preserve">addressed the issue of gender balance in contemporary astrology, </w:t>
      </w:r>
      <w:r w:rsidR="00143706">
        <w:rPr>
          <w:rFonts w:ascii="Arial" w:hAnsi="Arial" w:cs="Arial"/>
          <w:sz w:val="24"/>
          <w:szCs w:val="24"/>
          <w:lang w:val="en" w:eastAsia="en-GB"/>
        </w:rPr>
        <w:t>observ</w:t>
      </w:r>
      <w:r>
        <w:rPr>
          <w:rFonts w:ascii="Arial" w:hAnsi="Arial" w:cs="Arial"/>
          <w:sz w:val="24"/>
          <w:szCs w:val="24"/>
          <w:lang w:val="en" w:eastAsia="en-GB"/>
        </w:rPr>
        <w:t xml:space="preserve">ing that ‘Ninety per cent of the average astrology class are female’.  He </w:t>
      </w:r>
      <w:r w:rsidR="008C154A">
        <w:rPr>
          <w:rFonts w:ascii="Arial" w:hAnsi="Arial" w:cs="Arial"/>
          <w:sz w:val="24"/>
          <w:szCs w:val="24"/>
          <w:lang w:val="en" w:eastAsia="en-GB"/>
        </w:rPr>
        <w:t>went</w:t>
      </w:r>
      <w:r>
        <w:rPr>
          <w:rFonts w:ascii="Arial" w:hAnsi="Arial" w:cs="Arial"/>
          <w:sz w:val="24"/>
          <w:szCs w:val="24"/>
          <w:lang w:val="en" w:eastAsia="en-GB"/>
        </w:rPr>
        <w:t xml:space="preserve"> on to note ‘supporters of astrology argue that women have found a voice which has been denied to them by a patriarchal society, and that their ease in discussing feelings suits them to [natal] astrology’. On the other hand, it is suggested that men tend to prefer ‘event prediction and scientific approaches rather than ’soft’ counselling varieties [of astrology]’.</w:t>
      </w:r>
      <w:r>
        <w:rPr>
          <w:rStyle w:val="FootnoteReference"/>
          <w:rFonts w:ascii="Arial" w:hAnsi="Arial" w:cs="Arial"/>
          <w:sz w:val="24"/>
          <w:szCs w:val="24"/>
          <w:lang w:val="en" w:eastAsia="en-GB"/>
        </w:rPr>
        <w:footnoteReference w:id="14"/>
      </w:r>
      <w:r>
        <w:rPr>
          <w:rFonts w:ascii="Arial" w:hAnsi="Arial" w:cs="Arial"/>
          <w:sz w:val="24"/>
          <w:szCs w:val="24"/>
          <w:lang w:val="en" w:eastAsia="en-GB"/>
        </w:rPr>
        <w:t xml:space="preserve">  In MBTI terminology the above suggests that types with a dominant F</w:t>
      </w:r>
      <w:r w:rsidR="00143706">
        <w:rPr>
          <w:rFonts w:ascii="Arial" w:hAnsi="Arial" w:cs="Arial"/>
          <w:sz w:val="24"/>
          <w:szCs w:val="24"/>
          <w:lang w:val="en" w:eastAsia="en-GB"/>
        </w:rPr>
        <w:t xml:space="preserve"> (feeling function)</w:t>
      </w:r>
      <w:r>
        <w:rPr>
          <w:rFonts w:ascii="Arial" w:hAnsi="Arial" w:cs="Arial"/>
          <w:sz w:val="24"/>
          <w:szCs w:val="24"/>
          <w:lang w:val="en" w:eastAsia="en-GB"/>
        </w:rPr>
        <w:t xml:space="preserve"> will tend to be drawn to natal astrology and a dominant T </w:t>
      </w:r>
      <w:r w:rsidR="00143706">
        <w:rPr>
          <w:rFonts w:ascii="Arial" w:hAnsi="Arial" w:cs="Arial"/>
          <w:sz w:val="24"/>
          <w:szCs w:val="24"/>
          <w:lang w:val="en" w:eastAsia="en-GB"/>
        </w:rPr>
        <w:t xml:space="preserve">(thinking function) </w:t>
      </w:r>
      <w:r>
        <w:rPr>
          <w:rFonts w:ascii="Arial" w:hAnsi="Arial" w:cs="Arial"/>
          <w:sz w:val="24"/>
          <w:szCs w:val="24"/>
          <w:lang w:val="en" w:eastAsia="en-GB"/>
        </w:rPr>
        <w:t xml:space="preserve">might be more interested in the sort of astrology typified by mundane.  </w:t>
      </w:r>
      <w:r w:rsidR="00E24394">
        <w:rPr>
          <w:rFonts w:ascii="Arial" w:hAnsi="Arial" w:cs="Arial"/>
          <w:sz w:val="24"/>
          <w:szCs w:val="24"/>
          <w:lang w:val="en" w:eastAsia="en-GB"/>
        </w:rPr>
        <w:t>Hammer and Mitchell’s research shows that, in the general population, for men, 69% have a dominant T function whereas for women, 61% have a dominant F function.</w:t>
      </w:r>
      <w:r w:rsidR="00E24394">
        <w:rPr>
          <w:rStyle w:val="FootnoteReference"/>
          <w:rFonts w:ascii="Arial" w:hAnsi="Arial" w:cs="Arial"/>
          <w:sz w:val="24"/>
          <w:szCs w:val="24"/>
          <w:lang w:val="en" w:eastAsia="en-GB"/>
        </w:rPr>
        <w:footnoteReference w:id="15"/>
      </w:r>
      <w:r w:rsidR="00E24394">
        <w:rPr>
          <w:rFonts w:ascii="Arial" w:hAnsi="Arial" w:cs="Arial"/>
          <w:sz w:val="24"/>
          <w:szCs w:val="24"/>
          <w:lang w:val="en" w:eastAsia="en-GB"/>
        </w:rPr>
        <w:t xml:space="preserve">  This is by no means the complete story as there are other functions to consider, but it does point to a</w:t>
      </w:r>
      <w:r w:rsidR="000920EC">
        <w:rPr>
          <w:rFonts w:ascii="Arial" w:hAnsi="Arial" w:cs="Arial"/>
          <w:sz w:val="24"/>
          <w:szCs w:val="24"/>
          <w:lang w:val="en" w:eastAsia="en-GB"/>
        </w:rPr>
        <w:t xml:space="preserve"> future</w:t>
      </w:r>
      <w:r w:rsidR="00E24394">
        <w:rPr>
          <w:rFonts w:ascii="Arial" w:hAnsi="Arial" w:cs="Arial"/>
          <w:sz w:val="24"/>
          <w:szCs w:val="24"/>
          <w:lang w:val="en" w:eastAsia="en-GB"/>
        </w:rPr>
        <w:t xml:space="preserve"> line of </w:t>
      </w:r>
      <w:r w:rsidR="008C154A">
        <w:rPr>
          <w:rFonts w:ascii="Arial" w:hAnsi="Arial" w:cs="Arial"/>
          <w:sz w:val="24"/>
          <w:szCs w:val="24"/>
          <w:lang w:val="en" w:eastAsia="en-GB"/>
        </w:rPr>
        <w:t xml:space="preserve">possible </w:t>
      </w:r>
      <w:r w:rsidR="00E24394">
        <w:rPr>
          <w:rFonts w:ascii="Arial" w:hAnsi="Arial" w:cs="Arial"/>
          <w:sz w:val="24"/>
          <w:szCs w:val="24"/>
          <w:lang w:val="en" w:eastAsia="en-GB"/>
        </w:rPr>
        <w:t>research.</w:t>
      </w:r>
    </w:p>
    <w:p w14:paraId="550C014D" w14:textId="32BC5F8D" w:rsidR="003728B6" w:rsidRPr="00A04869" w:rsidRDefault="00456B6D" w:rsidP="00A04869">
      <w:pPr>
        <w:pStyle w:val="NormalWeb"/>
        <w:rPr>
          <w:rFonts w:ascii="Arial" w:hAnsi="Arial" w:cs="Arial"/>
          <w:sz w:val="24"/>
          <w:szCs w:val="24"/>
          <w:lang w:val="en" w:eastAsia="en-GB"/>
        </w:rPr>
      </w:pPr>
      <w:r>
        <w:rPr>
          <w:rFonts w:ascii="Arial" w:hAnsi="Arial" w:cs="Arial"/>
          <w:sz w:val="24"/>
          <w:szCs w:val="24"/>
          <w:lang w:val="en" w:eastAsia="en-GB"/>
        </w:rPr>
        <w:t xml:space="preserve">In </w:t>
      </w:r>
      <w:r w:rsidRPr="00456B6D">
        <w:rPr>
          <w:rFonts w:ascii="Arial" w:hAnsi="Arial" w:cs="Arial"/>
          <w:i/>
          <w:sz w:val="24"/>
          <w:szCs w:val="24"/>
          <w:lang w:val="en" w:eastAsia="en-GB"/>
        </w:rPr>
        <w:t>Astrology through History</w:t>
      </w:r>
      <w:r>
        <w:rPr>
          <w:rFonts w:ascii="Arial" w:hAnsi="Arial" w:cs="Arial"/>
          <w:sz w:val="24"/>
          <w:szCs w:val="24"/>
          <w:lang w:val="en" w:eastAsia="en-GB"/>
        </w:rPr>
        <w:t xml:space="preserve"> Bernadette Brady proposed that there is perhaps a wider view of gender in astrology.  Apart from the assigned genders of the signs and planets she noted ‘the 20</w:t>
      </w:r>
      <w:r w:rsidRPr="00456B6D">
        <w:rPr>
          <w:rFonts w:ascii="Arial" w:hAnsi="Arial" w:cs="Arial"/>
          <w:sz w:val="24"/>
          <w:szCs w:val="24"/>
          <w:vertAlign w:val="superscript"/>
          <w:lang w:val="en" w:eastAsia="en-GB"/>
        </w:rPr>
        <w:t>th</w:t>
      </w:r>
      <w:r>
        <w:rPr>
          <w:rFonts w:ascii="Arial" w:hAnsi="Arial" w:cs="Arial"/>
          <w:sz w:val="24"/>
          <w:szCs w:val="24"/>
          <w:lang w:val="en" w:eastAsia="en-GB"/>
        </w:rPr>
        <w:t xml:space="preserve"> century’s cultural shift from a largely male dominated study of the subject focused on the material world and issues of power to a female-dominated study of the subject embracing the inner or spiritual world of the individual’.</w:t>
      </w:r>
      <w:r w:rsidR="00231626">
        <w:rPr>
          <w:rFonts w:ascii="Arial" w:hAnsi="Arial" w:cs="Arial"/>
          <w:sz w:val="24"/>
          <w:szCs w:val="24"/>
          <w:lang w:val="en" w:eastAsia="en-GB"/>
        </w:rPr>
        <w:t xml:space="preserve">   Brady goes on to discuss a number of other cultural processes and astrological developments that support the empowerment of women and the </w:t>
      </w:r>
      <w:r w:rsidR="00231626">
        <w:rPr>
          <w:rFonts w:ascii="Arial" w:hAnsi="Arial" w:cs="Arial"/>
          <w:sz w:val="24"/>
          <w:szCs w:val="24"/>
          <w:lang w:val="en" w:eastAsia="en-GB"/>
        </w:rPr>
        <w:lastRenderedPageBreak/>
        <w:t>feminine voice in astrology.</w:t>
      </w:r>
      <w:r>
        <w:rPr>
          <w:rStyle w:val="FootnoteReference"/>
          <w:rFonts w:ascii="Arial" w:hAnsi="Arial" w:cs="Arial"/>
          <w:sz w:val="24"/>
          <w:szCs w:val="24"/>
          <w:lang w:val="en" w:eastAsia="en-GB"/>
        </w:rPr>
        <w:footnoteReference w:id="16"/>
      </w:r>
      <w:r w:rsidR="00231626">
        <w:rPr>
          <w:rFonts w:ascii="Arial" w:hAnsi="Arial" w:cs="Arial"/>
          <w:sz w:val="24"/>
          <w:szCs w:val="24"/>
          <w:lang w:val="en" w:eastAsia="en-GB"/>
        </w:rPr>
        <w:t xml:space="preserve">  These ideas could perhaps explain the higher percentage of female participation in </w:t>
      </w:r>
      <w:r w:rsidR="000920EC">
        <w:rPr>
          <w:rFonts w:ascii="Arial" w:hAnsi="Arial" w:cs="Arial"/>
          <w:sz w:val="24"/>
          <w:szCs w:val="24"/>
          <w:lang w:val="en" w:eastAsia="en-GB"/>
        </w:rPr>
        <w:t xml:space="preserve">natal </w:t>
      </w:r>
      <w:r w:rsidR="00231626">
        <w:rPr>
          <w:rFonts w:ascii="Arial" w:hAnsi="Arial" w:cs="Arial"/>
          <w:sz w:val="24"/>
          <w:szCs w:val="24"/>
          <w:lang w:val="en" w:eastAsia="en-GB"/>
        </w:rPr>
        <w:t>astrology than might be expected from just the MBTI data.</w:t>
      </w:r>
    </w:p>
    <w:p w14:paraId="7342C479" w14:textId="40000B16" w:rsidR="003728B6" w:rsidRDefault="003728B6" w:rsidP="00FA294E">
      <w:pPr>
        <w:rPr>
          <w:rFonts w:ascii="Arial" w:hAnsi="Arial" w:cs="Arial"/>
          <w:u w:val="single"/>
          <w:lang w:val="en" w:eastAsia="en-GB"/>
        </w:rPr>
      </w:pPr>
      <w:r>
        <w:rPr>
          <w:rFonts w:ascii="Arial" w:hAnsi="Arial" w:cs="Arial"/>
          <w:u w:val="single"/>
          <w:lang w:val="en" w:eastAsia="en-GB"/>
        </w:rPr>
        <w:t>Methodology:</w:t>
      </w:r>
    </w:p>
    <w:p w14:paraId="70E2F73A" w14:textId="77777777" w:rsidR="00A94C9A" w:rsidRDefault="00622E10" w:rsidP="00622E10">
      <w:pPr>
        <w:rPr>
          <w:rFonts w:ascii="Arial" w:hAnsi="Arial" w:cs="Arial"/>
        </w:rPr>
      </w:pPr>
      <w:r w:rsidRPr="0074074C">
        <w:rPr>
          <w:rFonts w:ascii="Arial" w:hAnsi="Arial" w:cs="Arial"/>
        </w:rPr>
        <w:t xml:space="preserve">For this project the proposed methods </w:t>
      </w:r>
      <w:r w:rsidR="00A94C9A">
        <w:rPr>
          <w:rFonts w:ascii="Arial" w:hAnsi="Arial" w:cs="Arial"/>
        </w:rPr>
        <w:t>were</w:t>
      </w:r>
      <w:r w:rsidRPr="0074074C">
        <w:rPr>
          <w:rFonts w:ascii="Arial" w:hAnsi="Arial" w:cs="Arial"/>
        </w:rPr>
        <w:t xml:space="preserve"> what Monique Hennink et al describe as ‘mixing research methods.</w:t>
      </w:r>
      <w:r w:rsidRPr="0074074C">
        <w:rPr>
          <w:rStyle w:val="FootnoteReference"/>
          <w:rFonts w:ascii="Arial" w:hAnsi="Arial" w:cs="Arial"/>
        </w:rPr>
        <w:footnoteReference w:id="17"/>
      </w:r>
      <w:r w:rsidRPr="0074074C">
        <w:rPr>
          <w:rFonts w:ascii="Arial" w:hAnsi="Arial" w:cs="Arial"/>
        </w:rPr>
        <w:t xml:space="preserve">  They describe the advantages and disadvantages of each.  For example, the interviews are likely to gain in depth information and descriptions of personal experiences, but will only collect individual perceptions rather than a collective view.   Given the widely varied background, deep experience of the proposed interviewees and range of</w:t>
      </w:r>
      <w:r>
        <w:rPr>
          <w:rFonts w:ascii="Arial" w:hAnsi="Arial" w:cs="Arial"/>
          <w:sz w:val="22"/>
          <w:szCs w:val="22"/>
        </w:rPr>
        <w:t xml:space="preserve"> </w:t>
      </w:r>
      <w:r w:rsidRPr="0074074C">
        <w:rPr>
          <w:rFonts w:ascii="Arial" w:hAnsi="Arial" w:cs="Arial"/>
        </w:rPr>
        <w:t xml:space="preserve">geographic locations it </w:t>
      </w:r>
      <w:r w:rsidR="00A94C9A">
        <w:rPr>
          <w:rFonts w:ascii="Arial" w:hAnsi="Arial" w:cs="Arial"/>
        </w:rPr>
        <w:t>was</w:t>
      </w:r>
      <w:r w:rsidRPr="0074074C">
        <w:rPr>
          <w:rFonts w:ascii="Arial" w:hAnsi="Arial" w:cs="Arial"/>
        </w:rPr>
        <w:t xml:space="preserve"> thought that this </w:t>
      </w:r>
      <w:r w:rsidR="00A94C9A">
        <w:rPr>
          <w:rFonts w:ascii="Arial" w:hAnsi="Arial" w:cs="Arial"/>
        </w:rPr>
        <w:t>was</w:t>
      </w:r>
      <w:r w:rsidRPr="0074074C">
        <w:rPr>
          <w:rFonts w:ascii="Arial" w:hAnsi="Arial" w:cs="Arial"/>
        </w:rPr>
        <w:t xml:space="preserve"> the best approach for that part of the research.  </w:t>
      </w:r>
    </w:p>
    <w:p w14:paraId="24AE181C" w14:textId="77777777" w:rsidR="00A94C9A" w:rsidRDefault="00A94C9A" w:rsidP="00622E10">
      <w:pPr>
        <w:rPr>
          <w:rFonts w:ascii="Arial" w:hAnsi="Arial" w:cs="Arial"/>
        </w:rPr>
      </w:pPr>
    </w:p>
    <w:p w14:paraId="7A4C7DF0" w14:textId="7DB5FCD5" w:rsidR="00622E10" w:rsidRPr="0074074C" w:rsidRDefault="00622E10" w:rsidP="00622E10">
      <w:pPr>
        <w:rPr>
          <w:rFonts w:ascii="Arial" w:hAnsi="Arial" w:cs="Arial"/>
        </w:rPr>
      </w:pPr>
      <w:r w:rsidRPr="0074074C">
        <w:rPr>
          <w:rFonts w:ascii="Arial" w:hAnsi="Arial" w:cs="Arial"/>
        </w:rPr>
        <w:t>On the other-hand</w:t>
      </w:r>
      <w:r w:rsidR="00A94C9A">
        <w:rPr>
          <w:rFonts w:ascii="Arial" w:hAnsi="Arial" w:cs="Arial"/>
        </w:rPr>
        <w:t xml:space="preserve"> it was felt that</w:t>
      </w:r>
      <w:r w:rsidRPr="0074074C">
        <w:rPr>
          <w:rFonts w:ascii="Arial" w:hAnsi="Arial" w:cs="Arial"/>
        </w:rPr>
        <w:t xml:space="preserve"> using questionnaires for the students w</w:t>
      </w:r>
      <w:r w:rsidR="00A94C9A">
        <w:rPr>
          <w:rFonts w:ascii="Arial" w:hAnsi="Arial" w:cs="Arial"/>
        </w:rPr>
        <w:t>as likely to</w:t>
      </w:r>
      <w:r w:rsidRPr="0074074C">
        <w:rPr>
          <w:rFonts w:ascii="Arial" w:hAnsi="Arial" w:cs="Arial"/>
        </w:rPr>
        <w:t xml:space="preserve"> gather ‘a lot of information quickly’ in a practical time frame.</w:t>
      </w:r>
      <w:r w:rsidRPr="0074074C">
        <w:rPr>
          <w:rStyle w:val="FootnoteReference"/>
          <w:rFonts w:ascii="Arial" w:hAnsi="Arial" w:cs="Arial"/>
        </w:rPr>
        <w:footnoteReference w:id="18"/>
      </w:r>
      <w:r w:rsidRPr="0074074C">
        <w:rPr>
          <w:rFonts w:ascii="Arial" w:hAnsi="Arial" w:cs="Arial"/>
        </w:rPr>
        <w:t xml:space="preserve">  Most of the students </w:t>
      </w:r>
      <w:r w:rsidR="00A94C9A">
        <w:rPr>
          <w:rFonts w:ascii="Arial" w:hAnsi="Arial" w:cs="Arial"/>
        </w:rPr>
        <w:t>may</w:t>
      </w:r>
      <w:r>
        <w:rPr>
          <w:rFonts w:ascii="Arial" w:hAnsi="Arial" w:cs="Arial"/>
        </w:rPr>
        <w:t xml:space="preserve"> </w:t>
      </w:r>
      <w:r w:rsidRPr="0074074C">
        <w:rPr>
          <w:rFonts w:ascii="Arial" w:hAnsi="Arial" w:cs="Arial"/>
        </w:rPr>
        <w:t xml:space="preserve">not have </w:t>
      </w:r>
      <w:r>
        <w:rPr>
          <w:rFonts w:ascii="Arial" w:hAnsi="Arial" w:cs="Arial"/>
        </w:rPr>
        <w:t xml:space="preserve">such </w:t>
      </w:r>
      <w:r w:rsidRPr="0074074C">
        <w:rPr>
          <w:rFonts w:ascii="Arial" w:hAnsi="Arial" w:cs="Arial"/>
        </w:rPr>
        <w:t xml:space="preserve">deep personal experience of the subject </w:t>
      </w:r>
      <w:r w:rsidR="00A94C9A">
        <w:rPr>
          <w:rFonts w:ascii="Arial" w:hAnsi="Arial" w:cs="Arial"/>
        </w:rPr>
        <w:t xml:space="preserve">as the interviewees </w:t>
      </w:r>
      <w:r w:rsidRPr="0074074C">
        <w:rPr>
          <w:rFonts w:ascii="Arial" w:hAnsi="Arial" w:cs="Arial"/>
        </w:rPr>
        <w:t>so that aspect</w:t>
      </w:r>
      <w:r w:rsidR="00A94C9A">
        <w:rPr>
          <w:rFonts w:ascii="Arial" w:hAnsi="Arial" w:cs="Arial"/>
        </w:rPr>
        <w:t xml:space="preserve"> of the data gathering</w:t>
      </w:r>
      <w:r w:rsidRPr="0074074C">
        <w:rPr>
          <w:rFonts w:ascii="Arial" w:hAnsi="Arial" w:cs="Arial"/>
        </w:rPr>
        <w:t xml:space="preserve"> </w:t>
      </w:r>
      <w:r w:rsidR="00A94C9A">
        <w:rPr>
          <w:rFonts w:ascii="Arial" w:hAnsi="Arial" w:cs="Arial"/>
        </w:rPr>
        <w:t xml:space="preserve">was thought to </w:t>
      </w:r>
      <w:r w:rsidR="000920EC">
        <w:rPr>
          <w:rFonts w:ascii="Arial" w:hAnsi="Arial" w:cs="Arial"/>
        </w:rPr>
        <w:t>require a different approach</w:t>
      </w:r>
      <w:r w:rsidRPr="0074074C">
        <w:rPr>
          <w:rFonts w:ascii="Arial" w:hAnsi="Arial" w:cs="Arial"/>
        </w:rPr>
        <w:t xml:space="preserve">. However, the questionnaire </w:t>
      </w:r>
      <w:r w:rsidR="00A94C9A">
        <w:rPr>
          <w:rFonts w:ascii="Arial" w:hAnsi="Arial" w:cs="Arial"/>
        </w:rPr>
        <w:t>did</w:t>
      </w:r>
      <w:r w:rsidRPr="0074074C">
        <w:rPr>
          <w:rFonts w:ascii="Arial" w:hAnsi="Arial" w:cs="Arial"/>
        </w:rPr>
        <w:t xml:space="preserve"> have space</w:t>
      </w:r>
      <w:r w:rsidR="00A94C9A">
        <w:rPr>
          <w:rFonts w:ascii="Arial" w:hAnsi="Arial" w:cs="Arial"/>
        </w:rPr>
        <w:t>s</w:t>
      </w:r>
      <w:r w:rsidRPr="0074074C">
        <w:rPr>
          <w:rFonts w:ascii="Arial" w:hAnsi="Arial" w:cs="Arial"/>
        </w:rPr>
        <w:t xml:space="preserve"> for comments re</w:t>
      </w:r>
      <w:r>
        <w:rPr>
          <w:rFonts w:ascii="Arial" w:hAnsi="Arial" w:cs="Arial"/>
        </w:rPr>
        <w:t>garding</w:t>
      </w:r>
      <w:r w:rsidRPr="0074074C">
        <w:rPr>
          <w:rFonts w:ascii="Arial" w:hAnsi="Arial" w:cs="Arial"/>
        </w:rPr>
        <w:t xml:space="preserve"> personal experiences.</w:t>
      </w:r>
    </w:p>
    <w:p w14:paraId="1F978EA5" w14:textId="77777777" w:rsidR="00622E10" w:rsidRDefault="00622E10" w:rsidP="0074074C">
      <w:pPr>
        <w:rPr>
          <w:rFonts w:ascii="Arial" w:hAnsi="Arial" w:cs="Arial"/>
        </w:rPr>
      </w:pPr>
    </w:p>
    <w:p w14:paraId="5F68CDC5" w14:textId="663C3290" w:rsidR="0074074C" w:rsidRDefault="0074074C" w:rsidP="0074074C">
      <w:pPr>
        <w:rPr>
          <w:rFonts w:ascii="Arial" w:hAnsi="Arial" w:cs="Arial"/>
        </w:rPr>
      </w:pPr>
      <w:r w:rsidRPr="0074074C">
        <w:rPr>
          <w:rFonts w:ascii="Arial" w:hAnsi="Arial" w:cs="Arial"/>
        </w:rPr>
        <w:t xml:space="preserve">The overall aim </w:t>
      </w:r>
      <w:r w:rsidR="000049E5">
        <w:rPr>
          <w:rFonts w:ascii="Arial" w:hAnsi="Arial" w:cs="Arial"/>
        </w:rPr>
        <w:t>was</w:t>
      </w:r>
      <w:r w:rsidRPr="0074074C">
        <w:rPr>
          <w:rFonts w:ascii="Arial" w:hAnsi="Arial" w:cs="Arial"/>
        </w:rPr>
        <w:t xml:space="preserve"> to collect a wide spectrum of </w:t>
      </w:r>
      <w:r w:rsidR="00895056">
        <w:rPr>
          <w:rFonts w:ascii="Arial" w:hAnsi="Arial" w:cs="Arial"/>
        </w:rPr>
        <w:t xml:space="preserve">perceptions and </w:t>
      </w:r>
      <w:r w:rsidRPr="0074074C">
        <w:rPr>
          <w:rFonts w:ascii="Arial" w:hAnsi="Arial" w:cs="Arial"/>
        </w:rPr>
        <w:t>views from a</w:t>
      </w:r>
      <w:r w:rsidR="00895056">
        <w:rPr>
          <w:rFonts w:ascii="Arial" w:hAnsi="Arial" w:cs="Arial"/>
        </w:rPr>
        <w:t>strologers with a</w:t>
      </w:r>
      <w:r w:rsidRPr="0074074C">
        <w:rPr>
          <w:rFonts w:ascii="Arial" w:hAnsi="Arial" w:cs="Arial"/>
        </w:rPr>
        <w:t xml:space="preserve"> broad range of backgrounds and experience.  The two methods</w:t>
      </w:r>
      <w:r w:rsidR="00E24394">
        <w:rPr>
          <w:rFonts w:ascii="Arial" w:hAnsi="Arial" w:cs="Arial"/>
        </w:rPr>
        <w:t>,</w:t>
      </w:r>
      <w:r w:rsidRPr="0074074C">
        <w:rPr>
          <w:rFonts w:ascii="Arial" w:hAnsi="Arial" w:cs="Arial"/>
        </w:rPr>
        <w:t xml:space="preserve"> </w:t>
      </w:r>
      <w:r w:rsidR="00E24394">
        <w:rPr>
          <w:rFonts w:ascii="Arial" w:hAnsi="Arial" w:cs="Arial"/>
        </w:rPr>
        <w:t>in detail,</w:t>
      </w:r>
      <w:r w:rsidRPr="0074074C">
        <w:rPr>
          <w:rFonts w:ascii="Arial" w:hAnsi="Arial" w:cs="Arial"/>
        </w:rPr>
        <w:t xml:space="preserve"> </w:t>
      </w:r>
      <w:r w:rsidR="00895056">
        <w:rPr>
          <w:rFonts w:ascii="Arial" w:hAnsi="Arial" w:cs="Arial"/>
        </w:rPr>
        <w:t>were</w:t>
      </w:r>
      <w:r w:rsidRPr="0074074C">
        <w:rPr>
          <w:rFonts w:ascii="Arial" w:hAnsi="Arial" w:cs="Arial"/>
        </w:rPr>
        <w:t xml:space="preserve"> short (30 minutes) semi-structured interviews and online questionnaires.  The interviews w</w:t>
      </w:r>
      <w:r w:rsidR="00895056">
        <w:rPr>
          <w:rFonts w:ascii="Arial" w:hAnsi="Arial" w:cs="Arial"/>
        </w:rPr>
        <w:t>ere</w:t>
      </w:r>
      <w:r w:rsidRPr="0074074C">
        <w:rPr>
          <w:rFonts w:ascii="Arial" w:hAnsi="Arial" w:cs="Arial"/>
        </w:rPr>
        <w:t xml:space="preserve"> restricted to a small number of </w:t>
      </w:r>
      <w:r w:rsidR="00A94C9A">
        <w:rPr>
          <w:rFonts w:ascii="Arial" w:hAnsi="Arial" w:cs="Arial"/>
        </w:rPr>
        <w:t xml:space="preserve">very </w:t>
      </w:r>
      <w:r w:rsidRPr="0074074C">
        <w:rPr>
          <w:rFonts w:ascii="Arial" w:hAnsi="Arial" w:cs="Arial"/>
        </w:rPr>
        <w:t>experienced astrologers, most of whom actively teach students</w:t>
      </w:r>
      <w:r w:rsidR="00A94C9A">
        <w:rPr>
          <w:rFonts w:ascii="Arial" w:hAnsi="Arial" w:cs="Arial"/>
        </w:rPr>
        <w:t xml:space="preserve"> in the UK, EU and other countries such as the US, China, Turkey and India</w:t>
      </w:r>
      <w:r w:rsidRPr="0074074C">
        <w:rPr>
          <w:rFonts w:ascii="Arial" w:hAnsi="Arial" w:cs="Arial"/>
        </w:rPr>
        <w:t>.  The interview questions w</w:t>
      </w:r>
      <w:r w:rsidR="00895056">
        <w:rPr>
          <w:rFonts w:ascii="Arial" w:hAnsi="Arial" w:cs="Arial"/>
        </w:rPr>
        <w:t>ere</w:t>
      </w:r>
      <w:r w:rsidRPr="0074074C">
        <w:rPr>
          <w:rFonts w:ascii="Arial" w:hAnsi="Arial" w:cs="Arial"/>
        </w:rPr>
        <w:t xml:space="preserve"> individually adjusted depending on the background of the interviewee.  </w:t>
      </w:r>
      <w:r w:rsidR="00A94C9A" w:rsidRPr="0074074C">
        <w:rPr>
          <w:rFonts w:ascii="Arial" w:hAnsi="Arial" w:cs="Arial"/>
        </w:rPr>
        <w:t>The interviewees are personally known to myself and w</w:t>
      </w:r>
      <w:r w:rsidR="00A94C9A">
        <w:rPr>
          <w:rFonts w:ascii="Arial" w:hAnsi="Arial" w:cs="Arial"/>
        </w:rPr>
        <w:t>ere</w:t>
      </w:r>
      <w:r w:rsidR="00A94C9A" w:rsidRPr="0074074C">
        <w:rPr>
          <w:rFonts w:ascii="Arial" w:hAnsi="Arial" w:cs="Arial"/>
        </w:rPr>
        <w:t xml:space="preserve"> approached directly at an individual level.</w:t>
      </w:r>
      <w:r w:rsidR="00A94C9A">
        <w:rPr>
          <w:rFonts w:ascii="Arial" w:hAnsi="Arial" w:cs="Arial"/>
        </w:rPr>
        <w:t xml:space="preserve">  </w:t>
      </w:r>
      <w:r w:rsidR="00A94C9A" w:rsidRPr="0074074C">
        <w:rPr>
          <w:rFonts w:ascii="Arial" w:hAnsi="Arial" w:cs="Arial"/>
        </w:rPr>
        <w:t xml:space="preserve">The number of interviewees </w:t>
      </w:r>
      <w:r w:rsidR="00A94C9A">
        <w:rPr>
          <w:rFonts w:ascii="Arial" w:hAnsi="Arial" w:cs="Arial"/>
        </w:rPr>
        <w:t>was</w:t>
      </w:r>
      <w:r w:rsidR="00A94C9A" w:rsidRPr="0074074C">
        <w:rPr>
          <w:rFonts w:ascii="Arial" w:hAnsi="Arial" w:cs="Arial"/>
        </w:rPr>
        <w:t xml:space="preserve"> five</w:t>
      </w:r>
      <w:r w:rsidR="00A94C9A">
        <w:rPr>
          <w:rFonts w:ascii="Arial" w:hAnsi="Arial" w:cs="Arial"/>
        </w:rPr>
        <w:t>.</w:t>
      </w:r>
      <w:r w:rsidR="00A94C9A" w:rsidRPr="0074074C">
        <w:rPr>
          <w:rFonts w:ascii="Arial" w:hAnsi="Arial" w:cs="Arial"/>
        </w:rPr>
        <w:t xml:space="preserve"> </w:t>
      </w:r>
      <w:r w:rsidR="00A94C9A">
        <w:rPr>
          <w:rFonts w:ascii="Arial" w:hAnsi="Arial" w:cs="Arial"/>
        </w:rPr>
        <w:t xml:space="preserve"> For this project they are identified as:</w:t>
      </w:r>
    </w:p>
    <w:p w14:paraId="20852E29" w14:textId="30489916" w:rsidR="00A94C9A" w:rsidRDefault="00A94C9A" w:rsidP="0074074C">
      <w:pPr>
        <w:rPr>
          <w:rFonts w:ascii="Arial" w:hAnsi="Arial" w:cs="Arial"/>
        </w:rPr>
      </w:pPr>
    </w:p>
    <w:p w14:paraId="6C25B1B0" w14:textId="4CD749EB" w:rsidR="00A94C9A" w:rsidRPr="00025B2B" w:rsidRDefault="00A94C9A" w:rsidP="00025B2B">
      <w:pPr>
        <w:pStyle w:val="ListParagraph"/>
        <w:numPr>
          <w:ilvl w:val="0"/>
          <w:numId w:val="8"/>
        </w:numPr>
        <w:rPr>
          <w:rFonts w:ascii="Arial" w:hAnsi="Arial" w:cs="Arial"/>
        </w:rPr>
      </w:pPr>
      <w:r w:rsidRPr="00025B2B">
        <w:rPr>
          <w:rFonts w:ascii="Arial" w:hAnsi="Arial" w:cs="Arial"/>
        </w:rPr>
        <w:t>Astrol.A</w:t>
      </w:r>
      <w:r w:rsidR="00025B2B" w:rsidRPr="00025B2B">
        <w:rPr>
          <w:rFonts w:ascii="Arial" w:hAnsi="Arial" w:cs="Arial"/>
        </w:rPr>
        <w:t xml:space="preserve"> is primarily a natal astrologer </w:t>
      </w:r>
      <w:r w:rsidR="00025B2B">
        <w:rPr>
          <w:rFonts w:ascii="Arial" w:hAnsi="Arial" w:cs="Arial"/>
        </w:rPr>
        <w:t>and Principle of</w:t>
      </w:r>
      <w:r w:rsidR="00025B2B" w:rsidRPr="00025B2B">
        <w:rPr>
          <w:rFonts w:ascii="Arial" w:hAnsi="Arial" w:cs="Arial"/>
        </w:rPr>
        <w:t xml:space="preserve"> a classroom-based astrology school which offers students an eclectic range of top speakers</w:t>
      </w:r>
      <w:r w:rsidR="00025B2B">
        <w:rPr>
          <w:rFonts w:ascii="Arial" w:hAnsi="Arial" w:cs="Arial"/>
        </w:rPr>
        <w:t>.</w:t>
      </w:r>
    </w:p>
    <w:p w14:paraId="56845D5F" w14:textId="4580F9D5" w:rsidR="00A94C9A" w:rsidRPr="00025B2B" w:rsidRDefault="00A94C9A" w:rsidP="00025B2B">
      <w:pPr>
        <w:pStyle w:val="ListParagraph"/>
        <w:numPr>
          <w:ilvl w:val="0"/>
          <w:numId w:val="8"/>
        </w:numPr>
        <w:rPr>
          <w:rFonts w:ascii="Arial" w:hAnsi="Arial" w:cs="Arial"/>
        </w:rPr>
      </w:pPr>
      <w:r w:rsidRPr="00025B2B">
        <w:rPr>
          <w:rFonts w:ascii="Arial" w:hAnsi="Arial" w:cs="Arial"/>
        </w:rPr>
        <w:t>Astrol.B</w:t>
      </w:r>
      <w:r w:rsidR="00025B2B" w:rsidRPr="00025B2B">
        <w:rPr>
          <w:rFonts w:ascii="Arial" w:hAnsi="Arial" w:cs="Arial"/>
        </w:rPr>
        <w:t xml:space="preserve"> is primarily a mundane astrologer </w:t>
      </w:r>
      <w:r w:rsidR="00025B2B">
        <w:rPr>
          <w:rFonts w:ascii="Arial" w:hAnsi="Arial" w:cs="Arial"/>
        </w:rPr>
        <w:t xml:space="preserve">and Principle of </w:t>
      </w:r>
      <w:r w:rsidR="00025B2B" w:rsidRPr="00025B2B">
        <w:rPr>
          <w:rFonts w:ascii="Arial" w:hAnsi="Arial" w:cs="Arial"/>
        </w:rPr>
        <w:t>a largely online school which does offer a mundane diploma option.</w:t>
      </w:r>
    </w:p>
    <w:p w14:paraId="233AD8D4" w14:textId="6215EB3A" w:rsidR="00A94C9A" w:rsidRPr="00025B2B" w:rsidRDefault="00A94C9A" w:rsidP="00025B2B">
      <w:pPr>
        <w:pStyle w:val="ListParagraph"/>
        <w:numPr>
          <w:ilvl w:val="0"/>
          <w:numId w:val="8"/>
        </w:numPr>
        <w:rPr>
          <w:rFonts w:ascii="Arial" w:hAnsi="Arial" w:cs="Arial"/>
        </w:rPr>
      </w:pPr>
      <w:r w:rsidRPr="00025B2B">
        <w:rPr>
          <w:rFonts w:ascii="Arial" w:hAnsi="Arial" w:cs="Arial"/>
        </w:rPr>
        <w:t>Astrol.C</w:t>
      </w:r>
      <w:r w:rsidR="00025B2B" w:rsidRPr="00025B2B">
        <w:rPr>
          <w:rFonts w:ascii="Arial" w:hAnsi="Arial" w:cs="Arial"/>
        </w:rPr>
        <w:t xml:space="preserve"> is primarily a</w:t>
      </w:r>
      <w:r w:rsidR="001F1159">
        <w:rPr>
          <w:rFonts w:ascii="Arial" w:hAnsi="Arial" w:cs="Arial"/>
        </w:rPr>
        <w:t xml:space="preserve"> </w:t>
      </w:r>
      <w:r w:rsidR="00025B2B" w:rsidRPr="00025B2B">
        <w:rPr>
          <w:rFonts w:ascii="Arial" w:hAnsi="Arial" w:cs="Arial"/>
        </w:rPr>
        <w:t xml:space="preserve">psychological astrologer with strong direct connections to the French </w:t>
      </w:r>
      <w:r w:rsidR="001F1159">
        <w:rPr>
          <w:rFonts w:ascii="Arial" w:hAnsi="Arial" w:cs="Arial"/>
        </w:rPr>
        <w:t>community</w:t>
      </w:r>
      <w:r w:rsidR="00025B2B">
        <w:rPr>
          <w:rFonts w:ascii="Arial" w:hAnsi="Arial" w:cs="Arial"/>
        </w:rPr>
        <w:t xml:space="preserve"> of </w:t>
      </w:r>
      <w:r w:rsidR="00025B2B" w:rsidRPr="00025B2B">
        <w:rPr>
          <w:rFonts w:ascii="Arial" w:hAnsi="Arial" w:cs="Arial"/>
        </w:rPr>
        <w:t>mundane astrologers.</w:t>
      </w:r>
    </w:p>
    <w:p w14:paraId="52AAF733" w14:textId="6CEF885C" w:rsidR="0074074C" w:rsidRPr="00025B2B" w:rsidRDefault="00A94C9A" w:rsidP="0074074C">
      <w:pPr>
        <w:pStyle w:val="ListParagraph"/>
        <w:numPr>
          <w:ilvl w:val="0"/>
          <w:numId w:val="8"/>
        </w:numPr>
        <w:rPr>
          <w:rFonts w:ascii="Arial" w:hAnsi="Arial" w:cs="Arial"/>
        </w:rPr>
      </w:pPr>
      <w:r w:rsidRPr="00025B2B">
        <w:rPr>
          <w:rFonts w:ascii="Arial" w:hAnsi="Arial" w:cs="Arial"/>
        </w:rPr>
        <w:t>Astrol.D</w:t>
      </w:r>
      <w:r w:rsidR="00025B2B" w:rsidRPr="00025B2B">
        <w:rPr>
          <w:rFonts w:ascii="Arial" w:hAnsi="Arial" w:cs="Arial"/>
        </w:rPr>
        <w:t xml:space="preserve"> </w:t>
      </w:r>
      <w:r w:rsidR="003549C4">
        <w:rPr>
          <w:rFonts w:ascii="Arial" w:hAnsi="Arial" w:cs="Arial"/>
        </w:rPr>
        <w:t>are</w:t>
      </w:r>
      <w:r w:rsidR="00025B2B" w:rsidRPr="00025B2B">
        <w:rPr>
          <w:rFonts w:ascii="Arial" w:hAnsi="Arial" w:cs="Arial"/>
        </w:rPr>
        <w:t xml:space="preserve"> two astrologers who work as a pair.  One is a spiritual leader who teaches the Toledano tradition of Kabbalah.  The other is an astrologer who used to work for a leading New Age magazine.  Both are fluent in both natal and mundane astrology</w:t>
      </w:r>
      <w:r w:rsidR="003549C4">
        <w:rPr>
          <w:rFonts w:ascii="Arial" w:hAnsi="Arial" w:cs="Arial"/>
        </w:rPr>
        <w:t xml:space="preserve">.       </w:t>
      </w:r>
    </w:p>
    <w:p w14:paraId="5C614606" w14:textId="184455FC" w:rsidR="00A94C9A" w:rsidRDefault="00A94C9A" w:rsidP="0074074C">
      <w:pPr>
        <w:rPr>
          <w:rFonts w:ascii="Arial" w:hAnsi="Arial" w:cs="Arial"/>
        </w:rPr>
      </w:pPr>
      <w:r>
        <w:rPr>
          <w:rFonts w:ascii="Arial" w:hAnsi="Arial" w:cs="Arial"/>
        </w:rPr>
        <w:lastRenderedPageBreak/>
        <w:t xml:space="preserve">Interview transcripts were generated by a US service which proved to be high quality, required minimal editing and </w:t>
      </w:r>
      <w:r w:rsidR="00E24394">
        <w:rPr>
          <w:rFonts w:ascii="Arial" w:hAnsi="Arial" w:cs="Arial"/>
        </w:rPr>
        <w:t xml:space="preserve">which </w:t>
      </w:r>
      <w:r>
        <w:rPr>
          <w:rFonts w:ascii="Arial" w:hAnsi="Arial" w:cs="Arial"/>
        </w:rPr>
        <w:t>were turned around in less than 24 hours.</w:t>
      </w:r>
      <w:r>
        <w:rPr>
          <w:rStyle w:val="FootnoteReference"/>
          <w:rFonts w:ascii="Arial" w:hAnsi="Arial" w:cs="Arial"/>
        </w:rPr>
        <w:footnoteReference w:id="19"/>
      </w:r>
    </w:p>
    <w:p w14:paraId="0EDC0D7F" w14:textId="77777777" w:rsidR="00A94C9A" w:rsidRDefault="00A94C9A" w:rsidP="0074074C">
      <w:pPr>
        <w:rPr>
          <w:rFonts w:ascii="Arial" w:hAnsi="Arial" w:cs="Arial"/>
        </w:rPr>
      </w:pPr>
    </w:p>
    <w:p w14:paraId="175017FC" w14:textId="111EAF26" w:rsidR="0074074C" w:rsidRDefault="00A94C9A" w:rsidP="0074074C">
      <w:pPr>
        <w:rPr>
          <w:rFonts w:ascii="Arial" w:hAnsi="Arial" w:cs="Arial"/>
        </w:rPr>
      </w:pPr>
      <w:r>
        <w:rPr>
          <w:rFonts w:ascii="Arial" w:hAnsi="Arial" w:cs="Arial"/>
        </w:rPr>
        <w:t>The questionnaires were developed on Google Forms.  See Appendix 1 for details</w:t>
      </w:r>
      <w:r w:rsidR="00025B2B">
        <w:rPr>
          <w:rFonts w:ascii="Arial" w:hAnsi="Arial" w:cs="Arial"/>
        </w:rPr>
        <w:t xml:space="preserve">.  </w:t>
      </w:r>
      <w:r w:rsidR="0074074C" w:rsidRPr="0074074C">
        <w:rPr>
          <w:rFonts w:ascii="Arial" w:hAnsi="Arial" w:cs="Arial"/>
        </w:rPr>
        <w:t>The focus and content of the questions w</w:t>
      </w:r>
      <w:r>
        <w:rPr>
          <w:rFonts w:ascii="Arial" w:hAnsi="Arial" w:cs="Arial"/>
        </w:rPr>
        <w:t>ere</w:t>
      </w:r>
      <w:r w:rsidR="0074074C" w:rsidRPr="0074074C">
        <w:rPr>
          <w:rFonts w:ascii="Arial" w:hAnsi="Arial" w:cs="Arial"/>
        </w:rPr>
        <w:t xml:space="preserve"> adapted to take account of the difference in the relative levels of experience</w:t>
      </w:r>
      <w:r>
        <w:rPr>
          <w:rFonts w:ascii="Arial" w:hAnsi="Arial" w:cs="Arial"/>
        </w:rPr>
        <w:t xml:space="preserve"> compared to the interviewees</w:t>
      </w:r>
      <w:r w:rsidR="0074074C" w:rsidRPr="0074074C">
        <w:rPr>
          <w:rFonts w:ascii="Arial" w:hAnsi="Arial" w:cs="Arial"/>
        </w:rPr>
        <w:t xml:space="preserve"> </w:t>
      </w:r>
      <w:r w:rsidR="00E24394">
        <w:rPr>
          <w:rFonts w:ascii="Arial" w:hAnsi="Arial" w:cs="Arial"/>
        </w:rPr>
        <w:t>but</w:t>
      </w:r>
      <w:r>
        <w:rPr>
          <w:rFonts w:ascii="Arial" w:hAnsi="Arial" w:cs="Arial"/>
        </w:rPr>
        <w:t xml:space="preserve"> the</w:t>
      </w:r>
      <w:r w:rsidR="0074074C" w:rsidRPr="0074074C">
        <w:rPr>
          <w:rFonts w:ascii="Arial" w:hAnsi="Arial" w:cs="Arial"/>
        </w:rPr>
        <w:t xml:space="preserve"> questions w</w:t>
      </w:r>
      <w:r>
        <w:rPr>
          <w:rFonts w:ascii="Arial" w:hAnsi="Arial" w:cs="Arial"/>
        </w:rPr>
        <w:t>ere</w:t>
      </w:r>
      <w:r w:rsidR="0074074C" w:rsidRPr="0074074C">
        <w:rPr>
          <w:rFonts w:ascii="Arial" w:hAnsi="Arial" w:cs="Arial"/>
        </w:rPr>
        <w:t xml:space="preserve"> </w:t>
      </w:r>
      <w:r w:rsidR="00E24394">
        <w:rPr>
          <w:rFonts w:ascii="Arial" w:hAnsi="Arial" w:cs="Arial"/>
        </w:rPr>
        <w:t>similar for</w:t>
      </w:r>
      <w:r w:rsidR="0074074C" w:rsidRPr="0074074C">
        <w:rPr>
          <w:rFonts w:ascii="Arial" w:hAnsi="Arial" w:cs="Arial"/>
        </w:rPr>
        <w:t xml:space="preserve"> all participants.</w:t>
      </w:r>
      <w:r>
        <w:rPr>
          <w:rFonts w:ascii="Arial" w:hAnsi="Arial" w:cs="Arial"/>
        </w:rPr>
        <w:t xml:space="preserve">  </w:t>
      </w:r>
      <w:r w:rsidR="0074074C" w:rsidRPr="0074074C">
        <w:rPr>
          <w:rFonts w:ascii="Arial" w:hAnsi="Arial" w:cs="Arial"/>
        </w:rPr>
        <w:t>The questionnaires w</w:t>
      </w:r>
      <w:r>
        <w:rPr>
          <w:rFonts w:ascii="Arial" w:hAnsi="Arial" w:cs="Arial"/>
        </w:rPr>
        <w:t>ere</w:t>
      </w:r>
      <w:r w:rsidR="0074074C" w:rsidRPr="0074074C">
        <w:rPr>
          <w:rFonts w:ascii="Arial" w:hAnsi="Arial" w:cs="Arial"/>
        </w:rPr>
        <w:t xml:space="preserve"> distributed to Year 3 students and recent graduates of the London School of Astrology (LSA) by the senior management of the LSA</w:t>
      </w:r>
      <w:r>
        <w:rPr>
          <w:rFonts w:ascii="Arial" w:hAnsi="Arial" w:cs="Arial"/>
        </w:rPr>
        <w:t xml:space="preserve"> with a covering email drafted by myself.  Twenty-five questionnaires were sent out with eleven responses.</w:t>
      </w:r>
    </w:p>
    <w:p w14:paraId="16529061" w14:textId="77777777" w:rsidR="00E24394" w:rsidRDefault="00E24394" w:rsidP="0074074C">
      <w:pPr>
        <w:rPr>
          <w:rFonts w:ascii="Arial" w:hAnsi="Arial" w:cs="Arial"/>
        </w:rPr>
      </w:pPr>
    </w:p>
    <w:p w14:paraId="0E00E6F1" w14:textId="7EA18AB0" w:rsidR="00A94C9A" w:rsidRPr="00025B2B" w:rsidRDefault="00A94C9A" w:rsidP="00025B2B">
      <w:pPr>
        <w:pStyle w:val="ListParagraph"/>
        <w:numPr>
          <w:ilvl w:val="0"/>
          <w:numId w:val="9"/>
        </w:numPr>
        <w:rPr>
          <w:rFonts w:ascii="Arial" w:hAnsi="Arial" w:cs="Arial"/>
        </w:rPr>
      </w:pPr>
      <w:r w:rsidRPr="00025B2B">
        <w:rPr>
          <w:rFonts w:ascii="Arial" w:hAnsi="Arial" w:cs="Arial"/>
        </w:rPr>
        <w:t>Biases and reflexivity:</w:t>
      </w:r>
    </w:p>
    <w:p w14:paraId="7B088D54" w14:textId="15F844CD" w:rsidR="00A94C9A" w:rsidRDefault="00A94C9A" w:rsidP="0074074C">
      <w:pPr>
        <w:rPr>
          <w:rFonts w:ascii="Arial" w:hAnsi="Arial" w:cs="Arial"/>
        </w:rPr>
      </w:pPr>
      <w:r>
        <w:rPr>
          <w:rFonts w:ascii="Arial" w:hAnsi="Arial" w:cs="Arial"/>
        </w:rPr>
        <w:t>As a</w:t>
      </w:r>
      <w:r w:rsidR="00E24394">
        <w:rPr>
          <w:rFonts w:ascii="Arial" w:hAnsi="Arial" w:cs="Arial"/>
        </w:rPr>
        <w:t xml:space="preserve"> senior</w:t>
      </w:r>
      <w:r>
        <w:rPr>
          <w:rFonts w:ascii="Arial" w:hAnsi="Arial" w:cs="Arial"/>
        </w:rPr>
        <w:t xml:space="preserve"> astrology student at the LSA </w:t>
      </w:r>
      <w:r w:rsidR="00E24394">
        <w:rPr>
          <w:rFonts w:ascii="Arial" w:hAnsi="Arial" w:cs="Arial"/>
        </w:rPr>
        <w:t>I would be considered as an insider questioning other insiders.</w:t>
      </w:r>
      <w:r w:rsidR="00025B2B">
        <w:rPr>
          <w:rFonts w:ascii="Arial" w:hAnsi="Arial" w:cs="Arial"/>
        </w:rPr>
        <w:t xml:space="preserve">  Whilst there are drawbacks with this approach, as noted by Sonya Dwyer and Jennifer Buckle ‘</w:t>
      </w:r>
      <w:r w:rsidR="00025B2B" w:rsidRPr="00025B2B">
        <w:rPr>
          <w:rFonts w:ascii="Arial" w:hAnsi="Arial" w:cs="Arial"/>
        </w:rPr>
        <w:t>participants are typically more open with researchers so that there may be a greater depth to the data gathered</w:t>
      </w:r>
      <w:r w:rsidR="00025B2B">
        <w:rPr>
          <w:rFonts w:ascii="Arial" w:hAnsi="Arial" w:cs="Arial"/>
        </w:rPr>
        <w:t>’.</w:t>
      </w:r>
      <w:r w:rsidR="00025B2B">
        <w:rPr>
          <w:rStyle w:val="FootnoteReference"/>
          <w:rFonts w:ascii="Arial" w:hAnsi="Arial" w:cs="Arial"/>
        </w:rPr>
        <w:footnoteReference w:id="20"/>
      </w:r>
      <w:r w:rsidR="00E24394">
        <w:rPr>
          <w:rFonts w:ascii="Arial" w:hAnsi="Arial" w:cs="Arial"/>
        </w:rPr>
        <w:t xml:space="preserve">  Given my Libran Moon and extensive work-related training over many years I found that the interviews were relatively easy to do and with hindsight I would have preferred to have done the whole project in this way.  I have never used questionnaires previously and for myself that was a more difficult method.  Whilst Google Forms is clearly a good system, my lack of experience in questionnaire design showed up in the variability of some of the responses.  I did review the questionnaire with one of my interviewees before it was sent out but some of the questions were obviously still not clear enough.</w:t>
      </w:r>
      <w:r w:rsidR="000920EC">
        <w:rPr>
          <w:rFonts w:ascii="Arial" w:hAnsi="Arial" w:cs="Arial"/>
        </w:rPr>
        <w:t xml:space="preserve">  In both the interviews and questionnaires, I deliberately did not ask questions about gender.  In the current </w:t>
      </w:r>
      <w:r w:rsidR="008D040E">
        <w:rPr>
          <w:rFonts w:ascii="Arial" w:hAnsi="Arial" w:cs="Arial"/>
        </w:rPr>
        <w:t xml:space="preserve">wider </w:t>
      </w:r>
      <w:r w:rsidR="000920EC">
        <w:rPr>
          <w:rFonts w:ascii="Arial" w:hAnsi="Arial" w:cs="Arial"/>
        </w:rPr>
        <w:t>cultural environmen</w:t>
      </w:r>
      <w:r w:rsidR="008D040E">
        <w:rPr>
          <w:rFonts w:ascii="Arial" w:hAnsi="Arial" w:cs="Arial"/>
        </w:rPr>
        <w:t>t,</w:t>
      </w:r>
      <w:r w:rsidR="000920EC">
        <w:rPr>
          <w:rFonts w:ascii="Arial" w:hAnsi="Arial" w:cs="Arial"/>
        </w:rPr>
        <w:t xml:space="preserve"> as a male researcher</w:t>
      </w:r>
      <w:r w:rsidR="008D040E">
        <w:rPr>
          <w:rFonts w:ascii="Arial" w:hAnsi="Arial" w:cs="Arial"/>
        </w:rPr>
        <w:t>,</w:t>
      </w:r>
      <w:r w:rsidR="000920EC">
        <w:rPr>
          <w:rFonts w:ascii="Arial" w:hAnsi="Arial" w:cs="Arial"/>
        </w:rPr>
        <w:t xml:space="preserve"> I did not feel comfortable or safe to do so.</w:t>
      </w:r>
    </w:p>
    <w:p w14:paraId="1A864D21" w14:textId="2D49A6A2" w:rsidR="00E24394" w:rsidRDefault="00E24394" w:rsidP="0074074C">
      <w:pPr>
        <w:rPr>
          <w:rFonts w:ascii="Arial" w:hAnsi="Arial" w:cs="Arial"/>
        </w:rPr>
      </w:pPr>
    </w:p>
    <w:p w14:paraId="7D8A5ECD" w14:textId="15614129" w:rsidR="00E24394" w:rsidRPr="0074074C" w:rsidRDefault="00E24394" w:rsidP="0074074C">
      <w:pPr>
        <w:rPr>
          <w:rFonts w:ascii="Arial" w:hAnsi="Arial" w:cs="Arial"/>
        </w:rPr>
      </w:pPr>
      <w:r>
        <w:rPr>
          <w:rFonts w:ascii="Arial" w:hAnsi="Arial" w:cs="Arial"/>
        </w:rPr>
        <w:t xml:space="preserve">Minimising leading questions was a problem I had to deal with.  In MBTI terminology I am classed as INTP which </w:t>
      </w:r>
      <w:r w:rsidR="00025B2B">
        <w:rPr>
          <w:rFonts w:ascii="Arial" w:hAnsi="Arial" w:cs="Arial"/>
        </w:rPr>
        <w:t>suggests</w:t>
      </w:r>
      <w:r>
        <w:rPr>
          <w:rFonts w:ascii="Arial" w:hAnsi="Arial" w:cs="Arial"/>
        </w:rPr>
        <w:t xml:space="preserve"> intuitive strength.  That means it is relatively easy for me to ‘see answers’ to complex situations</w:t>
      </w:r>
      <w:r w:rsidR="00CC2134">
        <w:rPr>
          <w:rFonts w:ascii="Arial" w:hAnsi="Arial" w:cs="Arial"/>
        </w:rPr>
        <w:t>, or be a ‘know it all’</w:t>
      </w:r>
      <w:r>
        <w:rPr>
          <w:rFonts w:ascii="Arial" w:hAnsi="Arial" w:cs="Arial"/>
        </w:rPr>
        <w:t xml:space="preserve">.  However as </w:t>
      </w:r>
      <w:r w:rsidR="00456B6D">
        <w:rPr>
          <w:rFonts w:ascii="Arial" w:hAnsi="Arial" w:cs="Arial"/>
        </w:rPr>
        <w:t>one</w:t>
      </w:r>
      <w:r>
        <w:rPr>
          <w:rFonts w:ascii="Arial" w:hAnsi="Arial" w:cs="Arial"/>
        </w:rPr>
        <w:t xml:space="preserve"> of my interviewees said in a previous reading for me ‘ninety-percent of the time you will be right but ten-percent of the time you will be spectacularly wrong’. </w:t>
      </w:r>
      <w:r w:rsidR="00221B07">
        <w:rPr>
          <w:rFonts w:ascii="Arial" w:hAnsi="Arial" w:cs="Arial"/>
        </w:rPr>
        <w:t xml:space="preserve"> Trying to avoid</w:t>
      </w:r>
      <w:r>
        <w:rPr>
          <w:rFonts w:ascii="Arial" w:hAnsi="Arial" w:cs="Arial"/>
        </w:rPr>
        <w:t xml:space="preserve"> the latter pitfall required conscious humility on my part.</w:t>
      </w:r>
    </w:p>
    <w:p w14:paraId="462ADAE7" w14:textId="751CA70F" w:rsidR="003728B6" w:rsidRDefault="003728B6" w:rsidP="00FA294E">
      <w:pPr>
        <w:rPr>
          <w:rFonts w:ascii="Arial" w:hAnsi="Arial" w:cs="Arial"/>
          <w:u w:val="single"/>
          <w:lang w:val="en" w:eastAsia="en-GB"/>
        </w:rPr>
      </w:pPr>
    </w:p>
    <w:p w14:paraId="6741CDCD" w14:textId="4DF110E3" w:rsidR="003728B6" w:rsidRDefault="003728B6" w:rsidP="00FA294E">
      <w:pPr>
        <w:rPr>
          <w:rFonts w:ascii="Arial" w:hAnsi="Arial" w:cs="Arial"/>
          <w:u w:val="single"/>
          <w:lang w:val="en" w:eastAsia="en-GB"/>
        </w:rPr>
      </w:pPr>
      <w:r>
        <w:rPr>
          <w:rFonts w:ascii="Arial" w:hAnsi="Arial" w:cs="Arial"/>
          <w:u w:val="single"/>
          <w:lang w:val="en" w:eastAsia="en-GB"/>
        </w:rPr>
        <w:t>Findings and discussion:</w:t>
      </w:r>
    </w:p>
    <w:p w14:paraId="595518CD" w14:textId="3C4F2676" w:rsidR="003728B6" w:rsidRDefault="000920EC" w:rsidP="00FA294E">
      <w:pPr>
        <w:rPr>
          <w:rFonts w:ascii="Arial" w:hAnsi="Arial" w:cs="Arial"/>
          <w:lang w:val="en" w:eastAsia="en-GB"/>
        </w:rPr>
      </w:pPr>
      <w:r>
        <w:rPr>
          <w:rFonts w:ascii="Arial" w:hAnsi="Arial" w:cs="Arial"/>
          <w:lang w:val="en" w:eastAsia="en-GB"/>
        </w:rPr>
        <w:t xml:space="preserve">The interviews and questionnaires yielded more material than could be used in this essay.  Priority was therefore given to </w:t>
      </w:r>
      <w:r w:rsidR="00A04869">
        <w:rPr>
          <w:rFonts w:ascii="Arial" w:hAnsi="Arial" w:cs="Arial"/>
          <w:lang w:val="en" w:eastAsia="en-GB"/>
        </w:rPr>
        <w:t>particular themes</w:t>
      </w:r>
      <w:r>
        <w:rPr>
          <w:rFonts w:ascii="Arial" w:hAnsi="Arial" w:cs="Arial"/>
          <w:lang w:val="en" w:eastAsia="en-GB"/>
        </w:rPr>
        <w:t xml:space="preserve"> that appear to address the main objective of the research</w:t>
      </w:r>
      <w:r w:rsidR="00025B2B">
        <w:rPr>
          <w:rFonts w:ascii="Arial" w:hAnsi="Arial" w:cs="Arial"/>
          <w:lang w:val="en" w:eastAsia="en-GB"/>
        </w:rPr>
        <w:t>:</w:t>
      </w:r>
    </w:p>
    <w:p w14:paraId="43834C37" w14:textId="1F0FC189" w:rsidR="003549C4" w:rsidRDefault="003549C4" w:rsidP="00FA294E">
      <w:pPr>
        <w:rPr>
          <w:rFonts w:ascii="Arial" w:hAnsi="Arial" w:cs="Arial"/>
          <w:lang w:val="en" w:eastAsia="en-GB"/>
        </w:rPr>
      </w:pPr>
    </w:p>
    <w:p w14:paraId="3A80594C" w14:textId="77777777" w:rsidR="003549C4" w:rsidRDefault="003549C4" w:rsidP="00FA294E">
      <w:pPr>
        <w:rPr>
          <w:rFonts w:ascii="Arial" w:hAnsi="Arial" w:cs="Arial"/>
          <w:lang w:val="en" w:eastAsia="en-GB"/>
        </w:rPr>
      </w:pPr>
    </w:p>
    <w:p w14:paraId="14CB67F0" w14:textId="5A5F1E0E" w:rsidR="00B25770" w:rsidRDefault="00B25770" w:rsidP="00FA294E">
      <w:pPr>
        <w:rPr>
          <w:rFonts w:ascii="Arial" w:hAnsi="Arial" w:cs="Arial"/>
          <w:lang w:val="en" w:eastAsia="en-GB"/>
        </w:rPr>
      </w:pPr>
    </w:p>
    <w:p w14:paraId="4B112271" w14:textId="19859625" w:rsidR="00B25770" w:rsidRPr="00B25770" w:rsidRDefault="00B25770" w:rsidP="00B25770">
      <w:pPr>
        <w:pStyle w:val="ListParagraph"/>
        <w:numPr>
          <w:ilvl w:val="0"/>
          <w:numId w:val="6"/>
        </w:numPr>
        <w:rPr>
          <w:rFonts w:ascii="Arial" w:hAnsi="Arial" w:cs="Arial"/>
          <w:lang w:val="en" w:eastAsia="en-GB"/>
        </w:rPr>
      </w:pPr>
      <w:r w:rsidRPr="00B25770">
        <w:rPr>
          <w:rFonts w:ascii="Arial" w:hAnsi="Arial" w:cs="Arial"/>
          <w:lang w:val="en" w:eastAsia="en-GB"/>
        </w:rPr>
        <w:lastRenderedPageBreak/>
        <w:t>Astrological preferences of the respondents</w:t>
      </w:r>
      <w:r w:rsidR="00025B2B">
        <w:rPr>
          <w:rFonts w:ascii="Arial" w:hAnsi="Arial" w:cs="Arial"/>
          <w:lang w:val="en" w:eastAsia="en-GB"/>
        </w:rPr>
        <w:t>:</w:t>
      </w:r>
    </w:p>
    <w:p w14:paraId="6B6332C6" w14:textId="2AF84D04" w:rsidR="00B25770" w:rsidRDefault="00B25770" w:rsidP="00B25770">
      <w:pPr>
        <w:rPr>
          <w:rFonts w:ascii="Arial" w:hAnsi="Arial" w:cs="Arial"/>
          <w:lang w:val="en" w:eastAsia="en-GB"/>
        </w:rPr>
      </w:pPr>
      <w:r>
        <w:rPr>
          <w:rFonts w:ascii="Arial" w:hAnsi="Arial" w:cs="Arial"/>
          <w:lang w:val="en" w:eastAsia="en-GB"/>
        </w:rPr>
        <w:t xml:space="preserve">Although the number of responses was relatively low the results were closely in line with the figures quoted in the literature review.  The questionnaire respondents listed natal (100%), personal forecasting (82%) and relationships (82%) as their priority areas for astrological study.  Even though the LSA is a school predominantly focused on those areas, 27% </w:t>
      </w:r>
      <w:r w:rsidR="0082548D">
        <w:rPr>
          <w:rFonts w:ascii="Arial" w:hAnsi="Arial" w:cs="Arial"/>
          <w:lang w:val="en" w:eastAsia="en-GB"/>
        </w:rPr>
        <w:t xml:space="preserve">did </w:t>
      </w:r>
      <w:r>
        <w:rPr>
          <w:rFonts w:ascii="Arial" w:hAnsi="Arial" w:cs="Arial"/>
          <w:lang w:val="en" w:eastAsia="en-GB"/>
        </w:rPr>
        <w:t xml:space="preserve">include mundane as </w:t>
      </w:r>
      <w:r w:rsidR="0082548D">
        <w:rPr>
          <w:rFonts w:ascii="Arial" w:hAnsi="Arial" w:cs="Arial"/>
          <w:lang w:val="en" w:eastAsia="en-GB"/>
        </w:rPr>
        <w:t xml:space="preserve">a </w:t>
      </w:r>
      <w:r>
        <w:rPr>
          <w:rFonts w:ascii="Arial" w:hAnsi="Arial" w:cs="Arial"/>
          <w:lang w:val="en" w:eastAsia="en-GB"/>
        </w:rPr>
        <w:t xml:space="preserve">priority area.  </w:t>
      </w:r>
    </w:p>
    <w:p w14:paraId="579FBB15" w14:textId="77777777" w:rsidR="00B25770" w:rsidRDefault="00B25770" w:rsidP="00B25770">
      <w:pPr>
        <w:rPr>
          <w:rFonts w:ascii="Arial" w:hAnsi="Arial" w:cs="Arial"/>
          <w:lang w:val="en" w:eastAsia="en-GB"/>
        </w:rPr>
      </w:pPr>
    </w:p>
    <w:p w14:paraId="25D8F6DD" w14:textId="7315F3D5" w:rsidR="00B25770" w:rsidRDefault="00B25770" w:rsidP="00B25770">
      <w:pPr>
        <w:rPr>
          <w:rFonts w:ascii="Arial" w:hAnsi="Arial" w:cs="Arial"/>
          <w:lang w:val="en" w:eastAsia="en-GB"/>
        </w:rPr>
      </w:pPr>
      <w:r>
        <w:rPr>
          <w:rFonts w:ascii="Arial" w:hAnsi="Arial" w:cs="Arial"/>
          <w:lang w:val="en" w:eastAsia="en-GB"/>
        </w:rPr>
        <w:t xml:space="preserve">Although no questions on gender were included, my experience over the last four years is that the percentage of women in LSA classes is consistently around 90%.  On the other hand, Astrol.C observed that the majority of French mundane astrologers were men.  This appears again to be in line with the literature review.  Collection of MBTI data or use of derivative tools was considered to be beyond the scope of this project but, in my view, could be useful in </w:t>
      </w:r>
      <w:r w:rsidR="00025B2B">
        <w:rPr>
          <w:rFonts w:ascii="Arial" w:hAnsi="Arial" w:cs="Arial"/>
          <w:lang w:val="en" w:eastAsia="en-GB"/>
        </w:rPr>
        <w:t>help</w:t>
      </w:r>
      <w:r>
        <w:rPr>
          <w:rFonts w:ascii="Arial" w:hAnsi="Arial" w:cs="Arial"/>
          <w:lang w:val="en" w:eastAsia="en-GB"/>
        </w:rPr>
        <w:t>ing students</w:t>
      </w:r>
      <w:r w:rsidR="00025B2B">
        <w:rPr>
          <w:rFonts w:ascii="Arial" w:hAnsi="Arial" w:cs="Arial"/>
          <w:lang w:val="en" w:eastAsia="en-GB"/>
        </w:rPr>
        <w:t xml:space="preserve"> understand their</w:t>
      </w:r>
      <w:r>
        <w:rPr>
          <w:rFonts w:ascii="Arial" w:hAnsi="Arial" w:cs="Arial"/>
          <w:lang w:val="en" w:eastAsia="en-GB"/>
        </w:rPr>
        <w:t xml:space="preserve"> preferred astrological paths.  </w:t>
      </w:r>
    </w:p>
    <w:p w14:paraId="0F8334C9" w14:textId="77777777" w:rsidR="00B25770" w:rsidRDefault="00B25770" w:rsidP="00B25770">
      <w:pPr>
        <w:rPr>
          <w:rFonts w:ascii="Arial" w:hAnsi="Arial" w:cs="Arial"/>
          <w:lang w:val="en" w:eastAsia="en-GB"/>
        </w:rPr>
      </w:pPr>
    </w:p>
    <w:p w14:paraId="378CB4D9" w14:textId="41C164F7" w:rsidR="00B25770" w:rsidRDefault="00B25770" w:rsidP="00B25770">
      <w:pPr>
        <w:rPr>
          <w:rFonts w:ascii="Arial" w:hAnsi="Arial" w:cs="Arial"/>
          <w:lang w:val="en" w:eastAsia="en-GB"/>
        </w:rPr>
      </w:pPr>
      <w:r>
        <w:rPr>
          <w:rFonts w:ascii="Arial" w:hAnsi="Arial" w:cs="Arial"/>
          <w:lang w:val="en" w:eastAsia="en-GB"/>
        </w:rPr>
        <w:t>When considering outer planetary birth chart signatures, the questionnaire</w:t>
      </w:r>
      <w:r w:rsidR="008C154A">
        <w:rPr>
          <w:rFonts w:ascii="Arial" w:hAnsi="Arial" w:cs="Arial"/>
          <w:lang w:val="en" w:eastAsia="en-GB"/>
        </w:rPr>
        <w:t>s</w:t>
      </w:r>
      <w:r>
        <w:rPr>
          <w:rFonts w:ascii="Arial" w:hAnsi="Arial" w:cs="Arial"/>
          <w:lang w:val="en" w:eastAsia="en-GB"/>
        </w:rPr>
        <w:t xml:space="preserve"> did not yield enough information to draw meaningful conclusions.  In particular I had hoped for more responses from Millennials, particularly the Uranus conjunct Neptune cohort (approximately 1989 to 1997).  The latter did receive questionnaires but I know from some that their preference would have been for other means of communication</w:t>
      </w:r>
      <w:r w:rsidR="001F1159">
        <w:rPr>
          <w:rFonts w:ascii="Arial" w:hAnsi="Arial" w:cs="Arial"/>
          <w:lang w:val="en" w:eastAsia="en-GB"/>
        </w:rPr>
        <w:t>, i.e. various forms of social medi</w:t>
      </w:r>
      <w:r w:rsidR="007A606A">
        <w:rPr>
          <w:rFonts w:ascii="Arial" w:hAnsi="Arial" w:cs="Arial"/>
          <w:lang w:val="en" w:eastAsia="en-GB"/>
        </w:rPr>
        <w:t>a, as suggested by Judith Bell and Stephen Walters.</w:t>
      </w:r>
      <w:r w:rsidR="007A606A">
        <w:rPr>
          <w:rStyle w:val="FootnoteReference"/>
          <w:rFonts w:ascii="Arial" w:hAnsi="Arial" w:cs="Arial"/>
          <w:lang w:val="en" w:eastAsia="en-GB"/>
        </w:rPr>
        <w:footnoteReference w:id="21"/>
      </w:r>
    </w:p>
    <w:p w14:paraId="2C02BAA8" w14:textId="77777777" w:rsidR="00B25770" w:rsidRDefault="00B25770" w:rsidP="00B25770">
      <w:pPr>
        <w:rPr>
          <w:rFonts w:ascii="Arial" w:hAnsi="Arial" w:cs="Arial"/>
          <w:lang w:val="en" w:eastAsia="en-GB"/>
        </w:rPr>
      </w:pPr>
    </w:p>
    <w:p w14:paraId="7FBF7FFE" w14:textId="77777777" w:rsidR="00B25770" w:rsidRDefault="00B25770" w:rsidP="00B25770">
      <w:pPr>
        <w:rPr>
          <w:rFonts w:ascii="Arial" w:hAnsi="Arial" w:cs="Arial"/>
          <w:lang w:val="en" w:eastAsia="en-GB"/>
        </w:rPr>
      </w:pPr>
      <w:r>
        <w:rPr>
          <w:rFonts w:ascii="Arial" w:hAnsi="Arial" w:cs="Arial"/>
          <w:lang w:val="en" w:eastAsia="en-GB"/>
        </w:rPr>
        <w:t>The interviewees were asked if they had seen any changes in astrologers’ beliefs in mundane based on change in the generational signatures.  Astrol.A had not seen a change in demand for mundane classes but did comment on the Millennials, particularly the Neptune-Uranus cohort. ‘I haven’t noticed them clamouring for more mundane but when they realize how their Millennial status is connected to something astrological they’re certainly very interested’.  Astrol.B had observed something similar with the Capricorn generation (defined as 1988-1993); ‘the [mundane] bigger picture is actually personalised where the political has become personal’.  Astrol.B’s view was the personal levels of anxiety attributed to this generation by astrologers has a much larger context, so it’s not actually personal.  As a result, this generation of students may eventually have a strong interest in both natal and mundane.</w:t>
      </w:r>
    </w:p>
    <w:p w14:paraId="709E1F9E" w14:textId="77777777" w:rsidR="00B25770" w:rsidRDefault="00B25770" w:rsidP="00B25770">
      <w:pPr>
        <w:rPr>
          <w:rFonts w:ascii="Arial" w:hAnsi="Arial" w:cs="Arial"/>
          <w:lang w:val="en" w:eastAsia="en-GB"/>
        </w:rPr>
      </w:pPr>
    </w:p>
    <w:p w14:paraId="7D2FE369" w14:textId="77777777" w:rsidR="00B25770" w:rsidRDefault="00B25770" w:rsidP="00B25770">
      <w:pPr>
        <w:rPr>
          <w:rFonts w:ascii="Arial" w:hAnsi="Arial" w:cs="Arial"/>
          <w:lang w:val="en" w:eastAsia="en-GB"/>
        </w:rPr>
      </w:pPr>
      <w:r>
        <w:rPr>
          <w:rFonts w:ascii="Arial" w:hAnsi="Arial" w:cs="Arial"/>
          <w:lang w:val="en" w:eastAsia="en-GB"/>
        </w:rPr>
        <w:t xml:space="preserve">Astrol.B had also noticed that individual astrologers’ backgrounds tended to be related to level of their interest in mundane.  Mostly those with a ‘social science background……but [also] anyone that’s interested in the bigger picture’.  In the questionnaire the question on backgrounds was maybe not sufficiently precise to yield enough accurate data to confirm that observation.  </w:t>
      </w:r>
    </w:p>
    <w:p w14:paraId="6F0D364C" w14:textId="68E9034F" w:rsidR="000920EC" w:rsidRDefault="000920EC" w:rsidP="00FA294E">
      <w:pPr>
        <w:rPr>
          <w:rFonts w:ascii="Arial" w:hAnsi="Arial" w:cs="Arial"/>
          <w:lang w:val="en" w:eastAsia="en-GB"/>
        </w:rPr>
      </w:pPr>
    </w:p>
    <w:p w14:paraId="4E30D7B9" w14:textId="6477126F" w:rsidR="000920EC" w:rsidRPr="00B25770" w:rsidRDefault="000920EC" w:rsidP="00B25770">
      <w:pPr>
        <w:pStyle w:val="ListParagraph"/>
        <w:numPr>
          <w:ilvl w:val="0"/>
          <w:numId w:val="5"/>
        </w:numPr>
        <w:rPr>
          <w:rFonts w:ascii="Arial" w:hAnsi="Arial" w:cs="Arial"/>
          <w:lang w:val="en" w:eastAsia="en-GB"/>
        </w:rPr>
      </w:pPr>
      <w:r w:rsidRPr="00B25770">
        <w:rPr>
          <w:rFonts w:ascii="Arial" w:hAnsi="Arial" w:cs="Arial"/>
          <w:lang w:val="en" w:eastAsia="en-GB"/>
        </w:rPr>
        <w:t>The learning and teaching environment for mundane astrology</w:t>
      </w:r>
      <w:r w:rsidR="001F1159">
        <w:rPr>
          <w:rFonts w:ascii="Arial" w:hAnsi="Arial" w:cs="Arial"/>
          <w:lang w:val="en" w:eastAsia="en-GB"/>
        </w:rPr>
        <w:t>:</w:t>
      </w:r>
    </w:p>
    <w:p w14:paraId="3F1DECFD" w14:textId="64AE573F" w:rsidR="000920EC" w:rsidRPr="00CC2134" w:rsidRDefault="00221B07" w:rsidP="00FA294E">
      <w:pPr>
        <w:rPr>
          <w:rFonts w:ascii="Arial" w:hAnsi="Arial" w:cs="Arial"/>
          <w:i/>
          <w:lang w:val="en" w:eastAsia="en-GB"/>
        </w:rPr>
      </w:pPr>
      <w:r>
        <w:rPr>
          <w:rFonts w:ascii="Arial" w:hAnsi="Arial" w:cs="Arial"/>
          <w:lang w:val="en" w:eastAsia="en-GB"/>
        </w:rPr>
        <w:t xml:space="preserve">From the students’ perspective it appears that the majority of questionnaire respondents felt that learning about mundane astrology was more difficult relative to other parts of astrology.  There were specific comments on the main mundane text </w:t>
      </w:r>
      <w:r>
        <w:rPr>
          <w:rFonts w:ascii="Arial" w:hAnsi="Arial" w:cs="Arial"/>
          <w:lang w:val="en" w:eastAsia="en-GB"/>
        </w:rPr>
        <w:lastRenderedPageBreak/>
        <w:t xml:space="preserve">distributed by the LSA.  ‘I have the book </w:t>
      </w:r>
      <w:r w:rsidRPr="00221B07">
        <w:rPr>
          <w:rFonts w:ascii="Arial" w:hAnsi="Arial" w:cs="Arial"/>
          <w:i/>
          <w:lang w:val="en" w:eastAsia="en-GB"/>
        </w:rPr>
        <w:t>Mundane Astrology</w:t>
      </w:r>
      <w:r>
        <w:rPr>
          <w:rFonts w:ascii="Arial" w:hAnsi="Arial" w:cs="Arial"/>
          <w:lang w:val="en" w:eastAsia="en-GB"/>
        </w:rPr>
        <w:t xml:space="preserve"> which I have tried to read but just can’t.  For me it is dry and hard work.  A book on the subject that is interesting and easy to understand would be wonderful’.</w:t>
      </w:r>
      <w:r w:rsidR="008C154A">
        <w:rPr>
          <w:rFonts w:ascii="Arial" w:hAnsi="Arial" w:cs="Arial"/>
          <w:lang w:val="en" w:eastAsia="en-GB"/>
        </w:rPr>
        <w:t xml:space="preserve"> </w:t>
      </w:r>
      <w:r>
        <w:rPr>
          <w:rFonts w:ascii="Arial" w:hAnsi="Arial" w:cs="Arial"/>
          <w:lang w:val="en" w:eastAsia="en-GB"/>
        </w:rPr>
        <w:t xml:space="preserve"> The issue of books and teaching materials came up in the interview with Astrol.B who regards the book </w:t>
      </w:r>
      <w:r w:rsidRPr="00221B07">
        <w:rPr>
          <w:rFonts w:ascii="Arial" w:hAnsi="Arial" w:cs="Arial"/>
          <w:i/>
          <w:lang w:val="en" w:eastAsia="en-GB"/>
        </w:rPr>
        <w:t>Mundane Astrology</w:t>
      </w:r>
      <w:r>
        <w:rPr>
          <w:rFonts w:ascii="Arial" w:hAnsi="Arial" w:cs="Arial"/>
          <w:lang w:val="en" w:eastAsia="en-GB"/>
        </w:rPr>
        <w:t xml:space="preserve"> as ‘a classic and a benchmark...…the methodology is in there……but it is sort of that old-fashioned style now’.</w:t>
      </w:r>
      <w:r>
        <w:rPr>
          <w:rStyle w:val="FootnoteReference"/>
          <w:rFonts w:ascii="Arial" w:hAnsi="Arial" w:cs="Arial"/>
          <w:lang w:val="en" w:eastAsia="en-GB"/>
        </w:rPr>
        <w:footnoteReference w:id="22"/>
      </w:r>
      <w:r>
        <w:rPr>
          <w:rFonts w:ascii="Arial" w:hAnsi="Arial" w:cs="Arial"/>
          <w:lang w:val="en" w:eastAsia="en-GB"/>
        </w:rPr>
        <w:t xml:space="preserve">  The view of Astrol.B was that there needs to be more books on mundane techniques which are written in a modern format and grounded back to basics for those new to mundane astrology.</w:t>
      </w:r>
      <w:r w:rsidR="00B25770">
        <w:rPr>
          <w:rFonts w:ascii="Arial" w:hAnsi="Arial" w:cs="Arial"/>
          <w:lang w:val="en" w:eastAsia="en-GB"/>
        </w:rPr>
        <w:t xml:space="preserve"> </w:t>
      </w:r>
      <w:r w:rsidR="001F1159">
        <w:rPr>
          <w:rFonts w:ascii="Arial" w:hAnsi="Arial" w:cs="Arial"/>
          <w:lang w:val="en" w:eastAsia="en-GB"/>
        </w:rPr>
        <w:t xml:space="preserve"> </w:t>
      </w:r>
      <w:r w:rsidR="00B25770">
        <w:rPr>
          <w:rFonts w:ascii="Arial" w:hAnsi="Arial" w:cs="Arial"/>
          <w:lang w:val="en" w:eastAsia="en-GB"/>
        </w:rPr>
        <w:t>Astro</w:t>
      </w:r>
      <w:r w:rsidR="00A04869">
        <w:rPr>
          <w:rFonts w:ascii="Arial" w:hAnsi="Arial" w:cs="Arial"/>
          <w:lang w:val="en" w:eastAsia="en-GB"/>
        </w:rPr>
        <w:t>l.</w:t>
      </w:r>
      <w:r w:rsidR="00B25770">
        <w:rPr>
          <w:rFonts w:ascii="Arial" w:hAnsi="Arial" w:cs="Arial"/>
          <w:lang w:val="en" w:eastAsia="en-GB"/>
        </w:rPr>
        <w:t xml:space="preserve">C </w:t>
      </w:r>
      <w:r w:rsidR="00CC2134">
        <w:rPr>
          <w:rFonts w:ascii="Arial" w:hAnsi="Arial" w:cs="Arial"/>
          <w:lang w:val="en" w:eastAsia="en-GB"/>
        </w:rPr>
        <w:t xml:space="preserve">commented on a recent book sale at a big class in London where most of the books were sold except for copies of </w:t>
      </w:r>
      <w:r w:rsidR="00CC2134" w:rsidRPr="00CC2134">
        <w:rPr>
          <w:rFonts w:ascii="Arial" w:hAnsi="Arial" w:cs="Arial"/>
          <w:i/>
          <w:lang w:val="en" w:eastAsia="en-GB"/>
        </w:rPr>
        <w:t>Mundane Astrology.</w:t>
      </w:r>
    </w:p>
    <w:p w14:paraId="57AE5EEB" w14:textId="577C504F" w:rsidR="00221B07" w:rsidRDefault="00221B07" w:rsidP="00FA294E">
      <w:pPr>
        <w:rPr>
          <w:rFonts w:ascii="Arial" w:hAnsi="Arial" w:cs="Arial"/>
          <w:lang w:val="en" w:eastAsia="en-GB"/>
        </w:rPr>
      </w:pPr>
    </w:p>
    <w:p w14:paraId="5721D8F7" w14:textId="0DC1EE3B" w:rsidR="00221B07" w:rsidRDefault="00221B07" w:rsidP="00FA294E">
      <w:pPr>
        <w:rPr>
          <w:rFonts w:ascii="Arial" w:hAnsi="Arial" w:cs="Arial"/>
          <w:lang w:val="en" w:eastAsia="en-GB"/>
        </w:rPr>
      </w:pPr>
      <w:r>
        <w:rPr>
          <w:rFonts w:ascii="Arial" w:hAnsi="Arial" w:cs="Arial"/>
          <w:lang w:val="en" w:eastAsia="en-GB"/>
        </w:rPr>
        <w:t xml:space="preserve">All of the interviewees were aligned in the belief that, in practice, natal astrologers need to understand how they and their clients fit into the wider picture.  Astrol.A always starts natal classes with a disguised mundane introduction so that students get used to ‘looking at the bigger picture rather than freaking out because Saturn is inching towards their Moon’.  They were also aligned in a belief that it is better for students to have a good grounding in natal astrology first and then to study mundane astrology if that is their calling.  Astrol.D was clear that an astrologer needs to learn how to work with a natal chart, then mundane can be introduced ‘very slowly and very carefully’.   </w:t>
      </w:r>
    </w:p>
    <w:p w14:paraId="3301FF55" w14:textId="6EAD3A77" w:rsidR="00A04869" w:rsidRDefault="00A04869" w:rsidP="00FA294E">
      <w:pPr>
        <w:rPr>
          <w:rFonts w:ascii="Arial" w:hAnsi="Arial" w:cs="Arial"/>
          <w:lang w:val="en" w:eastAsia="en-GB"/>
        </w:rPr>
      </w:pPr>
    </w:p>
    <w:p w14:paraId="06A8D83A" w14:textId="60C5BAF8" w:rsidR="00A04869" w:rsidRPr="00A04869" w:rsidRDefault="00A04869" w:rsidP="00A04869">
      <w:pPr>
        <w:pStyle w:val="ListParagraph"/>
        <w:numPr>
          <w:ilvl w:val="0"/>
          <w:numId w:val="5"/>
        </w:numPr>
        <w:rPr>
          <w:rFonts w:ascii="Arial" w:hAnsi="Arial" w:cs="Arial"/>
          <w:lang w:val="en" w:eastAsia="en-GB"/>
        </w:rPr>
      </w:pPr>
      <w:r w:rsidRPr="00A04869">
        <w:rPr>
          <w:rFonts w:ascii="Arial" w:hAnsi="Arial" w:cs="Arial"/>
          <w:lang w:val="en" w:eastAsia="en-GB"/>
        </w:rPr>
        <w:t>Feel the width</w:t>
      </w:r>
      <w:r w:rsidR="00025B2B">
        <w:rPr>
          <w:rFonts w:ascii="Arial" w:hAnsi="Arial" w:cs="Arial"/>
          <w:lang w:val="en" w:eastAsia="en-GB"/>
        </w:rPr>
        <w:t>:</w:t>
      </w:r>
    </w:p>
    <w:p w14:paraId="5EAE594C" w14:textId="5B0DA280" w:rsidR="00A04869" w:rsidRDefault="00A04869" w:rsidP="00FA294E">
      <w:pPr>
        <w:rPr>
          <w:rFonts w:ascii="Arial" w:hAnsi="Arial" w:cs="Arial"/>
          <w:lang w:val="en" w:eastAsia="en-GB"/>
        </w:rPr>
      </w:pPr>
      <w:r>
        <w:rPr>
          <w:rFonts w:ascii="Arial" w:hAnsi="Arial" w:cs="Arial"/>
          <w:lang w:val="en" w:eastAsia="en-GB"/>
        </w:rPr>
        <w:t xml:space="preserve">The sheer scale of mundane astrological applications was touched on in the literature review. In some of the responses this appears to be a factor affecting students’ confidence in its practical application.  A synopsis of the interviewees feedback on this issue </w:t>
      </w:r>
      <w:r w:rsidR="00025B2B">
        <w:rPr>
          <w:rFonts w:ascii="Arial" w:hAnsi="Arial" w:cs="Arial"/>
          <w:lang w:val="en" w:eastAsia="en-GB"/>
        </w:rPr>
        <w:t>suggests</w:t>
      </w:r>
      <w:r>
        <w:rPr>
          <w:rFonts w:ascii="Arial" w:hAnsi="Arial" w:cs="Arial"/>
          <w:lang w:val="en" w:eastAsia="en-GB"/>
        </w:rPr>
        <w:t xml:space="preserve"> the solution </w:t>
      </w:r>
      <w:r w:rsidR="008C154A">
        <w:rPr>
          <w:rFonts w:ascii="Arial" w:hAnsi="Arial" w:cs="Arial"/>
          <w:lang w:val="en" w:eastAsia="en-GB"/>
        </w:rPr>
        <w:t>may come</w:t>
      </w:r>
      <w:r>
        <w:rPr>
          <w:rFonts w:ascii="Arial" w:hAnsi="Arial" w:cs="Arial"/>
          <w:lang w:val="en" w:eastAsia="en-GB"/>
        </w:rPr>
        <w:t xml:space="preserve"> down to the way mundane is taught.  </w:t>
      </w:r>
    </w:p>
    <w:p w14:paraId="4FD46770" w14:textId="2CF9E868" w:rsidR="000920EC" w:rsidRDefault="000920EC" w:rsidP="00FA294E">
      <w:pPr>
        <w:rPr>
          <w:rFonts w:ascii="Arial" w:hAnsi="Arial" w:cs="Arial"/>
          <w:lang w:val="en" w:eastAsia="en-GB"/>
        </w:rPr>
      </w:pPr>
    </w:p>
    <w:p w14:paraId="6B7B9CD7" w14:textId="272A834C" w:rsidR="00B25770" w:rsidRPr="00B25770" w:rsidRDefault="00B25770" w:rsidP="00B25770">
      <w:pPr>
        <w:pStyle w:val="ListParagraph"/>
        <w:numPr>
          <w:ilvl w:val="0"/>
          <w:numId w:val="5"/>
        </w:numPr>
        <w:rPr>
          <w:rFonts w:ascii="Arial" w:hAnsi="Arial" w:cs="Arial"/>
          <w:lang w:val="en" w:eastAsia="en-GB"/>
        </w:rPr>
      </w:pPr>
      <w:r w:rsidRPr="00B25770">
        <w:rPr>
          <w:rFonts w:ascii="Arial" w:hAnsi="Arial" w:cs="Arial"/>
          <w:lang w:val="en" w:eastAsia="en-GB"/>
        </w:rPr>
        <w:t>What’s in a name</w:t>
      </w:r>
      <w:r w:rsidR="00025B2B">
        <w:rPr>
          <w:rFonts w:ascii="Arial" w:hAnsi="Arial" w:cs="Arial"/>
          <w:lang w:val="en" w:eastAsia="en-GB"/>
        </w:rPr>
        <w:t>:</w:t>
      </w:r>
    </w:p>
    <w:p w14:paraId="003CCC2F" w14:textId="446719F5" w:rsidR="00B25770" w:rsidRDefault="00B25770" w:rsidP="00B25770">
      <w:pPr>
        <w:rPr>
          <w:rFonts w:ascii="Arial" w:hAnsi="Arial" w:cs="Arial"/>
          <w:lang w:val="en" w:eastAsia="en-GB"/>
        </w:rPr>
      </w:pPr>
      <w:r>
        <w:rPr>
          <w:rFonts w:ascii="Arial" w:hAnsi="Arial" w:cs="Arial"/>
          <w:lang w:val="en" w:eastAsia="en-GB"/>
        </w:rPr>
        <w:t>As noted in the literature review, whilst mundane astrology has been practiced in one form or another for thousands of years, the title mundane has only really been in regular use since the nineteenth century.</w:t>
      </w:r>
      <w:r w:rsidR="008C154A">
        <w:rPr>
          <w:rStyle w:val="FootnoteReference"/>
          <w:rFonts w:ascii="Arial" w:hAnsi="Arial" w:cs="Arial"/>
          <w:lang w:val="en" w:eastAsia="en-GB"/>
        </w:rPr>
        <w:footnoteReference w:id="23"/>
      </w:r>
      <w:r>
        <w:rPr>
          <w:rFonts w:ascii="Arial" w:hAnsi="Arial" w:cs="Arial"/>
          <w:lang w:val="en" w:eastAsia="en-GB"/>
        </w:rPr>
        <w:t xml:space="preserve"> </w:t>
      </w:r>
      <w:r w:rsidR="008C154A">
        <w:rPr>
          <w:rFonts w:ascii="Arial" w:hAnsi="Arial" w:cs="Arial"/>
          <w:lang w:val="en" w:eastAsia="en-GB"/>
        </w:rPr>
        <w:t xml:space="preserve"> </w:t>
      </w:r>
      <w:r>
        <w:rPr>
          <w:rFonts w:ascii="Arial" w:hAnsi="Arial" w:cs="Arial"/>
          <w:lang w:val="en" w:eastAsia="en-GB"/>
        </w:rPr>
        <w:t>Whilst the meaning of the Latin root is clear, contemporary English has two definitions, the second of which is ‘lacking excitement or dull’.  The question posed to the students and astrologers therefore was whether the name itself was a hindrance in attracting interest for this aspect of astrology.</w:t>
      </w:r>
    </w:p>
    <w:p w14:paraId="3771E617" w14:textId="77777777" w:rsidR="00B25770" w:rsidRDefault="00B25770" w:rsidP="00B25770">
      <w:pPr>
        <w:rPr>
          <w:rFonts w:ascii="Arial" w:hAnsi="Arial" w:cs="Arial"/>
          <w:lang w:val="en" w:eastAsia="en-GB"/>
        </w:rPr>
      </w:pPr>
    </w:p>
    <w:p w14:paraId="2794D0FB" w14:textId="77777777" w:rsidR="00B25770" w:rsidRDefault="00B25770" w:rsidP="00B25770">
      <w:pPr>
        <w:rPr>
          <w:rFonts w:ascii="Arial" w:hAnsi="Arial" w:cs="Arial"/>
          <w:lang w:val="en" w:eastAsia="en-GB"/>
        </w:rPr>
      </w:pPr>
      <w:r>
        <w:rPr>
          <w:rFonts w:ascii="Arial" w:hAnsi="Arial" w:cs="Arial"/>
          <w:lang w:val="en" w:eastAsia="en-GB"/>
        </w:rPr>
        <w:t xml:space="preserve">Both groups were evenly split on the subject.  One comment from the student group was; ‘With so many different types of astrology I think something more up to date and innovative would be better’. On the other-hand some students were comfortable with the ‘Latin etymology’.  Some of the interviewees were quite clear that the name does not help bring new astrologers into the discipline.  One comment was; ‘When </w:t>
      </w:r>
      <w:r>
        <w:rPr>
          <w:rFonts w:ascii="Arial" w:hAnsi="Arial" w:cs="Arial"/>
          <w:lang w:val="en" w:eastAsia="en-GB"/>
        </w:rPr>
        <w:lastRenderedPageBreak/>
        <w:t xml:space="preserve">you become a mundane astrologer, it’s fine and you get it, but it’s certainly not something that entices people’.  Another was; ‘It’s like Brexit, it’s got a dreadful name.  The problem is the usage of the word has changed’.  The other interviewees were more relaxed about the name.  They suggested perhaps teaching style is more important.  One comment was; ‘You cut the link between mundane meaning ordinary or boring in people’s heads.  You do that the first time you say what </w:t>
      </w:r>
      <w:proofErr w:type="gramStart"/>
      <w:r>
        <w:rPr>
          <w:rFonts w:ascii="Arial" w:hAnsi="Arial" w:cs="Arial"/>
          <w:lang w:val="en" w:eastAsia="en-GB"/>
        </w:rPr>
        <w:t>it</w:t>
      </w:r>
      <w:proofErr w:type="gramEnd"/>
      <w:r>
        <w:rPr>
          <w:rFonts w:ascii="Arial" w:hAnsi="Arial" w:cs="Arial"/>
          <w:lang w:val="en" w:eastAsia="en-GB"/>
        </w:rPr>
        <w:t xml:space="preserve"> is’.  </w:t>
      </w:r>
    </w:p>
    <w:p w14:paraId="35195F2D" w14:textId="77777777" w:rsidR="000920EC" w:rsidRDefault="000920EC" w:rsidP="00FA294E">
      <w:pPr>
        <w:rPr>
          <w:rFonts w:ascii="Arial" w:hAnsi="Arial" w:cs="Arial"/>
          <w:lang w:val="en" w:eastAsia="en-GB"/>
        </w:rPr>
      </w:pPr>
    </w:p>
    <w:p w14:paraId="3BE86138" w14:textId="42B2E7E5" w:rsidR="000920EC" w:rsidRPr="00DE4C98" w:rsidRDefault="000920EC" w:rsidP="00DE4C98">
      <w:pPr>
        <w:pStyle w:val="ListParagraph"/>
        <w:numPr>
          <w:ilvl w:val="0"/>
          <w:numId w:val="4"/>
        </w:numPr>
        <w:rPr>
          <w:rFonts w:ascii="Arial" w:hAnsi="Arial" w:cs="Arial"/>
          <w:lang w:val="en" w:eastAsia="en-GB"/>
        </w:rPr>
      </w:pPr>
      <w:r w:rsidRPr="00DE4C98">
        <w:rPr>
          <w:rFonts w:ascii="Arial" w:hAnsi="Arial" w:cs="Arial"/>
          <w:lang w:val="en" w:eastAsia="en-GB"/>
        </w:rPr>
        <w:t>Modern-day relevance and</w:t>
      </w:r>
      <w:r w:rsidR="00DE4C98" w:rsidRPr="00DE4C98">
        <w:rPr>
          <w:rFonts w:ascii="Arial" w:hAnsi="Arial" w:cs="Arial"/>
          <w:lang w:val="en" w:eastAsia="en-GB"/>
        </w:rPr>
        <w:t xml:space="preserve"> the</w:t>
      </w:r>
      <w:r w:rsidR="00221B07" w:rsidRPr="00DE4C98">
        <w:rPr>
          <w:rFonts w:ascii="Arial" w:hAnsi="Arial" w:cs="Arial"/>
          <w:lang w:val="en" w:eastAsia="en-GB"/>
        </w:rPr>
        <w:t xml:space="preserve"> future</w:t>
      </w:r>
      <w:r w:rsidRPr="00DE4C98">
        <w:rPr>
          <w:rFonts w:ascii="Arial" w:hAnsi="Arial" w:cs="Arial"/>
          <w:lang w:val="en" w:eastAsia="en-GB"/>
        </w:rPr>
        <w:t xml:space="preserve"> </w:t>
      </w:r>
      <w:r w:rsidR="00DE4C98" w:rsidRPr="00DE4C98">
        <w:rPr>
          <w:rFonts w:ascii="Arial" w:hAnsi="Arial" w:cs="Arial"/>
          <w:lang w:val="en" w:eastAsia="en-GB"/>
        </w:rPr>
        <w:t>of</w:t>
      </w:r>
      <w:r w:rsidRPr="00DE4C98">
        <w:rPr>
          <w:rFonts w:ascii="Arial" w:hAnsi="Arial" w:cs="Arial"/>
          <w:lang w:val="en" w:eastAsia="en-GB"/>
        </w:rPr>
        <w:t xml:space="preserve"> mundane astrology</w:t>
      </w:r>
      <w:r w:rsidR="001F1159">
        <w:rPr>
          <w:rFonts w:ascii="Arial" w:hAnsi="Arial" w:cs="Arial"/>
          <w:lang w:val="en" w:eastAsia="en-GB"/>
        </w:rPr>
        <w:t>:</w:t>
      </w:r>
    </w:p>
    <w:p w14:paraId="3AD0DCBF" w14:textId="4075553C" w:rsidR="000920EC" w:rsidRDefault="00DE4C98" w:rsidP="00FA294E">
      <w:pPr>
        <w:rPr>
          <w:rFonts w:ascii="Arial" w:hAnsi="Arial" w:cs="Arial"/>
          <w:lang w:val="en" w:eastAsia="en-GB"/>
        </w:rPr>
      </w:pPr>
      <w:r>
        <w:rPr>
          <w:rFonts w:ascii="Arial" w:hAnsi="Arial" w:cs="Arial"/>
          <w:lang w:val="en" w:eastAsia="en-GB"/>
        </w:rPr>
        <w:t xml:space="preserve">Even though most of the students had natal and associated aspects of astrology as their preferred areas of study, a clear majority believed that mundane astrology had a high level of relevance for the twenty-first century.  Based on their comments it is obvious that they are aware of how astrology can contribute to the bigger picture, even if they do not practice mundane themselves.  </w:t>
      </w:r>
    </w:p>
    <w:p w14:paraId="017AE8C4" w14:textId="77777777" w:rsidR="00DE4C98" w:rsidRDefault="00DE4C98" w:rsidP="00FA294E">
      <w:pPr>
        <w:rPr>
          <w:rFonts w:ascii="Arial" w:hAnsi="Arial" w:cs="Arial"/>
          <w:lang w:val="en" w:eastAsia="en-GB"/>
        </w:rPr>
      </w:pPr>
    </w:p>
    <w:p w14:paraId="7053A899" w14:textId="4C95E420" w:rsidR="00DE4C98" w:rsidRDefault="00DE4C98" w:rsidP="00FA294E">
      <w:pPr>
        <w:rPr>
          <w:rFonts w:ascii="Arial" w:hAnsi="Arial" w:cs="Arial"/>
          <w:lang w:val="en" w:eastAsia="en-GB"/>
        </w:rPr>
      </w:pPr>
      <w:r>
        <w:rPr>
          <w:rFonts w:ascii="Arial" w:hAnsi="Arial" w:cs="Arial"/>
          <w:lang w:val="en" w:eastAsia="en-GB"/>
        </w:rPr>
        <w:t xml:space="preserve">The interviewees had more positive beliefs about the future standing of mundane astrology than </w:t>
      </w:r>
      <w:r w:rsidR="0082548D">
        <w:rPr>
          <w:rFonts w:ascii="Arial" w:hAnsi="Arial" w:cs="Arial"/>
          <w:lang w:val="en" w:eastAsia="en-GB"/>
        </w:rPr>
        <w:t>I had</w:t>
      </w:r>
      <w:r>
        <w:rPr>
          <w:rFonts w:ascii="Arial" w:hAnsi="Arial" w:cs="Arial"/>
          <w:lang w:val="en" w:eastAsia="en-GB"/>
        </w:rPr>
        <w:t xml:space="preserve"> expected.  Astrol.A considers that in the social media ‘it’s almost a race now to discuss the mundane pattern......mundane astrology outside the [insiders] community has exploded’.  Talking about the business and organisational </w:t>
      </w:r>
      <w:r w:rsidRPr="00DE4C98">
        <w:rPr>
          <w:rFonts w:ascii="Arial" w:hAnsi="Arial" w:cs="Arial"/>
          <w:lang w:eastAsia="en-GB"/>
        </w:rPr>
        <w:t>environment</w:t>
      </w:r>
      <w:r>
        <w:rPr>
          <w:rFonts w:ascii="Arial" w:hAnsi="Arial" w:cs="Arial"/>
          <w:lang w:eastAsia="en-GB"/>
        </w:rPr>
        <w:t xml:space="preserve"> Astrol.A’s view was also ‘</w:t>
      </w:r>
      <w:r w:rsidRPr="00DE4C98">
        <w:rPr>
          <w:rFonts w:ascii="Arial" w:hAnsi="Arial" w:cs="Arial"/>
          <w:lang w:eastAsia="en-GB"/>
        </w:rPr>
        <w:t>in</w:t>
      </w:r>
      <w:r>
        <w:rPr>
          <w:rFonts w:ascii="Arial" w:hAnsi="Arial" w:cs="Arial"/>
          <w:lang w:val="en" w:eastAsia="en-GB"/>
        </w:rPr>
        <w:t xml:space="preserve"> the non-astrological and non-social media world the real key to developing a respected voice in astrology is through mundane astrology’.  </w:t>
      </w:r>
    </w:p>
    <w:p w14:paraId="0A08402F" w14:textId="79931254" w:rsidR="00DE4C98" w:rsidRDefault="00DE4C98" w:rsidP="00FA294E">
      <w:pPr>
        <w:rPr>
          <w:rFonts w:ascii="Arial" w:hAnsi="Arial" w:cs="Arial"/>
          <w:lang w:val="en" w:eastAsia="en-GB"/>
        </w:rPr>
      </w:pPr>
    </w:p>
    <w:p w14:paraId="1A3316C1" w14:textId="265DA77B" w:rsidR="00DE4C98" w:rsidRDefault="00DE4C98" w:rsidP="00FA294E">
      <w:pPr>
        <w:rPr>
          <w:rFonts w:ascii="Arial" w:hAnsi="Arial" w:cs="Arial"/>
          <w:lang w:val="en" w:eastAsia="en-GB"/>
        </w:rPr>
      </w:pPr>
      <w:r>
        <w:rPr>
          <w:rFonts w:ascii="Arial" w:hAnsi="Arial" w:cs="Arial"/>
          <w:lang w:val="en" w:eastAsia="en-GB"/>
        </w:rPr>
        <w:t>Astrol.B was of the belief that there are shifting patterns in types of astrology over time; ‘I think a lot of it’s got to do with fashion as well......now we are seeing a resurgence in harmonics in astrology.  I do think there is going to be a resurgence in mundane astrology and that will be towards the end of next year’.  Astrol.B’s belief is the driver will be the ingress of Jupiter, Saturn and Pluto into Aquarius which could trigger more interest about our place in the wider scheme of things.</w:t>
      </w:r>
    </w:p>
    <w:p w14:paraId="71EED207" w14:textId="71FC4728" w:rsidR="00DE4C98" w:rsidRDefault="00DE4C98" w:rsidP="00FA294E">
      <w:pPr>
        <w:rPr>
          <w:rFonts w:ascii="Arial" w:hAnsi="Arial" w:cs="Arial"/>
          <w:lang w:val="en" w:eastAsia="en-GB"/>
        </w:rPr>
      </w:pPr>
    </w:p>
    <w:p w14:paraId="7642CA08" w14:textId="04D53433" w:rsidR="00DE4C98" w:rsidRDefault="00DE4C98" w:rsidP="00FA294E">
      <w:pPr>
        <w:rPr>
          <w:rFonts w:ascii="Arial" w:hAnsi="Arial" w:cs="Arial"/>
          <w:lang w:val="en" w:eastAsia="en-GB"/>
        </w:rPr>
      </w:pPr>
      <w:r>
        <w:rPr>
          <w:rFonts w:ascii="Arial" w:hAnsi="Arial" w:cs="Arial"/>
          <w:lang w:val="en" w:eastAsia="en-GB"/>
        </w:rPr>
        <w:t xml:space="preserve">As noted in the literature review, Andre Barbault has been a huge influence on mundane astrology in France.  Astrol.C was of the view that, as a result, it was much more common for ‘people to talk about the large cycles in France than it is in the US’.  Astrol.C considers the French temperament, i.e. a preference for engineering type subjects, </w:t>
      </w:r>
      <w:r w:rsidR="00B25770">
        <w:rPr>
          <w:rFonts w:ascii="Arial" w:hAnsi="Arial" w:cs="Arial"/>
          <w:lang w:val="en" w:eastAsia="en-GB"/>
        </w:rPr>
        <w:t>could</w:t>
      </w:r>
      <w:r>
        <w:rPr>
          <w:rFonts w:ascii="Arial" w:hAnsi="Arial" w:cs="Arial"/>
          <w:lang w:val="en" w:eastAsia="en-GB"/>
        </w:rPr>
        <w:t xml:space="preserve"> be one of the reasons mundane astrology is more active than in other countries.</w:t>
      </w:r>
      <w:r w:rsidR="00B25770">
        <w:rPr>
          <w:rFonts w:ascii="Arial" w:hAnsi="Arial" w:cs="Arial"/>
          <w:lang w:val="en" w:eastAsia="en-GB"/>
        </w:rPr>
        <w:t xml:space="preserve">  Because Barbault had been translated into Spanish early in his career it was Astrol.B’s belief that he has had a similar influence on mundane astrology in Latin America.  </w:t>
      </w:r>
    </w:p>
    <w:p w14:paraId="02402C92" w14:textId="72FA9EAC" w:rsidR="00B25770" w:rsidRDefault="00B25770" w:rsidP="00FA294E">
      <w:pPr>
        <w:rPr>
          <w:rFonts w:ascii="Arial" w:hAnsi="Arial" w:cs="Arial"/>
          <w:lang w:val="en" w:eastAsia="en-GB"/>
        </w:rPr>
      </w:pPr>
    </w:p>
    <w:p w14:paraId="0A9D1C62" w14:textId="771DC6E7" w:rsidR="000920EC" w:rsidRDefault="00B25770" w:rsidP="00FA294E">
      <w:pPr>
        <w:rPr>
          <w:rFonts w:ascii="Arial" w:hAnsi="Arial" w:cs="Arial"/>
          <w:lang w:val="en" w:eastAsia="en-GB"/>
        </w:rPr>
      </w:pPr>
      <w:r>
        <w:rPr>
          <w:rFonts w:ascii="Arial" w:hAnsi="Arial" w:cs="Arial"/>
          <w:lang w:val="en" w:eastAsia="en-GB"/>
        </w:rPr>
        <w:t xml:space="preserve">Astrol.D </w:t>
      </w:r>
      <w:r w:rsidR="008C154A">
        <w:rPr>
          <w:rFonts w:ascii="Arial" w:hAnsi="Arial" w:cs="Arial"/>
          <w:lang w:val="en" w:eastAsia="en-GB"/>
        </w:rPr>
        <w:t>has</w:t>
      </w:r>
      <w:r>
        <w:rPr>
          <w:rFonts w:ascii="Arial" w:hAnsi="Arial" w:cs="Arial"/>
          <w:lang w:val="en" w:eastAsia="en-GB"/>
        </w:rPr>
        <w:t xml:space="preserve"> their own monthly </w:t>
      </w:r>
      <w:r w:rsidR="001F1159">
        <w:rPr>
          <w:rFonts w:ascii="Arial" w:hAnsi="Arial" w:cs="Arial"/>
          <w:lang w:val="en" w:eastAsia="en-GB"/>
        </w:rPr>
        <w:t xml:space="preserve">local </w:t>
      </w:r>
      <w:r>
        <w:rPr>
          <w:rFonts w:ascii="Arial" w:hAnsi="Arial" w:cs="Arial"/>
          <w:lang w:val="en" w:eastAsia="en-GB"/>
        </w:rPr>
        <w:t>radio show.  The week after th</w:t>
      </w:r>
      <w:r w:rsidR="008C154A">
        <w:rPr>
          <w:rFonts w:ascii="Arial" w:hAnsi="Arial" w:cs="Arial"/>
          <w:lang w:val="en" w:eastAsia="en-GB"/>
        </w:rPr>
        <w:t>is</w:t>
      </w:r>
      <w:r>
        <w:rPr>
          <w:rFonts w:ascii="Arial" w:hAnsi="Arial" w:cs="Arial"/>
          <w:lang w:val="en" w:eastAsia="en-GB"/>
        </w:rPr>
        <w:t xml:space="preserve"> interview they were going to change the format such that half would be looking at people’s charts and half will be mundane.  </w:t>
      </w:r>
      <w:r w:rsidR="00A04869">
        <w:rPr>
          <w:rFonts w:ascii="Arial" w:hAnsi="Arial" w:cs="Arial"/>
          <w:lang w:val="en" w:eastAsia="en-GB"/>
        </w:rPr>
        <w:t xml:space="preserve">The mundane part will be what was described as ‘the astrological weather forecast’.  </w:t>
      </w:r>
      <w:r>
        <w:rPr>
          <w:rFonts w:ascii="Arial" w:hAnsi="Arial" w:cs="Arial"/>
          <w:lang w:val="en" w:eastAsia="en-GB"/>
        </w:rPr>
        <w:t xml:space="preserve">Astrol.D’s belief is that; ‘The soul is always going to be collective.....so it’s got to involve mundane’.  </w:t>
      </w:r>
      <w:r w:rsidR="001F1159">
        <w:rPr>
          <w:rFonts w:ascii="Arial" w:hAnsi="Arial" w:cs="Arial"/>
          <w:lang w:val="en" w:eastAsia="en-GB"/>
        </w:rPr>
        <w:t>Coincidentally,</w:t>
      </w:r>
      <w:r w:rsidR="00A04869">
        <w:rPr>
          <w:rFonts w:ascii="Arial" w:hAnsi="Arial" w:cs="Arial"/>
          <w:lang w:val="en" w:eastAsia="en-GB"/>
        </w:rPr>
        <w:t xml:space="preserve"> Astrol.C was planning a talk in the US next month on the ‘World Soul’. </w:t>
      </w:r>
    </w:p>
    <w:p w14:paraId="5D7746DD" w14:textId="77777777" w:rsidR="00AC4286" w:rsidRDefault="00AC4286" w:rsidP="00FA294E">
      <w:pPr>
        <w:rPr>
          <w:rFonts w:ascii="Arial" w:hAnsi="Arial" w:cs="Arial"/>
          <w:u w:val="single"/>
          <w:lang w:val="en" w:eastAsia="en-GB"/>
        </w:rPr>
      </w:pPr>
    </w:p>
    <w:p w14:paraId="1F9B23CF" w14:textId="77777777" w:rsidR="003549C4" w:rsidRDefault="003549C4" w:rsidP="00FA294E">
      <w:pPr>
        <w:rPr>
          <w:rFonts w:ascii="Arial" w:hAnsi="Arial" w:cs="Arial"/>
          <w:u w:val="single"/>
          <w:lang w:val="en" w:eastAsia="en-GB"/>
        </w:rPr>
      </w:pPr>
    </w:p>
    <w:p w14:paraId="72C97A4B" w14:textId="77777777" w:rsidR="003549C4" w:rsidRDefault="003549C4" w:rsidP="00FA294E">
      <w:pPr>
        <w:rPr>
          <w:rFonts w:ascii="Arial" w:hAnsi="Arial" w:cs="Arial"/>
          <w:u w:val="single"/>
          <w:lang w:val="en" w:eastAsia="en-GB"/>
        </w:rPr>
      </w:pPr>
    </w:p>
    <w:p w14:paraId="71EC588F" w14:textId="77777777" w:rsidR="003549C4" w:rsidRDefault="003549C4" w:rsidP="00FA294E">
      <w:pPr>
        <w:rPr>
          <w:rFonts w:ascii="Arial" w:hAnsi="Arial" w:cs="Arial"/>
          <w:u w:val="single"/>
          <w:lang w:val="en" w:eastAsia="en-GB"/>
        </w:rPr>
      </w:pPr>
    </w:p>
    <w:p w14:paraId="2732FD5E" w14:textId="77777777" w:rsidR="003549C4" w:rsidRDefault="003549C4" w:rsidP="00FA294E">
      <w:pPr>
        <w:rPr>
          <w:rFonts w:ascii="Arial" w:hAnsi="Arial" w:cs="Arial"/>
          <w:u w:val="single"/>
          <w:lang w:val="en" w:eastAsia="en-GB"/>
        </w:rPr>
      </w:pPr>
    </w:p>
    <w:p w14:paraId="3CE02A0E" w14:textId="130E5080" w:rsidR="00AF4E40" w:rsidRPr="00063130" w:rsidRDefault="00AF4E40" w:rsidP="00FA294E">
      <w:pPr>
        <w:rPr>
          <w:rFonts w:ascii="Arial" w:hAnsi="Arial" w:cs="Arial"/>
          <w:u w:val="single"/>
          <w:lang w:val="en" w:eastAsia="en-GB"/>
        </w:rPr>
      </w:pPr>
      <w:r w:rsidRPr="00063130">
        <w:rPr>
          <w:rFonts w:ascii="Arial" w:hAnsi="Arial" w:cs="Arial"/>
          <w:u w:val="single"/>
          <w:lang w:val="en" w:eastAsia="en-GB"/>
        </w:rPr>
        <w:lastRenderedPageBreak/>
        <w:t>Conclusions</w:t>
      </w:r>
      <w:r w:rsidR="00063130" w:rsidRPr="00063130">
        <w:rPr>
          <w:rFonts w:ascii="Arial" w:hAnsi="Arial" w:cs="Arial"/>
          <w:u w:val="single"/>
          <w:lang w:val="en" w:eastAsia="en-GB"/>
        </w:rPr>
        <w:t>:</w:t>
      </w:r>
    </w:p>
    <w:p w14:paraId="5ED0A78F" w14:textId="45B8B17D" w:rsidR="007A56D6" w:rsidRDefault="00A04869" w:rsidP="00FA294E">
      <w:pPr>
        <w:rPr>
          <w:rFonts w:ascii="Arial" w:hAnsi="Arial" w:cs="Arial"/>
          <w:color w:val="313131"/>
          <w:lang w:val="en-US"/>
        </w:rPr>
      </w:pPr>
      <w:r w:rsidRPr="00C735D3">
        <w:rPr>
          <w:rFonts w:ascii="Arial" w:hAnsi="Arial" w:cs="Arial"/>
          <w:color w:val="313131"/>
          <w:lang w:val="en-US"/>
        </w:rPr>
        <w:t xml:space="preserve">The objective of the research </w:t>
      </w:r>
      <w:r>
        <w:rPr>
          <w:rFonts w:ascii="Arial" w:hAnsi="Arial" w:cs="Arial"/>
          <w:color w:val="313131"/>
          <w:lang w:val="en-US"/>
        </w:rPr>
        <w:t>was</w:t>
      </w:r>
      <w:r w:rsidRPr="00C735D3">
        <w:rPr>
          <w:rFonts w:ascii="Arial" w:hAnsi="Arial" w:cs="Arial"/>
          <w:color w:val="313131"/>
          <w:lang w:val="en-US"/>
        </w:rPr>
        <w:t xml:space="preserve"> to begin an investigation into the current standing</w:t>
      </w:r>
      <w:r>
        <w:rPr>
          <w:rFonts w:ascii="Arial" w:hAnsi="Arial" w:cs="Arial"/>
          <w:color w:val="313131"/>
          <w:lang w:val="en-US"/>
        </w:rPr>
        <w:t xml:space="preserve"> </w:t>
      </w:r>
      <w:r w:rsidRPr="00C735D3">
        <w:rPr>
          <w:rFonts w:ascii="Arial" w:hAnsi="Arial" w:cs="Arial"/>
          <w:color w:val="313131"/>
          <w:lang w:val="en-US"/>
        </w:rPr>
        <w:t>of mundane astrology</w:t>
      </w:r>
      <w:r>
        <w:rPr>
          <w:rFonts w:ascii="Arial" w:hAnsi="Arial" w:cs="Arial"/>
          <w:color w:val="313131"/>
          <w:lang w:val="en-US"/>
        </w:rPr>
        <w:t xml:space="preserve"> </w:t>
      </w:r>
      <w:r w:rsidRPr="00C735D3">
        <w:rPr>
          <w:rFonts w:ascii="Arial" w:hAnsi="Arial" w:cs="Arial"/>
          <w:color w:val="313131"/>
          <w:lang w:val="en-US"/>
        </w:rPr>
        <w:t>amongst contemporary astrologers</w:t>
      </w:r>
      <w:r>
        <w:rPr>
          <w:rFonts w:ascii="Arial" w:hAnsi="Arial" w:cs="Arial"/>
          <w:color w:val="313131"/>
          <w:lang w:val="en-US"/>
        </w:rPr>
        <w:t xml:space="preserve"> and their students</w:t>
      </w:r>
      <w:r w:rsidRPr="00C735D3">
        <w:rPr>
          <w:rFonts w:ascii="Arial" w:hAnsi="Arial" w:cs="Arial"/>
          <w:color w:val="313131"/>
          <w:lang w:val="en-US"/>
        </w:rPr>
        <w:t>.</w:t>
      </w:r>
      <w:r>
        <w:rPr>
          <w:rFonts w:ascii="Arial" w:hAnsi="Arial" w:cs="Arial"/>
          <w:color w:val="313131"/>
          <w:lang w:val="en-US"/>
        </w:rPr>
        <w:t xml:space="preserve">  Whilst the methodology, especially the questionnaire could have been improved the research generated more than enough material to meet the objective.</w:t>
      </w:r>
    </w:p>
    <w:p w14:paraId="597DDC8E" w14:textId="4C830CC0" w:rsidR="00A04869" w:rsidRDefault="00A04869" w:rsidP="00FA294E">
      <w:pPr>
        <w:rPr>
          <w:rFonts w:ascii="Arial" w:hAnsi="Arial" w:cs="Arial"/>
          <w:lang w:val="en" w:eastAsia="en-GB"/>
        </w:rPr>
      </w:pPr>
    </w:p>
    <w:p w14:paraId="5A8D016F" w14:textId="2DFFEDC6" w:rsidR="00A04869" w:rsidRDefault="00A04869" w:rsidP="00FA294E">
      <w:pPr>
        <w:rPr>
          <w:rFonts w:ascii="Arial" w:hAnsi="Arial" w:cs="Arial"/>
          <w:lang w:val="en" w:eastAsia="en-GB"/>
        </w:rPr>
      </w:pPr>
      <w:r>
        <w:rPr>
          <w:rFonts w:ascii="Arial" w:hAnsi="Arial" w:cs="Arial"/>
          <w:lang w:val="en" w:eastAsia="en-GB"/>
        </w:rPr>
        <w:t>Research on the astrological preferences of contemporary astrologers suggests they were more or less in line with the literature.  This was that natal and associated types of astrology, centered on the individual, were predominant with astrology of the collective</w:t>
      </w:r>
      <w:r w:rsidR="00025B2B">
        <w:rPr>
          <w:rFonts w:ascii="Arial" w:hAnsi="Arial" w:cs="Arial"/>
          <w:lang w:val="en" w:eastAsia="en-GB"/>
        </w:rPr>
        <w:t>, or mundane,</w:t>
      </w:r>
      <w:r>
        <w:rPr>
          <w:rFonts w:ascii="Arial" w:hAnsi="Arial" w:cs="Arial"/>
          <w:lang w:val="en" w:eastAsia="en-GB"/>
        </w:rPr>
        <w:t xml:space="preserve"> being some way down the list of preferences.  However, there was a </w:t>
      </w:r>
      <w:r w:rsidR="00CE0C94">
        <w:rPr>
          <w:rFonts w:ascii="Arial" w:hAnsi="Arial" w:cs="Arial"/>
          <w:lang w:val="en" w:eastAsia="en-GB"/>
        </w:rPr>
        <w:t>widespread</w:t>
      </w:r>
      <w:r>
        <w:rPr>
          <w:rFonts w:ascii="Arial" w:hAnsi="Arial" w:cs="Arial"/>
          <w:lang w:val="en" w:eastAsia="en-GB"/>
        </w:rPr>
        <w:t xml:space="preserve"> recognition of both the importance of mundane and the need to incorporate at least the higher frequency mundane cycles in the natal process.  The literature review and research suggest</w:t>
      </w:r>
      <w:r w:rsidR="00CE0C94">
        <w:rPr>
          <w:rFonts w:ascii="Arial" w:hAnsi="Arial" w:cs="Arial"/>
          <w:lang w:val="en" w:eastAsia="en-GB"/>
        </w:rPr>
        <w:t xml:space="preserve"> </w:t>
      </w:r>
      <w:r>
        <w:rPr>
          <w:rFonts w:ascii="Arial" w:hAnsi="Arial" w:cs="Arial"/>
          <w:lang w:val="en" w:eastAsia="en-GB"/>
        </w:rPr>
        <w:t xml:space="preserve">that further work </w:t>
      </w:r>
      <w:r w:rsidR="00CE0C94">
        <w:rPr>
          <w:rFonts w:ascii="Arial" w:hAnsi="Arial" w:cs="Arial"/>
          <w:lang w:val="en" w:eastAsia="en-GB"/>
        </w:rPr>
        <w:t>could</w:t>
      </w:r>
      <w:r>
        <w:rPr>
          <w:rFonts w:ascii="Arial" w:hAnsi="Arial" w:cs="Arial"/>
          <w:lang w:val="en" w:eastAsia="en-GB"/>
        </w:rPr>
        <w:t xml:space="preserve"> be done</w:t>
      </w:r>
      <w:r w:rsidR="00CE0C94">
        <w:rPr>
          <w:rFonts w:ascii="Arial" w:hAnsi="Arial" w:cs="Arial"/>
          <w:lang w:val="en" w:eastAsia="en-GB"/>
        </w:rPr>
        <w:t xml:space="preserve"> on matching individual depth psychology to the range of different paths available to student astrologers.</w:t>
      </w:r>
    </w:p>
    <w:p w14:paraId="359ACF6D" w14:textId="0F14504F" w:rsidR="00CE0C94" w:rsidRDefault="00CE0C94" w:rsidP="00FA294E">
      <w:pPr>
        <w:rPr>
          <w:rFonts w:ascii="Arial" w:hAnsi="Arial" w:cs="Arial"/>
          <w:lang w:val="en" w:eastAsia="en-GB"/>
        </w:rPr>
      </w:pPr>
    </w:p>
    <w:p w14:paraId="5ADD683B" w14:textId="34DBD4BB" w:rsidR="00CE0C94" w:rsidRDefault="00CE0C94" w:rsidP="00FA294E">
      <w:pPr>
        <w:rPr>
          <w:rFonts w:ascii="Arial" w:hAnsi="Arial" w:cs="Arial"/>
          <w:lang w:val="en" w:eastAsia="en-GB"/>
        </w:rPr>
      </w:pPr>
      <w:r>
        <w:rPr>
          <w:rFonts w:ascii="Arial" w:hAnsi="Arial" w:cs="Arial"/>
          <w:lang w:val="en" w:eastAsia="en-GB"/>
        </w:rPr>
        <w:t>The beliefs about the future use and application of mundane astrology were much more positive than I expected.  The experienced astrologers were clear that the upcoming outer planetary configurations were likely to trigger extensive demand for mundane explanations and forecasts.  Some felt that, in the twenty-first century, mundane astrology might even follow the path to recovery pioneered by psychological astrology in the twentieth century.  At maybe a more intuitive level the students could also see mundane astrology was going to play an important role in the coming years.</w:t>
      </w:r>
    </w:p>
    <w:p w14:paraId="195993A9" w14:textId="2963C656" w:rsidR="00CE0C94" w:rsidRDefault="00CE0C94" w:rsidP="00FA294E">
      <w:pPr>
        <w:rPr>
          <w:rFonts w:ascii="Arial" w:hAnsi="Arial" w:cs="Arial"/>
          <w:lang w:val="en" w:eastAsia="en-GB"/>
        </w:rPr>
      </w:pPr>
    </w:p>
    <w:p w14:paraId="23CC6CAC" w14:textId="3C0D1FDE" w:rsidR="008E2E64" w:rsidRPr="007A606A" w:rsidRDefault="00143706" w:rsidP="00FA294E">
      <w:pPr>
        <w:rPr>
          <w:rFonts w:ascii="Arial" w:hAnsi="Arial" w:cs="Arial"/>
          <w:lang w:val="en" w:eastAsia="en-GB"/>
        </w:rPr>
      </w:pPr>
      <w:r>
        <w:rPr>
          <w:rFonts w:ascii="Arial" w:hAnsi="Arial" w:cs="Arial"/>
          <w:lang w:val="en" w:eastAsia="en-GB"/>
        </w:rPr>
        <w:t>My perception is that</w:t>
      </w:r>
      <w:r w:rsidR="0082548D">
        <w:rPr>
          <w:rFonts w:ascii="Arial" w:hAnsi="Arial" w:cs="Arial"/>
          <w:lang w:val="en" w:eastAsia="en-GB"/>
        </w:rPr>
        <w:t xml:space="preserve"> the </w:t>
      </w:r>
      <w:r w:rsidR="00CE0C94">
        <w:rPr>
          <w:rFonts w:ascii="Arial" w:hAnsi="Arial" w:cs="Arial"/>
          <w:lang w:val="en" w:eastAsia="en-GB"/>
        </w:rPr>
        <w:t>key finding was such a renaissance may require a re-framing of how mundane astrology</w:t>
      </w:r>
      <w:r w:rsidR="003549C4">
        <w:rPr>
          <w:rFonts w:ascii="Arial" w:hAnsi="Arial" w:cs="Arial"/>
          <w:lang w:val="en" w:eastAsia="en-GB"/>
        </w:rPr>
        <w:t xml:space="preserve"> is taught</w:t>
      </w:r>
      <w:r w:rsidR="00CE0C94">
        <w:rPr>
          <w:rFonts w:ascii="Arial" w:hAnsi="Arial" w:cs="Arial"/>
          <w:lang w:val="en" w:eastAsia="en-GB"/>
        </w:rPr>
        <w:t xml:space="preserve">.  </w:t>
      </w:r>
      <w:r w:rsidR="00025B2B">
        <w:rPr>
          <w:rFonts w:ascii="Arial" w:hAnsi="Arial" w:cs="Arial"/>
          <w:lang w:val="en" w:eastAsia="en-GB"/>
        </w:rPr>
        <w:t xml:space="preserve">All of the teachers felt that students needed a grounding in natal astrology before learning mundane.  </w:t>
      </w:r>
      <w:r w:rsidR="008C154A">
        <w:rPr>
          <w:rFonts w:ascii="Arial" w:hAnsi="Arial" w:cs="Arial"/>
          <w:lang w:val="en" w:eastAsia="en-GB"/>
        </w:rPr>
        <w:t>However, i</w:t>
      </w:r>
      <w:r w:rsidR="00CE0C94">
        <w:rPr>
          <w:rFonts w:ascii="Arial" w:hAnsi="Arial" w:cs="Arial"/>
          <w:lang w:val="en" w:eastAsia="en-GB"/>
        </w:rPr>
        <w:t>t is</w:t>
      </w:r>
      <w:r w:rsidR="00025B2B">
        <w:rPr>
          <w:rFonts w:ascii="Arial" w:hAnsi="Arial" w:cs="Arial"/>
          <w:lang w:val="en" w:eastAsia="en-GB"/>
        </w:rPr>
        <w:t xml:space="preserve"> </w:t>
      </w:r>
      <w:r w:rsidR="00CE0C94">
        <w:rPr>
          <w:rFonts w:ascii="Arial" w:hAnsi="Arial" w:cs="Arial"/>
          <w:lang w:val="en" w:eastAsia="en-GB"/>
        </w:rPr>
        <w:t>clear there is a need for new</w:t>
      </w:r>
      <w:r>
        <w:rPr>
          <w:rFonts w:ascii="Arial" w:hAnsi="Arial" w:cs="Arial"/>
          <w:lang w:val="en" w:eastAsia="en-GB"/>
        </w:rPr>
        <w:t xml:space="preserve"> mundane</w:t>
      </w:r>
      <w:r w:rsidR="00CE0C94">
        <w:rPr>
          <w:rFonts w:ascii="Arial" w:hAnsi="Arial" w:cs="Arial"/>
          <w:lang w:val="en" w:eastAsia="en-GB"/>
        </w:rPr>
        <w:t xml:space="preserve"> instructional materials with up to date examples, maybe in a variety of modern formats.  </w:t>
      </w:r>
      <w:r w:rsidR="00025B2B">
        <w:rPr>
          <w:rFonts w:ascii="Arial" w:hAnsi="Arial" w:cs="Arial"/>
          <w:lang w:val="en" w:eastAsia="en-GB"/>
        </w:rPr>
        <w:t>For students the</w:t>
      </w:r>
      <w:r>
        <w:rPr>
          <w:rFonts w:ascii="Arial" w:hAnsi="Arial" w:cs="Arial"/>
          <w:lang w:val="en" w:eastAsia="en-GB"/>
        </w:rPr>
        <w:t xml:space="preserve"> process</w:t>
      </w:r>
      <w:r w:rsidR="00CE0C94">
        <w:rPr>
          <w:rFonts w:ascii="Arial" w:hAnsi="Arial" w:cs="Arial"/>
          <w:lang w:val="en" w:eastAsia="en-GB"/>
        </w:rPr>
        <w:t xml:space="preserve"> </w:t>
      </w:r>
      <w:r w:rsidR="00025B2B">
        <w:rPr>
          <w:rFonts w:ascii="Arial" w:hAnsi="Arial" w:cs="Arial"/>
          <w:lang w:val="en" w:eastAsia="en-GB"/>
        </w:rPr>
        <w:t xml:space="preserve">probably </w:t>
      </w:r>
      <w:r w:rsidR="00CE0C94">
        <w:rPr>
          <w:rFonts w:ascii="Arial" w:hAnsi="Arial" w:cs="Arial"/>
          <w:lang w:val="en" w:eastAsia="en-GB"/>
        </w:rPr>
        <w:t>need</w:t>
      </w:r>
      <w:r>
        <w:rPr>
          <w:rFonts w:ascii="Arial" w:hAnsi="Arial" w:cs="Arial"/>
          <w:lang w:val="en" w:eastAsia="en-GB"/>
        </w:rPr>
        <w:t>s</w:t>
      </w:r>
      <w:r w:rsidR="00CE0C94">
        <w:rPr>
          <w:rFonts w:ascii="Arial" w:hAnsi="Arial" w:cs="Arial"/>
          <w:lang w:val="en" w:eastAsia="en-GB"/>
        </w:rPr>
        <w:t xml:space="preserve"> to be based on a</w:t>
      </w:r>
      <w:r w:rsidR="003549C4">
        <w:rPr>
          <w:rFonts w:ascii="Arial" w:hAnsi="Arial" w:cs="Arial"/>
          <w:lang w:val="en" w:eastAsia="en-GB"/>
        </w:rPr>
        <w:t xml:space="preserve"> systematic map</w:t>
      </w:r>
      <w:r w:rsidR="00CE0C94">
        <w:rPr>
          <w:rFonts w:ascii="Arial" w:hAnsi="Arial" w:cs="Arial"/>
          <w:lang w:val="en" w:eastAsia="en-GB"/>
        </w:rPr>
        <w:t xml:space="preserve"> of the range of areas</w:t>
      </w:r>
      <w:r>
        <w:rPr>
          <w:rFonts w:ascii="Arial" w:hAnsi="Arial" w:cs="Arial"/>
          <w:lang w:val="en" w:eastAsia="en-GB"/>
        </w:rPr>
        <w:t>,</w:t>
      </w:r>
      <w:r w:rsidR="00CE0C94">
        <w:rPr>
          <w:rFonts w:ascii="Arial" w:hAnsi="Arial" w:cs="Arial"/>
          <w:lang w:val="en" w:eastAsia="en-GB"/>
        </w:rPr>
        <w:t xml:space="preserve"> encompassed by mundane</w:t>
      </w:r>
      <w:r>
        <w:rPr>
          <w:rFonts w:ascii="Arial" w:hAnsi="Arial" w:cs="Arial"/>
          <w:lang w:val="en" w:eastAsia="en-GB"/>
        </w:rPr>
        <w:t>, combined with</w:t>
      </w:r>
      <w:r w:rsidR="00CE0C94">
        <w:rPr>
          <w:rFonts w:ascii="Arial" w:hAnsi="Arial" w:cs="Arial"/>
          <w:lang w:val="en" w:eastAsia="en-GB"/>
        </w:rPr>
        <w:t xml:space="preserve"> the logical hierarchy of techniques </w:t>
      </w:r>
      <w:r>
        <w:rPr>
          <w:rFonts w:ascii="Arial" w:hAnsi="Arial" w:cs="Arial"/>
          <w:lang w:val="en" w:eastAsia="en-GB"/>
        </w:rPr>
        <w:t xml:space="preserve">which </w:t>
      </w:r>
      <w:r w:rsidR="00CE0C94">
        <w:rPr>
          <w:rFonts w:ascii="Arial" w:hAnsi="Arial" w:cs="Arial"/>
          <w:lang w:val="en" w:eastAsia="en-GB"/>
        </w:rPr>
        <w:t xml:space="preserve">can be applied in each situation.  </w:t>
      </w:r>
    </w:p>
    <w:p w14:paraId="4E241913" w14:textId="77777777" w:rsidR="008E2E64" w:rsidRDefault="008E2E64" w:rsidP="00FA294E">
      <w:pPr>
        <w:rPr>
          <w:rFonts w:ascii="Arial" w:hAnsi="Arial" w:cs="Arial"/>
          <w:u w:val="single"/>
          <w:lang w:val="en" w:eastAsia="en-GB"/>
        </w:rPr>
      </w:pPr>
    </w:p>
    <w:p w14:paraId="16076815" w14:textId="7471D5CD" w:rsidR="00063130" w:rsidRPr="00063130" w:rsidRDefault="00063130" w:rsidP="00FA294E">
      <w:pPr>
        <w:rPr>
          <w:rFonts w:ascii="Arial" w:hAnsi="Arial" w:cs="Arial"/>
          <w:u w:val="single"/>
          <w:lang w:val="en" w:eastAsia="en-GB"/>
        </w:rPr>
      </w:pPr>
      <w:r w:rsidRPr="00063130">
        <w:rPr>
          <w:rFonts w:ascii="Arial" w:hAnsi="Arial" w:cs="Arial"/>
          <w:u w:val="single"/>
          <w:lang w:val="en" w:eastAsia="en-GB"/>
        </w:rPr>
        <w:t>Bibliography:</w:t>
      </w:r>
    </w:p>
    <w:p w14:paraId="27E46BE7" w14:textId="77777777" w:rsidR="007A56D6" w:rsidRDefault="007A56D6" w:rsidP="00FA294E">
      <w:pPr>
        <w:rPr>
          <w:rFonts w:ascii="Arial" w:hAnsi="Arial" w:cs="Arial"/>
          <w:lang w:val="en" w:eastAsia="en-GB"/>
        </w:rPr>
      </w:pPr>
    </w:p>
    <w:p w14:paraId="6102882D" w14:textId="0FA207B1" w:rsidR="00441E70" w:rsidRDefault="00441E70" w:rsidP="00441E70">
      <w:pPr>
        <w:pStyle w:val="FootnoteText"/>
        <w:rPr>
          <w:rFonts w:ascii="Arial" w:hAnsi="Arial" w:cs="Arial"/>
          <w:sz w:val="24"/>
          <w:szCs w:val="24"/>
        </w:rPr>
      </w:pPr>
      <w:r w:rsidRPr="00821A7B">
        <w:rPr>
          <w:rFonts w:ascii="Arial" w:hAnsi="Arial" w:cs="Arial"/>
          <w:sz w:val="24"/>
          <w:szCs w:val="24"/>
        </w:rPr>
        <w:t xml:space="preserve">Baigent, Michael, </w:t>
      </w:r>
      <w:r>
        <w:rPr>
          <w:rFonts w:ascii="Arial" w:hAnsi="Arial" w:cs="Arial"/>
          <w:sz w:val="24"/>
          <w:szCs w:val="24"/>
        </w:rPr>
        <w:t>Charles Harvey and Nicholas Campion</w:t>
      </w:r>
      <w:r w:rsidRPr="00821A7B">
        <w:rPr>
          <w:rFonts w:ascii="Arial" w:hAnsi="Arial" w:cs="Arial"/>
          <w:sz w:val="24"/>
          <w:szCs w:val="24"/>
        </w:rPr>
        <w:t xml:space="preserve">, </w:t>
      </w:r>
      <w:r w:rsidRPr="00821A7B">
        <w:rPr>
          <w:rFonts w:ascii="Arial" w:hAnsi="Arial" w:cs="Arial"/>
          <w:i/>
          <w:sz w:val="24"/>
          <w:szCs w:val="24"/>
        </w:rPr>
        <w:t>Mundane Astrology</w:t>
      </w:r>
      <w:r w:rsidRPr="00821A7B">
        <w:rPr>
          <w:rFonts w:ascii="Arial" w:hAnsi="Arial" w:cs="Arial"/>
          <w:sz w:val="24"/>
          <w:szCs w:val="24"/>
        </w:rPr>
        <w:t xml:space="preserve"> (London, England: Thorsens, 1995).</w:t>
      </w:r>
    </w:p>
    <w:p w14:paraId="03F667A2" w14:textId="560DC72C" w:rsidR="00441E70" w:rsidRPr="00441E70" w:rsidRDefault="00441E70" w:rsidP="00441E70">
      <w:pPr>
        <w:pStyle w:val="FootnoteText"/>
        <w:rPr>
          <w:rFonts w:ascii="Arial" w:hAnsi="Arial" w:cs="Arial"/>
          <w:sz w:val="24"/>
          <w:szCs w:val="24"/>
        </w:rPr>
      </w:pPr>
      <w:r w:rsidRPr="002B3F2B">
        <w:rPr>
          <w:rFonts w:ascii="Arial" w:hAnsi="Arial" w:cs="Arial"/>
          <w:sz w:val="24"/>
          <w:szCs w:val="24"/>
        </w:rPr>
        <w:t xml:space="preserve">Barbault, Andre, </w:t>
      </w:r>
      <w:r w:rsidRPr="002B3F2B">
        <w:rPr>
          <w:rFonts w:ascii="Arial" w:hAnsi="Arial" w:cs="Arial"/>
          <w:i/>
          <w:sz w:val="24"/>
          <w:szCs w:val="24"/>
        </w:rPr>
        <w:t>L’Astrologie Mondiale</w:t>
      </w:r>
      <w:r w:rsidRPr="002B3F2B">
        <w:rPr>
          <w:rFonts w:ascii="Arial" w:hAnsi="Arial" w:cs="Arial"/>
          <w:sz w:val="24"/>
          <w:szCs w:val="24"/>
        </w:rPr>
        <w:t xml:space="preserve"> (Librarie Artheme Fayard, 1979).</w:t>
      </w:r>
    </w:p>
    <w:p w14:paraId="507A8CE2" w14:textId="12C9C535" w:rsidR="007A56D6" w:rsidRDefault="00212D8D" w:rsidP="001F1159">
      <w:pPr>
        <w:rPr>
          <w:rFonts w:ascii="Arial" w:hAnsi="Arial" w:cs="Arial"/>
          <w:lang w:val="en" w:eastAsia="en-GB"/>
        </w:rPr>
      </w:pPr>
      <w:r>
        <w:rPr>
          <w:rFonts w:ascii="Arial" w:hAnsi="Arial" w:cs="Arial"/>
          <w:lang w:val="en" w:eastAsia="en-GB"/>
        </w:rPr>
        <w:t xml:space="preserve">Bell, Judith and </w:t>
      </w:r>
      <w:r w:rsidR="00DE5D07">
        <w:rPr>
          <w:rFonts w:ascii="Arial" w:hAnsi="Arial" w:cs="Arial"/>
          <w:lang w:val="en" w:eastAsia="en-GB"/>
        </w:rPr>
        <w:t xml:space="preserve">Stephen </w:t>
      </w:r>
      <w:r>
        <w:rPr>
          <w:rFonts w:ascii="Arial" w:hAnsi="Arial" w:cs="Arial"/>
          <w:lang w:val="en" w:eastAsia="en-GB"/>
        </w:rPr>
        <w:t xml:space="preserve">Walters, </w:t>
      </w:r>
      <w:r w:rsidRPr="00A44982">
        <w:rPr>
          <w:rFonts w:ascii="Arial" w:hAnsi="Arial" w:cs="Arial"/>
          <w:i/>
          <w:lang w:val="en" w:eastAsia="en-GB"/>
        </w:rPr>
        <w:t>Doing Your Research project</w:t>
      </w:r>
      <w:r>
        <w:rPr>
          <w:rFonts w:ascii="Arial" w:hAnsi="Arial" w:cs="Arial"/>
          <w:lang w:val="en" w:eastAsia="en-GB"/>
        </w:rPr>
        <w:t>, Seventh Edition, (London: Open University Press, 2018).</w:t>
      </w:r>
    </w:p>
    <w:p w14:paraId="619F4FCE" w14:textId="77777777" w:rsidR="001F1159" w:rsidRDefault="001F1159" w:rsidP="001F1159">
      <w:pPr>
        <w:rPr>
          <w:rFonts w:ascii="Arial" w:hAnsi="Arial" w:cs="Arial"/>
          <w:lang w:val="en" w:eastAsia="en-GB"/>
        </w:rPr>
      </w:pPr>
    </w:p>
    <w:p w14:paraId="26E34929" w14:textId="37C56B9A" w:rsidR="001F1159" w:rsidRPr="004F36A1" w:rsidRDefault="001F1159" w:rsidP="00F61B66">
      <w:pPr>
        <w:pStyle w:val="FootnoteText"/>
        <w:rPr>
          <w:rFonts w:ascii="Arial" w:hAnsi="Arial" w:cs="Arial"/>
          <w:sz w:val="24"/>
          <w:szCs w:val="24"/>
          <w:lang w:val="en-GB"/>
        </w:rPr>
      </w:pPr>
      <w:r w:rsidRPr="001F1159">
        <w:rPr>
          <w:rFonts w:ascii="Arial" w:hAnsi="Arial" w:cs="Arial"/>
          <w:sz w:val="24"/>
          <w:szCs w:val="24"/>
          <w:lang w:val="en-GB"/>
        </w:rPr>
        <w:t xml:space="preserve">Burns William E., </w:t>
      </w:r>
      <w:r w:rsidRPr="001F1159">
        <w:rPr>
          <w:rFonts w:ascii="Arial" w:hAnsi="Arial" w:cs="Arial"/>
          <w:i/>
          <w:sz w:val="24"/>
          <w:szCs w:val="24"/>
          <w:lang w:val="en-GB"/>
        </w:rPr>
        <w:t>Astrology through History: Interpreting the Stars from Ancient Mesopotamia to the Present</w:t>
      </w:r>
      <w:r w:rsidRPr="001F1159">
        <w:rPr>
          <w:rFonts w:ascii="Arial" w:hAnsi="Arial" w:cs="Arial"/>
          <w:sz w:val="24"/>
          <w:szCs w:val="24"/>
          <w:lang w:val="en-GB"/>
        </w:rPr>
        <w:t>, (Santa Barbara, CA: ABC-CLIO, LLC. 2018), pp.135-139.</w:t>
      </w:r>
    </w:p>
    <w:p w14:paraId="1876EDA1" w14:textId="44FDF0DA" w:rsidR="004F36A1" w:rsidRDefault="004F36A1" w:rsidP="00F61B66">
      <w:pPr>
        <w:pStyle w:val="FootnoteText"/>
        <w:rPr>
          <w:rFonts w:ascii="Arial" w:hAnsi="Arial" w:cs="Arial"/>
          <w:sz w:val="24"/>
          <w:szCs w:val="24"/>
          <w:lang w:val="en-GB"/>
        </w:rPr>
      </w:pPr>
      <w:r w:rsidRPr="004F36A1">
        <w:rPr>
          <w:rFonts w:ascii="Arial" w:hAnsi="Arial" w:cs="Arial"/>
          <w:sz w:val="24"/>
          <w:szCs w:val="24"/>
          <w:lang w:val="en-GB"/>
        </w:rPr>
        <w:lastRenderedPageBreak/>
        <w:t>Campion,</w:t>
      </w:r>
      <w:r>
        <w:rPr>
          <w:rFonts w:ascii="Arial" w:hAnsi="Arial" w:cs="Arial"/>
          <w:sz w:val="24"/>
          <w:szCs w:val="24"/>
          <w:lang w:val="en-GB"/>
        </w:rPr>
        <w:t xml:space="preserve"> </w:t>
      </w:r>
      <w:r w:rsidRPr="004F36A1">
        <w:rPr>
          <w:rFonts w:ascii="Arial" w:hAnsi="Arial" w:cs="Arial"/>
          <w:sz w:val="24"/>
          <w:szCs w:val="24"/>
          <w:lang w:val="en-GB"/>
        </w:rPr>
        <w:t>Nicholas</w:t>
      </w:r>
      <w:r>
        <w:rPr>
          <w:rFonts w:ascii="Arial" w:hAnsi="Arial" w:cs="Arial"/>
          <w:sz w:val="24"/>
          <w:szCs w:val="24"/>
          <w:lang w:val="en-GB"/>
        </w:rPr>
        <w:t>,</w:t>
      </w:r>
      <w:r w:rsidRPr="004F36A1">
        <w:rPr>
          <w:rFonts w:ascii="Arial" w:hAnsi="Arial" w:cs="Arial"/>
          <w:sz w:val="24"/>
          <w:szCs w:val="24"/>
          <w:lang w:val="en-GB"/>
        </w:rPr>
        <w:t xml:space="preserve"> ‘Prophecy, Cosmology and the New Age Movement: The Extent and Nature of Contemporary Belief in Astrology,’ PhD Thesis, University of the West of England, 2004</w:t>
      </w:r>
      <w:r w:rsidR="001F1159">
        <w:rPr>
          <w:rFonts w:ascii="Arial" w:hAnsi="Arial" w:cs="Arial"/>
          <w:sz w:val="24"/>
          <w:szCs w:val="24"/>
          <w:lang w:val="en-GB"/>
        </w:rPr>
        <w:t>.</w:t>
      </w:r>
    </w:p>
    <w:p w14:paraId="5D0DBFBF" w14:textId="65FF86F2" w:rsidR="001F1159" w:rsidRDefault="001F1159" w:rsidP="00F61B66">
      <w:pPr>
        <w:pStyle w:val="FootnoteText"/>
        <w:rPr>
          <w:rFonts w:ascii="Arial" w:hAnsi="Arial" w:cs="Arial"/>
          <w:sz w:val="24"/>
          <w:szCs w:val="24"/>
          <w:lang w:val="en-GB"/>
        </w:rPr>
      </w:pPr>
      <w:r w:rsidRPr="001F1159">
        <w:rPr>
          <w:rFonts w:ascii="Arial" w:hAnsi="Arial" w:cs="Arial"/>
          <w:sz w:val="24"/>
          <w:szCs w:val="24"/>
          <w:lang w:val="en-GB"/>
        </w:rPr>
        <w:t xml:space="preserve">Campion, Nicholas, </w:t>
      </w:r>
      <w:r w:rsidRPr="001F1159">
        <w:rPr>
          <w:rFonts w:ascii="Arial" w:hAnsi="Arial" w:cs="Arial"/>
          <w:i/>
          <w:sz w:val="24"/>
          <w:szCs w:val="24"/>
          <w:lang w:val="en-GB"/>
        </w:rPr>
        <w:t>A History of Western Astrology, Volume II</w:t>
      </w:r>
      <w:r w:rsidRPr="001F1159">
        <w:rPr>
          <w:rFonts w:ascii="Arial" w:hAnsi="Arial" w:cs="Arial"/>
          <w:sz w:val="24"/>
          <w:szCs w:val="24"/>
          <w:lang w:val="en-GB"/>
        </w:rPr>
        <w:t>, (London: Bloomsbury publishing Plc. 2013)</w:t>
      </w:r>
      <w:r>
        <w:rPr>
          <w:rFonts w:ascii="Arial" w:hAnsi="Arial" w:cs="Arial"/>
          <w:sz w:val="24"/>
          <w:szCs w:val="24"/>
          <w:lang w:val="en-GB"/>
        </w:rPr>
        <w:t>.</w:t>
      </w:r>
    </w:p>
    <w:p w14:paraId="16E8D4BF" w14:textId="0B7E9408" w:rsidR="001F1159" w:rsidRPr="001F1159" w:rsidRDefault="001F1159" w:rsidP="00F61B66">
      <w:pPr>
        <w:pStyle w:val="FootnoteText"/>
        <w:rPr>
          <w:rFonts w:ascii="Arial" w:hAnsi="Arial" w:cs="Arial"/>
          <w:sz w:val="24"/>
          <w:szCs w:val="24"/>
          <w:lang w:val="en-GB"/>
        </w:rPr>
      </w:pPr>
      <w:r w:rsidRPr="001F1159">
        <w:rPr>
          <w:rFonts w:ascii="Arial" w:hAnsi="Arial" w:cs="Arial"/>
          <w:sz w:val="24"/>
          <w:szCs w:val="24"/>
          <w:lang w:val="en-GB"/>
        </w:rPr>
        <w:t xml:space="preserve">Carter, Charles E. O., </w:t>
      </w:r>
      <w:r w:rsidRPr="001F1159">
        <w:rPr>
          <w:rFonts w:ascii="Arial" w:hAnsi="Arial" w:cs="Arial"/>
          <w:i/>
          <w:sz w:val="24"/>
          <w:szCs w:val="24"/>
          <w:lang w:val="en-GB"/>
        </w:rPr>
        <w:t>An Introduction to Political Astrology</w:t>
      </w:r>
      <w:r w:rsidRPr="001F1159">
        <w:rPr>
          <w:rFonts w:ascii="Arial" w:hAnsi="Arial" w:cs="Arial"/>
          <w:sz w:val="24"/>
          <w:szCs w:val="24"/>
          <w:lang w:val="en-GB"/>
        </w:rPr>
        <w:t>, (London: L. N. Fowler &amp; Co. Ltd. 1951)</w:t>
      </w:r>
      <w:r w:rsidR="007A606A">
        <w:rPr>
          <w:rFonts w:ascii="Arial" w:hAnsi="Arial" w:cs="Arial"/>
          <w:sz w:val="24"/>
          <w:szCs w:val="24"/>
          <w:lang w:val="en-GB"/>
        </w:rPr>
        <w:t>.</w:t>
      </w:r>
    </w:p>
    <w:p w14:paraId="0849B3FF" w14:textId="12EA159F" w:rsidR="00025B2B" w:rsidRDefault="00025B2B" w:rsidP="00F61B66">
      <w:pPr>
        <w:pStyle w:val="FootnoteText"/>
        <w:rPr>
          <w:rFonts w:ascii="Arial" w:hAnsi="Arial" w:cs="Arial"/>
          <w:sz w:val="24"/>
          <w:szCs w:val="24"/>
          <w:lang w:val="en-GB"/>
        </w:rPr>
      </w:pPr>
      <w:r w:rsidRPr="00025B2B">
        <w:rPr>
          <w:rFonts w:ascii="Arial" w:hAnsi="Arial" w:cs="Arial"/>
          <w:sz w:val="24"/>
          <w:szCs w:val="24"/>
          <w:lang w:val="en-GB"/>
        </w:rPr>
        <w:t xml:space="preserve">Dwyer, S. C. &amp; Buckle, J. L. (2009). 'The Space Between: On Being an Insider-Outsider in Qualitative Research', </w:t>
      </w:r>
      <w:r w:rsidRPr="00025B2B">
        <w:rPr>
          <w:rFonts w:ascii="Arial" w:hAnsi="Arial" w:cs="Arial"/>
          <w:i/>
          <w:iCs/>
          <w:sz w:val="24"/>
          <w:szCs w:val="24"/>
          <w:lang w:val="en-GB"/>
        </w:rPr>
        <w:t xml:space="preserve">International Journal of Qualitative Methods, </w:t>
      </w:r>
      <w:r w:rsidRPr="00025B2B">
        <w:rPr>
          <w:rFonts w:ascii="Arial" w:hAnsi="Arial" w:cs="Arial"/>
          <w:sz w:val="24"/>
          <w:szCs w:val="24"/>
          <w:lang w:val="en-GB"/>
        </w:rPr>
        <w:t xml:space="preserve">8(1), </w:t>
      </w:r>
      <w:r w:rsidR="001F1159">
        <w:rPr>
          <w:rFonts w:ascii="Arial" w:hAnsi="Arial" w:cs="Arial"/>
          <w:sz w:val="24"/>
          <w:szCs w:val="24"/>
          <w:lang w:val="en-GB"/>
        </w:rPr>
        <w:t>pp. 54-63.</w:t>
      </w:r>
    </w:p>
    <w:p w14:paraId="394C2F48" w14:textId="31F502C1" w:rsidR="001F1159" w:rsidRDefault="001F1159" w:rsidP="00F61B66">
      <w:pPr>
        <w:pStyle w:val="FootnoteText"/>
        <w:rPr>
          <w:rFonts w:ascii="Arial" w:hAnsi="Arial" w:cs="Arial"/>
          <w:sz w:val="24"/>
          <w:szCs w:val="24"/>
          <w:lang w:val="en-GB"/>
        </w:rPr>
      </w:pPr>
      <w:r w:rsidRPr="001F1159">
        <w:rPr>
          <w:rFonts w:ascii="Arial" w:hAnsi="Arial" w:cs="Arial"/>
          <w:sz w:val="24"/>
          <w:szCs w:val="24"/>
          <w:lang w:val="en-GB"/>
        </w:rPr>
        <w:t xml:space="preserve">Gillett, Roy, ‘Lessons for mundane astrology’, </w:t>
      </w:r>
      <w:r w:rsidRPr="001F1159">
        <w:rPr>
          <w:rFonts w:ascii="Arial" w:hAnsi="Arial" w:cs="Arial"/>
          <w:i/>
          <w:sz w:val="24"/>
          <w:szCs w:val="24"/>
          <w:lang w:val="en-GB"/>
        </w:rPr>
        <w:t>The Astrological Journal</w:t>
      </w:r>
      <w:r w:rsidRPr="001F1159">
        <w:rPr>
          <w:rFonts w:ascii="Arial" w:hAnsi="Arial" w:cs="Arial"/>
          <w:sz w:val="24"/>
          <w:szCs w:val="24"/>
          <w:lang w:val="en-GB"/>
        </w:rPr>
        <w:t>, Jan/Feb 2017, Volume 59, No.1, pp.8-10.</w:t>
      </w:r>
    </w:p>
    <w:p w14:paraId="1F777D2F" w14:textId="5E4C53A8" w:rsidR="001F1159" w:rsidRDefault="001F1159" w:rsidP="00F61B66">
      <w:pPr>
        <w:pStyle w:val="FootnoteText"/>
        <w:rPr>
          <w:rFonts w:ascii="Arial" w:hAnsi="Arial" w:cs="Arial"/>
          <w:sz w:val="24"/>
          <w:szCs w:val="24"/>
          <w:lang w:val="en-GB"/>
        </w:rPr>
      </w:pPr>
      <w:r w:rsidRPr="001F1159">
        <w:rPr>
          <w:rFonts w:ascii="Arial" w:hAnsi="Arial" w:cs="Arial"/>
          <w:sz w:val="24"/>
          <w:szCs w:val="24"/>
          <w:lang w:val="en-GB"/>
        </w:rPr>
        <w:t xml:space="preserve">Greene, Liz, </w:t>
      </w:r>
      <w:r w:rsidRPr="001F1159">
        <w:rPr>
          <w:rFonts w:ascii="Arial" w:hAnsi="Arial" w:cs="Arial"/>
          <w:i/>
          <w:sz w:val="24"/>
          <w:szCs w:val="24"/>
          <w:lang w:val="en-GB"/>
        </w:rPr>
        <w:t>The Outer Planets and Their Cycles</w:t>
      </w:r>
      <w:r w:rsidRPr="001F1159">
        <w:rPr>
          <w:rFonts w:ascii="Arial" w:hAnsi="Arial" w:cs="Arial"/>
          <w:sz w:val="24"/>
          <w:szCs w:val="24"/>
          <w:lang w:val="en-GB"/>
        </w:rPr>
        <w:t>, (London: CPA Press 2005).</w:t>
      </w:r>
    </w:p>
    <w:p w14:paraId="31323D28" w14:textId="61E2FEB3" w:rsidR="001F1159" w:rsidRPr="001F1159" w:rsidRDefault="001F1159" w:rsidP="00F61B66">
      <w:pPr>
        <w:pStyle w:val="FootnoteText"/>
        <w:rPr>
          <w:rFonts w:ascii="Arial" w:hAnsi="Arial" w:cs="Arial"/>
          <w:sz w:val="24"/>
          <w:szCs w:val="24"/>
          <w:lang w:val="en-GB"/>
        </w:rPr>
      </w:pPr>
      <w:r w:rsidRPr="001F1159">
        <w:rPr>
          <w:rFonts w:ascii="Arial" w:hAnsi="Arial" w:cs="Arial"/>
          <w:sz w:val="24"/>
          <w:szCs w:val="24"/>
          <w:lang w:val="en-GB"/>
        </w:rPr>
        <w:t xml:space="preserve">Hammer, Allen L. and Wayne D. Mitchell, The Distribution of MBTI Types </w:t>
      </w:r>
      <w:proofErr w:type="gramStart"/>
      <w:r w:rsidRPr="001F1159">
        <w:rPr>
          <w:rFonts w:ascii="Arial" w:hAnsi="Arial" w:cs="Arial"/>
          <w:sz w:val="24"/>
          <w:szCs w:val="24"/>
          <w:lang w:val="en-GB"/>
        </w:rPr>
        <w:t>In</w:t>
      </w:r>
      <w:proofErr w:type="gramEnd"/>
      <w:r w:rsidRPr="001F1159">
        <w:rPr>
          <w:rFonts w:ascii="Arial" w:hAnsi="Arial" w:cs="Arial"/>
          <w:sz w:val="24"/>
          <w:szCs w:val="24"/>
          <w:lang w:val="en-GB"/>
        </w:rPr>
        <w:t xml:space="preserve"> the US by Gender and Ethnic Group, </w:t>
      </w:r>
      <w:r w:rsidRPr="001F1159">
        <w:rPr>
          <w:rFonts w:ascii="Arial" w:hAnsi="Arial" w:cs="Arial"/>
          <w:i/>
          <w:sz w:val="24"/>
          <w:szCs w:val="24"/>
          <w:lang w:val="en-GB"/>
        </w:rPr>
        <w:t>Journal of Psychological Type</w:t>
      </w:r>
      <w:r w:rsidRPr="001F1159">
        <w:rPr>
          <w:rFonts w:ascii="Arial" w:hAnsi="Arial" w:cs="Arial"/>
          <w:sz w:val="24"/>
          <w:szCs w:val="24"/>
          <w:lang w:val="en-GB"/>
        </w:rPr>
        <w:t>, Vol 37, 1996, pp. 2-15.</w:t>
      </w:r>
    </w:p>
    <w:p w14:paraId="255ACF1E" w14:textId="17B66F89" w:rsidR="009E25FA" w:rsidRPr="00F61B66" w:rsidRDefault="009E25FA" w:rsidP="00F61B66">
      <w:pPr>
        <w:pStyle w:val="FootnoteText"/>
        <w:rPr>
          <w:rFonts w:ascii="Arial" w:hAnsi="Arial" w:cs="Arial"/>
          <w:sz w:val="24"/>
          <w:szCs w:val="24"/>
          <w:lang w:val="en-GB"/>
        </w:rPr>
      </w:pPr>
      <w:r>
        <w:rPr>
          <w:rFonts w:ascii="Arial" w:hAnsi="Arial" w:cs="Arial"/>
          <w:sz w:val="24"/>
          <w:szCs w:val="24"/>
          <w:lang w:val="en-GB"/>
        </w:rPr>
        <w:t xml:space="preserve">Hennink, Monique, </w:t>
      </w:r>
      <w:r w:rsidR="00DE5D07">
        <w:rPr>
          <w:rFonts w:ascii="Arial" w:hAnsi="Arial" w:cs="Arial"/>
          <w:sz w:val="24"/>
          <w:szCs w:val="24"/>
          <w:lang w:val="en-GB"/>
        </w:rPr>
        <w:t xml:space="preserve">Inge </w:t>
      </w:r>
      <w:r>
        <w:rPr>
          <w:rFonts w:ascii="Arial" w:hAnsi="Arial" w:cs="Arial"/>
          <w:sz w:val="24"/>
          <w:szCs w:val="24"/>
          <w:lang w:val="en-GB"/>
        </w:rPr>
        <w:t>Hutte</w:t>
      </w:r>
      <w:r w:rsidR="00DE5D07">
        <w:rPr>
          <w:rFonts w:ascii="Arial" w:hAnsi="Arial" w:cs="Arial"/>
          <w:sz w:val="24"/>
          <w:szCs w:val="24"/>
          <w:lang w:val="en-GB"/>
        </w:rPr>
        <w:t>r</w:t>
      </w:r>
      <w:r w:rsidR="00212D8D">
        <w:rPr>
          <w:rFonts w:ascii="Arial" w:hAnsi="Arial" w:cs="Arial"/>
          <w:sz w:val="24"/>
          <w:szCs w:val="24"/>
          <w:lang w:val="en-GB"/>
        </w:rPr>
        <w:t xml:space="preserve"> and </w:t>
      </w:r>
      <w:r w:rsidR="00DE5D07">
        <w:rPr>
          <w:rFonts w:ascii="Arial" w:hAnsi="Arial" w:cs="Arial"/>
          <w:sz w:val="24"/>
          <w:szCs w:val="24"/>
          <w:lang w:val="en-GB"/>
        </w:rPr>
        <w:t xml:space="preserve">Ajay </w:t>
      </w:r>
      <w:r w:rsidR="00212D8D">
        <w:rPr>
          <w:rFonts w:ascii="Arial" w:hAnsi="Arial" w:cs="Arial"/>
          <w:sz w:val="24"/>
          <w:szCs w:val="24"/>
          <w:lang w:val="en-GB"/>
        </w:rPr>
        <w:t xml:space="preserve">Bailey, </w:t>
      </w:r>
      <w:r w:rsidR="00212D8D" w:rsidRPr="00A44982">
        <w:rPr>
          <w:rFonts w:ascii="Arial" w:hAnsi="Arial" w:cs="Arial"/>
          <w:i/>
          <w:sz w:val="24"/>
          <w:szCs w:val="24"/>
          <w:lang w:val="en-GB"/>
        </w:rPr>
        <w:t>Qualitative Research Methods</w:t>
      </w:r>
      <w:r w:rsidR="00212D8D">
        <w:rPr>
          <w:rFonts w:ascii="Arial" w:hAnsi="Arial" w:cs="Arial"/>
          <w:sz w:val="24"/>
          <w:szCs w:val="24"/>
          <w:lang w:val="en-GB"/>
        </w:rPr>
        <w:t>, (London: SAGE Publications Ltd. 2011).</w:t>
      </w:r>
      <w:r>
        <w:rPr>
          <w:rFonts w:ascii="Arial" w:hAnsi="Arial" w:cs="Arial"/>
          <w:sz w:val="24"/>
          <w:szCs w:val="24"/>
          <w:lang w:val="en-GB"/>
        </w:rPr>
        <w:t xml:space="preserve"> </w:t>
      </w:r>
    </w:p>
    <w:p w14:paraId="546FAEBE" w14:textId="15CAB97A" w:rsidR="00AA6F47" w:rsidRDefault="001F1159" w:rsidP="007A606A">
      <w:pPr>
        <w:rPr>
          <w:rFonts w:ascii="Arial" w:hAnsi="Arial" w:cs="Arial"/>
        </w:rPr>
      </w:pPr>
      <w:r w:rsidRPr="001F1159">
        <w:rPr>
          <w:rFonts w:ascii="Arial" w:hAnsi="Arial" w:cs="Arial"/>
        </w:rPr>
        <w:t>Lewis, James R., ‘</w:t>
      </w:r>
      <w:r w:rsidRPr="001F1159">
        <w:rPr>
          <w:rFonts w:ascii="Arial" w:hAnsi="Arial" w:cs="Arial"/>
          <w:i/>
        </w:rPr>
        <w:t>The Astrology Book</w:t>
      </w:r>
      <w:r w:rsidRPr="001F1159">
        <w:rPr>
          <w:rFonts w:ascii="Arial" w:hAnsi="Arial" w:cs="Arial"/>
        </w:rPr>
        <w:t>’, (Canton, MI: Visible Ink Press, Second Edition, 2003)</w:t>
      </w:r>
      <w:r>
        <w:rPr>
          <w:rFonts w:ascii="Arial" w:hAnsi="Arial" w:cs="Arial"/>
        </w:rPr>
        <w:t>.</w:t>
      </w:r>
    </w:p>
    <w:p w14:paraId="1D3A3153" w14:textId="77777777" w:rsidR="007A606A" w:rsidRPr="00F61B66" w:rsidRDefault="007A606A" w:rsidP="007A606A">
      <w:pPr>
        <w:rPr>
          <w:rFonts w:ascii="Arial" w:hAnsi="Arial" w:cs="Arial"/>
        </w:rPr>
      </w:pPr>
    </w:p>
    <w:p w14:paraId="08273396" w14:textId="7852763E" w:rsidR="00F61B66" w:rsidRPr="007E1C32" w:rsidRDefault="007E1C32" w:rsidP="00FA294E">
      <w:pPr>
        <w:rPr>
          <w:rFonts w:ascii="Arial" w:hAnsi="Arial" w:cs="Arial"/>
          <w:u w:val="single"/>
          <w:lang w:val="en" w:eastAsia="en-GB"/>
        </w:rPr>
      </w:pPr>
      <w:r w:rsidRPr="007E1C32">
        <w:rPr>
          <w:rFonts w:ascii="Arial" w:hAnsi="Arial" w:cs="Arial"/>
          <w:u w:val="single"/>
          <w:lang w:val="en" w:eastAsia="en-GB"/>
        </w:rPr>
        <w:t>Websites accessed:</w:t>
      </w:r>
    </w:p>
    <w:p w14:paraId="1FB5EA15" w14:textId="77777777" w:rsidR="00DE5D07" w:rsidRDefault="00DE5D07" w:rsidP="00FA294E">
      <w:pPr>
        <w:rPr>
          <w:rFonts w:ascii="Arial" w:hAnsi="Arial" w:cs="Arial"/>
          <w:lang w:val="en" w:eastAsia="en-GB"/>
        </w:rPr>
      </w:pPr>
    </w:p>
    <w:p w14:paraId="078752B6" w14:textId="01DEA9D9" w:rsidR="001505ED" w:rsidRDefault="001F1159" w:rsidP="00FA294E">
      <w:pPr>
        <w:rPr>
          <w:rFonts w:ascii="Arial" w:hAnsi="Arial" w:cs="Arial"/>
        </w:rPr>
      </w:pPr>
      <w:r w:rsidRPr="00A94C9A">
        <w:rPr>
          <w:rFonts w:ascii="Arial" w:hAnsi="Arial" w:cs="Arial"/>
        </w:rPr>
        <w:t>Transcription service</w:t>
      </w:r>
      <w:r>
        <w:rPr>
          <w:rFonts w:ascii="Arial" w:hAnsi="Arial" w:cs="Arial"/>
        </w:rPr>
        <w:t>:</w:t>
      </w:r>
      <w:r w:rsidRPr="00A94C9A">
        <w:rPr>
          <w:rFonts w:ascii="Arial" w:hAnsi="Arial" w:cs="Arial"/>
        </w:rPr>
        <w:t xml:space="preserve"> </w:t>
      </w:r>
      <w:hyperlink r:id="rId10" w:history="1">
        <w:r w:rsidRPr="00A94C9A">
          <w:rPr>
            <w:rStyle w:val="Hyperlink"/>
            <w:rFonts w:ascii="Arial" w:hAnsi="Arial" w:cs="Arial"/>
          </w:rPr>
          <w:t>https://www.rev.com</w:t>
        </w:r>
      </w:hyperlink>
      <w:r w:rsidRPr="00A94C9A">
        <w:rPr>
          <w:rFonts w:ascii="Arial" w:hAnsi="Arial" w:cs="Arial"/>
        </w:rPr>
        <w:t xml:space="preserve"> </w:t>
      </w:r>
      <w:r w:rsidR="00143706">
        <w:rPr>
          <w:rFonts w:ascii="Arial" w:hAnsi="Arial" w:cs="Arial"/>
        </w:rPr>
        <w:t>[</w:t>
      </w:r>
      <w:r w:rsidRPr="00A94C9A">
        <w:rPr>
          <w:rFonts w:ascii="Arial" w:hAnsi="Arial" w:cs="Arial"/>
        </w:rPr>
        <w:t>accessed 2</w:t>
      </w:r>
      <w:r w:rsidRPr="00A94C9A">
        <w:rPr>
          <w:rFonts w:ascii="Arial" w:hAnsi="Arial" w:cs="Arial"/>
          <w:vertAlign w:val="superscript"/>
        </w:rPr>
        <w:t>nd</w:t>
      </w:r>
      <w:r w:rsidRPr="00A94C9A">
        <w:rPr>
          <w:rFonts w:ascii="Arial" w:hAnsi="Arial" w:cs="Arial"/>
        </w:rPr>
        <w:t xml:space="preserve"> May 2019</w:t>
      </w:r>
      <w:r w:rsidR="00143706">
        <w:rPr>
          <w:rFonts w:ascii="Arial" w:hAnsi="Arial" w:cs="Arial"/>
        </w:rPr>
        <w:t>]</w:t>
      </w:r>
      <w:r w:rsidRPr="00A94C9A">
        <w:rPr>
          <w:rFonts w:ascii="Arial" w:hAnsi="Arial" w:cs="Arial"/>
        </w:rPr>
        <w:t>.</w:t>
      </w:r>
    </w:p>
    <w:p w14:paraId="2CC20926" w14:textId="2AE5B6B8" w:rsidR="001F1159" w:rsidRDefault="001F1159" w:rsidP="00FA294E"/>
    <w:p w14:paraId="499F885C" w14:textId="1BF48759" w:rsidR="001F1159" w:rsidRDefault="001F1159" w:rsidP="00FA294E">
      <w:pPr>
        <w:rPr>
          <w:rFonts w:ascii="Arial" w:hAnsi="Arial" w:cs="Arial"/>
        </w:rPr>
      </w:pPr>
      <w:r w:rsidRPr="00466599">
        <w:rPr>
          <w:rFonts w:ascii="Arial" w:hAnsi="Arial" w:cs="Arial"/>
        </w:rPr>
        <w:t>William Stickevers</w:t>
      </w:r>
      <w:r>
        <w:rPr>
          <w:rFonts w:ascii="Arial" w:hAnsi="Arial" w:cs="Arial"/>
        </w:rPr>
        <w:t xml:space="preserve"> mundane course</w:t>
      </w:r>
      <w:r w:rsidR="0082548D">
        <w:rPr>
          <w:rFonts w:ascii="Arial" w:hAnsi="Arial" w:cs="Arial"/>
        </w:rPr>
        <w:t xml:space="preserve"> (on which I was a </w:t>
      </w:r>
      <w:r w:rsidR="003549C4">
        <w:rPr>
          <w:rFonts w:ascii="Arial" w:hAnsi="Arial" w:cs="Arial"/>
        </w:rPr>
        <w:t xml:space="preserve">student </w:t>
      </w:r>
      <w:r w:rsidR="0082548D">
        <w:rPr>
          <w:rFonts w:ascii="Arial" w:hAnsi="Arial" w:cs="Arial"/>
        </w:rPr>
        <w:t>in 2018)</w:t>
      </w:r>
      <w:r>
        <w:rPr>
          <w:rFonts w:ascii="Arial" w:hAnsi="Arial" w:cs="Arial"/>
        </w:rPr>
        <w:t xml:space="preserve">: </w:t>
      </w:r>
      <w:hyperlink r:id="rId11" w:history="1">
        <w:r w:rsidRPr="00B1112B">
          <w:rPr>
            <w:rStyle w:val="Hyperlink"/>
            <w:rFonts w:ascii="Arial" w:hAnsi="Arial" w:cs="Arial"/>
          </w:rPr>
          <w:t>https://williamstickevers.com/classes/mundane/mundane-astrology-course-2018.html</w:t>
        </w:r>
      </w:hyperlink>
      <w:r>
        <w:rPr>
          <w:rFonts w:ascii="Arial" w:hAnsi="Arial" w:cs="Arial"/>
        </w:rPr>
        <w:t xml:space="preserve"> </w:t>
      </w:r>
      <w:r w:rsidR="00143706">
        <w:rPr>
          <w:rFonts w:ascii="Arial" w:hAnsi="Arial" w:cs="Arial"/>
        </w:rPr>
        <w:t>[</w:t>
      </w:r>
      <w:r>
        <w:rPr>
          <w:rFonts w:ascii="Arial" w:hAnsi="Arial" w:cs="Arial"/>
        </w:rPr>
        <w:t>accessed 29th April 2019</w:t>
      </w:r>
      <w:r w:rsidR="00143706">
        <w:rPr>
          <w:rFonts w:ascii="Arial" w:hAnsi="Arial" w:cs="Arial"/>
        </w:rPr>
        <w:t>]</w:t>
      </w:r>
      <w:r>
        <w:rPr>
          <w:rFonts w:ascii="Arial" w:hAnsi="Arial" w:cs="Arial"/>
        </w:rPr>
        <w:t>.</w:t>
      </w:r>
    </w:p>
    <w:p w14:paraId="66D2B809" w14:textId="3CEB2E07" w:rsidR="0082548D" w:rsidRDefault="0082548D" w:rsidP="00FA294E"/>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110"/>
      </w:tblGrid>
      <w:tr w:rsidR="0082548D" w:rsidRPr="0082548D" w14:paraId="6E9667C6" w14:textId="77777777" w:rsidTr="0082548D">
        <w:trPr>
          <w:tblCellSpacing w:w="15" w:type="dxa"/>
        </w:trPr>
        <w:tc>
          <w:tcPr>
            <w:tcW w:w="0" w:type="auto"/>
            <w:vAlign w:val="center"/>
            <w:hideMark/>
          </w:tcPr>
          <w:p w14:paraId="2D0D3426" w14:textId="1DC47701" w:rsidR="0082548D" w:rsidRPr="0082548D" w:rsidRDefault="0082548D">
            <w:pPr>
              <w:rPr>
                <w:rFonts w:ascii="Arial" w:hAnsi="Arial" w:cs="Arial"/>
                <w:color w:val="404040"/>
              </w:rPr>
            </w:pPr>
            <w:r w:rsidRPr="0082548D">
              <w:rPr>
                <w:rFonts w:ascii="Arial" w:hAnsi="Arial" w:cs="Arial"/>
                <w:color w:val="404040"/>
              </w:rPr>
              <w:t>Mundane Astrology. (n.d.)</w:t>
            </w:r>
            <w:r w:rsidRPr="0082548D">
              <w:rPr>
                <w:rStyle w:val="apple-converted-space"/>
                <w:rFonts w:ascii="Arial" w:hAnsi="Arial" w:cs="Arial"/>
                <w:color w:val="404040"/>
              </w:rPr>
              <w:t> </w:t>
            </w:r>
            <w:r w:rsidRPr="0082548D">
              <w:rPr>
                <w:rStyle w:val="Emphasis"/>
                <w:rFonts w:ascii="Arial" w:hAnsi="Arial" w:cs="Arial"/>
                <w:color w:val="404040"/>
              </w:rPr>
              <w:t>The Astrology Book, Second Edition</w:t>
            </w:r>
            <w:r w:rsidRPr="0082548D">
              <w:rPr>
                <w:rFonts w:ascii="Arial" w:hAnsi="Arial" w:cs="Arial"/>
                <w:color w:val="404040"/>
              </w:rPr>
              <w:t>.</w:t>
            </w:r>
            <w:r w:rsidRPr="0082548D">
              <w:rPr>
                <w:rFonts w:ascii="Arial" w:hAnsi="Arial" w:cs="Arial"/>
                <w:color w:val="404040"/>
              </w:rPr>
              <w:t xml:space="preserve"> </w:t>
            </w:r>
            <w:hyperlink r:id="rId12" w:history="1">
              <w:r w:rsidRPr="0082548D">
                <w:rPr>
                  <w:rStyle w:val="Hyperlink"/>
                  <w:rFonts w:ascii="Arial" w:hAnsi="Arial" w:cs="Arial"/>
                </w:rPr>
                <w:t>https://encyclopedia2.thefreedictionary.com/Mundane+Astrology</w:t>
              </w:r>
            </w:hyperlink>
            <w:r w:rsidRPr="0082548D">
              <w:rPr>
                <w:rFonts w:ascii="Arial" w:hAnsi="Arial" w:cs="Arial"/>
                <w:color w:val="404040"/>
              </w:rPr>
              <w:t xml:space="preserve"> </w:t>
            </w:r>
            <w:r w:rsidR="00143706">
              <w:rPr>
                <w:rFonts w:ascii="Arial" w:hAnsi="Arial" w:cs="Arial"/>
                <w:color w:val="404040"/>
              </w:rPr>
              <w:t>[</w:t>
            </w:r>
            <w:r w:rsidRPr="0082548D">
              <w:rPr>
                <w:rFonts w:ascii="Arial" w:hAnsi="Arial" w:cs="Arial"/>
                <w:color w:val="404040"/>
              </w:rPr>
              <w:t>accessed 30</w:t>
            </w:r>
            <w:r w:rsidRPr="0082548D">
              <w:rPr>
                <w:rFonts w:ascii="Arial" w:hAnsi="Arial" w:cs="Arial"/>
                <w:color w:val="404040"/>
                <w:vertAlign w:val="superscript"/>
              </w:rPr>
              <w:t>th</w:t>
            </w:r>
            <w:r w:rsidRPr="0082548D">
              <w:rPr>
                <w:rFonts w:ascii="Arial" w:hAnsi="Arial" w:cs="Arial"/>
                <w:color w:val="404040"/>
              </w:rPr>
              <w:t xml:space="preserve"> April 2019</w:t>
            </w:r>
            <w:r w:rsidR="00143706">
              <w:rPr>
                <w:rFonts w:ascii="Arial" w:hAnsi="Arial" w:cs="Arial"/>
                <w:color w:val="404040"/>
              </w:rPr>
              <w:t>]</w:t>
            </w:r>
            <w:r w:rsidRPr="0082548D">
              <w:rPr>
                <w:rFonts w:ascii="Arial" w:hAnsi="Arial" w:cs="Arial"/>
                <w:color w:val="404040"/>
              </w:rPr>
              <w:t>.</w:t>
            </w:r>
          </w:p>
        </w:tc>
      </w:tr>
    </w:tbl>
    <w:p w14:paraId="25518694" w14:textId="12AF6F25" w:rsidR="0082548D" w:rsidRDefault="0082548D" w:rsidP="00FA294E"/>
    <w:p w14:paraId="6F479181" w14:textId="27A5E6C2" w:rsidR="0082548D" w:rsidRDefault="0082548D" w:rsidP="00FA294E"/>
    <w:p w14:paraId="2292571A" w14:textId="0312CF5B" w:rsidR="0082548D" w:rsidRDefault="0082548D" w:rsidP="00FA294E"/>
    <w:p w14:paraId="03A97AA1" w14:textId="17D2182F" w:rsidR="0082548D" w:rsidRDefault="0082548D" w:rsidP="00FA294E"/>
    <w:p w14:paraId="71F67530" w14:textId="16FAB740" w:rsidR="0082548D" w:rsidRDefault="0082548D" w:rsidP="00FA294E"/>
    <w:p w14:paraId="2B54D769" w14:textId="70D8A3B8" w:rsidR="0082548D" w:rsidRDefault="0082548D" w:rsidP="00FA294E"/>
    <w:p w14:paraId="420DBC1C" w14:textId="23F6582A" w:rsidR="0082548D" w:rsidRDefault="0082548D" w:rsidP="00FA294E"/>
    <w:p w14:paraId="3CA0FC81" w14:textId="0703B204" w:rsidR="0082548D" w:rsidRDefault="0082548D" w:rsidP="00FA294E"/>
    <w:p w14:paraId="33D0EC11" w14:textId="70FD0CE2" w:rsidR="0082548D" w:rsidRDefault="0082548D" w:rsidP="00FA294E"/>
    <w:p w14:paraId="36E42999" w14:textId="6A1C90D8" w:rsidR="0082548D" w:rsidRDefault="0082548D" w:rsidP="00FA294E"/>
    <w:p w14:paraId="64EDAC7F" w14:textId="0CFF71E9" w:rsidR="0082548D" w:rsidRDefault="0082548D" w:rsidP="00FA294E"/>
    <w:p w14:paraId="3EC1AF18" w14:textId="2766EF15" w:rsidR="0082548D" w:rsidRDefault="0082548D" w:rsidP="00FA294E"/>
    <w:p w14:paraId="32EEB76C" w14:textId="0AFF65F5" w:rsidR="0082548D" w:rsidRDefault="0082548D" w:rsidP="00FA294E"/>
    <w:p w14:paraId="02F71291" w14:textId="5B8FFEBE" w:rsidR="0082548D" w:rsidRDefault="0082548D" w:rsidP="00FA294E"/>
    <w:p w14:paraId="3E2CB676" w14:textId="5460ABE0" w:rsidR="0082548D" w:rsidRDefault="0082548D" w:rsidP="00FA294E"/>
    <w:p w14:paraId="1BAE9681" w14:textId="13D09C72" w:rsidR="0082548D" w:rsidRDefault="0082548D" w:rsidP="00FA294E"/>
    <w:p w14:paraId="450E8320" w14:textId="58C947ED" w:rsidR="0082548D" w:rsidRDefault="0082548D" w:rsidP="00FA294E"/>
    <w:p w14:paraId="3CD93F1E" w14:textId="75572A93" w:rsidR="0082548D" w:rsidRDefault="0082548D" w:rsidP="00FA294E"/>
    <w:p w14:paraId="2C0950F3" w14:textId="7C734461" w:rsidR="0082548D" w:rsidRDefault="0082548D" w:rsidP="00FA294E"/>
    <w:p w14:paraId="6D132FBA" w14:textId="141AE164" w:rsidR="0082548D" w:rsidRDefault="0082548D" w:rsidP="00FA294E"/>
    <w:p w14:paraId="65C430E5" w14:textId="77777777" w:rsidR="0082548D" w:rsidRDefault="0082548D" w:rsidP="0082548D">
      <w:pPr>
        <w:jc w:val="center"/>
        <w:rPr>
          <w:rFonts w:ascii="Arial" w:hAnsi="Arial" w:cs="Arial"/>
          <w:sz w:val="32"/>
          <w:szCs w:val="32"/>
        </w:rPr>
      </w:pPr>
    </w:p>
    <w:p w14:paraId="0D08F12E" w14:textId="77777777" w:rsidR="0082548D" w:rsidRDefault="0082548D" w:rsidP="0082548D">
      <w:pPr>
        <w:jc w:val="center"/>
        <w:rPr>
          <w:rFonts w:ascii="Arial" w:hAnsi="Arial" w:cs="Arial"/>
          <w:sz w:val="32"/>
          <w:szCs w:val="32"/>
        </w:rPr>
      </w:pPr>
    </w:p>
    <w:p w14:paraId="0115D8B2" w14:textId="77777777" w:rsidR="0082548D" w:rsidRDefault="0082548D" w:rsidP="0082548D">
      <w:pPr>
        <w:jc w:val="center"/>
        <w:rPr>
          <w:rFonts w:ascii="Arial" w:hAnsi="Arial" w:cs="Arial"/>
          <w:sz w:val="32"/>
          <w:szCs w:val="32"/>
        </w:rPr>
      </w:pPr>
    </w:p>
    <w:p w14:paraId="747AE086" w14:textId="77777777" w:rsidR="0082548D" w:rsidRDefault="0082548D" w:rsidP="0082548D">
      <w:pPr>
        <w:jc w:val="center"/>
        <w:rPr>
          <w:rFonts w:ascii="Arial" w:hAnsi="Arial" w:cs="Arial"/>
          <w:sz w:val="32"/>
          <w:szCs w:val="32"/>
        </w:rPr>
      </w:pPr>
    </w:p>
    <w:p w14:paraId="27F9D6D3" w14:textId="77777777" w:rsidR="0082548D" w:rsidRDefault="0082548D" w:rsidP="0082548D">
      <w:pPr>
        <w:jc w:val="center"/>
        <w:rPr>
          <w:rFonts w:ascii="Arial" w:hAnsi="Arial" w:cs="Arial"/>
          <w:sz w:val="32"/>
          <w:szCs w:val="32"/>
        </w:rPr>
      </w:pPr>
    </w:p>
    <w:p w14:paraId="0F112D11" w14:textId="77777777" w:rsidR="0082548D" w:rsidRDefault="0082548D" w:rsidP="0082548D">
      <w:pPr>
        <w:jc w:val="center"/>
        <w:rPr>
          <w:rFonts w:ascii="Arial" w:hAnsi="Arial" w:cs="Arial"/>
          <w:sz w:val="32"/>
          <w:szCs w:val="32"/>
        </w:rPr>
      </w:pPr>
    </w:p>
    <w:p w14:paraId="4BAD4E96" w14:textId="77777777" w:rsidR="0082548D" w:rsidRDefault="0082548D" w:rsidP="0082548D">
      <w:pPr>
        <w:jc w:val="center"/>
        <w:rPr>
          <w:rFonts w:ascii="Arial" w:hAnsi="Arial" w:cs="Arial"/>
          <w:sz w:val="32"/>
          <w:szCs w:val="32"/>
        </w:rPr>
      </w:pPr>
    </w:p>
    <w:p w14:paraId="44C773C9" w14:textId="77777777" w:rsidR="0082548D" w:rsidRDefault="0082548D" w:rsidP="0082548D">
      <w:pPr>
        <w:jc w:val="center"/>
        <w:rPr>
          <w:rFonts w:ascii="Arial" w:hAnsi="Arial" w:cs="Arial"/>
          <w:sz w:val="32"/>
          <w:szCs w:val="32"/>
        </w:rPr>
      </w:pPr>
    </w:p>
    <w:p w14:paraId="663A2230" w14:textId="77777777" w:rsidR="0082548D" w:rsidRDefault="0082548D" w:rsidP="0082548D">
      <w:pPr>
        <w:jc w:val="center"/>
        <w:rPr>
          <w:rFonts w:ascii="Arial" w:hAnsi="Arial" w:cs="Arial"/>
          <w:sz w:val="32"/>
          <w:szCs w:val="32"/>
        </w:rPr>
      </w:pPr>
    </w:p>
    <w:p w14:paraId="7D158908" w14:textId="77777777" w:rsidR="0082548D" w:rsidRDefault="0082548D" w:rsidP="0082548D">
      <w:pPr>
        <w:jc w:val="center"/>
        <w:rPr>
          <w:rFonts w:ascii="Arial" w:hAnsi="Arial" w:cs="Arial"/>
          <w:sz w:val="32"/>
          <w:szCs w:val="32"/>
        </w:rPr>
      </w:pPr>
    </w:p>
    <w:p w14:paraId="664585AE" w14:textId="1ECEFB8C" w:rsidR="0082548D" w:rsidRPr="0082548D" w:rsidRDefault="0082548D" w:rsidP="0082548D">
      <w:pPr>
        <w:jc w:val="center"/>
        <w:rPr>
          <w:rFonts w:ascii="Arial" w:hAnsi="Arial" w:cs="Arial"/>
          <w:sz w:val="32"/>
          <w:szCs w:val="32"/>
        </w:rPr>
      </w:pPr>
      <w:r w:rsidRPr="0082548D">
        <w:rPr>
          <w:rFonts w:ascii="Arial" w:hAnsi="Arial" w:cs="Arial"/>
          <w:sz w:val="32"/>
          <w:szCs w:val="32"/>
        </w:rPr>
        <w:t xml:space="preserve">Appendix 1: Google </w:t>
      </w:r>
      <w:r w:rsidR="003549C4">
        <w:rPr>
          <w:rFonts w:ascii="Arial" w:hAnsi="Arial" w:cs="Arial"/>
          <w:sz w:val="32"/>
          <w:szCs w:val="32"/>
        </w:rPr>
        <w:t>F</w:t>
      </w:r>
      <w:r w:rsidRPr="0082548D">
        <w:rPr>
          <w:rFonts w:ascii="Arial" w:hAnsi="Arial" w:cs="Arial"/>
          <w:sz w:val="32"/>
          <w:szCs w:val="32"/>
        </w:rPr>
        <w:t>orms questionnaire</w:t>
      </w:r>
    </w:p>
    <w:p w14:paraId="7A48188F" w14:textId="3AE31AD7" w:rsidR="0082548D" w:rsidRDefault="0082548D" w:rsidP="00FA294E">
      <w:pPr>
        <w:rPr>
          <w:rFonts w:ascii="Arial" w:hAnsi="Arial" w:cs="Arial"/>
        </w:rPr>
      </w:pPr>
    </w:p>
    <w:p w14:paraId="35896B5E" w14:textId="72C08705" w:rsidR="0082548D" w:rsidRDefault="0082548D" w:rsidP="00FA294E">
      <w:pPr>
        <w:rPr>
          <w:rFonts w:ascii="Arial" w:hAnsi="Arial" w:cs="Arial"/>
        </w:rPr>
      </w:pPr>
      <w:r>
        <w:rPr>
          <w:rFonts w:ascii="Arial" w:hAnsi="Arial" w:cs="Arial"/>
          <w:noProof/>
        </w:rPr>
        <w:lastRenderedPageBreak/>
        <w:drawing>
          <wp:inline distT="0" distB="0" distL="0" distR="0" wp14:anchorId="5F08B91C" wp14:editId="5D637960">
            <wp:extent cx="5907640" cy="8374129"/>
            <wp:effectExtent l="0" t="0" r="0" b="0"/>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 name="Mundane 1007.pdf"/>
                    <pic:cNvPicPr/>
                  </pic:nvPicPr>
                  <pic:blipFill>
                    <a:blip r:embed="rId13">
                      <a:extLst>
                        <a:ext uri="{28A0092B-C50C-407E-A947-70E740481C1C}">
                          <a14:useLocalDpi xmlns:a14="http://schemas.microsoft.com/office/drawing/2010/main" val="0"/>
                        </a:ext>
                      </a:extLst>
                    </a:blip>
                    <a:stretch>
                      <a:fillRect/>
                    </a:stretch>
                  </pic:blipFill>
                  <pic:spPr>
                    <a:xfrm>
                      <a:off x="0" y="0"/>
                      <a:ext cx="5929589" cy="8405241"/>
                    </a:xfrm>
                    <a:prstGeom prst="rect">
                      <a:avLst/>
                    </a:prstGeom>
                  </pic:spPr>
                </pic:pic>
              </a:graphicData>
            </a:graphic>
          </wp:inline>
        </w:drawing>
      </w:r>
    </w:p>
    <w:p w14:paraId="5B7D984E" w14:textId="7C48BE6D" w:rsidR="0082548D" w:rsidRDefault="0082548D" w:rsidP="00FA294E">
      <w:pPr>
        <w:rPr>
          <w:rFonts w:ascii="Arial" w:hAnsi="Arial" w:cs="Arial"/>
        </w:rPr>
      </w:pPr>
    </w:p>
    <w:p w14:paraId="0DBE507D" w14:textId="59228CAC" w:rsidR="0082548D" w:rsidRDefault="0082548D" w:rsidP="00FA294E">
      <w:pPr>
        <w:rPr>
          <w:rFonts w:ascii="Arial" w:hAnsi="Arial" w:cs="Arial"/>
        </w:rPr>
      </w:pPr>
    </w:p>
    <w:p w14:paraId="1EEDB358" w14:textId="200606EB" w:rsidR="0082548D" w:rsidRDefault="0082548D" w:rsidP="00FA294E">
      <w:pPr>
        <w:rPr>
          <w:rFonts w:ascii="Arial" w:hAnsi="Arial" w:cs="Arial"/>
        </w:rPr>
      </w:pPr>
    </w:p>
    <w:p w14:paraId="224437F2" w14:textId="6B2DBF54" w:rsidR="0082548D" w:rsidRDefault="0082548D" w:rsidP="00FA294E">
      <w:pPr>
        <w:rPr>
          <w:rFonts w:ascii="Arial" w:hAnsi="Arial" w:cs="Arial"/>
        </w:rPr>
      </w:pPr>
      <w:r>
        <w:rPr>
          <w:rFonts w:ascii="Arial" w:hAnsi="Arial" w:cs="Arial"/>
          <w:noProof/>
        </w:rPr>
        <w:drawing>
          <wp:inline distT="0" distB="0" distL="0" distR="0" wp14:anchorId="5511F1C6" wp14:editId="20A504E3">
            <wp:extent cx="6052113" cy="8578922"/>
            <wp:effectExtent l="0" t="0" r="6350" b="0"/>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 name="Mundane 2008.pdf"/>
                    <pic:cNvPicPr/>
                  </pic:nvPicPr>
                  <pic:blipFill>
                    <a:blip r:embed="rId14">
                      <a:extLst>
                        <a:ext uri="{28A0092B-C50C-407E-A947-70E740481C1C}">
                          <a14:useLocalDpi xmlns:a14="http://schemas.microsoft.com/office/drawing/2010/main" val="0"/>
                        </a:ext>
                      </a:extLst>
                    </a:blip>
                    <a:stretch>
                      <a:fillRect/>
                    </a:stretch>
                  </pic:blipFill>
                  <pic:spPr>
                    <a:xfrm>
                      <a:off x="0" y="0"/>
                      <a:ext cx="6080147" cy="8618660"/>
                    </a:xfrm>
                    <a:prstGeom prst="rect">
                      <a:avLst/>
                    </a:prstGeom>
                  </pic:spPr>
                </pic:pic>
              </a:graphicData>
            </a:graphic>
          </wp:inline>
        </w:drawing>
      </w:r>
    </w:p>
    <w:p w14:paraId="0EB0ECE2" w14:textId="672D5901" w:rsidR="0082548D" w:rsidRPr="0082548D" w:rsidRDefault="0082548D" w:rsidP="00FA294E">
      <w:pPr>
        <w:rPr>
          <w:rFonts w:ascii="Arial" w:hAnsi="Arial" w:cs="Arial"/>
        </w:rPr>
      </w:pPr>
      <w:r>
        <w:rPr>
          <w:rFonts w:ascii="Arial" w:hAnsi="Arial" w:cs="Arial"/>
          <w:noProof/>
        </w:rPr>
        <w:lastRenderedPageBreak/>
        <w:drawing>
          <wp:inline distT="0" distB="0" distL="0" distR="0" wp14:anchorId="51BC67A2" wp14:editId="1AB2C5CF">
            <wp:extent cx="6066609" cy="8599470"/>
            <wp:effectExtent l="0" t="0" r="4445" b="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 name="Mundane 3009.pdf"/>
                    <pic:cNvPicPr/>
                  </pic:nvPicPr>
                  <pic:blipFill>
                    <a:blip r:embed="rId15">
                      <a:extLst>
                        <a:ext uri="{28A0092B-C50C-407E-A947-70E740481C1C}">
                          <a14:useLocalDpi xmlns:a14="http://schemas.microsoft.com/office/drawing/2010/main" val="0"/>
                        </a:ext>
                      </a:extLst>
                    </a:blip>
                    <a:stretch>
                      <a:fillRect/>
                    </a:stretch>
                  </pic:blipFill>
                  <pic:spPr>
                    <a:xfrm>
                      <a:off x="0" y="0"/>
                      <a:ext cx="6105862" cy="8655111"/>
                    </a:xfrm>
                    <a:prstGeom prst="rect">
                      <a:avLst/>
                    </a:prstGeom>
                  </pic:spPr>
                </pic:pic>
              </a:graphicData>
            </a:graphic>
          </wp:inline>
        </w:drawing>
      </w:r>
    </w:p>
    <w:p w14:paraId="26664052" w14:textId="6C2D2BCF" w:rsidR="0082548D" w:rsidRDefault="0082548D" w:rsidP="0082548D">
      <w:pPr>
        <w:pStyle w:val="Heading1"/>
        <w:spacing w:before="0"/>
        <w:rPr>
          <w:sz w:val="35"/>
          <w:szCs w:val="35"/>
        </w:rPr>
      </w:pPr>
      <w:r>
        <w:rPr>
          <w:noProof/>
          <w:sz w:val="35"/>
          <w:szCs w:val="35"/>
        </w:rPr>
        <w:lastRenderedPageBreak/>
        <w:drawing>
          <wp:inline distT="0" distB="0" distL="0" distR="0" wp14:anchorId="031D4C05" wp14:editId="78F9DE86">
            <wp:extent cx="6072027" cy="8607149"/>
            <wp:effectExtent l="0" t="0" r="0" b="3810"/>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 name="Mundane 4010.pdf"/>
                    <pic:cNvPicPr/>
                  </pic:nvPicPr>
                  <pic:blipFill>
                    <a:blip r:embed="rId16">
                      <a:extLst>
                        <a:ext uri="{28A0092B-C50C-407E-A947-70E740481C1C}">
                          <a14:useLocalDpi xmlns:a14="http://schemas.microsoft.com/office/drawing/2010/main" val="0"/>
                        </a:ext>
                      </a:extLst>
                    </a:blip>
                    <a:stretch>
                      <a:fillRect/>
                    </a:stretch>
                  </pic:blipFill>
                  <pic:spPr>
                    <a:xfrm>
                      <a:off x="0" y="0"/>
                      <a:ext cx="6097449" cy="8643186"/>
                    </a:xfrm>
                    <a:prstGeom prst="rect">
                      <a:avLst/>
                    </a:prstGeom>
                  </pic:spPr>
                </pic:pic>
              </a:graphicData>
            </a:graphic>
          </wp:inline>
        </w:drawing>
      </w:r>
    </w:p>
    <w:sectPr w:rsidR="0082548D" w:rsidSect="006200F6">
      <w:headerReference w:type="default" r:id="rId17"/>
      <w:footerReference w:type="default" r:id="rId18"/>
      <w:pgSz w:w="11900" w:h="1682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652BCF" w14:textId="77777777" w:rsidR="008231D0" w:rsidRDefault="008231D0" w:rsidP="00DD2E19">
      <w:r>
        <w:separator/>
      </w:r>
    </w:p>
  </w:endnote>
  <w:endnote w:type="continuationSeparator" w:id="0">
    <w:p w14:paraId="2E8528F3" w14:textId="77777777" w:rsidR="008231D0" w:rsidRDefault="008231D0" w:rsidP="00DD2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7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75C849" w14:textId="77777777" w:rsidR="00FA294E" w:rsidRDefault="00FA2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1A194C" w14:textId="77777777" w:rsidR="008231D0" w:rsidRDefault="008231D0" w:rsidP="00DD2E19">
      <w:r>
        <w:separator/>
      </w:r>
    </w:p>
  </w:footnote>
  <w:footnote w:type="continuationSeparator" w:id="0">
    <w:p w14:paraId="60966FD1" w14:textId="77777777" w:rsidR="008231D0" w:rsidRDefault="008231D0" w:rsidP="00DD2E19">
      <w:r>
        <w:continuationSeparator/>
      </w:r>
    </w:p>
  </w:footnote>
  <w:footnote w:id="1">
    <w:p w14:paraId="148924F6" w14:textId="4FAEA1FA" w:rsidR="00B25770" w:rsidRPr="0082548D" w:rsidRDefault="00B25770" w:rsidP="00B25770">
      <w:pPr>
        <w:rPr>
          <w:rFonts w:ascii="Arial" w:hAnsi="Arial" w:cs="Arial"/>
          <w:sz w:val="20"/>
          <w:szCs w:val="20"/>
        </w:rPr>
      </w:pPr>
      <w:r>
        <w:rPr>
          <w:rStyle w:val="FootnoteReference"/>
        </w:rPr>
        <w:footnoteRef/>
      </w:r>
      <w:r>
        <w:t xml:space="preserve"> </w:t>
      </w:r>
      <w:r w:rsidRPr="00466599">
        <w:rPr>
          <w:rFonts w:ascii="Arial" w:hAnsi="Arial" w:cs="Arial"/>
          <w:sz w:val="20"/>
          <w:szCs w:val="20"/>
        </w:rPr>
        <w:t>James R. Lewis, ‘</w:t>
      </w:r>
      <w:r w:rsidRPr="00466599">
        <w:rPr>
          <w:rFonts w:ascii="Arial" w:hAnsi="Arial" w:cs="Arial"/>
          <w:i/>
          <w:sz w:val="20"/>
          <w:szCs w:val="20"/>
        </w:rPr>
        <w:t>The Astrology Book</w:t>
      </w:r>
      <w:r w:rsidRPr="00466599">
        <w:rPr>
          <w:rFonts w:ascii="Arial" w:hAnsi="Arial" w:cs="Arial"/>
          <w:sz w:val="20"/>
          <w:szCs w:val="20"/>
        </w:rPr>
        <w:t>’, (Canton, MI: Visible Ink Press, Second Edition, 2003),</w:t>
      </w:r>
      <w:r w:rsidR="0082548D" w:rsidRPr="0082548D">
        <w:rPr>
          <w:rFonts w:ascii="Arial" w:hAnsi="Arial" w:cs="Arial"/>
          <w:color w:val="404040"/>
        </w:rPr>
        <w:t xml:space="preserve"> </w:t>
      </w:r>
      <w:hyperlink r:id="rId1" w:history="1">
        <w:r w:rsidR="0082548D" w:rsidRPr="0082548D">
          <w:rPr>
            <w:rStyle w:val="Hyperlink"/>
            <w:rFonts w:ascii="Arial" w:hAnsi="Arial" w:cs="Arial"/>
            <w:sz w:val="20"/>
            <w:szCs w:val="20"/>
          </w:rPr>
          <w:t>https://encyclopedia2.thefreedictionary.com/Mundane+Astrology</w:t>
        </w:r>
      </w:hyperlink>
      <w:r w:rsidR="0082548D" w:rsidRPr="0082548D">
        <w:rPr>
          <w:rFonts w:ascii="Arial" w:hAnsi="Arial" w:cs="Arial"/>
          <w:color w:val="404040"/>
          <w:sz w:val="20"/>
          <w:szCs w:val="20"/>
        </w:rPr>
        <w:t xml:space="preserve"> </w:t>
      </w:r>
      <w:r w:rsidR="00143706">
        <w:rPr>
          <w:rFonts w:ascii="Arial" w:hAnsi="Arial" w:cs="Arial"/>
          <w:color w:val="404040"/>
          <w:sz w:val="20"/>
          <w:szCs w:val="20"/>
        </w:rPr>
        <w:t>[</w:t>
      </w:r>
      <w:r w:rsidR="0082548D" w:rsidRPr="0082548D">
        <w:rPr>
          <w:rFonts w:ascii="Arial" w:hAnsi="Arial" w:cs="Arial"/>
          <w:color w:val="404040"/>
          <w:sz w:val="20"/>
          <w:szCs w:val="20"/>
        </w:rPr>
        <w:t>accessed 30</w:t>
      </w:r>
      <w:r w:rsidR="0082548D" w:rsidRPr="0082548D">
        <w:rPr>
          <w:rFonts w:ascii="Arial" w:hAnsi="Arial" w:cs="Arial"/>
          <w:color w:val="404040"/>
          <w:sz w:val="20"/>
          <w:szCs w:val="20"/>
          <w:vertAlign w:val="superscript"/>
        </w:rPr>
        <w:t>th</w:t>
      </w:r>
      <w:r w:rsidR="0082548D" w:rsidRPr="0082548D">
        <w:rPr>
          <w:rFonts w:ascii="Arial" w:hAnsi="Arial" w:cs="Arial"/>
          <w:color w:val="404040"/>
          <w:sz w:val="20"/>
          <w:szCs w:val="20"/>
        </w:rPr>
        <w:t xml:space="preserve"> April 2019</w:t>
      </w:r>
      <w:r w:rsidR="00143706">
        <w:rPr>
          <w:rFonts w:ascii="Arial" w:hAnsi="Arial" w:cs="Arial"/>
          <w:color w:val="404040"/>
          <w:sz w:val="20"/>
          <w:szCs w:val="20"/>
        </w:rPr>
        <w:t>]</w:t>
      </w:r>
      <w:r w:rsidR="0082548D" w:rsidRPr="0082548D">
        <w:rPr>
          <w:rFonts w:ascii="Arial" w:hAnsi="Arial" w:cs="Arial"/>
          <w:color w:val="404040"/>
          <w:sz w:val="20"/>
          <w:szCs w:val="20"/>
        </w:rPr>
        <w:t>.</w:t>
      </w:r>
    </w:p>
    <w:p w14:paraId="6D81D7C3" w14:textId="77777777" w:rsidR="00B25770" w:rsidRPr="00B25770" w:rsidRDefault="00B25770" w:rsidP="00B25770">
      <w:pPr>
        <w:rPr>
          <w:rFonts w:ascii="Arial" w:hAnsi="Arial" w:cs="Arial"/>
          <w:sz w:val="20"/>
          <w:szCs w:val="20"/>
        </w:rPr>
      </w:pPr>
    </w:p>
  </w:footnote>
  <w:footnote w:id="2">
    <w:p w14:paraId="0BE2DA4E" w14:textId="77777777" w:rsidR="00CB0807" w:rsidRPr="005F5BEF" w:rsidRDefault="00CB0807" w:rsidP="00CB0807">
      <w:pPr>
        <w:pStyle w:val="FootnoteText"/>
        <w:rPr>
          <w:rFonts w:ascii="Arial" w:hAnsi="Arial" w:cs="Arial"/>
        </w:rPr>
      </w:pPr>
      <w:r>
        <w:rPr>
          <w:rStyle w:val="FootnoteReference"/>
        </w:rPr>
        <w:footnoteRef/>
      </w:r>
      <w:r>
        <w:t xml:space="preserve"> </w:t>
      </w:r>
      <w:r w:rsidRPr="005F5BEF">
        <w:rPr>
          <w:rFonts w:ascii="Arial" w:hAnsi="Arial" w:cs="Arial"/>
        </w:rPr>
        <w:t xml:space="preserve">Monique Hennink, Inge Hutter and Ajay Bailey, </w:t>
      </w:r>
      <w:r w:rsidRPr="005F5BEF">
        <w:rPr>
          <w:rFonts w:ascii="Arial" w:hAnsi="Arial" w:cs="Arial"/>
          <w:i/>
        </w:rPr>
        <w:t>Qualitative Research Methods</w:t>
      </w:r>
      <w:r w:rsidRPr="005F5BEF">
        <w:rPr>
          <w:rFonts w:ascii="Arial" w:hAnsi="Arial" w:cs="Arial"/>
        </w:rPr>
        <w:t>, (London: SAGE Publications Ltd. 2011), pp. 52-60.</w:t>
      </w:r>
    </w:p>
    <w:p w14:paraId="18DD9EBB" w14:textId="77777777" w:rsidR="00CB0807" w:rsidRDefault="00CB0807" w:rsidP="00CB0807">
      <w:pPr>
        <w:pStyle w:val="FootnoteText"/>
      </w:pPr>
    </w:p>
  </w:footnote>
  <w:footnote w:id="3">
    <w:p w14:paraId="50B4A8B2" w14:textId="4F1AC76F" w:rsidR="0078125C" w:rsidRPr="008F2580" w:rsidRDefault="0078125C" w:rsidP="0078125C">
      <w:pPr>
        <w:pStyle w:val="FootnoteText"/>
        <w:rPr>
          <w:lang w:val="en-GB"/>
        </w:rPr>
      </w:pPr>
      <w:r>
        <w:rPr>
          <w:rStyle w:val="FootnoteReference"/>
        </w:rPr>
        <w:footnoteRef/>
      </w:r>
      <w:r>
        <w:t xml:space="preserve"> </w:t>
      </w:r>
      <w:r w:rsidR="004F36A1" w:rsidRPr="004F36A1">
        <w:rPr>
          <w:rFonts w:ascii="Arial" w:hAnsi="Arial" w:cs="Arial"/>
          <w:lang w:val="en-GB"/>
        </w:rPr>
        <w:t>Nicholas Campion, ‘Prophecy, Cosmology and the New Age Movement: The Extent and Nature of Contemporary Belief in Astrology,’ PhD Thesis, University of the West of England, 2004, pp.154-155.</w:t>
      </w:r>
    </w:p>
  </w:footnote>
  <w:footnote w:id="4">
    <w:p w14:paraId="1604A694" w14:textId="527C42BF" w:rsidR="00F526ED" w:rsidRPr="00F526ED" w:rsidRDefault="00F526ED">
      <w:pPr>
        <w:pStyle w:val="FootnoteText"/>
      </w:pPr>
      <w:r>
        <w:rPr>
          <w:rStyle w:val="FootnoteReference"/>
        </w:rPr>
        <w:footnoteRef/>
      </w:r>
      <w:r>
        <w:t xml:space="preserve"> </w:t>
      </w:r>
      <w:r w:rsidRPr="00522615">
        <w:rPr>
          <w:rFonts w:ascii="Arial" w:hAnsi="Arial" w:cs="Arial"/>
        </w:rPr>
        <w:t xml:space="preserve">Michael Baigent, Charles Harvey, Nicolas Campion, </w:t>
      </w:r>
      <w:r w:rsidRPr="00522615">
        <w:rPr>
          <w:rFonts w:ascii="Arial" w:hAnsi="Arial" w:cs="Arial"/>
          <w:i/>
        </w:rPr>
        <w:t>Mundane Astrology</w:t>
      </w:r>
      <w:r w:rsidRPr="00522615">
        <w:rPr>
          <w:rFonts w:ascii="Arial" w:hAnsi="Arial" w:cs="Arial"/>
        </w:rPr>
        <w:t xml:space="preserve"> (London, England: Thorsens, 1995)</w:t>
      </w:r>
      <w:r>
        <w:rPr>
          <w:rFonts w:ascii="Arial" w:hAnsi="Arial" w:cs="Arial"/>
        </w:rPr>
        <w:t>, p.14.</w:t>
      </w:r>
    </w:p>
  </w:footnote>
  <w:footnote w:id="5">
    <w:p w14:paraId="639B4156" w14:textId="452E05B5" w:rsidR="00466599" w:rsidRDefault="00466599" w:rsidP="00466599">
      <w:pPr>
        <w:rPr>
          <w:rFonts w:ascii="Arial" w:hAnsi="Arial" w:cs="Arial"/>
          <w:sz w:val="20"/>
          <w:szCs w:val="20"/>
        </w:rPr>
      </w:pPr>
      <w:r>
        <w:rPr>
          <w:rStyle w:val="FootnoteReference"/>
        </w:rPr>
        <w:footnoteRef/>
      </w:r>
      <w:r>
        <w:t xml:space="preserve"> </w:t>
      </w:r>
      <w:r w:rsidRPr="00466599">
        <w:rPr>
          <w:rFonts w:ascii="Arial" w:hAnsi="Arial" w:cs="Arial"/>
          <w:sz w:val="20"/>
          <w:szCs w:val="20"/>
        </w:rPr>
        <w:t>James R. Lewis, ‘</w:t>
      </w:r>
      <w:r w:rsidRPr="00466599">
        <w:rPr>
          <w:rFonts w:ascii="Arial" w:hAnsi="Arial" w:cs="Arial"/>
          <w:i/>
          <w:sz w:val="20"/>
          <w:szCs w:val="20"/>
        </w:rPr>
        <w:t>The Astrology Book</w:t>
      </w:r>
      <w:r w:rsidRPr="00466599">
        <w:rPr>
          <w:rFonts w:ascii="Arial" w:hAnsi="Arial" w:cs="Arial"/>
          <w:sz w:val="20"/>
          <w:szCs w:val="20"/>
        </w:rPr>
        <w:t>’, (Canton, MI: Visible Ink Press, Second Edition, 2003)</w:t>
      </w:r>
      <w:r w:rsidR="0082548D">
        <w:rPr>
          <w:rFonts w:ascii="Arial" w:hAnsi="Arial" w:cs="Arial"/>
          <w:sz w:val="20"/>
          <w:szCs w:val="20"/>
        </w:rPr>
        <w:t>.</w:t>
      </w:r>
    </w:p>
    <w:p w14:paraId="143BF8CB" w14:textId="77777777" w:rsidR="00466599" w:rsidRPr="00466599" w:rsidRDefault="00466599" w:rsidP="00466599">
      <w:pPr>
        <w:rPr>
          <w:rFonts w:ascii="Arial" w:hAnsi="Arial" w:cs="Arial"/>
          <w:sz w:val="20"/>
          <w:szCs w:val="20"/>
        </w:rPr>
      </w:pPr>
    </w:p>
  </w:footnote>
  <w:footnote w:id="6">
    <w:p w14:paraId="18B175B3" w14:textId="0872B027" w:rsidR="00466599" w:rsidRPr="00466599" w:rsidRDefault="00466599">
      <w:pPr>
        <w:pStyle w:val="FootnoteText"/>
        <w:rPr>
          <w:rFonts w:ascii="Arial" w:hAnsi="Arial" w:cs="Arial"/>
          <w:lang w:val="en-GB"/>
        </w:rPr>
      </w:pPr>
      <w:r>
        <w:rPr>
          <w:rStyle w:val="FootnoteReference"/>
        </w:rPr>
        <w:footnoteRef/>
      </w:r>
      <w:r>
        <w:t xml:space="preserve"> </w:t>
      </w:r>
      <w:r w:rsidRPr="00466599">
        <w:rPr>
          <w:rFonts w:ascii="Arial" w:hAnsi="Arial" w:cs="Arial"/>
          <w:lang w:val="en-GB"/>
        </w:rPr>
        <w:t>William Stickevers</w:t>
      </w:r>
      <w:r w:rsidR="003549C4">
        <w:rPr>
          <w:rFonts w:ascii="Arial" w:hAnsi="Arial" w:cs="Arial"/>
          <w:lang w:val="en-GB"/>
        </w:rPr>
        <w:t xml:space="preserve"> mundane course (on which I was a student in 2018)</w:t>
      </w:r>
      <w:r>
        <w:rPr>
          <w:rFonts w:ascii="Arial" w:hAnsi="Arial" w:cs="Arial"/>
          <w:lang w:val="en-GB"/>
        </w:rPr>
        <w:t xml:space="preserve">, </w:t>
      </w:r>
      <w:hyperlink r:id="rId2" w:history="1">
        <w:r w:rsidRPr="00B1112B">
          <w:rPr>
            <w:rStyle w:val="Hyperlink"/>
            <w:rFonts w:ascii="Arial" w:hAnsi="Arial" w:cs="Arial"/>
            <w:lang w:val="en-GB"/>
          </w:rPr>
          <w:t>https://williamstickevers.com/classes/mundane/mundane-astrology-course-2018.html</w:t>
        </w:r>
      </w:hyperlink>
      <w:r>
        <w:rPr>
          <w:rFonts w:ascii="Arial" w:hAnsi="Arial" w:cs="Arial"/>
          <w:lang w:val="en-GB"/>
        </w:rPr>
        <w:t xml:space="preserve"> </w:t>
      </w:r>
      <w:r w:rsidR="00143706">
        <w:rPr>
          <w:rFonts w:ascii="Arial" w:hAnsi="Arial" w:cs="Arial"/>
          <w:lang w:val="en-GB"/>
        </w:rPr>
        <w:t>[</w:t>
      </w:r>
      <w:r>
        <w:rPr>
          <w:rFonts w:ascii="Arial" w:hAnsi="Arial" w:cs="Arial"/>
          <w:lang w:val="en-GB"/>
        </w:rPr>
        <w:t>accessed 29th April 2019</w:t>
      </w:r>
      <w:r w:rsidR="00143706">
        <w:rPr>
          <w:rFonts w:ascii="Arial" w:hAnsi="Arial" w:cs="Arial"/>
          <w:lang w:val="en-GB"/>
        </w:rPr>
        <w:t>]</w:t>
      </w:r>
      <w:r>
        <w:rPr>
          <w:rFonts w:ascii="Arial" w:hAnsi="Arial" w:cs="Arial"/>
          <w:lang w:val="en-GB"/>
        </w:rPr>
        <w:t>.</w:t>
      </w:r>
    </w:p>
  </w:footnote>
  <w:footnote w:id="7">
    <w:p w14:paraId="6737C5DD" w14:textId="2AF02FF5" w:rsidR="00466599" w:rsidRPr="00466599" w:rsidRDefault="00466599">
      <w:pPr>
        <w:pStyle w:val="FootnoteText"/>
        <w:rPr>
          <w:rFonts w:ascii="Arial" w:hAnsi="Arial" w:cs="Arial"/>
          <w:lang w:val="en-GB"/>
        </w:rPr>
      </w:pPr>
      <w:r w:rsidRPr="00466599">
        <w:rPr>
          <w:rStyle w:val="FootnoteReference"/>
          <w:rFonts w:ascii="Arial" w:hAnsi="Arial" w:cs="Arial"/>
        </w:rPr>
        <w:footnoteRef/>
      </w:r>
      <w:r w:rsidRPr="00466599">
        <w:rPr>
          <w:rFonts w:ascii="Arial" w:hAnsi="Arial" w:cs="Arial"/>
        </w:rPr>
        <w:t xml:space="preserve"> </w:t>
      </w:r>
      <w:r w:rsidRPr="00466599">
        <w:rPr>
          <w:rFonts w:ascii="Arial" w:hAnsi="Arial" w:cs="Arial"/>
          <w:lang w:val="en-GB"/>
        </w:rPr>
        <w:t xml:space="preserve">Roy Gillett, </w:t>
      </w:r>
      <w:r>
        <w:rPr>
          <w:rFonts w:ascii="Arial" w:hAnsi="Arial" w:cs="Arial"/>
          <w:lang w:val="en-GB"/>
        </w:rPr>
        <w:t>‘</w:t>
      </w:r>
      <w:r w:rsidRPr="00466599">
        <w:rPr>
          <w:rFonts w:ascii="Arial" w:hAnsi="Arial" w:cs="Arial"/>
          <w:lang w:val="en-GB"/>
        </w:rPr>
        <w:t>Lessons for mundane astrology</w:t>
      </w:r>
      <w:r>
        <w:rPr>
          <w:rFonts w:ascii="Arial" w:hAnsi="Arial" w:cs="Arial"/>
          <w:lang w:val="en-GB"/>
        </w:rPr>
        <w:t>’</w:t>
      </w:r>
      <w:r w:rsidRPr="00466599">
        <w:rPr>
          <w:rFonts w:ascii="Arial" w:hAnsi="Arial" w:cs="Arial"/>
          <w:lang w:val="en-GB"/>
        </w:rPr>
        <w:t xml:space="preserve">, </w:t>
      </w:r>
      <w:r w:rsidRPr="00466599">
        <w:rPr>
          <w:rFonts w:ascii="Arial" w:hAnsi="Arial" w:cs="Arial"/>
          <w:i/>
          <w:lang w:val="en-GB"/>
        </w:rPr>
        <w:t>The Astrological Journal</w:t>
      </w:r>
      <w:r w:rsidRPr="00466599">
        <w:rPr>
          <w:rFonts w:ascii="Arial" w:hAnsi="Arial" w:cs="Arial"/>
          <w:lang w:val="en-GB"/>
        </w:rPr>
        <w:t>, Jan/Feb 2017, Volume 59, No.1, pp.8-10.</w:t>
      </w:r>
    </w:p>
  </w:footnote>
  <w:footnote w:id="8">
    <w:p w14:paraId="29EECA3E" w14:textId="29F26C12" w:rsidR="00B25770" w:rsidRPr="00B25770" w:rsidRDefault="00B25770">
      <w:pPr>
        <w:pStyle w:val="FootnoteText"/>
        <w:rPr>
          <w:lang w:val="en-GB"/>
        </w:rPr>
      </w:pPr>
      <w:r>
        <w:rPr>
          <w:rStyle w:val="FootnoteReference"/>
        </w:rPr>
        <w:footnoteRef/>
      </w:r>
      <w:r>
        <w:t xml:space="preserve"> </w:t>
      </w:r>
      <w:r w:rsidRPr="00A04869">
        <w:rPr>
          <w:rFonts w:ascii="Arial" w:hAnsi="Arial" w:cs="Arial"/>
          <w:lang w:val="en-GB"/>
        </w:rPr>
        <w:t xml:space="preserve">Charles E. O. Carter, </w:t>
      </w:r>
      <w:r w:rsidRPr="001F1159">
        <w:rPr>
          <w:rFonts w:ascii="Arial" w:hAnsi="Arial" w:cs="Arial"/>
          <w:i/>
          <w:lang w:val="en-GB"/>
        </w:rPr>
        <w:t>An Introduction to Political Astrology</w:t>
      </w:r>
      <w:r w:rsidRPr="00A04869">
        <w:rPr>
          <w:rFonts w:ascii="Arial" w:hAnsi="Arial" w:cs="Arial"/>
          <w:lang w:val="en-GB"/>
        </w:rPr>
        <w:t>, (London: L. N. Fowler &amp; Co. Ltd. 1951), p.15.</w:t>
      </w:r>
    </w:p>
  </w:footnote>
  <w:footnote w:id="9">
    <w:p w14:paraId="0D66B052" w14:textId="0AC46C2E" w:rsidR="00B25770" w:rsidRPr="00441E70" w:rsidRDefault="00B25770">
      <w:pPr>
        <w:pStyle w:val="FootnoteText"/>
        <w:rPr>
          <w:rFonts w:ascii="Arial" w:hAnsi="Arial" w:cs="Arial"/>
          <w:sz w:val="24"/>
          <w:szCs w:val="24"/>
        </w:rPr>
      </w:pPr>
      <w:r>
        <w:rPr>
          <w:rStyle w:val="FootnoteReference"/>
        </w:rPr>
        <w:footnoteRef/>
      </w:r>
      <w:r>
        <w:t xml:space="preserve"> </w:t>
      </w:r>
      <w:r w:rsidR="00441E70" w:rsidRPr="00441E70">
        <w:rPr>
          <w:rFonts w:ascii="Arial" w:hAnsi="Arial" w:cs="Arial"/>
        </w:rPr>
        <w:t>Andre,</w:t>
      </w:r>
      <w:r w:rsidR="008C154A">
        <w:rPr>
          <w:rFonts w:ascii="Arial" w:hAnsi="Arial" w:cs="Arial"/>
        </w:rPr>
        <w:t xml:space="preserve"> </w:t>
      </w:r>
      <w:r w:rsidR="00441E70" w:rsidRPr="00441E70">
        <w:rPr>
          <w:rFonts w:ascii="Arial" w:hAnsi="Arial" w:cs="Arial"/>
        </w:rPr>
        <w:t xml:space="preserve">Barbault, </w:t>
      </w:r>
      <w:r w:rsidR="00441E70" w:rsidRPr="00441E70">
        <w:rPr>
          <w:rFonts w:ascii="Arial" w:hAnsi="Arial" w:cs="Arial"/>
          <w:i/>
        </w:rPr>
        <w:t>L’Astrologie Mondiale</w:t>
      </w:r>
      <w:r w:rsidR="00441E70" w:rsidRPr="00441E70">
        <w:rPr>
          <w:rFonts w:ascii="Arial" w:hAnsi="Arial" w:cs="Arial"/>
        </w:rPr>
        <w:t xml:space="preserve"> (Librarie Artheme Fayard, 1979).</w:t>
      </w:r>
    </w:p>
  </w:footnote>
  <w:footnote w:id="10">
    <w:p w14:paraId="106A58C4" w14:textId="0C95D3FB" w:rsidR="00B25770" w:rsidRPr="00A04869" w:rsidRDefault="00B25770">
      <w:pPr>
        <w:pStyle w:val="FootnoteText"/>
      </w:pPr>
      <w:r>
        <w:rPr>
          <w:rStyle w:val="FootnoteReference"/>
        </w:rPr>
        <w:footnoteRef/>
      </w:r>
      <w:r>
        <w:t xml:space="preserve"> </w:t>
      </w:r>
      <w:r w:rsidR="00441E70" w:rsidRPr="00522615">
        <w:rPr>
          <w:rFonts w:ascii="Arial" w:hAnsi="Arial" w:cs="Arial"/>
        </w:rPr>
        <w:t xml:space="preserve">Michael Baigent, Charles Harvey, Nicolas Campion, </w:t>
      </w:r>
      <w:r w:rsidR="00441E70" w:rsidRPr="00522615">
        <w:rPr>
          <w:rFonts w:ascii="Arial" w:hAnsi="Arial" w:cs="Arial"/>
          <w:i/>
        </w:rPr>
        <w:t>Mundane Astrology</w:t>
      </w:r>
      <w:r w:rsidR="00441E70">
        <w:rPr>
          <w:rFonts w:ascii="Arial" w:hAnsi="Arial" w:cs="Arial"/>
        </w:rPr>
        <w:t>, p.167.</w:t>
      </w:r>
    </w:p>
  </w:footnote>
  <w:footnote w:id="11">
    <w:p w14:paraId="399B34AA" w14:textId="7B6DCDE9" w:rsidR="00DB0D70" w:rsidRPr="00DB0D70" w:rsidRDefault="00DB0D70">
      <w:pPr>
        <w:pStyle w:val="FootnoteText"/>
        <w:rPr>
          <w:lang w:val="en-GB"/>
        </w:rPr>
      </w:pPr>
      <w:r>
        <w:rPr>
          <w:rStyle w:val="FootnoteReference"/>
        </w:rPr>
        <w:footnoteRef/>
      </w:r>
      <w:r>
        <w:t xml:space="preserve"> </w:t>
      </w:r>
      <w:r w:rsidRPr="00DB0D70">
        <w:rPr>
          <w:rFonts w:ascii="Arial" w:hAnsi="Arial" w:cs="Arial"/>
          <w:lang w:val="en-GB"/>
        </w:rPr>
        <w:t xml:space="preserve">Liz Greene, </w:t>
      </w:r>
      <w:r w:rsidRPr="001F1159">
        <w:rPr>
          <w:rFonts w:ascii="Arial" w:hAnsi="Arial" w:cs="Arial"/>
          <w:i/>
          <w:lang w:val="en-GB"/>
        </w:rPr>
        <w:t>The Outer Planets and Their Cycles</w:t>
      </w:r>
      <w:r w:rsidRPr="00DB0D70">
        <w:rPr>
          <w:rFonts w:ascii="Arial" w:hAnsi="Arial" w:cs="Arial"/>
          <w:lang w:val="en-GB"/>
        </w:rPr>
        <w:t>, (London: CPA Press 2005), p.219.</w:t>
      </w:r>
    </w:p>
  </w:footnote>
  <w:footnote w:id="12">
    <w:p w14:paraId="60EB5AFC" w14:textId="4D713A9F" w:rsidR="00A94C9A" w:rsidRPr="00A94C9A" w:rsidRDefault="00A94C9A">
      <w:pPr>
        <w:pStyle w:val="FootnoteText"/>
        <w:rPr>
          <w:rFonts w:ascii="Arial" w:hAnsi="Arial" w:cs="Arial"/>
          <w:lang w:val="en-GB"/>
        </w:rPr>
      </w:pPr>
      <w:r>
        <w:rPr>
          <w:rStyle w:val="FootnoteReference"/>
        </w:rPr>
        <w:footnoteRef/>
      </w:r>
      <w:r>
        <w:t xml:space="preserve"> </w:t>
      </w:r>
      <w:r w:rsidRPr="00A94C9A">
        <w:rPr>
          <w:rFonts w:ascii="Arial" w:hAnsi="Arial" w:cs="Arial"/>
          <w:lang w:val="en-GB"/>
        </w:rPr>
        <w:t>Nicholas Campion, A History of Western Astrology, Volume II, (London: Bloomsbury publishing Plc. 2013), p.259.</w:t>
      </w:r>
    </w:p>
  </w:footnote>
  <w:footnote w:id="13">
    <w:p w14:paraId="16E77092" w14:textId="104D3B65" w:rsidR="00A94C9A" w:rsidRPr="00A94C9A" w:rsidRDefault="00A94C9A">
      <w:pPr>
        <w:pStyle w:val="FootnoteText"/>
        <w:rPr>
          <w:lang w:val="en-GB"/>
        </w:rPr>
      </w:pPr>
      <w:r>
        <w:rPr>
          <w:rStyle w:val="FootnoteReference"/>
        </w:rPr>
        <w:footnoteRef/>
      </w:r>
      <w:r>
        <w:t xml:space="preserve"> </w:t>
      </w:r>
      <w:r w:rsidRPr="00A94C9A">
        <w:rPr>
          <w:rFonts w:ascii="Arial" w:hAnsi="Arial" w:cs="Arial"/>
          <w:lang w:val="en-GB"/>
        </w:rPr>
        <w:t xml:space="preserve">Allen L. Hammer and Wayne D. Mitchell, The Distribution of MBTI Types In the US by Gender and Ethnic Group, </w:t>
      </w:r>
      <w:r w:rsidRPr="001F1159">
        <w:rPr>
          <w:rFonts w:ascii="Arial" w:hAnsi="Arial" w:cs="Arial"/>
          <w:i/>
          <w:lang w:val="en-GB"/>
        </w:rPr>
        <w:t>Journal of Psychological Type</w:t>
      </w:r>
      <w:r w:rsidRPr="00A94C9A">
        <w:rPr>
          <w:rFonts w:ascii="Arial" w:hAnsi="Arial" w:cs="Arial"/>
          <w:lang w:val="en-GB"/>
        </w:rPr>
        <w:t>, Vol 37, 1996, pp. 2-15.</w:t>
      </w:r>
    </w:p>
  </w:footnote>
  <w:footnote w:id="14">
    <w:p w14:paraId="257D3D89" w14:textId="59D04038" w:rsidR="00A94C9A" w:rsidRPr="00A94C9A" w:rsidRDefault="00A94C9A">
      <w:pPr>
        <w:pStyle w:val="FootnoteText"/>
        <w:rPr>
          <w:rFonts w:ascii="Arial" w:hAnsi="Arial" w:cs="Arial"/>
          <w:lang w:val="en-GB"/>
        </w:rPr>
      </w:pPr>
      <w:r>
        <w:rPr>
          <w:rStyle w:val="FootnoteReference"/>
        </w:rPr>
        <w:footnoteRef/>
      </w:r>
      <w:r>
        <w:t xml:space="preserve"> </w:t>
      </w:r>
      <w:r w:rsidRPr="00A94C9A">
        <w:rPr>
          <w:rFonts w:ascii="Arial" w:hAnsi="Arial" w:cs="Arial"/>
          <w:lang w:val="en-GB"/>
        </w:rPr>
        <w:t>Nicholas Campion, A History of Western Astrology, Volume II, p.2</w:t>
      </w:r>
      <w:r>
        <w:rPr>
          <w:rFonts w:ascii="Arial" w:hAnsi="Arial" w:cs="Arial"/>
          <w:lang w:val="en-GB"/>
        </w:rPr>
        <w:t>79</w:t>
      </w:r>
      <w:r w:rsidR="00143706">
        <w:rPr>
          <w:rFonts w:ascii="Arial" w:hAnsi="Arial" w:cs="Arial"/>
          <w:lang w:val="en-GB"/>
        </w:rPr>
        <w:t>.</w:t>
      </w:r>
    </w:p>
  </w:footnote>
  <w:footnote w:id="15">
    <w:p w14:paraId="641E746C" w14:textId="033493FD" w:rsidR="00E24394" w:rsidRPr="00E24394" w:rsidRDefault="00E24394">
      <w:pPr>
        <w:pStyle w:val="FootnoteText"/>
        <w:rPr>
          <w:lang w:val="en-GB"/>
        </w:rPr>
      </w:pPr>
      <w:r>
        <w:rPr>
          <w:rStyle w:val="FootnoteReference"/>
        </w:rPr>
        <w:footnoteRef/>
      </w:r>
      <w:r>
        <w:t xml:space="preserve"> </w:t>
      </w:r>
      <w:r w:rsidRPr="00A94C9A">
        <w:rPr>
          <w:rFonts w:ascii="Arial" w:hAnsi="Arial" w:cs="Arial"/>
          <w:lang w:val="en-GB"/>
        </w:rPr>
        <w:t xml:space="preserve">Allen L. Hammer and Wayne D. Mitchell, The Distribution of MBTI Types </w:t>
      </w:r>
      <w:proofErr w:type="gramStart"/>
      <w:r w:rsidRPr="00A94C9A">
        <w:rPr>
          <w:rFonts w:ascii="Arial" w:hAnsi="Arial" w:cs="Arial"/>
          <w:lang w:val="en-GB"/>
        </w:rPr>
        <w:t>In</w:t>
      </w:r>
      <w:proofErr w:type="gramEnd"/>
      <w:r w:rsidRPr="00A94C9A">
        <w:rPr>
          <w:rFonts w:ascii="Arial" w:hAnsi="Arial" w:cs="Arial"/>
          <w:lang w:val="en-GB"/>
        </w:rPr>
        <w:t xml:space="preserve"> the US by Gender and Ethnic Group, p</w:t>
      </w:r>
      <w:r>
        <w:rPr>
          <w:rFonts w:ascii="Arial" w:hAnsi="Arial" w:cs="Arial"/>
          <w:lang w:val="en-GB"/>
        </w:rPr>
        <w:t>. 5.</w:t>
      </w:r>
    </w:p>
  </w:footnote>
  <w:footnote w:id="16">
    <w:p w14:paraId="11DE7C22" w14:textId="635CCC92" w:rsidR="00456B6D" w:rsidRPr="00456B6D" w:rsidRDefault="00456B6D">
      <w:pPr>
        <w:pStyle w:val="FootnoteText"/>
        <w:rPr>
          <w:rFonts w:ascii="Arial" w:hAnsi="Arial" w:cs="Arial"/>
          <w:lang w:val="en-GB"/>
        </w:rPr>
      </w:pPr>
      <w:r>
        <w:rPr>
          <w:rStyle w:val="FootnoteReference"/>
        </w:rPr>
        <w:footnoteRef/>
      </w:r>
      <w:r>
        <w:t xml:space="preserve"> </w:t>
      </w:r>
      <w:r w:rsidRPr="00456B6D">
        <w:rPr>
          <w:rFonts w:ascii="Arial" w:hAnsi="Arial" w:cs="Arial"/>
          <w:lang w:val="en-GB"/>
        </w:rPr>
        <w:t xml:space="preserve">William E. Burns, </w:t>
      </w:r>
      <w:r w:rsidRPr="00456B6D">
        <w:rPr>
          <w:rFonts w:ascii="Arial" w:hAnsi="Arial" w:cs="Arial"/>
          <w:i/>
          <w:lang w:val="en-GB"/>
        </w:rPr>
        <w:t>Astrology through History: Interpreting the Stars from Ancient Mesopotamia to the Present</w:t>
      </w:r>
      <w:r w:rsidRPr="00456B6D">
        <w:rPr>
          <w:rFonts w:ascii="Arial" w:hAnsi="Arial" w:cs="Arial"/>
          <w:lang w:val="en-GB"/>
        </w:rPr>
        <w:t>, (Santa Barbara, CA: ABC-CLIO, LLC. 2018), pp.135-139.</w:t>
      </w:r>
    </w:p>
  </w:footnote>
  <w:footnote w:id="17">
    <w:p w14:paraId="02064CBB" w14:textId="34564762" w:rsidR="00622E10" w:rsidRPr="00622E10" w:rsidRDefault="00622E10" w:rsidP="00622E10">
      <w:pPr>
        <w:pStyle w:val="FootnoteText"/>
        <w:rPr>
          <w:rFonts w:ascii="Arial" w:hAnsi="Arial" w:cs="Arial"/>
        </w:rPr>
      </w:pPr>
      <w:r>
        <w:rPr>
          <w:rStyle w:val="FootnoteReference"/>
        </w:rPr>
        <w:footnoteRef/>
      </w:r>
      <w:r>
        <w:t xml:space="preserve"> </w:t>
      </w:r>
      <w:r w:rsidRPr="005F5BEF">
        <w:rPr>
          <w:rFonts w:ascii="Arial" w:hAnsi="Arial" w:cs="Arial"/>
        </w:rPr>
        <w:t xml:space="preserve">Monique Hennink, Inge Hutter and Ajay Bailey, </w:t>
      </w:r>
      <w:r w:rsidRPr="005F5BEF">
        <w:rPr>
          <w:rFonts w:ascii="Arial" w:hAnsi="Arial" w:cs="Arial"/>
          <w:i/>
        </w:rPr>
        <w:t>Qualitative Research Methods</w:t>
      </w:r>
      <w:r w:rsidRPr="005F5BEF">
        <w:rPr>
          <w:rFonts w:ascii="Arial" w:hAnsi="Arial" w:cs="Arial"/>
        </w:rPr>
        <w:t>, (London: SAGE Publications Ltd. 2011), pp. 52-60.</w:t>
      </w:r>
    </w:p>
  </w:footnote>
  <w:footnote w:id="18">
    <w:p w14:paraId="2F7534CF" w14:textId="2C337E48" w:rsidR="00622E10" w:rsidRPr="00A94C9A" w:rsidRDefault="00622E10" w:rsidP="00622E10">
      <w:pPr>
        <w:pStyle w:val="FootnoteText"/>
        <w:rPr>
          <w:rFonts w:ascii="Arial" w:hAnsi="Arial" w:cs="Arial"/>
        </w:rPr>
      </w:pPr>
      <w:r>
        <w:rPr>
          <w:rStyle w:val="FootnoteReference"/>
        </w:rPr>
        <w:footnoteRef/>
      </w:r>
      <w:r>
        <w:t xml:space="preserve"> </w:t>
      </w:r>
      <w:r w:rsidRPr="005F5BEF">
        <w:rPr>
          <w:rFonts w:ascii="Arial" w:hAnsi="Arial" w:cs="Arial"/>
        </w:rPr>
        <w:t xml:space="preserve">Monique Hennink, Inge Hutter and Ajay Bailey, </w:t>
      </w:r>
      <w:r w:rsidRPr="005F5BEF">
        <w:rPr>
          <w:rFonts w:ascii="Arial" w:hAnsi="Arial" w:cs="Arial"/>
          <w:i/>
        </w:rPr>
        <w:t>Qualitative Research Methods</w:t>
      </w:r>
      <w:r w:rsidRPr="005F5BEF">
        <w:rPr>
          <w:rFonts w:ascii="Arial" w:hAnsi="Arial" w:cs="Arial"/>
        </w:rPr>
        <w:t>, p</w:t>
      </w:r>
      <w:r>
        <w:rPr>
          <w:rFonts w:ascii="Arial" w:hAnsi="Arial" w:cs="Arial"/>
        </w:rPr>
        <w:t>. 53</w:t>
      </w:r>
      <w:r w:rsidRPr="005F5BEF">
        <w:rPr>
          <w:rFonts w:ascii="Arial" w:hAnsi="Arial" w:cs="Arial"/>
        </w:rPr>
        <w:t>.</w:t>
      </w:r>
    </w:p>
  </w:footnote>
  <w:footnote w:id="19">
    <w:p w14:paraId="0026596B" w14:textId="30F69C03" w:rsidR="00A94C9A" w:rsidRPr="00A94C9A" w:rsidRDefault="00A94C9A">
      <w:pPr>
        <w:pStyle w:val="FootnoteText"/>
        <w:rPr>
          <w:lang w:val="en-GB"/>
        </w:rPr>
      </w:pPr>
      <w:r>
        <w:rPr>
          <w:rStyle w:val="FootnoteReference"/>
        </w:rPr>
        <w:footnoteRef/>
      </w:r>
      <w:r>
        <w:t xml:space="preserve"> </w:t>
      </w:r>
      <w:r w:rsidRPr="00A94C9A">
        <w:rPr>
          <w:rFonts w:ascii="Arial" w:hAnsi="Arial" w:cs="Arial"/>
        </w:rPr>
        <w:t xml:space="preserve">Transcription service </w:t>
      </w:r>
      <w:hyperlink r:id="rId3" w:history="1">
        <w:r w:rsidRPr="00A94C9A">
          <w:rPr>
            <w:rStyle w:val="Hyperlink"/>
            <w:rFonts w:ascii="Arial" w:hAnsi="Arial" w:cs="Arial"/>
          </w:rPr>
          <w:t>https://www.rev.com</w:t>
        </w:r>
      </w:hyperlink>
      <w:r w:rsidRPr="00A94C9A">
        <w:rPr>
          <w:rFonts w:ascii="Arial" w:hAnsi="Arial" w:cs="Arial"/>
        </w:rPr>
        <w:t xml:space="preserve"> </w:t>
      </w:r>
      <w:r w:rsidR="00143706">
        <w:rPr>
          <w:rFonts w:ascii="Arial" w:hAnsi="Arial" w:cs="Arial"/>
        </w:rPr>
        <w:t>[</w:t>
      </w:r>
      <w:r w:rsidRPr="00A94C9A">
        <w:rPr>
          <w:rFonts w:ascii="Arial" w:hAnsi="Arial" w:cs="Arial"/>
        </w:rPr>
        <w:t>accessed 2</w:t>
      </w:r>
      <w:r w:rsidRPr="00A94C9A">
        <w:rPr>
          <w:rFonts w:ascii="Arial" w:hAnsi="Arial" w:cs="Arial"/>
          <w:vertAlign w:val="superscript"/>
        </w:rPr>
        <w:t>nd</w:t>
      </w:r>
      <w:r w:rsidRPr="00A94C9A">
        <w:rPr>
          <w:rFonts w:ascii="Arial" w:hAnsi="Arial" w:cs="Arial"/>
        </w:rPr>
        <w:t xml:space="preserve"> May 2019</w:t>
      </w:r>
      <w:r w:rsidR="00143706">
        <w:rPr>
          <w:rFonts w:ascii="Arial" w:hAnsi="Arial" w:cs="Arial"/>
        </w:rPr>
        <w:t>]</w:t>
      </w:r>
      <w:r w:rsidRPr="00A94C9A">
        <w:rPr>
          <w:rFonts w:ascii="Arial" w:hAnsi="Arial" w:cs="Arial"/>
        </w:rPr>
        <w:t>.</w:t>
      </w:r>
    </w:p>
  </w:footnote>
  <w:footnote w:id="20">
    <w:p w14:paraId="575360FC" w14:textId="7E379A22" w:rsidR="00025B2B" w:rsidRPr="00025B2B" w:rsidRDefault="00025B2B" w:rsidP="00025B2B">
      <w:pPr>
        <w:pStyle w:val="FootnoteText"/>
        <w:rPr>
          <w:rFonts w:ascii="Arial" w:hAnsi="Arial" w:cs="Arial"/>
          <w:lang w:val="en-GB"/>
        </w:rPr>
      </w:pPr>
      <w:r>
        <w:rPr>
          <w:rStyle w:val="FootnoteReference"/>
        </w:rPr>
        <w:footnoteRef/>
      </w:r>
      <w:r>
        <w:t xml:space="preserve"> </w:t>
      </w:r>
      <w:r w:rsidRPr="00025B2B">
        <w:rPr>
          <w:rFonts w:ascii="Arial" w:hAnsi="Arial" w:cs="Arial"/>
          <w:lang w:val="en-GB"/>
        </w:rPr>
        <w:t>S</w:t>
      </w:r>
      <w:r>
        <w:rPr>
          <w:rFonts w:ascii="Arial" w:hAnsi="Arial" w:cs="Arial"/>
          <w:lang w:val="en-GB"/>
        </w:rPr>
        <w:t>onya</w:t>
      </w:r>
      <w:r w:rsidRPr="00025B2B">
        <w:rPr>
          <w:rFonts w:ascii="Arial" w:hAnsi="Arial" w:cs="Arial"/>
          <w:lang w:val="en-GB"/>
        </w:rPr>
        <w:t xml:space="preserve"> C. Dwyer &amp; </w:t>
      </w:r>
      <w:r>
        <w:rPr>
          <w:rFonts w:ascii="Arial" w:hAnsi="Arial" w:cs="Arial"/>
          <w:lang w:val="en-GB"/>
        </w:rPr>
        <w:t xml:space="preserve">Jennifer L. </w:t>
      </w:r>
      <w:r w:rsidRPr="00025B2B">
        <w:rPr>
          <w:rFonts w:ascii="Arial" w:hAnsi="Arial" w:cs="Arial"/>
          <w:lang w:val="en-GB"/>
        </w:rPr>
        <w:t xml:space="preserve">Buckle, (2009). 'The Space Between: On Being an Insider-Outsider in Qualitative Research', </w:t>
      </w:r>
      <w:r w:rsidRPr="00025B2B">
        <w:rPr>
          <w:rFonts w:ascii="Arial" w:hAnsi="Arial" w:cs="Arial"/>
          <w:i/>
          <w:iCs/>
          <w:lang w:val="en-GB"/>
        </w:rPr>
        <w:t xml:space="preserve">International Journal of Qualitative Methods, </w:t>
      </w:r>
      <w:r w:rsidRPr="00025B2B">
        <w:rPr>
          <w:rFonts w:ascii="Arial" w:hAnsi="Arial" w:cs="Arial"/>
          <w:lang w:val="en-GB"/>
        </w:rPr>
        <w:t>8(1), p.5</w:t>
      </w:r>
      <w:r>
        <w:rPr>
          <w:rFonts w:ascii="Arial" w:hAnsi="Arial" w:cs="Arial"/>
          <w:lang w:val="en-GB"/>
        </w:rPr>
        <w:t>8.</w:t>
      </w:r>
      <w:r w:rsidRPr="00025B2B">
        <w:rPr>
          <w:rFonts w:ascii="Arial" w:hAnsi="Arial" w:cs="Arial"/>
          <w:lang w:val="en-GB"/>
        </w:rPr>
        <w:t xml:space="preserve"> </w:t>
      </w:r>
    </w:p>
    <w:p w14:paraId="57E3133D" w14:textId="0896481B" w:rsidR="00025B2B" w:rsidRPr="00025B2B" w:rsidRDefault="00025B2B">
      <w:pPr>
        <w:pStyle w:val="FootnoteText"/>
        <w:rPr>
          <w:lang w:val="en-GB"/>
        </w:rPr>
      </w:pPr>
    </w:p>
  </w:footnote>
  <w:footnote w:id="21">
    <w:p w14:paraId="3EA2CADD" w14:textId="3FF94DB1" w:rsidR="007A606A" w:rsidRPr="007A606A" w:rsidRDefault="007A606A" w:rsidP="007A606A">
      <w:pPr>
        <w:rPr>
          <w:rFonts w:ascii="Arial" w:hAnsi="Arial" w:cs="Arial"/>
          <w:sz w:val="20"/>
          <w:szCs w:val="20"/>
          <w:lang w:val="en" w:eastAsia="en-GB"/>
        </w:rPr>
      </w:pPr>
      <w:r>
        <w:rPr>
          <w:rStyle w:val="FootnoteReference"/>
        </w:rPr>
        <w:footnoteRef/>
      </w:r>
      <w:r>
        <w:t xml:space="preserve"> </w:t>
      </w:r>
      <w:r w:rsidRPr="007A606A">
        <w:rPr>
          <w:rFonts w:ascii="Arial" w:hAnsi="Arial" w:cs="Arial"/>
          <w:sz w:val="20"/>
          <w:szCs w:val="20"/>
          <w:lang w:val="en" w:eastAsia="en-GB"/>
        </w:rPr>
        <w:t xml:space="preserve">Judith Bell and Stephen Walters, </w:t>
      </w:r>
      <w:r w:rsidRPr="007A606A">
        <w:rPr>
          <w:rFonts w:ascii="Arial" w:hAnsi="Arial" w:cs="Arial"/>
          <w:i/>
          <w:sz w:val="20"/>
          <w:szCs w:val="20"/>
          <w:lang w:val="en" w:eastAsia="en-GB"/>
        </w:rPr>
        <w:t>Doing Your Research project</w:t>
      </w:r>
      <w:r w:rsidRPr="007A606A">
        <w:rPr>
          <w:rFonts w:ascii="Arial" w:hAnsi="Arial" w:cs="Arial"/>
          <w:sz w:val="20"/>
          <w:szCs w:val="20"/>
          <w:lang w:val="en" w:eastAsia="en-GB"/>
        </w:rPr>
        <w:t>, Seventh Edition, (London: Open University Press, 2018), pp.161-171</w:t>
      </w:r>
    </w:p>
    <w:p w14:paraId="437D9D04" w14:textId="4DA14361" w:rsidR="007A606A" w:rsidRPr="007A606A" w:rsidRDefault="007A606A">
      <w:pPr>
        <w:pStyle w:val="FootnoteText"/>
        <w:rPr>
          <w:lang w:val="en-GB"/>
        </w:rPr>
      </w:pPr>
    </w:p>
  </w:footnote>
  <w:footnote w:id="22">
    <w:p w14:paraId="5D64EE1E" w14:textId="714BDC04" w:rsidR="00221B07" w:rsidRPr="008C154A" w:rsidRDefault="00221B07">
      <w:pPr>
        <w:pStyle w:val="FootnoteText"/>
      </w:pPr>
      <w:r>
        <w:rPr>
          <w:rStyle w:val="FootnoteReference"/>
        </w:rPr>
        <w:footnoteRef/>
      </w:r>
      <w:r>
        <w:t xml:space="preserve"> </w:t>
      </w:r>
      <w:r w:rsidR="00A04869" w:rsidRPr="00522615">
        <w:rPr>
          <w:rFonts w:ascii="Arial" w:hAnsi="Arial" w:cs="Arial"/>
        </w:rPr>
        <w:t xml:space="preserve">Michael Baigent, Charles Harvey, Nicolas Campion, </w:t>
      </w:r>
      <w:r w:rsidR="00A04869" w:rsidRPr="00522615">
        <w:rPr>
          <w:rFonts w:ascii="Arial" w:hAnsi="Arial" w:cs="Arial"/>
          <w:i/>
        </w:rPr>
        <w:t>Mundane Astrology</w:t>
      </w:r>
      <w:r w:rsidR="00A04869">
        <w:rPr>
          <w:rFonts w:ascii="Arial" w:hAnsi="Arial" w:cs="Arial"/>
        </w:rPr>
        <w:t>.</w:t>
      </w:r>
    </w:p>
  </w:footnote>
  <w:footnote w:id="23">
    <w:p w14:paraId="4E5092E9" w14:textId="7ADE9F43" w:rsidR="008C154A" w:rsidRPr="00143706" w:rsidRDefault="008C154A" w:rsidP="008C154A">
      <w:pPr>
        <w:rPr>
          <w:rFonts w:ascii="Arial" w:hAnsi="Arial" w:cs="Arial"/>
          <w:sz w:val="20"/>
          <w:szCs w:val="20"/>
        </w:rPr>
      </w:pPr>
      <w:r>
        <w:rPr>
          <w:rStyle w:val="FootnoteReference"/>
        </w:rPr>
        <w:footnoteRef/>
      </w:r>
      <w:r>
        <w:t xml:space="preserve"> </w:t>
      </w:r>
      <w:r w:rsidR="00143706" w:rsidRPr="00143706">
        <w:rPr>
          <w:rFonts w:ascii="Arial" w:hAnsi="Arial" w:cs="Arial"/>
          <w:sz w:val="20"/>
          <w:szCs w:val="20"/>
        </w:rPr>
        <w:t xml:space="preserve">See mundane entry in </w:t>
      </w:r>
      <w:r w:rsidRPr="00143706">
        <w:rPr>
          <w:rFonts w:ascii="Arial" w:hAnsi="Arial" w:cs="Arial"/>
          <w:sz w:val="20"/>
          <w:szCs w:val="20"/>
        </w:rPr>
        <w:t xml:space="preserve">James R. Lewis, </w:t>
      </w:r>
      <w:r w:rsidRPr="00143706">
        <w:rPr>
          <w:rFonts w:ascii="Arial" w:hAnsi="Arial" w:cs="Arial"/>
          <w:i/>
          <w:sz w:val="20"/>
          <w:szCs w:val="20"/>
        </w:rPr>
        <w:t>The Astrology Book</w:t>
      </w:r>
      <w:r w:rsidR="003549C4" w:rsidRPr="00143706">
        <w:rPr>
          <w:rFonts w:ascii="Arial" w:hAnsi="Arial" w:cs="Arial"/>
          <w:sz w:val="20"/>
          <w:szCs w:val="20"/>
        </w:rPr>
        <w:t>.</w:t>
      </w:r>
    </w:p>
    <w:p w14:paraId="0420D588" w14:textId="77777777" w:rsidR="008C154A" w:rsidRPr="00143706" w:rsidRDefault="008C154A" w:rsidP="008C154A">
      <w:pPr>
        <w:rPr>
          <w:rFonts w:ascii="Arial" w:hAnsi="Arial" w:cs="Arial"/>
          <w:sz w:val="20"/>
          <w:szCs w:val="20"/>
        </w:rPr>
      </w:pPr>
    </w:p>
    <w:p w14:paraId="1D843E1E" w14:textId="10947334" w:rsidR="008C154A" w:rsidRPr="008C154A" w:rsidRDefault="008C154A">
      <w:pPr>
        <w:pStyle w:val="FootnoteText"/>
        <w:rPr>
          <w:lang w:val="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50387" w14:textId="77777777" w:rsidR="00822AE5" w:rsidRPr="00312CDF" w:rsidRDefault="00822AE5" w:rsidP="00822AE5">
    <w:pPr>
      <w:pStyle w:val="Header"/>
      <w:rPr>
        <w:rFonts w:ascii="Arial" w:hAnsi="Arial" w:cs="Arial"/>
      </w:rPr>
    </w:pPr>
    <w:r w:rsidRPr="00312CDF">
      <w:rPr>
        <w:rFonts w:ascii="Arial" w:hAnsi="Arial" w:cs="Arial"/>
      </w:rPr>
      <w:t>Andrew Spencer - 1603401</w:t>
    </w:r>
    <w:r>
      <w:rPr>
        <w:rFonts w:ascii="Arial" w:hAnsi="Arial" w:cs="Arial"/>
      </w:rPr>
      <w:ptab w:relativeTo="margin" w:alignment="right" w:leader="none"/>
    </w:r>
    <w:r>
      <w:rPr>
        <w:rFonts w:ascii="Arial" w:hAnsi="Arial" w:cs="Arial"/>
      </w:rPr>
      <w:fldChar w:fldCharType="begin"/>
    </w:r>
    <w:r>
      <w:rPr>
        <w:rFonts w:ascii="Arial" w:hAnsi="Arial" w:cs="Arial"/>
      </w:rPr>
      <w:instrText xml:space="preserve"> PAGE  \* Arabic  \* MERGEFORMAT </w:instrText>
    </w:r>
    <w:r>
      <w:rPr>
        <w:rFonts w:ascii="Arial" w:hAnsi="Arial" w:cs="Arial"/>
      </w:rPr>
      <w:fldChar w:fldCharType="separate"/>
    </w:r>
    <w:r w:rsidR="00DE1CD3">
      <w:rPr>
        <w:rFonts w:ascii="Arial" w:hAnsi="Arial" w:cs="Arial"/>
        <w:noProof/>
      </w:rPr>
      <w:t>10</w:t>
    </w:r>
    <w:r>
      <w:rPr>
        <w:rFonts w:ascii="Arial" w:hAnsi="Arial" w:cs="Arial"/>
      </w:rPr>
      <w:fldChar w:fldCharType="end"/>
    </w:r>
  </w:p>
  <w:p w14:paraId="0A753E18" w14:textId="77777777" w:rsidR="00822AE5" w:rsidRDefault="00822AE5">
    <w:pPr>
      <w:pStyle w:val="Header"/>
    </w:pPr>
  </w:p>
  <w:p w14:paraId="4EDBCF59" w14:textId="77777777" w:rsidR="00312CDF" w:rsidRPr="00822AE5" w:rsidRDefault="00312CDF">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23916"/>
    <w:multiLevelType w:val="hybridMultilevel"/>
    <w:tmpl w:val="5F14E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333999"/>
    <w:multiLevelType w:val="hybridMultilevel"/>
    <w:tmpl w:val="C0CA9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7618AD"/>
    <w:multiLevelType w:val="hybridMultilevel"/>
    <w:tmpl w:val="D4067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DD6186"/>
    <w:multiLevelType w:val="hybridMultilevel"/>
    <w:tmpl w:val="2902B9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F57CBE"/>
    <w:multiLevelType w:val="hybridMultilevel"/>
    <w:tmpl w:val="A6B621B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BFD09AB"/>
    <w:multiLevelType w:val="hybridMultilevel"/>
    <w:tmpl w:val="149CF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E67113"/>
    <w:multiLevelType w:val="hybridMultilevel"/>
    <w:tmpl w:val="499E8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AC4B2D"/>
    <w:multiLevelType w:val="multilevel"/>
    <w:tmpl w:val="8A426FE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bullet"/>
      <w:lvlText w:val=""/>
      <w:lvlJc w:val="left"/>
      <w:pPr>
        <w:tabs>
          <w:tab w:val="num" w:pos="3600"/>
        </w:tabs>
        <w:ind w:left="3600" w:hanging="360"/>
      </w:pPr>
      <w:rPr>
        <w:rFonts w:ascii="Wingdings" w:hAnsi="Wingdings" w:hint="default"/>
        <w:sz w:val="20"/>
      </w:r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4317A3"/>
    <w:multiLevelType w:val="hybridMultilevel"/>
    <w:tmpl w:val="0C161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D16E8A"/>
    <w:multiLevelType w:val="hybridMultilevel"/>
    <w:tmpl w:val="EF148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9"/>
  </w:num>
  <w:num w:numId="3">
    <w:abstractNumId w:val="8"/>
  </w:num>
  <w:num w:numId="4">
    <w:abstractNumId w:val="5"/>
  </w:num>
  <w:num w:numId="5">
    <w:abstractNumId w:val="1"/>
  </w:num>
  <w:num w:numId="6">
    <w:abstractNumId w:val="2"/>
  </w:num>
  <w:num w:numId="7">
    <w:abstractNumId w:val="3"/>
  </w:num>
  <w:num w:numId="8">
    <w:abstractNumId w:val="4"/>
  </w:num>
  <w:num w:numId="9">
    <w:abstractNumId w:val="6"/>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0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05ED"/>
    <w:rsid w:val="000049E5"/>
    <w:rsid w:val="00007629"/>
    <w:rsid w:val="00010D7D"/>
    <w:rsid w:val="000150CE"/>
    <w:rsid w:val="00015F99"/>
    <w:rsid w:val="00025B2B"/>
    <w:rsid w:val="0002622D"/>
    <w:rsid w:val="00027B6D"/>
    <w:rsid w:val="00027EF5"/>
    <w:rsid w:val="00031BBF"/>
    <w:rsid w:val="0003527A"/>
    <w:rsid w:val="000374D2"/>
    <w:rsid w:val="0004088B"/>
    <w:rsid w:val="000414AD"/>
    <w:rsid w:val="000414B8"/>
    <w:rsid w:val="000449D5"/>
    <w:rsid w:val="000450C9"/>
    <w:rsid w:val="00045201"/>
    <w:rsid w:val="00051CCD"/>
    <w:rsid w:val="0005539F"/>
    <w:rsid w:val="00057DA5"/>
    <w:rsid w:val="00060A34"/>
    <w:rsid w:val="00060C30"/>
    <w:rsid w:val="00060F31"/>
    <w:rsid w:val="00063130"/>
    <w:rsid w:val="00063549"/>
    <w:rsid w:val="000638D7"/>
    <w:rsid w:val="00063AFA"/>
    <w:rsid w:val="00064725"/>
    <w:rsid w:val="000709E8"/>
    <w:rsid w:val="00076770"/>
    <w:rsid w:val="0008230A"/>
    <w:rsid w:val="0008297B"/>
    <w:rsid w:val="000920EC"/>
    <w:rsid w:val="00096316"/>
    <w:rsid w:val="0009654C"/>
    <w:rsid w:val="00096F6D"/>
    <w:rsid w:val="000A0F21"/>
    <w:rsid w:val="000A238A"/>
    <w:rsid w:val="000A2463"/>
    <w:rsid w:val="000A3B71"/>
    <w:rsid w:val="000A67FB"/>
    <w:rsid w:val="000B6390"/>
    <w:rsid w:val="000C02B9"/>
    <w:rsid w:val="000C122F"/>
    <w:rsid w:val="000D1F5D"/>
    <w:rsid w:val="000D1F9B"/>
    <w:rsid w:val="000D2A8A"/>
    <w:rsid w:val="000D77D0"/>
    <w:rsid w:val="000E236D"/>
    <w:rsid w:val="000E5DE6"/>
    <w:rsid w:val="000E7929"/>
    <w:rsid w:val="000F35F5"/>
    <w:rsid w:val="000F4E4F"/>
    <w:rsid w:val="000F57ED"/>
    <w:rsid w:val="000F7303"/>
    <w:rsid w:val="00100F2B"/>
    <w:rsid w:val="00101B12"/>
    <w:rsid w:val="001030B1"/>
    <w:rsid w:val="001049E7"/>
    <w:rsid w:val="00106513"/>
    <w:rsid w:val="00107C01"/>
    <w:rsid w:val="0011133B"/>
    <w:rsid w:val="00114429"/>
    <w:rsid w:val="0012119D"/>
    <w:rsid w:val="00122D9D"/>
    <w:rsid w:val="00123B17"/>
    <w:rsid w:val="00125294"/>
    <w:rsid w:val="00125821"/>
    <w:rsid w:val="0012587B"/>
    <w:rsid w:val="00125D26"/>
    <w:rsid w:val="00130B8A"/>
    <w:rsid w:val="00130CDC"/>
    <w:rsid w:val="00130EB8"/>
    <w:rsid w:val="0013283D"/>
    <w:rsid w:val="001347E1"/>
    <w:rsid w:val="0013558E"/>
    <w:rsid w:val="00140957"/>
    <w:rsid w:val="00143706"/>
    <w:rsid w:val="001505ED"/>
    <w:rsid w:val="001530C8"/>
    <w:rsid w:val="00154C44"/>
    <w:rsid w:val="001602F8"/>
    <w:rsid w:val="001611C4"/>
    <w:rsid w:val="001658FA"/>
    <w:rsid w:val="00171057"/>
    <w:rsid w:val="0017255F"/>
    <w:rsid w:val="0017410E"/>
    <w:rsid w:val="00174651"/>
    <w:rsid w:val="001807C3"/>
    <w:rsid w:val="001917EB"/>
    <w:rsid w:val="0019433F"/>
    <w:rsid w:val="001A1C61"/>
    <w:rsid w:val="001A4AA4"/>
    <w:rsid w:val="001A6F5F"/>
    <w:rsid w:val="001B0FA3"/>
    <w:rsid w:val="001B10BE"/>
    <w:rsid w:val="001B59C5"/>
    <w:rsid w:val="001B5AA8"/>
    <w:rsid w:val="001C472D"/>
    <w:rsid w:val="001C4E34"/>
    <w:rsid w:val="001C598F"/>
    <w:rsid w:val="001C5CD5"/>
    <w:rsid w:val="001C7FDD"/>
    <w:rsid w:val="001D0440"/>
    <w:rsid w:val="001D18A0"/>
    <w:rsid w:val="001D294D"/>
    <w:rsid w:val="001D3220"/>
    <w:rsid w:val="001D4894"/>
    <w:rsid w:val="001D613A"/>
    <w:rsid w:val="001D76E0"/>
    <w:rsid w:val="001E0096"/>
    <w:rsid w:val="001E0E5B"/>
    <w:rsid w:val="001E0E8E"/>
    <w:rsid w:val="001E6E6A"/>
    <w:rsid w:val="001F0093"/>
    <w:rsid w:val="001F1159"/>
    <w:rsid w:val="001F5E2C"/>
    <w:rsid w:val="0020579A"/>
    <w:rsid w:val="00206AD6"/>
    <w:rsid w:val="00211E23"/>
    <w:rsid w:val="00212706"/>
    <w:rsid w:val="00212D8D"/>
    <w:rsid w:val="00212FC2"/>
    <w:rsid w:val="002139B1"/>
    <w:rsid w:val="00214992"/>
    <w:rsid w:val="00220E35"/>
    <w:rsid w:val="00221B07"/>
    <w:rsid w:val="00222713"/>
    <w:rsid w:val="00225738"/>
    <w:rsid w:val="002263DC"/>
    <w:rsid w:val="00227587"/>
    <w:rsid w:val="00231626"/>
    <w:rsid w:val="00236A01"/>
    <w:rsid w:val="00236B3F"/>
    <w:rsid w:val="00237319"/>
    <w:rsid w:val="00242B98"/>
    <w:rsid w:val="00244D5E"/>
    <w:rsid w:val="00245425"/>
    <w:rsid w:val="00250246"/>
    <w:rsid w:val="00251519"/>
    <w:rsid w:val="00254804"/>
    <w:rsid w:val="002551C6"/>
    <w:rsid w:val="002562E5"/>
    <w:rsid w:val="00262053"/>
    <w:rsid w:val="0026537E"/>
    <w:rsid w:val="00265455"/>
    <w:rsid w:val="00265DA9"/>
    <w:rsid w:val="002707C1"/>
    <w:rsid w:val="0027465E"/>
    <w:rsid w:val="00275DC5"/>
    <w:rsid w:val="00276838"/>
    <w:rsid w:val="002800C3"/>
    <w:rsid w:val="00280923"/>
    <w:rsid w:val="002819E2"/>
    <w:rsid w:val="00292867"/>
    <w:rsid w:val="002931FE"/>
    <w:rsid w:val="00293E5B"/>
    <w:rsid w:val="00296A27"/>
    <w:rsid w:val="002A16DB"/>
    <w:rsid w:val="002A6509"/>
    <w:rsid w:val="002B1504"/>
    <w:rsid w:val="002B180D"/>
    <w:rsid w:val="002B1867"/>
    <w:rsid w:val="002B56FA"/>
    <w:rsid w:val="002B7A60"/>
    <w:rsid w:val="002C3584"/>
    <w:rsid w:val="002C3910"/>
    <w:rsid w:val="002C3D8E"/>
    <w:rsid w:val="002D5826"/>
    <w:rsid w:val="002E0865"/>
    <w:rsid w:val="002E740D"/>
    <w:rsid w:val="002E7AFB"/>
    <w:rsid w:val="002F1F25"/>
    <w:rsid w:val="002F2531"/>
    <w:rsid w:val="002F34DC"/>
    <w:rsid w:val="002F79EE"/>
    <w:rsid w:val="003001CB"/>
    <w:rsid w:val="00302A54"/>
    <w:rsid w:val="00304602"/>
    <w:rsid w:val="00304668"/>
    <w:rsid w:val="00306B4A"/>
    <w:rsid w:val="00310A21"/>
    <w:rsid w:val="00312CDF"/>
    <w:rsid w:val="00316E68"/>
    <w:rsid w:val="00322394"/>
    <w:rsid w:val="00322E58"/>
    <w:rsid w:val="00324D12"/>
    <w:rsid w:val="0032696B"/>
    <w:rsid w:val="00327C02"/>
    <w:rsid w:val="00327FAC"/>
    <w:rsid w:val="003315F2"/>
    <w:rsid w:val="00331B86"/>
    <w:rsid w:val="00331E26"/>
    <w:rsid w:val="0033207E"/>
    <w:rsid w:val="00334313"/>
    <w:rsid w:val="00335499"/>
    <w:rsid w:val="003364CD"/>
    <w:rsid w:val="00337027"/>
    <w:rsid w:val="00337AD3"/>
    <w:rsid w:val="00341168"/>
    <w:rsid w:val="00342C42"/>
    <w:rsid w:val="003505B3"/>
    <w:rsid w:val="003513E7"/>
    <w:rsid w:val="003520FF"/>
    <w:rsid w:val="003549C4"/>
    <w:rsid w:val="00357F01"/>
    <w:rsid w:val="003619E4"/>
    <w:rsid w:val="00362CD4"/>
    <w:rsid w:val="00363760"/>
    <w:rsid w:val="003665C5"/>
    <w:rsid w:val="00366A87"/>
    <w:rsid w:val="00370D99"/>
    <w:rsid w:val="003728B6"/>
    <w:rsid w:val="003736F1"/>
    <w:rsid w:val="00381FF1"/>
    <w:rsid w:val="00391DA8"/>
    <w:rsid w:val="00392098"/>
    <w:rsid w:val="0039431A"/>
    <w:rsid w:val="003963E9"/>
    <w:rsid w:val="003A0109"/>
    <w:rsid w:val="003A4D88"/>
    <w:rsid w:val="003A5635"/>
    <w:rsid w:val="003B3BF3"/>
    <w:rsid w:val="003B6DF7"/>
    <w:rsid w:val="003C2D0D"/>
    <w:rsid w:val="003C3265"/>
    <w:rsid w:val="003C417B"/>
    <w:rsid w:val="003D1EC6"/>
    <w:rsid w:val="003D3F79"/>
    <w:rsid w:val="003D427C"/>
    <w:rsid w:val="003D4F6F"/>
    <w:rsid w:val="003D59E8"/>
    <w:rsid w:val="003D60C4"/>
    <w:rsid w:val="003E0265"/>
    <w:rsid w:val="003E27A8"/>
    <w:rsid w:val="003F0B18"/>
    <w:rsid w:val="003F3EA9"/>
    <w:rsid w:val="003F531C"/>
    <w:rsid w:val="00400BC3"/>
    <w:rsid w:val="00402162"/>
    <w:rsid w:val="004037E1"/>
    <w:rsid w:val="00405578"/>
    <w:rsid w:val="00406C9A"/>
    <w:rsid w:val="00410BFD"/>
    <w:rsid w:val="0041102D"/>
    <w:rsid w:val="00412A5D"/>
    <w:rsid w:val="00412B25"/>
    <w:rsid w:val="00414201"/>
    <w:rsid w:val="00421864"/>
    <w:rsid w:val="00426C67"/>
    <w:rsid w:val="004275F0"/>
    <w:rsid w:val="00431785"/>
    <w:rsid w:val="00435D9A"/>
    <w:rsid w:val="00440A61"/>
    <w:rsid w:val="00441E70"/>
    <w:rsid w:val="00443A1D"/>
    <w:rsid w:val="00445CCA"/>
    <w:rsid w:val="00450763"/>
    <w:rsid w:val="00452A5E"/>
    <w:rsid w:val="00453E62"/>
    <w:rsid w:val="00454337"/>
    <w:rsid w:val="00456122"/>
    <w:rsid w:val="00456B6D"/>
    <w:rsid w:val="00456CD9"/>
    <w:rsid w:val="00457FA3"/>
    <w:rsid w:val="00461E6E"/>
    <w:rsid w:val="004644C5"/>
    <w:rsid w:val="00466198"/>
    <w:rsid w:val="00466269"/>
    <w:rsid w:val="00466599"/>
    <w:rsid w:val="00466AE9"/>
    <w:rsid w:val="004714F1"/>
    <w:rsid w:val="00471B1E"/>
    <w:rsid w:val="00475D3E"/>
    <w:rsid w:val="00476195"/>
    <w:rsid w:val="004802EF"/>
    <w:rsid w:val="004860A8"/>
    <w:rsid w:val="004861C9"/>
    <w:rsid w:val="00493079"/>
    <w:rsid w:val="004970FD"/>
    <w:rsid w:val="004A0B68"/>
    <w:rsid w:val="004A14C2"/>
    <w:rsid w:val="004A4B45"/>
    <w:rsid w:val="004B1316"/>
    <w:rsid w:val="004B27EB"/>
    <w:rsid w:val="004B4644"/>
    <w:rsid w:val="004B73DB"/>
    <w:rsid w:val="004C2069"/>
    <w:rsid w:val="004C4B3E"/>
    <w:rsid w:val="004C6AA1"/>
    <w:rsid w:val="004C6C2E"/>
    <w:rsid w:val="004D1EE9"/>
    <w:rsid w:val="004D5749"/>
    <w:rsid w:val="004D6B00"/>
    <w:rsid w:val="004E0137"/>
    <w:rsid w:val="004E4999"/>
    <w:rsid w:val="004E4F6D"/>
    <w:rsid w:val="004E669F"/>
    <w:rsid w:val="004F36A1"/>
    <w:rsid w:val="004F42DC"/>
    <w:rsid w:val="005025B3"/>
    <w:rsid w:val="00502BC5"/>
    <w:rsid w:val="00505CB4"/>
    <w:rsid w:val="00507B00"/>
    <w:rsid w:val="00511B2F"/>
    <w:rsid w:val="00512F89"/>
    <w:rsid w:val="005160F5"/>
    <w:rsid w:val="00521819"/>
    <w:rsid w:val="005363AF"/>
    <w:rsid w:val="00543DD5"/>
    <w:rsid w:val="005523BD"/>
    <w:rsid w:val="005524EF"/>
    <w:rsid w:val="00552F96"/>
    <w:rsid w:val="005535B2"/>
    <w:rsid w:val="005560D6"/>
    <w:rsid w:val="005571F2"/>
    <w:rsid w:val="00560046"/>
    <w:rsid w:val="00560FB3"/>
    <w:rsid w:val="00562C97"/>
    <w:rsid w:val="00563056"/>
    <w:rsid w:val="0056355E"/>
    <w:rsid w:val="00571B46"/>
    <w:rsid w:val="00574756"/>
    <w:rsid w:val="00581066"/>
    <w:rsid w:val="005820F9"/>
    <w:rsid w:val="0058470F"/>
    <w:rsid w:val="00585A12"/>
    <w:rsid w:val="0058744B"/>
    <w:rsid w:val="00591F81"/>
    <w:rsid w:val="005931A4"/>
    <w:rsid w:val="00595EFE"/>
    <w:rsid w:val="005A51F4"/>
    <w:rsid w:val="005A56D0"/>
    <w:rsid w:val="005B216D"/>
    <w:rsid w:val="005B2600"/>
    <w:rsid w:val="005B772E"/>
    <w:rsid w:val="005C09D4"/>
    <w:rsid w:val="005C1806"/>
    <w:rsid w:val="005C23D8"/>
    <w:rsid w:val="005C2B0A"/>
    <w:rsid w:val="005C34B7"/>
    <w:rsid w:val="005C4A25"/>
    <w:rsid w:val="005C4E5D"/>
    <w:rsid w:val="005D12F1"/>
    <w:rsid w:val="005D689A"/>
    <w:rsid w:val="005D6E06"/>
    <w:rsid w:val="005E1D6C"/>
    <w:rsid w:val="005E37B7"/>
    <w:rsid w:val="005E41AB"/>
    <w:rsid w:val="005E5348"/>
    <w:rsid w:val="005E5826"/>
    <w:rsid w:val="005E6339"/>
    <w:rsid w:val="005F2099"/>
    <w:rsid w:val="005F3AF5"/>
    <w:rsid w:val="005F3EBF"/>
    <w:rsid w:val="005F7677"/>
    <w:rsid w:val="0060036A"/>
    <w:rsid w:val="00602569"/>
    <w:rsid w:val="006034D7"/>
    <w:rsid w:val="006124D0"/>
    <w:rsid w:val="00614EDC"/>
    <w:rsid w:val="006151D9"/>
    <w:rsid w:val="006164D2"/>
    <w:rsid w:val="006200F6"/>
    <w:rsid w:val="00622E10"/>
    <w:rsid w:val="00623682"/>
    <w:rsid w:val="006329B3"/>
    <w:rsid w:val="00634F3A"/>
    <w:rsid w:val="006402FF"/>
    <w:rsid w:val="00642129"/>
    <w:rsid w:val="00645975"/>
    <w:rsid w:val="0064694B"/>
    <w:rsid w:val="00647552"/>
    <w:rsid w:val="006542B6"/>
    <w:rsid w:val="006575D7"/>
    <w:rsid w:val="00661B85"/>
    <w:rsid w:val="0066397B"/>
    <w:rsid w:val="00682446"/>
    <w:rsid w:val="006829F9"/>
    <w:rsid w:val="00683892"/>
    <w:rsid w:val="00683990"/>
    <w:rsid w:val="00683999"/>
    <w:rsid w:val="0068752E"/>
    <w:rsid w:val="00691A1D"/>
    <w:rsid w:val="00693DBA"/>
    <w:rsid w:val="006946D8"/>
    <w:rsid w:val="00695BA6"/>
    <w:rsid w:val="006A0061"/>
    <w:rsid w:val="006A35A1"/>
    <w:rsid w:val="006A7A0C"/>
    <w:rsid w:val="006B01EA"/>
    <w:rsid w:val="006B1BA6"/>
    <w:rsid w:val="006B257D"/>
    <w:rsid w:val="006B5DE0"/>
    <w:rsid w:val="006B66B4"/>
    <w:rsid w:val="006C22F5"/>
    <w:rsid w:val="006C3C24"/>
    <w:rsid w:val="006C3D60"/>
    <w:rsid w:val="006C7949"/>
    <w:rsid w:val="006D12AB"/>
    <w:rsid w:val="006D13FE"/>
    <w:rsid w:val="006D2A0A"/>
    <w:rsid w:val="006E35E9"/>
    <w:rsid w:val="006E3E1F"/>
    <w:rsid w:val="006E4D76"/>
    <w:rsid w:val="006E59F4"/>
    <w:rsid w:val="006E5A73"/>
    <w:rsid w:val="006E754C"/>
    <w:rsid w:val="006E7C46"/>
    <w:rsid w:val="006F2776"/>
    <w:rsid w:val="006F3689"/>
    <w:rsid w:val="006F5A83"/>
    <w:rsid w:val="006F7E61"/>
    <w:rsid w:val="00703EF1"/>
    <w:rsid w:val="0070562C"/>
    <w:rsid w:val="0071041F"/>
    <w:rsid w:val="007142DE"/>
    <w:rsid w:val="00715BF0"/>
    <w:rsid w:val="00726E67"/>
    <w:rsid w:val="00732A9E"/>
    <w:rsid w:val="00733EDD"/>
    <w:rsid w:val="00737698"/>
    <w:rsid w:val="0074074C"/>
    <w:rsid w:val="00740B45"/>
    <w:rsid w:val="00747D5D"/>
    <w:rsid w:val="0077645A"/>
    <w:rsid w:val="00780799"/>
    <w:rsid w:val="0078125C"/>
    <w:rsid w:val="00783ACA"/>
    <w:rsid w:val="00783DE4"/>
    <w:rsid w:val="007853C3"/>
    <w:rsid w:val="00787993"/>
    <w:rsid w:val="00796761"/>
    <w:rsid w:val="00796B44"/>
    <w:rsid w:val="007A0127"/>
    <w:rsid w:val="007A1E24"/>
    <w:rsid w:val="007A3FAA"/>
    <w:rsid w:val="007A45CB"/>
    <w:rsid w:val="007A48E9"/>
    <w:rsid w:val="007A56D6"/>
    <w:rsid w:val="007A5971"/>
    <w:rsid w:val="007A5A78"/>
    <w:rsid w:val="007A606A"/>
    <w:rsid w:val="007B19B6"/>
    <w:rsid w:val="007C5706"/>
    <w:rsid w:val="007C5B6D"/>
    <w:rsid w:val="007C74E9"/>
    <w:rsid w:val="007D7B49"/>
    <w:rsid w:val="007E0E79"/>
    <w:rsid w:val="007E13B4"/>
    <w:rsid w:val="007E1C32"/>
    <w:rsid w:val="007E3875"/>
    <w:rsid w:val="007E78B6"/>
    <w:rsid w:val="007F7201"/>
    <w:rsid w:val="00801E7A"/>
    <w:rsid w:val="008037C5"/>
    <w:rsid w:val="00803B09"/>
    <w:rsid w:val="008042C8"/>
    <w:rsid w:val="008056D8"/>
    <w:rsid w:val="0082008A"/>
    <w:rsid w:val="00822AE5"/>
    <w:rsid w:val="00822FF4"/>
    <w:rsid w:val="008231D0"/>
    <w:rsid w:val="0082548D"/>
    <w:rsid w:val="00825646"/>
    <w:rsid w:val="00826941"/>
    <w:rsid w:val="008303DE"/>
    <w:rsid w:val="00834340"/>
    <w:rsid w:val="008366BA"/>
    <w:rsid w:val="008369D1"/>
    <w:rsid w:val="00841A1D"/>
    <w:rsid w:val="00841BF7"/>
    <w:rsid w:val="00842388"/>
    <w:rsid w:val="00844752"/>
    <w:rsid w:val="00845279"/>
    <w:rsid w:val="00862184"/>
    <w:rsid w:val="00863C8C"/>
    <w:rsid w:val="008660E4"/>
    <w:rsid w:val="00866F16"/>
    <w:rsid w:val="008773DA"/>
    <w:rsid w:val="00877A1F"/>
    <w:rsid w:val="0088055A"/>
    <w:rsid w:val="00881B29"/>
    <w:rsid w:val="008831D9"/>
    <w:rsid w:val="00883776"/>
    <w:rsid w:val="008847E7"/>
    <w:rsid w:val="00891ED8"/>
    <w:rsid w:val="0089401A"/>
    <w:rsid w:val="00895056"/>
    <w:rsid w:val="008A3185"/>
    <w:rsid w:val="008B12A2"/>
    <w:rsid w:val="008B3573"/>
    <w:rsid w:val="008B7B7A"/>
    <w:rsid w:val="008C119C"/>
    <w:rsid w:val="008C154A"/>
    <w:rsid w:val="008D040E"/>
    <w:rsid w:val="008D16BC"/>
    <w:rsid w:val="008D4735"/>
    <w:rsid w:val="008D6D1A"/>
    <w:rsid w:val="008D6F88"/>
    <w:rsid w:val="008E0C1F"/>
    <w:rsid w:val="008E2E64"/>
    <w:rsid w:val="008E3F61"/>
    <w:rsid w:val="008E4CB2"/>
    <w:rsid w:val="008E5394"/>
    <w:rsid w:val="008E6086"/>
    <w:rsid w:val="008E6DF7"/>
    <w:rsid w:val="008E6FC8"/>
    <w:rsid w:val="008E726C"/>
    <w:rsid w:val="008F2580"/>
    <w:rsid w:val="008F27A5"/>
    <w:rsid w:val="008F475A"/>
    <w:rsid w:val="009028FD"/>
    <w:rsid w:val="00905D34"/>
    <w:rsid w:val="0090701B"/>
    <w:rsid w:val="0091748F"/>
    <w:rsid w:val="0092046D"/>
    <w:rsid w:val="00921E7E"/>
    <w:rsid w:val="0092391F"/>
    <w:rsid w:val="009312D7"/>
    <w:rsid w:val="00936161"/>
    <w:rsid w:val="00937DCE"/>
    <w:rsid w:val="00940C40"/>
    <w:rsid w:val="0094196C"/>
    <w:rsid w:val="00942593"/>
    <w:rsid w:val="00942B5B"/>
    <w:rsid w:val="00945A68"/>
    <w:rsid w:val="00946428"/>
    <w:rsid w:val="00951946"/>
    <w:rsid w:val="00954DC0"/>
    <w:rsid w:val="00957B5E"/>
    <w:rsid w:val="00961CFF"/>
    <w:rsid w:val="00961F89"/>
    <w:rsid w:val="0096237E"/>
    <w:rsid w:val="00965676"/>
    <w:rsid w:val="00966FFA"/>
    <w:rsid w:val="009707EC"/>
    <w:rsid w:val="00970DD4"/>
    <w:rsid w:val="00973F9B"/>
    <w:rsid w:val="009773BE"/>
    <w:rsid w:val="00980575"/>
    <w:rsid w:val="00980A1B"/>
    <w:rsid w:val="009813B4"/>
    <w:rsid w:val="00983896"/>
    <w:rsid w:val="00983E42"/>
    <w:rsid w:val="00992D03"/>
    <w:rsid w:val="009939F9"/>
    <w:rsid w:val="00994B1A"/>
    <w:rsid w:val="009A12EC"/>
    <w:rsid w:val="009A251A"/>
    <w:rsid w:val="009A270E"/>
    <w:rsid w:val="009A50BC"/>
    <w:rsid w:val="009A53CA"/>
    <w:rsid w:val="009B42F9"/>
    <w:rsid w:val="009B7B2B"/>
    <w:rsid w:val="009B7BF3"/>
    <w:rsid w:val="009C0524"/>
    <w:rsid w:val="009C28CD"/>
    <w:rsid w:val="009D100B"/>
    <w:rsid w:val="009D35E8"/>
    <w:rsid w:val="009E0C9B"/>
    <w:rsid w:val="009E2082"/>
    <w:rsid w:val="009E25FA"/>
    <w:rsid w:val="009E27CC"/>
    <w:rsid w:val="009E402E"/>
    <w:rsid w:val="009E503B"/>
    <w:rsid w:val="009E787E"/>
    <w:rsid w:val="009F24C9"/>
    <w:rsid w:val="009F4901"/>
    <w:rsid w:val="009F4D76"/>
    <w:rsid w:val="00A00C57"/>
    <w:rsid w:val="00A0364E"/>
    <w:rsid w:val="00A04869"/>
    <w:rsid w:val="00A07265"/>
    <w:rsid w:val="00A21C01"/>
    <w:rsid w:val="00A2648E"/>
    <w:rsid w:val="00A3002F"/>
    <w:rsid w:val="00A37958"/>
    <w:rsid w:val="00A41284"/>
    <w:rsid w:val="00A436D7"/>
    <w:rsid w:val="00A44982"/>
    <w:rsid w:val="00A450A2"/>
    <w:rsid w:val="00A51F7D"/>
    <w:rsid w:val="00A5391C"/>
    <w:rsid w:val="00A55063"/>
    <w:rsid w:val="00A61274"/>
    <w:rsid w:val="00A61EA1"/>
    <w:rsid w:val="00A64DB6"/>
    <w:rsid w:val="00A66FED"/>
    <w:rsid w:val="00A71DBB"/>
    <w:rsid w:val="00A725B9"/>
    <w:rsid w:val="00A75A98"/>
    <w:rsid w:val="00A75FFF"/>
    <w:rsid w:val="00A77227"/>
    <w:rsid w:val="00A772DC"/>
    <w:rsid w:val="00A82641"/>
    <w:rsid w:val="00A846EE"/>
    <w:rsid w:val="00A9303D"/>
    <w:rsid w:val="00A94C9A"/>
    <w:rsid w:val="00A95CB1"/>
    <w:rsid w:val="00AA12FF"/>
    <w:rsid w:val="00AA545B"/>
    <w:rsid w:val="00AA6F47"/>
    <w:rsid w:val="00AB66BF"/>
    <w:rsid w:val="00AC0449"/>
    <w:rsid w:val="00AC1C8E"/>
    <w:rsid w:val="00AC2A6E"/>
    <w:rsid w:val="00AC4286"/>
    <w:rsid w:val="00AC7BC4"/>
    <w:rsid w:val="00AD2FF1"/>
    <w:rsid w:val="00AD6072"/>
    <w:rsid w:val="00AE1813"/>
    <w:rsid w:val="00AE53EE"/>
    <w:rsid w:val="00AE56EC"/>
    <w:rsid w:val="00AE5CD8"/>
    <w:rsid w:val="00AE66D7"/>
    <w:rsid w:val="00AE7961"/>
    <w:rsid w:val="00AE7C99"/>
    <w:rsid w:val="00AF4E40"/>
    <w:rsid w:val="00B05203"/>
    <w:rsid w:val="00B0609C"/>
    <w:rsid w:val="00B06AFE"/>
    <w:rsid w:val="00B0795A"/>
    <w:rsid w:val="00B132AD"/>
    <w:rsid w:val="00B14B06"/>
    <w:rsid w:val="00B15842"/>
    <w:rsid w:val="00B15B47"/>
    <w:rsid w:val="00B16C41"/>
    <w:rsid w:val="00B177D8"/>
    <w:rsid w:val="00B21D38"/>
    <w:rsid w:val="00B223EF"/>
    <w:rsid w:val="00B23E37"/>
    <w:rsid w:val="00B25770"/>
    <w:rsid w:val="00B32F93"/>
    <w:rsid w:val="00B3494D"/>
    <w:rsid w:val="00B34B01"/>
    <w:rsid w:val="00B3556D"/>
    <w:rsid w:val="00B3595A"/>
    <w:rsid w:val="00B36D70"/>
    <w:rsid w:val="00B47ADA"/>
    <w:rsid w:val="00B47E19"/>
    <w:rsid w:val="00B50BAF"/>
    <w:rsid w:val="00B66BFC"/>
    <w:rsid w:val="00B67AD0"/>
    <w:rsid w:val="00B713D1"/>
    <w:rsid w:val="00B7225D"/>
    <w:rsid w:val="00B72777"/>
    <w:rsid w:val="00B74C21"/>
    <w:rsid w:val="00B76174"/>
    <w:rsid w:val="00B81D8A"/>
    <w:rsid w:val="00B82D2F"/>
    <w:rsid w:val="00B831C5"/>
    <w:rsid w:val="00B8539E"/>
    <w:rsid w:val="00B86F61"/>
    <w:rsid w:val="00B87496"/>
    <w:rsid w:val="00B951B6"/>
    <w:rsid w:val="00BA085B"/>
    <w:rsid w:val="00BA0A12"/>
    <w:rsid w:val="00BA1096"/>
    <w:rsid w:val="00BA702F"/>
    <w:rsid w:val="00BB1592"/>
    <w:rsid w:val="00BB18F9"/>
    <w:rsid w:val="00BC0594"/>
    <w:rsid w:val="00BC121B"/>
    <w:rsid w:val="00BC2836"/>
    <w:rsid w:val="00BC4290"/>
    <w:rsid w:val="00BD24FC"/>
    <w:rsid w:val="00BD476F"/>
    <w:rsid w:val="00BE136F"/>
    <w:rsid w:val="00BE6530"/>
    <w:rsid w:val="00BF2777"/>
    <w:rsid w:val="00BF3E79"/>
    <w:rsid w:val="00BF40CE"/>
    <w:rsid w:val="00BF5C40"/>
    <w:rsid w:val="00BF61D5"/>
    <w:rsid w:val="00C006D2"/>
    <w:rsid w:val="00C00D38"/>
    <w:rsid w:val="00C043E2"/>
    <w:rsid w:val="00C047B1"/>
    <w:rsid w:val="00C06B2F"/>
    <w:rsid w:val="00C06F18"/>
    <w:rsid w:val="00C16BED"/>
    <w:rsid w:val="00C20EDA"/>
    <w:rsid w:val="00C21553"/>
    <w:rsid w:val="00C224E2"/>
    <w:rsid w:val="00C32744"/>
    <w:rsid w:val="00C353B1"/>
    <w:rsid w:val="00C4136C"/>
    <w:rsid w:val="00C44499"/>
    <w:rsid w:val="00C464AE"/>
    <w:rsid w:val="00C5068D"/>
    <w:rsid w:val="00C50F16"/>
    <w:rsid w:val="00C52F89"/>
    <w:rsid w:val="00C535C1"/>
    <w:rsid w:val="00C537DC"/>
    <w:rsid w:val="00C571AD"/>
    <w:rsid w:val="00C57C05"/>
    <w:rsid w:val="00C607EB"/>
    <w:rsid w:val="00C628C4"/>
    <w:rsid w:val="00C72BB6"/>
    <w:rsid w:val="00C735D3"/>
    <w:rsid w:val="00C749B7"/>
    <w:rsid w:val="00C7650D"/>
    <w:rsid w:val="00C819AF"/>
    <w:rsid w:val="00C9350F"/>
    <w:rsid w:val="00C96832"/>
    <w:rsid w:val="00C96EBA"/>
    <w:rsid w:val="00C97027"/>
    <w:rsid w:val="00CA08B4"/>
    <w:rsid w:val="00CA3C5A"/>
    <w:rsid w:val="00CA43D4"/>
    <w:rsid w:val="00CA68A3"/>
    <w:rsid w:val="00CA7076"/>
    <w:rsid w:val="00CB0807"/>
    <w:rsid w:val="00CB2172"/>
    <w:rsid w:val="00CB637C"/>
    <w:rsid w:val="00CC0185"/>
    <w:rsid w:val="00CC0F17"/>
    <w:rsid w:val="00CC2134"/>
    <w:rsid w:val="00CD1472"/>
    <w:rsid w:val="00CD2A8C"/>
    <w:rsid w:val="00CD3C12"/>
    <w:rsid w:val="00CD481D"/>
    <w:rsid w:val="00CD5119"/>
    <w:rsid w:val="00CD52D7"/>
    <w:rsid w:val="00CD5597"/>
    <w:rsid w:val="00CD6C0C"/>
    <w:rsid w:val="00CE056E"/>
    <w:rsid w:val="00CE0C94"/>
    <w:rsid w:val="00CE1568"/>
    <w:rsid w:val="00CE24A5"/>
    <w:rsid w:val="00CE2E6F"/>
    <w:rsid w:val="00CE377B"/>
    <w:rsid w:val="00CF0DA7"/>
    <w:rsid w:val="00CF2FCA"/>
    <w:rsid w:val="00CF3301"/>
    <w:rsid w:val="00CF48B1"/>
    <w:rsid w:val="00CF77DC"/>
    <w:rsid w:val="00D026C0"/>
    <w:rsid w:val="00D034BB"/>
    <w:rsid w:val="00D0558C"/>
    <w:rsid w:val="00D13EF7"/>
    <w:rsid w:val="00D14E5C"/>
    <w:rsid w:val="00D15507"/>
    <w:rsid w:val="00D2120A"/>
    <w:rsid w:val="00D23201"/>
    <w:rsid w:val="00D250E7"/>
    <w:rsid w:val="00D25348"/>
    <w:rsid w:val="00D378FF"/>
    <w:rsid w:val="00D40458"/>
    <w:rsid w:val="00D40800"/>
    <w:rsid w:val="00D435F9"/>
    <w:rsid w:val="00D441F0"/>
    <w:rsid w:val="00D454BA"/>
    <w:rsid w:val="00D464F6"/>
    <w:rsid w:val="00D515EF"/>
    <w:rsid w:val="00D5199F"/>
    <w:rsid w:val="00D54A37"/>
    <w:rsid w:val="00D55050"/>
    <w:rsid w:val="00D558E1"/>
    <w:rsid w:val="00D572B5"/>
    <w:rsid w:val="00D613C0"/>
    <w:rsid w:val="00D62C9E"/>
    <w:rsid w:val="00D67B7B"/>
    <w:rsid w:val="00D85F2F"/>
    <w:rsid w:val="00DA53EA"/>
    <w:rsid w:val="00DA6676"/>
    <w:rsid w:val="00DA7A88"/>
    <w:rsid w:val="00DB0D70"/>
    <w:rsid w:val="00DB15BA"/>
    <w:rsid w:val="00DB1D85"/>
    <w:rsid w:val="00DB235E"/>
    <w:rsid w:val="00DB4145"/>
    <w:rsid w:val="00DB5F34"/>
    <w:rsid w:val="00DB7149"/>
    <w:rsid w:val="00DC17D9"/>
    <w:rsid w:val="00DC474B"/>
    <w:rsid w:val="00DC69D9"/>
    <w:rsid w:val="00DC6ECD"/>
    <w:rsid w:val="00DC749E"/>
    <w:rsid w:val="00DD1463"/>
    <w:rsid w:val="00DD1A6D"/>
    <w:rsid w:val="00DD2E19"/>
    <w:rsid w:val="00DD41C9"/>
    <w:rsid w:val="00DD4CA0"/>
    <w:rsid w:val="00DD6B6B"/>
    <w:rsid w:val="00DD7333"/>
    <w:rsid w:val="00DE1CD3"/>
    <w:rsid w:val="00DE4C98"/>
    <w:rsid w:val="00DE4DCC"/>
    <w:rsid w:val="00DE5D07"/>
    <w:rsid w:val="00DE5F26"/>
    <w:rsid w:val="00DF0882"/>
    <w:rsid w:val="00DF7CA6"/>
    <w:rsid w:val="00E01B06"/>
    <w:rsid w:val="00E023CC"/>
    <w:rsid w:val="00E03716"/>
    <w:rsid w:val="00E0734F"/>
    <w:rsid w:val="00E11A12"/>
    <w:rsid w:val="00E125E4"/>
    <w:rsid w:val="00E159EA"/>
    <w:rsid w:val="00E24394"/>
    <w:rsid w:val="00E24D90"/>
    <w:rsid w:val="00E25DD3"/>
    <w:rsid w:val="00E276B1"/>
    <w:rsid w:val="00E328A1"/>
    <w:rsid w:val="00E33BDB"/>
    <w:rsid w:val="00E33DC3"/>
    <w:rsid w:val="00E40F09"/>
    <w:rsid w:val="00E47857"/>
    <w:rsid w:val="00E522DD"/>
    <w:rsid w:val="00E541F0"/>
    <w:rsid w:val="00E57E9B"/>
    <w:rsid w:val="00E60C09"/>
    <w:rsid w:val="00E65CE5"/>
    <w:rsid w:val="00E65DDE"/>
    <w:rsid w:val="00E66857"/>
    <w:rsid w:val="00E7277F"/>
    <w:rsid w:val="00E732BB"/>
    <w:rsid w:val="00E73E40"/>
    <w:rsid w:val="00E76529"/>
    <w:rsid w:val="00E77922"/>
    <w:rsid w:val="00E81446"/>
    <w:rsid w:val="00E87866"/>
    <w:rsid w:val="00E92C38"/>
    <w:rsid w:val="00EA1225"/>
    <w:rsid w:val="00EA1527"/>
    <w:rsid w:val="00EA3F29"/>
    <w:rsid w:val="00EB1B6B"/>
    <w:rsid w:val="00EB371F"/>
    <w:rsid w:val="00EB4102"/>
    <w:rsid w:val="00EB6E8F"/>
    <w:rsid w:val="00EB78EE"/>
    <w:rsid w:val="00EC02C0"/>
    <w:rsid w:val="00EC18F1"/>
    <w:rsid w:val="00EC61C2"/>
    <w:rsid w:val="00EC7939"/>
    <w:rsid w:val="00ED3DEA"/>
    <w:rsid w:val="00EE3510"/>
    <w:rsid w:val="00EE35BA"/>
    <w:rsid w:val="00EE41F6"/>
    <w:rsid w:val="00EE5B08"/>
    <w:rsid w:val="00EF01C7"/>
    <w:rsid w:val="00EF55AA"/>
    <w:rsid w:val="00EF5718"/>
    <w:rsid w:val="00F001E1"/>
    <w:rsid w:val="00F024AB"/>
    <w:rsid w:val="00F02DAF"/>
    <w:rsid w:val="00F11C5A"/>
    <w:rsid w:val="00F12E70"/>
    <w:rsid w:val="00F2671D"/>
    <w:rsid w:val="00F33E0C"/>
    <w:rsid w:val="00F3411F"/>
    <w:rsid w:val="00F34BE1"/>
    <w:rsid w:val="00F357B3"/>
    <w:rsid w:val="00F36C14"/>
    <w:rsid w:val="00F4016F"/>
    <w:rsid w:val="00F4063D"/>
    <w:rsid w:val="00F40D81"/>
    <w:rsid w:val="00F42BB6"/>
    <w:rsid w:val="00F46B14"/>
    <w:rsid w:val="00F526ED"/>
    <w:rsid w:val="00F5363B"/>
    <w:rsid w:val="00F54AED"/>
    <w:rsid w:val="00F550EC"/>
    <w:rsid w:val="00F5784B"/>
    <w:rsid w:val="00F57B94"/>
    <w:rsid w:val="00F61B66"/>
    <w:rsid w:val="00F66888"/>
    <w:rsid w:val="00F7287F"/>
    <w:rsid w:val="00F72970"/>
    <w:rsid w:val="00F761A8"/>
    <w:rsid w:val="00F82405"/>
    <w:rsid w:val="00F866AD"/>
    <w:rsid w:val="00F90B39"/>
    <w:rsid w:val="00F92561"/>
    <w:rsid w:val="00F93111"/>
    <w:rsid w:val="00F94567"/>
    <w:rsid w:val="00F9482B"/>
    <w:rsid w:val="00F94F0C"/>
    <w:rsid w:val="00F97FC8"/>
    <w:rsid w:val="00FA0C69"/>
    <w:rsid w:val="00FA2781"/>
    <w:rsid w:val="00FA294E"/>
    <w:rsid w:val="00FA640A"/>
    <w:rsid w:val="00FA65D0"/>
    <w:rsid w:val="00FA7740"/>
    <w:rsid w:val="00FC38C1"/>
    <w:rsid w:val="00FC58DB"/>
    <w:rsid w:val="00FD09D9"/>
    <w:rsid w:val="00FE1A0C"/>
    <w:rsid w:val="00FE2205"/>
    <w:rsid w:val="00FE5CAC"/>
    <w:rsid w:val="00FE78B4"/>
    <w:rsid w:val="00FF031E"/>
    <w:rsid w:val="00FF12C9"/>
    <w:rsid w:val="00FF1F05"/>
    <w:rsid w:val="00FF3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615E90"/>
  <w15:docId w15:val="{5BB62D90-8668-0C40-A0FA-0EBA981BA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4"/>
        <w:szCs w:val="24"/>
        <w:lang w:val="en-GB" w:eastAsia="en-US"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0127"/>
    <w:pPr>
      <w:spacing w:after="0"/>
    </w:pPr>
    <w:rPr>
      <w:rFonts w:ascii="Times New Roman" w:eastAsia="Times New Roman" w:hAnsi="Times New Roman" w:cs="Times New Roman"/>
    </w:rPr>
  </w:style>
  <w:style w:type="paragraph" w:styleId="Heading1">
    <w:name w:val="heading 1"/>
    <w:basedOn w:val="Normal"/>
    <w:next w:val="Normal"/>
    <w:link w:val="Heading1Char"/>
    <w:uiPriority w:val="9"/>
    <w:qFormat/>
    <w:rsid w:val="003315F2"/>
    <w:pPr>
      <w:keepNext/>
      <w:keepLines/>
      <w:spacing w:before="240"/>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82548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qFormat/>
    <w:rsid w:val="0066397B"/>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B18"/>
    <w:rPr>
      <w:color w:val="0000FF"/>
      <w:u w:val="single"/>
    </w:rPr>
  </w:style>
  <w:style w:type="paragraph" w:styleId="FootnoteText">
    <w:name w:val="footnote text"/>
    <w:basedOn w:val="Normal"/>
    <w:link w:val="FootnoteTextChar"/>
    <w:uiPriority w:val="99"/>
    <w:unhideWhenUsed/>
    <w:rsid w:val="00DD2E19"/>
    <w:pPr>
      <w:spacing w:after="200"/>
    </w:pPr>
    <w:rPr>
      <w:sz w:val="20"/>
      <w:szCs w:val="20"/>
      <w:lang w:val="en-US"/>
    </w:rPr>
  </w:style>
  <w:style w:type="character" w:customStyle="1" w:styleId="FootnoteTextChar">
    <w:name w:val="Footnote Text Char"/>
    <w:basedOn w:val="DefaultParagraphFont"/>
    <w:link w:val="FootnoteText"/>
    <w:uiPriority w:val="99"/>
    <w:rsid w:val="00DD2E19"/>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unhideWhenUsed/>
    <w:rsid w:val="00DD2E19"/>
    <w:rPr>
      <w:vertAlign w:val="superscript"/>
    </w:rPr>
  </w:style>
  <w:style w:type="paragraph" w:customStyle="1" w:styleId="Default">
    <w:name w:val="Default"/>
    <w:rsid w:val="00392098"/>
    <w:pPr>
      <w:autoSpaceDE w:val="0"/>
      <w:autoSpaceDN w:val="0"/>
      <w:adjustRightInd w:val="0"/>
      <w:spacing w:after="0"/>
    </w:pPr>
    <w:rPr>
      <w:rFonts w:ascii="Times New Roman" w:hAnsi="Times New Roman" w:cs="Times New Roman"/>
      <w:color w:val="000000"/>
    </w:rPr>
  </w:style>
  <w:style w:type="character" w:customStyle="1" w:styleId="Heading3Char">
    <w:name w:val="Heading 3 Char"/>
    <w:basedOn w:val="DefaultParagraphFont"/>
    <w:link w:val="Heading3"/>
    <w:rsid w:val="0066397B"/>
    <w:rPr>
      <w:rFonts w:ascii="Tahoma" w:eastAsia="SimSun" w:hAnsi="Tahoma" w:cs="Tahoma"/>
      <w:b/>
      <w:bCs/>
      <w:sz w:val="20"/>
      <w:szCs w:val="20"/>
      <w:lang w:eastAsia="zh-CN"/>
    </w:rPr>
  </w:style>
  <w:style w:type="paragraph" w:styleId="NormalWeb">
    <w:name w:val="Normal (Web)"/>
    <w:basedOn w:val="Normal"/>
    <w:uiPriority w:val="99"/>
    <w:rsid w:val="0066397B"/>
    <w:pPr>
      <w:spacing w:before="100" w:beforeAutospacing="1" w:after="100" w:afterAutospacing="1"/>
    </w:pPr>
    <w:rPr>
      <w:rFonts w:ascii="Georgia" w:eastAsia="SimSun" w:hAnsi="Georgia"/>
      <w:color w:val="000000"/>
      <w:sz w:val="21"/>
      <w:szCs w:val="21"/>
      <w:lang w:eastAsia="zh-CN"/>
    </w:rPr>
  </w:style>
  <w:style w:type="paragraph" w:styleId="BalloonText">
    <w:name w:val="Balloon Text"/>
    <w:basedOn w:val="Normal"/>
    <w:link w:val="BalloonTextChar"/>
    <w:uiPriority w:val="99"/>
    <w:semiHidden/>
    <w:unhideWhenUsed/>
    <w:rsid w:val="0066397B"/>
    <w:rPr>
      <w:rFonts w:ascii="Tahoma" w:hAnsi="Tahoma" w:cs="Tahoma"/>
      <w:sz w:val="16"/>
      <w:szCs w:val="16"/>
    </w:rPr>
  </w:style>
  <w:style w:type="character" w:customStyle="1" w:styleId="BalloonTextChar">
    <w:name w:val="Balloon Text Char"/>
    <w:basedOn w:val="DefaultParagraphFont"/>
    <w:link w:val="BalloonText"/>
    <w:uiPriority w:val="99"/>
    <w:semiHidden/>
    <w:rsid w:val="0066397B"/>
    <w:rPr>
      <w:rFonts w:ascii="Tahoma" w:eastAsia="Times New Roman" w:hAnsi="Tahoma" w:cs="Tahoma"/>
      <w:sz w:val="16"/>
      <w:szCs w:val="16"/>
      <w:lang w:val="en-US"/>
    </w:rPr>
  </w:style>
  <w:style w:type="paragraph" w:styleId="Header">
    <w:name w:val="header"/>
    <w:basedOn w:val="Normal"/>
    <w:link w:val="HeaderChar"/>
    <w:uiPriority w:val="99"/>
    <w:unhideWhenUsed/>
    <w:rsid w:val="00FA294E"/>
    <w:pPr>
      <w:tabs>
        <w:tab w:val="center" w:pos="4513"/>
        <w:tab w:val="right" w:pos="9026"/>
      </w:tabs>
    </w:pPr>
    <w:rPr>
      <w:lang w:val="en-US"/>
    </w:rPr>
  </w:style>
  <w:style w:type="character" w:customStyle="1" w:styleId="HeaderChar">
    <w:name w:val="Header Char"/>
    <w:basedOn w:val="DefaultParagraphFont"/>
    <w:link w:val="Header"/>
    <w:uiPriority w:val="99"/>
    <w:rsid w:val="00FA294E"/>
    <w:rPr>
      <w:rFonts w:ascii="Times New Roman" w:eastAsia="Times New Roman" w:hAnsi="Times New Roman" w:cs="Times New Roman"/>
      <w:lang w:val="en-US"/>
    </w:rPr>
  </w:style>
  <w:style w:type="paragraph" w:styleId="Footer">
    <w:name w:val="footer"/>
    <w:basedOn w:val="Normal"/>
    <w:link w:val="FooterChar"/>
    <w:uiPriority w:val="99"/>
    <w:unhideWhenUsed/>
    <w:rsid w:val="00FA294E"/>
    <w:pPr>
      <w:tabs>
        <w:tab w:val="center" w:pos="4513"/>
        <w:tab w:val="right" w:pos="9026"/>
      </w:tabs>
    </w:pPr>
    <w:rPr>
      <w:lang w:val="en-US"/>
    </w:rPr>
  </w:style>
  <w:style w:type="character" w:customStyle="1" w:styleId="FooterChar">
    <w:name w:val="Footer Char"/>
    <w:basedOn w:val="DefaultParagraphFont"/>
    <w:link w:val="Footer"/>
    <w:uiPriority w:val="99"/>
    <w:rsid w:val="00FA294E"/>
    <w:rPr>
      <w:rFonts w:ascii="Times New Roman" w:eastAsia="Times New Roman" w:hAnsi="Times New Roman" w:cs="Times New Roman"/>
      <w:lang w:val="en-US"/>
    </w:rPr>
  </w:style>
  <w:style w:type="character" w:styleId="Emphasis">
    <w:name w:val="Emphasis"/>
    <w:basedOn w:val="DefaultParagraphFont"/>
    <w:uiPriority w:val="20"/>
    <w:qFormat/>
    <w:rsid w:val="006B5DE0"/>
    <w:rPr>
      <w:i/>
      <w:iCs/>
    </w:rPr>
  </w:style>
  <w:style w:type="character" w:customStyle="1" w:styleId="Heading1Char">
    <w:name w:val="Heading 1 Char"/>
    <w:basedOn w:val="DefaultParagraphFont"/>
    <w:link w:val="Heading1"/>
    <w:uiPriority w:val="9"/>
    <w:rsid w:val="003315F2"/>
    <w:rPr>
      <w:rFonts w:asciiTheme="majorHAnsi" w:eastAsiaTheme="majorEastAsia" w:hAnsiTheme="majorHAnsi" w:cstheme="majorBidi"/>
      <w:color w:val="365F91" w:themeColor="accent1" w:themeShade="BF"/>
      <w:sz w:val="32"/>
      <w:szCs w:val="32"/>
      <w:lang w:val="en-US"/>
    </w:rPr>
  </w:style>
  <w:style w:type="character" w:customStyle="1" w:styleId="a-size-large">
    <w:name w:val="a-size-large"/>
    <w:basedOn w:val="DefaultParagraphFont"/>
    <w:rsid w:val="003315F2"/>
  </w:style>
  <w:style w:type="character" w:customStyle="1" w:styleId="apple-converted-space">
    <w:name w:val="apple-converted-space"/>
    <w:basedOn w:val="DefaultParagraphFont"/>
    <w:rsid w:val="003315F2"/>
  </w:style>
  <w:style w:type="character" w:customStyle="1" w:styleId="a-size-medium">
    <w:name w:val="a-size-medium"/>
    <w:basedOn w:val="DefaultParagraphFont"/>
    <w:rsid w:val="003315F2"/>
  </w:style>
  <w:style w:type="paragraph" w:styleId="ListParagraph">
    <w:name w:val="List Paragraph"/>
    <w:basedOn w:val="Normal"/>
    <w:uiPriority w:val="34"/>
    <w:qFormat/>
    <w:rsid w:val="0012587B"/>
    <w:pPr>
      <w:spacing w:after="200"/>
      <w:ind w:left="720"/>
      <w:contextualSpacing/>
    </w:pPr>
    <w:rPr>
      <w:lang w:val="en-US"/>
    </w:rPr>
  </w:style>
  <w:style w:type="paragraph" w:styleId="Caption">
    <w:name w:val="caption"/>
    <w:basedOn w:val="Normal"/>
    <w:next w:val="Normal"/>
    <w:uiPriority w:val="35"/>
    <w:unhideWhenUsed/>
    <w:qFormat/>
    <w:rsid w:val="00CD2A8C"/>
    <w:pPr>
      <w:spacing w:after="200"/>
    </w:pPr>
    <w:rPr>
      <w:b/>
      <w:bCs/>
      <w:color w:val="4F81BD" w:themeColor="accent1"/>
      <w:sz w:val="18"/>
      <w:szCs w:val="18"/>
      <w:lang w:val="en-US"/>
    </w:rPr>
  </w:style>
  <w:style w:type="character" w:styleId="Strong">
    <w:name w:val="Strong"/>
    <w:basedOn w:val="DefaultParagraphFont"/>
    <w:uiPriority w:val="22"/>
    <w:qFormat/>
    <w:rsid w:val="00AF4E40"/>
    <w:rPr>
      <w:b/>
      <w:bCs/>
    </w:rPr>
  </w:style>
  <w:style w:type="character" w:styleId="UnresolvedMention">
    <w:name w:val="Unresolved Mention"/>
    <w:basedOn w:val="DefaultParagraphFont"/>
    <w:uiPriority w:val="99"/>
    <w:semiHidden/>
    <w:unhideWhenUsed/>
    <w:rsid w:val="007E1C32"/>
    <w:rPr>
      <w:color w:val="605E5C"/>
      <w:shd w:val="clear" w:color="auto" w:fill="E1DFDD"/>
    </w:rPr>
  </w:style>
  <w:style w:type="character" w:styleId="HTMLCite">
    <w:name w:val="HTML Cite"/>
    <w:basedOn w:val="DefaultParagraphFont"/>
    <w:uiPriority w:val="99"/>
    <w:semiHidden/>
    <w:unhideWhenUsed/>
    <w:rsid w:val="00A71DBB"/>
    <w:rPr>
      <w:i/>
      <w:iCs/>
    </w:rPr>
  </w:style>
  <w:style w:type="character" w:styleId="FollowedHyperlink">
    <w:name w:val="FollowedHyperlink"/>
    <w:basedOn w:val="DefaultParagraphFont"/>
    <w:uiPriority w:val="99"/>
    <w:semiHidden/>
    <w:unhideWhenUsed/>
    <w:rsid w:val="00A71DBB"/>
    <w:rPr>
      <w:color w:val="800080" w:themeColor="followedHyperlink"/>
      <w:u w:val="single"/>
    </w:rPr>
  </w:style>
  <w:style w:type="character" w:customStyle="1" w:styleId="Heading2Char">
    <w:name w:val="Heading 2 Char"/>
    <w:basedOn w:val="DefaultParagraphFont"/>
    <w:link w:val="Heading2"/>
    <w:uiPriority w:val="9"/>
    <w:semiHidden/>
    <w:rsid w:val="0082548D"/>
    <w:rPr>
      <w:rFonts w:asciiTheme="majorHAnsi" w:eastAsiaTheme="majorEastAsia" w:hAnsiTheme="majorHAnsi" w:cstheme="majorBidi"/>
      <w:color w:val="365F91" w:themeColor="accent1" w:themeShade="BF"/>
      <w:sz w:val="26"/>
      <w:szCs w:val="26"/>
    </w:rPr>
  </w:style>
  <w:style w:type="paragraph" w:styleId="z-TopofForm">
    <w:name w:val="HTML Top of Form"/>
    <w:basedOn w:val="Normal"/>
    <w:next w:val="Normal"/>
    <w:link w:val="z-TopofFormChar"/>
    <w:hidden/>
    <w:uiPriority w:val="99"/>
    <w:semiHidden/>
    <w:unhideWhenUsed/>
    <w:rsid w:val="0082548D"/>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82548D"/>
    <w:rPr>
      <w:rFonts w:ascii="Arial" w:eastAsia="Times New Roman" w:hAnsi="Arial" w:cs="Arial"/>
      <w:vanish/>
      <w:sz w:val="16"/>
      <w:szCs w:val="16"/>
    </w:rPr>
  </w:style>
  <w:style w:type="paragraph" w:customStyle="1" w:styleId="ss-choice-item">
    <w:name w:val="ss-choice-item"/>
    <w:basedOn w:val="Normal"/>
    <w:rsid w:val="0082548D"/>
    <w:pPr>
      <w:spacing w:before="100" w:beforeAutospacing="1" w:after="100" w:afterAutospacing="1"/>
    </w:pPr>
  </w:style>
  <w:style w:type="character" w:customStyle="1" w:styleId="ss-choice-label">
    <w:name w:val="ss-choice-label"/>
    <w:basedOn w:val="DefaultParagraphFont"/>
    <w:rsid w:val="0082548D"/>
  </w:style>
  <w:style w:type="character" w:customStyle="1" w:styleId="powered-by-text">
    <w:name w:val="powered-by-text"/>
    <w:basedOn w:val="DefaultParagraphFont"/>
    <w:rsid w:val="0082548D"/>
  </w:style>
  <w:style w:type="paragraph" w:styleId="z-BottomofForm">
    <w:name w:val="HTML Bottom of Form"/>
    <w:basedOn w:val="Normal"/>
    <w:next w:val="Normal"/>
    <w:link w:val="z-BottomofFormChar"/>
    <w:hidden/>
    <w:uiPriority w:val="99"/>
    <w:semiHidden/>
    <w:unhideWhenUsed/>
    <w:rsid w:val="0082548D"/>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82548D"/>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859690">
      <w:bodyDiv w:val="1"/>
      <w:marLeft w:val="0"/>
      <w:marRight w:val="0"/>
      <w:marTop w:val="0"/>
      <w:marBottom w:val="0"/>
      <w:divBdr>
        <w:top w:val="none" w:sz="0" w:space="0" w:color="auto"/>
        <w:left w:val="none" w:sz="0" w:space="0" w:color="auto"/>
        <w:bottom w:val="none" w:sz="0" w:space="0" w:color="auto"/>
        <w:right w:val="none" w:sz="0" w:space="0" w:color="auto"/>
      </w:divBdr>
      <w:divsChild>
        <w:div w:id="1581594038">
          <w:marLeft w:val="0"/>
          <w:marRight w:val="0"/>
          <w:marTop w:val="0"/>
          <w:marBottom w:val="0"/>
          <w:divBdr>
            <w:top w:val="none" w:sz="0" w:space="0" w:color="auto"/>
            <w:left w:val="none" w:sz="0" w:space="0" w:color="auto"/>
            <w:bottom w:val="none" w:sz="0" w:space="0" w:color="auto"/>
            <w:right w:val="none" w:sz="0" w:space="0" w:color="auto"/>
          </w:divBdr>
          <w:divsChild>
            <w:div w:id="1858813878">
              <w:marLeft w:val="0"/>
              <w:marRight w:val="0"/>
              <w:marTop w:val="0"/>
              <w:marBottom w:val="0"/>
              <w:divBdr>
                <w:top w:val="none" w:sz="0" w:space="0" w:color="auto"/>
                <w:left w:val="none" w:sz="0" w:space="0" w:color="auto"/>
                <w:bottom w:val="none" w:sz="0" w:space="0" w:color="auto"/>
                <w:right w:val="none" w:sz="0" w:space="0" w:color="auto"/>
              </w:divBdr>
              <w:divsChild>
                <w:div w:id="1778259338">
                  <w:marLeft w:val="0"/>
                  <w:marRight w:val="0"/>
                  <w:marTop w:val="0"/>
                  <w:marBottom w:val="0"/>
                  <w:divBdr>
                    <w:top w:val="none" w:sz="0" w:space="0" w:color="auto"/>
                    <w:left w:val="none" w:sz="0" w:space="0" w:color="auto"/>
                    <w:bottom w:val="none" w:sz="0" w:space="0" w:color="auto"/>
                    <w:right w:val="none" w:sz="0" w:space="0" w:color="auto"/>
                  </w:divBdr>
                </w:div>
              </w:divsChild>
            </w:div>
            <w:div w:id="1722746525">
              <w:marLeft w:val="0"/>
              <w:marRight w:val="0"/>
              <w:marTop w:val="0"/>
              <w:marBottom w:val="0"/>
              <w:divBdr>
                <w:top w:val="none" w:sz="0" w:space="0" w:color="auto"/>
                <w:left w:val="none" w:sz="0" w:space="0" w:color="auto"/>
                <w:bottom w:val="none" w:sz="0" w:space="0" w:color="auto"/>
                <w:right w:val="none" w:sz="0" w:space="0" w:color="auto"/>
              </w:divBdr>
              <w:divsChild>
                <w:div w:id="1017393401">
                  <w:marLeft w:val="0"/>
                  <w:marRight w:val="0"/>
                  <w:marTop w:val="0"/>
                  <w:marBottom w:val="0"/>
                  <w:divBdr>
                    <w:top w:val="none" w:sz="0" w:space="0" w:color="auto"/>
                    <w:left w:val="none" w:sz="0" w:space="0" w:color="auto"/>
                    <w:bottom w:val="none" w:sz="0" w:space="0" w:color="auto"/>
                    <w:right w:val="none" w:sz="0" w:space="0" w:color="auto"/>
                  </w:divBdr>
                  <w:divsChild>
                    <w:div w:id="101680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427109">
              <w:marLeft w:val="0"/>
              <w:marRight w:val="0"/>
              <w:marTop w:val="0"/>
              <w:marBottom w:val="0"/>
              <w:divBdr>
                <w:top w:val="none" w:sz="0" w:space="0" w:color="auto"/>
                <w:left w:val="none" w:sz="0" w:space="0" w:color="auto"/>
                <w:bottom w:val="none" w:sz="0" w:space="0" w:color="auto"/>
                <w:right w:val="none" w:sz="0" w:space="0" w:color="auto"/>
              </w:divBdr>
              <w:divsChild>
                <w:div w:id="129285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386837">
          <w:marLeft w:val="0"/>
          <w:marRight w:val="0"/>
          <w:marTop w:val="0"/>
          <w:marBottom w:val="0"/>
          <w:divBdr>
            <w:top w:val="none" w:sz="0" w:space="0" w:color="auto"/>
            <w:left w:val="none" w:sz="0" w:space="0" w:color="auto"/>
            <w:bottom w:val="none" w:sz="0" w:space="0" w:color="auto"/>
            <w:right w:val="none" w:sz="0" w:space="0" w:color="auto"/>
          </w:divBdr>
          <w:divsChild>
            <w:div w:id="1626813521">
              <w:marLeft w:val="0"/>
              <w:marRight w:val="0"/>
              <w:marTop w:val="0"/>
              <w:marBottom w:val="0"/>
              <w:divBdr>
                <w:top w:val="none" w:sz="0" w:space="0" w:color="auto"/>
                <w:left w:val="none" w:sz="0" w:space="0" w:color="auto"/>
                <w:bottom w:val="none" w:sz="0" w:space="0" w:color="auto"/>
                <w:right w:val="none" w:sz="0" w:space="0" w:color="auto"/>
              </w:divBdr>
              <w:divsChild>
                <w:div w:id="233054416">
                  <w:marLeft w:val="0"/>
                  <w:marRight w:val="0"/>
                  <w:marTop w:val="0"/>
                  <w:marBottom w:val="0"/>
                  <w:divBdr>
                    <w:top w:val="none" w:sz="0" w:space="0" w:color="auto"/>
                    <w:left w:val="none" w:sz="0" w:space="0" w:color="auto"/>
                    <w:bottom w:val="none" w:sz="0" w:space="0" w:color="auto"/>
                    <w:right w:val="none" w:sz="0" w:space="0" w:color="auto"/>
                  </w:divBdr>
                </w:div>
              </w:divsChild>
            </w:div>
            <w:div w:id="1063211636">
              <w:marLeft w:val="0"/>
              <w:marRight w:val="0"/>
              <w:marTop w:val="0"/>
              <w:marBottom w:val="0"/>
              <w:divBdr>
                <w:top w:val="none" w:sz="0" w:space="0" w:color="auto"/>
                <w:left w:val="none" w:sz="0" w:space="0" w:color="auto"/>
                <w:bottom w:val="none" w:sz="0" w:space="0" w:color="auto"/>
                <w:right w:val="none" w:sz="0" w:space="0" w:color="auto"/>
              </w:divBdr>
              <w:divsChild>
                <w:div w:id="1172179376">
                  <w:marLeft w:val="0"/>
                  <w:marRight w:val="0"/>
                  <w:marTop w:val="0"/>
                  <w:marBottom w:val="0"/>
                  <w:divBdr>
                    <w:top w:val="none" w:sz="0" w:space="0" w:color="auto"/>
                    <w:left w:val="none" w:sz="0" w:space="0" w:color="auto"/>
                    <w:bottom w:val="none" w:sz="0" w:space="0" w:color="auto"/>
                    <w:right w:val="none" w:sz="0" w:space="0" w:color="auto"/>
                  </w:divBdr>
                  <w:divsChild>
                    <w:div w:id="493766966">
                      <w:marLeft w:val="0"/>
                      <w:marRight w:val="0"/>
                      <w:marTop w:val="0"/>
                      <w:marBottom w:val="0"/>
                      <w:divBdr>
                        <w:top w:val="none" w:sz="0" w:space="0" w:color="auto"/>
                        <w:left w:val="none" w:sz="0" w:space="0" w:color="auto"/>
                        <w:bottom w:val="none" w:sz="0" w:space="0" w:color="auto"/>
                        <w:right w:val="none" w:sz="0" w:space="0" w:color="auto"/>
                      </w:divBdr>
                    </w:div>
                  </w:divsChild>
                </w:div>
                <w:div w:id="1497457864">
                  <w:marLeft w:val="0"/>
                  <w:marRight w:val="0"/>
                  <w:marTop w:val="0"/>
                  <w:marBottom w:val="0"/>
                  <w:divBdr>
                    <w:top w:val="none" w:sz="0" w:space="0" w:color="auto"/>
                    <w:left w:val="none" w:sz="0" w:space="0" w:color="auto"/>
                    <w:bottom w:val="none" w:sz="0" w:space="0" w:color="auto"/>
                    <w:right w:val="none" w:sz="0" w:space="0" w:color="auto"/>
                  </w:divBdr>
                  <w:divsChild>
                    <w:div w:id="990256159">
                      <w:marLeft w:val="0"/>
                      <w:marRight w:val="0"/>
                      <w:marTop w:val="0"/>
                      <w:marBottom w:val="0"/>
                      <w:divBdr>
                        <w:top w:val="none" w:sz="0" w:space="0" w:color="auto"/>
                        <w:left w:val="none" w:sz="0" w:space="0" w:color="auto"/>
                        <w:bottom w:val="none" w:sz="0" w:space="0" w:color="auto"/>
                        <w:right w:val="none" w:sz="0" w:space="0" w:color="auto"/>
                      </w:divBdr>
                    </w:div>
                  </w:divsChild>
                </w:div>
                <w:div w:id="1915629961">
                  <w:marLeft w:val="0"/>
                  <w:marRight w:val="0"/>
                  <w:marTop w:val="0"/>
                  <w:marBottom w:val="0"/>
                  <w:divBdr>
                    <w:top w:val="none" w:sz="0" w:space="0" w:color="auto"/>
                    <w:left w:val="none" w:sz="0" w:space="0" w:color="auto"/>
                    <w:bottom w:val="none" w:sz="0" w:space="0" w:color="auto"/>
                    <w:right w:val="none" w:sz="0" w:space="0" w:color="auto"/>
                  </w:divBdr>
                  <w:divsChild>
                    <w:div w:id="1829443228">
                      <w:marLeft w:val="0"/>
                      <w:marRight w:val="0"/>
                      <w:marTop w:val="0"/>
                      <w:marBottom w:val="0"/>
                      <w:divBdr>
                        <w:top w:val="none" w:sz="0" w:space="0" w:color="auto"/>
                        <w:left w:val="none" w:sz="0" w:space="0" w:color="auto"/>
                        <w:bottom w:val="none" w:sz="0" w:space="0" w:color="auto"/>
                        <w:right w:val="none" w:sz="0" w:space="0" w:color="auto"/>
                      </w:divBdr>
                    </w:div>
                  </w:divsChild>
                </w:div>
                <w:div w:id="1068259422">
                  <w:marLeft w:val="0"/>
                  <w:marRight w:val="0"/>
                  <w:marTop w:val="0"/>
                  <w:marBottom w:val="0"/>
                  <w:divBdr>
                    <w:top w:val="none" w:sz="0" w:space="0" w:color="auto"/>
                    <w:left w:val="none" w:sz="0" w:space="0" w:color="auto"/>
                    <w:bottom w:val="none" w:sz="0" w:space="0" w:color="auto"/>
                    <w:right w:val="none" w:sz="0" w:space="0" w:color="auto"/>
                  </w:divBdr>
                  <w:divsChild>
                    <w:div w:id="1574000374">
                      <w:marLeft w:val="0"/>
                      <w:marRight w:val="0"/>
                      <w:marTop w:val="0"/>
                      <w:marBottom w:val="0"/>
                      <w:divBdr>
                        <w:top w:val="none" w:sz="0" w:space="0" w:color="auto"/>
                        <w:left w:val="none" w:sz="0" w:space="0" w:color="auto"/>
                        <w:bottom w:val="none" w:sz="0" w:space="0" w:color="auto"/>
                        <w:right w:val="none" w:sz="0" w:space="0" w:color="auto"/>
                      </w:divBdr>
                    </w:div>
                  </w:divsChild>
                </w:div>
                <w:div w:id="572743008">
                  <w:marLeft w:val="0"/>
                  <w:marRight w:val="0"/>
                  <w:marTop w:val="0"/>
                  <w:marBottom w:val="0"/>
                  <w:divBdr>
                    <w:top w:val="none" w:sz="0" w:space="0" w:color="auto"/>
                    <w:left w:val="none" w:sz="0" w:space="0" w:color="auto"/>
                    <w:bottom w:val="none" w:sz="0" w:space="0" w:color="auto"/>
                    <w:right w:val="none" w:sz="0" w:space="0" w:color="auto"/>
                  </w:divBdr>
                  <w:divsChild>
                    <w:div w:id="1069382332">
                      <w:marLeft w:val="0"/>
                      <w:marRight w:val="0"/>
                      <w:marTop w:val="0"/>
                      <w:marBottom w:val="0"/>
                      <w:divBdr>
                        <w:top w:val="none" w:sz="0" w:space="0" w:color="auto"/>
                        <w:left w:val="none" w:sz="0" w:space="0" w:color="auto"/>
                        <w:bottom w:val="none" w:sz="0" w:space="0" w:color="auto"/>
                        <w:right w:val="none" w:sz="0" w:space="0" w:color="auto"/>
                      </w:divBdr>
                    </w:div>
                  </w:divsChild>
                </w:div>
                <w:div w:id="422798766">
                  <w:marLeft w:val="0"/>
                  <w:marRight w:val="0"/>
                  <w:marTop w:val="0"/>
                  <w:marBottom w:val="0"/>
                  <w:divBdr>
                    <w:top w:val="none" w:sz="0" w:space="0" w:color="auto"/>
                    <w:left w:val="none" w:sz="0" w:space="0" w:color="auto"/>
                    <w:bottom w:val="none" w:sz="0" w:space="0" w:color="auto"/>
                    <w:right w:val="none" w:sz="0" w:space="0" w:color="auto"/>
                  </w:divBdr>
                  <w:divsChild>
                    <w:div w:id="1512719911">
                      <w:marLeft w:val="0"/>
                      <w:marRight w:val="0"/>
                      <w:marTop w:val="0"/>
                      <w:marBottom w:val="0"/>
                      <w:divBdr>
                        <w:top w:val="none" w:sz="0" w:space="0" w:color="auto"/>
                        <w:left w:val="none" w:sz="0" w:space="0" w:color="auto"/>
                        <w:bottom w:val="none" w:sz="0" w:space="0" w:color="auto"/>
                        <w:right w:val="none" w:sz="0" w:space="0" w:color="auto"/>
                      </w:divBdr>
                    </w:div>
                    <w:div w:id="1887403798">
                      <w:marLeft w:val="0"/>
                      <w:marRight w:val="0"/>
                      <w:marTop w:val="0"/>
                      <w:marBottom w:val="0"/>
                      <w:divBdr>
                        <w:top w:val="none" w:sz="0" w:space="0" w:color="auto"/>
                        <w:left w:val="none" w:sz="0" w:space="0" w:color="auto"/>
                        <w:bottom w:val="none" w:sz="0" w:space="0" w:color="auto"/>
                        <w:right w:val="none" w:sz="0" w:space="0" w:color="auto"/>
                      </w:divBdr>
                    </w:div>
                  </w:divsChild>
                </w:div>
                <w:div w:id="798188372">
                  <w:marLeft w:val="0"/>
                  <w:marRight w:val="0"/>
                  <w:marTop w:val="0"/>
                  <w:marBottom w:val="0"/>
                  <w:divBdr>
                    <w:top w:val="none" w:sz="0" w:space="0" w:color="auto"/>
                    <w:left w:val="none" w:sz="0" w:space="0" w:color="auto"/>
                    <w:bottom w:val="none" w:sz="0" w:space="0" w:color="auto"/>
                    <w:right w:val="none" w:sz="0" w:space="0" w:color="auto"/>
                  </w:divBdr>
                  <w:divsChild>
                    <w:div w:id="206918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830285">
              <w:marLeft w:val="0"/>
              <w:marRight w:val="0"/>
              <w:marTop w:val="0"/>
              <w:marBottom w:val="0"/>
              <w:divBdr>
                <w:top w:val="none" w:sz="0" w:space="0" w:color="auto"/>
                <w:left w:val="none" w:sz="0" w:space="0" w:color="auto"/>
                <w:bottom w:val="none" w:sz="0" w:space="0" w:color="auto"/>
                <w:right w:val="none" w:sz="0" w:space="0" w:color="auto"/>
              </w:divBdr>
              <w:divsChild>
                <w:div w:id="146932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050119">
          <w:marLeft w:val="0"/>
          <w:marRight w:val="0"/>
          <w:marTop w:val="0"/>
          <w:marBottom w:val="0"/>
          <w:divBdr>
            <w:top w:val="none" w:sz="0" w:space="0" w:color="auto"/>
            <w:left w:val="none" w:sz="0" w:space="0" w:color="auto"/>
            <w:bottom w:val="none" w:sz="0" w:space="0" w:color="auto"/>
            <w:right w:val="none" w:sz="0" w:space="0" w:color="auto"/>
          </w:divBdr>
          <w:divsChild>
            <w:div w:id="1399785464">
              <w:marLeft w:val="0"/>
              <w:marRight w:val="0"/>
              <w:marTop w:val="0"/>
              <w:marBottom w:val="0"/>
              <w:divBdr>
                <w:top w:val="none" w:sz="0" w:space="0" w:color="auto"/>
                <w:left w:val="none" w:sz="0" w:space="0" w:color="auto"/>
                <w:bottom w:val="none" w:sz="0" w:space="0" w:color="auto"/>
                <w:right w:val="none" w:sz="0" w:space="0" w:color="auto"/>
              </w:divBdr>
              <w:divsChild>
                <w:div w:id="884875762">
                  <w:marLeft w:val="0"/>
                  <w:marRight w:val="0"/>
                  <w:marTop w:val="0"/>
                  <w:marBottom w:val="0"/>
                  <w:divBdr>
                    <w:top w:val="none" w:sz="0" w:space="0" w:color="auto"/>
                    <w:left w:val="none" w:sz="0" w:space="0" w:color="auto"/>
                    <w:bottom w:val="none" w:sz="0" w:space="0" w:color="auto"/>
                    <w:right w:val="none" w:sz="0" w:space="0" w:color="auto"/>
                  </w:divBdr>
                </w:div>
              </w:divsChild>
            </w:div>
            <w:div w:id="869873290">
              <w:marLeft w:val="0"/>
              <w:marRight w:val="0"/>
              <w:marTop w:val="0"/>
              <w:marBottom w:val="0"/>
              <w:divBdr>
                <w:top w:val="none" w:sz="0" w:space="0" w:color="auto"/>
                <w:left w:val="none" w:sz="0" w:space="0" w:color="auto"/>
                <w:bottom w:val="none" w:sz="0" w:space="0" w:color="auto"/>
                <w:right w:val="none" w:sz="0" w:space="0" w:color="auto"/>
              </w:divBdr>
              <w:divsChild>
                <w:div w:id="659312861">
                  <w:marLeft w:val="0"/>
                  <w:marRight w:val="0"/>
                  <w:marTop w:val="0"/>
                  <w:marBottom w:val="0"/>
                  <w:divBdr>
                    <w:top w:val="none" w:sz="0" w:space="0" w:color="auto"/>
                    <w:left w:val="none" w:sz="0" w:space="0" w:color="auto"/>
                    <w:bottom w:val="none" w:sz="0" w:space="0" w:color="auto"/>
                    <w:right w:val="none" w:sz="0" w:space="0" w:color="auto"/>
                  </w:divBdr>
                  <w:divsChild>
                    <w:div w:id="1077703449">
                      <w:marLeft w:val="0"/>
                      <w:marRight w:val="0"/>
                      <w:marTop w:val="0"/>
                      <w:marBottom w:val="0"/>
                      <w:divBdr>
                        <w:top w:val="none" w:sz="0" w:space="0" w:color="auto"/>
                        <w:left w:val="none" w:sz="0" w:space="0" w:color="auto"/>
                        <w:bottom w:val="none" w:sz="0" w:space="0" w:color="auto"/>
                        <w:right w:val="none" w:sz="0" w:space="0" w:color="auto"/>
                      </w:divBdr>
                    </w:div>
                  </w:divsChild>
                </w:div>
                <w:div w:id="1384257472">
                  <w:marLeft w:val="0"/>
                  <w:marRight w:val="0"/>
                  <w:marTop w:val="0"/>
                  <w:marBottom w:val="0"/>
                  <w:divBdr>
                    <w:top w:val="none" w:sz="0" w:space="0" w:color="auto"/>
                    <w:left w:val="none" w:sz="0" w:space="0" w:color="auto"/>
                    <w:bottom w:val="none" w:sz="0" w:space="0" w:color="auto"/>
                    <w:right w:val="none" w:sz="0" w:space="0" w:color="auto"/>
                  </w:divBdr>
                  <w:divsChild>
                    <w:div w:id="1055814032">
                      <w:marLeft w:val="0"/>
                      <w:marRight w:val="0"/>
                      <w:marTop w:val="0"/>
                      <w:marBottom w:val="0"/>
                      <w:divBdr>
                        <w:top w:val="none" w:sz="0" w:space="0" w:color="auto"/>
                        <w:left w:val="none" w:sz="0" w:space="0" w:color="auto"/>
                        <w:bottom w:val="none" w:sz="0" w:space="0" w:color="auto"/>
                        <w:right w:val="none" w:sz="0" w:space="0" w:color="auto"/>
                      </w:divBdr>
                    </w:div>
                  </w:divsChild>
                </w:div>
                <w:div w:id="1836872546">
                  <w:marLeft w:val="0"/>
                  <w:marRight w:val="0"/>
                  <w:marTop w:val="0"/>
                  <w:marBottom w:val="0"/>
                  <w:divBdr>
                    <w:top w:val="none" w:sz="0" w:space="0" w:color="auto"/>
                    <w:left w:val="none" w:sz="0" w:space="0" w:color="auto"/>
                    <w:bottom w:val="none" w:sz="0" w:space="0" w:color="auto"/>
                    <w:right w:val="none" w:sz="0" w:space="0" w:color="auto"/>
                  </w:divBdr>
                  <w:divsChild>
                    <w:div w:id="890456648">
                      <w:marLeft w:val="0"/>
                      <w:marRight w:val="0"/>
                      <w:marTop w:val="0"/>
                      <w:marBottom w:val="0"/>
                      <w:divBdr>
                        <w:top w:val="none" w:sz="0" w:space="0" w:color="auto"/>
                        <w:left w:val="none" w:sz="0" w:space="0" w:color="auto"/>
                        <w:bottom w:val="none" w:sz="0" w:space="0" w:color="auto"/>
                        <w:right w:val="none" w:sz="0" w:space="0" w:color="auto"/>
                      </w:divBdr>
                    </w:div>
                    <w:div w:id="1157455975">
                      <w:marLeft w:val="0"/>
                      <w:marRight w:val="0"/>
                      <w:marTop w:val="0"/>
                      <w:marBottom w:val="0"/>
                      <w:divBdr>
                        <w:top w:val="none" w:sz="0" w:space="0" w:color="auto"/>
                        <w:left w:val="none" w:sz="0" w:space="0" w:color="auto"/>
                        <w:bottom w:val="none" w:sz="0" w:space="0" w:color="auto"/>
                        <w:right w:val="none" w:sz="0" w:space="0" w:color="auto"/>
                      </w:divBdr>
                    </w:div>
                  </w:divsChild>
                </w:div>
                <w:div w:id="726876308">
                  <w:marLeft w:val="0"/>
                  <w:marRight w:val="0"/>
                  <w:marTop w:val="0"/>
                  <w:marBottom w:val="0"/>
                  <w:divBdr>
                    <w:top w:val="none" w:sz="0" w:space="0" w:color="auto"/>
                    <w:left w:val="none" w:sz="0" w:space="0" w:color="auto"/>
                    <w:bottom w:val="none" w:sz="0" w:space="0" w:color="auto"/>
                    <w:right w:val="none" w:sz="0" w:space="0" w:color="auto"/>
                  </w:divBdr>
                  <w:divsChild>
                    <w:div w:id="854077044">
                      <w:marLeft w:val="0"/>
                      <w:marRight w:val="0"/>
                      <w:marTop w:val="0"/>
                      <w:marBottom w:val="0"/>
                      <w:divBdr>
                        <w:top w:val="none" w:sz="0" w:space="0" w:color="auto"/>
                        <w:left w:val="none" w:sz="0" w:space="0" w:color="auto"/>
                        <w:bottom w:val="none" w:sz="0" w:space="0" w:color="auto"/>
                        <w:right w:val="none" w:sz="0" w:space="0" w:color="auto"/>
                      </w:divBdr>
                    </w:div>
                  </w:divsChild>
                </w:div>
                <w:div w:id="950356385">
                  <w:marLeft w:val="0"/>
                  <w:marRight w:val="0"/>
                  <w:marTop w:val="0"/>
                  <w:marBottom w:val="0"/>
                  <w:divBdr>
                    <w:top w:val="none" w:sz="0" w:space="0" w:color="auto"/>
                    <w:left w:val="none" w:sz="0" w:space="0" w:color="auto"/>
                    <w:bottom w:val="none" w:sz="0" w:space="0" w:color="auto"/>
                    <w:right w:val="none" w:sz="0" w:space="0" w:color="auto"/>
                  </w:divBdr>
                  <w:divsChild>
                    <w:div w:id="235283894">
                      <w:marLeft w:val="0"/>
                      <w:marRight w:val="0"/>
                      <w:marTop w:val="0"/>
                      <w:marBottom w:val="0"/>
                      <w:divBdr>
                        <w:top w:val="none" w:sz="0" w:space="0" w:color="auto"/>
                        <w:left w:val="none" w:sz="0" w:space="0" w:color="auto"/>
                        <w:bottom w:val="none" w:sz="0" w:space="0" w:color="auto"/>
                        <w:right w:val="none" w:sz="0" w:space="0" w:color="auto"/>
                      </w:divBdr>
                    </w:div>
                  </w:divsChild>
                </w:div>
                <w:div w:id="2031713317">
                  <w:marLeft w:val="0"/>
                  <w:marRight w:val="0"/>
                  <w:marTop w:val="0"/>
                  <w:marBottom w:val="0"/>
                  <w:divBdr>
                    <w:top w:val="none" w:sz="0" w:space="0" w:color="auto"/>
                    <w:left w:val="none" w:sz="0" w:space="0" w:color="auto"/>
                    <w:bottom w:val="none" w:sz="0" w:space="0" w:color="auto"/>
                    <w:right w:val="none" w:sz="0" w:space="0" w:color="auto"/>
                  </w:divBdr>
                  <w:divsChild>
                    <w:div w:id="98809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259479">
              <w:marLeft w:val="0"/>
              <w:marRight w:val="0"/>
              <w:marTop w:val="0"/>
              <w:marBottom w:val="0"/>
              <w:divBdr>
                <w:top w:val="none" w:sz="0" w:space="0" w:color="auto"/>
                <w:left w:val="none" w:sz="0" w:space="0" w:color="auto"/>
                <w:bottom w:val="none" w:sz="0" w:space="0" w:color="auto"/>
                <w:right w:val="none" w:sz="0" w:space="0" w:color="auto"/>
              </w:divBdr>
              <w:divsChild>
                <w:div w:id="172359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005326">
          <w:marLeft w:val="0"/>
          <w:marRight w:val="0"/>
          <w:marTop w:val="0"/>
          <w:marBottom w:val="0"/>
          <w:divBdr>
            <w:top w:val="none" w:sz="0" w:space="0" w:color="auto"/>
            <w:left w:val="none" w:sz="0" w:space="0" w:color="auto"/>
            <w:bottom w:val="none" w:sz="0" w:space="0" w:color="auto"/>
            <w:right w:val="none" w:sz="0" w:space="0" w:color="auto"/>
          </w:divBdr>
          <w:divsChild>
            <w:div w:id="1017386410">
              <w:marLeft w:val="0"/>
              <w:marRight w:val="0"/>
              <w:marTop w:val="0"/>
              <w:marBottom w:val="0"/>
              <w:divBdr>
                <w:top w:val="none" w:sz="0" w:space="0" w:color="auto"/>
                <w:left w:val="none" w:sz="0" w:space="0" w:color="auto"/>
                <w:bottom w:val="none" w:sz="0" w:space="0" w:color="auto"/>
                <w:right w:val="none" w:sz="0" w:space="0" w:color="auto"/>
              </w:divBdr>
              <w:divsChild>
                <w:div w:id="1802531599">
                  <w:marLeft w:val="0"/>
                  <w:marRight w:val="0"/>
                  <w:marTop w:val="0"/>
                  <w:marBottom w:val="0"/>
                  <w:divBdr>
                    <w:top w:val="none" w:sz="0" w:space="0" w:color="auto"/>
                    <w:left w:val="none" w:sz="0" w:space="0" w:color="auto"/>
                    <w:bottom w:val="none" w:sz="0" w:space="0" w:color="auto"/>
                    <w:right w:val="none" w:sz="0" w:space="0" w:color="auto"/>
                  </w:divBdr>
                </w:div>
              </w:divsChild>
            </w:div>
            <w:div w:id="1256790260">
              <w:marLeft w:val="0"/>
              <w:marRight w:val="0"/>
              <w:marTop w:val="0"/>
              <w:marBottom w:val="0"/>
              <w:divBdr>
                <w:top w:val="none" w:sz="0" w:space="0" w:color="auto"/>
                <w:left w:val="none" w:sz="0" w:space="0" w:color="auto"/>
                <w:bottom w:val="none" w:sz="0" w:space="0" w:color="auto"/>
                <w:right w:val="none" w:sz="0" w:space="0" w:color="auto"/>
              </w:divBdr>
              <w:divsChild>
                <w:div w:id="1792818881">
                  <w:marLeft w:val="0"/>
                  <w:marRight w:val="0"/>
                  <w:marTop w:val="0"/>
                  <w:marBottom w:val="0"/>
                  <w:divBdr>
                    <w:top w:val="none" w:sz="0" w:space="0" w:color="auto"/>
                    <w:left w:val="none" w:sz="0" w:space="0" w:color="auto"/>
                    <w:bottom w:val="none" w:sz="0" w:space="0" w:color="auto"/>
                    <w:right w:val="none" w:sz="0" w:space="0" w:color="auto"/>
                  </w:divBdr>
                  <w:divsChild>
                    <w:div w:id="375935441">
                      <w:marLeft w:val="0"/>
                      <w:marRight w:val="0"/>
                      <w:marTop w:val="0"/>
                      <w:marBottom w:val="0"/>
                      <w:divBdr>
                        <w:top w:val="none" w:sz="0" w:space="0" w:color="auto"/>
                        <w:left w:val="none" w:sz="0" w:space="0" w:color="auto"/>
                        <w:bottom w:val="none" w:sz="0" w:space="0" w:color="auto"/>
                        <w:right w:val="none" w:sz="0" w:space="0" w:color="auto"/>
                      </w:divBdr>
                    </w:div>
                  </w:divsChild>
                </w:div>
                <w:div w:id="50229040">
                  <w:marLeft w:val="0"/>
                  <w:marRight w:val="0"/>
                  <w:marTop w:val="0"/>
                  <w:marBottom w:val="0"/>
                  <w:divBdr>
                    <w:top w:val="none" w:sz="0" w:space="0" w:color="auto"/>
                    <w:left w:val="none" w:sz="0" w:space="0" w:color="auto"/>
                    <w:bottom w:val="none" w:sz="0" w:space="0" w:color="auto"/>
                    <w:right w:val="none" w:sz="0" w:space="0" w:color="auto"/>
                  </w:divBdr>
                  <w:divsChild>
                    <w:div w:id="128402513">
                      <w:marLeft w:val="0"/>
                      <w:marRight w:val="0"/>
                      <w:marTop w:val="0"/>
                      <w:marBottom w:val="0"/>
                      <w:divBdr>
                        <w:top w:val="none" w:sz="0" w:space="0" w:color="auto"/>
                        <w:left w:val="none" w:sz="0" w:space="0" w:color="auto"/>
                        <w:bottom w:val="none" w:sz="0" w:space="0" w:color="auto"/>
                        <w:right w:val="none" w:sz="0" w:space="0" w:color="auto"/>
                      </w:divBdr>
                    </w:div>
                  </w:divsChild>
                </w:div>
                <w:div w:id="113015148">
                  <w:marLeft w:val="0"/>
                  <w:marRight w:val="0"/>
                  <w:marTop w:val="0"/>
                  <w:marBottom w:val="0"/>
                  <w:divBdr>
                    <w:top w:val="none" w:sz="0" w:space="0" w:color="auto"/>
                    <w:left w:val="none" w:sz="0" w:space="0" w:color="auto"/>
                    <w:bottom w:val="none" w:sz="0" w:space="0" w:color="auto"/>
                    <w:right w:val="none" w:sz="0" w:space="0" w:color="auto"/>
                  </w:divBdr>
                  <w:divsChild>
                    <w:div w:id="470944999">
                      <w:marLeft w:val="0"/>
                      <w:marRight w:val="0"/>
                      <w:marTop w:val="0"/>
                      <w:marBottom w:val="0"/>
                      <w:divBdr>
                        <w:top w:val="none" w:sz="0" w:space="0" w:color="auto"/>
                        <w:left w:val="none" w:sz="0" w:space="0" w:color="auto"/>
                        <w:bottom w:val="none" w:sz="0" w:space="0" w:color="auto"/>
                        <w:right w:val="none" w:sz="0" w:space="0" w:color="auto"/>
                      </w:divBdr>
                    </w:div>
                    <w:div w:id="403140379">
                      <w:marLeft w:val="0"/>
                      <w:marRight w:val="0"/>
                      <w:marTop w:val="0"/>
                      <w:marBottom w:val="0"/>
                      <w:divBdr>
                        <w:top w:val="none" w:sz="0" w:space="0" w:color="auto"/>
                        <w:left w:val="none" w:sz="0" w:space="0" w:color="auto"/>
                        <w:bottom w:val="none" w:sz="0" w:space="0" w:color="auto"/>
                        <w:right w:val="none" w:sz="0" w:space="0" w:color="auto"/>
                      </w:divBdr>
                    </w:div>
                  </w:divsChild>
                </w:div>
                <w:div w:id="1614942783">
                  <w:marLeft w:val="0"/>
                  <w:marRight w:val="0"/>
                  <w:marTop w:val="0"/>
                  <w:marBottom w:val="0"/>
                  <w:divBdr>
                    <w:top w:val="none" w:sz="0" w:space="0" w:color="auto"/>
                    <w:left w:val="none" w:sz="0" w:space="0" w:color="auto"/>
                    <w:bottom w:val="none" w:sz="0" w:space="0" w:color="auto"/>
                    <w:right w:val="none" w:sz="0" w:space="0" w:color="auto"/>
                  </w:divBdr>
                  <w:divsChild>
                    <w:div w:id="1174102065">
                      <w:marLeft w:val="0"/>
                      <w:marRight w:val="0"/>
                      <w:marTop w:val="0"/>
                      <w:marBottom w:val="0"/>
                      <w:divBdr>
                        <w:top w:val="none" w:sz="0" w:space="0" w:color="auto"/>
                        <w:left w:val="none" w:sz="0" w:space="0" w:color="auto"/>
                        <w:bottom w:val="none" w:sz="0" w:space="0" w:color="auto"/>
                        <w:right w:val="none" w:sz="0" w:space="0" w:color="auto"/>
                      </w:divBdr>
                    </w:div>
                  </w:divsChild>
                </w:div>
                <w:div w:id="852257809">
                  <w:marLeft w:val="0"/>
                  <w:marRight w:val="0"/>
                  <w:marTop w:val="0"/>
                  <w:marBottom w:val="0"/>
                  <w:divBdr>
                    <w:top w:val="none" w:sz="0" w:space="0" w:color="auto"/>
                    <w:left w:val="none" w:sz="0" w:space="0" w:color="auto"/>
                    <w:bottom w:val="none" w:sz="0" w:space="0" w:color="auto"/>
                    <w:right w:val="none" w:sz="0" w:space="0" w:color="auto"/>
                  </w:divBdr>
                  <w:divsChild>
                    <w:div w:id="2076315140">
                      <w:marLeft w:val="0"/>
                      <w:marRight w:val="0"/>
                      <w:marTop w:val="0"/>
                      <w:marBottom w:val="0"/>
                      <w:divBdr>
                        <w:top w:val="none" w:sz="0" w:space="0" w:color="auto"/>
                        <w:left w:val="none" w:sz="0" w:space="0" w:color="auto"/>
                        <w:bottom w:val="none" w:sz="0" w:space="0" w:color="auto"/>
                        <w:right w:val="none" w:sz="0" w:space="0" w:color="auto"/>
                      </w:divBdr>
                    </w:div>
                  </w:divsChild>
                </w:div>
                <w:div w:id="2022200171">
                  <w:marLeft w:val="0"/>
                  <w:marRight w:val="0"/>
                  <w:marTop w:val="0"/>
                  <w:marBottom w:val="0"/>
                  <w:divBdr>
                    <w:top w:val="none" w:sz="0" w:space="0" w:color="auto"/>
                    <w:left w:val="none" w:sz="0" w:space="0" w:color="auto"/>
                    <w:bottom w:val="none" w:sz="0" w:space="0" w:color="auto"/>
                    <w:right w:val="none" w:sz="0" w:space="0" w:color="auto"/>
                  </w:divBdr>
                  <w:divsChild>
                    <w:div w:id="1542092127">
                      <w:marLeft w:val="0"/>
                      <w:marRight w:val="0"/>
                      <w:marTop w:val="0"/>
                      <w:marBottom w:val="0"/>
                      <w:divBdr>
                        <w:top w:val="none" w:sz="0" w:space="0" w:color="auto"/>
                        <w:left w:val="none" w:sz="0" w:space="0" w:color="auto"/>
                        <w:bottom w:val="none" w:sz="0" w:space="0" w:color="auto"/>
                        <w:right w:val="none" w:sz="0" w:space="0" w:color="auto"/>
                      </w:divBdr>
                    </w:div>
                  </w:divsChild>
                </w:div>
                <w:div w:id="1293748799">
                  <w:marLeft w:val="0"/>
                  <w:marRight w:val="0"/>
                  <w:marTop w:val="0"/>
                  <w:marBottom w:val="0"/>
                  <w:divBdr>
                    <w:top w:val="none" w:sz="0" w:space="0" w:color="auto"/>
                    <w:left w:val="none" w:sz="0" w:space="0" w:color="auto"/>
                    <w:bottom w:val="none" w:sz="0" w:space="0" w:color="auto"/>
                    <w:right w:val="none" w:sz="0" w:space="0" w:color="auto"/>
                  </w:divBdr>
                  <w:divsChild>
                    <w:div w:id="1568952277">
                      <w:marLeft w:val="0"/>
                      <w:marRight w:val="0"/>
                      <w:marTop w:val="0"/>
                      <w:marBottom w:val="0"/>
                      <w:divBdr>
                        <w:top w:val="none" w:sz="0" w:space="0" w:color="auto"/>
                        <w:left w:val="none" w:sz="0" w:space="0" w:color="auto"/>
                        <w:bottom w:val="none" w:sz="0" w:space="0" w:color="auto"/>
                        <w:right w:val="none" w:sz="0" w:space="0" w:color="auto"/>
                      </w:divBdr>
                    </w:div>
                  </w:divsChild>
                </w:div>
                <w:div w:id="1285651797">
                  <w:marLeft w:val="0"/>
                  <w:marRight w:val="0"/>
                  <w:marTop w:val="0"/>
                  <w:marBottom w:val="0"/>
                  <w:divBdr>
                    <w:top w:val="none" w:sz="0" w:space="0" w:color="auto"/>
                    <w:left w:val="none" w:sz="0" w:space="0" w:color="auto"/>
                    <w:bottom w:val="none" w:sz="0" w:space="0" w:color="auto"/>
                    <w:right w:val="none" w:sz="0" w:space="0" w:color="auto"/>
                  </w:divBdr>
                  <w:divsChild>
                    <w:div w:id="76299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637284">
              <w:marLeft w:val="0"/>
              <w:marRight w:val="0"/>
              <w:marTop w:val="0"/>
              <w:marBottom w:val="0"/>
              <w:divBdr>
                <w:top w:val="none" w:sz="0" w:space="0" w:color="auto"/>
                <w:left w:val="none" w:sz="0" w:space="0" w:color="auto"/>
                <w:bottom w:val="none" w:sz="0" w:space="0" w:color="auto"/>
                <w:right w:val="none" w:sz="0" w:space="0" w:color="auto"/>
              </w:divBdr>
              <w:divsChild>
                <w:div w:id="149810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906195">
      <w:bodyDiv w:val="1"/>
      <w:marLeft w:val="0"/>
      <w:marRight w:val="0"/>
      <w:marTop w:val="0"/>
      <w:marBottom w:val="0"/>
      <w:divBdr>
        <w:top w:val="none" w:sz="0" w:space="0" w:color="auto"/>
        <w:left w:val="none" w:sz="0" w:space="0" w:color="auto"/>
        <w:bottom w:val="none" w:sz="0" w:space="0" w:color="auto"/>
        <w:right w:val="none" w:sz="0" w:space="0" w:color="auto"/>
      </w:divBdr>
    </w:div>
    <w:div w:id="374083468">
      <w:bodyDiv w:val="1"/>
      <w:marLeft w:val="0"/>
      <w:marRight w:val="0"/>
      <w:marTop w:val="0"/>
      <w:marBottom w:val="0"/>
      <w:divBdr>
        <w:top w:val="none" w:sz="0" w:space="0" w:color="auto"/>
        <w:left w:val="none" w:sz="0" w:space="0" w:color="auto"/>
        <w:bottom w:val="none" w:sz="0" w:space="0" w:color="auto"/>
        <w:right w:val="none" w:sz="0" w:space="0" w:color="auto"/>
      </w:divBdr>
      <w:divsChild>
        <w:div w:id="1779568883">
          <w:marLeft w:val="0"/>
          <w:marRight w:val="0"/>
          <w:marTop w:val="0"/>
          <w:marBottom w:val="0"/>
          <w:divBdr>
            <w:top w:val="none" w:sz="0" w:space="0" w:color="auto"/>
            <w:left w:val="none" w:sz="0" w:space="0" w:color="auto"/>
            <w:bottom w:val="none" w:sz="0" w:space="0" w:color="auto"/>
            <w:right w:val="none" w:sz="0" w:space="0" w:color="auto"/>
          </w:divBdr>
          <w:divsChild>
            <w:div w:id="680468662">
              <w:marLeft w:val="0"/>
              <w:marRight w:val="0"/>
              <w:marTop w:val="0"/>
              <w:marBottom w:val="0"/>
              <w:divBdr>
                <w:top w:val="none" w:sz="0" w:space="0" w:color="auto"/>
                <w:left w:val="none" w:sz="0" w:space="0" w:color="auto"/>
                <w:bottom w:val="none" w:sz="0" w:space="0" w:color="auto"/>
                <w:right w:val="none" w:sz="0" w:space="0" w:color="auto"/>
              </w:divBdr>
              <w:divsChild>
                <w:div w:id="2116437535">
                  <w:marLeft w:val="0"/>
                  <w:marRight w:val="0"/>
                  <w:marTop w:val="0"/>
                  <w:marBottom w:val="0"/>
                  <w:divBdr>
                    <w:top w:val="none" w:sz="0" w:space="0" w:color="auto"/>
                    <w:left w:val="none" w:sz="0" w:space="0" w:color="auto"/>
                    <w:bottom w:val="none" w:sz="0" w:space="0" w:color="auto"/>
                    <w:right w:val="none" w:sz="0" w:space="0" w:color="auto"/>
                  </w:divBdr>
                  <w:divsChild>
                    <w:div w:id="55223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849443">
              <w:marLeft w:val="0"/>
              <w:marRight w:val="0"/>
              <w:marTop w:val="0"/>
              <w:marBottom w:val="0"/>
              <w:divBdr>
                <w:top w:val="none" w:sz="0" w:space="0" w:color="auto"/>
                <w:left w:val="none" w:sz="0" w:space="0" w:color="auto"/>
                <w:bottom w:val="none" w:sz="0" w:space="0" w:color="auto"/>
                <w:right w:val="none" w:sz="0" w:space="0" w:color="auto"/>
              </w:divBdr>
              <w:divsChild>
                <w:div w:id="171469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529717">
          <w:marLeft w:val="0"/>
          <w:marRight w:val="0"/>
          <w:marTop w:val="0"/>
          <w:marBottom w:val="0"/>
          <w:divBdr>
            <w:top w:val="none" w:sz="0" w:space="0" w:color="auto"/>
            <w:left w:val="none" w:sz="0" w:space="0" w:color="auto"/>
            <w:bottom w:val="none" w:sz="0" w:space="0" w:color="auto"/>
            <w:right w:val="none" w:sz="0" w:space="0" w:color="auto"/>
          </w:divBdr>
          <w:divsChild>
            <w:div w:id="753429529">
              <w:marLeft w:val="0"/>
              <w:marRight w:val="0"/>
              <w:marTop w:val="0"/>
              <w:marBottom w:val="0"/>
              <w:divBdr>
                <w:top w:val="none" w:sz="0" w:space="0" w:color="auto"/>
                <w:left w:val="none" w:sz="0" w:space="0" w:color="auto"/>
                <w:bottom w:val="none" w:sz="0" w:space="0" w:color="auto"/>
                <w:right w:val="none" w:sz="0" w:space="0" w:color="auto"/>
              </w:divBdr>
              <w:divsChild>
                <w:div w:id="1462918272">
                  <w:marLeft w:val="0"/>
                  <w:marRight w:val="0"/>
                  <w:marTop w:val="0"/>
                  <w:marBottom w:val="0"/>
                  <w:divBdr>
                    <w:top w:val="none" w:sz="0" w:space="0" w:color="auto"/>
                    <w:left w:val="none" w:sz="0" w:space="0" w:color="auto"/>
                    <w:bottom w:val="none" w:sz="0" w:space="0" w:color="auto"/>
                    <w:right w:val="none" w:sz="0" w:space="0" w:color="auto"/>
                  </w:divBdr>
                </w:div>
              </w:divsChild>
            </w:div>
            <w:div w:id="1141385325">
              <w:marLeft w:val="0"/>
              <w:marRight w:val="0"/>
              <w:marTop w:val="0"/>
              <w:marBottom w:val="0"/>
              <w:divBdr>
                <w:top w:val="none" w:sz="0" w:space="0" w:color="auto"/>
                <w:left w:val="none" w:sz="0" w:space="0" w:color="auto"/>
                <w:bottom w:val="none" w:sz="0" w:space="0" w:color="auto"/>
                <w:right w:val="none" w:sz="0" w:space="0" w:color="auto"/>
              </w:divBdr>
              <w:divsChild>
                <w:div w:id="1474784863">
                  <w:marLeft w:val="0"/>
                  <w:marRight w:val="0"/>
                  <w:marTop w:val="0"/>
                  <w:marBottom w:val="0"/>
                  <w:divBdr>
                    <w:top w:val="none" w:sz="0" w:space="0" w:color="auto"/>
                    <w:left w:val="none" w:sz="0" w:space="0" w:color="auto"/>
                    <w:bottom w:val="none" w:sz="0" w:space="0" w:color="auto"/>
                    <w:right w:val="none" w:sz="0" w:space="0" w:color="auto"/>
                  </w:divBdr>
                  <w:divsChild>
                    <w:div w:id="523324720">
                      <w:marLeft w:val="0"/>
                      <w:marRight w:val="0"/>
                      <w:marTop w:val="0"/>
                      <w:marBottom w:val="0"/>
                      <w:divBdr>
                        <w:top w:val="none" w:sz="0" w:space="0" w:color="auto"/>
                        <w:left w:val="none" w:sz="0" w:space="0" w:color="auto"/>
                        <w:bottom w:val="none" w:sz="0" w:space="0" w:color="auto"/>
                        <w:right w:val="none" w:sz="0" w:space="0" w:color="auto"/>
                      </w:divBdr>
                    </w:div>
                  </w:divsChild>
                </w:div>
                <w:div w:id="465398465">
                  <w:marLeft w:val="0"/>
                  <w:marRight w:val="0"/>
                  <w:marTop w:val="0"/>
                  <w:marBottom w:val="0"/>
                  <w:divBdr>
                    <w:top w:val="none" w:sz="0" w:space="0" w:color="auto"/>
                    <w:left w:val="none" w:sz="0" w:space="0" w:color="auto"/>
                    <w:bottom w:val="none" w:sz="0" w:space="0" w:color="auto"/>
                    <w:right w:val="none" w:sz="0" w:space="0" w:color="auto"/>
                  </w:divBdr>
                  <w:divsChild>
                    <w:div w:id="1756897683">
                      <w:marLeft w:val="0"/>
                      <w:marRight w:val="0"/>
                      <w:marTop w:val="0"/>
                      <w:marBottom w:val="0"/>
                      <w:divBdr>
                        <w:top w:val="none" w:sz="0" w:space="0" w:color="auto"/>
                        <w:left w:val="none" w:sz="0" w:space="0" w:color="auto"/>
                        <w:bottom w:val="none" w:sz="0" w:space="0" w:color="auto"/>
                        <w:right w:val="none" w:sz="0" w:space="0" w:color="auto"/>
                      </w:divBdr>
                    </w:div>
                  </w:divsChild>
                </w:div>
                <w:div w:id="2009015590">
                  <w:marLeft w:val="0"/>
                  <w:marRight w:val="0"/>
                  <w:marTop w:val="0"/>
                  <w:marBottom w:val="0"/>
                  <w:divBdr>
                    <w:top w:val="none" w:sz="0" w:space="0" w:color="auto"/>
                    <w:left w:val="none" w:sz="0" w:space="0" w:color="auto"/>
                    <w:bottom w:val="none" w:sz="0" w:space="0" w:color="auto"/>
                    <w:right w:val="none" w:sz="0" w:space="0" w:color="auto"/>
                  </w:divBdr>
                  <w:divsChild>
                    <w:div w:id="210308694">
                      <w:marLeft w:val="0"/>
                      <w:marRight w:val="0"/>
                      <w:marTop w:val="0"/>
                      <w:marBottom w:val="0"/>
                      <w:divBdr>
                        <w:top w:val="none" w:sz="0" w:space="0" w:color="auto"/>
                        <w:left w:val="none" w:sz="0" w:space="0" w:color="auto"/>
                        <w:bottom w:val="none" w:sz="0" w:space="0" w:color="auto"/>
                        <w:right w:val="none" w:sz="0" w:space="0" w:color="auto"/>
                      </w:divBdr>
                    </w:div>
                  </w:divsChild>
                </w:div>
                <w:div w:id="1542787674">
                  <w:marLeft w:val="0"/>
                  <w:marRight w:val="0"/>
                  <w:marTop w:val="0"/>
                  <w:marBottom w:val="0"/>
                  <w:divBdr>
                    <w:top w:val="none" w:sz="0" w:space="0" w:color="auto"/>
                    <w:left w:val="none" w:sz="0" w:space="0" w:color="auto"/>
                    <w:bottom w:val="none" w:sz="0" w:space="0" w:color="auto"/>
                    <w:right w:val="none" w:sz="0" w:space="0" w:color="auto"/>
                  </w:divBdr>
                  <w:divsChild>
                    <w:div w:id="822234396">
                      <w:marLeft w:val="0"/>
                      <w:marRight w:val="0"/>
                      <w:marTop w:val="0"/>
                      <w:marBottom w:val="0"/>
                      <w:divBdr>
                        <w:top w:val="none" w:sz="0" w:space="0" w:color="auto"/>
                        <w:left w:val="none" w:sz="0" w:space="0" w:color="auto"/>
                        <w:bottom w:val="none" w:sz="0" w:space="0" w:color="auto"/>
                        <w:right w:val="none" w:sz="0" w:space="0" w:color="auto"/>
                      </w:divBdr>
                    </w:div>
                  </w:divsChild>
                </w:div>
                <w:div w:id="482166391">
                  <w:marLeft w:val="0"/>
                  <w:marRight w:val="0"/>
                  <w:marTop w:val="0"/>
                  <w:marBottom w:val="0"/>
                  <w:divBdr>
                    <w:top w:val="none" w:sz="0" w:space="0" w:color="auto"/>
                    <w:left w:val="none" w:sz="0" w:space="0" w:color="auto"/>
                    <w:bottom w:val="none" w:sz="0" w:space="0" w:color="auto"/>
                    <w:right w:val="none" w:sz="0" w:space="0" w:color="auto"/>
                  </w:divBdr>
                  <w:divsChild>
                    <w:div w:id="538510277">
                      <w:marLeft w:val="0"/>
                      <w:marRight w:val="0"/>
                      <w:marTop w:val="0"/>
                      <w:marBottom w:val="0"/>
                      <w:divBdr>
                        <w:top w:val="none" w:sz="0" w:space="0" w:color="auto"/>
                        <w:left w:val="none" w:sz="0" w:space="0" w:color="auto"/>
                        <w:bottom w:val="none" w:sz="0" w:space="0" w:color="auto"/>
                        <w:right w:val="none" w:sz="0" w:space="0" w:color="auto"/>
                      </w:divBdr>
                    </w:div>
                  </w:divsChild>
                </w:div>
                <w:div w:id="258485302">
                  <w:marLeft w:val="0"/>
                  <w:marRight w:val="0"/>
                  <w:marTop w:val="0"/>
                  <w:marBottom w:val="0"/>
                  <w:divBdr>
                    <w:top w:val="none" w:sz="0" w:space="0" w:color="auto"/>
                    <w:left w:val="none" w:sz="0" w:space="0" w:color="auto"/>
                    <w:bottom w:val="none" w:sz="0" w:space="0" w:color="auto"/>
                    <w:right w:val="none" w:sz="0" w:space="0" w:color="auto"/>
                  </w:divBdr>
                  <w:divsChild>
                    <w:div w:id="1371346709">
                      <w:marLeft w:val="0"/>
                      <w:marRight w:val="0"/>
                      <w:marTop w:val="0"/>
                      <w:marBottom w:val="0"/>
                      <w:divBdr>
                        <w:top w:val="none" w:sz="0" w:space="0" w:color="auto"/>
                        <w:left w:val="none" w:sz="0" w:space="0" w:color="auto"/>
                        <w:bottom w:val="none" w:sz="0" w:space="0" w:color="auto"/>
                        <w:right w:val="none" w:sz="0" w:space="0" w:color="auto"/>
                      </w:divBdr>
                    </w:div>
                    <w:div w:id="25297644">
                      <w:marLeft w:val="0"/>
                      <w:marRight w:val="0"/>
                      <w:marTop w:val="0"/>
                      <w:marBottom w:val="0"/>
                      <w:divBdr>
                        <w:top w:val="none" w:sz="0" w:space="0" w:color="auto"/>
                        <w:left w:val="none" w:sz="0" w:space="0" w:color="auto"/>
                        <w:bottom w:val="none" w:sz="0" w:space="0" w:color="auto"/>
                        <w:right w:val="none" w:sz="0" w:space="0" w:color="auto"/>
                      </w:divBdr>
                    </w:div>
                  </w:divsChild>
                </w:div>
                <w:div w:id="951012879">
                  <w:marLeft w:val="0"/>
                  <w:marRight w:val="0"/>
                  <w:marTop w:val="0"/>
                  <w:marBottom w:val="0"/>
                  <w:divBdr>
                    <w:top w:val="none" w:sz="0" w:space="0" w:color="auto"/>
                    <w:left w:val="none" w:sz="0" w:space="0" w:color="auto"/>
                    <w:bottom w:val="none" w:sz="0" w:space="0" w:color="auto"/>
                    <w:right w:val="none" w:sz="0" w:space="0" w:color="auto"/>
                  </w:divBdr>
                  <w:divsChild>
                    <w:div w:id="37775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853645">
              <w:marLeft w:val="0"/>
              <w:marRight w:val="0"/>
              <w:marTop w:val="0"/>
              <w:marBottom w:val="0"/>
              <w:divBdr>
                <w:top w:val="none" w:sz="0" w:space="0" w:color="auto"/>
                <w:left w:val="none" w:sz="0" w:space="0" w:color="auto"/>
                <w:bottom w:val="none" w:sz="0" w:space="0" w:color="auto"/>
                <w:right w:val="none" w:sz="0" w:space="0" w:color="auto"/>
              </w:divBdr>
              <w:divsChild>
                <w:div w:id="1882861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109280">
          <w:marLeft w:val="0"/>
          <w:marRight w:val="0"/>
          <w:marTop w:val="0"/>
          <w:marBottom w:val="0"/>
          <w:divBdr>
            <w:top w:val="none" w:sz="0" w:space="0" w:color="auto"/>
            <w:left w:val="none" w:sz="0" w:space="0" w:color="auto"/>
            <w:bottom w:val="none" w:sz="0" w:space="0" w:color="auto"/>
            <w:right w:val="none" w:sz="0" w:space="0" w:color="auto"/>
          </w:divBdr>
          <w:divsChild>
            <w:div w:id="1544051298">
              <w:marLeft w:val="0"/>
              <w:marRight w:val="0"/>
              <w:marTop w:val="0"/>
              <w:marBottom w:val="0"/>
              <w:divBdr>
                <w:top w:val="none" w:sz="0" w:space="0" w:color="auto"/>
                <w:left w:val="none" w:sz="0" w:space="0" w:color="auto"/>
                <w:bottom w:val="none" w:sz="0" w:space="0" w:color="auto"/>
                <w:right w:val="none" w:sz="0" w:space="0" w:color="auto"/>
              </w:divBdr>
              <w:divsChild>
                <w:div w:id="1172181623">
                  <w:marLeft w:val="0"/>
                  <w:marRight w:val="0"/>
                  <w:marTop w:val="0"/>
                  <w:marBottom w:val="0"/>
                  <w:divBdr>
                    <w:top w:val="none" w:sz="0" w:space="0" w:color="auto"/>
                    <w:left w:val="none" w:sz="0" w:space="0" w:color="auto"/>
                    <w:bottom w:val="none" w:sz="0" w:space="0" w:color="auto"/>
                    <w:right w:val="none" w:sz="0" w:space="0" w:color="auto"/>
                  </w:divBdr>
                </w:div>
              </w:divsChild>
            </w:div>
            <w:div w:id="712729816">
              <w:marLeft w:val="0"/>
              <w:marRight w:val="0"/>
              <w:marTop w:val="0"/>
              <w:marBottom w:val="0"/>
              <w:divBdr>
                <w:top w:val="none" w:sz="0" w:space="0" w:color="auto"/>
                <w:left w:val="none" w:sz="0" w:space="0" w:color="auto"/>
                <w:bottom w:val="none" w:sz="0" w:space="0" w:color="auto"/>
                <w:right w:val="none" w:sz="0" w:space="0" w:color="auto"/>
              </w:divBdr>
              <w:divsChild>
                <w:div w:id="1812481583">
                  <w:marLeft w:val="0"/>
                  <w:marRight w:val="0"/>
                  <w:marTop w:val="0"/>
                  <w:marBottom w:val="0"/>
                  <w:divBdr>
                    <w:top w:val="none" w:sz="0" w:space="0" w:color="auto"/>
                    <w:left w:val="none" w:sz="0" w:space="0" w:color="auto"/>
                    <w:bottom w:val="none" w:sz="0" w:space="0" w:color="auto"/>
                    <w:right w:val="none" w:sz="0" w:space="0" w:color="auto"/>
                  </w:divBdr>
                  <w:divsChild>
                    <w:div w:id="1937906953">
                      <w:marLeft w:val="0"/>
                      <w:marRight w:val="0"/>
                      <w:marTop w:val="0"/>
                      <w:marBottom w:val="0"/>
                      <w:divBdr>
                        <w:top w:val="none" w:sz="0" w:space="0" w:color="auto"/>
                        <w:left w:val="none" w:sz="0" w:space="0" w:color="auto"/>
                        <w:bottom w:val="none" w:sz="0" w:space="0" w:color="auto"/>
                        <w:right w:val="none" w:sz="0" w:space="0" w:color="auto"/>
                      </w:divBdr>
                    </w:div>
                  </w:divsChild>
                </w:div>
                <w:div w:id="1920362111">
                  <w:marLeft w:val="0"/>
                  <w:marRight w:val="0"/>
                  <w:marTop w:val="0"/>
                  <w:marBottom w:val="0"/>
                  <w:divBdr>
                    <w:top w:val="none" w:sz="0" w:space="0" w:color="auto"/>
                    <w:left w:val="none" w:sz="0" w:space="0" w:color="auto"/>
                    <w:bottom w:val="none" w:sz="0" w:space="0" w:color="auto"/>
                    <w:right w:val="none" w:sz="0" w:space="0" w:color="auto"/>
                  </w:divBdr>
                  <w:divsChild>
                    <w:div w:id="439643590">
                      <w:marLeft w:val="0"/>
                      <w:marRight w:val="0"/>
                      <w:marTop w:val="0"/>
                      <w:marBottom w:val="0"/>
                      <w:divBdr>
                        <w:top w:val="none" w:sz="0" w:space="0" w:color="auto"/>
                        <w:left w:val="none" w:sz="0" w:space="0" w:color="auto"/>
                        <w:bottom w:val="none" w:sz="0" w:space="0" w:color="auto"/>
                        <w:right w:val="none" w:sz="0" w:space="0" w:color="auto"/>
                      </w:divBdr>
                    </w:div>
                  </w:divsChild>
                </w:div>
                <w:div w:id="1834369409">
                  <w:marLeft w:val="0"/>
                  <w:marRight w:val="0"/>
                  <w:marTop w:val="0"/>
                  <w:marBottom w:val="0"/>
                  <w:divBdr>
                    <w:top w:val="none" w:sz="0" w:space="0" w:color="auto"/>
                    <w:left w:val="none" w:sz="0" w:space="0" w:color="auto"/>
                    <w:bottom w:val="none" w:sz="0" w:space="0" w:color="auto"/>
                    <w:right w:val="none" w:sz="0" w:space="0" w:color="auto"/>
                  </w:divBdr>
                  <w:divsChild>
                    <w:div w:id="763234638">
                      <w:marLeft w:val="0"/>
                      <w:marRight w:val="0"/>
                      <w:marTop w:val="0"/>
                      <w:marBottom w:val="0"/>
                      <w:divBdr>
                        <w:top w:val="none" w:sz="0" w:space="0" w:color="auto"/>
                        <w:left w:val="none" w:sz="0" w:space="0" w:color="auto"/>
                        <w:bottom w:val="none" w:sz="0" w:space="0" w:color="auto"/>
                        <w:right w:val="none" w:sz="0" w:space="0" w:color="auto"/>
                      </w:divBdr>
                    </w:div>
                    <w:div w:id="1996495029">
                      <w:marLeft w:val="0"/>
                      <w:marRight w:val="0"/>
                      <w:marTop w:val="0"/>
                      <w:marBottom w:val="0"/>
                      <w:divBdr>
                        <w:top w:val="none" w:sz="0" w:space="0" w:color="auto"/>
                        <w:left w:val="none" w:sz="0" w:space="0" w:color="auto"/>
                        <w:bottom w:val="none" w:sz="0" w:space="0" w:color="auto"/>
                        <w:right w:val="none" w:sz="0" w:space="0" w:color="auto"/>
                      </w:divBdr>
                    </w:div>
                  </w:divsChild>
                </w:div>
                <w:div w:id="1836455705">
                  <w:marLeft w:val="0"/>
                  <w:marRight w:val="0"/>
                  <w:marTop w:val="0"/>
                  <w:marBottom w:val="0"/>
                  <w:divBdr>
                    <w:top w:val="none" w:sz="0" w:space="0" w:color="auto"/>
                    <w:left w:val="none" w:sz="0" w:space="0" w:color="auto"/>
                    <w:bottom w:val="none" w:sz="0" w:space="0" w:color="auto"/>
                    <w:right w:val="none" w:sz="0" w:space="0" w:color="auto"/>
                  </w:divBdr>
                  <w:divsChild>
                    <w:div w:id="2111313104">
                      <w:marLeft w:val="0"/>
                      <w:marRight w:val="0"/>
                      <w:marTop w:val="0"/>
                      <w:marBottom w:val="0"/>
                      <w:divBdr>
                        <w:top w:val="none" w:sz="0" w:space="0" w:color="auto"/>
                        <w:left w:val="none" w:sz="0" w:space="0" w:color="auto"/>
                        <w:bottom w:val="none" w:sz="0" w:space="0" w:color="auto"/>
                        <w:right w:val="none" w:sz="0" w:space="0" w:color="auto"/>
                      </w:divBdr>
                    </w:div>
                  </w:divsChild>
                </w:div>
                <w:div w:id="499853353">
                  <w:marLeft w:val="0"/>
                  <w:marRight w:val="0"/>
                  <w:marTop w:val="0"/>
                  <w:marBottom w:val="0"/>
                  <w:divBdr>
                    <w:top w:val="none" w:sz="0" w:space="0" w:color="auto"/>
                    <w:left w:val="none" w:sz="0" w:space="0" w:color="auto"/>
                    <w:bottom w:val="none" w:sz="0" w:space="0" w:color="auto"/>
                    <w:right w:val="none" w:sz="0" w:space="0" w:color="auto"/>
                  </w:divBdr>
                  <w:divsChild>
                    <w:div w:id="806630731">
                      <w:marLeft w:val="0"/>
                      <w:marRight w:val="0"/>
                      <w:marTop w:val="0"/>
                      <w:marBottom w:val="0"/>
                      <w:divBdr>
                        <w:top w:val="none" w:sz="0" w:space="0" w:color="auto"/>
                        <w:left w:val="none" w:sz="0" w:space="0" w:color="auto"/>
                        <w:bottom w:val="none" w:sz="0" w:space="0" w:color="auto"/>
                        <w:right w:val="none" w:sz="0" w:space="0" w:color="auto"/>
                      </w:divBdr>
                    </w:div>
                  </w:divsChild>
                </w:div>
                <w:div w:id="1838881495">
                  <w:marLeft w:val="0"/>
                  <w:marRight w:val="0"/>
                  <w:marTop w:val="0"/>
                  <w:marBottom w:val="0"/>
                  <w:divBdr>
                    <w:top w:val="none" w:sz="0" w:space="0" w:color="auto"/>
                    <w:left w:val="none" w:sz="0" w:space="0" w:color="auto"/>
                    <w:bottom w:val="none" w:sz="0" w:space="0" w:color="auto"/>
                    <w:right w:val="none" w:sz="0" w:space="0" w:color="auto"/>
                  </w:divBdr>
                  <w:divsChild>
                    <w:div w:id="97933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574721">
              <w:marLeft w:val="0"/>
              <w:marRight w:val="0"/>
              <w:marTop w:val="0"/>
              <w:marBottom w:val="0"/>
              <w:divBdr>
                <w:top w:val="none" w:sz="0" w:space="0" w:color="auto"/>
                <w:left w:val="none" w:sz="0" w:space="0" w:color="auto"/>
                <w:bottom w:val="none" w:sz="0" w:space="0" w:color="auto"/>
                <w:right w:val="none" w:sz="0" w:space="0" w:color="auto"/>
              </w:divBdr>
              <w:divsChild>
                <w:div w:id="165779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02609">
          <w:marLeft w:val="0"/>
          <w:marRight w:val="0"/>
          <w:marTop w:val="0"/>
          <w:marBottom w:val="0"/>
          <w:divBdr>
            <w:top w:val="none" w:sz="0" w:space="0" w:color="auto"/>
            <w:left w:val="none" w:sz="0" w:space="0" w:color="auto"/>
            <w:bottom w:val="none" w:sz="0" w:space="0" w:color="auto"/>
            <w:right w:val="none" w:sz="0" w:space="0" w:color="auto"/>
          </w:divBdr>
          <w:divsChild>
            <w:div w:id="2027976325">
              <w:marLeft w:val="0"/>
              <w:marRight w:val="0"/>
              <w:marTop w:val="0"/>
              <w:marBottom w:val="0"/>
              <w:divBdr>
                <w:top w:val="none" w:sz="0" w:space="0" w:color="auto"/>
                <w:left w:val="none" w:sz="0" w:space="0" w:color="auto"/>
                <w:bottom w:val="none" w:sz="0" w:space="0" w:color="auto"/>
                <w:right w:val="none" w:sz="0" w:space="0" w:color="auto"/>
              </w:divBdr>
              <w:divsChild>
                <w:div w:id="1016540620">
                  <w:marLeft w:val="0"/>
                  <w:marRight w:val="0"/>
                  <w:marTop w:val="0"/>
                  <w:marBottom w:val="0"/>
                  <w:divBdr>
                    <w:top w:val="none" w:sz="0" w:space="0" w:color="auto"/>
                    <w:left w:val="none" w:sz="0" w:space="0" w:color="auto"/>
                    <w:bottom w:val="none" w:sz="0" w:space="0" w:color="auto"/>
                    <w:right w:val="none" w:sz="0" w:space="0" w:color="auto"/>
                  </w:divBdr>
                </w:div>
              </w:divsChild>
            </w:div>
            <w:div w:id="195560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666628">
      <w:bodyDiv w:val="1"/>
      <w:marLeft w:val="0"/>
      <w:marRight w:val="0"/>
      <w:marTop w:val="0"/>
      <w:marBottom w:val="0"/>
      <w:divBdr>
        <w:top w:val="none" w:sz="0" w:space="0" w:color="auto"/>
        <w:left w:val="none" w:sz="0" w:space="0" w:color="auto"/>
        <w:bottom w:val="none" w:sz="0" w:space="0" w:color="auto"/>
        <w:right w:val="none" w:sz="0" w:space="0" w:color="auto"/>
      </w:divBdr>
      <w:divsChild>
        <w:div w:id="1551769583">
          <w:marLeft w:val="0"/>
          <w:marRight w:val="0"/>
          <w:marTop w:val="0"/>
          <w:marBottom w:val="0"/>
          <w:divBdr>
            <w:top w:val="none" w:sz="0" w:space="0" w:color="auto"/>
            <w:left w:val="none" w:sz="0" w:space="0" w:color="auto"/>
            <w:bottom w:val="none" w:sz="0" w:space="0" w:color="auto"/>
            <w:right w:val="none" w:sz="0" w:space="0" w:color="auto"/>
          </w:divBdr>
          <w:divsChild>
            <w:div w:id="2056388824">
              <w:marLeft w:val="0"/>
              <w:marRight w:val="0"/>
              <w:marTop w:val="0"/>
              <w:marBottom w:val="0"/>
              <w:divBdr>
                <w:top w:val="none" w:sz="0" w:space="0" w:color="auto"/>
                <w:left w:val="none" w:sz="0" w:space="0" w:color="auto"/>
                <w:bottom w:val="none" w:sz="0" w:space="0" w:color="auto"/>
                <w:right w:val="none" w:sz="0" w:space="0" w:color="auto"/>
              </w:divBdr>
              <w:divsChild>
                <w:div w:id="106090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657621">
      <w:bodyDiv w:val="1"/>
      <w:marLeft w:val="0"/>
      <w:marRight w:val="0"/>
      <w:marTop w:val="0"/>
      <w:marBottom w:val="0"/>
      <w:divBdr>
        <w:top w:val="none" w:sz="0" w:space="0" w:color="auto"/>
        <w:left w:val="none" w:sz="0" w:space="0" w:color="auto"/>
        <w:bottom w:val="none" w:sz="0" w:space="0" w:color="auto"/>
        <w:right w:val="none" w:sz="0" w:space="0" w:color="auto"/>
      </w:divBdr>
      <w:divsChild>
        <w:div w:id="234632025">
          <w:marLeft w:val="0"/>
          <w:marRight w:val="0"/>
          <w:marTop w:val="0"/>
          <w:marBottom w:val="720"/>
          <w:divBdr>
            <w:top w:val="none" w:sz="0" w:space="0" w:color="auto"/>
            <w:left w:val="none" w:sz="0" w:space="0" w:color="auto"/>
            <w:bottom w:val="none" w:sz="0" w:space="0" w:color="auto"/>
            <w:right w:val="none" w:sz="0" w:space="0" w:color="auto"/>
          </w:divBdr>
          <w:divsChild>
            <w:div w:id="675617951">
              <w:marLeft w:val="0"/>
              <w:marRight w:val="0"/>
              <w:marTop w:val="0"/>
              <w:marBottom w:val="0"/>
              <w:divBdr>
                <w:top w:val="none" w:sz="0" w:space="0" w:color="auto"/>
                <w:left w:val="none" w:sz="0" w:space="0" w:color="auto"/>
                <w:bottom w:val="none" w:sz="0" w:space="0" w:color="auto"/>
                <w:right w:val="none" w:sz="0" w:space="0" w:color="auto"/>
              </w:divBdr>
              <w:divsChild>
                <w:div w:id="1183784019">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 w:id="1433162085">
          <w:marLeft w:val="0"/>
          <w:marRight w:val="0"/>
          <w:marTop w:val="0"/>
          <w:marBottom w:val="0"/>
          <w:divBdr>
            <w:top w:val="none" w:sz="0" w:space="0" w:color="auto"/>
            <w:left w:val="none" w:sz="0" w:space="0" w:color="auto"/>
            <w:bottom w:val="none" w:sz="0" w:space="0" w:color="auto"/>
            <w:right w:val="none" w:sz="0" w:space="0" w:color="auto"/>
          </w:divBdr>
          <w:divsChild>
            <w:div w:id="1951232967">
              <w:marLeft w:val="0"/>
              <w:marRight w:val="0"/>
              <w:marTop w:val="0"/>
              <w:marBottom w:val="0"/>
              <w:divBdr>
                <w:top w:val="none" w:sz="0" w:space="0" w:color="auto"/>
                <w:left w:val="none" w:sz="0" w:space="0" w:color="auto"/>
                <w:bottom w:val="none" w:sz="0" w:space="0" w:color="auto"/>
                <w:right w:val="none" w:sz="0" w:space="0" w:color="auto"/>
              </w:divBdr>
              <w:divsChild>
                <w:div w:id="493687092">
                  <w:marLeft w:val="0"/>
                  <w:marRight w:val="0"/>
                  <w:marTop w:val="180"/>
                  <w:marBottom w:val="180"/>
                  <w:divBdr>
                    <w:top w:val="none" w:sz="0" w:space="0" w:color="auto"/>
                    <w:left w:val="none" w:sz="0" w:space="0" w:color="auto"/>
                    <w:bottom w:val="none" w:sz="0" w:space="0" w:color="auto"/>
                    <w:right w:val="none" w:sz="0" w:space="0" w:color="auto"/>
                  </w:divBdr>
                  <w:divsChild>
                    <w:div w:id="759063550">
                      <w:marLeft w:val="0"/>
                      <w:marRight w:val="0"/>
                      <w:marTop w:val="0"/>
                      <w:marBottom w:val="360"/>
                      <w:divBdr>
                        <w:top w:val="none" w:sz="0" w:space="0" w:color="auto"/>
                        <w:left w:val="none" w:sz="0" w:space="0" w:color="auto"/>
                        <w:bottom w:val="none" w:sz="0" w:space="0" w:color="auto"/>
                        <w:right w:val="none" w:sz="0" w:space="0" w:color="auto"/>
                      </w:divBdr>
                      <w:divsChild>
                        <w:div w:id="72148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956755">
              <w:marLeft w:val="480"/>
              <w:marRight w:val="0"/>
              <w:marTop w:val="0"/>
              <w:marBottom w:val="0"/>
              <w:divBdr>
                <w:top w:val="none" w:sz="0" w:space="0" w:color="auto"/>
                <w:left w:val="none" w:sz="0" w:space="0" w:color="auto"/>
                <w:bottom w:val="none" w:sz="0" w:space="0" w:color="auto"/>
                <w:right w:val="none" w:sz="0" w:space="0" w:color="auto"/>
              </w:divBdr>
              <w:divsChild>
                <w:div w:id="333579708">
                  <w:marLeft w:val="0"/>
                  <w:marRight w:val="0"/>
                  <w:marTop w:val="180"/>
                  <w:marBottom w:val="480"/>
                  <w:divBdr>
                    <w:top w:val="none" w:sz="0" w:space="0" w:color="auto"/>
                    <w:left w:val="none" w:sz="0" w:space="0" w:color="auto"/>
                    <w:bottom w:val="single" w:sz="6" w:space="0" w:color="CCCCCC"/>
                    <w:right w:val="none" w:sz="0" w:space="0" w:color="auto"/>
                  </w:divBdr>
                  <w:divsChild>
                    <w:div w:id="256793613">
                      <w:marLeft w:val="0"/>
                      <w:marRight w:val="0"/>
                      <w:marTop w:val="0"/>
                      <w:marBottom w:val="360"/>
                      <w:divBdr>
                        <w:top w:val="none" w:sz="0" w:space="0" w:color="auto"/>
                        <w:left w:val="none" w:sz="0" w:space="0" w:color="auto"/>
                        <w:bottom w:val="none" w:sz="0" w:space="0" w:color="auto"/>
                        <w:right w:val="none" w:sz="0" w:space="0" w:color="auto"/>
                      </w:divBdr>
                      <w:divsChild>
                        <w:div w:id="113339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011567">
              <w:marLeft w:val="480"/>
              <w:marRight w:val="0"/>
              <w:marTop w:val="0"/>
              <w:marBottom w:val="0"/>
              <w:divBdr>
                <w:top w:val="none" w:sz="0" w:space="0" w:color="auto"/>
                <w:left w:val="none" w:sz="0" w:space="0" w:color="auto"/>
                <w:bottom w:val="none" w:sz="0" w:space="0" w:color="auto"/>
                <w:right w:val="none" w:sz="0" w:space="0" w:color="auto"/>
              </w:divBdr>
              <w:divsChild>
                <w:div w:id="510411877">
                  <w:marLeft w:val="0"/>
                  <w:marRight w:val="0"/>
                  <w:marTop w:val="180"/>
                  <w:marBottom w:val="180"/>
                  <w:divBdr>
                    <w:top w:val="none" w:sz="0" w:space="0" w:color="auto"/>
                    <w:left w:val="none" w:sz="0" w:space="0" w:color="auto"/>
                    <w:bottom w:val="none" w:sz="0" w:space="0" w:color="auto"/>
                    <w:right w:val="none" w:sz="0" w:space="0" w:color="auto"/>
                  </w:divBdr>
                  <w:divsChild>
                    <w:div w:id="684140247">
                      <w:marLeft w:val="0"/>
                      <w:marRight w:val="0"/>
                      <w:marTop w:val="0"/>
                      <w:marBottom w:val="360"/>
                      <w:divBdr>
                        <w:top w:val="none" w:sz="0" w:space="0" w:color="auto"/>
                        <w:left w:val="none" w:sz="0" w:space="0" w:color="auto"/>
                        <w:bottom w:val="none" w:sz="0" w:space="0" w:color="auto"/>
                        <w:right w:val="none" w:sz="0" w:space="0" w:color="auto"/>
                      </w:divBdr>
                      <w:divsChild>
                        <w:div w:id="264505274">
                          <w:marLeft w:val="0"/>
                          <w:marRight w:val="0"/>
                          <w:marTop w:val="0"/>
                          <w:marBottom w:val="0"/>
                          <w:divBdr>
                            <w:top w:val="none" w:sz="0" w:space="0" w:color="auto"/>
                            <w:left w:val="none" w:sz="0" w:space="0" w:color="auto"/>
                            <w:bottom w:val="none" w:sz="0" w:space="0" w:color="auto"/>
                            <w:right w:val="none" w:sz="0" w:space="0" w:color="auto"/>
                          </w:divBdr>
                        </w:div>
                        <w:div w:id="1899244286">
                          <w:marLeft w:val="0"/>
                          <w:marRight w:val="0"/>
                          <w:marTop w:val="0"/>
                          <w:marBottom w:val="0"/>
                          <w:divBdr>
                            <w:top w:val="none" w:sz="0" w:space="0" w:color="auto"/>
                            <w:left w:val="none" w:sz="0" w:space="0" w:color="auto"/>
                            <w:bottom w:val="single" w:sz="6" w:space="0" w:color="CCCCCC"/>
                            <w:right w:val="none" w:sz="0" w:space="0" w:color="auto"/>
                          </w:divBdr>
                        </w:div>
                        <w:div w:id="1508248395">
                          <w:marLeft w:val="0"/>
                          <w:marRight w:val="0"/>
                          <w:marTop w:val="0"/>
                          <w:marBottom w:val="0"/>
                          <w:divBdr>
                            <w:top w:val="none" w:sz="0" w:space="0" w:color="auto"/>
                            <w:left w:val="none" w:sz="0" w:space="0" w:color="auto"/>
                            <w:bottom w:val="single" w:sz="6" w:space="0" w:color="CCCCCC"/>
                            <w:right w:val="none" w:sz="0" w:space="0" w:color="auto"/>
                          </w:divBdr>
                        </w:div>
                        <w:div w:id="1227691328">
                          <w:marLeft w:val="0"/>
                          <w:marRight w:val="0"/>
                          <w:marTop w:val="0"/>
                          <w:marBottom w:val="0"/>
                          <w:divBdr>
                            <w:top w:val="none" w:sz="0" w:space="0" w:color="auto"/>
                            <w:left w:val="none" w:sz="0" w:space="0" w:color="auto"/>
                            <w:bottom w:val="single" w:sz="6" w:space="0" w:color="CCCCCC"/>
                            <w:right w:val="none" w:sz="0" w:space="0" w:color="auto"/>
                          </w:divBdr>
                        </w:div>
                        <w:div w:id="1151756230">
                          <w:marLeft w:val="0"/>
                          <w:marRight w:val="0"/>
                          <w:marTop w:val="0"/>
                          <w:marBottom w:val="0"/>
                          <w:divBdr>
                            <w:top w:val="none" w:sz="0" w:space="0" w:color="auto"/>
                            <w:left w:val="none" w:sz="0" w:space="0" w:color="auto"/>
                            <w:bottom w:val="single" w:sz="6" w:space="0" w:color="CCCCCC"/>
                            <w:right w:val="none" w:sz="0" w:space="0" w:color="auto"/>
                          </w:divBdr>
                        </w:div>
                        <w:div w:id="859709833">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sChild>
            </w:div>
            <w:div w:id="429356370">
              <w:marLeft w:val="480"/>
              <w:marRight w:val="0"/>
              <w:marTop w:val="0"/>
              <w:marBottom w:val="0"/>
              <w:divBdr>
                <w:top w:val="none" w:sz="0" w:space="0" w:color="auto"/>
                <w:left w:val="none" w:sz="0" w:space="0" w:color="auto"/>
                <w:bottom w:val="none" w:sz="0" w:space="0" w:color="auto"/>
                <w:right w:val="none" w:sz="0" w:space="0" w:color="auto"/>
              </w:divBdr>
              <w:divsChild>
                <w:div w:id="879391856">
                  <w:marLeft w:val="0"/>
                  <w:marRight w:val="0"/>
                  <w:marTop w:val="180"/>
                  <w:marBottom w:val="180"/>
                  <w:divBdr>
                    <w:top w:val="none" w:sz="0" w:space="0" w:color="auto"/>
                    <w:left w:val="none" w:sz="0" w:space="0" w:color="auto"/>
                    <w:bottom w:val="none" w:sz="0" w:space="0" w:color="auto"/>
                    <w:right w:val="none" w:sz="0" w:space="0" w:color="auto"/>
                  </w:divBdr>
                  <w:divsChild>
                    <w:div w:id="1434784580">
                      <w:marLeft w:val="0"/>
                      <w:marRight w:val="0"/>
                      <w:marTop w:val="0"/>
                      <w:marBottom w:val="360"/>
                      <w:divBdr>
                        <w:top w:val="none" w:sz="0" w:space="0" w:color="auto"/>
                        <w:left w:val="none" w:sz="0" w:space="0" w:color="auto"/>
                        <w:bottom w:val="none" w:sz="0" w:space="0" w:color="auto"/>
                        <w:right w:val="none" w:sz="0" w:space="0" w:color="auto"/>
                      </w:divBdr>
                      <w:divsChild>
                        <w:div w:id="1609463907">
                          <w:marLeft w:val="0"/>
                          <w:marRight w:val="0"/>
                          <w:marTop w:val="0"/>
                          <w:marBottom w:val="0"/>
                          <w:divBdr>
                            <w:top w:val="none" w:sz="0" w:space="0" w:color="auto"/>
                            <w:left w:val="none" w:sz="0" w:space="0" w:color="auto"/>
                            <w:bottom w:val="none" w:sz="0" w:space="0" w:color="auto"/>
                            <w:right w:val="none" w:sz="0" w:space="0" w:color="auto"/>
                          </w:divBdr>
                        </w:div>
                        <w:div w:id="724640067">
                          <w:marLeft w:val="0"/>
                          <w:marRight w:val="0"/>
                          <w:marTop w:val="0"/>
                          <w:marBottom w:val="0"/>
                          <w:divBdr>
                            <w:top w:val="none" w:sz="0" w:space="0" w:color="auto"/>
                            <w:left w:val="none" w:sz="0" w:space="0" w:color="auto"/>
                            <w:bottom w:val="single" w:sz="6" w:space="0" w:color="CCCCCC"/>
                            <w:right w:val="none" w:sz="0" w:space="0" w:color="auto"/>
                          </w:divBdr>
                        </w:div>
                        <w:div w:id="214583116">
                          <w:marLeft w:val="0"/>
                          <w:marRight w:val="0"/>
                          <w:marTop w:val="0"/>
                          <w:marBottom w:val="0"/>
                          <w:divBdr>
                            <w:top w:val="none" w:sz="0" w:space="0" w:color="auto"/>
                            <w:left w:val="none" w:sz="0" w:space="0" w:color="auto"/>
                            <w:bottom w:val="single" w:sz="6" w:space="0" w:color="CCCCCC"/>
                            <w:right w:val="none" w:sz="0" w:space="0" w:color="auto"/>
                          </w:divBdr>
                        </w:div>
                        <w:div w:id="1398741187">
                          <w:marLeft w:val="0"/>
                          <w:marRight w:val="0"/>
                          <w:marTop w:val="0"/>
                          <w:marBottom w:val="0"/>
                          <w:divBdr>
                            <w:top w:val="none" w:sz="0" w:space="0" w:color="auto"/>
                            <w:left w:val="none" w:sz="0" w:space="0" w:color="auto"/>
                            <w:bottom w:val="single" w:sz="6" w:space="0" w:color="CCCCCC"/>
                            <w:right w:val="none" w:sz="0" w:space="0" w:color="auto"/>
                          </w:divBdr>
                        </w:div>
                        <w:div w:id="28839316">
                          <w:marLeft w:val="0"/>
                          <w:marRight w:val="0"/>
                          <w:marTop w:val="0"/>
                          <w:marBottom w:val="0"/>
                          <w:divBdr>
                            <w:top w:val="none" w:sz="0" w:space="0" w:color="auto"/>
                            <w:left w:val="none" w:sz="0" w:space="0" w:color="auto"/>
                            <w:bottom w:val="single" w:sz="6" w:space="0" w:color="CCCCCC"/>
                            <w:right w:val="none" w:sz="0" w:space="0" w:color="auto"/>
                          </w:divBdr>
                        </w:div>
                        <w:div w:id="2087141523">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sChild>
            </w:div>
            <w:div w:id="1855460960">
              <w:marLeft w:val="480"/>
              <w:marRight w:val="0"/>
              <w:marTop w:val="0"/>
              <w:marBottom w:val="0"/>
              <w:divBdr>
                <w:top w:val="none" w:sz="0" w:space="0" w:color="auto"/>
                <w:left w:val="none" w:sz="0" w:space="0" w:color="auto"/>
                <w:bottom w:val="none" w:sz="0" w:space="0" w:color="auto"/>
                <w:right w:val="none" w:sz="0" w:space="0" w:color="auto"/>
              </w:divBdr>
              <w:divsChild>
                <w:div w:id="1660689653">
                  <w:marLeft w:val="0"/>
                  <w:marRight w:val="0"/>
                  <w:marTop w:val="180"/>
                  <w:marBottom w:val="180"/>
                  <w:divBdr>
                    <w:top w:val="none" w:sz="0" w:space="0" w:color="auto"/>
                    <w:left w:val="none" w:sz="0" w:space="0" w:color="auto"/>
                    <w:bottom w:val="none" w:sz="0" w:space="0" w:color="auto"/>
                    <w:right w:val="none" w:sz="0" w:space="0" w:color="auto"/>
                  </w:divBdr>
                  <w:divsChild>
                    <w:div w:id="657198233">
                      <w:marLeft w:val="0"/>
                      <w:marRight w:val="0"/>
                      <w:marTop w:val="0"/>
                      <w:marBottom w:val="360"/>
                      <w:divBdr>
                        <w:top w:val="none" w:sz="0" w:space="0" w:color="auto"/>
                        <w:left w:val="none" w:sz="0" w:space="0" w:color="auto"/>
                        <w:bottom w:val="none" w:sz="0" w:space="0" w:color="auto"/>
                        <w:right w:val="none" w:sz="0" w:space="0" w:color="auto"/>
                      </w:divBdr>
                      <w:divsChild>
                        <w:div w:id="1821994516">
                          <w:marLeft w:val="0"/>
                          <w:marRight w:val="0"/>
                          <w:marTop w:val="0"/>
                          <w:marBottom w:val="0"/>
                          <w:divBdr>
                            <w:top w:val="none" w:sz="0" w:space="0" w:color="auto"/>
                            <w:left w:val="none" w:sz="0" w:space="0" w:color="auto"/>
                            <w:bottom w:val="none" w:sz="0" w:space="0" w:color="auto"/>
                            <w:right w:val="none" w:sz="0" w:space="0" w:color="auto"/>
                          </w:divBdr>
                        </w:div>
                        <w:div w:id="210582929">
                          <w:marLeft w:val="0"/>
                          <w:marRight w:val="0"/>
                          <w:marTop w:val="0"/>
                          <w:marBottom w:val="0"/>
                          <w:divBdr>
                            <w:top w:val="none" w:sz="0" w:space="0" w:color="auto"/>
                            <w:left w:val="none" w:sz="0" w:space="0" w:color="auto"/>
                            <w:bottom w:val="single" w:sz="6" w:space="0" w:color="CCCCCC"/>
                            <w:right w:val="none" w:sz="0" w:space="0" w:color="auto"/>
                          </w:divBdr>
                        </w:div>
                        <w:div w:id="168302426">
                          <w:marLeft w:val="0"/>
                          <w:marRight w:val="0"/>
                          <w:marTop w:val="0"/>
                          <w:marBottom w:val="0"/>
                          <w:divBdr>
                            <w:top w:val="none" w:sz="0" w:space="0" w:color="auto"/>
                            <w:left w:val="none" w:sz="0" w:space="0" w:color="auto"/>
                            <w:bottom w:val="single" w:sz="6" w:space="0" w:color="CCCCCC"/>
                            <w:right w:val="none" w:sz="0" w:space="0" w:color="auto"/>
                          </w:divBdr>
                        </w:div>
                        <w:div w:id="1561482969">
                          <w:marLeft w:val="0"/>
                          <w:marRight w:val="0"/>
                          <w:marTop w:val="0"/>
                          <w:marBottom w:val="0"/>
                          <w:divBdr>
                            <w:top w:val="none" w:sz="0" w:space="0" w:color="auto"/>
                            <w:left w:val="none" w:sz="0" w:space="0" w:color="auto"/>
                            <w:bottom w:val="single" w:sz="6" w:space="0" w:color="CCCCCC"/>
                            <w:right w:val="none" w:sz="0" w:space="0" w:color="auto"/>
                          </w:divBdr>
                        </w:div>
                        <w:div w:id="1990014186">
                          <w:marLeft w:val="0"/>
                          <w:marRight w:val="0"/>
                          <w:marTop w:val="0"/>
                          <w:marBottom w:val="0"/>
                          <w:divBdr>
                            <w:top w:val="none" w:sz="0" w:space="0" w:color="auto"/>
                            <w:left w:val="none" w:sz="0" w:space="0" w:color="auto"/>
                            <w:bottom w:val="single" w:sz="6" w:space="0" w:color="CCCCCC"/>
                            <w:right w:val="none" w:sz="0" w:space="0" w:color="auto"/>
                          </w:divBdr>
                        </w:div>
                        <w:div w:id="323970666">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sChild>
            </w:div>
            <w:div w:id="1685009109">
              <w:marLeft w:val="0"/>
              <w:marRight w:val="0"/>
              <w:marTop w:val="0"/>
              <w:marBottom w:val="0"/>
              <w:divBdr>
                <w:top w:val="none" w:sz="0" w:space="0" w:color="auto"/>
                <w:left w:val="none" w:sz="0" w:space="0" w:color="auto"/>
                <w:bottom w:val="none" w:sz="0" w:space="0" w:color="auto"/>
                <w:right w:val="none" w:sz="0" w:space="0" w:color="auto"/>
              </w:divBdr>
              <w:divsChild>
                <w:div w:id="890506570">
                  <w:marLeft w:val="0"/>
                  <w:marRight w:val="0"/>
                  <w:marTop w:val="180"/>
                  <w:marBottom w:val="180"/>
                  <w:divBdr>
                    <w:top w:val="none" w:sz="0" w:space="0" w:color="auto"/>
                    <w:left w:val="none" w:sz="0" w:space="0" w:color="auto"/>
                    <w:bottom w:val="none" w:sz="0" w:space="0" w:color="auto"/>
                    <w:right w:val="none" w:sz="0" w:space="0" w:color="auto"/>
                  </w:divBdr>
                  <w:divsChild>
                    <w:div w:id="455370974">
                      <w:marLeft w:val="0"/>
                      <w:marRight w:val="0"/>
                      <w:marTop w:val="0"/>
                      <w:marBottom w:val="360"/>
                      <w:divBdr>
                        <w:top w:val="none" w:sz="0" w:space="0" w:color="auto"/>
                        <w:left w:val="none" w:sz="0" w:space="0" w:color="auto"/>
                        <w:bottom w:val="none" w:sz="0" w:space="0" w:color="auto"/>
                        <w:right w:val="none" w:sz="0" w:space="0" w:color="auto"/>
                      </w:divBdr>
                      <w:divsChild>
                        <w:div w:id="163389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46007">
              <w:marLeft w:val="480"/>
              <w:marRight w:val="0"/>
              <w:marTop w:val="0"/>
              <w:marBottom w:val="0"/>
              <w:divBdr>
                <w:top w:val="none" w:sz="0" w:space="0" w:color="auto"/>
                <w:left w:val="none" w:sz="0" w:space="0" w:color="auto"/>
                <w:bottom w:val="none" w:sz="0" w:space="0" w:color="auto"/>
                <w:right w:val="none" w:sz="0" w:space="0" w:color="auto"/>
              </w:divBdr>
              <w:divsChild>
                <w:div w:id="130170107">
                  <w:marLeft w:val="0"/>
                  <w:marRight w:val="0"/>
                  <w:marTop w:val="180"/>
                  <w:marBottom w:val="180"/>
                  <w:divBdr>
                    <w:top w:val="none" w:sz="0" w:space="0" w:color="auto"/>
                    <w:left w:val="none" w:sz="0" w:space="0" w:color="auto"/>
                    <w:bottom w:val="none" w:sz="0" w:space="0" w:color="auto"/>
                    <w:right w:val="none" w:sz="0" w:space="0" w:color="auto"/>
                  </w:divBdr>
                  <w:divsChild>
                    <w:div w:id="906375148">
                      <w:marLeft w:val="0"/>
                      <w:marRight w:val="0"/>
                      <w:marTop w:val="0"/>
                      <w:marBottom w:val="360"/>
                      <w:divBdr>
                        <w:top w:val="none" w:sz="0" w:space="0" w:color="auto"/>
                        <w:left w:val="none" w:sz="0" w:space="0" w:color="auto"/>
                        <w:bottom w:val="none" w:sz="0" w:space="0" w:color="auto"/>
                        <w:right w:val="none" w:sz="0" w:space="0" w:color="auto"/>
                      </w:divBdr>
                      <w:divsChild>
                        <w:div w:id="757022506">
                          <w:marLeft w:val="0"/>
                          <w:marRight w:val="0"/>
                          <w:marTop w:val="0"/>
                          <w:marBottom w:val="0"/>
                          <w:divBdr>
                            <w:top w:val="none" w:sz="0" w:space="0" w:color="auto"/>
                            <w:left w:val="none" w:sz="0" w:space="0" w:color="auto"/>
                            <w:bottom w:val="none" w:sz="0" w:space="0" w:color="auto"/>
                            <w:right w:val="none" w:sz="0" w:space="0" w:color="auto"/>
                          </w:divBdr>
                        </w:div>
                        <w:div w:id="1440877352">
                          <w:marLeft w:val="0"/>
                          <w:marRight w:val="0"/>
                          <w:marTop w:val="0"/>
                          <w:marBottom w:val="0"/>
                          <w:divBdr>
                            <w:top w:val="none" w:sz="0" w:space="0" w:color="auto"/>
                            <w:left w:val="none" w:sz="0" w:space="0" w:color="auto"/>
                            <w:bottom w:val="single" w:sz="6" w:space="0" w:color="CCCCCC"/>
                            <w:right w:val="none" w:sz="0" w:space="0" w:color="auto"/>
                          </w:divBdr>
                        </w:div>
                        <w:div w:id="205990745">
                          <w:marLeft w:val="0"/>
                          <w:marRight w:val="0"/>
                          <w:marTop w:val="0"/>
                          <w:marBottom w:val="0"/>
                          <w:divBdr>
                            <w:top w:val="none" w:sz="0" w:space="0" w:color="auto"/>
                            <w:left w:val="none" w:sz="0" w:space="0" w:color="auto"/>
                            <w:bottom w:val="single" w:sz="6" w:space="0" w:color="CCCCCC"/>
                            <w:right w:val="none" w:sz="0" w:space="0" w:color="auto"/>
                          </w:divBdr>
                        </w:div>
                        <w:div w:id="117604202">
                          <w:marLeft w:val="0"/>
                          <w:marRight w:val="0"/>
                          <w:marTop w:val="0"/>
                          <w:marBottom w:val="0"/>
                          <w:divBdr>
                            <w:top w:val="none" w:sz="0" w:space="0" w:color="auto"/>
                            <w:left w:val="none" w:sz="0" w:space="0" w:color="auto"/>
                            <w:bottom w:val="single" w:sz="6" w:space="0" w:color="CCCCCC"/>
                            <w:right w:val="none" w:sz="0" w:space="0" w:color="auto"/>
                          </w:divBdr>
                        </w:div>
                        <w:div w:id="664018211">
                          <w:marLeft w:val="0"/>
                          <w:marRight w:val="0"/>
                          <w:marTop w:val="0"/>
                          <w:marBottom w:val="0"/>
                          <w:divBdr>
                            <w:top w:val="none" w:sz="0" w:space="0" w:color="auto"/>
                            <w:left w:val="none" w:sz="0" w:space="0" w:color="auto"/>
                            <w:bottom w:val="single" w:sz="6" w:space="0" w:color="CCCCCC"/>
                            <w:right w:val="none" w:sz="0" w:space="0" w:color="auto"/>
                          </w:divBdr>
                        </w:div>
                        <w:div w:id="1425616637">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sChild>
            </w:div>
            <w:div w:id="284195120">
              <w:marLeft w:val="480"/>
              <w:marRight w:val="0"/>
              <w:marTop w:val="0"/>
              <w:marBottom w:val="0"/>
              <w:divBdr>
                <w:top w:val="none" w:sz="0" w:space="0" w:color="auto"/>
                <w:left w:val="none" w:sz="0" w:space="0" w:color="auto"/>
                <w:bottom w:val="none" w:sz="0" w:space="0" w:color="auto"/>
                <w:right w:val="none" w:sz="0" w:space="0" w:color="auto"/>
              </w:divBdr>
              <w:divsChild>
                <w:div w:id="826634909">
                  <w:marLeft w:val="0"/>
                  <w:marRight w:val="0"/>
                  <w:marTop w:val="180"/>
                  <w:marBottom w:val="180"/>
                  <w:divBdr>
                    <w:top w:val="none" w:sz="0" w:space="0" w:color="auto"/>
                    <w:left w:val="none" w:sz="0" w:space="0" w:color="auto"/>
                    <w:bottom w:val="none" w:sz="0" w:space="0" w:color="auto"/>
                    <w:right w:val="none" w:sz="0" w:space="0" w:color="auto"/>
                  </w:divBdr>
                  <w:divsChild>
                    <w:div w:id="1414814741">
                      <w:marLeft w:val="0"/>
                      <w:marRight w:val="0"/>
                      <w:marTop w:val="0"/>
                      <w:marBottom w:val="360"/>
                      <w:divBdr>
                        <w:top w:val="none" w:sz="0" w:space="0" w:color="auto"/>
                        <w:left w:val="none" w:sz="0" w:space="0" w:color="auto"/>
                        <w:bottom w:val="none" w:sz="0" w:space="0" w:color="auto"/>
                        <w:right w:val="none" w:sz="0" w:space="0" w:color="auto"/>
                      </w:divBdr>
                      <w:divsChild>
                        <w:div w:id="1153258771">
                          <w:marLeft w:val="0"/>
                          <w:marRight w:val="0"/>
                          <w:marTop w:val="0"/>
                          <w:marBottom w:val="0"/>
                          <w:divBdr>
                            <w:top w:val="none" w:sz="0" w:space="0" w:color="auto"/>
                            <w:left w:val="none" w:sz="0" w:space="0" w:color="auto"/>
                            <w:bottom w:val="none" w:sz="0" w:space="0" w:color="auto"/>
                            <w:right w:val="none" w:sz="0" w:space="0" w:color="auto"/>
                          </w:divBdr>
                        </w:div>
                        <w:div w:id="1709797313">
                          <w:marLeft w:val="0"/>
                          <w:marRight w:val="0"/>
                          <w:marTop w:val="0"/>
                          <w:marBottom w:val="240"/>
                          <w:divBdr>
                            <w:top w:val="none" w:sz="0" w:space="0" w:color="auto"/>
                            <w:left w:val="none" w:sz="0" w:space="0" w:color="auto"/>
                            <w:bottom w:val="none" w:sz="0" w:space="0" w:color="auto"/>
                            <w:right w:val="none" w:sz="0" w:space="0" w:color="auto"/>
                          </w:divBdr>
                        </w:div>
                        <w:div w:id="1432310780">
                          <w:marLeft w:val="0"/>
                          <w:marRight w:val="0"/>
                          <w:marTop w:val="0"/>
                          <w:marBottom w:val="0"/>
                          <w:divBdr>
                            <w:top w:val="none" w:sz="0" w:space="0" w:color="auto"/>
                            <w:left w:val="none" w:sz="0" w:space="0" w:color="auto"/>
                            <w:bottom w:val="none" w:sz="0" w:space="0" w:color="auto"/>
                            <w:right w:val="none" w:sz="0" w:space="0" w:color="auto"/>
                          </w:divBdr>
                        </w:div>
                        <w:div w:id="377439427">
                          <w:marLeft w:val="480"/>
                          <w:marRight w:val="0"/>
                          <w:marTop w:val="0"/>
                          <w:marBottom w:val="0"/>
                          <w:divBdr>
                            <w:top w:val="none" w:sz="0" w:space="0" w:color="auto"/>
                            <w:left w:val="none" w:sz="0" w:space="0" w:color="auto"/>
                            <w:bottom w:val="none" w:sz="0" w:space="0" w:color="auto"/>
                            <w:right w:val="none" w:sz="0" w:space="0" w:color="auto"/>
                          </w:divBdr>
                          <w:divsChild>
                            <w:div w:id="1538930112">
                              <w:marLeft w:val="0"/>
                              <w:marRight w:val="0"/>
                              <w:marTop w:val="180"/>
                              <w:marBottom w:val="180"/>
                              <w:divBdr>
                                <w:top w:val="none" w:sz="0" w:space="0" w:color="auto"/>
                                <w:left w:val="none" w:sz="0" w:space="0" w:color="auto"/>
                                <w:bottom w:val="none" w:sz="0" w:space="0" w:color="auto"/>
                                <w:right w:val="none" w:sz="0" w:space="0" w:color="auto"/>
                              </w:divBdr>
                              <w:divsChild>
                                <w:div w:id="911890647">
                                  <w:marLeft w:val="0"/>
                                  <w:marRight w:val="0"/>
                                  <w:marTop w:val="0"/>
                                  <w:marBottom w:val="360"/>
                                  <w:divBdr>
                                    <w:top w:val="none" w:sz="0" w:space="0" w:color="auto"/>
                                    <w:left w:val="none" w:sz="0" w:space="0" w:color="auto"/>
                                    <w:bottom w:val="none" w:sz="0" w:space="0" w:color="auto"/>
                                    <w:right w:val="none" w:sz="0" w:space="0" w:color="auto"/>
                                  </w:divBdr>
                                  <w:divsChild>
                                    <w:div w:id="1184248961">
                                      <w:marLeft w:val="0"/>
                                      <w:marRight w:val="0"/>
                                      <w:marTop w:val="0"/>
                                      <w:marBottom w:val="0"/>
                                      <w:divBdr>
                                        <w:top w:val="none" w:sz="0" w:space="0" w:color="auto"/>
                                        <w:left w:val="none" w:sz="0" w:space="0" w:color="auto"/>
                                        <w:bottom w:val="none" w:sz="0" w:space="0" w:color="auto"/>
                                        <w:right w:val="none" w:sz="0" w:space="0" w:color="auto"/>
                                      </w:divBdr>
                                    </w:div>
                                    <w:div w:id="1138379691">
                                      <w:marLeft w:val="0"/>
                                      <w:marRight w:val="0"/>
                                      <w:marTop w:val="0"/>
                                      <w:marBottom w:val="0"/>
                                      <w:divBdr>
                                        <w:top w:val="none" w:sz="0" w:space="0" w:color="auto"/>
                                        <w:left w:val="none" w:sz="0" w:space="0" w:color="auto"/>
                                        <w:bottom w:val="single" w:sz="6" w:space="0" w:color="CCCCCC"/>
                                        <w:right w:val="none" w:sz="0" w:space="0" w:color="auto"/>
                                      </w:divBdr>
                                    </w:div>
                                    <w:div w:id="2012367187">
                                      <w:marLeft w:val="0"/>
                                      <w:marRight w:val="0"/>
                                      <w:marTop w:val="0"/>
                                      <w:marBottom w:val="0"/>
                                      <w:divBdr>
                                        <w:top w:val="none" w:sz="0" w:space="0" w:color="auto"/>
                                        <w:left w:val="none" w:sz="0" w:space="0" w:color="auto"/>
                                        <w:bottom w:val="single" w:sz="6" w:space="0" w:color="CCCCCC"/>
                                        <w:right w:val="none" w:sz="0" w:space="0" w:color="auto"/>
                                      </w:divBdr>
                                    </w:div>
                                    <w:div w:id="384137080">
                                      <w:marLeft w:val="0"/>
                                      <w:marRight w:val="0"/>
                                      <w:marTop w:val="0"/>
                                      <w:marBottom w:val="0"/>
                                      <w:divBdr>
                                        <w:top w:val="none" w:sz="0" w:space="0" w:color="auto"/>
                                        <w:left w:val="none" w:sz="0" w:space="0" w:color="auto"/>
                                        <w:bottom w:val="single" w:sz="6" w:space="0" w:color="CCCCCC"/>
                                        <w:right w:val="none" w:sz="0" w:space="0" w:color="auto"/>
                                      </w:divBdr>
                                    </w:div>
                                    <w:div w:id="1941058695">
                                      <w:marLeft w:val="0"/>
                                      <w:marRight w:val="0"/>
                                      <w:marTop w:val="0"/>
                                      <w:marBottom w:val="0"/>
                                      <w:divBdr>
                                        <w:top w:val="none" w:sz="0" w:space="0" w:color="auto"/>
                                        <w:left w:val="none" w:sz="0" w:space="0" w:color="auto"/>
                                        <w:bottom w:val="single" w:sz="6" w:space="0" w:color="CCCCCC"/>
                                        <w:right w:val="none" w:sz="0" w:space="0" w:color="auto"/>
                                      </w:divBdr>
                                    </w:div>
                                    <w:div w:id="756295097">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sChild>
                        </w:div>
                        <w:div w:id="425542710">
                          <w:marLeft w:val="0"/>
                          <w:marRight w:val="0"/>
                          <w:marTop w:val="0"/>
                          <w:marBottom w:val="0"/>
                          <w:divBdr>
                            <w:top w:val="none" w:sz="0" w:space="0" w:color="auto"/>
                            <w:left w:val="none" w:sz="0" w:space="0" w:color="auto"/>
                            <w:bottom w:val="none" w:sz="0" w:space="0" w:color="auto"/>
                            <w:right w:val="none" w:sz="0" w:space="0" w:color="auto"/>
                          </w:divBdr>
                          <w:divsChild>
                            <w:div w:id="161315622">
                              <w:marLeft w:val="0"/>
                              <w:marRight w:val="0"/>
                              <w:marTop w:val="180"/>
                              <w:marBottom w:val="180"/>
                              <w:divBdr>
                                <w:top w:val="none" w:sz="0" w:space="0" w:color="auto"/>
                                <w:left w:val="none" w:sz="0" w:space="0" w:color="auto"/>
                                <w:bottom w:val="none" w:sz="0" w:space="0" w:color="auto"/>
                                <w:right w:val="none" w:sz="0" w:space="0" w:color="auto"/>
                              </w:divBdr>
                              <w:divsChild>
                                <w:div w:id="1672877711">
                                  <w:marLeft w:val="0"/>
                                  <w:marRight w:val="0"/>
                                  <w:marTop w:val="0"/>
                                  <w:marBottom w:val="360"/>
                                  <w:divBdr>
                                    <w:top w:val="none" w:sz="0" w:space="0" w:color="auto"/>
                                    <w:left w:val="none" w:sz="0" w:space="0" w:color="auto"/>
                                    <w:bottom w:val="none" w:sz="0" w:space="0" w:color="auto"/>
                                    <w:right w:val="none" w:sz="0" w:space="0" w:color="auto"/>
                                  </w:divBdr>
                                  <w:divsChild>
                                    <w:div w:id="198555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778662">
                          <w:marLeft w:val="480"/>
                          <w:marRight w:val="0"/>
                          <w:marTop w:val="0"/>
                          <w:marBottom w:val="0"/>
                          <w:divBdr>
                            <w:top w:val="none" w:sz="0" w:space="0" w:color="auto"/>
                            <w:left w:val="none" w:sz="0" w:space="0" w:color="auto"/>
                            <w:bottom w:val="none" w:sz="0" w:space="0" w:color="auto"/>
                            <w:right w:val="none" w:sz="0" w:space="0" w:color="auto"/>
                          </w:divBdr>
                          <w:divsChild>
                            <w:div w:id="1383020227">
                              <w:marLeft w:val="0"/>
                              <w:marRight w:val="0"/>
                              <w:marTop w:val="180"/>
                              <w:marBottom w:val="180"/>
                              <w:divBdr>
                                <w:top w:val="none" w:sz="0" w:space="0" w:color="auto"/>
                                <w:left w:val="none" w:sz="0" w:space="0" w:color="auto"/>
                                <w:bottom w:val="none" w:sz="0" w:space="0" w:color="auto"/>
                                <w:right w:val="none" w:sz="0" w:space="0" w:color="auto"/>
                              </w:divBdr>
                              <w:divsChild>
                                <w:div w:id="464349076">
                                  <w:marLeft w:val="0"/>
                                  <w:marRight w:val="0"/>
                                  <w:marTop w:val="0"/>
                                  <w:marBottom w:val="360"/>
                                  <w:divBdr>
                                    <w:top w:val="none" w:sz="0" w:space="0" w:color="auto"/>
                                    <w:left w:val="none" w:sz="0" w:space="0" w:color="auto"/>
                                    <w:bottom w:val="none" w:sz="0" w:space="0" w:color="auto"/>
                                    <w:right w:val="none" w:sz="0" w:space="0" w:color="auto"/>
                                  </w:divBdr>
                                  <w:divsChild>
                                    <w:div w:id="1920600896">
                                      <w:marLeft w:val="0"/>
                                      <w:marRight w:val="0"/>
                                      <w:marTop w:val="0"/>
                                      <w:marBottom w:val="0"/>
                                      <w:divBdr>
                                        <w:top w:val="none" w:sz="0" w:space="0" w:color="auto"/>
                                        <w:left w:val="none" w:sz="0" w:space="0" w:color="auto"/>
                                        <w:bottom w:val="none" w:sz="0" w:space="0" w:color="auto"/>
                                        <w:right w:val="none" w:sz="0" w:space="0" w:color="auto"/>
                                      </w:divBdr>
                                    </w:div>
                                    <w:div w:id="679091206">
                                      <w:marLeft w:val="0"/>
                                      <w:marRight w:val="0"/>
                                      <w:marTop w:val="0"/>
                                      <w:marBottom w:val="240"/>
                                      <w:divBdr>
                                        <w:top w:val="none" w:sz="0" w:space="0" w:color="auto"/>
                                        <w:left w:val="none" w:sz="0" w:space="0" w:color="auto"/>
                                        <w:bottom w:val="none" w:sz="0" w:space="0" w:color="auto"/>
                                        <w:right w:val="none" w:sz="0" w:space="0" w:color="auto"/>
                                      </w:divBdr>
                                    </w:div>
                                    <w:div w:id="564070436">
                                      <w:marLeft w:val="0"/>
                                      <w:marRight w:val="0"/>
                                      <w:marTop w:val="0"/>
                                      <w:marBottom w:val="0"/>
                                      <w:divBdr>
                                        <w:top w:val="none" w:sz="0" w:space="0" w:color="auto"/>
                                        <w:left w:val="none" w:sz="0" w:space="0" w:color="auto"/>
                                        <w:bottom w:val="none" w:sz="0" w:space="0" w:color="auto"/>
                                        <w:right w:val="none" w:sz="0" w:space="0" w:color="auto"/>
                                      </w:divBdr>
                                    </w:div>
                                    <w:div w:id="1646157525">
                                      <w:marLeft w:val="480"/>
                                      <w:marRight w:val="0"/>
                                      <w:marTop w:val="0"/>
                                      <w:marBottom w:val="0"/>
                                      <w:divBdr>
                                        <w:top w:val="none" w:sz="0" w:space="0" w:color="auto"/>
                                        <w:left w:val="none" w:sz="0" w:space="0" w:color="auto"/>
                                        <w:bottom w:val="none" w:sz="0" w:space="0" w:color="auto"/>
                                        <w:right w:val="none" w:sz="0" w:space="0" w:color="auto"/>
                                      </w:divBdr>
                                      <w:divsChild>
                                        <w:div w:id="1218395983">
                                          <w:marLeft w:val="0"/>
                                          <w:marRight w:val="0"/>
                                          <w:marTop w:val="180"/>
                                          <w:marBottom w:val="180"/>
                                          <w:divBdr>
                                            <w:top w:val="none" w:sz="0" w:space="0" w:color="auto"/>
                                            <w:left w:val="none" w:sz="0" w:space="0" w:color="auto"/>
                                            <w:bottom w:val="none" w:sz="0" w:space="0" w:color="auto"/>
                                            <w:right w:val="none" w:sz="0" w:space="0" w:color="auto"/>
                                          </w:divBdr>
                                          <w:divsChild>
                                            <w:div w:id="394016256">
                                              <w:marLeft w:val="0"/>
                                              <w:marRight w:val="0"/>
                                              <w:marTop w:val="0"/>
                                              <w:marBottom w:val="360"/>
                                              <w:divBdr>
                                                <w:top w:val="none" w:sz="0" w:space="0" w:color="auto"/>
                                                <w:left w:val="none" w:sz="0" w:space="0" w:color="auto"/>
                                                <w:bottom w:val="none" w:sz="0" w:space="0" w:color="auto"/>
                                                <w:right w:val="none" w:sz="0" w:space="0" w:color="auto"/>
                                              </w:divBdr>
                                              <w:divsChild>
                                                <w:div w:id="1109425171">
                                                  <w:marLeft w:val="0"/>
                                                  <w:marRight w:val="0"/>
                                                  <w:marTop w:val="0"/>
                                                  <w:marBottom w:val="0"/>
                                                  <w:divBdr>
                                                    <w:top w:val="none" w:sz="0" w:space="0" w:color="auto"/>
                                                    <w:left w:val="none" w:sz="0" w:space="0" w:color="auto"/>
                                                    <w:bottom w:val="none" w:sz="0" w:space="0" w:color="auto"/>
                                                    <w:right w:val="none" w:sz="0" w:space="0" w:color="auto"/>
                                                  </w:divBdr>
                                                </w:div>
                                                <w:div w:id="96947089">
                                                  <w:marLeft w:val="0"/>
                                                  <w:marRight w:val="0"/>
                                                  <w:marTop w:val="0"/>
                                                  <w:marBottom w:val="0"/>
                                                  <w:divBdr>
                                                    <w:top w:val="none" w:sz="0" w:space="0" w:color="auto"/>
                                                    <w:left w:val="none" w:sz="0" w:space="0" w:color="auto"/>
                                                    <w:bottom w:val="single" w:sz="6" w:space="0" w:color="CCCCCC"/>
                                                    <w:right w:val="none" w:sz="0" w:space="0" w:color="auto"/>
                                                  </w:divBdr>
                                                </w:div>
                                                <w:div w:id="224991178">
                                                  <w:marLeft w:val="0"/>
                                                  <w:marRight w:val="0"/>
                                                  <w:marTop w:val="0"/>
                                                  <w:marBottom w:val="0"/>
                                                  <w:divBdr>
                                                    <w:top w:val="none" w:sz="0" w:space="0" w:color="auto"/>
                                                    <w:left w:val="none" w:sz="0" w:space="0" w:color="auto"/>
                                                    <w:bottom w:val="single" w:sz="6" w:space="0" w:color="CCCCCC"/>
                                                    <w:right w:val="none" w:sz="0" w:space="0" w:color="auto"/>
                                                  </w:divBdr>
                                                </w:div>
                                                <w:div w:id="633830195">
                                                  <w:marLeft w:val="0"/>
                                                  <w:marRight w:val="0"/>
                                                  <w:marTop w:val="0"/>
                                                  <w:marBottom w:val="0"/>
                                                  <w:divBdr>
                                                    <w:top w:val="none" w:sz="0" w:space="0" w:color="auto"/>
                                                    <w:left w:val="none" w:sz="0" w:space="0" w:color="auto"/>
                                                    <w:bottom w:val="single" w:sz="6" w:space="0" w:color="CCCCCC"/>
                                                    <w:right w:val="none" w:sz="0" w:space="0" w:color="auto"/>
                                                  </w:divBdr>
                                                </w:div>
                                                <w:div w:id="2085295839">
                                                  <w:marLeft w:val="0"/>
                                                  <w:marRight w:val="0"/>
                                                  <w:marTop w:val="0"/>
                                                  <w:marBottom w:val="0"/>
                                                  <w:divBdr>
                                                    <w:top w:val="none" w:sz="0" w:space="0" w:color="auto"/>
                                                    <w:left w:val="none" w:sz="0" w:space="0" w:color="auto"/>
                                                    <w:bottom w:val="single" w:sz="6" w:space="0" w:color="CCCCCC"/>
                                                    <w:right w:val="none" w:sz="0" w:space="0" w:color="auto"/>
                                                  </w:divBdr>
                                                </w:div>
                                                <w:div w:id="1728413135">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sChild>
                                    </w:div>
                                    <w:div w:id="51122970">
                                      <w:marLeft w:val="480"/>
                                      <w:marRight w:val="0"/>
                                      <w:marTop w:val="0"/>
                                      <w:marBottom w:val="0"/>
                                      <w:divBdr>
                                        <w:top w:val="none" w:sz="0" w:space="0" w:color="auto"/>
                                        <w:left w:val="none" w:sz="0" w:space="0" w:color="auto"/>
                                        <w:bottom w:val="none" w:sz="0" w:space="0" w:color="auto"/>
                                        <w:right w:val="none" w:sz="0" w:space="0" w:color="auto"/>
                                      </w:divBdr>
                                      <w:divsChild>
                                        <w:div w:id="1735809734">
                                          <w:marLeft w:val="0"/>
                                          <w:marRight w:val="0"/>
                                          <w:marTop w:val="180"/>
                                          <w:marBottom w:val="180"/>
                                          <w:divBdr>
                                            <w:top w:val="none" w:sz="0" w:space="0" w:color="auto"/>
                                            <w:left w:val="none" w:sz="0" w:space="0" w:color="auto"/>
                                            <w:bottom w:val="none" w:sz="0" w:space="0" w:color="auto"/>
                                            <w:right w:val="none" w:sz="0" w:space="0" w:color="auto"/>
                                          </w:divBdr>
                                          <w:divsChild>
                                            <w:div w:id="745960162">
                                              <w:marLeft w:val="0"/>
                                              <w:marRight w:val="0"/>
                                              <w:marTop w:val="0"/>
                                              <w:marBottom w:val="360"/>
                                              <w:divBdr>
                                                <w:top w:val="none" w:sz="0" w:space="0" w:color="auto"/>
                                                <w:left w:val="none" w:sz="0" w:space="0" w:color="auto"/>
                                                <w:bottom w:val="none" w:sz="0" w:space="0" w:color="auto"/>
                                                <w:right w:val="none" w:sz="0" w:space="0" w:color="auto"/>
                                              </w:divBdr>
                                              <w:divsChild>
                                                <w:div w:id="1036586361">
                                                  <w:marLeft w:val="0"/>
                                                  <w:marRight w:val="0"/>
                                                  <w:marTop w:val="0"/>
                                                  <w:marBottom w:val="0"/>
                                                  <w:divBdr>
                                                    <w:top w:val="none" w:sz="0" w:space="0" w:color="auto"/>
                                                    <w:left w:val="none" w:sz="0" w:space="0" w:color="auto"/>
                                                    <w:bottom w:val="none" w:sz="0" w:space="0" w:color="auto"/>
                                                    <w:right w:val="none" w:sz="0" w:space="0" w:color="auto"/>
                                                  </w:divBdr>
                                                </w:div>
                                                <w:div w:id="1968848306">
                                                  <w:marLeft w:val="0"/>
                                                  <w:marRight w:val="0"/>
                                                  <w:marTop w:val="0"/>
                                                  <w:marBottom w:val="0"/>
                                                  <w:divBdr>
                                                    <w:top w:val="none" w:sz="0" w:space="0" w:color="auto"/>
                                                    <w:left w:val="none" w:sz="0" w:space="0" w:color="auto"/>
                                                    <w:bottom w:val="single" w:sz="6" w:space="0" w:color="CCCCCC"/>
                                                    <w:right w:val="none" w:sz="0" w:space="0" w:color="auto"/>
                                                  </w:divBdr>
                                                </w:div>
                                                <w:div w:id="1596742390">
                                                  <w:marLeft w:val="0"/>
                                                  <w:marRight w:val="0"/>
                                                  <w:marTop w:val="0"/>
                                                  <w:marBottom w:val="0"/>
                                                  <w:divBdr>
                                                    <w:top w:val="none" w:sz="0" w:space="0" w:color="auto"/>
                                                    <w:left w:val="none" w:sz="0" w:space="0" w:color="auto"/>
                                                    <w:bottom w:val="single" w:sz="6" w:space="0" w:color="CCCCCC"/>
                                                    <w:right w:val="none" w:sz="0" w:space="0" w:color="auto"/>
                                                  </w:divBdr>
                                                </w:div>
                                                <w:div w:id="1127695536">
                                                  <w:marLeft w:val="0"/>
                                                  <w:marRight w:val="0"/>
                                                  <w:marTop w:val="0"/>
                                                  <w:marBottom w:val="0"/>
                                                  <w:divBdr>
                                                    <w:top w:val="none" w:sz="0" w:space="0" w:color="auto"/>
                                                    <w:left w:val="none" w:sz="0" w:space="0" w:color="auto"/>
                                                    <w:bottom w:val="single" w:sz="6" w:space="0" w:color="CCCCCC"/>
                                                    <w:right w:val="none" w:sz="0" w:space="0" w:color="auto"/>
                                                  </w:divBdr>
                                                </w:div>
                                                <w:div w:id="830295092">
                                                  <w:marLeft w:val="0"/>
                                                  <w:marRight w:val="0"/>
                                                  <w:marTop w:val="0"/>
                                                  <w:marBottom w:val="0"/>
                                                  <w:divBdr>
                                                    <w:top w:val="none" w:sz="0" w:space="0" w:color="auto"/>
                                                    <w:left w:val="none" w:sz="0" w:space="0" w:color="auto"/>
                                                    <w:bottom w:val="single" w:sz="6" w:space="0" w:color="CCCCCC"/>
                                                    <w:right w:val="none" w:sz="0" w:space="0" w:color="auto"/>
                                                  </w:divBdr>
                                                </w:div>
                                                <w:div w:id="2111074566">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sChild>
                                    </w:div>
                                    <w:div w:id="1791049123">
                                      <w:marLeft w:val="0"/>
                                      <w:marRight w:val="0"/>
                                      <w:marTop w:val="0"/>
                                      <w:marBottom w:val="0"/>
                                      <w:divBdr>
                                        <w:top w:val="none" w:sz="0" w:space="0" w:color="auto"/>
                                        <w:left w:val="none" w:sz="0" w:space="0" w:color="auto"/>
                                        <w:bottom w:val="none" w:sz="0" w:space="0" w:color="auto"/>
                                        <w:right w:val="none" w:sz="0" w:space="0" w:color="auto"/>
                                      </w:divBdr>
                                      <w:divsChild>
                                        <w:div w:id="1800606510">
                                          <w:marLeft w:val="0"/>
                                          <w:marRight w:val="0"/>
                                          <w:marTop w:val="180"/>
                                          <w:marBottom w:val="180"/>
                                          <w:divBdr>
                                            <w:top w:val="none" w:sz="0" w:space="0" w:color="auto"/>
                                            <w:left w:val="none" w:sz="0" w:space="0" w:color="auto"/>
                                            <w:bottom w:val="none" w:sz="0" w:space="0" w:color="auto"/>
                                            <w:right w:val="none" w:sz="0" w:space="0" w:color="auto"/>
                                          </w:divBdr>
                                          <w:divsChild>
                                            <w:div w:id="1886062031">
                                              <w:marLeft w:val="0"/>
                                              <w:marRight w:val="0"/>
                                              <w:marTop w:val="0"/>
                                              <w:marBottom w:val="360"/>
                                              <w:divBdr>
                                                <w:top w:val="none" w:sz="0" w:space="0" w:color="auto"/>
                                                <w:left w:val="none" w:sz="0" w:space="0" w:color="auto"/>
                                                <w:bottom w:val="none" w:sz="0" w:space="0" w:color="auto"/>
                                                <w:right w:val="none" w:sz="0" w:space="0" w:color="auto"/>
                                              </w:divBdr>
                                              <w:divsChild>
                                                <w:div w:id="136119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201267">
                                      <w:marLeft w:val="480"/>
                                      <w:marRight w:val="0"/>
                                      <w:marTop w:val="0"/>
                                      <w:marBottom w:val="0"/>
                                      <w:divBdr>
                                        <w:top w:val="none" w:sz="0" w:space="0" w:color="auto"/>
                                        <w:left w:val="none" w:sz="0" w:space="0" w:color="auto"/>
                                        <w:bottom w:val="none" w:sz="0" w:space="0" w:color="auto"/>
                                        <w:right w:val="none" w:sz="0" w:space="0" w:color="auto"/>
                                      </w:divBdr>
                                      <w:divsChild>
                                        <w:div w:id="719212047">
                                          <w:marLeft w:val="0"/>
                                          <w:marRight w:val="0"/>
                                          <w:marTop w:val="180"/>
                                          <w:marBottom w:val="180"/>
                                          <w:divBdr>
                                            <w:top w:val="none" w:sz="0" w:space="0" w:color="auto"/>
                                            <w:left w:val="none" w:sz="0" w:space="0" w:color="auto"/>
                                            <w:bottom w:val="none" w:sz="0" w:space="0" w:color="auto"/>
                                            <w:right w:val="none" w:sz="0" w:space="0" w:color="auto"/>
                                          </w:divBdr>
                                          <w:divsChild>
                                            <w:div w:id="963853808">
                                              <w:marLeft w:val="0"/>
                                              <w:marRight w:val="0"/>
                                              <w:marTop w:val="0"/>
                                              <w:marBottom w:val="360"/>
                                              <w:divBdr>
                                                <w:top w:val="none" w:sz="0" w:space="0" w:color="auto"/>
                                                <w:left w:val="none" w:sz="0" w:space="0" w:color="auto"/>
                                                <w:bottom w:val="none" w:sz="0" w:space="0" w:color="auto"/>
                                                <w:right w:val="none" w:sz="0" w:space="0" w:color="auto"/>
                                              </w:divBdr>
                                              <w:divsChild>
                                                <w:div w:id="688067167">
                                                  <w:marLeft w:val="0"/>
                                                  <w:marRight w:val="0"/>
                                                  <w:marTop w:val="0"/>
                                                  <w:marBottom w:val="0"/>
                                                  <w:divBdr>
                                                    <w:top w:val="none" w:sz="0" w:space="0" w:color="auto"/>
                                                    <w:left w:val="none" w:sz="0" w:space="0" w:color="auto"/>
                                                    <w:bottom w:val="none" w:sz="0" w:space="0" w:color="auto"/>
                                                    <w:right w:val="none" w:sz="0" w:space="0" w:color="auto"/>
                                                  </w:divBdr>
                                                </w:div>
                                                <w:div w:id="1305965606">
                                                  <w:marLeft w:val="0"/>
                                                  <w:marRight w:val="0"/>
                                                  <w:marTop w:val="0"/>
                                                  <w:marBottom w:val="240"/>
                                                  <w:divBdr>
                                                    <w:top w:val="none" w:sz="0" w:space="0" w:color="auto"/>
                                                    <w:left w:val="none" w:sz="0" w:space="0" w:color="auto"/>
                                                    <w:bottom w:val="none" w:sz="0" w:space="0" w:color="auto"/>
                                                    <w:right w:val="none" w:sz="0" w:space="0" w:color="auto"/>
                                                  </w:divBdr>
                                                </w:div>
                                                <w:div w:id="1619876875">
                                                  <w:marLeft w:val="480"/>
                                                  <w:marRight w:val="0"/>
                                                  <w:marTop w:val="0"/>
                                                  <w:marBottom w:val="0"/>
                                                  <w:divBdr>
                                                    <w:top w:val="none" w:sz="0" w:space="0" w:color="auto"/>
                                                    <w:left w:val="none" w:sz="0" w:space="0" w:color="auto"/>
                                                    <w:bottom w:val="none" w:sz="0" w:space="0" w:color="auto"/>
                                                    <w:right w:val="none" w:sz="0" w:space="0" w:color="auto"/>
                                                  </w:divBdr>
                                                  <w:divsChild>
                                                    <w:div w:id="1886015326">
                                                      <w:marLeft w:val="0"/>
                                                      <w:marRight w:val="0"/>
                                                      <w:marTop w:val="180"/>
                                                      <w:marBottom w:val="180"/>
                                                      <w:divBdr>
                                                        <w:top w:val="none" w:sz="0" w:space="0" w:color="auto"/>
                                                        <w:left w:val="none" w:sz="0" w:space="0" w:color="auto"/>
                                                        <w:bottom w:val="none" w:sz="0" w:space="0" w:color="auto"/>
                                                        <w:right w:val="none" w:sz="0" w:space="0" w:color="auto"/>
                                                      </w:divBdr>
                                                      <w:divsChild>
                                                        <w:div w:id="276566050">
                                                          <w:marLeft w:val="0"/>
                                                          <w:marRight w:val="0"/>
                                                          <w:marTop w:val="0"/>
                                                          <w:marBottom w:val="360"/>
                                                          <w:divBdr>
                                                            <w:top w:val="none" w:sz="0" w:space="0" w:color="auto"/>
                                                            <w:left w:val="none" w:sz="0" w:space="0" w:color="auto"/>
                                                            <w:bottom w:val="none" w:sz="0" w:space="0" w:color="auto"/>
                                                            <w:right w:val="none" w:sz="0" w:space="0" w:color="auto"/>
                                                          </w:divBdr>
                                                          <w:divsChild>
                                                            <w:div w:id="2127506939">
                                                              <w:marLeft w:val="0"/>
                                                              <w:marRight w:val="0"/>
                                                              <w:marTop w:val="0"/>
                                                              <w:marBottom w:val="0"/>
                                                              <w:divBdr>
                                                                <w:top w:val="none" w:sz="0" w:space="0" w:color="auto"/>
                                                                <w:left w:val="none" w:sz="0" w:space="0" w:color="auto"/>
                                                                <w:bottom w:val="none" w:sz="0" w:space="0" w:color="auto"/>
                                                                <w:right w:val="none" w:sz="0" w:space="0" w:color="auto"/>
                                                              </w:divBdr>
                                                            </w:div>
                                                            <w:div w:id="212351937">
                                                              <w:marLeft w:val="0"/>
                                                              <w:marRight w:val="0"/>
                                                              <w:marTop w:val="0"/>
                                                              <w:marBottom w:val="240"/>
                                                              <w:divBdr>
                                                                <w:top w:val="none" w:sz="0" w:space="0" w:color="auto"/>
                                                                <w:left w:val="none" w:sz="0" w:space="0" w:color="auto"/>
                                                                <w:bottom w:val="none" w:sz="0" w:space="0" w:color="auto"/>
                                                                <w:right w:val="none" w:sz="0" w:space="0" w:color="auto"/>
                                                              </w:divBdr>
                                                            </w:div>
                                                            <w:div w:id="2088184132">
                                                              <w:marLeft w:val="0"/>
                                                              <w:marRight w:val="0"/>
                                                              <w:marTop w:val="0"/>
                                                              <w:marBottom w:val="0"/>
                                                              <w:divBdr>
                                                                <w:top w:val="none" w:sz="0" w:space="0" w:color="auto"/>
                                                                <w:left w:val="none" w:sz="0" w:space="0" w:color="auto"/>
                                                                <w:bottom w:val="none" w:sz="0" w:space="0" w:color="auto"/>
                                                                <w:right w:val="none" w:sz="0" w:space="0" w:color="auto"/>
                                                              </w:divBdr>
                                                            </w:div>
                                                            <w:div w:id="2043482225">
                                                              <w:marLeft w:val="480"/>
                                                              <w:marRight w:val="0"/>
                                                              <w:marTop w:val="0"/>
                                                              <w:marBottom w:val="0"/>
                                                              <w:divBdr>
                                                                <w:top w:val="none" w:sz="0" w:space="0" w:color="auto"/>
                                                                <w:left w:val="none" w:sz="0" w:space="0" w:color="auto"/>
                                                                <w:bottom w:val="none" w:sz="0" w:space="0" w:color="auto"/>
                                                                <w:right w:val="none" w:sz="0" w:space="0" w:color="auto"/>
                                                              </w:divBdr>
                                                              <w:divsChild>
                                                                <w:div w:id="1324696594">
                                                                  <w:marLeft w:val="0"/>
                                                                  <w:marRight w:val="0"/>
                                                                  <w:marTop w:val="180"/>
                                                                  <w:marBottom w:val="180"/>
                                                                  <w:divBdr>
                                                                    <w:top w:val="none" w:sz="0" w:space="0" w:color="auto"/>
                                                                    <w:left w:val="none" w:sz="0" w:space="0" w:color="auto"/>
                                                                    <w:bottom w:val="none" w:sz="0" w:space="0" w:color="auto"/>
                                                                    <w:right w:val="none" w:sz="0" w:space="0" w:color="auto"/>
                                                                  </w:divBdr>
                                                                  <w:divsChild>
                                                                    <w:div w:id="1245722296">
                                                                      <w:marLeft w:val="0"/>
                                                                      <w:marRight w:val="0"/>
                                                                      <w:marTop w:val="0"/>
                                                                      <w:marBottom w:val="360"/>
                                                                      <w:divBdr>
                                                                        <w:top w:val="none" w:sz="0" w:space="0" w:color="auto"/>
                                                                        <w:left w:val="none" w:sz="0" w:space="0" w:color="auto"/>
                                                                        <w:bottom w:val="none" w:sz="0" w:space="0" w:color="auto"/>
                                                                        <w:right w:val="none" w:sz="0" w:space="0" w:color="auto"/>
                                                                      </w:divBdr>
                                                                      <w:divsChild>
                                                                        <w:div w:id="1307972987">
                                                                          <w:marLeft w:val="0"/>
                                                                          <w:marRight w:val="0"/>
                                                                          <w:marTop w:val="0"/>
                                                                          <w:marBottom w:val="0"/>
                                                                          <w:divBdr>
                                                                            <w:top w:val="none" w:sz="0" w:space="0" w:color="auto"/>
                                                                            <w:left w:val="none" w:sz="0" w:space="0" w:color="auto"/>
                                                                            <w:bottom w:val="none" w:sz="0" w:space="0" w:color="auto"/>
                                                                            <w:right w:val="none" w:sz="0" w:space="0" w:color="auto"/>
                                                                          </w:divBdr>
                                                                        </w:div>
                                                                        <w:div w:id="777481066">
                                                                          <w:marLeft w:val="0"/>
                                                                          <w:marRight w:val="0"/>
                                                                          <w:marTop w:val="0"/>
                                                                          <w:marBottom w:val="0"/>
                                                                          <w:divBdr>
                                                                            <w:top w:val="none" w:sz="0" w:space="0" w:color="auto"/>
                                                                            <w:left w:val="none" w:sz="0" w:space="0" w:color="auto"/>
                                                                            <w:bottom w:val="single" w:sz="6" w:space="0" w:color="CCCCCC"/>
                                                                            <w:right w:val="none" w:sz="0" w:space="0" w:color="auto"/>
                                                                          </w:divBdr>
                                                                        </w:div>
                                                                        <w:div w:id="1723485222">
                                                                          <w:marLeft w:val="0"/>
                                                                          <w:marRight w:val="0"/>
                                                                          <w:marTop w:val="0"/>
                                                                          <w:marBottom w:val="0"/>
                                                                          <w:divBdr>
                                                                            <w:top w:val="none" w:sz="0" w:space="0" w:color="auto"/>
                                                                            <w:left w:val="none" w:sz="0" w:space="0" w:color="auto"/>
                                                                            <w:bottom w:val="single" w:sz="6" w:space="0" w:color="CCCCCC"/>
                                                                            <w:right w:val="none" w:sz="0" w:space="0" w:color="auto"/>
                                                                          </w:divBdr>
                                                                        </w:div>
                                                                        <w:div w:id="1797286721">
                                                                          <w:marLeft w:val="0"/>
                                                                          <w:marRight w:val="0"/>
                                                                          <w:marTop w:val="0"/>
                                                                          <w:marBottom w:val="0"/>
                                                                          <w:divBdr>
                                                                            <w:top w:val="none" w:sz="0" w:space="0" w:color="auto"/>
                                                                            <w:left w:val="none" w:sz="0" w:space="0" w:color="auto"/>
                                                                            <w:bottom w:val="single" w:sz="6" w:space="0" w:color="CCCCCC"/>
                                                                            <w:right w:val="none" w:sz="0" w:space="0" w:color="auto"/>
                                                                          </w:divBdr>
                                                                        </w:div>
                                                                        <w:div w:id="1251697882">
                                                                          <w:marLeft w:val="0"/>
                                                                          <w:marRight w:val="0"/>
                                                                          <w:marTop w:val="0"/>
                                                                          <w:marBottom w:val="0"/>
                                                                          <w:divBdr>
                                                                            <w:top w:val="none" w:sz="0" w:space="0" w:color="auto"/>
                                                                            <w:left w:val="none" w:sz="0" w:space="0" w:color="auto"/>
                                                                            <w:bottom w:val="single" w:sz="6" w:space="0" w:color="CCCCCC"/>
                                                                            <w:right w:val="none" w:sz="0" w:space="0" w:color="auto"/>
                                                                          </w:divBdr>
                                                                        </w:div>
                                                                        <w:div w:id="578755554">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sChild>
                                                            </w:div>
                                                            <w:div w:id="1917863060">
                                                              <w:marLeft w:val="480"/>
                                                              <w:marRight w:val="0"/>
                                                              <w:marTop w:val="0"/>
                                                              <w:marBottom w:val="0"/>
                                                              <w:divBdr>
                                                                <w:top w:val="none" w:sz="0" w:space="0" w:color="auto"/>
                                                                <w:left w:val="none" w:sz="0" w:space="0" w:color="auto"/>
                                                                <w:bottom w:val="none" w:sz="0" w:space="0" w:color="auto"/>
                                                                <w:right w:val="none" w:sz="0" w:space="0" w:color="auto"/>
                                                              </w:divBdr>
                                                              <w:divsChild>
                                                                <w:div w:id="629170896">
                                                                  <w:marLeft w:val="0"/>
                                                                  <w:marRight w:val="0"/>
                                                                  <w:marTop w:val="180"/>
                                                                  <w:marBottom w:val="180"/>
                                                                  <w:divBdr>
                                                                    <w:top w:val="none" w:sz="0" w:space="0" w:color="auto"/>
                                                                    <w:left w:val="none" w:sz="0" w:space="0" w:color="auto"/>
                                                                    <w:bottom w:val="none" w:sz="0" w:space="0" w:color="auto"/>
                                                                    <w:right w:val="none" w:sz="0" w:space="0" w:color="auto"/>
                                                                  </w:divBdr>
                                                                  <w:divsChild>
                                                                    <w:div w:id="1704287883">
                                                                      <w:marLeft w:val="0"/>
                                                                      <w:marRight w:val="0"/>
                                                                      <w:marTop w:val="0"/>
                                                                      <w:marBottom w:val="360"/>
                                                                      <w:divBdr>
                                                                        <w:top w:val="none" w:sz="0" w:space="0" w:color="auto"/>
                                                                        <w:left w:val="none" w:sz="0" w:space="0" w:color="auto"/>
                                                                        <w:bottom w:val="none" w:sz="0" w:space="0" w:color="auto"/>
                                                                        <w:right w:val="none" w:sz="0" w:space="0" w:color="auto"/>
                                                                      </w:divBdr>
                                                                      <w:divsChild>
                                                                        <w:div w:id="1117063837">
                                                                          <w:marLeft w:val="0"/>
                                                                          <w:marRight w:val="0"/>
                                                                          <w:marTop w:val="0"/>
                                                                          <w:marBottom w:val="0"/>
                                                                          <w:divBdr>
                                                                            <w:top w:val="none" w:sz="0" w:space="0" w:color="auto"/>
                                                                            <w:left w:val="none" w:sz="0" w:space="0" w:color="auto"/>
                                                                            <w:bottom w:val="none" w:sz="0" w:space="0" w:color="auto"/>
                                                                            <w:right w:val="none" w:sz="0" w:space="0" w:color="auto"/>
                                                                          </w:divBdr>
                                                                        </w:div>
                                                                        <w:div w:id="708840335">
                                                                          <w:marLeft w:val="0"/>
                                                                          <w:marRight w:val="0"/>
                                                                          <w:marTop w:val="0"/>
                                                                          <w:marBottom w:val="240"/>
                                                                          <w:divBdr>
                                                                            <w:top w:val="none" w:sz="0" w:space="0" w:color="auto"/>
                                                                            <w:left w:val="none" w:sz="0" w:space="0" w:color="auto"/>
                                                                            <w:bottom w:val="none" w:sz="0" w:space="0" w:color="auto"/>
                                                                            <w:right w:val="none" w:sz="0" w:space="0" w:color="auto"/>
                                                                          </w:divBdr>
                                                                        </w:div>
                                                                        <w:div w:id="166093855">
                                                                          <w:marLeft w:val="0"/>
                                                                          <w:marRight w:val="0"/>
                                                                          <w:marTop w:val="0"/>
                                                                          <w:marBottom w:val="0"/>
                                                                          <w:divBdr>
                                                                            <w:top w:val="none" w:sz="0" w:space="0" w:color="auto"/>
                                                                            <w:left w:val="none" w:sz="0" w:space="0" w:color="auto"/>
                                                                            <w:bottom w:val="none" w:sz="0" w:space="0" w:color="auto"/>
                                                                            <w:right w:val="none" w:sz="0" w:space="0" w:color="auto"/>
                                                                          </w:divBdr>
                                                                        </w:div>
                                                                        <w:div w:id="643432864">
                                                                          <w:marLeft w:val="480"/>
                                                                          <w:marRight w:val="0"/>
                                                                          <w:marTop w:val="0"/>
                                                                          <w:marBottom w:val="0"/>
                                                                          <w:divBdr>
                                                                            <w:top w:val="none" w:sz="0" w:space="0" w:color="auto"/>
                                                                            <w:left w:val="none" w:sz="0" w:space="0" w:color="auto"/>
                                                                            <w:bottom w:val="none" w:sz="0" w:space="0" w:color="auto"/>
                                                                            <w:right w:val="none" w:sz="0" w:space="0" w:color="auto"/>
                                                                          </w:divBdr>
                                                                          <w:divsChild>
                                                                            <w:div w:id="272057086">
                                                                              <w:marLeft w:val="0"/>
                                                                              <w:marRight w:val="0"/>
                                                                              <w:marTop w:val="180"/>
                                                                              <w:marBottom w:val="180"/>
                                                                              <w:divBdr>
                                                                                <w:top w:val="none" w:sz="0" w:space="0" w:color="auto"/>
                                                                                <w:left w:val="none" w:sz="0" w:space="0" w:color="auto"/>
                                                                                <w:bottom w:val="none" w:sz="0" w:space="0" w:color="auto"/>
                                                                                <w:right w:val="none" w:sz="0" w:space="0" w:color="auto"/>
                                                                              </w:divBdr>
                                                                              <w:divsChild>
                                                                                <w:div w:id="1838299053">
                                                                                  <w:marLeft w:val="0"/>
                                                                                  <w:marRight w:val="0"/>
                                                                                  <w:marTop w:val="0"/>
                                                                                  <w:marBottom w:val="360"/>
                                                                                  <w:divBdr>
                                                                                    <w:top w:val="none" w:sz="0" w:space="0" w:color="auto"/>
                                                                                    <w:left w:val="none" w:sz="0" w:space="0" w:color="auto"/>
                                                                                    <w:bottom w:val="none" w:sz="0" w:space="0" w:color="auto"/>
                                                                                    <w:right w:val="none" w:sz="0" w:space="0" w:color="auto"/>
                                                                                  </w:divBdr>
                                                                                  <w:divsChild>
                                                                                    <w:div w:id="1557082358">
                                                                                      <w:marLeft w:val="0"/>
                                                                                      <w:marRight w:val="0"/>
                                                                                      <w:marTop w:val="0"/>
                                                                                      <w:marBottom w:val="0"/>
                                                                                      <w:divBdr>
                                                                                        <w:top w:val="none" w:sz="0" w:space="0" w:color="auto"/>
                                                                                        <w:left w:val="none" w:sz="0" w:space="0" w:color="auto"/>
                                                                                        <w:bottom w:val="none" w:sz="0" w:space="0" w:color="auto"/>
                                                                                        <w:right w:val="none" w:sz="0" w:space="0" w:color="auto"/>
                                                                                      </w:divBdr>
                                                                                    </w:div>
                                                                                    <w:div w:id="1573151345">
                                                                                      <w:marLeft w:val="0"/>
                                                                                      <w:marRight w:val="0"/>
                                                                                      <w:marTop w:val="0"/>
                                                                                      <w:marBottom w:val="240"/>
                                                                                      <w:divBdr>
                                                                                        <w:top w:val="none" w:sz="0" w:space="0" w:color="auto"/>
                                                                                        <w:left w:val="none" w:sz="0" w:space="0" w:color="auto"/>
                                                                                        <w:bottom w:val="none" w:sz="0" w:space="0" w:color="auto"/>
                                                                                        <w:right w:val="none" w:sz="0" w:space="0" w:color="auto"/>
                                                                                      </w:divBdr>
                                                                                    </w:div>
                                                                                    <w:div w:id="1087581555">
                                                                                      <w:marLeft w:val="0"/>
                                                                                      <w:marRight w:val="0"/>
                                                                                      <w:marTop w:val="0"/>
                                                                                      <w:marBottom w:val="0"/>
                                                                                      <w:divBdr>
                                                                                        <w:top w:val="none" w:sz="0" w:space="0" w:color="auto"/>
                                                                                        <w:left w:val="none" w:sz="0" w:space="0" w:color="auto"/>
                                                                                        <w:bottom w:val="none" w:sz="0" w:space="0" w:color="auto"/>
                                                                                        <w:right w:val="none" w:sz="0" w:space="0" w:color="auto"/>
                                                                                      </w:divBdr>
                                                                                    </w:div>
                                                                                    <w:div w:id="409809854">
                                                                                      <w:marLeft w:val="480"/>
                                                                                      <w:marRight w:val="0"/>
                                                                                      <w:marTop w:val="0"/>
                                                                                      <w:marBottom w:val="0"/>
                                                                                      <w:divBdr>
                                                                                        <w:top w:val="none" w:sz="0" w:space="0" w:color="auto"/>
                                                                                        <w:left w:val="none" w:sz="0" w:space="0" w:color="auto"/>
                                                                                        <w:bottom w:val="none" w:sz="0" w:space="0" w:color="auto"/>
                                                                                        <w:right w:val="none" w:sz="0" w:space="0" w:color="auto"/>
                                                                                      </w:divBdr>
                                                                                      <w:divsChild>
                                                                                        <w:div w:id="1539121478">
                                                                                          <w:marLeft w:val="0"/>
                                                                                          <w:marRight w:val="0"/>
                                                                                          <w:marTop w:val="180"/>
                                                                                          <w:marBottom w:val="180"/>
                                                                                          <w:divBdr>
                                                                                            <w:top w:val="none" w:sz="0" w:space="0" w:color="auto"/>
                                                                                            <w:left w:val="none" w:sz="0" w:space="0" w:color="auto"/>
                                                                                            <w:bottom w:val="none" w:sz="0" w:space="0" w:color="auto"/>
                                                                                            <w:right w:val="none" w:sz="0" w:space="0" w:color="auto"/>
                                                                                          </w:divBdr>
                                                                                          <w:divsChild>
                                                                                            <w:div w:id="23095232">
                                                                                              <w:marLeft w:val="0"/>
                                                                                              <w:marRight w:val="0"/>
                                                                                              <w:marTop w:val="0"/>
                                                                                              <w:marBottom w:val="360"/>
                                                                                              <w:divBdr>
                                                                                                <w:top w:val="none" w:sz="0" w:space="0" w:color="auto"/>
                                                                                                <w:left w:val="none" w:sz="0" w:space="0" w:color="auto"/>
                                                                                                <w:bottom w:val="none" w:sz="0" w:space="0" w:color="auto"/>
                                                                                                <w:right w:val="none" w:sz="0" w:space="0" w:color="auto"/>
                                                                                              </w:divBdr>
                                                                                              <w:divsChild>
                                                                                                <w:div w:id="2052025265">
                                                                                                  <w:marLeft w:val="0"/>
                                                                                                  <w:marRight w:val="0"/>
                                                                                                  <w:marTop w:val="0"/>
                                                                                                  <w:marBottom w:val="0"/>
                                                                                                  <w:divBdr>
                                                                                                    <w:top w:val="none" w:sz="0" w:space="0" w:color="auto"/>
                                                                                                    <w:left w:val="none" w:sz="0" w:space="0" w:color="auto"/>
                                                                                                    <w:bottom w:val="none" w:sz="0" w:space="0" w:color="auto"/>
                                                                                                    <w:right w:val="none" w:sz="0" w:space="0" w:color="auto"/>
                                                                                                  </w:divBdr>
                                                                                                </w:div>
                                                                                                <w:div w:id="523399490">
                                                                                                  <w:marLeft w:val="0"/>
                                                                                                  <w:marRight w:val="0"/>
                                                                                                  <w:marTop w:val="0"/>
                                                                                                  <w:marBottom w:val="0"/>
                                                                                                  <w:divBdr>
                                                                                                    <w:top w:val="none" w:sz="0" w:space="0" w:color="auto"/>
                                                                                                    <w:left w:val="none" w:sz="0" w:space="0" w:color="auto"/>
                                                                                                    <w:bottom w:val="single" w:sz="6" w:space="0" w:color="CCCCCC"/>
                                                                                                    <w:right w:val="none" w:sz="0" w:space="0" w:color="auto"/>
                                                                                                  </w:divBdr>
                                                                                                </w:div>
                                                                                                <w:div w:id="657030249">
                                                                                                  <w:marLeft w:val="0"/>
                                                                                                  <w:marRight w:val="0"/>
                                                                                                  <w:marTop w:val="0"/>
                                                                                                  <w:marBottom w:val="0"/>
                                                                                                  <w:divBdr>
                                                                                                    <w:top w:val="none" w:sz="0" w:space="0" w:color="auto"/>
                                                                                                    <w:left w:val="none" w:sz="0" w:space="0" w:color="auto"/>
                                                                                                    <w:bottom w:val="single" w:sz="6" w:space="0" w:color="CCCCCC"/>
                                                                                                    <w:right w:val="none" w:sz="0" w:space="0" w:color="auto"/>
                                                                                                  </w:divBdr>
                                                                                                </w:div>
                                                                                                <w:div w:id="2107722455">
                                                                                                  <w:marLeft w:val="0"/>
                                                                                                  <w:marRight w:val="0"/>
                                                                                                  <w:marTop w:val="0"/>
                                                                                                  <w:marBottom w:val="0"/>
                                                                                                  <w:divBdr>
                                                                                                    <w:top w:val="none" w:sz="0" w:space="0" w:color="auto"/>
                                                                                                    <w:left w:val="none" w:sz="0" w:space="0" w:color="auto"/>
                                                                                                    <w:bottom w:val="single" w:sz="6" w:space="0" w:color="CCCCCC"/>
                                                                                                    <w:right w:val="none" w:sz="0" w:space="0" w:color="auto"/>
                                                                                                  </w:divBdr>
                                                                                                </w:div>
                                                                                                <w:div w:id="1023704853">
                                                                                                  <w:marLeft w:val="0"/>
                                                                                                  <w:marRight w:val="0"/>
                                                                                                  <w:marTop w:val="0"/>
                                                                                                  <w:marBottom w:val="0"/>
                                                                                                  <w:divBdr>
                                                                                                    <w:top w:val="none" w:sz="0" w:space="0" w:color="auto"/>
                                                                                                    <w:left w:val="none" w:sz="0" w:space="0" w:color="auto"/>
                                                                                                    <w:bottom w:val="single" w:sz="6" w:space="0" w:color="CCCCCC"/>
                                                                                                    <w:right w:val="none" w:sz="0" w:space="0" w:color="auto"/>
                                                                                                  </w:divBdr>
                                                                                                </w:div>
                                                                                                <w:div w:id="103770226">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sChild>
                                                                                    </w:div>
                                                                                    <w:div w:id="2088503102">
                                                                                      <w:marLeft w:val="0"/>
                                                                                      <w:marRight w:val="0"/>
                                                                                      <w:marTop w:val="0"/>
                                                                                      <w:marBottom w:val="0"/>
                                                                                      <w:divBdr>
                                                                                        <w:top w:val="single" w:sz="6" w:space="0" w:color="DDDDDD"/>
                                                                                        <w:left w:val="none" w:sz="0" w:space="0" w:color="auto"/>
                                                                                        <w:bottom w:val="none" w:sz="0" w:space="0" w:color="auto"/>
                                                                                        <w:right w:val="none" w:sz="0" w:space="0" w:color="auto"/>
                                                                                      </w:divBdr>
                                                                                      <w:divsChild>
                                                                                        <w:div w:id="1701318357">
                                                                                          <w:marLeft w:val="0"/>
                                                                                          <w:marRight w:val="0"/>
                                                                                          <w:marTop w:val="0"/>
                                                                                          <w:marBottom w:val="0"/>
                                                                                          <w:divBdr>
                                                                                            <w:top w:val="none" w:sz="0" w:space="0" w:color="auto"/>
                                                                                            <w:left w:val="none" w:sz="0" w:space="0" w:color="auto"/>
                                                                                            <w:bottom w:val="none" w:sz="0" w:space="0" w:color="auto"/>
                                                                                            <w:right w:val="none" w:sz="0" w:space="0" w:color="auto"/>
                                                                                          </w:divBdr>
                                                                                          <w:divsChild>
                                                                                            <w:div w:id="1161313697">
                                                                                              <w:marLeft w:val="0"/>
                                                                                              <w:marRight w:val="0"/>
                                                                                              <w:marTop w:val="0"/>
                                                                                              <w:marBottom w:val="0"/>
                                                                                              <w:divBdr>
                                                                                                <w:top w:val="none" w:sz="0" w:space="0" w:color="auto"/>
                                                                                                <w:left w:val="none" w:sz="0" w:space="0" w:color="auto"/>
                                                                                                <w:bottom w:val="none" w:sz="0" w:space="0" w:color="auto"/>
                                                                                                <w:right w:val="none" w:sz="0" w:space="0" w:color="auto"/>
                                                                                              </w:divBdr>
                                                                                              <w:divsChild>
                                                                                                <w:div w:id="910771224">
                                                                                                  <w:marLeft w:val="0"/>
                                                                                                  <w:marRight w:val="0"/>
                                                                                                  <w:marTop w:val="0"/>
                                                                                                  <w:marBottom w:val="0"/>
                                                                                                  <w:divBdr>
                                                                                                    <w:top w:val="none" w:sz="0" w:space="0" w:color="auto"/>
                                                                                                    <w:left w:val="none" w:sz="0" w:space="0" w:color="auto"/>
                                                                                                    <w:bottom w:val="none" w:sz="0" w:space="0" w:color="auto"/>
                                                                                                    <w:right w:val="none" w:sz="0" w:space="0" w:color="auto"/>
                                                                                                  </w:divBdr>
                                                                                                  <w:divsChild>
                                                                                                    <w:div w:id="1361125580">
                                                                                                      <w:marLeft w:val="0"/>
                                                                                                      <w:marRight w:val="0"/>
                                                                                                      <w:marTop w:val="0"/>
                                                                                                      <w:marBottom w:val="0"/>
                                                                                                      <w:divBdr>
                                                                                                        <w:top w:val="none" w:sz="0" w:space="0" w:color="auto"/>
                                                                                                        <w:left w:val="none" w:sz="0" w:space="0" w:color="auto"/>
                                                                                                        <w:bottom w:val="none" w:sz="0" w:space="0" w:color="auto"/>
                                                                                                        <w:right w:val="none" w:sz="0" w:space="0" w:color="auto"/>
                                                                                                      </w:divBdr>
                                                                                                    </w:div>
                                                                                                  </w:divsChild>
                                                                                                </w:div>
                                                                                                <w:div w:id="196492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10695008">
      <w:bodyDiv w:val="1"/>
      <w:marLeft w:val="0"/>
      <w:marRight w:val="0"/>
      <w:marTop w:val="0"/>
      <w:marBottom w:val="0"/>
      <w:divBdr>
        <w:top w:val="none" w:sz="0" w:space="0" w:color="auto"/>
        <w:left w:val="none" w:sz="0" w:space="0" w:color="auto"/>
        <w:bottom w:val="none" w:sz="0" w:space="0" w:color="auto"/>
        <w:right w:val="none" w:sz="0" w:space="0" w:color="auto"/>
      </w:divBdr>
      <w:divsChild>
        <w:div w:id="632251097">
          <w:marLeft w:val="0"/>
          <w:marRight w:val="0"/>
          <w:marTop w:val="0"/>
          <w:marBottom w:val="0"/>
          <w:divBdr>
            <w:top w:val="none" w:sz="0" w:space="0" w:color="auto"/>
            <w:left w:val="none" w:sz="0" w:space="0" w:color="auto"/>
            <w:bottom w:val="none" w:sz="0" w:space="0" w:color="auto"/>
            <w:right w:val="none" w:sz="0" w:space="0" w:color="auto"/>
          </w:divBdr>
        </w:div>
      </w:divsChild>
    </w:div>
    <w:div w:id="1065759927">
      <w:bodyDiv w:val="1"/>
      <w:marLeft w:val="0"/>
      <w:marRight w:val="0"/>
      <w:marTop w:val="0"/>
      <w:marBottom w:val="0"/>
      <w:divBdr>
        <w:top w:val="none" w:sz="0" w:space="0" w:color="auto"/>
        <w:left w:val="none" w:sz="0" w:space="0" w:color="auto"/>
        <w:bottom w:val="none" w:sz="0" w:space="0" w:color="auto"/>
        <w:right w:val="none" w:sz="0" w:space="0" w:color="auto"/>
      </w:divBdr>
    </w:div>
    <w:div w:id="1151672198">
      <w:bodyDiv w:val="1"/>
      <w:marLeft w:val="0"/>
      <w:marRight w:val="0"/>
      <w:marTop w:val="0"/>
      <w:marBottom w:val="0"/>
      <w:divBdr>
        <w:top w:val="none" w:sz="0" w:space="0" w:color="auto"/>
        <w:left w:val="none" w:sz="0" w:space="0" w:color="auto"/>
        <w:bottom w:val="none" w:sz="0" w:space="0" w:color="auto"/>
        <w:right w:val="none" w:sz="0" w:space="0" w:color="auto"/>
      </w:divBdr>
      <w:divsChild>
        <w:div w:id="1450276894">
          <w:marLeft w:val="0"/>
          <w:marRight w:val="0"/>
          <w:marTop w:val="0"/>
          <w:marBottom w:val="0"/>
          <w:divBdr>
            <w:top w:val="none" w:sz="0" w:space="0" w:color="auto"/>
            <w:left w:val="none" w:sz="0" w:space="0" w:color="auto"/>
            <w:bottom w:val="none" w:sz="0" w:space="0" w:color="auto"/>
            <w:right w:val="none" w:sz="0" w:space="0" w:color="auto"/>
          </w:divBdr>
          <w:divsChild>
            <w:div w:id="612202059">
              <w:marLeft w:val="0"/>
              <w:marRight w:val="0"/>
              <w:marTop w:val="0"/>
              <w:marBottom w:val="0"/>
              <w:divBdr>
                <w:top w:val="none" w:sz="0" w:space="0" w:color="auto"/>
                <w:left w:val="none" w:sz="0" w:space="0" w:color="auto"/>
                <w:bottom w:val="none" w:sz="0" w:space="0" w:color="auto"/>
                <w:right w:val="none" w:sz="0" w:space="0" w:color="auto"/>
              </w:divBdr>
              <w:divsChild>
                <w:div w:id="1377511694">
                  <w:marLeft w:val="0"/>
                  <w:marRight w:val="0"/>
                  <w:marTop w:val="0"/>
                  <w:marBottom w:val="0"/>
                  <w:divBdr>
                    <w:top w:val="none" w:sz="0" w:space="0" w:color="auto"/>
                    <w:left w:val="none" w:sz="0" w:space="0" w:color="auto"/>
                    <w:bottom w:val="none" w:sz="0" w:space="0" w:color="auto"/>
                    <w:right w:val="none" w:sz="0" w:space="0" w:color="auto"/>
                  </w:divBdr>
                  <w:divsChild>
                    <w:div w:id="124814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295293">
      <w:bodyDiv w:val="1"/>
      <w:marLeft w:val="0"/>
      <w:marRight w:val="0"/>
      <w:marTop w:val="0"/>
      <w:marBottom w:val="0"/>
      <w:divBdr>
        <w:top w:val="none" w:sz="0" w:space="0" w:color="auto"/>
        <w:left w:val="none" w:sz="0" w:space="0" w:color="auto"/>
        <w:bottom w:val="none" w:sz="0" w:space="0" w:color="auto"/>
        <w:right w:val="none" w:sz="0" w:space="0" w:color="auto"/>
      </w:divBdr>
      <w:divsChild>
        <w:div w:id="502401230">
          <w:marLeft w:val="0"/>
          <w:marRight w:val="0"/>
          <w:marTop w:val="0"/>
          <w:marBottom w:val="0"/>
          <w:divBdr>
            <w:top w:val="none" w:sz="0" w:space="0" w:color="auto"/>
            <w:left w:val="none" w:sz="0" w:space="0" w:color="auto"/>
            <w:bottom w:val="none" w:sz="0" w:space="0" w:color="auto"/>
            <w:right w:val="none" w:sz="0" w:space="0" w:color="auto"/>
          </w:divBdr>
        </w:div>
      </w:divsChild>
    </w:div>
    <w:div w:id="1441530812">
      <w:bodyDiv w:val="1"/>
      <w:marLeft w:val="0"/>
      <w:marRight w:val="0"/>
      <w:marTop w:val="0"/>
      <w:marBottom w:val="0"/>
      <w:divBdr>
        <w:top w:val="none" w:sz="0" w:space="0" w:color="auto"/>
        <w:left w:val="none" w:sz="0" w:space="0" w:color="auto"/>
        <w:bottom w:val="none" w:sz="0" w:space="0" w:color="auto"/>
        <w:right w:val="none" w:sz="0" w:space="0" w:color="auto"/>
      </w:divBdr>
      <w:divsChild>
        <w:div w:id="1981685971">
          <w:marLeft w:val="0"/>
          <w:marRight w:val="0"/>
          <w:marTop w:val="0"/>
          <w:marBottom w:val="0"/>
          <w:divBdr>
            <w:top w:val="none" w:sz="0" w:space="0" w:color="auto"/>
            <w:left w:val="none" w:sz="0" w:space="0" w:color="auto"/>
            <w:bottom w:val="none" w:sz="0" w:space="0" w:color="auto"/>
            <w:right w:val="none" w:sz="0" w:space="0" w:color="auto"/>
          </w:divBdr>
          <w:divsChild>
            <w:div w:id="1350906403">
              <w:marLeft w:val="0"/>
              <w:marRight w:val="0"/>
              <w:marTop w:val="0"/>
              <w:marBottom w:val="0"/>
              <w:divBdr>
                <w:top w:val="none" w:sz="0" w:space="0" w:color="auto"/>
                <w:left w:val="none" w:sz="0" w:space="0" w:color="auto"/>
                <w:bottom w:val="none" w:sz="0" w:space="0" w:color="auto"/>
                <w:right w:val="none" w:sz="0" w:space="0" w:color="auto"/>
              </w:divBdr>
              <w:divsChild>
                <w:div w:id="56827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802606">
      <w:bodyDiv w:val="1"/>
      <w:marLeft w:val="0"/>
      <w:marRight w:val="0"/>
      <w:marTop w:val="0"/>
      <w:marBottom w:val="0"/>
      <w:divBdr>
        <w:top w:val="none" w:sz="0" w:space="0" w:color="auto"/>
        <w:left w:val="none" w:sz="0" w:space="0" w:color="auto"/>
        <w:bottom w:val="none" w:sz="0" w:space="0" w:color="auto"/>
        <w:right w:val="none" w:sz="0" w:space="0" w:color="auto"/>
      </w:divBdr>
      <w:divsChild>
        <w:div w:id="1494102078">
          <w:marLeft w:val="0"/>
          <w:marRight w:val="0"/>
          <w:marTop w:val="0"/>
          <w:marBottom w:val="0"/>
          <w:divBdr>
            <w:top w:val="none" w:sz="0" w:space="0" w:color="auto"/>
            <w:left w:val="none" w:sz="0" w:space="0" w:color="auto"/>
            <w:bottom w:val="none" w:sz="0" w:space="0" w:color="auto"/>
            <w:right w:val="none" w:sz="0" w:space="0" w:color="auto"/>
          </w:divBdr>
          <w:divsChild>
            <w:div w:id="2023780205">
              <w:marLeft w:val="0"/>
              <w:marRight w:val="0"/>
              <w:marTop w:val="0"/>
              <w:marBottom w:val="0"/>
              <w:divBdr>
                <w:top w:val="none" w:sz="0" w:space="0" w:color="auto"/>
                <w:left w:val="none" w:sz="0" w:space="0" w:color="auto"/>
                <w:bottom w:val="none" w:sz="0" w:space="0" w:color="auto"/>
                <w:right w:val="none" w:sz="0" w:space="0" w:color="auto"/>
              </w:divBdr>
              <w:divsChild>
                <w:div w:id="45644808">
                  <w:marLeft w:val="0"/>
                  <w:marRight w:val="0"/>
                  <w:marTop w:val="0"/>
                  <w:marBottom w:val="0"/>
                  <w:divBdr>
                    <w:top w:val="none" w:sz="0" w:space="0" w:color="auto"/>
                    <w:left w:val="none" w:sz="0" w:space="0" w:color="auto"/>
                    <w:bottom w:val="none" w:sz="0" w:space="0" w:color="auto"/>
                    <w:right w:val="none" w:sz="0" w:space="0" w:color="auto"/>
                  </w:divBdr>
                  <w:divsChild>
                    <w:div w:id="55551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016661">
      <w:bodyDiv w:val="1"/>
      <w:marLeft w:val="0"/>
      <w:marRight w:val="0"/>
      <w:marTop w:val="0"/>
      <w:marBottom w:val="0"/>
      <w:divBdr>
        <w:top w:val="none" w:sz="0" w:space="0" w:color="auto"/>
        <w:left w:val="none" w:sz="0" w:space="0" w:color="auto"/>
        <w:bottom w:val="none" w:sz="0" w:space="0" w:color="auto"/>
        <w:right w:val="none" w:sz="0" w:space="0" w:color="auto"/>
      </w:divBdr>
      <w:divsChild>
        <w:div w:id="781190567">
          <w:marLeft w:val="0"/>
          <w:marRight w:val="0"/>
          <w:marTop w:val="0"/>
          <w:marBottom w:val="0"/>
          <w:divBdr>
            <w:top w:val="none" w:sz="0" w:space="0" w:color="auto"/>
            <w:left w:val="none" w:sz="0" w:space="0" w:color="auto"/>
            <w:bottom w:val="none" w:sz="0" w:space="0" w:color="auto"/>
            <w:right w:val="none" w:sz="0" w:space="0" w:color="auto"/>
          </w:divBdr>
        </w:div>
      </w:divsChild>
    </w:div>
    <w:div w:id="1557621463">
      <w:bodyDiv w:val="1"/>
      <w:marLeft w:val="0"/>
      <w:marRight w:val="0"/>
      <w:marTop w:val="0"/>
      <w:marBottom w:val="0"/>
      <w:divBdr>
        <w:top w:val="none" w:sz="0" w:space="0" w:color="auto"/>
        <w:left w:val="none" w:sz="0" w:space="0" w:color="auto"/>
        <w:bottom w:val="none" w:sz="0" w:space="0" w:color="auto"/>
        <w:right w:val="none" w:sz="0" w:space="0" w:color="auto"/>
      </w:divBdr>
      <w:divsChild>
        <w:div w:id="2023314473">
          <w:marLeft w:val="0"/>
          <w:marRight w:val="0"/>
          <w:marTop w:val="0"/>
          <w:marBottom w:val="0"/>
          <w:divBdr>
            <w:top w:val="none" w:sz="0" w:space="0" w:color="auto"/>
            <w:left w:val="none" w:sz="0" w:space="0" w:color="auto"/>
            <w:bottom w:val="none" w:sz="0" w:space="0" w:color="auto"/>
            <w:right w:val="none" w:sz="0" w:space="0" w:color="auto"/>
          </w:divBdr>
        </w:div>
      </w:divsChild>
    </w:div>
    <w:div w:id="1635064685">
      <w:bodyDiv w:val="1"/>
      <w:marLeft w:val="0"/>
      <w:marRight w:val="0"/>
      <w:marTop w:val="0"/>
      <w:marBottom w:val="0"/>
      <w:divBdr>
        <w:top w:val="none" w:sz="0" w:space="0" w:color="auto"/>
        <w:left w:val="none" w:sz="0" w:space="0" w:color="auto"/>
        <w:bottom w:val="none" w:sz="0" w:space="0" w:color="auto"/>
        <w:right w:val="none" w:sz="0" w:space="0" w:color="auto"/>
      </w:divBdr>
    </w:div>
    <w:div w:id="1750879629">
      <w:bodyDiv w:val="1"/>
      <w:marLeft w:val="0"/>
      <w:marRight w:val="0"/>
      <w:marTop w:val="0"/>
      <w:marBottom w:val="0"/>
      <w:divBdr>
        <w:top w:val="none" w:sz="0" w:space="0" w:color="auto"/>
        <w:left w:val="none" w:sz="0" w:space="0" w:color="auto"/>
        <w:bottom w:val="none" w:sz="0" w:space="0" w:color="auto"/>
        <w:right w:val="none" w:sz="0" w:space="0" w:color="auto"/>
      </w:divBdr>
    </w:div>
    <w:div w:id="1891766539">
      <w:bodyDiv w:val="1"/>
      <w:marLeft w:val="0"/>
      <w:marRight w:val="0"/>
      <w:marTop w:val="0"/>
      <w:marBottom w:val="0"/>
      <w:divBdr>
        <w:top w:val="none" w:sz="0" w:space="0" w:color="auto"/>
        <w:left w:val="none" w:sz="0" w:space="0" w:color="auto"/>
        <w:bottom w:val="none" w:sz="0" w:space="0" w:color="auto"/>
        <w:right w:val="none" w:sz="0" w:space="0" w:color="auto"/>
      </w:divBdr>
      <w:divsChild>
        <w:div w:id="616568309">
          <w:marLeft w:val="0"/>
          <w:marRight w:val="0"/>
          <w:marTop w:val="0"/>
          <w:marBottom w:val="0"/>
          <w:divBdr>
            <w:top w:val="none" w:sz="0" w:space="0" w:color="auto"/>
            <w:left w:val="none" w:sz="0" w:space="0" w:color="auto"/>
            <w:bottom w:val="none" w:sz="0" w:space="0" w:color="auto"/>
            <w:right w:val="none" w:sz="0" w:space="0" w:color="auto"/>
          </w:divBdr>
          <w:divsChild>
            <w:div w:id="692999628">
              <w:marLeft w:val="0"/>
              <w:marRight w:val="0"/>
              <w:marTop w:val="0"/>
              <w:marBottom w:val="0"/>
              <w:divBdr>
                <w:top w:val="none" w:sz="0" w:space="0" w:color="auto"/>
                <w:left w:val="none" w:sz="0" w:space="0" w:color="auto"/>
                <w:bottom w:val="none" w:sz="0" w:space="0" w:color="auto"/>
                <w:right w:val="none" w:sz="0" w:space="0" w:color="auto"/>
              </w:divBdr>
              <w:divsChild>
                <w:div w:id="1297562909">
                  <w:marLeft w:val="0"/>
                  <w:marRight w:val="0"/>
                  <w:marTop w:val="0"/>
                  <w:marBottom w:val="0"/>
                  <w:divBdr>
                    <w:top w:val="none" w:sz="0" w:space="0" w:color="auto"/>
                    <w:left w:val="none" w:sz="0" w:space="0" w:color="auto"/>
                    <w:bottom w:val="none" w:sz="0" w:space="0" w:color="auto"/>
                    <w:right w:val="none" w:sz="0" w:space="0" w:color="auto"/>
                  </w:divBdr>
                  <w:divsChild>
                    <w:div w:id="180940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600240">
      <w:bodyDiv w:val="1"/>
      <w:marLeft w:val="0"/>
      <w:marRight w:val="0"/>
      <w:marTop w:val="0"/>
      <w:marBottom w:val="0"/>
      <w:divBdr>
        <w:top w:val="none" w:sz="0" w:space="0" w:color="auto"/>
        <w:left w:val="none" w:sz="0" w:space="0" w:color="auto"/>
        <w:bottom w:val="none" w:sz="0" w:space="0" w:color="auto"/>
        <w:right w:val="none" w:sz="0" w:space="0" w:color="auto"/>
      </w:divBdr>
      <w:divsChild>
        <w:div w:id="1211840659">
          <w:marLeft w:val="0"/>
          <w:marRight w:val="0"/>
          <w:marTop w:val="0"/>
          <w:marBottom w:val="0"/>
          <w:divBdr>
            <w:top w:val="none" w:sz="0" w:space="0" w:color="auto"/>
            <w:left w:val="none" w:sz="0" w:space="0" w:color="auto"/>
            <w:bottom w:val="none" w:sz="0" w:space="0" w:color="auto"/>
            <w:right w:val="none" w:sz="0" w:space="0" w:color="auto"/>
          </w:divBdr>
          <w:divsChild>
            <w:div w:id="1878659544">
              <w:marLeft w:val="0"/>
              <w:marRight w:val="0"/>
              <w:marTop w:val="0"/>
              <w:marBottom w:val="0"/>
              <w:divBdr>
                <w:top w:val="none" w:sz="0" w:space="0" w:color="auto"/>
                <w:left w:val="none" w:sz="0" w:space="0" w:color="auto"/>
                <w:bottom w:val="none" w:sz="0" w:space="0" w:color="auto"/>
                <w:right w:val="none" w:sz="0" w:space="0" w:color="auto"/>
              </w:divBdr>
              <w:divsChild>
                <w:div w:id="2087796727">
                  <w:marLeft w:val="0"/>
                  <w:marRight w:val="0"/>
                  <w:marTop w:val="0"/>
                  <w:marBottom w:val="0"/>
                  <w:divBdr>
                    <w:top w:val="none" w:sz="0" w:space="0" w:color="auto"/>
                    <w:left w:val="none" w:sz="0" w:space="0" w:color="auto"/>
                    <w:bottom w:val="none" w:sz="0" w:space="0" w:color="auto"/>
                    <w:right w:val="none" w:sz="0" w:space="0" w:color="auto"/>
                  </w:divBdr>
                </w:div>
              </w:divsChild>
            </w:div>
            <w:div w:id="731587512">
              <w:marLeft w:val="0"/>
              <w:marRight w:val="0"/>
              <w:marTop w:val="0"/>
              <w:marBottom w:val="0"/>
              <w:divBdr>
                <w:top w:val="none" w:sz="0" w:space="0" w:color="auto"/>
                <w:left w:val="none" w:sz="0" w:space="0" w:color="auto"/>
                <w:bottom w:val="none" w:sz="0" w:space="0" w:color="auto"/>
                <w:right w:val="none" w:sz="0" w:space="0" w:color="auto"/>
              </w:divBdr>
              <w:divsChild>
                <w:div w:id="318071329">
                  <w:marLeft w:val="0"/>
                  <w:marRight w:val="0"/>
                  <w:marTop w:val="0"/>
                  <w:marBottom w:val="0"/>
                  <w:divBdr>
                    <w:top w:val="none" w:sz="0" w:space="0" w:color="auto"/>
                    <w:left w:val="none" w:sz="0" w:space="0" w:color="auto"/>
                    <w:bottom w:val="none" w:sz="0" w:space="0" w:color="auto"/>
                    <w:right w:val="none" w:sz="0" w:space="0" w:color="auto"/>
                  </w:divBdr>
                  <w:divsChild>
                    <w:div w:id="27698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487138">
              <w:marLeft w:val="0"/>
              <w:marRight w:val="0"/>
              <w:marTop w:val="0"/>
              <w:marBottom w:val="0"/>
              <w:divBdr>
                <w:top w:val="none" w:sz="0" w:space="0" w:color="auto"/>
                <w:left w:val="none" w:sz="0" w:space="0" w:color="auto"/>
                <w:bottom w:val="none" w:sz="0" w:space="0" w:color="auto"/>
                <w:right w:val="none" w:sz="0" w:space="0" w:color="auto"/>
              </w:divBdr>
              <w:divsChild>
                <w:div w:id="180121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462415">
          <w:marLeft w:val="0"/>
          <w:marRight w:val="0"/>
          <w:marTop w:val="0"/>
          <w:marBottom w:val="0"/>
          <w:divBdr>
            <w:top w:val="none" w:sz="0" w:space="0" w:color="auto"/>
            <w:left w:val="none" w:sz="0" w:space="0" w:color="auto"/>
            <w:bottom w:val="none" w:sz="0" w:space="0" w:color="auto"/>
            <w:right w:val="none" w:sz="0" w:space="0" w:color="auto"/>
          </w:divBdr>
          <w:divsChild>
            <w:div w:id="1032879074">
              <w:marLeft w:val="0"/>
              <w:marRight w:val="0"/>
              <w:marTop w:val="0"/>
              <w:marBottom w:val="0"/>
              <w:divBdr>
                <w:top w:val="none" w:sz="0" w:space="0" w:color="auto"/>
                <w:left w:val="none" w:sz="0" w:space="0" w:color="auto"/>
                <w:bottom w:val="none" w:sz="0" w:space="0" w:color="auto"/>
                <w:right w:val="none" w:sz="0" w:space="0" w:color="auto"/>
              </w:divBdr>
              <w:divsChild>
                <w:div w:id="140736131">
                  <w:marLeft w:val="0"/>
                  <w:marRight w:val="0"/>
                  <w:marTop w:val="0"/>
                  <w:marBottom w:val="0"/>
                  <w:divBdr>
                    <w:top w:val="none" w:sz="0" w:space="0" w:color="auto"/>
                    <w:left w:val="none" w:sz="0" w:space="0" w:color="auto"/>
                    <w:bottom w:val="none" w:sz="0" w:space="0" w:color="auto"/>
                    <w:right w:val="none" w:sz="0" w:space="0" w:color="auto"/>
                  </w:divBdr>
                </w:div>
              </w:divsChild>
            </w:div>
            <w:div w:id="1624967045">
              <w:marLeft w:val="0"/>
              <w:marRight w:val="0"/>
              <w:marTop w:val="0"/>
              <w:marBottom w:val="0"/>
              <w:divBdr>
                <w:top w:val="none" w:sz="0" w:space="0" w:color="auto"/>
                <w:left w:val="none" w:sz="0" w:space="0" w:color="auto"/>
                <w:bottom w:val="none" w:sz="0" w:space="0" w:color="auto"/>
                <w:right w:val="none" w:sz="0" w:space="0" w:color="auto"/>
              </w:divBdr>
              <w:divsChild>
                <w:div w:id="699278551">
                  <w:marLeft w:val="0"/>
                  <w:marRight w:val="0"/>
                  <w:marTop w:val="0"/>
                  <w:marBottom w:val="0"/>
                  <w:divBdr>
                    <w:top w:val="none" w:sz="0" w:space="0" w:color="auto"/>
                    <w:left w:val="none" w:sz="0" w:space="0" w:color="auto"/>
                    <w:bottom w:val="none" w:sz="0" w:space="0" w:color="auto"/>
                    <w:right w:val="none" w:sz="0" w:space="0" w:color="auto"/>
                  </w:divBdr>
                  <w:divsChild>
                    <w:div w:id="1070687730">
                      <w:marLeft w:val="0"/>
                      <w:marRight w:val="0"/>
                      <w:marTop w:val="0"/>
                      <w:marBottom w:val="0"/>
                      <w:divBdr>
                        <w:top w:val="none" w:sz="0" w:space="0" w:color="auto"/>
                        <w:left w:val="none" w:sz="0" w:space="0" w:color="auto"/>
                        <w:bottom w:val="none" w:sz="0" w:space="0" w:color="auto"/>
                        <w:right w:val="none" w:sz="0" w:space="0" w:color="auto"/>
                      </w:divBdr>
                    </w:div>
                  </w:divsChild>
                </w:div>
                <w:div w:id="581305281">
                  <w:marLeft w:val="0"/>
                  <w:marRight w:val="0"/>
                  <w:marTop w:val="0"/>
                  <w:marBottom w:val="0"/>
                  <w:divBdr>
                    <w:top w:val="none" w:sz="0" w:space="0" w:color="auto"/>
                    <w:left w:val="none" w:sz="0" w:space="0" w:color="auto"/>
                    <w:bottom w:val="none" w:sz="0" w:space="0" w:color="auto"/>
                    <w:right w:val="none" w:sz="0" w:space="0" w:color="auto"/>
                  </w:divBdr>
                  <w:divsChild>
                    <w:div w:id="1872105237">
                      <w:marLeft w:val="0"/>
                      <w:marRight w:val="0"/>
                      <w:marTop w:val="0"/>
                      <w:marBottom w:val="0"/>
                      <w:divBdr>
                        <w:top w:val="none" w:sz="0" w:space="0" w:color="auto"/>
                        <w:left w:val="none" w:sz="0" w:space="0" w:color="auto"/>
                        <w:bottom w:val="none" w:sz="0" w:space="0" w:color="auto"/>
                        <w:right w:val="none" w:sz="0" w:space="0" w:color="auto"/>
                      </w:divBdr>
                    </w:div>
                  </w:divsChild>
                </w:div>
                <w:div w:id="285504310">
                  <w:marLeft w:val="0"/>
                  <w:marRight w:val="0"/>
                  <w:marTop w:val="0"/>
                  <w:marBottom w:val="0"/>
                  <w:divBdr>
                    <w:top w:val="none" w:sz="0" w:space="0" w:color="auto"/>
                    <w:left w:val="none" w:sz="0" w:space="0" w:color="auto"/>
                    <w:bottom w:val="none" w:sz="0" w:space="0" w:color="auto"/>
                    <w:right w:val="none" w:sz="0" w:space="0" w:color="auto"/>
                  </w:divBdr>
                  <w:divsChild>
                    <w:div w:id="419109473">
                      <w:marLeft w:val="0"/>
                      <w:marRight w:val="0"/>
                      <w:marTop w:val="0"/>
                      <w:marBottom w:val="0"/>
                      <w:divBdr>
                        <w:top w:val="none" w:sz="0" w:space="0" w:color="auto"/>
                        <w:left w:val="none" w:sz="0" w:space="0" w:color="auto"/>
                        <w:bottom w:val="none" w:sz="0" w:space="0" w:color="auto"/>
                        <w:right w:val="none" w:sz="0" w:space="0" w:color="auto"/>
                      </w:divBdr>
                    </w:div>
                  </w:divsChild>
                </w:div>
                <w:div w:id="73551977">
                  <w:marLeft w:val="0"/>
                  <w:marRight w:val="0"/>
                  <w:marTop w:val="0"/>
                  <w:marBottom w:val="0"/>
                  <w:divBdr>
                    <w:top w:val="none" w:sz="0" w:space="0" w:color="auto"/>
                    <w:left w:val="none" w:sz="0" w:space="0" w:color="auto"/>
                    <w:bottom w:val="none" w:sz="0" w:space="0" w:color="auto"/>
                    <w:right w:val="none" w:sz="0" w:space="0" w:color="auto"/>
                  </w:divBdr>
                  <w:divsChild>
                    <w:div w:id="157573113">
                      <w:marLeft w:val="0"/>
                      <w:marRight w:val="0"/>
                      <w:marTop w:val="0"/>
                      <w:marBottom w:val="0"/>
                      <w:divBdr>
                        <w:top w:val="none" w:sz="0" w:space="0" w:color="auto"/>
                        <w:left w:val="none" w:sz="0" w:space="0" w:color="auto"/>
                        <w:bottom w:val="none" w:sz="0" w:space="0" w:color="auto"/>
                        <w:right w:val="none" w:sz="0" w:space="0" w:color="auto"/>
                      </w:divBdr>
                    </w:div>
                  </w:divsChild>
                </w:div>
                <w:div w:id="1181704336">
                  <w:marLeft w:val="0"/>
                  <w:marRight w:val="0"/>
                  <w:marTop w:val="0"/>
                  <w:marBottom w:val="0"/>
                  <w:divBdr>
                    <w:top w:val="none" w:sz="0" w:space="0" w:color="auto"/>
                    <w:left w:val="none" w:sz="0" w:space="0" w:color="auto"/>
                    <w:bottom w:val="none" w:sz="0" w:space="0" w:color="auto"/>
                    <w:right w:val="none" w:sz="0" w:space="0" w:color="auto"/>
                  </w:divBdr>
                  <w:divsChild>
                    <w:div w:id="2127118436">
                      <w:marLeft w:val="0"/>
                      <w:marRight w:val="0"/>
                      <w:marTop w:val="0"/>
                      <w:marBottom w:val="0"/>
                      <w:divBdr>
                        <w:top w:val="none" w:sz="0" w:space="0" w:color="auto"/>
                        <w:left w:val="none" w:sz="0" w:space="0" w:color="auto"/>
                        <w:bottom w:val="none" w:sz="0" w:space="0" w:color="auto"/>
                        <w:right w:val="none" w:sz="0" w:space="0" w:color="auto"/>
                      </w:divBdr>
                    </w:div>
                  </w:divsChild>
                </w:div>
                <w:div w:id="294676539">
                  <w:marLeft w:val="0"/>
                  <w:marRight w:val="0"/>
                  <w:marTop w:val="0"/>
                  <w:marBottom w:val="0"/>
                  <w:divBdr>
                    <w:top w:val="none" w:sz="0" w:space="0" w:color="auto"/>
                    <w:left w:val="none" w:sz="0" w:space="0" w:color="auto"/>
                    <w:bottom w:val="none" w:sz="0" w:space="0" w:color="auto"/>
                    <w:right w:val="none" w:sz="0" w:space="0" w:color="auto"/>
                  </w:divBdr>
                  <w:divsChild>
                    <w:div w:id="475024850">
                      <w:marLeft w:val="0"/>
                      <w:marRight w:val="0"/>
                      <w:marTop w:val="0"/>
                      <w:marBottom w:val="0"/>
                      <w:divBdr>
                        <w:top w:val="none" w:sz="0" w:space="0" w:color="auto"/>
                        <w:left w:val="none" w:sz="0" w:space="0" w:color="auto"/>
                        <w:bottom w:val="none" w:sz="0" w:space="0" w:color="auto"/>
                        <w:right w:val="none" w:sz="0" w:space="0" w:color="auto"/>
                      </w:divBdr>
                    </w:div>
                    <w:div w:id="208109284">
                      <w:marLeft w:val="0"/>
                      <w:marRight w:val="0"/>
                      <w:marTop w:val="0"/>
                      <w:marBottom w:val="0"/>
                      <w:divBdr>
                        <w:top w:val="none" w:sz="0" w:space="0" w:color="auto"/>
                        <w:left w:val="none" w:sz="0" w:space="0" w:color="auto"/>
                        <w:bottom w:val="none" w:sz="0" w:space="0" w:color="auto"/>
                        <w:right w:val="none" w:sz="0" w:space="0" w:color="auto"/>
                      </w:divBdr>
                    </w:div>
                  </w:divsChild>
                </w:div>
                <w:div w:id="2146043160">
                  <w:marLeft w:val="0"/>
                  <w:marRight w:val="0"/>
                  <w:marTop w:val="0"/>
                  <w:marBottom w:val="0"/>
                  <w:divBdr>
                    <w:top w:val="none" w:sz="0" w:space="0" w:color="auto"/>
                    <w:left w:val="none" w:sz="0" w:space="0" w:color="auto"/>
                    <w:bottom w:val="none" w:sz="0" w:space="0" w:color="auto"/>
                    <w:right w:val="none" w:sz="0" w:space="0" w:color="auto"/>
                  </w:divBdr>
                  <w:divsChild>
                    <w:div w:id="146770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823142">
              <w:marLeft w:val="0"/>
              <w:marRight w:val="0"/>
              <w:marTop w:val="0"/>
              <w:marBottom w:val="0"/>
              <w:divBdr>
                <w:top w:val="none" w:sz="0" w:space="0" w:color="auto"/>
                <w:left w:val="none" w:sz="0" w:space="0" w:color="auto"/>
                <w:bottom w:val="none" w:sz="0" w:space="0" w:color="auto"/>
                <w:right w:val="none" w:sz="0" w:space="0" w:color="auto"/>
              </w:divBdr>
              <w:divsChild>
                <w:div w:id="201510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208317">
          <w:marLeft w:val="0"/>
          <w:marRight w:val="0"/>
          <w:marTop w:val="0"/>
          <w:marBottom w:val="0"/>
          <w:divBdr>
            <w:top w:val="none" w:sz="0" w:space="0" w:color="auto"/>
            <w:left w:val="none" w:sz="0" w:space="0" w:color="auto"/>
            <w:bottom w:val="none" w:sz="0" w:space="0" w:color="auto"/>
            <w:right w:val="none" w:sz="0" w:space="0" w:color="auto"/>
          </w:divBdr>
          <w:divsChild>
            <w:div w:id="93520232">
              <w:marLeft w:val="0"/>
              <w:marRight w:val="0"/>
              <w:marTop w:val="0"/>
              <w:marBottom w:val="0"/>
              <w:divBdr>
                <w:top w:val="none" w:sz="0" w:space="0" w:color="auto"/>
                <w:left w:val="none" w:sz="0" w:space="0" w:color="auto"/>
                <w:bottom w:val="none" w:sz="0" w:space="0" w:color="auto"/>
                <w:right w:val="none" w:sz="0" w:space="0" w:color="auto"/>
              </w:divBdr>
              <w:divsChild>
                <w:div w:id="304773756">
                  <w:marLeft w:val="0"/>
                  <w:marRight w:val="0"/>
                  <w:marTop w:val="0"/>
                  <w:marBottom w:val="0"/>
                  <w:divBdr>
                    <w:top w:val="none" w:sz="0" w:space="0" w:color="auto"/>
                    <w:left w:val="none" w:sz="0" w:space="0" w:color="auto"/>
                    <w:bottom w:val="none" w:sz="0" w:space="0" w:color="auto"/>
                    <w:right w:val="none" w:sz="0" w:space="0" w:color="auto"/>
                  </w:divBdr>
                </w:div>
              </w:divsChild>
            </w:div>
            <w:div w:id="40640154">
              <w:marLeft w:val="0"/>
              <w:marRight w:val="0"/>
              <w:marTop w:val="0"/>
              <w:marBottom w:val="0"/>
              <w:divBdr>
                <w:top w:val="none" w:sz="0" w:space="0" w:color="auto"/>
                <w:left w:val="none" w:sz="0" w:space="0" w:color="auto"/>
                <w:bottom w:val="none" w:sz="0" w:space="0" w:color="auto"/>
                <w:right w:val="none" w:sz="0" w:space="0" w:color="auto"/>
              </w:divBdr>
              <w:divsChild>
                <w:div w:id="1967075442">
                  <w:marLeft w:val="0"/>
                  <w:marRight w:val="0"/>
                  <w:marTop w:val="0"/>
                  <w:marBottom w:val="0"/>
                  <w:divBdr>
                    <w:top w:val="none" w:sz="0" w:space="0" w:color="auto"/>
                    <w:left w:val="none" w:sz="0" w:space="0" w:color="auto"/>
                    <w:bottom w:val="none" w:sz="0" w:space="0" w:color="auto"/>
                    <w:right w:val="none" w:sz="0" w:space="0" w:color="auto"/>
                  </w:divBdr>
                  <w:divsChild>
                    <w:div w:id="1800032428">
                      <w:marLeft w:val="0"/>
                      <w:marRight w:val="0"/>
                      <w:marTop w:val="0"/>
                      <w:marBottom w:val="0"/>
                      <w:divBdr>
                        <w:top w:val="none" w:sz="0" w:space="0" w:color="auto"/>
                        <w:left w:val="none" w:sz="0" w:space="0" w:color="auto"/>
                        <w:bottom w:val="none" w:sz="0" w:space="0" w:color="auto"/>
                        <w:right w:val="none" w:sz="0" w:space="0" w:color="auto"/>
                      </w:divBdr>
                    </w:div>
                  </w:divsChild>
                </w:div>
                <w:div w:id="1725829402">
                  <w:marLeft w:val="0"/>
                  <w:marRight w:val="0"/>
                  <w:marTop w:val="0"/>
                  <w:marBottom w:val="0"/>
                  <w:divBdr>
                    <w:top w:val="none" w:sz="0" w:space="0" w:color="auto"/>
                    <w:left w:val="none" w:sz="0" w:space="0" w:color="auto"/>
                    <w:bottom w:val="none" w:sz="0" w:space="0" w:color="auto"/>
                    <w:right w:val="none" w:sz="0" w:space="0" w:color="auto"/>
                  </w:divBdr>
                  <w:divsChild>
                    <w:div w:id="589581567">
                      <w:marLeft w:val="0"/>
                      <w:marRight w:val="0"/>
                      <w:marTop w:val="0"/>
                      <w:marBottom w:val="0"/>
                      <w:divBdr>
                        <w:top w:val="none" w:sz="0" w:space="0" w:color="auto"/>
                        <w:left w:val="none" w:sz="0" w:space="0" w:color="auto"/>
                        <w:bottom w:val="none" w:sz="0" w:space="0" w:color="auto"/>
                        <w:right w:val="none" w:sz="0" w:space="0" w:color="auto"/>
                      </w:divBdr>
                    </w:div>
                  </w:divsChild>
                </w:div>
                <w:div w:id="2116169250">
                  <w:marLeft w:val="0"/>
                  <w:marRight w:val="0"/>
                  <w:marTop w:val="0"/>
                  <w:marBottom w:val="0"/>
                  <w:divBdr>
                    <w:top w:val="none" w:sz="0" w:space="0" w:color="auto"/>
                    <w:left w:val="none" w:sz="0" w:space="0" w:color="auto"/>
                    <w:bottom w:val="none" w:sz="0" w:space="0" w:color="auto"/>
                    <w:right w:val="none" w:sz="0" w:space="0" w:color="auto"/>
                  </w:divBdr>
                  <w:divsChild>
                    <w:div w:id="671838425">
                      <w:marLeft w:val="0"/>
                      <w:marRight w:val="0"/>
                      <w:marTop w:val="0"/>
                      <w:marBottom w:val="0"/>
                      <w:divBdr>
                        <w:top w:val="none" w:sz="0" w:space="0" w:color="auto"/>
                        <w:left w:val="none" w:sz="0" w:space="0" w:color="auto"/>
                        <w:bottom w:val="none" w:sz="0" w:space="0" w:color="auto"/>
                        <w:right w:val="none" w:sz="0" w:space="0" w:color="auto"/>
                      </w:divBdr>
                    </w:div>
                    <w:div w:id="1540706373">
                      <w:marLeft w:val="0"/>
                      <w:marRight w:val="0"/>
                      <w:marTop w:val="0"/>
                      <w:marBottom w:val="0"/>
                      <w:divBdr>
                        <w:top w:val="none" w:sz="0" w:space="0" w:color="auto"/>
                        <w:left w:val="none" w:sz="0" w:space="0" w:color="auto"/>
                        <w:bottom w:val="none" w:sz="0" w:space="0" w:color="auto"/>
                        <w:right w:val="none" w:sz="0" w:space="0" w:color="auto"/>
                      </w:divBdr>
                    </w:div>
                  </w:divsChild>
                </w:div>
                <w:div w:id="1732999982">
                  <w:marLeft w:val="0"/>
                  <w:marRight w:val="0"/>
                  <w:marTop w:val="0"/>
                  <w:marBottom w:val="0"/>
                  <w:divBdr>
                    <w:top w:val="none" w:sz="0" w:space="0" w:color="auto"/>
                    <w:left w:val="none" w:sz="0" w:space="0" w:color="auto"/>
                    <w:bottom w:val="none" w:sz="0" w:space="0" w:color="auto"/>
                    <w:right w:val="none" w:sz="0" w:space="0" w:color="auto"/>
                  </w:divBdr>
                  <w:divsChild>
                    <w:div w:id="1530679227">
                      <w:marLeft w:val="0"/>
                      <w:marRight w:val="0"/>
                      <w:marTop w:val="0"/>
                      <w:marBottom w:val="0"/>
                      <w:divBdr>
                        <w:top w:val="none" w:sz="0" w:space="0" w:color="auto"/>
                        <w:left w:val="none" w:sz="0" w:space="0" w:color="auto"/>
                        <w:bottom w:val="none" w:sz="0" w:space="0" w:color="auto"/>
                        <w:right w:val="none" w:sz="0" w:space="0" w:color="auto"/>
                      </w:divBdr>
                    </w:div>
                  </w:divsChild>
                </w:div>
                <w:div w:id="1109348926">
                  <w:marLeft w:val="0"/>
                  <w:marRight w:val="0"/>
                  <w:marTop w:val="0"/>
                  <w:marBottom w:val="0"/>
                  <w:divBdr>
                    <w:top w:val="none" w:sz="0" w:space="0" w:color="auto"/>
                    <w:left w:val="none" w:sz="0" w:space="0" w:color="auto"/>
                    <w:bottom w:val="none" w:sz="0" w:space="0" w:color="auto"/>
                    <w:right w:val="none" w:sz="0" w:space="0" w:color="auto"/>
                  </w:divBdr>
                  <w:divsChild>
                    <w:div w:id="1269582505">
                      <w:marLeft w:val="0"/>
                      <w:marRight w:val="0"/>
                      <w:marTop w:val="0"/>
                      <w:marBottom w:val="0"/>
                      <w:divBdr>
                        <w:top w:val="none" w:sz="0" w:space="0" w:color="auto"/>
                        <w:left w:val="none" w:sz="0" w:space="0" w:color="auto"/>
                        <w:bottom w:val="none" w:sz="0" w:space="0" w:color="auto"/>
                        <w:right w:val="none" w:sz="0" w:space="0" w:color="auto"/>
                      </w:divBdr>
                    </w:div>
                  </w:divsChild>
                </w:div>
                <w:div w:id="364864672">
                  <w:marLeft w:val="0"/>
                  <w:marRight w:val="0"/>
                  <w:marTop w:val="0"/>
                  <w:marBottom w:val="0"/>
                  <w:divBdr>
                    <w:top w:val="none" w:sz="0" w:space="0" w:color="auto"/>
                    <w:left w:val="none" w:sz="0" w:space="0" w:color="auto"/>
                    <w:bottom w:val="none" w:sz="0" w:space="0" w:color="auto"/>
                    <w:right w:val="none" w:sz="0" w:space="0" w:color="auto"/>
                  </w:divBdr>
                  <w:divsChild>
                    <w:div w:id="72483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641204">
              <w:marLeft w:val="0"/>
              <w:marRight w:val="0"/>
              <w:marTop w:val="0"/>
              <w:marBottom w:val="0"/>
              <w:divBdr>
                <w:top w:val="none" w:sz="0" w:space="0" w:color="auto"/>
                <w:left w:val="none" w:sz="0" w:space="0" w:color="auto"/>
                <w:bottom w:val="none" w:sz="0" w:space="0" w:color="auto"/>
                <w:right w:val="none" w:sz="0" w:space="0" w:color="auto"/>
              </w:divBdr>
              <w:divsChild>
                <w:div w:id="15669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06741">
          <w:marLeft w:val="0"/>
          <w:marRight w:val="0"/>
          <w:marTop w:val="0"/>
          <w:marBottom w:val="0"/>
          <w:divBdr>
            <w:top w:val="none" w:sz="0" w:space="0" w:color="auto"/>
            <w:left w:val="none" w:sz="0" w:space="0" w:color="auto"/>
            <w:bottom w:val="none" w:sz="0" w:space="0" w:color="auto"/>
            <w:right w:val="none" w:sz="0" w:space="0" w:color="auto"/>
          </w:divBdr>
          <w:divsChild>
            <w:div w:id="388307581">
              <w:marLeft w:val="0"/>
              <w:marRight w:val="0"/>
              <w:marTop w:val="0"/>
              <w:marBottom w:val="0"/>
              <w:divBdr>
                <w:top w:val="none" w:sz="0" w:space="0" w:color="auto"/>
                <w:left w:val="none" w:sz="0" w:space="0" w:color="auto"/>
                <w:bottom w:val="none" w:sz="0" w:space="0" w:color="auto"/>
                <w:right w:val="none" w:sz="0" w:space="0" w:color="auto"/>
              </w:divBdr>
              <w:divsChild>
                <w:div w:id="2116825963">
                  <w:marLeft w:val="0"/>
                  <w:marRight w:val="0"/>
                  <w:marTop w:val="0"/>
                  <w:marBottom w:val="0"/>
                  <w:divBdr>
                    <w:top w:val="none" w:sz="0" w:space="0" w:color="auto"/>
                    <w:left w:val="none" w:sz="0" w:space="0" w:color="auto"/>
                    <w:bottom w:val="none" w:sz="0" w:space="0" w:color="auto"/>
                    <w:right w:val="none" w:sz="0" w:space="0" w:color="auto"/>
                  </w:divBdr>
                </w:div>
              </w:divsChild>
            </w:div>
            <w:div w:id="1256279824">
              <w:marLeft w:val="0"/>
              <w:marRight w:val="0"/>
              <w:marTop w:val="0"/>
              <w:marBottom w:val="0"/>
              <w:divBdr>
                <w:top w:val="none" w:sz="0" w:space="0" w:color="auto"/>
                <w:left w:val="none" w:sz="0" w:space="0" w:color="auto"/>
                <w:bottom w:val="none" w:sz="0" w:space="0" w:color="auto"/>
                <w:right w:val="none" w:sz="0" w:space="0" w:color="auto"/>
              </w:divBdr>
              <w:divsChild>
                <w:div w:id="1764495122">
                  <w:marLeft w:val="0"/>
                  <w:marRight w:val="0"/>
                  <w:marTop w:val="0"/>
                  <w:marBottom w:val="0"/>
                  <w:divBdr>
                    <w:top w:val="none" w:sz="0" w:space="0" w:color="auto"/>
                    <w:left w:val="none" w:sz="0" w:space="0" w:color="auto"/>
                    <w:bottom w:val="none" w:sz="0" w:space="0" w:color="auto"/>
                    <w:right w:val="none" w:sz="0" w:space="0" w:color="auto"/>
                  </w:divBdr>
                  <w:divsChild>
                    <w:div w:id="1345981403">
                      <w:marLeft w:val="0"/>
                      <w:marRight w:val="0"/>
                      <w:marTop w:val="0"/>
                      <w:marBottom w:val="0"/>
                      <w:divBdr>
                        <w:top w:val="none" w:sz="0" w:space="0" w:color="auto"/>
                        <w:left w:val="none" w:sz="0" w:space="0" w:color="auto"/>
                        <w:bottom w:val="none" w:sz="0" w:space="0" w:color="auto"/>
                        <w:right w:val="none" w:sz="0" w:space="0" w:color="auto"/>
                      </w:divBdr>
                    </w:div>
                  </w:divsChild>
                </w:div>
                <w:div w:id="1957444676">
                  <w:marLeft w:val="0"/>
                  <w:marRight w:val="0"/>
                  <w:marTop w:val="0"/>
                  <w:marBottom w:val="0"/>
                  <w:divBdr>
                    <w:top w:val="none" w:sz="0" w:space="0" w:color="auto"/>
                    <w:left w:val="none" w:sz="0" w:space="0" w:color="auto"/>
                    <w:bottom w:val="none" w:sz="0" w:space="0" w:color="auto"/>
                    <w:right w:val="none" w:sz="0" w:space="0" w:color="auto"/>
                  </w:divBdr>
                  <w:divsChild>
                    <w:div w:id="863442231">
                      <w:marLeft w:val="0"/>
                      <w:marRight w:val="0"/>
                      <w:marTop w:val="0"/>
                      <w:marBottom w:val="0"/>
                      <w:divBdr>
                        <w:top w:val="none" w:sz="0" w:space="0" w:color="auto"/>
                        <w:left w:val="none" w:sz="0" w:space="0" w:color="auto"/>
                        <w:bottom w:val="none" w:sz="0" w:space="0" w:color="auto"/>
                        <w:right w:val="none" w:sz="0" w:space="0" w:color="auto"/>
                      </w:divBdr>
                    </w:div>
                  </w:divsChild>
                </w:div>
                <w:div w:id="283465344">
                  <w:marLeft w:val="0"/>
                  <w:marRight w:val="0"/>
                  <w:marTop w:val="0"/>
                  <w:marBottom w:val="0"/>
                  <w:divBdr>
                    <w:top w:val="none" w:sz="0" w:space="0" w:color="auto"/>
                    <w:left w:val="none" w:sz="0" w:space="0" w:color="auto"/>
                    <w:bottom w:val="none" w:sz="0" w:space="0" w:color="auto"/>
                    <w:right w:val="none" w:sz="0" w:space="0" w:color="auto"/>
                  </w:divBdr>
                  <w:divsChild>
                    <w:div w:id="537550577">
                      <w:marLeft w:val="0"/>
                      <w:marRight w:val="0"/>
                      <w:marTop w:val="0"/>
                      <w:marBottom w:val="0"/>
                      <w:divBdr>
                        <w:top w:val="none" w:sz="0" w:space="0" w:color="auto"/>
                        <w:left w:val="none" w:sz="0" w:space="0" w:color="auto"/>
                        <w:bottom w:val="none" w:sz="0" w:space="0" w:color="auto"/>
                        <w:right w:val="none" w:sz="0" w:space="0" w:color="auto"/>
                      </w:divBdr>
                    </w:div>
                    <w:div w:id="2002535259">
                      <w:marLeft w:val="0"/>
                      <w:marRight w:val="0"/>
                      <w:marTop w:val="0"/>
                      <w:marBottom w:val="0"/>
                      <w:divBdr>
                        <w:top w:val="none" w:sz="0" w:space="0" w:color="auto"/>
                        <w:left w:val="none" w:sz="0" w:space="0" w:color="auto"/>
                        <w:bottom w:val="none" w:sz="0" w:space="0" w:color="auto"/>
                        <w:right w:val="none" w:sz="0" w:space="0" w:color="auto"/>
                      </w:divBdr>
                    </w:div>
                  </w:divsChild>
                </w:div>
                <w:div w:id="1670517935">
                  <w:marLeft w:val="0"/>
                  <w:marRight w:val="0"/>
                  <w:marTop w:val="0"/>
                  <w:marBottom w:val="0"/>
                  <w:divBdr>
                    <w:top w:val="none" w:sz="0" w:space="0" w:color="auto"/>
                    <w:left w:val="none" w:sz="0" w:space="0" w:color="auto"/>
                    <w:bottom w:val="none" w:sz="0" w:space="0" w:color="auto"/>
                    <w:right w:val="none" w:sz="0" w:space="0" w:color="auto"/>
                  </w:divBdr>
                  <w:divsChild>
                    <w:div w:id="2132820559">
                      <w:marLeft w:val="0"/>
                      <w:marRight w:val="0"/>
                      <w:marTop w:val="0"/>
                      <w:marBottom w:val="0"/>
                      <w:divBdr>
                        <w:top w:val="none" w:sz="0" w:space="0" w:color="auto"/>
                        <w:left w:val="none" w:sz="0" w:space="0" w:color="auto"/>
                        <w:bottom w:val="none" w:sz="0" w:space="0" w:color="auto"/>
                        <w:right w:val="none" w:sz="0" w:space="0" w:color="auto"/>
                      </w:divBdr>
                    </w:div>
                  </w:divsChild>
                </w:div>
                <w:div w:id="1540436456">
                  <w:marLeft w:val="0"/>
                  <w:marRight w:val="0"/>
                  <w:marTop w:val="0"/>
                  <w:marBottom w:val="0"/>
                  <w:divBdr>
                    <w:top w:val="none" w:sz="0" w:space="0" w:color="auto"/>
                    <w:left w:val="none" w:sz="0" w:space="0" w:color="auto"/>
                    <w:bottom w:val="none" w:sz="0" w:space="0" w:color="auto"/>
                    <w:right w:val="none" w:sz="0" w:space="0" w:color="auto"/>
                  </w:divBdr>
                  <w:divsChild>
                    <w:div w:id="307363982">
                      <w:marLeft w:val="0"/>
                      <w:marRight w:val="0"/>
                      <w:marTop w:val="0"/>
                      <w:marBottom w:val="0"/>
                      <w:divBdr>
                        <w:top w:val="none" w:sz="0" w:space="0" w:color="auto"/>
                        <w:left w:val="none" w:sz="0" w:space="0" w:color="auto"/>
                        <w:bottom w:val="none" w:sz="0" w:space="0" w:color="auto"/>
                        <w:right w:val="none" w:sz="0" w:space="0" w:color="auto"/>
                      </w:divBdr>
                    </w:div>
                  </w:divsChild>
                </w:div>
                <w:div w:id="48965321">
                  <w:marLeft w:val="0"/>
                  <w:marRight w:val="0"/>
                  <w:marTop w:val="0"/>
                  <w:marBottom w:val="0"/>
                  <w:divBdr>
                    <w:top w:val="none" w:sz="0" w:space="0" w:color="auto"/>
                    <w:left w:val="none" w:sz="0" w:space="0" w:color="auto"/>
                    <w:bottom w:val="none" w:sz="0" w:space="0" w:color="auto"/>
                    <w:right w:val="none" w:sz="0" w:space="0" w:color="auto"/>
                  </w:divBdr>
                  <w:divsChild>
                    <w:div w:id="465200368">
                      <w:marLeft w:val="0"/>
                      <w:marRight w:val="0"/>
                      <w:marTop w:val="0"/>
                      <w:marBottom w:val="0"/>
                      <w:divBdr>
                        <w:top w:val="none" w:sz="0" w:space="0" w:color="auto"/>
                        <w:left w:val="none" w:sz="0" w:space="0" w:color="auto"/>
                        <w:bottom w:val="none" w:sz="0" w:space="0" w:color="auto"/>
                        <w:right w:val="none" w:sz="0" w:space="0" w:color="auto"/>
                      </w:divBdr>
                    </w:div>
                  </w:divsChild>
                </w:div>
                <w:div w:id="1988433131">
                  <w:marLeft w:val="0"/>
                  <w:marRight w:val="0"/>
                  <w:marTop w:val="0"/>
                  <w:marBottom w:val="0"/>
                  <w:divBdr>
                    <w:top w:val="none" w:sz="0" w:space="0" w:color="auto"/>
                    <w:left w:val="none" w:sz="0" w:space="0" w:color="auto"/>
                    <w:bottom w:val="none" w:sz="0" w:space="0" w:color="auto"/>
                    <w:right w:val="none" w:sz="0" w:space="0" w:color="auto"/>
                  </w:divBdr>
                  <w:divsChild>
                    <w:div w:id="163788637">
                      <w:marLeft w:val="0"/>
                      <w:marRight w:val="0"/>
                      <w:marTop w:val="0"/>
                      <w:marBottom w:val="0"/>
                      <w:divBdr>
                        <w:top w:val="none" w:sz="0" w:space="0" w:color="auto"/>
                        <w:left w:val="none" w:sz="0" w:space="0" w:color="auto"/>
                        <w:bottom w:val="none" w:sz="0" w:space="0" w:color="auto"/>
                        <w:right w:val="none" w:sz="0" w:space="0" w:color="auto"/>
                      </w:divBdr>
                    </w:div>
                  </w:divsChild>
                </w:div>
                <w:div w:id="1468158300">
                  <w:marLeft w:val="0"/>
                  <w:marRight w:val="0"/>
                  <w:marTop w:val="0"/>
                  <w:marBottom w:val="0"/>
                  <w:divBdr>
                    <w:top w:val="none" w:sz="0" w:space="0" w:color="auto"/>
                    <w:left w:val="none" w:sz="0" w:space="0" w:color="auto"/>
                    <w:bottom w:val="none" w:sz="0" w:space="0" w:color="auto"/>
                    <w:right w:val="none" w:sz="0" w:space="0" w:color="auto"/>
                  </w:divBdr>
                  <w:divsChild>
                    <w:div w:id="17742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323128">
              <w:marLeft w:val="0"/>
              <w:marRight w:val="0"/>
              <w:marTop w:val="0"/>
              <w:marBottom w:val="0"/>
              <w:divBdr>
                <w:top w:val="none" w:sz="0" w:space="0" w:color="auto"/>
                <w:left w:val="none" w:sz="0" w:space="0" w:color="auto"/>
                <w:bottom w:val="none" w:sz="0" w:space="0" w:color="auto"/>
                <w:right w:val="none" w:sz="0" w:space="0" w:color="auto"/>
              </w:divBdr>
              <w:divsChild>
                <w:div w:id="113452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237955">
      <w:bodyDiv w:val="1"/>
      <w:marLeft w:val="0"/>
      <w:marRight w:val="0"/>
      <w:marTop w:val="0"/>
      <w:marBottom w:val="0"/>
      <w:divBdr>
        <w:top w:val="none" w:sz="0" w:space="0" w:color="auto"/>
        <w:left w:val="none" w:sz="0" w:space="0" w:color="auto"/>
        <w:bottom w:val="none" w:sz="0" w:space="0" w:color="auto"/>
        <w:right w:val="none" w:sz="0" w:space="0" w:color="auto"/>
      </w:divBdr>
    </w:div>
    <w:div w:id="2025668396">
      <w:bodyDiv w:val="1"/>
      <w:marLeft w:val="0"/>
      <w:marRight w:val="0"/>
      <w:marTop w:val="0"/>
      <w:marBottom w:val="0"/>
      <w:divBdr>
        <w:top w:val="none" w:sz="0" w:space="0" w:color="auto"/>
        <w:left w:val="none" w:sz="0" w:space="0" w:color="auto"/>
        <w:bottom w:val="none" w:sz="0" w:space="0" w:color="auto"/>
        <w:right w:val="none" w:sz="0" w:space="0" w:color="auto"/>
      </w:divBdr>
      <w:divsChild>
        <w:div w:id="1653874009">
          <w:marLeft w:val="0"/>
          <w:marRight w:val="0"/>
          <w:marTop w:val="0"/>
          <w:marBottom w:val="0"/>
          <w:divBdr>
            <w:top w:val="none" w:sz="0" w:space="0" w:color="auto"/>
            <w:left w:val="none" w:sz="0" w:space="0" w:color="auto"/>
            <w:bottom w:val="none" w:sz="0" w:space="0" w:color="auto"/>
            <w:right w:val="none" w:sz="0" w:space="0" w:color="auto"/>
          </w:divBdr>
          <w:divsChild>
            <w:div w:id="727145641">
              <w:marLeft w:val="0"/>
              <w:marRight w:val="0"/>
              <w:marTop w:val="0"/>
              <w:marBottom w:val="0"/>
              <w:divBdr>
                <w:top w:val="none" w:sz="0" w:space="0" w:color="auto"/>
                <w:left w:val="none" w:sz="0" w:space="0" w:color="auto"/>
                <w:bottom w:val="none" w:sz="0" w:space="0" w:color="auto"/>
                <w:right w:val="none" w:sz="0" w:space="0" w:color="auto"/>
              </w:divBdr>
              <w:divsChild>
                <w:div w:id="107107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918481">
      <w:bodyDiv w:val="1"/>
      <w:marLeft w:val="0"/>
      <w:marRight w:val="0"/>
      <w:marTop w:val="0"/>
      <w:marBottom w:val="0"/>
      <w:divBdr>
        <w:top w:val="none" w:sz="0" w:space="0" w:color="auto"/>
        <w:left w:val="none" w:sz="0" w:space="0" w:color="auto"/>
        <w:bottom w:val="none" w:sz="0" w:space="0" w:color="auto"/>
        <w:right w:val="none" w:sz="0" w:space="0" w:color="auto"/>
      </w:divBdr>
      <w:divsChild>
        <w:div w:id="962886332">
          <w:marLeft w:val="0"/>
          <w:marRight w:val="0"/>
          <w:marTop w:val="0"/>
          <w:marBottom w:val="0"/>
          <w:divBdr>
            <w:top w:val="none" w:sz="0" w:space="0" w:color="auto"/>
            <w:left w:val="none" w:sz="0" w:space="0" w:color="auto"/>
            <w:bottom w:val="none" w:sz="0" w:space="0" w:color="auto"/>
            <w:right w:val="none" w:sz="0" w:space="0" w:color="auto"/>
          </w:divBdr>
        </w:div>
        <w:div w:id="791097474">
          <w:marLeft w:val="0"/>
          <w:marRight w:val="0"/>
          <w:marTop w:val="0"/>
          <w:marBottom w:val="0"/>
          <w:divBdr>
            <w:top w:val="none" w:sz="0" w:space="0" w:color="auto"/>
            <w:left w:val="none" w:sz="0" w:space="0" w:color="auto"/>
            <w:bottom w:val="none" w:sz="0" w:space="0" w:color="auto"/>
            <w:right w:val="none" w:sz="0" w:space="0" w:color="auto"/>
          </w:divBdr>
          <w:divsChild>
            <w:div w:id="56919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cyclopedia2.thefreedictionary.com/Mundane+Astrolog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illiamstickevers.com/classes/mundane/mundane-astrology-course-2018.html" TargetMode="External"/><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yperlink" Target="https://www.rev.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1603401@student.uwtsd.ac.uk" TargetMode="External"/><Relationship Id="rId14" Type="http://schemas.openxmlformats.org/officeDocument/2006/relationships/image" Target="media/image3.jpeg"/></Relationships>
</file>

<file path=word/_rels/footnotes.xml.rels><?xml version="1.0" encoding="UTF-8" standalone="yes"?>
<Relationships xmlns="http://schemas.openxmlformats.org/package/2006/relationships"><Relationship Id="rId3" Type="http://schemas.openxmlformats.org/officeDocument/2006/relationships/hyperlink" Target="https://www.rev.com" TargetMode="External"/><Relationship Id="rId2" Type="http://schemas.openxmlformats.org/officeDocument/2006/relationships/hyperlink" Target="https://williamstickevers.com/classes/mundane/mundane-astrology-course-2018.html" TargetMode="External"/><Relationship Id="rId1" Type="http://schemas.openxmlformats.org/officeDocument/2006/relationships/hyperlink" Target="https://encyclopedia2.thefreedictionary.com/Mundane+Astr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78E09A-3AE6-934A-92C5-87D504D0B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2247</TotalTime>
  <Pages>19</Pages>
  <Words>4624</Words>
  <Characters>26360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c:creator>
  <cp:lastModifiedBy>Andrew Spencer</cp:lastModifiedBy>
  <cp:revision>39</cp:revision>
  <cp:lastPrinted>2019-05-11T08:36:00Z</cp:lastPrinted>
  <dcterms:created xsi:type="dcterms:W3CDTF">2019-04-27T07:40:00Z</dcterms:created>
  <dcterms:modified xsi:type="dcterms:W3CDTF">2019-05-11T08:42:00Z</dcterms:modified>
</cp:coreProperties>
</file>