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0CC3EF" w14:textId="77777777" w:rsidR="002B2DD0" w:rsidRDefault="002B2DD0" w:rsidP="002B2DD0">
      <w:pPr>
        <w:jc w:val="center"/>
        <w:rPr>
          <w:b/>
          <w:bCs/>
          <w:sz w:val="40"/>
          <w:szCs w:val="40"/>
        </w:rPr>
      </w:pPr>
    </w:p>
    <w:p w14:paraId="31FF2529" w14:textId="77777777" w:rsidR="002B2DD0" w:rsidRDefault="002B2DD0" w:rsidP="002B2DD0">
      <w:pPr>
        <w:jc w:val="center"/>
        <w:rPr>
          <w:b/>
          <w:bCs/>
          <w:sz w:val="40"/>
          <w:szCs w:val="40"/>
        </w:rPr>
      </w:pPr>
    </w:p>
    <w:p w14:paraId="7B296AD5" w14:textId="77777777" w:rsidR="002B2DD0" w:rsidRDefault="002B2DD0" w:rsidP="002B2DD0">
      <w:pPr>
        <w:jc w:val="center"/>
        <w:rPr>
          <w:b/>
          <w:bCs/>
          <w:sz w:val="40"/>
          <w:szCs w:val="40"/>
        </w:rPr>
      </w:pPr>
    </w:p>
    <w:p w14:paraId="7F14A1CA" w14:textId="77777777" w:rsidR="002B2DD0" w:rsidRDefault="002B2DD0" w:rsidP="002B2DD0">
      <w:pPr>
        <w:jc w:val="center"/>
        <w:rPr>
          <w:b/>
          <w:bCs/>
          <w:sz w:val="40"/>
          <w:szCs w:val="40"/>
        </w:rPr>
      </w:pPr>
    </w:p>
    <w:p w14:paraId="082B7A9A" w14:textId="77777777" w:rsidR="002B2DD0" w:rsidRDefault="002B2DD0" w:rsidP="002B2DD0">
      <w:pPr>
        <w:jc w:val="center"/>
        <w:rPr>
          <w:b/>
          <w:bCs/>
          <w:sz w:val="40"/>
          <w:szCs w:val="40"/>
        </w:rPr>
      </w:pPr>
    </w:p>
    <w:p w14:paraId="2C3A5EFC" w14:textId="558FC954" w:rsidR="00815892" w:rsidRDefault="002B2DD0" w:rsidP="002B2DD0">
      <w:pPr>
        <w:jc w:val="center"/>
        <w:rPr>
          <w:b/>
          <w:bCs/>
          <w:sz w:val="40"/>
          <w:szCs w:val="40"/>
        </w:rPr>
      </w:pPr>
      <w:r w:rsidRPr="002B2DD0">
        <w:rPr>
          <w:b/>
          <w:bCs/>
          <w:sz w:val="40"/>
          <w:szCs w:val="40"/>
        </w:rPr>
        <w:t>Global Business Environment</w:t>
      </w:r>
    </w:p>
    <w:p w14:paraId="6FEA9FFE" w14:textId="3360CA2A" w:rsidR="006706EE" w:rsidRDefault="006706EE" w:rsidP="002B2DD0">
      <w:pPr>
        <w:jc w:val="center"/>
        <w:rPr>
          <w:b/>
          <w:bCs/>
          <w:sz w:val="40"/>
          <w:szCs w:val="40"/>
        </w:rPr>
      </w:pPr>
      <w:r>
        <w:rPr>
          <w:b/>
          <w:bCs/>
          <w:sz w:val="40"/>
          <w:szCs w:val="40"/>
        </w:rPr>
        <w:t>Component 1: Coursework Essay</w:t>
      </w:r>
    </w:p>
    <w:p w14:paraId="4D41C83F" w14:textId="10C06094" w:rsidR="0081320F" w:rsidRDefault="00704D21" w:rsidP="002B2DD0">
      <w:pPr>
        <w:jc w:val="center"/>
        <w:rPr>
          <w:b/>
          <w:bCs/>
          <w:sz w:val="40"/>
          <w:szCs w:val="40"/>
        </w:rPr>
      </w:pPr>
      <w:r>
        <w:rPr>
          <w:b/>
          <w:bCs/>
          <w:sz w:val="40"/>
          <w:szCs w:val="40"/>
        </w:rPr>
        <w:t>Module code: LCBB4010</w:t>
      </w:r>
    </w:p>
    <w:p w14:paraId="593E3450" w14:textId="368D5E1D" w:rsidR="00385A61" w:rsidRDefault="00D141B2" w:rsidP="0072217A">
      <w:pPr>
        <w:jc w:val="center"/>
        <w:rPr>
          <w:b/>
          <w:bCs/>
          <w:sz w:val="40"/>
          <w:szCs w:val="40"/>
        </w:rPr>
      </w:pPr>
      <w:r>
        <w:rPr>
          <w:b/>
          <w:bCs/>
          <w:sz w:val="40"/>
          <w:szCs w:val="40"/>
        </w:rPr>
        <w:t xml:space="preserve">Module tutor: Rita </w:t>
      </w:r>
      <w:proofErr w:type="spellStart"/>
      <w:r>
        <w:rPr>
          <w:b/>
          <w:bCs/>
          <w:sz w:val="40"/>
          <w:szCs w:val="40"/>
        </w:rPr>
        <w:t>Uka</w:t>
      </w:r>
      <w:r w:rsidR="0072217A">
        <w:rPr>
          <w:b/>
          <w:bCs/>
          <w:sz w:val="40"/>
          <w:szCs w:val="40"/>
        </w:rPr>
        <w:t>chi-Lois</w:t>
      </w:r>
      <w:proofErr w:type="spellEnd"/>
      <w:r w:rsidR="0072217A">
        <w:rPr>
          <w:b/>
          <w:bCs/>
          <w:sz w:val="40"/>
          <w:szCs w:val="40"/>
        </w:rPr>
        <w:t xml:space="preserve"> / Zainab </w:t>
      </w:r>
      <w:proofErr w:type="spellStart"/>
      <w:r w:rsidR="0072217A">
        <w:rPr>
          <w:b/>
          <w:bCs/>
          <w:sz w:val="40"/>
          <w:szCs w:val="40"/>
        </w:rPr>
        <w:t>Atta</w:t>
      </w:r>
      <w:proofErr w:type="spellEnd"/>
    </w:p>
    <w:p w14:paraId="51D7FBCE" w14:textId="77777777" w:rsidR="0072217A" w:rsidRPr="002B2DD0" w:rsidRDefault="0072217A" w:rsidP="0072217A">
      <w:pPr>
        <w:jc w:val="center"/>
        <w:rPr>
          <w:b/>
          <w:bCs/>
          <w:sz w:val="40"/>
          <w:szCs w:val="40"/>
        </w:rPr>
      </w:pPr>
    </w:p>
    <w:p w14:paraId="78913CD6" w14:textId="2CFFDCD5" w:rsidR="002B2DD0" w:rsidRPr="002B2DD0" w:rsidRDefault="002B2DD0" w:rsidP="002B2DD0">
      <w:pPr>
        <w:jc w:val="center"/>
        <w:rPr>
          <w:b/>
          <w:bCs/>
          <w:sz w:val="32"/>
          <w:szCs w:val="32"/>
        </w:rPr>
      </w:pPr>
      <w:r w:rsidRPr="002B2DD0">
        <w:rPr>
          <w:b/>
          <w:bCs/>
          <w:sz w:val="32"/>
          <w:szCs w:val="32"/>
        </w:rPr>
        <w:t>Student Name:</w:t>
      </w:r>
      <w:r w:rsidR="003E4142">
        <w:rPr>
          <w:b/>
          <w:bCs/>
          <w:sz w:val="32"/>
          <w:szCs w:val="32"/>
        </w:rPr>
        <w:t xml:space="preserve"> Roxana Ana Maria Olaru</w:t>
      </w:r>
    </w:p>
    <w:p w14:paraId="6FBA0F57" w14:textId="052A590E" w:rsidR="002B2DD0" w:rsidRDefault="002B2DD0" w:rsidP="002B2DD0">
      <w:pPr>
        <w:jc w:val="center"/>
        <w:rPr>
          <w:b/>
          <w:bCs/>
          <w:sz w:val="32"/>
          <w:szCs w:val="32"/>
        </w:rPr>
      </w:pPr>
      <w:r w:rsidRPr="002B2DD0">
        <w:rPr>
          <w:b/>
          <w:bCs/>
          <w:sz w:val="32"/>
          <w:szCs w:val="32"/>
        </w:rPr>
        <w:t>Student ID:</w:t>
      </w:r>
      <w:r w:rsidR="00385A61">
        <w:rPr>
          <w:b/>
          <w:bCs/>
          <w:sz w:val="32"/>
          <w:szCs w:val="32"/>
        </w:rPr>
        <w:t xml:space="preserve"> 2213775</w:t>
      </w:r>
    </w:p>
    <w:p w14:paraId="4FA1E77B" w14:textId="77777777" w:rsidR="004669C4" w:rsidRDefault="004669C4">
      <w:pPr>
        <w:spacing w:after="160" w:line="259" w:lineRule="auto"/>
        <w:jc w:val="left"/>
        <w:rPr>
          <w:b/>
          <w:bCs/>
          <w:sz w:val="32"/>
          <w:szCs w:val="32"/>
        </w:rPr>
      </w:pPr>
    </w:p>
    <w:p w14:paraId="02167F00" w14:textId="77777777" w:rsidR="004669C4" w:rsidRDefault="004669C4">
      <w:pPr>
        <w:spacing w:after="160" w:line="259" w:lineRule="auto"/>
        <w:jc w:val="left"/>
        <w:rPr>
          <w:b/>
          <w:bCs/>
          <w:sz w:val="32"/>
          <w:szCs w:val="32"/>
        </w:rPr>
      </w:pPr>
    </w:p>
    <w:p w14:paraId="5219B3BA" w14:textId="77777777" w:rsidR="004669C4" w:rsidRDefault="004669C4">
      <w:pPr>
        <w:spacing w:after="160" w:line="259" w:lineRule="auto"/>
        <w:jc w:val="left"/>
        <w:rPr>
          <w:b/>
          <w:bCs/>
          <w:sz w:val="32"/>
          <w:szCs w:val="32"/>
        </w:rPr>
      </w:pPr>
    </w:p>
    <w:p w14:paraId="00F18AFA" w14:textId="77777777" w:rsidR="004669C4" w:rsidRDefault="004669C4">
      <w:pPr>
        <w:spacing w:after="160" w:line="259" w:lineRule="auto"/>
        <w:jc w:val="left"/>
        <w:rPr>
          <w:b/>
          <w:bCs/>
          <w:sz w:val="32"/>
          <w:szCs w:val="32"/>
        </w:rPr>
      </w:pPr>
    </w:p>
    <w:p w14:paraId="72ECEA1C" w14:textId="77777777" w:rsidR="004669C4" w:rsidRDefault="004669C4">
      <w:pPr>
        <w:spacing w:after="160" w:line="259" w:lineRule="auto"/>
        <w:jc w:val="left"/>
        <w:rPr>
          <w:b/>
          <w:bCs/>
          <w:sz w:val="32"/>
          <w:szCs w:val="32"/>
        </w:rPr>
      </w:pPr>
    </w:p>
    <w:p w14:paraId="380ABE5E" w14:textId="77777777" w:rsidR="004669C4" w:rsidRDefault="004669C4">
      <w:pPr>
        <w:spacing w:after="160" w:line="259" w:lineRule="auto"/>
        <w:jc w:val="left"/>
        <w:rPr>
          <w:b/>
          <w:bCs/>
          <w:sz w:val="32"/>
          <w:szCs w:val="32"/>
        </w:rPr>
      </w:pPr>
    </w:p>
    <w:p w14:paraId="4E6D5D4D" w14:textId="73499D47" w:rsidR="004669C4" w:rsidRDefault="004669C4">
      <w:pPr>
        <w:spacing w:after="160" w:line="259" w:lineRule="auto"/>
        <w:jc w:val="left"/>
        <w:rPr>
          <w:b/>
          <w:bCs/>
          <w:sz w:val="32"/>
          <w:szCs w:val="32"/>
        </w:rPr>
      </w:pPr>
      <w:r>
        <w:rPr>
          <w:b/>
          <w:bCs/>
          <w:sz w:val="32"/>
          <w:szCs w:val="32"/>
        </w:rPr>
        <w:t xml:space="preserve">                                       </w:t>
      </w:r>
      <w:r w:rsidR="0037670F">
        <w:rPr>
          <w:b/>
          <w:bCs/>
          <w:sz w:val="32"/>
          <w:szCs w:val="32"/>
        </w:rPr>
        <w:t xml:space="preserve">      </w:t>
      </w:r>
      <w:r>
        <w:rPr>
          <w:b/>
          <w:bCs/>
          <w:sz w:val="32"/>
          <w:szCs w:val="32"/>
        </w:rPr>
        <w:t>Table of conte</w:t>
      </w:r>
      <w:r w:rsidR="0037670F">
        <w:rPr>
          <w:b/>
          <w:bCs/>
          <w:sz w:val="32"/>
          <w:szCs w:val="32"/>
        </w:rPr>
        <w:t xml:space="preserve">nt </w:t>
      </w:r>
    </w:p>
    <w:p w14:paraId="73FE77D5" w14:textId="77777777" w:rsidR="00A0131C" w:rsidRDefault="00A0131C">
      <w:pPr>
        <w:spacing w:after="160" w:line="259" w:lineRule="auto"/>
        <w:jc w:val="left"/>
        <w:rPr>
          <w:b/>
          <w:bCs/>
          <w:sz w:val="32"/>
          <w:szCs w:val="32"/>
        </w:rPr>
      </w:pPr>
    </w:p>
    <w:p w14:paraId="21E867D7" w14:textId="77777777" w:rsidR="00DF4F8C" w:rsidRDefault="00DF4F8C">
      <w:pPr>
        <w:spacing w:after="160" w:line="259" w:lineRule="auto"/>
        <w:jc w:val="left"/>
        <w:rPr>
          <w:b/>
          <w:bCs/>
          <w:sz w:val="32"/>
          <w:szCs w:val="32"/>
        </w:rPr>
      </w:pPr>
    </w:p>
    <w:p w14:paraId="346CB1B0" w14:textId="77777777" w:rsidR="00DF4F8C" w:rsidRDefault="00DF4F8C">
      <w:pPr>
        <w:spacing w:after="160" w:line="259" w:lineRule="auto"/>
        <w:jc w:val="left"/>
        <w:rPr>
          <w:b/>
          <w:bCs/>
          <w:sz w:val="32"/>
          <w:szCs w:val="32"/>
        </w:rPr>
      </w:pPr>
    </w:p>
    <w:p w14:paraId="500AAA1A" w14:textId="14C4CA20" w:rsidR="00801868" w:rsidRDefault="00A0131C">
      <w:pPr>
        <w:spacing w:after="160" w:line="259" w:lineRule="auto"/>
        <w:jc w:val="left"/>
        <w:rPr>
          <w:b/>
          <w:bCs/>
          <w:sz w:val="32"/>
          <w:szCs w:val="32"/>
        </w:rPr>
      </w:pPr>
      <w:r>
        <w:rPr>
          <w:b/>
          <w:bCs/>
          <w:sz w:val="32"/>
          <w:szCs w:val="32"/>
        </w:rPr>
        <w:t>Introduction…………………………………………………………..3</w:t>
      </w:r>
    </w:p>
    <w:p w14:paraId="1BFFC23C" w14:textId="5D18889C" w:rsidR="00A0131C" w:rsidRDefault="00A0131C">
      <w:pPr>
        <w:spacing w:after="160" w:line="259" w:lineRule="auto"/>
        <w:jc w:val="left"/>
        <w:rPr>
          <w:b/>
          <w:bCs/>
          <w:sz w:val="32"/>
          <w:szCs w:val="32"/>
        </w:rPr>
      </w:pPr>
      <w:r>
        <w:rPr>
          <w:b/>
          <w:bCs/>
          <w:sz w:val="32"/>
          <w:szCs w:val="32"/>
        </w:rPr>
        <w:t>Discussion……………………………………………………</w:t>
      </w:r>
      <w:r w:rsidR="00801868">
        <w:rPr>
          <w:b/>
          <w:bCs/>
          <w:sz w:val="32"/>
          <w:szCs w:val="32"/>
        </w:rPr>
        <w:t>…4,</w:t>
      </w:r>
      <w:r w:rsidR="00DF4F8C">
        <w:rPr>
          <w:b/>
          <w:bCs/>
          <w:sz w:val="32"/>
          <w:szCs w:val="32"/>
        </w:rPr>
        <w:t xml:space="preserve"> 5, 6, </w:t>
      </w:r>
      <w:r w:rsidR="005844EC">
        <w:rPr>
          <w:b/>
          <w:bCs/>
          <w:sz w:val="32"/>
          <w:szCs w:val="32"/>
        </w:rPr>
        <w:t>7</w:t>
      </w:r>
    </w:p>
    <w:p w14:paraId="461F8BD5" w14:textId="32BB3F3C" w:rsidR="00D654FD" w:rsidRDefault="00D654FD">
      <w:pPr>
        <w:spacing w:after="160" w:line="259" w:lineRule="auto"/>
        <w:jc w:val="left"/>
        <w:rPr>
          <w:b/>
          <w:bCs/>
          <w:sz w:val="32"/>
          <w:szCs w:val="32"/>
        </w:rPr>
      </w:pPr>
      <w:r>
        <w:rPr>
          <w:b/>
          <w:bCs/>
          <w:sz w:val="32"/>
          <w:szCs w:val="32"/>
        </w:rPr>
        <w:t>Conclusion……………………………………………………………..8</w:t>
      </w:r>
    </w:p>
    <w:p w14:paraId="03AC89D2" w14:textId="73E026AA" w:rsidR="00D654FD" w:rsidRDefault="00813B13">
      <w:pPr>
        <w:spacing w:after="160" w:line="259" w:lineRule="auto"/>
        <w:jc w:val="left"/>
        <w:rPr>
          <w:b/>
          <w:bCs/>
          <w:sz w:val="32"/>
          <w:szCs w:val="32"/>
        </w:rPr>
      </w:pPr>
      <w:r>
        <w:rPr>
          <w:b/>
          <w:bCs/>
          <w:sz w:val="32"/>
          <w:szCs w:val="32"/>
        </w:rPr>
        <w:t>References…………………………………………………………9</w:t>
      </w:r>
      <w:r w:rsidR="00DF4F8C">
        <w:rPr>
          <w:b/>
          <w:bCs/>
          <w:sz w:val="32"/>
          <w:szCs w:val="32"/>
        </w:rPr>
        <w:t>, 10</w:t>
      </w:r>
    </w:p>
    <w:p w14:paraId="2B764A51" w14:textId="77777777" w:rsidR="00801868" w:rsidRDefault="00801868">
      <w:pPr>
        <w:spacing w:after="160" w:line="259" w:lineRule="auto"/>
        <w:jc w:val="left"/>
        <w:rPr>
          <w:b/>
          <w:bCs/>
          <w:sz w:val="32"/>
          <w:szCs w:val="32"/>
        </w:rPr>
      </w:pPr>
    </w:p>
    <w:p w14:paraId="4715AFAA" w14:textId="77777777" w:rsidR="004669C4" w:rsidRDefault="004669C4">
      <w:pPr>
        <w:spacing w:after="160" w:line="259" w:lineRule="auto"/>
        <w:jc w:val="left"/>
        <w:rPr>
          <w:b/>
          <w:bCs/>
          <w:sz w:val="32"/>
          <w:szCs w:val="32"/>
        </w:rPr>
      </w:pPr>
    </w:p>
    <w:p w14:paraId="0BD4CAAC" w14:textId="77777777" w:rsidR="004669C4" w:rsidRDefault="004669C4">
      <w:pPr>
        <w:spacing w:after="160" w:line="259" w:lineRule="auto"/>
        <w:jc w:val="left"/>
        <w:rPr>
          <w:b/>
          <w:bCs/>
          <w:sz w:val="32"/>
          <w:szCs w:val="32"/>
        </w:rPr>
      </w:pPr>
    </w:p>
    <w:p w14:paraId="466A88A5" w14:textId="77777777" w:rsidR="004669C4" w:rsidRDefault="004669C4">
      <w:pPr>
        <w:spacing w:after="160" w:line="259" w:lineRule="auto"/>
        <w:jc w:val="left"/>
        <w:rPr>
          <w:b/>
          <w:bCs/>
          <w:sz w:val="32"/>
          <w:szCs w:val="32"/>
        </w:rPr>
      </w:pPr>
    </w:p>
    <w:p w14:paraId="728506C6" w14:textId="77777777" w:rsidR="004669C4" w:rsidRDefault="004669C4">
      <w:pPr>
        <w:spacing w:after="160" w:line="259" w:lineRule="auto"/>
        <w:jc w:val="left"/>
        <w:rPr>
          <w:b/>
          <w:bCs/>
          <w:sz w:val="32"/>
          <w:szCs w:val="32"/>
        </w:rPr>
      </w:pPr>
    </w:p>
    <w:p w14:paraId="69E5DF21" w14:textId="77777777" w:rsidR="004669C4" w:rsidRDefault="004669C4">
      <w:pPr>
        <w:spacing w:after="160" w:line="259" w:lineRule="auto"/>
        <w:jc w:val="left"/>
        <w:rPr>
          <w:b/>
          <w:bCs/>
          <w:sz w:val="32"/>
          <w:szCs w:val="32"/>
        </w:rPr>
      </w:pPr>
    </w:p>
    <w:p w14:paraId="535150C1" w14:textId="77777777" w:rsidR="004669C4" w:rsidRDefault="004669C4">
      <w:pPr>
        <w:spacing w:after="160" w:line="259" w:lineRule="auto"/>
        <w:jc w:val="left"/>
        <w:rPr>
          <w:b/>
          <w:bCs/>
          <w:sz w:val="32"/>
          <w:szCs w:val="32"/>
        </w:rPr>
      </w:pPr>
    </w:p>
    <w:p w14:paraId="4E47918A" w14:textId="77777777" w:rsidR="004669C4" w:rsidRDefault="004669C4">
      <w:pPr>
        <w:spacing w:after="160" w:line="259" w:lineRule="auto"/>
        <w:jc w:val="left"/>
        <w:rPr>
          <w:b/>
          <w:bCs/>
          <w:sz w:val="32"/>
          <w:szCs w:val="32"/>
        </w:rPr>
      </w:pPr>
    </w:p>
    <w:p w14:paraId="6A88930F" w14:textId="77777777" w:rsidR="004669C4" w:rsidRDefault="004669C4">
      <w:pPr>
        <w:spacing w:after="160" w:line="259" w:lineRule="auto"/>
        <w:jc w:val="left"/>
        <w:rPr>
          <w:b/>
          <w:bCs/>
          <w:sz w:val="32"/>
          <w:szCs w:val="32"/>
        </w:rPr>
      </w:pPr>
    </w:p>
    <w:p w14:paraId="583F7830" w14:textId="77777777" w:rsidR="004669C4" w:rsidRDefault="004669C4">
      <w:pPr>
        <w:spacing w:after="160" w:line="259" w:lineRule="auto"/>
        <w:jc w:val="left"/>
        <w:rPr>
          <w:b/>
          <w:bCs/>
          <w:sz w:val="32"/>
          <w:szCs w:val="32"/>
        </w:rPr>
      </w:pPr>
    </w:p>
    <w:p w14:paraId="175AB8E2" w14:textId="77777777" w:rsidR="004669C4" w:rsidRDefault="004669C4">
      <w:pPr>
        <w:spacing w:after="160" w:line="259" w:lineRule="auto"/>
        <w:jc w:val="left"/>
        <w:rPr>
          <w:b/>
          <w:bCs/>
          <w:sz w:val="32"/>
          <w:szCs w:val="32"/>
        </w:rPr>
      </w:pPr>
    </w:p>
    <w:p w14:paraId="7E60D085" w14:textId="77777777" w:rsidR="004669C4" w:rsidRDefault="004669C4">
      <w:pPr>
        <w:spacing w:after="160" w:line="259" w:lineRule="auto"/>
        <w:jc w:val="left"/>
        <w:rPr>
          <w:b/>
          <w:bCs/>
          <w:sz w:val="32"/>
          <w:szCs w:val="32"/>
        </w:rPr>
      </w:pPr>
    </w:p>
    <w:p w14:paraId="39CE2ACB" w14:textId="77777777" w:rsidR="004669C4" w:rsidRDefault="004669C4">
      <w:pPr>
        <w:spacing w:after="160" w:line="259" w:lineRule="auto"/>
        <w:jc w:val="left"/>
        <w:rPr>
          <w:b/>
          <w:bCs/>
          <w:sz w:val="32"/>
          <w:szCs w:val="32"/>
        </w:rPr>
      </w:pPr>
    </w:p>
    <w:p w14:paraId="52200C81" w14:textId="77777777" w:rsidR="004669C4" w:rsidRDefault="004669C4">
      <w:pPr>
        <w:spacing w:after="160" w:line="259" w:lineRule="auto"/>
        <w:jc w:val="left"/>
        <w:rPr>
          <w:b/>
          <w:bCs/>
          <w:sz w:val="32"/>
          <w:szCs w:val="32"/>
        </w:rPr>
      </w:pPr>
    </w:p>
    <w:p w14:paraId="530B6013" w14:textId="77777777" w:rsidR="004669C4" w:rsidRDefault="004669C4">
      <w:pPr>
        <w:spacing w:after="160" w:line="259" w:lineRule="auto"/>
        <w:jc w:val="left"/>
        <w:rPr>
          <w:b/>
          <w:bCs/>
          <w:sz w:val="32"/>
          <w:szCs w:val="32"/>
        </w:rPr>
      </w:pPr>
    </w:p>
    <w:p w14:paraId="7CD2834E" w14:textId="77777777" w:rsidR="004669C4" w:rsidRDefault="004669C4">
      <w:pPr>
        <w:spacing w:after="160" w:line="259" w:lineRule="auto"/>
        <w:jc w:val="left"/>
        <w:rPr>
          <w:b/>
          <w:bCs/>
          <w:sz w:val="32"/>
          <w:szCs w:val="32"/>
        </w:rPr>
      </w:pPr>
    </w:p>
    <w:p w14:paraId="46F70258" w14:textId="77777777" w:rsidR="004669C4" w:rsidRDefault="004669C4">
      <w:pPr>
        <w:spacing w:after="160" w:line="259" w:lineRule="auto"/>
        <w:jc w:val="left"/>
        <w:rPr>
          <w:b/>
          <w:bCs/>
          <w:sz w:val="32"/>
          <w:szCs w:val="32"/>
        </w:rPr>
      </w:pPr>
    </w:p>
    <w:p w14:paraId="63D78891" w14:textId="77777777" w:rsidR="004669C4" w:rsidRDefault="004669C4">
      <w:pPr>
        <w:spacing w:after="160" w:line="259" w:lineRule="auto"/>
        <w:jc w:val="left"/>
        <w:rPr>
          <w:b/>
          <w:bCs/>
          <w:sz w:val="32"/>
          <w:szCs w:val="32"/>
        </w:rPr>
      </w:pPr>
    </w:p>
    <w:p w14:paraId="0F7CF6CF" w14:textId="77777777" w:rsidR="004669C4" w:rsidRDefault="004669C4">
      <w:pPr>
        <w:spacing w:after="160" w:line="259" w:lineRule="auto"/>
        <w:jc w:val="left"/>
        <w:rPr>
          <w:b/>
          <w:bCs/>
          <w:sz w:val="32"/>
          <w:szCs w:val="32"/>
        </w:rPr>
      </w:pPr>
    </w:p>
    <w:p w14:paraId="77665643" w14:textId="1C4D7B34" w:rsidR="002B2DD0" w:rsidRDefault="002B2DD0" w:rsidP="002B2DD0">
      <w:pPr>
        <w:pStyle w:val="Heading1"/>
      </w:pPr>
      <w:r>
        <w:t>Introduction</w:t>
      </w:r>
    </w:p>
    <w:p w14:paraId="7BA57DD6" w14:textId="05DAB219" w:rsidR="001C6311" w:rsidRDefault="008F2F33" w:rsidP="001C6311">
      <w:r>
        <w:t xml:space="preserve">Pestle analysis is a structure which has been developed to help organisations in the business environment to understand, evaluate and monitor the external changes and factors which directly or indirectly influence their business environment. Organisations make use of the pestle analysis in various circumstances including the planning for </w:t>
      </w:r>
      <w:r w:rsidR="0031420F">
        <w:t xml:space="preserve">the </w:t>
      </w:r>
      <w:r>
        <w:t xml:space="preserve">workforce, for instance, the human resource department in the business entity incorporates the use of PESTLE analysis to identify adequate employee skills and levels at the same time it is also used by the organisations to reduce the influence of any disruptions in the business environment. This is used by businesses in concurrence with other tools such as the SWOT analysis for </w:t>
      </w:r>
      <w:r w:rsidR="0031420F">
        <w:t>a</w:t>
      </w:r>
      <w:r>
        <w:t xml:space="preserve"> better understanding of the factors affecting the business. PESTLE Analysis stands for political, economic, social, technological, legal and environmental factors which influence the business environment. The essay provided below further provides a discussion and analysis of the business environment with the help of the PESTLE analysis</w:t>
      </w:r>
      <w:r w:rsidR="00702312">
        <w:t xml:space="preserve"> for the company Next Plc</w:t>
      </w:r>
      <w:r>
        <w:t>.</w:t>
      </w:r>
      <w:r w:rsidR="001C6311">
        <w:br w:type="page"/>
      </w:r>
    </w:p>
    <w:p w14:paraId="31BC8612" w14:textId="35B09A64" w:rsidR="00A308EB" w:rsidRDefault="002B2DD0" w:rsidP="00A308EB">
      <w:pPr>
        <w:pStyle w:val="Heading1"/>
      </w:pPr>
      <w:r>
        <w:lastRenderedPageBreak/>
        <w:t>Discussion</w:t>
      </w:r>
    </w:p>
    <w:p w14:paraId="569509C1" w14:textId="36229552" w:rsidR="001E2254" w:rsidRDefault="00B34F1A" w:rsidP="00A308EB">
      <w:r>
        <w:t>The PEST analysis was first introduced by Francis Aguilar in the year 1967, which was further extended an</w:t>
      </w:r>
      <w:r w:rsidR="001858D4">
        <w:t>d</w:t>
      </w:r>
      <w:r>
        <w:t xml:space="preserve"> came to be known as the PESTLE analysis. It is a business strategy model which is used to analyse and evaluate the macro-environmental factors of the business environment which affect the organisation on a large scale</w:t>
      </w:r>
      <w:r w:rsidR="00C73312">
        <w:t xml:space="preserve"> </w:t>
      </w:r>
      <w:r w:rsidR="00C73312">
        <w:rPr>
          <w:shd w:val="clear" w:color="auto" w:fill="FFFFFF"/>
        </w:rPr>
        <w:t>(</w:t>
      </w:r>
      <w:proofErr w:type="spellStart"/>
      <w:r w:rsidR="00C73312">
        <w:rPr>
          <w:shd w:val="clear" w:color="auto" w:fill="FFFFFF"/>
        </w:rPr>
        <w:t>Dalirazar</w:t>
      </w:r>
      <w:proofErr w:type="spellEnd"/>
      <w:r w:rsidR="00C73312">
        <w:rPr>
          <w:shd w:val="clear" w:color="auto" w:fill="FFFFFF"/>
        </w:rPr>
        <w:t xml:space="preserve"> and Sabzi, 2023)</w:t>
      </w:r>
      <w:r>
        <w:t xml:space="preserve">. The PESTLE analysis is understood as a scan or a complete evaluation of the various factors of the external environment which aids the organisation in understanding the various threats or opportunities in the different factors. An organisation </w:t>
      </w:r>
      <w:r w:rsidR="006E7542">
        <w:t xml:space="preserve">like Next Plc </w:t>
      </w:r>
      <w:r>
        <w:t>with the help of the PESTLE analysis can track and monitor the changes in the political, economic, legal, social, technological and environmental factors in the business environment. It also helps organisations to prepare for the structural changes that may take place in the industry or in the market dynamics</w:t>
      </w:r>
      <w:sdt>
        <w:sdtPr>
          <w:id w:val="1383440171"/>
          <w:citation/>
        </w:sdtPr>
        <w:sdtContent>
          <w:r w:rsidR="00C73312">
            <w:fldChar w:fldCharType="begin"/>
          </w:r>
          <w:r w:rsidR="00C73312">
            <w:rPr>
              <w:lang w:val="en-US"/>
            </w:rPr>
            <w:instrText xml:space="preserve"> CITATION Ber22 \l 1033 </w:instrText>
          </w:r>
          <w:r w:rsidR="00C73312">
            <w:fldChar w:fldCharType="separate"/>
          </w:r>
          <w:r w:rsidR="00C73312">
            <w:rPr>
              <w:noProof/>
              <w:lang w:val="en-US"/>
            </w:rPr>
            <w:t xml:space="preserve"> </w:t>
          </w:r>
          <w:r w:rsidR="00C73312" w:rsidRPr="00C73312">
            <w:rPr>
              <w:noProof/>
              <w:lang w:val="en-US"/>
            </w:rPr>
            <w:t>(Schroeder, 2022)</w:t>
          </w:r>
          <w:r w:rsidR="00C73312">
            <w:fldChar w:fldCharType="end"/>
          </w:r>
        </w:sdtContent>
      </w:sdt>
      <w:r>
        <w:t xml:space="preserve">. </w:t>
      </w:r>
      <w:r w:rsidR="001858D4">
        <w:t xml:space="preserve">In order to understand the business environment better the </w:t>
      </w:r>
      <w:r w:rsidR="00A35D2C">
        <w:t xml:space="preserve">mentioned business </w:t>
      </w:r>
      <w:r w:rsidR="001858D4">
        <w:t>organisation needs to evaluate the external environment with the help of the aforementioned factors of the business environment. In the recent decade,</w:t>
      </w:r>
      <w:r w:rsidR="00A35D2C">
        <w:t xml:space="preserve"> many</w:t>
      </w:r>
      <w:r w:rsidR="001858D4">
        <w:t xml:space="preserve"> organisations have witnessed a great deal and change in their external environment because of the recession, the global pandemic, natural disasters, wars and many more. Taking these things into consideration the PESTLE analysis can help the organisations to formulate a plan of action to combat the disruptions. A PESTLE analysis involves a close look at the six key factors which formulate the larger picture of the organisation's business environment</w:t>
      </w:r>
      <w:r w:rsidR="003E0CF9">
        <w:t xml:space="preserve"> </w:t>
      </w:r>
      <w:r w:rsidR="003E0CF9">
        <w:rPr>
          <w:shd w:val="clear" w:color="auto" w:fill="FFFFFF"/>
        </w:rPr>
        <w:t>(</w:t>
      </w:r>
      <w:proofErr w:type="spellStart"/>
      <w:r w:rsidR="003E0CF9">
        <w:rPr>
          <w:shd w:val="clear" w:color="auto" w:fill="FFFFFF"/>
        </w:rPr>
        <w:t>Brychko</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rsidR="001858D4">
        <w:t xml:space="preserve">. </w:t>
      </w:r>
    </w:p>
    <w:p w14:paraId="75472D34" w14:textId="63AFB209" w:rsidR="001E2254" w:rsidRPr="003E0CF9" w:rsidRDefault="001858D4" w:rsidP="00A308EB">
      <w:pPr>
        <w:rPr>
          <w:shd w:val="clear" w:color="auto" w:fill="FFFFFF"/>
        </w:rPr>
      </w:pPr>
      <w:r w:rsidRPr="001858D4">
        <w:rPr>
          <w:b/>
          <w:bCs/>
          <w:i/>
          <w:iCs/>
        </w:rPr>
        <w:t>Political</w:t>
      </w:r>
      <w:r>
        <w:rPr>
          <w:b/>
          <w:bCs/>
          <w:i/>
          <w:iCs/>
        </w:rPr>
        <w:t xml:space="preserve"> </w:t>
      </w:r>
      <w:r w:rsidR="00AC69E7">
        <w:rPr>
          <w:b/>
          <w:bCs/>
          <w:i/>
          <w:iCs/>
        </w:rPr>
        <w:t>Factors</w:t>
      </w:r>
      <w:r>
        <w:rPr>
          <w:b/>
          <w:bCs/>
          <w:i/>
          <w:iCs/>
        </w:rPr>
        <w:t xml:space="preserve">, </w:t>
      </w:r>
      <w:r>
        <w:t xml:space="preserve">the factors in the political environment include the various ways and the extent to which the government and their policies influence or intervene in the business environment, the economics and the industries. The government of the </w:t>
      </w:r>
      <w:r w:rsidR="00A35D2C">
        <w:t>UK</w:t>
      </w:r>
      <w:r>
        <w:t xml:space="preserve"> can influence the economy by ways of policies or legislations it also affects the environment through the political stability and the </w:t>
      </w:r>
      <w:r>
        <w:lastRenderedPageBreak/>
        <w:t>political relations of the government with other countries</w:t>
      </w:r>
      <w:r w:rsidR="003E0CF9">
        <w:t xml:space="preserve"> </w:t>
      </w:r>
      <w:r w:rsidR="003E0CF9">
        <w:rPr>
          <w:shd w:val="clear" w:color="auto" w:fill="FFFFFF"/>
        </w:rPr>
        <w:t>(</w:t>
      </w:r>
      <w:proofErr w:type="spellStart"/>
      <w:r w:rsidR="003E0CF9">
        <w:rPr>
          <w:shd w:val="clear" w:color="auto" w:fill="FFFFFF"/>
        </w:rPr>
        <w:t>Aripin</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t>. For instance, Tax policies, there are various tax policies and regulations which businesses are supposed to follow such as the employer notification number, the government</w:t>
      </w:r>
      <w:r w:rsidR="00D64127">
        <w:t xml:space="preserve"> of the United Kingdom</w:t>
      </w:r>
      <w:r>
        <w:t xml:space="preserve"> may also make an increase or decrease in the tax amount that </w:t>
      </w:r>
      <w:r w:rsidR="00D64127">
        <w:t>Next Plc</w:t>
      </w:r>
      <w:r>
        <w:t xml:space="preserve"> </w:t>
      </w:r>
      <w:r w:rsidR="00D64127">
        <w:t>is</w:t>
      </w:r>
      <w:r>
        <w:t xml:space="preserve"> supposed to pay. At the same time, International relations are also a concerning factor which affects the political environment for businesses. The relationship of </w:t>
      </w:r>
      <w:r w:rsidR="00D64127">
        <w:t>United Kingdom</w:t>
      </w:r>
      <w:r>
        <w:t xml:space="preserve"> with other nations affects the export and import of goods and services. </w:t>
      </w:r>
      <w:r w:rsidR="00AC69E7">
        <w:rPr>
          <w:b/>
          <w:bCs/>
          <w:i/>
          <w:iCs/>
        </w:rPr>
        <w:t xml:space="preserve">Economic Factors, </w:t>
      </w:r>
      <w:r w:rsidR="00AC69E7">
        <w:t xml:space="preserve">the economic factors of </w:t>
      </w:r>
      <w:r w:rsidR="00D64127">
        <w:t>uk</w:t>
      </w:r>
      <w:r w:rsidR="00AC69E7">
        <w:t xml:space="preserve"> have a direct influence on the various operations of the business and the profitability of the business is also affected</w:t>
      </w:r>
      <w:r w:rsidR="003E0CF9">
        <w:t xml:space="preserve"> </w:t>
      </w:r>
      <w:r w:rsidR="003E0CF9">
        <w:rPr>
          <w:shd w:val="clear" w:color="auto" w:fill="FFFFFF"/>
        </w:rPr>
        <w:t xml:space="preserve">(Santoso </w:t>
      </w:r>
      <w:r w:rsidR="003E0CF9" w:rsidRPr="003E0CF9">
        <w:rPr>
          <w:i/>
          <w:iCs/>
          <w:shd w:val="clear" w:color="auto" w:fill="FFFFFF"/>
        </w:rPr>
        <w:t>et al</w:t>
      </w:r>
      <w:r w:rsidR="003E0CF9">
        <w:rPr>
          <w:shd w:val="clear" w:color="auto" w:fill="FFFFFF"/>
        </w:rPr>
        <w:t>., 2023)</w:t>
      </w:r>
      <w:r w:rsidR="00AC69E7">
        <w:t>. There have been various instances, where the economic and political factors in the business environment overlap, this happens in the case of mo</w:t>
      </w:r>
      <w:r w:rsidR="00E9552A">
        <w:t>ne</w:t>
      </w:r>
      <w:r w:rsidR="00AC69E7">
        <w:t>tary policies which are established by the government.</w:t>
      </w:r>
      <w:r w:rsidR="00E0489A">
        <w:t xml:space="preserve"> The economic factors which influence the global business environment include the economic growth of the country, the interest rates, foreign exchange rates, the supply and demand of products, inflation, the spending power of the consumers and the inflation rates in the country. For instance, in the case of inflation businesses </w:t>
      </w:r>
      <w:r w:rsidR="00D64127">
        <w:t xml:space="preserve">like Next Plc </w:t>
      </w:r>
      <w:r w:rsidR="00E0489A">
        <w:t xml:space="preserve">would be forced to lay off their workers to save money, which might result in unemployment at the same time a decrease in the cost of raw materials for manufacturing might have a positive </w:t>
      </w:r>
      <w:r w:rsidR="0016025C">
        <w:t>e</w:t>
      </w:r>
      <w:r w:rsidR="00E0489A">
        <w:t>ffect on th</w:t>
      </w:r>
      <w:r w:rsidR="00D64127">
        <w:t>e company Next Plc’s Business operations</w:t>
      </w:r>
      <w:r w:rsidR="00E0489A">
        <w:t xml:space="preserve"> as they would be able to sell more products and save money in manufacturing</w:t>
      </w:r>
      <w:r w:rsidR="003E0CF9">
        <w:t xml:space="preserve"> </w:t>
      </w:r>
      <w:r w:rsidR="003E0CF9">
        <w:rPr>
          <w:shd w:val="clear" w:color="auto" w:fill="FFFFFF"/>
        </w:rPr>
        <w:t>(</w:t>
      </w:r>
      <w:proofErr w:type="spellStart"/>
      <w:r w:rsidR="003E0CF9">
        <w:rPr>
          <w:shd w:val="clear" w:color="auto" w:fill="FFFFFF"/>
        </w:rPr>
        <w:t>Wikansari</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rsidR="00E0489A">
        <w:t xml:space="preserve">. </w:t>
      </w:r>
    </w:p>
    <w:p w14:paraId="3F484B6B" w14:textId="3012E065" w:rsidR="001E2254" w:rsidRPr="003E0CF9" w:rsidRDefault="0016025C" w:rsidP="00A308EB">
      <w:pPr>
        <w:rPr>
          <w:shd w:val="clear" w:color="auto" w:fill="FFFFFF"/>
        </w:rPr>
      </w:pPr>
      <w:r>
        <w:rPr>
          <w:b/>
          <w:bCs/>
          <w:i/>
          <w:iCs/>
        </w:rPr>
        <w:t xml:space="preserve">Social Factors, </w:t>
      </w:r>
      <w:r>
        <w:t xml:space="preserve">the social factors affecting the global business environment </w:t>
      </w:r>
      <w:r w:rsidR="00D64127">
        <w:t xml:space="preserve">of Next Plc </w:t>
      </w:r>
      <w:r w:rsidR="00D50376">
        <w:t>are</w:t>
      </w:r>
      <w:r>
        <w:t xml:space="preserve"> also understood as the socio-cultural factors, which include the demographics, attitude</w:t>
      </w:r>
      <w:r w:rsidR="00D50376">
        <w:t>s</w:t>
      </w:r>
      <w:r>
        <w:t xml:space="preserve"> of the people, their belief</w:t>
      </w:r>
      <w:r w:rsidR="00D50376">
        <w:t>s</w:t>
      </w:r>
      <w:r>
        <w:t xml:space="preserve"> and the traditions of the business environment where the business operates. </w:t>
      </w:r>
      <w:r w:rsidR="00D50376">
        <w:t xml:space="preserve">The social factors aid the businesses to understand their customer base and thus develop adequate marketing strategies and manufacture products that align with the needs, preferences, values and behaviours </w:t>
      </w:r>
      <w:r w:rsidR="00D50376">
        <w:lastRenderedPageBreak/>
        <w:t xml:space="preserve">of the customers. The various factors which formulate the social factors affecting the business environment </w:t>
      </w:r>
      <w:r w:rsidR="00D64127">
        <w:t xml:space="preserve">of the company Next Plc </w:t>
      </w:r>
      <w:r w:rsidR="00D50376">
        <w:t xml:space="preserve">include cultural trends, education levels, income levels, </w:t>
      </w:r>
      <w:r w:rsidR="00CC50D6">
        <w:t xml:space="preserve">the </w:t>
      </w:r>
      <w:r w:rsidR="00D50376">
        <w:t xml:space="preserve">growth rate of the population, </w:t>
      </w:r>
      <w:r w:rsidR="00CC50D6">
        <w:t xml:space="preserve">the </w:t>
      </w:r>
      <w:r w:rsidR="00D50376">
        <w:t>lifestyle of the people and many more.</w:t>
      </w:r>
      <w:r w:rsidR="00B83772">
        <w:t xml:space="preserve"> </w:t>
      </w:r>
      <w:r w:rsidR="00B83772">
        <w:rPr>
          <w:b/>
          <w:bCs/>
          <w:i/>
          <w:iCs/>
        </w:rPr>
        <w:t xml:space="preserve">Technological Factors, </w:t>
      </w:r>
      <w:r w:rsidR="00B83772">
        <w:t>this represents how the various industries and businesses</w:t>
      </w:r>
      <w:r w:rsidR="00D64127">
        <w:t xml:space="preserve"> like Next Plc</w:t>
      </w:r>
      <w:r w:rsidR="00B83772">
        <w:t xml:space="preserve"> in the business environment incorporate the use of technological advancements to </w:t>
      </w:r>
      <w:r w:rsidR="00E61CE1">
        <w:t>manufacture and make sales for the products or services they are producing</w:t>
      </w:r>
      <w:r w:rsidR="003E0CF9">
        <w:t xml:space="preserve"> </w:t>
      </w:r>
      <w:r w:rsidR="003E0CF9">
        <w:rPr>
          <w:shd w:val="clear" w:color="auto" w:fill="FFFFFF"/>
        </w:rPr>
        <w:t>(</w:t>
      </w:r>
      <w:proofErr w:type="spellStart"/>
      <w:r w:rsidR="003E0CF9">
        <w:rPr>
          <w:shd w:val="clear" w:color="auto" w:fill="FFFFFF"/>
        </w:rPr>
        <w:t>Atadoga</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2024)</w:t>
      </w:r>
      <w:r w:rsidR="00E61CE1">
        <w:t>. It also includes the technology used in the everyday operations of the business. Businesses which incorporate the use of the latest technology in their operations and strategies have been witnessed to have a competitive edge over their competitors. The technological factors beyond the technological advancements also include the technological infrastructure, technology, automation, research process, and emerging technologies</w:t>
      </w:r>
      <w:r w:rsidR="003E0CF9">
        <w:t xml:space="preserve"> </w:t>
      </w:r>
      <w:r w:rsidR="003E0CF9">
        <w:rPr>
          <w:shd w:val="clear" w:color="auto" w:fill="FFFFFF"/>
        </w:rPr>
        <w:t>(</w:t>
      </w:r>
      <w:proofErr w:type="spellStart"/>
      <w:r w:rsidR="003E0CF9">
        <w:rPr>
          <w:shd w:val="clear" w:color="auto" w:fill="FFFFFF"/>
        </w:rPr>
        <w:t>Wikansari</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rsidR="00E61CE1">
        <w:t>. This can be witnessed through the growing increase of people towards shopping online, this technological advancement and the keen interest of people ha</w:t>
      </w:r>
      <w:r w:rsidR="001F5E6E">
        <w:t>ve</w:t>
      </w:r>
      <w:r w:rsidR="00E61CE1">
        <w:t xml:space="preserve"> demanded th</w:t>
      </w:r>
      <w:r w:rsidR="001F5E6E">
        <w:t>at</w:t>
      </w:r>
      <w:r w:rsidR="00E61CE1">
        <w:t xml:space="preserve"> businesses increase their efforts towards online stores rather than physical stores.</w:t>
      </w:r>
    </w:p>
    <w:p w14:paraId="2212D539" w14:textId="0D9A70E8" w:rsidR="007023E5" w:rsidRPr="003E0CF9" w:rsidRDefault="001E2254" w:rsidP="00A308EB">
      <w:pPr>
        <w:rPr>
          <w:shd w:val="clear" w:color="auto" w:fill="FFFFFF"/>
        </w:rPr>
      </w:pPr>
      <w:r>
        <w:rPr>
          <w:b/>
          <w:bCs/>
          <w:i/>
          <w:iCs/>
        </w:rPr>
        <w:t>Legal Factors</w:t>
      </w:r>
      <w:r w:rsidR="00B921BF">
        <w:rPr>
          <w:b/>
          <w:bCs/>
          <w:i/>
          <w:iCs/>
        </w:rPr>
        <w:t xml:space="preserve"> </w:t>
      </w:r>
      <w:r>
        <w:t>refer to the laws and regulations of the count</w:t>
      </w:r>
      <w:r w:rsidR="00D64127">
        <w:t>ry</w:t>
      </w:r>
      <w:r>
        <w:t xml:space="preserve"> where the business operates</w:t>
      </w:r>
      <w:r w:rsidR="00D64127">
        <w:t xml:space="preserve"> which in the case of Next Plc is United Kingdom</w:t>
      </w:r>
      <w:r>
        <w:t xml:space="preserve">. The laws of the country may be seen to have overlapped with other factors such as political factors and can have a direct impact on the operations of the business in the </w:t>
      </w:r>
      <w:r w:rsidR="00D64127">
        <w:t>UK</w:t>
      </w:r>
      <w:r w:rsidR="003E0CF9">
        <w:t xml:space="preserve"> </w:t>
      </w:r>
      <w:r w:rsidR="003E0CF9">
        <w:rPr>
          <w:shd w:val="clear" w:color="auto" w:fill="FFFFFF"/>
        </w:rPr>
        <w:t>(</w:t>
      </w:r>
      <w:proofErr w:type="spellStart"/>
      <w:r w:rsidR="003E0CF9">
        <w:rPr>
          <w:shd w:val="clear" w:color="auto" w:fill="FFFFFF"/>
        </w:rPr>
        <w:t>Rukmana</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t>. Thus, it is very important that businesses stay in alignment with the laws and regulations of the country. The legal factors include the health and safety laws which demand that businesses maintain health and safety standards, it also includes equal opportunities which demand that businesses</w:t>
      </w:r>
      <w:r w:rsidR="00D64127">
        <w:t xml:space="preserve"> like Next Plc</w:t>
      </w:r>
      <w:r>
        <w:t xml:space="preserve"> have no discrimination policies in their work environment including the hiring process. At the same time, the legal factors also include international trade, advertising standards of the business, labelling of the products, consumer rights, labour laws, environmental laws, product safety and many more</w:t>
      </w:r>
      <w:r w:rsidR="003E0CF9">
        <w:t xml:space="preserve"> </w:t>
      </w:r>
      <w:r w:rsidR="003E0CF9">
        <w:rPr>
          <w:shd w:val="clear" w:color="auto" w:fill="FFFFFF"/>
        </w:rPr>
        <w:t>(</w:t>
      </w:r>
      <w:proofErr w:type="spellStart"/>
      <w:r w:rsidR="003E0CF9">
        <w:rPr>
          <w:shd w:val="clear" w:color="auto" w:fill="FFFFFF"/>
        </w:rPr>
        <w:t>Rukmana</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xml:space="preserve">., </w:t>
      </w:r>
      <w:r w:rsidR="003E0CF9">
        <w:rPr>
          <w:shd w:val="clear" w:color="auto" w:fill="FFFFFF"/>
        </w:rPr>
        <w:lastRenderedPageBreak/>
        <w:t>2023)</w:t>
      </w:r>
      <w:r>
        <w:t xml:space="preserve">. </w:t>
      </w:r>
      <w:r>
        <w:rPr>
          <w:b/>
          <w:bCs/>
          <w:i/>
          <w:iCs/>
        </w:rPr>
        <w:t>Environmental Factors</w:t>
      </w:r>
      <w:r w:rsidR="00B921BF">
        <w:rPr>
          <w:b/>
          <w:bCs/>
          <w:i/>
          <w:iCs/>
        </w:rPr>
        <w:t xml:space="preserve">  </w:t>
      </w:r>
      <w:r w:rsidR="00B921BF">
        <w:t xml:space="preserve">can be </w:t>
      </w:r>
      <w:proofErr w:type="spellStart"/>
      <w:r w:rsidR="00B921BF">
        <w:t>defiend</w:t>
      </w:r>
      <w:proofErr w:type="spellEnd"/>
      <w:r w:rsidR="00B921BF">
        <w:t xml:space="preserve"> as a </w:t>
      </w:r>
      <w:proofErr w:type="spellStart"/>
      <w:r w:rsidR="00B921BF">
        <w:t>sitautin</w:t>
      </w:r>
      <w:proofErr w:type="spellEnd"/>
      <w:r w:rsidR="00B921BF">
        <w:t xml:space="preserve"> where </w:t>
      </w:r>
      <w:r>
        <w:t xml:space="preserve">a business environment involve the impact and influence of the natural environment on the business environment </w:t>
      </w:r>
      <w:r w:rsidR="003E0CF9">
        <w:t>of</w:t>
      </w:r>
      <w:r>
        <w:t xml:space="preserve"> </w:t>
      </w:r>
      <w:r w:rsidR="00DC5287">
        <w:t xml:space="preserve"> business like </w:t>
      </w:r>
      <w:r w:rsidR="00D64127">
        <w:t>Next Plc</w:t>
      </w:r>
      <w:r>
        <w:t>. The environmental factors include weather, pollution, waste disposal, climate change, the scarcity of raw materials and sustainability practices for the environment</w:t>
      </w:r>
      <w:r w:rsidR="003E0CF9">
        <w:t xml:space="preserve"> </w:t>
      </w:r>
      <w:r w:rsidR="003E0CF9">
        <w:rPr>
          <w:shd w:val="clear" w:color="auto" w:fill="FFFFFF"/>
        </w:rPr>
        <w:t>(Lawrence, 2024)</w:t>
      </w:r>
      <w:r>
        <w:t xml:space="preserve">. For instance, the scarcity of raw materials such as </w:t>
      </w:r>
      <w:r w:rsidR="00D64127">
        <w:t>cotton or jute</w:t>
      </w:r>
      <w:r>
        <w:t xml:space="preserve"> would have a significant effect on businesses in the </w:t>
      </w:r>
      <w:r w:rsidR="00D64127">
        <w:t>retail</w:t>
      </w:r>
      <w:r>
        <w:t xml:space="preserve"> industry as </w:t>
      </w:r>
      <w:r w:rsidR="00D64127">
        <w:t>cotton and jute are</w:t>
      </w:r>
      <w:r>
        <w:t xml:space="preserve"> important raw material and a scarcity of t</w:t>
      </w:r>
      <w:r w:rsidR="00D64127">
        <w:t>hese</w:t>
      </w:r>
      <w:r>
        <w:t xml:space="preserve"> would increase the manufacturing cost. The environmental factors affecting the global business environment can be witnessed to be overlapping with the social factors, for instance, if the customers or the people care about recycling and saving the environment they would favouring the business that promotes and incorporates the use of recyclable material, thus leading to their success</w:t>
      </w:r>
      <w:r w:rsidR="003E0CF9">
        <w:t xml:space="preserve"> </w:t>
      </w:r>
      <w:r w:rsidR="003E0CF9">
        <w:rPr>
          <w:shd w:val="clear" w:color="auto" w:fill="FFFFFF"/>
        </w:rPr>
        <w:t>(Lawrence, 2024)</w:t>
      </w:r>
      <w:r>
        <w:t xml:space="preserve">. </w:t>
      </w:r>
    </w:p>
    <w:p w14:paraId="6F13BA85" w14:textId="5C5ABD5C" w:rsidR="002B2DD0" w:rsidRPr="001858D4" w:rsidRDefault="007023E5" w:rsidP="00A308EB">
      <w:pPr>
        <w:rPr>
          <w:b/>
          <w:bCs/>
          <w:i/>
          <w:iCs/>
        </w:rPr>
      </w:pPr>
      <w:r>
        <w:t>Ethical factors may also be considered by the business environment to have a deeper understanding of their business</w:t>
      </w:r>
      <w:r w:rsidR="00D64127">
        <w:t xml:space="preserve"> for Next Plc</w:t>
      </w:r>
      <w:r>
        <w:t xml:space="preserve">. The ethical factors include corporate social responsibility, </w:t>
      </w:r>
      <w:r w:rsidR="001C6311">
        <w:t>which</w:t>
      </w:r>
      <w:r>
        <w:t xml:space="preserve"> is understood as the obligation of the companies to take into consideration the social issues and put forward an </w:t>
      </w:r>
      <w:r w:rsidR="00881575">
        <w:t>e</w:t>
      </w:r>
      <w:r>
        <w:t>ffort towards resolving those social issues</w:t>
      </w:r>
      <w:r w:rsidR="003E0CF9">
        <w:t xml:space="preserve"> </w:t>
      </w:r>
      <w:r w:rsidR="003E0CF9">
        <w:rPr>
          <w:shd w:val="clear" w:color="auto" w:fill="FFFFFF"/>
        </w:rPr>
        <w:t>(</w:t>
      </w:r>
      <w:proofErr w:type="spellStart"/>
      <w:r w:rsidR="003E0CF9">
        <w:rPr>
          <w:shd w:val="clear" w:color="auto" w:fill="FFFFFF"/>
        </w:rPr>
        <w:t>Cabrera-Luján</w:t>
      </w:r>
      <w:proofErr w:type="spellEnd"/>
      <w:r w:rsidR="003E0CF9">
        <w:rPr>
          <w:shd w:val="clear" w:color="auto" w:fill="FFFFFF"/>
        </w:rPr>
        <w:t xml:space="preserve"> </w:t>
      </w:r>
      <w:r w:rsidR="003E0CF9" w:rsidRPr="003E0CF9">
        <w:rPr>
          <w:i/>
          <w:iCs/>
          <w:shd w:val="clear" w:color="auto" w:fill="FFFFFF"/>
        </w:rPr>
        <w:t>et al</w:t>
      </w:r>
      <w:r w:rsidR="003E0CF9">
        <w:rPr>
          <w:shd w:val="clear" w:color="auto" w:fill="FFFFFF"/>
        </w:rPr>
        <w:t>., 2023)</w:t>
      </w:r>
      <w:r>
        <w:t xml:space="preserve">. </w:t>
      </w:r>
      <w:r w:rsidR="00D64127">
        <w:t>Next Plc</w:t>
      </w:r>
      <w:r>
        <w:t xml:space="preserve"> can engage and fulfil their corporate social responsibility by taking part in charitable and philanthropic activit</w:t>
      </w:r>
      <w:r w:rsidR="00881575">
        <w:t>i</w:t>
      </w:r>
      <w:r>
        <w:t xml:space="preserve">es such as donating to social causes, volunteering or even conducting ethical business. </w:t>
      </w:r>
      <w:r w:rsidR="00110FAE">
        <w:t xml:space="preserve">The companies and the business entities can incorporate the use of PESTLE analysis to have a better understanding of their business environment and run their operations in the global business environment successfully without any disruptions. </w:t>
      </w:r>
      <w:r w:rsidR="002B2DD0" w:rsidRPr="001858D4">
        <w:rPr>
          <w:b/>
          <w:bCs/>
          <w:i/>
          <w:iCs/>
        </w:rPr>
        <w:br w:type="page"/>
      </w:r>
    </w:p>
    <w:p w14:paraId="63D5FBAF" w14:textId="2DDA7E7A" w:rsidR="002B2DD0" w:rsidRDefault="002B2DD0" w:rsidP="002B2DD0">
      <w:pPr>
        <w:pStyle w:val="Heading1"/>
      </w:pPr>
      <w:r>
        <w:lastRenderedPageBreak/>
        <w:t>Conclusion</w:t>
      </w:r>
    </w:p>
    <w:p w14:paraId="52FD79E7" w14:textId="49B1551B" w:rsidR="00A46EFE" w:rsidRDefault="00E356C3" w:rsidP="001C6311">
      <w:r>
        <w:t xml:space="preserve">Conclusively, it can be understood through the above discussion that the PESTLE analysis is very vital and ideal for business entities to understand, evaluate and analyse the various trends of the market and at the same time strategies for the future of their business. </w:t>
      </w:r>
      <w:r w:rsidR="00DF4DD5">
        <w:t>It is also very important to understand that each factor in the PESTLE analysis which are Political, economic, social, technological, legal and environmental ha</w:t>
      </w:r>
      <w:r w:rsidR="005279B0">
        <w:t>s</w:t>
      </w:r>
      <w:r w:rsidR="00DF4DD5">
        <w:t xml:space="preserve"> different approaches and influences depending upon the industry the business operates in. The </w:t>
      </w:r>
      <w:r w:rsidR="006D5C99">
        <w:t>industries</w:t>
      </w:r>
      <w:r w:rsidR="00DF4DD5">
        <w:t xml:space="preserve"> can easily with the help of a PESTLE analysis predict and visualise the risks that might occur and at the same time benefit from the various opportunities that the evaluation of the PESTLE analysis presents. </w:t>
      </w:r>
      <w:r w:rsidR="005279B0">
        <w:t>The essay provided above discussed in detail the origin of the PESTLE analysis and the various aforementioned factors of the PESTLE analysis which have a direct and indirect influence on businesses</w:t>
      </w:r>
      <w:r w:rsidR="00CD6FB1">
        <w:t xml:space="preserve"> like Next Plc</w:t>
      </w:r>
      <w:r w:rsidR="005279B0">
        <w:t xml:space="preserve"> in the global business environment. </w:t>
      </w:r>
      <w:r w:rsidR="008323A2">
        <w:t xml:space="preserve">It also sheds light on the ethical factors that </w:t>
      </w:r>
      <w:r w:rsidR="00CD6FB1">
        <w:t>the company stated above</w:t>
      </w:r>
      <w:r w:rsidR="008323A2">
        <w:t xml:space="preserve"> can evaluate for a better and prolonged understanding of the business environment and evaluate the risks and opportunities for their business to increase their success rate and profitability for the future. </w:t>
      </w:r>
      <w:r w:rsidR="00A46EFE">
        <w:br w:type="page"/>
      </w:r>
    </w:p>
    <w:p w14:paraId="2EC93823" w14:textId="39A14350" w:rsidR="002B2DD0" w:rsidRDefault="00A46EFE" w:rsidP="00A46EFE">
      <w:pPr>
        <w:pStyle w:val="Heading1"/>
      </w:pPr>
      <w:r>
        <w:lastRenderedPageBreak/>
        <w:t>References</w:t>
      </w:r>
    </w:p>
    <w:p w14:paraId="3AE6D2AB" w14:textId="77777777" w:rsidR="001C6311" w:rsidRPr="001C6311" w:rsidRDefault="001C6311" w:rsidP="001C6311">
      <w:pPr>
        <w:rPr>
          <w:shd w:val="clear" w:color="auto" w:fill="FFFFFF"/>
        </w:rPr>
      </w:pPr>
      <w:proofErr w:type="spellStart"/>
      <w:r w:rsidRPr="001C6311">
        <w:rPr>
          <w:shd w:val="clear" w:color="auto" w:fill="FFFFFF"/>
        </w:rPr>
        <w:t>Aripin</w:t>
      </w:r>
      <w:proofErr w:type="spellEnd"/>
      <w:r w:rsidRPr="001C6311">
        <w:rPr>
          <w:shd w:val="clear" w:color="auto" w:fill="FFFFFF"/>
        </w:rPr>
        <w:t xml:space="preserve">, Z., </w:t>
      </w:r>
      <w:proofErr w:type="spellStart"/>
      <w:r w:rsidRPr="001C6311">
        <w:rPr>
          <w:shd w:val="clear" w:color="auto" w:fill="FFFFFF"/>
        </w:rPr>
        <w:t>Fitrianti</w:t>
      </w:r>
      <w:proofErr w:type="spellEnd"/>
      <w:r w:rsidRPr="001C6311">
        <w:rPr>
          <w:shd w:val="clear" w:color="auto" w:fill="FFFFFF"/>
        </w:rPr>
        <w:t xml:space="preserve">, N.G. and </w:t>
      </w:r>
      <w:proofErr w:type="spellStart"/>
      <w:r w:rsidRPr="001C6311">
        <w:rPr>
          <w:shd w:val="clear" w:color="auto" w:fill="FFFFFF"/>
        </w:rPr>
        <w:t>Fatmasari</w:t>
      </w:r>
      <w:proofErr w:type="spellEnd"/>
      <w:r w:rsidRPr="001C6311">
        <w:rPr>
          <w:shd w:val="clear" w:color="auto" w:fill="FFFFFF"/>
        </w:rPr>
        <w:t>, R.R., (2023). Digital Innovation and Knowledge Management: The Latest Approaches in International Business. A Systematic Literature Review in the Indonesian Context. </w:t>
      </w:r>
      <w:r w:rsidRPr="001C6311">
        <w:rPr>
          <w:i/>
          <w:iCs/>
          <w:shd w:val="clear" w:color="auto" w:fill="FFFFFF"/>
        </w:rPr>
        <w:t>KRIEZ ACADEMY: Journal of development and community service</w:t>
      </w:r>
      <w:r w:rsidRPr="001C6311">
        <w:rPr>
          <w:shd w:val="clear" w:color="auto" w:fill="FFFFFF"/>
        </w:rPr>
        <w:t>, </w:t>
      </w:r>
      <w:r w:rsidRPr="001C6311">
        <w:rPr>
          <w:i/>
          <w:iCs/>
          <w:shd w:val="clear" w:color="auto" w:fill="FFFFFF"/>
        </w:rPr>
        <w:t>1</w:t>
      </w:r>
      <w:r w:rsidRPr="001C6311">
        <w:rPr>
          <w:shd w:val="clear" w:color="auto" w:fill="FFFFFF"/>
        </w:rPr>
        <w:t>(1), pp.62-74.</w:t>
      </w:r>
    </w:p>
    <w:p w14:paraId="442CC48F" w14:textId="77777777" w:rsidR="001C6311" w:rsidRPr="001C6311" w:rsidRDefault="001C6311" w:rsidP="001C6311">
      <w:pPr>
        <w:rPr>
          <w:shd w:val="clear" w:color="auto" w:fill="FFFFFF"/>
        </w:rPr>
      </w:pPr>
      <w:proofErr w:type="spellStart"/>
      <w:r w:rsidRPr="001C6311">
        <w:rPr>
          <w:shd w:val="clear" w:color="auto" w:fill="FFFFFF"/>
        </w:rPr>
        <w:t>Atadoga</w:t>
      </w:r>
      <w:proofErr w:type="spellEnd"/>
      <w:r w:rsidRPr="001C6311">
        <w:rPr>
          <w:shd w:val="clear" w:color="auto" w:fill="FFFFFF"/>
        </w:rPr>
        <w:t xml:space="preserve">, A., </w:t>
      </w:r>
      <w:proofErr w:type="spellStart"/>
      <w:r w:rsidRPr="001C6311">
        <w:rPr>
          <w:shd w:val="clear" w:color="auto" w:fill="FFFFFF"/>
        </w:rPr>
        <w:t>Osasona</w:t>
      </w:r>
      <w:proofErr w:type="spellEnd"/>
      <w:r w:rsidRPr="001C6311">
        <w:rPr>
          <w:shd w:val="clear" w:color="auto" w:fill="FFFFFF"/>
        </w:rPr>
        <w:t xml:space="preserve">, F., </w:t>
      </w:r>
      <w:proofErr w:type="spellStart"/>
      <w:r w:rsidRPr="001C6311">
        <w:rPr>
          <w:shd w:val="clear" w:color="auto" w:fill="FFFFFF"/>
        </w:rPr>
        <w:t>Amoo</w:t>
      </w:r>
      <w:proofErr w:type="spellEnd"/>
      <w:r w:rsidRPr="001C6311">
        <w:rPr>
          <w:shd w:val="clear" w:color="auto" w:fill="FFFFFF"/>
        </w:rPr>
        <w:t xml:space="preserve">, O.O., </w:t>
      </w:r>
      <w:proofErr w:type="spellStart"/>
      <w:r w:rsidRPr="001C6311">
        <w:rPr>
          <w:shd w:val="clear" w:color="auto" w:fill="FFFFFF"/>
        </w:rPr>
        <w:t>Farayola</w:t>
      </w:r>
      <w:proofErr w:type="spellEnd"/>
      <w:r w:rsidRPr="001C6311">
        <w:rPr>
          <w:shd w:val="clear" w:color="auto" w:fill="FFFFFF"/>
        </w:rPr>
        <w:t xml:space="preserve">, O.A., </w:t>
      </w:r>
      <w:proofErr w:type="spellStart"/>
      <w:r w:rsidRPr="001C6311">
        <w:rPr>
          <w:shd w:val="clear" w:color="auto" w:fill="FFFFFF"/>
        </w:rPr>
        <w:t>Ayinla</w:t>
      </w:r>
      <w:proofErr w:type="spellEnd"/>
      <w:r w:rsidRPr="001C6311">
        <w:rPr>
          <w:shd w:val="clear" w:color="auto" w:fill="FFFFFF"/>
        </w:rPr>
        <w:t>, B.S. and Abrahams, T.O., (2024). The role of IT in enhancing supply chain resilience: a global review. </w:t>
      </w:r>
      <w:r w:rsidRPr="001C6311">
        <w:rPr>
          <w:i/>
          <w:iCs/>
          <w:shd w:val="clear" w:color="auto" w:fill="FFFFFF"/>
        </w:rPr>
        <w:t>International Journal of Management &amp; Entrepreneurship Research</w:t>
      </w:r>
      <w:r w:rsidRPr="001C6311">
        <w:rPr>
          <w:shd w:val="clear" w:color="auto" w:fill="FFFFFF"/>
        </w:rPr>
        <w:t>, </w:t>
      </w:r>
      <w:r w:rsidRPr="001C6311">
        <w:rPr>
          <w:i/>
          <w:iCs/>
          <w:shd w:val="clear" w:color="auto" w:fill="FFFFFF"/>
        </w:rPr>
        <w:t>6</w:t>
      </w:r>
      <w:r w:rsidRPr="001C6311">
        <w:rPr>
          <w:shd w:val="clear" w:color="auto" w:fill="FFFFFF"/>
        </w:rPr>
        <w:t>(2), pp.336-351.</w:t>
      </w:r>
    </w:p>
    <w:p w14:paraId="047D8502" w14:textId="77777777" w:rsidR="001C6311" w:rsidRPr="001C6311" w:rsidRDefault="001C6311" w:rsidP="001C6311">
      <w:pPr>
        <w:rPr>
          <w:shd w:val="clear" w:color="auto" w:fill="FFFFFF"/>
        </w:rPr>
      </w:pPr>
      <w:proofErr w:type="spellStart"/>
      <w:r w:rsidRPr="001C6311">
        <w:rPr>
          <w:shd w:val="clear" w:color="auto" w:fill="FFFFFF"/>
        </w:rPr>
        <w:t>Brychko</w:t>
      </w:r>
      <w:proofErr w:type="spellEnd"/>
      <w:r w:rsidRPr="001C6311">
        <w:rPr>
          <w:shd w:val="clear" w:color="auto" w:fill="FFFFFF"/>
        </w:rPr>
        <w:t xml:space="preserve">, M., Bilan, Y., </w:t>
      </w:r>
      <w:proofErr w:type="spellStart"/>
      <w:r w:rsidRPr="001C6311">
        <w:rPr>
          <w:shd w:val="clear" w:color="auto" w:fill="FFFFFF"/>
        </w:rPr>
        <w:t>Lyeonov</w:t>
      </w:r>
      <w:proofErr w:type="spellEnd"/>
      <w:r w:rsidRPr="001C6311">
        <w:rPr>
          <w:shd w:val="clear" w:color="auto" w:fill="FFFFFF"/>
        </w:rPr>
        <w:t xml:space="preserve">, S. and </w:t>
      </w:r>
      <w:proofErr w:type="spellStart"/>
      <w:r w:rsidRPr="001C6311">
        <w:rPr>
          <w:shd w:val="clear" w:color="auto" w:fill="FFFFFF"/>
        </w:rPr>
        <w:t>Streimikiene</w:t>
      </w:r>
      <w:proofErr w:type="spellEnd"/>
      <w:r w:rsidRPr="001C6311">
        <w:rPr>
          <w:shd w:val="clear" w:color="auto" w:fill="FFFFFF"/>
        </w:rPr>
        <w:t>, D., (2023). Do changes in the business environment and sustainable development really matter for enhancing enterprise development?. </w:t>
      </w:r>
      <w:r w:rsidRPr="001C6311">
        <w:rPr>
          <w:i/>
          <w:iCs/>
          <w:shd w:val="clear" w:color="auto" w:fill="FFFFFF"/>
        </w:rPr>
        <w:t>Sustainable Development</w:t>
      </w:r>
      <w:r w:rsidRPr="001C6311">
        <w:rPr>
          <w:shd w:val="clear" w:color="auto" w:fill="FFFFFF"/>
        </w:rPr>
        <w:t>, </w:t>
      </w:r>
      <w:r w:rsidRPr="001C6311">
        <w:rPr>
          <w:i/>
          <w:iCs/>
          <w:shd w:val="clear" w:color="auto" w:fill="FFFFFF"/>
        </w:rPr>
        <w:t>31</w:t>
      </w:r>
      <w:r w:rsidRPr="001C6311">
        <w:rPr>
          <w:shd w:val="clear" w:color="auto" w:fill="FFFFFF"/>
        </w:rPr>
        <w:t>(2), pp.587-599.</w:t>
      </w:r>
    </w:p>
    <w:p w14:paraId="5E645625" w14:textId="77777777" w:rsidR="001C6311" w:rsidRPr="001C6311" w:rsidRDefault="001C6311" w:rsidP="001C6311">
      <w:pPr>
        <w:rPr>
          <w:shd w:val="clear" w:color="auto" w:fill="FFFFFF"/>
        </w:rPr>
      </w:pPr>
      <w:proofErr w:type="spellStart"/>
      <w:r w:rsidRPr="001C6311">
        <w:rPr>
          <w:shd w:val="clear" w:color="auto" w:fill="FFFFFF"/>
        </w:rPr>
        <w:t>Cabrera-Luján</w:t>
      </w:r>
      <w:proofErr w:type="spellEnd"/>
      <w:r w:rsidRPr="001C6311">
        <w:rPr>
          <w:shd w:val="clear" w:color="auto" w:fill="FFFFFF"/>
        </w:rPr>
        <w:t xml:space="preserve">, S.L., Sánchez-Lima, D.J., Guevara-Flores, S.A., </w:t>
      </w:r>
      <w:proofErr w:type="spellStart"/>
      <w:r w:rsidRPr="001C6311">
        <w:rPr>
          <w:shd w:val="clear" w:color="auto" w:fill="FFFFFF"/>
        </w:rPr>
        <w:t>Millones-Liza</w:t>
      </w:r>
      <w:proofErr w:type="spellEnd"/>
      <w:r w:rsidRPr="001C6311">
        <w:rPr>
          <w:shd w:val="clear" w:color="auto" w:fill="FFFFFF"/>
        </w:rPr>
        <w:t xml:space="preserve">, D.Y., </w:t>
      </w:r>
      <w:proofErr w:type="spellStart"/>
      <w:r w:rsidRPr="001C6311">
        <w:rPr>
          <w:shd w:val="clear" w:color="auto" w:fill="FFFFFF"/>
        </w:rPr>
        <w:t>García-Salirrosas</w:t>
      </w:r>
      <w:proofErr w:type="spellEnd"/>
      <w:r w:rsidRPr="001C6311">
        <w:rPr>
          <w:shd w:val="clear" w:color="auto" w:fill="FFFFFF"/>
        </w:rPr>
        <w:t>, E.E. and Villar-Guevara, M., (2023). Impact of corporate social responsibility, business ethics and corporate reputation on the retention of users of third-sector institutions. </w:t>
      </w:r>
      <w:r w:rsidRPr="001C6311">
        <w:rPr>
          <w:i/>
          <w:iCs/>
          <w:shd w:val="clear" w:color="auto" w:fill="FFFFFF"/>
        </w:rPr>
        <w:t>Sustainability</w:t>
      </w:r>
      <w:r w:rsidRPr="001C6311">
        <w:rPr>
          <w:shd w:val="clear" w:color="auto" w:fill="FFFFFF"/>
        </w:rPr>
        <w:t>, </w:t>
      </w:r>
      <w:r w:rsidRPr="001C6311">
        <w:rPr>
          <w:i/>
          <w:iCs/>
          <w:shd w:val="clear" w:color="auto" w:fill="FFFFFF"/>
        </w:rPr>
        <w:t>15</w:t>
      </w:r>
      <w:r w:rsidRPr="001C6311">
        <w:rPr>
          <w:shd w:val="clear" w:color="auto" w:fill="FFFFFF"/>
        </w:rPr>
        <w:t>(3), p.1781.</w:t>
      </w:r>
    </w:p>
    <w:p w14:paraId="4A49C107" w14:textId="77777777" w:rsidR="001C6311" w:rsidRPr="001C6311" w:rsidRDefault="001C6311" w:rsidP="001C6311">
      <w:pPr>
        <w:rPr>
          <w:shd w:val="clear" w:color="auto" w:fill="FFFFFF"/>
        </w:rPr>
      </w:pPr>
      <w:proofErr w:type="spellStart"/>
      <w:r w:rsidRPr="001C6311">
        <w:rPr>
          <w:shd w:val="clear" w:color="auto" w:fill="FFFFFF"/>
        </w:rPr>
        <w:t>Dalirazar</w:t>
      </w:r>
      <w:proofErr w:type="spellEnd"/>
      <w:r w:rsidRPr="001C6311">
        <w:rPr>
          <w:shd w:val="clear" w:color="auto" w:fill="FFFFFF"/>
        </w:rPr>
        <w:t>, S. and Sabzi, Z., (2023). Strategic analysis of barriers and solutions to development of sustainable buildings using PESTLE technique. </w:t>
      </w:r>
      <w:r w:rsidRPr="001C6311">
        <w:rPr>
          <w:i/>
          <w:iCs/>
          <w:shd w:val="clear" w:color="auto" w:fill="FFFFFF"/>
        </w:rPr>
        <w:t>International Journal of Construction Management</w:t>
      </w:r>
      <w:r w:rsidRPr="001C6311">
        <w:rPr>
          <w:shd w:val="clear" w:color="auto" w:fill="FFFFFF"/>
        </w:rPr>
        <w:t>, </w:t>
      </w:r>
      <w:r w:rsidRPr="001C6311">
        <w:rPr>
          <w:i/>
          <w:iCs/>
          <w:shd w:val="clear" w:color="auto" w:fill="FFFFFF"/>
        </w:rPr>
        <w:t>23</w:t>
      </w:r>
      <w:r w:rsidRPr="001C6311">
        <w:rPr>
          <w:shd w:val="clear" w:color="auto" w:fill="FFFFFF"/>
        </w:rPr>
        <w:t>(1), pp.167-181.</w:t>
      </w:r>
    </w:p>
    <w:p w14:paraId="0A7EFF7D" w14:textId="77777777" w:rsidR="001C6311" w:rsidRPr="001C6311" w:rsidRDefault="001C6311" w:rsidP="001C6311">
      <w:pPr>
        <w:rPr>
          <w:shd w:val="clear" w:color="auto" w:fill="FFFFFF"/>
        </w:rPr>
      </w:pPr>
      <w:r w:rsidRPr="001C6311">
        <w:rPr>
          <w:shd w:val="clear" w:color="auto" w:fill="FFFFFF"/>
        </w:rPr>
        <w:t>Lawrence, G.M., (2024). </w:t>
      </w:r>
      <w:r w:rsidRPr="001C6311">
        <w:rPr>
          <w:i/>
          <w:iCs/>
          <w:shd w:val="clear" w:color="auto" w:fill="FFFFFF"/>
        </w:rPr>
        <w:t>Due Diligence in Business Transactions</w:t>
      </w:r>
      <w:r w:rsidRPr="001C6311">
        <w:rPr>
          <w:shd w:val="clear" w:color="auto" w:fill="FFFFFF"/>
        </w:rPr>
        <w:t> (Vol. 629). Law Journal Press.</w:t>
      </w:r>
    </w:p>
    <w:p w14:paraId="451C1F00" w14:textId="77777777" w:rsidR="001C6311" w:rsidRPr="001C6311" w:rsidRDefault="001C6311" w:rsidP="001C6311">
      <w:pPr>
        <w:rPr>
          <w:shd w:val="clear" w:color="auto" w:fill="FFFFFF"/>
        </w:rPr>
      </w:pPr>
      <w:proofErr w:type="spellStart"/>
      <w:r w:rsidRPr="001C6311">
        <w:rPr>
          <w:shd w:val="clear" w:color="auto" w:fill="FFFFFF"/>
        </w:rPr>
        <w:t>Rukmana</w:t>
      </w:r>
      <w:proofErr w:type="spellEnd"/>
      <w:r w:rsidRPr="001C6311">
        <w:rPr>
          <w:shd w:val="clear" w:color="auto" w:fill="FFFFFF"/>
        </w:rPr>
        <w:t xml:space="preserve">, A.Y., </w:t>
      </w:r>
      <w:proofErr w:type="spellStart"/>
      <w:r w:rsidRPr="001C6311">
        <w:rPr>
          <w:shd w:val="clear" w:color="auto" w:fill="FFFFFF"/>
        </w:rPr>
        <w:t>Meltareza</w:t>
      </w:r>
      <w:proofErr w:type="spellEnd"/>
      <w:r w:rsidRPr="001C6311">
        <w:rPr>
          <w:shd w:val="clear" w:color="auto" w:fill="FFFFFF"/>
        </w:rPr>
        <w:t xml:space="preserve">, R., Harto, B., </w:t>
      </w:r>
      <w:proofErr w:type="spellStart"/>
      <w:r w:rsidRPr="001C6311">
        <w:rPr>
          <w:shd w:val="clear" w:color="auto" w:fill="FFFFFF"/>
        </w:rPr>
        <w:t>Komalasari</w:t>
      </w:r>
      <w:proofErr w:type="spellEnd"/>
      <w:r w:rsidRPr="001C6311">
        <w:rPr>
          <w:shd w:val="clear" w:color="auto" w:fill="FFFFFF"/>
        </w:rPr>
        <w:t xml:space="preserve">, O. and </w:t>
      </w:r>
      <w:proofErr w:type="spellStart"/>
      <w:r w:rsidRPr="001C6311">
        <w:rPr>
          <w:shd w:val="clear" w:color="auto" w:fill="FFFFFF"/>
        </w:rPr>
        <w:t>Harnani</w:t>
      </w:r>
      <w:proofErr w:type="spellEnd"/>
      <w:r w:rsidRPr="001C6311">
        <w:rPr>
          <w:shd w:val="clear" w:color="auto" w:fill="FFFFFF"/>
        </w:rPr>
        <w:t>, N., (2023). Optimizing the Role of Business Incubators in Higher Education: A Review of Supporting Factors and Barriers. </w:t>
      </w:r>
      <w:r w:rsidRPr="001C6311">
        <w:rPr>
          <w:i/>
          <w:iCs/>
          <w:shd w:val="clear" w:color="auto" w:fill="FFFFFF"/>
        </w:rPr>
        <w:t>West Science Business and Management</w:t>
      </w:r>
      <w:r w:rsidRPr="001C6311">
        <w:rPr>
          <w:shd w:val="clear" w:color="auto" w:fill="FFFFFF"/>
        </w:rPr>
        <w:t>, </w:t>
      </w:r>
      <w:r w:rsidRPr="001C6311">
        <w:rPr>
          <w:i/>
          <w:iCs/>
          <w:shd w:val="clear" w:color="auto" w:fill="FFFFFF"/>
        </w:rPr>
        <w:t>1</w:t>
      </w:r>
      <w:r w:rsidRPr="001C6311">
        <w:rPr>
          <w:shd w:val="clear" w:color="auto" w:fill="FFFFFF"/>
        </w:rPr>
        <w:t>(03), pp.169-175.</w:t>
      </w:r>
    </w:p>
    <w:p w14:paraId="62DE0C81" w14:textId="77777777" w:rsidR="001C6311" w:rsidRPr="001C6311" w:rsidRDefault="001C6311" w:rsidP="001C6311">
      <w:pPr>
        <w:rPr>
          <w:shd w:val="clear" w:color="auto" w:fill="FFFFFF"/>
        </w:rPr>
      </w:pPr>
      <w:proofErr w:type="spellStart"/>
      <w:r w:rsidRPr="001C6311">
        <w:rPr>
          <w:shd w:val="clear" w:color="auto" w:fill="FFFFFF"/>
        </w:rPr>
        <w:lastRenderedPageBreak/>
        <w:t>Santoso</w:t>
      </w:r>
      <w:proofErr w:type="spellEnd"/>
      <w:r w:rsidRPr="001C6311">
        <w:rPr>
          <w:shd w:val="clear" w:color="auto" w:fill="FFFFFF"/>
        </w:rPr>
        <w:t xml:space="preserve">, N.P.L., </w:t>
      </w:r>
      <w:proofErr w:type="spellStart"/>
      <w:r w:rsidRPr="001C6311">
        <w:rPr>
          <w:shd w:val="clear" w:color="auto" w:fill="FFFFFF"/>
        </w:rPr>
        <w:t>Sunarjo</w:t>
      </w:r>
      <w:proofErr w:type="spellEnd"/>
      <w:r w:rsidRPr="001C6311">
        <w:rPr>
          <w:shd w:val="clear" w:color="auto" w:fill="FFFFFF"/>
        </w:rPr>
        <w:t xml:space="preserve">, R.A. and </w:t>
      </w:r>
      <w:proofErr w:type="spellStart"/>
      <w:r w:rsidRPr="001C6311">
        <w:rPr>
          <w:shd w:val="clear" w:color="auto" w:fill="FFFFFF"/>
        </w:rPr>
        <w:t>Fadli</w:t>
      </w:r>
      <w:proofErr w:type="spellEnd"/>
      <w:r w:rsidRPr="001C6311">
        <w:rPr>
          <w:shd w:val="clear" w:color="auto" w:fill="FFFFFF"/>
        </w:rPr>
        <w:t xml:space="preserve">, I.S., (2023). </w:t>
      </w:r>
      <w:proofErr w:type="spellStart"/>
      <w:r w:rsidRPr="001C6311">
        <w:rPr>
          <w:shd w:val="clear" w:color="auto" w:fill="FFFFFF"/>
        </w:rPr>
        <w:t>Analyzing</w:t>
      </w:r>
      <w:proofErr w:type="spellEnd"/>
      <w:r w:rsidRPr="001C6311">
        <w:rPr>
          <w:shd w:val="clear" w:color="auto" w:fill="FFFFFF"/>
        </w:rPr>
        <w:t xml:space="preserve"> the factors influencing the success of business incubation programs: A </w:t>
      </w:r>
      <w:proofErr w:type="spellStart"/>
      <w:r w:rsidRPr="001C6311">
        <w:rPr>
          <w:shd w:val="clear" w:color="auto" w:fill="FFFFFF"/>
        </w:rPr>
        <w:t>smartpls</w:t>
      </w:r>
      <w:proofErr w:type="spellEnd"/>
      <w:r w:rsidRPr="001C6311">
        <w:rPr>
          <w:shd w:val="clear" w:color="auto" w:fill="FFFFFF"/>
        </w:rPr>
        <w:t xml:space="preserve"> approach. </w:t>
      </w:r>
      <w:r w:rsidRPr="001C6311">
        <w:rPr>
          <w:i/>
          <w:iCs/>
          <w:shd w:val="clear" w:color="auto" w:fill="FFFFFF"/>
        </w:rPr>
        <w:t>ADI Journal on Recent Innovation</w:t>
      </w:r>
      <w:r w:rsidRPr="001C6311">
        <w:rPr>
          <w:shd w:val="clear" w:color="auto" w:fill="FFFFFF"/>
        </w:rPr>
        <w:t>, </w:t>
      </w:r>
      <w:r w:rsidRPr="001C6311">
        <w:rPr>
          <w:i/>
          <w:iCs/>
          <w:shd w:val="clear" w:color="auto" w:fill="FFFFFF"/>
        </w:rPr>
        <w:t>5</w:t>
      </w:r>
      <w:r w:rsidRPr="001C6311">
        <w:rPr>
          <w:shd w:val="clear" w:color="auto" w:fill="FFFFFF"/>
        </w:rPr>
        <w:t>(1), pp.60-71.</w:t>
      </w:r>
    </w:p>
    <w:p w14:paraId="7B9291F8" w14:textId="77777777" w:rsidR="001C6311" w:rsidRDefault="001C6311" w:rsidP="001C6311">
      <w:r>
        <w:t>Schroeder, B., (2022). Entrepreneurs, Reduce Your Startup Risk. Don’t Start With The Idea, Start With The Marketplace. [Online] Available at: https://www.forbes.com/sites/bernhardschroeder/2022/06/06/entrepreneurs-reduce-your-startup-risk-dont-start-with-the-idea-start-with-the-marketplace/ [Accessed 15 August 2024].</w:t>
      </w:r>
    </w:p>
    <w:p w14:paraId="40F6C085" w14:textId="77777777" w:rsidR="001C6311" w:rsidRPr="001C6311" w:rsidRDefault="001C6311" w:rsidP="001C6311">
      <w:pPr>
        <w:rPr>
          <w:shd w:val="clear" w:color="auto" w:fill="FFFFFF"/>
        </w:rPr>
      </w:pPr>
      <w:proofErr w:type="spellStart"/>
      <w:r w:rsidRPr="001C6311">
        <w:rPr>
          <w:shd w:val="clear" w:color="auto" w:fill="FFFFFF"/>
        </w:rPr>
        <w:t>Wikansari</w:t>
      </w:r>
      <w:proofErr w:type="spellEnd"/>
      <w:r w:rsidRPr="001C6311">
        <w:rPr>
          <w:shd w:val="clear" w:color="auto" w:fill="FFFFFF"/>
        </w:rPr>
        <w:t xml:space="preserve">, R., </w:t>
      </w:r>
      <w:proofErr w:type="spellStart"/>
      <w:r w:rsidRPr="001C6311">
        <w:rPr>
          <w:shd w:val="clear" w:color="auto" w:fill="FFFFFF"/>
        </w:rPr>
        <w:t>Ausat</w:t>
      </w:r>
      <w:proofErr w:type="spellEnd"/>
      <w:r w:rsidRPr="001C6311">
        <w:rPr>
          <w:shd w:val="clear" w:color="auto" w:fill="FFFFFF"/>
        </w:rPr>
        <w:t xml:space="preserve">, A.M.A., Al </w:t>
      </w:r>
      <w:proofErr w:type="spellStart"/>
      <w:r w:rsidRPr="001C6311">
        <w:rPr>
          <w:shd w:val="clear" w:color="auto" w:fill="FFFFFF"/>
        </w:rPr>
        <w:t>Hidayat</w:t>
      </w:r>
      <w:proofErr w:type="spellEnd"/>
      <w:r w:rsidRPr="001C6311">
        <w:rPr>
          <w:shd w:val="clear" w:color="auto" w:fill="FFFFFF"/>
        </w:rPr>
        <w:t xml:space="preserve">, R., </w:t>
      </w:r>
      <w:proofErr w:type="spellStart"/>
      <w:r w:rsidRPr="001C6311">
        <w:rPr>
          <w:shd w:val="clear" w:color="auto" w:fill="FFFFFF"/>
        </w:rPr>
        <w:t>Mustoip</w:t>
      </w:r>
      <w:proofErr w:type="spellEnd"/>
      <w:r w:rsidRPr="001C6311">
        <w:rPr>
          <w:shd w:val="clear" w:color="auto" w:fill="FFFFFF"/>
        </w:rPr>
        <w:t>, S. and Sari, A.R., (2023), June. Business Psychology Analysis of Consumer Purchasing Factors: A Literature Review. In </w:t>
      </w:r>
      <w:r w:rsidRPr="001C6311">
        <w:rPr>
          <w:i/>
          <w:iCs/>
          <w:shd w:val="clear" w:color="auto" w:fill="FFFFFF"/>
        </w:rPr>
        <w:t xml:space="preserve">ICEMBA 2022: Proceedings of the International Conference on Economic, Management, Business and Accounting, ICEMBA 2022, 17 December 2022, </w:t>
      </w:r>
      <w:proofErr w:type="spellStart"/>
      <w:r w:rsidRPr="001C6311">
        <w:rPr>
          <w:i/>
          <w:iCs/>
          <w:shd w:val="clear" w:color="auto" w:fill="FFFFFF"/>
        </w:rPr>
        <w:t>Tanjungpinang</w:t>
      </w:r>
      <w:proofErr w:type="spellEnd"/>
      <w:r w:rsidRPr="001C6311">
        <w:rPr>
          <w:i/>
          <w:iCs/>
          <w:shd w:val="clear" w:color="auto" w:fill="FFFFFF"/>
        </w:rPr>
        <w:t xml:space="preserve">, </w:t>
      </w:r>
      <w:proofErr w:type="spellStart"/>
      <w:r w:rsidRPr="001C6311">
        <w:rPr>
          <w:i/>
          <w:iCs/>
          <w:shd w:val="clear" w:color="auto" w:fill="FFFFFF"/>
        </w:rPr>
        <w:t>Riau</w:t>
      </w:r>
      <w:proofErr w:type="spellEnd"/>
      <w:r w:rsidRPr="001C6311">
        <w:rPr>
          <w:i/>
          <w:iCs/>
          <w:shd w:val="clear" w:color="auto" w:fill="FFFFFF"/>
        </w:rPr>
        <w:t xml:space="preserve"> Islands, Indonesia</w:t>
      </w:r>
      <w:r w:rsidRPr="001C6311">
        <w:rPr>
          <w:shd w:val="clear" w:color="auto" w:fill="FFFFFF"/>
        </w:rPr>
        <w:t> (Vol. 6). European Alliance for Innovation.</w:t>
      </w:r>
    </w:p>
    <w:p w14:paraId="0EBE9DD3" w14:textId="77777777" w:rsidR="003E0CF9" w:rsidRDefault="003E0CF9" w:rsidP="003E0CF9">
      <w:pPr>
        <w:rPr>
          <w:shd w:val="clear" w:color="auto" w:fill="FFFFFF"/>
        </w:rPr>
      </w:pPr>
    </w:p>
    <w:p w14:paraId="6334D90A" w14:textId="178E9BF4" w:rsidR="003E0CF9" w:rsidRDefault="003E0CF9" w:rsidP="003E0CF9">
      <w:pPr>
        <w:rPr>
          <w:shd w:val="clear" w:color="auto" w:fill="FFFFFF"/>
        </w:rPr>
      </w:pPr>
    </w:p>
    <w:p w14:paraId="23026A23" w14:textId="49095469" w:rsidR="003E0CF9" w:rsidRDefault="003E0CF9" w:rsidP="003E0CF9">
      <w:pPr>
        <w:rPr>
          <w:shd w:val="clear" w:color="auto" w:fill="FFFFFF"/>
        </w:rPr>
      </w:pPr>
      <w:r>
        <w:rPr>
          <w:shd w:val="clear" w:color="auto" w:fill="FFFFFF"/>
        </w:rPr>
        <w:t xml:space="preserve"> </w:t>
      </w:r>
    </w:p>
    <w:p w14:paraId="2926F809" w14:textId="388AD64E" w:rsidR="003E0CF9" w:rsidRDefault="003E0CF9" w:rsidP="003E0CF9">
      <w:pPr>
        <w:rPr>
          <w:shd w:val="clear" w:color="auto" w:fill="FFFFFF"/>
        </w:rPr>
      </w:pPr>
    </w:p>
    <w:p w14:paraId="3C752E91" w14:textId="1A49C695" w:rsidR="003E0CF9" w:rsidRDefault="003E0CF9" w:rsidP="003E0CF9">
      <w:pPr>
        <w:rPr>
          <w:shd w:val="clear" w:color="auto" w:fill="FFFFFF"/>
        </w:rPr>
      </w:pPr>
    </w:p>
    <w:p w14:paraId="1AFF3348" w14:textId="2D0D38EC" w:rsidR="00C73312" w:rsidRPr="00A46EFE" w:rsidRDefault="00C73312" w:rsidP="00C73312"/>
    <w:sectPr w:rsidR="00C73312" w:rsidRPr="00A46EFE" w:rsidSect="002B2DD0">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2DA649" w14:textId="77777777" w:rsidR="00A303CE" w:rsidRDefault="00A303CE" w:rsidP="002B2DD0">
      <w:pPr>
        <w:spacing w:line="240" w:lineRule="auto"/>
      </w:pPr>
      <w:r>
        <w:separator/>
      </w:r>
    </w:p>
  </w:endnote>
  <w:endnote w:type="continuationSeparator" w:id="0">
    <w:p w14:paraId="0FB00CA1" w14:textId="77777777" w:rsidR="00A303CE" w:rsidRDefault="00A303CE" w:rsidP="002B2D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4525142"/>
      <w:docPartObj>
        <w:docPartGallery w:val="Page Numbers (Bottom of Page)"/>
        <w:docPartUnique/>
      </w:docPartObj>
    </w:sdtPr>
    <w:sdtContent>
      <w:sdt>
        <w:sdtPr>
          <w:id w:val="-1769616900"/>
          <w:docPartObj>
            <w:docPartGallery w:val="Page Numbers (Top of Page)"/>
            <w:docPartUnique/>
          </w:docPartObj>
        </w:sdtPr>
        <w:sdtContent>
          <w:p w14:paraId="080EA596" w14:textId="70E06044" w:rsidR="002B2DD0" w:rsidRDefault="002B2DD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46059E1" w14:textId="77777777" w:rsidR="002B2DD0" w:rsidRDefault="002B2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5B204" w14:textId="77777777" w:rsidR="00A303CE" w:rsidRDefault="00A303CE" w:rsidP="002B2DD0">
      <w:pPr>
        <w:spacing w:line="240" w:lineRule="auto"/>
      </w:pPr>
      <w:r>
        <w:separator/>
      </w:r>
    </w:p>
  </w:footnote>
  <w:footnote w:type="continuationSeparator" w:id="0">
    <w:p w14:paraId="55EC164F" w14:textId="77777777" w:rsidR="00A303CE" w:rsidRDefault="00A303CE" w:rsidP="002B2D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A8C0EE" w14:textId="30986414" w:rsidR="002B2DD0" w:rsidRDefault="002B2DD0" w:rsidP="002B2DD0">
    <w:pPr>
      <w:pStyle w:val="Header"/>
      <w:jc w:val="right"/>
    </w:pPr>
    <w:r w:rsidRPr="002B2DD0">
      <w:t>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918B1"/>
    <w:multiLevelType w:val="hybridMultilevel"/>
    <w:tmpl w:val="E4C28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0067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CzNDY3t7AEAlNzQyUdpeDU4uLM/DyQAsNaAB/D+eEsAAAA"/>
  </w:docVars>
  <w:rsids>
    <w:rsidRoot w:val="002B2DD0"/>
    <w:rsid w:val="00091F79"/>
    <w:rsid w:val="00110FAE"/>
    <w:rsid w:val="00140EB7"/>
    <w:rsid w:val="0016025C"/>
    <w:rsid w:val="001858D4"/>
    <w:rsid w:val="00191F0C"/>
    <w:rsid w:val="001C6311"/>
    <w:rsid w:val="001E2254"/>
    <w:rsid w:val="001F5E6E"/>
    <w:rsid w:val="002B2DD0"/>
    <w:rsid w:val="002D2FDC"/>
    <w:rsid w:val="002E252A"/>
    <w:rsid w:val="002E5137"/>
    <w:rsid w:val="002E568D"/>
    <w:rsid w:val="0031420F"/>
    <w:rsid w:val="003620AD"/>
    <w:rsid w:val="0037670F"/>
    <w:rsid w:val="003843A4"/>
    <w:rsid w:val="00385A61"/>
    <w:rsid w:val="003E0CF9"/>
    <w:rsid w:val="003E1FD8"/>
    <w:rsid w:val="003E4142"/>
    <w:rsid w:val="004237DE"/>
    <w:rsid w:val="00455453"/>
    <w:rsid w:val="004669C4"/>
    <w:rsid w:val="0052574C"/>
    <w:rsid w:val="005279B0"/>
    <w:rsid w:val="005844EC"/>
    <w:rsid w:val="00592B35"/>
    <w:rsid w:val="005C5022"/>
    <w:rsid w:val="0063247F"/>
    <w:rsid w:val="006706EE"/>
    <w:rsid w:val="006A2116"/>
    <w:rsid w:val="006D0253"/>
    <w:rsid w:val="006D5C99"/>
    <w:rsid w:val="006E7542"/>
    <w:rsid w:val="00702312"/>
    <w:rsid w:val="007023E5"/>
    <w:rsid w:val="00704D21"/>
    <w:rsid w:val="0072217A"/>
    <w:rsid w:val="00801868"/>
    <w:rsid w:val="0080606F"/>
    <w:rsid w:val="0081320F"/>
    <w:rsid w:val="00813B13"/>
    <w:rsid w:val="00815892"/>
    <w:rsid w:val="008323A2"/>
    <w:rsid w:val="00881575"/>
    <w:rsid w:val="008D23B6"/>
    <w:rsid w:val="008F2F33"/>
    <w:rsid w:val="009412D0"/>
    <w:rsid w:val="0095276F"/>
    <w:rsid w:val="009642FB"/>
    <w:rsid w:val="009733CB"/>
    <w:rsid w:val="009C51DE"/>
    <w:rsid w:val="009E1531"/>
    <w:rsid w:val="00A0131C"/>
    <w:rsid w:val="00A303CE"/>
    <w:rsid w:val="00A308EB"/>
    <w:rsid w:val="00A35D2C"/>
    <w:rsid w:val="00A46EFE"/>
    <w:rsid w:val="00A705DD"/>
    <w:rsid w:val="00A72145"/>
    <w:rsid w:val="00AA1207"/>
    <w:rsid w:val="00AC4E11"/>
    <w:rsid w:val="00AC69E7"/>
    <w:rsid w:val="00AE2592"/>
    <w:rsid w:val="00AF2137"/>
    <w:rsid w:val="00B34F1A"/>
    <w:rsid w:val="00B83772"/>
    <w:rsid w:val="00B921BF"/>
    <w:rsid w:val="00BC5A8D"/>
    <w:rsid w:val="00BF0505"/>
    <w:rsid w:val="00C73312"/>
    <w:rsid w:val="00CC50D6"/>
    <w:rsid w:val="00CD6FB1"/>
    <w:rsid w:val="00CE353E"/>
    <w:rsid w:val="00D141B2"/>
    <w:rsid w:val="00D50376"/>
    <w:rsid w:val="00D64127"/>
    <w:rsid w:val="00D654FD"/>
    <w:rsid w:val="00DC5287"/>
    <w:rsid w:val="00DD6564"/>
    <w:rsid w:val="00DF4DD5"/>
    <w:rsid w:val="00DF4F8C"/>
    <w:rsid w:val="00E0489A"/>
    <w:rsid w:val="00E2296A"/>
    <w:rsid w:val="00E356C3"/>
    <w:rsid w:val="00E61CE1"/>
    <w:rsid w:val="00E9552A"/>
    <w:rsid w:val="00EB53B3"/>
    <w:rsid w:val="00EF2EC1"/>
    <w:rsid w:val="00F0043A"/>
    <w:rsid w:val="00F35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241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592"/>
    <w:pPr>
      <w:spacing w:after="0" w:line="480" w:lineRule="auto"/>
      <w:jc w:val="both"/>
    </w:pPr>
    <w:rPr>
      <w:rFonts w:ascii="Times New Roman" w:hAnsi="Times New Roman" w:cs="Times New Roman"/>
      <w:kern w:val="0"/>
      <w:sz w:val="24"/>
      <w:szCs w:val="24"/>
      <w:lang w:val="en-GB" w:eastAsia="en-GB"/>
      <w14:ligatures w14:val="none"/>
    </w:rPr>
  </w:style>
  <w:style w:type="paragraph" w:styleId="Heading1">
    <w:name w:val="heading 1"/>
    <w:basedOn w:val="Normal"/>
    <w:next w:val="Normal"/>
    <w:link w:val="Heading1Char"/>
    <w:uiPriority w:val="9"/>
    <w:qFormat/>
    <w:rsid w:val="00BF0505"/>
    <w:pPr>
      <w:keepNext/>
      <w:keepLines/>
      <w:spacing w:before="240" w:after="12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15892"/>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505"/>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semiHidden/>
    <w:rsid w:val="00815892"/>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2B2DD0"/>
    <w:pPr>
      <w:tabs>
        <w:tab w:val="center" w:pos="4680"/>
        <w:tab w:val="right" w:pos="9360"/>
      </w:tabs>
      <w:spacing w:line="240" w:lineRule="auto"/>
    </w:pPr>
  </w:style>
  <w:style w:type="character" w:customStyle="1" w:styleId="HeaderChar">
    <w:name w:val="Header Char"/>
    <w:basedOn w:val="DefaultParagraphFont"/>
    <w:link w:val="Header"/>
    <w:uiPriority w:val="99"/>
    <w:rsid w:val="002B2DD0"/>
    <w:rPr>
      <w:rFonts w:ascii="Times New Roman" w:hAnsi="Times New Roman" w:cs="Times New Roman"/>
      <w:kern w:val="0"/>
      <w:sz w:val="24"/>
      <w:szCs w:val="24"/>
      <w:lang w:val="en-GB" w:eastAsia="en-GB"/>
      <w14:ligatures w14:val="none"/>
    </w:rPr>
  </w:style>
  <w:style w:type="paragraph" w:styleId="Footer">
    <w:name w:val="footer"/>
    <w:basedOn w:val="Normal"/>
    <w:link w:val="FooterChar"/>
    <w:uiPriority w:val="99"/>
    <w:unhideWhenUsed/>
    <w:rsid w:val="002B2DD0"/>
    <w:pPr>
      <w:tabs>
        <w:tab w:val="center" w:pos="4680"/>
        <w:tab w:val="right" w:pos="9360"/>
      </w:tabs>
      <w:spacing w:line="240" w:lineRule="auto"/>
    </w:pPr>
  </w:style>
  <w:style w:type="character" w:customStyle="1" w:styleId="FooterChar">
    <w:name w:val="Footer Char"/>
    <w:basedOn w:val="DefaultParagraphFont"/>
    <w:link w:val="Footer"/>
    <w:uiPriority w:val="99"/>
    <w:rsid w:val="002B2DD0"/>
    <w:rPr>
      <w:rFonts w:ascii="Times New Roman" w:hAnsi="Times New Roman" w:cs="Times New Roman"/>
      <w:kern w:val="0"/>
      <w:sz w:val="24"/>
      <w:szCs w:val="24"/>
      <w:lang w:val="en-GB" w:eastAsia="en-GB"/>
      <w14:ligatures w14:val="none"/>
    </w:rPr>
  </w:style>
  <w:style w:type="paragraph" w:styleId="Bibliography">
    <w:name w:val="Bibliography"/>
    <w:basedOn w:val="Normal"/>
    <w:next w:val="Normal"/>
    <w:uiPriority w:val="37"/>
    <w:unhideWhenUsed/>
    <w:rsid w:val="003E0CF9"/>
  </w:style>
  <w:style w:type="character" w:styleId="Hyperlink">
    <w:name w:val="Hyperlink"/>
    <w:basedOn w:val="DefaultParagraphFont"/>
    <w:uiPriority w:val="99"/>
    <w:unhideWhenUsed/>
    <w:rsid w:val="003E0CF9"/>
    <w:rPr>
      <w:color w:val="0563C1" w:themeColor="hyperlink"/>
      <w:u w:val="single"/>
    </w:rPr>
  </w:style>
  <w:style w:type="character" w:styleId="UnresolvedMention">
    <w:name w:val="Unresolved Mention"/>
    <w:basedOn w:val="DefaultParagraphFont"/>
    <w:uiPriority w:val="99"/>
    <w:semiHidden/>
    <w:unhideWhenUsed/>
    <w:rsid w:val="003E0CF9"/>
    <w:rPr>
      <w:color w:val="605E5C"/>
      <w:shd w:val="clear" w:color="auto" w:fill="E1DFDD"/>
    </w:rPr>
  </w:style>
  <w:style w:type="paragraph" w:styleId="ListParagraph">
    <w:name w:val="List Paragraph"/>
    <w:basedOn w:val="Normal"/>
    <w:uiPriority w:val="34"/>
    <w:qFormat/>
    <w:rsid w:val="001C63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9360865">
      <w:bodyDiv w:val="1"/>
      <w:marLeft w:val="0"/>
      <w:marRight w:val="0"/>
      <w:marTop w:val="0"/>
      <w:marBottom w:val="0"/>
      <w:divBdr>
        <w:top w:val="none" w:sz="0" w:space="0" w:color="auto"/>
        <w:left w:val="none" w:sz="0" w:space="0" w:color="auto"/>
        <w:bottom w:val="none" w:sz="0" w:space="0" w:color="auto"/>
        <w:right w:val="none" w:sz="0" w:space="0" w:color="auto"/>
      </w:divBdr>
    </w:div>
    <w:div w:id="1655910885">
      <w:bodyDiv w:val="1"/>
      <w:marLeft w:val="0"/>
      <w:marRight w:val="0"/>
      <w:marTop w:val="0"/>
      <w:marBottom w:val="0"/>
      <w:divBdr>
        <w:top w:val="none" w:sz="0" w:space="0" w:color="auto"/>
        <w:left w:val="none" w:sz="0" w:space="0" w:color="auto"/>
        <w:bottom w:val="none" w:sz="0" w:space="0" w:color="auto"/>
        <w:right w:val="none" w:sz="0" w:space="0" w:color="auto"/>
      </w:divBdr>
    </w:div>
    <w:div w:id="1889411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Ber22</b:Tag>
    <b:SourceType>InternetSite</b:SourceType>
    <b:Guid>{39FCE042-5D75-42CD-A1D9-444138EE812F}</b:Guid>
    <b:Author>
      <b:Author>
        <b:NameList>
          <b:Person>
            <b:Last>Schroeder</b:Last>
            <b:First>Bernhard</b:First>
          </b:Person>
        </b:NameList>
      </b:Author>
    </b:Author>
    <b:Title>Entrepreneurs, Reduce Your Startup Risk. Don’t Start With The Idea, Start With The Marketplace</b:Title>
    <b:Year>2022</b:Year>
    <b:YearAccessed>2024</b:YearAccessed>
    <b:MonthAccessed>August</b:MonthAccessed>
    <b:DayAccessed>15</b:DayAccessed>
    <b:URL>https://www.forbes.com/sites/bernhardschroeder/2022/06/06/entrepreneurs-reduce-your-startup-risk-dont-start-with-the-idea-start-with-the-marketplace/</b:URL>
    <b:RefOrder>1</b:RefOrder>
  </b:Source>
</b:Sources>
</file>

<file path=customXml/itemProps1.xml><?xml version="1.0" encoding="utf-8"?>
<ds:datastoreItem xmlns:ds="http://schemas.openxmlformats.org/officeDocument/2006/customXml" ds:itemID="{28D152B3-B598-4953-A675-8B3CFC8C85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2044</Words>
  <Characters>11655</Characters>
  <Application>Microsoft Office Word</Application>
  <DocSecurity>0</DocSecurity>
  <Lines>97</Lines>
  <Paragraphs>27</Paragraphs>
  <ScaleCrop>false</ScaleCrop>
  <Company/>
  <LinksUpToDate>false</LinksUpToDate>
  <CharactersWithSpaces>13672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2024-08-21T08:25:00Z</dcterms:created>
  <dcterms:modified xsi:type="dcterms:W3CDTF">2024-08-21T17:04:00Z</dcterms:modified>
</cp:coreProperties>
</file>