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B719A" w14:textId="67E272F6" w:rsidR="0051529C" w:rsidRPr="00FC0490" w:rsidRDefault="002505B9" w:rsidP="007973BD">
      <w:pPr>
        <w:rPr>
          <w:rFonts w:asciiTheme="minorHAnsi" w:hAnsiTheme="minorHAnsi" w:cstheme="minorHAnsi"/>
          <w:b/>
          <w:bCs/>
          <w:sz w:val="28"/>
          <w:szCs w:val="28"/>
          <w:u w:val="single"/>
        </w:rPr>
      </w:pPr>
      <w:r>
        <w:rPr>
          <w:sz w:val="40"/>
          <w:szCs w:val="40"/>
        </w:rPr>
        <w:t xml:space="preserve"> </w:t>
      </w:r>
      <w:r w:rsidR="00805363">
        <w:rPr>
          <w:sz w:val="40"/>
          <w:szCs w:val="40"/>
        </w:rPr>
        <w:t xml:space="preserve"> </w:t>
      </w:r>
      <w:r w:rsidR="00FC0490">
        <w:rPr>
          <w:sz w:val="40"/>
          <w:szCs w:val="40"/>
        </w:rPr>
        <w:t xml:space="preserve">     </w:t>
      </w:r>
      <w:r w:rsidR="002F1326" w:rsidRPr="00FC0490">
        <w:rPr>
          <w:rFonts w:asciiTheme="minorHAnsi" w:hAnsiTheme="minorHAnsi" w:cstheme="minorHAnsi"/>
          <w:b/>
          <w:bCs/>
          <w:sz w:val="28"/>
          <w:szCs w:val="28"/>
          <w:u w:val="single"/>
        </w:rPr>
        <w:t>U</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N</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I</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V</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E</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R</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S</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I</w:t>
      </w:r>
      <w:r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T</w:t>
      </w:r>
      <w:r w:rsidR="000262C7"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Y</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 xml:space="preserve"> OF</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 xml:space="preserve"> </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W</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A</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L</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E</w:t>
      </w:r>
      <w:r w:rsidR="008F308F" w:rsidRPr="00FC0490">
        <w:rPr>
          <w:rFonts w:asciiTheme="minorHAnsi" w:hAnsiTheme="minorHAnsi" w:cstheme="minorHAnsi"/>
          <w:b/>
          <w:bCs/>
          <w:sz w:val="28"/>
          <w:szCs w:val="28"/>
          <w:u w:val="single"/>
        </w:rPr>
        <w:t xml:space="preserve"> </w:t>
      </w:r>
      <w:r w:rsidR="002F1326" w:rsidRPr="00FC0490">
        <w:rPr>
          <w:rFonts w:asciiTheme="minorHAnsi" w:hAnsiTheme="minorHAnsi" w:cstheme="minorHAnsi"/>
          <w:b/>
          <w:bCs/>
          <w:sz w:val="28"/>
          <w:szCs w:val="28"/>
          <w:u w:val="single"/>
        </w:rPr>
        <w:t xml:space="preserve">S </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T</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R</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I</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N</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I</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T</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Y</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 xml:space="preserve"> S</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A</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I</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N</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 xml:space="preserve">T </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D</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A</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V</w:t>
      </w:r>
      <w:r w:rsidR="008F308F" w:rsidRPr="00FC0490">
        <w:rPr>
          <w:rFonts w:asciiTheme="minorHAnsi" w:hAnsiTheme="minorHAnsi" w:cstheme="minorHAnsi"/>
          <w:b/>
          <w:bCs/>
          <w:sz w:val="28"/>
          <w:szCs w:val="28"/>
          <w:u w:val="single"/>
        </w:rPr>
        <w:t xml:space="preserve"> </w:t>
      </w:r>
      <w:r w:rsidR="008474D5" w:rsidRPr="00FC0490">
        <w:rPr>
          <w:rFonts w:asciiTheme="minorHAnsi" w:hAnsiTheme="minorHAnsi" w:cstheme="minorHAnsi"/>
          <w:b/>
          <w:bCs/>
          <w:sz w:val="28"/>
          <w:szCs w:val="28"/>
          <w:u w:val="single"/>
        </w:rPr>
        <w:t>I</w:t>
      </w:r>
      <w:r w:rsidR="008F308F" w:rsidRPr="00FC0490">
        <w:rPr>
          <w:rFonts w:asciiTheme="minorHAnsi" w:hAnsiTheme="minorHAnsi" w:cstheme="minorHAnsi"/>
          <w:b/>
          <w:bCs/>
          <w:sz w:val="28"/>
          <w:szCs w:val="28"/>
          <w:u w:val="single"/>
        </w:rPr>
        <w:t xml:space="preserve"> </w:t>
      </w:r>
      <w:r w:rsidR="002E40D1" w:rsidRPr="00FC0490">
        <w:rPr>
          <w:rFonts w:asciiTheme="minorHAnsi" w:hAnsiTheme="minorHAnsi" w:cstheme="minorHAnsi"/>
          <w:b/>
          <w:bCs/>
          <w:sz w:val="28"/>
          <w:szCs w:val="28"/>
          <w:u w:val="single"/>
        </w:rPr>
        <w:t>D</w:t>
      </w:r>
      <w:r w:rsidR="00B13188" w:rsidRPr="00FC0490">
        <w:rPr>
          <w:rFonts w:asciiTheme="minorHAnsi" w:hAnsiTheme="minorHAnsi" w:cstheme="minorHAnsi"/>
          <w:b/>
          <w:bCs/>
          <w:sz w:val="28"/>
          <w:szCs w:val="28"/>
          <w:u w:val="single"/>
        </w:rPr>
        <w:t xml:space="preserve"> </w:t>
      </w:r>
    </w:p>
    <w:p w14:paraId="557043D2" w14:textId="7166ADC4" w:rsidR="002E40D1" w:rsidRPr="00FC0490" w:rsidRDefault="0051529C" w:rsidP="007973BD">
      <w:pPr>
        <w:rPr>
          <w:rFonts w:asciiTheme="minorHAnsi" w:hAnsiTheme="minorHAnsi" w:cstheme="minorHAnsi"/>
          <w:b/>
          <w:bCs/>
          <w:sz w:val="28"/>
          <w:szCs w:val="28"/>
          <w:u w:val="single"/>
        </w:rPr>
      </w:pPr>
      <w:r w:rsidRPr="00805363">
        <w:rPr>
          <w:sz w:val="32"/>
          <w:szCs w:val="32"/>
        </w:rPr>
        <w:t xml:space="preserve">                 </w:t>
      </w:r>
      <w:r w:rsidR="00DF06C2" w:rsidRPr="00805363">
        <w:rPr>
          <w:sz w:val="32"/>
          <w:szCs w:val="32"/>
        </w:rPr>
        <w:t xml:space="preserve">    </w:t>
      </w:r>
      <w:r w:rsidRPr="00805363">
        <w:rPr>
          <w:sz w:val="32"/>
          <w:szCs w:val="32"/>
        </w:rPr>
        <w:t xml:space="preserve"> </w:t>
      </w:r>
      <w:r w:rsidR="00805363">
        <w:rPr>
          <w:sz w:val="32"/>
          <w:szCs w:val="32"/>
        </w:rPr>
        <w:t xml:space="preserve">  </w:t>
      </w:r>
      <w:r w:rsidR="0057622C">
        <w:rPr>
          <w:sz w:val="32"/>
          <w:szCs w:val="32"/>
        </w:rPr>
        <w:t xml:space="preserve">  </w:t>
      </w:r>
      <w:r w:rsidR="00FC0490">
        <w:rPr>
          <w:sz w:val="32"/>
          <w:szCs w:val="32"/>
        </w:rPr>
        <w:t xml:space="preserve">    </w:t>
      </w:r>
      <w:r w:rsidR="00805363">
        <w:rPr>
          <w:sz w:val="32"/>
          <w:szCs w:val="32"/>
        </w:rPr>
        <w:t xml:space="preserve"> </w:t>
      </w:r>
      <w:r w:rsidR="00B13188" w:rsidRPr="00FC0490">
        <w:rPr>
          <w:rFonts w:asciiTheme="minorHAnsi" w:hAnsiTheme="minorHAnsi" w:cstheme="minorHAnsi"/>
          <w:b/>
          <w:bCs/>
          <w:sz w:val="28"/>
          <w:szCs w:val="28"/>
          <w:u w:val="single"/>
        </w:rPr>
        <w:t>B</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I</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R</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M</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I</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N</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G</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H</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A</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M</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 xml:space="preserve"> C</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A</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M</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P</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U</w:t>
      </w:r>
      <w:r w:rsidR="002505B9" w:rsidRPr="00FC0490">
        <w:rPr>
          <w:rFonts w:asciiTheme="minorHAnsi" w:hAnsiTheme="minorHAnsi" w:cstheme="minorHAnsi"/>
          <w:b/>
          <w:bCs/>
          <w:sz w:val="28"/>
          <w:szCs w:val="28"/>
          <w:u w:val="single"/>
        </w:rPr>
        <w:t xml:space="preserve"> </w:t>
      </w:r>
      <w:r w:rsidR="00B13188" w:rsidRPr="00FC0490">
        <w:rPr>
          <w:rFonts w:asciiTheme="minorHAnsi" w:hAnsiTheme="minorHAnsi" w:cstheme="minorHAnsi"/>
          <w:b/>
          <w:bCs/>
          <w:sz w:val="28"/>
          <w:szCs w:val="28"/>
          <w:u w:val="single"/>
        </w:rPr>
        <w:t>S</w:t>
      </w:r>
    </w:p>
    <w:p w14:paraId="2E4CD258" w14:textId="77777777" w:rsidR="001F2B4B" w:rsidRDefault="001F2B4B" w:rsidP="007973BD"/>
    <w:p w14:paraId="2E4CD259" w14:textId="77777777" w:rsidR="001F2B4B" w:rsidRDefault="001F2B4B" w:rsidP="007973BD"/>
    <w:p w14:paraId="2E4CD25A" w14:textId="77777777" w:rsidR="00D604EA" w:rsidRDefault="00D604EA" w:rsidP="007973BD"/>
    <w:p w14:paraId="00BF2071" w14:textId="77777777" w:rsidR="00505B03" w:rsidRDefault="0085277F" w:rsidP="007973BD">
      <w:r>
        <w:t xml:space="preserve">                                             </w:t>
      </w:r>
    </w:p>
    <w:p w14:paraId="75B268C5" w14:textId="77777777" w:rsidR="000D491A" w:rsidRDefault="000D491A" w:rsidP="007973BD"/>
    <w:p w14:paraId="2E4CD25B" w14:textId="55B90691" w:rsidR="00D604EA" w:rsidRPr="00FD321C" w:rsidRDefault="000D491A" w:rsidP="007973BD">
      <w:pPr>
        <w:rPr>
          <w:rFonts w:ascii="Brush Script MT" w:hAnsi="Brush Script MT" w:cstheme="minorHAnsi"/>
          <w:b/>
          <w:bCs/>
          <w:color w:val="4472C4" w:themeColor="accent1"/>
          <w:sz w:val="56"/>
          <w:szCs w:val="56"/>
        </w:rPr>
      </w:pPr>
      <w:r>
        <w:t xml:space="preserve">                                        </w:t>
      </w:r>
      <w:r w:rsidR="0085277F">
        <w:t xml:space="preserve">                 </w:t>
      </w:r>
      <w:r w:rsidR="0085277F" w:rsidRPr="00FD321C">
        <w:rPr>
          <w:rFonts w:ascii="Brush Script MT" w:hAnsi="Brush Script MT" w:cstheme="minorHAnsi"/>
          <w:b/>
          <w:bCs/>
          <w:color w:val="4472C4" w:themeColor="accent1"/>
          <w:sz w:val="56"/>
          <w:szCs w:val="56"/>
        </w:rPr>
        <w:t>M5X01923</w:t>
      </w:r>
    </w:p>
    <w:p w14:paraId="2E4CD25F" w14:textId="58B04EA0" w:rsidR="00D604EA" w:rsidRPr="00A02A76" w:rsidRDefault="0085277F" w:rsidP="0085277F">
      <w:pPr>
        <w:rPr>
          <w:rFonts w:ascii="Brush Script MT" w:hAnsi="Brush Script MT"/>
          <w:b/>
          <w:sz w:val="56"/>
          <w:szCs w:val="56"/>
          <w:u w:val="single"/>
        </w:rPr>
      </w:pPr>
      <w:r>
        <w:t xml:space="preserve">   </w:t>
      </w:r>
      <w:r w:rsidR="006E0AC5">
        <w:t xml:space="preserve">       </w:t>
      </w:r>
      <w:r w:rsidR="007F5816" w:rsidRPr="00A02A76">
        <w:rPr>
          <w:rFonts w:ascii="Brush Script MT" w:hAnsi="Brush Script MT"/>
          <w:b/>
          <w:sz w:val="56"/>
          <w:szCs w:val="56"/>
          <w:u w:val="single"/>
        </w:rPr>
        <w:t>Foreign Language and Cultural Awareness</w:t>
      </w:r>
    </w:p>
    <w:p w14:paraId="7EC538DF" w14:textId="079B6DC5" w:rsidR="007A375E" w:rsidRPr="00A02A76" w:rsidRDefault="007A375E" w:rsidP="0085277F">
      <w:pPr>
        <w:rPr>
          <w:rFonts w:ascii="Brush Script MT" w:hAnsi="Brush Script MT"/>
          <w:b/>
          <w:sz w:val="56"/>
          <w:szCs w:val="56"/>
          <w:u w:val="single"/>
        </w:rPr>
      </w:pPr>
      <w:r>
        <w:rPr>
          <w:rFonts w:ascii="Brush Script MT" w:hAnsi="Brush Script MT"/>
          <w:b/>
          <w:sz w:val="56"/>
          <w:szCs w:val="56"/>
        </w:rPr>
        <w:t xml:space="preserve">                   </w:t>
      </w:r>
      <w:r w:rsidRPr="00F04A23">
        <w:rPr>
          <w:rFonts w:ascii="Brush Script MT" w:hAnsi="Brush Script MT"/>
          <w:b/>
          <w:color w:val="FF0000"/>
          <w:sz w:val="56"/>
          <w:szCs w:val="56"/>
          <w:u w:val="single"/>
        </w:rPr>
        <w:t>Assignment 2</w:t>
      </w:r>
    </w:p>
    <w:p w14:paraId="2E4CD260" w14:textId="77777777" w:rsidR="00D604EA" w:rsidRDefault="00D604EA" w:rsidP="007973BD"/>
    <w:p w14:paraId="2E4CD261" w14:textId="77777777" w:rsidR="00D604EA" w:rsidRDefault="00D604EA" w:rsidP="007973BD"/>
    <w:p w14:paraId="79C3BA7A" w14:textId="77777777" w:rsidR="000D491A" w:rsidRDefault="000D491A" w:rsidP="007973BD">
      <w:pPr>
        <w:rPr>
          <w:rFonts w:ascii="Brush Script MT" w:hAnsi="Brush Script MT"/>
          <w:sz w:val="52"/>
          <w:szCs w:val="52"/>
        </w:rPr>
      </w:pPr>
    </w:p>
    <w:p w14:paraId="2E4CD262" w14:textId="64D5CE4F" w:rsidR="00D604EA" w:rsidRPr="009B52A2" w:rsidRDefault="00377F12" w:rsidP="007973BD">
      <w:pPr>
        <w:rPr>
          <w:sz w:val="52"/>
          <w:szCs w:val="52"/>
        </w:rPr>
      </w:pPr>
      <w:r w:rsidRPr="009B52A2">
        <w:rPr>
          <w:rFonts w:ascii="Brush Script MT" w:hAnsi="Brush Script MT"/>
          <w:sz w:val="52"/>
          <w:szCs w:val="52"/>
        </w:rPr>
        <w:t>LECTURER:</w:t>
      </w:r>
      <w:r w:rsidRPr="009B52A2">
        <w:rPr>
          <w:sz w:val="52"/>
          <w:szCs w:val="52"/>
        </w:rPr>
        <w:t xml:space="preserve">  </w:t>
      </w:r>
      <w:r w:rsidR="00344038" w:rsidRPr="009B52A2">
        <w:rPr>
          <w:sz w:val="52"/>
          <w:szCs w:val="52"/>
        </w:rPr>
        <w:t xml:space="preserve">  </w:t>
      </w:r>
      <w:r w:rsidR="002A1153" w:rsidRPr="00D852CD">
        <w:rPr>
          <w:color w:val="FF0000"/>
          <w:sz w:val="52"/>
          <w:szCs w:val="52"/>
        </w:rPr>
        <w:t>Dr Olu Adegbite</w:t>
      </w:r>
    </w:p>
    <w:p w14:paraId="76902E44" w14:textId="2C20136A" w:rsidR="00C84E47" w:rsidRPr="00E17964" w:rsidRDefault="00F14984" w:rsidP="007973BD">
      <w:pPr>
        <w:rPr>
          <w:sz w:val="52"/>
          <w:szCs w:val="52"/>
        </w:rPr>
      </w:pPr>
      <w:r w:rsidRPr="009B52A2">
        <w:rPr>
          <w:rFonts w:ascii="Brush Script MT" w:hAnsi="Brush Script MT"/>
          <w:sz w:val="52"/>
          <w:szCs w:val="52"/>
        </w:rPr>
        <w:t>STUDENT:</w:t>
      </w:r>
      <w:r w:rsidRPr="009B52A2">
        <w:rPr>
          <w:sz w:val="52"/>
          <w:szCs w:val="52"/>
        </w:rPr>
        <w:t xml:space="preserve"> </w:t>
      </w:r>
      <w:r w:rsidR="00344038" w:rsidRPr="009B52A2">
        <w:rPr>
          <w:sz w:val="52"/>
          <w:szCs w:val="52"/>
        </w:rPr>
        <w:t xml:space="preserve">     </w:t>
      </w:r>
      <w:r w:rsidR="009B52A2" w:rsidRPr="007707A8">
        <w:rPr>
          <w:color w:val="FF0000"/>
          <w:sz w:val="52"/>
          <w:szCs w:val="52"/>
        </w:rPr>
        <w:t>Florin Amos  1815218</w:t>
      </w:r>
      <w:bookmarkStart w:id="0" w:name="_GoBack"/>
      <w:bookmarkEnd w:id="0"/>
    </w:p>
    <w:sdt>
      <w:sdtPr>
        <w:rPr>
          <w:rFonts w:ascii="Times New Roman" w:eastAsiaTheme="minorEastAsia" w:hAnsi="Times New Roman" w:cstheme="minorBidi"/>
          <w:color w:val="auto"/>
          <w:sz w:val="24"/>
          <w:szCs w:val="22"/>
          <w:lang w:val="en-GB" w:eastAsia="zh-CN"/>
        </w:rPr>
        <w:id w:val="621499197"/>
        <w:docPartObj>
          <w:docPartGallery w:val="Table of Contents"/>
          <w:docPartUnique/>
        </w:docPartObj>
      </w:sdtPr>
      <w:sdtEndPr>
        <w:rPr>
          <w:b/>
          <w:bCs/>
          <w:noProof/>
        </w:rPr>
      </w:sdtEndPr>
      <w:sdtContent>
        <w:p w14:paraId="2E4CD26B" w14:textId="144BEBC7" w:rsidR="00D604EA" w:rsidRDefault="008E4AFF" w:rsidP="008E4AFF">
          <w:pPr>
            <w:pStyle w:val="TOCHeading"/>
            <w:rPr>
              <w:rFonts w:ascii="Times New Roman" w:hAnsi="Times New Roman" w:cs="Times New Roman"/>
              <w:b/>
              <w:color w:val="auto"/>
              <w:u w:val="single"/>
            </w:rPr>
          </w:pPr>
          <w:r>
            <w:rPr>
              <w:rFonts w:ascii="Times New Roman" w:eastAsiaTheme="minorEastAsia" w:hAnsi="Times New Roman" w:cstheme="minorBidi"/>
              <w:color w:val="auto"/>
              <w:sz w:val="24"/>
              <w:szCs w:val="22"/>
              <w:lang w:val="en-GB" w:eastAsia="zh-CN"/>
            </w:rPr>
            <w:t xml:space="preserve">                                                       </w:t>
          </w:r>
          <w:r w:rsidR="00D604EA" w:rsidRPr="00692970">
            <w:rPr>
              <w:rFonts w:ascii="Times New Roman" w:hAnsi="Times New Roman" w:cs="Times New Roman"/>
              <w:b/>
              <w:color w:val="auto"/>
              <w:u w:val="single"/>
            </w:rPr>
            <w:t>Table of Contents</w:t>
          </w:r>
        </w:p>
        <w:p w14:paraId="3FA0FB8C" w14:textId="20DA16B5" w:rsidR="00C84E47" w:rsidRDefault="00C84E47" w:rsidP="00C84E47">
          <w:pPr>
            <w:rPr>
              <w:lang w:val="en-US" w:eastAsia="en-US"/>
            </w:rPr>
          </w:pPr>
        </w:p>
        <w:p w14:paraId="69A5DF04" w14:textId="77777777" w:rsidR="00C84E47" w:rsidRPr="00C84E47" w:rsidRDefault="00C84E47" w:rsidP="00C84E47">
          <w:pPr>
            <w:rPr>
              <w:lang w:val="en-US" w:eastAsia="en-US"/>
            </w:rPr>
          </w:pPr>
        </w:p>
        <w:p w14:paraId="2E4CD26C" w14:textId="77777777" w:rsidR="00D604EA" w:rsidRPr="00D604EA" w:rsidRDefault="00D604EA" w:rsidP="00D604EA">
          <w:pPr>
            <w:rPr>
              <w:lang w:val="en-US" w:eastAsia="en-US"/>
            </w:rPr>
          </w:pPr>
        </w:p>
        <w:p w14:paraId="2E4CD26D" w14:textId="121AA585" w:rsidR="00223FCF" w:rsidRDefault="00D604EA">
          <w:pPr>
            <w:pStyle w:val="TOC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36843511" w:history="1">
            <w:r w:rsidR="00223FCF" w:rsidRPr="00776056">
              <w:rPr>
                <w:rStyle w:val="Hyperlink"/>
                <w:noProof/>
              </w:rPr>
              <w:t>Introduction</w:t>
            </w:r>
            <w:r w:rsidR="00223FCF">
              <w:rPr>
                <w:noProof/>
                <w:webHidden/>
              </w:rPr>
              <w:tab/>
            </w:r>
            <w:r w:rsidR="00815855">
              <w:rPr>
                <w:noProof/>
                <w:webHidden/>
              </w:rPr>
              <w:t>3</w:t>
            </w:r>
          </w:hyperlink>
        </w:p>
        <w:p w14:paraId="2E4CD26E" w14:textId="4CBF1ADF" w:rsidR="00223FCF" w:rsidRDefault="004274C2">
          <w:pPr>
            <w:pStyle w:val="TOC1"/>
            <w:tabs>
              <w:tab w:val="right" w:leader="dot" w:pos="9350"/>
            </w:tabs>
            <w:rPr>
              <w:rFonts w:asciiTheme="minorHAnsi" w:hAnsiTheme="minorHAnsi"/>
              <w:noProof/>
              <w:sz w:val="22"/>
              <w:lang w:val="en-US" w:eastAsia="en-US"/>
            </w:rPr>
          </w:pPr>
          <w:hyperlink w:anchor="_Toc36843512" w:history="1">
            <w:r w:rsidR="00223FCF" w:rsidRPr="00776056">
              <w:rPr>
                <w:rStyle w:val="Hyperlink"/>
                <w:noProof/>
              </w:rPr>
              <w:t>Background of the Study</w:t>
            </w:r>
            <w:r w:rsidR="00223FCF">
              <w:rPr>
                <w:noProof/>
                <w:webHidden/>
              </w:rPr>
              <w:tab/>
            </w:r>
            <w:r w:rsidR="00815855">
              <w:rPr>
                <w:noProof/>
                <w:webHidden/>
              </w:rPr>
              <w:t>4</w:t>
            </w:r>
          </w:hyperlink>
        </w:p>
        <w:p w14:paraId="2E4CD26F" w14:textId="1A96153C" w:rsidR="00223FCF" w:rsidRDefault="004274C2">
          <w:pPr>
            <w:pStyle w:val="TOC1"/>
            <w:tabs>
              <w:tab w:val="right" w:leader="dot" w:pos="9350"/>
            </w:tabs>
            <w:rPr>
              <w:rFonts w:asciiTheme="minorHAnsi" w:hAnsiTheme="minorHAnsi"/>
              <w:noProof/>
              <w:sz w:val="22"/>
              <w:lang w:val="en-US" w:eastAsia="en-US"/>
            </w:rPr>
          </w:pPr>
          <w:hyperlink w:anchor="_Toc36843513" w:history="1">
            <w:r w:rsidR="00223FCF" w:rsidRPr="00776056">
              <w:rPr>
                <w:rStyle w:val="Hyperlink"/>
                <w:noProof/>
              </w:rPr>
              <w:t>Improving Guest Service Experiences for International Visitors</w:t>
            </w:r>
            <w:r w:rsidR="00223FCF">
              <w:rPr>
                <w:noProof/>
                <w:webHidden/>
              </w:rPr>
              <w:tab/>
            </w:r>
            <w:r w:rsidR="00815855">
              <w:rPr>
                <w:noProof/>
                <w:webHidden/>
              </w:rPr>
              <w:t>4</w:t>
            </w:r>
          </w:hyperlink>
        </w:p>
        <w:p w14:paraId="2E4CD270" w14:textId="06C648DE" w:rsidR="00223FCF" w:rsidRDefault="004274C2">
          <w:pPr>
            <w:pStyle w:val="TOC1"/>
            <w:tabs>
              <w:tab w:val="right" w:leader="dot" w:pos="9350"/>
            </w:tabs>
            <w:rPr>
              <w:rFonts w:asciiTheme="minorHAnsi" w:hAnsiTheme="minorHAnsi"/>
              <w:noProof/>
              <w:sz w:val="22"/>
              <w:lang w:val="en-US" w:eastAsia="en-US"/>
            </w:rPr>
          </w:pPr>
          <w:hyperlink w:anchor="_Toc36843514" w:history="1">
            <w:r w:rsidR="00223FCF" w:rsidRPr="00776056">
              <w:rPr>
                <w:rStyle w:val="Hyperlink"/>
                <w:noProof/>
              </w:rPr>
              <w:t>Discussion of Cultural Discrepancies around the World</w:t>
            </w:r>
            <w:r w:rsidR="00223FCF">
              <w:rPr>
                <w:noProof/>
                <w:webHidden/>
              </w:rPr>
              <w:tab/>
            </w:r>
            <w:r w:rsidR="00815855">
              <w:rPr>
                <w:noProof/>
                <w:webHidden/>
              </w:rPr>
              <w:t>6</w:t>
            </w:r>
          </w:hyperlink>
        </w:p>
        <w:p w14:paraId="2E4CD271" w14:textId="39F5629A" w:rsidR="00223FCF" w:rsidRDefault="004274C2">
          <w:pPr>
            <w:pStyle w:val="TOC2"/>
            <w:tabs>
              <w:tab w:val="right" w:leader="dot" w:pos="9350"/>
            </w:tabs>
            <w:rPr>
              <w:rFonts w:asciiTheme="minorHAnsi" w:hAnsiTheme="minorHAnsi"/>
              <w:noProof/>
              <w:sz w:val="22"/>
              <w:lang w:val="en-US" w:eastAsia="en-US"/>
            </w:rPr>
          </w:pPr>
          <w:hyperlink w:anchor="_Toc36843515" w:history="1">
            <w:r w:rsidR="00223FCF" w:rsidRPr="00776056">
              <w:rPr>
                <w:rStyle w:val="Hyperlink"/>
                <w:noProof/>
              </w:rPr>
              <w:t>List of Countries Visiting the UK the Most</w:t>
            </w:r>
            <w:r w:rsidR="00223FCF">
              <w:rPr>
                <w:noProof/>
                <w:webHidden/>
              </w:rPr>
              <w:tab/>
            </w:r>
            <w:r w:rsidR="00815855">
              <w:rPr>
                <w:noProof/>
                <w:webHidden/>
              </w:rPr>
              <w:t>6</w:t>
            </w:r>
          </w:hyperlink>
        </w:p>
        <w:p w14:paraId="2E4CD272" w14:textId="7CF113B0" w:rsidR="00223FCF" w:rsidRDefault="004274C2">
          <w:pPr>
            <w:pStyle w:val="TOC2"/>
            <w:tabs>
              <w:tab w:val="right" w:leader="dot" w:pos="9350"/>
            </w:tabs>
            <w:rPr>
              <w:rFonts w:asciiTheme="minorHAnsi" w:hAnsiTheme="minorHAnsi"/>
              <w:noProof/>
              <w:sz w:val="22"/>
              <w:lang w:val="en-US" w:eastAsia="en-US"/>
            </w:rPr>
          </w:pPr>
          <w:hyperlink w:anchor="_Toc36843516" w:history="1">
            <w:r w:rsidR="00223FCF" w:rsidRPr="00776056">
              <w:rPr>
                <w:rStyle w:val="Hyperlink"/>
                <w:noProof/>
              </w:rPr>
              <w:t>Identification of Differences in Cultures, Behaviours and Customs</w:t>
            </w:r>
            <w:r w:rsidR="00223FCF">
              <w:rPr>
                <w:noProof/>
                <w:webHidden/>
              </w:rPr>
              <w:tab/>
            </w:r>
            <w:r w:rsidR="00606635">
              <w:rPr>
                <w:noProof/>
                <w:webHidden/>
              </w:rPr>
              <w:t>7</w:t>
            </w:r>
          </w:hyperlink>
        </w:p>
        <w:p w14:paraId="2E4CD273" w14:textId="12311EEE" w:rsidR="00223FCF" w:rsidRDefault="004274C2">
          <w:pPr>
            <w:pStyle w:val="TOC1"/>
            <w:tabs>
              <w:tab w:val="right" w:leader="dot" w:pos="9350"/>
            </w:tabs>
            <w:rPr>
              <w:rFonts w:asciiTheme="minorHAnsi" w:hAnsiTheme="minorHAnsi"/>
              <w:noProof/>
              <w:sz w:val="22"/>
              <w:lang w:val="en-US" w:eastAsia="en-US"/>
            </w:rPr>
          </w:pPr>
          <w:hyperlink w:anchor="_Toc36843517" w:history="1">
            <w:r w:rsidR="00223FCF" w:rsidRPr="00776056">
              <w:rPr>
                <w:rStyle w:val="Hyperlink"/>
                <w:noProof/>
              </w:rPr>
              <w:t>Hotel Staff Management</w:t>
            </w:r>
            <w:r w:rsidR="00223FCF">
              <w:rPr>
                <w:noProof/>
                <w:webHidden/>
              </w:rPr>
              <w:tab/>
            </w:r>
            <w:r w:rsidR="00606635">
              <w:rPr>
                <w:noProof/>
                <w:webHidden/>
              </w:rPr>
              <w:t>8</w:t>
            </w:r>
          </w:hyperlink>
        </w:p>
        <w:p w14:paraId="2E4CD274" w14:textId="1697C7C0" w:rsidR="00223FCF" w:rsidRDefault="004274C2">
          <w:pPr>
            <w:pStyle w:val="TOC2"/>
            <w:tabs>
              <w:tab w:val="right" w:leader="dot" w:pos="9350"/>
            </w:tabs>
            <w:rPr>
              <w:rFonts w:asciiTheme="minorHAnsi" w:hAnsiTheme="minorHAnsi"/>
              <w:noProof/>
              <w:sz w:val="22"/>
              <w:lang w:val="en-US" w:eastAsia="en-US"/>
            </w:rPr>
          </w:pPr>
          <w:hyperlink w:anchor="_Toc36843518" w:history="1">
            <w:r w:rsidR="00223FCF" w:rsidRPr="00776056">
              <w:rPr>
                <w:rStyle w:val="Hyperlink"/>
                <w:noProof/>
              </w:rPr>
              <w:t>Do’s and Don’ts for Hotel Staff</w:t>
            </w:r>
            <w:r w:rsidR="00223FCF">
              <w:rPr>
                <w:noProof/>
                <w:webHidden/>
              </w:rPr>
              <w:tab/>
            </w:r>
            <w:r w:rsidR="00606635">
              <w:rPr>
                <w:noProof/>
                <w:webHidden/>
              </w:rPr>
              <w:t>9</w:t>
            </w:r>
          </w:hyperlink>
        </w:p>
        <w:p w14:paraId="2E4CD275" w14:textId="39834050" w:rsidR="00223FCF" w:rsidRDefault="004274C2">
          <w:pPr>
            <w:pStyle w:val="TOC1"/>
            <w:tabs>
              <w:tab w:val="right" w:leader="dot" w:pos="9350"/>
            </w:tabs>
            <w:rPr>
              <w:rFonts w:asciiTheme="minorHAnsi" w:hAnsiTheme="minorHAnsi"/>
              <w:noProof/>
              <w:sz w:val="22"/>
              <w:lang w:val="en-US" w:eastAsia="en-US"/>
            </w:rPr>
          </w:pPr>
          <w:hyperlink w:anchor="_Toc36843519" w:history="1">
            <w:r w:rsidR="00223FCF" w:rsidRPr="00776056">
              <w:rPr>
                <w:rStyle w:val="Hyperlink"/>
                <w:noProof/>
              </w:rPr>
              <w:t>Conclusion</w:t>
            </w:r>
            <w:r w:rsidR="00223FCF">
              <w:rPr>
                <w:noProof/>
                <w:webHidden/>
              </w:rPr>
              <w:tab/>
            </w:r>
            <w:r w:rsidR="00606635">
              <w:rPr>
                <w:noProof/>
                <w:webHidden/>
              </w:rPr>
              <w:t>10</w:t>
            </w:r>
          </w:hyperlink>
        </w:p>
        <w:p w14:paraId="2E4CD276" w14:textId="714C2D54" w:rsidR="00223FCF" w:rsidRDefault="004274C2">
          <w:pPr>
            <w:pStyle w:val="TOC1"/>
            <w:tabs>
              <w:tab w:val="right" w:leader="dot" w:pos="9350"/>
            </w:tabs>
            <w:rPr>
              <w:rFonts w:asciiTheme="minorHAnsi" w:hAnsiTheme="minorHAnsi"/>
              <w:noProof/>
              <w:sz w:val="22"/>
              <w:lang w:val="en-US" w:eastAsia="en-US"/>
            </w:rPr>
          </w:pPr>
          <w:hyperlink w:anchor="_Toc36843520" w:history="1">
            <w:r w:rsidR="00223FCF" w:rsidRPr="00776056">
              <w:rPr>
                <w:rStyle w:val="Hyperlink"/>
                <w:noProof/>
              </w:rPr>
              <w:t>References</w:t>
            </w:r>
            <w:r w:rsidR="00223FCF">
              <w:rPr>
                <w:noProof/>
                <w:webHidden/>
              </w:rPr>
              <w:tab/>
            </w:r>
            <w:r w:rsidR="00223FCF">
              <w:rPr>
                <w:noProof/>
                <w:webHidden/>
              </w:rPr>
              <w:fldChar w:fldCharType="begin"/>
            </w:r>
            <w:r w:rsidR="00223FCF">
              <w:rPr>
                <w:noProof/>
                <w:webHidden/>
              </w:rPr>
              <w:instrText xml:space="preserve"> PAGEREF _Toc36843520 \h </w:instrText>
            </w:r>
            <w:r w:rsidR="00223FCF">
              <w:rPr>
                <w:noProof/>
                <w:webHidden/>
              </w:rPr>
            </w:r>
            <w:r w:rsidR="00223FCF">
              <w:rPr>
                <w:noProof/>
                <w:webHidden/>
              </w:rPr>
              <w:fldChar w:fldCharType="separate"/>
            </w:r>
            <w:r w:rsidR="00223FCF">
              <w:rPr>
                <w:noProof/>
                <w:webHidden/>
              </w:rPr>
              <w:t>1</w:t>
            </w:r>
            <w:r w:rsidR="00606635">
              <w:rPr>
                <w:noProof/>
                <w:webHidden/>
              </w:rPr>
              <w:t>1</w:t>
            </w:r>
            <w:r w:rsidR="00223FCF">
              <w:rPr>
                <w:noProof/>
                <w:webHidden/>
              </w:rPr>
              <w:fldChar w:fldCharType="end"/>
            </w:r>
          </w:hyperlink>
        </w:p>
        <w:p w14:paraId="2E4CD277" w14:textId="77777777" w:rsidR="00D604EA" w:rsidRDefault="00D604EA">
          <w:r>
            <w:rPr>
              <w:b/>
              <w:bCs/>
              <w:noProof/>
            </w:rPr>
            <w:fldChar w:fldCharType="end"/>
          </w:r>
        </w:p>
      </w:sdtContent>
    </w:sdt>
    <w:p w14:paraId="2E4CD278" w14:textId="77777777" w:rsidR="00DB13D6" w:rsidRDefault="00DB13D6" w:rsidP="007973BD">
      <w:pPr>
        <w:sectPr w:rsidR="00DB13D6" w:rsidSect="00692970">
          <w:footerReference w:type="default" r:id="rId8"/>
          <w:pgSz w:w="12240" w:h="15840"/>
          <w:pgMar w:top="1440" w:right="1440" w:bottom="1440" w:left="1440" w:header="720" w:footer="720" w:gutter="0"/>
          <w:cols w:space="720"/>
          <w:titlePg/>
          <w:docGrid w:linePitch="360"/>
        </w:sectPr>
      </w:pPr>
    </w:p>
    <w:p w14:paraId="2E4CD279" w14:textId="01E69B2C" w:rsidR="00D604EA" w:rsidRPr="008823AB" w:rsidRDefault="006E7A22" w:rsidP="00D604EA">
      <w:pPr>
        <w:pStyle w:val="Heading1"/>
        <w:rPr>
          <w:sz w:val="28"/>
          <w:szCs w:val="28"/>
          <w:u w:val="single"/>
        </w:rPr>
      </w:pPr>
      <w:bookmarkStart w:id="1" w:name="_Toc36843511"/>
      <w:r w:rsidRPr="008823AB">
        <w:rPr>
          <w:sz w:val="28"/>
          <w:szCs w:val="28"/>
        </w:rPr>
        <w:lastRenderedPageBreak/>
        <w:t xml:space="preserve">                                             </w:t>
      </w:r>
      <w:r w:rsidR="008823AB">
        <w:rPr>
          <w:sz w:val="28"/>
          <w:szCs w:val="28"/>
        </w:rPr>
        <w:t xml:space="preserve">     </w:t>
      </w:r>
      <w:r w:rsidRPr="008823AB">
        <w:rPr>
          <w:sz w:val="28"/>
          <w:szCs w:val="28"/>
        </w:rPr>
        <w:t xml:space="preserve">     </w:t>
      </w:r>
      <w:r w:rsidR="00D604EA" w:rsidRPr="008823AB">
        <w:rPr>
          <w:sz w:val="28"/>
          <w:szCs w:val="28"/>
          <w:u w:val="single"/>
        </w:rPr>
        <w:t>Introduction</w:t>
      </w:r>
      <w:bookmarkEnd w:id="1"/>
    </w:p>
    <w:p w14:paraId="4E387BF3" w14:textId="67F7F6A3" w:rsidR="0077531C" w:rsidRDefault="0077531C" w:rsidP="0077531C"/>
    <w:p w14:paraId="2EBDB17E" w14:textId="77777777" w:rsidR="0077531C" w:rsidRPr="0077531C" w:rsidRDefault="0077531C" w:rsidP="0077531C"/>
    <w:p w14:paraId="2E4CD27A" w14:textId="43A1A3BA" w:rsidR="00B92106" w:rsidRDefault="000B61E2" w:rsidP="007973BD">
      <w:r>
        <w:t xml:space="preserve">     </w:t>
      </w:r>
      <w:r w:rsidR="00B92106">
        <w:t xml:space="preserve">Good customer services are regarded as </w:t>
      </w:r>
      <w:r w:rsidR="00AD71A3">
        <w:t xml:space="preserve">the </w:t>
      </w:r>
      <w:r w:rsidR="00B92106">
        <w:t xml:space="preserve">lifeblood of </w:t>
      </w:r>
      <w:r w:rsidR="00AD71A3">
        <w:t xml:space="preserve">the </w:t>
      </w:r>
      <w:r w:rsidR="00B92106">
        <w:t>hotel business.</w:t>
      </w:r>
      <w:r w:rsidR="0028620C">
        <w:t xml:space="preserve"> Better service providing become possible with </w:t>
      </w:r>
      <w:r w:rsidR="002C312A">
        <w:t xml:space="preserve">the </w:t>
      </w:r>
      <w:r w:rsidR="0028620C">
        <w:t>furnished environment and efficient staffs. Providing guest</w:t>
      </w:r>
      <w:r w:rsidR="002C312A">
        <w:t>-</w:t>
      </w:r>
      <w:r w:rsidR="0028620C">
        <w:t>friendly services also require</w:t>
      </w:r>
      <w:r w:rsidR="002C312A">
        <w:t xml:space="preserve"> the establishment of a good marketing system and social activity to provide an instant solution for potential guests. </w:t>
      </w:r>
      <w:r w:rsidR="00B92106">
        <w:t>This paper is designed to present an understanding o</w:t>
      </w:r>
      <w:r w:rsidR="00AD71A3">
        <w:t>f</w:t>
      </w:r>
      <w:r w:rsidR="00B92106">
        <w:t xml:space="preserve"> overseas consumer behaviour</w:t>
      </w:r>
      <w:r w:rsidR="0028620C">
        <w:t xml:space="preserve"> and their cultures</w:t>
      </w:r>
      <w:r w:rsidR="00B92106">
        <w:t>. Th</w:t>
      </w:r>
      <w:r w:rsidR="00AD71A3">
        <w:t>is</w:t>
      </w:r>
      <w:r w:rsidR="00B92106">
        <w:t xml:space="preserve"> information will assist hotels in the UK to improve delivering better services</w:t>
      </w:r>
      <w:r w:rsidR="0028620C">
        <w:t xml:space="preserve"> to guests</w:t>
      </w:r>
      <w:r w:rsidR="00B92106">
        <w:t>.</w:t>
      </w:r>
      <w:r w:rsidR="0028620C">
        <w:t xml:space="preserve"> Understanding of consumer behaviour and culture will assist staffs to stay ready with </w:t>
      </w:r>
      <w:r w:rsidR="002C312A">
        <w:t xml:space="preserve">the </w:t>
      </w:r>
      <w:r w:rsidR="0028620C">
        <w:t xml:space="preserve">necessary knowledge and experiences to serve the guests. </w:t>
      </w:r>
      <w:r w:rsidR="00223FCF">
        <w:t xml:space="preserve">The skills required by staff for enhancing customer experiences are also elaborated in this study. </w:t>
      </w:r>
      <w:r w:rsidR="0028620C">
        <w:t>For this purpose, an overview of cultural differences of the most visited tourists in the UK is demonstrated in this report.</w:t>
      </w:r>
    </w:p>
    <w:p w14:paraId="2E4CD27B" w14:textId="77777777" w:rsidR="00D604EA" w:rsidRDefault="00D604EA" w:rsidP="007973BD"/>
    <w:p w14:paraId="2E4CD27C" w14:textId="77777777" w:rsidR="00D604EA" w:rsidRDefault="00D604EA" w:rsidP="007973BD"/>
    <w:p w14:paraId="2E4CD27D" w14:textId="77777777" w:rsidR="00D604EA" w:rsidRDefault="00D604EA" w:rsidP="007973BD"/>
    <w:p w14:paraId="2E4CD27E" w14:textId="77777777" w:rsidR="00D604EA" w:rsidRDefault="00D604EA" w:rsidP="007973BD"/>
    <w:p w14:paraId="2E4CD27F" w14:textId="77777777" w:rsidR="007F5816" w:rsidRDefault="007F5816" w:rsidP="007973BD"/>
    <w:p w14:paraId="2E4CD280" w14:textId="77777777" w:rsidR="007F5816" w:rsidRDefault="007F5816" w:rsidP="007973BD"/>
    <w:p w14:paraId="2E4CD281" w14:textId="77777777" w:rsidR="007F5816" w:rsidRDefault="007F5816" w:rsidP="007973BD"/>
    <w:p w14:paraId="2E4CD282" w14:textId="77777777" w:rsidR="007F5816" w:rsidRDefault="007F5816" w:rsidP="007973BD"/>
    <w:p w14:paraId="2E4CD283" w14:textId="77777777" w:rsidR="007F5816" w:rsidRDefault="007F5816" w:rsidP="007973BD"/>
    <w:p w14:paraId="2E4CD284" w14:textId="77777777" w:rsidR="007F5816" w:rsidRDefault="007F5816" w:rsidP="007973BD"/>
    <w:p w14:paraId="2E4CD285" w14:textId="77777777" w:rsidR="007F5816" w:rsidRDefault="007F5816" w:rsidP="007973BD">
      <w:pPr>
        <w:sectPr w:rsidR="007F5816" w:rsidSect="00DB13D6">
          <w:pgSz w:w="12240" w:h="15840"/>
          <w:pgMar w:top="1440" w:right="1440" w:bottom="1440" w:left="1440" w:header="720" w:footer="720" w:gutter="0"/>
          <w:cols w:space="720"/>
          <w:docGrid w:linePitch="360"/>
        </w:sectPr>
      </w:pPr>
    </w:p>
    <w:p w14:paraId="2E4CD286" w14:textId="6E9C772F" w:rsidR="004C6052" w:rsidRPr="008823AB" w:rsidRDefault="0077531C" w:rsidP="007F5816">
      <w:pPr>
        <w:pStyle w:val="Heading1"/>
        <w:rPr>
          <w:sz w:val="28"/>
          <w:szCs w:val="28"/>
          <w:u w:val="single"/>
        </w:rPr>
      </w:pPr>
      <w:bookmarkStart w:id="2" w:name="_Toc36843512"/>
      <w:r>
        <w:lastRenderedPageBreak/>
        <w:t xml:space="preserve">                                   </w:t>
      </w:r>
      <w:r w:rsidR="004C6052" w:rsidRPr="008823AB">
        <w:rPr>
          <w:sz w:val="28"/>
          <w:szCs w:val="28"/>
          <w:u w:val="single"/>
        </w:rPr>
        <w:t>Background of the Study</w:t>
      </w:r>
      <w:bookmarkEnd w:id="2"/>
    </w:p>
    <w:p w14:paraId="2E4CD287" w14:textId="35FA0693" w:rsidR="004C6052" w:rsidRDefault="00695144" w:rsidP="004C6052">
      <w:r>
        <w:t xml:space="preserve">     </w:t>
      </w:r>
      <w:r w:rsidR="00A80E8E">
        <w:t>T</w:t>
      </w:r>
      <w:r w:rsidR="00AD71A3">
        <w:t>he t</w:t>
      </w:r>
      <w:r w:rsidR="00A80E8E">
        <w:t>ourism industry is one</w:t>
      </w:r>
      <w:r w:rsidR="00AD71A3">
        <w:t xml:space="preserve"> of</w:t>
      </w:r>
      <w:r w:rsidR="00A80E8E">
        <w:t xml:space="preserve"> the growing industry in the world for induced travelling</w:t>
      </w:r>
      <w:r w:rsidR="00960CC0">
        <w:t xml:space="preserve"> and globalization over the world. With </w:t>
      </w:r>
      <w:r w:rsidR="00AD71A3">
        <w:t>immense growth,</w:t>
      </w:r>
      <w:r w:rsidR="00960CC0">
        <w:t xml:space="preserve"> </w:t>
      </w:r>
      <w:r w:rsidR="00AD71A3">
        <w:t xml:space="preserve">the </w:t>
      </w:r>
      <w:r w:rsidR="00960CC0">
        <w:t>sustainab</w:t>
      </w:r>
      <w:r w:rsidR="00AD71A3">
        <w:t>le</w:t>
      </w:r>
      <w:r w:rsidR="00960CC0">
        <w:t xml:space="preserve"> tourism industry is now providing employment opportunity for a big number of population. </w:t>
      </w:r>
      <w:r w:rsidR="00AD71A3">
        <w:t>P</w:t>
      </w:r>
      <w:r w:rsidR="00960CC0">
        <w:t xml:space="preserve">roactive and efficient managers can intensify </w:t>
      </w:r>
      <w:r w:rsidR="00AD71A3">
        <w:t xml:space="preserve">the </w:t>
      </w:r>
      <w:r w:rsidR="00960CC0">
        <w:t xml:space="preserve">services of </w:t>
      </w:r>
      <w:r w:rsidR="00AD71A3">
        <w:t xml:space="preserve">the </w:t>
      </w:r>
      <w:r w:rsidR="00960CC0">
        <w:t>hotel by eliminating undergoing challenges.</w:t>
      </w:r>
    </w:p>
    <w:p w14:paraId="2E4CD288" w14:textId="07CDA25D" w:rsidR="00960CC0" w:rsidRDefault="00695144" w:rsidP="004C6052">
      <w:r>
        <w:t xml:space="preserve">     </w:t>
      </w:r>
      <w:r w:rsidR="00960CC0">
        <w:t xml:space="preserve">Customer services improvement is detailed in this study on the context of </w:t>
      </w:r>
      <w:r w:rsidR="00AD71A3">
        <w:t xml:space="preserve">the </w:t>
      </w:r>
      <w:r w:rsidR="00960CC0">
        <w:t xml:space="preserve">UK. It is expected that tourism will expand in </w:t>
      </w:r>
      <w:r w:rsidR="00AD71A3">
        <w:t xml:space="preserve">the </w:t>
      </w:r>
      <w:r w:rsidR="00960CC0">
        <w:t>UK by 3.8</w:t>
      </w:r>
      <w:r w:rsidR="00A90458">
        <w:t xml:space="preserve">% a year </w:t>
      </w:r>
      <w:r w:rsidR="002538F5">
        <w:t>unti</w:t>
      </w:r>
      <w:r w:rsidR="00A90458">
        <w:t>l 2025</w:t>
      </w:r>
      <w:r w:rsidR="002538F5">
        <w:t xml:space="preserve"> (Statista, 2020)</w:t>
      </w:r>
      <w:r w:rsidR="00A90458">
        <w:t>. This industry in the UK will be accounting for 10%</w:t>
      </w:r>
      <w:r w:rsidR="00AD71A3">
        <w:t xml:space="preserve"> of</w:t>
      </w:r>
      <w:r w:rsidR="00A90458">
        <w:t xml:space="preserve"> jobs in the market. In </w:t>
      </w:r>
      <w:r w:rsidR="00A90458" w:rsidRPr="00A90458">
        <w:t>2016, £ 22.5 billion</w:t>
      </w:r>
      <w:r w:rsidR="00A90458">
        <w:t xml:space="preserve"> was expensed by the cross-border tourists in the UK. 53% of </w:t>
      </w:r>
      <w:r w:rsidR="00AD71A3">
        <w:t xml:space="preserve">the </w:t>
      </w:r>
      <w:r w:rsidR="00A90458">
        <w:t xml:space="preserve">total is accounted for London, 35% for the rest of England, 8% for Scotland and 2% for Wales. It is estimated that </w:t>
      </w:r>
      <w:r w:rsidR="00AD71A3">
        <w:t xml:space="preserve">the </w:t>
      </w:r>
      <w:r w:rsidR="00A90458">
        <w:t xml:space="preserve">tourism industry in the UK will worth over </w:t>
      </w:r>
      <w:r w:rsidR="00A90458" w:rsidRPr="00A90458">
        <w:t>£</w:t>
      </w:r>
      <w:r w:rsidR="00A90458">
        <w:t>257 billion by the year 2025</w:t>
      </w:r>
      <w:r w:rsidR="002538F5">
        <w:t xml:space="preserve"> (Condor Ferries, 2020)</w:t>
      </w:r>
      <w:r w:rsidR="00A90458">
        <w:t>.</w:t>
      </w:r>
    </w:p>
    <w:p w14:paraId="2E4CD289" w14:textId="28D2B3F9" w:rsidR="00A90458" w:rsidRDefault="00695144" w:rsidP="004C6052">
      <w:r>
        <w:t xml:space="preserve">     </w:t>
      </w:r>
      <w:r w:rsidR="00A90458">
        <w:t xml:space="preserve">All of these provides evidence for </w:t>
      </w:r>
      <w:r w:rsidR="00AD71A3">
        <w:t xml:space="preserve">the </w:t>
      </w:r>
      <w:r w:rsidR="00A90458">
        <w:t xml:space="preserve">potential growth of </w:t>
      </w:r>
      <w:r w:rsidR="00AD71A3">
        <w:t xml:space="preserve">the </w:t>
      </w:r>
      <w:r w:rsidR="00A90458">
        <w:t xml:space="preserve">hotel business in the UK. With </w:t>
      </w:r>
      <w:r w:rsidR="00AD71A3">
        <w:t xml:space="preserve">the </w:t>
      </w:r>
      <w:r w:rsidR="00A90458">
        <w:t xml:space="preserve">improvement in customer experiences by </w:t>
      </w:r>
      <w:r w:rsidR="00AD71A3">
        <w:t xml:space="preserve">the </w:t>
      </w:r>
      <w:r w:rsidR="00A90458">
        <w:t xml:space="preserve">environment, staff, etc. hotels can generate a significant revenue now and also in </w:t>
      </w:r>
      <w:r w:rsidR="00AD71A3">
        <w:t xml:space="preserve">the </w:t>
      </w:r>
      <w:r w:rsidR="00A90458">
        <w:t xml:space="preserve">near future. </w:t>
      </w:r>
      <w:r w:rsidR="00B92106">
        <w:t>Attaining improvement in services is deemed</w:t>
      </w:r>
      <w:r w:rsidR="00A90458">
        <w:t xml:space="preserve"> difficult for management as visitors are overseas and adjusting</w:t>
      </w:r>
      <w:r w:rsidR="00B92106">
        <w:t xml:space="preserve"> with</w:t>
      </w:r>
      <w:r w:rsidR="00A90458">
        <w:t xml:space="preserve"> </w:t>
      </w:r>
      <w:r w:rsidR="00B92106">
        <w:t>overseas culture will be necessary.</w:t>
      </w:r>
    </w:p>
    <w:p w14:paraId="2E4CD28B" w14:textId="3E70C587" w:rsidR="007F5816" w:rsidRPr="008823AB" w:rsidRDefault="00E7408B" w:rsidP="007F5816">
      <w:pPr>
        <w:pStyle w:val="Heading1"/>
        <w:rPr>
          <w:sz w:val="28"/>
          <w:szCs w:val="28"/>
          <w:u w:val="single"/>
        </w:rPr>
      </w:pPr>
      <w:bookmarkStart w:id="3" w:name="_Toc36843513"/>
      <w:r>
        <w:t xml:space="preserve">    </w:t>
      </w:r>
      <w:r w:rsidR="008823AB">
        <w:t xml:space="preserve">       </w:t>
      </w:r>
      <w:r w:rsidR="00A80E8E" w:rsidRPr="008823AB">
        <w:rPr>
          <w:sz w:val="28"/>
          <w:szCs w:val="28"/>
          <w:u w:val="single"/>
        </w:rPr>
        <w:t>Improving Guest Service Experiences</w:t>
      </w:r>
      <w:r w:rsidR="00EA3469" w:rsidRPr="008823AB">
        <w:rPr>
          <w:sz w:val="28"/>
          <w:szCs w:val="28"/>
          <w:u w:val="single"/>
        </w:rPr>
        <w:t xml:space="preserve"> </w:t>
      </w:r>
      <w:r w:rsidR="00B92106" w:rsidRPr="008823AB">
        <w:rPr>
          <w:sz w:val="28"/>
          <w:szCs w:val="28"/>
          <w:u w:val="single"/>
        </w:rPr>
        <w:t>for</w:t>
      </w:r>
      <w:r w:rsidR="00A80E8E" w:rsidRPr="008823AB">
        <w:rPr>
          <w:sz w:val="28"/>
          <w:szCs w:val="28"/>
          <w:u w:val="single"/>
        </w:rPr>
        <w:t xml:space="preserve"> </w:t>
      </w:r>
      <w:r w:rsidR="00EA3469" w:rsidRPr="008823AB">
        <w:rPr>
          <w:sz w:val="28"/>
          <w:szCs w:val="28"/>
          <w:u w:val="single"/>
        </w:rPr>
        <w:t>International Visitors</w:t>
      </w:r>
      <w:bookmarkEnd w:id="3"/>
    </w:p>
    <w:p w14:paraId="2E4CD28C" w14:textId="12896751" w:rsidR="00AD71A3" w:rsidRDefault="00486E84" w:rsidP="00AD71A3">
      <w:r>
        <w:t xml:space="preserve">     </w:t>
      </w:r>
      <w:r w:rsidR="00AD71A3">
        <w:t>Providing customers with good experiences requires quality services aligning with price requirement. Promised guest experience, maintaining quality services, welcoming and warm environment in the hotel promotes activities of a hotel with good ranking.</w:t>
      </w:r>
      <w:r w:rsidR="009B6DD3">
        <w:t xml:space="preserve"> </w:t>
      </w:r>
      <w:r w:rsidR="0028620C">
        <w:t>Improving customer experiences are divided in</w:t>
      </w:r>
      <w:r w:rsidR="002C312A">
        <w:t>to</w:t>
      </w:r>
      <w:r w:rsidR="0028620C">
        <w:t xml:space="preserve"> two parts here</w:t>
      </w:r>
      <w:r w:rsidR="002538F5">
        <w:t xml:space="preserve"> (Reisinger, 2019)</w:t>
      </w:r>
      <w:r w:rsidR="0028620C">
        <w:t xml:space="preserve">. One is gathering good experiences of service before arrival and another is from services after arrival at </w:t>
      </w:r>
      <w:r w:rsidR="002C312A">
        <w:t xml:space="preserve">the </w:t>
      </w:r>
      <w:r w:rsidR="0028620C">
        <w:t xml:space="preserve">hotel. </w:t>
      </w:r>
      <w:r w:rsidR="002C312A">
        <w:t>The a</w:t>
      </w:r>
      <w:r w:rsidR="009B6DD3">
        <w:t>ppropriate response</w:t>
      </w:r>
      <w:r w:rsidR="002C312A">
        <w:t>s</w:t>
      </w:r>
      <w:r w:rsidR="009B6DD3">
        <w:t xml:space="preserve"> to guests’ query, providing them with necessary information and services, </w:t>
      </w:r>
      <w:r w:rsidR="0028620C">
        <w:t>mobile</w:t>
      </w:r>
      <w:r w:rsidR="002C312A">
        <w:t>-</w:t>
      </w:r>
      <w:r w:rsidR="0028620C">
        <w:t>friendly service providing, showcasing services in social media etc. are the services that guests will add as good experience before arrival. On the contrary, fast and flexible communication system establish</w:t>
      </w:r>
      <w:r w:rsidR="002C312A">
        <w:t>ed</w:t>
      </w:r>
      <w:r w:rsidR="0028620C">
        <w:t xml:space="preserve"> in </w:t>
      </w:r>
      <w:r w:rsidR="002C312A">
        <w:t xml:space="preserve">the </w:t>
      </w:r>
      <w:r w:rsidR="0028620C">
        <w:t>hotel, proving services with pr</w:t>
      </w:r>
      <w:r w:rsidR="00A001DB">
        <w:t>omised quality, furnished room with necessary services etc. enhance guest experiences while they are receiving services. In both cases, staffs integrity to listen</w:t>
      </w:r>
      <w:r w:rsidR="002538F5">
        <w:t xml:space="preserve"> to</w:t>
      </w:r>
      <w:r w:rsidR="00A001DB">
        <w:t xml:space="preserve"> guests and responding</w:t>
      </w:r>
      <w:r w:rsidR="002538F5">
        <w:t xml:space="preserve"> to</w:t>
      </w:r>
      <w:r w:rsidR="00A001DB">
        <w:t xml:space="preserve"> the most relevant and prompt answer adds value to guest experiences. </w:t>
      </w:r>
    </w:p>
    <w:p w14:paraId="2E4CD28D" w14:textId="13EE8371" w:rsidR="00EA3469" w:rsidRDefault="00A279CB" w:rsidP="00EA3469">
      <w:r>
        <w:lastRenderedPageBreak/>
        <w:t xml:space="preserve">     </w:t>
      </w:r>
      <w:r w:rsidR="00AD71A3">
        <w:t xml:space="preserve">There is a popular saying that guest experiences in hotels begin log before they arrive. </w:t>
      </w:r>
      <w:r w:rsidR="009B6DD3">
        <w:t>Before that</w:t>
      </w:r>
      <w:r w:rsidR="002C312A">
        <w:t>,</w:t>
      </w:r>
      <w:r w:rsidR="009B6DD3">
        <w:t xml:space="preserve"> the attractive advertisements and website decide the type of experience a guest may have. A convenient and fast</w:t>
      </w:r>
      <w:r w:rsidR="002C312A">
        <w:t>-</w:t>
      </w:r>
      <w:r w:rsidR="009B6DD3">
        <w:t>paced website attracts guests. Moreover, availability of staff over online, responsiveness of the staff, kn</w:t>
      </w:r>
      <w:r w:rsidR="002C312A">
        <w:t>owled</w:t>
      </w:r>
      <w:r w:rsidR="009B6DD3">
        <w:t>ge of staffs regarding most relevant information etc. provides a gust good experiences b</w:t>
      </w:r>
      <w:r w:rsidR="002C312A">
        <w:t>e</w:t>
      </w:r>
      <w:r w:rsidR="009B6DD3">
        <w:t>fore s/he arrive at the front desk. Valuing the opinion and comments of potential or previous guests also intensifies good experiences</w:t>
      </w:r>
      <w:r w:rsidR="002538F5">
        <w:t xml:space="preserve"> (Ayeh &amp; Law, 2014)</w:t>
      </w:r>
      <w:r w:rsidR="009B6DD3">
        <w:t>. Customized response in this aspect add</w:t>
      </w:r>
      <w:r w:rsidR="002C312A">
        <w:t>s</w:t>
      </w:r>
      <w:r w:rsidR="009B6DD3">
        <w:t xml:space="preserve"> more value than </w:t>
      </w:r>
      <w:r w:rsidR="002C312A">
        <w:t xml:space="preserve">an </w:t>
      </w:r>
      <w:r w:rsidR="009B6DD3">
        <w:t xml:space="preserve">automated response system. Utilization of social media can also make a hotel to go </w:t>
      </w:r>
      <w:r w:rsidR="002C312A">
        <w:t xml:space="preserve">an </w:t>
      </w:r>
      <w:r w:rsidR="009B6DD3">
        <w:t xml:space="preserve">extra mile to reach guests by </w:t>
      </w:r>
      <w:r w:rsidR="002C312A">
        <w:t xml:space="preserve">the </w:t>
      </w:r>
      <w:r w:rsidR="009B6DD3">
        <w:t>prompt response and circulating information regarding hotel.</w:t>
      </w:r>
    </w:p>
    <w:p w14:paraId="0348837F" w14:textId="1382C573" w:rsidR="00CD1514" w:rsidRDefault="00A279CB" w:rsidP="00EA3469">
      <w:r>
        <w:t xml:space="preserve">     </w:t>
      </w:r>
      <w:r w:rsidR="0028620C">
        <w:t>After</w:t>
      </w:r>
      <w:r w:rsidR="00194540">
        <w:t xml:space="preserve"> arrival, it is expected that guests will be welcomed and greeted. Making booking easy and less time consuming is a good way to enhance guest experiences. </w:t>
      </w:r>
      <w:r w:rsidR="00754E67">
        <w:t xml:space="preserve">Front desk staff should be a guests expert. Having an overview of </w:t>
      </w:r>
      <w:r w:rsidR="002538F5">
        <w:t xml:space="preserve">the </w:t>
      </w:r>
      <w:r w:rsidR="00754E67">
        <w:t xml:space="preserve">prior visit of guests will help in this aspect. Information stored in the server can help </w:t>
      </w:r>
      <w:r w:rsidR="002538F5">
        <w:t xml:space="preserve">the </w:t>
      </w:r>
      <w:r w:rsidR="00754E67">
        <w:t xml:space="preserve">front desk manager to provide guests with personalised services. </w:t>
      </w:r>
      <w:r w:rsidR="00A001DB">
        <w:t>Keeping track of guests preferred items is another way for staffs to add value</w:t>
      </w:r>
      <w:r w:rsidR="002538F5">
        <w:t xml:space="preserve"> (Goncalves, 2014)</w:t>
      </w:r>
      <w:r w:rsidR="00A001DB">
        <w:t>. These can be request</w:t>
      </w:r>
      <w:r w:rsidR="002538F5">
        <w:t>ed</w:t>
      </w:r>
      <w:r w:rsidR="00A001DB">
        <w:t xml:space="preserve"> for feather pillows, mentioning of things or foods for allergies, </w:t>
      </w:r>
      <w:r w:rsidR="002538F5">
        <w:t xml:space="preserve">the </w:t>
      </w:r>
      <w:r w:rsidR="00A001DB">
        <w:t xml:space="preserve">personal interest of frequent guests etc. </w:t>
      </w:r>
      <w:r w:rsidR="00194540">
        <w:t xml:space="preserve">Besides, a good reception place also enhances </w:t>
      </w:r>
      <w:r w:rsidR="002538F5">
        <w:t xml:space="preserve">the </w:t>
      </w:r>
      <w:r w:rsidR="00194540">
        <w:t xml:space="preserve">value of </w:t>
      </w:r>
      <w:r w:rsidR="002538F5">
        <w:t xml:space="preserve">the </w:t>
      </w:r>
      <w:r w:rsidR="00194540">
        <w:t xml:space="preserve">hotel. </w:t>
      </w:r>
      <w:r w:rsidR="00A001DB">
        <w:t xml:space="preserve">It is also necessary that the rooms are kept neat, clean and </w:t>
      </w:r>
      <w:r w:rsidR="00754E67">
        <w:t>well-furnished</w:t>
      </w:r>
      <w:r w:rsidR="00A001DB">
        <w:t xml:space="preserve"> before </w:t>
      </w:r>
      <w:r w:rsidR="002538F5">
        <w:t xml:space="preserve">the </w:t>
      </w:r>
      <w:r w:rsidR="00A001DB">
        <w:t xml:space="preserve">arrival of guests. Voice services can be established to control the necessary elements of </w:t>
      </w:r>
      <w:r w:rsidR="002538F5">
        <w:t xml:space="preserve">the </w:t>
      </w:r>
      <w:r w:rsidR="00A001DB">
        <w:t xml:space="preserve">room. Fast services at room whenever guests ask for should be established. </w:t>
      </w:r>
      <w:r w:rsidR="00F74FA5">
        <w:t xml:space="preserve">The staffs should be expert of location for </w:t>
      </w:r>
      <w:r w:rsidR="00754E67">
        <w:t>swimming</w:t>
      </w:r>
      <w:r w:rsidR="00F74FA5">
        <w:t xml:space="preserve"> pool, gym place, games room, dining place etc. so that s</w:t>
      </w:r>
      <w:r w:rsidR="00F57FD2">
        <w:t>he</w:t>
      </w:r>
      <w:r w:rsidR="001654F6">
        <w:t xml:space="preserve"> or </w:t>
      </w:r>
      <w:r w:rsidR="00F74FA5">
        <w:t xml:space="preserve">he can make the guests reach instantly. It is also expected that the staffs will have knowledge of the surrounding </w:t>
      </w:r>
      <w:r w:rsidR="002538F5">
        <w:t xml:space="preserve">the </w:t>
      </w:r>
      <w:r w:rsidR="00F74FA5">
        <w:t>hotel. The best places for shopping, the best local food around the hotel, things to do in the area etc. should also be known by the staffs to let guests know whenever they need. All the tasks performed b</w:t>
      </w:r>
      <w:r w:rsidR="00754E67">
        <w:t xml:space="preserve">y staffs should have </w:t>
      </w:r>
      <w:r w:rsidR="002538F5">
        <w:t xml:space="preserve">the </w:t>
      </w:r>
      <w:r w:rsidR="00754E67">
        <w:t>speed to</w:t>
      </w:r>
      <w:r w:rsidR="00F74FA5">
        <w:t xml:space="preserve"> value </w:t>
      </w:r>
      <w:r w:rsidR="00754E67">
        <w:t>guest’s</w:t>
      </w:r>
      <w:r w:rsidR="00F74FA5">
        <w:t xml:space="preserve"> time</w:t>
      </w:r>
      <w:r w:rsidR="002538F5">
        <w:t xml:space="preserve"> (Tsang &amp; Ap, 2017)</w:t>
      </w:r>
      <w:r w:rsidR="00F74FA5">
        <w:t xml:space="preserve">. For example, keeping </w:t>
      </w:r>
      <w:r w:rsidR="002538F5">
        <w:t xml:space="preserve">the </w:t>
      </w:r>
      <w:r w:rsidR="00F74FA5">
        <w:t>front desk vacant may cause</w:t>
      </w:r>
      <w:r w:rsidR="00754E67">
        <w:t xml:space="preserve"> a guest at an unpredictable time to wait and wondering for assistance. It would be better to keep an eye at </w:t>
      </w:r>
      <w:r w:rsidR="002538F5">
        <w:t xml:space="preserve">the </w:t>
      </w:r>
      <w:r w:rsidR="00754E67">
        <w:t xml:space="preserve">front desk so that no guests have to wait. </w:t>
      </w:r>
      <w:r>
        <w:t xml:space="preserve">           </w:t>
      </w:r>
      <w:r w:rsidR="00F2335D">
        <w:t xml:space="preserve">     </w:t>
      </w:r>
      <w:r w:rsidR="00695144">
        <w:t xml:space="preserve">    </w:t>
      </w:r>
      <w:r w:rsidR="00CD1514">
        <w:t xml:space="preserve">    </w:t>
      </w:r>
    </w:p>
    <w:p w14:paraId="2E4CD28E" w14:textId="079A22F8" w:rsidR="00EA3469" w:rsidRDefault="00CD1514" w:rsidP="00EA3469">
      <w:r>
        <w:t xml:space="preserve">     </w:t>
      </w:r>
      <w:r w:rsidR="00754E67">
        <w:t>Finally, the comments and feedback of guests should be listed and proper steps should be taken to reduce past complexities.</w:t>
      </w:r>
    </w:p>
    <w:p w14:paraId="2E4CD28F" w14:textId="64546340" w:rsidR="00EA3469" w:rsidRPr="00486E84" w:rsidRDefault="00E7408B" w:rsidP="00A80E8E">
      <w:pPr>
        <w:pStyle w:val="Heading1"/>
        <w:rPr>
          <w:sz w:val="28"/>
          <w:szCs w:val="28"/>
          <w:u w:val="single"/>
        </w:rPr>
      </w:pPr>
      <w:bookmarkStart w:id="4" w:name="_Toc36843514"/>
      <w:r w:rsidRPr="006F4CD7">
        <w:lastRenderedPageBreak/>
        <w:t xml:space="preserve">           </w:t>
      </w:r>
      <w:r w:rsidR="00C47391" w:rsidRPr="006F4CD7">
        <w:t xml:space="preserve"> </w:t>
      </w:r>
      <w:r w:rsidR="00486E84">
        <w:t xml:space="preserve">  </w:t>
      </w:r>
      <w:r w:rsidR="00EA3469" w:rsidRPr="00486E84">
        <w:rPr>
          <w:sz w:val="28"/>
          <w:szCs w:val="28"/>
          <w:u w:val="single"/>
        </w:rPr>
        <w:t xml:space="preserve">Discussion of Cultural Discrepancies </w:t>
      </w:r>
      <w:r w:rsidR="00454551" w:rsidRPr="00486E84">
        <w:rPr>
          <w:sz w:val="28"/>
          <w:szCs w:val="28"/>
          <w:u w:val="single"/>
        </w:rPr>
        <w:t>A</w:t>
      </w:r>
      <w:r w:rsidR="00EA3469" w:rsidRPr="00486E84">
        <w:rPr>
          <w:sz w:val="28"/>
          <w:szCs w:val="28"/>
          <w:u w:val="single"/>
        </w:rPr>
        <w:t>round the World</w:t>
      </w:r>
      <w:bookmarkEnd w:id="4"/>
    </w:p>
    <w:p w14:paraId="2E4CD290" w14:textId="77777777" w:rsidR="00A80E8E" w:rsidRPr="008823AB" w:rsidRDefault="004C6052" w:rsidP="00A80E8E">
      <w:pPr>
        <w:pStyle w:val="Heading2"/>
        <w:rPr>
          <w:sz w:val="24"/>
          <w:szCs w:val="24"/>
          <w:u w:val="single"/>
        </w:rPr>
      </w:pPr>
      <w:bookmarkStart w:id="5" w:name="_Toc36843515"/>
      <w:r w:rsidRPr="008823AB">
        <w:rPr>
          <w:sz w:val="24"/>
          <w:szCs w:val="24"/>
          <w:u w:val="single"/>
        </w:rPr>
        <w:t xml:space="preserve">List of Countries Visiting </w:t>
      </w:r>
      <w:r w:rsidR="00AD71A3" w:rsidRPr="008823AB">
        <w:rPr>
          <w:sz w:val="24"/>
          <w:szCs w:val="24"/>
          <w:u w:val="single"/>
        </w:rPr>
        <w:t xml:space="preserve">the </w:t>
      </w:r>
      <w:r w:rsidRPr="008823AB">
        <w:rPr>
          <w:sz w:val="24"/>
          <w:szCs w:val="24"/>
          <w:u w:val="single"/>
        </w:rPr>
        <w:t>UK the Most</w:t>
      </w:r>
      <w:bookmarkEnd w:id="5"/>
    </w:p>
    <w:p w14:paraId="2E4CD291" w14:textId="476C7D7E" w:rsidR="00D4382F" w:rsidRPr="00D4382F" w:rsidRDefault="00C057B0" w:rsidP="00D4382F">
      <w:r>
        <w:t xml:space="preserve">     </w:t>
      </w:r>
      <w:r w:rsidR="00D4382F">
        <w:t xml:space="preserve">For history, nature, culture etc. of </w:t>
      </w:r>
      <w:r w:rsidR="008823AB">
        <w:t xml:space="preserve"> </w:t>
      </w:r>
      <w:r w:rsidR="00D4382F">
        <w:t xml:space="preserve">UK millions of people come and visit </w:t>
      </w:r>
      <w:r w:rsidR="00AD71A3">
        <w:t xml:space="preserve">the </w:t>
      </w:r>
      <w:r w:rsidR="00D4382F">
        <w:t xml:space="preserve">UK every year adding a substantial amount in the GDP. According to </w:t>
      </w:r>
      <w:r w:rsidR="00AD71A3">
        <w:t xml:space="preserve">the </w:t>
      </w:r>
      <w:r w:rsidR="00D4382F">
        <w:t xml:space="preserve">number of visitors the table below ranked countries from which tourists are paying </w:t>
      </w:r>
      <w:r w:rsidR="00AD71A3">
        <w:t xml:space="preserve">a </w:t>
      </w:r>
      <w:r w:rsidR="00D4382F">
        <w:t xml:space="preserve">visit to the UK.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3535"/>
        <w:gridCol w:w="1700"/>
      </w:tblGrid>
      <w:tr w:rsidR="009B5082" w:rsidRPr="009B5082" w14:paraId="2E4CD295" w14:textId="77777777" w:rsidTr="00A80E8E">
        <w:trPr>
          <w:trHeight w:val="302"/>
          <w:jc w:val="center"/>
        </w:trPr>
        <w:tc>
          <w:tcPr>
            <w:tcW w:w="1390" w:type="dxa"/>
            <w:shd w:val="clear" w:color="auto" w:fill="auto"/>
            <w:noWrap/>
            <w:vAlign w:val="bottom"/>
            <w:hideMark/>
          </w:tcPr>
          <w:p w14:paraId="2E4CD292"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Ranking</w:t>
            </w:r>
          </w:p>
        </w:tc>
        <w:tc>
          <w:tcPr>
            <w:tcW w:w="3535" w:type="dxa"/>
            <w:shd w:val="clear" w:color="auto" w:fill="auto"/>
            <w:noWrap/>
            <w:vAlign w:val="bottom"/>
            <w:hideMark/>
          </w:tcPr>
          <w:p w14:paraId="2E4CD293" w14:textId="77777777" w:rsidR="009B5082" w:rsidRPr="009B5082" w:rsidRDefault="009B5082" w:rsidP="009B5082">
            <w:pPr>
              <w:spacing w:after="0" w:line="240" w:lineRule="auto"/>
              <w:jc w:val="left"/>
              <w:rPr>
                <w:rFonts w:eastAsia="Times New Roman" w:cs="Times New Roman"/>
                <w:color w:val="000000"/>
                <w:szCs w:val="24"/>
                <w:lang w:val="en-US" w:eastAsia="en-US"/>
              </w:rPr>
            </w:pPr>
            <w:r>
              <w:rPr>
                <w:rFonts w:eastAsia="Times New Roman" w:cs="Times New Roman"/>
                <w:color w:val="000000"/>
                <w:szCs w:val="24"/>
                <w:lang w:val="en-US" w:eastAsia="en-US"/>
              </w:rPr>
              <w:t>Countries</w:t>
            </w:r>
          </w:p>
        </w:tc>
        <w:tc>
          <w:tcPr>
            <w:tcW w:w="1700" w:type="dxa"/>
            <w:shd w:val="clear" w:color="auto" w:fill="auto"/>
            <w:noWrap/>
            <w:vAlign w:val="bottom"/>
            <w:hideMark/>
          </w:tcPr>
          <w:p w14:paraId="2E4CD294"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Visits ('000)</w:t>
            </w:r>
          </w:p>
        </w:tc>
      </w:tr>
      <w:tr w:rsidR="009B5082" w:rsidRPr="009B5082" w14:paraId="2E4CD299" w14:textId="77777777" w:rsidTr="00A80E8E">
        <w:trPr>
          <w:trHeight w:val="302"/>
          <w:jc w:val="center"/>
        </w:trPr>
        <w:tc>
          <w:tcPr>
            <w:tcW w:w="1390" w:type="dxa"/>
            <w:shd w:val="clear" w:color="auto" w:fill="auto"/>
            <w:noWrap/>
            <w:vAlign w:val="bottom"/>
            <w:hideMark/>
          </w:tcPr>
          <w:p w14:paraId="2E4CD296"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w:t>
            </w:r>
          </w:p>
        </w:tc>
        <w:tc>
          <w:tcPr>
            <w:tcW w:w="3535" w:type="dxa"/>
            <w:shd w:val="clear" w:color="auto" w:fill="auto"/>
            <w:noWrap/>
            <w:vAlign w:val="bottom"/>
            <w:hideMark/>
          </w:tcPr>
          <w:p w14:paraId="2E4CD297"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France</w:t>
            </w:r>
          </w:p>
        </w:tc>
        <w:tc>
          <w:tcPr>
            <w:tcW w:w="1700" w:type="dxa"/>
            <w:shd w:val="clear" w:color="auto" w:fill="auto"/>
            <w:noWrap/>
            <w:vAlign w:val="bottom"/>
            <w:hideMark/>
          </w:tcPr>
          <w:p w14:paraId="2E4CD298"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w:t>
            </w:r>
            <w:r w:rsidR="00E47545">
              <w:rPr>
                <w:rFonts w:eastAsia="Times New Roman" w:cs="Times New Roman"/>
                <w:color w:val="000000"/>
                <w:szCs w:val="24"/>
                <w:lang w:val="en-US" w:eastAsia="en-US"/>
              </w:rPr>
              <w:t>,</w:t>
            </w:r>
            <w:r w:rsidRPr="009B5082">
              <w:rPr>
                <w:rFonts w:eastAsia="Times New Roman" w:cs="Times New Roman"/>
                <w:color w:val="000000"/>
                <w:szCs w:val="24"/>
                <w:lang w:val="en-US" w:eastAsia="en-US"/>
              </w:rPr>
              <w:t>891</w:t>
            </w:r>
          </w:p>
        </w:tc>
      </w:tr>
      <w:tr w:rsidR="009B5082" w:rsidRPr="009B5082" w14:paraId="2E4CD29D" w14:textId="77777777" w:rsidTr="00A80E8E">
        <w:trPr>
          <w:trHeight w:val="302"/>
          <w:jc w:val="center"/>
        </w:trPr>
        <w:tc>
          <w:tcPr>
            <w:tcW w:w="1390" w:type="dxa"/>
            <w:shd w:val="clear" w:color="auto" w:fill="auto"/>
            <w:noWrap/>
            <w:vAlign w:val="bottom"/>
            <w:hideMark/>
          </w:tcPr>
          <w:p w14:paraId="2E4CD29A"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2</w:t>
            </w:r>
          </w:p>
        </w:tc>
        <w:tc>
          <w:tcPr>
            <w:tcW w:w="3535" w:type="dxa"/>
            <w:shd w:val="clear" w:color="auto" w:fill="auto"/>
            <w:noWrap/>
            <w:vAlign w:val="bottom"/>
            <w:hideMark/>
          </w:tcPr>
          <w:p w14:paraId="2E4CD29B"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Germany</w:t>
            </w:r>
          </w:p>
        </w:tc>
        <w:tc>
          <w:tcPr>
            <w:tcW w:w="1700" w:type="dxa"/>
            <w:shd w:val="clear" w:color="auto" w:fill="auto"/>
            <w:noWrap/>
            <w:vAlign w:val="bottom"/>
            <w:hideMark/>
          </w:tcPr>
          <w:p w14:paraId="2E4CD29C"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w:t>
            </w:r>
            <w:r w:rsidR="00E47545">
              <w:rPr>
                <w:rFonts w:eastAsia="Times New Roman" w:cs="Times New Roman"/>
                <w:color w:val="000000"/>
                <w:szCs w:val="24"/>
                <w:lang w:val="en-US" w:eastAsia="en-US"/>
              </w:rPr>
              <w:t>,</w:t>
            </w:r>
            <w:r w:rsidRPr="009B5082">
              <w:rPr>
                <w:rFonts w:eastAsia="Times New Roman" w:cs="Times New Roman"/>
                <w:color w:val="000000"/>
                <w:szCs w:val="24"/>
                <w:lang w:val="en-US" w:eastAsia="en-US"/>
              </w:rPr>
              <w:t>550</w:t>
            </w:r>
          </w:p>
        </w:tc>
      </w:tr>
      <w:tr w:rsidR="009B5082" w:rsidRPr="009B5082" w14:paraId="2E4CD2A1" w14:textId="77777777" w:rsidTr="00A80E8E">
        <w:trPr>
          <w:trHeight w:val="302"/>
          <w:jc w:val="center"/>
        </w:trPr>
        <w:tc>
          <w:tcPr>
            <w:tcW w:w="1390" w:type="dxa"/>
            <w:shd w:val="clear" w:color="auto" w:fill="auto"/>
            <w:noWrap/>
            <w:vAlign w:val="bottom"/>
            <w:hideMark/>
          </w:tcPr>
          <w:p w14:paraId="2E4CD29E"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3</w:t>
            </w:r>
          </w:p>
        </w:tc>
        <w:tc>
          <w:tcPr>
            <w:tcW w:w="3535" w:type="dxa"/>
            <w:shd w:val="clear" w:color="auto" w:fill="auto"/>
            <w:noWrap/>
            <w:vAlign w:val="bottom"/>
            <w:hideMark/>
          </w:tcPr>
          <w:p w14:paraId="2E4CD29F"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United States Of America</w:t>
            </w:r>
          </w:p>
        </w:tc>
        <w:tc>
          <w:tcPr>
            <w:tcW w:w="1700" w:type="dxa"/>
            <w:shd w:val="clear" w:color="auto" w:fill="auto"/>
            <w:noWrap/>
            <w:vAlign w:val="bottom"/>
            <w:hideMark/>
          </w:tcPr>
          <w:p w14:paraId="2E4CD2A0"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w:t>
            </w:r>
            <w:r w:rsidR="00E47545">
              <w:rPr>
                <w:rFonts w:eastAsia="Times New Roman" w:cs="Times New Roman"/>
                <w:color w:val="000000"/>
                <w:szCs w:val="24"/>
                <w:lang w:val="en-US" w:eastAsia="en-US"/>
              </w:rPr>
              <w:t>,</w:t>
            </w:r>
            <w:r w:rsidRPr="009B5082">
              <w:rPr>
                <w:rFonts w:eastAsia="Times New Roman" w:cs="Times New Roman"/>
                <w:color w:val="000000"/>
                <w:szCs w:val="24"/>
                <w:lang w:val="en-US" w:eastAsia="en-US"/>
              </w:rPr>
              <w:t>363</w:t>
            </w:r>
          </w:p>
        </w:tc>
      </w:tr>
      <w:tr w:rsidR="009B5082" w:rsidRPr="009B5082" w14:paraId="2E4CD2A5" w14:textId="77777777" w:rsidTr="00A80E8E">
        <w:trPr>
          <w:trHeight w:val="302"/>
          <w:jc w:val="center"/>
        </w:trPr>
        <w:tc>
          <w:tcPr>
            <w:tcW w:w="1390" w:type="dxa"/>
            <w:shd w:val="clear" w:color="auto" w:fill="auto"/>
            <w:noWrap/>
            <w:vAlign w:val="bottom"/>
            <w:hideMark/>
          </w:tcPr>
          <w:p w14:paraId="2E4CD2A2"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4</w:t>
            </w:r>
          </w:p>
        </w:tc>
        <w:tc>
          <w:tcPr>
            <w:tcW w:w="3535" w:type="dxa"/>
            <w:shd w:val="clear" w:color="auto" w:fill="auto"/>
            <w:noWrap/>
            <w:vAlign w:val="bottom"/>
            <w:hideMark/>
          </w:tcPr>
          <w:p w14:paraId="2E4CD2A3"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Italy</w:t>
            </w:r>
          </w:p>
        </w:tc>
        <w:tc>
          <w:tcPr>
            <w:tcW w:w="1700" w:type="dxa"/>
            <w:shd w:val="clear" w:color="auto" w:fill="auto"/>
            <w:noWrap/>
            <w:vAlign w:val="bottom"/>
            <w:hideMark/>
          </w:tcPr>
          <w:p w14:paraId="2E4CD2A4"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858</w:t>
            </w:r>
          </w:p>
        </w:tc>
      </w:tr>
      <w:tr w:rsidR="009B5082" w:rsidRPr="009B5082" w14:paraId="2E4CD2A9" w14:textId="77777777" w:rsidTr="00A80E8E">
        <w:trPr>
          <w:trHeight w:val="302"/>
          <w:jc w:val="center"/>
        </w:trPr>
        <w:tc>
          <w:tcPr>
            <w:tcW w:w="1390" w:type="dxa"/>
            <w:shd w:val="clear" w:color="auto" w:fill="auto"/>
            <w:noWrap/>
            <w:vAlign w:val="bottom"/>
            <w:hideMark/>
          </w:tcPr>
          <w:p w14:paraId="2E4CD2A6"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5</w:t>
            </w:r>
          </w:p>
        </w:tc>
        <w:tc>
          <w:tcPr>
            <w:tcW w:w="3535" w:type="dxa"/>
            <w:shd w:val="clear" w:color="auto" w:fill="auto"/>
            <w:noWrap/>
            <w:vAlign w:val="bottom"/>
            <w:hideMark/>
          </w:tcPr>
          <w:p w14:paraId="2E4CD2A7"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Spain, Balearic Islands</w:t>
            </w:r>
          </w:p>
        </w:tc>
        <w:tc>
          <w:tcPr>
            <w:tcW w:w="1700" w:type="dxa"/>
            <w:shd w:val="clear" w:color="auto" w:fill="auto"/>
            <w:noWrap/>
            <w:vAlign w:val="bottom"/>
            <w:hideMark/>
          </w:tcPr>
          <w:p w14:paraId="2E4CD2A8"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851</w:t>
            </w:r>
          </w:p>
        </w:tc>
      </w:tr>
      <w:tr w:rsidR="009B5082" w:rsidRPr="009B5082" w14:paraId="2E4CD2AD" w14:textId="77777777" w:rsidTr="00A80E8E">
        <w:trPr>
          <w:trHeight w:val="302"/>
          <w:jc w:val="center"/>
        </w:trPr>
        <w:tc>
          <w:tcPr>
            <w:tcW w:w="1390" w:type="dxa"/>
            <w:shd w:val="clear" w:color="auto" w:fill="auto"/>
            <w:noWrap/>
            <w:vAlign w:val="bottom"/>
            <w:hideMark/>
          </w:tcPr>
          <w:p w14:paraId="2E4CD2AA"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6</w:t>
            </w:r>
          </w:p>
        </w:tc>
        <w:tc>
          <w:tcPr>
            <w:tcW w:w="3535" w:type="dxa"/>
            <w:shd w:val="clear" w:color="auto" w:fill="auto"/>
            <w:noWrap/>
            <w:vAlign w:val="bottom"/>
            <w:hideMark/>
          </w:tcPr>
          <w:p w14:paraId="2E4CD2AB"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Netherlands</w:t>
            </w:r>
          </w:p>
        </w:tc>
        <w:tc>
          <w:tcPr>
            <w:tcW w:w="1700" w:type="dxa"/>
            <w:shd w:val="clear" w:color="auto" w:fill="auto"/>
            <w:noWrap/>
            <w:vAlign w:val="bottom"/>
            <w:hideMark/>
          </w:tcPr>
          <w:p w14:paraId="2E4CD2AC"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750</w:t>
            </w:r>
          </w:p>
        </w:tc>
      </w:tr>
      <w:tr w:rsidR="009B5082" w:rsidRPr="009B5082" w14:paraId="2E4CD2B1" w14:textId="77777777" w:rsidTr="00A80E8E">
        <w:trPr>
          <w:trHeight w:val="302"/>
          <w:jc w:val="center"/>
        </w:trPr>
        <w:tc>
          <w:tcPr>
            <w:tcW w:w="1390" w:type="dxa"/>
            <w:shd w:val="clear" w:color="auto" w:fill="auto"/>
            <w:noWrap/>
            <w:vAlign w:val="bottom"/>
            <w:hideMark/>
          </w:tcPr>
          <w:p w14:paraId="2E4CD2AE"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7</w:t>
            </w:r>
          </w:p>
        </w:tc>
        <w:tc>
          <w:tcPr>
            <w:tcW w:w="3535" w:type="dxa"/>
            <w:shd w:val="clear" w:color="auto" w:fill="auto"/>
            <w:noWrap/>
            <w:vAlign w:val="bottom"/>
            <w:hideMark/>
          </w:tcPr>
          <w:p w14:paraId="2E4CD2AF"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Irish Republic</w:t>
            </w:r>
          </w:p>
        </w:tc>
        <w:tc>
          <w:tcPr>
            <w:tcW w:w="1700" w:type="dxa"/>
            <w:shd w:val="clear" w:color="auto" w:fill="auto"/>
            <w:noWrap/>
            <w:vAlign w:val="bottom"/>
            <w:hideMark/>
          </w:tcPr>
          <w:p w14:paraId="2E4CD2B0"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555</w:t>
            </w:r>
          </w:p>
        </w:tc>
      </w:tr>
      <w:tr w:rsidR="009B5082" w:rsidRPr="009B5082" w14:paraId="2E4CD2B5" w14:textId="77777777" w:rsidTr="00A80E8E">
        <w:trPr>
          <w:trHeight w:val="302"/>
          <w:jc w:val="center"/>
        </w:trPr>
        <w:tc>
          <w:tcPr>
            <w:tcW w:w="1390" w:type="dxa"/>
            <w:shd w:val="clear" w:color="auto" w:fill="auto"/>
            <w:noWrap/>
            <w:vAlign w:val="bottom"/>
            <w:hideMark/>
          </w:tcPr>
          <w:p w14:paraId="2E4CD2B2"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8</w:t>
            </w:r>
          </w:p>
        </w:tc>
        <w:tc>
          <w:tcPr>
            <w:tcW w:w="3535" w:type="dxa"/>
            <w:shd w:val="clear" w:color="auto" w:fill="auto"/>
            <w:noWrap/>
            <w:vAlign w:val="bottom"/>
            <w:hideMark/>
          </w:tcPr>
          <w:p w14:paraId="2E4CD2B3"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Belgium</w:t>
            </w:r>
          </w:p>
        </w:tc>
        <w:tc>
          <w:tcPr>
            <w:tcW w:w="1700" w:type="dxa"/>
            <w:shd w:val="clear" w:color="auto" w:fill="auto"/>
            <w:noWrap/>
            <w:vAlign w:val="bottom"/>
            <w:hideMark/>
          </w:tcPr>
          <w:p w14:paraId="2E4CD2B4"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502</w:t>
            </w:r>
          </w:p>
        </w:tc>
      </w:tr>
      <w:tr w:rsidR="009B5082" w:rsidRPr="009B5082" w14:paraId="2E4CD2B9" w14:textId="77777777" w:rsidTr="00A80E8E">
        <w:trPr>
          <w:trHeight w:val="302"/>
          <w:jc w:val="center"/>
        </w:trPr>
        <w:tc>
          <w:tcPr>
            <w:tcW w:w="1390" w:type="dxa"/>
            <w:shd w:val="clear" w:color="auto" w:fill="auto"/>
            <w:noWrap/>
            <w:vAlign w:val="bottom"/>
            <w:hideMark/>
          </w:tcPr>
          <w:p w14:paraId="2E4CD2B6"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9</w:t>
            </w:r>
          </w:p>
        </w:tc>
        <w:tc>
          <w:tcPr>
            <w:tcW w:w="3535" w:type="dxa"/>
            <w:shd w:val="clear" w:color="auto" w:fill="auto"/>
            <w:noWrap/>
            <w:vAlign w:val="bottom"/>
            <w:hideMark/>
          </w:tcPr>
          <w:p w14:paraId="2E4CD2B7"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Australia</w:t>
            </w:r>
          </w:p>
        </w:tc>
        <w:tc>
          <w:tcPr>
            <w:tcW w:w="1700" w:type="dxa"/>
            <w:shd w:val="clear" w:color="auto" w:fill="auto"/>
            <w:noWrap/>
            <w:vAlign w:val="bottom"/>
            <w:hideMark/>
          </w:tcPr>
          <w:p w14:paraId="2E4CD2B8"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434</w:t>
            </w:r>
          </w:p>
        </w:tc>
      </w:tr>
      <w:tr w:rsidR="009B5082" w:rsidRPr="009B5082" w14:paraId="2E4CD2BD" w14:textId="77777777" w:rsidTr="00A80E8E">
        <w:trPr>
          <w:trHeight w:val="302"/>
          <w:jc w:val="center"/>
        </w:trPr>
        <w:tc>
          <w:tcPr>
            <w:tcW w:w="1390" w:type="dxa"/>
            <w:shd w:val="clear" w:color="auto" w:fill="auto"/>
            <w:noWrap/>
            <w:vAlign w:val="bottom"/>
            <w:hideMark/>
          </w:tcPr>
          <w:p w14:paraId="2E4CD2BA"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10</w:t>
            </w:r>
          </w:p>
        </w:tc>
        <w:tc>
          <w:tcPr>
            <w:tcW w:w="3535" w:type="dxa"/>
            <w:shd w:val="clear" w:color="auto" w:fill="auto"/>
            <w:noWrap/>
            <w:vAlign w:val="bottom"/>
            <w:hideMark/>
          </w:tcPr>
          <w:p w14:paraId="2E4CD2BB"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Sweden</w:t>
            </w:r>
          </w:p>
        </w:tc>
        <w:tc>
          <w:tcPr>
            <w:tcW w:w="1700" w:type="dxa"/>
            <w:shd w:val="clear" w:color="auto" w:fill="auto"/>
            <w:noWrap/>
            <w:vAlign w:val="bottom"/>
            <w:hideMark/>
          </w:tcPr>
          <w:p w14:paraId="2E4CD2BC"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380</w:t>
            </w:r>
          </w:p>
        </w:tc>
      </w:tr>
      <w:tr w:rsidR="009B5082" w:rsidRPr="009B5082" w14:paraId="2E4CD2C1" w14:textId="77777777" w:rsidTr="00A80E8E">
        <w:trPr>
          <w:trHeight w:val="302"/>
          <w:jc w:val="center"/>
        </w:trPr>
        <w:tc>
          <w:tcPr>
            <w:tcW w:w="1390" w:type="dxa"/>
            <w:shd w:val="clear" w:color="auto" w:fill="auto"/>
            <w:noWrap/>
            <w:vAlign w:val="bottom"/>
            <w:hideMark/>
          </w:tcPr>
          <w:p w14:paraId="2E4CD2BE"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11</w:t>
            </w:r>
          </w:p>
        </w:tc>
        <w:tc>
          <w:tcPr>
            <w:tcW w:w="3535" w:type="dxa"/>
            <w:shd w:val="clear" w:color="auto" w:fill="auto"/>
            <w:noWrap/>
            <w:vAlign w:val="bottom"/>
            <w:hideMark/>
          </w:tcPr>
          <w:p w14:paraId="2E4CD2BF"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Norway</w:t>
            </w:r>
          </w:p>
        </w:tc>
        <w:tc>
          <w:tcPr>
            <w:tcW w:w="1700" w:type="dxa"/>
            <w:shd w:val="clear" w:color="auto" w:fill="auto"/>
            <w:noWrap/>
            <w:vAlign w:val="bottom"/>
            <w:hideMark/>
          </w:tcPr>
          <w:p w14:paraId="2E4CD2C0"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366</w:t>
            </w:r>
          </w:p>
        </w:tc>
      </w:tr>
      <w:tr w:rsidR="009B5082" w:rsidRPr="009B5082" w14:paraId="2E4CD2C5" w14:textId="77777777" w:rsidTr="00A80E8E">
        <w:trPr>
          <w:trHeight w:val="302"/>
          <w:jc w:val="center"/>
        </w:trPr>
        <w:tc>
          <w:tcPr>
            <w:tcW w:w="1390" w:type="dxa"/>
            <w:shd w:val="clear" w:color="auto" w:fill="auto"/>
            <w:noWrap/>
            <w:vAlign w:val="bottom"/>
            <w:hideMark/>
          </w:tcPr>
          <w:p w14:paraId="2E4CD2C2"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12</w:t>
            </w:r>
          </w:p>
        </w:tc>
        <w:tc>
          <w:tcPr>
            <w:tcW w:w="3535" w:type="dxa"/>
            <w:shd w:val="clear" w:color="auto" w:fill="auto"/>
            <w:noWrap/>
            <w:vAlign w:val="bottom"/>
            <w:hideMark/>
          </w:tcPr>
          <w:p w14:paraId="2E4CD2C3"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Denmark</w:t>
            </w:r>
          </w:p>
        </w:tc>
        <w:tc>
          <w:tcPr>
            <w:tcW w:w="1700" w:type="dxa"/>
            <w:shd w:val="clear" w:color="auto" w:fill="auto"/>
            <w:noWrap/>
            <w:vAlign w:val="bottom"/>
            <w:hideMark/>
          </w:tcPr>
          <w:p w14:paraId="2E4CD2C4"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341</w:t>
            </w:r>
          </w:p>
        </w:tc>
      </w:tr>
      <w:tr w:rsidR="009B5082" w:rsidRPr="009B5082" w14:paraId="2E4CD2C9" w14:textId="77777777" w:rsidTr="00A80E8E">
        <w:trPr>
          <w:trHeight w:val="302"/>
          <w:jc w:val="center"/>
        </w:trPr>
        <w:tc>
          <w:tcPr>
            <w:tcW w:w="1390" w:type="dxa"/>
            <w:shd w:val="clear" w:color="auto" w:fill="auto"/>
            <w:noWrap/>
            <w:vAlign w:val="bottom"/>
            <w:hideMark/>
          </w:tcPr>
          <w:p w14:paraId="2E4CD2C6"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13</w:t>
            </w:r>
          </w:p>
        </w:tc>
        <w:tc>
          <w:tcPr>
            <w:tcW w:w="3535" w:type="dxa"/>
            <w:shd w:val="clear" w:color="auto" w:fill="auto"/>
            <w:noWrap/>
            <w:vAlign w:val="bottom"/>
            <w:hideMark/>
          </w:tcPr>
          <w:p w14:paraId="2E4CD2C7"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Switzerland</w:t>
            </w:r>
          </w:p>
        </w:tc>
        <w:tc>
          <w:tcPr>
            <w:tcW w:w="1700" w:type="dxa"/>
            <w:shd w:val="clear" w:color="auto" w:fill="auto"/>
            <w:noWrap/>
            <w:vAlign w:val="bottom"/>
            <w:hideMark/>
          </w:tcPr>
          <w:p w14:paraId="2E4CD2C8"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338</w:t>
            </w:r>
          </w:p>
        </w:tc>
      </w:tr>
      <w:tr w:rsidR="009B5082" w:rsidRPr="009B5082" w14:paraId="2E4CD2CD" w14:textId="77777777" w:rsidTr="00A80E8E">
        <w:trPr>
          <w:trHeight w:val="302"/>
          <w:jc w:val="center"/>
        </w:trPr>
        <w:tc>
          <w:tcPr>
            <w:tcW w:w="1390" w:type="dxa"/>
            <w:shd w:val="clear" w:color="auto" w:fill="auto"/>
            <w:noWrap/>
            <w:vAlign w:val="bottom"/>
            <w:hideMark/>
          </w:tcPr>
          <w:p w14:paraId="2E4CD2CA"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14</w:t>
            </w:r>
          </w:p>
        </w:tc>
        <w:tc>
          <w:tcPr>
            <w:tcW w:w="3535" w:type="dxa"/>
            <w:shd w:val="clear" w:color="auto" w:fill="auto"/>
            <w:noWrap/>
            <w:vAlign w:val="bottom"/>
            <w:hideMark/>
          </w:tcPr>
          <w:p w14:paraId="2E4CD2CB"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Canada</w:t>
            </w:r>
          </w:p>
        </w:tc>
        <w:tc>
          <w:tcPr>
            <w:tcW w:w="1700" w:type="dxa"/>
            <w:shd w:val="clear" w:color="auto" w:fill="auto"/>
            <w:noWrap/>
            <w:vAlign w:val="bottom"/>
            <w:hideMark/>
          </w:tcPr>
          <w:p w14:paraId="2E4CD2CC"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263</w:t>
            </w:r>
          </w:p>
        </w:tc>
      </w:tr>
      <w:tr w:rsidR="009B5082" w:rsidRPr="009B5082" w14:paraId="2E4CD2D1" w14:textId="77777777" w:rsidTr="00A80E8E">
        <w:trPr>
          <w:trHeight w:val="302"/>
          <w:jc w:val="center"/>
        </w:trPr>
        <w:tc>
          <w:tcPr>
            <w:tcW w:w="1390" w:type="dxa"/>
            <w:shd w:val="clear" w:color="auto" w:fill="auto"/>
            <w:noWrap/>
            <w:vAlign w:val="bottom"/>
            <w:hideMark/>
          </w:tcPr>
          <w:p w14:paraId="2E4CD2CE"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15</w:t>
            </w:r>
          </w:p>
        </w:tc>
        <w:tc>
          <w:tcPr>
            <w:tcW w:w="3535" w:type="dxa"/>
            <w:shd w:val="clear" w:color="auto" w:fill="auto"/>
            <w:noWrap/>
            <w:vAlign w:val="bottom"/>
            <w:hideMark/>
          </w:tcPr>
          <w:p w14:paraId="2E4CD2CF"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Poland</w:t>
            </w:r>
          </w:p>
        </w:tc>
        <w:tc>
          <w:tcPr>
            <w:tcW w:w="1700" w:type="dxa"/>
            <w:shd w:val="clear" w:color="auto" w:fill="auto"/>
            <w:noWrap/>
            <w:vAlign w:val="bottom"/>
            <w:hideMark/>
          </w:tcPr>
          <w:p w14:paraId="2E4CD2D0"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233</w:t>
            </w:r>
          </w:p>
        </w:tc>
      </w:tr>
      <w:tr w:rsidR="009B5082" w:rsidRPr="009B5082" w14:paraId="2E4CD2D5" w14:textId="77777777" w:rsidTr="00A80E8E">
        <w:trPr>
          <w:trHeight w:val="302"/>
          <w:jc w:val="center"/>
        </w:trPr>
        <w:tc>
          <w:tcPr>
            <w:tcW w:w="1390" w:type="dxa"/>
            <w:shd w:val="clear" w:color="auto" w:fill="auto"/>
            <w:noWrap/>
            <w:vAlign w:val="bottom"/>
            <w:hideMark/>
          </w:tcPr>
          <w:p w14:paraId="2E4CD2D2"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16</w:t>
            </w:r>
          </w:p>
        </w:tc>
        <w:tc>
          <w:tcPr>
            <w:tcW w:w="3535" w:type="dxa"/>
            <w:shd w:val="clear" w:color="auto" w:fill="auto"/>
            <w:noWrap/>
            <w:vAlign w:val="bottom"/>
            <w:hideMark/>
          </w:tcPr>
          <w:p w14:paraId="2E4CD2D3"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Brazil</w:t>
            </w:r>
          </w:p>
        </w:tc>
        <w:tc>
          <w:tcPr>
            <w:tcW w:w="1700" w:type="dxa"/>
            <w:shd w:val="clear" w:color="auto" w:fill="auto"/>
            <w:noWrap/>
            <w:vAlign w:val="bottom"/>
            <w:hideMark/>
          </w:tcPr>
          <w:p w14:paraId="2E4CD2D4"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203</w:t>
            </w:r>
          </w:p>
        </w:tc>
      </w:tr>
      <w:tr w:rsidR="009B5082" w:rsidRPr="009B5082" w14:paraId="2E4CD2D9" w14:textId="77777777" w:rsidTr="00A80E8E">
        <w:trPr>
          <w:trHeight w:val="302"/>
          <w:jc w:val="center"/>
        </w:trPr>
        <w:tc>
          <w:tcPr>
            <w:tcW w:w="1390" w:type="dxa"/>
            <w:shd w:val="clear" w:color="auto" w:fill="auto"/>
            <w:noWrap/>
            <w:vAlign w:val="bottom"/>
            <w:hideMark/>
          </w:tcPr>
          <w:p w14:paraId="2E4CD2D6"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17</w:t>
            </w:r>
          </w:p>
        </w:tc>
        <w:tc>
          <w:tcPr>
            <w:tcW w:w="3535" w:type="dxa"/>
            <w:shd w:val="clear" w:color="auto" w:fill="auto"/>
            <w:noWrap/>
            <w:vAlign w:val="bottom"/>
            <w:hideMark/>
          </w:tcPr>
          <w:p w14:paraId="2E4CD2D7"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South Korea</w:t>
            </w:r>
          </w:p>
        </w:tc>
        <w:tc>
          <w:tcPr>
            <w:tcW w:w="1700" w:type="dxa"/>
            <w:shd w:val="clear" w:color="auto" w:fill="auto"/>
            <w:noWrap/>
            <w:vAlign w:val="bottom"/>
            <w:hideMark/>
          </w:tcPr>
          <w:p w14:paraId="2E4CD2D8"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173</w:t>
            </w:r>
          </w:p>
        </w:tc>
      </w:tr>
      <w:tr w:rsidR="009B5082" w:rsidRPr="009B5082" w14:paraId="2E4CD2DD" w14:textId="77777777" w:rsidTr="00A80E8E">
        <w:trPr>
          <w:trHeight w:val="302"/>
          <w:jc w:val="center"/>
        </w:trPr>
        <w:tc>
          <w:tcPr>
            <w:tcW w:w="1390" w:type="dxa"/>
            <w:shd w:val="clear" w:color="auto" w:fill="auto"/>
            <w:noWrap/>
            <w:vAlign w:val="bottom"/>
            <w:hideMark/>
          </w:tcPr>
          <w:p w14:paraId="2E4CD2DA"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18</w:t>
            </w:r>
          </w:p>
        </w:tc>
        <w:tc>
          <w:tcPr>
            <w:tcW w:w="3535" w:type="dxa"/>
            <w:shd w:val="clear" w:color="auto" w:fill="auto"/>
            <w:noWrap/>
            <w:vAlign w:val="bottom"/>
            <w:hideMark/>
          </w:tcPr>
          <w:p w14:paraId="2E4CD2DB"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The Czech Republic</w:t>
            </w:r>
          </w:p>
        </w:tc>
        <w:tc>
          <w:tcPr>
            <w:tcW w:w="1700" w:type="dxa"/>
            <w:shd w:val="clear" w:color="auto" w:fill="auto"/>
            <w:noWrap/>
            <w:vAlign w:val="bottom"/>
            <w:hideMark/>
          </w:tcPr>
          <w:p w14:paraId="2E4CD2DC"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151</w:t>
            </w:r>
          </w:p>
        </w:tc>
      </w:tr>
      <w:tr w:rsidR="009B5082" w:rsidRPr="009B5082" w14:paraId="2E4CD2E1" w14:textId="77777777" w:rsidTr="00A80E8E">
        <w:trPr>
          <w:trHeight w:val="302"/>
          <w:jc w:val="center"/>
        </w:trPr>
        <w:tc>
          <w:tcPr>
            <w:tcW w:w="1390" w:type="dxa"/>
            <w:shd w:val="clear" w:color="auto" w:fill="auto"/>
            <w:noWrap/>
            <w:vAlign w:val="bottom"/>
            <w:hideMark/>
          </w:tcPr>
          <w:p w14:paraId="2E4CD2DE"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19</w:t>
            </w:r>
          </w:p>
        </w:tc>
        <w:tc>
          <w:tcPr>
            <w:tcW w:w="3535" w:type="dxa"/>
            <w:shd w:val="clear" w:color="auto" w:fill="auto"/>
            <w:noWrap/>
            <w:vAlign w:val="bottom"/>
            <w:hideMark/>
          </w:tcPr>
          <w:p w14:paraId="2E4CD2DF"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India</w:t>
            </w:r>
          </w:p>
        </w:tc>
        <w:tc>
          <w:tcPr>
            <w:tcW w:w="1700" w:type="dxa"/>
            <w:shd w:val="clear" w:color="auto" w:fill="auto"/>
            <w:noWrap/>
            <w:vAlign w:val="bottom"/>
            <w:hideMark/>
          </w:tcPr>
          <w:p w14:paraId="2E4CD2E0" w14:textId="77777777" w:rsidR="009B5082" w:rsidRPr="009B5082" w:rsidRDefault="009B5082" w:rsidP="009B5082">
            <w:pPr>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144</w:t>
            </w:r>
          </w:p>
        </w:tc>
      </w:tr>
      <w:tr w:rsidR="009B5082" w:rsidRPr="009B5082" w14:paraId="2E4CD2E5" w14:textId="77777777" w:rsidTr="00A80E8E">
        <w:trPr>
          <w:trHeight w:val="302"/>
          <w:jc w:val="center"/>
        </w:trPr>
        <w:tc>
          <w:tcPr>
            <w:tcW w:w="1390" w:type="dxa"/>
            <w:shd w:val="clear" w:color="auto" w:fill="auto"/>
            <w:noWrap/>
            <w:vAlign w:val="bottom"/>
            <w:hideMark/>
          </w:tcPr>
          <w:p w14:paraId="2E4CD2E2" w14:textId="77777777" w:rsidR="009B5082" w:rsidRPr="009B5082" w:rsidRDefault="009B5082" w:rsidP="009B5082">
            <w:pPr>
              <w:spacing w:after="0" w:line="240" w:lineRule="auto"/>
              <w:jc w:val="center"/>
              <w:rPr>
                <w:rFonts w:eastAsia="Times New Roman" w:cs="Times New Roman"/>
                <w:color w:val="000000"/>
                <w:szCs w:val="24"/>
                <w:lang w:val="en-US" w:eastAsia="en-US"/>
              </w:rPr>
            </w:pPr>
            <w:r w:rsidRPr="009B5082">
              <w:rPr>
                <w:rFonts w:eastAsia="Times New Roman" w:cs="Times New Roman"/>
                <w:color w:val="000000"/>
                <w:szCs w:val="24"/>
                <w:lang w:val="en-US" w:eastAsia="en-US"/>
              </w:rPr>
              <w:t>20</w:t>
            </w:r>
          </w:p>
        </w:tc>
        <w:tc>
          <w:tcPr>
            <w:tcW w:w="3535" w:type="dxa"/>
            <w:shd w:val="clear" w:color="auto" w:fill="auto"/>
            <w:noWrap/>
            <w:vAlign w:val="bottom"/>
            <w:hideMark/>
          </w:tcPr>
          <w:p w14:paraId="2E4CD2E3" w14:textId="77777777" w:rsidR="009B5082" w:rsidRPr="009B5082" w:rsidRDefault="009B5082" w:rsidP="009B5082">
            <w:pPr>
              <w:spacing w:after="0" w:line="240" w:lineRule="auto"/>
              <w:jc w:val="left"/>
              <w:rPr>
                <w:rFonts w:eastAsia="Times New Roman" w:cs="Times New Roman"/>
                <w:color w:val="000000"/>
                <w:szCs w:val="24"/>
                <w:lang w:val="en-US" w:eastAsia="en-US"/>
              </w:rPr>
            </w:pPr>
            <w:r w:rsidRPr="009B5082">
              <w:rPr>
                <w:rFonts w:eastAsia="Times New Roman" w:cs="Times New Roman"/>
                <w:color w:val="000000"/>
                <w:szCs w:val="24"/>
                <w:lang w:val="en-US" w:eastAsia="en-US"/>
              </w:rPr>
              <w:t>China</w:t>
            </w:r>
          </w:p>
        </w:tc>
        <w:tc>
          <w:tcPr>
            <w:tcW w:w="1700" w:type="dxa"/>
            <w:shd w:val="clear" w:color="auto" w:fill="auto"/>
            <w:noWrap/>
            <w:vAlign w:val="bottom"/>
            <w:hideMark/>
          </w:tcPr>
          <w:p w14:paraId="2E4CD2E4" w14:textId="77777777" w:rsidR="009B5082" w:rsidRPr="009B5082" w:rsidRDefault="009B5082" w:rsidP="00A80E8E">
            <w:pPr>
              <w:keepNext/>
              <w:spacing w:after="0" w:line="240" w:lineRule="auto"/>
              <w:jc w:val="right"/>
              <w:rPr>
                <w:rFonts w:eastAsia="Times New Roman" w:cs="Times New Roman"/>
                <w:color w:val="000000"/>
                <w:szCs w:val="24"/>
                <w:lang w:val="en-US" w:eastAsia="en-US"/>
              </w:rPr>
            </w:pPr>
            <w:r w:rsidRPr="009B5082">
              <w:rPr>
                <w:rFonts w:eastAsia="Times New Roman" w:cs="Times New Roman"/>
                <w:color w:val="000000"/>
                <w:szCs w:val="24"/>
                <w:lang w:val="en-US" w:eastAsia="en-US"/>
              </w:rPr>
              <w:t>142</w:t>
            </w:r>
          </w:p>
        </w:tc>
      </w:tr>
    </w:tbl>
    <w:p w14:paraId="40FC917A" w14:textId="77777777" w:rsidR="00604313" w:rsidRDefault="00604313" w:rsidP="00A80E8E">
      <w:pPr>
        <w:pStyle w:val="Caption"/>
      </w:pPr>
    </w:p>
    <w:p w14:paraId="2E4CD2E6" w14:textId="61D4EFB3" w:rsidR="00D604EA" w:rsidRDefault="00A80E8E" w:rsidP="00A80E8E">
      <w:pPr>
        <w:pStyle w:val="Caption"/>
      </w:pPr>
      <w:r>
        <w:t xml:space="preserve">Table </w:t>
      </w:r>
      <w:r>
        <w:fldChar w:fldCharType="begin"/>
      </w:r>
      <w:r>
        <w:instrText xml:space="preserve"> SEQ Table \* ARABIC </w:instrText>
      </w:r>
      <w:r>
        <w:fldChar w:fldCharType="separate"/>
      </w:r>
      <w:r w:rsidR="00E47545">
        <w:rPr>
          <w:noProof/>
        </w:rPr>
        <w:t>1</w:t>
      </w:r>
      <w:r>
        <w:fldChar w:fldCharType="end"/>
      </w:r>
      <w:r>
        <w:t>: Top countries visiting the UK</w:t>
      </w:r>
      <w:r w:rsidR="00E47545">
        <w:br/>
        <w:t>Source: (</w:t>
      </w:r>
      <w:r w:rsidR="002538F5">
        <w:t>One.gov.us, 2020)</w:t>
      </w:r>
    </w:p>
    <w:p w14:paraId="2E4CD2E7" w14:textId="4E0007E1" w:rsidR="009B5082" w:rsidRDefault="00C057B0" w:rsidP="007973BD">
      <w:r>
        <w:t xml:space="preserve">     </w:t>
      </w:r>
      <w:r w:rsidR="00E47545">
        <w:t xml:space="preserve">It is evident from the diagram that European counties are visiting </w:t>
      </w:r>
      <w:r w:rsidR="00AD71A3">
        <w:t xml:space="preserve">the </w:t>
      </w:r>
      <w:r w:rsidR="00E47545">
        <w:t xml:space="preserve">UK the most. France is </w:t>
      </w:r>
      <w:r w:rsidR="00AD71A3">
        <w:t>at</w:t>
      </w:r>
      <w:r w:rsidR="00E47545">
        <w:t xml:space="preserve"> the top of them. People from other continents e.g. Asia, Australia, America etc. are also visiting </w:t>
      </w:r>
      <w:r w:rsidR="00AD71A3">
        <w:t xml:space="preserve">the </w:t>
      </w:r>
      <w:r w:rsidR="00E47545">
        <w:t>UK. Since most visitors are from Europe, UK hotels will face less diversity in providing quality services to the guests</w:t>
      </w:r>
      <w:r w:rsidR="002538F5">
        <w:t xml:space="preserve"> (Mok &amp; Armstrong, 2018)</w:t>
      </w:r>
      <w:r w:rsidR="00E47545">
        <w:t xml:space="preserve">. Being in the same continent results in easing rendering hotel services. However, differences will be existent in languages, behaviour, lifestyle, customs etc. In terms of </w:t>
      </w:r>
      <w:r w:rsidR="00D4382F">
        <w:t>overseas</w:t>
      </w:r>
      <w:r w:rsidR="00E47545">
        <w:t xml:space="preserve"> tourists differences in climate</w:t>
      </w:r>
      <w:r w:rsidR="00D4382F">
        <w:t xml:space="preserve"> would be the major.</w:t>
      </w:r>
    </w:p>
    <w:p w14:paraId="2E4CD2E8" w14:textId="77777777" w:rsidR="00A80E8E" w:rsidRDefault="008D0AD4" w:rsidP="00A80E8E">
      <w:pPr>
        <w:keepNext/>
        <w:jc w:val="center"/>
      </w:pPr>
      <w:r>
        <w:rPr>
          <w:noProof/>
          <w:lang w:val="en-US" w:eastAsia="en-US"/>
        </w:rPr>
        <w:lastRenderedPageBreak/>
        <w:drawing>
          <wp:inline distT="0" distB="0" distL="0" distR="0" wp14:anchorId="2E4CD33F" wp14:editId="2E4CD340">
            <wp:extent cx="4572000" cy="5640779"/>
            <wp:effectExtent l="0" t="0" r="0"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4CD2E9" w14:textId="77777777" w:rsidR="00D604EA" w:rsidRDefault="00A80E8E" w:rsidP="00A80E8E">
      <w:pPr>
        <w:pStyle w:val="Caption"/>
      </w:pPr>
      <w:r>
        <w:t xml:space="preserve">Figure </w:t>
      </w:r>
      <w:r>
        <w:fldChar w:fldCharType="begin"/>
      </w:r>
      <w:r>
        <w:instrText xml:space="preserve"> SEQ Figure \* ARABIC </w:instrText>
      </w:r>
      <w:r>
        <w:fldChar w:fldCharType="separate"/>
      </w:r>
      <w:r w:rsidR="003B2967">
        <w:rPr>
          <w:noProof/>
        </w:rPr>
        <w:t>1</w:t>
      </w:r>
      <w:r>
        <w:fldChar w:fldCharType="end"/>
      </w:r>
      <w:r>
        <w:t>: Top 20 overseas country visiting the UK</w:t>
      </w:r>
      <w:r w:rsidR="002538F5">
        <w:br/>
        <w:t>Source: (One.gov.us, 2020)</w:t>
      </w:r>
    </w:p>
    <w:p w14:paraId="2E4CD2EA" w14:textId="77777777" w:rsidR="00A80E8E" w:rsidRPr="00A80E8E" w:rsidRDefault="00A80E8E" w:rsidP="00A80E8E"/>
    <w:p w14:paraId="2E4CD2EB" w14:textId="59380B23" w:rsidR="00D604EA" w:rsidRPr="00815558" w:rsidRDefault="00C47391" w:rsidP="004C6052">
      <w:pPr>
        <w:pStyle w:val="Heading2"/>
        <w:rPr>
          <w:sz w:val="28"/>
          <w:szCs w:val="28"/>
          <w:u w:val="single"/>
        </w:rPr>
      </w:pPr>
      <w:bookmarkStart w:id="6" w:name="_Toc36843516"/>
      <w:r>
        <w:t xml:space="preserve">              </w:t>
      </w:r>
      <w:r w:rsidR="004C6052" w:rsidRPr="00815558">
        <w:rPr>
          <w:sz w:val="28"/>
          <w:szCs w:val="28"/>
          <w:u w:val="single"/>
        </w:rPr>
        <w:t>Identification of Differences in Cultures, Behaviours and Customs</w:t>
      </w:r>
      <w:bookmarkEnd w:id="6"/>
    </w:p>
    <w:p w14:paraId="2E4CD2EC" w14:textId="7A272F3B" w:rsidR="008D0AD4" w:rsidRDefault="003C4E5A" w:rsidP="007973BD">
      <w:r>
        <w:t xml:space="preserve">     </w:t>
      </w:r>
      <w:r w:rsidR="00E32581">
        <w:t>Around the world</w:t>
      </w:r>
      <w:r w:rsidR="00AD71A3">
        <w:t>,</w:t>
      </w:r>
      <w:r w:rsidR="00E32581">
        <w:t xml:space="preserve"> numerous cultures are being practi</w:t>
      </w:r>
      <w:r w:rsidR="00AD71A3">
        <w:t>s</w:t>
      </w:r>
      <w:r w:rsidR="00E32581">
        <w:t xml:space="preserve">ed by billions of people. The discrepancies become </w:t>
      </w:r>
      <w:r w:rsidR="00D22477">
        <w:t xml:space="preserve">more </w:t>
      </w:r>
      <w:r w:rsidR="00E32581">
        <w:t xml:space="preserve">evident when </w:t>
      </w:r>
      <w:r w:rsidR="00D22477">
        <w:t xml:space="preserve">people from different cultures and customs accumulate on similar dais. Material forms of culture e.g. arts, music, crafts etc. and national cultures are </w:t>
      </w:r>
      <w:r w:rsidR="00D22477">
        <w:lastRenderedPageBreak/>
        <w:t>different among countries all over the world</w:t>
      </w:r>
      <w:r w:rsidR="002538F5">
        <w:t xml:space="preserve"> (Mattila &amp; Anna, 2017)</w:t>
      </w:r>
      <w:r w:rsidR="00D22477">
        <w:t>. These differences are given attention to cherish as these augments number of visitors.</w:t>
      </w:r>
    </w:p>
    <w:p w14:paraId="2E4CD2ED" w14:textId="2F3FBD78" w:rsidR="00D22477" w:rsidRDefault="00B258BE" w:rsidP="007973BD">
      <w:r>
        <w:t xml:space="preserve">     </w:t>
      </w:r>
      <w:r w:rsidR="00D22477">
        <w:t xml:space="preserve">The cultures that are obstacles in </w:t>
      </w:r>
      <w:r w:rsidR="00AD71A3">
        <w:t xml:space="preserve">the </w:t>
      </w:r>
      <w:r w:rsidR="00D22477">
        <w:t xml:space="preserve">hotel business are food habit, environment, </w:t>
      </w:r>
      <w:r w:rsidR="00B008AC">
        <w:t xml:space="preserve">differences in behaviour, </w:t>
      </w:r>
      <w:r w:rsidR="00AD71A3">
        <w:t xml:space="preserve">the </w:t>
      </w:r>
      <w:r w:rsidR="00B008AC">
        <w:t>practice of religion, lifestyle etc</w:t>
      </w:r>
      <w:r w:rsidR="002538F5">
        <w:t>. (Seo &amp; Yeji, 2014)</w:t>
      </w:r>
      <w:r w:rsidR="00B008AC">
        <w:t xml:space="preserve">. </w:t>
      </w:r>
      <w:r w:rsidR="00AD71A3">
        <w:t>The b</w:t>
      </w:r>
      <w:r w:rsidR="00B008AC">
        <w:t xml:space="preserve">ehavioural practice is the major issue in hotel management and staffs </w:t>
      </w:r>
      <w:r w:rsidR="00311B46">
        <w:t>should be careful of this.</w:t>
      </w:r>
      <w:r w:rsidR="003B2967">
        <w:t xml:space="preserve"> Behavioural practices are different worldwide. Thus, hotel staff have to manage general standards so that no guests get offended. </w:t>
      </w:r>
      <w:r w:rsidR="00AD71A3">
        <w:t>The p</w:t>
      </w:r>
      <w:r w:rsidR="003B2967">
        <w:t xml:space="preserve">ractice of numerous languages all over the world is also an obstacle in </w:t>
      </w:r>
      <w:r w:rsidR="00AD71A3">
        <w:t xml:space="preserve">the </w:t>
      </w:r>
      <w:r w:rsidR="003B2967">
        <w:t>hotel business. Though international language, English, has reduced the impact of differences in culture that evolve from language differences</w:t>
      </w:r>
      <w:r w:rsidR="00223FCF">
        <w:t xml:space="preserve"> (Ayeh &amp; Law, 2014)</w:t>
      </w:r>
      <w:r w:rsidR="003B2967">
        <w:t>. Along with, food habit poses a big difference in hotel management because people from all around the world maintain restriction on having certain food</w:t>
      </w:r>
      <w:r w:rsidR="00AD71A3">
        <w:t>. Food habit becomes a significant obstacle in serving food for Muslims. In other cases, religion poses less complexity in hotel management.</w:t>
      </w:r>
    </w:p>
    <w:tbl>
      <w:tblPr>
        <w:tblStyle w:val="TableGrid"/>
        <w:tblW w:w="0" w:type="auto"/>
        <w:jc w:val="center"/>
        <w:tblLook w:val="04A0" w:firstRow="1" w:lastRow="0" w:firstColumn="1" w:lastColumn="0" w:noHBand="0" w:noVBand="1"/>
      </w:tblPr>
      <w:tblGrid>
        <w:gridCol w:w="2596"/>
      </w:tblGrid>
      <w:tr w:rsidR="003B2967" w:rsidRPr="003B2967" w14:paraId="2E4CD2EF" w14:textId="77777777" w:rsidTr="00080E55">
        <w:trPr>
          <w:trHeight w:val="376"/>
          <w:jc w:val="center"/>
        </w:trPr>
        <w:tc>
          <w:tcPr>
            <w:tcW w:w="2596" w:type="dxa"/>
            <w:vAlign w:val="center"/>
          </w:tcPr>
          <w:p w14:paraId="2E4CD2EE" w14:textId="77777777" w:rsidR="00311B46" w:rsidRPr="00080E55" w:rsidRDefault="003B2967" w:rsidP="003B2967">
            <w:pPr>
              <w:spacing w:after="0" w:line="240" w:lineRule="auto"/>
              <w:jc w:val="center"/>
              <w:rPr>
                <w:rFonts w:ascii="Arial Black" w:hAnsi="Arial Black"/>
                <w:b/>
              </w:rPr>
            </w:pPr>
            <w:r w:rsidRPr="00080E55">
              <w:rPr>
                <w:rFonts w:ascii="Arial Black" w:hAnsi="Arial Black"/>
                <w:b/>
              </w:rPr>
              <w:t>Behaviour</w:t>
            </w:r>
          </w:p>
        </w:tc>
      </w:tr>
      <w:tr w:rsidR="003B2967" w:rsidRPr="003B2967" w14:paraId="2E4CD2F1" w14:textId="77777777" w:rsidTr="00080E55">
        <w:trPr>
          <w:trHeight w:val="384"/>
          <w:jc w:val="center"/>
        </w:trPr>
        <w:tc>
          <w:tcPr>
            <w:tcW w:w="2596" w:type="dxa"/>
            <w:vAlign w:val="center"/>
          </w:tcPr>
          <w:p w14:paraId="2E4CD2F0" w14:textId="77777777" w:rsidR="00311B46" w:rsidRPr="00080E55" w:rsidRDefault="003B2967" w:rsidP="003B2967">
            <w:pPr>
              <w:spacing w:after="0" w:line="240" w:lineRule="auto"/>
              <w:jc w:val="center"/>
              <w:rPr>
                <w:rFonts w:ascii="Arial Black" w:hAnsi="Arial Black"/>
                <w:b/>
              </w:rPr>
            </w:pPr>
            <w:r w:rsidRPr="00080E55">
              <w:rPr>
                <w:rFonts w:ascii="Arial Black" w:hAnsi="Arial Black"/>
                <w:b/>
              </w:rPr>
              <w:t>Language</w:t>
            </w:r>
          </w:p>
        </w:tc>
      </w:tr>
      <w:tr w:rsidR="003B2967" w:rsidRPr="003B2967" w14:paraId="2E4CD2F3" w14:textId="77777777" w:rsidTr="00080E55">
        <w:trPr>
          <w:trHeight w:val="376"/>
          <w:jc w:val="center"/>
        </w:trPr>
        <w:tc>
          <w:tcPr>
            <w:tcW w:w="2596" w:type="dxa"/>
            <w:vAlign w:val="center"/>
          </w:tcPr>
          <w:p w14:paraId="2E4CD2F2" w14:textId="77777777" w:rsidR="00311B46" w:rsidRPr="00080E55" w:rsidRDefault="003B2967" w:rsidP="003B2967">
            <w:pPr>
              <w:spacing w:after="0" w:line="240" w:lineRule="auto"/>
              <w:jc w:val="center"/>
              <w:rPr>
                <w:rFonts w:ascii="Arial Black" w:hAnsi="Arial Black"/>
                <w:b/>
              </w:rPr>
            </w:pPr>
            <w:r w:rsidRPr="00080E55">
              <w:rPr>
                <w:rFonts w:ascii="Arial Black" w:hAnsi="Arial Black"/>
                <w:b/>
              </w:rPr>
              <w:t>Lifestyle</w:t>
            </w:r>
          </w:p>
        </w:tc>
      </w:tr>
      <w:tr w:rsidR="003B2967" w:rsidRPr="003B2967" w14:paraId="2E4CD2F5" w14:textId="77777777" w:rsidTr="00080E55">
        <w:trPr>
          <w:trHeight w:val="384"/>
          <w:jc w:val="center"/>
        </w:trPr>
        <w:tc>
          <w:tcPr>
            <w:tcW w:w="2596" w:type="dxa"/>
            <w:vAlign w:val="center"/>
          </w:tcPr>
          <w:p w14:paraId="2E4CD2F4" w14:textId="77777777" w:rsidR="00311B46" w:rsidRPr="00080E55" w:rsidRDefault="003B2967" w:rsidP="003B2967">
            <w:pPr>
              <w:spacing w:after="0" w:line="240" w:lineRule="auto"/>
              <w:jc w:val="center"/>
              <w:rPr>
                <w:rFonts w:ascii="Arial Black" w:hAnsi="Arial Black"/>
                <w:b/>
              </w:rPr>
            </w:pPr>
            <w:r w:rsidRPr="00080E55">
              <w:rPr>
                <w:rFonts w:ascii="Arial Black" w:hAnsi="Arial Black"/>
                <w:b/>
              </w:rPr>
              <w:t>Food habit</w:t>
            </w:r>
          </w:p>
        </w:tc>
      </w:tr>
      <w:tr w:rsidR="003B2967" w:rsidRPr="003B2967" w14:paraId="2E4CD2F7" w14:textId="77777777" w:rsidTr="00080E55">
        <w:trPr>
          <w:trHeight w:val="376"/>
          <w:jc w:val="center"/>
        </w:trPr>
        <w:tc>
          <w:tcPr>
            <w:tcW w:w="2596" w:type="dxa"/>
            <w:vAlign w:val="center"/>
          </w:tcPr>
          <w:p w14:paraId="2E4CD2F6" w14:textId="77777777" w:rsidR="00311B46" w:rsidRPr="00080E55" w:rsidRDefault="003B2967" w:rsidP="003B2967">
            <w:pPr>
              <w:spacing w:after="0" w:line="240" w:lineRule="auto"/>
              <w:jc w:val="center"/>
              <w:rPr>
                <w:rFonts w:ascii="Arial Black" w:hAnsi="Arial Black"/>
                <w:b/>
              </w:rPr>
            </w:pPr>
            <w:r w:rsidRPr="00080E55">
              <w:rPr>
                <w:rFonts w:ascii="Arial Black" w:hAnsi="Arial Black"/>
                <w:b/>
              </w:rPr>
              <w:t>Beliefs</w:t>
            </w:r>
          </w:p>
        </w:tc>
      </w:tr>
      <w:tr w:rsidR="003B2967" w:rsidRPr="003B2967" w14:paraId="2E4CD2F9" w14:textId="77777777" w:rsidTr="00080E55">
        <w:trPr>
          <w:trHeight w:val="384"/>
          <w:jc w:val="center"/>
        </w:trPr>
        <w:tc>
          <w:tcPr>
            <w:tcW w:w="2596" w:type="dxa"/>
            <w:vAlign w:val="center"/>
          </w:tcPr>
          <w:p w14:paraId="2E4CD2F8" w14:textId="77777777" w:rsidR="00311B46" w:rsidRPr="00080E55" w:rsidRDefault="003B2967" w:rsidP="003B2967">
            <w:pPr>
              <w:spacing w:after="0" w:line="240" w:lineRule="auto"/>
              <w:jc w:val="center"/>
              <w:rPr>
                <w:rFonts w:ascii="Arial Black" w:hAnsi="Arial Black"/>
                <w:b/>
              </w:rPr>
            </w:pPr>
            <w:r w:rsidRPr="00080E55">
              <w:rPr>
                <w:rFonts w:ascii="Arial Black" w:hAnsi="Arial Black"/>
                <w:b/>
              </w:rPr>
              <w:t>Education</w:t>
            </w:r>
          </w:p>
        </w:tc>
      </w:tr>
      <w:tr w:rsidR="003B2967" w:rsidRPr="003B2967" w14:paraId="2E4CD2FB" w14:textId="77777777" w:rsidTr="00080E55">
        <w:trPr>
          <w:trHeight w:val="367"/>
          <w:jc w:val="center"/>
        </w:trPr>
        <w:tc>
          <w:tcPr>
            <w:tcW w:w="2596" w:type="dxa"/>
            <w:vAlign w:val="center"/>
          </w:tcPr>
          <w:p w14:paraId="2E4CD2FA" w14:textId="77777777" w:rsidR="00311B46" w:rsidRPr="00080E55" w:rsidRDefault="003B2967" w:rsidP="003B2967">
            <w:pPr>
              <w:keepNext/>
              <w:spacing w:after="0" w:line="240" w:lineRule="auto"/>
              <w:jc w:val="center"/>
              <w:rPr>
                <w:rFonts w:ascii="Arial Black" w:hAnsi="Arial Black"/>
                <w:b/>
              </w:rPr>
            </w:pPr>
            <w:r w:rsidRPr="00080E55">
              <w:rPr>
                <w:rFonts w:ascii="Arial Black" w:hAnsi="Arial Black"/>
                <w:b/>
              </w:rPr>
              <w:t>Religion</w:t>
            </w:r>
          </w:p>
        </w:tc>
      </w:tr>
    </w:tbl>
    <w:p w14:paraId="22B14CE5" w14:textId="77777777" w:rsidR="006B0CA4" w:rsidRDefault="006B0CA4" w:rsidP="003B2967">
      <w:pPr>
        <w:pStyle w:val="Caption"/>
      </w:pPr>
    </w:p>
    <w:p w14:paraId="2E4CD2FC" w14:textId="335D707D" w:rsidR="00311B46" w:rsidRDefault="003B2967" w:rsidP="003B2967">
      <w:pPr>
        <w:pStyle w:val="Caption"/>
      </w:pPr>
      <w:r>
        <w:t xml:space="preserve">Figure </w:t>
      </w:r>
      <w:r>
        <w:fldChar w:fldCharType="begin"/>
      </w:r>
      <w:r>
        <w:instrText xml:space="preserve"> SEQ Figure \* ARABIC </w:instrText>
      </w:r>
      <w:r>
        <w:fldChar w:fldCharType="separate"/>
      </w:r>
      <w:r>
        <w:rPr>
          <w:noProof/>
        </w:rPr>
        <w:t>2</w:t>
      </w:r>
      <w:r>
        <w:fldChar w:fldCharType="end"/>
      </w:r>
      <w:r>
        <w:t>: Key factors of differentiation in customs and cultures</w:t>
      </w:r>
      <w:r w:rsidR="002538F5">
        <w:br/>
        <w:t>Source: (Mok &amp; Armstrong, 2018)</w:t>
      </w:r>
    </w:p>
    <w:p w14:paraId="2E4CD2FE" w14:textId="52C1700B" w:rsidR="009B5082" w:rsidRPr="00815558" w:rsidRDefault="00804C11" w:rsidP="004C6052">
      <w:pPr>
        <w:pStyle w:val="Heading1"/>
        <w:rPr>
          <w:sz w:val="28"/>
          <w:szCs w:val="28"/>
          <w:u w:val="single"/>
        </w:rPr>
      </w:pPr>
      <w:bookmarkStart w:id="7" w:name="_Toc36843517"/>
      <w:r>
        <w:t xml:space="preserve">                                        </w:t>
      </w:r>
      <w:r w:rsidR="00F76286">
        <w:t xml:space="preserve"> </w:t>
      </w:r>
      <w:r w:rsidR="004C6052" w:rsidRPr="00815558">
        <w:rPr>
          <w:sz w:val="28"/>
          <w:szCs w:val="28"/>
          <w:u w:val="single"/>
        </w:rPr>
        <w:t>Hotel Staff</w:t>
      </w:r>
      <w:r w:rsidR="00C2047F" w:rsidRPr="00815558">
        <w:rPr>
          <w:sz w:val="28"/>
          <w:szCs w:val="28"/>
          <w:u w:val="single"/>
        </w:rPr>
        <w:t xml:space="preserve"> Management</w:t>
      </w:r>
      <w:bookmarkEnd w:id="7"/>
    </w:p>
    <w:p w14:paraId="2E4CD2FF" w14:textId="2FF0EA60" w:rsidR="004C6052" w:rsidRPr="004C6052" w:rsidRDefault="00412D37" w:rsidP="004C6052">
      <w:r>
        <w:t xml:space="preserve">     </w:t>
      </w:r>
      <w:r w:rsidR="006343EF">
        <w:t xml:space="preserve">After </w:t>
      </w:r>
      <w:r w:rsidR="00AD71A3">
        <w:t xml:space="preserve">a </w:t>
      </w:r>
      <w:r w:rsidR="006343EF">
        <w:t xml:space="preserve">long journey, guests reach </w:t>
      </w:r>
      <w:r w:rsidR="00AD71A3">
        <w:t xml:space="preserve">the </w:t>
      </w:r>
      <w:r w:rsidR="006343EF">
        <w:t xml:space="preserve">hotel to rest and get relief from the tiring day or for other purposes. Thus it is significant for the employees of </w:t>
      </w:r>
      <w:r w:rsidR="00AD71A3">
        <w:t xml:space="preserve">the </w:t>
      </w:r>
      <w:r w:rsidR="006343EF">
        <w:t xml:space="preserve">hotel to ensure a welcoming environment. Welcoming environment in </w:t>
      </w:r>
      <w:r w:rsidR="00AD71A3">
        <w:t xml:space="preserve">the </w:t>
      </w:r>
      <w:r w:rsidR="006343EF">
        <w:t xml:space="preserve">hotel does not come from only the clean and fresh environment but also the attitude of staff towards the guests. Forgetting whatever happened in personal or working life, employees need to focus on the demand of guests with </w:t>
      </w:r>
      <w:r w:rsidR="00AD71A3">
        <w:t xml:space="preserve">a </w:t>
      </w:r>
      <w:r w:rsidR="006343EF">
        <w:t>smiling face and keep themselves ready for any demand of guests. All of these does not differ by customs and creed but are general regulations that are mandatory to follow in hotel businesses</w:t>
      </w:r>
      <w:r w:rsidR="002538F5">
        <w:t xml:space="preserve"> (Yu &amp; Ko, 2012)</w:t>
      </w:r>
      <w:r w:rsidR="006343EF">
        <w:t>.</w:t>
      </w:r>
    </w:p>
    <w:p w14:paraId="2E4CD300" w14:textId="66BBAC7C" w:rsidR="009B5082" w:rsidRPr="005A40B6" w:rsidRDefault="004720F7" w:rsidP="004C6052">
      <w:pPr>
        <w:pStyle w:val="Heading2"/>
        <w:rPr>
          <w:sz w:val="28"/>
          <w:szCs w:val="28"/>
          <w:u w:val="single"/>
        </w:rPr>
      </w:pPr>
      <w:bookmarkStart w:id="8" w:name="_Toc36843518"/>
      <w:r>
        <w:lastRenderedPageBreak/>
        <w:t xml:space="preserve">                                             </w:t>
      </w:r>
      <w:r w:rsidR="004C6052" w:rsidRPr="005A40B6">
        <w:rPr>
          <w:sz w:val="28"/>
          <w:szCs w:val="28"/>
          <w:u w:val="single"/>
        </w:rPr>
        <w:t>Do’s and Don’ts for Hotel Staff</w:t>
      </w:r>
      <w:bookmarkEnd w:id="8"/>
    </w:p>
    <w:p w14:paraId="2E4CD301" w14:textId="4F5122BD" w:rsidR="00A80E8E" w:rsidRPr="00A80E8E" w:rsidRDefault="00F20841" w:rsidP="00A80E8E">
      <w:r>
        <w:t xml:space="preserve">     </w:t>
      </w:r>
      <w:r w:rsidR="00A80E8E">
        <w:t xml:space="preserve">There are certain thumb rules applicable </w:t>
      </w:r>
      <w:r w:rsidR="00AD71A3">
        <w:t>to</w:t>
      </w:r>
      <w:r w:rsidR="00A80E8E">
        <w:t xml:space="preserve"> hotel staff’s for improving hotel services and experiences of guests. Some of these are stated as follows.</w:t>
      </w:r>
    </w:p>
    <w:tbl>
      <w:tblPr>
        <w:tblStyle w:val="TableGrid"/>
        <w:tblW w:w="0" w:type="auto"/>
        <w:tblLook w:val="04A0" w:firstRow="1" w:lastRow="0" w:firstColumn="1" w:lastColumn="0" w:noHBand="0" w:noVBand="1"/>
      </w:tblPr>
      <w:tblGrid>
        <w:gridCol w:w="4675"/>
        <w:gridCol w:w="4675"/>
      </w:tblGrid>
      <w:tr w:rsidR="008D0AD4" w14:paraId="2E4CD304" w14:textId="77777777" w:rsidTr="00642B9D">
        <w:tc>
          <w:tcPr>
            <w:tcW w:w="4675" w:type="dxa"/>
            <w:vAlign w:val="center"/>
          </w:tcPr>
          <w:p w14:paraId="2E4CD302" w14:textId="77777777" w:rsidR="008D0AD4" w:rsidRPr="00642B9D" w:rsidRDefault="008D0AD4" w:rsidP="00642B9D">
            <w:pPr>
              <w:spacing w:after="0"/>
              <w:jc w:val="center"/>
              <w:rPr>
                <w:b/>
              </w:rPr>
            </w:pPr>
            <w:r w:rsidRPr="00642B9D">
              <w:rPr>
                <w:b/>
              </w:rPr>
              <w:t>Do’s for hotel staff</w:t>
            </w:r>
          </w:p>
        </w:tc>
        <w:tc>
          <w:tcPr>
            <w:tcW w:w="4675" w:type="dxa"/>
            <w:vAlign w:val="center"/>
          </w:tcPr>
          <w:p w14:paraId="2E4CD303" w14:textId="77777777" w:rsidR="008D0AD4" w:rsidRPr="00642B9D" w:rsidRDefault="008D0AD4" w:rsidP="00642B9D">
            <w:pPr>
              <w:spacing w:after="0"/>
              <w:jc w:val="center"/>
              <w:rPr>
                <w:b/>
              </w:rPr>
            </w:pPr>
            <w:r w:rsidRPr="00642B9D">
              <w:rPr>
                <w:b/>
              </w:rPr>
              <w:t>Don’ts for hotel staff</w:t>
            </w:r>
          </w:p>
        </w:tc>
      </w:tr>
      <w:tr w:rsidR="00642B9D" w14:paraId="2E4CD307" w14:textId="77777777" w:rsidTr="00642B9D">
        <w:tc>
          <w:tcPr>
            <w:tcW w:w="4675" w:type="dxa"/>
            <w:vAlign w:val="center"/>
          </w:tcPr>
          <w:p w14:paraId="2E4CD305" w14:textId="77777777" w:rsidR="00642B9D" w:rsidRDefault="00642B9D" w:rsidP="00642B9D">
            <w:pPr>
              <w:spacing w:after="0"/>
              <w:jc w:val="left"/>
            </w:pPr>
            <w:r>
              <w:t>Set own vision aligning with the hotel’s</w:t>
            </w:r>
          </w:p>
        </w:tc>
        <w:tc>
          <w:tcPr>
            <w:tcW w:w="4675" w:type="dxa"/>
            <w:vAlign w:val="center"/>
          </w:tcPr>
          <w:p w14:paraId="2E4CD306" w14:textId="77777777" w:rsidR="00642B9D" w:rsidRDefault="00642B9D" w:rsidP="00642B9D">
            <w:pPr>
              <w:spacing w:after="0"/>
              <w:jc w:val="left"/>
            </w:pPr>
            <w:r>
              <w:t>Never stay unreachable</w:t>
            </w:r>
          </w:p>
        </w:tc>
      </w:tr>
      <w:tr w:rsidR="00642B9D" w14:paraId="2E4CD30A" w14:textId="77777777" w:rsidTr="00642B9D">
        <w:tc>
          <w:tcPr>
            <w:tcW w:w="4675" w:type="dxa"/>
            <w:vAlign w:val="center"/>
          </w:tcPr>
          <w:p w14:paraId="2E4CD308" w14:textId="77777777" w:rsidR="00642B9D" w:rsidRDefault="00642B9D" w:rsidP="00642B9D">
            <w:pPr>
              <w:spacing w:after="0"/>
              <w:jc w:val="left"/>
            </w:pPr>
            <w:r>
              <w:t xml:space="preserve">Greet guests with </w:t>
            </w:r>
            <w:r w:rsidR="00AD71A3">
              <w:t xml:space="preserve">a </w:t>
            </w:r>
            <w:r>
              <w:t>smile</w:t>
            </w:r>
          </w:p>
        </w:tc>
        <w:tc>
          <w:tcPr>
            <w:tcW w:w="4675" w:type="dxa"/>
            <w:vAlign w:val="center"/>
          </w:tcPr>
          <w:p w14:paraId="2E4CD309" w14:textId="77777777" w:rsidR="00642B9D" w:rsidRDefault="00642B9D" w:rsidP="00642B9D">
            <w:pPr>
              <w:spacing w:after="0"/>
              <w:jc w:val="left"/>
            </w:pPr>
            <w:r>
              <w:t>Never show tiresome face to guests</w:t>
            </w:r>
          </w:p>
        </w:tc>
      </w:tr>
      <w:tr w:rsidR="00642B9D" w14:paraId="2E4CD30D" w14:textId="77777777" w:rsidTr="00642B9D">
        <w:tc>
          <w:tcPr>
            <w:tcW w:w="4675" w:type="dxa"/>
            <w:vAlign w:val="center"/>
          </w:tcPr>
          <w:p w14:paraId="2E4CD30B" w14:textId="77777777" w:rsidR="00642B9D" w:rsidRDefault="00642B9D" w:rsidP="00642B9D">
            <w:pPr>
              <w:spacing w:after="0"/>
              <w:jc w:val="left"/>
            </w:pPr>
            <w:r>
              <w:t>Establish eye contact while speaking to guests</w:t>
            </w:r>
          </w:p>
        </w:tc>
        <w:tc>
          <w:tcPr>
            <w:tcW w:w="4675" w:type="dxa"/>
            <w:vAlign w:val="center"/>
          </w:tcPr>
          <w:p w14:paraId="2E4CD30C" w14:textId="77777777" w:rsidR="00642B9D" w:rsidRDefault="00642B9D" w:rsidP="00642B9D">
            <w:pPr>
              <w:spacing w:after="0"/>
              <w:jc w:val="left"/>
            </w:pPr>
            <w:r>
              <w:t>Never argue with guests</w:t>
            </w:r>
          </w:p>
        </w:tc>
      </w:tr>
      <w:tr w:rsidR="00642B9D" w14:paraId="2E4CD310" w14:textId="77777777" w:rsidTr="00642B9D">
        <w:tc>
          <w:tcPr>
            <w:tcW w:w="4675" w:type="dxa"/>
            <w:vAlign w:val="center"/>
          </w:tcPr>
          <w:p w14:paraId="2E4CD30E" w14:textId="77777777" w:rsidR="00642B9D" w:rsidRDefault="00642B9D" w:rsidP="00642B9D">
            <w:pPr>
              <w:spacing w:after="0"/>
              <w:jc w:val="left"/>
            </w:pPr>
            <w:r>
              <w:t>Listen to guests properly</w:t>
            </w:r>
          </w:p>
        </w:tc>
        <w:tc>
          <w:tcPr>
            <w:tcW w:w="4675" w:type="dxa"/>
            <w:vAlign w:val="center"/>
          </w:tcPr>
          <w:p w14:paraId="2E4CD30F" w14:textId="77777777" w:rsidR="00642B9D" w:rsidRDefault="00642B9D" w:rsidP="00642B9D">
            <w:pPr>
              <w:spacing w:after="0"/>
              <w:jc w:val="left"/>
            </w:pPr>
            <w:r>
              <w:t>Never promise anything impossible</w:t>
            </w:r>
          </w:p>
        </w:tc>
      </w:tr>
      <w:tr w:rsidR="00642B9D" w14:paraId="2E4CD313" w14:textId="77777777" w:rsidTr="00642B9D">
        <w:tc>
          <w:tcPr>
            <w:tcW w:w="4675" w:type="dxa"/>
            <w:vAlign w:val="center"/>
          </w:tcPr>
          <w:p w14:paraId="2E4CD311" w14:textId="77777777" w:rsidR="00642B9D" w:rsidRDefault="00642B9D" w:rsidP="00642B9D">
            <w:pPr>
              <w:spacing w:after="0"/>
              <w:jc w:val="left"/>
            </w:pPr>
            <w:r>
              <w:t>Maintain work area</w:t>
            </w:r>
          </w:p>
        </w:tc>
        <w:tc>
          <w:tcPr>
            <w:tcW w:w="4675" w:type="dxa"/>
            <w:vAlign w:val="center"/>
          </w:tcPr>
          <w:p w14:paraId="2E4CD312" w14:textId="77777777" w:rsidR="00642B9D" w:rsidRDefault="00642B9D" w:rsidP="00642B9D">
            <w:pPr>
              <w:spacing w:after="0"/>
              <w:jc w:val="left"/>
            </w:pPr>
            <w:r>
              <w:t>Avoid hostility and defensiveness</w:t>
            </w:r>
          </w:p>
        </w:tc>
      </w:tr>
      <w:tr w:rsidR="008D0AD4" w14:paraId="2E4CD316" w14:textId="77777777" w:rsidTr="00642B9D">
        <w:tc>
          <w:tcPr>
            <w:tcW w:w="4675" w:type="dxa"/>
            <w:vAlign w:val="center"/>
          </w:tcPr>
          <w:p w14:paraId="2E4CD314" w14:textId="77777777" w:rsidR="008D0AD4" w:rsidRDefault="00642B9D" w:rsidP="00642B9D">
            <w:pPr>
              <w:spacing w:after="0"/>
              <w:jc w:val="left"/>
            </w:pPr>
            <w:r>
              <w:t>Collect feedback regularly from guests</w:t>
            </w:r>
          </w:p>
        </w:tc>
        <w:tc>
          <w:tcPr>
            <w:tcW w:w="4675" w:type="dxa"/>
            <w:vAlign w:val="center"/>
          </w:tcPr>
          <w:p w14:paraId="2E4CD315" w14:textId="77777777" w:rsidR="008D0AD4" w:rsidRDefault="00642B9D" w:rsidP="00AD71A3">
            <w:pPr>
              <w:spacing w:after="0"/>
              <w:jc w:val="left"/>
            </w:pPr>
            <w:r>
              <w:t xml:space="preserve">Never forget maintaining </w:t>
            </w:r>
            <w:r w:rsidR="00AD71A3">
              <w:t xml:space="preserve">a </w:t>
            </w:r>
            <w:r>
              <w:t>logbook</w:t>
            </w:r>
          </w:p>
        </w:tc>
      </w:tr>
      <w:tr w:rsidR="008D0AD4" w14:paraId="2E4CD319" w14:textId="77777777" w:rsidTr="00642B9D">
        <w:tc>
          <w:tcPr>
            <w:tcW w:w="4675" w:type="dxa"/>
            <w:vAlign w:val="center"/>
          </w:tcPr>
          <w:p w14:paraId="2E4CD317" w14:textId="77777777" w:rsidR="008D0AD4" w:rsidRDefault="00642B9D" w:rsidP="00642B9D">
            <w:pPr>
              <w:spacing w:after="0"/>
              <w:jc w:val="left"/>
            </w:pPr>
            <w:r>
              <w:t>Provide feedback to hotel management with a certain interval</w:t>
            </w:r>
          </w:p>
        </w:tc>
        <w:tc>
          <w:tcPr>
            <w:tcW w:w="4675" w:type="dxa"/>
            <w:vAlign w:val="center"/>
          </w:tcPr>
          <w:p w14:paraId="2E4CD318" w14:textId="77777777" w:rsidR="008D0AD4" w:rsidRDefault="008D0AD4" w:rsidP="00642B9D">
            <w:pPr>
              <w:spacing w:after="0"/>
              <w:jc w:val="left"/>
            </w:pPr>
          </w:p>
        </w:tc>
      </w:tr>
      <w:tr w:rsidR="008D0AD4" w14:paraId="2E4CD31C" w14:textId="77777777" w:rsidTr="00642B9D">
        <w:tc>
          <w:tcPr>
            <w:tcW w:w="4675" w:type="dxa"/>
            <w:vAlign w:val="center"/>
          </w:tcPr>
          <w:p w14:paraId="2E4CD31A" w14:textId="77777777" w:rsidR="008D0AD4" w:rsidRDefault="00642B9D" w:rsidP="00642B9D">
            <w:pPr>
              <w:spacing w:after="0"/>
              <w:jc w:val="left"/>
            </w:pPr>
            <w:r>
              <w:t>Stay calm</w:t>
            </w:r>
          </w:p>
        </w:tc>
        <w:tc>
          <w:tcPr>
            <w:tcW w:w="4675" w:type="dxa"/>
            <w:vAlign w:val="center"/>
          </w:tcPr>
          <w:p w14:paraId="2E4CD31B" w14:textId="77777777" w:rsidR="008D0AD4" w:rsidRDefault="008D0AD4" w:rsidP="00642B9D">
            <w:pPr>
              <w:spacing w:after="0"/>
              <w:jc w:val="left"/>
            </w:pPr>
          </w:p>
        </w:tc>
      </w:tr>
      <w:tr w:rsidR="008D0AD4" w14:paraId="2E4CD31F" w14:textId="77777777" w:rsidTr="00642B9D">
        <w:tc>
          <w:tcPr>
            <w:tcW w:w="4675" w:type="dxa"/>
            <w:vAlign w:val="center"/>
          </w:tcPr>
          <w:p w14:paraId="2E4CD31D" w14:textId="77777777" w:rsidR="008D0AD4" w:rsidRDefault="00642B9D" w:rsidP="00642B9D">
            <w:pPr>
              <w:spacing w:after="0"/>
              <w:jc w:val="left"/>
            </w:pPr>
            <w:r>
              <w:t>Maintain quality and consistency</w:t>
            </w:r>
          </w:p>
        </w:tc>
        <w:tc>
          <w:tcPr>
            <w:tcW w:w="4675" w:type="dxa"/>
            <w:vAlign w:val="center"/>
          </w:tcPr>
          <w:p w14:paraId="2E4CD31E" w14:textId="77777777" w:rsidR="008D0AD4" w:rsidRDefault="008D0AD4" w:rsidP="00E47545">
            <w:pPr>
              <w:keepNext/>
              <w:spacing w:after="0"/>
              <w:jc w:val="left"/>
            </w:pPr>
          </w:p>
        </w:tc>
      </w:tr>
    </w:tbl>
    <w:p w14:paraId="61392D87" w14:textId="77777777" w:rsidR="00EB5D73" w:rsidRDefault="00EB5D73" w:rsidP="00E47545">
      <w:pPr>
        <w:pStyle w:val="Caption"/>
      </w:pPr>
    </w:p>
    <w:p w14:paraId="2E4CD320" w14:textId="5068D827" w:rsidR="00D604EA" w:rsidRDefault="00E47545" w:rsidP="00E47545">
      <w:pPr>
        <w:pStyle w:val="Caption"/>
      </w:pPr>
      <w:r>
        <w:t xml:space="preserve">Table </w:t>
      </w:r>
      <w:r>
        <w:fldChar w:fldCharType="begin"/>
      </w:r>
      <w:r>
        <w:instrText xml:space="preserve"> SEQ Table \* ARABIC </w:instrText>
      </w:r>
      <w:r>
        <w:fldChar w:fldCharType="separate"/>
      </w:r>
      <w:r>
        <w:rPr>
          <w:noProof/>
        </w:rPr>
        <w:t>2</w:t>
      </w:r>
      <w:r>
        <w:fldChar w:fldCharType="end"/>
      </w:r>
      <w:r>
        <w:t>: Do’s and Don’ts for hotel staff</w:t>
      </w:r>
    </w:p>
    <w:p w14:paraId="2E4CD321" w14:textId="77777777" w:rsidR="00D604EA" w:rsidRDefault="00D604EA" w:rsidP="007973BD"/>
    <w:p w14:paraId="2E4CD322" w14:textId="77777777" w:rsidR="00D604EA" w:rsidRDefault="00D604EA" w:rsidP="007973BD"/>
    <w:p w14:paraId="2E4CD323" w14:textId="77777777" w:rsidR="007F5816" w:rsidRDefault="007F5816" w:rsidP="007973BD">
      <w:pPr>
        <w:sectPr w:rsidR="007F5816" w:rsidSect="00DB13D6">
          <w:pgSz w:w="12240" w:h="15840"/>
          <w:pgMar w:top="1440" w:right="1440" w:bottom="1440" w:left="1440" w:header="720" w:footer="720" w:gutter="0"/>
          <w:cols w:space="720"/>
          <w:docGrid w:linePitch="360"/>
        </w:sectPr>
      </w:pPr>
    </w:p>
    <w:p w14:paraId="2E4CD324" w14:textId="3D11C45A" w:rsidR="00D604EA" w:rsidRDefault="005A40B6" w:rsidP="007F5816">
      <w:pPr>
        <w:pStyle w:val="Heading1"/>
        <w:rPr>
          <w:u w:val="single"/>
        </w:rPr>
      </w:pPr>
      <w:bookmarkStart w:id="9" w:name="_Toc36843519"/>
      <w:r>
        <w:lastRenderedPageBreak/>
        <w:t xml:space="preserve">                                                 </w:t>
      </w:r>
      <w:r w:rsidR="007F5816" w:rsidRPr="007427C4">
        <w:rPr>
          <w:u w:val="single"/>
        </w:rPr>
        <w:t>Conclusion</w:t>
      </w:r>
      <w:bookmarkEnd w:id="9"/>
    </w:p>
    <w:p w14:paraId="6DA68E5A" w14:textId="29B014D9" w:rsidR="007427C4" w:rsidRDefault="007427C4" w:rsidP="007427C4"/>
    <w:p w14:paraId="631C8FF0" w14:textId="59CAD27D" w:rsidR="007427C4" w:rsidRDefault="007427C4" w:rsidP="007427C4"/>
    <w:p w14:paraId="54F9D941" w14:textId="77777777" w:rsidR="007427C4" w:rsidRPr="007427C4" w:rsidRDefault="007427C4" w:rsidP="007427C4"/>
    <w:p w14:paraId="2E4CD325" w14:textId="47A3E240" w:rsidR="00D604EA" w:rsidRDefault="00A35960" w:rsidP="007973BD">
      <w:r>
        <w:t xml:space="preserve">     </w:t>
      </w:r>
      <w:r w:rsidR="00754E67">
        <w:t>Every business requires to have accumulated information regarding customers</w:t>
      </w:r>
      <w:r w:rsidR="00580EE7">
        <w:t xml:space="preserve"> for </w:t>
      </w:r>
      <w:r w:rsidR="002538F5">
        <w:t>providing</w:t>
      </w:r>
      <w:r w:rsidR="00580EE7">
        <w:t xml:space="preserve"> most wanted services. For businesses in national boundaries, it is easy to reach customers and piling the demands of them. In </w:t>
      </w:r>
      <w:r w:rsidR="002538F5">
        <w:t xml:space="preserve">the </w:t>
      </w:r>
      <w:r w:rsidR="00580EE7">
        <w:t>case of cross border businesses</w:t>
      </w:r>
      <w:r w:rsidR="002538F5">
        <w:t>,</w:t>
      </w:r>
      <w:r w:rsidR="00580EE7">
        <w:t xml:space="preserve"> it is difficult to reach a big portion of customers to learn their needs and wants. All the cases become difficult in hotel businesses as it requires to integrate between different cultures and behaviours from around the world. This study found cultures all over the world gets different for diversified behaviour practice, language, climate, religion, food habit, lifestyle etc. This study also investigates the solution for cultural differences. Besides, the improvement that </w:t>
      </w:r>
      <w:r w:rsidR="002538F5">
        <w:t>is</w:t>
      </w:r>
      <w:r w:rsidR="00580EE7">
        <w:t xml:space="preserve"> necessary to bring in staff for improved customer service experiences is </w:t>
      </w:r>
      <w:r w:rsidR="002538F5">
        <w:t>demonstrated. This study concludes with a brief behaviour guideline for the staff at the hotel.</w:t>
      </w:r>
    </w:p>
    <w:p w14:paraId="2E4CD326" w14:textId="77777777" w:rsidR="00D604EA" w:rsidRDefault="00D604EA" w:rsidP="007973BD"/>
    <w:p w14:paraId="2E4CD327" w14:textId="77777777" w:rsidR="00D604EA" w:rsidRDefault="00D604EA" w:rsidP="007973BD"/>
    <w:p w14:paraId="2E4CD328" w14:textId="77777777" w:rsidR="007F5816" w:rsidRDefault="007F5816" w:rsidP="007973BD"/>
    <w:p w14:paraId="2E4CD329" w14:textId="77777777" w:rsidR="007F5816" w:rsidRDefault="007F5816" w:rsidP="007973BD"/>
    <w:p w14:paraId="2E4CD32A" w14:textId="77777777" w:rsidR="007F5816" w:rsidRDefault="007F5816" w:rsidP="007973BD"/>
    <w:p w14:paraId="2E4CD32B" w14:textId="77777777" w:rsidR="007F5816" w:rsidRDefault="007F5816" w:rsidP="007973BD"/>
    <w:p w14:paraId="2E4CD32C" w14:textId="77777777" w:rsidR="00D604EA" w:rsidRDefault="00D604EA" w:rsidP="00D604EA">
      <w:pPr>
        <w:pStyle w:val="Heading1"/>
      </w:pPr>
    </w:p>
    <w:p w14:paraId="2E4CD32D" w14:textId="77777777" w:rsidR="007F5816" w:rsidRDefault="007F5816" w:rsidP="007F5816"/>
    <w:p w14:paraId="2E4CD32E" w14:textId="77777777" w:rsidR="007F5816" w:rsidRPr="007F5816" w:rsidRDefault="007F5816" w:rsidP="007F5816">
      <w:pPr>
        <w:sectPr w:rsidR="007F5816" w:rsidRPr="007F5816" w:rsidSect="00DB13D6">
          <w:pgSz w:w="12240" w:h="15840"/>
          <w:pgMar w:top="1440" w:right="1440" w:bottom="1440" w:left="1440" w:header="720" w:footer="720" w:gutter="0"/>
          <w:cols w:space="720"/>
          <w:docGrid w:linePitch="360"/>
        </w:sectPr>
      </w:pPr>
    </w:p>
    <w:p w14:paraId="2E4CD32F" w14:textId="2D73AD36" w:rsidR="00D604EA" w:rsidRPr="000A2090" w:rsidRDefault="007427C4" w:rsidP="00D604EA">
      <w:pPr>
        <w:pStyle w:val="Heading1"/>
        <w:rPr>
          <w:u w:val="single"/>
        </w:rPr>
      </w:pPr>
      <w:bookmarkStart w:id="10" w:name="_Toc36843520"/>
      <w:r>
        <w:lastRenderedPageBreak/>
        <w:t xml:space="preserve">                                                  </w:t>
      </w:r>
      <w:r w:rsidR="00D604EA" w:rsidRPr="000A2090">
        <w:rPr>
          <w:u w:val="single"/>
        </w:rPr>
        <w:t>References</w:t>
      </w:r>
      <w:bookmarkEnd w:id="10"/>
    </w:p>
    <w:p w14:paraId="2E4CD330" w14:textId="77777777" w:rsidR="00754E67" w:rsidRPr="00A83063" w:rsidRDefault="00754E67" w:rsidP="00754E67">
      <w:pPr>
        <w:pStyle w:val="Default"/>
        <w:spacing w:after="200"/>
        <w:jc w:val="both"/>
        <w:rPr>
          <w:rFonts w:ascii="Times New Roman" w:hAnsi="Times New Roman" w:cs="Times New Roman"/>
        </w:rPr>
      </w:pPr>
      <w:r w:rsidRPr="00A83063">
        <w:rPr>
          <w:rFonts w:ascii="Times New Roman" w:hAnsi="Times New Roman" w:cs="Times New Roman"/>
        </w:rPr>
        <w:t>Ayeh, J.K.; Au, N.; Law, R.</w:t>
      </w:r>
      <w:r w:rsidR="002538F5">
        <w:rPr>
          <w:rFonts w:ascii="Times New Roman" w:hAnsi="Times New Roman" w:cs="Times New Roman"/>
        </w:rPr>
        <w:t xml:space="preserve"> (2014).</w:t>
      </w:r>
      <w:r w:rsidRPr="00A83063">
        <w:rPr>
          <w:rFonts w:ascii="Times New Roman" w:hAnsi="Times New Roman" w:cs="Times New Roman"/>
        </w:rPr>
        <w:t xml:space="preserve"> Investigating cross-national heterogeneity in the adoption</w:t>
      </w:r>
      <w:r>
        <w:rPr>
          <w:rFonts w:ascii="Times New Roman" w:hAnsi="Times New Roman" w:cs="Times New Roman"/>
        </w:rPr>
        <w:t xml:space="preserve"> of online hotel reviews. </w:t>
      </w:r>
      <w:r w:rsidRPr="00A83063">
        <w:rPr>
          <w:rFonts w:ascii="Times New Roman" w:hAnsi="Times New Roman" w:cs="Times New Roman"/>
          <w:i/>
        </w:rPr>
        <w:t>International journal of hospitality management</w:t>
      </w:r>
      <w:r>
        <w:rPr>
          <w:rFonts w:ascii="Times New Roman" w:hAnsi="Times New Roman" w:cs="Times New Roman"/>
        </w:rPr>
        <w:t>.</w:t>
      </w:r>
      <w:r w:rsidRPr="00A83063">
        <w:rPr>
          <w:rFonts w:ascii="Times New Roman" w:hAnsi="Times New Roman" w:cs="Times New Roman"/>
        </w:rPr>
        <w:t xml:space="preserve"> 2016, 55, 142–153. </w:t>
      </w:r>
    </w:p>
    <w:p w14:paraId="2E4CD331" w14:textId="77777777" w:rsidR="002538F5" w:rsidRPr="00DC74AB" w:rsidRDefault="002538F5" w:rsidP="002538F5">
      <w:pPr>
        <w:pStyle w:val="Default"/>
        <w:spacing w:after="200"/>
        <w:jc w:val="both"/>
        <w:rPr>
          <w:rFonts w:ascii="Times New Roman" w:hAnsi="Times New Roman" w:cs="Times New Roman"/>
          <w:shd w:val="clear" w:color="auto" w:fill="FFFFFF"/>
        </w:rPr>
      </w:pPr>
      <w:r w:rsidRPr="00DC74AB">
        <w:rPr>
          <w:rFonts w:ascii="Times New Roman" w:hAnsi="Times New Roman" w:cs="Times New Roman"/>
          <w:shd w:val="clear" w:color="auto" w:fill="FFFFFF"/>
        </w:rPr>
        <w:t>Condor Ferries. 2020. </w:t>
      </w:r>
      <w:r w:rsidRPr="00DC74AB">
        <w:rPr>
          <w:rFonts w:ascii="Times New Roman" w:hAnsi="Times New Roman" w:cs="Times New Roman"/>
          <w:i/>
          <w:iCs/>
          <w:shd w:val="clear" w:color="auto" w:fill="FFFFFF"/>
        </w:rPr>
        <w:t>Latest UK Tourism Statistics 2020: Top Trends &amp; Data</w:t>
      </w:r>
      <w:r w:rsidRPr="00DC74AB">
        <w:rPr>
          <w:rFonts w:ascii="Times New Roman" w:hAnsi="Times New Roman" w:cs="Times New Roman"/>
          <w:shd w:val="clear" w:color="auto" w:fill="FFFFFF"/>
        </w:rPr>
        <w:t>. [online] Available at: &lt;https://www.condorferries.co.uk/uk-tourism-statistics&gt; [Accessed 3 April 2020].</w:t>
      </w:r>
    </w:p>
    <w:p w14:paraId="2E4CD332" w14:textId="77777777" w:rsidR="00754E67" w:rsidRPr="00A83063" w:rsidRDefault="002538F5" w:rsidP="00754E67">
      <w:pPr>
        <w:pStyle w:val="Default"/>
        <w:spacing w:after="200"/>
        <w:jc w:val="both"/>
        <w:rPr>
          <w:rFonts w:ascii="Times New Roman" w:hAnsi="Times New Roman" w:cs="Times New Roman"/>
        </w:rPr>
      </w:pPr>
      <w:r>
        <w:rPr>
          <w:rFonts w:ascii="Times New Roman" w:hAnsi="Times New Roman" w:cs="Times New Roman"/>
        </w:rPr>
        <w:t>Gonc</w:t>
      </w:r>
      <w:r w:rsidR="00754E67" w:rsidRPr="00A83063">
        <w:rPr>
          <w:rFonts w:ascii="Times New Roman" w:hAnsi="Times New Roman" w:cs="Times New Roman"/>
        </w:rPr>
        <w:t>alves, A. (2014). The Journey</w:t>
      </w:r>
      <w:r>
        <w:rPr>
          <w:rFonts w:ascii="Times New Roman" w:hAnsi="Times New Roman" w:cs="Times New Roman"/>
        </w:rPr>
        <w:t>,</w:t>
      </w:r>
      <w:r w:rsidR="00754E67" w:rsidRPr="00A83063">
        <w:rPr>
          <w:rFonts w:ascii="Times New Roman" w:hAnsi="Times New Roman" w:cs="Times New Roman"/>
        </w:rPr>
        <w:t xml:space="preserve"> not the Arrival Matters: Developing Intercultural Awareness and Communication Skills in Tourism Education, </w:t>
      </w:r>
      <w:r w:rsidR="00754E67" w:rsidRPr="00A83063">
        <w:rPr>
          <w:rFonts w:ascii="Times New Roman" w:hAnsi="Times New Roman" w:cs="Times New Roman"/>
          <w:i/>
        </w:rPr>
        <w:t>ENCATC Journal of Cultural and Policy</w:t>
      </w:r>
      <w:r w:rsidR="00754E67" w:rsidRPr="00A83063">
        <w:rPr>
          <w:rFonts w:ascii="Times New Roman" w:hAnsi="Times New Roman" w:cs="Times New Roman"/>
        </w:rPr>
        <w:t xml:space="preserve">, 4(1) 2014/ISSN 2224-2554. </w:t>
      </w:r>
    </w:p>
    <w:p w14:paraId="2E4CD333" w14:textId="77777777" w:rsidR="002538F5" w:rsidRPr="00A83063" w:rsidRDefault="002538F5" w:rsidP="002538F5">
      <w:pPr>
        <w:pStyle w:val="Default"/>
        <w:spacing w:after="200"/>
        <w:jc w:val="both"/>
        <w:rPr>
          <w:rFonts w:ascii="Times New Roman" w:hAnsi="Times New Roman" w:cs="Times New Roman"/>
        </w:rPr>
      </w:pPr>
      <w:r>
        <w:rPr>
          <w:rFonts w:ascii="Times New Roman" w:hAnsi="Times New Roman" w:cs="Times New Roman"/>
        </w:rPr>
        <w:t>Mattila, Anna S. (2017).</w:t>
      </w:r>
      <w:r w:rsidRPr="00A83063">
        <w:rPr>
          <w:rFonts w:ascii="Times New Roman" w:hAnsi="Times New Roman" w:cs="Times New Roman"/>
        </w:rPr>
        <w:t xml:space="preserve"> “The Role of Culture in the Service Evaluation Processes,” </w:t>
      </w:r>
      <w:r w:rsidRPr="00A83063">
        <w:rPr>
          <w:rFonts w:ascii="Times New Roman" w:hAnsi="Times New Roman" w:cs="Times New Roman"/>
          <w:i/>
        </w:rPr>
        <w:t>Journal of Service Research</w:t>
      </w:r>
      <w:r w:rsidRPr="00A83063">
        <w:rPr>
          <w:rFonts w:ascii="Times New Roman" w:hAnsi="Times New Roman" w:cs="Times New Roman"/>
        </w:rPr>
        <w:t xml:space="preserve">, 1 (3), 250-61. </w:t>
      </w:r>
    </w:p>
    <w:p w14:paraId="2E4CD334" w14:textId="77777777" w:rsidR="002538F5" w:rsidRPr="00DC74AB" w:rsidRDefault="002538F5" w:rsidP="002538F5">
      <w:pPr>
        <w:pStyle w:val="Default"/>
        <w:spacing w:after="200"/>
        <w:jc w:val="both"/>
        <w:rPr>
          <w:rFonts w:ascii="Times New Roman" w:hAnsi="Times New Roman" w:cs="Times New Roman"/>
        </w:rPr>
      </w:pPr>
      <w:r>
        <w:rPr>
          <w:rFonts w:ascii="Times New Roman" w:hAnsi="Times New Roman" w:cs="Times New Roman"/>
        </w:rPr>
        <w:t>Mok, C., &amp; Armstrong, W. R. (201</w:t>
      </w:r>
      <w:r w:rsidRPr="00A83063">
        <w:rPr>
          <w:rFonts w:ascii="Times New Roman" w:hAnsi="Times New Roman" w:cs="Times New Roman"/>
        </w:rPr>
        <w:t xml:space="preserve">8). Expectations for Hotel Service Quality: Do they differ from Culture to Culture? </w:t>
      </w:r>
      <w:r w:rsidRPr="00A83063">
        <w:rPr>
          <w:rFonts w:ascii="Times New Roman" w:hAnsi="Times New Roman" w:cs="Times New Roman"/>
          <w:i/>
        </w:rPr>
        <w:t>Journal of Vacation Marketing</w:t>
      </w:r>
      <w:r w:rsidRPr="00A83063">
        <w:rPr>
          <w:rFonts w:ascii="Times New Roman" w:hAnsi="Times New Roman" w:cs="Times New Roman"/>
        </w:rPr>
        <w:t xml:space="preserve">, 4(4), 381–391. </w:t>
      </w:r>
    </w:p>
    <w:p w14:paraId="2E4CD335" w14:textId="77777777" w:rsidR="00754E67" w:rsidRDefault="00754E67" w:rsidP="00754E67">
      <w:pPr>
        <w:pStyle w:val="Default"/>
        <w:spacing w:after="200"/>
        <w:jc w:val="both"/>
        <w:rPr>
          <w:rFonts w:ascii="Times New Roman" w:hAnsi="Times New Roman" w:cs="Times New Roman"/>
          <w:shd w:val="clear" w:color="auto" w:fill="FFFFFF"/>
        </w:rPr>
      </w:pPr>
      <w:r w:rsidRPr="00DC74AB">
        <w:rPr>
          <w:rFonts w:ascii="Times New Roman" w:hAnsi="Times New Roman" w:cs="Times New Roman"/>
          <w:shd w:val="clear" w:color="auto" w:fill="FFFFFF"/>
        </w:rPr>
        <w:t>Ons.gov.uk. 2020. </w:t>
      </w:r>
      <w:r w:rsidRPr="00DC74AB">
        <w:rPr>
          <w:rFonts w:ascii="Times New Roman" w:hAnsi="Times New Roman" w:cs="Times New Roman"/>
          <w:i/>
          <w:iCs/>
          <w:shd w:val="clear" w:color="auto" w:fill="FFFFFF"/>
        </w:rPr>
        <w:t>Top 50 Countries Visited By UK Residents And Top 50 Overseas Countries Who Visited The UK - Office For National Statistics</w:t>
      </w:r>
      <w:r w:rsidRPr="00DC74AB">
        <w:rPr>
          <w:rFonts w:ascii="Times New Roman" w:hAnsi="Times New Roman" w:cs="Times New Roman"/>
          <w:shd w:val="clear" w:color="auto" w:fill="FFFFFF"/>
        </w:rPr>
        <w:t>. [online] Available at: &lt;https://www.ons.gov.uk/peoplepopulationandcommunity/leisureandtourism/adhocs/006046top50countriesvisitedbyukresidentsandtop50overseascountrieswhovisitedtheuk&gt; [Accessed 3 April 2020].</w:t>
      </w:r>
    </w:p>
    <w:p w14:paraId="2E4CD336" w14:textId="77777777" w:rsidR="002538F5" w:rsidRPr="00A83063" w:rsidRDefault="002538F5" w:rsidP="002538F5">
      <w:pPr>
        <w:autoSpaceDE w:val="0"/>
        <w:autoSpaceDN w:val="0"/>
        <w:adjustRightInd w:val="0"/>
        <w:spacing w:line="240" w:lineRule="auto"/>
        <w:rPr>
          <w:rFonts w:eastAsiaTheme="minorHAnsi" w:cs="Times New Roman"/>
          <w:szCs w:val="24"/>
          <w:lang w:val="en-US" w:eastAsia="en-US"/>
        </w:rPr>
      </w:pPr>
      <w:r w:rsidRPr="00A83063">
        <w:rPr>
          <w:rFonts w:eastAsiaTheme="minorHAnsi" w:cs="Times New Roman"/>
          <w:szCs w:val="24"/>
          <w:lang w:val="en-US" w:eastAsia="en-US"/>
        </w:rPr>
        <w:t>R</w:t>
      </w:r>
      <w:r>
        <w:rPr>
          <w:rFonts w:eastAsiaTheme="minorHAnsi" w:cs="Times New Roman"/>
          <w:szCs w:val="24"/>
          <w:lang w:val="en-US" w:eastAsia="en-US"/>
        </w:rPr>
        <w:t>eisinger, Y. 201</w:t>
      </w:r>
      <w:r w:rsidRPr="00A83063">
        <w:rPr>
          <w:rFonts w:eastAsiaTheme="minorHAnsi" w:cs="Times New Roman"/>
          <w:szCs w:val="24"/>
          <w:lang w:val="en-US" w:eastAsia="en-US"/>
        </w:rPr>
        <w:t xml:space="preserve">9. </w:t>
      </w:r>
      <w:r w:rsidRPr="00A83063">
        <w:rPr>
          <w:rFonts w:eastAsiaTheme="minorHAnsi" w:cs="Times New Roman"/>
          <w:i/>
          <w:iCs/>
          <w:szCs w:val="24"/>
          <w:lang w:val="en-US" w:eastAsia="en-US"/>
        </w:rPr>
        <w:t>Cross-cultural differences in tourist behavio</w:t>
      </w:r>
      <w:r>
        <w:rPr>
          <w:rFonts w:eastAsiaTheme="minorHAnsi" w:cs="Times New Roman"/>
          <w:i/>
          <w:iCs/>
          <w:szCs w:val="24"/>
          <w:lang w:val="en-US" w:eastAsia="en-US"/>
        </w:rPr>
        <w:t>u</w:t>
      </w:r>
      <w:r w:rsidRPr="00A83063">
        <w:rPr>
          <w:rFonts w:eastAsiaTheme="minorHAnsi" w:cs="Times New Roman"/>
          <w:i/>
          <w:iCs/>
          <w:szCs w:val="24"/>
          <w:lang w:val="en-US" w:eastAsia="en-US"/>
        </w:rPr>
        <w:t>r</w:t>
      </w:r>
      <w:r w:rsidRPr="00A83063">
        <w:rPr>
          <w:rFonts w:eastAsiaTheme="minorHAnsi" w:cs="Times New Roman"/>
          <w:szCs w:val="24"/>
          <w:lang w:val="en-US" w:eastAsia="en-US"/>
        </w:rPr>
        <w:t>, In Handbook of Tourist</w:t>
      </w:r>
      <w:r>
        <w:rPr>
          <w:rFonts w:eastAsiaTheme="minorHAnsi" w:cs="Times New Roman"/>
          <w:szCs w:val="24"/>
          <w:lang w:val="en-US" w:eastAsia="en-US"/>
        </w:rPr>
        <w:t xml:space="preserve"> </w:t>
      </w:r>
      <w:r w:rsidRPr="00A83063">
        <w:rPr>
          <w:rFonts w:eastAsiaTheme="minorHAnsi" w:cs="Times New Roman"/>
          <w:szCs w:val="24"/>
          <w:lang w:val="en-US" w:eastAsia="en-US"/>
        </w:rPr>
        <w:t>Behaviour: Theory &amp; Practice, Kozak M., Decrop A. (</w:t>
      </w:r>
      <w:r>
        <w:rPr>
          <w:rFonts w:eastAsiaTheme="minorHAnsi" w:cs="Times New Roman"/>
          <w:szCs w:val="24"/>
          <w:lang w:val="en-US" w:eastAsia="en-US"/>
        </w:rPr>
        <w:t xml:space="preserve">eds). Routledge: New York, 237– </w:t>
      </w:r>
      <w:r w:rsidRPr="00A83063">
        <w:rPr>
          <w:rFonts w:eastAsiaTheme="minorHAnsi" w:cs="Times New Roman"/>
          <w:szCs w:val="24"/>
          <w:lang w:val="en-US" w:eastAsia="en-US"/>
        </w:rPr>
        <w:t>255.</w:t>
      </w:r>
    </w:p>
    <w:p w14:paraId="2E4CD337" w14:textId="77777777" w:rsidR="00754E67" w:rsidRDefault="00754E67" w:rsidP="00754E67">
      <w:pPr>
        <w:spacing w:line="240" w:lineRule="auto"/>
        <w:rPr>
          <w:rFonts w:cs="Times New Roman"/>
          <w:szCs w:val="24"/>
        </w:rPr>
      </w:pPr>
      <w:r w:rsidRPr="00A83063">
        <w:rPr>
          <w:rFonts w:cs="Times New Roman"/>
          <w:szCs w:val="24"/>
        </w:rPr>
        <w:t xml:space="preserve">Seo, Yeji, </w:t>
      </w:r>
      <w:r w:rsidR="002538F5">
        <w:rPr>
          <w:rFonts w:cs="Times New Roman"/>
          <w:szCs w:val="24"/>
        </w:rPr>
        <w:t xml:space="preserve">(2014). </w:t>
      </w:r>
      <w:r w:rsidRPr="00A83063">
        <w:rPr>
          <w:rFonts w:cs="Times New Roman"/>
          <w:szCs w:val="24"/>
        </w:rPr>
        <w:t>"Cultural Impact on Customer Satisfaction and Servic</w:t>
      </w:r>
      <w:r w:rsidR="002538F5">
        <w:rPr>
          <w:rFonts w:cs="Times New Roman"/>
          <w:szCs w:val="24"/>
        </w:rPr>
        <w:t>e Quality Evaluation in Hotels"</w:t>
      </w:r>
      <w:r w:rsidRPr="00A83063">
        <w:rPr>
          <w:rFonts w:cs="Times New Roman"/>
          <w:szCs w:val="24"/>
        </w:rPr>
        <w:t xml:space="preserve">. </w:t>
      </w:r>
      <w:r w:rsidRPr="00A83063">
        <w:rPr>
          <w:rFonts w:cs="Times New Roman"/>
          <w:i/>
          <w:szCs w:val="24"/>
        </w:rPr>
        <w:t>UNLV Theses, Dissertations, Professional Papers, and Capstones</w:t>
      </w:r>
      <w:r>
        <w:rPr>
          <w:rFonts w:cs="Times New Roman"/>
          <w:szCs w:val="24"/>
        </w:rPr>
        <w:t xml:space="preserve">. 1370. </w:t>
      </w:r>
      <w:r w:rsidRPr="00A83063">
        <w:rPr>
          <w:rFonts w:cs="Times New Roman"/>
          <w:szCs w:val="24"/>
        </w:rPr>
        <w:t>https://digitalscholarship.unlv.edu/thesesdissertations/1370</w:t>
      </w:r>
    </w:p>
    <w:p w14:paraId="2E4CD338" w14:textId="77777777" w:rsidR="002538F5" w:rsidRPr="002538F5" w:rsidRDefault="002538F5" w:rsidP="002538F5">
      <w:pPr>
        <w:pStyle w:val="Default"/>
        <w:spacing w:after="200"/>
        <w:jc w:val="both"/>
        <w:rPr>
          <w:rFonts w:ascii="Times New Roman" w:hAnsi="Times New Roman" w:cs="Times New Roman"/>
        </w:rPr>
      </w:pPr>
      <w:r w:rsidRPr="002538F5">
        <w:rPr>
          <w:rFonts w:ascii="Times New Roman" w:hAnsi="Times New Roman" w:cs="Times New Roman"/>
          <w:shd w:val="clear" w:color="auto" w:fill="FFFFFF"/>
        </w:rPr>
        <w:t>Statista. 2020. </w:t>
      </w:r>
      <w:r w:rsidRPr="002538F5">
        <w:rPr>
          <w:rFonts w:ascii="Times New Roman" w:hAnsi="Times New Roman" w:cs="Times New Roman"/>
          <w:i/>
          <w:iCs/>
          <w:shd w:val="clear" w:color="auto" w:fill="FFFFFF"/>
        </w:rPr>
        <w:t>Statista - The Statistics Portal</w:t>
      </w:r>
      <w:r w:rsidRPr="002538F5">
        <w:rPr>
          <w:rFonts w:ascii="Times New Roman" w:hAnsi="Times New Roman" w:cs="Times New Roman"/>
          <w:shd w:val="clear" w:color="auto" w:fill="FFFFFF"/>
        </w:rPr>
        <w:t>. [online] Available at: &lt;http://statista.com/&gt; [Accessed 3 April 2020].</w:t>
      </w:r>
    </w:p>
    <w:p w14:paraId="2E4CD339" w14:textId="77777777" w:rsidR="002538F5" w:rsidRPr="00A83063" w:rsidRDefault="002538F5" w:rsidP="002538F5">
      <w:pPr>
        <w:autoSpaceDE w:val="0"/>
        <w:autoSpaceDN w:val="0"/>
        <w:adjustRightInd w:val="0"/>
        <w:spacing w:line="240" w:lineRule="auto"/>
        <w:rPr>
          <w:rFonts w:eastAsiaTheme="minorHAnsi" w:cs="Times New Roman"/>
          <w:i/>
          <w:iCs/>
          <w:szCs w:val="24"/>
          <w:lang w:val="en-US" w:eastAsia="en-US"/>
        </w:rPr>
      </w:pPr>
      <w:r>
        <w:rPr>
          <w:rFonts w:eastAsiaTheme="minorHAnsi" w:cs="Times New Roman"/>
          <w:szCs w:val="24"/>
          <w:lang w:val="en-US" w:eastAsia="en-US"/>
        </w:rPr>
        <w:t>Tsang, N. K. F, Ap, J. 201</w:t>
      </w:r>
      <w:r w:rsidRPr="00A83063">
        <w:rPr>
          <w:rFonts w:eastAsiaTheme="minorHAnsi" w:cs="Times New Roman"/>
          <w:szCs w:val="24"/>
          <w:lang w:val="en-US" w:eastAsia="en-US"/>
        </w:rPr>
        <w:t xml:space="preserve">7. </w:t>
      </w:r>
      <w:r w:rsidRPr="00A83063">
        <w:rPr>
          <w:rFonts w:eastAsia="Times New Roman,Italic" w:cs="Times New Roman"/>
          <w:iCs/>
          <w:szCs w:val="24"/>
          <w:lang w:val="en-US" w:eastAsia="en-US"/>
        </w:rPr>
        <w:t xml:space="preserve">Tourists’ </w:t>
      </w:r>
      <w:r w:rsidRPr="00A83063">
        <w:rPr>
          <w:rFonts w:eastAsiaTheme="minorHAnsi" w:cs="Times New Roman"/>
          <w:iCs/>
          <w:szCs w:val="24"/>
          <w:lang w:val="en-US" w:eastAsia="en-US"/>
        </w:rPr>
        <w:t xml:space="preserve">perceptions of relational quality service attribute: A cross-cultural study, </w:t>
      </w:r>
      <w:r w:rsidRPr="00A83063">
        <w:rPr>
          <w:rFonts w:eastAsiaTheme="minorHAnsi" w:cs="Times New Roman"/>
          <w:i/>
          <w:szCs w:val="24"/>
          <w:lang w:val="en-US" w:eastAsia="en-US"/>
        </w:rPr>
        <w:t>Journal of Travel Research</w:t>
      </w:r>
      <w:r w:rsidRPr="00A83063">
        <w:rPr>
          <w:rFonts w:eastAsiaTheme="minorHAnsi" w:cs="Times New Roman"/>
          <w:szCs w:val="24"/>
          <w:lang w:val="en-US" w:eastAsia="en-US"/>
        </w:rPr>
        <w:t>, 45(3), 355</w:t>
      </w:r>
      <w:r w:rsidRPr="00A83063">
        <w:rPr>
          <w:rFonts w:eastAsia="Times New Roman,Bold" w:cs="Times New Roman"/>
          <w:b/>
          <w:bCs/>
          <w:szCs w:val="24"/>
          <w:lang w:val="en-US" w:eastAsia="en-US"/>
        </w:rPr>
        <w:t>–</w:t>
      </w:r>
      <w:r w:rsidRPr="00A83063">
        <w:rPr>
          <w:rFonts w:eastAsiaTheme="minorHAnsi" w:cs="Times New Roman"/>
          <w:szCs w:val="24"/>
          <w:lang w:val="en-US" w:eastAsia="en-US"/>
        </w:rPr>
        <w:t>363.</w:t>
      </w:r>
    </w:p>
    <w:p w14:paraId="2E4CD33A" w14:textId="77777777" w:rsidR="002538F5" w:rsidRPr="00A83063" w:rsidRDefault="002538F5" w:rsidP="002538F5">
      <w:pPr>
        <w:autoSpaceDE w:val="0"/>
        <w:autoSpaceDN w:val="0"/>
        <w:adjustRightInd w:val="0"/>
        <w:spacing w:line="240" w:lineRule="auto"/>
        <w:rPr>
          <w:rFonts w:eastAsiaTheme="minorHAnsi" w:cs="Times New Roman"/>
          <w:i/>
          <w:iCs/>
          <w:szCs w:val="24"/>
          <w:lang w:val="en-US" w:eastAsia="en-US"/>
        </w:rPr>
      </w:pPr>
      <w:r>
        <w:rPr>
          <w:rFonts w:eastAsiaTheme="minorHAnsi" w:cs="Times New Roman"/>
          <w:szCs w:val="24"/>
          <w:lang w:val="en-US" w:eastAsia="en-US"/>
        </w:rPr>
        <w:t>Yu</w:t>
      </w:r>
      <w:r w:rsidRPr="00A83063">
        <w:rPr>
          <w:rFonts w:eastAsiaTheme="minorHAnsi" w:cs="Times New Roman"/>
          <w:szCs w:val="24"/>
          <w:lang w:val="en-US" w:eastAsia="en-US"/>
        </w:rPr>
        <w:t>, J.Y,</w:t>
      </w:r>
      <w:r>
        <w:rPr>
          <w:rFonts w:eastAsiaTheme="minorHAnsi" w:cs="Times New Roman"/>
          <w:szCs w:val="24"/>
          <w:lang w:val="en-US" w:eastAsia="en-US"/>
        </w:rPr>
        <w:t xml:space="preserve"> Ko</w:t>
      </w:r>
      <w:r w:rsidRPr="00A83063">
        <w:rPr>
          <w:rFonts w:eastAsiaTheme="minorHAnsi" w:cs="Times New Roman"/>
          <w:szCs w:val="24"/>
          <w:lang w:val="en-US" w:eastAsia="en-US"/>
        </w:rPr>
        <w:t xml:space="preserve">, T.G. 2012. </w:t>
      </w:r>
      <w:r w:rsidRPr="00A83063">
        <w:rPr>
          <w:rFonts w:eastAsiaTheme="minorHAnsi" w:cs="Times New Roman"/>
          <w:i/>
          <w:iCs/>
          <w:szCs w:val="24"/>
          <w:lang w:val="en-US" w:eastAsia="en-US"/>
        </w:rPr>
        <w:t>A cross-cultural study of perceptions of medical</w:t>
      </w:r>
      <w:r>
        <w:rPr>
          <w:rFonts w:eastAsiaTheme="minorHAnsi" w:cs="Times New Roman"/>
          <w:i/>
          <w:iCs/>
          <w:szCs w:val="24"/>
          <w:lang w:val="en-US" w:eastAsia="en-US"/>
        </w:rPr>
        <w:t xml:space="preserve"> tourism among </w:t>
      </w:r>
      <w:r w:rsidRPr="00A83063">
        <w:rPr>
          <w:rFonts w:eastAsiaTheme="minorHAnsi" w:cs="Times New Roman"/>
          <w:i/>
          <w:iCs/>
          <w:szCs w:val="24"/>
          <w:lang w:val="en-US" w:eastAsia="en-US"/>
        </w:rPr>
        <w:t xml:space="preserve">Chinese, Japanese and Korean tourists in Korea, </w:t>
      </w:r>
      <w:r w:rsidRPr="00A83063">
        <w:rPr>
          <w:rFonts w:eastAsiaTheme="minorHAnsi" w:cs="Times New Roman"/>
          <w:szCs w:val="24"/>
          <w:lang w:val="en-US" w:eastAsia="en-US"/>
        </w:rPr>
        <w:t>Tourism Management, 33(1), 80</w:t>
      </w:r>
      <w:r w:rsidRPr="00A83063">
        <w:rPr>
          <w:rFonts w:eastAsia="Times New Roman,Bold" w:cs="Times New Roman"/>
          <w:b/>
          <w:bCs/>
          <w:szCs w:val="24"/>
          <w:lang w:val="en-US" w:eastAsia="en-US"/>
        </w:rPr>
        <w:t>–</w:t>
      </w:r>
      <w:r w:rsidRPr="00A83063">
        <w:rPr>
          <w:rFonts w:eastAsiaTheme="minorHAnsi" w:cs="Times New Roman"/>
          <w:szCs w:val="24"/>
          <w:lang w:val="en-US" w:eastAsia="en-US"/>
        </w:rPr>
        <w:t>88.</w:t>
      </w:r>
    </w:p>
    <w:p w14:paraId="2E4CD33B" w14:textId="77777777" w:rsidR="00D604EA" w:rsidRDefault="00D604EA" w:rsidP="007973BD"/>
    <w:p w14:paraId="2E4CD33C" w14:textId="77777777" w:rsidR="00D604EA" w:rsidRDefault="00D604EA" w:rsidP="007973BD"/>
    <w:p w14:paraId="2E4CD33D" w14:textId="77777777" w:rsidR="00D604EA" w:rsidRDefault="00D604EA" w:rsidP="007973BD"/>
    <w:p w14:paraId="2E4CD33E" w14:textId="77777777" w:rsidR="00D604EA" w:rsidRPr="007973BD" w:rsidRDefault="00D604EA" w:rsidP="007973BD"/>
    <w:sectPr w:rsidR="00D604EA" w:rsidRPr="007973BD" w:rsidSect="00D604E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C4A989" w14:textId="77777777" w:rsidR="004274C2" w:rsidRDefault="004274C2" w:rsidP="00742648">
      <w:pPr>
        <w:spacing w:after="0"/>
      </w:pPr>
      <w:r>
        <w:separator/>
      </w:r>
    </w:p>
  </w:endnote>
  <w:endnote w:type="continuationSeparator" w:id="0">
    <w:p w14:paraId="6702905D" w14:textId="77777777" w:rsidR="004274C2" w:rsidRDefault="004274C2" w:rsidP="007426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Yu Mincho">
    <w:altName w:val="MS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imes New Roman,Italic">
    <w:altName w:val="MS Gothic"/>
    <w:panose1 w:val="00000000000000000000"/>
    <w:charset w:val="80"/>
    <w:family w:val="auto"/>
    <w:notTrueType/>
    <w:pitch w:val="default"/>
    <w:sig w:usb0="00000000" w:usb1="08070000" w:usb2="00000010" w:usb3="00000000" w:csb0="00020000" w:csb1="00000000"/>
  </w:font>
  <w:font w:name="Times New 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3283477"/>
      <w:docPartObj>
        <w:docPartGallery w:val="Page Numbers (Bottom of Page)"/>
        <w:docPartUnique/>
      </w:docPartObj>
    </w:sdtPr>
    <w:sdtEndPr>
      <w:rPr>
        <w:noProof/>
      </w:rPr>
    </w:sdtEndPr>
    <w:sdtContent>
      <w:p w14:paraId="2E4CD345" w14:textId="77777777" w:rsidR="00AD71A3" w:rsidRDefault="00AD71A3">
        <w:pPr>
          <w:pStyle w:val="Footer"/>
          <w:jc w:val="center"/>
        </w:pPr>
        <w:r>
          <w:fldChar w:fldCharType="begin"/>
        </w:r>
        <w:r>
          <w:instrText xml:space="preserve"> PAGE   \* MERGEFORMAT </w:instrText>
        </w:r>
        <w:r>
          <w:fldChar w:fldCharType="separate"/>
        </w:r>
        <w:r w:rsidR="00080E55">
          <w:rPr>
            <w:noProof/>
          </w:rPr>
          <w:t>11</w:t>
        </w:r>
        <w:r>
          <w:rPr>
            <w:noProof/>
          </w:rPr>
          <w:fldChar w:fldCharType="end"/>
        </w:r>
      </w:p>
    </w:sdtContent>
  </w:sdt>
  <w:p w14:paraId="2E4CD346" w14:textId="77777777" w:rsidR="00AD71A3" w:rsidRDefault="00AD71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4806C" w14:textId="77777777" w:rsidR="004274C2" w:rsidRDefault="004274C2" w:rsidP="00742648">
      <w:pPr>
        <w:spacing w:after="0"/>
      </w:pPr>
      <w:r>
        <w:separator/>
      </w:r>
    </w:p>
  </w:footnote>
  <w:footnote w:type="continuationSeparator" w:id="0">
    <w:p w14:paraId="7A4C1EF2" w14:textId="77777777" w:rsidR="004274C2" w:rsidRDefault="004274C2" w:rsidP="007426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51094"/>
    <w:multiLevelType w:val="hybridMultilevel"/>
    <w:tmpl w:val="9456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966E94"/>
    <w:multiLevelType w:val="hybridMultilevel"/>
    <w:tmpl w:val="3EF8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EA1074"/>
    <w:multiLevelType w:val="hybridMultilevel"/>
    <w:tmpl w:val="92624CF4"/>
    <w:lvl w:ilvl="0" w:tplc="68CA7BFA">
      <w:start w:val="2"/>
      <w:numFmt w:val="lowerLetter"/>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7C6F71E7"/>
    <w:multiLevelType w:val="hybridMultilevel"/>
    <w:tmpl w:val="EE10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yNDUwMrY0sjQFkko6SsGpxcWZ+XkgBWa1AOyO3wYsAAAA"/>
  </w:docVars>
  <w:rsids>
    <w:rsidRoot w:val="004831E4"/>
    <w:rsid w:val="0000701E"/>
    <w:rsid w:val="00007CC5"/>
    <w:rsid w:val="00025AC2"/>
    <w:rsid w:val="000262C7"/>
    <w:rsid w:val="00033200"/>
    <w:rsid w:val="00034CB2"/>
    <w:rsid w:val="00043825"/>
    <w:rsid w:val="00046979"/>
    <w:rsid w:val="00056DDB"/>
    <w:rsid w:val="00057096"/>
    <w:rsid w:val="00065037"/>
    <w:rsid w:val="0006588C"/>
    <w:rsid w:val="00067BA6"/>
    <w:rsid w:val="00070C13"/>
    <w:rsid w:val="00080E55"/>
    <w:rsid w:val="00090BA1"/>
    <w:rsid w:val="0009554F"/>
    <w:rsid w:val="000972E9"/>
    <w:rsid w:val="000A2090"/>
    <w:rsid w:val="000B0229"/>
    <w:rsid w:val="000B0C98"/>
    <w:rsid w:val="000B5A51"/>
    <w:rsid w:val="000B61E2"/>
    <w:rsid w:val="000C1D68"/>
    <w:rsid w:val="000D1CD9"/>
    <w:rsid w:val="000D334B"/>
    <w:rsid w:val="000D491A"/>
    <w:rsid w:val="000E48EF"/>
    <w:rsid w:val="000F0857"/>
    <w:rsid w:val="00117E68"/>
    <w:rsid w:val="0013093B"/>
    <w:rsid w:val="00134397"/>
    <w:rsid w:val="00136798"/>
    <w:rsid w:val="00145D17"/>
    <w:rsid w:val="00146257"/>
    <w:rsid w:val="001654F6"/>
    <w:rsid w:val="00174C7B"/>
    <w:rsid w:val="00181E58"/>
    <w:rsid w:val="001821C3"/>
    <w:rsid w:val="001862D6"/>
    <w:rsid w:val="00194265"/>
    <w:rsid w:val="00194540"/>
    <w:rsid w:val="00194A2F"/>
    <w:rsid w:val="001A173C"/>
    <w:rsid w:val="001C27EB"/>
    <w:rsid w:val="001D1D71"/>
    <w:rsid w:val="001D3805"/>
    <w:rsid w:val="001D649B"/>
    <w:rsid w:val="001D6CD5"/>
    <w:rsid w:val="001E5CA1"/>
    <w:rsid w:val="001E6F43"/>
    <w:rsid w:val="001F2B4B"/>
    <w:rsid w:val="001F7873"/>
    <w:rsid w:val="002020AF"/>
    <w:rsid w:val="0021058E"/>
    <w:rsid w:val="00211891"/>
    <w:rsid w:val="002208CD"/>
    <w:rsid w:val="00223FCF"/>
    <w:rsid w:val="00236404"/>
    <w:rsid w:val="0024419F"/>
    <w:rsid w:val="00250094"/>
    <w:rsid w:val="002505B9"/>
    <w:rsid w:val="002538F5"/>
    <w:rsid w:val="00255B6A"/>
    <w:rsid w:val="00271862"/>
    <w:rsid w:val="002754A4"/>
    <w:rsid w:val="00281ED0"/>
    <w:rsid w:val="0028620C"/>
    <w:rsid w:val="00295170"/>
    <w:rsid w:val="002A1153"/>
    <w:rsid w:val="002A29DC"/>
    <w:rsid w:val="002A2C51"/>
    <w:rsid w:val="002A3D8E"/>
    <w:rsid w:val="002B07E3"/>
    <w:rsid w:val="002B5E5F"/>
    <w:rsid w:val="002B7FD8"/>
    <w:rsid w:val="002C312A"/>
    <w:rsid w:val="002D28A4"/>
    <w:rsid w:val="002D5028"/>
    <w:rsid w:val="002E2585"/>
    <w:rsid w:val="002E32A5"/>
    <w:rsid w:val="002E40D1"/>
    <w:rsid w:val="002E4ECC"/>
    <w:rsid w:val="002F1326"/>
    <w:rsid w:val="002F4C7B"/>
    <w:rsid w:val="00311B46"/>
    <w:rsid w:val="00315C46"/>
    <w:rsid w:val="003261C5"/>
    <w:rsid w:val="00332CCE"/>
    <w:rsid w:val="00333368"/>
    <w:rsid w:val="00335CAE"/>
    <w:rsid w:val="003407E9"/>
    <w:rsid w:val="00341E48"/>
    <w:rsid w:val="00344038"/>
    <w:rsid w:val="00360292"/>
    <w:rsid w:val="00370CAF"/>
    <w:rsid w:val="003711E2"/>
    <w:rsid w:val="003721F0"/>
    <w:rsid w:val="00372FB7"/>
    <w:rsid w:val="00377F12"/>
    <w:rsid w:val="00386BB5"/>
    <w:rsid w:val="0039381F"/>
    <w:rsid w:val="003970F5"/>
    <w:rsid w:val="003A1227"/>
    <w:rsid w:val="003B2967"/>
    <w:rsid w:val="003B482E"/>
    <w:rsid w:val="003B5DCD"/>
    <w:rsid w:val="003C2894"/>
    <w:rsid w:val="003C4E5A"/>
    <w:rsid w:val="003C59BA"/>
    <w:rsid w:val="003D6A1F"/>
    <w:rsid w:val="003E0116"/>
    <w:rsid w:val="003E0B44"/>
    <w:rsid w:val="003F7275"/>
    <w:rsid w:val="004001D3"/>
    <w:rsid w:val="00401D62"/>
    <w:rsid w:val="00407075"/>
    <w:rsid w:val="004100DA"/>
    <w:rsid w:val="00412D37"/>
    <w:rsid w:val="00414932"/>
    <w:rsid w:val="00423F89"/>
    <w:rsid w:val="004274C2"/>
    <w:rsid w:val="004278D1"/>
    <w:rsid w:val="00441C24"/>
    <w:rsid w:val="004428E4"/>
    <w:rsid w:val="004471FF"/>
    <w:rsid w:val="0045180F"/>
    <w:rsid w:val="00454379"/>
    <w:rsid w:val="00454551"/>
    <w:rsid w:val="004576DB"/>
    <w:rsid w:val="00464C2D"/>
    <w:rsid w:val="00467FA3"/>
    <w:rsid w:val="004720F7"/>
    <w:rsid w:val="00480E2E"/>
    <w:rsid w:val="00481FC0"/>
    <w:rsid w:val="004831E4"/>
    <w:rsid w:val="00486E84"/>
    <w:rsid w:val="0049442A"/>
    <w:rsid w:val="00494BBB"/>
    <w:rsid w:val="004976D3"/>
    <w:rsid w:val="004A2D79"/>
    <w:rsid w:val="004A35FA"/>
    <w:rsid w:val="004A4E22"/>
    <w:rsid w:val="004C6052"/>
    <w:rsid w:val="004D3407"/>
    <w:rsid w:val="004E27DE"/>
    <w:rsid w:val="004E7947"/>
    <w:rsid w:val="004F6FCA"/>
    <w:rsid w:val="004F7D86"/>
    <w:rsid w:val="005022F1"/>
    <w:rsid w:val="005047F5"/>
    <w:rsid w:val="00505B03"/>
    <w:rsid w:val="00507AD3"/>
    <w:rsid w:val="0051529C"/>
    <w:rsid w:val="00515629"/>
    <w:rsid w:val="0052425F"/>
    <w:rsid w:val="005266BB"/>
    <w:rsid w:val="00532C43"/>
    <w:rsid w:val="0053328D"/>
    <w:rsid w:val="00544AB2"/>
    <w:rsid w:val="005611E3"/>
    <w:rsid w:val="005620DB"/>
    <w:rsid w:val="0057426F"/>
    <w:rsid w:val="0057622C"/>
    <w:rsid w:val="00580EE7"/>
    <w:rsid w:val="0058589F"/>
    <w:rsid w:val="005931ED"/>
    <w:rsid w:val="00593CD8"/>
    <w:rsid w:val="0059513A"/>
    <w:rsid w:val="005A216A"/>
    <w:rsid w:val="005A40B6"/>
    <w:rsid w:val="005C0096"/>
    <w:rsid w:val="005C1649"/>
    <w:rsid w:val="005C6496"/>
    <w:rsid w:val="005D0C58"/>
    <w:rsid w:val="005D40C8"/>
    <w:rsid w:val="005D6247"/>
    <w:rsid w:val="005E488E"/>
    <w:rsid w:val="005E78DB"/>
    <w:rsid w:val="005F422E"/>
    <w:rsid w:val="005F653A"/>
    <w:rsid w:val="005F79A4"/>
    <w:rsid w:val="0060073E"/>
    <w:rsid w:val="00604313"/>
    <w:rsid w:val="0060466A"/>
    <w:rsid w:val="00606635"/>
    <w:rsid w:val="006210A4"/>
    <w:rsid w:val="0062681F"/>
    <w:rsid w:val="00627BAD"/>
    <w:rsid w:val="006343EF"/>
    <w:rsid w:val="00636794"/>
    <w:rsid w:val="006369D9"/>
    <w:rsid w:val="00642B9D"/>
    <w:rsid w:val="00667483"/>
    <w:rsid w:val="00671786"/>
    <w:rsid w:val="0067794A"/>
    <w:rsid w:val="00687D78"/>
    <w:rsid w:val="00692970"/>
    <w:rsid w:val="00695144"/>
    <w:rsid w:val="006A1070"/>
    <w:rsid w:val="006A3564"/>
    <w:rsid w:val="006B0CA4"/>
    <w:rsid w:val="006D02E3"/>
    <w:rsid w:val="006D19E2"/>
    <w:rsid w:val="006D21FE"/>
    <w:rsid w:val="006E0AC5"/>
    <w:rsid w:val="006E1E14"/>
    <w:rsid w:val="006E27C4"/>
    <w:rsid w:val="006E3A9F"/>
    <w:rsid w:val="006E576B"/>
    <w:rsid w:val="006E7A22"/>
    <w:rsid w:val="006F3771"/>
    <w:rsid w:val="006F4862"/>
    <w:rsid w:val="006F4CD7"/>
    <w:rsid w:val="006F748A"/>
    <w:rsid w:val="007134D2"/>
    <w:rsid w:val="00735AB3"/>
    <w:rsid w:val="00740BDF"/>
    <w:rsid w:val="00742648"/>
    <w:rsid w:val="007427C4"/>
    <w:rsid w:val="007464F3"/>
    <w:rsid w:val="00754E67"/>
    <w:rsid w:val="0075624E"/>
    <w:rsid w:val="007610C7"/>
    <w:rsid w:val="0076375C"/>
    <w:rsid w:val="007707A8"/>
    <w:rsid w:val="0077531C"/>
    <w:rsid w:val="007776BF"/>
    <w:rsid w:val="00786F45"/>
    <w:rsid w:val="00791B04"/>
    <w:rsid w:val="007973BD"/>
    <w:rsid w:val="007A0C55"/>
    <w:rsid w:val="007A2A0F"/>
    <w:rsid w:val="007A375E"/>
    <w:rsid w:val="007C1098"/>
    <w:rsid w:val="007C35F0"/>
    <w:rsid w:val="007C7275"/>
    <w:rsid w:val="007C7CA3"/>
    <w:rsid w:val="007D217D"/>
    <w:rsid w:val="007D460F"/>
    <w:rsid w:val="007E2DFC"/>
    <w:rsid w:val="007E5189"/>
    <w:rsid w:val="007F5816"/>
    <w:rsid w:val="007F6A38"/>
    <w:rsid w:val="00802690"/>
    <w:rsid w:val="00804C11"/>
    <w:rsid w:val="00805363"/>
    <w:rsid w:val="0081519B"/>
    <w:rsid w:val="0081545F"/>
    <w:rsid w:val="00815558"/>
    <w:rsid w:val="00815855"/>
    <w:rsid w:val="00820705"/>
    <w:rsid w:val="00822C42"/>
    <w:rsid w:val="00826B8E"/>
    <w:rsid w:val="00830478"/>
    <w:rsid w:val="00837375"/>
    <w:rsid w:val="0083786B"/>
    <w:rsid w:val="008474D5"/>
    <w:rsid w:val="0085277F"/>
    <w:rsid w:val="00855E62"/>
    <w:rsid w:val="008718AB"/>
    <w:rsid w:val="00872B9B"/>
    <w:rsid w:val="00875F8D"/>
    <w:rsid w:val="008823AB"/>
    <w:rsid w:val="008841CB"/>
    <w:rsid w:val="00886530"/>
    <w:rsid w:val="008A4D99"/>
    <w:rsid w:val="008B5835"/>
    <w:rsid w:val="008B6AB2"/>
    <w:rsid w:val="008C16D3"/>
    <w:rsid w:val="008C7775"/>
    <w:rsid w:val="008D0AD4"/>
    <w:rsid w:val="008D1F1A"/>
    <w:rsid w:val="008E4AFF"/>
    <w:rsid w:val="008E4DB4"/>
    <w:rsid w:val="008E68F2"/>
    <w:rsid w:val="008E6A6D"/>
    <w:rsid w:val="008E745F"/>
    <w:rsid w:val="008E75C1"/>
    <w:rsid w:val="008F308F"/>
    <w:rsid w:val="0090188E"/>
    <w:rsid w:val="00911789"/>
    <w:rsid w:val="00920ED4"/>
    <w:rsid w:val="00923A50"/>
    <w:rsid w:val="0094358F"/>
    <w:rsid w:val="00944DD3"/>
    <w:rsid w:val="009560BB"/>
    <w:rsid w:val="00960CC0"/>
    <w:rsid w:val="009625BD"/>
    <w:rsid w:val="00972282"/>
    <w:rsid w:val="009843C8"/>
    <w:rsid w:val="00992FC5"/>
    <w:rsid w:val="00996180"/>
    <w:rsid w:val="009B5082"/>
    <w:rsid w:val="009B52A2"/>
    <w:rsid w:val="009B6DD3"/>
    <w:rsid w:val="009B7D30"/>
    <w:rsid w:val="009D34A7"/>
    <w:rsid w:val="009D5E58"/>
    <w:rsid w:val="009F4F36"/>
    <w:rsid w:val="00A001DB"/>
    <w:rsid w:val="00A02A76"/>
    <w:rsid w:val="00A03F3F"/>
    <w:rsid w:val="00A22D60"/>
    <w:rsid w:val="00A256F0"/>
    <w:rsid w:val="00A279CB"/>
    <w:rsid w:val="00A35960"/>
    <w:rsid w:val="00A40609"/>
    <w:rsid w:val="00A41549"/>
    <w:rsid w:val="00A5190C"/>
    <w:rsid w:val="00A53F74"/>
    <w:rsid w:val="00A623B4"/>
    <w:rsid w:val="00A80E8E"/>
    <w:rsid w:val="00A812B1"/>
    <w:rsid w:val="00A8576C"/>
    <w:rsid w:val="00A90458"/>
    <w:rsid w:val="00A95DC4"/>
    <w:rsid w:val="00AB3562"/>
    <w:rsid w:val="00AC126B"/>
    <w:rsid w:val="00AC6F65"/>
    <w:rsid w:val="00AD71A3"/>
    <w:rsid w:val="00AE73FA"/>
    <w:rsid w:val="00AF75E6"/>
    <w:rsid w:val="00AF7696"/>
    <w:rsid w:val="00AF7987"/>
    <w:rsid w:val="00B008AC"/>
    <w:rsid w:val="00B02DC8"/>
    <w:rsid w:val="00B12004"/>
    <w:rsid w:val="00B13188"/>
    <w:rsid w:val="00B242FC"/>
    <w:rsid w:val="00B258BE"/>
    <w:rsid w:val="00B31616"/>
    <w:rsid w:val="00B53641"/>
    <w:rsid w:val="00B60C78"/>
    <w:rsid w:val="00B62E52"/>
    <w:rsid w:val="00B76055"/>
    <w:rsid w:val="00B84491"/>
    <w:rsid w:val="00B92106"/>
    <w:rsid w:val="00B92E1F"/>
    <w:rsid w:val="00BA1156"/>
    <w:rsid w:val="00BB6C64"/>
    <w:rsid w:val="00BB6D83"/>
    <w:rsid w:val="00BB7C48"/>
    <w:rsid w:val="00BC428B"/>
    <w:rsid w:val="00BC5747"/>
    <w:rsid w:val="00BF18ED"/>
    <w:rsid w:val="00BF2C2D"/>
    <w:rsid w:val="00BF4B30"/>
    <w:rsid w:val="00C057B0"/>
    <w:rsid w:val="00C1499D"/>
    <w:rsid w:val="00C2047F"/>
    <w:rsid w:val="00C23256"/>
    <w:rsid w:val="00C335F9"/>
    <w:rsid w:val="00C41C46"/>
    <w:rsid w:val="00C47391"/>
    <w:rsid w:val="00C509E4"/>
    <w:rsid w:val="00C50AF2"/>
    <w:rsid w:val="00C738A8"/>
    <w:rsid w:val="00C81848"/>
    <w:rsid w:val="00C84E47"/>
    <w:rsid w:val="00C86FD3"/>
    <w:rsid w:val="00C909B3"/>
    <w:rsid w:val="00C92F02"/>
    <w:rsid w:val="00C93393"/>
    <w:rsid w:val="00CA494B"/>
    <w:rsid w:val="00CB61E3"/>
    <w:rsid w:val="00CD1514"/>
    <w:rsid w:val="00CD5118"/>
    <w:rsid w:val="00CF4C78"/>
    <w:rsid w:val="00CF6DB3"/>
    <w:rsid w:val="00D0575A"/>
    <w:rsid w:val="00D06250"/>
    <w:rsid w:val="00D06D06"/>
    <w:rsid w:val="00D07012"/>
    <w:rsid w:val="00D13BF5"/>
    <w:rsid w:val="00D172B3"/>
    <w:rsid w:val="00D20D18"/>
    <w:rsid w:val="00D22477"/>
    <w:rsid w:val="00D33DC4"/>
    <w:rsid w:val="00D356D9"/>
    <w:rsid w:val="00D4382F"/>
    <w:rsid w:val="00D455B8"/>
    <w:rsid w:val="00D604EA"/>
    <w:rsid w:val="00D71793"/>
    <w:rsid w:val="00D760A2"/>
    <w:rsid w:val="00D771E1"/>
    <w:rsid w:val="00D8093B"/>
    <w:rsid w:val="00D852CD"/>
    <w:rsid w:val="00D90E54"/>
    <w:rsid w:val="00D923B1"/>
    <w:rsid w:val="00DA73BA"/>
    <w:rsid w:val="00DB1172"/>
    <w:rsid w:val="00DB13D6"/>
    <w:rsid w:val="00DB3444"/>
    <w:rsid w:val="00DB66DB"/>
    <w:rsid w:val="00DB70E8"/>
    <w:rsid w:val="00DC3526"/>
    <w:rsid w:val="00DC3F60"/>
    <w:rsid w:val="00DC6543"/>
    <w:rsid w:val="00DE186A"/>
    <w:rsid w:val="00DE22F1"/>
    <w:rsid w:val="00DE39D7"/>
    <w:rsid w:val="00DF06C2"/>
    <w:rsid w:val="00DF1DF2"/>
    <w:rsid w:val="00E05465"/>
    <w:rsid w:val="00E060CD"/>
    <w:rsid w:val="00E0696B"/>
    <w:rsid w:val="00E10726"/>
    <w:rsid w:val="00E163CF"/>
    <w:rsid w:val="00E17964"/>
    <w:rsid w:val="00E2046E"/>
    <w:rsid w:val="00E242EF"/>
    <w:rsid w:val="00E31705"/>
    <w:rsid w:val="00E32581"/>
    <w:rsid w:val="00E354EA"/>
    <w:rsid w:val="00E43784"/>
    <w:rsid w:val="00E47248"/>
    <w:rsid w:val="00E47545"/>
    <w:rsid w:val="00E529DF"/>
    <w:rsid w:val="00E56D1D"/>
    <w:rsid w:val="00E620E4"/>
    <w:rsid w:val="00E6649C"/>
    <w:rsid w:val="00E72B2B"/>
    <w:rsid w:val="00E7408B"/>
    <w:rsid w:val="00E90C4D"/>
    <w:rsid w:val="00E91194"/>
    <w:rsid w:val="00E920B9"/>
    <w:rsid w:val="00E93203"/>
    <w:rsid w:val="00EA3469"/>
    <w:rsid w:val="00EA745C"/>
    <w:rsid w:val="00EB5D73"/>
    <w:rsid w:val="00EC49D5"/>
    <w:rsid w:val="00EC5D28"/>
    <w:rsid w:val="00EC6602"/>
    <w:rsid w:val="00ED00AF"/>
    <w:rsid w:val="00ED0530"/>
    <w:rsid w:val="00EE6271"/>
    <w:rsid w:val="00EE64A7"/>
    <w:rsid w:val="00EF08E9"/>
    <w:rsid w:val="00EF0DE7"/>
    <w:rsid w:val="00EF17B1"/>
    <w:rsid w:val="00EF3D10"/>
    <w:rsid w:val="00F0195D"/>
    <w:rsid w:val="00F04A23"/>
    <w:rsid w:val="00F1266F"/>
    <w:rsid w:val="00F14984"/>
    <w:rsid w:val="00F15163"/>
    <w:rsid w:val="00F162D6"/>
    <w:rsid w:val="00F20841"/>
    <w:rsid w:val="00F21E70"/>
    <w:rsid w:val="00F2335D"/>
    <w:rsid w:val="00F527DE"/>
    <w:rsid w:val="00F53A1B"/>
    <w:rsid w:val="00F57D89"/>
    <w:rsid w:val="00F57FD2"/>
    <w:rsid w:val="00F65C87"/>
    <w:rsid w:val="00F72648"/>
    <w:rsid w:val="00F74FA5"/>
    <w:rsid w:val="00F76286"/>
    <w:rsid w:val="00F92109"/>
    <w:rsid w:val="00F92818"/>
    <w:rsid w:val="00FA0398"/>
    <w:rsid w:val="00FA65C2"/>
    <w:rsid w:val="00FB2755"/>
    <w:rsid w:val="00FC0049"/>
    <w:rsid w:val="00FC0490"/>
    <w:rsid w:val="00FD166E"/>
    <w:rsid w:val="00FD2882"/>
    <w:rsid w:val="00FD321C"/>
    <w:rsid w:val="00FD4C8E"/>
    <w:rsid w:val="00FE010B"/>
    <w:rsid w:val="00FE2CF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CD2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76C"/>
    <w:pPr>
      <w:spacing w:after="20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BA115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A1156"/>
    <w:pPr>
      <w:keepNext/>
      <w:keepLines/>
      <w:spacing w:before="40" w:after="0"/>
      <w:outlineLvl w:val="1"/>
    </w:pPr>
    <w:rPr>
      <w:rFonts w:eastAsiaTheme="majorEastAsia" w:cs="Times New Roman"/>
      <w:b/>
      <w:sz w:val="26"/>
      <w:szCs w:val="26"/>
    </w:rPr>
  </w:style>
  <w:style w:type="paragraph" w:styleId="Heading3">
    <w:name w:val="heading 3"/>
    <w:basedOn w:val="Normal"/>
    <w:next w:val="Normal"/>
    <w:link w:val="Heading3Char"/>
    <w:uiPriority w:val="9"/>
    <w:unhideWhenUsed/>
    <w:qFormat/>
    <w:rsid w:val="00BB7C4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047F5"/>
    <w:rPr>
      <w:rFonts w:ascii="Yu Mincho" w:eastAsiaTheme="minorEastAsia"/>
      <w:sz w:val="24"/>
      <w:lang w:eastAsia="zh-CN"/>
    </w:rPr>
  </w:style>
  <w:style w:type="paragraph" w:styleId="ListParagraph">
    <w:name w:val="List Paragraph"/>
    <w:basedOn w:val="Normal"/>
    <w:link w:val="ListParagraphChar"/>
    <w:uiPriority w:val="34"/>
    <w:qFormat/>
    <w:rsid w:val="005047F5"/>
    <w:pPr>
      <w:ind w:left="720"/>
      <w:contextualSpacing/>
    </w:pPr>
    <w:rPr>
      <w:rFonts w:ascii="Yu Mincho"/>
      <w:lang w:val="en-US"/>
    </w:rPr>
  </w:style>
  <w:style w:type="character" w:customStyle="1" w:styleId="Heading1Char">
    <w:name w:val="Heading 1 Char"/>
    <w:basedOn w:val="DefaultParagraphFont"/>
    <w:link w:val="Heading1"/>
    <w:uiPriority w:val="9"/>
    <w:rsid w:val="00BA1156"/>
    <w:rPr>
      <w:rFonts w:ascii="Times New Roman" w:eastAsiaTheme="majorEastAsia" w:hAnsi="Times New Roman" w:cstheme="majorBidi"/>
      <w:b/>
      <w:sz w:val="32"/>
      <w:szCs w:val="32"/>
      <w:lang w:val="en-GB" w:eastAsia="zh-CN"/>
    </w:rPr>
  </w:style>
  <w:style w:type="character" w:customStyle="1" w:styleId="Heading2Char">
    <w:name w:val="Heading 2 Char"/>
    <w:basedOn w:val="DefaultParagraphFont"/>
    <w:link w:val="Heading2"/>
    <w:uiPriority w:val="9"/>
    <w:rsid w:val="00BA1156"/>
    <w:rPr>
      <w:rFonts w:ascii="Times New Roman" w:eastAsiaTheme="majorEastAsia" w:hAnsi="Times New Roman" w:cs="Times New Roman"/>
      <w:b/>
      <w:sz w:val="26"/>
      <w:szCs w:val="26"/>
      <w:lang w:val="en-GB" w:eastAsia="zh-CN"/>
    </w:rPr>
  </w:style>
  <w:style w:type="paragraph" w:styleId="TOCHeading">
    <w:name w:val="TOC Heading"/>
    <w:basedOn w:val="Heading1"/>
    <w:next w:val="Normal"/>
    <w:uiPriority w:val="39"/>
    <w:unhideWhenUsed/>
    <w:qFormat/>
    <w:rsid w:val="00742648"/>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742648"/>
    <w:pPr>
      <w:spacing w:after="100"/>
    </w:pPr>
  </w:style>
  <w:style w:type="paragraph" w:styleId="TOC2">
    <w:name w:val="toc 2"/>
    <w:basedOn w:val="Normal"/>
    <w:next w:val="Normal"/>
    <w:autoRedefine/>
    <w:uiPriority w:val="39"/>
    <w:unhideWhenUsed/>
    <w:rsid w:val="00742648"/>
    <w:pPr>
      <w:spacing w:after="100"/>
      <w:ind w:left="240"/>
    </w:pPr>
  </w:style>
  <w:style w:type="character" w:styleId="Hyperlink">
    <w:name w:val="Hyperlink"/>
    <w:basedOn w:val="DefaultParagraphFont"/>
    <w:uiPriority w:val="99"/>
    <w:unhideWhenUsed/>
    <w:rsid w:val="00742648"/>
    <w:rPr>
      <w:color w:val="0563C1" w:themeColor="hyperlink"/>
      <w:u w:val="single"/>
    </w:rPr>
  </w:style>
  <w:style w:type="paragraph" w:styleId="Header">
    <w:name w:val="header"/>
    <w:basedOn w:val="Normal"/>
    <w:link w:val="HeaderChar"/>
    <w:uiPriority w:val="99"/>
    <w:unhideWhenUsed/>
    <w:rsid w:val="00742648"/>
    <w:pPr>
      <w:tabs>
        <w:tab w:val="center" w:pos="4680"/>
        <w:tab w:val="right" w:pos="9360"/>
      </w:tabs>
      <w:spacing w:after="0"/>
    </w:pPr>
  </w:style>
  <w:style w:type="character" w:customStyle="1" w:styleId="HeaderChar">
    <w:name w:val="Header Char"/>
    <w:basedOn w:val="DefaultParagraphFont"/>
    <w:link w:val="Header"/>
    <w:uiPriority w:val="99"/>
    <w:rsid w:val="00742648"/>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742648"/>
    <w:pPr>
      <w:tabs>
        <w:tab w:val="center" w:pos="4680"/>
        <w:tab w:val="right" w:pos="9360"/>
      </w:tabs>
      <w:spacing w:after="0"/>
    </w:pPr>
  </w:style>
  <w:style w:type="character" w:customStyle="1" w:styleId="FooterChar">
    <w:name w:val="Footer Char"/>
    <w:basedOn w:val="DefaultParagraphFont"/>
    <w:link w:val="Footer"/>
    <w:uiPriority w:val="99"/>
    <w:rsid w:val="00742648"/>
    <w:rPr>
      <w:rFonts w:ascii="Times New Roman" w:eastAsiaTheme="minorEastAsia" w:hAnsi="Times New Roman"/>
      <w:sz w:val="24"/>
      <w:lang w:val="en-GB" w:eastAsia="zh-CN"/>
    </w:rPr>
  </w:style>
  <w:style w:type="paragraph" w:styleId="NormalWeb">
    <w:name w:val="Normal (Web)"/>
    <w:basedOn w:val="Normal"/>
    <w:uiPriority w:val="99"/>
    <w:semiHidden/>
    <w:unhideWhenUsed/>
    <w:rsid w:val="00D923B1"/>
    <w:pPr>
      <w:spacing w:before="100" w:beforeAutospacing="1" w:after="100" w:afterAutospacing="1"/>
      <w:jc w:val="left"/>
    </w:pPr>
    <w:rPr>
      <w:rFonts w:eastAsia="Times New Roman" w:cs="Times New Roman"/>
      <w:szCs w:val="24"/>
      <w:lang w:val="en-US" w:eastAsia="en-US"/>
    </w:rPr>
  </w:style>
  <w:style w:type="character" w:customStyle="1" w:styleId="Heading3Char">
    <w:name w:val="Heading 3 Char"/>
    <w:basedOn w:val="DefaultParagraphFont"/>
    <w:link w:val="Heading3"/>
    <w:uiPriority w:val="9"/>
    <w:rsid w:val="00BB7C48"/>
    <w:rPr>
      <w:rFonts w:ascii="Times New Roman" w:eastAsiaTheme="majorEastAsia" w:hAnsi="Times New Roman" w:cstheme="majorBidi"/>
      <w:b/>
      <w:sz w:val="24"/>
      <w:szCs w:val="24"/>
      <w:lang w:val="en-GB" w:eastAsia="zh-CN"/>
    </w:rPr>
  </w:style>
  <w:style w:type="paragraph" w:styleId="Caption">
    <w:name w:val="caption"/>
    <w:basedOn w:val="Normal"/>
    <w:next w:val="Normal"/>
    <w:uiPriority w:val="35"/>
    <w:unhideWhenUsed/>
    <w:qFormat/>
    <w:rsid w:val="00D604EA"/>
    <w:pPr>
      <w:spacing w:line="240" w:lineRule="auto"/>
      <w:jc w:val="center"/>
    </w:pPr>
    <w:rPr>
      <w:i/>
      <w:iCs/>
      <w:sz w:val="22"/>
      <w:szCs w:val="18"/>
    </w:rPr>
  </w:style>
  <w:style w:type="table" w:styleId="TableGrid">
    <w:name w:val="Table Grid"/>
    <w:basedOn w:val="TableNormal"/>
    <w:uiPriority w:val="39"/>
    <w:rsid w:val="00777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64C2D"/>
    <w:pPr>
      <w:spacing w:after="100"/>
      <w:ind w:left="480"/>
    </w:pPr>
  </w:style>
  <w:style w:type="paragraph" w:customStyle="1" w:styleId="Default">
    <w:name w:val="Default"/>
    <w:rsid w:val="00754E6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633642">
      <w:bodyDiv w:val="1"/>
      <w:marLeft w:val="0"/>
      <w:marRight w:val="0"/>
      <w:marTop w:val="0"/>
      <w:marBottom w:val="0"/>
      <w:divBdr>
        <w:top w:val="none" w:sz="0" w:space="0" w:color="auto"/>
        <w:left w:val="none" w:sz="0" w:space="0" w:color="auto"/>
        <w:bottom w:val="none" w:sz="0" w:space="0" w:color="auto"/>
        <w:right w:val="none" w:sz="0" w:space="0" w:color="auto"/>
      </w:divBdr>
    </w:div>
    <w:div w:id="648436930">
      <w:bodyDiv w:val="1"/>
      <w:marLeft w:val="0"/>
      <w:marRight w:val="0"/>
      <w:marTop w:val="0"/>
      <w:marBottom w:val="0"/>
      <w:divBdr>
        <w:top w:val="none" w:sz="0" w:space="0" w:color="auto"/>
        <w:left w:val="none" w:sz="0" w:space="0" w:color="auto"/>
        <w:bottom w:val="none" w:sz="0" w:space="0" w:color="auto"/>
        <w:right w:val="none" w:sz="0" w:space="0" w:color="auto"/>
      </w:divBdr>
    </w:div>
    <w:div w:id="1367099266">
      <w:bodyDiv w:val="1"/>
      <w:marLeft w:val="0"/>
      <w:marRight w:val="0"/>
      <w:marTop w:val="0"/>
      <w:marBottom w:val="0"/>
      <w:divBdr>
        <w:top w:val="none" w:sz="0" w:space="0" w:color="auto"/>
        <w:left w:val="none" w:sz="0" w:space="0" w:color="auto"/>
        <w:bottom w:val="none" w:sz="0" w:space="0" w:color="auto"/>
        <w:right w:val="none" w:sz="0" w:space="0" w:color="auto"/>
      </w:divBdr>
    </w:div>
    <w:div w:id="143139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top50countriesvisitedbyukresidentstop50overseascountireswhovisitedtheuk%20(1).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Top 20 overseas countries visiting the UK</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1"/>
          <c:order val="0"/>
          <c:tx>
            <c:strRef>
              <c:f>'[top50countriesvisitedbyukresidentstop50overseascountireswhovisitedtheuk (1).xls]Visits To The UK'!$C$7</c:f>
              <c:strCache>
                <c:ptCount val="1"/>
                <c:pt idx="0">
                  <c:v>Visits ('000)</c:v>
                </c:pt>
              </c:strCache>
            </c:strRef>
          </c:tx>
          <c:spPr>
            <a:solidFill>
              <a:schemeClr val="bg1"/>
            </a:solidFill>
            <a:ln>
              <a:solidFill>
                <a:sysClr val="windowText" lastClr="000000"/>
              </a:solidFill>
            </a:ln>
            <a:effectLst/>
          </c:spPr>
          <c:invertIfNegative val="0"/>
          <c:cat>
            <c:strRef>
              <c:f>'[top50countriesvisitedbyukresidentstop50overseascountireswhovisitedtheuk (1).xls]Visits To The UK'!$B$8:$B$27</c:f>
              <c:strCache>
                <c:ptCount val="20"/>
                <c:pt idx="0">
                  <c:v>France</c:v>
                </c:pt>
                <c:pt idx="1">
                  <c:v>Germany</c:v>
                </c:pt>
                <c:pt idx="2">
                  <c:v>United States Of America</c:v>
                </c:pt>
                <c:pt idx="3">
                  <c:v>Italy</c:v>
                </c:pt>
                <c:pt idx="4">
                  <c:v>Spain, Balearic Islands</c:v>
                </c:pt>
                <c:pt idx="5">
                  <c:v>Netherlands</c:v>
                </c:pt>
                <c:pt idx="6">
                  <c:v>Irish Republic</c:v>
                </c:pt>
                <c:pt idx="7">
                  <c:v>Belgium</c:v>
                </c:pt>
                <c:pt idx="8">
                  <c:v>Australia</c:v>
                </c:pt>
                <c:pt idx="9">
                  <c:v>Sweden</c:v>
                </c:pt>
                <c:pt idx="10">
                  <c:v>Norway</c:v>
                </c:pt>
                <c:pt idx="11">
                  <c:v>Denmark</c:v>
                </c:pt>
                <c:pt idx="12">
                  <c:v>Switzerland</c:v>
                </c:pt>
                <c:pt idx="13">
                  <c:v>Canada</c:v>
                </c:pt>
                <c:pt idx="14">
                  <c:v>Poland</c:v>
                </c:pt>
                <c:pt idx="15">
                  <c:v>Brazil</c:v>
                </c:pt>
                <c:pt idx="16">
                  <c:v>South Korea</c:v>
                </c:pt>
                <c:pt idx="17">
                  <c:v>The Czech Republic</c:v>
                </c:pt>
                <c:pt idx="18">
                  <c:v>India</c:v>
                </c:pt>
                <c:pt idx="19">
                  <c:v>China</c:v>
                </c:pt>
              </c:strCache>
            </c:strRef>
          </c:cat>
          <c:val>
            <c:numRef>
              <c:f>'[top50countriesvisitedbyukresidentstop50overseascountireswhovisitedtheuk (1).xls]Visits To The UK'!$C$8:$C$27</c:f>
              <c:numCache>
                <c:formatCode>0</c:formatCode>
                <c:ptCount val="20"/>
                <c:pt idx="0">
                  <c:v>1891.3329799999876</c:v>
                </c:pt>
                <c:pt idx="1">
                  <c:v>1550.3245459999944</c:v>
                </c:pt>
                <c:pt idx="2">
                  <c:v>1363.0253320000108</c:v>
                </c:pt>
                <c:pt idx="3">
                  <c:v>858.47332499999402</c:v>
                </c:pt>
                <c:pt idx="4">
                  <c:v>851.32385600000373</c:v>
                </c:pt>
                <c:pt idx="5">
                  <c:v>749.71172600000159</c:v>
                </c:pt>
                <c:pt idx="6">
                  <c:v>554.77930099999924</c:v>
                </c:pt>
                <c:pt idx="7">
                  <c:v>501.5263829999991</c:v>
                </c:pt>
                <c:pt idx="8">
                  <c:v>433.87519900000098</c:v>
                </c:pt>
                <c:pt idx="9">
                  <c:v>379.68683000000027</c:v>
                </c:pt>
                <c:pt idx="10">
                  <c:v>365.91032700000045</c:v>
                </c:pt>
                <c:pt idx="11">
                  <c:v>340.99175099999991</c:v>
                </c:pt>
                <c:pt idx="12">
                  <c:v>338.40967799999891</c:v>
                </c:pt>
                <c:pt idx="13">
                  <c:v>263.27475199999992</c:v>
                </c:pt>
                <c:pt idx="14">
                  <c:v>233.26505299999985</c:v>
                </c:pt>
                <c:pt idx="15">
                  <c:v>202.94174799999979</c:v>
                </c:pt>
                <c:pt idx="16">
                  <c:v>172.60128799999958</c:v>
                </c:pt>
                <c:pt idx="17">
                  <c:v>151.47108899999984</c:v>
                </c:pt>
                <c:pt idx="18">
                  <c:v>143.94080099999977</c:v>
                </c:pt>
                <c:pt idx="19">
                  <c:v>142.07416400000002</c:v>
                </c:pt>
              </c:numCache>
            </c:numRef>
          </c:val>
          <c:extLst>
            <c:ext xmlns:c16="http://schemas.microsoft.com/office/drawing/2014/chart" uri="{C3380CC4-5D6E-409C-BE32-E72D297353CC}">
              <c16:uniqueId val="{00000000-F3F8-464C-81C1-7F02B5948423}"/>
            </c:ext>
          </c:extLst>
        </c:ser>
        <c:dLbls>
          <c:showLegendKey val="0"/>
          <c:showVal val="0"/>
          <c:showCatName val="0"/>
          <c:showSerName val="0"/>
          <c:showPercent val="0"/>
          <c:showBubbleSize val="0"/>
        </c:dLbls>
        <c:gapWidth val="182"/>
        <c:axId val="397324320"/>
        <c:axId val="397323536"/>
      </c:barChart>
      <c:catAx>
        <c:axId val="3973243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7323536"/>
        <c:crosses val="autoZero"/>
        <c:auto val="1"/>
        <c:lblAlgn val="ctr"/>
        <c:lblOffset val="100"/>
        <c:noMultiLvlLbl val="0"/>
      </c:catAx>
      <c:valAx>
        <c:axId val="3973235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97324320"/>
        <c:crosses val="autoZero"/>
        <c:crossBetween val="between"/>
      </c:valAx>
      <c:spPr>
        <a:noFill/>
        <a:ln>
          <a:noFill/>
        </a:ln>
        <a:effectLst/>
      </c:spPr>
    </c:plotArea>
    <c:legend>
      <c:legendPos val="b"/>
      <c:layout>
        <c:manualLayout>
          <c:xMode val="edge"/>
          <c:yMode val="edge"/>
          <c:x val="0.52666097987751526"/>
          <c:y val="0.92420597425321838"/>
          <c:w val="0.19755818022747154"/>
          <c:h val="5.3854518185226845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46BAA-ECCC-4FE0-AD02-45CBAFBE2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2019-12-02T16:18:00Z</dcterms:created>
  <dcterms:modified xsi:type="dcterms:W3CDTF">2020-04-04T03:27:00Z</dcterms:modified>
</cp:coreProperties>
</file>