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A89BBDB" w14:textId="41C2336F" w:rsidR="00574578" w:rsidRPr="00151D46" w:rsidRDefault="0037116E">
      <w:pPr>
        <w:rPr>
          <w:lang w:val="en-GB"/>
        </w:rPr>
      </w:pPr>
      <w:r w:rsidRPr="00151D46">
        <w:rPr>
          <w:vertAlign w:val="subscript"/>
          <w:lang w:val="en-GB"/>
        </w:rPr>
        <w:t>=</w:t>
      </w:r>
      <w:r w:rsidR="00770757" w:rsidRPr="00151D46">
        <w:rPr>
          <w:lang w:val="en-GB"/>
        </w:rPr>
        <w:drawing>
          <wp:inline distT="114300" distB="114300" distL="114300" distR="114300" wp14:anchorId="3A89BC42" wp14:editId="3A89BC43">
            <wp:extent cx="2928938" cy="58203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928938" cy="582032"/>
                    </a:xfrm>
                    <a:prstGeom prst="rect">
                      <a:avLst/>
                    </a:prstGeom>
                    <a:ln/>
                  </pic:spPr>
                </pic:pic>
              </a:graphicData>
            </a:graphic>
          </wp:inline>
        </w:drawing>
      </w:r>
    </w:p>
    <w:p w14:paraId="3A89BBDC" w14:textId="77777777" w:rsidR="00574578" w:rsidRPr="00151D46" w:rsidRDefault="00574578">
      <w:pPr>
        <w:pStyle w:val="Title"/>
        <w:keepNext w:val="0"/>
        <w:keepLines w:val="0"/>
        <w:spacing w:after="0" w:line="240" w:lineRule="auto"/>
        <w:rPr>
          <w:sz w:val="56"/>
          <w:szCs w:val="56"/>
          <w:lang w:val="en-GB"/>
        </w:rPr>
      </w:pPr>
    </w:p>
    <w:p w14:paraId="3A89BBDD" w14:textId="77777777" w:rsidR="00574578" w:rsidRPr="00151D46" w:rsidRDefault="00574578">
      <w:pPr>
        <w:pStyle w:val="Title"/>
        <w:keepNext w:val="0"/>
        <w:keepLines w:val="0"/>
        <w:spacing w:after="0" w:line="240" w:lineRule="auto"/>
        <w:rPr>
          <w:sz w:val="56"/>
          <w:szCs w:val="56"/>
          <w:lang w:val="en-GB"/>
        </w:rPr>
      </w:pPr>
    </w:p>
    <w:p w14:paraId="3A89BBDE" w14:textId="77777777" w:rsidR="00574578" w:rsidRPr="00151D46" w:rsidRDefault="00574578">
      <w:pPr>
        <w:pStyle w:val="Title"/>
        <w:keepNext w:val="0"/>
        <w:keepLines w:val="0"/>
        <w:spacing w:after="0" w:line="240" w:lineRule="auto"/>
        <w:jc w:val="center"/>
        <w:rPr>
          <w:sz w:val="56"/>
          <w:szCs w:val="56"/>
          <w:lang w:val="en-GB"/>
        </w:rPr>
      </w:pPr>
    </w:p>
    <w:p w14:paraId="3A89BBDF" w14:textId="77777777" w:rsidR="00574578" w:rsidRPr="00151D46" w:rsidRDefault="00574578">
      <w:pPr>
        <w:pStyle w:val="Title"/>
        <w:keepNext w:val="0"/>
        <w:keepLines w:val="0"/>
        <w:spacing w:after="0" w:line="240" w:lineRule="auto"/>
        <w:jc w:val="center"/>
        <w:rPr>
          <w:sz w:val="56"/>
          <w:szCs w:val="56"/>
          <w:lang w:val="en-GB"/>
        </w:rPr>
      </w:pPr>
    </w:p>
    <w:p w14:paraId="3A89BBE0" w14:textId="77777777" w:rsidR="00574578" w:rsidRDefault="00770757">
      <w:pPr>
        <w:pStyle w:val="Title"/>
        <w:keepNext w:val="0"/>
        <w:keepLines w:val="0"/>
        <w:spacing w:after="0" w:line="240" w:lineRule="auto"/>
        <w:jc w:val="center"/>
        <w:rPr>
          <w:b/>
          <w:sz w:val="56"/>
          <w:szCs w:val="56"/>
          <w:lang w:val="en-GB"/>
        </w:rPr>
      </w:pPr>
      <w:r w:rsidRPr="00151D46">
        <w:rPr>
          <w:b/>
          <w:sz w:val="56"/>
          <w:szCs w:val="56"/>
          <w:lang w:val="en-GB"/>
        </w:rPr>
        <w:t>LCBB4003 - Introducing the Modern Workplace</w:t>
      </w:r>
    </w:p>
    <w:p w14:paraId="75187254" w14:textId="77777777" w:rsidR="00B130A1" w:rsidRDefault="00B130A1" w:rsidP="00B130A1">
      <w:pPr>
        <w:rPr>
          <w:lang w:val="en-GB"/>
        </w:rPr>
      </w:pPr>
    </w:p>
    <w:p w14:paraId="49ABE93F" w14:textId="77777777" w:rsidR="00B130A1" w:rsidRPr="00B130A1" w:rsidRDefault="00B130A1" w:rsidP="00B130A1">
      <w:pPr>
        <w:rPr>
          <w:lang w:val="en-GB"/>
        </w:rPr>
      </w:pPr>
    </w:p>
    <w:p w14:paraId="3A89BBE1" w14:textId="77777777" w:rsidR="00574578" w:rsidRPr="00C77967" w:rsidRDefault="00574578">
      <w:pPr>
        <w:pStyle w:val="Subtitle"/>
        <w:keepNext w:val="0"/>
        <w:keepLines w:val="0"/>
        <w:spacing w:after="160" w:line="259" w:lineRule="auto"/>
        <w:jc w:val="center"/>
        <w:rPr>
          <w:color w:val="auto"/>
          <w:sz w:val="36"/>
          <w:szCs w:val="36"/>
          <w:lang w:val="en-GB"/>
        </w:rPr>
      </w:pPr>
    </w:p>
    <w:p w14:paraId="3A89BBE2" w14:textId="77777777" w:rsidR="00574578" w:rsidRPr="00C77967" w:rsidRDefault="00770757">
      <w:pPr>
        <w:pStyle w:val="Subtitle"/>
        <w:keepNext w:val="0"/>
        <w:keepLines w:val="0"/>
        <w:spacing w:after="160" w:line="259" w:lineRule="auto"/>
        <w:jc w:val="center"/>
        <w:rPr>
          <w:color w:val="auto"/>
          <w:sz w:val="36"/>
          <w:szCs w:val="36"/>
          <w:lang w:val="en-GB"/>
        </w:rPr>
      </w:pPr>
      <w:r w:rsidRPr="00C77967">
        <w:rPr>
          <w:color w:val="auto"/>
          <w:sz w:val="36"/>
          <w:szCs w:val="36"/>
          <w:lang w:val="en-GB"/>
        </w:rPr>
        <w:t>Assignment Component 2 Title: Group 1 Report</w:t>
      </w:r>
    </w:p>
    <w:p w14:paraId="5D6484CC" w14:textId="77777777" w:rsidR="00B130A1" w:rsidRPr="00C77967" w:rsidRDefault="00B130A1">
      <w:pPr>
        <w:spacing w:after="160" w:line="259" w:lineRule="auto"/>
        <w:rPr>
          <w:sz w:val="36"/>
          <w:szCs w:val="36"/>
          <w:lang w:val="en-GB"/>
        </w:rPr>
      </w:pPr>
    </w:p>
    <w:p w14:paraId="3A89BBE7" w14:textId="77777777" w:rsidR="00574578" w:rsidRPr="00C77967" w:rsidRDefault="00574578">
      <w:pPr>
        <w:spacing w:after="160" w:line="259" w:lineRule="auto"/>
        <w:rPr>
          <w:sz w:val="36"/>
          <w:szCs w:val="36"/>
          <w:lang w:val="en-GB"/>
        </w:rPr>
      </w:pPr>
    </w:p>
    <w:p w14:paraId="3A89BBE8" w14:textId="77777777" w:rsidR="00574578" w:rsidRPr="00C77967" w:rsidRDefault="00574578">
      <w:pPr>
        <w:spacing w:after="160" w:line="259" w:lineRule="auto"/>
        <w:rPr>
          <w:sz w:val="36"/>
          <w:szCs w:val="36"/>
          <w:lang w:val="en-GB"/>
        </w:rPr>
      </w:pPr>
    </w:p>
    <w:p w14:paraId="3A89BBE9" w14:textId="77777777" w:rsidR="00574578" w:rsidRPr="00C77967" w:rsidRDefault="00770757">
      <w:pPr>
        <w:spacing w:after="160" w:line="259" w:lineRule="auto"/>
        <w:rPr>
          <w:b/>
          <w:sz w:val="36"/>
          <w:szCs w:val="36"/>
          <w:lang w:val="en-GB"/>
        </w:rPr>
      </w:pPr>
      <w:r w:rsidRPr="00C77967">
        <w:rPr>
          <w:b/>
          <w:sz w:val="36"/>
          <w:szCs w:val="36"/>
          <w:lang w:val="en-GB"/>
        </w:rPr>
        <w:t>Group Students</w:t>
      </w:r>
    </w:p>
    <w:p w14:paraId="3A89BBEA" w14:textId="77777777" w:rsidR="00574578" w:rsidRPr="00C77967" w:rsidRDefault="00770757">
      <w:pPr>
        <w:spacing w:after="160" w:line="259" w:lineRule="auto"/>
        <w:rPr>
          <w:sz w:val="36"/>
          <w:szCs w:val="36"/>
          <w:lang w:val="en-GB"/>
        </w:rPr>
      </w:pPr>
      <w:r w:rsidRPr="00C77967">
        <w:rPr>
          <w:sz w:val="36"/>
          <w:szCs w:val="36"/>
          <w:lang w:val="en-GB"/>
        </w:rPr>
        <w:t>Catalin-Alexandru Banciu - 2124371</w:t>
      </w:r>
    </w:p>
    <w:p w14:paraId="3A89BBEB" w14:textId="77777777" w:rsidR="00574578" w:rsidRPr="00C77967" w:rsidRDefault="00770757">
      <w:pPr>
        <w:spacing w:after="160" w:line="259" w:lineRule="auto"/>
        <w:rPr>
          <w:sz w:val="36"/>
          <w:szCs w:val="36"/>
          <w:lang w:val="en-GB"/>
        </w:rPr>
      </w:pPr>
      <w:r w:rsidRPr="00C77967">
        <w:rPr>
          <w:sz w:val="36"/>
          <w:szCs w:val="36"/>
          <w:lang w:val="en-GB"/>
        </w:rPr>
        <w:t xml:space="preserve">Mihai Mirita </w:t>
      </w:r>
      <w:bookmarkStart w:id="0" w:name="_Hlk110070729"/>
      <w:r w:rsidRPr="00C77967">
        <w:rPr>
          <w:sz w:val="36"/>
          <w:szCs w:val="36"/>
          <w:lang w:val="en-GB"/>
        </w:rPr>
        <w:t>- 2109772</w:t>
      </w:r>
      <w:bookmarkEnd w:id="0"/>
    </w:p>
    <w:p w14:paraId="3A89BBEC" w14:textId="77777777" w:rsidR="00574578" w:rsidRPr="00C77967" w:rsidRDefault="00770757">
      <w:pPr>
        <w:spacing w:after="160" w:line="259" w:lineRule="auto"/>
        <w:rPr>
          <w:sz w:val="36"/>
          <w:szCs w:val="36"/>
          <w:lang w:val="en-GB"/>
        </w:rPr>
      </w:pPr>
      <w:r w:rsidRPr="00C77967">
        <w:rPr>
          <w:sz w:val="36"/>
          <w:szCs w:val="36"/>
          <w:lang w:val="en-GB"/>
        </w:rPr>
        <w:t xml:space="preserve">Elena Vasileva </w:t>
      </w:r>
      <w:bookmarkStart w:id="1" w:name="_Hlk110070885"/>
      <w:r w:rsidRPr="00C77967">
        <w:rPr>
          <w:sz w:val="36"/>
          <w:szCs w:val="36"/>
          <w:lang w:val="en-GB"/>
        </w:rPr>
        <w:t>- 2115092</w:t>
      </w:r>
      <w:bookmarkEnd w:id="1"/>
    </w:p>
    <w:p w14:paraId="3A89BBED" w14:textId="77777777" w:rsidR="00574578" w:rsidRPr="00C77967" w:rsidRDefault="00770757">
      <w:pPr>
        <w:spacing w:after="160" w:line="259" w:lineRule="auto"/>
        <w:rPr>
          <w:sz w:val="36"/>
          <w:szCs w:val="36"/>
          <w:lang w:val="en-GB"/>
        </w:rPr>
      </w:pPr>
      <w:r w:rsidRPr="00C77967">
        <w:rPr>
          <w:sz w:val="36"/>
          <w:szCs w:val="36"/>
          <w:lang w:val="en-GB"/>
        </w:rPr>
        <w:t>Elena-Luminita Frangu - 2122202</w:t>
      </w:r>
    </w:p>
    <w:p w14:paraId="3A89BBEE" w14:textId="77777777" w:rsidR="00574578" w:rsidRPr="00151D46" w:rsidRDefault="00574578">
      <w:pPr>
        <w:spacing w:after="160" w:line="259" w:lineRule="auto"/>
        <w:rPr>
          <w:lang w:val="en-GB"/>
        </w:rPr>
      </w:pPr>
    </w:p>
    <w:p w14:paraId="3A89BBF2" w14:textId="77777777" w:rsidR="00574578" w:rsidRDefault="00574578">
      <w:pPr>
        <w:spacing w:after="160" w:line="259" w:lineRule="auto"/>
        <w:rPr>
          <w:lang w:val="en-GB"/>
        </w:rPr>
      </w:pPr>
    </w:p>
    <w:p w14:paraId="7F41426F" w14:textId="77777777" w:rsidR="00B130A1" w:rsidRPr="00151D46" w:rsidRDefault="00B130A1">
      <w:pPr>
        <w:spacing w:after="160" w:line="259" w:lineRule="auto"/>
        <w:rPr>
          <w:lang w:val="en-GB"/>
        </w:rPr>
      </w:pPr>
    </w:p>
    <w:p w14:paraId="3A89BBF3" w14:textId="77777777" w:rsidR="00574578" w:rsidRPr="00151D46" w:rsidRDefault="00770757">
      <w:pPr>
        <w:keepNext/>
        <w:keepLines/>
        <w:spacing w:before="240" w:line="259" w:lineRule="auto"/>
        <w:rPr>
          <w:color w:val="2E75B5"/>
          <w:sz w:val="28"/>
          <w:szCs w:val="28"/>
          <w:lang w:val="en-GB"/>
        </w:rPr>
      </w:pPr>
      <w:r w:rsidRPr="00151D46">
        <w:rPr>
          <w:color w:val="2E75B5"/>
          <w:sz w:val="28"/>
          <w:szCs w:val="28"/>
          <w:lang w:val="en-GB"/>
        </w:rPr>
        <w:t>Table of Contents</w:t>
      </w:r>
    </w:p>
    <w:p w14:paraId="3A89BBF4" w14:textId="77777777" w:rsidR="00574578" w:rsidRPr="00151D46" w:rsidRDefault="00574578">
      <w:pPr>
        <w:keepNext/>
        <w:keepLines/>
        <w:spacing w:before="240" w:line="259" w:lineRule="auto"/>
        <w:rPr>
          <w:color w:val="2E75B5"/>
          <w:sz w:val="28"/>
          <w:szCs w:val="28"/>
          <w:lang w:val="en-GB"/>
        </w:rPr>
      </w:pPr>
    </w:p>
    <w:sdt>
      <w:sdtPr>
        <w:rPr>
          <w:lang w:val="en-GB"/>
        </w:rPr>
        <w:id w:val="-1214123260"/>
        <w:docPartObj>
          <w:docPartGallery w:val="Table of Contents"/>
          <w:docPartUnique/>
        </w:docPartObj>
      </w:sdtPr>
      <w:sdtEndPr/>
      <w:sdtContent>
        <w:p w14:paraId="3A89BBF5" w14:textId="6416C191" w:rsidR="00574578" w:rsidRPr="00151D46" w:rsidRDefault="00770757">
          <w:pPr>
            <w:tabs>
              <w:tab w:val="right" w:pos="9350"/>
            </w:tabs>
            <w:spacing w:after="100" w:line="259" w:lineRule="auto"/>
            <w:rPr>
              <w:sz w:val="24"/>
              <w:szCs w:val="24"/>
              <w:lang w:val="en-GB"/>
            </w:rPr>
          </w:pPr>
          <w:r w:rsidRPr="00151D46">
            <w:rPr>
              <w:lang w:val="en-GB"/>
            </w:rPr>
            <w:fldChar w:fldCharType="begin"/>
          </w:r>
          <w:r w:rsidRPr="00151D46">
            <w:rPr>
              <w:lang w:val="en-GB"/>
            </w:rPr>
            <w:instrText xml:space="preserve"> TOC \h \u \z </w:instrText>
          </w:r>
          <w:r w:rsidRPr="00151D46">
            <w:rPr>
              <w:lang w:val="en-GB"/>
            </w:rPr>
            <w:fldChar w:fldCharType="separate"/>
          </w:r>
          <w:hyperlink w:anchor="_gjdgxs">
            <w:r w:rsidRPr="00151D46">
              <w:rPr>
                <w:b/>
                <w:sz w:val="24"/>
                <w:szCs w:val="24"/>
                <w:lang w:val="en-GB"/>
              </w:rPr>
              <w:t>Introduction</w:t>
            </w:r>
          </w:hyperlink>
          <w:hyperlink w:anchor="_gjdgxs">
            <w:r w:rsidRPr="00151D46">
              <w:rPr>
                <w:color w:val="666666"/>
                <w:sz w:val="24"/>
                <w:szCs w:val="24"/>
                <w:lang w:val="en-GB"/>
              </w:rPr>
              <w:t xml:space="preserve"> (Contributor: Catalin-Alexandru Banciu</w:t>
            </w:r>
            <w:r w:rsidR="00AB3322">
              <w:rPr>
                <w:color w:val="666666"/>
                <w:sz w:val="24"/>
                <w:szCs w:val="24"/>
                <w:lang w:val="en-GB"/>
              </w:rPr>
              <w:t xml:space="preserve"> </w:t>
            </w:r>
            <w:r w:rsidR="00216791" w:rsidRPr="00216791">
              <w:rPr>
                <w:color w:val="666666"/>
                <w:sz w:val="24"/>
                <w:szCs w:val="24"/>
                <w:lang w:val="en-GB"/>
              </w:rPr>
              <w:t>- 2124371</w:t>
            </w:r>
            <w:r w:rsidRPr="00151D46">
              <w:rPr>
                <w:color w:val="666666"/>
                <w:sz w:val="24"/>
                <w:szCs w:val="24"/>
                <w:lang w:val="en-GB"/>
              </w:rPr>
              <w:t>)</w:t>
            </w:r>
          </w:hyperlink>
          <w:hyperlink w:anchor="_gjdgxs">
            <w:r w:rsidRPr="00151D46">
              <w:rPr>
                <w:sz w:val="24"/>
                <w:szCs w:val="24"/>
                <w:lang w:val="en-GB"/>
              </w:rPr>
              <w:tab/>
              <w:t>3</w:t>
            </w:r>
          </w:hyperlink>
        </w:p>
        <w:p w14:paraId="3A89BBF6" w14:textId="5B9BCEDD" w:rsidR="00574578" w:rsidRPr="00151D46" w:rsidRDefault="00C2274C">
          <w:pPr>
            <w:tabs>
              <w:tab w:val="right" w:pos="9350"/>
            </w:tabs>
            <w:spacing w:after="100" w:line="259" w:lineRule="auto"/>
            <w:rPr>
              <w:sz w:val="24"/>
              <w:szCs w:val="24"/>
              <w:lang w:val="en-GB"/>
            </w:rPr>
          </w:pPr>
          <w:hyperlink w:anchor="_30j0zll">
            <w:r w:rsidR="00770757" w:rsidRPr="00151D46">
              <w:rPr>
                <w:b/>
                <w:sz w:val="24"/>
                <w:szCs w:val="24"/>
                <w:lang w:val="en-GB"/>
              </w:rPr>
              <w:t>Concepts and definitions of Hybrid Working and Flexible Working Arrangements</w:t>
            </w:r>
          </w:hyperlink>
          <w:hyperlink w:anchor="_30j0zll">
            <w:r w:rsidR="00770757" w:rsidRPr="00151D46">
              <w:rPr>
                <w:sz w:val="24"/>
                <w:szCs w:val="24"/>
                <w:lang w:val="en-GB"/>
              </w:rPr>
              <w:t xml:space="preserve"> </w:t>
            </w:r>
          </w:hyperlink>
          <w:hyperlink w:anchor="_30j0zll">
            <w:r w:rsidR="00770757" w:rsidRPr="00151D46">
              <w:rPr>
                <w:color w:val="666666"/>
                <w:sz w:val="24"/>
                <w:szCs w:val="24"/>
                <w:lang w:val="en-GB"/>
              </w:rPr>
              <w:t>(Contributor: Mihai Mirita</w:t>
            </w:r>
            <w:r w:rsidR="006603F0">
              <w:rPr>
                <w:color w:val="666666"/>
                <w:sz w:val="24"/>
                <w:szCs w:val="24"/>
                <w:lang w:val="en-GB"/>
              </w:rPr>
              <w:t xml:space="preserve"> </w:t>
            </w:r>
            <w:r w:rsidR="006603F0" w:rsidRPr="006603F0">
              <w:rPr>
                <w:color w:val="666666"/>
                <w:sz w:val="24"/>
                <w:szCs w:val="24"/>
                <w:lang w:val="en-GB"/>
              </w:rPr>
              <w:t>- 2109772</w:t>
            </w:r>
            <w:r w:rsidR="00770757" w:rsidRPr="00151D46">
              <w:rPr>
                <w:color w:val="666666"/>
                <w:sz w:val="24"/>
                <w:szCs w:val="24"/>
                <w:lang w:val="en-GB"/>
              </w:rPr>
              <w:t>)</w:t>
            </w:r>
          </w:hyperlink>
          <w:hyperlink w:anchor="_30j0zll">
            <w:r w:rsidR="00770757" w:rsidRPr="00151D46">
              <w:rPr>
                <w:sz w:val="24"/>
                <w:szCs w:val="24"/>
                <w:lang w:val="en-GB"/>
              </w:rPr>
              <w:tab/>
              <w:t>5</w:t>
            </w:r>
          </w:hyperlink>
        </w:p>
        <w:p w14:paraId="3A89BBF7" w14:textId="77777777" w:rsidR="00574578" w:rsidRPr="00151D46" w:rsidRDefault="00C2274C">
          <w:pPr>
            <w:numPr>
              <w:ilvl w:val="0"/>
              <w:numId w:val="1"/>
            </w:numPr>
            <w:tabs>
              <w:tab w:val="right" w:pos="9350"/>
            </w:tabs>
            <w:spacing w:line="259" w:lineRule="auto"/>
            <w:rPr>
              <w:sz w:val="24"/>
              <w:szCs w:val="24"/>
              <w:lang w:val="en-GB"/>
            </w:rPr>
          </w:pPr>
          <w:hyperlink w:anchor="_1fob9te">
            <w:r w:rsidR="00770757" w:rsidRPr="00151D46">
              <w:rPr>
                <w:sz w:val="24"/>
                <w:szCs w:val="24"/>
                <w:lang w:val="en-GB"/>
              </w:rPr>
              <w:t>Hybrid working</w:t>
            </w:r>
            <w:r w:rsidR="00770757" w:rsidRPr="00151D46">
              <w:rPr>
                <w:sz w:val="24"/>
                <w:szCs w:val="24"/>
                <w:lang w:val="en-GB"/>
              </w:rPr>
              <w:tab/>
              <w:t>5</w:t>
            </w:r>
          </w:hyperlink>
        </w:p>
        <w:p w14:paraId="3A89BBF8" w14:textId="77777777" w:rsidR="00574578" w:rsidRPr="00151D46" w:rsidRDefault="00C2274C">
          <w:pPr>
            <w:numPr>
              <w:ilvl w:val="0"/>
              <w:numId w:val="1"/>
            </w:numPr>
            <w:tabs>
              <w:tab w:val="right" w:pos="9350"/>
            </w:tabs>
            <w:spacing w:after="100" w:line="259" w:lineRule="auto"/>
            <w:rPr>
              <w:sz w:val="24"/>
              <w:szCs w:val="24"/>
              <w:lang w:val="en-GB"/>
            </w:rPr>
          </w:pPr>
          <w:hyperlink w:anchor="_3znysh7">
            <w:r w:rsidR="00770757" w:rsidRPr="00151D46">
              <w:rPr>
                <w:sz w:val="24"/>
                <w:szCs w:val="24"/>
                <w:lang w:val="en-GB"/>
              </w:rPr>
              <w:t>Flexible Working Arrangements</w:t>
            </w:r>
            <w:r w:rsidR="00770757" w:rsidRPr="00151D46">
              <w:rPr>
                <w:sz w:val="24"/>
                <w:szCs w:val="24"/>
                <w:lang w:val="en-GB"/>
              </w:rPr>
              <w:tab/>
              <w:t>6</w:t>
            </w:r>
          </w:hyperlink>
        </w:p>
        <w:p w14:paraId="3A89BBF9" w14:textId="05C30BC6" w:rsidR="00574578" w:rsidRPr="00151D46" w:rsidRDefault="00C2274C">
          <w:pPr>
            <w:tabs>
              <w:tab w:val="right" w:pos="9350"/>
            </w:tabs>
            <w:spacing w:after="100" w:line="259" w:lineRule="auto"/>
            <w:rPr>
              <w:sz w:val="24"/>
              <w:szCs w:val="24"/>
              <w:lang w:val="en-GB"/>
            </w:rPr>
          </w:pPr>
          <w:hyperlink w:anchor="_2et92p0">
            <w:r w:rsidR="00770757" w:rsidRPr="00151D46">
              <w:rPr>
                <w:b/>
                <w:sz w:val="24"/>
                <w:szCs w:val="24"/>
                <w:lang w:val="en-GB"/>
              </w:rPr>
              <w:t>Advantages and disadvantages of flexible working arrangements</w:t>
            </w:r>
          </w:hyperlink>
          <w:hyperlink w:anchor="_2et92p0">
            <w:r w:rsidR="00770757" w:rsidRPr="00151D46">
              <w:rPr>
                <w:sz w:val="24"/>
                <w:szCs w:val="24"/>
                <w:lang w:val="en-GB"/>
              </w:rPr>
              <w:t xml:space="preserve"> </w:t>
            </w:r>
          </w:hyperlink>
          <w:hyperlink w:anchor="_2et92p0">
            <w:r w:rsidR="00770757" w:rsidRPr="00151D46">
              <w:rPr>
                <w:color w:val="666666"/>
                <w:sz w:val="24"/>
                <w:szCs w:val="24"/>
                <w:lang w:val="en-GB"/>
              </w:rPr>
              <w:t>(Contributor: Elena Vasileva</w:t>
            </w:r>
            <w:r w:rsidR="000C4294">
              <w:rPr>
                <w:color w:val="666666"/>
                <w:sz w:val="24"/>
                <w:szCs w:val="24"/>
                <w:lang w:val="en-GB"/>
              </w:rPr>
              <w:t xml:space="preserve"> </w:t>
            </w:r>
            <w:r w:rsidR="000C4294" w:rsidRPr="000C4294">
              <w:rPr>
                <w:color w:val="666666"/>
                <w:sz w:val="24"/>
                <w:szCs w:val="24"/>
                <w:lang w:val="en-GB"/>
              </w:rPr>
              <w:t>- 2115092</w:t>
            </w:r>
            <w:r w:rsidR="00770757" w:rsidRPr="00151D46">
              <w:rPr>
                <w:color w:val="666666"/>
                <w:sz w:val="24"/>
                <w:szCs w:val="24"/>
                <w:lang w:val="en-GB"/>
              </w:rPr>
              <w:t>)</w:t>
            </w:r>
            <w:r w:rsidR="00770757" w:rsidRPr="00151D46">
              <w:rPr>
                <w:color w:val="666666"/>
                <w:sz w:val="24"/>
                <w:szCs w:val="24"/>
                <w:lang w:val="en-GB"/>
              </w:rPr>
              <w:tab/>
            </w:r>
          </w:hyperlink>
          <w:r w:rsidR="00770757" w:rsidRPr="00151D46">
            <w:rPr>
              <w:lang w:val="en-GB"/>
            </w:rPr>
            <w:fldChar w:fldCharType="begin"/>
          </w:r>
          <w:r w:rsidR="00770757" w:rsidRPr="00151D46">
            <w:rPr>
              <w:lang w:val="en-GB"/>
            </w:rPr>
            <w:instrText xml:space="preserve"> PAGEREF _2et92p0 \h </w:instrText>
          </w:r>
          <w:r w:rsidR="00770757" w:rsidRPr="00151D46">
            <w:rPr>
              <w:lang w:val="en-GB"/>
            </w:rPr>
          </w:r>
          <w:r w:rsidR="00770757" w:rsidRPr="00151D46">
            <w:rPr>
              <w:lang w:val="en-GB"/>
            </w:rPr>
            <w:fldChar w:fldCharType="separate"/>
          </w:r>
          <w:r w:rsidR="00770757" w:rsidRPr="00151D46">
            <w:rPr>
              <w:sz w:val="24"/>
              <w:szCs w:val="24"/>
              <w:lang w:val="en-GB"/>
            </w:rPr>
            <w:t>7</w:t>
          </w:r>
          <w:r w:rsidR="00770757" w:rsidRPr="00151D46">
            <w:rPr>
              <w:lang w:val="en-GB"/>
            </w:rPr>
            <w:fldChar w:fldCharType="end"/>
          </w:r>
        </w:p>
        <w:p w14:paraId="3A89BBFA" w14:textId="77777777" w:rsidR="00574578" w:rsidRPr="00151D46" w:rsidRDefault="00C2274C">
          <w:pPr>
            <w:numPr>
              <w:ilvl w:val="0"/>
              <w:numId w:val="2"/>
            </w:numPr>
            <w:tabs>
              <w:tab w:val="right" w:pos="9350"/>
            </w:tabs>
            <w:spacing w:line="259" w:lineRule="auto"/>
            <w:rPr>
              <w:sz w:val="24"/>
              <w:szCs w:val="24"/>
              <w:lang w:val="en-GB"/>
            </w:rPr>
          </w:pPr>
          <w:hyperlink w:anchor="_tyjcwt">
            <w:r w:rsidR="00770757" w:rsidRPr="00151D46">
              <w:rPr>
                <w:sz w:val="24"/>
                <w:szCs w:val="24"/>
                <w:lang w:val="en-GB"/>
              </w:rPr>
              <w:t>Advantages of flexible working arrangements</w:t>
            </w:r>
            <w:r w:rsidR="00770757" w:rsidRPr="00151D46">
              <w:rPr>
                <w:sz w:val="24"/>
                <w:szCs w:val="24"/>
                <w:lang w:val="en-GB"/>
              </w:rPr>
              <w:tab/>
              <w:t>8</w:t>
            </w:r>
          </w:hyperlink>
        </w:p>
        <w:p w14:paraId="3A89BBFB" w14:textId="77777777" w:rsidR="00574578" w:rsidRPr="00151D46" w:rsidRDefault="00C2274C">
          <w:pPr>
            <w:numPr>
              <w:ilvl w:val="0"/>
              <w:numId w:val="2"/>
            </w:numPr>
            <w:tabs>
              <w:tab w:val="right" w:pos="9350"/>
            </w:tabs>
            <w:spacing w:after="100" w:line="259" w:lineRule="auto"/>
            <w:rPr>
              <w:sz w:val="24"/>
              <w:szCs w:val="24"/>
              <w:lang w:val="en-GB"/>
            </w:rPr>
          </w:pPr>
          <w:hyperlink w:anchor="_3dy6vkm">
            <w:r w:rsidR="00770757" w:rsidRPr="00151D46">
              <w:rPr>
                <w:sz w:val="24"/>
                <w:szCs w:val="24"/>
                <w:lang w:val="en-GB"/>
              </w:rPr>
              <w:t>Disadvantages of flexible working arrangements</w:t>
            </w:r>
            <w:r w:rsidR="00770757" w:rsidRPr="00151D46">
              <w:rPr>
                <w:sz w:val="24"/>
                <w:szCs w:val="24"/>
                <w:lang w:val="en-GB"/>
              </w:rPr>
              <w:tab/>
              <w:t>9</w:t>
            </w:r>
          </w:hyperlink>
        </w:p>
        <w:p w14:paraId="3A89BBFC" w14:textId="3BF8CB65" w:rsidR="00574578" w:rsidRPr="00151D46" w:rsidRDefault="00C2274C">
          <w:pPr>
            <w:tabs>
              <w:tab w:val="right" w:pos="9350"/>
            </w:tabs>
            <w:spacing w:after="100" w:line="259" w:lineRule="auto"/>
            <w:rPr>
              <w:sz w:val="24"/>
              <w:szCs w:val="24"/>
              <w:lang w:val="en-GB"/>
            </w:rPr>
          </w:pPr>
          <w:hyperlink w:anchor="_1t3h5sf">
            <w:r w:rsidR="00770757" w:rsidRPr="00151D46">
              <w:rPr>
                <w:b/>
                <w:sz w:val="24"/>
                <w:szCs w:val="24"/>
                <w:lang w:val="en-GB"/>
              </w:rPr>
              <w:t>Recommendations for improving the Flexible Working Arrangements</w:t>
            </w:r>
          </w:hyperlink>
          <w:hyperlink w:anchor="_1t3h5sf">
            <w:r w:rsidR="00770757" w:rsidRPr="00151D46">
              <w:rPr>
                <w:sz w:val="24"/>
                <w:szCs w:val="24"/>
                <w:lang w:val="en-GB"/>
              </w:rPr>
              <w:t xml:space="preserve"> </w:t>
            </w:r>
          </w:hyperlink>
          <w:hyperlink w:anchor="_1t3h5sf">
            <w:r w:rsidR="00770757" w:rsidRPr="00151D46">
              <w:rPr>
                <w:color w:val="666666"/>
                <w:sz w:val="24"/>
                <w:szCs w:val="24"/>
                <w:lang w:val="en-GB"/>
              </w:rPr>
              <w:t>(Contributor: Elena-Luminita Frangu</w:t>
            </w:r>
            <w:r w:rsidR="00AF2437">
              <w:rPr>
                <w:color w:val="666666"/>
                <w:sz w:val="24"/>
                <w:szCs w:val="24"/>
                <w:lang w:val="en-GB"/>
              </w:rPr>
              <w:t xml:space="preserve"> - 2122202</w:t>
            </w:r>
            <w:r w:rsidR="00770757" w:rsidRPr="00151D46">
              <w:rPr>
                <w:color w:val="666666"/>
                <w:sz w:val="24"/>
                <w:szCs w:val="24"/>
                <w:lang w:val="en-GB"/>
              </w:rPr>
              <w:t>)</w:t>
            </w:r>
          </w:hyperlink>
          <w:hyperlink w:anchor="_1t3h5sf">
            <w:r w:rsidR="00770757" w:rsidRPr="00151D46">
              <w:rPr>
                <w:sz w:val="24"/>
                <w:szCs w:val="24"/>
                <w:lang w:val="en-GB"/>
              </w:rPr>
              <w:tab/>
              <w:t>10</w:t>
            </w:r>
          </w:hyperlink>
        </w:p>
        <w:p w14:paraId="3A89BBFD" w14:textId="580CD63B" w:rsidR="00574578" w:rsidRPr="00151D46" w:rsidRDefault="00C2274C">
          <w:pPr>
            <w:tabs>
              <w:tab w:val="right" w:pos="9350"/>
            </w:tabs>
            <w:spacing w:after="100" w:line="259" w:lineRule="auto"/>
            <w:rPr>
              <w:sz w:val="24"/>
              <w:szCs w:val="24"/>
              <w:lang w:val="en-GB"/>
            </w:rPr>
          </w:pPr>
          <w:hyperlink w:anchor="_4d34og8">
            <w:r w:rsidR="00770757" w:rsidRPr="00151D46">
              <w:rPr>
                <w:b/>
                <w:sz w:val="24"/>
                <w:szCs w:val="24"/>
                <w:lang w:val="en-GB"/>
              </w:rPr>
              <w:t>Conclusion</w:t>
            </w:r>
          </w:hyperlink>
          <w:hyperlink w:anchor="_4d34og8">
            <w:r w:rsidR="00770757" w:rsidRPr="00151D46">
              <w:rPr>
                <w:color w:val="666666"/>
                <w:sz w:val="24"/>
                <w:szCs w:val="24"/>
                <w:lang w:val="en-GB"/>
              </w:rPr>
              <w:t xml:space="preserve"> (Contributor: Catalin-Alexandru Banciu</w:t>
            </w:r>
            <w:r w:rsidR="00AB3322">
              <w:rPr>
                <w:color w:val="666666"/>
                <w:sz w:val="24"/>
                <w:szCs w:val="24"/>
                <w:lang w:val="en-GB"/>
              </w:rPr>
              <w:t xml:space="preserve"> </w:t>
            </w:r>
            <w:r w:rsidR="001F601B" w:rsidRPr="001F601B">
              <w:rPr>
                <w:color w:val="666666"/>
                <w:sz w:val="24"/>
                <w:szCs w:val="24"/>
                <w:lang w:val="en-GB"/>
              </w:rPr>
              <w:t>- 2124371</w:t>
            </w:r>
            <w:r w:rsidR="00770757" w:rsidRPr="00151D46">
              <w:rPr>
                <w:color w:val="666666"/>
                <w:sz w:val="24"/>
                <w:szCs w:val="24"/>
                <w:lang w:val="en-GB"/>
              </w:rPr>
              <w:t>)</w:t>
            </w:r>
          </w:hyperlink>
          <w:hyperlink w:anchor="_4d34og8">
            <w:r w:rsidR="00770757" w:rsidRPr="00151D46">
              <w:rPr>
                <w:sz w:val="24"/>
                <w:szCs w:val="24"/>
                <w:lang w:val="en-GB"/>
              </w:rPr>
              <w:tab/>
              <w:t>13</w:t>
            </w:r>
          </w:hyperlink>
        </w:p>
        <w:p w14:paraId="3A89BBFE" w14:textId="77777777" w:rsidR="00574578" w:rsidRPr="00151D46" w:rsidRDefault="00C2274C">
          <w:pPr>
            <w:tabs>
              <w:tab w:val="right" w:pos="9350"/>
            </w:tabs>
            <w:spacing w:after="100" w:line="259" w:lineRule="auto"/>
            <w:rPr>
              <w:sz w:val="24"/>
              <w:szCs w:val="24"/>
              <w:lang w:val="en-GB"/>
            </w:rPr>
          </w:pPr>
          <w:hyperlink w:anchor="_2s8eyo1">
            <w:r w:rsidR="00770757" w:rsidRPr="00151D46">
              <w:rPr>
                <w:b/>
                <w:sz w:val="24"/>
                <w:szCs w:val="24"/>
                <w:lang w:val="en-GB"/>
              </w:rPr>
              <w:t>References</w:t>
            </w:r>
          </w:hyperlink>
          <w:hyperlink w:anchor="_2s8eyo1">
            <w:r w:rsidR="00770757" w:rsidRPr="00151D46">
              <w:rPr>
                <w:sz w:val="24"/>
                <w:szCs w:val="24"/>
                <w:lang w:val="en-GB"/>
              </w:rPr>
              <w:tab/>
              <w:t>15</w:t>
            </w:r>
          </w:hyperlink>
        </w:p>
        <w:p w14:paraId="3A89BBFF" w14:textId="77777777" w:rsidR="00574578" w:rsidRPr="00151D46" w:rsidRDefault="00770757">
          <w:pPr>
            <w:spacing w:after="160" w:line="259" w:lineRule="auto"/>
            <w:rPr>
              <w:lang w:val="en-GB"/>
            </w:rPr>
          </w:pPr>
          <w:r w:rsidRPr="00151D46">
            <w:rPr>
              <w:lang w:val="en-GB"/>
            </w:rPr>
            <w:fldChar w:fldCharType="end"/>
          </w:r>
        </w:p>
      </w:sdtContent>
    </w:sdt>
    <w:p w14:paraId="3A89BC00" w14:textId="77777777" w:rsidR="00574578" w:rsidRPr="00151D46" w:rsidRDefault="00770757">
      <w:pPr>
        <w:spacing w:after="160" w:line="360" w:lineRule="auto"/>
        <w:jc w:val="both"/>
        <w:rPr>
          <w:sz w:val="24"/>
          <w:szCs w:val="24"/>
          <w:lang w:val="en-GB"/>
        </w:rPr>
      </w:pPr>
      <w:r w:rsidRPr="00151D46">
        <w:rPr>
          <w:lang w:val="en-GB"/>
        </w:rPr>
        <w:br w:type="page"/>
      </w:r>
    </w:p>
    <w:p w14:paraId="3A89BC01" w14:textId="77777777" w:rsidR="00574578" w:rsidRPr="00D702C4" w:rsidRDefault="00770757" w:rsidP="00E83A91">
      <w:pPr>
        <w:pStyle w:val="Heading1"/>
        <w:keepLines w:val="0"/>
        <w:spacing w:before="0" w:after="0" w:line="240" w:lineRule="auto"/>
        <w:jc w:val="both"/>
        <w:rPr>
          <w:rFonts w:asciiTheme="minorBidi" w:hAnsiTheme="minorBidi" w:cstheme="minorBidi"/>
          <w:b/>
          <w:sz w:val="24"/>
          <w:szCs w:val="24"/>
          <w:lang w:val="en-GB"/>
        </w:rPr>
      </w:pPr>
      <w:bookmarkStart w:id="2" w:name="_gjdgxs" w:colFirst="0" w:colLast="0"/>
      <w:bookmarkEnd w:id="2"/>
      <w:r w:rsidRPr="00D702C4">
        <w:rPr>
          <w:rFonts w:asciiTheme="minorBidi" w:hAnsiTheme="minorBidi" w:cstheme="minorBidi"/>
          <w:b/>
          <w:sz w:val="24"/>
          <w:szCs w:val="24"/>
          <w:lang w:val="en-GB"/>
        </w:rPr>
        <w:t xml:space="preserve">Introduction </w:t>
      </w:r>
    </w:p>
    <w:p w14:paraId="3A89BC02" w14:textId="4B926B2B" w:rsidR="00574578" w:rsidRPr="00D702C4" w:rsidRDefault="00770757" w:rsidP="00E83A91">
      <w:pPr>
        <w:spacing w:after="160" w:line="259" w:lineRule="auto"/>
        <w:jc w:val="both"/>
        <w:rPr>
          <w:rFonts w:asciiTheme="minorBidi" w:eastAsia="Calibri" w:hAnsiTheme="minorBidi" w:cstheme="minorBidi"/>
          <w:sz w:val="24"/>
          <w:szCs w:val="24"/>
          <w:lang w:val="en-GB"/>
        </w:rPr>
      </w:pPr>
      <w:r w:rsidRPr="00D702C4">
        <w:rPr>
          <w:rFonts w:asciiTheme="minorBidi" w:eastAsia="Calibri" w:hAnsiTheme="minorBidi" w:cstheme="minorBidi"/>
          <w:sz w:val="24"/>
          <w:szCs w:val="24"/>
          <w:lang w:val="en-GB"/>
        </w:rPr>
        <w:t>(Contributor: Catalin-Alexandru Banciu</w:t>
      </w:r>
      <w:r w:rsidR="006603F0" w:rsidRPr="00D702C4">
        <w:rPr>
          <w:rFonts w:asciiTheme="minorBidi" w:eastAsia="Calibri" w:hAnsiTheme="minorBidi" w:cstheme="minorBidi"/>
          <w:sz w:val="24"/>
          <w:szCs w:val="24"/>
          <w:lang w:val="en-GB"/>
        </w:rPr>
        <w:t xml:space="preserve"> </w:t>
      </w:r>
      <w:r w:rsidR="006603F0" w:rsidRPr="00D702C4">
        <w:rPr>
          <w:rFonts w:asciiTheme="minorBidi" w:eastAsia="Calibri" w:hAnsiTheme="minorBidi" w:cstheme="minorBidi"/>
          <w:sz w:val="24"/>
          <w:szCs w:val="24"/>
          <w:lang w:val="en-GB"/>
        </w:rPr>
        <w:t>- 2124371</w:t>
      </w:r>
      <w:r w:rsidRPr="00D702C4">
        <w:rPr>
          <w:rFonts w:asciiTheme="minorBidi" w:eastAsia="Calibri" w:hAnsiTheme="minorBidi" w:cstheme="minorBidi"/>
          <w:sz w:val="24"/>
          <w:szCs w:val="24"/>
          <w:lang w:val="en-GB"/>
        </w:rPr>
        <w:t>)</w:t>
      </w:r>
    </w:p>
    <w:p w14:paraId="3A89BC03" w14:textId="6808AAAC"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The overall scenario within business organisations has changed a lot during the last several years with the rapid changes in the scenario of the Global Business Environment</w:t>
      </w:r>
      <w:r w:rsidR="00900B8F" w:rsidRPr="00D702C4">
        <w:rPr>
          <w:rFonts w:asciiTheme="minorBidi" w:hAnsiTheme="minorBidi" w:cstheme="minorBidi"/>
          <w:sz w:val="24"/>
          <w:szCs w:val="24"/>
          <w:lang w:val="en-GB"/>
        </w:rPr>
        <w:t>, and most recently the Covid19 health crisis</w:t>
      </w:r>
      <w:r w:rsidRPr="00D702C4">
        <w:rPr>
          <w:rFonts w:asciiTheme="minorBidi" w:hAnsiTheme="minorBidi" w:cstheme="minorBidi"/>
          <w:sz w:val="24"/>
          <w:szCs w:val="24"/>
          <w:lang w:val="en-GB"/>
        </w:rPr>
        <w:t>.  There have been fast and rapid advancements in the technological sector and the utili</w:t>
      </w:r>
      <w:r w:rsidR="005C1A79"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 xml:space="preserve">ation of technologies in different areas as well as activities within business organisations and operational functions.  The environment and situation within workplaces have changed a lot as well </w:t>
      </w:r>
      <w:r w:rsidRPr="00D702C4">
        <w:rPr>
          <w:rFonts w:asciiTheme="minorBidi" w:hAnsiTheme="minorBidi" w:cstheme="minorBidi"/>
          <w:sz w:val="24"/>
          <w:szCs w:val="24"/>
          <w:highlight w:val="white"/>
          <w:lang w:val="en-GB"/>
        </w:rPr>
        <w:t>(Ahmad, Idris and Hashim, 2013)</w:t>
      </w:r>
      <w:r w:rsidRPr="00D702C4">
        <w:rPr>
          <w:rFonts w:asciiTheme="minorBidi" w:hAnsiTheme="minorBidi" w:cstheme="minorBidi"/>
          <w:sz w:val="24"/>
          <w:szCs w:val="24"/>
          <w:lang w:val="en-GB"/>
        </w:rPr>
        <w:t xml:space="preserve">.  Business organisations are experiencing a lot of new challenges and complications in maintaining the desired level of efficiency and performance in their organisational activities and operational initiatives.  In addition to that,  maintaining </w:t>
      </w:r>
      <w:r w:rsidR="001E3640" w:rsidRPr="00D702C4">
        <w:rPr>
          <w:rFonts w:asciiTheme="minorBidi" w:hAnsiTheme="minorBidi" w:cstheme="minorBidi"/>
          <w:sz w:val="24"/>
          <w:szCs w:val="24"/>
          <w:lang w:val="en-GB"/>
        </w:rPr>
        <w:t>high</w:t>
      </w:r>
      <w:r w:rsidRPr="00D702C4">
        <w:rPr>
          <w:rFonts w:asciiTheme="minorBidi" w:hAnsiTheme="minorBidi" w:cstheme="minorBidi"/>
          <w:sz w:val="24"/>
          <w:szCs w:val="24"/>
          <w:lang w:val="en-GB"/>
        </w:rPr>
        <w:t xml:space="preserve"> level of competitive advantage within the respective industries and business sectors</w:t>
      </w:r>
      <w:r w:rsidR="003169ED" w:rsidRPr="00D702C4">
        <w:rPr>
          <w:rFonts w:asciiTheme="minorBidi" w:hAnsiTheme="minorBidi" w:cstheme="minorBidi"/>
          <w:sz w:val="24"/>
          <w:szCs w:val="24"/>
          <w:lang w:val="en-GB"/>
        </w:rPr>
        <w:t>,</w:t>
      </w:r>
      <w:r w:rsidR="00EF2CE8" w:rsidRPr="00D702C4">
        <w:rPr>
          <w:rFonts w:asciiTheme="minorBidi" w:hAnsiTheme="minorBidi" w:cstheme="minorBidi"/>
          <w:sz w:val="24"/>
          <w:szCs w:val="24"/>
          <w:lang w:val="en-GB"/>
        </w:rPr>
        <w:t xml:space="preserve"> in</w:t>
      </w:r>
      <w:r w:rsidRPr="00D702C4">
        <w:rPr>
          <w:rFonts w:asciiTheme="minorBidi" w:hAnsiTheme="minorBidi" w:cstheme="minorBidi"/>
          <w:sz w:val="24"/>
          <w:szCs w:val="24"/>
          <w:lang w:val="en-GB"/>
        </w:rPr>
        <w:t xml:space="preserve"> which different business organisations are performing their operational activities has become more difficult than ever as well.  Business organisations,  their owners, managers and leaders are developing and brainstorming a lot of new strategic approaches and initiatives for maintaining the desired level of success and efficiency for business organisations and for outperforming the competitors within the industry and maintaining the </w:t>
      </w:r>
      <w:r w:rsidR="00B6319B" w:rsidRPr="00D702C4">
        <w:rPr>
          <w:rFonts w:asciiTheme="minorBidi" w:hAnsiTheme="minorBidi" w:cstheme="minorBidi"/>
          <w:sz w:val="24"/>
          <w:szCs w:val="24"/>
          <w:lang w:val="en-GB"/>
        </w:rPr>
        <w:t>needed</w:t>
      </w:r>
      <w:r w:rsidRPr="00D702C4">
        <w:rPr>
          <w:rFonts w:asciiTheme="minorBidi" w:hAnsiTheme="minorBidi" w:cstheme="minorBidi"/>
          <w:sz w:val="24"/>
          <w:szCs w:val="24"/>
          <w:lang w:val="en-GB"/>
        </w:rPr>
        <w:t xml:space="preserve"> level of popularity and loyalty among the customers for increasing the sales revenue and profitability level as well as financial gain for the business organisations continuously.  </w:t>
      </w:r>
    </w:p>
    <w:p w14:paraId="3A89BC04" w14:textId="5F751C1F"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The workplace environment and the employees working for different business organisations are considered one of the most important</w:t>
      </w:r>
      <w:r w:rsidR="00AF1D69" w:rsidRPr="00D702C4">
        <w:rPr>
          <w:rFonts w:asciiTheme="minorBidi" w:hAnsiTheme="minorBidi" w:cstheme="minorBidi"/>
          <w:sz w:val="24"/>
          <w:szCs w:val="24"/>
          <w:lang w:val="en-GB"/>
        </w:rPr>
        <w:t>,</w:t>
      </w:r>
      <w:r w:rsidRPr="00D702C4">
        <w:rPr>
          <w:rFonts w:asciiTheme="minorBidi" w:hAnsiTheme="minorBidi" w:cstheme="minorBidi"/>
          <w:sz w:val="24"/>
          <w:szCs w:val="24"/>
          <w:lang w:val="en-GB"/>
        </w:rPr>
        <w:t xml:space="preserve"> as well as effective sources of competitive advantage for business organisations which can help and contribute to a noteworthy extent in the process of </w:t>
      </w:r>
      <w:r w:rsidR="005E4EAA" w:rsidRPr="00D702C4">
        <w:rPr>
          <w:rFonts w:asciiTheme="minorBidi" w:hAnsiTheme="minorBidi" w:cstheme="minorBidi"/>
          <w:sz w:val="24"/>
          <w:szCs w:val="24"/>
          <w:lang w:val="en-GB"/>
        </w:rPr>
        <w:t>e</w:t>
      </w:r>
      <w:r w:rsidRPr="00D702C4">
        <w:rPr>
          <w:rFonts w:asciiTheme="minorBidi" w:hAnsiTheme="minorBidi" w:cstheme="minorBidi"/>
          <w:sz w:val="24"/>
          <w:szCs w:val="24"/>
          <w:lang w:val="en-GB"/>
        </w:rPr>
        <w:t xml:space="preserve">nsuring the </w:t>
      </w:r>
      <w:r w:rsidR="005E4EAA" w:rsidRPr="00D702C4">
        <w:rPr>
          <w:rFonts w:asciiTheme="minorBidi" w:hAnsiTheme="minorBidi" w:cstheme="minorBidi"/>
          <w:sz w:val="24"/>
          <w:szCs w:val="24"/>
          <w:lang w:val="en-GB"/>
        </w:rPr>
        <w:t>required</w:t>
      </w:r>
      <w:r w:rsidRPr="00D702C4">
        <w:rPr>
          <w:rFonts w:asciiTheme="minorBidi" w:hAnsiTheme="minorBidi" w:cstheme="minorBidi"/>
          <w:sz w:val="24"/>
          <w:szCs w:val="24"/>
          <w:lang w:val="en-GB"/>
        </w:rPr>
        <w:t xml:space="preserve"> level of efficiency and performance for business organisations.  </w:t>
      </w:r>
      <w:r w:rsidR="005E4EAA" w:rsidRPr="00D702C4">
        <w:rPr>
          <w:rFonts w:asciiTheme="minorBidi" w:hAnsiTheme="minorBidi" w:cstheme="minorBidi"/>
          <w:sz w:val="24"/>
          <w:szCs w:val="24"/>
          <w:lang w:val="en-GB"/>
        </w:rPr>
        <w:t>T</w:t>
      </w:r>
      <w:r w:rsidRPr="00D702C4">
        <w:rPr>
          <w:rFonts w:asciiTheme="minorBidi" w:hAnsiTheme="minorBidi" w:cstheme="minorBidi"/>
          <w:sz w:val="24"/>
          <w:szCs w:val="24"/>
          <w:lang w:val="en-GB"/>
        </w:rPr>
        <w:t xml:space="preserve">he working arrangements and working environment within different business organisations are being modified and designed by </w:t>
      </w:r>
      <w:r w:rsidR="003077AD" w:rsidRPr="00D702C4">
        <w:rPr>
          <w:rFonts w:asciiTheme="minorBidi" w:hAnsiTheme="minorBidi" w:cstheme="minorBidi"/>
          <w:sz w:val="24"/>
          <w:szCs w:val="24"/>
          <w:lang w:val="en-GB"/>
        </w:rPr>
        <w:t>b</w:t>
      </w:r>
      <w:r w:rsidRPr="00D702C4">
        <w:rPr>
          <w:rFonts w:asciiTheme="minorBidi" w:hAnsiTheme="minorBidi" w:cstheme="minorBidi"/>
          <w:sz w:val="24"/>
          <w:szCs w:val="24"/>
          <w:lang w:val="en-GB"/>
        </w:rPr>
        <w:t xml:space="preserve">usiness organisations in harmony with the preferences and mindset of </w:t>
      </w:r>
      <w:r w:rsidR="003077AD" w:rsidRPr="00D702C4">
        <w:rPr>
          <w:rFonts w:asciiTheme="minorBidi" w:hAnsiTheme="minorBidi" w:cstheme="minorBidi"/>
          <w:sz w:val="24"/>
          <w:szCs w:val="24"/>
          <w:lang w:val="en-GB"/>
        </w:rPr>
        <w:t>t</w:t>
      </w:r>
      <w:r w:rsidRPr="00D702C4">
        <w:rPr>
          <w:rFonts w:asciiTheme="minorBidi" w:hAnsiTheme="minorBidi" w:cstheme="minorBidi"/>
          <w:sz w:val="24"/>
          <w:szCs w:val="24"/>
          <w:lang w:val="en-GB"/>
        </w:rPr>
        <w:t xml:space="preserve">he </w:t>
      </w:r>
      <w:r w:rsidR="003077AD" w:rsidRPr="00D702C4">
        <w:rPr>
          <w:rFonts w:asciiTheme="minorBidi" w:hAnsiTheme="minorBidi" w:cstheme="minorBidi"/>
          <w:sz w:val="24"/>
          <w:szCs w:val="24"/>
          <w:lang w:val="en-GB"/>
        </w:rPr>
        <w:t>y</w:t>
      </w:r>
      <w:r w:rsidRPr="00D702C4">
        <w:rPr>
          <w:rFonts w:asciiTheme="minorBidi" w:hAnsiTheme="minorBidi" w:cstheme="minorBidi"/>
          <w:sz w:val="24"/>
          <w:szCs w:val="24"/>
          <w:lang w:val="en-GB"/>
        </w:rPr>
        <w:t>oung professionals and employees working within the business organisations for performing different job roles and responsibilities and for ensuring their highest level of efficiency and contribution towards the accomplishment of the organisational goals and objective</w:t>
      </w:r>
      <w:r w:rsidR="000533C0"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 xml:space="preserve"> for successfully performing all the different operational activities and organisational functions by assuring the highest possible efficiency and effectiveness throughout the operational process of the organisations and within the workplace environments </w:t>
      </w:r>
      <w:r w:rsidRPr="00D702C4">
        <w:rPr>
          <w:rFonts w:asciiTheme="minorBidi" w:hAnsiTheme="minorBidi" w:cstheme="minorBidi"/>
          <w:sz w:val="24"/>
          <w:szCs w:val="24"/>
          <w:highlight w:val="white"/>
          <w:lang w:val="en-GB"/>
        </w:rPr>
        <w:t>(Atkinson and Hall, 2011)</w:t>
      </w:r>
      <w:r w:rsidRPr="00D702C4">
        <w:rPr>
          <w:rFonts w:asciiTheme="minorBidi" w:hAnsiTheme="minorBidi" w:cstheme="minorBidi"/>
          <w:sz w:val="24"/>
          <w:szCs w:val="24"/>
          <w:lang w:val="en-GB"/>
        </w:rPr>
        <w:t xml:space="preserve">.  </w:t>
      </w:r>
    </w:p>
    <w:p w14:paraId="2A9A3731" w14:textId="16D36ECD" w:rsidR="00573294"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Different concepts and strategies of the workplace environment </w:t>
      </w:r>
      <w:r w:rsidR="0015130F" w:rsidRPr="00D702C4">
        <w:rPr>
          <w:rFonts w:asciiTheme="minorBidi" w:hAnsiTheme="minorBidi" w:cstheme="minorBidi"/>
          <w:sz w:val="24"/>
          <w:szCs w:val="24"/>
          <w:lang w:val="en-GB"/>
        </w:rPr>
        <w:t>a</w:t>
      </w:r>
      <w:r w:rsidRPr="00D702C4">
        <w:rPr>
          <w:rFonts w:asciiTheme="minorBidi" w:hAnsiTheme="minorBidi" w:cstheme="minorBidi"/>
          <w:sz w:val="24"/>
          <w:szCs w:val="24"/>
          <w:lang w:val="en-GB"/>
        </w:rPr>
        <w:t xml:space="preserve">nd the ideas of modern workplaces will be discussed in detail in this report with proper examples from real-life business organisations that have successfully implemented and utilized effective </w:t>
      </w:r>
      <w:r w:rsidR="00C50FD7"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 xml:space="preserve">trategies for maintaining a sound and efficient work environment and have implemented the most appropriate working arrangements for </w:t>
      </w:r>
      <w:r w:rsidR="0076560E" w:rsidRPr="00D702C4">
        <w:rPr>
          <w:rFonts w:asciiTheme="minorBidi" w:hAnsiTheme="minorBidi" w:cstheme="minorBidi"/>
          <w:sz w:val="24"/>
          <w:szCs w:val="24"/>
          <w:lang w:val="en-GB"/>
        </w:rPr>
        <w:t>its</w:t>
      </w:r>
      <w:r w:rsidRPr="00D702C4">
        <w:rPr>
          <w:rFonts w:asciiTheme="minorBidi" w:hAnsiTheme="minorBidi" w:cstheme="minorBidi"/>
          <w:sz w:val="24"/>
          <w:szCs w:val="24"/>
          <w:lang w:val="en-GB"/>
        </w:rPr>
        <w:t xml:space="preserve"> employees.  The first part of the report will discuss the concepts of hybrid working and flexible working arrangements. The second part of the report will discuss the positive and negative aspects of hybrid working and flexible working arrangements along with the advantages and disadvantages associated with them.  In the third part of the report, effective recommendations for successful</w:t>
      </w:r>
      <w:r w:rsidR="00581972" w:rsidRPr="00D702C4">
        <w:rPr>
          <w:rFonts w:asciiTheme="minorBidi" w:hAnsiTheme="minorBidi" w:cstheme="minorBidi"/>
          <w:sz w:val="24"/>
          <w:szCs w:val="24"/>
          <w:lang w:val="en-GB"/>
        </w:rPr>
        <w:t>ly</w:t>
      </w:r>
      <w:r w:rsidRPr="00D702C4">
        <w:rPr>
          <w:rFonts w:asciiTheme="minorBidi" w:hAnsiTheme="minorBidi" w:cstheme="minorBidi"/>
          <w:sz w:val="24"/>
          <w:szCs w:val="24"/>
          <w:lang w:val="en-GB"/>
        </w:rPr>
        <w:t xml:space="preserve"> improving the flexible working arrangements and the hybrid working concepts and initiatives within business organisations will be provided with proper justification. An overall scenario and idea of modern workplaces will be presented in this report. </w:t>
      </w:r>
    </w:p>
    <w:p w14:paraId="3A89BC07" w14:textId="77777777" w:rsidR="00574578" w:rsidRPr="00D702C4" w:rsidRDefault="00770757" w:rsidP="00E83A91">
      <w:pPr>
        <w:pStyle w:val="Heading1"/>
        <w:keepLines w:val="0"/>
        <w:spacing w:before="240" w:after="0" w:line="360" w:lineRule="auto"/>
        <w:jc w:val="both"/>
        <w:rPr>
          <w:rFonts w:asciiTheme="minorBidi" w:hAnsiTheme="minorBidi" w:cstheme="minorBidi"/>
          <w:b/>
          <w:sz w:val="24"/>
          <w:szCs w:val="24"/>
          <w:lang w:val="en-GB"/>
        </w:rPr>
      </w:pPr>
      <w:bookmarkStart w:id="3" w:name="_30j0zll" w:colFirst="0" w:colLast="0"/>
      <w:bookmarkEnd w:id="3"/>
      <w:r w:rsidRPr="00D702C4">
        <w:rPr>
          <w:rFonts w:asciiTheme="minorBidi" w:hAnsiTheme="minorBidi" w:cstheme="minorBidi"/>
          <w:b/>
          <w:sz w:val="24"/>
          <w:szCs w:val="24"/>
          <w:lang w:val="en-GB"/>
        </w:rPr>
        <w:t>Concepts and definitions of Hybrid Working and Flexible Working Arrangements</w:t>
      </w:r>
    </w:p>
    <w:p w14:paraId="3A89BC08" w14:textId="04F8C2D7" w:rsidR="00574578" w:rsidRPr="00D702C4" w:rsidRDefault="00770757" w:rsidP="00E83A91">
      <w:pPr>
        <w:spacing w:after="160" w:line="259" w:lineRule="auto"/>
        <w:jc w:val="both"/>
        <w:rPr>
          <w:rFonts w:asciiTheme="minorBidi" w:eastAsia="Calibri" w:hAnsiTheme="minorBidi" w:cstheme="minorBidi"/>
          <w:sz w:val="24"/>
          <w:szCs w:val="24"/>
          <w:lang w:val="en-GB"/>
        </w:rPr>
      </w:pPr>
      <w:r w:rsidRPr="00D702C4">
        <w:rPr>
          <w:rFonts w:asciiTheme="minorBidi" w:eastAsia="Calibri" w:hAnsiTheme="minorBidi" w:cstheme="minorBidi"/>
          <w:sz w:val="24"/>
          <w:szCs w:val="24"/>
          <w:lang w:val="en-GB"/>
        </w:rPr>
        <w:t>(Contributor: Mihai Mirita</w:t>
      </w:r>
      <w:r w:rsidR="00F32FBC" w:rsidRPr="00D702C4">
        <w:rPr>
          <w:rFonts w:asciiTheme="minorBidi" w:eastAsia="Calibri" w:hAnsiTheme="minorBidi" w:cstheme="minorBidi"/>
          <w:sz w:val="24"/>
          <w:szCs w:val="24"/>
          <w:lang w:val="en-GB"/>
        </w:rPr>
        <w:t xml:space="preserve"> </w:t>
      </w:r>
      <w:r w:rsidR="001F601B" w:rsidRPr="00D702C4">
        <w:rPr>
          <w:rFonts w:asciiTheme="minorBidi" w:eastAsia="Calibri" w:hAnsiTheme="minorBidi" w:cstheme="minorBidi"/>
          <w:sz w:val="24"/>
          <w:szCs w:val="24"/>
          <w:lang w:val="en-GB"/>
        </w:rPr>
        <w:t>- 2109772</w:t>
      </w:r>
      <w:r w:rsidRPr="00D702C4">
        <w:rPr>
          <w:rFonts w:asciiTheme="minorBidi" w:eastAsia="Calibri" w:hAnsiTheme="minorBidi" w:cstheme="minorBidi"/>
          <w:sz w:val="24"/>
          <w:szCs w:val="24"/>
          <w:lang w:val="en-GB"/>
        </w:rPr>
        <w:t>)</w:t>
      </w:r>
    </w:p>
    <w:p w14:paraId="3A89BC09" w14:textId="77777777" w:rsidR="00574578" w:rsidRPr="00D702C4" w:rsidRDefault="00770757" w:rsidP="00E83A91">
      <w:pPr>
        <w:pStyle w:val="Heading2"/>
        <w:spacing w:before="240" w:after="0" w:line="360" w:lineRule="auto"/>
        <w:jc w:val="both"/>
        <w:rPr>
          <w:rFonts w:asciiTheme="minorBidi" w:hAnsiTheme="minorBidi" w:cstheme="minorBidi"/>
          <w:b/>
          <w:sz w:val="24"/>
          <w:szCs w:val="24"/>
          <w:lang w:val="en-GB"/>
        </w:rPr>
      </w:pPr>
      <w:bookmarkStart w:id="4" w:name="_1fob9te" w:colFirst="0" w:colLast="0"/>
      <w:bookmarkEnd w:id="4"/>
      <w:r w:rsidRPr="00D702C4">
        <w:rPr>
          <w:rFonts w:asciiTheme="minorBidi" w:hAnsiTheme="minorBidi" w:cstheme="minorBidi"/>
          <w:b/>
          <w:sz w:val="24"/>
          <w:szCs w:val="24"/>
          <w:lang w:val="en-GB"/>
        </w:rPr>
        <w:t xml:space="preserve">Hybrid working </w:t>
      </w:r>
    </w:p>
    <w:p w14:paraId="3A89BC0A" w14:textId="64E8EB08"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The concept of hybrid working is considered to be a people-first approach which focuses sincerely on the </w:t>
      </w:r>
      <w:r w:rsidR="00120B90" w:rsidRPr="00D702C4">
        <w:rPr>
          <w:rFonts w:asciiTheme="minorBidi" w:hAnsiTheme="minorBidi" w:cstheme="minorBidi"/>
          <w:sz w:val="24"/>
          <w:szCs w:val="24"/>
          <w:lang w:val="en-GB"/>
        </w:rPr>
        <w:t>p</w:t>
      </w:r>
      <w:r w:rsidRPr="00D702C4">
        <w:rPr>
          <w:rFonts w:asciiTheme="minorBidi" w:hAnsiTheme="minorBidi" w:cstheme="minorBidi"/>
          <w:sz w:val="24"/>
          <w:szCs w:val="24"/>
          <w:lang w:val="en-GB"/>
        </w:rPr>
        <w:t>references and convenience of the people working within different business organisations fr</w:t>
      </w:r>
      <w:r w:rsidR="000C62D8" w:rsidRPr="00D702C4">
        <w:rPr>
          <w:rFonts w:asciiTheme="minorBidi" w:hAnsiTheme="minorBidi" w:cstheme="minorBidi"/>
          <w:sz w:val="24"/>
          <w:szCs w:val="24"/>
          <w:lang w:val="en-GB"/>
        </w:rPr>
        <w:t>om</w:t>
      </w:r>
      <w:r w:rsidRPr="00D702C4">
        <w:rPr>
          <w:rFonts w:asciiTheme="minorBidi" w:hAnsiTheme="minorBidi" w:cstheme="minorBidi"/>
          <w:sz w:val="24"/>
          <w:szCs w:val="24"/>
          <w:lang w:val="en-GB"/>
        </w:rPr>
        <w:t xml:space="preserve"> performing different organisational activities to support</w:t>
      </w:r>
      <w:r w:rsidR="000C62D8" w:rsidRPr="00D702C4">
        <w:rPr>
          <w:rFonts w:asciiTheme="minorBidi" w:hAnsiTheme="minorBidi" w:cstheme="minorBidi"/>
          <w:sz w:val="24"/>
          <w:szCs w:val="24"/>
          <w:lang w:val="en-GB"/>
        </w:rPr>
        <w:t>ing</w:t>
      </w:r>
      <w:r w:rsidRPr="00D702C4">
        <w:rPr>
          <w:rFonts w:asciiTheme="minorBidi" w:hAnsiTheme="minorBidi" w:cstheme="minorBidi"/>
          <w:sz w:val="24"/>
          <w:szCs w:val="24"/>
          <w:lang w:val="en-GB"/>
        </w:rPr>
        <w:t xml:space="preserve"> the achievement of the organisational goals.  This approach of successfully managing and controlling the workplace performance and activities of the employees helps in the process of increasing the level of productivity and efficiency among the employees </w:t>
      </w:r>
      <w:r w:rsidRPr="00D702C4">
        <w:rPr>
          <w:rFonts w:asciiTheme="minorBidi" w:hAnsiTheme="minorBidi" w:cstheme="minorBidi"/>
          <w:sz w:val="24"/>
          <w:szCs w:val="24"/>
          <w:highlight w:val="white"/>
          <w:lang w:val="en-GB"/>
        </w:rPr>
        <w:t>(Gardiner and Tomlinson, 2009)</w:t>
      </w:r>
      <w:r w:rsidRPr="00D702C4">
        <w:rPr>
          <w:rFonts w:asciiTheme="minorBidi" w:hAnsiTheme="minorBidi" w:cstheme="minorBidi"/>
          <w:sz w:val="24"/>
          <w:szCs w:val="24"/>
          <w:lang w:val="en-GB"/>
        </w:rPr>
        <w:t xml:space="preserve">.  Hybrid working is also associated with a high level of job satisfaction and employee satisfaction within the workforce of different business organisations. The strategic approach of hybrid working within workplaces successfully and efficiently addresses the problems and challenges experienced by Business organisations which are related to remote working, lack of communication between the management and the workforce and also between different departments and functional units within business organisations.  A high level of flexibility and empowerment </w:t>
      </w:r>
      <w:r w:rsidR="00F40FB1" w:rsidRPr="00D702C4">
        <w:rPr>
          <w:rFonts w:asciiTheme="minorBidi" w:hAnsiTheme="minorBidi" w:cstheme="minorBidi"/>
          <w:sz w:val="24"/>
          <w:szCs w:val="24"/>
          <w:lang w:val="en-GB"/>
        </w:rPr>
        <w:t>is</w:t>
      </w:r>
      <w:r w:rsidRPr="00D702C4">
        <w:rPr>
          <w:rFonts w:asciiTheme="minorBidi" w:hAnsiTheme="minorBidi" w:cstheme="minorBidi"/>
          <w:sz w:val="24"/>
          <w:szCs w:val="24"/>
          <w:lang w:val="en-GB"/>
        </w:rPr>
        <w:t xml:space="preserve"> provided to employees by the hybrid working arrangement within the business organi</w:t>
      </w:r>
      <w:r w:rsidR="00AD068A"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ation which eventually results in a higher level of employee retention rate and job satisfaction among the employees.  As a result, the employees and professionals working within different departments and sectors for business organisations feel motivated and enthusiastic to ensure their highest level of efficiency and efforts in performing their individual job roles and responsibilities and throughout the operational activities and processes.</w:t>
      </w:r>
    </w:p>
    <w:p w14:paraId="3A89BC0B" w14:textId="223F9EE6"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The hybrid working strategy allows employees of different types of business organisations the opportunity and option to work from the convenience of their home or any other place where the employees feel motivated and productive to perform the activities and responsibilities as well as tasks which are assigned to the </w:t>
      </w:r>
      <w:r w:rsidR="00614E4A" w:rsidRPr="00D702C4">
        <w:rPr>
          <w:rFonts w:asciiTheme="minorBidi" w:hAnsiTheme="minorBidi" w:cstheme="minorBidi"/>
          <w:sz w:val="24"/>
          <w:szCs w:val="24"/>
          <w:lang w:val="en-GB"/>
        </w:rPr>
        <w:t>e</w:t>
      </w:r>
      <w:r w:rsidRPr="00D702C4">
        <w:rPr>
          <w:rFonts w:asciiTheme="minorBidi" w:hAnsiTheme="minorBidi" w:cstheme="minorBidi"/>
          <w:sz w:val="24"/>
          <w:szCs w:val="24"/>
          <w:lang w:val="en-GB"/>
        </w:rPr>
        <w:t>mployees and teams.  A hybrid working strategy also supports the development of virtual working teams which eventually minimi</w:t>
      </w:r>
      <w:r w:rsidR="00DE109E"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es the cost of operations and the requirements of valuable resources utili</w:t>
      </w:r>
      <w:r w:rsidR="00AA55EB"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 xml:space="preserve">ation for the operational cost and activities.  A hybrid working system is often represented and considered as an ecosystem of professionals and employees working within different business organisations who are working in the office environment, within different coworking spaces and even working from home </w:t>
      </w:r>
      <w:r w:rsidRPr="00D702C4">
        <w:rPr>
          <w:rFonts w:asciiTheme="minorBidi" w:hAnsiTheme="minorBidi" w:cstheme="minorBidi"/>
          <w:sz w:val="24"/>
          <w:szCs w:val="24"/>
          <w:highlight w:val="white"/>
          <w:lang w:val="en-GB"/>
        </w:rPr>
        <w:t xml:space="preserve">(Guest, MacQueen and </w:t>
      </w:r>
      <w:proofErr w:type="spellStart"/>
      <w:r w:rsidRPr="00D702C4">
        <w:rPr>
          <w:rFonts w:asciiTheme="minorBidi" w:hAnsiTheme="minorBidi" w:cstheme="minorBidi"/>
          <w:sz w:val="24"/>
          <w:szCs w:val="24"/>
          <w:highlight w:val="white"/>
          <w:lang w:val="en-GB"/>
        </w:rPr>
        <w:t>Namey</w:t>
      </w:r>
      <w:proofErr w:type="spellEnd"/>
      <w:r w:rsidRPr="00D702C4">
        <w:rPr>
          <w:rFonts w:asciiTheme="minorBidi" w:hAnsiTheme="minorBidi" w:cstheme="minorBidi"/>
          <w:sz w:val="24"/>
          <w:szCs w:val="24"/>
          <w:highlight w:val="white"/>
          <w:lang w:val="en-GB"/>
        </w:rPr>
        <w:t>, 2012)</w:t>
      </w:r>
      <w:r w:rsidRPr="00D702C4">
        <w:rPr>
          <w:rFonts w:asciiTheme="minorBidi" w:hAnsiTheme="minorBidi" w:cstheme="minorBidi"/>
          <w:sz w:val="24"/>
          <w:szCs w:val="24"/>
          <w:lang w:val="en-GB"/>
        </w:rPr>
        <w:t xml:space="preserve">.  It is possible for the employees and team members within business organisations practicing a hybrid working system and strategy to migrate among different locations and workplaces depending on which type of activities are important to be performed and completed within a specific period of time.  in addition to that,  the overall workplace scenario and working system and the communication process between the management and the workforce,  and also among the different operational units and departments within the business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ation which are practicing hybrid working model</w:t>
      </w:r>
      <w:r w:rsidR="00D57B51" w:rsidRPr="00D702C4">
        <w:rPr>
          <w:rFonts w:asciiTheme="minorBidi" w:hAnsiTheme="minorBidi" w:cstheme="minorBidi"/>
          <w:sz w:val="24"/>
          <w:szCs w:val="24"/>
          <w:lang w:val="en-GB"/>
        </w:rPr>
        <w:t>,</w:t>
      </w:r>
      <w:r w:rsidRPr="00D702C4">
        <w:rPr>
          <w:rFonts w:asciiTheme="minorBidi" w:hAnsiTheme="minorBidi" w:cstheme="minorBidi"/>
          <w:sz w:val="24"/>
          <w:szCs w:val="24"/>
          <w:lang w:val="en-GB"/>
        </w:rPr>
        <w:t xml:space="preserve"> often take different forms based on the needs and preferences as well as requirements of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and also based on the type of performances and activities which are required to be completed and done by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and its employees in a specific situation and within a specific time limit </w:t>
      </w:r>
      <w:r w:rsidRPr="00D702C4">
        <w:rPr>
          <w:rFonts w:asciiTheme="minorBidi" w:hAnsiTheme="minorBidi" w:cstheme="minorBidi"/>
          <w:sz w:val="24"/>
          <w:szCs w:val="24"/>
          <w:highlight w:val="white"/>
          <w:lang w:val="en-GB"/>
        </w:rPr>
        <w:t>(Hegewisch, 2009)</w:t>
      </w:r>
      <w:r w:rsidRPr="00D702C4">
        <w:rPr>
          <w:rFonts w:asciiTheme="minorBidi" w:hAnsiTheme="minorBidi" w:cstheme="minorBidi"/>
          <w:sz w:val="24"/>
          <w:szCs w:val="24"/>
          <w:lang w:val="en-GB"/>
        </w:rPr>
        <w:t>.</w:t>
      </w:r>
    </w:p>
    <w:p w14:paraId="3A89BC0C" w14:textId="320C343D"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Different highly successful and globally recogni</w:t>
      </w:r>
      <w:r w:rsidR="00C846AC"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 xml:space="preserve">ed business organisations with a high number of employees and with a diverse set of working teams </w:t>
      </w:r>
      <w:r w:rsidR="00573294" w:rsidRPr="00D702C4">
        <w:rPr>
          <w:rFonts w:asciiTheme="minorBidi" w:hAnsiTheme="minorBidi" w:cstheme="minorBidi"/>
          <w:sz w:val="24"/>
          <w:szCs w:val="24"/>
          <w:lang w:val="en-GB"/>
        </w:rPr>
        <w:t>a</w:t>
      </w:r>
      <w:r w:rsidRPr="00D702C4">
        <w:rPr>
          <w:rFonts w:asciiTheme="minorBidi" w:hAnsiTheme="minorBidi" w:cstheme="minorBidi"/>
          <w:sz w:val="24"/>
          <w:szCs w:val="24"/>
          <w:lang w:val="en-GB"/>
        </w:rPr>
        <w:t xml:space="preserve">round </w:t>
      </w:r>
      <w:r w:rsidR="00B00875" w:rsidRPr="00D702C4">
        <w:rPr>
          <w:rFonts w:asciiTheme="minorBidi" w:hAnsiTheme="minorBidi" w:cstheme="minorBidi"/>
          <w:sz w:val="24"/>
          <w:szCs w:val="24"/>
          <w:lang w:val="en-GB"/>
        </w:rPr>
        <w:t>t</w:t>
      </w:r>
      <w:r w:rsidRPr="00D702C4">
        <w:rPr>
          <w:rFonts w:asciiTheme="minorBidi" w:hAnsiTheme="minorBidi" w:cstheme="minorBidi"/>
          <w:sz w:val="24"/>
          <w:szCs w:val="24"/>
          <w:lang w:val="en-GB"/>
        </w:rPr>
        <w:t xml:space="preserve">he </w:t>
      </w:r>
      <w:r w:rsidR="00B00875" w:rsidRPr="00D702C4">
        <w:rPr>
          <w:rFonts w:asciiTheme="minorBidi" w:hAnsiTheme="minorBidi" w:cstheme="minorBidi"/>
          <w:sz w:val="24"/>
          <w:szCs w:val="24"/>
          <w:lang w:val="en-GB"/>
        </w:rPr>
        <w:t>w</w:t>
      </w:r>
      <w:r w:rsidRPr="00D702C4">
        <w:rPr>
          <w:rFonts w:asciiTheme="minorBidi" w:hAnsiTheme="minorBidi" w:cstheme="minorBidi"/>
          <w:sz w:val="24"/>
          <w:szCs w:val="24"/>
          <w:lang w:val="en-GB"/>
        </w:rPr>
        <w:t>orld are utili</w:t>
      </w:r>
      <w:r w:rsidR="00573294"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 xml:space="preserve">ing the concept and strategy of hybrid working for ensuring the highest level of efficiency </w:t>
      </w:r>
      <w:r w:rsidR="00B00875" w:rsidRPr="00D702C4">
        <w:rPr>
          <w:rFonts w:asciiTheme="minorBidi" w:hAnsiTheme="minorBidi" w:cstheme="minorBidi"/>
          <w:sz w:val="24"/>
          <w:szCs w:val="24"/>
          <w:lang w:val="en-GB"/>
        </w:rPr>
        <w:t>a</w:t>
      </w:r>
      <w:r w:rsidRPr="00D702C4">
        <w:rPr>
          <w:rFonts w:asciiTheme="minorBidi" w:hAnsiTheme="minorBidi" w:cstheme="minorBidi"/>
          <w:sz w:val="24"/>
          <w:szCs w:val="24"/>
          <w:lang w:val="en-GB"/>
        </w:rPr>
        <w:t xml:space="preserve">nd performance by the workforce.  Some of the most common and renowned examples of business organisations practicing and implementing hybrid working strategies may include Google, Facebook, Microsoft, </w:t>
      </w:r>
      <w:proofErr w:type="spellStart"/>
      <w:r w:rsidRPr="00D702C4">
        <w:rPr>
          <w:rFonts w:asciiTheme="minorBidi" w:hAnsiTheme="minorBidi" w:cstheme="minorBidi"/>
          <w:sz w:val="24"/>
          <w:szCs w:val="24"/>
          <w:lang w:val="en-GB"/>
        </w:rPr>
        <w:t>Hubspot</w:t>
      </w:r>
      <w:proofErr w:type="spellEnd"/>
      <w:r w:rsidRPr="00D702C4">
        <w:rPr>
          <w:rFonts w:asciiTheme="minorBidi" w:hAnsiTheme="minorBidi" w:cstheme="minorBidi"/>
          <w:sz w:val="24"/>
          <w:szCs w:val="24"/>
          <w:lang w:val="en-GB"/>
        </w:rPr>
        <w:t xml:space="preserve"> etc. These business organisations are having a large size of workforce with a different set of skills and diverse types of operational functions and job responsibilities to be performed on a regular basis </w:t>
      </w:r>
      <w:r w:rsidRPr="00D702C4">
        <w:rPr>
          <w:rFonts w:asciiTheme="minorBidi" w:hAnsiTheme="minorBidi" w:cstheme="minorBidi"/>
          <w:sz w:val="24"/>
          <w:szCs w:val="24"/>
          <w:highlight w:val="white"/>
          <w:lang w:val="en-GB"/>
        </w:rPr>
        <w:t>(</w:t>
      </w:r>
      <w:proofErr w:type="spellStart"/>
      <w:r w:rsidRPr="00D702C4">
        <w:rPr>
          <w:rFonts w:asciiTheme="minorBidi" w:hAnsiTheme="minorBidi" w:cstheme="minorBidi"/>
          <w:sz w:val="24"/>
          <w:szCs w:val="24"/>
          <w:highlight w:val="white"/>
          <w:lang w:val="en-GB"/>
        </w:rPr>
        <w:t>Kelliher</w:t>
      </w:r>
      <w:proofErr w:type="spellEnd"/>
      <w:r w:rsidRPr="00D702C4">
        <w:rPr>
          <w:rFonts w:asciiTheme="minorBidi" w:hAnsiTheme="minorBidi" w:cstheme="minorBidi"/>
          <w:sz w:val="24"/>
          <w:szCs w:val="24"/>
          <w:highlight w:val="white"/>
          <w:lang w:val="en-GB"/>
        </w:rPr>
        <w:t xml:space="preserve"> and Anderson, 2010)</w:t>
      </w:r>
      <w:r w:rsidRPr="00D702C4">
        <w:rPr>
          <w:rFonts w:asciiTheme="minorBidi" w:hAnsiTheme="minorBidi" w:cstheme="minorBidi"/>
          <w:sz w:val="24"/>
          <w:szCs w:val="24"/>
          <w:lang w:val="en-GB"/>
        </w:rPr>
        <w:t>.  For maintaining effective harmony and communication as well as understanding among these diverse types of organisational functions and activities, a hybrid working strategy and system is very effective and helpful in the process of maintaining the desired level of organisational proficiency and also for minimi</w:t>
      </w:r>
      <w:r w:rsidR="00786FF0" w:rsidRPr="00D702C4">
        <w:rPr>
          <w:rFonts w:asciiTheme="minorBidi" w:hAnsiTheme="minorBidi" w:cstheme="minorBidi"/>
          <w:sz w:val="24"/>
          <w:szCs w:val="24"/>
          <w:lang w:val="en-GB"/>
        </w:rPr>
        <w:t>si</w:t>
      </w:r>
      <w:r w:rsidRPr="00D702C4">
        <w:rPr>
          <w:rFonts w:asciiTheme="minorBidi" w:hAnsiTheme="minorBidi" w:cstheme="minorBidi"/>
          <w:sz w:val="24"/>
          <w:szCs w:val="24"/>
          <w:lang w:val="en-GB"/>
        </w:rPr>
        <w:t>ng the cost of operations.</w:t>
      </w:r>
    </w:p>
    <w:p w14:paraId="3A89BC0E" w14:textId="10B557D1" w:rsidR="00574578" w:rsidRPr="00D702C4" w:rsidRDefault="00770757" w:rsidP="00E83A91">
      <w:pPr>
        <w:pStyle w:val="Heading2"/>
        <w:spacing w:before="240" w:after="0" w:line="360" w:lineRule="auto"/>
        <w:jc w:val="both"/>
        <w:rPr>
          <w:rFonts w:asciiTheme="minorBidi" w:hAnsiTheme="minorBidi" w:cstheme="minorBidi"/>
          <w:b/>
          <w:sz w:val="24"/>
          <w:szCs w:val="24"/>
          <w:lang w:val="en-GB"/>
        </w:rPr>
      </w:pPr>
      <w:bookmarkStart w:id="5" w:name="_3znysh7" w:colFirst="0" w:colLast="0"/>
      <w:bookmarkEnd w:id="5"/>
      <w:r w:rsidRPr="00D702C4">
        <w:rPr>
          <w:rFonts w:asciiTheme="minorBidi" w:hAnsiTheme="minorBidi" w:cstheme="minorBidi"/>
          <w:b/>
          <w:sz w:val="24"/>
          <w:szCs w:val="24"/>
          <w:lang w:val="en-GB"/>
        </w:rPr>
        <w:t>Flexible Working Arrangements</w:t>
      </w:r>
    </w:p>
    <w:p w14:paraId="3A89BC0F" w14:textId="39429143"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The concept of flexible working arrangements represents the idea of alternative arrangements for schedules from the regular or traditional working days and schedules maintained by </w:t>
      </w:r>
      <w:r w:rsidR="00F668D9" w:rsidRPr="00D702C4">
        <w:rPr>
          <w:rFonts w:asciiTheme="minorBidi" w:hAnsiTheme="minorBidi" w:cstheme="minorBidi"/>
          <w:sz w:val="24"/>
          <w:szCs w:val="24"/>
          <w:lang w:val="en-GB"/>
        </w:rPr>
        <w:t>b</w:t>
      </w:r>
      <w:r w:rsidRPr="00D702C4">
        <w:rPr>
          <w:rFonts w:asciiTheme="minorBidi" w:hAnsiTheme="minorBidi" w:cstheme="minorBidi"/>
          <w:sz w:val="24"/>
          <w:szCs w:val="24"/>
          <w:lang w:val="en-GB"/>
        </w:rPr>
        <w:t xml:space="preserve">usiness organisations from different industries and sectors.  </w:t>
      </w:r>
      <w:r w:rsidR="00F668D9" w:rsidRPr="00D702C4">
        <w:rPr>
          <w:rFonts w:asciiTheme="minorBidi" w:hAnsiTheme="minorBidi" w:cstheme="minorBidi"/>
          <w:sz w:val="24"/>
          <w:szCs w:val="24"/>
          <w:lang w:val="en-GB"/>
        </w:rPr>
        <w:t>F</w:t>
      </w:r>
      <w:r w:rsidRPr="00D702C4">
        <w:rPr>
          <w:rFonts w:asciiTheme="minorBidi" w:hAnsiTheme="minorBidi" w:cstheme="minorBidi"/>
          <w:sz w:val="24"/>
          <w:szCs w:val="24"/>
          <w:lang w:val="en-GB"/>
        </w:rPr>
        <w:t xml:space="preserve">lexible working arrangements allow the employees and professionals working in different job roles and positions within organisations to select and choose different working schedules than the ones established by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whenever it is required for themselves to meet any kind of family needs and personal issues </w:t>
      </w:r>
      <w:r w:rsidRPr="00D702C4">
        <w:rPr>
          <w:rFonts w:asciiTheme="minorBidi" w:hAnsiTheme="minorBidi" w:cstheme="minorBidi"/>
          <w:sz w:val="24"/>
          <w:szCs w:val="24"/>
          <w:highlight w:val="white"/>
          <w:lang w:val="en-GB"/>
        </w:rPr>
        <w:t>(Khan, Khan and Khan, 2011)</w:t>
      </w:r>
      <w:r w:rsidRPr="00D702C4">
        <w:rPr>
          <w:rFonts w:asciiTheme="minorBidi" w:hAnsiTheme="minorBidi" w:cstheme="minorBidi"/>
          <w:sz w:val="24"/>
          <w:szCs w:val="24"/>
          <w:lang w:val="en-GB"/>
        </w:rPr>
        <w:t xml:space="preserve">.  It provides the </w:t>
      </w:r>
      <w:r w:rsidR="00724D91" w:rsidRPr="00D702C4">
        <w:rPr>
          <w:rFonts w:asciiTheme="minorBidi" w:hAnsiTheme="minorBidi" w:cstheme="minorBidi"/>
          <w:sz w:val="24"/>
          <w:szCs w:val="24"/>
          <w:lang w:val="en-GB"/>
        </w:rPr>
        <w:t>e</w:t>
      </w:r>
      <w:r w:rsidRPr="00D702C4">
        <w:rPr>
          <w:rFonts w:asciiTheme="minorBidi" w:hAnsiTheme="minorBidi" w:cstheme="minorBidi"/>
          <w:sz w:val="24"/>
          <w:szCs w:val="24"/>
          <w:lang w:val="en-GB"/>
        </w:rPr>
        <w:t>mployees with the opportunity of completing their assigned tasks and activities in accordance with their preferred time schedule and locations as well.  On the other hand, it also provides an opportunity to the employers and the management of business organisations for developing different working schedules than regular ones for meeting the needs and preferences of the customers which are important and required for delivering and providing customi</w:t>
      </w:r>
      <w:r w:rsidR="00BD3935" w:rsidRPr="00D702C4">
        <w:rPr>
          <w:rFonts w:asciiTheme="minorBidi" w:hAnsiTheme="minorBidi" w:cstheme="minorBidi"/>
          <w:sz w:val="24"/>
          <w:szCs w:val="24"/>
          <w:lang w:val="en-GB"/>
        </w:rPr>
        <w:t>s</w:t>
      </w:r>
      <w:r w:rsidRPr="00D702C4">
        <w:rPr>
          <w:rFonts w:asciiTheme="minorBidi" w:hAnsiTheme="minorBidi" w:cstheme="minorBidi"/>
          <w:sz w:val="24"/>
          <w:szCs w:val="24"/>
          <w:lang w:val="en-GB"/>
        </w:rPr>
        <w:t>ed services and products to the customers of the business.</w:t>
      </w:r>
    </w:p>
    <w:p w14:paraId="3A89BC10" w14:textId="51FA05A3"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Different types of advantages and positive aspects are associated with flexible working arrangements within business organisations.  It helps business organisations and their management to successfully attract and retain the most skilled and expert employees and professionals to perform different job roles and responsibilities within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and also for attracting highly experienced and high-performing individuals and professionals to join the workforce of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ation</w:t>
      </w:r>
      <w:r w:rsidR="00D94D80" w:rsidRPr="00D702C4">
        <w:rPr>
          <w:rFonts w:asciiTheme="minorBidi" w:hAnsiTheme="minorBidi" w:cstheme="minorBidi"/>
          <w:sz w:val="24"/>
          <w:szCs w:val="24"/>
          <w:lang w:val="en-GB"/>
        </w:rPr>
        <w:t xml:space="preserve">. </w:t>
      </w:r>
      <w:r w:rsidRPr="00D702C4">
        <w:rPr>
          <w:rFonts w:asciiTheme="minorBidi" w:hAnsiTheme="minorBidi" w:cstheme="minorBidi"/>
          <w:sz w:val="24"/>
          <w:szCs w:val="24"/>
          <w:lang w:val="en-GB"/>
        </w:rPr>
        <w:t xml:space="preserve">The reduction of the frequency of sick leave or absenteeism within the workplace can also be achieved with the help and support of flexible working arrangements. Flexible working arrangements are also highly associated with an increased level of job satisfaction, dedication and enthusiasm among the employees and workforce of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w:t>
      </w:r>
      <w:r w:rsidRPr="00D702C4">
        <w:rPr>
          <w:rFonts w:asciiTheme="minorBidi" w:hAnsiTheme="minorBidi" w:cstheme="minorBidi"/>
          <w:sz w:val="24"/>
          <w:szCs w:val="24"/>
          <w:highlight w:val="white"/>
          <w:lang w:val="en-GB"/>
        </w:rPr>
        <w:t>(Lee, McCann and Messenger, 2007)</w:t>
      </w:r>
      <w:r w:rsidRPr="00D702C4">
        <w:rPr>
          <w:rFonts w:asciiTheme="minorBidi" w:hAnsiTheme="minorBidi" w:cstheme="minorBidi"/>
          <w:sz w:val="24"/>
          <w:szCs w:val="24"/>
          <w:lang w:val="en-GB"/>
        </w:rPr>
        <w:t>.  A high level of inclusivity and diversity within the workforce can also be achieved through a flexible working arrangement.</w:t>
      </w:r>
    </w:p>
    <w:p w14:paraId="3A89BC11"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Netflix, Apple, Amazon, and Starbucks are some of the most common and highly renowned business organisations which are successfully implementing flexible working arrangements for attracting highly skilled professionals to join their workforce and to increase organisational efficiency and effectiveness level. </w:t>
      </w:r>
    </w:p>
    <w:p w14:paraId="3A89BC12" w14:textId="77777777" w:rsidR="00574578" w:rsidRPr="00D702C4" w:rsidRDefault="00770757" w:rsidP="00E83A91">
      <w:pPr>
        <w:pStyle w:val="Heading1"/>
        <w:keepLines w:val="0"/>
        <w:spacing w:before="240" w:after="0" w:line="360" w:lineRule="auto"/>
        <w:jc w:val="both"/>
        <w:rPr>
          <w:rFonts w:asciiTheme="minorBidi" w:hAnsiTheme="minorBidi" w:cstheme="minorBidi"/>
          <w:b/>
          <w:sz w:val="24"/>
          <w:szCs w:val="24"/>
          <w:lang w:val="en-GB"/>
        </w:rPr>
      </w:pPr>
      <w:bookmarkStart w:id="6" w:name="_2et92p0" w:colFirst="0" w:colLast="0"/>
      <w:bookmarkEnd w:id="6"/>
      <w:r w:rsidRPr="00D702C4">
        <w:rPr>
          <w:rFonts w:asciiTheme="minorBidi" w:hAnsiTheme="minorBidi" w:cstheme="minorBidi"/>
          <w:b/>
          <w:sz w:val="24"/>
          <w:szCs w:val="24"/>
          <w:lang w:val="en-GB"/>
        </w:rPr>
        <w:t>Advantages and disadvantages of flexible working arrangements</w:t>
      </w:r>
    </w:p>
    <w:p w14:paraId="69D673B6" w14:textId="6321F87D" w:rsidR="00786FF0" w:rsidRPr="00D702C4" w:rsidRDefault="00786FF0" w:rsidP="00E83A91">
      <w:pPr>
        <w:jc w:val="both"/>
        <w:rPr>
          <w:rFonts w:asciiTheme="minorBidi" w:hAnsiTheme="minorBidi" w:cstheme="minorBidi"/>
          <w:sz w:val="24"/>
          <w:szCs w:val="24"/>
          <w:lang w:val="en-GB"/>
        </w:rPr>
      </w:pPr>
      <w:r w:rsidRPr="00D702C4">
        <w:rPr>
          <w:rFonts w:asciiTheme="minorBidi" w:eastAsia="Calibri" w:hAnsiTheme="minorBidi" w:cstheme="minorBidi"/>
          <w:sz w:val="24"/>
          <w:szCs w:val="24"/>
          <w:lang w:val="en-GB"/>
        </w:rPr>
        <w:t>(Contributor: Elena Vasileva - 2115092)</w:t>
      </w:r>
    </w:p>
    <w:p w14:paraId="3A89BC13" w14:textId="6DA1D786"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Different types of advantages and disadvantages, positive aspects and negative aspects are associated with flexible working arrangements within business organisations.  It is very important for the management and decision makers of business organisations to identify and understand the pros and cons of establishing flexible working arrangements within the workplace environment and offering a high level of flexibility to the employees in terms of working hours and the place of performing the operational activities </w:t>
      </w:r>
      <w:r w:rsidRPr="00D702C4">
        <w:rPr>
          <w:rFonts w:asciiTheme="minorBidi" w:hAnsiTheme="minorBidi" w:cstheme="minorBidi"/>
          <w:sz w:val="24"/>
          <w:szCs w:val="24"/>
          <w:highlight w:val="white"/>
          <w:lang w:val="en-GB"/>
        </w:rPr>
        <w:t>(Lewis and Humbert, 2010)</w:t>
      </w:r>
      <w:r w:rsidRPr="00D702C4">
        <w:rPr>
          <w:rFonts w:asciiTheme="minorBidi" w:hAnsiTheme="minorBidi" w:cstheme="minorBidi"/>
          <w:sz w:val="24"/>
          <w:szCs w:val="24"/>
          <w:lang w:val="en-GB"/>
        </w:rPr>
        <w:t xml:space="preserve">.  </w:t>
      </w:r>
      <w:r w:rsidR="00C06D89" w:rsidRPr="00D702C4">
        <w:rPr>
          <w:rFonts w:asciiTheme="minorBidi" w:hAnsiTheme="minorBidi" w:cstheme="minorBidi"/>
          <w:sz w:val="24"/>
          <w:szCs w:val="24"/>
          <w:lang w:val="en-GB"/>
        </w:rPr>
        <w:t>E</w:t>
      </w:r>
      <w:r w:rsidRPr="00D702C4">
        <w:rPr>
          <w:rFonts w:asciiTheme="minorBidi" w:hAnsiTheme="minorBidi" w:cstheme="minorBidi"/>
          <w:sz w:val="24"/>
          <w:szCs w:val="24"/>
          <w:lang w:val="en-GB"/>
        </w:rPr>
        <w:t xml:space="preserve">ffective evaluation of all the different positive and negative aspects of flexible working arrangements,  the overall organisational culture and organisational environment,  preferences and necessities among the employees working for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ation are some of the most common aspects which are important to be considered by Business organisations.  This part of the report will discuss both the advantages and disadvantages of flexible working arrangements within a workplace environment.</w:t>
      </w:r>
    </w:p>
    <w:p w14:paraId="3A89BC14" w14:textId="77777777" w:rsidR="00574578" w:rsidRPr="00D702C4" w:rsidRDefault="00770757" w:rsidP="00E83A91">
      <w:pPr>
        <w:pStyle w:val="Heading2"/>
        <w:spacing w:before="240" w:after="0" w:line="360" w:lineRule="auto"/>
        <w:jc w:val="both"/>
        <w:rPr>
          <w:rFonts w:asciiTheme="minorBidi" w:hAnsiTheme="minorBidi" w:cstheme="minorBidi"/>
          <w:b/>
          <w:sz w:val="24"/>
          <w:szCs w:val="24"/>
          <w:lang w:val="en-GB"/>
        </w:rPr>
      </w:pPr>
      <w:bookmarkStart w:id="7" w:name="_tyjcwt" w:colFirst="0" w:colLast="0"/>
      <w:bookmarkEnd w:id="7"/>
      <w:r w:rsidRPr="00D702C4">
        <w:rPr>
          <w:rFonts w:asciiTheme="minorBidi" w:hAnsiTheme="minorBidi" w:cstheme="minorBidi"/>
          <w:b/>
          <w:sz w:val="24"/>
          <w:szCs w:val="24"/>
          <w:lang w:val="en-GB"/>
        </w:rPr>
        <w:t>Advantages of flexible working arrangements</w:t>
      </w:r>
    </w:p>
    <w:p w14:paraId="09B58ACB" w14:textId="77777777" w:rsidR="00507D04"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Flexible working environment insurance provides a more effective balance between the work life and personal life for the employees working for different business organisations.  </w:t>
      </w:r>
    </w:p>
    <w:p w14:paraId="028BA13D" w14:textId="7614070F" w:rsidR="00507D04" w:rsidRPr="00D702C4" w:rsidRDefault="005A2A0B" w:rsidP="00E83A91">
      <w:pPr>
        <w:pStyle w:val="ListParagraph"/>
        <w:numPr>
          <w:ilvl w:val="0"/>
          <w:numId w:val="3"/>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T</w:t>
      </w:r>
      <w:r w:rsidR="00770757" w:rsidRPr="00D702C4">
        <w:rPr>
          <w:rFonts w:asciiTheme="minorBidi" w:hAnsiTheme="minorBidi" w:cstheme="minorBidi"/>
          <w:sz w:val="24"/>
          <w:szCs w:val="24"/>
          <w:lang w:val="en-GB"/>
        </w:rPr>
        <w:t xml:space="preserve">he work-life balance has become one of the major factors and deciding aspects for young professionals at the current time who are highly concerned about their psychological well-being and understand the importance of maintaining a proper balance between the professional life and personal life for living a healthy life and not becoming just like tools are machines for performing organisational responsibilities </w:t>
      </w:r>
      <w:r w:rsidR="00770757" w:rsidRPr="00D702C4">
        <w:rPr>
          <w:rFonts w:asciiTheme="minorBidi" w:hAnsiTheme="minorBidi" w:cstheme="minorBidi"/>
          <w:sz w:val="24"/>
          <w:szCs w:val="24"/>
          <w:highlight w:val="white"/>
          <w:lang w:val="en-GB"/>
        </w:rPr>
        <w:t>(Maxwell, Rankine, Bell and MacVicar, 2007)</w:t>
      </w:r>
      <w:r w:rsidR="00770757" w:rsidRPr="00D702C4">
        <w:rPr>
          <w:rFonts w:asciiTheme="minorBidi" w:hAnsiTheme="minorBidi" w:cstheme="minorBidi"/>
          <w:sz w:val="24"/>
          <w:szCs w:val="24"/>
          <w:lang w:val="en-GB"/>
        </w:rPr>
        <w:t xml:space="preserve">.  </w:t>
      </w:r>
      <w:r w:rsidR="00D6779F" w:rsidRPr="00D702C4">
        <w:rPr>
          <w:rFonts w:asciiTheme="minorBidi" w:hAnsiTheme="minorBidi" w:cstheme="minorBidi"/>
          <w:sz w:val="24"/>
          <w:szCs w:val="24"/>
          <w:lang w:val="en-GB"/>
        </w:rPr>
        <w:t>F</w:t>
      </w:r>
      <w:r w:rsidR="00770757" w:rsidRPr="00D702C4">
        <w:rPr>
          <w:rFonts w:asciiTheme="minorBidi" w:hAnsiTheme="minorBidi" w:cstheme="minorBidi"/>
          <w:sz w:val="24"/>
          <w:szCs w:val="24"/>
          <w:lang w:val="en-GB"/>
        </w:rPr>
        <w:t xml:space="preserve">lexible working arrangements allow business organisations to provide a proper work-life balance to their employees and also ensure the completion of operational activities in an efficient and timely manner as well.  </w:t>
      </w:r>
    </w:p>
    <w:p w14:paraId="20652C8C" w14:textId="77777777" w:rsidR="004A69ED" w:rsidRPr="00D702C4" w:rsidRDefault="00507D04" w:rsidP="00E83A91">
      <w:pPr>
        <w:pStyle w:val="ListParagraph"/>
        <w:numPr>
          <w:ilvl w:val="0"/>
          <w:numId w:val="3"/>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S</w:t>
      </w:r>
      <w:r w:rsidR="00770757" w:rsidRPr="00D702C4">
        <w:rPr>
          <w:rFonts w:asciiTheme="minorBidi" w:hAnsiTheme="minorBidi" w:cstheme="minorBidi"/>
          <w:sz w:val="24"/>
          <w:szCs w:val="24"/>
          <w:lang w:val="en-GB"/>
        </w:rPr>
        <w:t xml:space="preserve">pending quality time with family members and friends and developing a successful social life helps the employees to maintain better health and well-being which motivates and influences them to dedicate their highest level of dedication, enthusiasm and concentration to performing the operational activities successfully and efficiently for contributing towards the accomplishment of the organisational goals and improving the organisational performance level. </w:t>
      </w:r>
    </w:p>
    <w:p w14:paraId="6230FC5A" w14:textId="0C4DE2D6" w:rsidR="00B57BC1" w:rsidRPr="00D702C4" w:rsidRDefault="00B57BC1" w:rsidP="00E83A91">
      <w:pPr>
        <w:pStyle w:val="ListParagraph"/>
        <w:numPr>
          <w:ilvl w:val="0"/>
          <w:numId w:val="3"/>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A flexible working arrangement is also associated with a high level of employee engagement as well.  Satisfied employees are more likely to participate with a high level of enthusiasm and positivity in the strategic decision-making process of business organisations and for providing their opinions and suggestions on how the organisation can increase the overall efficiency and ensure the highest possible utilization of the Limited and valuable resources available for the organisation at a specific period of time </w:t>
      </w:r>
      <w:r w:rsidRPr="00D702C4">
        <w:rPr>
          <w:rFonts w:asciiTheme="minorBidi" w:hAnsiTheme="minorBidi" w:cstheme="minorBidi"/>
          <w:sz w:val="24"/>
          <w:szCs w:val="24"/>
          <w:highlight w:val="white"/>
          <w:lang w:val="en-GB"/>
        </w:rPr>
        <w:t>(</w:t>
      </w:r>
      <w:proofErr w:type="spellStart"/>
      <w:r w:rsidRPr="00D702C4">
        <w:rPr>
          <w:rFonts w:asciiTheme="minorBidi" w:hAnsiTheme="minorBidi" w:cstheme="minorBidi"/>
          <w:sz w:val="24"/>
          <w:szCs w:val="24"/>
          <w:highlight w:val="white"/>
          <w:lang w:val="en-GB"/>
        </w:rPr>
        <w:t>Svensson</w:t>
      </w:r>
      <w:proofErr w:type="spellEnd"/>
      <w:r w:rsidRPr="00D702C4">
        <w:rPr>
          <w:rFonts w:asciiTheme="minorBidi" w:hAnsiTheme="minorBidi" w:cstheme="minorBidi"/>
          <w:sz w:val="24"/>
          <w:szCs w:val="24"/>
          <w:highlight w:val="white"/>
          <w:lang w:val="en-GB"/>
        </w:rPr>
        <w:t xml:space="preserve"> and Grossman, 2013)</w:t>
      </w:r>
      <w:r w:rsidRPr="00D702C4">
        <w:rPr>
          <w:rFonts w:asciiTheme="minorBidi" w:hAnsiTheme="minorBidi" w:cstheme="minorBidi"/>
          <w:sz w:val="24"/>
          <w:szCs w:val="24"/>
          <w:lang w:val="en-GB"/>
        </w:rPr>
        <w:t>. Not having specific and Sharp deadlines for performing organisational tasks and activities on a regular basis helps in the process of minimizing the level of stress and burnout rates among the employees which is often considered major reasons and factors behind the low performance and high level of inefficiency among employees and professionals in a workplace environment. Decreased costs of communications and transportation also increase employee happiness and satisfaction as well.</w:t>
      </w:r>
    </w:p>
    <w:p w14:paraId="3A89BC15" w14:textId="7A2C81D6" w:rsidR="00574578" w:rsidRPr="00D702C4" w:rsidRDefault="001F5C7B" w:rsidP="00E83A91">
      <w:pPr>
        <w:pStyle w:val="ListParagraph"/>
        <w:numPr>
          <w:ilvl w:val="0"/>
          <w:numId w:val="3"/>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B</w:t>
      </w:r>
      <w:r w:rsidR="004A69ED" w:rsidRPr="00D702C4">
        <w:rPr>
          <w:rFonts w:asciiTheme="minorBidi" w:hAnsiTheme="minorBidi" w:cstheme="minorBidi"/>
          <w:sz w:val="24"/>
          <w:szCs w:val="24"/>
          <w:lang w:val="en-GB"/>
        </w:rPr>
        <w:t>y providing flexible and convenient working arrangements to the employees, business organisations can also successfully achieve a high level of job satisfaction and employee retention rate within the workforce which is very important and suitable for increasing organisational profitability and efficiency as well as overall performance.</w:t>
      </w:r>
      <w:r w:rsidR="00770757" w:rsidRPr="00D702C4">
        <w:rPr>
          <w:rFonts w:asciiTheme="minorBidi" w:hAnsiTheme="minorBidi" w:cstheme="minorBidi"/>
          <w:sz w:val="24"/>
          <w:szCs w:val="24"/>
          <w:lang w:val="en-GB"/>
        </w:rPr>
        <w:t xml:space="preserve"> </w:t>
      </w:r>
    </w:p>
    <w:p w14:paraId="627C0EFB" w14:textId="77777777" w:rsidR="002214E6"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It is not possible for human beings to ensure the desired and highest level of productivity and efficiency all the time.  The mental and physical situations and conditions of a person have a direct impact on the overall organisational efficiency and performance of an employee </w:t>
      </w:r>
      <w:r w:rsidRPr="00D702C4">
        <w:rPr>
          <w:rFonts w:asciiTheme="minorBidi" w:hAnsiTheme="minorBidi" w:cstheme="minorBidi"/>
          <w:sz w:val="24"/>
          <w:szCs w:val="24"/>
          <w:highlight w:val="white"/>
          <w:lang w:val="en-GB"/>
        </w:rPr>
        <w:t>(</w:t>
      </w:r>
      <w:proofErr w:type="spellStart"/>
      <w:r w:rsidRPr="00D702C4">
        <w:rPr>
          <w:rFonts w:asciiTheme="minorBidi" w:hAnsiTheme="minorBidi" w:cstheme="minorBidi"/>
          <w:sz w:val="24"/>
          <w:szCs w:val="24"/>
          <w:highlight w:val="white"/>
          <w:lang w:val="en-GB"/>
        </w:rPr>
        <w:t>Scandura</w:t>
      </w:r>
      <w:proofErr w:type="spellEnd"/>
      <w:r w:rsidRPr="00D702C4">
        <w:rPr>
          <w:rFonts w:asciiTheme="minorBidi" w:hAnsiTheme="minorBidi" w:cstheme="minorBidi"/>
          <w:sz w:val="24"/>
          <w:szCs w:val="24"/>
          <w:highlight w:val="white"/>
          <w:lang w:val="en-GB"/>
        </w:rPr>
        <w:t xml:space="preserve"> and </w:t>
      </w:r>
      <w:proofErr w:type="spellStart"/>
      <w:r w:rsidRPr="00D702C4">
        <w:rPr>
          <w:rFonts w:asciiTheme="minorBidi" w:hAnsiTheme="minorBidi" w:cstheme="minorBidi"/>
          <w:sz w:val="24"/>
          <w:szCs w:val="24"/>
          <w:highlight w:val="white"/>
          <w:lang w:val="en-GB"/>
        </w:rPr>
        <w:t>Lankau</w:t>
      </w:r>
      <w:proofErr w:type="spellEnd"/>
      <w:r w:rsidRPr="00D702C4">
        <w:rPr>
          <w:rFonts w:asciiTheme="minorBidi" w:hAnsiTheme="minorBidi" w:cstheme="minorBidi"/>
          <w:sz w:val="24"/>
          <w:szCs w:val="24"/>
          <w:highlight w:val="white"/>
          <w:lang w:val="en-GB"/>
        </w:rPr>
        <w:t>, 2009)</w:t>
      </w:r>
      <w:r w:rsidRPr="00D702C4">
        <w:rPr>
          <w:rFonts w:asciiTheme="minorBidi" w:hAnsiTheme="minorBidi" w:cstheme="minorBidi"/>
          <w:sz w:val="24"/>
          <w:szCs w:val="24"/>
          <w:lang w:val="en-GB"/>
        </w:rPr>
        <w:t xml:space="preserve">.  For this reason, allowing the employees to perform the job roles and responsibilities in their preferred and convenient time and place in the continuous improvement of employee efficiency and dedication.  </w:t>
      </w:r>
    </w:p>
    <w:p w14:paraId="3A89BC18" w14:textId="1FD8FD59"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Almost all the business organisations from different industries and sectors have implemented and started to practice the concept and strategy of a flexible working environment which are helping the businesses to cope with adverse situations and get the operational activities done timely and successfully. Most businesses have understood the advantages and efficiencies of this strategy and have continued to practice it even after the improvements in the pandemic situation. </w:t>
      </w:r>
    </w:p>
    <w:p w14:paraId="3A89BC19" w14:textId="77777777" w:rsidR="00574578" w:rsidRPr="00D702C4" w:rsidRDefault="00770757" w:rsidP="00E83A91">
      <w:pPr>
        <w:pStyle w:val="Heading2"/>
        <w:spacing w:before="240" w:after="0" w:line="360" w:lineRule="auto"/>
        <w:jc w:val="both"/>
        <w:rPr>
          <w:rFonts w:asciiTheme="minorBidi" w:hAnsiTheme="minorBidi" w:cstheme="minorBidi"/>
          <w:b/>
          <w:sz w:val="24"/>
          <w:szCs w:val="24"/>
          <w:lang w:val="en-GB"/>
        </w:rPr>
      </w:pPr>
      <w:bookmarkStart w:id="8" w:name="_3dy6vkm" w:colFirst="0" w:colLast="0"/>
      <w:bookmarkEnd w:id="8"/>
      <w:r w:rsidRPr="00D702C4">
        <w:rPr>
          <w:rFonts w:asciiTheme="minorBidi" w:hAnsiTheme="minorBidi" w:cstheme="minorBidi"/>
          <w:b/>
          <w:sz w:val="24"/>
          <w:szCs w:val="24"/>
          <w:lang w:val="en-GB"/>
        </w:rPr>
        <w:t>Disadvantages of flexible working arrangements</w:t>
      </w:r>
    </w:p>
    <w:p w14:paraId="38E941BB" w14:textId="77777777" w:rsidR="00E64F0C"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There are several disadvantages and negative aspects of practicing and establishing a flexible working environment within business organisations as well which are very important to understand and consider by the management of business organisations before taking the decisions of implementing flexible working practices and arrangements for the workforce. There are untrustworthy and unreliable </w:t>
      </w:r>
      <w:r w:rsidR="00E64F0C" w:rsidRPr="00D702C4">
        <w:rPr>
          <w:rFonts w:asciiTheme="minorBidi" w:hAnsiTheme="minorBidi" w:cstheme="minorBidi"/>
          <w:sz w:val="24"/>
          <w:szCs w:val="24"/>
          <w:lang w:val="en-GB"/>
        </w:rPr>
        <w:t>e</w:t>
      </w:r>
      <w:r w:rsidRPr="00D702C4">
        <w:rPr>
          <w:rFonts w:asciiTheme="minorBidi" w:hAnsiTheme="minorBidi" w:cstheme="minorBidi"/>
          <w:sz w:val="24"/>
          <w:szCs w:val="24"/>
          <w:lang w:val="en-GB"/>
        </w:rPr>
        <w:t xml:space="preserve">mployees and individuals working within different business organisations who are always interested in taking advantage of the opportunities and advantages provided to them by the management.  Search employees and professionals may misuse the opportunities of flexible working arrangements which will eventually affect the overall organisational efficiency and performance in a negative way </w:t>
      </w:r>
      <w:r w:rsidRPr="00D702C4">
        <w:rPr>
          <w:rFonts w:asciiTheme="minorBidi" w:hAnsiTheme="minorBidi" w:cstheme="minorBidi"/>
          <w:sz w:val="24"/>
          <w:szCs w:val="24"/>
          <w:highlight w:val="white"/>
          <w:lang w:val="en-GB"/>
        </w:rPr>
        <w:t>(Tripathi and Singh, 2013)</w:t>
      </w:r>
      <w:r w:rsidRPr="00D702C4">
        <w:rPr>
          <w:rFonts w:asciiTheme="minorBidi" w:hAnsiTheme="minorBidi" w:cstheme="minorBidi"/>
          <w:sz w:val="24"/>
          <w:szCs w:val="24"/>
          <w:lang w:val="en-GB"/>
        </w:rPr>
        <w:t xml:space="preserve">.  </w:t>
      </w:r>
    </w:p>
    <w:p w14:paraId="3A89BC1A" w14:textId="13A84199" w:rsidR="00574578" w:rsidRPr="00D702C4" w:rsidRDefault="00770757" w:rsidP="00E83A91">
      <w:pPr>
        <w:pStyle w:val="ListParagraph"/>
        <w:numPr>
          <w:ilvl w:val="0"/>
          <w:numId w:val="4"/>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Managing the time and working schedule within different teams and departments of the organisations often becomes more difficult while practicing flexible working arrangements because all the team members and employees are not available for working at the same time in most cases.  </w:t>
      </w:r>
    </w:p>
    <w:p w14:paraId="7D7F8099" w14:textId="38FCDFF5" w:rsidR="00DA4DD6" w:rsidRPr="00D702C4" w:rsidRDefault="00DA4DD6" w:rsidP="00E83A91">
      <w:pPr>
        <w:pStyle w:val="ListParagraph"/>
        <w:numPr>
          <w:ilvl w:val="0"/>
          <w:numId w:val="4"/>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Some employees and individuals often struggle to identify and understand the difference between working from home and working in the workplace environment and cannot perform well within the comfortable environment at their home to complete the task and activities which are assigned to them.  As a result, the overall workplace performance and organisational efficiency are affected in a negative way.</w:t>
      </w:r>
    </w:p>
    <w:p w14:paraId="3A89BC1B" w14:textId="1CE0BF72"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Effective and specific organisational structure and workplace environment are important and required to be established before starting to practice flexible working arrangements within business organisations regardless of the size of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and the number of employees working for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ation</w:t>
      </w:r>
    </w:p>
    <w:p w14:paraId="3A89BC1C" w14:textId="24B6B62B"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Providing timely and customized services to the customers often becomes more difficult with flexible working arrangements.  This strategy and style of working are not suitable for individuals and professionals with different responsibilities and working styles.  The security and protection of important and confidential organisational information and data are often compromised with flexible working arrangements </w:t>
      </w:r>
      <w:r w:rsidRPr="00D702C4">
        <w:rPr>
          <w:rFonts w:asciiTheme="minorBidi" w:hAnsiTheme="minorBidi" w:cstheme="minorBidi"/>
          <w:sz w:val="24"/>
          <w:szCs w:val="24"/>
          <w:highlight w:val="white"/>
          <w:lang w:val="en-GB"/>
        </w:rPr>
        <w:t xml:space="preserve">(Allen, Johnson, </w:t>
      </w:r>
      <w:proofErr w:type="spellStart"/>
      <w:r w:rsidRPr="00D702C4">
        <w:rPr>
          <w:rFonts w:asciiTheme="minorBidi" w:hAnsiTheme="minorBidi" w:cstheme="minorBidi"/>
          <w:sz w:val="24"/>
          <w:szCs w:val="24"/>
          <w:highlight w:val="white"/>
          <w:lang w:val="en-GB"/>
        </w:rPr>
        <w:t>Kiburz</w:t>
      </w:r>
      <w:proofErr w:type="spellEnd"/>
      <w:r w:rsidRPr="00D702C4">
        <w:rPr>
          <w:rFonts w:asciiTheme="minorBidi" w:hAnsiTheme="minorBidi" w:cstheme="minorBidi"/>
          <w:sz w:val="24"/>
          <w:szCs w:val="24"/>
          <w:highlight w:val="white"/>
          <w:lang w:val="en-GB"/>
        </w:rPr>
        <w:t xml:space="preserve"> and Shockley, 2012)</w:t>
      </w:r>
      <w:r w:rsidRPr="00D702C4">
        <w:rPr>
          <w:rFonts w:asciiTheme="minorBidi" w:hAnsiTheme="minorBidi" w:cstheme="minorBidi"/>
          <w:sz w:val="24"/>
          <w:szCs w:val="24"/>
          <w:lang w:val="en-GB"/>
        </w:rPr>
        <w:t xml:space="preserve">.  The technological cost of establishing flexible working arrangements is also very high.  Last but not the least, there is a reduction in the personal interaction and communication among employees of an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ation which can often affect the overall team working spirit in the long run.</w:t>
      </w:r>
    </w:p>
    <w:p w14:paraId="3A89BC1D" w14:textId="77777777" w:rsidR="00574578" w:rsidRPr="00D702C4" w:rsidRDefault="00770757" w:rsidP="00E83A91">
      <w:pPr>
        <w:pStyle w:val="Heading1"/>
        <w:keepLines w:val="0"/>
        <w:spacing w:before="240" w:after="0" w:line="360" w:lineRule="auto"/>
        <w:jc w:val="both"/>
        <w:rPr>
          <w:rFonts w:asciiTheme="minorBidi" w:hAnsiTheme="minorBidi" w:cstheme="minorBidi"/>
          <w:b/>
          <w:sz w:val="24"/>
          <w:szCs w:val="24"/>
          <w:lang w:val="en-GB"/>
        </w:rPr>
      </w:pPr>
      <w:bookmarkStart w:id="9" w:name="_1t3h5sf" w:colFirst="0" w:colLast="0"/>
      <w:bookmarkEnd w:id="9"/>
      <w:r w:rsidRPr="00D702C4">
        <w:rPr>
          <w:rFonts w:asciiTheme="minorBidi" w:hAnsiTheme="minorBidi" w:cstheme="minorBidi"/>
          <w:b/>
          <w:sz w:val="24"/>
          <w:szCs w:val="24"/>
          <w:lang w:val="en-GB"/>
        </w:rPr>
        <w:t>Recommendations for improving the Flexible Working Arrangements</w:t>
      </w:r>
    </w:p>
    <w:p w14:paraId="3A89BC1E" w14:textId="78A8D9B3" w:rsidR="00574578" w:rsidRPr="00D702C4" w:rsidRDefault="00770757" w:rsidP="00E83A91">
      <w:pPr>
        <w:spacing w:after="160" w:line="259" w:lineRule="auto"/>
        <w:jc w:val="both"/>
        <w:rPr>
          <w:rFonts w:asciiTheme="minorBidi" w:eastAsia="Calibri" w:hAnsiTheme="minorBidi" w:cstheme="minorBidi"/>
          <w:sz w:val="24"/>
          <w:szCs w:val="24"/>
          <w:lang w:val="en-GB"/>
        </w:rPr>
      </w:pPr>
      <w:r w:rsidRPr="00D702C4">
        <w:rPr>
          <w:rFonts w:asciiTheme="minorBidi" w:eastAsia="Calibri" w:hAnsiTheme="minorBidi" w:cstheme="minorBidi"/>
          <w:sz w:val="24"/>
          <w:szCs w:val="24"/>
          <w:lang w:val="en-GB"/>
        </w:rPr>
        <w:t>(Contributor: Elena-Luminita Frangu</w:t>
      </w:r>
      <w:r w:rsidR="00AF2437" w:rsidRPr="00D702C4">
        <w:rPr>
          <w:rFonts w:asciiTheme="minorBidi" w:eastAsia="Calibri" w:hAnsiTheme="minorBidi" w:cstheme="minorBidi"/>
          <w:sz w:val="24"/>
          <w:szCs w:val="24"/>
          <w:lang w:val="en-GB"/>
        </w:rPr>
        <w:t xml:space="preserve"> -2122202</w:t>
      </w:r>
      <w:r w:rsidRPr="00D702C4">
        <w:rPr>
          <w:rFonts w:asciiTheme="minorBidi" w:eastAsia="Calibri" w:hAnsiTheme="minorBidi" w:cstheme="minorBidi"/>
          <w:sz w:val="24"/>
          <w:szCs w:val="24"/>
          <w:lang w:val="en-GB"/>
        </w:rPr>
        <w:t>)</w:t>
      </w:r>
    </w:p>
    <w:p w14:paraId="3A89BC1F" w14:textId="40ACA47F"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Effective strategic initiatives and plans are required for successful</w:t>
      </w:r>
      <w:r w:rsidR="00BE620D" w:rsidRPr="00D702C4">
        <w:rPr>
          <w:rFonts w:asciiTheme="minorBidi" w:hAnsiTheme="minorBidi" w:cstheme="minorBidi"/>
          <w:sz w:val="24"/>
          <w:szCs w:val="24"/>
          <w:lang w:val="en-GB"/>
        </w:rPr>
        <w:t>ly</w:t>
      </w:r>
      <w:r w:rsidRPr="00D702C4">
        <w:rPr>
          <w:rFonts w:asciiTheme="minorBidi" w:hAnsiTheme="minorBidi" w:cstheme="minorBidi"/>
          <w:sz w:val="24"/>
          <w:szCs w:val="24"/>
          <w:lang w:val="en-GB"/>
        </w:rPr>
        <w:t xml:space="preserve"> establishing </w:t>
      </w:r>
      <w:r w:rsidR="00E41BCA" w:rsidRPr="00D702C4">
        <w:rPr>
          <w:rFonts w:asciiTheme="minorBidi" w:hAnsiTheme="minorBidi" w:cstheme="minorBidi"/>
          <w:sz w:val="24"/>
          <w:szCs w:val="24"/>
          <w:lang w:val="en-GB"/>
        </w:rPr>
        <w:t xml:space="preserve"> </w:t>
      </w:r>
      <w:r w:rsidRPr="00D702C4">
        <w:rPr>
          <w:rFonts w:asciiTheme="minorBidi" w:hAnsiTheme="minorBidi" w:cstheme="minorBidi"/>
          <w:sz w:val="24"/>
          <w:szCs w:val="24"/>
          <w:lang w:val="en-GB"/>
        </w:rPr>
        <w:t xml:space="preserve">flexible working arrangements within a business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for ensuring the highest and desired level of organisational performance and workforce efficiency.  The strategic approaches taken and implemented by different business organisations for improving the efficiency of flexible working arrangements can vary from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to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depending on the type of the business activities and the organisational culture.  This part of the report will discuss and present several effective strategic initiatives and recommendations as well as suggestions which are helpful and supportive for improving the overall efficiency and success level of flexible working arrangements within business organisations </w:t>
      </w:r>
      <w:r w:rsidRPr="00D702C4">
        <w:rPr>
          <w:rFonts w:asciiTheme="minorBidi" w:hAnsiTheme="minorBidi" w:cstheme="minorBidi"/>
          <w:sz w:val="24"/>
          <w:szCs w:val="24"/>
          <w:highlight w:val="white"/>
          <w:lang w:val="en-GB"/>
        </w:rPr>
        <w:t xml:space="preserve">(Anderson and </w:t>
      </w:r>
      <w:proofErr w:type="spellStart"/>
      <w:r w:rsidRPr="00D702C4">
        <w:rPr>
          <w:rFonts w:asciiTheme="minorBidi" w:hAnsiTheme="minorBidi" w:cstheme="minorBidi"/>
          <w:sz w:val="24"/>
          <w:szCs w:val="24"/>
          <w:highlight w:val="white"/>
          <w:lang w:val="en-GB"/>
        </w:rPr>
        <w:t>Kelliher</w:t>
      </w:r>
      <w:proofErr w:type="spellEnd"/>
      <w:r w:rsidRPr="00D702C4">
        <w:rPr>
          <w:rFonts w:asciiTheme="minorBidi" w:hAnsiTheme="minorBidi" w:cstheme="minorBidi"/>
          <w:sz w:val="24"/>
          <w:szCs w:val="24"/>
          <w:highlight w:val="white"/>
          <w:lang w:val="en-GB"/>
        </w:rPr>
        <w:t>, 2009)</w:t>
      </w:r>
      <w:r w:rsidRPr="00D702C4">
        <w:rPr>
          <w:rFonts w:asciiTheme="minorBidi" w:hAnsiTheme="minorBidi" w:cstheme="minorBidi"/>
          <w:sz w:val="24"/>
          <w:szCs w:val="24"/>
          <w:lang w:val="en-GB"/>
        </w:rPr>
        <w:t>.</w:t>
      </w:r>
    </w:p>
    <w:p w14:paraId="6B31DC2C" w14:textId="77777777" w:rsidR="001B7AA8" w:rsidRPr="00D702C4" w:rsidRDefault="00770757"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Developing a high level of empowerment and allowing the employees to make strategic decisions whenever it is necessary to perform and complete the organisational activities and their job responsibilities successfully and efficiently is a very effective strategy for improving the performance level and success of flexible working arrangements</w:t>
      </w:r>
      <w:r w:rsidR="001B7AA8" w:rsidRPr="00D702C4">
        <w:rPr>
          <w:rFonts w:asciiTheme="minorBidi" w:hAnsiTheme="minorBidi" w:cstheme="minorBidi"/>
          <w:sz w:val="24"/>
          <w:szCs w:val="24"/>
          <w:lang w:val="en-GB"/>
        </w:rPr>
        <w:t>.</w:t>
      </w:r>
      <w:r w:rsidRPr="00D702C4">
        <w:rPr>
          <w:rFonts w:asciiTheme="minorBidi" w:hAnsiTheme="minorBidi" w:cstheme="minorBidi"/>
          <w:sz w:val="24"/>
          <w:szCs w:val="24"/>
          <w:lang w:val="en-GB"/>
        </w:rPr>
        <w:t xml:space="preserve"> </w:t>
      </w:r>
    </w:p>
    <w:p w14:paraId="6B19C77F" w14:textId="7B3B6FF8" w:rsidR="00366375" w:rsidRPr="00D702C4" w:rsidRDefault="001B7AA8"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V</w:t>
      </w:r>
      <w:r w:rsidR="00770757" w:rsidRPr="00D702C4">
        <w:rPr>
          <w:rFonts w:asciiTheme="minorBidi" w:hAnsiTheme="minorBidi" w:cstheme="minorBidi"/>
          <w:sz w:val="24"/>
          <w:szCs w:val="24"/>
          <w:lang w:val="en-GB"/>
        </w:rPr>
        <w:t xml:space="preserve">ery important for the decision-makers and management as well as leaders of business organisations to adopt a particular policy,  rules and regulations to be followed and practice it in the organisational environment and workplace for ensuring that the strategic decisions and initiatives are clearly and regularly communicated and shared with the workforce and employees of the </w:t>
      </w:r>
      <w:r w:rsidR="00DE109E" w:rsidRPr="00D702C4">
        <w:rPr>
          <w:rFonts w:asciiTheme="minorBidi" w:hAnsiTheme="minorBidi" w:cstheme="minorBidi"/>
          <w:sz w:val="24"/>
          <w:szCs w:val="24"/>
          <w:lang w:val="en-GB"/>
        </w:rPr>
        <w:t>organis</w:t>
      </w:r>
      <w:r w:rsidR="00770757" w:rsidRPr="00D702C4">
        <w:rPr>
          <w:rFonts w:asciiTheme="minorBidi" w:hAnsiTheme="minorBidi" w:cstheme="minorBidi"/>
          <w:sz w:val="24"/>
          <w:szCs w:val="24"/>
          <w:lang w:val="en-GB"/>
        </w:rPr>
        <w:t xml:space="preserve">ation so that there is harmony and understanding between the workforce and the management of the </w:t>
      </w:r>
      <w:r w:rsidR="00DE109E" w:rsidRPr="00D702C4">
        <w:rPr>
          <w:rFonts w:asciiTheme="minorBidi" w:hAnsiTheme="minorBidi" w:cstheme="minorBidi"/>
          <w:sz w:val="24"/>
          <w:szCs w:val="24"/>
          <w:lang w:val="en-GB"/>
        </w:rPr>
        <w:t>organis</w:t>
      </w:r>
      <w:r w:rsidR="00770757" w:rsidRPr="00D702C4">
        <w:rPr>
          <w:rFonts w:asciiTheme="minorBidi" w:hAnsiTheme="minorBidi" w:cstheme="minorBidi"/>
          <w:sz w:val="24"/>
          <w:szCs w:val="24"/>
          <w:lang w:val="en-GB"/>
        </w:rPr>
        <w:t xml:space="preserve">ation </w:t>
      </w:r>
      <w:r w:rsidR="00770757" w:rsidRPr="00D702C4">
        <w:rPr>
          <w:rFonts w:asciiTheme="minorBidi" w:hAnsiTheme="minorBidi" w:cstheme="minorBidi"/>
          <w:sz w:val="24"/>
          <w:szCs w:val="24"/>
          <w:highlight w:val="white"/>
          <w:lang w:val="en-GB"/>
        </w:rPr>
        <w:t xml:space="preserve">(Biggs, </w:t>
      </w:r>
      <w:proofErr w:type="spellStart"/>
      <w:r w:rsidR="00770757" w:rsidRPr="00D702C4">
        <w:rPr>
          <w:rFonts w:asciiTheme="minorBidi" w:hAnsiTheme="minorBidi" w:cstheme="minorBidi"/>
          <w:sz w:val="24"/>
          <w:szCs w:val="24"/>
          <w:highlight w:val="white"/>
          <w:lang w:val="en-GB"/>
        </w:rPr>
        <w:t>Carr</w:t>
      </w:r>
      <w:proofErr w:type="spellEnd"/>
      <w:r w:rsidR="00770757" w:rsidRPr="00D702C4">
        <w:rPr>
          <w:rFonts w:asciiTheme="minorBidi" w:hAnsiTheme="minorBidi" w:cstheme="minorBidi"/>
          <w:sz w:val="24"/>
          <w:szCs w:val="24"/>
          <w:highlight w:val="white"/>
          <w:lang w:val="en-GB"/>
        </w:rPr>
        <w:t xml:space="preserve"> and </w:t>
      </w:r>
      <w:proofErr w:type="spellStart"/>
      <w:r w:rsidR="00770757" w:rsidRPr="00D702C4">
        <w:rPr>
          <w:rFonts w:asciiTheme="minorBidi" w:hAnsiTheme="minorBidi" w:cstheme="minorBidi"/>
          <w:sz w:val="24"/>
          <w:szCs w:val="24"/>
          <w:highlight w:val="white"/>
          <w:lang w:val="en-GB"/>
        </w:rPr>
        <w:t>Haapala</w:t>
      </w:r>
      <w:proofErr w:type="spellEnd"/>
      <w:r w:rsidR="00770757" w:rsidRPr="00D702C4">
        <w:rPr>
          <w:rFonts w:asciiTheme="minorBidi" w:hAnsiTheme="minorBidi" w:cstheme="minorBidi"/>
          <w:sz w:val="24"/>
          <w:szCs w:val="24"/>
          <w:highlight w:val="white"/>
          <w:lang w:val="en-GB"/>
        </w:rPr>
        <w:t>, 2015)</w:t>
      </w:r>
      <w:r w:rsidR="00770757" w:rsidRPr="00D702C4">
        <w:rPr>
          <w:rFonts w:asciiTheme="minorBidi" w:hAnsiTheme="minorBidi" w:cstheme="minorBidi"/>
          <w:sz w:val="24"/>
          <w:szCs w:val="24"/>
          <w:lang w:val="en-GB"/>
        </w:rPr>
        <w:t xml:space="preserve">.  </w:t>
      </w:r>
    </w:p>
    <w:p w14:paraId="3A89BC20" w14:textId="5357D1D5" w:rsidR="00574578" w:rsidRPr="00D702C4" w:rsidRDefault="00770757"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It is also recommended to ensure a proper and effective balance between the operational demands and the flexibility of the working hours of the employees so that employees and professionals are available for performing the organisational task and activities whenever it is required for completing different operational tasks and projects within the specific and planned time limit so that the valuable resources of the business organisations are not wasted and the organisational efficiency is always maintained.  </w:t>
      </w:r>
    </w:p>
    <w:p w14:paraId="3A800C0A" w14:textId="77777777" w:rsidR="00D12DCC" w:rsidRPr="00D702C4" w:rsidRDefault="00770757"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It is also the responsibility of the business organisations to ensure that the employees are not exceeding the work hours per day which are assigned to them and which can increase the level of dissatisfaction among the employees and can affect their organisational performance in a negative way.  </w:t>
      </w:r>
    </w:p>
    <w:p w14:paraId="3A89BC21" w14:textId="1DB3A6DD" w:rsidR="00574578" w:rsidRPr="00D702C4" w:rsidRDefault="00D12DCC"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E</w:t>
      </w:r>
      <w:r w:rsidR="00770757" w:rsidRPr="00D702C4">
        <w:rPr>
          <w:rFonts w:asciiTheme="minorBidi" w:hAnsiTheme="minorBidi" w:cstheme="minorBidi"/>
          <w:sz w:val="24"/>
          <w:szCs w:val="24"/>
          <w:lang w:val="en-GB"/>
        </w:rPr>
        <w:t xml:space="preserve">valuating and rewarding the employees based on the actual quality of the work and the output of their efforts and activities within the </w:t>
      </w:r>
      <w:r w:rsidR="00DE109E" w:rsidRPr="00D702C4">
        <w:rPr>
          <w:rFonts w:asciiTheme="minorBidi" w:hAnsiTheme="minorBidi" w:cstheme="minorBidi"/>
          <w:sz w:val="24"/>
          <w:szCs w:val="24"/>
          <w:lang w:val="en-GB"/>
        </w:rPr>
        <w:t>organis</w:t>
      </w:r>
      <w:r w:rsidR="00770757" w:rsidRPr="00D702C4">
        <w:rPr>
          <w:rFonts w:asciiTheme="minorBidi" w:hAnsiTheme="minorBidi" w:cstheme="minorBidi"/>
          <w:sz w:val="24"/>
          <w:szCs w:val="24"/>
          <w:lang w:val="en-GB"/>
        </w:rPr>
        <w:t>ation rather than the working hours is another very important and effective strategic approach for ensuring the highest level of success from flexible working and instruments and activities within an organisational environment</w:t>
      </w:r>
      <w:r w:rsidR="0084616E" w:rsidRPr="00D702C4">
        <w:rPr>
          <w:rFonts w:asciiTheme="minorBidi" w:hAnsiTheme="minorBidi" w:cstheme="minorBidi"/>
          <w:sz w:val="24"/>
          <w:szCs w:val="24"/>
          <w:lang w:val="en-GB"/>
        </w:rPr>
        <w:t>,</w:t>
      </w:r>
      <w:r w:rsidR="00770757" w:rsidRPr="00D702C4">
        <w:rPr>
          <w:rFonts w:asciiTheme="minorBidi" w:hAnsiTheme="minorBidi" w:cstheme="minorBidi"/>
          <w:sz w:val="24"/>
          <w:szCs w:val="24"/>
          <w:lang w:val="en-GB"/>
        </w:rPr>
        <w:t xml:space="preserve"> because lazy hours of sitting idle within the office</w:t>
      </w:r>
      <w:r w:rsidR="00EC2081" w:rsidRPr="00D702C4">
        <w:rPr>
          <w:rFonts w:asciiTheme="minorBidi" w:hAnsiTheme="minorBidi" w:cstheme="minorBidi"/>
          <w:sz w:val="24"/>
          <w:szCs w:val="24"/>
          <w:lang w:val="en-GB"/>
        </w:rPr>
        <w:t xml:space="preserve"> </w:t>
      </w:r>
      <w:r w:rsidR="00770757" w:rsidRPr="00D702C4">
        <w:rPr>
          <w:rFonts w:asciiTheme="minorBidi" w:hAnsiTheme="minorBidi" w:cstheme="minorBidi"/>
          <w:sz w:val="24"/>
          <w:szCs w:val="24"/>
          <w:lang w:val="en-GB"/>
        </w:rPr>
        <w:t xml:space="preserve">by employees does not bring high efficiency and performance for the </w:t>
      </w:r>
      <w:r w:rsidR="00DE109E" w:rsidRPr="00D702C4">
        <w:rPr>
          <w:rFonts w:asciiTheme="minorBidi" w:hAnsiTheme="minorBidi" w:cstheme="minorBidi"/>
          <w:sz w:val="24"/>
          <w:szCs w:val="24"/>
          <w:lang w:val="en-GB"/>
        </w:rPr>
        <w:t>organis</w:t>
      </w:r>
      <w:r w:rsidR="00770757" w:rsidRPr="00D702C4">
        <w:rPr>
          <w:rFonts w:asciiTheme="minorBidi" w:hAnsiTheme="minorBidi" w:cstheme="minorBidi"/>
          <w:sz w:val="24"/>
          <w:szCs w:val="24"/>
          <w:lang w:val="en-GB"/>
        </w:rPr>
        <w:t>ation</w:t>
      </w:r>
      <w:r w:rsidR="00EC2081" w:rsidRPr="00D702C4">
        <w:rPr>
          <w:rFonts w:asciiTheme="minorBidi" w:hAnsiTheme="minorBidi" w:cstheme="minorBidi"/>
          <w:sz w:val="24"/>
          <w:szCs w:val="24"/>
          <w:lang w:val="en-GB"/>
        </w:rPr>
        <w:t>,</w:t>
      </w:r>
      <w:r w:rsidR="00770757" w:rsidRPr="00D702C4">
        <w:rPr>
          <w:rFonts w:asciiTheme="minorBidi" w:hAnsiTheme="minorBidi" w:cstheme="minorBidi"/>
          <w:sz w:val="24"/>
          <w:szCs w:val="24"/>
          <w:lang w:val="en-GB"/>
        </w:rPr>
        <w:t xml:space="preserve"> but also increases the cost of operations and the wastage of the valuable organisational resources </w:t>
      </w:r>
      <w:r w:rsidR="00770757" w:rsidRPr="00D702C4">
        <w:rPr>
          <w:rFonts w:asciiTheme="minorBidi" w:hAnsiTheme="minorBidi" w:cstheme="minorBidi"/>
          <w:sz w:val="24"/>
          <w:szCs w:val="24"/>
          <w:highlight w:val="white"/>
          <w:lang w:val="en-GB"/>
        </w:rPr>
        <w:t>(</w:t>
      </w:r>
      <w:proofErr w:type="spellStart"/>
      <w:r w:rsidR="00770757" w:rsidRPr="00D702C4">
        <w:rPr>
          <w:rFonts w:asciiTheme="minorBidi" w:hAnsiTheme="minorBidi" w:cstheme="minorBidi"/>
          <w:sz w:val="24"/>
          <w:szCs w:val="24"/>
          <w:highlight w:val="white"/>
          <w:lang w:val="en-GB"/>
        </w:rPr>
        <w:t>Cegarra</w:t>
      </w:r>
      <w:proofErr w:type="spellEnd"/>
      <w:r w:rsidR="00770757" w:rsidRPr="00D702C4">
        <w:rPr>
          <w:rFonts w:asciiTheme="minorBidi" w:hAnsiTheme="minorBidi" w:cstheme="minorBidi"/>
          <w:sz w:val="24"/>
          <w:szCs w:val="24"/>
          <w:highlight w:val="white"/>
          <w:lang w:val="en-GB"/>
        </w:rPr>
        <w:t xml:space="preserve">-Navarro, </w:t>
      </w:r>
      <w:proofErr w:type="spellStart"/>
      <w:r w:rsidR="00770757" w:rsidRPr="00D702C4">
        <w:rPr>
          <w:rFonts w:asciiTheme="minorBidi" w:hAnsiTheme="minorBidi" w:cstheme="minorBidi"/>
          <w:sz w:val="24"/>
          <w:szCs w:val="24"/>
          <w:highlight w:val="white"/>
          <w:lang w:val="en-GB"/>
        </w:rPr>
        <w:t>Cegarra-Leiva</w:t>
      </w:r>
      <w:proofErr w:type="spellEnd"/>
      <w:r w:rsidR="00770757" w:rsidRPr="00D702C4">
        <w:rPr>
          <w:rFonts w:asciiTheme="minorBidi" w:hAnsiTheme="minorBidi" w:cstheme="minorBidi"/>
          <w:sz w:val="24"/>
          <w:szCs w:val="24"/>
          <w:highlight w:val="white"/>
          <w:lang w:val="en-GB"/>
        </w:rPr>
        <w:t xml:space="preserve">, Sánchez-Vidal and K.P. </w:t>
      </w:r>
      <w:proofErr w:type="spellStart"/>
      <w:r w:rsidR="00770757" w:rsidRPr="00D702C4">
        <w:rPr>
          <w:rFonts w:asciiTheme="minorBidi" w:hAnsiTheme="minorBidi" w:cstheme="minorBidi"/>
          <w:sz w:val="24"/>
          <w:szCs w:val="24"/>
          <w:highlight w:val="white"/>
          <w:lang w:val="en-GB"/>
        </w:rPr>
        <w:t>Wensley</w:t>
      </w:r>
      <w:proofErr w:type="spellEnd"/>
      <w:r w:rsidR="00770757" w:rsidRPr="00D702C4">
        <w:rPr>
          <w:rFonts w:asciiTheme="minorBidi" w:hAnsiTheme="minorBidi" w:cstheme="minorBidi"/>
          <w:sz w:val="24"/>
          <w:szCs w:val="24"/>
          <w:highlight w:val="white"/>
          <w:lang w:val="en-GB"/>
        </w:rPr>
        <w:t>, 2013)</w:t>
      </w:r>
      <w:r w:rsidR="00770757" w:rsidRPr="00D702C4">
        <w:rPr>
          <w:rFonts w:asciiTheme="minorBidi" w:hAnsiTheme="minorBidi" w:cstheme="minorBidi"/>
          <w:sz w:val="24"/>
          <w:szCs w:val="24"/>
          <w:lang w:val="en-GB"/>
        </w:rPr>
        <w:t>.</w:t>
      </w:r>
    </w:p>
    <w:p w14:paraId="0E40D6AC" w14:textId="77777777" w:rsidR="00BA4C29" w:rsidRPr="00D702C4" w:rsidRDefault="00770757"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Sharing the goals and objectives behind establishing a flexible working practice and arrangement within the organisational environment effectively and regularly with the employees is another highly recommended strategic approach for business organisations</w:t>
      </w:r>
      <w:r w:rsidR="00BA4C29" w:rsidRPr="00D702C4">
        <w:rPr>
          <w:rFonts w:asciiTheme="minorBidi" w:hAnsiTheme="minorBidi" w:cstheme="minorBidi"/>
          <w:sz w:val="24"/>
          <w:szCs w:val="24"/>
          <w:lang w:val="en-GB"/>
        </w:rPr>
        <w:t>.</w:t>
      </w:r>
      <w:r w:rsidRPr="00D702C4">
        <w:rPr>
          <w:rFonts w:asciiTheme="minorBidi" w:hAnsiTheme="minorBidi" w:cstheme="minorBidi"/>
          <w:sz w:val="24"/>
          <w:szCs w:val="24"/>
          <w:lang w:val="en-GB"/>
        </w:rPr>
        <w:t xml:space="preserve"> </w:t>
      </w:r>
    </w:p>
    <w:p w14:paraId="4BF05076" w14:textId="6C461CB6" w:rsidR="009E0CCA" w:rsidRPr="00D702C4" w:rsidRDefault="00BA4C29"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I</w:t>
      </w:r>
      <w:r w:rsidR="00770757" w:rsidRPr="00D702C4">
        <w:rPr>
          <w:rFonts w:asciiTheme="minorBidi" w:hAnsiTheme="minorBidi" w:cstheme="minorBidi"/>
          <w:sz w:val="24"/>
          <w:szCs w:val="24"/>
          <w:lang w:val="en-GB"/>
        </w:rPr>
        <w:t xml:space="preserve">nclude the employees in the strategic decision-making process for the establishment of flexible working practices within the </w:t>
      </w:r>
      <w:r w:rsidR="00DE109E" w:rsidRPr="00D702C4">
        <w:rPr>
          <w:rFonts w:asciiTheme="minorBidi" w:hAnsiTheme="minorBidi" w:cstheme="minorBidi"/>
          <w:sz w:val="24"/>
          <w:szCs w:val="24"/>
          <w:lang w:val="en-GB"/>
        </w:rPr>
        <w:t>organis</w:t>
      </w:r>
      <w:r w:rsidR="00770757" w:rsidRPr="00D702C4">
        <w:rPr>
          <w:rFonts w:asciiTheme="minorBidi" w:hAnsiTheme="minorBidi" w:cstheme="minorBidi"/>
          <w:sz w:val="24"/>
          <w:szCs w:val="24"/>
          <w:lang w:val="en-GB"/>
        </w:rPr>
        <w:t xml:space="preserve">ation so that the employees feel important and involved as well as dedicated to the </w:t>
      </w:r>
      <w:r w:rsidR="00DE109E" w:rsidRPr="00D702C4">
        <w:rPr>
          <w:rFonts w:asciiTheme="minorBidi" w:hAnsiTheme="minorBidi" w:cstheme="minorBidi"/>
          <w:sz w:val="24"/>
          <w:szCs w:val="24"/>
          <w:lang w:val="en-GB"/>
        </w:rPr>
        <w:t>organis</w:t>
      </w:r>
      <w:r w:rsidR="00770757" w:rsidRPr="00D702C4">
        <w:rPr>
          <w:rFonts w:asciiTheme="minorBidi" w:hAnsiTheme="minorBidi" w:cstheme="minorBidi"/>
          <w:sz w:val="24"/>
          <w:szCs w:val="24"/>
          <w:lang w:val="en-GB"/>
        </w:rPr>
        <w:t xml:space="preserve">ation </w:t>
      </w:r>
      <w:r w:rsidR="00770757" w:rsidRPr="00D702C4">
        <w:rPr>
          <w:rFonts w:asciiTheme="minorBidi" w:hAnsiTheme="minorBidi" w:cstheme="minorBidi"/>
          <w:sz w:val="24"/>
          <w:szCs w:val="24"/>
          <w:highlight w:val="white"/>
          <w:lang w:val="en-GB"/>
        </w:rPr>
        <w:t>(Cosh, Fu and Hughes, 2010)</w:t>
      </w:r>
      <w:r w:rsidR="00770757" w:rsidRPr="00D702C4">
        <w:rPr>
          <w:rFonts w:asciiTheme="minorBidi" w:hAnsiTheme="minorBidi" w:cstheme="minorBidi"/>
          <w:sz w:val="24"/>
          <w:szCs w:val="24"/>
          <w:lang w:val="en-GB"/>
        </w:rPr>
        <w:t xml:space="preserve">.  It provides opportunities for the </w:t>
      </w:r>
      <w:r w:rsidR="00941F7F" w:rsidRPr="00D702C4">
        <w:rPr>
          <w:rFonts w:asciiTheme="minorBidi" w:hAnsiTheme="minorBidi" w:cstheme="minorBidi"/>
          <w:sz w:val="24"/>
          <w:szCs w:val="24"/>
          <w:lang w:val="en-GB"/>
        </w:rPr>
        <w:t>e</w:t>
      </w:r>
      <w:r w:rsidR="00770757" w:rsidRPr="00D702C4">
        <w:rPr>
          <w:rFonts w:asciiTheme="minorBidi" w:hAnsiTheme="minorBidi" w:cstheme="minorBidi"/>
          <w:sz w:val="24"/>
          <w:szCs w:val="24"/>
          <w:lang w:val="en-GB"/>
        </w:rPr>
        <w:t xml:space="preserve">mployees to share their ideas and opinions for ensuring the highest level of success and efficiency as well as performance for both themselves and the organisations. </w:t>
      </w:r>
    </w:p>
    <w:p w14:paraId="3A89BC22" w14:textId="68D1993B" w:rsidR="00574578" w:rsidRPr="00D702C4" w:rsidRDefault="00770757"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The principles and purpose of developing and practicing flexible working arrangements and opportunities within the business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ation must be agreed upon by both the management and employees so that difficulties and complications will not occur in the future course of time.</w:t>
      </w:r>
    </w:p>
    <w:p w14:paraId="3A89BC23" w14:textId="38C0EEE6" w:rsidR="00574578" w:rsidRPr="00D702C4" w:rsidRDefault="00770757" w:rsidP="00E83A91">
      <w:pPr>
        <w:pStyle w:val="ListParagraph"/>
        <w:numPr>
          <w:ilvl w:val="0"/>
          <w:numId w:val="5"/>
        </w:num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Proper technical support arrangements must be provided to employees so that they do not experience any kind of difficulties and complications in practicing flexible working arrangements.  an effective system of information sharing and data protection within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and among the employees must also be developed and implemented at the initial stage of developing flexible working arrangements within an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because it is very important for ensuring the expected level of success and the protection of the valuable resources and ensuring that is at the level of performance from the employees </w:t>
      </w:r>
      <w:r w:rsidRPr="00D702C4">
        <w:rPr>
          <w:rFonts w:asciiTheme="minorBidi" w:hAnsiTheme="minorBidi" w:cstheme="minorBidi"/>
          <w:sz w:val="24"/>
          <w:szCs w:val="24"/>
          <w:highlight w:val="white"/>
          <w:lang w:val="en-GB"/>
        </w:rPr>
        <w:t>(Evans and Gollan, 2011)</w:t>
      </w:r>
      <w:r w:rsidRPr="00D702C4">
        <w:rPr>
          <w:rFonts w:asciiTheme="minorBidi" w:hAnsiTheme="minorBidi" w:cstheme="minorBidi"/>
          <w:sz w:val="24"/>
          <w:szCs w:val="24"/>
          <w:lang w:val="en-GB"/>
        </w:rPr>
        <w:t xml:space="preserve">.  It is also highly recommended to provide required and appropriate training and skill development opportunities to the employees so that they can develop effective knowledge and skills about the technological aspects and learn how to use different </w:t>
      </w:r>
      <w:r w:rsidR="008164ED" w:rsidRPr="00D702C4">
        <w:rPr>
          <w:rFonts w:asciiTheme="minorBidi" w:hAnsiTheme="minorBidi" w:cstheme="minorBidi"/>
          <w:sz w:val="24"/>
          <w:szCs w:val="24"/>
          <w:lang w:val="en-GB"/>
        </w:rPr>
        <w:t>a</w:t>
      </w:r>
      <w:r w:rsidRPr="00D702C4">
        <w:rPr>
          <w:rFonts w:asciiTheme="minorBidi" w:hAnsiTheme="minorBidi" w:cstheme="minorBidi"/>
          <w:sz w:val="24"/>
          <w:szCs w:val="24"/>
          <w:lang w:val="en-GB"/>
        </w:rPr>
        <w:t xml:space="preserve">dvanced </w:t>
      </w:r>
      <w:r w:rsidR="008164ED" w:rsidRPr="00D702C4">
        <w:rPr>
          <w:rFonts w:asciiTheme="minorBidi" w:hAnsiTheme="minorBidi" w:cstheme="minorBidi"/>
          <w:sz w:val="24"/>
          <w:szCs w:val="24"/>
          <w:lang w:val="en-GB"/>
        </w:rPr>
        <w:t>t</w:t>
      </w:r>
      <w:r w:rsidRPr="00D702C4">
        <w:rPr>
          <w:rFonts w:asciiTheme="minorBidi" w:hAnsiTheme="minorBidi" w:cstheme="minorBidi"/>
          <w:sz w:val="24"/>
          <w:szCs w:val="24"/>
          <w:lang w:val="en-GB"/>
        </w:rPr>
        <w:t xml:space="preserve">echnological tools implemented in the operational processes and activities because of the flexible working arrangements.  If there is no scope or opportunities for the employees to learn how to use different advanced tools and technologies, then it is highly likely that the employees will develop a </w:t>
      </w:r>
      <w:r w:rsidR="009E513D" w:rsidRPr="00D702C4">
        <w:rPr>
          <w:rFonts w:asciiTheme="minorBidi" w:hAnsiTheme="minorBidi" w:cstheme="minorBidi"/>
          <w:sz w:val="24"/>
          <w:szCs w:val="24"/>
          <w:lang w:val="en-GB"/>
        </w:rPr>
        <w:t>great</w:t>
      </w:r>
      <w:r w:rsidRPr="00D702C4">
        <w:rPr>
          <w:rFonts w:asciiTheme="minorBidi" w:hAnsiTheme="minorBidi" w:cstheme="minorBidi"/>
          <w:sz w:val="24"/>
          <w:szCs w:val="24"/>
          <w:lang w:val="en-GB"/>
        </w:rPr>
        <w:t xml:space="preserve"> level of dissatisfaction which will eventually discourage them to perform with dedication and enthusiasm for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ation.</w:t>
      </w:r>
    </w:p>
    <w:p w14:paraId="3A89BC24"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Developing an organisational culture of learning,  sharing information and resources, and helping each other with organisational tasks and activities is very important for ensuring a level of success from flexible working arrangements within business organisations </w:t>
      </w:r>
      <w:r w:rsidRPr="00D702C4">
        <w:rPr>
          <w:rFonts w:asciiTheme="minorBidi" w:hAnsiTheme="minorBidi" w:cstheme="minorBidi"/>
          <w:sz w:val="24"/>
          <w:szCs w:val="24"/>
          <w:highlight w:val="white"/>
          <w:lang w:val="en-GB"/>
        </w:rPr>
        <w:t>(Leslie, Manchester, Park and Mehng, 2012)</w:t>
      </w:r>
      <w:r w:rsidRPr="00D702C4">
        <w:rPr>
          <w:rFonts w:asciiTheme="minorBidi" w:hAnsiTheme="minorBidi" w:cstheme="minorBidi"/>
          <w:sz w:val="24"/>
          <w:szCs w:val="24"/>
          <w:lang w:val="en-GB"/>
        </w:rPr>
        <w:t>.  if the employees working in different organisations are interested in developing new skills and learning new things regularly for improving their expertise and skill set, then it is highly likely that they will perform better and in a more efficient way by utilizing the opportunities of flexible working arrangements in the best possible way and by taking the highest level of advantages from the scopes and opportunities of flexible working arrangements and Systems.</w:t>
      </w:r>
    </w:p>
    <w:p w14:paraId="3A89BC26" w14:textId="4B24674F" w:rsidR="00574578" w:rsidRPr="00D702C4" w:rsidRDefault="00770757" w:rsidP="00E83A91">
      <w:pPr>
        <w:spacing w:after="160" w:line="259" w:lineRule="auto"/>
        <w:jc w:val="both"/>
        <w:rPr>
          <w:rFonts w:asciiTheme="minorBidi" w:hAnsiTheme="minorBidi" w:cstheme="minorBidi"/>
          <w:b/>
          <w:sz w:val="24"/>
          <w:szCs w:val="24"/>
          <w:lang w:val="en-GB"/>
        </w:rPr>
      </w:pPr>
      <w:bookmarkStart w:id="10" w:name="_4d34og8" w:colFirst="0" w:colLast="0"/>
      <w:bookmarkEnd w:id="10"/>
      <w:r w:rsidRPr="00D702C4">
        <w:rPr>
          <w:rFonts w:asciiTheme="minorBidi" w:hAnsiTheme="minorBidi" w:cstheme="minorBidi"/>
          <w:b/>
          <w:sz w:val="24"/>
          <w:szCs w:val="24"/>
          <w:lang w:val="en-GB"/>
        </w:rPr>
        <w:t xml:space="preserve">Conclusion </w:t>
      </w:r>
    </w:p>
    <w:p w14:paraId="3A89BC27" w14:textId="52F19909" w:rsidR="00574578" w:rsidRPr="00D702C4" w:rsidRDefault="00770757" w:rsidP="00E83A91">
      <w:pPr>
        <w:spacing w:after="160" w:line="259" w:lineRule="auto"/>
        <w:jc w:val="both"/>
        <w:rPr>
          <w:rFonts w:asciiTheme="minorBidi" w:eastAsia="Calibri" w:hAnsiTheme="minorBidi" w:cstheme="minorBidi"/>
          <w:sz w:val="24"/>
          <w:szCs w:val="24"/>
          <w:lang w:val="en-GB"/>
        </w:rPr>
      </w:pPr>
      <w:r w:rsidRPr="00D702C4">
        <w:rPr>
          <w:rFonts w:asciiTheme="minorBidi" w:eastAsia="Calibri" w:hAnsiTheme="minorBidi" w:cstheme="minorBidi"/>
          <w:sz w:val="24"/>
          <w:szCs w:val="24"/>
          <w:lang w:val="en-GB"/>
        </w:rPr>
        <w:t>(Contributor: Catalin-Alexandru Banciu</w:t>
      </w:r>
      <w:r w:rsidR="006603F0" w:rsidRPr="00D702C4">
        <w:rPr>
          <w:rFonts w:asciiTheme="minorBidi" w:eastAsia="Calibri" w:hAnsiTheme="minorBidi" w:cstheme="minorBidi"/>
          <w:sz w:val="24"/>
          <w:szCs w:val="24"/>
          <w:lang w:val="en-GB"/>
        </w:rPr>
        <w:t xml:space="preserve"> </w:t>
      </w:r>
      <w:r w:rsidR="006603F0" w:rsidRPr="00D702C4">
        <w:rPr>
          <w:rFonts w:asciiTheme="minorBidi" w:eastAsia="Calibri" w:hAnsiTheme="minorBidi" w:cstheme="minorBidi"/>
          <w:sz w:val="24"/>
          <w:szCs w:val="24"/>
          <w:lang w:val="en-GB"/>
        </w:rPr>
        <w:t>- 2124371</w:t>
      </w:r>
      <w:r w:rsidRPr="00D702C4">
        <w:rPr>
          <w:rFonts w:asciiTheme="minorBidi" w:eastAsia="Calibri" w:hAnsiTheme="minorBidi" w:cstheme="minorBidi"/>
          <w:sz w:val="24"/>
          <w:szCs w:val="24"/>
          <w:lang w:val="en-GB"/>
        </w:rPr>
        <w:t>)</w:t>
      </w:r>
    </w:p>
    <w:p w14:paraId="3A89BC28" w14:textId="7CE8E853"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A lot of different working styles and workplace cultures as well as practices are available for business organisations to improve their organisational performance and success.  Different types of business organisations have different working environments and organisational cultures.  The type of operational activities and the functions which are regularly performed within business organisations may vary from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to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The size of the workforce of different organisations varies from each other as well.  In addition to that, the resources available within different business organisations are also different.  All of these factors and aspects are highly associated with the strategic initiatives and arrangements of workplace practices within business organisations in this era of extreme competition.  Modern workplaces have a lot of new complications and challenges than traditional working environments and activities.  Employees and professionals at present times and not only satisfied with the salary and financial benefits provided to them by the business organisations for their activities and contributions to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w:t>
      </w:r>
    </w:p>
    <w:p w14:paraId="3A89BC29" w14:textId="5504F080"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They are strongly dedicated to and determined for maintaining a proper balance between professional life and personal life.  The importance of maintaining a healthy personal life and maintaining a proper work-life balance has become very important for the young professionals within different organisations performing different job responsibilities.  Overworking and taking a high level of stress from the workplace is no longer an acceptable situation for most employees at current times.  Modern workplaces also have the challenge of maintaining the desired and required level of satisfaction and enthusiasm among the employees because of the increasing level of opportunities for freelancing and working on their own.  It takes a higher level of efficiency and dedication from the management side of the </w:t>
      </w:r>
      <w:r w:rsidR="00DE109E" w:rsidRPr="00D702C4">
        <w:rPr>
          <w:rFonts w:asciiTheme="minorBidi" w:hAnsiTheme="minorBidi" w:cstheme="minorBidi"/>
          <w:sz w:val="24"/>
          <w:szCs w:val="24"/>
          <w:lang w:val="en-GB"/>
        </w:rPr>
        <w:t>organis</w:t>
      </w:r>
      <w:r w:rsidRPr="00D702C4">
        <w:rPr>
          <w:rFonts w:asciiTheme="minorBidi" w:hAnsiTheme="minorBidi" w:cstheme="minorBidi"/>
          <w:sz w:val="24"/>
          <w:szCs w:val="24"/>
          <w:lang w:val="en-GB"/>
        </w:rPr>
        <w:t xml:space="preserve">ation to retain skilled and expert as well as experienced employees within the workforce for ensuring an improved level of organisational efficiency and success. A lot of different types of strategic approaches and activities are available for leaders and managers of different business organisations for establishing and practicing effective organisational environments and workplace practices.  </w:t>
      </w:r>
    </w:p>
    <w:p w14:paraId="3A89BC2A" w14:textId="77777777" w:rsidR="00574578"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It is very important for the management and leaders of different organisations to develop an effective understanding and knowledge of different working practices and organisational cultures.  In addition to that, identifying the positive and negative aspects of each of the available strategic options is also crucial to ensure the selection of the most appropriate and suitable One for Their respective business organisations.  It is also the responsibility of the management to include the employees in the strategic decision-making process and evaluation process of different strategic approaches for workplace practice So that the employees feel connected and empowered throughout the process and enthusiastically perform their organisational activities and responsibilities.</w:t>
      </w:r>
    </w:p>
    <w:p w14:paraId="7303C81D" w14:textId="77777777" w:rsidR="004E729D" w:rsidRDefault="004E729D" w:rsidP="00E83A91">
      <w:pPr>
        <w:spacing w:before="240" w:after="160" w:line="360" w:lineRule="auto"/>
        <w:jc w:val="both"/>
        <w:rPr>
          <w:rFonts w:asciiTheme="minorBidi" w:hAnsiTheme="minorBidi" w:cstheme="minorBidi"/>
          <w:sz w:val="24"/>
          <w:szCs w:val="24"/>
          <w:lang w:val="en-GB"/>
        </w:rPr>
      </w:pPr>
    </w:p>
    <w:p w14:paraId="504C30B1" w14:textId="77777777" w:rsidR="004E729D" w:rsidRDefault="004E729D" w:rsidP="00E83A91">
      <w:pPr>
        <w:spacing w:before="240" w:after="160" w:line="360" w:lineRule="auto"/>
        <w:jc w:val="both"/>
        <w:rPr>
          <w:rFonts w:asciiTheme="minorBidi" w:hAnsiTheme="minorBidi" w:cstheme="minorBidi"/>
          <w:sz w:val="24"/>
          <w:szCs w:val="24"/>
          <w:lang w:val="en-GB"/>
        </w:rPr>
      </w:pPr>
    </w:p>
    <w:p w14:paraId="6AF0519C" w14:textId="77777777" w:rsidR="004E729D" w:rsidRDefault="004E729D" w:rsidP="00E83A91">
      <w:pPr>
        <w:spacing w:before="240" w:after="160" w:line="360" w:lineRule="auto"/>
        <w:jc w:val="both"/>
        <w:rPr>
          <w:rFonts w:asciiTheme="minorBidi" w:hAnsiTheme="minorBidi" w:cstheme="minorBidi"/>
          <w:sz w:val="24"/>
          <w:szCs w:val="24"/>
          <w:lang w:val="en-GB"/>
        </w:rPr>
      </w:pPr>
    </w:p>
    <w:p w14:paraId="2F331B59" w14:textId="77777777" w:rsidR="004E729D" w:rsidRDefault="004E729D" w:rsidP="00E83A91">
      <w:pPr>
        <w:spacing w:before="240" w:after="160" w:line="360" w:lineRule="auto"/>
        <w:jc w:val="both"/>
        <w:rPr>
          <w:rFonts w:asciiTheme="minorBidi" w:hAnsiTheme="minorBidi" w:cstheme="minorBidi"/>
          <w:sz w:val="24"/>
          <w:szCs w:val="24"/>
          <w:lang w:val="en-GB"/>
        </w:rPr>
      </w:pPr>
    </w:p>
    <w:p w14:paraId="430B8C15" w14:textId="77777777" w:rsidR="004E729D" w:rsidRDefault="004E729D" w:rsidP="00E83A91">
      <w:pPr>
        <w:spacing w:before="240" w:after="160" w:line="360" w:lineRule="auto"/>
        <w:jc w:val="both"/>
        <w:rPr>
          <w:rFonts w:asciiTheme="minorBidi" w:hAnsiTheme="minorBidi" w:cstheme="minorBidi"/>
          <w:sz w:val="24"/>
          <w:szCs w:val="24"/>
          <w:lang w:val="en-GB"/>
        </w:rPr>
      </w:pPr>
    </w:p>
    <w:p w14:paraId="6EBC762F" w14:textId="77777777" w:rsidR="004E729D" w:rsidRDefault="004E729D" w:rsidP="00E83A91">
      <w:pPr>
        <w:spacing w:before="240" w:after="160" w:line="360" w:lineRule="auto"/>
        <w:jc w:val="both"/>
        <w:rPr>
          <w:rFonts w:asciiTheme="minorBidi" w:hAnsiTheme="minorBidi" w:cstheme="minorBidi"/>
          <w:sz w:val="24"/>
          <w:szCs w:val="24"/>
          <w:lang w:val="en-GB"/>
        </w:rPr>
      </w:pPr>
    </w:p>
    <w:p w14:paraId="09BEFE7A" w14:textId="77777777" w:rsidR="004E729D" w:rsidRDefault="004E729D" w:rsidP="00E83A91">
      <w:pPr>
        <w:spacing w:before="240" w:after="160" w:line="360" w:lineRule="auto"/>
        <w:jc w:val="both"/>
        <w:rPr>
          <w:rFonts w:asciiTheme="minorBidi" w:hAnsiTheme="minorBidi" w:cstheme="minorBidi"/>
          <w:sz w:val="24"/>
          <w:szCs w:val="24"/>
          <w:lang w:val="en-GB"/>
        </w:rPr>
      </w:pPr>
    </w:p>
    <w:p w14:paraId="5F0C98D1" w14:textId="77777777" w:rsidR="004E729D" w:rsidRDefault="004E729D" w:rsidP="00E83A91">
      <w:pPr>
        <w:spacing w:before="240" w:after="160" w:line="360" w:lineRule="auto"/>
        <w:jc w:val="both"/>
        <w:rPr>
          <w:rFonts w:asciiTheme="minorBidi" w:hAnsiTheme="minorBidi" w:cstheme="minorBidi"/>
          <w:sz w:val="24"/>
          <w:szCs w:val="24"/>
          <w:lang w:val="en-GB"/>
        </w:rPr>
      </w:pPr>
    </w:p>
    <w:p w14:paraId="36D2362B" w14:textId="77777777" w:rsidR="004E729D" w:rsidRPr="00D702C4" w:rsidRDefault="004E729D" w:rsidP="00E83A91">
      <w:pPr>
        <w:spacing w:before="240" w:after="160" w:line="360" w:lineRule="auto"/>
        <w:jc w:val="both"/>
        <w:rPr>
          <w:rFonts w:asciiTheme="minorBidi" w:hAnsiTheme="minorBidi" w:cstheme="minorBidi"/>
          <w:sz w:val="24"/>
          <w:szCs w:val="24"/>
          <w:lang w:val="en-GB"/>
        </w:rPr>
      </w:pPr>
    </w:p>
    <w:p w14:paraId="3A89BC2C" w14:textId="77777777" w:rsidR="00574578" w:rsidRPr="00D702C4" w:rsidRDefault="00770757" w:rsidP="00E83A91">
      <w:pPr>
        <w:pStyle w:val="Heading1"/>
        <w:keepLines w:val="0"/>
        <w:spacing w:before="240" w:after="0" w:line="360" w:lineRule="auto"/>
        <w:jc w:val="both"/>
        <w:rPr>
          <w:rFonts w:asciiTheme="minorBidi" w:hAnsiTheme="minorBidi" w:cstheme="minorBidi"/>
          <w:b/>
          <w:sz w:val="24"/>
          <w:szCs w:val="24"/>
          <w:lang w:val="en-GB"/>
        </w:rPr>
      </w:pPr>
      <w:bookmarkStart w:id="11" w:name="_2s8eyo1" w:colFirst="0" w:colLast="0"/>
      <w:bookmarkEnd w:id="11"/>
      <w:r w:rsidRPr="00D702C4">
        <w:rPr>
          <w:rFonts w:asciiTheme="minorBidi" w:hAnsiTheme="minorBidi" w:cstheme="minorBidi"/>
          <w:b/>
          <w:sz w:val="24"/>
          <w:szCs w:val="24"/>
          <w:lang w:val="en-GB"/>
        </w:rPr>
        <w:t>References</w:t>
      </w:r>
    </w:p>
    <w:p w14:paraId="3A89BC2D"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Ahmad, A., Idris, M. and Hashim, M., 2013. A Study of Flexible Working Hours and Motivation. </w:t>
      </w:r>
      <w:r w:rsidRPr="00D702C4">
        <w:rPr>
          <w:rFonts w:asciiTheme="minorBidi" w:hAnsiTheme="minorBidi" w:cstheme="minorBidi"/>
          <w:i/>
          <w:sz w:val="24"/>
          <w:szCs w:val="24"/>
          <w:lang w:val="en-GB"/>
        </w:rPr>
        <w:t>ASS</w:t>
      </w:r>
      <w:r w:rsidRPr="00D702C4">
        <w:rPr>
          <w:rFonts w:asciiTheme="minorBidi" w:hAnsiTheme="minorBidi" w:cstheme="minorBidi"/>
          <w:sz w:val="24"/>
          <w:szCs w:val="24"/>
          <w:lang w:val="en-GB"/>
        </w:rPr>
        <w:t>, 9(3).</w:t>
      </w:r>
    </w:p>
    <w:p w14:paraId="3A89BC2E"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Allen, T., Johnson, R., </w:t>
      </w:r>
      <w:proofErr w:type="spellStart"/>
      <w:r w:rsidRPr="00D702C4">
        <w:rPr>
          <w:rFonts w:asciiTheme="minorBidi" w:hAnsiTheme="minorBidi" w:cstheme="minorBidi"/>
          <w:sz w:val="24"/>
          <w:szCs w:val="24"/>
          <w:lang w:val="en-GB"/>
        </w:rPr>
        <w:t>Kiburz</w:t>
      </w:r>
      <w:proofErr w:type="spellEnd"/>
      <w:r w:rsidRPr="00D702C4">
        <w:rPr>
          <w:rFonts w:asciiTheme="minorBidi" w:hAnsiTheme="minorBidi" w:cstheme="minorBidi"/>
          <w:sz w:val="24"/>
          <w:szCs w:val="24"/>
          <w:lang w:val="en-GB"/>
        </w:rPr>
        <w:t xml:space="preserve">, K. and Shockley, K., 2012. Work-Family Conflict and Flexible Work Arrangements: Deconstructing Flexibility. </w:t>
      </w:r>
      <w:r w:rsidRPr="00D702C4">
        <w:rPr>
          <w:rFonts w:asciiTheme="minorBidi" w:hAnsiTheme="minorBidi" w:cstheme="minorBidi"/>
          <w:i/>
          <w:sz w:val="24"/>
          <w:szCs w:val="24"/>
          <w:lang w:val="en-GB"/>
        </w:rPr>
        <w:t>Personnel Psychology</w:t>
      </w:r>
      <w:r w:rsidRPr="00D702C4">
        <w:rPr>
          <w:rFonts w:asciiTheme="minorBidi" w:hAnsiTheme="minorBidi" w:cstheme="minorBidi"/>
          <w:sz w:val="24"/>
          <w:szCs w:val="24"/>
          <w:lang w:val="en-GB"/>
        </w:rPr>
        <w:t>, 66(2), pp.345-376.</w:t>
      </w:r>
    </w:p>
    <w:p w14:paraId="3A89BC2F"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Anderson, D. and </w:t>
      </w:r>
      <w:proofErr w:type="spellStart"/>
      <w:r w:rsidRPr="00D702C4">
        <w:rPr>
          <w:rFonts w:asciiTheme="minorBidi" w:hAnsiTheme="minorBidi" w:cstheme="minorBidi"/>
          <w:sz w:val="24"/>
          <w:szCs w:val="24"/>
          <w:lang w:val="en-GB"/>
        </w:rPr>
        <w:t>Kelliher</w:t>
      </w:r>
      <w:proofErr w:type="spellEnd"/>
      <w:r w:rsidRPr="00D702C4">
        <w:rPr>
          <w:rFonts w:asciiTheme="minorBidi" w:hAnsiTheme="minorBidi" w:cstheme="minorBidi"/>
          <w:sz w:val="24"/>
          <w:szCs w:val="24"/>
          <w:lang w:val="en-GB"/>
        </w:rPr>
        <w:t xml:space="preserve">, C., 2009. Flexible working and engagement: the importance of choice. </w:t>
      </w:r>
      <w:r w:rsidRPr="00D702C4">
        <w:rPr>
          <w:rFonts w:asciiTheme="minorBidi" w:hAnsiTheme="minorBidi" w:cstheme="minorBidi"/>
          <w:i/>
          <w:sz w:val="24"/>
          <w:szCs w:val="24"/>
          <w:lang w:val="en-GB"/>
        </w:rPr>
        <w:t>Strategic HR Review</w:t>
      </w:r>
      <w:r w:rsidRPr="00D702C4">
        <w:rPr>
          <w:rFonts w:asciiTheme="minorBidi" w:hAnsiTheme="minorBidi" w:cstheme="minorBidi"/>
          <w:sz w:val="24"/>
          <w:szCs w:val="24"/>
          <w:lang w:val="en-GB"/>
        </w:rPr>
        <w:t>, 8(2), pp.13-18.</w:t>
      </w:r>
    </w:p>
    <w:p w14:paraId="3A89BC30"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Atkinson, C. and Hall, L., 2011. Flexible working and happiness in the NHS. </w:t>
      </w:r>
      <w:r w:rsidRPr="00D702C4">
        <w:rPr>
          <w:rFonts w:asciiTheme="minorBidi" w:hAnsiTheme="minorBidi" w:cstheme="minorBidi"/>
          <w:i/>
          <w:sz w:val="24"/>
          <w:szCs w:val="24"/>
          <w:lang w:val="en-GB"/>
        </w:rPr>
        <w:t>Employee Relations</w:t>
      </w:r>
      <w:r w:rsidRPr="00D702C4">
        <w:rPr>
          <w:rFonts w:asciiTheme="minorBidi" w:hAnsiTheme="minorBidi" w:cstheme="minorBidi"/>
          <w:sz w:val="24"/>
          <w:szCs w:val="24"/>
          <w:lang w:val="en-GB"/>
        </w:rPr>
        <w:t>, 33(2), pp.88-105.</w:t>
      </w:r>
    </w:p>
    <w:p w14:paraId="3A89BC31"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Biggs, S., </w:t>
      </w:r>
      <w:proofErr w:type="spellStart"/>
      <w:r w:rsidRPr="00D702C4">
        <w:rPr>
          <w:rFonts w:asciiTheme="minorBidi" w:hAnsiTheme="minorBidi" w:cstheme="minorBidi"/>
          <w:sz w:val="24"/>
          <w:szCs w:val="24"/>
          <w:lang w:val="en-GB"/>
        </w:rPr>
        <w:t>Carr</w:t>
      </w:r>
      <w:proofErr w:type="spellEnd"/>
      <w:r w:rsidRPr="00D702C4">
        <w:rPr>
          <w:rFonts w:asciiTheme="minorBidi" w:hAnsiTheme="minorBidi" w:cstheme="minorBidi"/>
          <w:sz w:val="24"/>
          <w:szCs w:val="24"/>
          <w:lang w:val="en-GB"/>
        </w:rPr>
        <w:t xml:space="preserve">, A. and </w:t>
      </w:r>
      <w:proofErr w:type="spellStart"/>
      <w:r w:rsidRPr="00D702C4">
        <w:rPr>
          <w:rFonts w:asciiTheme="minorBidi" w:hAnsiTheme="minorBidi" w:cstheme="minorBidi"/>
          <w:sz w:val="24"/>
          <w:szCs w:val="24"/>
          <w:lang w:val="en-GB"/>
        </w:rPr>
        <w:t>Haapala</w:t>
      </w:r>
      <w:proofErr w:type="spellEnd"/>
      <w:r w:rsidRPr="00D702C4">
        <w:rPr>
          <w:rFonts w:asciiTheme="minorBidi" w:hAnsiTheme="minorBidi" w:cstheme="minorBidi"/>
          <w:sz w:val="24"/>
          <w:szCs w:val="24"/>
          <w:lang w:val="en-GB"/>
        </w:rPr>
        <w:t xml:space="preserve">, I., 2015. </w:t>
      </w:r>
      <w:r w:rsidRPr="00D702C4">
        <w:rPr>
          <w:rFonts w:asciiTheme="minorBidi" w:hAnsiTheme="minorBidi" w:cstheme="minorBidi"/>
          <w:i/>
          <w:sz w:val="24"/>
          <w:szCs w:val="24"/>
          <w:lang w:val="en-GB"/>
        </w:rPr>
        <w:t>Work, Aging, and Risks to Family Life: The Case of Australia. Can. J. Aging</w:t>
      </w:r>
      <w:r w:rsidRPr="00D702C4">
        <w:rPr>
          <w:rFonts w:asciiTheme="minorBidi" w:hAnsiTheme="minorBidi" w:cstheme="minorBidi"/>
          <w:sz w:val="24"/>
          <w:szCs w:val="24"/>
          <w:lang w:val="en-GB"/>
        </w:rPr>
        <w:t>, 34(03), pp.321-330.</w:t>
      </w:r>
    </w:p>
    <w:p w14:paraId="3A89BC32"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proofErr w:type="spellStart"/>
      <w:r w:rsidRPr="00D702C4">
        <w:rPr>
          <w:rFonts w:asciiTheme="minorBidi" w:hAnsiTheme="minorBidi" w:cstheme="minorBidi"/>
          <w:sz w:val="24"/>
          <w:szCs w:val="24"/>
          <w:lang w:val="en-GB"/>
        </w:rPr>
        <w:t>Cegarra</w:t>
      </w:r>
      <w:proofErr w:type="spellEnd"/>
      <w:r w:rsidRPr="00D702C4">
        <w:rPr>
          <w:rFonts w:asciiTheme="minorBidi" w:hAnsiTheme="minorBidi" w:cstheme="minorBidi"/>
          <w:sz w:val="24"/>
          <w:szCs w:val="24"/>
          <w:lang w:val="en-GB"/>
        </w:rPr>
        <w:t xml:space="preserve">-Navarro, J., </w:t>
      </w:r>
      <w:proofErr w:type="spellStart"/>
      <w:r w:rsidRPr="00D702C4">
        <w:rPr>
          <w:rFonts w:asciiTheme="minorBidi" w:hAnsiTheme="minorBidi" w:cstheme="minorBidi"/>
          <w:sz w:val="24"/>
          <w:szCs w:val="24"/>
          <w:lang w:val="en-GB"/>
        </w:rPr>
        <w:t>Cegarra-Leiva</w:t>
      </w:r>
      <w:proofErr w:type="spellEnd"/>
      <w:r w:rsidRPr="00D702C4">
        <w:rPr>
          <w:rFonts w:asciiTheme="minorBidi" w:hAnsiTheme="minorBidi" w:cstheme="minorBidi"/>
          <w:sz w:val="24"/>
          <w:szCs w:val="24"/>
          <w:lang w:val="en-GB"/>
        </w:rPr>
        <w:t xml:space="preserve">, D., Sánchez-Vidal, M. and K.P. </w:t>
      </w:r>
      <w:proofErr w:type="spellStart"/>
      <w:r w:rsidRPr="00D702C4">
        <w:rPr>
          <w:rFonts w:asciiTheme="minorBidi" w:hAnsiTheme="minorBidi" w:cstheme="minorBidi"/>
          <w:sz w:val="24"/>
          <w:szCs w:val="24"/>
          <w:lang w:val="en-GB"/>
        </w:rPr>
        <w:t>Wensley</w:t>
      </w:r>
      <w:proofErr w:type="spellEnd"/>
      <w:r w:rsidRPr="00D702C4">
        <w:rPr>
          <w:rFonts w:asciiTheme="minorBidi" w:hAnsiTheme="minorBidi" w:cstheme="minorBidi"/>
          <w:sz w:val="24"/>
          <w:szCs w:val="24"/>
          <w:lang w:val="en-GB"/>
        </w:rPr>
        <w:t xml:space="preserve">, A., 2013. Congenital learning, organisational performance and work-life balance culture. </w:t>
      </w:r>
      <w:r w:rsidRPr="00D702C4">
        <w:rPr>
          <w:rFonts w:asciiTheme="minorBidi" w:hAnsiTheme="minorBidi" w:cstheme="minorBidi"/>
          <w:i/>
          <w:sz w:val="24"/>
          <w:szCs w:val="24"/>
          <w:lang w:val="en-GB"/>
        </w:rPr>
        <w:t>Knowledge Management Research &amp; Practice</w:t>
      </w:r>
      <w:r w:rsidRPr="00D702C4">
        <w:rPr>
          <w:rFonts w:asciiTheme="minorBidi" w:hAnsiTheme="minorBidi" w:cstheme="minorBidi"/>
          <w:sz w:val="24"/>
          <w:szCs w:val="24"/>
          <w:lang w:val="en-GB"/>
        </w:rPr>
        <w:t>, 13(1), pp.105-114.</w:t>
      </w:r>
    </w:p>
    <w:p w14:paraId="3A89BC33"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Cosh, A., Fu, X. and Hughes, A., 2010. Organisation structure and innovation performance in different environments. </w:t>
      </w:r>
      <w:r w:rsidRPr="00D702C4">
        <w:rPr>
          <w:rFonts w:asciiTheme="minorBidi" w:hAnsiTheme="minorBidi" w:cstheme="minorBidi"/>
          <w:i/>
          <w:sz w:val="24"/>
          <w:szCs w:val="24"/>
          <w:lang w:val="en-GB"/>
        </w:rPr>
        <w:t>Small Bus Econ</w:t>
      </w:r>
      <w:r w:rsidRPr="00D702C4">
        <w:rPr>
          <w:rFonts w:asciiTheme="minorBidi" w:hAnsiTheme="minorBidi" w:cstheme="minorBidi"/>
          <w:sz w:val="24"/>
          <w:szCs w:val="24"/>
          <w:lang w:val="en-GB"/>
        </w:rPr>
        <w:t>, 39(2), pp.301-317.</w:t>
      </w:r>
    </w:p>
    <w:p w14:paraId="3A89BC34"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Evans, G. and Gollan, P., 2011. 'Flexible' arrangements fail the task. </w:t>
      </w:r>
      <w:r w:rsidRPr="00D702C4">
        <w:rPr>
          <w:rFonts w:asciiTheme="minorBidi" w:hAnsiTheme="minorBidi" w:cstheme="minorBidi"/>
          <w:i/>
          <w:sz w:val="24"/>
          <w:szCs w:val="24"/>
          <w:lang w:val="en-GB"/>
        </w:rPr>
        <w:t>The Australian Financial Review</w:t>
      </w:r>
      <w:r w:rsidRPr="00D702C4">
        <w:rPr>
          <w:rFonts w:asciiTheme="minorBidi" w:hAnsiTheme="minorBidi" w:cstheme="minorBidi"/>
          <w:sz w:val="24"/>
          <w:szCs w:val="24"/>
          <w:lang w:val="en-GB"/>
        </w:rPr>
        <w:t>, p.93.</w:t>
      </w:r>
    </w:p>
    <w:p w14:paraId="3A89BC35"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Gardiner, J. and Tomlinson, J., 2009. Organisational approaches to flexible working. </w:t>
      </w:r>
      <w:r w:rsidRPr="00D702C4">
        <w:rPr>
          <w:rFonts w:asciiTheme="minorBidi" w:hAnsiTheme="minorBidi" w:cstheme="minorBidi"/>
          <w:i/>
          <w:sz w:val="24"/>
          <w:szCs w:val="24"/>
          <w:lang w:val="en-GB"/>
        </w:rPr>
        <w:t>Equal Opportunities International</w:t>
      </w:r>
      <w:r w:rsidRPr="00D702C4">
        <w:rPr>
          <w:rFonts w:asciiTheme="minorBidi" w:hAnsiTheme="minorBidi" w:cstheme="minorBidi"/>
          <w:sz w:val="24"/>
          <w:szCs w:val="24"/>
          <w:lang w:val="en-GB"/>
        </w:rPr>
        <w:t>, 28(8), pp.671-686.</w:t>
      </w:r>
    </w:p>
    <w:p w14:paraId="3A89BC36"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Guest, G., MacQueen, K. and </w:t>
      </w:r>
      <w:proofErr w:type="spellStart"/>
      <w:r w:rsidRPr="00D702C4">
        <w:rPr>
          <w:rFonts w:asciiTheme="minorBidi" w:hAnsiTheme="minorBidi" w:cstheme="minorBidi"/>
          <w:sz w:val="24"/>
          <w:szCs w:val="24"/>
          <w:lang w:val="en-GB"/>
        </w:rPr>
        <w:t>Namey</w:t>
      </w:r>
      <w:proofErr w:type="spellEnd"/>
      <w:r w:rsidRPr="00D702C4">
        <w:rPr>
          <w:rFonts w:asciiTheme="minorBidi" w:hAnsiTheme="minorBidi" w:cstheme="minorBidi"/>
          <w:sz w:val="24"/>
          <w:szCs w:val="24"/>
          <w:lang w:val="en-GB"/>
        </w:rPr>
        <w:t xml:space="preserve">, E., 2012. </w:t>
      </w:r>
      <w:r w:rsidRPr="00D702C4">
        <w:rPr>
          <w:rFonts w:asciiTheme="minorBidi" w:hAnsiTheme="minorBidi" w:cstheme="minorBidi"/>
          <w:i/>
          <w:sz w:val="24"/>
          <w:szCs w:val="24"/>
          <w:lang w:val="en-GB"/>
        </w:rPr>
        <w:t>Applied thematic analysis</w:t>
      </w:r>
      <w:r w:rsidRPr="00D702C4">
        <w:rPr>
          <w:rFonts w:asciiTheme="minorBidi" w:hAnsiTheme="minorBidi" w:cstheme="minorBidi"/>
          <w:sz w:val="24"/>
          <w:szCs w:val="24"/>
          <w:lang w:val="en-GB"/>
        </w:rPr>
        <w:t>. Los Angeles: Sage Publications.</w:t>
      </w:r>
    </w:p>
    <w:p w14:paraId="3A89BC37"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Hegewisch, A., 2009. </w:t>
      </w:r>
      <w:r w:rsidRPr="00D702C4">
        <w:rPr>
          <w:rFonts w:asciiTheme="minorBidi" w:hAnsiTheme="minorBidi" w:cstheme="minorBidi"/>
          <w:i/>
          <w:sz w:val="24"/>
          <w:szCs w:val="24"/>
          <w:lang w:val="en-GB"/>
        </w:rPr>
        <w:t>Flexible Working Policies: A Comparative Review</w:t>
      </w:r>
      <w:r w:rsidRPr="00D702C4">
        <w:rPr>
          <w:rFonts w:asciiTheme="minorBidi" w:hAnsiTheme="minorBidi" w:cstheme="minorBidi"/>
          <w:sz w:val="24"/>
          <w:szCs w:val="24"/>
          <w:lang w:val="en-GB"/>
        </w:rPr>
        <w:t>. 1st ed. Manchester: The Equality and Human Rights Report.</w:t>
      </w:r>
    </w:p>
    <w:p w14:paraId="3A89BC38"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proofErr w:type="spellStart"/>
      <w:r w:rsidRPr="00D702C4">
        <w:rPr>
          <w:rFonts w:asciiTheme="minorBidi" w:hAnsiTheme="minorBidi" w:cstheme="minorBidi"/>
          <w:sz w:val="24"/>
          <w:szCs w:val="24"/>
          <w:lang w:val="en-GB"/>
        </w:rPr>
        <w:t>Kelliher</w:t>
      </w:r>
      <w:proofErr w:type="spellEnd"/>
      <w:r w:rsidRPr="00D702C4">
        <w:rPr>
          <w:rFonts w:asciiTheme="minorBidi" w:hAnsiTheme="minorBidi" w:cstheme="minorBidi"/>
          <w:sz w:val="24"/>
          <w:szCs w:val="24"/>
          <w:lang w:val="en-GB"/>
        </w:rPr>
        <w:t xml:space="preserve">, C. and Anderson, D., 2010. </w:t>
      </w:r>
      <w:r w:rsidRPr="00D702C4">
        <w:rPr>
          <w:rFonts w:asciiTheme="minorBidi" w:hAnsiTheme="minorBidi" w:cstheme="minorBidi"/>
          <w:i/>
          <w:sz w:val="24"/>
          <w:szCs w:val="24"/>
          <w:lang w:val="en-GB"/>
        </w:rPr>
        <w:t>Doing more with less? Flexible working practices and the intensification of work</w:t>
      </w:r>
      <w:r w:rsidRPr="00D702C4">
        <w:rPr>
          <w:rFonts w:asciiTheme="minorBidi" w:hAnsiTheme="minorBidi" w:cstheme="minorBidi"/>
          <w:sz w:val="24"/>
          <w:szCs w:val="24"/>
          <w:lang w:val="en-GB"/>
        </w:rPr>
        <w:t>. 1st ed. Cranfield: SAGE.</w:t>
      </w:r>
    </w:p>
    <w:p w14:paraId="3A89BC39"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Khan, R., Khan, F. and Khan, A., 2011. </w:t>
      </w:r>
      <w:r w:rsidRPr="00D702C4">
        <w:rPr>
          <w:rFonts w:asciiTheme="minorBidi" w:hAnsiTheme="minorBidi" w:cstheme="minorBidi"/>
          <w:i/>
          <w:sz w:val="24"/>
          <w:szCs w:val="24"/>
          <w:lang w:val="en-GB"/>
        </w:rPr>
        <w:t>Impact of flexible scheduling on employee performance regarding stress and work-family conflict</w:t>
      </w:r>
      <w:r w:rsidRPr="00D702C4">
        <w:rPr>
          <w:rFonts w:asciiTheme="minorBidi" w:hAnsiTheme="minorBidi" w:cstheme="minorBidi"/>
          <w:sz w:val="24"/>
          <w:szCs w:val="24"/>
          <w:lang w:val="en-GB"/>
        </w:rPr>
        <w:t>. 1st ed. Islamabad, Pakistan: Far East Journal of Psychology and Business.</w:t>
      </w:r>
    </w:p>
    <w:p w14:paraId="3A89BC3A"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Lee, S., McCann, D. and Messenger, J., 2007. </w:t>
      </w:r>
      <w:r w:rsidRPr="00D702C4">
        <w:rPr>
          <w:rFonts w:asciiTheme="minorBidi" w:hAnsiTheme="minorBidi" w:cstheme="minorBidi"/>
          <w:i/>
          <w:sz w:val="24"/>
          <w:szCs w:val="24"/>
          <w:lang w:val="en-GB"/>
        </w:rPr>
        <w:t>Trends in Working Hours, Laws, Policies in a Global comparative Perspective</w:t>
      </w:r>
      <w:r w:rsidRPr="00D702C4">
        <w:rPr>
          <w:rFonts w:asciiTheme="minorBidi" w:hAnsiTheme="minorBidi" w:cstheme="minorBidi"/>
          <w:sz w:val="24"/>
          <w:szCs w:val="24"/>
          <w:lang w:val="en-GB"/>
        </w:rPr>
        <w:t xml:space="preserve">. 1st ed. </w:t>
      </w:r>
      <w:proofErr w:type="spellStart"/>
      <w:r w:rsidRPr="00D702C4">
        <w:rPr>
          <w:rFonts w:asciiTheme="minorBidi" w:hAnsiTheme="minorBidi" w:cstheme="minorBidi"/>
          <w:sz w:val="24"/>
          <w:szCs w:val="24"/>
          <w:lang w:val="en-GB"/>
        </w:rPr>
        <w:t>Jeneva</w:t>
      </w:r>
      <w:proofErr w:type="spellEnd"/>
      <w:r w:rsidRPr="00D702C4">
        <w:rPr>
          <w:rFonts w:asciiTheme="minorBidi" w:hAnsiTheme="minorBidi" w:cstheme="minorBidi"/>
          <w:sz w:val="24"/>
          <w:szCs w:val="24"/>
          <w:lang w:val="en-GB"/>
        </w:rPr>
        <w:t>: International Labour Office.</w:t>
      </w:r>
    </w:p>
    <w:p w14:paraId="3A89BC3B"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Leslie, L., Manchester, C., Park, T. and Mehng, S., 2012. Flexible Work Practices: A Source of Career Premiums or Penalties?. </w:t>
      </w:r>
      <w:r w:rsidRPr="00D702C4">
        <w:rPr>
          <w:rFonts w:asciiTheme="minorBidi" w:hAnsiTheme="minorBidi" w:cstheme="minorBidi"/>
          <w:i/>
          <w:sz w:val="24"/>
          <w:szCs w:val="24"/>
          <w:lang w:val="en-GB"/>
        </w:rPr>
        <w:t>Academy of Management Journal</w:t>
      </w:r>
      <w:r w:rsidRPr="00D702C4">
        <w:rPr>
          <w:rFonts w:asciiTheme="minorBidi" w:hAnsiTheme="minorBidi" w:cstheme="minorBidi"/>
          <w:sz w:val="24"/>
          <w:szCs w:val="24"/>
          <w:lang w:val="en-GB"/>
        </w:rPr>
        <w:t>, 55(6), pp.1407-1428.</w:t>
      </w:r>
    </w:p>
    <w:p w14:paraId="3A89BC3C"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Lewis, S. and Humbert, L., 2010. Discourse or reality?. Equality, Diversity and Inclusion: An </w:t>
      </w:r>
      <w:r w:rsidRPr="00D702C4">
        <w:rPr>
          <w:rFonts w:asciiTheme="minorBidi" w:hAnsiTheme="minorBidi" w:cstheme="minorBidi"/>
          <w:i/>
          <w:sz w:val="24"/>
          <w:szCs w:val="24"/>
          <w:lang w:val="en-GB"/>
        </w:rPr>
        <w:t>International Journal</w:t>
      </w:r>
      <w:r w:rsidRPr="00D702C4">
        <w:rPr>
          <w:rFonts w:asciiTheme="minorBidi" w:hAnsiTheme="minorBidi" w:cstheme="minorBidi"/>
          <w:sz w:val="24"/>
          <w:szCs w:val="24"/>
          <w:lang w:val="en-GB"/>
        </w:rPr>
        <w:t>, 29(3), pp.239-254.</w:t>
      </w:r>
    </w:p>
    <w:p w14:paraId="3A89BC3D"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Maxwell, G., Rankine, L., Bell, S. and MacVicar, A., 2007. The incidence and impact of flexible working arrangements in smaller businesses. </w:t>
      </w:r>
      <w:r w:rsidRPr="00D702C4">
        <w:rPr>
          <w:rFonts w:asciiTheme="minorBidi" w:hAnsiTheme="minorBidi" w:cstheme="minorBidi"/>
          <w:i/>
          <w:sz w:val="24"/>
          <w:szCs w:val="24"/>
          <w:lang w:val="en-GB"/>
        </w:rPr>
        <w:t>Employee Relations</w:t>
      </w:r>
      <w:r w:rsidRPr="00D702C4">
        <w:rPr>
          <w:rFonts w:asciiTheme="minorBidi" w:hAnsiTheme="minorBidi" w:cstheme="minorBidi"/>
          <w:sz w:val="24"/>
          <w:szCs w:val="24"/>
          <w:lang w:val="en-GB"/>
        </w:rPr>
        <w:t>, 29(2), pp.138-161.</w:t>
      </w:r>
    </w:p>
    <w:p w14:paraId="3A89BC3E"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proofErr w:type="spellStart"/>
      <w:r w:rsidRPr="00D702C4">
        <w:rPr>
          <w:rFonts w:asciiTheme="minorBidi" w:hAnsiTheme="minorBidi" w:cstheme="minorBidi"/>
          <w:sz w:val="24"/>
          <w:szCs w:val="24"/>
          <w:lang w:val="en-GB"/>
        </w:rPr>
        <w:t>Scandura</w:t>
      </w:r>
      <w:proofErr w:type="spellEnd"/>
      <w:r w:rsidRPr="00D702C4">
        <w:rPr>
          <w:rFonts w:asciiTheme="minorBidi" w:hAnsiTheme="minorBidi" w:cstheme="minorBidi"/>
          <w:sz w:val="24"/>
          <w:szCs w:val="24"/>
          <w:lang w:val="en-GB"/>
        </w:rPr>
        <w:t xml:space="preserve">, T. and </w:t>
      </w:r>
      <w:proofErr w:type="spellStart"/>
      <w:r w:rsidRPr="00D702C4">
        <w:rPr>
          <w:rFonts w:asciiTheme="minorBidi" w:hAnsiTheme="minorBidi" w:cstheme="minorBidi"/>
          <w:sz w:val="24"/>
          <w:szCs w:val="24"/>
          <w:lang w:val="en-GB"/>
        </w:rPr>
        <w:t>Lankau</w:t>
      </w:r>
      <w:proofErr w:type="spellEnd"/>
      <w:r w:rsidRPr="00D702C4">
        <w:rPr>
          <w:rFonts w:asciiTheme="minorBidi" w:hAnsiTheme="minorBidi" w:cstheme="minorBidi"/>
          <w:sz w:val="24"/>
          <w:szCs w:val="24"/>
          <w:lang w:val="en-GB"/>
        </w:rPr>
        <w:t xml:space="preserve">, M., 2009. </w:t>
      </w:r>
      <w:r w:rsidRPr="00D702C4">
        <w:rPr>
          <w:rFonts w:asciiTheme="minorBidi" w:hAnsiTheme="minorBidi" w:cstheme="minorBidi"/>
          <w:i/>
          <w:sz w:val="24"/>
          <w:szCs w:val="24"/>
          <w:lang w:val="en-GB"/>
        </w:rPr>
        <w:t>Relationships of gender, family responsibility and flexible working hours to organisational commitment and job satisfaction</w:t>
      </w:r>
      <w:r w:rsidRPr="00D702C4">
        <w:rPr>
          <w:rFonts w:asciiTheme="minorBidi" w:hAnsiTheme="minorBidi" w:cstheme="minorBidi"/>
          <w:sz w:val="24"/>
          <w:szCs w:val="24"/>
          <w:lang w:val="en-GB"/>
        </w:rPr>
        <w:t>. 1st ed. New York: John Wiley &amp; Sons Ltd, pp.377-391.</w:t>
      </w:r>
    </w:p>
    <w:p w14:paraId="3A89BC3F"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proofErr w:type="spellStart"/>
      <w:r w:rsidRPr="00D702C4">
        <w:rPr>
          <w:rFonts w:asciiTheme="minorBidi" w:hAnsiTheme="minorBidi" w:cstheme="minorBidi"/>
          <w:sz w:val="24"/>
          <w:szCs w:val="24"/>
          <w:lang w:val="en-GB"/>
        </w:rPr>
        <w:t>Svensson</w:t>
      </w:r>
      <w:proofErr w:type="spellEnd"/>
      <w:r w:rsidRPr="00D702C4">
        <w:rPr>
          <w:rFonts w:asciiTheme="minorBidi" w:hAnsiTheme="minorBidi" w:cstheme="minorBidi"/>
          <w:sz w:val="24"/>
          <w:szCs w:val="24"/>
          <w:lang w:val="en-GB"/>
        </w:rPr>
        <w:t xml:space="preserve">, S. and Grossman, R., 2013. All change in way and where we work: Revolution of flexibility and mobility. </w:t>
      </w:r>
      <w:r w:rsidRPr="00D702C4">
        <w:rPr>
          <w:rFonts w:asciiTheme="minorBidi" w:hAnsiTheme="minorBidi" w:cstheme="minorBidi"/>
          <w:i/>
          <w:sz w:val="24"/>
          <w:szCs w:val="24"/>
          <w:lang w:val="en-GB"/>
        </w:rPr>
        <w:t>Development and Learning in organisations</w:t>
      </w:r>
      <w:r w:rsidRPr="00D702C4">
        <w:rPr>
          <w:rFonts w:asciiTheme="minorBidi" w:hAnsiTheme="minorBidi" w:cstheme="minorBidi"/>
          <w:sz w:val="24"/>
          <w:szCs w:val="24"/>
          <w:lang w:val="en-GB"/>
        </w:rPr>
        <w:t>, 27(5), pp.27-29.</w:t>
      </w:r>
    </w:p>
    <w:p w14:paraId="3A89BC40" w14:textId="77777777" w:rsidR="00574578" w:rsidRPr="00D702C4" w:rsidRDefault="00770757" w:rsidP="00E83A91">
      <w:pPr>
        <w:spacing w:before="240" w:after="160" w:line="360" w:lineRule="auto"/>
        <w:jc w:val="both"/>
        <w:rPr>
          <w:rFonts w:asciiTheme="minorBidi" w:hAnsiTheme="minorBidi" w:cstheme="minorBidi"/>
          <w:sz w:val="24"/>
          <w:szCs w:val="24"/>
          <w:lang w:val="en-GB"/>
        </w:rPr>
      </w:pPr>
      <w:r w:rsidRPr="00D702C4">
        <w:rPr>
          <w:rFonts w:asciiTheme="minorBidi" w:hAnsiTheme="minorBidi" w:cstheme="minorBidi"/>
          <w:sz w:val="24"/>
          <w:szCs w:val="24"/>
          <w:lang w:val="en-GB"/>
        </w:rPr>
        <w:t xml:space="preserve">Tripathi, S. and Singh, R., 2013. </w:t>
      </w:r>
      <w:r w:rsidRPr="00D702C4">
        <w:rPr>
          <w:rFonts w:asciiTheme="minorBidi" w:hAnsiTheme="minorBidi" w:cstheme="minorBidi"/>
          <w:i/>
          <w:sz w:val="24"/>
          <w:szCs w:val="24"/>
          <w:lang w:val="en-GB"/>
        </w:rPr>
        <w:t>A STUDY ON THE IMPORTANCE OF WORKPLACE FLEXIBILITY TO MEET THE NEEDS OF CHANGING WORKFORCE</w:t>
      </w:r>
      <w:r w:rsidRPr="00D702C4">
        <w:rPr>
          <w:rFonts w:asciiTheme="minorBidi" w:hAnsiTheme="minorBidi" w:cstheme="minorBidi"/>
          <w:sz w:val="24"/>
          <w:szCs w:val="24"/>
          <w:lang w:val="en-GB"/>
        </w:rPr>
        <w:t>. 1st ed. Noida, India.</w:t>
      </w:r>
    </w:p>
    <w:p w14:paraId="3A89BC41" w14:textId="77777777" w:rsidR="00574578" w:rsidRPr="00D702C4" w:rsidRDefault="00574578" w:rsidP="00E83A91">
      <w:pPr>
        <w:jc w:val="both"/>
        <w:rPr>
          <w:rFonts w:asciiTheme="minorBidi" w:hAnsiTheme="minorBidi" w:cstheme="minorBidi"/>
          <w:sz w:val="24"/>
          <w:szCs w:val="24"/>
          <w:lang w:val="en-GB"/>
        </w:rPr>
      </w:pPr>
    </w:p>
    <w:sectPr w:rsidR="00574578" w:rsidRPr="00D702C4">
      <w:footerReference w:type="default" r:id="rId9"/>
      <w:footerReference w:type="first" r:id="rId10"/>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DF8A1" w14:textId="77777777" w:rsidR="00C2274C" w:rsidRDefault="00C2274C">
      <w:pPr>
        <w:spacing w:line="240" w:lineRule="auto"/>
      </w:pPr>
      <w:r>
        <w:separator/>
      </w:r>
    </w:p>
  </w:endnote>
  <w:endnote w:type="continuationSeparator" w:id="0">
    <w:p w14:paraId="1F4D6F9A" w14:textId="77777777" w:rsidR="00C2274C" w:rsidRDefault="00C227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9BC44" w14:textId="70AD9E6C" w:rsidR="00574578" w:rsidRDefault="00770757">
    <w:pPr>
      <w:jc w:val="right"/>
      <w:rPr>
        <w:color w:val="666666"/>
        <w:sz w:val="6"/>
        <w:szCs w:val="6"/>
      </w:rPr>
    </w:pPr>
    <w:r>
      <w:rPr>
        <w:b/>
        <w:color w:val="666666"/>
        <w:sz w:val="20"/>
        <w:szCs w:val="20"/>
      </w:rPr>
      <w:fldChar w:fldCharType="begin"/>
    </w:r>
    <w:r>
      <w:rPr>
        <w:b/>
        <w:color w:val="666666"/>
        <w:sz w:val="20"/>
        <w:szCs w:val="20"/>
      </w:rPr>
      <w:instrText>PAGE</w:instrText>
    </w:r>
    <w:r>
      <w:rPr>
        <w:b/>
        <w:color w:val="666666"/>
        <w:sz w:val="20"/>
        <w:szCs w:val="20"/>
      </w:rPr>
      <w:fldChar w:fldCharType="separate"/>
    </w:r>
    <w:r w:rsidR="006D0498">
      <w:rPr>
        <w:b/>
        <w:noProof/>
        <w:color w:val="666666"/>
        <w:sz w:val="20"/>
        <w:szCs w:val="20"/>
      </w:rPr>
      <w:t>1</w:t>
    </w:r>
    <w:r>
      <w:rPr>
        <w:b/>
        <w:color w:val="666666"/>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9BC45" w14:textId="77777777" w:rsidR="00574578" w:rsidRDefault="005745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FA890" w14:textId="77777777" w:rsidR="00C2274C" w:rsidRDefault="00C2274C">
      <w:pPr>
        <w:spacing w:line="240" w:lineRule="auto"/>
      </w:pPr>
      <w:r>
        <w:separator/>
      </w:r>
    </w:p>
  </w:footnote>
  <w:footnote w:type="continuationSeparator" w:id="0">
    <w:p w14:paraId="12818E0D" w14:textId="77777777" w:rsidR="00C2274C" w:rsidRDefault="00C2274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D0493"/>
    <w:multiLevelType w:val="hybridMultilevel"/>
    <w:tmpl w:val="5AD2B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F86DA0"/>
    <w:multiLevelType w:val="multilevel"/>
    <w:tmpl w:val="A83C72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1246170"/>
    <w:multiLevelType w:val="hybridMultilevel"/>
    <w:tmpl w:val="B6C0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901A6F"/>
    <w:multiLevelType w:val="multilevel"/>
    <w:tmpl w:val="8B20E9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EC21EF4"/>
    <w:multiLevelType w:val="hybridMultilevel"/>
    <w:tmpl w:val="CD2A7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4725459">
    <w:abstractNumId w:val="1"/>
  </w:num>
  <w:num w:numId="2" w16cid:durableId="1741901745">
    <w:abstractNumId w:val="3"/>
  </w:num>
  <w:num w:numId="3" w16cid:durableId="1575506487">
    <w:abstractNumId w:val="2"/>
  </w:num>
  <w:num w:numId="4" w16cid:durableId="1325668791">
    <w:abstractNumId w:val="0"/>
  </w:num>
  <w:num w:numId="5" w16cid:durableId="7279159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578"/>
    <w:rsid w:val="000533C0"/>
    <w:rsid w:val="000C4294"/>
    <w:rsid w:val="000C62D8"/>
    <w:rsid w:val="00120B90"/>
    <w:rsid w:val="0015130F"/>
    <w:rsid w:val="00151D46"/>
    <w:rsid w:val="001B7AA8"/>
    <w:rsid w:val="001E3640"/>
    <w:rsid w:val="001F5C7B"/>
    <w:rsid w:val="001F601B"/>
    <w:rsid w:val="00216791"/>
    <w:rsid w:val="002214E6"/>
    <w:rsid w:val="002B7C93"/>
    <w:rsid w:val="003077AD"/>
    <w:rsid w:val="003169ED"/>
    <w:rsid w:val="003447BB"/>
    <w:rsid w:val="00366375"/>
    <w:rsid w:val="0037116E"/>
    <w:rsid w:val="00392AB8"/>
    <w:rsid w:val="0039356C"/>
    <w:rsid w:val="004A69ED"/>
    <w:rsid w:val="004E729D"/>
    <w:rsid w:val="00507D04"/>
    <w:rsid w:val="00573294"/>
    <w:rsid w:val="00574578"/>
    <w:rsid w:val="00581972"/>
    <w:rsid w:val="005A2A0B"/>
    <w:rsid w:val="005C1A79"/>
    <w:rsid w:val="005E4EAA"/>
    <w:rsid w:val="00614E4A"/>
    <w:rsid w:val="006603F0"/>
    <w:rsid w:val="006877B2"/>
    <w:rsid w:val="006D0498"/>
    <w:rsid w:val="00724D91"/>
    <w:rsid w:val="0076560E"/>
    <w:rsid w:val="00770757"/>
    <w:rsid w:val="00786FF0"/>
    <w:rsid w:val="008164ED"/>
    <w:rsid w:val="0084616E"/>
    <w:rsid w:val="00880DEF"/>
    <w:rsid w:val="008851ED"/>
    <w:rsid w:val="008C72CA"/>
    <w:rsid w:val="00900B8F"/>
    <w:rsid w:val="00941F7F"/>
    <w:rsid w:val="009E0CCA"/>
    <w:rsid w:val="009E513D"/>
    <w:rsid w:val="00AA55EB"/>
    <w:rsid w:val="00AB3322"/>
    <w:rsid w:val="00AD068A"/>
    <w:rsid w:val="00AF1D69"/>
    <w:rsid w:val="00AF2437"/>
    <w:rsid w:val="00B00875"/>
    <w:rsid w:val="00B130A1"/>
    <w:rsid w:val="00B57BC1"/>
    <w:rsid w:val="00B6319B"/>
    <w:rsid w:val="00BA4C29"/>
    <w:rsid w:val="00BA511A"/>
    <w:rsid w:val="00BD3935"/>
    <w:rsid w:val="00BE620D"/>
    <w:rsid w:val="00C06D89"/>
    <w:rsid w:val="00C2274C"/>
    <w:rsid w:val="00C50FD7"/>
    <w:rsid w:val="00C77967"/>
    <w:rsid w:val="00C846AC"/>
    <w:rsid w:val="00D12DCC"/>
    <w:rsid w:val="00D57B51"/>
    <w:rsid w:val="00D6779F"/>
    <w:rsid w:val="00D702C4"/>
    <w:rsid w:val="00D94D80"/>
    <w:rsid w:val="00DA4DD6"/>
    <w:rsid w:val="00DE109E"/>
    <w:rsid w:val="00E0595C"/>
    <w:rsid w:val="00E41BCA"/>
    <w:rsid w:val="00E64F0C"/>
    <w:rsid w:val="00E82241"/>
    <w:rsid w:val="00E83A91"/>
    <w:rsid w:val="00EC2081"/>
    <w:rsid w:val="00EF2CE8"/>
    <w:rsid w:val="00F32FBC"/>
    <w:rsid w:val="00F40FB1"/>
    <w:rsid w:val="00F63D3C"/>
    <w:rsid w:val="00F668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9BBDB"/>
  <w15:docId w15:val="{0B9B1049-8532-456E-B1C6-847D3DBCD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507D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E5089-0676-41D0-BDC2-38E34C08D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4865</Words>
  <Characters>27737</Characters>
  <Application>Microsoft Office Word</Application>
  <DocSecurity>0</DocSecurity>
  <Lines>231</Lines>
  <Paragraphs>65</Paragraphs>
  <ScaleCrop>false</ScaleCrop>
  <Company/>
  <LinksUpToDate>false</LinksUpToDate>
  <CharactersWithSpaces>32537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Frangu</cp:lastModifiedBy>
  <cp:revision>80</cp:revision>
  <dcterms:created xsi:type="dcterms:W3CDTF">2022-07-30T08:39:00Z</dcterms:created>
  <dcterms:modified xsi:type="dcterms:W3CDTF">2022-07-30T10:33:00Z</dcterms:modified>
</cp:coreProperties>
</file>