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AD2455" w14:textId="77777777" w:rsidR="00CF7844" w:rsidRDefault="00CF7844">
      <w:pPr>
        <w:pStyle w:val="s3"/>
        <w:pBdr>
          <w:bottom w:val="single" w:sz="6" w:space="0" w:color="4F81BD"/>
        </w:pBdr>
        <w:spacing w:before="0" w:beforeAutospacing="0" w:after="225" w:afterAutospacing="0"/>
        <w:rPr>
          <w:rFonts w:ascii="-webkit-standard" w:hAnsi="-webkit-standard"/>
          <w:color w:val="000000"/>
          <w:sz w:val="27"/>
          <w:szCs w:val="27"/>
        </w:rPr>
      </w:pPr>
      <w:r>
        <w:rPr>
          <w:rStyle w:val="s2"/>
          <w:rFonts w:ascii="Calibri" w:hAnsi="Calibri"/>
          <w:color w:val="17365D"/>
          <w:sz w:val="39"/>
          <w:szCs w:val="39"/>
        </w:rPr>
        <w:t>Case Study Report: Asthma in Adolescents</w:t>
      </w:r>
    </w:p>
    <w:p w14:paraId="6D57C637" w14:textId="77777777" w:rsidR="00CF7844" w:rsidRDefault="00CF7844">
      <w:pPr>
        <w:pStyle w:val="s4"/>
        <w:spacing w:before="0" w:beforeAutospacing="0" w:after="150" w:afterAutospacing="0"/>
        <w:rPr>
          <w:rFonts w:ascii="-webkit-standard" w:hAnsi="-webkit-standard"/>
          <w:color w:val="000000"/>
          <w:sz w:val="27"/>
          <w:szCs w:val="27"/>
        </w:rPr>
      </w:pPr>
      <w:r>
        <w:rPr>
          <w:rFonts w:ascii="-webkit-standard" w:hAnsi="-webkit-standard"/>
          <w:color w:val="000000"/>
          <w:sz w:val="27"/>
          <w:szCs w:val="27"/>
        </w:rPr>
        <w:t>Name: Renata Balogh</w:t>
      </w:r>
    </w:p>
    <w:p w14:paraId="5B5C170D" w14:textId="77777777" w:rsidR="00CF7844" w:rsidRDefault="00CF7844">
      <w:pPr>
        <w:pStyle w:val="s4"/>
        <w:spacing w:before="0" w:beforeAutospacing="0" w:after="150" w:afterAutospacing="0"/>
        <w:rPr>
          <w:rFonts w:ascii="-webkit-standard" w:hAnsi="-webkit-standard"/>
          <w:color w:val="000000"/>
          <w:sz w:val="27"/>
          <w:szCs w:val="27"/>
        </w:rPr>
      </w:pPr>
      <w:r>
        <w:rPr>
          <w:rFonts w:ascii="-webkit-standard" w:hAnsi="-webkit-standard"/>
          <w:color w:val="000000"/>
          <w:sz w:val="27"/>
          <w:szCs w:val="27"/>
        </w:rPr>
        <w:t>Student Number: 2407673</w:t>
      </w:r>
    </w:p>
    <w:p w14:paraId="06552B7C" w14:textId="6FDB533E" w:rsidR="00CF7844" w:rsidRDefault="00CF7844">
      <w:pPr>
        <w:pStyle w:val="s4"/>
        <w:spacing w:before="0" w:beforeAutospacing="0" w:after="150" w:afterAutospacing="0"/>
        <w:rPr>
          <w:rFonts w:ascii="-webkit-standard" w:hAnsi="-webkit-standard"/>
          <w:color w:val="000000"/>
          <w:sz w:val="27"/>
          <w:szCs w:val="27"/>
        </w:rPr>
      </w:pPr>
      <w:r>
        <w:rPr>
          <w:rFonts w:ascii="-webkit-standard" w:hAnsi="-webkit-standard"/>
          <w:color w:val="000000"/>
          <w:sz w:val="27"/>
          <w:szCs w:val="27"/>
        </w:rPr>
        <w:t>Module: BMHP5023 Introduction to Physiology</w:t>
      </w:r>
    </w:p>
    <w:p w14:paraId="0C71E13B" w14:textId="77777777" w:rsidR="00CF7844" w:rsidRDefault="00CF7844">
      <w:pPr>
        <w:pStyle w:val="s6"/>
        <w:spacing w:before="360" w:beforeAutospacing="0" w:after="0" w:afterAutospacing="0"/>
        <w:rPr>
          <w:rFonts w:ascii="-webkit-standard" w:hAnsi="-webkit-standard"/>
          <w:color w:val="000000"/>
          <w:sz w:val="27"/>
          <w:szCs w:val="27"/>
        </w:rPr>
      </w:pPr>
      <w:r>
        <w:rPr>
          <w:rStyle w:val="bumpedfont15"/>
          <w:rFonts w:ascii="Calibri" w:hAnsi="Calibri"/>
          <w:b/>
          <w:bCs/>
          <w:color w:val="365F91"/>
          <w:sz w:val="32"/>
          <w:szCs w:val="32"/>
        </w:rPr>
        <w:t>Introduction</w:t>
      </w:r>
    </w:p>
    <w:p w14:paraId="07DA5C38" w14:textId="77777777" w:rsidR="00CF7844" w:rsidRDefault="00CF7844">
      <w:pPr>
        <w:pStyle w:val="s8"/>
        <w:spacing w:before="0" w:beforeAutospacing="0" w:after="150" w:afterAutospacing="0"/>
        <w:jc w:val="both"/>
        <w:rPr>
          <w:rFonts w:ascii="-webkit-standard" w:hAnsi="-webkit-standard"/>
          <w:color w:val="000000"/>
          <w:sz w:val="27"/>
          <w:szCs w:val="27"/>
        </w:rPr>
      </w:pPr>
      <w:r>
        <w:rPr>
          <w:rStyle w:val="bumpedfont15"/>
          <w:rFonts w:ascii="Arial" w:hAnsi="Arial" w:cs="Arial"/>
          <w:color w:val="000000"/>
          <w:sz w:val="26"/>
          <w:szCs w:val="26"/>
        </w:rPr>
        <w:t xml:space="preserve">Asthma is a chronic inflammatory disorder of the airways that affects an estimated 5.4 million people in the United Kingdom, including around 1.1 million children and young people (Asthma + Lung UK, 2023). It is characterised by variable airflow obstruction and airway </w:t>
      </w:r>
      <w:proofErr w:type="spellStart"/>
      <w:r>
        <w:rPr>
          <w:rStyle w:val="bumpedfont15"/>
          <w:rFonts w:ascii="Arial" w:hAnsi="Arial" w:cs="Arial"/>
          <w:color w:val="000000"/>
          <w:sz w:val="26"/>
          <w:szCs w:val="26"/>
        </w:rPr>
        <w:t>hyperresponsiveness</w:t>
      </w:r>
      <w:proofErr w:type="spellEnd"/>
      <w:r>
        <w:rPr>
          <w:rStyle w:val="bumpedfont15"/>
          <w:rFonts w:ascii="Arial" w:hAnsi="Arial" w:cs="Arial"/>
          <w:color w:val="000000"/>
          <w:sz w:val="26"/>
          <w:szCs w:val="26"/>
        </w:rPr>
        <w:t>, resulting in wheezing, breathlessness, chest tightness and cough (NHS, 2023). Adolescence is a particularly important stage because hormonal changes, rapid growth and lifestyle choices influence disease control and future respiratory health (Patel and Jarvis, 2021). Poorly controlled asthma during this time increases emergency hospital admissions, causes school absence and limits sports or social activities, affecting wellbeing (Royal College of Paediatrics and Child Health, 2021).</w:t>
      </w:r>
      <w:r>
        <w:rPr>
          <w:rFonts w:ascii="Arial" w:hAnsi="Arial" w:cs="Arial"/>
          <w:color w:val="000000"/>
          <w:sz w:val="26"/>
          <w:szCs w:val="26"/>
        </w:rPr>
        <w:br/>
      </w:r>
      <w:r>
        <w:rPr>
          <w:rFonts w:ascii="Arial" w:hAnsi="Arial" w:cs="Arial"/>
          <w:color w:val="000000"/>
          <w:sz w:val="26"/>
          <w:szCs w:val="26"/>
        </w:rPr>
        <w:br/>
      </w:r>
      <w:r>
        <w:rPr>
          <w:rStyle w:val="bumpedfont15"/>
          <w:rFonts w:ascii="Arial" w:hAnsi="Arial" w:cs="Arial"/>
          <w:color w:val="000000"/>
          <w:sz w:val="26"/>
          <w:szCs w:val="26"/>
        </w:rPr>
        <w:t>Multiple risk factors influence asthma onset and severity in teenagers. Environmental triggers such as allergens (house dust mites, pollen, pet dander), air pollution and viral respiratory infections can worsen airway inflammation (NICE, 2021). Lifestyle factors, including smoking and vaping, are especially relevant; nicotine and other chemicals in e-cigarettes irritate the airways and increase the risk of attacks (NHS, 2023). A family history of atopy, obesity and psychological stress also play roles (GINA, 2024). Effective care requires not only medicines but also education about self-monitoring, avoiding triggers and healthy living.</w:t>
      </w:r>
      <w:r>
        <w:rPr>
          <w:rFonts w:ascii="Arial" w:hAnsi="Arial" w:cs="Arial"/>
          <w:color w:val="000000"/>
          <w:sz w:val="26"/>
          <w:szCs w:val="26"/>
        </w:rPr>
        <w:br/>
      </w:r>
      <w:r>
        <w:rPr>
          <w:rFonts w:ascii="Arial" w:hAnsi="Arial" w:cs="Arial"/>
          <w:color w:val="000000"/>
          <w:sz w:val="26"/>
          <w:szCs w:val="26"/>
        </w:rPr>
        <w:br/>
      </w:r>
      <w:r>
        <w:rPr>
          <w:rStyle w:val="bumpedfont15"/>
          <w:rFonts w:ascii="Arial" w:hAnsi="Arial" w:cs="Arial"/>
          <w:color w:val="000000"/>
          <w:sz w:val="26"/>
          <w:szCs w:val="26"/>
        </w:rPr>
        <w:t xml:space="preserve">Asthma is also a significant public health concern because it places a high burden on the NHS and families. In 2022, there were over 60,000 emergency admissions in England for asthma, and teenagers have one of the highest rates of unscheduled care because of poor control (Asthma + Lung UK, 2023). Globally, the World Health </w:t>
      </w:r>
      <w:proofErr w:type="spellStart"/>
      <w:r>
        <w:rPr>
          <w:rStyle w:val="bumpedfont15"/>
          <w:rFonts w:ascii="Arial" w:hAnsi="Arial" w:cs="Arial"/>
          <w:color w:val="000000"/>
          <w:sz w:val="26"/>
          <w:szCs w:val="26"/>
        </w:rPr>
        <w:t>Organization</w:t>
      </w:r>
      <w:proofErr w:type="spellEnd"/>
      <w:r>
        <w:rPr>
          <w:rStyle w:val="bumpedfont15"/>
          <w:rFonts w:ascii="Arial" w:hAnsi="Arial" w:cs="Arial"/>
          <w:color w:val="000000"/>
          <w:sz w:val="26"/>
          <w:szCs w:val="26"/>
        </w:rPr>
        <w:t xml:space="preserve"> estimates that more than 260 million people live with asthma, and the disease causes about 455,000 deaths each year (WHO, 2022). These figures underline the need for good education and self-management support early in life. Adolescence is a period of identity formation and increasing independence; some young people stop using their preventer inhalers regularly or feel embarrassed about their condition. Health professionals must address these social factors alongside the biological aspects to reduce risk.</w:t>
      </w:r>
      <w:r>
        <w:rPr>
          <w:rFonts w:ascii="Arial" w:hAnsi="Arial" w:cs="Arial"/>
          <w:color w:val="000000"/>
          <w:sz w:val="26"/>
          <w:szCs w:val="26"/>
        </w:rPr>
        <w:br/>
      </w:r>
      <w:r>
        <w:rPr>
          <w:rFonts w:ascii="Arial" w:hAnsi="Arial" w:cs="Arial"/>
          <w:color w:val="000000"/>
          <w:sz w:val="26"/>
          <w:szCs w:val="26"/>
        </w:rPr>
        <w:br/>
      </w:r>
      <w:r>
        <w:rPr>
          <w:rStyle w:val="bumpedfont15"/>
          <w:rFonts w:ascii="Arial" w:hAnsi="Arial" w:cs="Arial"/>
          <w:color w:val="000000"/>
          <w:sz w:val="26"/>
          <w:szCs w:val="26"/>
        </w:rPr>
        <w:t>This report explains the normal structure and function of the respiratory system and mechanical breathing, then examines gas exchange and how it is disrupted in asthma. It also explores monitoring and data use in managing the disease and gives evidence-based lifestyle recommendations to support adolescents.</w:t>
      </w:r>
    </w:p>
    <w:p w14:paraId="5F108444" w14:textId="77777777" w:rsidR="00CF7844" w:rsidRDefault="00CF7844">
      <w:pPr>
        <w:pStyle w:val="s6"/>
        <w:spacing w:before="360" w:beforeAutospacing="0" w:after="0" w:afterAutospacing="0"/>
        <w:rPr>
          <w:rFonts w:ascii="-webkit-standard" w:hAnsi="-webkit-standard"/>
          <w:color w:val="000000"/>
          <w:sz w:val="27"/>
          <w:szCs w:val="27"/>
        </w:rPr>
      </w:pPr>
      <w:r>
        <w:rPr>
          <w:rStyle w:val="bumpedfont15"/>
          <w:rFonts w:ascii="Calibri" w:hAnsi="Calibri"/>
          <w:b/>
          <w:bCs/>
          <w:color w:val="365F91"/>
          <w:sz w:val="32"/>
          <w:szCs w:val="32"/>
        </w:rPr>
        <w:t>Respiratory System and Mechanical Respiration</w:t>
      </w:r>
    </w:p>
    <w:p w14:paraId="17AF2030" w14:textId="77777777" w:rsidR="00CF7844" w:rsidRDefault="00CF7844">
      <w:pPr>
        <w:pStyle w:val="s8"/>
        <w:spacing w:before="0" w:beforeAutospacing="0" w:after="150" w:afterAutospacing="0"/>
        <w:jc w:val="both"/>
        <w:rPr>
          <w:rFonts w:ascii="-webkit-standard" w:hAnsi="-webkit-standard"/>
          <w:color w:val="000000"/>
          <w:sz w:val="27"/>
          <w:szCs w:val="27"/>
        </w:rPr>
      </w:pPr>
      <w:r>
        <w:rPr>
          <w:rStyle w:val="bumpedfont15"/>
          <w:rFonts w:ascii="Arial" w:hAnsi="Arial" w:cs="Arial"/>
          <w:color w:val="000000"/>
          <w:sz w:val="26"/>
          <w:szCs w:val="26"/>
        </w:rPr>
        <w:t>The respiratory system enables oxygen (O</w:t>
      </w:r>
      <w:r>
        <w:rPr>
          <w:rStyle w:val="bumpedfont15"/>
          <w:rFonts w:ascii="Calibri" w:hAnsi="Calibri" w:cs="Calibri"/>
          <w:color w:val="000000"/>
          <w:sz w:val="26"/>
          <w:szCs w:val="26"/>
        </w:rPr>
        <w:t>₂</w:t>
      </w:r>
      <w:r>
        <w:rPr>
          <w:rStyle w:val="bumpedfont15"/>
          <w:rFonts w:ascii="Arial" w:hAnsi="Arial" w:cs="Arial"/>
          <w:color w:val="000000"/>
          <w:sz w:val="26"/>
          <w:szCs w:val="26"/>
        </w:rPr>
        <w:t>) to reach body tissues and carbon dioxide (CO</w:t>
      </w:r>
      <w:r>
        <w:rPr>
          <w:rStyle w:val="bumpedfont15"/>
          <w:rFonts w:ascii="Calibri" w:hAnsi="Calibri" w:cs="Calibri"/>
          <w:color w:val="000000"/>
          <w:sz w:val="26"/>
          <w:szCs w:val="26"/>
        </w:rPr>
        <w:t>₂</w:t>
      </w:r>
      <w:r>
        <w:rPr>
          <w:rStyle w:val="bumpedfont15"/>
          <w:rFonts w:ascii="Arial" w:hAnsi="Arial" w:cs="Arial"/>
          <w:color w:val="000000"/>
          <w:sz w:val="26"/>
          <w:szCs w:val="26"/>
        </w:rPr>
        <w:t>) to be removed. It is divided into upper and lower airways. The upper airways — nose, nasal cavity, pharynx and larynx — warm, filter and humidify incoming air (</w:t>
      </w:r>
      <w:proofErr w:type="spellStart"/>
      <w:r>
        <w:rPr>
          <w:rStyle w:val="bumpedfont15"/>
          <w:rFonts w:ascii="Arial" w:hAnsi="Arial" w:cs="Arial"/>
          <w:color w:val="000000"/>
          <w:sz w:val="26"/>
          <w:szCs w:val="26"/>
        </w:rPr>
        <w:t>Tortora</w:t>
      </w:r>
      <w:proofErr w:type="spellEnd"/>
      <w:r>
        <w:rPr>
          <w:rStyle w:val="bumpedfont15"/>
          <w:rFonts w:ascii="Arial" w:hAnsi="Arial" w:cs="Arial"/>
          <w:color w:val="000000"/>
          <w:sz w:val="26"/>
          <w:szCs w:val="26"/>
        </w:rPr>
        <w:t xml:space="preserve"> and </w:t>
      </w:r>
      <w:proofErr w:type="spellStart"/>
      <w:r>
        <w:rPr>
          <w:rStyle w:val="bumpedfont15"/>
          <w:rFonts w:ascii="Arial" w:hAnsi="Arial" w:cs="Arial"/>
          <w:color w:val="000000"/>
          <w:sz w:val="26"/>
          <w:szCs w:val="26"/>
        </w:rPr>
        <w:t>Derrickson</w:t>
      </w:r>
      <w:proofErr w:type="spellEnd"/>
      <w:r>
        <w:rPr>
          <w:rStyle w:val="bumpedfont15"/>
          <w:rFonts w:ascii="Arial" w:hAnsi="Arial" w:cs="Arial"/>
          <w:color w:val="000000"/>
          <w:sz w:val="26"/>
          <w:szCs w:val="26"/>
        </w:rPr>
        <w:t>, 2022). The lower tract includes the trachea, bronchi, bronchioles and alveoli. The trachea splits into main bronchi which branch into bronchioles ending in clusters of alveoli — tiny sacs with thin walls and rich capillary networks. Here, O</w:t>
      </w:r>
      <w:r>
        <w:rPr>
          <w:rStyle w:val="bumpedfont15"/>
          <w:rFonts w:ascii="Calibri" w:hAnsi="Calibri" w:cs="Calibri"/>
          <w:color w:val="000000"/>
          <w:sz w:val="26"/>
          <w:szCs w:val="26"/>
        </w:rPr>
        <w:t>₂</w:t>
      </w:r>
      <w:r>
        <w:rPr>
          <w:rStyle w:val="bumpedfont15"/>
          <w:rFonts w:ascii="Arial" w:hAnsi="Arial" w:cs="Arial"/>
          <w:color w:val="000000"/>
          <w:sz w:val="26"/>
          <w:szCs w:val="26"/>
        </w:rPr>
        <w:t xml:space="preserve"> passes into the blood and CO</w:t>
      </w:r>
      <w:r>
        <w:rPr>
          <w:rStyle w:val="bumpedfont15"/>
          <w:rFonts w:ascii="Calibri" w:hAnsi="Calibri" w:cs="Calibri"/>
          <w:color w:val="000000"/>
          <w:sz w:val="26"/>
          <w:szCs w:val="26"/>
        </w:rPr>
        <w:t>₂</w:t>
      </w:r>
      <w:r>
        <w:rPr>
          <w:rStyle w:val="bumpedfont15"/>
          <w:rFonts w:ascii="Arial" w:hAnsi="Arial" w:cs="Arial"/>
          <w:color w:val="000000"/>
          <w:sz w:val="26"/>
          <w:szCs w:val="26"/>
        </w:rPr>
        <w:t xml:space="preserve"> moves out for exhalation (NHS, 2023).</w:t>
      </w:r>
      <w:r>
        <w:rPr>
          <w:rFonts w:ascii="Arial" w:hAnsi="Arial" w:cs="Arial"/>
          <w:color w:val="000000"/>
          <w:sz w:val="26"/>
          <w:szCs w:val="26"/>
        </w:rPr>
        <w:br/>
      </w:r>
      <w:r>
        <w:rPr>
          <w:rFonts w:ascii="Arial" w:hAnsi="Arial" w:cs="Arial"/>
          <w:color w:val="000000"/>
          <w:sz w:val="26"/>
          <w:szCs w:val="26"/>
        </w:rPr>
        <w:br/>
      </w:r>
      <w:r>
        <w:rPr>
          <w:rStyle w:val="bumpedfont15"/>
          <w:rFonts w:ascii="Arial" w:hAnsi="Arial" w:cs="Arial"/>
          <w:color w:val="000000"/>
          <w:sz w:val="26"/>
          <w:szCs w:val="26"/>
        </w:rPr>
        <w:t>Breathing (ventilation) has two phases: inspiration and expiration. During inspiration, the diaphragm contracts and flattens and the external intercostal muscles raise the ribs, expanding thoracic volume and drawing air in. Expiration at rest is passive — the diaphragm relaxes and air flows out. During exercise or in obstructive conditions such as asthma, expiration may require extra effort, using accessory muscles to push air out (West, 2012).</w:t>
      </w:r>
      <w:r>
        <w:rPr>
          <w:rFonts w:ascii="Arial" w:hAnsi="Arial" w:cs="Arial"/>
          <w:color w:val="000000"/>
          <w:sz w:val="26"/>
          <w:szCs w:val="26"/>
        </w:rPr>
        <w:br/>
      </w:r>
      <w:r>
        <w:rPr>
          <w:rFonts w:ascii="Arial" w:hAnsi="Arial" w:cs="Arial"/>
          <w:color w:val="000000"/>
          <w:sz w:val="26"/>
          <w:szCs w:val="26"/>
        </w:rPr>
        <w:br/>
      </w:r>
      <w:r>
        <w:rPr>
          <w:rStyle w:val="bumpedfont15"/>
          <w:rFonts w:ascii="Arial" w:hAnsi="Arial" w:cs="Arial"/>
          <w:color w:val="000000"/>
          <w:sz w:val="26"/>
          <w:szCs w:val="26"/>
        </w:rPr>
        <w:t>The airways have built-in defence systems. Nasal hairs and mucus trap dust and microbes, while cilia — tiny hair-like structures — sweep debris out. The epithelial lining produces surfactant, a substance that reduces surface tension and keeps alveoli open. Without adequate surfactant, breathing becomes more difficult. The chest wall and lungs are elastic; their ability to stretch and recoil is crucial for normal ventilation. Adolescents’ lungs continue to mature until early adulthood, with alveoli still increasing in number and size. This developmental stage partly explains why irritants like smoke can have lasting effects.</w:t>
      </w:r>
      <w:r>
        <w:rPr>
          <w:rFonts w:ascii="Arial" w:hAnsi="Arial" w:cs="Arial"/>
          <w:color w:val="000000"/>
          <w:sz w:val="26"/>
          <w:szCs w:val="26"/>
        </w:rPr>
        <w:br/>
      </w:r>
      <w:r>
        <w:rPr>
          <w:rFonts w:ascii="Arial" w:hAnsi="Arial" w:cs="Arial"/>
          <w:color w:val="000000"/>
          <w:sz w:val="26"/>
          <w:szCs w:val="26"/>
        </w:rPr>
        <w:br/>
      </w:r>
      <w:r>
        <w:rPr>
          <w:rStyle w:val="bumpedfont15"/>
          <w:rFonts w:ascii="Arial" w:hAnsi="Arial" w:cs="Arial"/>
          <w:color w:val="000000"/>
          <w:sz w:val="26"/>
          <w:szCs w:val="26"/>
        </w:rPr>
        <w:t>Asthma alters these normal processes. Bronchial smooth muscle tightens and the lining swells and fills with mucus, narrowing airways. This limits airflow especially during exhalation, causing breathlessness and wheeze. Understanding healthy respiration helps professionals detect airflow compromise and guides interventions such as bronchodilator therapy to relax muscles and reopen passages.</w:t>
      </w:r>
    </w:p>
    <w:p w14:paraId="3472921A" w14:textId="77777777" w:rsidR="00CF7844" w:rsidRDefault="00CF7844">
      <w:pPr>
        <w:pStyle w:val="s6"/>
        <w:spacing w:before="360" w:beforeAutospacing="0" w:after="0" w:afterAutospacing="0"/>
        <w:rPr>
          <w:rFonts w:ascii="-webkit-standard" w:hAnsi="-webkit-standard"/>
          <w:color w:val="000000"/>
          <w:sz w:val="27"/>
          <w:szCs w:val="27"/>
        </w:rPr>
      </w:pPr>
      <w:r>
        <w:rPr>
          <w:rStyle w:val="bumpedfont15"/>
          <w:rFonts w:ascii="Calibri" w:hAnsi="Calibri"/>
          <w:b/>
          <w:bCs/>
          <w:color w:val="365F91"/>
          <w:sz w:val="32"/>
          <w:szCs w:val="32"/>
        </w:rPr>
        <w:t>Gas Exchange and Pathophysiology of Asthma</w:t>
      </w:r>
    </w:p>
    <w:p w14:paraId="2A5BBFEC" w14:textId="77777777" w:rsidR="00CF7844" w:rsidRDefault="00CF7844">
      <w:pPr>
        <w:pStyle w:val="s8"/>
        <w:spacing w:before="0" w:beforeAutospacing="0" w:after="150" w:afterAutospacing="0"/>
        <w:jc w:val="both"/>
        <w:rPr>
          <w:rFonts w:ascii="-webkit-standard" w:hAnsi="-webkit-standard"/>
          <w:color w:val="000000"/>
          <w:sz w:val="27"/>
          <w:szCs w:val="27"/>
        </w:rPr>
      </w:pPr>
      <w:r>
        <w:rPr>
          <w:rStyle w:val="bumpedfont15"/>
          <w:rFonts w:ascii="Arial" w:hAnsi="Arial" w:cs="Arial"/>
          <w:color w:val="000000"/>
          <w:sz w:val="26"/>
          <w:szCs w:val="26"/>
        </w:rPr>
        <w:t>Gas exchange happens in alveoli: inhaled O</w:t>
      </w:r>
      <w:r>
        <w:rPr>
          <w:rStyle w:val="bumpedfont15"/>
          <w:rFonts w:ascii="Calibri" w:hAnsi="Calibri" w:cs="Calibri"/>
          <w:color w:val="000000"/>
          <w:sz w:val="26"/>
          <w:szCs w:val="26"/>
        </w:rPr>
        <w:t>₂</w:t>
      </w:r>
      <w:r>
        <w:rPr>
          <w:rStyle w:val="bumpedfont15"/>
          <w:rFonts w:ascii="Arial" w:hAnsi="Arial" w:cs="Arial"/>
          <w:color w:val="000000"/>
          <w:sz w:val="26"/>
          <w:szCs w:val="26"/>
        </w:rPr>
        <w:t xml:space="preserve"> diffuses across thin membranes into red blood cells and CO</w:t>
      </w:r>
      <w:r>
        <w:rPr>
          <w:rStyle w:val="bumpedfont15"/>
          <w:rFonts w:ascii="Calibri" w:hAnsi="Calibri" w:cs="Calibri"/>
          <w:color w:val="000000"/>
          <w:sz w:val="26"/>
          <w:szCs w:val="26"/>
        </w:rPr>
        <w:t>₂</w:t>
      </w:r>
      <w:r>
        <w:rPr>
          <w:rStyle w:val="bumpedfont15"/>
          <w:rFonts w:ascii="Arial" w:hAnsi="Arial" w:cs="Arial"/>
          <w:color w:val="000000"/>
          <w:sz w:val="26"/>
          <w:szCs w:val="26"/>
        </w:rPr>
        <w:t xml:space="preserve"> leaves the blood for exhalation (West, 2012). Efficient exchange depends on open airways and intact alveoli.</w:t>
      </w:r>
      <w:r>
        <w:rPr>
          <w:rFonts w:ascii="Arial" w:hAnsi="Arial" w:cs="Arial"/>
          <w:color w:val="000000"/>
          <w:sz w:val="26"/>
          <w:szCs w:val="26"/>
        </w:rPr>
        <w:br/>
      </w:r>
      <w:r>
        <w:rPr>
          <w:rFonts w:ascii="Arial" w:hAnsi="Arial" w:cs="Arial"/>
          <w:color w:val="000000"/>
          <w:sz w:val="26"/>
          <w:szCs w:val="26"/>
        </w:rPr>
        <w:br/>
      </w:r>
      <w:r>
        <w:rPr>
          <w:rStyle w:val="bumpedfont15"/>
          <w:rFonts w:ascii="Arial" w:hAnsi="Arial" w:cs="Arial"/>
          <w:color w:val="000000"/>
          <w:sz w:val="26"/>
          <w:szCs w:val="26"/>
        </w:rPr>
        <w:t>Asthma disrupts this by chronic inflammation triggered by allergens, pollution or infection. Immune activation causes airway swelling and excess mucus (NICE, 2021). Smooth muscle constricts (</w:t>
      </w:r>
      <w:proofErr w:type="spellStart"/>
      <w:r>
        <w:rPr>
          <w:rStyle w:val="bumpedfont15"/>
          <w:rFonts w:ascii="Arial" w:hAnsi="Arial" w:cs="Arial"/>
          <w:color w:val="000000"/>
          <w:sz w:val="26"/>
          <w:szCs w:val="26"/>
        </w:rPr>
        <w:t>bronchoconstriction</w:t>
      </w:r>
      <w:proofErr w:type="spellEnd"/>
      <w:r>
        <w:rPr>
          <w:rStyle w:val="bumpedfont15"/>
          <w:rFonts w:ascii="Arial" w:hAnsi="Arial" w:cs="Arial"/>
          <w:color w:val="000000"/>
          <w:sz w:val="26"/>
          <w:szCs w:val="26"/>
        </w:rPr>
        <w:t xml:space="preserve">), reducing airway size and trapping air. Expiration becomes difficult; lungs may </w:t>
      </w:r>
      <w:proofErr w:type="spellStart"/>
      <w:r>
        <w:rPr>
          <w:rStyle w:val="bumpedfont15"/>
          <w:rFonts w:ascii="Arial" w:hAnsi="Arial" w:cs="Arial"/>
          <w:color w:val="000000"/>
          <w:sz w:val="26"/>
          <w:szCs w:val="26"/>
        </w:rPr>
        <w:t>hyperinflate</w:t>
      </w:r>
      <w:proofErr w:type="spellEnd"/>
      <w:r>
        <w:rPr>
          <w:rStyle w:val="bumpedfont15"/>
          <w:rFonts w:ascii="Arial" w:hAnsi="Arial" w:cs="Arial"/>
          <w:color w:val="000000"/>
          <w:sz w:val="26"/>
          <w:szCs w:val="26"/>
        </w:rPr>
        <w:t xml:space="preserve"> and O</w:t>
      </w:r>
      <w:r>
        <w:rPr>
          <w:rStyle w:val="bumpedfont15"/>
          <w:rFonts w:ascii="Calibri" w:hAnsi="Calibri" w:cs="Calibri"/>
          <w:color w:val="000000"/>
          <w:sz w:val="26"/>
          <w:szCs w:val="26"/>
        </w:rPr>
        <w:t>₂</w:t>
      </w:r>
      <w:r>
        <w:rPr>
          <w:rStyle w:val="bumpedfont15"/>
          <w:rFonts w:ascii="Arial" w:hAnsi="Arial" w:cs="Arial"/>
          <w:color w:val="000000"/>
          <w:sz w:val="26"/>
          <w:szCs w:val="26"/>
        </w:rPr>
        <w:t xml:space="preserve"> delivery falls while CO</w:t>
      </w:r>
      <w:r>
        <w:rPr>
          <w:rStyle w:val="bumpedfont15"/>
          <w:rFonts w:ascii="Calibri" w:hAnsi="Calibri" w:cs="Calibri"/>
          <w:color w:val="000000"/>
          <w:sz w:val="26"/>
          <w:szCs w:val="26"/>
        </w:rPr>
        <w:t>₂</w:t>
      </w:r>
      <w:r>
        <w:rPr>
          <w:rStyle w:val="bumpedfont15"/>
          <w:rFonts w:ascii="Arial" w:hAnsi="Arial" w:cs="Arial"/>
          <w:color w:val="000000"/>
          <w:sz w:val="26"/>
          <w:szCs w:val="26"/>
        </w:rPr>
        <w:t xml:space="preserve"> clearance worsens. Severe attacks can cause </w:t>
      </w:r>
      <w:proofErr w:type="spellStart"/>
      <w:r>
        <w:rPr>
          <w:rStyle w:val="bumpedfont15"/>
          <w:rFonts w:ascii="Arial" w:hAnsi="Arial" w:cs="Arial"/>
          <w:color w:val="000000"/>
          <w:sz w:val="26"/>
          <w:szCs w:val="26"/>
        </w:rPr>
        <w:t>hypoxaemia</w:t>
      </w:r>
      <w:proofErr w:type="spellEnd"/>
      <w:r>
        <w:rPr>
          <w:rStyle w:val="bumpedfont15"/>
          <w:rFonts w:ascii="Arial" w:hAnsi="Arial" w:cs="Arial"/>
          <w:color w:val="000000"/>
          <w:sz w:val="26"/>
          <w:szCs w:val="26"/>
        </w:rPr>
        <w:t xml:space="preserve"> and respiratory distress (GINA, 2024).</w:t>
      </w:r>
      <w:r>
        <w:rPr>
          <w:rFonts w:ascii="Arial" w:hAnsi="Arial" w:cs="Arial"/>
          <w:color w:val="000000"/>
          <w:sz w:val="26"/>
          <w:szCs w:val="26"/>
        </w:rPr>
        <w:br/>
      </w:r>
      <w:r>
        <w:rPr>
          <w:rFonts w:ascii="Arial" w:hAnsi="Arial" w:cs="Arial"/>
          <w:color w:val="000000"/>
          <w:sz w:val="26"/>
          <w:szCs w:val="26"/>
        </w:rPr>
        <w:br/>
      </w:r>
      <w:r>
        <w:rPr>
          <w:rStyle w:val="bumpedfont15"/>
          <w:rFonts w:ascii="Arial" w:hAnsi="Arial" w:cs="Arial"/>
          <w:color w:val="000000"/>
          <w:sz w:val="26"/>
          <w:szCs w:val="26"/>
        </w:rPr>
        <w:t xml:space="preserve">Gas exchange efficiency also depends on ventilation/perfusion (V/Q) balance — the matching of airflow to blood flow in the lungs (West, 2012). In asthma, mucus plugs and </w:t>
      </w:r>
      <w:proofErr w:type="spellStart"/>
      <w:r>
        <w:rPr>
          <w:rStyle w:val="bumpedfont15"/>
          <w:rFonts w:ascii="Arial" w:hAnsi="Arial" w:cs="Arial"/>
          <w:color w:val="000000"/>
          <w:sz w:val="26"/>
          <w:szCs w:val="26"/>
        </w:rPr>
        <w:t>bronchoconstriction</w:t>
      </w:r>
      <w:proofErr w:type="spellEnd"/>
      <w:r>
        <w:rPr>
          <w:rStyle w:val="bumpedfont15"/>
          <w:rFonts w:ascii="Arial" w:hAnsi="Arial" w:cs="Arial"/>
          <w:color w:val="000000"/>
          <w:sz w:val="26"/>
          <w:szCs w:val="26"/>
        </w:rPr>
        <w:t xml:space="preserve"> cause areas that are ventilated poorly but still perfused with blood, reducing oxygen uptake. Recurrent attacks can lead to airway remodelling: thickened walls, more smooth muscle and less reversible obstruction over time. Adolescents who experience frequent severe episodes may face reduced lung growth and lower adult lung function (Patel and Jarvis, 2021).</w:t>
      </w:r>
      <w:r>
        <w:rPr>
          <w:rFonts w:ascii="Arial" w:hAnsi="Arial" w:cs="Arial"/>
          <w:color w:val="000000"/>
          <w:sz w:val="26"/>
          <w:szCs w:val="26"/>
        </w:rPr>
        <w:br/>
      </w:r>
      <w:r>
        <w:rPr>
          <w:rFonts w:ascii="Arial" w:hAnsi="Arial" w:cs="Arial"/>
          <w:color w:val="000000"/>
          <w:sz w:val="26"/>
          <w:szCs w:val="26"/>
        </w:rPr>
        <w:br/>
      </w:r>
      <w:r>
        <w:rPr>
          <w:rStyle w:val="bumpedfont15"/>
          <w:rFonts w:ascii="Arial" w:hAnsi="Arial" w:cs="Arial"/>
          <w:color w:val="000000"/>
          <w:sz w:val="26"/>
          <w:szCs w:val="26"/>
        </w:rPr>
        <w:t>Teenagers are vulnerable because airway calibre is relatively small and behaviours such as smoking or vaping worsen inflammation (NHS, 2023). Viral infections — colds, influenza — often precipitate acute narrowing and severe episodes. Knowing these mechanisms underpins preventive education and inhaled corticosteroid use to control inflammation and keep airways open.</w:t>
      </w:r>
    </w:p>
    <w:p w14:paraId="1CDE775C" w14:textId="77777777" w:rsidR="00CF7844" w:rsidRDefault="00CF7844">
      <w:pPr>
        <w:pStyle w:val="s6"/>
        <w:spacing w:before="360" w:beforeAutospacing="0" w:after="0" w:afterAutospacing="0"/>
        <w:rPr>
          <w:rFonts w:ascii="-webkit-standard" w:hAnsi="-webkit-standard"/>
          <w:color w:val="000000"/>
          <w:sz w:val="27"/>
          <w:szCs w:val="27"/>
        </w:rPr>
      </w:pPr>
      <w:r>
        <w:rPr>
          <w:rStyle w:val="bumpedfont15"/>
          <w:rFonts w:ascii="Calibri" w:hAnsi="Calibri"/>
          <w:b/>
          <w:bCs/>
          <w:color w:val="365F91"/>
          <w:sz w:val="32"/>
          <w:szCs w:val="32"/>
        </w:rPr>
        <w:t>Monitoring and Data Use</w:t>
      </w:r>
    </w:p>
    <w:p w14:paraId="1D95C7DC" w14:textId="77777777" w:rsidR="00CF7844" w:rsidRDefault="00CF7844">
      <w:pPr>
        <w:pStyle w:val="s8"/>
        <w:spacing w:before="0" w:beforeAutospacing="0" w:after="150" w:afterAutospacing="0"/>
        <w:jc w:val="both"/>
        <w:rPr>
          <w:rFonts w:ascii="-webkit-standard" w:hAnsi="-webkit-standard"/>
          <w:color w:val="000000"/>
          <w:sz w:val="27"/>
          <w:szCs w:val="27"/>
        </w:rPr>
      </w:pPr>
      <w:r>
        <w:rPr>
          <w:rStyle w:val="bumpedfont15"/>
          <w:rFonts w:ascii="Arial" w:hAnsi="Arial" w:cs="Arial"/>
          <w:color w:val="000000"/>
          <w:sz w:val="26"/>
          <w:szCs w:val="26"/>
        </w:rPr>
        <w:t>Monitoring is vital for controlling asthma in adolescents who may underestimate symptoms or skip medication. Peak expiratory flow (PEF) meters measure how quickly air is exhaled; regular readings compared with personal best values can show early decline before major symptoms (GINA, 2024). Symptom diaries — noting wheeze, cough, night waking and reliever inhaler use — give clear trends (Asthma + Lung UK, 2023).</w:t>
      </w:r>
      <w:r>
        <w:rPr>
          <w:rFonts w:ascii="Arial" w:hAnsi="Arial" w:cs="Arial"/>
          <w:color w:val="000000"/>
          <w:sz w:val="26"/>
          <w:szCs w:val="26"/>
        </w:rPr>
        <w:br/>
      </w:r>
      <w:r>
        <w:rPr>
          <w:rFonts w:ascii="Arial" w:hAnsi="Arial" w:cs="Arial"/>
          <w:color w:val="000000"/>
          <w:sz w:val="26"/>
          <w:szCs w:val="26"/>
        </w:rPr>
        <w:br/>
      </w:r>
      <w:r>
        <w:rPr>
          <w:rStyle w:val="bumpedfont15"/>
          <w:rFonts w:ascii="Arial" w:hAnsi="Arial" w:cs="Arial"/>
          <w:color w:val="000000"/>
          <w:sz w:val="26"/>
          <w:szCs w:val="26"/>
        </w:rPr>
        <w:t>Personalised asthma action plans combine these measures, telling young people how to adjust treatment and when to seek help. Digital tools and smartphone apps can prompt daily checks, plot results and share data with clinicians.</w:t>
      </w:r>
      <w:r>
        <w:rPr>
          <w:rFonts w:ascii="Arial" w:hAnsi="Arial" w:cs="Arial"/>
          <w:color w:val="000000"/>
          <w:sz w:val="26"/>
          <w:szCs w:val="26"/>
        </w:rPr>
        <w:br/>
      </w:r>
      <w:r>
        <w:rPr>
          <w:rFonts w:ascii="Arial" w:hAnsi="Arial" w:cs="Arial"/>
          <w:color w:val="000000"/>
          <w:sz w:val="26"/>
          <w:szCs w:val="26"/>
        </w:rPr>
        <w:br/>
      </w:r>
      <w:r>
        <w:rPr>
          <w:rStyle w:val="bumpedfont15"/>
          <w:rFonts w:ascii="Arial" w:hAnsi="Arial" w:cs="Arial"/>
          <w:color w:val="000000"/>
          <w:sz w:val="26"/>
          <w:szCs w:val="26"/>
        </w:rPr>
        <w:t xml:space="preserve">Monitoring is not only about peak flow. Regular clinical reviews should include inhaler technique checks, symptom scores such as the Asthma Control Test (ACT), and discussions about adherence. Digital health solutions like MyAsthma app and </w:t>
      </w:r>
      <w:proofErr w:type="spellStart"/>
      <w:r>
        <w:rPr>
          <w:rStyle w:val="bumpedfont15"/>
          <w:rFonts w:ascii="Arial" w:hAnsi="Arial" w:cs="Arial"/>
          <w:color w:val="000000"/>
          <w:sz w:val="26"/>
          <w:szCs w:val="26"/>
        </w:rPr>
        <w:t>Smartinhalers</w:t>
      </w:r>
      <w:proofErr w:type="spellEnd"/>
      <w:r>
        <w:rPr>
          <w:rStyle w:val="bumpedfont15"/>
          <w:rFonts w:ascii="Arial" w:hAnsi="Arial" w:cs="Arial"/>
          <w:color w:val="000000"/>
          <w:sz w:val="26"/>
          <w:szCs w:val="26"/>
        </w:rPr>
        <w:t xml:space="preserve"> record inhaler use and send data to clinicians, helping tailor care. Schools can support monitoring by keeping spare relievers, having asthma-friendly sports policies and knowing action plans. Parents play a key role: they can remind medication use and watch for subtle symptom changes, but independence should gradually be encouraged so teenagers gain self-care skills.</w:t>
      </w:r>
      <w:r>
        <w:rPr>
          <w:rFonts w:ascii="Arial" w:hAnsi="Arial" w:cs="Arial"/>
          <w:color w:val="000000"/>
          <w:sz w:val="26"/>
          <w:szCs w:val="26"/>
        </w:rPr>
        <w:br/>
      </w:r>
      <w:r>
        <w:rPr>
          <w:rFonts w:ascii="Arial" w:hAnsi="Arial" w:cs="Arial"/>
          <w:color w:val="000000"/>
          <w:sz w:val="26"/>
          <w:szCs w:val="26"/>
        </w:rPr>
        <w:br/>
      </w:r>
      <w:r>
        <w:rPr>
          <w:rStyle w:val="bumpedfont15"/>
          <w:rFonts w:ascii="Arial" w:hAnsi="Arial" w:cs="Arial"/>
          <w:color w:val="000000"/>
          <w:sz w:val="26"/>
          <w:szCs w:val="26"/>
        </w:rPr>
        <w:t>Routine healthcare data (e.g., GP reviews, hospital admissions) help professionals spot high-risk teens and tailor support (RCPCH, 2021). Frequent emergency visits may signal poor inhaler technique or environmental issues at home or school. Nurses can review technique, address barriers and liaise with teachers to ensure safe activity and medication access.</w:t>
      </w:r>
      <w:r>
        <w:rPr>
          <w:rFonts w:ascii="Arial" w:hAnsi="Arial" w:cs="Arial"/>
          <w:color w:val="000000"/>
          <w:sz w:val="26"/>
          <w:szCs w:val="26"/>
        </w:rPr>
        <w:br/>
      </w:r>
      <w:r>
        <w:rPr>
          <w:rFonts w:ascii="Arial" w:hAnsi="Arial" w:cs="Arial"/>
          <w:color w:val="000000"/>
          <w:sz w:val="26"/>
          <w:szCs w:val="26"/>
        </w:rPr>
        <w:br/>
      </w:r>
      <w:r>
        <w:rPr>
          <w:rStyle w:val="bumpedfont15"/>
          <w:rFonts w:ascii="Arial" w:hAnsi="Arial" w:cs="Arial"/>
          <w:color w:val="000000"/>
          <w:sz w:val="26"/>
          <w:szCs w:val="26"/>
        </w:rPr>
        <w:t>Self-monitoring builds independence and self-efficacy, key for successful long-term asthma control.</w:t>
      </w:r>
    </w:p>
    <w:p w14:paraId="162108AF" w14:textId="77777777" w:rsidR="00CF7844" w:rsidRDefault="00CF7844">
      <w:pPr>
        <w:pStyle w:val="s6"/>
        <w:spacing w:before="360" w:beforeAutospacing="0" w:after="0" w:afterAutospacing="0"/>
        <w:rPr>
          <w:rFonts w:ascii="-webkit-standard" w:hAnsi="-webkit-standard"/>
          <w:color w:val="000000"/>
          <w:sz w:val="27"/>
          <w:szCs w:val="27"/>
        </w:rPr>
      </w:pPr>
      <w:r>
        <w:rPr>
          <w:rStyle w:val="bumpedfont15"/>
          <w:rFonts w:ascii="Calibri" w:hAnsi="Calibri"/>
          <w:b/>
          <w:bCs/>
          <w:color w:val="365F91"/>
          <w:sz w:val="32"/>
          <w:szCs w:val="32"/>
        </w:rPr>
        <w:t>Evidence-Based Lifestyle Recommendations</w:t>
      </w:r>
    </w:p>
    <w:p w14:paraId="0C56D92D" w14:textId="77777777" w:rsidR="00CF7844" w:rsidRDefault="00CF7844">
      <w:pPr>
        <w:pStyle w:val="s8"/>
        <w:spacing w:before="0" w:beforeAutospacing="0" w:after="150" w:afterAutospacing="0"/>
        <w:jc w:val="both"/>
        <w:rPr>
          <w:rFonts w:ascii="-webkit-standard" w:hAnsi="-webkit-standard"/>
          <w:color w:val="000000"/>
          <w:sz w:val="27"/>
          <w:szCs w:val="27"/>
        </w:rPr>
      </w:pPr>
      <w:r>
        <w:rPr>
          <w:rStyle w:val="bumpedfont15"/>
          <w:rFonts w:ascii="Arial" w:hAnsi="Arial" w:cs="Arial"/>
          <w:color w:val="000000"/>
          <w:sz w:val="26"/>
          <w:szCs w:val="26"/>
        </w:rPr>
        <w:t>Lifestyle changes complement medication and help avoid attacks. Reducing exposure to triggers is fundamental: controlling house dust mites with allergen-proof bedding, frequent cleaning and keeping pets out of bedrooms; ventilating damp rooms to reduce mould; and checking local air quality before outdoor activity (Asthma + Lung UK, 2023; NHS, 2023).</w:t>
      </w:r>
      <w:r>
        <w:rPr>
          <w:rFonts w:ascii="Arial" w:hAnsi="Arial" w:cs="Arial"/>
          <w:color w:val="000000"/>
          <w:sz w:val="26"/>
          <w:szCs w:val="26"/>
        </w:rPr>
        <w:br/>
      </w:r>
      <w:r>
        <w:rPr>
          <w:rFonts w:ascii="Arial" w:hAnsi="Arial" w:cs="Arial"/>
          <w:color w:val="000000"/>
          <w:sz w:val="26"/>
          <w:szCs w:val="26"/>
        </w:rPr>
        <w:br/>
      </w:r>
      <w:r>
        <w:rPr>
          <w:rStyle w:val="bumpedfont15"/>
          <w:rFonts w:ascii="Arial" w:hAnsi="Arial" w:cs="Arial"/>
          <w:color w:val="000000"/>
          <w:sz w:val="26"/>
          <w:szCs w:val="26"/>
        </w:rPr>
        <w:t>No smoking or vaping is critical. Adolescents who smoke or use e-cigarettes have higher risk of severe attacks and poorer response to treatment (NICE, 2021). Clear education and referrals to cessation support are important.</w:t>
      </w:r>
      <w:r>
        <w:rPr>
          <w:rFonts w:ascii="Arial" w:hAnsi="Arial" w:cs="Arial"/>
          <w:color w:val="000000"/>
          <w:sz w:val="26"/>
          <w:szCs w:val="26"/>
        </w:rPr>
        <w:br/>
      </w:r>
      <w:r>
        <w:rPr>
          <w:rFonts w:ascii="Arial" w:hAnsi="Arial" w:cs="Arial"/>
          <w:color w:val="000000"/>
          <w:sz w:val="26"/>
          <w:szCs w:val="26"/>
        </w:rPr>
        <w:br/>
      </w:r>
      <w:r>
        <w:rPr>
          <w:rStyle w:val="bumpedfont15"/>
          <w:rFonts w:ascii="Arial" w:hAnsi="Arial" w:cs="Arial"/>
          <w:color w:val="000000"/>
          <w:sz w:val="26"/>
          <w:szCs w:val="26"/>
        </w:rPr>
        <w:t>Vaccinations, particularly annual influenza and updated COVID-19 boosters, lower risk of viral triggers (GINA, 2024).</w:t>
      </w:r>
      <w:r>
        <w:rPr>
          <w:rFonts w:ascii="Arial" w:hAnsi="Arial" w:cs="Arial"/>
          <w:color w:val="000000"/>
          <w:sz w:val="26"/>
          <w:szCs w:val="26"/>
        </w:rPr>
        <w:br/>
      </w:r>
      <w:r>
        <w:rPr>
          <w:rFonts w:ascii="Arial" w:hAnsi="Arial" w:cs="Arial"/>
          <w:color w:val="000000"/>
          <w:sz w:val="26"/>
          <w:szCs w:val="26"/>
        </w:rPr>
        <w:br/>
      </w:r>
      <w:r>
        <w:rPr>
          <w:rStyle w:val="bumpedfont15"/>
          <w:rFonts w:ascii="Arial" w:hAnsi="Arial" w:cs="Arial"/>
          <w:color w:val="000000"/>
          <w:sz w:val="26"/>
          <w:szCs w:val="26"/>
        </w:rPr>
        <w:t>Physical activity supports lung fitness and mental health. With well-controlled asthma and reliever inhaler before exertion if needed, most sports are safe. Gradual training and warm-ups reduce exercise-induced symptoms (RCPCH, 2021).</w:t>
      </w:r>
      <w:r>
        <w:rPr>
          <w:rFonts w:ascii="Arial" w:hAnsi="Arial" w:cs="Arial"/>
          <w:color w:val="000000"/>
          <w:sz w:val="26"/>
          <w:szCs w:val="26"/>
        </w:rPr>
        <w:br/>
      </w:r>
      <w:r>
        <w:rPr>
          <w:rFonts w:ascii="Arial" w:hAnsi="Arial" w:cs="Arial"/>
          <w:color w:val="000000"/>
          <w:sz w:val="26"/>
          <w:szCs w:val="26"/>
        </w:rPr>
        <w:br/>
      </w:r>
      <w:r>
        <w:rPr>
          <w:rStyle w:val="bumpedfont15"/>
          <w:rFonts w:ascii="Arial" w:hAnsi="Arial" w:cs="Arial"/>
          <w:color w:val="000000"/>
          <w:sz w:val="26"/>
          <w:szCs w:val="26"/>
        </w:rPr>
        <w:t>Healthy weight also improves control; obesity worsens breathlessness and steroid responsiveness. Balanced diet and regular movement are encouraged.</w:t>
      </w:r>
      <w:r>
        <w:rPr>
          <w:rFonts w:ascii="Arial" w:hAnsi="Arial" w:cs="Arial"/>
          <w:color w:val="000000"/>
          <w:sz w:val="26"/>
          <w:szCs w:val="26"/>
        </w:rPr>
        <w:br/>
      </w:r>
      <w:r>
        <w:rPr>
          <w:rFonts w:ascii="Arial" w:hAnsi="Arial" w:cs="Arial"/>
          <w:color w:val="000000"/>
          <w:sz w:val="26"/>
          <w:szCs w:val="26"/>
        </w:rPr>
        <w:br/>
      </w:r>
      <w:r>
        <w:rPr>
          <w:rStyle w:val="bumpedfont15"/>
          <w:rFonts w:ascii="Arial" w:hAnsi="Arial" w:cs="Arial"/>
          <w:color w:val="000000"/>
          <w:sz w:val="26"/>
          <w:szCs w:val="26"/>
        </w:rPr>
        <w:t xml:space="preserve">Diet may also influence asthma control. A balanced diet rich in fruits, vegetables and omega-3 fatty acids from oily fish supports an anti-inflammatory profile (GINA, 2024). Reducing ultra-processed food and sugar-sweetened drinks may help maintain healthy weight and limit inflammation. Breathing exercises such as diaphragmatic breathing and </w:t>
      </w:r>
      <w:proofErr w:type="spellStart"/>
      <w:r>
        <w:rPr>
          <w:rStyle w:val="bumpedfont15"/>
          <w:rFonts w:ascii="Arial" w:hAnsi="Arial" w:cs="Arial"/>
          <w:color w:val="000000"/>
          <w:sz w:val="26"/>
          <w:szCs w:val="26"/>
        </w:rPr>
        <w:t>Buteyko</w:t>
      </w:r>
      <w:proofErr w:type="spellEnd"/>
      <w:r>
        <w:rPr>
          <w:rStyle w:val="bumpedfont15"/>
          <w:rFonts w:ascii="Arial" w:hAnsi="Arial" w:cs="Arial"/>
          <w:color w:val="000000"/>
          <w:sz w:val="26"/>
          <w:szCs w:val="26"/>
        </w:rPr>
        <w:t xml:space="preserve"> techniques can improve control and reduce anxiety during episodes. Managing stress through relaxation, mindfulness or counselling helps because emotional distress can trigger or worsen symptoms. Sleep hygiene is equally important; poor sleep increases vulnerability to triggers and reduces coping.</w:t>
      </w:r>
      <w:r>
        <w:rPr>
          <w:rFonts w:ascii="Arial" w:hAnsi="Arial" w:cs="Arial"/>
          <w:color w:val="000000"/>
          <w:sz w:val="26"/>
          <w:szCs w:val="26"/>
        </w:rPr>
        <w:br/>
      </w:r>
      <w:r>
        <w:rPr>
          <w:rFonts w:ascii="Arial" w:hAnsi="Arial" w:cs="Arial"/>
          <w:color w:val="000000"/>
          <w:sz w:val="26"/>
          <w:szCs w:val="26"/>
        </w:rPr>
        <w:br/>
      </w:r>
      <w:r>
        <w:rPr>
          <w:rStyle w:val="bumpedfont15"/>
          <w:rFonts w:ascii="Arial" w:hAnsi="Arial" w:cs="Arial"/>
          <w:color w:val="000000"/>
          <w:sz w:val="26"/>
          <w:szCs w:val="26"/>
        </w:rPr>
        <w:t>Healthcare providers should also consider social determinants. Poverty, damp housing and limited access to healthcare can worsen asthma outcomes. Nurses and community workers can help families access support for safe housing and free prescriptions. Peer support groups and education sessions increase knowledge and confidence for both teenagers and parents.</w:t>
      </w:r>
      <w:r>
        <w:rPr>
          <w:rFonts w:ascii="Arial" w:hAnsi="Arial" w:cs="Arial"/>
          <w:color w:val="000000"/>
          <w:sz w:val="26"/>
          <w:szCs w:val="26"/>
        </w:rPr>
        <w:br/>
      </w:r>
      <w:r>
        <w:rPr>
          <w:rFonts w:ascii="Arial" w:hAnsi="Arial" w:cs="Arial"/>
          <w:color w:val="000000"/>
          <w:sz w:val="26"/>
          <w:szCs w:val="26"/>
        </w:rPr>
        <w:br/>
      </w:r>
      <w:r>
        <w:rPr>
          <w:rStyle w:val="bumpedfont15"/>
          <w:rFonts w:ascii="Arial" w:hAnsi="Arial" w:cs="Arial"/>
          <w:color w:val="000000"/>
          <w:sz w:val="26"/>
          <w:szCs w:val="26"/>
        </w:rPr>
        <w:t>Good inhaler technique and adherence to preventer medication reduce inflammation and attacks. Nurses should check technique at each review and offer spacers when appropriate.</w:t>
      </w:r>
      <w:r>
        <w:rPr>
          <w:rFonts w:ascii="Arial" w:hAnsi="Arial" w:cs="Arial"/>
          <w:color w:val="000000"/>
          <w:sz w:val="26"/>
          <w:szCs w:val="26"/>
        </w:rPr>
        <w:br/>
      </w:r>
      <w:r>
        <w:rPr>
          <w:rFonts w:ascii="Arial" w:hAnsi="Arial" w:cs="Arial"/>
          <w:color w:val="000000"/>
          <w:sz w:val="26"/>
          <w:szCs w:val="26"/>
        </w:rPr>
        <w:br/>
      </w:r>
      <w:r>
        <w:rPr>
          <w:rStyle w:val="bumpedfont15"/>
          <w:rFonts w:ascii="Arial" w:hAnsi="Arial" w:cs="Arial"/>
          <w:color w:val="000000"/>
          <w:sz w:val="26"/>
          <w:szCs w:val="26"/>
        </w:rPr>
        <w:t>Psychological support matters; anxiety can lead to avoidance or overuse of relievers. School nurses, peer support and counselling improve confidence and adherence.</w:t>
      </w:r>
    </w:p>
    <w:p w14:paraId="7AD63E47" w14:textId="77777777" w:rsidR="00CF7844" w:rsidRDefault="00CF7844">
      <w:pPr>
        <w:pStyle w:val="s6"/>
        <w:spacing w:before="360" w:beforeAutospacing="0" w:after="0" w:afterAutospacing="0"/>
        <w:rPr>
          <w:rFonts w:ascii="-webkit-standard" w:hAnsi="-webkit-standard"/>
          <w:color w:val="000000"/>
          <w:sz w:val="27"/>
          <w:szCs w:val="27"/>
        </w:rPr>
      </w:pPr>
      <w:r>
        <w:rPr>
          <w:rStyle w:val="bumpedfont15"/>
          <w:rFonts w:ascii="Calibri" w:hAnsi="Calibri"/>
          <w:b/>
          <w:bCs/>
          <w:color w:val="365F91"/>
          <w:sz w:val="32"/>
          <w:szCs w:val="32"/>
        </w:rPr>
        <w:t>Conclusion</w:t>
      </w:r>
    </w:p>
    <w:p w14:paraId="08202D12" w14:textId="77777777" w:rsidR="00CF7844" w:rsidRDefault="00CF7844">
      <w:pPr>
        <w:pStyle w:val="s8"/>
        <w:spacing w:before="0" w:beforeAutospacing="0" w:after="150" w:afterAutospacing="0"/>
        <w:jc w:val="both"/>
        <w:rPr>
          <w:rFonts w:ascii="-webkit-standard" w:hAnsi="-webkit-standard"/>
          <w:color w:val="000000"/>
          <w:sz w:val="27"/>
          <w:szCs w:val="27"/>
        </w:rPr>
      </w:pPr>
      <w:r>
        <w:rPr>
          <w:rStyle w:val="bumpedfont15"/>
          <w:rFonts w:ascii="Arial" w:hAnsi="Arial" w:cs="Arial"/>
          <w:color w:val="000000"/>
          <w:sz w:val="26"/>
          <w:szCs w:val="26"/>
        </w:rPr>
        <w:t>Asthma is a common chronic disease that can greatly impact teenagers’ health and daily life. Knowledge of the normal respiratory system and gas exchange explains why airway inflammation and narrowing cause breathlessness and why early control is essential. Monitoring tools such as peak flow and action plans empower young people to recognise worsening control and respond quickly.</w:t>
      </w:r>
      <w:r>
        <w:rPr>
          <w:rFonts w:ascii="Arial" w:hAnsi="Arial" w:cs="Arial"/>
          <w:color w:val="000000"/>
          <w:sz w:val="26"/>
          <w:szCs w:val="26"/>
        </w:rPr>
        <w:br/>
      </w:r>
      <w:r>
        <w:rPr>
          <w:rFonts w:ascii="Arial" w:hAnsi="Arial" w:cs="Arial"/>
          <w:color w:val="000000"/>
          <w:sz w:val="26"/>
          <w:szCs w:val="26"/>
        </w:rPr>
        <w:br/>
      </w:r>
      <w:r>
        <w:rPr>
          <w:rStyle w:val="bumpedfont15"/>
          <w:rFonts w:ascii="Arial" w:hAnsi="Arial" w:cs="Arial"/>
          <w:color w:val="000000"/>
          <w:sz w:val="26"/>
          <w:szCs w:val="26"/>
        </w:rPr>
        <w:t>Healthy lifestyle choices — trigger avoidance, smoke-free living, vaccination, safe exercise and weight management — strengthen medical treatment and promote long-term stability. Diet, breathing exercises, and mental health support further reduce risk. Equipping adolescents with inhaler skills, personalised plans and psychological support builds independence and reduces emergency visits.</w:t>
      </w:r>
      <w:r>
        <w:rPr>
          <w:rFonts w:ascii="Arial" w:hAnsi="Arial" w:cs="Arial"/>
          <w:color w:val="000000"/>
          <w:sz w:val="26"/>
          <w:szCs w:val="26"/>
        </w:rPr>
        <w:br/>
      </w:r>
      <w:r>
        <w:rPr>
          <w:rFonts w:ascii="Arial" w:hAnsi="Arial" w:cs="Arial"/>
          <w:color w:val="000000"/>
          <w:sz w:val="26"/>
          <w:szCs w:val="26"/>
        </w:rPr>
        <w:br/>
      </w:r>
      <w:r>
        <w:rPr>
          <w:rStyle w:val="bumpedfont15"/>
          <w:rFonts w:ascii="Arial" w:hAnsi="Arial" w:cs="Arial"/>
          <w:color w:val="000000"/>
          <w:sz w:val="26"/>
          <w:szCs w:val="26"/>
        </w:rPr>
        <w:t>Looking ahead, integrating digital monitoring, personalised medicine and stronger public health action can improve adolescent asthma outcomes. As more smart devices and data analytics become routine, nurses and doctors can spot deterioration earlier and adapt care. School-based asthma education programs have shown success in reducing emergency visits and improving inhaler technique. Investing in these approaches now ensures that young people enter adulthood with stable lung function and empowered self-care skills, reducing the long-term burden of asthma on individuals and the health system.</w:t>
      </w:r>
      <w:r>
        <w:rPr>
          <w:rFonts w:ascii="Arial" w:hAnsi="Arial" w:cs="Arial"/>
          <w:color w:val="000000"/>
          <w:sz w:val="26"/>
          <w:szCs w:val="26"/>
        </w:rPr>
        <w:br/>
      </w:r>
      <w:r>
        <w:rPr>
          <w:rFonts w:ascii="Arial" w:hAnsi="Arial" w:cs="Arial"/>
          <w:color w:val="000000"/>
          <w:sz w:val="26"/>
          <w:szCs w:val="26"/>
        </w:rPr>
        <w:br/>
      </w:r>
      <w:r>
        <w:rPr>
          <w:rStyle w:val="bumpedfont15"/>
          <w:rFonts w:ascii="Arial" w:hAnsi="Arial" w:cs="Arial"/>
          <w:color w:val="000000"/>
          <w:sz w:val="26"/>
          <w:szCs w:val="26"/>
        </w:rPr>
        <w:t>By combining physiological knowledge with patient-centred education and data-driven follow-up, nurses and other health professionals can help adolescents live well with asthma and transition into adulthood with strong self-management skills.</w:t>
      </w:r>
    </w:p>
    <w:p w14:paraId="0E252D4F" w14:textId="1F9F6F98" w:rsidR="00FA1CAE" w:rsidRPr="00FA1CAE" w:rsidRDefault="00933C03" w:rsidP="00FA1CAE">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Pr>
          <w:rFonts w:ascii="Times New Roman" w:eastAsia="Times New Roman" w:hAnsi="Times New Roman" w:cs="Times New Roman"/>
          <w:b/>
          <w:bCs/>
          <w:kern w:val="0"/>
          <w:sz w:val="27"/>
          <w:szCs w:val="27"/>
          <w14:ligatures w14:val="none"/>
        </w:rPr>
        <w:t xml:space="preserve">References </w:t>
      </w:r>
    </w:p>
    <w:p w14:paraId="4347EDD1" w14:textId="77777777" w:rsidR="00FA1CAE" w:rsidRPr="00FA1CAE" w:rsidRDefault="00FA1CAE" w:rsidP="00FA1CAE">
      <w:pPr>
        <w:numPr>
          <w:ilvl w:val="0"/>
          <w:numId w:val="1"/>
        </w:numPr>
        <w:spacing w:before="100" w:beforeAutospacing="1" w:after="100" w:afterAutospacing="1" w:line="240" w:lineRule="auto"/>
        <w:rPr>
          <w:rFonts w:ascii="Times New Roman" w:hAnsi="Times New Roman" w:cs="Times New Roman"/>
          <w:kern w:val="0"/>
          <w14:ligatures w14:val="none"/>
        </w:rPr>
      </w:pPr>
      <w:r w:rsidRPr="00FA1CAE">
        <w:rPr>
          <w:rFonts w:ascii="Times New Roman" w:hAnsi="Times New Roman" w:cs="Times New Roman"/>
          <w:kern w:val="0"/>
          <w14:ligatures w14:val="none"/>
        </w:rPr>
        <w:t xml:space="preserve">Asthma + Lung UK. (2023) Asthma statistics. Available at: </w:t>
      </w:r>
      <w:hyperlink r:id="rId5" w:history="1">
        <w:r w:rsidRPr="00FA1CAE">
          <w:rPr>
            <w:rFonts w:ascii="Times New Roman" w:hAnsi="Times New Roman" w:cs="Times New Roman"/>
            <w:color w:val="0000FF"/>
            <w:kern w:val="0"/>
            <w:u w:val="single"/>
            <w14:ligatures w14:val="none"/>
          </w:rPr>
          <w:t>https://www.asthmaandlung.org.uk</w:t>
        </w:r>
      </w:hyperlink>
      <w:r w:rsidRPr="00FA1CAE">
        <w:rPr>
          <w:rFonts w:ascii="Times New Roman" w:hAnsi="Times New Roman" w:cs="Times New Roman"/>
          <w:kern w:val="0"/>
          <w14:ligatures w14:val="none"/>
        </w:rPr>
        <w:t xml:space="preserve"> (Accessed: 2 October 2025).</w:t>
      </w:r>
    </w:p>
    <w:p w14:paraId="397B34A8" w14:textId="77777777" w:rsidR="00FA1CAE" w:rsidRPr="00FA1CAE" w:rsidRDefault="00FA1CAE" w:rsidP="00FA1CAE">
      <w:pPr>
        <w:numPr>
          <w:ilvl w:val="0"/>
          <w:numId w:val="1"/>
        </w:numPr>
        <w:spacing w:before="100" w:beforeAutospacing="1" w:after="100" w:afterAutospacing="1" w:line="240" w:lineRule="auto"/>
        <w:rPr>
          <w:rFonts w:ascii="Times New Roman" w:hAnsi="Times New Roman" w:cs="Times New Roman"/>
          <w:kern w:val="0"/>
          <w14:ligatures w14:val="none"/>
        </w:rPr>
      </w:pPr>
      <w:r w:rsidRPr="00FA1CAE">
        <w:rPr>
          <w:rFonts w:ascii="Times New Roman" w:hAnsi="Times New Roman" w:cs="Times New Roman"/>
          <w:kern w:val="0"/>
          <w14:ligatures w14:val="none"/>
        </w:rPr>
        <w:t xml:space="preserve">Asthma + Lung UK. (2023) Peak flow and asthma action plans. Available at: </w:t>
      </w:r>
      <w:hyperlink r:id="rId6" w:history="1">
        <w:r w:rsidRPr="00FA1CAE">
          <w:rPr>
            <w:rFonts w:ascii="Times New Roman" w:hAnsi="Times New Roman" w:cs="Times New Roman"/>
            <w:color w:val="0000FF"/>
            <w:kern w:val="0"/>
            <w:u w:val="single"/>
            <w14:ligatures w14:val="none"/>
          </w:rPr>
          <w:t>https://www.asthmaandlung.org.uk</w:t>
        </w:r>
      </w:hyperlink>
      <w:r w:rsidRPr="00FA1CAE">
        <w:rPr>
          <w:rFonts w:ascii="Times New Roman" w:hAnsi="Times New Roman" w:cs="Times New Roman"/>
          <w:kern w:val="0"/>
          <w14:ligatures w14:val="none"/>
        </w:rPr>
        <w:t xml:space="preserve"> (Accessed: 2 October 2025).</w:t>
      </w:r>
    </w:p>
    <w:p w14:paraId="469FE0AE" w14:textId="77777777" w:rsidR="00FA1CAE" w:rsidRPr="00FA1CAE" w:rsidRDefault="00FA1CAE" w:rsidP="00FA1CAE">
      <w:pPr>
        <w:numPr>
          <w:ilvl w:val="0"/>
          <w:numId w:val="1"/>
        </w:numPr>
        <w:spacing w:before="100" w:beforeAutospacing="1" w:after="100" w:afterAutospacing="1" w:line="240" w:lineRule="auto"/>
        <w:rPr>
          <w:rFonts w:ascii="Times New Roman" w:hAnsi="Times New Roman" w:cs="Times New Roman"/>
          <w:kern w:val="0"/>
          <w14:ligatures w14:val="none"/>
        </w:rPr>
      </w:pPr>
      <w:r w:rsidRPr="00FA1CAE">
        <w:rPr>
          <w:rFonts w:ascii="Times New Roman" w:hAnsi="Times New Roman" w:cs="Times New Roman"/>
          <w:kern w:val="0"/>
          <w14:ligatures w14:val="none"/>
        </w:rPr>
        <w:t xml:space="preserve">Asthma + Lung UK. (2023) Asthma triggers and living well with asthma. Available at: </w:t>
      </w:r>
      <w:hyperlink r:id="rId7" w:history="1">
        <w:r w:rsidRPr="00FA1CAE">
          <w:rPr>
            <w:rFonts w:ascii="Times New Roman" w:hAnsi="Times New Roman" w:cs="Times New Roman"/>
            <w:color w:val="0000FF"/>
            <w:kern w:val="0"/>
            <w:u w:val="single"/>
            <w14:ligatures w14:val="none"/>
          </w:rPr>
          <w:t>https://www.asthmaandlung.org.uk</w:t>
        </w:r>
      </w:hyperlink>
      <w:r w:rsidRPr="00FA1CAE">
        <w:rPr>
          <w:rFonts w:ascii="Times New Roman" w:hAnsi="Times New Roman" w:cs="Times New Roman"/>
          <w:kern w:val="0"/>
          <w14:ligatures w14:val="none"/>
        </w:rPr>
        <w:t xml:space="preserve"> (Accessed: 2 October 2025).</w:t>
      </w:r>
    </w:p>
    <w:p w14:paraId="7E7B5045" w14:textId="77777777" w:rsidR="00FA1CAE" w:rsidRPr="00FA1CAE" w:rsidRDefault="00FA1CAE" w:rsidP="00FA1CAE">
      <w:pPr>
        <w:numPr>
          <w:ilvl w:val="0"/>
          <w:numId w:val="1"/>
        </w:numPr>
        <w:spacing w:before="100" w:beforeAutospacing="1" w:after="100" w:afterAutospacing="1" w:line="240" w:lineRule="auto"/>
        <w:rPr>
          <w:rFonts w:ascii="Times New Roman" w:hAnsi="Times New Roman" w:cs="Times New Roman"/>
          <w:kern w:val="0"/>
          <w14:ligatures w14:val="none"/>
        </w:rPr>
      </w:pPr>
      <w:r w:rsidRPr="00FA1CAE">
        <w:rPr>
          <w:rFonts w:ascii="Times New Roman" w:hAnsi="Times New Roman" w:cs="Times New Roman"/>
          <w:kern w:val="0"/>
          <w14:ligatures w14:val="none"/>
        </w:rPr>
        <w:t xml:space="preserve">Global Initiative for Asthma (GINA). (2024) Global strategy for asthma management and prevention. Available at: </w:t>
      </w:r>
      <w:hyperlink r:id="rId8" w:history="1">
        <w:r w:rsidRPr="00FA1CAE">
          <w:rPr>
            <w:rFonts w:ascii="Times New Roman" w:hAnsi="Times New Roman" w:cs="Times New Roman"/>
            <w:color w:val="0000FF"/>
            <w:kern w:val="0"/>
            <w:u w:val="single"/>
            <w14:ligatures w14:val="none"/>
          </w:rPr>
          <w:t>https://ginasthma.org</w:t>
        </w:r>
      </w:hyperlink>
      <w:r w:rsidRPr="00FA1CAE">
        <w:rPr>
          <w:rFonts w:ascii="Times New Roman" w:hAnsi="Times New Roman" w:cs="Times New Roman"/>
          <w:kern w:val="0"/>
          <w14:ligatures w14:val="none"/>
        </w:rPr>
        <w:t xml:space="preserve"> (Accessed: 2 October 2025).</w:t>
      </w:r>
    </w:p>
    <w:p w14:paraId="5BC357D5" w14:textId="77777777" w:rsidR="00FA1CAE" w:rsidRPr="00FA1CAE" w:rsidRDefault="00FA1CAE" w:rsidP="00FA1CAE">
      <w:pPr>
        <w:numPr>
          <w:ilvl w:val="0"/>
          <w:numId w:val="1"/>
        </w:numPr>
        <w:spacing w:before="100" w:beforeAutospacing="1" w:after="100" w:afterAutospacing="1" w:line="240" w:lineRule="auto"/>
        <w:rPr>
          <w:rFonts w:ascii="Times New Roman" w:hAnsi="Times New Roman" w:cs="Times New Roman"/>
          <w:kern w:val="0"/>
          <w14:ligatures w14:val="none"/>
        </w:rPr>
      </w:pPr>
      <w:r w:rsidRPr="00FA1CAE">
        <w:rPr>
          <w:rFonts w:ascii="Times New Roman" w:hAnsi="Times New Roman" w:cs="Times New Roman"/>
          <w:kern w:val="0"/>
          <w14:ligatures w14:val="none"/>
        </w:rPr>
        <w:t xml:space="preserve">National Health Service (NHS). (2023) Asthma overview. Available at: </w:t>
      </w:r>
      <w:hyperlink r:id="rId9" w:history="1">
        <w:r w:rsidRPr="00FA1CAE">
          <w:rPr>
            <w:rFonts w:ascii="Times New Roman" w:hAnsi="Times New Roman" w:cs="Times New Roman"/>
            <w:color w:val="0000FF"/>
            <w:kern w:val="0"/>
            <w:u w:val="single"/>
            <w14:ligatures w14:val="none"/>
          </w:rPr>
          <w:t>https://www.nhs.uk/conditions/asthma/</w:t>
        </w:r>
      </w:hyperlink>
      <w:r w:rsidRPr="00FA1CAE">
        <w:rPr>
          <w:rFonts w:ascii="Times New Roman" w:hAnsi="Times New Roman" w:cs="Times New Roman"/>
          <w:kern w:val="0"/>
          <w14:ligatures w14:val="none"/>
        </w:rPr>
        <w:t xml:space="preserve"> (Accessed: 2 October 2025).</w:t>
      </w:r>
    </w:p>
    <w:p w14:paraId="700D6E74" w14:textId="77777777" w:rsidR="00FA1CAE" w:rsidRPr="00FA1CAE" w:rsidRDefault="00FA1CAE" w:rsidP="00FA1CAE">
      <w:pPr>
        <w:numPr>
          <w:ilvl w:val="0"/>
          <w:numId w:val="1"/>
        </w:numPr>
        <w:spacing w:before="100" w:beforeAutospacing="1" w:after="100" w:afterAutospacing="1" w:line="240" w:lineRule="auto"/>
        <w:rPr>
          <w:rFonts w:ascii="Times New Roman" w:hAnsi="Times New Roman" w:cs="Times New Roman"/>
          <w:kern w:val="0"/>
          <w14:ligatures w14:val="none"/>
        </w:rPr>
      </w:pPr>
      <w:r w:rsidRPr="00FA1CAE">
        <w:rPr>
          <w:rFonts w:ascii="Times New Roman" w:hAnsi="Times New Roman" w:cs="Times New Roman"/>
          <w:kern w:val="0"/>
          <w14:ligatures w14:val="none"/>
        </w:rPr>
        <w:t xml:space="preserve">National Health Service (NHS). (2023) Asthma and air pollution. Available at: </w:t>
      </w:r>
      <w:hyperlink r:id="rId10" w:history="1">
        <w:r w:rsidRPr="00FA1CAE">
          <w:rPr>
            <w:rFonts w:ascii="Times New Roman" w:hAnsi="Times New Roman" w:cs="Times New Roman"/>
            <w:color w:val="0000FF"/>
            <w:kern w:val="0"/>
            <w:u w:val="single"/>
            <w14:ligatures w14:val="none"/>
          </w:rPr>
          <w:t>https://www.nhs.uk/conditions/asthma/</w:t>
        </w:r>
      </w:hyperlink>
      <w:r w:rsidRPr="00FA1CAE">
        <w:rPr>
          <w:rFonts w:ascii="Times New Roman" w:hAnsi="Times New Roman" w:cs="Times New Roman"/>
          <w:kern w:val="0"/>
          <w14:ligatures w14:val="none"/>
        </w:rPr>
        <w:t xml:space="preserve"> (Accessed: 2 October 2025).</w:t>
      </w:r>
    </w:p>
    <w:p w14:paraId="4E533D71" w14:textId="77777777" w:rsidR="00FA1CAE" w:rsidRPr="00FA1CAE" w:rsidRDefault="00FA1CAE" w:rsidP="00FA1CAE">
      <w:pPr>
        <w:numPr>
          <w:ilvl w:val="0"/>
          <w:numId w:val="1"/>
        </w:numPr>
        <w:spacing w:before="100" w:beforeAutospacing="1" w:after="100" w:afterAutospacing="1" w:line="240" w:lineRule="auto"/>
        <w:rPr>
          <w:rFonts w:ascii="Times New Roman" w:hAnsi="Times New Roman" w:cs="Times New Roman"/>
          <w:kern w:val="0"/>
          <w14:ligatures w14:val="none"/>
        </w:rPr>
      </w:pPr>
      <w:r w:rsidRPr="00FA1CAE">
        <w:rPr>
          <w:rFonts w:ascii="Times New Roman" w:hAnsi="Times New Roman" w:cs="Times New Roman"/>
          <w:kern w:val="0"/>
          <w14:ligatures w14:val="none"/>
        </w:rPr>
        <w:t>National Institute for Health and Care Excellence (NICE). (2021) Asthma: diagnosis, monitoring and chronic asthma management (NG80). London: NICE.</w:t>
      </w:r>
    </w:p>
    <w:p w14:paraId="6A690811" w14:textId="77777777" w:rsidR="00FA1CAE" w:rsidRPr="00FA1CAE" w:rsidRDefault="00FA1CAE" w:rsidP="00FA1CAE">
      <w:pPr>
        <w:numPr>
          <w:ilvl w:val="0"/>
          <w:numId w:val="1"/>
        </w:numPr>
        <w:spacing w:before="100" w:beforeAutospacing="1" w:after="100" w:afterAutospacing="1" w:line="240" w:lineRule="auto"/>
        <w:rPr>
          <w:rFonts w:ascii="Times New Roman" w:hAnsi="Times New Roman" w:cs="Times New Roman"/>
          <w:kern w:val="0"/>
          <w14:ligatures w14:val="none"/>
        </w:rPr>
      </w:pPr>
      <w:r w:rsidRPr="00FA1CAE">
        <w:rPr>
          <w:rFonts w:ascii="Times New Roman" w:hAnsi="Times New Roman" w:cs="Times New Roman"/>
          <w:kern w:val="0"/>
          <w14:ligatures w14:val="none"/>
        </w:rPr>
        <w:t>Patel, M. and Jarvis, D. (2021) ‘Adolescent asthma: epidemiology, risk factors and management’, British Medical Bulletin, 137(1), pp. 82–97.</w:t>
      </w:r>
    </w:p>
    <w:p w14:paraId="5A676338" w14:textId="77777777" w:rsidR="00FA1CAE" w:rsidRPr="00FA1CAE" w:rsidRDefault="00FA1CAE" w:rsidP="00FA1CAE">
      <w:pPr>
        <w:numPr>
          <w:ilvl w:val="0"/>
          <w:numId w:val="1"/>
        </w:numPr>
        <w:spacing w:before="100" w:beforeAutospacing="1" w:after="100" w:afterAutospacing="1" w:line="240" w:lineRule="auto"/>
        <w:rPr>
          <w:rFonts w:ascii="Times New Roman" w:hAnsi="Times New Roman" w:cs="Times New Roman"/>
          <w:kern w:val="0"/>
          <w14:ligatures w14:val="none"/>
        </w:rPr>
      </w:pPr>
      <w:r w:rsidRPr="00FA1CAE">
        <w:rPr>
          <w:rFonts w:ascii="Times New Roman" w:hAnsi="Times New Roman" w:cs="Times New Roman"/>
          <w:kern w:val="0"/>
          <w14:ligatures w14:val="none"/>
        </w:rPr>
        <w:t>Royal College of Paediatrics and Child Health (RCPCH). (2021) State of Child Health: Asthma. London: RCPCH.</w:t>
      </w:r>
    </w:p>
    <w:p w14:paraId="4B563C86" w14:textId="77777777" w:rsidR="00FA1CAE" w:rsidRPr="00FA1CAE" w:rsidRDefault="00FA1CAE" w:rsidP="00FA1CAE">
      <w:pPr>
        <w:numPr>
          <w:ilvl w:val="0"/>
          <w:numId w:val="1"/>
        </w:numPr>
        <w:spacing w:before="100" w:beforeAutospacing="1" w:after="100" w:afterAutospacing="1" w:line="240" w:lineRule="auto"/>
        <w:rPr>
          <w:rFonts w:ascii="Times New Roman" w:hAnsi="Times New Roman" w:cs="Times New Roman"/>
          <w:kern w:val="0"/>
          <w14:ligatures w14:val="none"/>
        </w:rPr>
      </w:pPr>
      <w:proofErr w:type="spellStart"/>
      <w:r w:rsidRPr="00FA1CAE">
        <w:rPr>
          <w:rFonts w:ascii="Times New Roman" w:hAnsi="Times New Roman" w:cs="Times New Roman"/>
          <w:kern w:val="0"/>
          <w14:ligatures w14:val="none"/>
        </w:rPr>
        <w:t>Tortora</w:t>
      </w:r>
      <w:proofErr w:type="spellEnd"/>
      <w:r w:rsidRPr="00FA1CAE">
        <w:rPr>
          <w:rFonts w:ascii="Times New Roman" w:hAnsi="Times New Roman" w:cs="Times New Roman"/>
          <w:kern w:val="0"/>
          <w14:ligatures w14:val="none"/>
        </w:rPr>
        <w:t xml:space="preserve">, G.J. and </w:t>
      </w:r>
      <w:proofErr w:type="spellStart"/>
      <w:r w:rsidRPr="00FA1CAE">
        <w:rPr>
          <w:rFonts w:ascii="Times New Roman" w:hAnsi="Times New Roman" w:cs="Times New Roman"/>
          <w:kern w:val="0"/>
          <w14:ligatures w14:val="none"/>
        </w:rPr>
        <w:t>Derrickson</w:t>
      </w:r>
      <w:proofErr w:type="spellEnd"/>
      <w:r w:rsidRPr="00FA1CAE">
        <w:rPr>
          <w:rFonts w:ascii="Times New Roman" w:hAnsi="Times New Roman" w:cs="Times New Roman"/>
          <w:kern w:val="0"/>
          <w14:ligatures w14:val="none"/>
        </w:rPr>
        <w:t>, B.H. (2022) Principles of Anatomy and Physiology. 16th ed. Hoboken: Wiley.</w:t>
      </w:r>
    </w:p>
    <w:p w14:paraId="465CD112" w14:textId="77777777" w:rsidR="00FA1CAE" w:rsidRPr="00FA1CAE" w:rsidRDefault="00FA1CAE" w:rsidP="00FA1CAE">
      <w:pPr>
        <w:numPr>
          <w:ilvl w:val="0"/>
          <w:numId w:val="1"/>
        </w:numPr>
        <w:spacing w:before="100" w:beforeAutospacing="1" w:after="100" w:afterAutospacing="1" w:line="240" w:lineRule="auto"/>
        <w:rPr>
          <w:rFonts w:ascii="Times New Roman" w:hAnsi="Times New Roman" w:cs="Times New Roman"/>
          <w:kern w:val="0"/>
          <w14:ligatures w14:val="none"/>
        </w:rPr>
      </w:pPr>
      <w:r w:rsidRPr="00FA1CAE">
        <w:rPr>
          <w:rFonts w:ascii="Times New Roman" w:hAnsi="Times New Roman" w:cs="Times New Roman"/>
          <w:kern w:val="0"/>
          <w14:ligatures w14:val="none"/>
        </w:rPr>
        <w:t xml:space="preserve">West, J.B. (2012) Respiratory Physiology: The Essentials. 9th ed. Philadelphia: </w:t>
      </w:r>
      <w:proofErr w:type="spellStart"/>
      <w:r w:rsidRPr="00FA1CAE">
        <w:rPr>
          <w:rFonts w:ascii="Times New Roman" w:hAnsi="Times New Roman" w:cs="Times New Roman"/>
          <w:kern w:val="0"/>
          <w14:ligatures w14:val="none"/>
        </w:rPr>
        <w:t>Wolters</w:t>
      </w:r>
      <w:proofErr w:type="spellEnd"/>
      <w:r w:rsidRPr="00FA1CAE">
        <w:rPr>
          <w:rFonts w:ascii="Times New Roman" w:hAnsi="Times New Roman" w:cs="Times New Roman"/>
          <w:kern w:val="0"/>
          <w14:ligatures w14:val="none"/>
        </w:rPr>
        <w:t xml:space="preserve"> </w:t>
      </w:r>
      <w:proofErr w:type="spellStart"/>
      <w:r w:rsidRPr="00FA1CAE">
        <w:rPr>
          <w:rFonts w:ascii="Times New Roman" w:hAnsi="Times New Roman" w:cs="Times New Roman"/>
          <w:kern w:val="0"/>
          <w14:ligatures w14:val="none"/>
        </w:rPr>
        <w:t>Kluwer</w:t>
      </w:r>
      <w:proofErr w:type="spellEnd"/>
      <w:r w:rsidRPr="00FA1CAE">
        <w:rPr>
          <w:rFonts w:ascii="Times New Roman" w:hAnsi="Times New Roman" w:cs="Times New Roman"/>
          <w:kern w:val="0"/>
          <w14:ligatures w14:val="none"/>
        </w:rPr>
        <w:t>.</w:t>
      </w:r>
    </w:p>
    <w:p w14:paraId="71CD8B0F" w14:textId="77777777" w:rsidR="00FA1CAE" w:rsidRPr="00FA1CAE" w:rsidRDefault="00FA1CAE" w:rsidP="00FA1CAE">
      <w:pPr>
        <w:numPr>
          <w:ilvl w:val="0"/>
          <w:numId w:val="1"/>
        </w:numPr>
        <w:spacing w:before="100" w:beforeAutospacing="1" w:after="100" w:afterAutospacing="1" w:line="240" w:lineRule="auto"/>
        <w:rPr>
          <w:rFonts w:ascii="Times New Roman" w:hAnsi="Times New Roman" w:cs="Times New Roman"/>
          <w:kern w:val="0"/>
          <w14:ligatures w14:val="none"/>
        </w:rPr>
      </w:pPr>
      <w:r w:rsidRPr="00FA1CAE">
        <w:rPr>
          <w:rFonts w:ascii="Times New Roman" w:hAnsi="Times New Roman" w:cs="Times New Roman"/>
          <w:kern w:val="0"/>
          <w14:ligatures w14:val="none"/>
        </w:rPr>
        <w:t xml:space="preserve">World Health </w:t>
      </w:r>
      <w:proofErr w:type="spellStart"/>
      <w:r w:rsidRPr="00FA1CAE">
        <w:rPr>
          <w:rFonts w:ascii="Times New Roman" w:hAnsi="Times New Roman" w:cs="Times New Roman"/>
          <w:kern w:val="0"/>
          <w14:ligatures w14:val="none"/>
        </w:rPr>
        <w:t>Organization</w:t>
      </w:r>
      <w:proofErr w:type="spellEnd"/>
      <w:r w:rsidRPr="00FA1CAE">
        <w:rPr>
          <w:rFonts w:ascii="Times New Roman" w:hAnsi="Times New Roman" w:cs="Times New Roman"/>
          <w:kern w:val="0"/>
          <w14:ligatures w14:val="none"/>
        </w:rPr>
        <w:t xml:space="preserve"> (WHO). (2022) Asthma. Available at: </w:t>
      </w:r>
      <w:hyperlink r:id="rId11" w:history="1">
        <w:r w:rsidRPr="00FA1CAE">
          <w:rPr>
            <w:rFonts w:ascii="Times New Roman" w:hAnsi="Times New Roman" w:cs="Times New Roman"/>
            <w:color w:val="0000FF"/>
            <w:kern w:val="0"/>
            <w:u w:val="single"/>
            <w14:ligatures w14:val="none"/>
          </w:rPr>
          <w:t>https://www.who.int/news-room/fact-sheets/detail/asthma</w:t>
        </w:r>
      </w:hyperlink>
      <w:r w:rsidRPr="00FA1CAE">
        <w:rPr>
          <w:rFonts w:ascii="Times New Roman" w:hAnsi="Times New Roman" w:cs="Times New Roman"/>
          <w:kern w:val="0"/>
          <w14:ligatures w14:val="none"/>
        </w:rPr>
        <w:t xml:space="preserve"> (Accessed: 2 October 2025).</w:t>
      </w:r>
    </w:p>
    <w:p w14:paraId="46808F2D" w14:textId="191467CB" w:rsidR="00345259" w:rsidRDefault="00345259"/>
    <w:sectPr w:rsidR="003452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pitch w:val="default"/>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4D32C2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955286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5259"/>
    <w:rsid w:val="00135D33"/>
    <w:rsid w:val="002D3E21"/>
    <w:rsid w:val="00345259"/>
    <w:rsid w:val="003B4497"/>
    <w:rsid w:val="00405619"/>
    <w:rsid w:val="006E45EB"/>
    <w:rsid w:val="008E5C4C"/>
    <w:rsid w:val="00933C03"/>
    <w:rsid w:val="00C93EA5"/>
    <w:rsid w:val="00CF7844"/>
    <w:rsid w:val="00D715DC"/>
    <w:rsid w:val="00FA1C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205D3F0"/>
  <w15:chartTrackingRefBased/>
  <w15:docId w15:val="{F4049773-CAA5-9E48-ACF3-D2424C1A2F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525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4525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4525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4525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4525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4525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4525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4525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4525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525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4525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4525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4525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4525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4525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4525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4525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45259"/>
    <w:rPr>
      <w:rFonts w:eastAsiaTheme="majorEastAsia" w:cstheme="majorBidi"/>
      <w:color w:val="272727" w:themeColor="text1" w:themeTint="D8"/>
    </w:rPr>
  </w:style>
  <w:style w:type="paragraph" w:styleId="Title">
    <w:name w:val="Title"/>
    <w:basedOn w:val="Normal"/>
    <w:next w:val="Normal"/>
    <w:link w:val="TitleChar"/>
    <w:uiPriority w:val="10"/>
    <w:qFormat/>
    <w:rsid w:val="0034525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525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4525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4525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45259"/>
    <w:pPr>
      <w:spacing w:before="160"/>
      <w:jc w:val="center"/>
    </w:pPr>
    <w:rPr>
      <w:i/>
      <w:iCs/>
      <w:color w:val="404040" w:themeColor="text1" w:themeTint="BF"/>
    </w:rPr>
  </w:style>
  <w:style w:type="character" w:customStyle="1" w:styleId="QuoteChar">
    <w:name w:val="Quote Char"/>
    <w:basedOn w:val="DefaultParagraphFont"/>
    <w:link w:val="Quote"/>
    <w:uiPriority w:val="29"/>
    <w:rsid w:val="00345259"/>
    <w:rPr>
      <w:i/>
      <w:iCs/>
      <w:color w:val="404040" w:themeColor="text1" w:themeTint="BF"/>
    </w:rPr>
  </w:style>
  <w:style w:type="paragraph" w:styleId="ListParagraph">
    <w:name w:val="List Paragraph"/>
    <w:basedOn w:val="Normal"/>
    <w:uiPriority w:val="34"/>
    <w:qFormat/>
    <w:rsid w:val="00345259"/>
    <w:pPr>
      <w:ind w:left="720"/>
      <w:contextualSpacing/>
    </w:pPr>
  </w:style>
  <w:style w:type="character" w:styleId="IntenseEmphasis">
    <w:name w:val="Intense Emphasis"/>
    <w:basedOn w:val="DefaultParagraphFont"/>
    <w:uiPriority w:val="21"/>
    <w:qFormat/>
    <w:rsid w:val="00345259"/>
    <w:rPr>
      <w:i/>
      <w:iCs/>
      <w:color w:val="0F4761" w:themeColor="accent1" w:themeShade="BF"/>
    </w:rPr>
  </w:style>
  <w:style w:type="paragraph" w:styleId="IntenseQuote">
    <w:name w:val="Intense Quote"/>
    <w:basedOn w:val="Normal"/>
    <w:next w:val="Normal"/>
    <w:link w:val="IntenseQuoteChar"/>
    <w:uiPriority w:val="30"/>
    <w:qFormat/>
    <w:rsid w:val="0034525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45259"/>
    <w:rPr>
      <w:i/>
      <w:iCs/>
      <w:color w:val="0F4761" w:themeColor="accent1" w:themeShade="BF"/>
    </w:rPr>
  </w:style>
  <w:style w:type="character" w:styleId="IntenseReference">
    <w:name w:val="Intense Reference"/>
    <w:basedOn w:val="DefaultParagraphFont"/>
    <w:uiPriority w:val="32"/>
    <w:qFormat/>
    <w:rsid w:val="00345259"/>
    <w:rPr>
      <w:b/>
      <w:bCs/>
      <w:smallCaps/>
      <w:color w:val="0F4761" w:themeColor="accent1" w:themeShade="BF"/>
      <w:spacing w:val="5"/>
    </w:rPr>
  </w:style>
  <w:style w:type="paragraph" w:customStyle="1" w:styleId="s3">
    <w:name w:val="s3"/>
    <w:basedOn w:val="Normal"/>
    <w:rsid w:val="00CF7844"/>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CF7844"/>
  </w:style>
  <w:style w:type="paragraph" w:customStyle="1" w:styleId="s4">
    <w:name w:val="s4"/>
    <w:basedOn w:val="Normal"/>
    <w:rsid w:val="00CF7844"/>
    <w:pPr>
      <w:spacing w:before="100" w:beforeAutospacing="1" w:after="100" w:afterAutospacing="1" w:line="240" w:lineRule="auto"/>
    </w:pPr>
    <w:rPr>
      <w:rFonts w:ascii="Times New Roman" w:hAnsi="Times New Roman" w:cs="Times New Roman"/>
      <w:kern w:val="0"/>
      <w14:ligatures w14:val="none"/>
    </w:rPr>
  </w:style>
  <w:style w:type="paragraph" w:customStyle="1" w:styleId="s6">
    <w:name w:val="s6"/>
    <w:basedOn w:val="Normal"/>
    <w:rsid w:val="00CF7844"/>
    <w:pPr>
      <w:spacing w:before="100" w:beforeAutospacing="1" w:after="100" w:afterAutospacing="1" w:line="240" w:lineRule="auto"/>
    </w:pPr>
    <w:rPr>
      <w:rFonts w:ascii="Times New Roman" w:hAnsi="Times New Roman" w:cs="Times New Roman"/>
      <w:kern w:val="0"/>
      <w14:ligatures w14:val="none"/>
    </w:rPr>
  </w:style>
  <w:style w:type="character" w:customStyle="1" w:styleId="bumpedfont15">
    <w:name w:val="bumpedfont15"/>
    <w:basedOn w:val="DefaultParagraphFont"/>
    <w:rsid w:val="00CF7844"/>
  </w:style>
  <w:style w:type="paragraph" w:customStyle="1" w:styleId="s8">
    <w:name w:val="s8"/>
    <w:basedOn w:val="Normal"/>
    <w:rsid w:val="00CF7844"/>
    <w:pPr>
      <w:spacing w:before="100" w:beforeAutospacing="1" w:after="100" w:afterAutospacing="1" w:line="240" w:lineRule="auto"/>
    </w:pPr>
    <w:rPr>
      <w:rFonts w:ascii="Times New Roman" w:hAnsi="Times New Roman" w:cs="Times New Roman"/>
      <w:kern w:val="0"/>
      <w14:ligatures w14:val="none"/>
    </w:rPr>
  </w:style>
  <w:style w:type="paragraph" w:customStyle="1" w:styleId="p1">
    <w:name w:val="p1"/>
    <w:basedOn w:val="Normal"/>
    <w:rsid w:val="00FA1CAE"/>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FA1CAE"/>
  </w:style>
  <w:style w:type="character" w:styleId="Hyperlink">
    <w:name w:val="Hyperlink"/>
    <w:basedOn w:val="DefaultParagraphFont"/>
    <w:uiPriority w:val="99"/>
    <w:semiHidden/>
    <w:unhideWhenUsed/>
    <w:rsid w:val="00FA1CA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inasthma.org"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asthmaandlung.org.uk"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asthmaandlung.org.uk" TargetMode="External"/><Relationship Id="rId11" Type="http://schemas.openxmlformats.org/officeDocument/2006/relationships/hyperlink" Target="https://www.who.int/news-room/fact-sheets/detail/asthma" TargetMode="External"/><Relationship Id="rId5" Type="http://schemas.openxmlformats.org/officeDocument/2006/relationships/hyperlink" Target="https://www.asthmaandlung.org.uk" TargetMode="External"/><Relationship Id="rId10" Type="http://schemas.openxmlformats.org/officeDocument/2006/relationships/hyperlink" Target="https://www.nhs.uk/conditions/asthma/" TargetMode="External"/><Relationship Id="rId4" Type="http://schemas.openxmlformats.org/officeDocument/2006/relationships/webSettings" Target="webSettings.xml"/><Relationship Id="rId9" Type="http://schemas.openxmlformats.org/officeDocument/2006/relationships/hyperlink" Target="https://www.nhs.uk/conditions/asthm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1911</Words>
  <Characters>11953</Characters>
  <Application>Microsoft Office Word</Application>
  <DocSecurity>0</DocSecurity>
  <Lines>232</Lines>
  <Paragraphs>29</Paragraphs>
  <ScaleCrop>false</ScaleCrop>
  <Company/>
  <LinksUpToDate>false</LinksUpToDate>
  <CharactersWithSpaces>13884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Renata Balogh (2407673)</dc:creator>
  <cp:keywords/>
  <dc:description/>
  <cp:lastModifiedBy>Renata Balogh (2407673)</cp:lastModifiedBy>
  <cp:revision>2</cp:revision>
  <dcterms:created xsi:type="dcterms:W3CDTF">2025-10-18T11:27:00Z</dcterms:created>
  <dcterms:modified xsi:type="dcterms:W3CDTF">2025-10-18T11:27:00Z</dcterms:modified>
</cp:coreProperties>
</file>