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7BD9FF" w14:textId="77777777" w:rsidR="00F824DE" w:rsidRDefault="00F824DE" w:rsidP="00F824DE">
      <w:pPr>
        <w:jc w:val="left"/>
        <w:rPr>
          <w:i/>
          <w:sz w:val="32"/>
          <w:szCs w:val="32"/>
        </w:rPr>
      </w:pPr>
      <w:r>
        <w:rPr>
          <w:noProof/>
        </w:rPr>
        <w:drawing>
          <wp:inline distT="0" distB="0" distL="0" distR="0" wp14:anchorId="75DE2AC6" wp14:editId="671BD8B3">
            <wp:extent cx="2609850" cy="11239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09850" cy="1123950"/>
                    </a:xfrm>
                    <a:prstGeom prst="rect">
                      <a:avLst/>
                    </a:prstGeom>
                  </pic:spPr>
                </pic:pic>
              </a:graphicData>
            </a:graphic>
          </wp:inline>
        </w:drawing>
      </w:r>
    </w:p>
    <w:p w14:paraId="14670878" w14:textId="77777777" w:rsidR="00F824DE" w:rsidRDefault="00F824DE" w:rsidP="00E87ECD">
      <w:pPr>
        <w:jc w:val="center"/>
        <w:rPr>
          <w:i/>
          <w:sz w:val="32"/>
          <w:szCs w:val="32"/>
        </w:rPr>
      </w:pPr>
    </w:p>
    <w:p w14:paraId="4FBCAE99" w14:textId="77777777" w:rsidR="00E87ECD" w:rsidRPr="00F824DE" w:rsidRDefault="00E87ECD" w:rsidP="00E87ECD">
      <w:pPr>
        <w:jc w:val="center"/>
        <w:rPr>
          <w:i/>
          <w:sz w:val="32"/>
          <w:szCs w:val="32"/>
        </w:rPr>
      </w:pPr>
      <w:r w:rsidRPr="00F824DE">
        <w:rPr>
          <w:i/>
          <w:sz w:val="32"/>
          <w:szCs w:val="32"/>
        </w:rPr>
        <w:t>Event Strategic Planning and Delivery Considerations</w:t>
      </w:r>
      <w:r w:rsidRPr="00F824DE">
        <w:t xml:space="preserve"> </w:t>
      </w:r>
      <w:r w:rsidRPr="00F824DE">
        <w:rPr>
          <w:i/>
          <w:sz w:val="32"/>
          <w:szCs w:val="32"/>
        </w:rPr>
        <w:t>for “Winter Wonderland at Hemel Hempstead”</w:t>
      </w:r>
    </w:p>
    <w:p w14:paraId="1482F69B" w14:textId="77777777" w:rsidR="00E87ECD" w:rsidRPr="00F824DE" w:rsidRDefault="00E87ECD" w:rsidP="00E87ECD">
      <w:pPr>
        <w:jc w:val="center"/>
        <w:rPr>
          <w:sz w:val="32"/>
          <w:szCs w:val="32"/>
        </w:rPr>
      </w:pPr>
    </w:p>
    <w:p w14:paraId="7F3B55AC" w14:textId="77777777" w:rsidR="00F824DE" w:rsidRPr="00F824DE" w:rsidRDefault="00F824DE" w:rsidP="00F824DE">
      <w:pPr>
        <w:jc w:val="center"/>
        <w:rPr>
          <w:sz w:val="32"/>
          <w:szCs w:val="32"/>
        </w:rPr>
      </w:pPr>
      <w:r w:rsidRPr="00F824DE">
        <w:rPr>
          <w:sz w:val="32"/>
          <w:szCs w:val="32"/>
        </w:rPr>
        <w:t xml:space="preserve">Module ID: </w:t>
      </w:r>
      <w:r w:rsidRPr="00F824DE">
        <w:t>BMIH6007</w:t>
      </w:r>
    </w:p>
    <w:p w14:paraId="22529E9F" w14:textId="77777777" w:rsidR="00E87ECD" w:rsidRPr="00F824DE" w:rsidRDefault="00E87ECD" w:rsidP="00E87ECD">
      <w:pPr>
        <w:jc w:val="center"/>
        <w:rPr>
          <w:sz w:val="32"/>
          <w:szCs w:val="32"/>
        </w:rPr>
      </w:pPr>
      <w:r w:rsidRPr="00F824DE">
        <w:rPr>
          <w:sz w:val="32"/>
          <w:szCs w:val="32"/>
        </w:rPr>
        <w:t xml:space="preserve">Module title: </w:t>
      </w:r>
      <w:r w:rsidR="00F824DE" w:rsidRPr="00F824DE">
        <w:rPr>
          <w:sz w:val="32"/>
          <w:szCs w:val="32"/>
        </w:rPr>
        <w:t>Planning and Delivering an International Meeting</w:t>
      </w:r>
    </w:p>
    <w:p w14:paraId="569C0C42" w14:textId="13691D34" w:rsidR="00E87ECD" w:rsidRPr="00F824DE" w:rsidRDefault="00E87ECD" w:rsidP="00E87ECD">
      <w:pPr>
        <w:jc w:val="center"/>
        <w:rPr>
          <w:sz w:val="32"/>
          <w:szCs w:val="32"/>
        </w:rPr>
      </w:pPr>
      <w:r w:rsidRPr="00F824DE">
        <w:rPr>
          <w:sz w:val="32"/>
          <w:szCs w:val="32"/>
        </w:rPr>
        <w:t xml:space="preserve">Student Name: </w:t>
      </w:r>
      <w:r w:rsidR="00AC4D52">
        <w:rPr>
          <w:sz w:val="32"/>
          <w:szCs w:val="32"/>
        </w:rPr>
        <w:t xml:space="preserve">Lorella </w:t>
      </w:r>
      <w:proofErr w:type="spellStart"/>
      <w:r w:rsidR="00AC4D52">
        <w:rPr>
          <w:sz w:val="32"/>
          <w:szCs w:val="32"/>
        </w:rPr>
        <w:t>Mihut</w:t>
      </w:r>
      <w:proofErr w:type="spellEnd"/>
    </w:p>
    <w:p w14:paraId="3B8F194B" w14:textId="1C8E5BF3" w:rsidR="00E87ECD" w:rsidRPr="00F824DE" w:rsidRDefault="00E87ECD" w:rsidP="00E87ECD">
      <w:pPr>
        <w:jc w:val="center"/>
        <w:rPr>
          <w:sz w:val="32"/>
          <w:szCs w:val="32"/>
        </w:rPr>
      </w:pPr>
      <w:r w:rsidRPr="00F824DE">
        <w:rPr>
          <w:sz w:val="32"/>
          <w:szCs w:val="32"/>
        </w:rPr>
        <w:t>Student ID:</w:t>
      </w:r>
      <w:r w:rsidR="00AC4D52">
        <w:rPr>
          <w:sz w:val="32"/>
          <w:szCs w:val="32"/>
        </w:rPr>
        <w:t>2214491</w:t>
      </w:r>
    </w:p>
    <w:p w14:paraId="7BCA1980" w14:textId="77777777" w:rsidR="00E87ECD" w:rsidRPr="00F824DE" w:rsidRDefault="00E87ECD" w:rsidP="00E87ECD">
      <w:pPr>
        <w:jc w:val="center"/>
        <w:rPr>
          <w:sz w:val="32"/>
          <w:szCs w:val="32"/>
        </w:rPr>
      </w:pPr>
      <w:r w:rsidRPr="00F824DE">
        <w:rPr>
          <w:sz w:val="32"/>
          <w:szCs w:val="32"/>
        </w:rPr>
        <w:t xml:space="preserve">Module Leader: </w:t>
      </w:r>
      <w:r w:rsidRPr="00F824DE">
        <w:t xml:space="preserve">Kathryn Flynn, </w:t>
      </w:r>
    </w:p>
    <w:p w14:paraId="134139BD" w14:textId="77777777" w:rsidR="00E87ECD" w:rsidRDefault="00E87ECD">
      <w:pPr>
        <w:suppressAutoHyphens w:val="0"/>
        <w:autoSpaceDN/>
        <w:spacing w:line="259" w:lineRule="auto"/>
        <w:jc w:val="left"/>
        <w:rPr>
          <w:b/>
          <w:sz w:val="32"/>
          <w:szCs w:val="32"/>
        </w:rPr>
      </w:pPr>
      <w:r>
        <w:rPr>
          <w:b/>
          <w:sz w:val="32"/>
          <w:szCs w:val="32"/>
        </w:rPr>
        <w:br w:type="page"/>
      </w:r>
    </w:p>
    <w:sdt>
      <w:sdtPr>
        <w:rPr>
          <w:rFonts w:ascii="Arial" w:eastAsia="Calibri" w:hAnsi="Arial" w:cs="Times New Roman"/>
          <w:color w:val="auto"/>
          <w:sz w:val="24"/>
          <w:szCs w:val="22"/>
          <w:lang w:val="en-GB"/>
        </w:rPr>
        <w:id w:val="-1466271581"/>
        <w:docPartObj>
          <w:docPartGallery w:val="Table of Contents"/>
          <w:docPartUnique/>
        </w:docPartObj>
      </w:sdtPr>
      <w:sdtEndPr>
        <w:rPr>
          <w:b/>
          <w:bCs/>
          <w:noProof/>
        </w:rPr>
      </w:sdtEndPr>
      <w:sdtContent>
        <w:p w14:paraId="4850D343" w14:textId="77777777" w:rsidR="00DE7C6B" w:rsidRDefault="00DE7C6B" w:rsidP="00DE7C6B">
          <w:pPr>
            <w:pStyle w:val="TOCHeading"/>
          </w:pPr>
          <w:r>
            <w:t>Table of Contents</w:t>
          </w:r>
        </w:p>
        <w:p w14:paraId="5FC595BE" w14:textId="77777777" w:rsidR="0025627E" w:rsidRDefault="00DE7C6B">
          <w:pPr>
            <w:pStyle w:val="TOC1"/>
            <w:tabs>
              <w:tab w:val="right" w:leader="dot" w:pos="9350"/>
            </w:tabs>
            <w:rPr>
              <w:rFonts w:asciiTheme="minorHAnsi" w:eastAsiaTheme="minorEastAsia" w:hAnsiTheme="minorHAnsi" w:cstheme="minorBidi"/>
              <w:noProof/>
              <w:sz w:val="22"/>
              <w:lang w:val="en-US"/>
            </w:rPr>
          </w:pPr>
          <w:r>
            <w:fldChar w:fldCharType="begin"/>
          </w:r>
          <w:r>
            <w:instrText xml:space="preserve"> TOC \o "1-3" \h \z \u </w:instrText>
          </w:r>
          <w:r>
            <w:fldChar w:fldCharType="separate"/>
          </w:r>
          <w:hyperlink w:anchor="_Toc179481267" w:history="1">
            <w:r w:rsidR="0025627E" w:rsidRPr="00DE0726">
              <w:rPr>
                <w:rStyle w:val="Hyperlink"/>
                <w:noProof/>
              </w:rPr>
              <w:t>Introduction</w:t>
            </w:r>
            <w:r w:rsidR="0025627E">
              <w:rPr>
                <w:noProof/>
                <w:webHidden/>
              </w:rPr>
              <w:tab/>
            </w:r>
            <w:r w:rsidR="0025627E">
              <w:rPr>
                <w:noProof/>
                <w:webHidden/>
              </w:rPr>
              <w:fldChar w:fldCharType="begin"/>
            </w:r>
            <w:r w:rsidR="0025627E">
              <w:rPr>
                <w:noProof/>
                <w:webHidden/>
              </w:rPr>
              <w:instrText xml:space="preserve"> PAGEREF _Toc179481267 \h </w:instrText>
            </w:r>
            <w:r w:rsidR="0025627E">
              <w:rPr>
                <w:noProof/>
                <w:webHidden/>
              </w:rPr>
            </w:r>
            <w:r w:rsidR="0025627E">
              <w:rPr>
                <w:noProof/>
                <w:webHidden/>
              </w:rPr>
              <w:fldChar w:fldCharType="separate"/>
            </w:r>
            <w:r w:rsidR="0025627E">
              <w:rPr>
                <w:noProof/>
                <w:webHidden/>
              </w:rPr>
              <w:t>3</w:t>
            </w:r>
            <w:r w:rsidR="0025627E">
              <w:rPr>
                <w:noProof/>
                <w:webHidden/>
              </w:rPr>
              <w:fldChar w:fldCharType="end"/>
            </w:r>
          </w:hyperlink>
        </w:p>
        <w:p w14:paraId="3A0E8326" w14:textId="77777777" w:rsidR="0025627E" w:rsidRDefault="0025627E">
          <w:pPr>
            <w:pStyle w:val="TOC1"/>
            <w:tabs>
              <w:tab w:val="right" w:leader="dot" w:pos="9350"/>
            </w:tabs>
            <w:rPr>
              <w:rFonts w:asciiTheme="minorHAnsi" w:eastAsiaTheme="minorEastAsia" w:hAnsiTheme="minorHAnsi" w:cstheme="minorBidi"/>
              <w:noProof/>
              <w:sz w:val="22"/>
              <w:lang w:val="en-US"/>
            </w:rPr>
          </w:pPr>
          <w:hyperlink w:anchor="_Toc179481268" w:history="1">
            <w:r w:rsidRPr="00DE0726">
              <w:rPr>
                <w:rStyle w:val="Hyperlink"/>
                <w:noProof/>
              </w:rPr>
              <w:t>Illustration of the event cycle on the light of “Winter Wonderland at Hemel Hempstead”</w:t>
            </w:r>
            <w:r>
              <w:rPr>
                <w:noProof/>
                <w:webHidden/>
              </w:rPr>
              <w:tab/>
            </w:r>
            <w:r>
              <w:rPr>
                <w:noProof/>
                <w:webHidden/>
              </w:rPr>
              <w:fldChar w:fldCharType="begin"/>
            </w:r>
            <w:r>
              <w:rPr>
                <w:noProof/>
                <w:webHidden/>
              </w:rPr>
              <w:instrText xml:space="preserve"> PAGEREF _Toc179481268 \h </w:instrText>
            </w:r>
            <w:r>
              <w:rPr>
                <w:noProof/>
                <w:webHidden/>
              </w:rPr>
            </w:r>
            <w:r>
              <w:rPr>
                <w:noProof/>
                <w:webHidden/>
              </w:rPr>
              <w:fldChar w:fldCharType="separate"/>
            </w:r>
            <w:r>
              <w:rPr>
                <w:noProof/>
                <w:webHidden/>
              </w:rPr>
              <w:t>4</w:t>
            </w:r>
            <w:r>
              <w:rPr>
                <w:noProof/>
                <w:webHidden/>
              </w:rPr>
              <w:fldChar w:fldCharType="end"/>
            </w:r>
          </w:hyperlink>
        </w:p>
        <w:p w14:paraId="59CA1C93" w14:textId="77777777" w:rsidR="0025627E" w:rsidRDefault="0025627E">
          <w:pPr>
            <w:pStyle w:val="TOC1"/>
            <w:tabs>
              <w:tab w:val="right" w:leader="dot" w:pos="9350"/>
            </w:tabs>
            <w:rPr>
              <w:rFonts w:asciiTheme="minorHAnsi" w:eastAsiaTheme="minorEastAsia" w:hAnsiTheme="minorHAnsi" w:cstheme="minorBidi"/>
              <w:noProof/>
              <w:sz w:val="22"/>
              <w:lang w:val="en-US"/>
            </w:rPr>
          </w:pPr>
          <w:hyperlink w:anchor="_Toc179481269" w:history="1">
            <w:r w:rsidRPr="00DE0726">
              <w:rPr>
                <w:rStyle w:val="Hyperlink"/>
                <w:noProof/>
              </w:rPr>
              <w:t>Illustration of the event concept of “Winter Wonderland at Hemel Hempstead”</w:t>
            </w:r>
            <w:r>
              <w:rPr>
                <w:noProof/>
                <w:webHidden/>
              </w:rPr>
              <w:tab/>
            </w:r>
            <w:r>
              <w:rPr>
                <w:noProof/>
                <w:webHidden/>
              </w:rPr>
              <w:fldChar w:fldCharType="begin"/>
            </w:r>
            <w:r>
              <w:rPr>
                <w:noProof/>
                <w:webHidden/>
              </w:rPr>
              <w:instrText xml:space="preserve"> PAGEREF _Toc179481269 \h </w:instrText>
            </w:r>
            <w:r>
              <w:rPr>
                <w:noProof/>
                <w:webHidden/>
              </w:rPr>
            </w:r>
            <w:r>
              <w:rPr>
                <w:noProof/>
                <w:webHidden/>
              </w:rPr>
              <w:fldChar w:fldCharType="separate"/>
            </w:r>
            <w:r>
              <w:rPr>
                <w:noProof/>
                <w:webHidden/>
              </w:rPr>
              <w:t>5</w:t>
            </w:r>
            <w:r>
              <w:rPr>
                <w:noProof/>
                <w:webHidden/>
              </w:rPr>
              <w:fldChar w:fldCharType="end"/>
            </w:r>
          </w:hyperlink>
        </w:p>
        <w:p w14:paraId="39B71017" w14:textId="77777777" w:rsidR="0025627E" w:rsidRDefault="0025627E">
          <w:pPr>
            <w:pStyle w:val="TOC1"/>
            <w:tabs>
              <w:tab w:val="right" w:leader="dot" w:pos="9350"/>
            </w:tabs>
            <w:rPr>
              <w:rFonts w:asciiTheme="minorHAnsi" w:eastAsiaTheme="minorEastAsia" w:hAnsiTheme="minorHAnsi" w:cstheme="minorBidi"/>
              <w:noProof/>
              <w:sz w:val="22"/>
              <w:lang w:val="en-US"/>
            </w:rPr>
          </w:pPr>
          <w:hyperlink w:anchor="_Toc179481270" w:history="1">
            <w:r w:rsidRPr="00DE0726">
              <w:rPr>
                <w:rStyle w:val="Hyperlink"/>
                <w:noProof/>
              </w:rPr>
              <w:t>Aim and objectives of the “Winter Wonderland Hemel Hempstead”</w:t>
            </w:r>
            <w:r>
              <w:rPr>
                <w:noProof/>
                <w:webHidden/>
              </w:rPr>
              <w:tab/>
            </w:r>
            <w:r>
              <w:rPr>
                <w:noProof/>
                <w:webHidden/>
              </w:rPr>
              <w:fldChar w:fldCharType="begin"/>
            </w:r>
            <w:r>
              <w:rPr>
                <w:noProof/>
                <w:webHidden/>
              </w:rPr>
              <w:instrText xml:space="preserve"> PAGEREF _Toc179481270 \h </w:instrText>
            </w:r>
            <w:r>
              <w:rPr>
                <w:noProof/>
                <w:webHidden/>
              </w:rPr>
            </w:r>
            <w:r>
              <w:rPr>
                <w:noProof/>
                <w:webHidden/>
              </w:rPr>
              <w:fldChar w:fldCharType="separate"/>
            </w:r>
            <w:r>
              <w:rPr>
                <w:noProof/>
                <w:webHidden/>
              </w:rPr>
              <w:t>6</w:t>
            </w:r>
            <w:r>
              <w:rPr>
                <w:noProof/>
                <w:webHidden/>
              </w:rPr>
              <w:fldChar w:fldCharType="end"/>
            </w:r>
          </w:hyperlink>
        </w:p>
        <w:p w14:paraId="3EF11048" w14:textId="77777777" w:rsidR="0025627E" w:rsidRDefault="0025627E">
          <w:pPr>
            <w:pStyle w:val="TOC2"/>
            <w:tabs>
              <w:tab w:val="right" w:leader="dot" w:pos="9350"/>
            </w:tabs>
            <w:rPr>
              <w:rFonts w:asciiTheme="minorHAnsi" w:eastAsiaTheme="minorEastAsia" w:hAnsiTheme="minorHAnsi" w:cstheme="minorBidi"/>
              <w:noProof/>
              <w:sz w:val="22"/>
              <w:lang w:val="en-US"/>
            </w:rPr>
          </w:pPr>
          <w:hyperlink w:anchor="_Toc179481271" w:history="1">
            <w:r w:rsidRPr="00DE0726">
              <w:rPr>
                <w:rStyle w:val="Hyperlink"/>
                <w:noProof/>
              </w:rPr>
              <w:t>Aim of the event</w:t>
            </w:r>
            <w:r>
              <w:rPr>
                <w:noProof/>
                <w:webHidden/>
              </w:rPr>
              <w:tab/>
            </w:r>
            <w:r>
              <w:rPr>
                <w:noProof/>
                <w:webHidden/>
              </w:rPr>
              <w:fldChar w:fldCharType="begin"/>
            </w:r>
            <w:r>
              <w:rPr>
                <w:noProof/>
                <w:webHidden/>
              </w:rPr>
              <w:instrText xml:space="preserve"> PAGEREF _Toc179481271 \h </w:instrText>
            </w:r>
            <w:r>
              <w:rPr>
                <w:noProof/>
                <w:webHidden/>
              </w:rPr>
            </w:r>
            <w:r>
              <w:rPr>
                <w:noProof/>
                <w:webHidden/>
              </w:rPr>
              <w:fldChar w:fldCharType="separate"/>
            </w:r>
            <w:r>
              <w:rPr>
                <w:noProof/>
                <w:webHidden/>
              </w:rPr>
              <w:t>7</w:t>
            </w:r>
            <w:r>
              <w:rPr>
                <w:noProof/>
                <w:webHidden/>
              </w:rPr>
              <w:fldChar w:fldCharType="end"/>
            </w:r>
          </w:hyperlink>
        </w:p>
        <w:p w14:paraId="410A7066" w14:textId="77777777" w:rsidR="0025627E" w:rsidRDefault="0025627E">
          <w:pPr>
            <w:pStyle w:val="TOC2"/>
            <w:tabs>
              <w:tab w:val="right" w:leader="dot" w:pos="9350"/>
            </w:tabs>
            <w:rPr>
              <w:rFonts w:asciiTheme="minorHAnsi" w:eastAsiaTheme="minorEastAsia" w:hAnsiTheme="minorHAnsi" w:cstheme="minorBidi"/>
              <w:noProof/>
              <w:sz w:val="22"/>
              <w:lang w:val="en-US"/>
            </w:rPr>
          </w:pPr>
          <w:hyperlink w:anchor="_Toc179481272" w:history="1">
            <w:r w:rsidRPr="00DE0726">
              <w:rPr>
                <w:rStyle w:val="Hyperlink"/>
                <w:noProof/>
              </w:rPr>
              <w:t>Objectives of the events</w:t>
            </w:r>
            <w:r>
              <w:rPr>
                <w:noProof/>
                <w:webHidden/>
              </w:rPr>
              <w:tab/>
            </w:r>
            <w:r>
              <w:rPr>
                <w:noProof/>
                <w:webHidden/>
              </w:rPr>
              <w:fldChar w:fldCharType="begin"/>
            </w:r>
            <w:r>
              <w:rPr>
                <w:noProof/>
                <w:webHidden/>
              </w:rPr>
              <w:instrText xml:space="preserve"> PAGEREF _Toc179481272 \h </w:instrText>
            </w:r>
            <w:r>
              <w:rPr>
                <w:noProof/>
                <w:webHidden/>
              </w:rPr>
            </w:r>
            <w:r>
              <w:rPr>
                <w:noProof/>
                <w:webHidden/>
              </w:rPr>
              <w:fldChar w:fldCharType="separate"/>
            </w:r>
            <w:r>
              <w:rPr>
                <w:noProof/>
                <w:webHidden/>
              </w:rPr>
              <w:t>7</w:t>
            </w:r>
            <w:r>
              <w:rPr>
                <w:noProof/>
                <w:webHidden/>
              </w:rPr>
              <w:fldChar w:fldCharType="end"/>
            </w:r>
          </w:hyperlink>
        </w:p>
        <w:p w14:paraId="4886D584" w14:textId="77777777" w:rsidR="0025627E" w:rsidRDefault="0025627E">
          <w:pPr>
            <w:pStyle w:val="TOC1"/>
            <w:tabs>
              <w:tab w:val="right" w:leader="dot" w:pos="9350"/>
            </w:tabs>
            <w:rPr>
              <w:rFonts w:asciiTheme="minorHAnsi" w:eastAsiaTheme="minorEastAsia" w:hAnsiTheme="minorHAnsi" w:cstheme="minorBidi"/>
              <w:noProof/>
              <w:sz w:val="22"/>
              <w:lang w:val="en-US"/>
            </w:rPr>
          </w:pPr>
          <w:hyperlink w:anchor="_Toc179481273" w:history="1">
            <w:r w:rsidRPr="00DE0726">
              <w:rPr>
                <w:rStyle w:val="Hyperlink"/>
                <w:noProof/>
              </w:rPr>
              <w:t>Illustration of the event management on “Winter Wonderland Hemel Homestead”</w:t>
            </w:r>
            <w:r>
              <w:rPr>
                <w:noProof/>
                <w:webHidden/>
              </w:rPr>
              <w:tab/>
            </w:r>
            <w:r>
              <w:rPr>
                <w:noProof/>
                <w:webHidden/>
              </w:rPr>
              <w:fldChar w:fldCharType="begin"/>
            </w:r>
            <w:r>
              <w:rPr>
                <w:noProof/>
                <w:webHidden/>
              </w:rPr>
              <w:instrText xml:space="preserve"> PAGEREF _Toc179481273 \h </w:instrText>
            </w:r>
            <w:r>
              <w:rPr>
                <w:noProof/>
                <w:webHidden/>
              </w:rPr>
            </w:r>
            <w:r>
              <w:rPr>
                <w:noProof/>
                <w:webHidden/>
              </w:rPr>
              <w:fldChar w:fldCharType="separate"/>
            </w:r>
            <w:r>
              <w:rPr>
                <w:noProof/>
                <w:webHidden/>
              </w:rPr>
              <w:t>8</w:t>
            </w:r>
            <w:r>
              <w:rPr>
                <w:noProof/>
                <w:webHidden/>
              </w:rPr>
              <w:fldChar w:fldCharType="end"/>
            </w:r>
          </w:hyperlink>
        </w:p>
        <w:p w14:paraId="77BA0855" w14:textId="77777777" w:rsidR="0025627E" w:rsidRDefault="0025627E">
          <w:pPr>
            <w:pStyle w:val="TOC1"/>
            <w:tabs>
              <w:tab w:val="right" w:leader="dot" w:pos="9350"/>
            </w:tabs>
            <w:rPr>
              <w:rFonts w:asciiTheme="minorHAnsi" w:eastAsiaTheme="minorEastAsia" w:hAnsiTheme="minorHAnsi" w:cstheme="minorBidi"/>
              <w:noProof/>
              <w:sz w:val="22"/>
              <w:lang w:val="en-US"/>
            </w:rPr>
          </w:pPr>
          <w:hyperlink w:anchor="_Toc179481274" w:history="1">
            <w:r w:rsidRPr="00DE0726">
              <w:rPr>
                <w:rStyle w:val="Hyperlink"/>
                <w:noProof/>
              </w:rPr>
              <w:t>Analysing budget of the event</w:t>
            </w:r>
            <w:r>
              <w:rPr>
                <w:noProof/>
                <w:webHidden/>
              </w:rPr>
              <w:tab/>
            </w:r>
            <w:r>
              <w:rPr>
                <w:noProof/>
                <w:webHidden/>
              </w:rPr>
              <w:fldChar w:fldCharType="begin"/>
            </w:r>
            <w:r>
              <w:rPr>
                <w:noProof/>
                <w:webHidden/>
              </w:rPr>
              <w:instrText xml:space="preserve"> PAGEREF _Toc179481274 \h </w:instrText>
            </w:r>
            <w:r>
              <w:rPr>
                <w:noProof/>
                <w:webHidden/>
              </w:rPr>
            </w:r>
            <w:r>
              <w:rPr>
                <w:noProof/>
                <w:webHidden/>
              </w:rPr>
              <w:fldChar w:fldCharType="separate"/>
            </w:r>
            <w:r>
              <w:rPr>
                <w:noProof/>
                <w:webHidden/>
              </w:rPr>
              <w:t>10</w:t>
            </w:r>
            <w:r>
              <w:rPr>
                <w:noProof/>
                <w:webHidden/>
              </w:rPr>
              <w:fldChar w:fldCharType="end"/>
            </w:r>
          </w:hyperlink>
        </w:p>
        <w:p w14:paraId="36DEADD9" w14:textId="77777777" w:rsidR="0025627E" w:rsidRDefault="0025627E">
          <w:pPr>
            <w:pStyle w:val="TOC1"/>
            <w:tabs>
              <w:tab w:val="right" w:leader="dot" w:pos="9350"/>
            </w:tabs>
            <w:rPr>
              <w:rFonts w:asciiTheme="minorHAnsi" w:eastAsiaTheme="minorEastAsia" w:hAnsiTheme="minorHAnsi" w:cstheme="minorBidi"/>
              <w:noProof/>
              <w:sz w:val="22"/>
              <w:lang w:val="en-US"/>
            </w:rPr>
          </w:pPr>
          <w:hyperlink w:anchor="_Toc179481275" w:history="1">
            <w:r w:rsidRPr="00DE0726">
              <w:rPr>
                <w:rStyle w:val="Hyperlink"/>
                <w:noProof/>
              </w:rPr>
              <w:t>Evaluation of the industry trends</w:t>
            </w:r>
            <w:r>
              <w:rPr>
                <w:noProof/>
                <w:webHidden/>
              </w:rPr>
              <w:tab/>
            </w:r>
            <w:r>
              <w:rPr>
                <w:noProof/>
                <w:webHidden/>
              </w:rPr>
              <w:fldChar w:fldCharType="begin"/>
            </w:r>
            <w:r>
              <w:rPr>
                <w:noProof/>
                <w:webHidden/>
              </w:rPr>
              <w:instrText xml:space="preserve"> PAGEREF _Toc179481275 \h </w:instrText>
            </w:r>
            <w:r>
              <w:rPr>
                <w:noProof/>
                <w:webHidden/>
              </w:rPr>
            </w:r>
            <w:r>
              <w:rPr>
                <w:noProof/>
                <w:webHidden/>
              </w:rPr>
              <w:fldChar w:fldCharType="separate"/>
            </w:r>
            <w:r>
              <w:rPr>
                <w:noProof/>
                <w:webHidden/>
              </w:rPr>
              <w:t>11</w:t>
            </w:r>
            <w:r>
              <w:rPr>
                <w:noProof/>
                <w:webHidden/>
              </w:rPr>
              <w:fldChar w:fldCharType="end"/>
            </w:r>
          </w:hyperlink>
        </w:p>
        <w:p w14:paraId="17C0392C" w14:textId="77777777" w:rsidR="0025627E" w:rsidRDefault="0025627E">
          <w:pPr>
            <w:pStyle w:val="TOC1"/>
            <w:tabs>
              <w:tab w:val="right" w:leader="dot" w:pos="9350"/>
            </w:tabs>
            <w:rPr>
              <w:rFonts w:asciiTheme="minorHAnsi" w:eastAsiaTheme="minorEastAsia" w:hAnsiTheme="minorHAnsi" w:cstheme="minorBidi"/>
              <w:noProof/>
              <w:sz w:val="22"/>
              <w:lang w:val="en-US"/>
            </w:rPr>
          </w:pPr>
          <w:hyperlink w:anchor="_Toc179481276" w:history="1">
            <w:r w:rsidRPr="00DE0726">
              <w:rPr>
                <w:rStyle w:val="Hyperlink"/>
                <w:noProof/>
              </w:rPr>
              <w:t>Situational analysis for “Winter Wonderland Hemel Hempstead</w:t>
            </w:r>
            <w:r>
              <w:rPr>
                <w:noProof/>
                <w:webHidden/>
              </w:rPr>
              <w:tab/>
            </w:r>
            <w:r>
              <w:rPr>
                <w:noProof/>
                <w:webHidden/>
              </w:rPr>
              <w:fldChar w:fldCharType="begin"/>
            </w:r>
            <w:r>
              <w:rPr>
                <w:noProof/>
                <w:webHidden/>
              </w:rPr>
              <w:instrText xml:space="preserve"> PAGEREF _Toc179481276 \h </w:instrText>
            </w:r>
            <w:r>
              <w:rPr>
                <w:noProof/>
                <w:webHidden/>
              </w:rPr>
            </w:r>
            <w:r>
              <w:rPr>
                <w:noProof/>
                <w:webHidden/>
              </w:rPr>
              <w:fldChar w:fldCharType="separate"/>
            </w:r>
            <w:r>
              <w:rPr>
                <w:noProof/>
                <w:webHidden/>
              </w:rPr>
              <w:t>12</w:t>
            </w:r>
            <w:r>
              <w:rPr>
                <w:noProof/>
                <w:webHidden/>
              </w:rPr>
              <w:fldChar w:fldCharType="end"/>
            </w:r>
          </w:hyperlink>
        </w:p>
        <w:p w14:paraId="445E1092" w14:textId="77777777" w:rsidR="0025627E" w:rsidRDefault="0025627E">
          <w:pPr>
            <w:pStyle w:val="TOC1"/>
            <w:tabs>
              <w:tab w:val="right" w:leader="dot" w:pos="9350"/>
            </w:tabs>
            <w:rPr>
              <w:rFonts w:asciiTheme="minorHAnsi" w:eastAsiaTheme="minorEastAsia" w:hAnsiTheme="minorHAnsi" w:cstheme="minorBidi"/>
              <w:noProof/>
              <w:sz w:val="22"/>
              <w:lang w:val="en-US"/>
            </w:rPr>
          </w:pPr>
          <w:hyperlink w:anchor="_Toc179481277" w:history="1">
            <w:r w:rsidRPr="00DE0726">
              <w:rPr>
                <w:rStyle w:val="Hyperlink"/>
                <w:noProof/>
              </w:rPr>
              <w:t>Conclusion</w:t>
            </w:r>
            <w:r>
              <w:rPr>
                <w:noProof/>
                <w:webHidden/>
              </w:rPr>
              <w:tab/>
            </w:r>
            <w:r>
              <w:rPr>
                <w:noProof/>
                <w:webHidden/>
              </w:rPr>
              <w:fldChar w:fldCharType="begin"/>
            </w:r>
            <w:r>
              <w:rPr>
                <w:noProof/>
                <w:webHidden/>
              </w:rPr>
              <w:instrText xml:space="preserve"> PAGEREF _Toc179481277 \h </w:instrText>
            </w:r>
            <w:r>
              <w:rPr>
                <w:noProof/>
                <w:webHidden/>
              </w:rPr>
            </w:r>
            <w:r>
              <w:rPr>
                <w:noProof/>
                <w:webHidden/>
              </w:rPr>
              <w:fldChar w:fldCharType="separate"/>
            </w:r>
            <w:r>
              <w:rPr>
                <w:noProof/>
                <w:webHidden/>
              </w:rPr>
              <w:t>14</w:t>
            </w:r>
            <w:r>
              <w:rPr>
                <w:noProof/>
                <w:webHidden/>
              </w:rPr>
              <w:fldChar w:fldCharType="end"/>
            </w:r>
          </w:hyperlink>
        </w:p>
        <w:p w14:paraId="67AE84BB" w14:textId="77777777" w:rsidR="0025627E" w:rsidRDefault="0025627E">
          <w:pPr>
            <w:pStyle w:val="TOC1"/>
            <w:tabs>
              <w:tab w:val="right" w:leader="dot" w:pos="9350"/>
            </w:tabs>
            <w:rPr>
              <w:rFonts w:asciiTheme="minorHAnsi" w:eastAsiaTheme="minorEastAsia" w:hAnsiTheme="minorHAnsi" w:cstheme="minorBidi"/>
              <w:noProof/>
              <w:sz w:val="22"/>
              <w:lang w:val="en-US"/>
            </w:rPr>
          </w:pPr>
          <w:hyperlink w:anchor="_Toc179481278" w:history="1">
            <w:r w:rsidRPr="00DE0726">
              <w:rPr>
                <w:rStyle w:val="Hyperlink"/>
                <w:noProof/>
              </w:rPr>
              <w:t>References</w:t>
            </w:r>
            <w:r>
              <w:rPr>
                <w:noProof/>
                <w:webHidden/>
              </w:rPr>
              <w:tab/>
            </w:r>
            <w:r>
              <w:rPr>
                <w:noProof/>
                <w:webHidden/>
              </w:rPr>
              <w:fldChar w:fldCharType="begin"/>
            </w:r>
            <w:r>
              <w:rPr>
                <w:noProof/>
                <w:webHidden/>
              </w:rPr>
              <w:instrText xml:space="preserve"> PAGEREF _Toc179481278 \h </w:instrText>
            </w:r>
            <w:r>
              <w:rPr>
                <w:noProof/>
                <w:webHidden/>
              </w:rPr>
            </w:r>
            <w:r>
              <w:rPr>
                <w:noProof/>
                <w:webHidden/>
              </w:rPr>
              <w:fldChar w:fldCharType="separate"/>
            </w:r>
            <w:r>
              <w:rPr>
                <w:noProof/>
                <w:webHidden/>
              </w:rPr>
              <w:t>15</w:t>
            </w:r>
            <w:r>
              <w:rPr>
                <w:noProof/>
                <w:webHidden/>
              </w:rPr>
              <w:fldChar w:fldCharType="end"/>
            </w:r>
          </w:hyperlink>
        </w:p>
        <w:p w14:paraId="2D26F604" w14:textId="77777777" w:rsidR="00DE7C6B" w:rsidRDefault="00DE7C6B">
          <w:r>
            <w:rPr>
              <w:b/>
              <w:bCs/>
              <w:noProof/>
            </w:rPr>
            <w:fldChar w:fldCharType="end"/>
          </w:r>
        </w:p>
      </w:sdtContent>
    </w:sdt>
    <w:p w14:paraId="4AB8C980" w14:textId="77777777" w:rsidR="00E87ECD" w:rsidRDefault="00E87ECD">
      <w:pPr>
        <w:suppressAutoHyphens w:val="0"/>
        <w:autoSpaceDN/>
        <w:spacing w:line="259" w:lineRule="auto"/>
        <w:jc w:val="left"/>
        <w:rPr>
          <w:b/>
          <w:sz w:val="32"/>
          <w:szCs w:val="32"/>
        </w:rPr>
      </w:pPr>
      <w:r>
        <w:rPr>
          <w:b/>
          <w:sz w:val="32"/>
          <w:szCs w:val="32"/>
        </w:rPr>
        <w:br w:type="page"/>
      </w:r>
    </w:p>
    <w:p w14:paraId="2E17095F" w14:textId="77777777" w:rsidR="00E87ECD" w:rsidRDefault="00E87ECD" w:rsidP="00DE7C6B">
      <w:pPr>
        <w:pStyle w:val="Heading1"/>
      </w:pPr>
      <w:bookmarkStart w:id="0" w:name="_Toc179481267"/>
      <w:r>
        <w:lastRenderedPageBreak/>
        <w:t>Introduction</w:t>
      </w:r>
      <w:bookmarkEnd w:id="0"/>
    </w:p>
    <w:p w14:paraId="44CF3B22" w14:textId="77777777" w:rsidR="00E87ECD" w:rsidRDefault="00E87ECD" w:rsidP="00E87ECD">
      <w:r>
        <w:t>Before setting up an event, it’s very essential to analyse its feasibility</w:t>
      </w:r>
      <w:r w:rsidR="0025627E">
        <w:t xml:space="preserve"> (</w:t>
      </w:r>
      <w:r w:rsidR="0025627E">
        <w:rPr>
          <w:shd w:val="clear" w:color="auto" w:fill="FFFFFF"/>
        </w:rPr>
        <w:t>Allen et al., 2022)</w:t>
      </w:r>
      <w:r>
        <w:t>. In this report, the event strategic planning for an event, named “Winter Wonderland Hemel Hempstead” is developed. “Winter Wonderland at Hemel Hempstead</w:t>
      </w:r>
      <w:r w:rsidR="00DE7C6B">
        <w:t>”</w:t>
      </w:r>
      <w:r>
        <w:t xml:space="preserve"> is a Winter-themed event. This event is mainly organized for providing different types of winter programs and cultural events. </w:t>
      </w:r>
      <w:r w:rsidR="00DE7C6B">
        <w:t>Different types of tourists usually come in here to experience this winter event. This event is normally hosted on Hemel Hempstead</w:t>
      </w:r>
      <w:r>
        <w:t xml:space="preserve"> </w:t>
      </w:r>
      <w:r w:rsidR="00DE7C6B">
        <w:t>which is situated in Hertfordshire in England</w:t>
      </w:r>
      <w:r w:rsidR="0025627E">
        <w:t xml:space="preserve"> (</w:t>
      </w:r>
      <w:proofErr w:type="spellStart"/>
      <w:r w:rsidR="0025627E">
        <w:rPr>
          <w:shd w:val="clear" w:color="auto" w:fill="FFFFFF"/>
        </w:rPr>
        <w:t>Bowdin</w:t>
      </w:r>
      <w:proofErr w:type="spellEnd"/>
      <w:r w:rsidR="0025627E">
        <w:rPr>
          <w:shd w:val="clear" w:color="auto" w:fill="FFFFFF"/>
        </w:rPr>
        <w:t xml:space="preserve"> et al., 2012)</w:t>
      </w:r>
      <w:r w:rsidR="00DE7C6B">
        <w:t xml:space="preserve">. Beside UK tourists, tourists from other European and Asian counties come in here to celebrate their winter in this event. In this report, this event is selected for several reasons. The season appeal of this event, cultural relevance, corporate opportunities are the main reasons behind this. The key features of this event are Winter-themed decoration, ice skating, live music performance, corporate networking and culinary delights are the main attraction of this event. The event strategic planning and delivery considerations for the winter wonderland at Hemel Hempstead is properly analysed in this report.  </w:t>
      </w:r>
    </w:p>
    <w:p w14:paraId="5D1C54FA" w14:textId="77777777" w:rsidR="00DE7C6B" w:rsidRDefault="00DE7C6B">
      <w:pPr>
        <w:suppressAutoHyphens w:val="0"/>
        <w:autoSpaceDN/>
        <w:spacing w:line="259" w:lineRule="auto"/>
        <w:jc w:val="left"/>
      </w:pPr>
      <w:r>
        <w:br w:type="page"/>
      </w:r>
    </w:p>
    <w:p w14:paraId="22F4DB8E" w14:textId="77777777" w:rsidR="00DE7C6B" w:rsidRDefault="00DE7C6B" w:rsidP="00DE7C6B">
      <w:pPr>
        <w:pStyle w:val="Heading1"/>
      </w:pPr>
      <w:bookmarkStart w:id="1" w:name="_Toc179481268"/>
      <w:r>
        <w:lastRenderedPageBreak/>
        <w:t>Illustration of the event cycle on the light of “Winter Wonderland at Hemel Hempstead”</w:t>
      </w:r>
      <w:bookmarkEnd w:id="1"/>
    </w:p>
    <w:p w14:paraId="26979D2C" w14:textId="77777777" w:rsidR="002A3963" w:rsidRDefault="002A3963" w:rsidP="002A3963">
      <w:r>
        <w:t xml:space="preserve">There are several stages of an event. Every stage of a developing an event is crucial. The event life cycle is one of the </w:t>
      </w:r>
      <w:proofErr w:type="gramStart"/>
      <w:r>
        <w:t>model</w:t>
      </w:r>
      <w:proofErr w:type="gramEnd"/>
      <w:r>
        <w:t xml:space="preserve"> which illustrate concepts, planning, designing, execution, implementation and evaluation of the event</w:t>
      </w:r>
      <w:r w:rsidR="0025627E">
        <w:t xml:space="preserve"> (</w:t>
      </w:r>
      <w:r w:rsidR="0025627E" w:rsidRPr="00EB26AD">
        <w:t>Shone</w:t>
      </w:r>
      <w:r w:rsidR="0025627E">
        <w:t>, 2019)</w:t>
      </w:r>
      <w:r>
        <w:t xml:space="preserve">. </w:t>
      </w:r>
      <w:proofErr w:type="gramStart"/>
      <w:r>
        <w:t>Actually</w:t>
      </w:r>
      <w:proofErr w:type="gramEnd"/>
      <w:r>
        <w:t xml:space="preserve"> the life cycle of an event describes the entire process of an event. The event life cycle is analysed on the light of “Winter Wonderland at Hemel Hempstead”</w:t>
      </w:r>
    </w:p>
    <w:p w14:paraId="21755882" w14:textId="77777777" w:rsidR="002A3963" w:rsidRDefault="002A3963" w:rsidP="002A3963">
      <w:pPr>
        <w:jc w:val="center"/>
      </w:pPr>
      <w:r>
        <w:rPr>
          <w:noProof/>
          <w:lang w:val="en-US"/>
        </w:rPr>
        <w:drawing>
          <wp:inline distT="0" distB="0" distL="0" distR="0" wp14:anchorId="32554516" wp14:editId="0C4832B7">
            <wp:extent cx="5448300" cy="3028950"/>
            <wp:effectExtent l="0" t="0" r="0" b="0"/>
            <wp:docPr id="1" name="Picture 1" descr="5 2 Event Plan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2 Event Planning Cyc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48300" cy="3028950"/>
                    </a:xfrm>
                    <a:prstGeom prst="rect">
                      <a:avLst/>
                    </a:prstGeom>
                    <a:noFill/>
                    <a:ln>
                      <a:noFill/>
                    </a:ln>
                  </pic:spPr>
                </pic:pic>
              </a:graphicData>
            </a:graphic>
          </wp:inline>
        </w:drawing>
      </w:r>
    </w:p>
    <w:p w14:paraId="2DD13D8F" w14:textId="77777777" w:rsidR="002A3963" w:rsidRDefault="00A41EA8" w:rsidP="002A3963">
      <w:pPr>
        <w:jc w:val="center"/>
      </w:pPr>
      <w:r>
        <w:t>Figure 1</w:t>
      </w:r>
      <w:r w:rsidR="002A3963">
        <w:t xml:space="preserve">: Model of event life cycle </w:t>
      </w:r>
    </w:p>
    <w:p w14:paraId="4F33519E" w14:textId="77777777" w:rsidR="002A3963" w:rsidRDefault="002A3963" w:rsidP="0025627E">
      <w:pPr>
        <w:jc w:val="center"/>
      </w:pPr>
      <w:r>
        <w:t xml:space="preserve">Source: </w:t>
      </w:r>
      <w:r w:rsidR="0025627E">
        <w:t>(Lilly, 2020)</w:t>
      </w:r>
    </w:p>
    <w:p w14:paraId="7ECEFCDA" w14:textId="77777777" w:rsidR="002A3963" w:rsidRDefault="002A3963" w:rsidP="002A3963">
      <w:r w:rsidRPr="002A3963">
        <w:rPr>
          <w:b/>
        </w:rPr>
        <w:t>Preparation</w:t>
      </w:r>
      <w:r>
        <w:rPr>
          <w:b/>
        </w:rPr>
        <w:t xml:space="preserve">:  </w:t>
      </w:r>
      <w:r>
        <w:t>Before the event, the feasibility of the event on Hemel Homestead should be evaluated. It will help to know about the</w:t>
      </w:r>
      <w:r w:rsidR="002308C5">
        <w:t xml:space="preserve"> potential risks of the event. After the initial research, several issues such as number of local </w:t>
      </w:r>
      <w:proofErr w:type="gramStart"/>
      <w:r w:rsidR="002308C5">
        <w:t>population</w:t>
      </w:r>
      <w:proofErr w:type="gramEnd"/>
      <w:r w:rsidR="002308C5">
        <w:t>, possible sponsor and other opportunities can be evaluated</w:t>
      </w:r>
      <w:r w:rsidR="0025627E">
        <w:t xml:space="preserve"> (</w:t>
      </w:r>
      <w:r w:rsidR="0025627E">
        <w:rPr>
          <w:shd w:val="clear" w:color="auto" w:fill="FFFFFF"/>
        </w:rPr>
        <w:t>Russell, 2021)</w:t>
      </w:r>
      <w:r w:rsidR="002308C5">
        <w:t xml:space="preserve">. This will help to develop the event. </w:t>
      </w:r>
      <w:r>
        <w:t xml:space="preserve"> </w:t>
      </w:r>
    </w:p>
    <w:p w14:paraId="65C72AF5" w14:textId="77777777" w:rsidR="00E316A6" w:rsidRDefault="002A3963" w:rsidP="002A3963">
      <w:r w:rsidRPr="002A3963">
        <w:rPr>
          <w:b/>
        </w:rPr>
        <w:t>Planning</w:t>
      </w:r>
      <w:r w:rsidR="002308C5">
        <w:rPr>
          <w:b/>
        </w:rPr>
        <w:t xml:space="preserve">: </w:t>
      </w:r>
      <w:r w:rsidRPr="002A3963">
        <w:rPr>
          <w:b/>
        </w:rPr>
        <w:t xml:space="preserve"> </w:t>
      </w:r>
      <w:r w:rsidR="002308C5">
        <w:t>After initial research, proper planning should be done to ensure several issues such as venue selection, catering service, transportation system, ticket booking system.</w:t>
      </w:r>
    </w:p>
    <w:p w14:paraId="24C7EB46" w14:textId="77777777" w:rsidR="002A3963" w:rsidRPr="002308C5" w:rsidRDefault="002308C5" w:rsidP="002A3963">
      <w:r>
        <w:lastRenderedPageBreak/>
        <w:t xml:space="preserve">Suitable marketing methods should be selected to promote the event to a wide range of customers. Target market of this event also should be analysed. </w:t>
      </w:r>
    </w:p>
    <w:p w14:paraId="24998FFB" w14:textId="77777777" w:rsidR="002A3963" w:rsidRPr="002A3963" w:rsidRDefault="002A3963" w:rsidP="002A3963">
      <w:pPr>
        <w:rPr>
          <w:b/>
        </w:rPr>
      </w:pPr>
      <w:r w:rsidRPr="002A3963">
        <w:rPr>
          <w:b/>
        </w:rPr>
        <w:t>Coordination</w:t>
      </w:r>
      <w:r w:rsidR="002308C5">
        <w:rPr>
          <w:b/>
        </w:rPr>
        <w:t xml:space="preserve">: </w:t>
      </w:r>
      <w:r w:rsidR="002308C5">
        <w:t xml:space="preserve">Several types of staffs are required to run this event. Proper coordination among the event coordinators, catering staffs, safety guards, </w:t>
      </w:r>
      <w:r w:rsidR="00E316A6">
        <w:t>and entertainers</w:t>
      </w:r>
      <w:r w:rsidR="002308C5">
        <w:t xml:space="preserve"> should be ensured. Proper coordination between staffing and human resources should be ensured. If this is done, the event will be successful. </w:t>
      </w:r>
      <w:r w:rsidRPr="002A3963">
        <w:rPr>
          <w:b/>
        </w:rPr>
        <w:t xml:space="preserve"> </w:t>
      </w:r>
    </w:p>
    <w:p w14:paraId="323568D3" w14:textId="77777777" w:rsidR="00E316A6" w:rsidRPr="0025627E" w:rsidRDefault="002A3963" w:rsidP="002A3963">
      <w:r w:rsidRPr="002A3963">
        <w:rPr>
          <w:b/>
        </w:rPr>
        <w:t>Execution</w:t>
      </w:r>
      <w:r w:rsidR="002308C5">
        <w:rPr>
          <w:b/>
        </w:rPr>
        <w:t xml:space="preserve">: </w:t>
      </w:r>
      <w:r w:rsidR="002308C5">
        <w:t>On the day of the event, every plan for the event should be successfully implemented</w:t>
      </w:r>
      <w:r w:rsidR="0025627E">
        <w:t xml:space="preserve"> (Lilly, 2020)</w:t>
      </w:r>
      <w:r w:rsidR="002308C5">
        <w:t xml:space="preserve">. In that case, management team should properly oversee everything on the event. Event organizers should also give feedback to the staffs of every department. Proper participation the guests should be ensured. </w:t>
      </w:r>
      <w:r w:rsidRPr="002A3963">
        <w:rPr>
          <w:b/>
        </w:rPr>
        <w:t xml:space="preserve"> </w:t>
      </w:r>
    </w:p>
    <w:p w14:paraId="46033BEC" w14:textId="77777777" w:rsidR="00E316A6" w:rsidRDefault="002A3963" w:rsidP="002A3963">
      <w:r w:rsidRPr="002A3963">
        <w:rPr>
          <w:b/>
        </w:rPr>
        <w:t>Evaluation</w:t>
      </w:r>
      <w:r w:rsidR="00E316A6">
        <w:rPr>
          <w:b/>
        </w:rPr>
        <w:t xml:space="preserve">: </w:t>
      </w:r>
      <w:r w:rsidR="00E316A6">
        <w:t xml:space="preserve">After the event, the success of the event should be analysed. In that case, the financial outcome can be the best indicator. If any mistake is happened on the event, proper actions should be taken against this. In that case, alternative options should also be analysed. </w:t>
      </w:r>
    </w:p>
    <w:p w14:paraId="051E9B57" w14:textId="77777777" w:rsidR="00A41EA8" w:rsidRDefault="00A41EA8">
      <w:pPr>
        <w:suppressAutoHyphens w:val="0"/>
        <w:autoSpaceDN/>
        <w:spacing w:line="259" w:lineRule="auto"/>
        <w:jc w:val="left"/>
        <w:rPr>
          <w:b/>
          <w:color w:val="002060"/>
          <w:sz w:val="32"/>
        </w:rPr>
      </w:pPr>
      <w:bookmarkStart w:id="2" w:name="_Toc179481269"/>
      <w:r>
        <w:br w:type="page"/>
      </w:r>
    </w:p>
    <w:p w14:paraId="0239FA7A" w14:textId="77777777" w:rsidR="002A3963" w:rsidRDefault="00E316A6" w:rsidP="00E316A6">
      <w:pPr>
        <w:pStyle w:val="Heading1"/>
      </w:pPr>
      <w:r>
        <w:lastRenderedPageBreak/>
        <w:t>Illustration of the event concept of “Winter Wonderland at Hemel Hempstead”</w:t>
      </w:r>
      <w:bookmarkEnd w:id="2"/>
      <w:r>
        <w:t xml:space="preserve"> </w:t>
      </w:r>
    </w:p>
    <w:p w14:paraId="054AD1B2" w14:textId="77777777" w:rsidR="00E316A6" w:rsidRDefault="00E316A6" w:rsidP="00E316A6">
      <w:r>
        <w:t xml:space="preserve">The full itinerary of the event “Winter Wonderland at Hemel Hempstead is illustrated in below- </w:t>
      </w:r>
    </w:p>
    <w:p w14:paraId="225B5610" w14:textId="77777777" w:rsidR="00E316A6" w:rsidRDefault="00E316A6" w:rsidP="00E316A6"/>
    <w:tbl>
      <w:tblPr>
        <w:tblStyle w:val="TableGrid"/>
        <w:tblW w:w="11790" w:type="dxa"/>
        <w:tblInd w:w="-1175" w:type="dxa"/>
        <w:tblLook w:val="04A0" w:firstRow="1" w:lastRow="0" w:firstColumn="1" w:lastColumn="0" w:noHBand="0" w:noVBand="1"/>
      </w:tblPr>
      <w:tblGrid>
        <w:gridCol w:w="1620"/>
        <w:gridCol w:w="2070"/>
        <w:gridCol w:w="8100"/>
      </w:tblGrid>
      <w:tr w:rsidR="00E316A6" w14:paraId="0BCE1762" w14:textId="77777777" w:rsidTr="00E316A6">
        <w:tc>
          <w:tcPr>
            <w:tcW w:w="1620" w:type="dxa"/>
          </w:tcPr>
          <w:p w14:paraId="2501575C" w14:textId="77777777" w:rsidR="00E316A6" w:rsidRDefault="00E316A6" w:rsidP="00E316A6">
            <w:r>
              <w:t xml:space="preserve">Time </w:t>
            </w:r>
          </w:p>
        </w:tc>
        <w:tc>
          <w:tcPr>
            <w:tcW w:w="2070" w:type="dxa"/>
          </w:tcPr>
          <w:p w14:paraId="3F81356B" w14:textId="77777777" w:rsidR="00E316A6" w:rsidRDefault="00E316A6" w:rsidP="00E316A6">
            <w:r>
              <w:t>Function name</w:t>
            </w:r>
          </w:p>
        </w:tc>
        <w:tc>
          <w:tcPr>
            <w:tcW w:w="8100" w:type="dxa"/>
          </w:tcPr>
          <w:p w14:paraId="5AEB3145" w14:textId="77777777" w:rsidR="00E316A6" w:rsidRDefault="00E316A6" w:rsidP="00E316A6">
            <w:r>
              <w:t xml:space="preserve">Description </w:t>
            </w:r>
          </w:p>
        </w:tc>
      </w:tr>
      <w:tr w:rsidR="00E316A6" w14:paraId="2A42A993" w14:textId="77777777" w:rsidTr="00E316A6">
        <w:tc>
          <w:tcPr>
            <w:tcW w:w="1620" w:type="dxa"/>
          </w:tcPr>
          <w:p w14:paraId="7C63D2FB" w14:textId="77777777" w:rsidR="00E316A6" w:rsidRDefault="00E316A6" w:rsidP="00E316A6">
            <w:r>
              <w:t xml:space="preserve">8.00 AM </w:t>
            </w:r>
          </w:p>
          <w:p w14:paraId="1CA1D2DC" w14:textId="77777777" w:rsidR="00E316A6" w:rsidRDefault="00E316A6" w:rsidP="00E316A6">
            <w:r>
              <w:t xml:space="preserve">to </w:t>
            </w:r>
          </w:p>
          <w:p w14:paraId="0722F627" w14:textId="77777777" w:rsidR="00E316A6" w:rsidRDefault="00E316A6" w:rsidP="00E316A6">
            <w:r>
              <w:t>9.00 AM</w:t>
            </w:r>
          </w:p>
        </w:tc>
        <w:tc>
          <w:tcPr>
            <w:tcW w:w="2070" w:type="dxa"/>
          </w:tcPr>
          <w:p w14:paraId="6349DA6E" w14:textId="77777777" w:rsidR="00E316A6" w:rsidRDefault="00E316A6" w:rsidP="00E316A6">
            <w:r>
              <w:t xml:space="preserve">Welcoming winter bliss </w:t>
            </w:r>
          </w:p>
        </w:tc>
        <w:tc>
          <w:tcPr>
            <w:tcW w:w="8100" w:type="dxa"/>
          </w:tcPr>
          <w:p w14:paraId="234DAADE" w14:textId="77777777" w:rsidR="00E316A6" w:rsidRDefault="00E316A6" w:rsidP="00BE57FF">
            <w:pPr>
              <w:pStyle w:val="ListParagraph"/>
            </w:pPr>
            <w:r>
              <w:t xml:space="preserve">Arrival and welcoming guests </w:t>
            </w:r>
          </w:p>
          <w:p w14:paraId="75A0D89E" w14:textId="77777777" w:rsidR="00E316A6" w:rsidRDefault="00E316A6" w:rsidP="00BE57FF">
            <w:pPr>
              <w:pStyle w:val="ListParagraph"/>
            </w:pPr>
            <w:r>
              <w:t xml:space="preserve">After arrival the guests, a live classical music will be arranged </w:t>
            </w:r>
          </w:p>
          <w:p w14:paraId="36A31AAA" w14:textId="77777777" w:rsidR="00E316A6" w:rsidRDefault="00E316A6" w:rsidP="00BE57FF">
            <w:pPr>
              <w:pStyle w:val="ListParagraph"/>
            </w:pPr>
            <w:r>
              <w:t>A winter gift is given to every guest when the</w:t>
            </w:r>
            <w:r w:rsidR="008C4289">
              <w:t>y</w:t>
            </w:r>
            <w:r>
              <w:t xml:space="preserve"> enter in the event. </w:t>
            </w:r>
          </w:p>
        </w:tc>
      </w:tr>
      <w:tr w:rsidR="00E316A6" w14:paraId="38BA2185" w14:textId="77777777" w:rsidTr="00E316A6">
        <w:tc>
          <w:tcPr>
            <w:tcW w:w="1620" w:type="dxa"/>
          </w:tcPr>
          <w:p w14:paraId="5A70409F" w14:textId="77777777" w:rsidR="00E316A6" w:rsidRDefault="008C4289" w:rsidP="00E316A6">
            <w:r>
              <w:t xml:space="preserve">9.00 AM </w:t>
            </w:r>
          </w:p>
          <w:p w14:paraId="1F6BF3E6" w14:textId="77777777" w:rsidR="008C4289" w:rsidRDefault="008C4289" w:rsidP="00E316A6">
            <w:r>
              <w:t xml:space="preserve">To </w:t>
            </w:r>
          </w:p>
          <w:p w14:paraId="0B7873C2" w14:textId="77777777" w:rsidR="008C4289" w:rsidRDefault="008C4289" w:rsidP="00E316A6">
            <w:proofErr w:type="gramStart"/>
            <w:r>
              <w:t>12.00  AM</w:t>
            </w:r>
            <w:proofErr w:type="gramEnd"/>
          </w:p>
        </w:tc>
        <w:tc>
          <w:tcPr>
            <w:tcW w:w="2070" w:type="dxa"/>
          </w:tcPr>
          <w:p w14:paraId="26FD8B9B" w14:textId="77777777" w:rsidR="00E316A6" w:rsidRDefault="00E316A6" w:rsidP="00E316A6"/>
        </w:tc>
        <w:tc>
          <w:tcPr>
            <w:tcW w:w="8100" w:type="dxa"/>
          </w:tcPr>
          <w:p w14:paraId="67E180A3" w14:textId="77777777" w:rsidR="00E316A6" w:rsidRDefault="008C4289" w:rsidP="00BE57FF">
            <w:pPr>
              <w:pStyle w:val="ListParagraph"/>
            </w:pPr>
            <w:r>
              <w:t xml:space="preserve">Opening ceremony will be started. </w:t>
            </w:r>
          </w:p>
          <w:p w14:paraId="5110EA6B" w14:textId="77777777" w:rsidR="008C4289" w:rsidRDefault="008C4289" w:rsidP="00BE57FF">
            <w:pPr>
              <w:pStyle w:val="ListParagraph"/>
            </w:pPr>
            <w:r>
              <w:t xml:space="preserve">The whole event schedule will be disclosed to the guests. </w:t>
            </w:r>
          </w:p>
          <w:p w14:paraId="10FDF8B8" w14:textId="77777777" w:rsidR="008C4289" w:rsidRDefault="008C4289" w:rsidP="00BE57FF">
            <w:pPr>
              <w:pStyle w:val="ListParagraph"/>
            </w:pPr>
            <w:r>
              <w:t xml:space="preserve">The purpose of the event will also be disclosed to them. </w:t>
            </w:r>
          </w:p>
          <w:p w14:paraId="7A3B6941" w14:textId="77777777" w:rsidR="008C4289" w:rsidRDefault="008C4289" w:rsidP="00BE57FF">
            <w:pPr>
              <w:pStyle w:val="ListParagraph"/>
            </w:pPr>
            <w:r>
              <w:t xml:space="preserve">Morning Icebreaker activities will be started in Crystal hall at 9.30 </w:t>
            </w:r>
          </w:p>
          <w:p w14:paraId="5441EE94" w14:textId="77777777" w:rsidR="008C4289" w:rsidRDefault="008C4289" w:rsidP="00BE57FF">
            <w:pPr>
              <w:pStyle w:val="ListParagraph"/>
            </w:pPr>
            <w:r>
              <w:t xml:space="preserve">Winter Workshop section will begin at 10.30 in Ice Castle meeting room. </w:t>
            </w:r>
          </w:p>
          <w:p w14:paraId="006A894C" w14:textId="77777777" w:rsidR="008C4289" w:rsidRDefault="008C4289" w:rsidP="00BE57FF">
            <w:pPr>
              <w:pStyle w:val="ListParagraph"/>
            </w:pPr>
            <w:r>
              <w:t xml:space="preserve">Snowfall network break will begin at 12.00 PM at snowfall courtyard.  </w:t>
            </w:r>
          </w:p>
          <w:p w14:paraId="1221E0CF" w14:textId="77777777" w:rsidR="008C4289" w:rsidRDefault="008C4289" w:rsidP="008C4289">
            <w:pPr>
              <w:ind w:left="720"/>
            </w:pPr>
          </w:p>
        </w:tc>
      </w:tr>
      <w:tr w:rsidR="00E316A6" w14:paraId="084B2153" w14:textId="77777777" w:rsidTr="00E316A6">
        <w:tc>
          <w:tcPr>
            <w:tcW w:w="1620" w:type="dxa"/>
          </w:tcPr>
          <w:p w14:paraId="57A4B2C2" w14:textId="77777777" w:rsidR="008C4289" w:rsidRDefault="008C4289" w:rsidP="00E316A6">
            <w:r>
              <w:t xml:space="preserve">12.00 PM </w:t>
            </w:r>
          </w:p>
          <w:p w14:paraId="646AB0FD" w14:textId="77777777" w:rsidR="008C4289" w:rsidRDefault="008C4289" w:rsidP="00E316A6">
            <w:r>
              <w:t xml:space="preserve">To </w:t>
            </w:r>
          </w:p>
          <w:p w14:paraId="6C14C50E" w14:textId="77777777" w:rsidR="008C4289" w:rsidRDefault="008C4289" w:rsidP="00E316A6">
            <w:r>
              <w:t>4. PM</w:t>
            </w:r>
          </w:p>
        </w:tc>
        <w:tc>
          <w:tcPr>
            <w:tcW w:w="2070" w:type="dxa"/>
          </w:tcPr>
          <w:p w14:paraId="73D8A08B" w14:textId="77777777" w:rsidR="00E316A6" w:rsidRDefault="008C4289" w:rsidP="00E316A6">
            <w:r>
              <w:t xml:space="preserve">Frosty Festivities </w:t>
            </w:r>
          </w:p>
        </w:tc>
        <w:tc>
          <w:tcPr>
            <w:tcW w:w="8100" w:type="dxa"/>
          </w:tcPr>
          <w:p w14:paraId="5893FB71" w14:textId="77777777" w:rsidR="00E316A6" w:rsidRDefault="008C4289" w:rsidP="00BE57FF">
            <w:pPr>
              <w:pStyle w:val="ListParagraph"/>
            </w:pPr>
            <w:r>
              <w:t xml:space="preserve">Lunch break will be given 12.00 to 1.00. A grand winter buffet lunch will be given to the guests. </w:t>
            </w:r>
          </w:p>
          <w:p w14:paraId="4021FD23" w14:textId="77777777" w:rsidR="008C4289" w:rsidRDefault="008C4289" w:rsidP="00BE57FF">
            <w:pPr>
              <w:pStyle w:val="ListParagraph"/>
            </w:pPr>
            <w:r>
              <w:t xml:space="preserve">Winter marketing and branding strategies will be arranged for the future MICE industry at </w:t>
            </w:r>
            <w:r w:rsidR="009E70DC">
              <w:t xml:space="preserve">1.00 to 2.00 PM. </w:t>
            </w:r>
          </w:p>
          <w:p w14:paraId="72F8EE72" w14:textId="77777777" w:rsidR="009E70DC" w:rsidRDefault="009E70DC" w:rsidP="00BE57FF">
            <w:pPr>
              <w:pStyle w:val="ListParagraph"/>
            </w:pPr>
            <w:r>
              <w:t xml:space="preserve">Snowball snow down will be started at 2.00 PM to 2.45 PM. At Winter Wonderland park. </w:t>
            </w:r>
          </w:p>
          <w:p w14:paraId="52E0773C" w14:textId="77777777" w:rsidR="009E70DC" w:rsidRDefault="009E70DC" w:rsidP="00BE57FF">
            <w:pPr>
              <w:pStyle w:val="ListParagraph"/>
            </w:pPr>
            <w:r>
              <w:t xml:space="preserve">Winter tea brake will be given on 3.00 to 5.00 PM. </w:t>
            </w:r>
          </w:p>
        </w:tc>
      </w:tr>
      <w:tr w:rsidR="00E316A6" w14:paraId="48DE6870" w14:textId="77777777" w:rsidTr="00E316A6">
        <w:tc>
          <w:tcPr>
            <w:tcW w:w="1620" w:type="dxa"/>
          </w:tcPr>
          <w:p w14:paraId="454A2F8A" w14:textId="77777777" w:rsidR="009E70DC" w:rsidRDefault="009E70DC" w:rsidP="00E316A6">
            <w:r>
              <w:t xml:space="preserve">6.00 PM </w:t>
            </w:r>
          </w:p>
          <w:p w14:paraId="4A0E986D" w14:textId="77777777" w:rsidR="009E70DC" w:rsidRDefault="009E70DC" w:rsidP="00E316A6">
            <w:r>
              <w:t xml:space="preserve">To </w:t>
            </w:r>
          </w:p>
          <w:p w14:paraId="2CFA5887" w14:textId="77777777" w:rsidR="009E70DC" w:rsidRDefault="009E70DC" w:rsidP="00E316A6">
            <w:r>
              <w:t xml:space="preserve">7.00 </w:t>
            </w:r>
          </w:p>
        </w:tc>
        <w:tc>
          <w:tcPr>
            <w:tcW w:w="2070" w:type="dxa"/>
          </w:tcPr>
          <w:p w14:paraId="1B22FF19" w14:textId="77777777" w:rsidR="00E316A6" w:rsidRDefault="009E70DC" w:rsidP="00E316A6">
            <w:r>
              <w:t xml:space="preserve">Winter Wonderland Gala night </w:t>
            </w:r>
          </w:p>
        </w:tc>
        <w:tc>
          <w:tcPr>
            <w:tcW w:w="8100" w:type="dxa"/>
          </w:tcPr>
          <w:p w14:paraId="28A12392" w14:textId="77777777" w:rsidR="00E316A6" w:rsidRDefault="009E70DC" w:rsidP="00BE57FF">
            <w:pPr>
              <w:pStyle w:val="ListParagraph"/>
            </w:pPr>
            <w:r>
              <w:t xml:space="preserve">A grand buffet dinner will be given to the guests. It will be tried to serve all types of delicious dishes along with traditional desserts. </w:t>
            </w:r>
          </w:p>
        </w:tc>
      </w:tr>
      <w:tr w:rsidR="00E316A6" w14:paraId="67C163C1" w14:textId="77777777" w:rsidTr="00E316A6">
        <w:tc>
          <w:tcPr>
            <w:tcW w:w="1620" w:type="dxa"/>
          </w:tcPr>
          <w:p w14:paraId="175966B5" w14:textId="77777777" w:rsidR="00E316A6" w:rsidRDefault="009E70DC" w:rsidP="00E316A6">
            <w:r>
              <w:lastRenderedPageBreak/>
              <w:t xml:space="preserve">7.00 PM </w:t>
            </w:r>
          </w:p>
          <w:p w14:paraId="5BC5F54F" w14:textId="77777777" w:rsidR="009E70DC" w:rsidRDefault="009E70DC" w:rsidP="00E316A6">
            <w:r>
              <w:t xml:space="preserve">To </w:t>
            </w:r>
          </w:p>
          <w:p w14:paraId="5460C372" w14:textId="77777777" w:rsidR="009E70DC" w:rsidRDefault="009E70DC" w:rsidP="00E316A6">
            <w:r>
              <w:t>8.00 PM</w:t>
            </w:r>
          </w:p>
        </w:tc>
        <w:tc>
          <w:tcPr>
            <w:tcW w:w="2070" w:type="dxa"/>
          </w:tcPr>
          <w:p w14:paraId="1F36CDE6" w14:textId="77777777" w:rsidR="00E316A6" w:rsidRDefault="009E70DC" w:rsidP="00E316A6">
            <w:r>
              <w:t>Magic entertainment for the Guests</w:t>
            </w:r>
          </w:p>
        </w:tc>
        <w:tc>
          <w:tcPr>
            <w:tcW w:w="8100" w:type="dxa"/>
          </w:tcPr>
          <w:p w14:paraId="1485B019" w14:textId="77777777" w:rsidR="00E316A6" w:rsidRDefault="009E70DC" w:rsidP="00BE57FF">
            <w:pPr>
              <w:pStyle w:val="ListParagraph"/>
            </w:pPr>
            <w:r>
              <w:t xml:space="preserve">Different live performance, music, ice dance will be arranged on the snow stage where everyone will be allowed to perform. Ambient lighting system will be used there. </w:t>
            </w:r>
          </w:p>
        </w:tc>
      </w:tr>
      <w:tr w:rsidR="009E70DC" w14:paraId="6A787C94" w14:textId="77777777" w:rsidTr="00E316A6">
        <w:tc>
          <w:tcPr>
            <w:tcW w:w="1620" w:type="dxa"/>
          </w:tcPr>
          <w:p w14:paraId="011CD78E" w14:textId="77777777" w:rsidR="009E70DC" w:rsidRDefault="009E70DC" w:rsidP="00E316A6">
            <w:r>
              <w:t xml:space="preserve">8.00 PM </w:t>
            </w:r>
          </w:p>
          <w:p w14:paraId="4A862067" w14:textId="77777777" w:rsidR="009E70DC" w:rsidRDefault="009E70DC" w:rsidP="00E316A6">
            <w:r>
              <w:t xml:space="preserve">TO </w:t>
            </w:r>
          </w:p>
          <w:p w14:paraId="1695E3A4" w14:textId="77777777" w:rsidR="009E70DC" w:rsidRDefault="009E70DC" w:rsidP="00E316A6">
            <w:r>
              <w:t xml:space="preserve">8.30 pm </w:t>
            </w:r>
          </w:p>
        </w:tc>
        <w:tc>
          <w:tcPr>
            <w:tcW w:w="2070" w:type="dxa"/>
          </w:tcPr>
          <w:p w14:paraId="0F4ACFD1" w14:textId="77777777" w:rsidR="009E70DC" w:rsidRDefault="009E70DC" w:rsidP="00E316A6">
            <w:r>
              <w:t>Farewell of guests</w:t>
            </w:r>
          </w:p>
        </w:tc>
        <w:tc>
          <w:tcPr>
            <w:tcW w:w="8100" w:type="dxa"/>
          </w:tcPr>
          <w:p w14:paraId="4413321C" w14:textId="77777777" w:rsidR="009E70DC" w:rsidRDefault="009E70DC" w:rsidP="00BE57FF">
            <w:pPr>
              <w:pStyle w:val="ListParagraph"/>
            </w:pPr>
            <w:r>
              <w:t xml:space="preserve">A thank you note will be given to every guest of the event. </w:t>
            </w:r>
          </w:p>
          <w:p w14:paraId="2F7623F4" w14:textId="77777777" w:rsidR="009E70DC" w:rsidRDefault="009E70DC" w:rsidP="00BE57FF">
            <w:pPr>
              <w:pStyle w:val="ListParagraph"/>
            </w:pPr>
            <w:r>
              <w:t xml:space="preserve">A parting gift will also be given to them. </w:t>
            </w:r>
          </w:p>
          <w:p w14:paraId="624E21ED" w14:textId="77777777" w:rsidR="009E70DC" w:rsidRDefault="009E70DC" w:rsidP="00BE57FF">
            <w:pPr>
              <w:pStyle w:val="ListParagraph"/>
            </w:pPr>
            <w:r>
              <w:t xml:space="preserve">Group photos will be captured so that they can carry their memorable moments on “Winter Wonderland Hemel Hempstead. </w:t>
            </w:r>
          </w:p>
        </w:tc>
      </w:tr>
    </w:tbl>
    <w:p w14:paraId="2B5020CB" w14:textId="77777777" w:rsidR="00641CE9" w:rsidRDefault="00641CE9" w:rsidP="00E316A6"/>
    <w:p w14:paraId="3C06DC38" w14:textId="77777777" w:rsidR="00A41EA8" w:rsidRDefault="00A41EA8">
      <w:pPr>
        <w:suppressAutoHyphens w:val="0"/>
        <w:autoSpaceDN/>
        <w:spacing w:line="259" w:lineRule="auto"/>
        <w:jc w:val="left"/>
        <w:rPr>
          <w:b/>
          <w:color w:val="002060"/>
          <w:sz w:val="32"/>
        </w:rPr>
      </w:pPr>
      <w:bookmarkStart w:id="3" w:name="_Toc179481270"/>
      <w:r>
        <w:br w:type="page"/>
      </w:r>
    </w:p>
    <w:p w14:paraId="6E3B2D54" w14:textId="77777777" w:rsidR="00E316A6" w:rsidRDefault="00795EDA" w:rsidP="00795EDA">
      <w:pPr>
        <w:pStyle w:val="Heading1"/>
      </w:pPr>
      <w:r>
        <w:lastRenderedPageBreak/>
        <w:t>Ai</w:t>
      </w:r>
      <w:r w:rsidR="00633D13">
        <w:t>m and objectives of the “Winter Wonderland Hemel Hempstead”</w:t>
      </w:r>
      <w:bookmarkEnd w:id="3"/>
      <w:r w:rsidR="00E316A6">
        <w:t xml:space="preserve"> </w:t>
      </w:r>
    </w:p>
    <w:p w14:paraId="6F46D950" w14:textId="77777777" w:rsidR="00633D13" w:rsidRDefault="00633D13" w:rsidP="00E316A6">
      <w:r>
        <w:t>An event organizer should analyse the aim and objective before arranging an event</w:t>
      </w:r>
      <w:r w:rsidR="0025627E">
        <w:t xml:space="preserve"> (</w:t>
      </w:r>
      <w:r w:rsidR="0025627E" w:rsidRPr="00EB26AD">
        <w:t>Getz</w:t>
      </w:r>
      <w:r w:rsidR="0025627E">
        <w:t>, 2019)</w:t>
      </w:r>
      <w:r>
        <w:t xml:space="preserve">. The aim and objective of “Winter Wonderland Hemel Hempstead” are illustrated in below- </w:t>
      </w:r>
    </w:p>
    <w:p w14:paraId="0C0BBE30" w14:textId="77777777" w:rsidR="00633D13" w:rsidRDefault="00633D13" w:rsidP="00633D13">
      <w:pPr>
        <w:pStyle w:val="Heading2"/>
      </w:pPr>
      <w:bookmarkStart w:id="4" w:name="_Toc179481271"/>
      <w:r>
        <w:t>Aim of the event</w:t>
      </w:r>
      <w:bookmarkEnd w:id="4"/>
      <w:r>
        <w:t xml:space="preserve">  </w:t>
      </w:r>
    </w:p>
    <w:p w14:paraId="398BEF1C" w14:textId="77777777" w:rsidR="00633D13" w:rsidRDefault="00633D13" w:rsidP="00633D13">
      <w:r>
        <w:t>The actual aim of “Winter Wonderland Hemel Hempstead” is to create a winter-themed event where different types of festival events, business promotion events and other entertainments will be arranged for the tourists</w:t>
      </w:r>
      <w:r w:rsidR="0025627E">
        <w:t xml:space="preserve"> (Abraham, 2020)</w:t>
      </w:r>
      <w:r>
        <w:t xml:space="preserve">. Different cultural events of “winter wonderland Hemel Hempstead” increases community spirit. Beside this, interaction between the tourists and community people will be ensured through regional tourism. </w:t>
      </w:r>
    </w:p>
    <w:p w14:paraId="4860DD70" w14:textId="77777777" w:rsidR="00633D13" w:rsidRPr="00633D13" w:rsidRDefault="00633D13" w:rsidP="00633D13">
      <w:pPr>
        <w:pStyle w:val="Heading2"/>
      </w:pPr>
      <w:bookmarkStart w:id="5" w:name="_Toc179481272"/>
      <w:r>
        <w:t>Objectives of the events</w:t>
      </w:r>
      <w:bookmarkEnd w:id="5"/>
      <w:r>
        <w:t xml:space="preserve"> </w:t>
      </w:r>
    </w:p>
    <w:p w14:paraId="471BEA7A" w14:textId="77777777" w:rsidR="00633D13" w:rsidRDefault="00633D13" w:rsidP="00633D13">
      <w:pPr>
        <w:rPr>
          <w:rStyle w:val="Strong"/>
          <w:b w:val="0"/>
          <w:bCs w:val="0"/>
        </w:rPr>
      </w:pPr>
      <w:r>
        <w:rPr>
          <w:rStyle w:val="Strong"/>
          <w:b w:val="0"/>
          <w:bCs w:val="0"/>
        </w:rPr>
        <w:t xml:space="preserve">The </w:t>
      </w:r>
      <w:proofErr w:type="gramStart"/>
      <w:r>
        <w:rPr>
          <w:rStyle w:val="Strong"/>
          <w:b w:val="0"/>
          <w:bCs w:val="0"/>
        </w:rPr>
        <w:t>objectives</w:t>
      </w:r>
      <w:proofErr w:type="gramEnd"/>
      <w:r>
        <w:rPr>
          <w:rStyle w:val="Strong"/>
          <w:b w:val="0"/>
          <w:bCs w:val="0"/>
        </w:rPr>
        <w:t xml:space="preserve"> of the event is illustrated on the light of SMART objective analysis- </w:t>
      </w:r>
    </w:p>
    <w:tbl>
      <w:tblPr>
        <w:tblStyle w:val="TableGrid"/>
        <w:tblW w:w="11880" w:type="dxa"/>
        <w:tblInd w:w="-1265" w:type="dxa"/>
        <w:tblLook w:val="04A0" w:firstRow="1" w:lastRow="0" w:firstColumn="1" w:lastColumn="0" w:noHBand="0" w:noVBand="1"/>
      </w:tblPr>
      <w:tblGrid>
        <w:gridCol w:w="1710"/>
        <w:gridCol w:w="1980"/>
        <w:gridCol w:w="2070"/>
        <w:gridCol w:w="1980"/>
        <w:gridCol w:w="1980"/>
        <w:gridCol w:w="2160"/>
      </w:tblGrid>
      <w:tr w:rsidR="00633D13" w14:paraId="148DB38F" w14:textId="77777777" w:rsidTr="00633D13">
        <w:tc>
          <w:tcPr>
            <w:tcW w:w="1710" w:type="dxa"/>
          </w:tcPr>
          <w:p w14:paraId="14FF2D87" w14:textId="77777777" w:rsidR="00633D13" w:rsidRDefault="00633D13" w:rsidP="00633D13">
            <w:pPr>
              <w:rPr>
                <w:rStyle w:val="Strong"/>
                <w:b w:val="0"/>
                <w:bCs w:val="0"/>
              </w:rPr>
            </w:pPr>
            <w:r>
              <w:rPr>
                <w:rStyle w:val="Strong"/>
                <w:b w:val="0"/>
                <w:bCs w:val="0"/>
              </w:rPr>
              <w:t xml:space="preserve">Objectives </w:t>
            </w:r>
          </w:p>
        </w:tc>
        <w:tc>
          <w:tcPr>
            <w:tcW w:w="1980" w:type="dxa"/>
          </w:tcPr>
          <w:p w14:paraId="1C825A67" w14:textId="77777777" w:rsidR="00633D13" w:rsidRDefault="00633D13" w:rsidP="00633D13">
            <w:pPr>
              <w:rPr>
                <w:rStyle w:val="Strong"/>
                <w:b w:val="0"/>
                <w:bCs w:val="0"/>
              </w:rPr>
            </w:pPr>
            <w:r>
              <w:rPr>
                <w:rStyle w:val="Strong"/>
                <w:b w:val="0"/>
                <w:bCs w:val="0"/>
              </w:rPr>
              <w:t xml:space="preserve">Systemic </w:t>
            </w:r>
          </w:p>
        </w:tc>
        <w:tc>
          <w:tcPr>
            <w:tcW w:w="2070" w:type="dxa"/>
          </w:tcPr>
          <w:p w14:paraId="4FD2EA66" w14:textId="77777777" w:rsidR="00633D13" w:rsidRDefault="00633D13" w:rsidP="00633D13">
            <w:pPr>
              <w:rPr>
                <w:rStyle w:val="Strong"/>
                <w:b w:val="0"/>
                <w:bCs w:val="0"/>
              </w:rPr>
            </w:pPr>
            <w:r>
              <w:rPr>
                <w:rStyle w:val="Strong"/>
                <w:b w:val="0"/>
                <w:bCs w:val="0"/>
              </w:rPr>
              <w:t xml:space="preserve">Measurable </w:t>
            </w:r>
          </w:p>
        </w:tc>
        <w:tc>
          <w:tcPr>
            <w:tcW w:w="1980" w:type="dxa"/>
          </w:tcPr>
          <w:p w14:paraId="697721BF" w14:textId="77777777" w:rsidR="00633D13" w:rsidRDefault="00633D13" w:rsidP="00633D13">
            <w:pPr>
              <w:rPr>
                <w:rStyle w:val="Strong"/>
                <w:b w:val="0"/>
                <w:bCs w:val="0"/>
              </w:rPr>
            </w:pPr>
            <w:r>
              <w:rPr>
                <w:rStyle w:val="Strong"/>
                <w:b w:val="0"/>
                <w:bCs w:val="0"/>
              </w:rPr>
              <w:t xml:space="preserve">Attainable </w:t>
            </w:r>
          </w:p>
        </w:tc>
        <w:tc>
          <w:tcPr>
            <w:tcW w:w="1980" w:type="dxa"/>
          </w:tcPr>
          <w:p w14:paraId="1A567C4C" w14:textId="77777777" w:rsidR="00633D13" w:rsidRDefault="00633D13" w:rsidP="00633D13">
            <w:pPr>
              <w:rPr>
                <w:rStyle w:val="Strong"/>
                <w:b w:val="0"/>
                <w:bCs w:val="0"/>
              </w:rPr>
            </w:pPr>
            <w:r>
              <w:rPr>
                <w:rStyle w:val="Strong"/>
                <w:b w:val="0"/>
                <w:bCs w:val="0"/>
              </w:rPr>
              <w:t xml:space="preserve">Reasonable </w:t>
            </w:r>
          </w:p>
        </w:tc>
        <w:tc>
          <w:tcPr>
            <w:tcW w:w="2160" w:type="dxa"/>
          </w:tcPr>
          <w:p w14:paraId="02EB3645" w14:textId="77777777" w:rsidR="00633D13" w:rsidRDefault="00633D13" w:rsidP="00633D13">
            <w:pPr>
              <w:rPr>
                <w:rStyle w:val="Strong"/>
                <w:b w:val="0"/>
                <w:bCs w:val="0"/>
              </w:rPr>
            </w:pPr>
            <w:r>
              <w:rPr>
                <w:rStyle w:val="Strong"/>
                <w:b w:val="0"/>
                <w:bCs w:val="0"/>
              </w:rPr>
              <w:t xml:space="preserve">Time </w:t>
            </w:r>
          </w:p>
        </w:tc>
      </w:tr>
      <w:tr w:rsidR="00633D13" w14:paraId="35B46DC8" w14:textId="77777777" w:rsidTr="00633D13">
        <w:tc>
          <w:tcPr>
            <w:tcW w:w="1710" w:type="dxa"/>
          </w:tcPr>
          <w:p w14:paraId="1B2E3B29" w14:textId="77777777" w:rsidR="00633D13" w:rsidRDefault="00633D13" w:rsidP="00633D13">
            <w:pPr>
              <w:rPr>
                <w:rStyle w:val="Strong"/>
                <w:b w:val="0"/>
                <w:bCs w:val="0"/>
              </w:rPr>
            </w:pPr>
            <w:r>
              <w:rPr>
                <w:rStyle w:val="Strong"/>
                <w:b w:val="0"/>
                <w:bCs w:val="0"/>
              </w:rPr>
              <w:t xml:space="preserve">Ensuring maximum participation of local and foreign tourists. </w:t>
            </w:r>
          </w:p>
        </w:tc>
        <w:tc>
          <w:tcPr>
            <w:tcW w:w="1980" w:type="dxa"/>
          </w:tcPr>
          <w:p w14:paraId="57A065F1" w14:textId="77777777" w:rsidR="00633D13" w:rsidRDefault="00633D13" w:rsidP="00633D13">
            <w:pPr>
              <w:rPr>
                <w:rStyle w:val="Strong"/>
                <w:b w:val="0"/>
                <w:bCs w:val="0"/>
              </w:rPr>
            </w:pPr>
            <w:r>
              <w:rPr>
                <w:rStyle w:val="Strong"/>
                <w:b w:val="0"/>
                <w:bCs w:val="0"/>
              </w:rPr>
              <w:t xml:space="preserve">The primary objective of </w:t>
            </w:r>
            <w:r w:rsidR="00037AC2">
              <w:rPr>
                <w:rStyle w:val="Strong"/>
                <w:b w:val="0"/>
                <w:bCs w:val="0"/>
              </w:rPr>
              <w:t>this</w:t>
            </w:r>
            <w:r>
              <w:rPr>
                <w:rStyle w:val="Strong"/>
                <w:b w:val="0"/>
                <w:bCs w:val="0"/>
              </w:rPr>
              <w:t xml:space="preserve"> event is to ensure proper participation of both local and foreign tourists. </w:t>
            </w:r>
          </w:p>
        </w:tc>
        <w:tc>
          <w:tcPr>
            <w:tcW w:w="2070" w:type="dxa"/>
          </w:tcPr>
          <w:p w14:paraId="3F73A46B" w14:textId="77777777" w:rsidR="00633D13" w:rsidRDefault="00037AC2" w:rsidP="00633D13">
            <w:pPr>
              <w:rPr>
                <w:rStyle w:val="Strong"/>
                <w:b w:val="0"/>
                <w:bCs w:val="0"/>
              </w:rPr>
            </w:pPr>
            <w:proofErr w:type="spellStart"/>
            <w:r>
              <w:rPr>
                <w:rStyle w:val="Strong"/>
                <w:b w:val="0"/>
                <w:bCs w:val="0"/>
              </w:rPr>
              <w:t>Its</w:t>
            </w:r>
            <w:proofErr w:type="spellEnd"/>
            <w:r>
              <w:rPr>
                <w:rStyle w:val="Strong"/>
                <w:b w:val="0"/>
                <w:bCs w:val="0"/>
              </w:rPr>
              <w:t xml:space="preserve"> expected that the number of participators will be around 6000. </w:t>
            </w:r>
          </w:p>
        </w:tc>
        <w:tc>
          <w:tcPr>
            <w:tcW w:w="1980" w:type="dxa"/>
          </w:tcPr>
          <w:p w14:paraId="52777CDA" w14:textId="77777777" w:rsidR="00633D13" w:rsidRDefault="00037AC2" w:rsidP="00633D13">
            <w:pPr>
              <w:rPr>
                <w:rStyle w:val="Strong"/>
                <w:b w:val="0"/>
                <w:bCs w:val="0"/>
              </w:rPr>
            </w:pPr>
            <w:r>
              <w:rPr>
                <w:rStyle w:val="Strong"/>
                <w:b w:val="0"/>
                <w:bCs w:val="0"/>
              </w:rPr>
              <w:t xml:space="preserve">Organizers of this event will follow both traditional and online marketing methods to capture a wide range of targeted customers. </w:t>
            </w:r>
          </w:p>
        </w:tc>
        <w:tc>
          <w:tcPr>
            <w:tcW w:w="1980" w:type="dxa"/>
          </w:tcPr>
          <w:p w14:paraId="4CFDAB2F" w14:textId="77777777" w:rsidR="00633D13" w:rsidRDefault="00037AC2" w:rsidP="00633D13">
            <w:pPr>
              <w:rPr>
                <w:rStyle w:val="Strong"/>
                <w:b w:val="0"/>
                <w:bCs w:val="0"/>
              </w:rPr>
            </w:pPr>
            <w:r>
              <w:rPr>
                <w:rStyle w:val="Strong"/>
                <w:b w:val="0"/>
                <w:bCs w:val="0"/>
              </w:rPr>
              <w:t>If this is ensured, a good number of tourists will come to know about the culture of local community people. That’s how the local economy will developed through tourism.</w:t>
            </w:r>
          </w:p>
        </w:tc>
        <w:tc>
          <w:tcPr>
            <w:tcW w:w="2160" w:type="dxa"/>
          </w:tcPr>
          <w:p w14:paraId="3A9D0ACF" w14:textId="77777777" w:rsidR="00633D13" w:rsidRDefault="00037AC2" w:rsidP="00633D13">
            <w:pPr>
              <w:rPr>
                <w:rStyle w:val="Strong"/>
                <w:b w:val="0"/>
                <w:bCs w:val="0"/>
              </w:rPr>
            </w:pPr>
            <w:r>
              <w:rPr>
                <w:rStyle w:val="Strong"/>
                <w:b w:val="0"/>
                <w:bCs w:val="0"/>
              </w:rPr>
              <w:t xml:space="preserve">This will be analysed in the day of the event. </w:t>
            </w:r>
          </w:p>
        </w:tc>
      </w:tr>
      <w:tr w:rsidR="00633D13" w14:paraId="39D43FFD" w14:textId="77777777" w:rsidTr="00633D13">
        <w:tc>
          <w:tcPr>
            <w:tcW w:w="1710" w:type="dxa"/>
          </w:tcPr>
          <w:p w14:paraId="65E46F8A" w14:textId="77777777" w:rsidR="00633D13" w:rsidRDefault="00037AC2" w:rsidP="00633D13">
            <w:pPr>
              <w:rPr>
                <w:rStyle w:val="Strong"/>
                <w:b w:val="0"/>
                <w:bCs w:val="0"/>
              </w:rPr>
            </w:pPr>
            <w:r>
              <w:rPr>
                <w:rStyle w:val="Strong"/>
                <w:b w:val="0"/>
                <w:bCs w:val="0"/>
              </w:rPr>
              <w:lastRenderedPageBreak/>
              <w:t xml:space="preserve">Ensure proper outcome of the event </w:t>
            </w:r>
          </w:p>
        </w:tc>
        <w:tc>
          <w:tcPr>
            <w:tcW w:w="1980" w:type="dxa"/>
          </w:tcPr>
          <w:p w14:paraId="0797F1D4" w14:textId="77777777" w:rsidR="00633D13" w:rsidRDefault="00037AC2" w:rsidP="00633D13">
            <w:pPr>
              <w:rPr>
                <w:rStyle w:val="Strong"/>
                <w:b w:val="0"/>
                <w:bCs w:val="0"/>
              </w:rPr>
            </w:pPr>
            <w:r>
              <w:rPr>
                <w:rStyle w:val="Strong"/>
                <w:b w:val="0"/>
                <w:bCs w:val="0"/>
              </w:rPr>
              <w:t xml:space="preserve">Tourists will come to experience this winter- themed event. They will </w:t>
            </w:r>
            <w:proofErr w:type="gramStart"/>
            <w:r>
              <w:rPr>
                <w:rStyle w:val="Strong"/>
                <w:b w:val="0"/>
                <w:bCs w:val="0"/>
              </w:rPr>
              <w:t>satisfied</w:t>
            </w:r>
            <w:proofErr w:type="gramEnd"/>
            <w:r>
              <w:rPr>
                <w:rStyle w:val="Strong"/>
                <w:b w:val="0"/>
                <w:bCs w:val="0"/>
              </w:rPr>
              <w:t xml:space="preserve"> if the get proper entertainment in here. </w:t>
            </w:r>
          </w:p>
        </w:tc>
        <w:tc>
          <w:tcPr>
            <w:tcW w:w="2070" w:type="dxa"/>
          </w:tcPr>
          <w:p w14:paraId="6B250CAF" w14:textId="77777777" w:rsidR="00633D13" w:rsidRDefault="00037AC2" w:rsidP="00633D13">
            <w:pPr>
              <w:rPr>
                <w:rStyle w:val="Strong"/>
                <w:b w:val="0"/>
                <w:bCs w:val="0"/>
              </w:rPr>
            </w:pPr>
            <w:r>
              <w:rPr>
                <w:rStyle w:val="Strong"/>
                <w:b w:val="0"/>
                <w:bCs w:val="0"/>
              </w:rPr>
              <w:t xml:space="preserve">This can be done if majority of the participators say that they are satisfied by this event. </w:t>
            </w:r>
          </w:p>
        </w:tc>
        <w:tc>
          <w:tcPr>
            <w:tcW w:w="1980" w:type="dxa"/>
          </w:tcPr>
          <w:p w14:paraId="07647809" w14:textId="77777777" w:rsidR="00633D13" w:rsidRDefault="00037AC2" w:rsidP="00633D13">
            <w:pPr>
              <w:rPr>
                <w:rStyle w:val="Strong"/>
                <w:b w:val="0"/>
                <w:bCs w:val="0"/>
              </w:rPr>
            </w:pPr>
            <w:r>
              <w:rPr>
                <w:rStyle w:val="Strong"/>
                <w:b w:val="0"/>
                <w:bCs w:val="0"/>
              </w:rPr>
              <w:t xml:space="preserve">After the event, every participator will be asked to share his though and experience of this event. </w:t>
            </w:r>
          </w:p>
        </w:tc>
        <w:tc>
          <w:tcPr>
            <w:tcW w:w="1980" w:type="dxa"/>
          </w:tcPr>
          <w:p w14:paraId="345D984F" w14:textId="77777777" w:rsidR="00633D13" w:rsidRDefault="00037AC2" w:rsidP="00633D13">
            <w:pPr>
              <w:rPr>
                <w:rStyle w:val="Strong"/>
                <w:b w:val="0"/>
                <w:bCs w:val="0"/>
              </w:rPr>
            </w:pPr>
            <w:r>
              <w:rPr>
                <w:rStyle w:val="Strong"/>
                <w:b w:val="0"/>
                <w:bCs w:val="0"/>
              </w:rPr>
              <w:t xml:space="preserve">If the tourists share their positive views to others about the event, many other tourists will come to this event next year. </w:t>
            </w:r>
          </w:p>
        </w:tc>
        <w:tc>
          <w:tcPr>
            <w:tcW w:w="2160" w:type="dxa"/>
          </w:tcPr>
          <w:p w14:paraId="05A8DA88" w14:textId="77777777" w:rsidR="00633D13" w:rsidRDefault="00037AC2" w:rsidP="00633D13">
            <w:pPr>
              <w:rPr>
                <w:rStyle w:val="Strong"/>
                <w:b w:val="0"/>
                <w:bCs w:val="0"/>
              </w:rPr>
            </w:pPr>
            <w:r>
              <w:rPr>
                <w:rStyle w:val="Strong"/>
                <w:b w:val="0"/>
                <w:bCs w:val="0"/>
              </w:rPr>
              <w:t xml:space="preserve">This will be analysed at the end of the event. </w:t>
            </w:r>
          </w:p>
        </w:tc>
      </w:tr>
      <w:tr w:rsidR="00037AC2" w14:paraId="43979705" w14:textId="77777777" w:rsidTr="00633D13">
        <w:tc>
          <w:tcPr>
            <w:tcW w:w="1710" w:type="dxa"/>
          </w:tcPr>
          <w:p w14:paraId="1EA7A9AC" w14:textId="77777777" w:rsidR="00037AC2" w:rsidRDefault="00037AC2" w:rsidP="00633D13">
            <w:pPr>
              <w:rPr>
                <w:rStyle w:val="Strong"/>
                <w:b w:val="0"/>
                <w:bCs w:val="0"/>
              </w:rPr>
            </w:pPr>
            <w:r>
              <w:rPr>
                <w:rStyle w:val="Strong"/>
                <w:b w:val="0"/>
                <w:bCs w:val="0"/>
              </w:rPr>
              <w:t xml:space="preserve">Ensuring expected sponsorship </w:t>
            </w:r>
          </w:p>
        </w:tc>
        <w:tc>
          <w:tcPr>
            <w:tcW w:w="1980" w:type="dxa"/>
          </w:tcPr>
          <w:p w14:paraId="21250061" w14:textId="77777777" w:rsidR="00037AC2" w:rsidRDefault="00037AC2" w:rsidP="00633D13">
            <w:pPr>
              <w:rPr>
                <w:rStyle w:val="Strong"/>
                <w:b w:val="0"/>
                <w:bCs w:val="0"/>
              </w:rPr>
            </w:pPr>
            <w:r>
              <w:rPr>
                <w:rStyle w:val="Strong"/>
                <w:b w:val="0"/>
                <w:bCs w:val="0"/>
              </w:rPr>
              <w:t xml:space="preserve">A good amount of money is needed to arrange this event. In that case, it should be ensured that at least five sponsors donate for this event. </w:t>
            </w:r>
          </w:p>
        </w:tc>
        <w:tc>
          <w:tcPr>
            <w:tcW w:w="2070" w:type="dxa"/>
          </w:tcPr>
          <w:p w14:paraId="238C5B5D" w14:textId="77777777" w:rsidR="00037AC2" w:rsidRDefault="00037AC2" w:rsidP="00633D13">
            <w:pPr>
              <w:rPr>
                <w:rStyle w:val="Strong"/>
                <w:b w:val="0"/>
                <w:bCs w:val="0"/>
              </w:rPr>
            </w:pPr>
            <w:r>
              <w:rPr>
                <w:rStyle w:val="Strong"/>
                <w:b w:val="0"/>
                <w:bCs w:val="0"/>
              </w:rPr>
              <w:t xml:space="preserve">Proper marketing can play a </w:t>
            </w:r>
            <w:r w:rsidR="00135E38">
              <w:rPr>
                <w:rStyle w:val="Strong"/>
                <w:b w:val="0"/>
                <w:bCs w:val="0"/>
              </w:rPr>
              <w:t>significant</w:t>
            </w:r>
            <w:r>
              <w:rPr>
                <w:rStyle w:val="Strong"/>
                <w:b w:val="0"/>
                <w:bCs w:val="0"/>
              </w:rPr>
              <w:t xml:space="preserve"> role in here. If a good number of people can come to know</w:t>
            </w:r>
            <w:r w:rsidR="00135E38">
              <w:rPr>
                <w:rStyle w:val="Strong"/>
                <w:b w:val="0"/>
                <w:bCs w:val="0"/>
              </w:rPr>
              <w:t xml:space="preserve"> about the event, they will contribute in here. </w:t>
            </w:r>
            <w:r>
              <w:rPr>
                <w:rStyle w:val="Strong"/>
                <w:b w:val="0"/>
                <w:bCs w:val="0"/>
              </w:rPr>
              <w:t xml:space="preserve"> </w:t>
            </w:r>
          </w:p>
        </w:tc>
        <w:tc>
          <w:tcPr>
            <w:tcW w:w="1980" w:type="dxa"/>
          </w:tcPr>
          <w:p w14:paraId="5A99B542" w14:textId="77777777" w:rsidR="00037AC2" w:rsidRDefault="00135E38" w:rsidP="00633D13">
            <w:pPr>
              <w:rPr>
                <w:rStyle w:val="Strong"/>
                <w:b w:val="0"/>
                <w:bCs w:val="0"/>
              </w:rPr>
            </w:pPr>
            <w:r>
              <w:rPr>
                <w:rStyle w:val="Strong"/>
                <w:b w:val="0"/>
                <w:bCs w:val="0"/>
              </w:rPr>
              <w:t xml:space="preserve">To ensure expected sponsor, event organizers needs to ensure personalized proposal to the tourists. </w:t>
            </w:r>
          </w:p>
        </w:tc>
        <w:tc>
          <w:tcPr>
            <w:tcW w:w="1980" w:type="dxa"/>
          </w:tcPr>
          <w:p w14:paraId="55CB80D6" w14:textId="77777777" w:rsidR="00037AC2" w:rsidRDefault="00135E38" w:rsidP="00633D13">
            <w:pPr>
              <w:rPr>
                <w:rStyle w:val="Strong"/>
                <w:b w:val="0"/>
                <w:bCs w:val="0"/>
              </w:rPr>
            </w:pPr>
            <w:r>
              <w:rPr>
                <w:rStyle w:val="Strong"/>
                <w:b w:val="0"/>
                <w:bCs w:val="0"/>
              </w:rPr>
              <w:t xml:space="preserve">If proper sponsor is ensured, it will be easier to organize this event properly. </w:t>
            </w:r>
          </w:p>
        </w:tc>
        <w:tc>
          <w:tcPr>
            <w:tcW w:w="2160" w:type="dxa"/>
          </w:tcPr>
          <w:p w14:paraId="7B1A861A" w14:textId="77777777" w:rsidR="00037AC2" w:rsidRDefault="00135E38" w:rsidP="00633D13">
            <w:pPr>
              <w:rPr>
                <w:rStyle w:val="Strong"/>
                <w:b w:val="0"/>
                <w:bCs w:val="0"/>
              </w:rPr>
            </w:pPr>
            <w:r>
              <w:rPr>
                <w:rStyle w:val="Strong"/>
                <w:b w:val="0"/>
                <w:bCs w:val="0"/>
              </w:rPr>
              <w:t xml:space="preserve">This should be done before the event. </w:t>
            </w:r>
          </w:p>
        </w:tc>
      </w:tr>
    </w:tbl>
    <w:p w14:paraId="29897329" w14:textId="77777777" w:rsidR="00633D13" w:rsidRDefault="00633D13" w:rsidP="00633D13">
      <w:pPr>
        <w:rPr>
          <w:rStyle w:val="Strong"/>
          <w:b w:val="0"/>
          <w:bCs w:val="0"/>
        </w:rPr>
      </w:pPr>
    </w:p>
    <w:p w14:paraId="1913A54B" w14:textId="77777777" w:rsidR="00A41EA8" w:rsidRDefault="00A41EA8">
      <w:pPr>
        <w:suppressAutoHyphens w:val="0"/>
        <w:autoSpaceDN/>
        <w:spacing w:line="259" w:lineRule="auto"/>
        <w:jc w:val="left"/>
        <w:rPr>
          <w:b/>
          <w:color w:val="002060"/>
          <w:sz w:val="32"/>
        </w:rPr>
      </w:pPr>
      <w:bookmarkStart w:id="6" w:name="_Toc179481273"/>
      <w:r>
        <w:br w:type="page"/>
      </w:r>
    </w:p>
    <w:p w14:paraId="21B8E6F8" w14:textId="77777777" w:rsidR="00135E38" w:rsidRDefault="00135E38" w:rsidP="00135E38">
      <w:pPr>
        <w:pStyle w:val="Heading1"/>
      </w:pPr>
      <w:r>
        <w:lastRenderedPageBreak/>
        <w:t>Illustration of the event management on “Winter Wonderland Hemel Homestead”</w:t>
      </w:r>
      <w:bookmarkEnd w:id="6"/>
    </w:p>
    <w:p w14:paraId="4D817ED3" w14:textId="77777777" w:rsidR="00135E38" w:rsidRDefault="00135E38" w:rsidP="00135E38">
      <w:r>
        <w:t>Several types of skills are required to organize an international event</w:t>
      </w:r>
      <w:r w:rsidR="0025627E">
        <w:t xml:space="preserve"> (Abraham, 2020)</w:t>
      </w:r>
      <w:r>
        <w:t xml:space="preserve">. Operating skills, planning skills as well as marketing skills are very necessary for arranging a successful event. Necessary skills on arranging “Winter Wonderland Hemel Hempstead” are illustrated in below. </w:t>
      </w:r>
    </w:p>
    <w:p w14:paraId="7BEB5079" w14:textId="77777777" w:rsidR="00633D13" w:rsidRDefault="00135E38" w:rsidP="00135E38">
      <w:pPr>
        <w:rPr>
          <w:b/>
          <w:i/>
          <w:u w:val="single"/>
        </w:rPr>
      </w:pPr>
      <w:r w:rsidRPr="00BE57FF">
        <w:rPr>
          <w:b/>
          <w:i/>
          <w:u w:val="single"/>
        </w:rPr>
        <w:t xml:space="preserve">Operation activities </w:t>
      </w:r>
      <w:r w:rsidR="00BE57FF">
        <w:rPr>
          <w:b/>
          <w:i/>
          <w:u w:val="single"/>
        </w:rPr>
        <w:t>(Skills)</w:t>
      </w:r>
      <w:r w:rsidRPr="00BE57FF">
        <w:rPr>
          <w:b/>
          <w:i/>
          <w:u w:val="single"/>
        </w:rPr>
        <w:t xml:space="preserve"> </w:t>
      </w:r>
    </w:p>
    <w:p w14:paraId="0D7B1A69" w14:textId="77777777" w:rsidR="00BE57FF" w:rsidRDefault="00BE57FF" w:rsidP="0025627E">
      <w:pPr>
        <w:pStyle w:val="ListParagraph"/>
        <w:numPr>
          <w:ilvl w:val="0"/>
          <w:numId w:val="33"/>
        </w:numPr>
      </w:pPr>
      <w:r>
        <w:t>Project management skills are essential to coordinate team members. Logistic skills are very essential to ensure materials transport and necessary equipment</w:t>
      </w:r>
      <w:r w:rsidR="0025627E">
        <w:t xml:space="preserve"> (</w:t>
      </w:r>
      <w:proofErr w:type="spellStart"/>
      <w:r w:rsidR="0025627E">
        <w:t>Torkildsen</w:t>
      </w:r>
      <w:proofErr w:type="spellEnd"/>
      <w:r w:rsidR="0025627E">
        <w:t>, 2023)</w:t>
      </w:r>
      <w:r>
        <w:t xml:space="preserve">. </w:t>
      </w:r>
    </w:p>
    <w:p w14:paraId="46B0E990" w14:textId="77777777" w:rsidR="00BE57FF" w:rsidRDefault="00BE57FF" w:rsidP="00BE57FF">
      <w:pPr>
        <w:pStyle w:val="ListParagraph"/>
        <w:numPr>
          <w:ilvl w:val="0"/>
          <w:numId w:val="33"/>
        </w:numPr>
      </w:pPr>
      <w:r>
        <w:t>Event organizer needs to contact with different stakeholders. In that case, they should be proper negotiation skill as well as supply chain management skill.</w:t>
      </w:r>
    </w:p>
    <w:p w14:paraId="0BFD14BB" w14:textId="77777777" w:rsidR="00BE57FF" w:rsidRDefault="00BE57FF" w:rsidP="00BE57FF">
      <w:pPr>
        <w:pStyle w:val="ListParagraph"/>
        <w:numPr>
          <w:ilvl w:val="0"/>
          <w:numId w:val="33"/>
        </w:numPr>
      </w:pPr>
      <w:r>
        <w:t xml:space="preserve">Operating staffs need to manage different instruments of sound, lighting other technology. That’s the reason they should have proper technical skills. </w:t>
      </w:r>
    </w:p>
    <w:p w14:paraId="0710EE21" w14:textId="77777777" w:rsidR="00BE57FF" w:rsidRDefault="00BE57FF" w:rsidP="00BE57FF">
      <w:pPr>
        <w:pStyle w:val="ListParagraph"/>
        <w:numPr>
          <w:ilvl w:val="0"/>
          <w:numId w:val="33"/>
        </w:numPr>
      </w:pPr>
      <w:r>
        <w:t xml:space="preserve">Risk is everywhere in an event. That’s why risk management skill is mandatory in here.  </w:t>
      </w:r>
    </w:p>
    <w:p w14:paraId="2F8C1133" w14:textId="77777777" w:rsidR="00BE57FF" w:rsidRDefault="00BE57FF" w:rsidP="00BE57FF">
      <w:pPr>
        <w:ind w:left="360"/>
      </w:pPr>
      <w:r w:rsidRPr="00BE57FF">
        <w:rPr>
          <w:b/>
        </w:rPr>
        <w:t xml:space="preserve">Operation activities (resources): </w:t>
      </w:r>
      <w:r>
        <w:t xml:space="preserve">Operating employees needs several types of resources to run an event. Some of the mostly needed resources of operating employees are venue booking, health and safety equipment, transportation and accommodation facilities etc. </w:t>
      </w:r>
    </w:p>
    <w:p w14:paraId="2B7CA79F" w14:textId="77777777" w:rsidR="0025627E" w:rsidRDefault="00BE57FF" w:rsidP="0025627E">
      <w:pPr>
        <w:ind w:left="360"/>
        <w:rPr>
          <w:b/>
          <w:i/>
          <w:u w:val="single"/>
        </w:rPr>
      </w:pPr>
      <w:r w:rsidRPr="00BE57FF">
        <w:rPr>
          <w:b/>
          <w:i/>
          <w:u w:val="single"/>
        </w:rPr>
        <w:t>Planning activities (Skills)</w:t>
      </w:r>
    </w:p>
    <w:p w14:paraId="68374D49" w14:textId="77777777" w:rsidR="00BE57FF" w:rsidRPr="0025627E" w:rsidRDefault="00BE57FF" w:rsidP="0025627E">
      <w:pPr>
        <w:pStyle w:val="ListParagraph"/>
        <w:numPr>
          <w:ilvl w:val="0"/>
          <w:numId w:val="45"/>
        </w:numPr>
        <w:rPr>
          <w:b/>
          <w:i/>
          <w:u w:val="single"/>
        </w:rPr>
      </w:pPr>
      <w:r>
        <w:t>Strategic planning skill is very essential to develop an event like “Winter</w:t>
      </w:r>
      <w:r w:rsidR="0025627E">
        <w:t xml:space="preserve">. </w:t>
      </w:r>
      <w:r>
        <w:t>Wonderland Hemel Hempstead. Proper planning is done to identify the goal and objective of the plan</w:t>
      </w:r>
      <w:r w:rsidR="0025627E">
        <w:t xml:space="preserve"> (</w:t>
      </w:r>
      <w:proofErr w:type="spellStart"/>
      <w:r w:rsidR="0025627E" w:rsidRPr="00EB26AD">
        <w:t>Brahmer</w:t>
      </w:r>
      <w:proofErr w:type="spellEnd"/>
      <w:r w:rsidR="0025627E">
        <w:t xml:space="preserve"> et al., 2018)</w:t>
      </w:r>
      <w:r>
        <w:t xml:space="preserve">. </w:t>
      </w:r>
    </w:p>
    <w:p w14:paraId="2C9CD126" w14:textId="77777777" w:rsidR="00BE57FF" w:rsidRDefault="00BE57FF" w:rsidP="00BE57FF">
      <w:pPr>
        <w:pStyle w:val="ListParagraph"/>
      </w:pPr>
      <w:r>
        <w:t xml:space="preserve">Planning also should be done to evaluate budgeting. In that case, the income and expenditure of the </w:t>
      </w:r>
      <w:r w:rsidR="00014655">
        <w:t xml:space="preserve">event should be evaluated properly. </w:t>
      </w:r>
    </w:p>
    <w:p w14:paraId="17105A4D" w14:textId="77777777" w:rsidR="00014655" w:rsidRDefault="00014655" w:rsidP="00BE57FF">
      <w:pPr>
        <w:pStyle w:val="ListParagraph"/>
      </w:pPr>
      <w:r>
        <w:t xml:space="preserve">Problem may arise any time on the event. In that case, alternative options should be planned to manage the crises moments. </w:t>
      </w:r>
    </w:p>
    <w:p w14:paraId="6964F7FD" w14:textId="77777777" w:rsidR="00014655" w:rsidRDefault="00014655" w:rsidP="00014655">
      <w:pPr>
        <w:ind w:left="720"/>
      </w:pPr>
      <w:r w:rsidRPr="00014655">
        <w:rPr>
          <w:b/>
        </w:rPr>
        <w:lastRenderedPageBreak/>
        <w:t>Planning activities (resources)</w:t>
      </w:r>
      <w:r>
        <w:rPr>
          <w:b/>
        </w:rPr>
        <w:t xml:space="preserve">: </w:t>
      </w:r>
      <w:r>
        <w:t>Its already that proper planning plays a significant</w:t>
      </w:r>
      <w:r w:rsidR="00A41EA8">
        <w:t xml:space="preserve"> </w:t>
      </w:r>
      <w:r>
        <w:t xml:space="preserve">role on the success of an event. In case of arranging the event “Winter Wonderland Hemel Hempstead” several planning resources should be ensured such proper work plan, staffing plan, planning plan and contingency plan. </w:t>
      </w:r>
    </w:p>
    <w:p w14:paraId="618A91B4" w14:textId="77777777" w:rsidR="00014655" w:rsidRPr="00014655" w:rsidRDefault="00014655" w:rsidP="00014655">
      <w:pPr>
        <w:rPr>
          <w:b/>
          <w:i/>
          <w:u w:val="single"/>
        </w:rPr>
      </w:pPr>
      <w:r w:rsidRPr="00014655">
        <w:rPr>
          <w:b/>
          <w:i/>
          <w:u w:val="single"/>
        </w:rPr>
        <w:t>Marketing activities (Required skills)</w:t>
      </w:r>
    </w:p>
    <w:p w14:paraId="1C049CB4" w14:textId="77777777" w:rsidR="00014655" w:rsidRPr="00014655" w:rsidRDefault="00014655" w:rsidP="00014655">
      <w:pPr>
        <w:pStyle w:val="ListParagraph"/>
        <w:numPr>
          <w:ilvl w:val="0"/>
          <w:numId w:val="35"/>
        </w:numPr>
        <w:rPr>
          <w:b/>
        </w:rPr>
      </w:pPr>
      <w:r>
        <w:t xml:space="preserve">First of all, market research should be done to know about the actual target market for the event of “Winter Wonderland Hemel Hempstead. So, market research skill is very necessary. </w:t>
      </w:r>
    </w:p>
    <w:p w14:paraId="77FC77F5" w14:textId="77777777" w:rsidR="00014655" w:rsidRPr="00014655" w:rsidRDefault="00014655" w:rsidP="00014655">
      <w:pPr>
        <w:pStyle w:val="ListParagraph"/>
        <w:numPr>
          <w:ilvl w:val="0"/>
          <w:numId w:val="35"/>
        </w:numPr>
        <w:rPr>
          <w:b/>
        </w:rPr>
      </w:pPr>
      <w:r>
        <w:t xml:space="preserve">In the age of digitalization, social media marketing will be the most suitable marketing platform to promote the event. </w:t>
      </w:r>
    </w:p>
    <w:p w14:paraId="2B92F8A7" w14:textId="77777777" w:rsidR="00014655" w:rsidRPr="00014655" w:rsidRDefault="00014655" w:rsidP="00014655">
      <w:pPr>
        <w:pStyle w:val="ListParagraph"/>
        <w:numPr>
          <w:ilvl w:val="0"/>
          <w:numId w:val="35"/>
        </w:numPr>
        <w:rPr>
          <w:b/>
        </w:rPr>
      </w:pPr>
      <w:r>
        <w:t xml:space="preserve">Content creation should be given more priority. If this is done, more targeted customers can come to know about the actual theme of the event.  </w:t>
      </w:r>
    </w:p>
    <w:p w14:paraId="4059E1E1" w14:textId="77777777" w:rsidR="00834397" w:rsidRPr="00A41EA8" w:rsidRDefault="00014655" w:rsidP="00014655">
      <w:pPr>
        <w:pStyle w:val="ListParagraph"/>
        <w:numPr>
          <w:ilvl w:val="0"/>
          <w:numId w:val="35"/>
        </w:numPr>
        <w:rPr>
          <w:b/>
        </w:rPr>
      </w:pPr>
      <w:r>
        <w:t xml:space="preserve">Public relation skill is also necessary to contact with different stakeholders in the market. </w:t>
      </w:r>
    </w:p>
    <w:p w14:paraId="533B4BF4" w14:textId="77777777" w:rsidR="00014655" w:rsidRDefault="00014655" w:rsidP="00014655">
      <w:pPr>
        <w:rPr>
          <w:b/>
        </w:rPr>
      </w:pPr>
      <w:r>
        <w:rPr>
          <w:b/>
        </w:rPr>
        <w:t>Marketin</w:t>
      </w:r>
      <w:r w:rsidR="00834397">
        <w:rPr>
          <w:b/>
        </w:rPr>
        <w:t>g activities (Required resources/ medium</w:t>
      </w:r>
      <w:r>
        <w:rPr>
          <w:b/>
        </w:rPr>
        <w:t xml:space="preserve">) </w:t>
      </w:r>
    </w:p>
    <w:p w14:paraId="24DDB9F7" w14:textId="77777777" w:rsidR="00014655" w:rsidRDefault="00014655" w:rsidP="00014655">
      <w:r>
        <w:t xml:space="preserve">To ensure proper marketing for the event ‘’Winter Wonderland </w:t>
      </w:r>
      <w:r w:rsidR="00834397">
        <w:t xml:space="preserve">Hemel Hempstead, several marketing resources such as social media marketing platforms, campaigns, printed marketing media (TV, newspaper, Radio) can be used in this regard. </w:t>
      </w:r>
    </w:p>
    <w:p w14:paraId="693408E7" w14:textId="77777777" w:rsidR="00A41EA8" w:rsidRDefault="00A41EA8">
      <w:pPr>
        <w:suppressAutoHyphens w:val="0"/>
        <w:autoSpaceDN/>
        <w:spacing w:line="259" w:lineRule="auto"/>
        <w:jc w:val="left"/>
        <w:rPr>
          <w:b/>
          <w:color w:val="002060"/>
          <w:sz w:val="32"/>
        </w:rPr>
      </w:pPr>
      <w:bookmarkStart w:id="7" w:name="_Toc179481274"/>
      <w:r>
        <w:br w:type="page"/>
      </w:r>
    </w:p>
    <w:p w14:paraId="0C466D66" w14:textId="77777777" w:rsidR="00834397" w:rsidRDefault="00834397" w:rsidP="00834397">
      <w:pPr>
        <w:pStyle w:val="Heading1"/>
      </w:pPr>
      <w:r>
        <w:lastRenderedPageBreak/>
        <w:t>Analysing budget of the event</w:t>
      </w:r>
      <w:bookmarkEnd w:id="7"/>
      <w:r>
        <w:t xml:space="preserve"> </w:t>
      </w:r>
    </w:p>
    <w:p w14:paraId="04DF8F9D" w14:textId="77777777" w:rsidR="00834397" w:rsidRDefault="00834397" w:rsidP="00834397">
      <w:pPr>
        <w:rPr>
          <w:b/>
          <w:i/>
          <w:u w:val="single"/>
        </w:rPr>
      </w:pPr>
      <w:r w:rsidRPr="00F96C94">
        <w:rPr>
          <w:b/>
          <w:i/>
          <w:u w:val="single"/>
        </w:rPr>
        <w:t xml:space="preserve">Proposed expenditure </w:t>
      </w:r>
    </w:p>
    <w:tbl>
      <w:tblPr>
        <w:tblStyle w:val="TableGrid"/>
        <w:tblW w:w="0" w:type="auto"/>
        <w:tblLook w:val="04A0" w:firstRow="1" w:lastRow="0" w:firstColumn="1" w:lastColumn="0" w:noHBand="0" w:noVBand="1"/>
      </w:tblPr>
      <w:tblGrid>
        <w:gridCol w:w="7555"/>
        <w:gridCol w:w="1795"/>
      </w:tblGrid>
      <w:tr w:rsidR="00834397" w14:paraId="3964A4A7" w14:textId="77777777" w:rsidTr="004255CB">
        <w:tc>
          <w:tcPr>
            <w:tcW w:w="7555" w:type="dxa"/>
          </w:tcPr>
          <w:p w14:paraId="0F953E4C" w14:textId="77777777" w:rsidR="00834397" w:rsidRPr="00F96C94" w:rsidRDefault="00834397" w:rsidP="004255CB">
            <w:pPr>
              <w:jc w:val="center"/>
              <w:rPr>
                <w:b/>
              </w:rPr>
            </w:pPr>
            <w:r w:rsidRPr="00F96C94">
              <w:rPr>
                <w:b/>
              </w:rPr>
              <w:t>Item of expenditure</w:t>
            </w:r>
          </w:p>
        </w:tc>
        <w:tc>
          <w:tcPr>
            <w:tcW w:w="1795" w:type="dxa"/>
          </w:tcPr>
          <w:p w14:paraId="6B83AF4A" w14:textId="77777777" w:rsidR="00834397" w:rsidRPr="00F96C94" w:rsidRDefault="00834397" w:rsidP="004255CB">
            <w:pPr>
              <w:jc w:val="center"/>
            </w:pPr>
            <w:r w:rsidRPr="00F96C94">
              <w:rPr>
                <w:b/>
              </w:rPr>
              <w:t>Amount</w:t>
            </w:r>
            <w:r>
              <w:rPr>
                <w:b/>
              </w:rPr>
              <w:t xml:space="preserve"> </w:t>
            </w:r>
            <w:r w:rsidRPr="00F96C94">
              <w:t>(£)</w:t>
            </w:r>
          </w:p>
          <w:p w14:paraId="35E8A73D" w14:textId="77777777" w:rsidR="00834397" w:rsidRPr="00F96C94" w:rsidRDefault="00834397" w:rsidP="004255CB">
            <w:pPr>
              <w:jc w:val="center"/>
              <w:rPr>
                <w:b/>
              </w:rPr>
            </w:pPr>
          </w:p>
        </w:tc>
      </w:tr>
      <w:tr w:rsidR="00834397" w14:paraId="24E25CD7" w14:textId="77777777" w:rsidTr="004255CB">
        <w:tc>
          <w:tcPr>
            <w:tcW w:w="7555" w:type="dxa"/>
          </w:tcPr>
          <w:p w14:paraId="650D7E2C" w14:textId="77777777" w:rsidR="00834397" w:rsidRDefault="00834397" w:rsidP="004255CB">
            <w:r>
              <w:t xml:space="preserve">Cost of venue </w:t>
            </w:r>
          </w:p>
        </w:tc>
        <w:tc>
          <w:tcPr>
            <w:tcW w:w="1795" w:type="dxa"/>
          </w:tcPr>
          <w:p w14:paraId="51AE4037" w14:textId="77777777" w:rsidR="00834397" w:rsidRDefault="00834397" w:rsidP="004255CB">
            <w:r>
              <w:t>12000</w:t>
            </w:r>
          </w:p>
        </w:tc>
      </w:tr>
      <w:tr w:rsidR="00834397" w14:paraId="7A440049" w14:textId="77777777" w:rsidTr="004255CB">
        <w:tc>
          <w:tcPr>
            <w:tcW w:w="7555" w:type="dxa"/>
          </w:tcPr>
          <w:p w14:paraId="1B107C4C" w14:textId="77777777" w:rsidR="00834397" w:rsidRDefault="00834397" w:rsidP="004255CB">
            <w:r>
              <w:t xml:space="preserve">Cost of decoration </w:t>
            </w:r>
          </w:p>
        </w:tc>
        <w:tc>
          <w:tcPr>
            <w:tcW w:w="1795" w:type="dxa"/>
          </w:tcPr>
          <w:p w14:paraId="627D416E" w14:textId="77777777" w:rsidR="00834397" w:rsidRDefault="00834397" w:rsidP="004255CB">
            <w:r>
              <w:t>3000</w:t>
            </w:r>
          </w:p>
        </w:tc>
      </w:tr>
      <w:tr w:rsidR="00834397" w14:paraId="5BD0861A" w14:textId="77777777" w:rsidTr="004255CB">
        <w:tc>
          <w:tcPr>
            <w:tcW w:w="7555" w:type="dxa"/>
          </w:tcPr>
          <w:p w14:paraId="1DCBDCDE" w14:textId="77777777" w:rsidR="00834397" w:rsidRDefault="00834397" w:rsidP="004255CB">
            <w:r>
              <w:t xml:space="preserve">Cost of lighting </w:t>
            </w:r>
          </w:p>
        </w:tc>
        <w:tc>
          <w:tcPr>
            <w:tcW w:w="1795" w:type="dxa"/>
          </w:tcPr>
          <w:p w14:paraId="30E4FD27" w14:textId="77777777" w:rsidR="00834397" w:rsidRDefault="00834397" w:rsidP="004255CB">
            <w:r>
              <w:t>3000</w:t>
            </w:r>
          </w:p>
        </w:tc>
      </w:tr>
      <w:tr w:rsidR="00834397" w14:paraId="5CD46A11" w14:textId="77777777" w:rsidTr="004255CB">
        <w:tc>
          <w:tcPr>
            <w:tcW w:w="7555" w:type="dxa"/>
          </w:tcPr>
          <w:p w14:paraId="69B5717A" w14:textId="77777777" w:rsidR="00834397" w:rsidRDefault="00834397" w:rsidP="004255CB">
            <w:r>
              <w:t>Cost of equipment cost</w:t>
            </w:r>
          </w:p>
        </w:tc>
        <w:tc>
          <w:tcPr>
            <w:tcW w:w="1795" w:type="dxa"/>
          </w:tcPr>
          <w:p w14:paraId="70CF53F2" w14:textId="77777777" w:rsidR="00834397" w:rsidRDefault="00834397" w:rsidP="004255CB">
            <w:r>
              <w:t>2500</w:t>
            </w:r>
          </w:p>
        </w:tc>
      </w:tr>
      <w:tr w:rsidR="00834397" w14:paraId="0BD6CA3E" w14:textId="77777777" w:rsidTr="004255CB">
        <w:tc>
          <w:tcPr>
            <w:tcW w:w="7555" w:type="dxa"/>
          </w:tcPr>
          <w:p w14:paraId="5BF5F174" w14:textId="77777777" w:rsidR="00834397" w:rsidRDefault="00834397" w:rsidP="004255CB">
            <w:r>
              <w:t xml:space="preserve">Cost of Staffing </w:t>
            </w:r>
          </w:p>
        </w:tc>
        <w:tc>
          <w:tcPr>
            <w:tcW w:w="1795" w:type="dxa"/>
          </w:tcPr>
          <w:p w14:paraId="053CE2D5" w14:textId="77777777" w:rsidR="00834397" w:rsidRDefault="00834397" w:rsidP="004255CB">
            <w:r>
              <w:t>5000</w:t>
            </w:r>
          </w:p>
        </w:tc>
      </w:tr>
      <w:tr w:rsidR="00834397" w14:paraId="6F739EEB" w14:textId="77777777" w:rsidTr="004255CB">
        <w:tc>
          <w:tcPr>
            <w:tcW w:w="7555" w:type="dxa"/>
          </w:tcPr>
          <w:p w14:paraId="4A195D3A" w14:textId="77777777" w:rsidR="00834397" w:rsidRDefault="00834397" w:rsidP="004255CB">
            <w:r>
              <w:t>Cost of entertainment and live performance</w:t>
            </w:r>
          </w:p>
        </w:tc>
        <w:tc>
          <w:tcPr>
            <w:tcW w:w="1795" w:type="dxa"/>
          </w:tcPr>
          <w:p w14:paraId="4A1A5675" w14:textId="77777777" w:rsidR="00834397" w:rsidRDefault="00834397" w:rsidP="004255CB">
            <w:r>
              <w:t>4000</w:t>
            </w:r>
          </w:p>
        </w:tc>
      </w:tr>
      <w:tr w:rsidR="00834397" w14:paraId="62950956" w14:textId="77777777" w:rsidTr="004255CB">
        <w:tc>
          <w:tcPr>
            <w:tcW w:w="7555" w:type="dxa"/>
          </w:tcPr>
          <w:p w14:paraId="41A48419" w14:textId="77777777" w:rsidR="00834397" w:rsidRDefault="00834397" w:rsidP="004255CB">
            <w:r>
              <w:t xml:space="preserve">Cost of traditional and online marketing and campaign </w:t>
            </w:r>
          </w:p>
        </w:tc>
        <w:tc>
          <w:tcPr>
            <w:tcW w:w="1795" w:type="dxa"/>
          </w:tcPr>
          <w:p w14:paraId="5F6C8E1E" w14:textId="77777777" w:rsidR="00834397" w:rsidRDefault="00834397" w:rsidP="004255CB">
            <w:r>
              <w:t>2500</w:t>
            </w:r>
          </w:p>
        </w:tc>
      </w:tr>
      <w:tr w:rsidR="00834397" w14:paraId="5233C546" w14:textId="77777777" w:rsidTr="004255CB">
        <w:tc>
          <w:tcPr>
            <w:tcW w:w="7555" w:type="dxa"/>
          </w:tcPr>
          <w:p w14:paraId="0A940C6D" w14:textId="77777777" w:rsidR="00834397" w:rsidRDefault="00834397" w:rsidP="004255CB">
            <w:r>
              <w:t xml:space="preserve">Cost of catering </w:t>
            </w:r>
          </w:p>
        </w:tc>
        <w:tc>
          <w:tcPr>
            <w:tcW w:w="1795" w:type="dxa"/>
          </w:tcPr>
          <w:p w14:paraId="6CAD5F74" w14:textId="77777777" w:rsidR="00834397" w:rsidRDefault="00834397" w:rsidP="004255CB">
            <w:r>
              <w:t>4000</w:t>
            </w:r>
          </w:p>
        </w:tc>
      </w:tr>
      <w:tr w:rsidR="00834397" w14:paraId="0E95C96E" w14:textId="77777777" w:rsidTr="004255CB">
        <w:tc>
          <w:tcPr>
            <w:tcW w:w="7555" w:type="dxa"/>
          </w:tcPr>
          <w:p w14:paraId="2723EA12" w14:textId="77777777" w:rsidR="00834397" w:rsidRDefault="00834397" w:rsidP="004255CB">
            <w:r>
              <w:t>Cost of insurance of the event</w:t>
            </w:r>
          </w:p>
        </w:tc>
        <w:tc>
          <w:tcPr>
            <w:tcW w:w="1795" w:type="dxa"/>
          </w:tcPr>
          <w:p w14:paraId="27D76DA3" w14:textId="77777777" w:rsidR="00834397" w:rsidRDefault="00834397" w:rsidP="004255CB">
            <w:r>
              <w:t>3000</w:t>
            </w:r>
          </w:p>
        </w:tc>
      </w:tr>
      <w:tr w:rsidR="00834397" w14:paraId="25A8EEA4" w14:textId="77777777" w:rsidTr="004255CB">
        <w:tc>
          <w:tcPr>
            <w:tcW w:w="7555" w:type="dxa"/>
          </w:tcPr>
          <w:p w14:paraId="235D31D1" w14:textId="77777777" w:rsidR="00834397" w:rsidRDefault="00834397" w:rsidP="004255CB">
            <w:r>
              <w:t xml:space="preserve">Cost of permit </w:t>
            </w:r>
          </w:p>
        </w:tc>
        <w:tc>
          <w:tcPr>
            <w:tcW w:w="1795" w:type="dxa"/>
          </w:tcPr>
          <w:p w14:paraId="494CE2E3" w14:textId="77777777" w:rsidR="00834397" w:rsidRDefault="00834397" w:rsidP="004255CB">
            <w:r>
              <w:t>2000</w:t>
            </w:r>
          </w:p>
        </w:tc>
      </w:tr>
      <w:tr w:rsidR="00834397" w14:paraId="3B4C9AF8" w14:textId="77777777" w:rsidTr="004255CB">
        <w:tc>
          <w:tcPr>
            <w:tcW w:w="7555" w:type="dxa"/>
          </w:tcPr>
          <w:p w14:paraId="5CD7CAB0" w14:textId="77777777" w:rsidR="00834397" w:rsidRDefault="00834397" w:rsidP="004255CB">
            <w:r>
              <w:t xml:space="preserve">Miscellaneous cost </w:t>
            </w:r>
          </w:p>
        </w:tc>
        <w:tc>
          <w:tcPr>
            <w:tcW w:w="1795" w:type="dxa"/>
          </w:tcPr>
          <w:p w14:paraId="5D87BC38" w14:textId="77777777" w:rsidR="00834397" w:rsidRDefault="00834397" w:rsidP="004255CB">
            <w:r>
              <w:t>1000</w:t>
            </w:r>
          </w:p>
        </w:tc>
      </w:tr>
      <w:tr w:rsidR="00834397" w14:paraId="4623D3F0" w14:textId="77777777" w:rsidTr="004255CB">
        <w:tc>
          <w:tcPr>
            <w:tcW w:w="7555" w:type="dxa"/>
          </w:tcPr>
          <w:p w14:paraId="04E1E1C8" w14:textId="77777777" w:rsidR="00834397" w:rsidRDefault="00834397" w:rsidP="004255CB">
            <w:pPr>
              <w:jc w:val="right"/>
            </w:pPr>
            <w:r>
              <w:t xml:space="preserve">Total amount of expenditure </w:t>
            </w:r>
          </w:p>
        </w:tc>
        <w:tc>
          <w:tcPr>
            <w:tcW w:w="1795" w:type="dxa"/>
          </w:tcPr>
          <w:p w14:paraId="689F6648" w14:textId="77777777" w:rsidR="00834397" w:rsidRPr="00F96C94" w:rsidRDefault="00834397" w:rsidP="004255CB">
            <w:pPr>
              <w:rPr>
                <w:b/>
              </w:rPr>
            </w:pPr>
            <w:r w:rsidRPr="00F96C94">
              <w:rPr>
                <w:b/>
              </w:rPr>
              <w:t>42000</w:t>
            </w:r>
            <w:r>
              <w:rPr>
                <w:b/>
              </w:rPr>
              <w:t xml:space="preserve"> </w:t>
            </w:r>
            <w:r w:rsidRPr="00F96C94">
              <w:t>(£)</w:t>
            </w:r>
          </w:p>
        </w:tc>
      </w:tr>
    </w:tbl>
    <w:p w14:paraId="67867AB9" w14:textId="77777777" w:rsidR="00834397" w:rsidRPr="00F96C94" w:rsidRDefault="00834397" w:rsidP="00834397"/>
    <w:p w14:paraId="2D1EF190" w14:textId="77777777" w:rsidR="00834397" w:rsidRDefault="00834397" w:rsidP="00834397">
      <w:pPr>
        <w:rPr>
          <w:b/>
          <w:i/>
          <w:shd w:val="clear" w:color="auto" w:fill="FFFFFF"/>
        </w:rPr>
      </w:pPr>
      <w:r w:rsidRPr="00F96C94">
        <w:rPr>
          <w:b/>
          <w:i/>
          <w:shd w:val="clear" w:color="auto" w:fill="FFFFFF"/>
        </w:rPr>
        <w:t>Proposed Income</w:t>
      </w:r>
      <w:r>
        <w:rPr>
          <w:b/>
          <w:i/>
          <w:shd w:val="clear" w:color="auto" w:fill="FFFFFF"/>
        </w:rPr>
        <w:t xml:space="preserve"> and revenue</w:t>
      </w:r>
      <w:r w:rsidRPr="00F96C94">
        <w:rPr>
          <w:b/>
          <w:i/>
          <w:shd w:val="clear" w:color="auto" w:fill="FFFFFF"/>
        </w:rPr>
        <w:t xml:space="preserve"> for the event </w:t>
      </w:r>
    </w:p>
    <w:tbl>
      <w:tblPr>
        <w:tblStyle w:val="TableGrid"/>
        <w:tblW w:w="0" w:type="auto"/>
        <w:tblLook w:val="04A0" w:firstRow="1" w:lastRow="0" w:firstColumn="1" w:lastColumn="0" w:noHBand="0" w:noVBand="1"/>
      </w:tblPr>
      <w:tblGrid>
        <w:gridCol w:w="7555"/>
        <w:gridCol w:w="1795"/>
      </w:tblGrid>
      <w:tr w:rsidR="00834397" w14:paraId="7F21A01D" w14:textId="77777777" w:rsidTr="004255CB">
        <w:tc>
          <w:tcPr>
            <w:tcW w:w="7555" w:type="dxa"/>
          </w:tcPr>
          <w:p w14:paraId="1725D970" w14:textId="77777777" w:rsidR="00834397" w:rsidRPr="00F96C94" w:rsidRDefault="00834397" w:rsidP="004255CB">
            <w:pPr>
              <w:jc w:val="center"/>
              <w:rPr>
                <w:b/>
              </w:rPr>
            </w:pPr>
            <w:r w:rsidRPr="00F96C94">
              <w:rPr>
                <w:b/>
              </w:rPr>
              <w:t>Source of Income</w:t>
            </w:r>
          </w:p>
        </w:tc>
        <w:tc>
          <w:tcPr>
            <w:tcW w:w="1795" w:type="dxa"/>
          </w:tcPr>
          <w:p w14:paraId="2213530A" w14:textId="77777777" w:rsidR="00834397" w:rsidRPr="00F96C94" w:rsidRDefault="00834397" w:rsidP="004255CB">
            <w:pPr>
              <w:jc w:val="center"/>
            </w:pPr>
            <w:r w:rsidRPr="00F96C94">
              <w:rPr>
                <w:b/>
              </w:rPr>
              <w:t>Amount</w:t>
            </w:r>
            <w:r>
              <w:rPr>
                <w:b/>
              </w:rPr>
              <w:t xml:space="preserve"> </w:t>
            </w:r>
            <w:r w:rsidRPr="00F96C94">
              <w:t>(£)</w:t>
            </w:r>
          </w:p>
          <w:p w14:paraId="5A6566B2" w14:textId="77777777" w:rsidR="00834397" w:rsidRDefault="00834397" w:rsidP="004255CB">
            <w:pPr>
              <w:rPr>
                <w:b/>
                <w:i/>
              </w:rPr>
            </w:pPr>
          </w:p>
        </w:tc>
      </w:tr>
      <w:tr w:rsidR="00834397" w14:paraId="7F64596A" w14:textId="77777777" w:rsidTr="004255CB">
        <w:tc>
          <w:tcPr>
            <w:tcW w:w="7555" w:type="dxa"/>
          </w:tcPr>
          <w:p w14:paraId="4808767D" w14:textId="77777777" w:rsidR="00834397" w:rsidRDefault="00834397" w:rsidP="004255CB">
            <w:r>
              <w:t xml:space="preserve">Income from selling ticket (6000 ticket) </w:t>
            </w:r>
            <m:oMath>
              <m:r>
                <w:rPr>
                  <w:rFonts w:ascii="Cambria Math" w:hAnsi="Cambria Math"/>
                </w:rPr>
                <m:t>×</m:t>
              </m:r>
            </m:oMath>
            <w:r>
              <w:t xml:space="preserve"> 15 </w:t>
            </w:r>
            <w:r w:rsidRPr="00F96C94">
              <w:t>£</w:t>
            </w:r>
          </w:p>
        </w:tc>
        <w:tc>
          <w:tcPr>
            <w:tcW w:w="1795" w:type="dxa"/>
          </w:tcPr>
          <w:p w14:paraId="07B6804A" w14:textId="77777777" w:rsidR="00834397" w:rsidRDefault="00834397" w:rsidP="004255CB">
            <w:r>
              <w:t>90000</w:t>
            </w:r>
          </w:p>
        </w:tc>
      </w:tr>
      <w:tr w:rsidR="00834397" w14:paraId="5DFC6806" w14:textId="77777777" w:rsidTr="004255CB">
        <w:tc>
          <w:tcPr>
            <w:tcW w:w="7555" w:type="dxa"/>
          </w:tcPr>
          <w:p w14:paraId="47C74319" w14:textId="77777777" w:rsidR="00834397" w:rsidRDefault="00834397" w:rsidP="004255CB">
            <w:r>
              <w:t xml:space="preserve">Sponsorship from different parties  </w:t>
            </w:r>
          </w:p>
        </w:tc>
        <w:tc>
          <w:tcPr>
            <w:tcW w:w="1795" w:type="dxa"/>
          </w:tcPr>
          <w:p w14:paraId="4265FF35" w14:textId="77777777" w:rsidR="00834397" w:rsidRDefault="00834397" w:rsidP="004255CB">
            <w:r>
              <w:t>10000</w:t>
            </w:r>
          </w:p>
        </w:tc>
      </w:tr>
      <w:tr w:rsidR="00834397" w14:paraId="34C0C1A5" w14:textId="77777777" w:rsidTr="004255CB">
        <w:tc>
          <w:tcPr>
            <w:tcW w:w="7555" w:type="dxa"/>
          </w:tcPr>
          <w:p w14:paraId="372F8ADE" w14:textId="77777777" w:rsidR="00834397" w:rsidRDefault="00834397" w:rsidP="004255CB">
            <w:r>
              <w:t xml:space="preserve">Income from rides and sales </w:t>
            </w:r>
          </w:p>
        </w:tc>
        <w:tc>
          <w:tcPr>
            <w:tcW w:w="1795" w:type="dxa"/>
          </w:tcPr>
          <w:p w14:paraId="35EF3493" w14:textId="77777777" w:rsidR="00834397" w:rsidRDefault="00834397" w:rsidP="004255CB">
            <w:r>
              <w:t>5000</w:t>
            </w:r>
          </w:p>
        </w:tc>
      </w:tr>
      <w:tr w:rsidR="00834397" w14:paraId="53D47C14" w14:textId="77777777" w:rsidTr="004255CB">
        <w:tc>
          <w:tcPr>
            <w:tcW w:w="7555" w:type="dxa"/>
          </w:tcPr>
          <w:p w14:paraId="61D1B367" w14:textId="77777777" w:rsidR="00834397" w:rsidRPr="0028167F" w:rsidRDefault="00834397" w:rsidP="004255CB">
            <w:pPr>
              <w:jc w:val="right"/>
              <w:rPr>
                <w:b/>
              </w:rPr>
            </w:pPr>
            <w:r w:rsidRPr="0028167F">
              <w:rPr>
                <w:b/>
              </w:rPr>
              <w:t>Total Income</w:t>
            </w:r>
          </w:p>
        </w:tc>
        <w:tc>
          <w:tcPr>
            <w:tcW w:w="1795" w:type="dxa"/>
          </w:tcPr>
          <w:p w14:paraId="44DC55CD" w14:textId="77777777" w:rsidR="00834397" w:rsidRPr="0028167F" w:rsidRDefault="00834397" w:rsidP="004255CB">
            <w:pPr>
              <w:jc w:val="right"/>
              <w:rPr>
                <w:b/>
              </w:rPr>
            </w:pPr>
            <w:r w:rsidRPr="0028167F">
              <w:rPr>
                <w:b/>
              </w:rPr>
              <w:t>105000</w:t>
            </w:r>
          </w:p>
        </w:tc>
      </w:tr>
      <w:tr w:rsidR="00834397" w14:paraId="403AA3E3" w14:textId="77777777" w:rsidTr="004255CB">
        <w:tc>
          <w:tcPr>
            <w:tcW w:w="7555" w:type="dxa"/>
          </w:tcPr>
          <w:p w14:paraId="19A8E69B" w14:textId="77777777" w:rsidR="00834397" w:rsidRPr="0028167F" w:rsidRDefault="00834397" w:rsidP="004255CB">
            <w:pPr>
              <w:jc w:val="right"/>
              <w:rPr>
                <w:b/>
              </w:rPr>
            </w:pPr>
            <w:r w:rsidRPr="0028167F">
              <w:rPr>
                <w:b/>
              </w:rPr>
              <w:t>Total Cost of the event</w:t>
            </w:r>
          </w:p>
        </w:tc>
        <w:tc>
          <w:tcPr>
            <w:tcW w:w="1795" w:type="dxa"/>
          </w:tcPr>
          <w:p w14:paraId="7FA38BE4" w14:textId="77777777" w:rsidR="00834397" w:rsidRPr="0028167F" w:rsidRDefault="00834397" w:rsidP="004255CB">
            <w:pPr>
              <w:jc w:val="right"/>
              <w:rPr>
                <w:b/>
              </w:rPr>
            </w:pPr>
            <w:r w:rsidRPr="0028167F">
              <w:rPr>
                <w:b/>
              </w:rPr>
              <w:t>42000</w:t>
            </w:r>
          </w:p>
        </w:tc>
      </w:tr>
      <w:tr w:rsidR="00834397" w14:paraId="50958705" w14:textId="77777777" w:rsidTr="004255CB">
        <w:tc>
          <w:tcPr>
            <w:tcW w:w="7555" w:type="dxa"/>
          </w:tcPr>
          <w:p w14:paraId="24AE1142" w14:textId="77777777" w:rsidR="00834397" w:rsidRPr="0028167F" w:rsidRDefault="00834397" w:rsidP="004255CB">
            <w:pPr>
              <w:jc w:val="right"/>
              <w:rPr>
                <w:b/>
              </w:rPr>
            </w:pPr>
            <w:r w:rsidRPr="0028167F">
              <w:rPr>
                <w:b/>
              </w:rPr>
              <w:t>Net profit income from the event</w:t>
            </w:r>
          </w:p>
        </w:tc>
        <w:tc>
          <w:tcPr>
            <w:tcW w:w="1795" w:type="dxa"/>
          </w:tcPr>
          <w:p w14:paraId="44D8E9FE" w14:textId="77777777" w:rsidR="00834397" w:rsidRPr="0028167F" w:rsidRDefault="00834397" w:rsidP="004255CB">
            <w:pPr>
              <w:jc w:val="right"/>
              <w:rPr>
                <w:b/>
              </w:rPr>
            </w:pPr>
            <w:r w:rsidRPr="0028167F">
              <w:rPr>
                <w:b/>
              </w:rPr>
              <w:t>63000</w:t>
            </w:r>
          </w:p>
        </w:tc>
      </w:tr>
    </w:tbl>
    <w:p w14:paraId="1369AB2D" w14:textId="77777777" w:rsidR="00834397" w:rsidRDefault="00834397" w:rsidP="00834397">
      <w:pPr>
        <w:rPr>
          <w:b/>
          <w:sz w:val="32"/>
          <w:szCs w:val="32"/>
        </w:rPr>
      </w:pPr>
    </w:p>
    <w:p w14:paraId="57D8A773" w14:textId="77777777" w:rsidR="00A41EA8" w:rsidRDefault="00A41EA8">
      <w:pPr>
        <w:suppressAutoHyphens w:val="0"/>
        <w:autoSpaceDN/>
        <w:spacing w:line="259" w:lineRule="auto"/>
        <w:jc w:val="left"/>
        <w:rPr>
          <w:b/>
          <w:color w:val="002060"/>
          <w:sz w:val="32"/>
        </w:rPr>
      </w:pPr>
      <w:bookmarkStart w:id="8" w:name="_Toc179481275"/>
      <w:r>
        <w:br w:type="page"/>
      </w:r>
    </w:p>
    <w:p w14:paraId="2D9CD945" w14:textId="77777777" w:rsidR="00834397" w:rsidRDefault="00834397" w:rsidP="00834397">
      <w:pPr>
        <w:pStyle w:val="Heading1"/>
      </w:pPr>
      <w:r>
        <w:lastRenderedPageBreak/>
        <w:t>Evaluation of the industry trends</w:t>
      </w:r>
      <w:bookmarkEnd w:id="8"/>
      <w:r>
        <w:t xml:space="preserve"> </w:t>
      </w:r>
    </w:p>
    <w:p w14:paraId="7547F485" w14:textId="77777777" w:rsidR="00834397" w:rsidRDefault="00834397" w:rsidP="00834397">
      <w:r>
        <w:t xml:space="preserve">In the event industry, several types of trends are noticed in here. Some common </w:t>
      </w:r>
      <w:proofErr w:type="gramStart"/>
      <w:r>
        <w:t>type</w:t>
      </w:r>
      <w:proofErr w:type="gramEnd"/>
      <w:r>
        <w:t xml:space="preserve"> of trends are analysed below which can influence on the event “Winter Wonderland at Hemel Hempstead”</w:t>
      </w:r>
    </w:p>
    <w:p w14:paraId="647C84F4" w14:textId="77777777" w:rsidR="0011663D" w:rsidRPr="0025627E" w:rsidRDefault="00834397" w:rsidP="00834397">
      <w:r w:rsidRPr="00834397">
        <w:rPr>
          <w:b/>
        </w:rPr>
        <w:t>Practicing Sustainability and eco-friendly event:</w:t>
      </w:r>
      <w:r>
        <w:rPr>
          <w:b/>
        </w:rPr>
        <w:t xml:space="preserve"> </w:t>
      </w:r>
      <w:r>
        <w:t>In 21</w:t>
      </w:r>
      <w:r w:rsidRPr="00834397">
        <w:rPr>
          <w:vertAlign w:val="superscript"/>
        </w:rPr>
        <w:t>st</w:t>
      </w:r>
      <w:r>
        <w:t xml:space="preserve"> century, sustainab</w:t>
      </w:r>
      <w:r w:rsidR="0011663D">
        <w:t>ility is given maximum priority</w:t>
      </w:r>
      <w:r w:rsidR="0025627E">
        <w:t xml:space="preserve"> (</w:t>
      </w:r>
      <w:r w:rsidR="0025627E" w:rsidRPr="00EB26AD">
        <w:t>Weber</w:t>
      </w:r>
      <w:r w:rsidR="0025627E">
        <w:t xml:space="preserve"> et al., 2022)</w:t>
      </w:r>
      <w:r w:rsidR="0011663D">
        <w:t xml:space="preserve">. In time of arranging an event, codes of sustainability are properly followed. The organizers of “Winter Wonderland Hemel Hempstead” will ensure sustainability within the event such as proper waste management, using reusable items, promoting recycling etc. </w:t>
      </w:r>
      <w:r w:rsidRPr="00834397">
        <w:rPr>
          <w:b/>
        </w:rPr>
        <w:t xml:space="preserve"> </w:t>
      </w:r>
    </w:p>
    <w:p w14:paraId="18058166" w14:textId="77777777" w:rsidR="0011663D" w:rsidRDefault="0011663D" w:rsidP="00834397">
      <w:r>
        <w:rPr>
          <w:b/>
        </w:rPr>
        <w:t xml:space="preserve">Hybrid and digital experiences: </w:t>
      </w:r>
      <w:r>
        <w:t>Today most of the events try to provide hybrid and digital experience to their guest. In case of “Winter Wonderland Hemel Homestead”, hybrid and digital experience are provided through live streaming, digital engagement and hybrid ticketing models.</w:t>
      </w:r>
    </w:p>
    <w:p w14:paraId="2641EA17" w14:textId="77777777" w:rsidR="0011663D" w:rsidRDefault="0011663D" w:rsidP="00834397">
      <w:r w:rsidRPr="0011663D">
        <w:rPr>
          <w:b/>
        </w:rPr>
        <w:t>Ensuring personalized experiences</w:t>
      </w:r>
      <w:r>
        <w:t xml:space="preserve">: </w:t>
      </w:r>
      <w:r w:rsidR="00631DA6">
        <w:t>It’s</w:t>
      </w:r>
      <w:r>
        <w:t xml:space="preserve"> noticed that the demands and preference of every guest is not the same</w:t>
      </w:r>
      <w:r w:rsidR="0025627E">
        <w:t xml:space="preserve"> (</w:t>
      </w:r>
      <w:r w:rsidR="0025627E" w:rsidRPr="00EB26AD">
        <w:t>Bullock</w:t>
      </w:r>
      <w:r w:rsidR="0025627E">
        <w:t xml:space="preserve"> et al., 2022)</w:t>
      </w:r>
      <w:r>
        <w:t>. That’s why most of the event organizers try to provide personalized services to the guest. In “Winter Wonderland Hemel Homestead”, personalized services are also ensured by arranging different zones of services, offering VIP tickets, desk of personalized info etc.</w:t>
      </w:r>
    </w:p>
    <w:p w14:paraId="49BE4B7F" w14:textId="77777777" w:rsidR="00631DA6" w:rsidRDefault="0011663D" w:rsidP="00834397">
      <w:r w:rsidRPr="0011663D">
        <w:rPr>
          <w:b/>
        </w:rPr>
        <w:t>Health and safety concern</w:t>
      </w:r>
      <w:r>
        <w:rPr>
          <w:b/>
        </w:rPr>
        <w:t xml:space="preserve">: </w:t>
      </w:r>
      <w:r>
        <w:t>In time of planning an event, health and safety issu</w:t>
      </w:r>
      <w:r w:rsidR="00631DA6">
        <w:t xml:space="preserve">es are given maximum priorities. The organizers of “Winter Wonderland Hemel Hempstead” properly ensures safety issues for the guest. All types of first-Aids are kept for the guests. </w:t>
      </w:r>
    </w:p>
    <w:p w14:paraId="24632A7E" w14:textId="77777777" w:rsidR="00631DA6" w:rsidRDefault="00631DA6" w:rsidP="00631DA6">
      <w:pPr>
        <w:pStyle w:val="Heading1"/>
      </w:pPr>
    </w:p>
    <w:p w14:paraId="0B61F812" w14:textId="77777777" w:rsidR="00A41EA8" w:rsidRDefault="00A41EA8">
      <w:pPr>
        <w:suppressAutoHyphens w:val="0"/>
        <w:autoSpaceDN/>
        <w:spacing w:line="259" w:lineRule="auto"/>
        <w:jc w:val="left"/>
        <w:rPr>
          <w:b/>
          <w:color w:val="002060"/>
          <w:sz w:val="32"/>
        </w:rPr>
      </w:pPr>
      <w:bookmarkStart w:id="9" w:name="_Toc179481276"/>
      <w:r>
        <w:br w:type="page"/>
      </w:r>
    </w:p>
    <w:p w14:paraId="48768B47" w14:textId="77777777" w:rsidR="00631DA6" w:rsidRDefault="00631DA6" w:rsidP="00631DA6">
      <w:pPr>
        <w:pStyle w:val="Heading1"/>
      </w:pPr>
      <w:r>
        <w:lastRenderedPageBreak/>
        <w:t>Situational analysis for “Winter Wonderland Hemel Hempstead</w:t>
      </w:r>
      <w:bookmarkEnd w:id="9"/>
      <w:r w:rsidR="0011663D" w:rsidRPr="0011663D">
        <w:t xml:space="preserve"> </w:t>
      </w:r>
    </w:p>
    <w:p w14:paraId="06C9FA3D" w14:textId="77777777" w:rsidR="00631DA6" w:rsidRDefault="00631DA6" w:rsidP="00631DA6">
      <w:r>
        <w:t>There are several issues which significant influence on the event. There are several tools are used to evaluate those issues. PESTLE analysis is one the mostly used tool in here. PESTLE analysis shows several factors which heavily influence on developing an event</w:t>
      </w:r>
      <w:r w:rsidR="0025627E">
        <w:t xml:space="preserve"> (</w:t>
      </w:r>
      <w:r w:rsidR="0025627E">
        <w:rPr>
          <w:shd w:val="clear" w:color="auto" w:fill="FFFFFF"/>
        </w:rPr>
        <w:t>Lilly, 2020)</w:t>
      </w:r>
      <w:r>
        <w:t xml:space="preserve">. Proper situation analysis is done for “Winter Wonderland Hemel Hempstead” on the light of PESTLE analysis- </w:t>
      </w:r>
    </w:p>
    <w:p w14:paraId="0D91A8AA" w14:textId="77777777" w:rsidR="00631DA6" w:rsidRDefault="00631DA6" w:rsidP="00631DA6">
      <w:pPr>
        <w:jc w:val="center"/>
      </w:pPr>
      <w:r>
        <w:rPr>
          <w:noProof/>
          <w:lang w:val="en-US"/>
        </w:rPr>
        <w:drawing>
          <wp:inline distT="0" distB="0" distL="0" distR="0" wp14:anchorId="48CE422A" wp14:editId="2BCD1B21">
            <wp:extent cx="5943600" cy="2046297"/>
            <wp:effectExtent l="0" t="0" r="0" b="0"/>
            <wp:docPr id="2" name="Picture 2" descr="PESTLE Analysis. How to Conduct a PESTLE Analysis for… | by Anirban  Mukherjee ✍️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ESTLE Analysis. How to Conduct a PESTLE Analysis for… | by Anirban  Mukherjee ✍️ | Mediu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046297"/>
                    </a:xfrm>
                    <a:prstGeom prst="rect">
                      <a:avLst/>
                    </a:prstGeom>
                    <a:noFill/>
                    <a:ln>
                      <a:noFill/>
                    </a:ln>
                  </pic:spPr>
                </pic:pic>
              </a:graphicData>
            </a:graphic>
          </wp:inline>
        </w:drawing>
      </w:r>
    </w:p>
    <w:p w14:paraId="28004592" w14:textId="77777777" w:rsidR="00631DA6" w:rsidRDefault="00A41EA8" w:rsidP="00631DA6">
      <w:pPr>
        <w:jc w:val="center"/>
      </w:pPr>
      <w:r>
        <w:t>Figure 2</w:t>
      </w:r>
      <w:r w:rsidR="00631DA6">
        <w:t xml:space="preserve">: Model of PESTLE analysis  </w:t>
      </w:r>
    </w:p>
    <w:p w14:paraId="2D79B447" w14:textId="77777777" w:rsidR="0025627E" w:rsidRDefault="00631DA6" w:rsidP="0025627E">
      <w:pPr>
        <w:jc w:val="center"/>
      </w:pPr>
      <w:r>
        <w:t xml:space="preserve">Source: </w:t>
      </w:r>
      <w:r w:rsidR="0025627E">
        <w:t>(</w:t>
      </w:r>
      <w:r w:rsidR="0025627E" w:rsidRPr="00EB26AD">
        <w:t>Hopkin</w:t>
      </w:r>
      <w:r w:rsidR="0025627E">
        <w:t>, 2021)</w:t>
      </w:r>
    </w:p>
    <w:p w14:paraId="3105D126" w14:textId="77777777" w:rsidR="00631DA6" w:rsidRDefault="00631DA6" w:rsidP="00631DA6">
      <w:pPr>
        <w:jc w:val="center"/>
      </w:pPr>
    </w:p>
    <w:p w14:paraId="473571FA" w14:textId="77777777" w:rsidR="00631DA6" w:rsidRPr="00631DA6" w:rsidRDefault="00631DA6" w:rsidP="00631DA6">
      <w:pPr>
        <w:rPr>
          <w:b/>
        </w:rPr>
      </w:pPr>
      <w:r w:rsidRPr="00631DA6">
        <w:rPr>
          <w:b/>
        </w:rPr>
        <w:t>Political factors</w:t>
      </w:r>
      <w:r>
        <w:rPr>
          <w:b/>
        </w:rPr>
        <w:t xml:space="preserve">: </w:t>
      </w:r>
      <w:r>
        <w:t xml:space="preserve">Political stability is necessary for arranging any type of international event or meeting. Since political stability is noticed on the UK, many tourists from home and abroad can participate on the event “Winter Wonderland Hemel Homestead”  </w:t>
      </w:r>
      <w:r w:rsidRPr="00631DA6">
        <w:rPr>
          <w:b/>
        </w:rPr>
        <w:t xml:space="preserve"> </w:t>
      </w:r>
    </w:p>
    <w:p w14:paraId="68624F1F" w14:textId="77777777" w:rsidR="00631DA6" w:rsidRPr="0025627E" w:rsidRDefault="00631DA6" w:rsidP="00631DA6">
      <w:r w:rsidRPr="00631DA6">
        <w:rPr>
          <w:b/>
        </w:rPr>
        <w:t>Economic factors</w:t>
      </w:r>
      <w:r>
        <w:rPr>
          <w:b/>
        </w:rPr>
        <w:t xml:space="preserve">: </w:t>
      </w:r>
      <w:r>
        <w:t>After the pandemic and Russia vs. Ukraine war, economic crisis is noticed on most of the European countries</w:t>
      </w:r>
      <w:r w:rsidR="0025627E">
        <w:t xml:space="preserve"> (</w:t>
      </w:r>
      <w:proofErr w:type="spellStart"/>
      <w:r w:rsidR="0025627E" w:rsidRPr="00EB26AD">
        <w:t>Bornhorst</w:t>
      </w:r>
      <w:proofErr w:type="spellEnd"/>
      <w:r w:rsidR="0025627E">
        <w:t>, 2022)</w:t>
      </w:r>
      <w:r>
        <w:t xml:space="preserve">. That’s why it becomes challenging for raising sponsor for “Winter Wonderland Hemel Hempstead.  </w:t>
      </w:r>
      <w:r w:rsidRPr="00631DA6">
        <w:rPr>
          <w:b/>
        </w:rPr>
        <w:t xml:space="preserve"> </w:t>
      </w:r>
    </w:p>
    <w:p w14:paraId="1E824728" w14:textId="77777777" w:rsidR="00631DA6" w:rsidRPr="00631DA6" w:rsidRDefault="00631DA6" w:rsidP="00631DA6">
      <w:pPr>
        <w:rPr>
          <w:b/>
        </w:rPr>
      </w:pPr>
      <w:r w:rsidRPr="00631DA6">
        <w:rPr>
          <w:b/>
        </w:rPr>
        <w:t>Social factors</w:t>
      </w:r>
      <w:r>
        <w:rPr>
          <w:b/>
        </w:rPr>
        <w:t xml:space="preserve">: </w:t>
      </w:r>
      <w:r w:rsidR="004255CB">
        <w:t xml:space="preserve"> Social interaction is given more priority on this event. Local participation will be ensured in this event. As a result, guests will come to know about the culture and tradition of the local community of people.  </w:t>
      </w:r>
      <w:r w:rsidRPr="00631DA6">
        <w:rPr>
          <w:b/>
        </w:rPr>
        <w:t xml:space="preserve"> </w:t>
      </w:r>
    </w:p>
    <w:p w14:paraId="06F09CC8" w14:textId="77777777" w:rsidR="00631DA6" w:rsidRPr="004255CB" w:rsidRDefault="00631DA6" w:rsidP="00631DA6">
      <w:r w:rsidRPr="00631DA6">
        <w:rPr>
          <w:b/>
        </w:rPr>
        <w:lastRenderedPageBreak/>
        <w:t>Technological factors</w:t>
      </w:r>
      <w:r w:rsidR="004255CB">
        <w:rPr>
          <w:b/>
        </w:rPr>
        <w:t xml:space="preserve">: </w:t>
      </w:r>
      <w:r w:rsidR="004255CB">
        <w:t>In the age of digitalization, modern technologies will be used on the event</w:t>
      </w:r>
      <w:r w:rsidR="0025627E">
        <w:t xml:space="preserve"> (</w:t>
      </w:r>
      <w:r w:rsidR="0025627E">
        <w:rPr>
          <w:shd w:val="clear" w:color="auto" w:fill="FFFFFF"/>
        </w:rPr>
        <w:t>Schermerhorn, 2011)</w:t>
      </w:r>
      <w:r w:rsidR="004255CB">
        <w:t xml:space="preserve">. From sound system to light system, modern technologies will be used on this event so that every guest of this event can get better experiences. </w:t>
      </w:r>
    </w:p>
    <w:p w14:paraId="57BB5090" w14:textId="77777777" w:rsidR="00631DA6" w:rsidRPr="00631DA6" w:rsidRDefault="00631DA6" w:rsidP="00631DA6">
      <w:pPr>
        <w:rPr>
          <w:b/>
        </w:rPr>
      </w:pPr>
      <w:r w:rsidRPr="00631DA6">
        <w:rPr>
          <w:b/>
        </w:rPr>
        <w:t>Legal factors</w:t>
      </w:r>
      <w:r w:rsidR="004255CB">
        <w:rPr>
          <w:b/>
        </w:rPr>
        <w:t xml:space="preserve">: </w:t>
      </w:r>
      <w:r w:rsidR="004255CB">
        <w:t xml:space="preserve">In “Winter Wonderland Hemel Hempstead, every legal </w:t>
      </w:r>
      <w:proofErr w:type="gramStart"/>
      <w:r w:rsidR="004255CB">
        <w:t>terms</w:t>
      </w:r>
      <w:proofErr w:type="gramEnd"/>
      <w:r w:rsidR="004255CB">
        <w:t xml:space="preserve"> will be followed. This event organizers will not do anything which is illegal and unethical. </w:t>
      </w:r>
      <w:r w:rsidRPr="00631DA6">
        <w:rPr>
          <w:b/>
        </w:rPr>
        <w:t xml:space="preserve"> </w:t>
      </w:r>
    </w:p>
    <w:p w14:paraId="480E8F16" w14:textId="77777777" w:rsidR="004255CB" w:rsidRDefault="00631DA6" w:rsidP="00631DA6">
      <w:r w:rsidRPr="00631DA6">
        <w:rPr>
          <w:b/>
        </w:rPr>
        <w:t>Environmental factors</w:t>
      </w:r>
      <w:r w:rsidR="004255CB">
        <w:rPr>
          <w:b/>
        </w:rPr>
        <w:t xml:space="preserve">: </w:t>
      </w:r>
      <w:r w:rsidR="004255CB">
        <w:t xml:space="preserve">In this event, sustainability should be ensured properly. In this event, different recycle bin will be used. Beside this, the event organizers will highly focus on waste management to ensure sustainability. </w:t>
      </w:r>
    </w:p>
    <w:p w14:paraId="7194129C" w14:textId="77777777" w:rsidR="004255CB" w:rsidRDefault="004255CB">
      <w:pPr>
        <w:suppressAutoHyphens w:val="0"/>
        <w:autoSpaceDN/>
        <w:spacing w:line="259" w:lineRule="auto"/>
        <w:jc w:val="left"/>
      </w:pPr>
      <w:r>
        <w:br w:type="page"/>
      </w:r>
    </w:p>
    <w:p w14:paraId="589ADFC9" w14:textId="77777777" w:rsidR="004255CB" w:rsidRDefault="004255CB" w:rsidP="004255CB">
      <w:pPr>
        <w:pStyle w:val="Heading1"/>
      </w:pPr>
      <w:bookmarkStart w:id="10" w:name="_Toc179481277"/>
      <w:r>
        <w:lastRenderedPageBreak/>
        <w:t>Conclusion</w:t>
      </w:r>
      <w:bookmarkEnd w:id="10"/>
      <w:r>
        <w:t xml:space="preserve"> </w:t>
      </w:r>
    </w:p>
    <w:p w14:paraId="4887F843" w14:textId="77777777" w:rsidR="004255CB" w:rsidRPr="004255CB" w:rsidRDefault="004255CB" w:rsidP="004255CB">
      <w:r>
        <w:t>When an event is arranged, it’s very essential to focus on event cycle. This practice plays a significant role on developing an event. Beside this, the aims and objectives of the event also should be evaluated. It helps to identify the actual purpose of the event. Proper planning is very necessary in here. There are several activities are done in developing an activit</w:t>
      </w:r>
      <w:r w:rsidR="007831D8">
        <w:t>y</w:t>
      </w:r>
      <w:r>
        <w:t xml:space="preserve"> such as planning, marketing, coordinating, staffing etc. Proper skills and resources are necessary in here. Finally</w:t>
      </w:r>
      <w:r w:rsidR="007831D8">
        <w:t>,</w:t>
      </w:r>
      <w:r>
        <w:t xml:space="preserve"> there are many other factors exist which significantly effect on the success of an event. Those factors should be identified properly to make a successful event.  </w:t>
      </w:r>
    </w:p>
    <w:p w14:paraId="234BFECE" w14:textId="77777777" w:rsidR="004255CB" w:rsidRDefault="004255CB" w:rsidP="00631DA6"/>
    <w:p w14:paraId="357ADDDB" w14:textId="77777777" w:rsidR="004255CB" w:rsidRDefault="004255CB">
      <w:pPr>
        <w:suppressAutoHyphens w:val="0"/>
        <w:autoSpaceDN/>
        <w:spacing w:line="259" w:lineRule="auto"/>
        <w:jc w:val="left"/>
      </w:pPr>
      <w:r>
        <w:br w:type="page"/>
      </w:r>
    </w:p>
    <w:p w14:paraId="459DFD2A" w14:textId="77777777" w:rsidR="007831D8" w:rsidRDefault="00631DA6" w:rsidP="007831D8">
      <w:pPr>
        <w:pStyle w:val="Heading1"/>
      </w:pPr>
      <w:r w:rsidRPr="00631DA6">
        <w:lastRenderedPageBreak/>
        <w:t xml:space="preserve"> </w:t>
      </w:r>
      <w:bookmarkStart w:id="11" w:name="_Toc179481278"/>
      <w:r w:rsidR="0025627E">
        <w:t>References</w:t>
      </w:r>
      <w:bookmarkEnd w:id="11"/>
    </w:p>
    <w:p w14:paraId="59060F98" w14:textId="77777777" w:rsidR="007831D8" w:rsidRDefault="007831D8" w:rsidP="0025627E">
      <w:pPr>
        <w:rPr>
          <w:rFonts w:cs="Arial"/>
          <w:color w:val="222222"/>
          <w:shd w:val="clear" w:color="auto" w:fill="FFFFFF"/>
        </w:rPr>
      </w:pPr>
      <w:r>
        <w:rPr>
          <w:rFonts w:cs="Arial"/>
          <w:color w:val="222222"/>
          <w:shd w:val="clear" w:color="auto" w:fill="FFFFFF"/>
        </w:rPr>
        <w:t>Abraham, T. (2020) </w:t>
      </w:r>
      <w:r>
        <w:rPr>
          <w:rFonts w:cs="Arial"/>
          <w:i/>
          <w:iCs/>
          <w:color w:val="222222"/>
          <w:shd w:val="clear" w:color="auto" w:fill="FFFFFF"/>
        </w:rPr>
        <w:t xml:space="preserve">Visit a winter wonderland in Hemel </w:t>
      </w:r>
      <w:proofErr w:type="spellStart"/>
      <w:r>
        <w:rPr>
          <w:rFonts w:cs="Arial"/>
          <w:i/>
          <w:iCs/>
          <w:color w:val="222222"/>
          <w:shd w:val="clear" w:color="auto" w:fill="FFFFFF"/>
        </w:rPr>
        <w:t>hempstead</w:t>
      </w:r>
      <w:proofErr w:type="spellEnd"/>
      <w:r>
        <w:rPr>
          <w:rFonts w:cs="Arial"/>
          <w:color w:val="222222"/>
          <w:shd w:val="clear" w:color="auto" w:fill="FFFFFF"/>
        </w:rPr>
        <w:t>, </w:t>
      </w:r>
      <w:r>
        <w:rPr>
          <w:rFonts w:cs="Arial"/>
          <w:i/>
          <w:iCs/>
          <w:color w:val="222222"/>
          <w:shd w:val="clear" w:color="auto" w:fill="FFFFFF"/>
        </w:rPr>
        <w:t>Hemel Today</w:t>
      </w:r>
      <w:r>
        <w:rPr>
          <w:rFonts w:cs="Arial"/>
          <w:color w:val="222222"/>
          <w:shd w:val="clear" w:color="auto" w:fill="FFFFFF"/>
        </w:rPr>
        <w:t>. Available at: </w:t>
      </w:r>
      <w:hyperlink r:id="rId11" w:tgtFrame="_blank" w:history="1">
        <w:r>
          <w:rPr>
            <w:rStyle w:val="Hyperlink"/>
            <w:rFonts w:cs="Arial"/>
            <w:color w:val="1155CC"/>
            <w:shd w:val="clear" w:color="auto" w:fill="FFFFFF"/>
          </w:rPr>
          <w:t>https://www.hemeltoday.co.uk/lifestyle/christmas/visit-a-winter-wonderland-in-hemel-hempstead-3061090</w:t>
        </w:r>
      </w:hyperlink>
      <w:r>
        <w:rPr>
          <w:rFonts w:cs="Arial"/>
          <w:color w:val="222222"/>
          <w:shd w:val="clear" w:color="auto" w:fill="FFFFFF"/>
        </w:rPr>
        <w:t> (Accessed: 10 October 2024).</w:t>
      </w:r>
    </w:p>
    <w:p w14:paraId="5891242B" w14:textId="77777777" w:rsidR="007831D8" w:rsidRDefault="007831D8" w:rsidP="0025627E">
      <w:pPr>
        <w:rPr>
          <w:rFonts w:cs="Arial"/>
          <w:color w:val="222222"/>
          <w:shd w:val="clear" w:color="auto" w:fill="FFFFFF"/>
        </w:rPr>
      </w:pPr>
      <w:r>
        <w:rPr>
          <w:rFonts w:cs="Arial"/>
          <w:color w:val="222222"/>
          <w:shd w:val="clear" w:color="auto" w:fill="FFFFFF"/>
        </w:rPr>
        <w:t>Abraham, T. (2020) </w:t>
      </w:r>
      <w:r>
        <w:rPr>
          <w:rFonts w:cs="Arial"/>
          <w:i/>
          <w:iCs/>
          <w:color w:val="222222"/>
          <w:shd w:val="clear" w:color="auto" w:fill="FFFFFF"/>
        </w:rPr>
        <w:t xml:space="preserve">Visit a winter wonderland in Hemel </w:t>
      </w:r>
      <w:proofErr w:type="spellStart"/>
      <w:r>
        <w:rPr>
          <w:rFonts w:cs="Arial"/>
          <w:i/>
          <w:iCs/>
          <w:color w:val="222222"/>
          <w:shd w:val="clear" w:color="auto" w:fill="FFFFFF"/>
        </w:rPr>
        <w:t>hempstead</w:t>
      </w:r>
      <w:proofErr w:type="spellEnd"/>
      <w:r>
        <w:rPr>
          <w:rFonts w:cs="Arial"/>
          <w:color w:val="222222"/>
          <w:shd w:val="clear" w:color="auto" w:fill="FFFFFF"/>
        </w:rPr>
        <w:t>, </w:t>
      </w:r>
      <w:r>
        <w:rPr>
          <w:rFonts w:cs="Arial"/>
          <w:i/>
          <w:iCs/>
          <w:color w:val="222222"/>
          <w:shd w:val="clear" w:color="auto" w:fill="FFFFFF"/>
        </w:rPr>
        <w:t>Hemel Today</w:t>
      </w:r>
      <w:r>
        <w:rPr>
          <w:rFonts w:cs="Arial"/>
          <w:color w:val="222222"/>
          <w:shd w:val="clear" w:color="auto" w:fill="FFFFFF"/>
        </w:rPr>
        <w:t>. Available at: </w:t>
      </w:r>
      <w:hyperlink r:id="rId12" w:tgtFrame="_blank" w:history="1">
        <w:r>
          <w:rPr>
            <w:rStyle w:val="Hyperlink"/>
            <w:rFonts w:cs="Arial"/>
            <w:color w:val="1155CC"/>
            <w:shd w:val="clear" w:color="auto" w:fill="FFFFFF"/>
          </w:rPr>
          <w:t>https://www.hemeltoday.co.uk/lifestyle/christmas/visit-a-winter-wonderland-in-hemel-hempstead-3061090</w:t>
        </w:r>
      </w:hyperlink>
      <w:r>
        <w:rPr>
          <w:rFonts w:cs="Arial"/>
          <w:color w:val="222222"/>
          <w:shd w:val="clear" w:color="auto" w:fill="FFFFFF"/>
        </w:rPr>
        <w:t> (Accessed: 10 October 2024).</w:t>
      </w:r>
    </w:p>
    <w:p w14:paraId="53255951" w14:textId="77777777" w:rsidR="007831D8" w:rsidRDefault="007831D8" w:rsidP="0025627E">
      <w:pPr>
        <w:rPr>
          <w:shd w:val="clear" w:color="auto" w:fill="FFFFFF"/>
        </w:rPr>
      </w:pPr>
      <w:r>
        <w:rPr>
          <w:shd w:val="clear" w:color="auto" w:fill="FFFFFF"/>
        </w:rPr>
        <w:t>Allen, J., Harris, R. and Jago, L., 2022. </w:t>
      </w:r>
      <w:r>
        <w:rPr>
          <w:i/>
          <w:iCs/>
          <w:shd w:val="clear" w:color="auto" w:fill="FFFFFF"/>
        </w:rPr>
        <w:t>Festival &amp; special event management</w:t>
      </w:r>
      <w:r>
        <w:rPr>
          <w:shd w:val="clear" w:color="auto" w:fill="FFFFFF"/>
        </w:rPr>
        <w:t>. John Wiley &amp; Sons.</w:t>
      </w:r>
    </w:p>
    <w:p w14:paraId="5AE04E24" w14:textId="77777777" w:rsidR="007831D8" w:rsidRDefault="007831D8" w:rsidP="0025627E">
      <w:proofErr w:type="spellStart"/>
      <w:r w:rsidRPr="00EB26AD">
        <w:t>Bornhorst</w:t>
      </w:r>
      <w:proofErr w:type="spellEnd"/>
      <w:r w:rsidRPr="00EB26AD">
        <w:t>, T., Ritchie, J.B. and S</w:t>
      </w:r>
      <w:r>
        <w:t>heehan, L., 2022</w:t>
      </w:r>
      <w:r w:rsidRPr="00EB26AD">
        <w:t>. Determinants of tourism success for DMOs &amp; destinations: An empirical examination of stakeholders' perspectives. </w:t>
      </w:r>
      <w:r w:rsidRPr="00EB26AD">
        <w:rPr>
          <w:i/>
          <w:iCs/>
        </w:rPr>
        <w:t>Tourism management</w:t>
      </w:r>
      <w:r w:rsidRPr="00EB26AD">
        <w:t>, </w:t>
      </w:r>
      <w:r w:rsidRPr="00EB26AD">
        <w:rPr>
          <w:i/>
          <w:iCs/>
        </w:rPr>
        <w:t>31</w:t>
      </w:r>
      <w:r w:rsidRPr="00EB26AD">
        <w:t>(5), pp.572-589.</w:t>
      </w:r>
    </w:p>
    <w:p w14:paraId="6A22B37C" w14:textId="77777777" w:rsidR="007831D8" w:rsidRDefault="007831D8" w:rsidP="0025627E">
      <w:pPr>
        <w:rPr>
          <w:shd w:val="clear" w:color="auto" w:fill="FFFFFF"/>
        </w:rPr>
      </w:pPr>
      <w:r>
        <w:rPr>
          <w:shd w:val="clear" w:color="auto" w:fill="FFFFFF"/>
        </w:rPr>
        <w:t>Bostock, C., 2018. Between letters: DH Lawrence, the nonhuman and the ‘life of writing’ (Doctoral dissertation, University of Sussex).</w:t>
      </w:r>
    </w:p>
    <w:p w14:paraId="504C9847" w14:textId="77777777" w:rsidR="007831D8" w:rsidRDefault="007831D8" w:rsidP="0025627E">
      <w:pPr>
        <w:rPr>
          <w:shd w:val="clear" w:color="auto" w:fill="FFFFFF"/>
        </w:rPr>
      </w:pPr>
      <w:proofErr w:type="spellStart"/>
      <w:r>
        <w:rPr>
          <w:shd w:val="clear" w:color="auto" w:fill="FFFFFF"/>
        </w:rPr>
        <w:t>Bowdin</w:t>
      </w:r>
      <w:proofErr w:type="spellEnd"/>
      <w:r>
        <w:rPr>
          <w:shd w:val="clear" w:color="auto" w:fill="FFFFFF"/>
        </w:rPr>
        <w:t xml:space="preserve">, G., Allen, J., Harris, R., McDonnell, I. and </w:t>
      </w:r>
      <w:proofErr w:type="spellStart"/>
      <w:r>
        <w:rPr>
          <w:shd w:val="clear" w:color="auto" w:fill="FFFFFF"/>
        </w:rPr>
        <w:t>O'toole</w:t>
      </w:r>
      <w:proofErr w:type="spellEnd"/>
      <w:r>
        <w:rPr>
          <w:shd w:val="clear" w:color="auto" w:fill="FFFFFF"/>
        </w:rPr>
        <w:t>, W., 2012. </w:t>
      </w:r>
      <w:r>
        <w:rPr>
          <w:i/>
          <w:iCs/>
          <w:shd w:val="clear" w:color="auto" w:fill="FFFFFF"/>
        </w:rPr>
        <w:t>Events management</w:t>
      </w:r>
      <w:r>
        <w:rPr>
          <w:shd w:val="clear" w:color="auto" w:fill="FFFFFF"/>
        </w:rPr>
        <w:t>. Routledge.</w:t>
      </w:r>
    </w:p>
    <w:p w14:paraId="257ABBC7" w14:textId="77777777" w:rsidR="007831D8" w:rsidRDefault="007831D8" w:rsidP="0025627E">
      <w:proofErr w:type="spellStart"/>
      <w:r w:rsidRPr="00EB26AD">
        <w:t>Brahmer</w:t>
      </w:r>
      <w:proofErr w:type="spellEnd"/>
      <w:r w:rsidRPr="00EB26AD">
        <w:t xml:space="preserve">, Julie R., Christina </w:t>
      </w:r>
      <w:proofErr w:type="spellStart"/>
      <w:r w:rsidRPr="00EB26AD">
        <w:t>Lacchetti</w:t>
      </w:r>
      <w:proofErr w:type="spellEnd"/>
      <w:r w:rsidRPr="00EB26AD">
        <w:t xml:space="preserve">, Bryan J. Schneider, Michael B. Atkins, Kelly J. </w:t>
      </w:r>
      <w:proofErr w:type="spellStart"/>
      <w:r w:rsidRPr="00EB26AD">
        <w:t>Brassil</w:t>
      </w:r>
      <w:proofErr w:type="spellEnd"/>
      <w:r w:rsidRPr="00EB26AD">
        <w:t xml:space="preserve">, Jeffrey M. </w:t>
      </w:r>
      <w:proofErr w:type="spellStart"/>
      <w:r w:rsidRPr="00EB26AD">
        <w:t>Caterino</w:t>
      </w:r>
      <w:proofErr w:type="spellEnd"/>
      <w:r w:rsidRPr="00EB26AD">
        <w:t>, Ian Chau et al. "Management of immune-related adverse events in patients treated with immune checkpoint inhibitor therapy: American Society of Clinical Oncology Clinical Practice Guideline." </w:t>
      </w:r>
      <w:r w:rsidRPr="00EB26AD">
        <w:rPr>
          <w:i/>
          <w:iCs/>
        </w:rPr>
        <w:t>Journal of Clinical Oncology</w:t>
      </w:r>
      <w:r w:rsidRPr="00EB26AD">
        <w:t> 36, no. 17 (2018): 1714-1768.</w:t>
      </w:r>
    </w:p>
    <w:p w14:paraId="70828EEB" w14:textId="77777777" w:rsidR="007831D8" w:rsidRDefault="007831D8" w:rsidP="0025627E">
      <w:r w:rsidRPr="00EB26AD">
        <w:t xml:space="preserve">Bullock, J., </w:t>
      </w:r>
      <w:r>
        <w:t>Haddow, G. and Coppola, D., 2012</w:t>
      </w:r>
      <w:r w:rsidRPr="00EB26AD">
        <w:t>. </w:t>
      </w:r>
      <w:r w:rsidRPr="00EB26AD">
        <w:rPr>
          <w:i/>
          <w:iCs/>
        </w:rPr>
        <w:t>Introduction to emergency management</w:t>
      </w:r>
      <w:r w:rsidRPr="00EB26AD">
        <w:t>. Butterworth-Heinemann.</w:t>
      </w:r>
    </w:p>
    <w:p w14:paraId="5BB1AE1A" w14:textId="77777777" w:rsidR="007831D8" w:rsidRDefault="007831D8" w:rsidP="0025627E">
      <w:r w:rsidRPr="00EB26AD">
        <w:t>Getz, D. and Page, S.J., 2016. Progress and prospects for event tourism research. </w:t>
      </w:r>
      <w:r w:rsidRPr="00EB26AD">
        <w:rPr>
          <w:i/>
          <w:iCs/>
        </w:rPr>
        <w:t>Tourism management</w:t>
      </w:r>
      <w:r w:rsidRPr="00EB26AD">
        <w:t>, </w:t>
      </w:r>
      <w:r w:rsidRPr="00EB26AD">
        <w:rPr>
          <w:i/>
          <w:iCs/>
        </w:rPr>
        <w:t>52</w:t>
      </w:r>
      <w:r w:rsidRPr="00EB26AD">
        <w:t>, pp.593-631.</w:t>
      </w:r>
    </w:p>
    <w:p w14:paraId="4A710877" w14:textId="77777777" w:rsidR="007831D8" w:rsidRDefault="007831D8" w:rsidP="0025627E">
      <w:r>
        <w:t>Hopkin, P., 2021</w:t>
      </w:r>
      <w:r w:rsidRPr="00EB26AD">
        <w:t>. </w:t>
      </w:r>
      <w:r w:rsidRPr="00EB26AD">
        <w:rPr>
          <w:i/>
          <w:iCs/>
        </w:rPr>
        <w:t>Fundamentals of risk management: understanding, evaluating and implementing effective risk management</w:t>
      </w:r>
      <w:r w:rsidRPr="00EB26AD">
        <w:t>. Kogan Page Publishers.</w:t>
      </w:r>
    </w:p>
    <w:p w14:paraId="6D5EA215" w14:textId="77777777" w:rsidR="007831D8" w:rsidRDefault="007831D8" w:rsidP="0025627E">
      <w:pPr>
        <w:rPr>
          <w:rFonts w:cs="Arial"/>
          <w:color w:val="222222"/>
          <w:shd w:val="clear" w:color="auto" w:fill="FFFFFF"/>
        </w:rPr>
      </w:pPr>
      <w:r>
        <w:rPr>
          <w:rFonts w:cs="Arial"/>
          <w:color w:val="222222"/>
          <w:shd w:val="clear" w:color="auto" w:fill="FFFFFF"/>
        </w:rPr>
        <w:lastRenderedPageBreak/>
        <w:t>Lilly, J. (2020) </w:t>
      </w:r>
      <w:r>
        <w:rPr>
          <w:rFonts w:cs="Arial"/>
          <w:i/>
          <w:iCs/>
          <w:color w:val="222222"/>
          <w:shd w:val="clear" w:color="auto" w:fill="FFFFFF"/>
        </w:rPr>
        <w:t xml:space="preserve">Visit a winter wonderland in Hemel </w:t>
      </w:r>
      <w:proofErr w:type="spellStart"/>
      <w:r>
        <w:rPr>
          <w:rFonts w:cs="Arial"/>
          <w:i/>
          <w:iCs/>
          <w:color w:val="222222"/>
          <w:shd w:val="clear" w:color="auto" w:fill="FFFFFF"/>
        </w:rPr>
        <w:t>hempstead</w:t>
      </w:r>
      <w:proofErr w:type="spellEnd"/>
      <w:r>
        <w:rPr>
          <w:rFonts w:cs="Arial"/>
          <w:color w:val="222222"/>
          <w:shd w:val="clear" w:color="auto" w:fill="FFFFFF"/>
        </w:rPr>
        <w:t>, </w:t>
      </w:r>
      <w:r>
        <w:rPr>
          <w:rFonts w:cs="Arial"/>
          <w:i/>
          <w:iCs/>
          <w:color w:val="222222"/>
          <w:shd w:val="clear" w:color="auto" w:fill="FFFFFF"/>
        </w:rPr>
        <w:t>Hemel Today</w:t>
      </w:r>
      <w:r>
        <w:rPr>
          <w:rFonts w:cs="Arial"/>
          <w:color w:val="222222"/>
          <w:shd w:val="clear" w:color="auto" w:fill="FFFFFF"/>
        </w:rPr>
        <w:t>. Available at: </w:t>
      </w:r>
      <w:hyperlink r:id="rId13" w:tgtFrame="_blank" w:history="1">
        <w:r>
          <w:rPr>
            <w:rStyle w:val="Hyperlink"/>
            <w:rFonts w:cs="Arial"/>
            <w:color w:val="1155CC"/>
            <w:shd w:val="clear" w:color="auto" w:fill="FFFFFF"/>
          </w:rPr>
          <w:t>https://www.hemeltoday.co.uk/lifestyle/christmas/visit-a-winter-wonderland-in-hemel-hempstead-3061090</w:t>
        </w:r>
      </w:hyperlink>
      <w:r>
        <w:rPr>
          <w:rFonts w:cs="Arial"/>
          <w:color w:val="222222"/>
          <w:shd w:val="clear" w:color="auto" w:fill="FFFFFF"/>
        </w:rPr>
        <w:t> (Accessed: 10 October 2024).</w:t>
      </w:r>
    </w:p>
    <w:p w14:paraId="627CEC33" w14:textId="77777777" w:rsidR="007831D8" w:rsidRDefault="007831D8" w:rsidP="0025627E">
      <w:pPr>
        <w:rPr>
          <w:rFonts w:cs="Arial"/>
          <w:color w:val="222222"/>
          <w:shd w:val="clear" w:color="auto" w:fill="FFFFFF"/>
        </w:rPr>
      </w:pPr>
      <w:r>
        <w:rPr>
          <w:rFonts w:cs="Arial"/>
          <w:color w:val="222222"/>
          <w:shd w:val="clear" w:color="auto" w:fill="FFFFFF"/>
        </w:rPr>
        <w:t>Lilly, J. (2020) </w:t>
      </w:r>
      <w:r>
        <w:rPr>
          <w:rFonts w:cs="Arial"/>
          <w:i/>
          <w:iCs/>
          <w:color w:val="222222"/>
          <w:shd w:val="clear" w:color="auto" w:fill="FFFFFF"/>
        </w:rPr>
        <w:t xml:space="preserve">Visit a winter wonderland in Hemel </w:t>
      </w:r>
      <w:proofErr w:type="spellStart"/>
      <w:r>
        <w:rPr>
          <w:rFonts w:cs="Arial"/>
          <w:i/>
          <w:iCs/>
          <w:color w:val="222222"/>
          <w:shd w:val="clear" w:color="auto" w:fill="FFFFFF"/>
        </w:rPr>
        <w:t>hempstead</w:t>
      </w:r>
      <w:proofErr w:type="spellEnd"/>
      <w:r>
        <w:rPr>
          <w:rFonts w:cs="Arial"/>
          <w:color w:val="222222"/>
          <w:shd w:val="clear" w:color="auto" w:fill="FFFFFF"/>
        </w:rPr>
        <w:t>, </w:t>
      </w:r>
      <w:r>
        <w:rPr>
          <w:rFonts w:cs="Arial"/>
          <w:i/>
          <w:iCs/>
          <w:color w:val="222222"/>
          <w:shd w:val="clear" w:color="auto" w:fill="FFFFFF"/>
        </w:rPr>
        <w:t>Hemel Today</w:t>
      </w:r>
      <w:r>
        <w:rPr>
          <w:rFonts w:cs="Arial"/>
          <w:color w:val="222222"/>
          <w:shd w:val="clear" w:color="auto" w:fill="FFFFFF"/>
        </w:rPr>
        <w:t>. Available at: </w:t>
      </w:r>
      <w:hyperlink r:id="rId14" w:tgtFrame="_blank" w:history="1">
        <w:r>
          <w:rPr>
            <w:rStyle w:val="Hyperlink"/>
            <w:rFonts w:cs="Arial"/>
            <w:color w:val="1155CC"/>
            <w:shd w:val="clear" w:color="auto" w:fill="FFFFFF"/>
          </w:rPr>
          <w:t>https://www.hemeltoday.co.uk/lifestyle/christmas/visit-a-winter-wonderland-in-hemel-hempstead-3061090</w:t>
        </w:r>
      </w:hyperlink>
      <w:r>
        <w:rPr>
          <w:rFonts w:cs="Arial"/>
          <w:color w:val="222222"/>
          <w:shd w:val="clear" w:color="auto" w:fill="FFFFFF"/>
        </w:rPr>
        <w:t> (Accessed: 10 October 2024).</w:t>
      </w:r>
    </w:p>
    <w:p w14:paraId="6D7E4202" w14:textId="77777777" w:rsidR="007831D8" w:rsidRDefault="007831D8" w:rsidP="0025627E">
      <w:pPr>
        <w:rPr>
          <w:rFonts w:cs="Arial"/>
          <w:color w:val="222222"/>
          <w:shd w:val="clear" w:color="auto" w:fill="FFFFFF"/>
        </w:rPr>
      </w:pPr>
      <w:r>
        <w:rPr>
          <w:rFonts w:cs="Arial"/>
          <w:color w:val="222222"/>
          <w:shd w:val="clear" w:color="auto" w:fill="FFFFFF"/>
        </w:rPr>
        <w:t>Lilly, J. (2020) </w:t>
      </w:r>
      <w:r>
        <w:rPr>
          <w:rFonts w:cs="Arial"/>
          <w:i/>
          <w:iCs/>
          <w:color w:val="222222"/>
          <w:shd w:val="clear" w:color="auto" w:fill="FFFFFF"/>
        </w:rPr>
        <w:t xml:space="preserve">Visit a winter wonderland in Hemel </w:t>
      </w:r>
      <w:proofErr w:type="spellStart"/>
      <w:r>
        <w:rPr>
          <w:rFonts w:cs="Arial"/>
          <w:i/>
          <w:iCs/>
          <w:color w:val="222222"/>
          <w:shd w:val="clear" w:color="auto" w:fill="FFFFFF"/>
        </w:rPr>
        <w:t>hempstead</w:t>
      </w:r>
      <w:proofErr w:type="spellEnd"/>
      <w:r>
        <w:rPr>
          <w:rFonts w:cs="Arial"/>
          <w:color w:val="222222"/>
          <w:shd w:val="clear" w:color="auto" w:fill="FFFFFF"/>
        </w:rPr>
        <w:t>, </w:t>
      </w:r>
      <w:r>
        <w:rPr>
          <w:rFonts w:cs="Arial"/>
          <w:i/>
          <w:iCs/>
          <w:color w:val="222222"/>
          <w:shd w:val="clear" w:color="auto" w:fill="FFFFFF"/>
        </w:rPr>
        <w:t>Hemel Today</w:t>
      </w:r>
      <w:r>
        <w:rPr>
          <w:rFonts w:cs="Arial"/>
          <w:color w:val="222222"/>
          <w:shd w:val="clear" w:color="auto" w:fill="FFFFFF"/>
        </w:rPr>
        <w:t>. Available at: </w:t>
      </w:r>
      <w:hyperlink r:id="rId15" w:tgtFrame="_blank" w:history="1">
        <w:r>
          <w:rPr>
            <w:rStyle w:val="Hyperlink"/>
            <w:rFonts w:cs="Arial"/>
            <w:color w:val="1155CC"/>
            <w:shd w:val="clear" w:color="auto" w:fill="FFFFFF"/>
          </w:rPr>
          <w:t>https://www.hemeltoday.co.uk/lifestyle/christmas/visit-a-winter-wonderland-in-hemel-hempstead-3061090</w:t>
        </w:r>
      </w:hyperlink>
      <w:r>
        <w:rPr>
          <w:rFonts w:cs="Arial"/>
          <w:color w:val="222222"/>
          <w:shd w:val="clear" w:color="auto" w:fill="FFFFFF"/>
        </w:rPr>
        <w:t> (Accessed: 10 October 2024).</w:t>
      </w:r>
    </w:p>
    <w:p w14:paraId="1FB72CA2" w14:textId="77777777" w:rsidR="007831D8" w:rsidRDefault="007831D8" w:rsidP="0025627E">
      <w:pPr>
        <w:rPr>
          <w:shd w:val="clear" w:color="auto" w:fill="FFFFFF"/>
        </w:rPr>
      </w:pPr>
      <w:r>
        <w:rPr>
          <w:shd w:val="clear" w:color="auto" w:fill="FFFFFF"/>
        </w:rPr>
        <w:t>Richards, G. and Palmer, R., 2012. </w:t>
      </w:r>
      <w:r>
        <w:rPr>
          <w:i/>
          <w:iCs/>
          <w:shd w:val="clear" w:color="auto" w:fill="FFFFFF"/>
        </w:rPr>
        <w:t>Eventful cities</w:t>
      </w:r>
      <w:r>
        <w:rPr>
          <w:shd w:val="clear" w:color="auto" w:fill="FFFFFF"/>
        </w:rPr>
        <w:t>. Routledge.</w:t>
      </w:r>
    </w:p>
    <w:p w14:paraId="5137F787" w14:textId="77777777" w:rsidR="007831D8" w:rsidRDefault="007831D8" w:rsidP="0025627E">
      <w:pPr>
        <w:rPr>
          <w:shd w:val="clear" w:color="auto" w:fill="FFFFFF"/>
        </w:rPr>
      </w:pPr>
      <w:r>
        <w:rPr>
          <w:shd w:val="clear" w:color="auto" w:fill="FFFFFF"/>
        </w:rPr>
        <w:t>Russell, E. and Russell, Q., 2021. Struggle and Suffrage in Watford: Women's Lives and the Fight for Equality. Pen and Sword History.</w:t>
      </w:r>
    </w:p>
    <w:p w14:paraId="6B1FC41E" w14:textId="77777777" w:rsidR="007831D8" w:rsidRDefault="007831D8" w:rsidP="0025627E">
      <w:pPr>
        <w:rPr>
          <w:shd w:val="clear" w:color="auto" w:fill="FFFFFF"/>
        </w:rPr>
      </w:pPr>
      <w:r>
        <w:rPr>
          <w:shd w:val="clear" w:color="auto" w:fill="FFFFFF"/>
        </w:rPr>
        <w:t>Schermerhorn, J.R., 2011. </w:t>
      </w:r>
      <w:r>
        <w:rPr>
          <w:i/>
          <w:iCs/>
          <w:shd w:val="clear" w:color="auto" w:fill="FFFFFF"/>
        </w:rPr>
        <w:t>Introduction to management</w:t>
      </w:r>
      <w:r>
        <w:rPr>
          <w:shd w:val="clear" w:color="auto" w:fill="FFFFFF"/>
        </w:rPr>
        <w:t>. John Wiley &amp; Sons.</w:t>
      </w:r>
    </w:p>
    <w:p w14:paraId="3CB39714" w14:textId="77777777" w:rsidR="007831D8" w:rsidRDefault="007831D8" w:rsidP="0025627E">
      <w:r w:rsidRPr="00EB26AD">
        <w:t>Shone, A. and Parry, B., 2019. </w:t>
      </w:r>
      <w:r w:rsidRPr="00EB26AD">
        <w:rPr>
          <w:i/>
          <w:iCs/>
        </w:rPr>
        <w:t>Successful event management: a practical handbook</w:t>
      </w:r>
      <w:r w:rsidRPr="00EB26AD">
        <w:t>. Cengage learning.</w:t>
      </w:r>
    </w:p>
    <w:p w14:paraId="50B7AE8F" w14:textId="77777777" w:rsidR="007831D8" w:rsidRDefault="007831D8" w:rsidP="0025627E">
      <w:pPr>
        <w:rPr>
          <w:shd w:val="clear" w:color="auto" w:fill="FFFFFF"/>
        </w:rPr>
      </w:pPr>
      <w:r>
        <w:rPr>
          <w:shd w:val="clear" w:color="auto" w:fill="FFFFFF"/>
        </w:rPr>
        <w:t>Thacker, D.C. and Webb, J., 2022. Introducing children's literature: from Romanticism to Postmodernism. Routledge.</w:t>
      </w:r>
    </w:p>
    <w:p w14:paraId="31B08B0D" w14:textId="77777777" w:rsidR="007831D8" w:rsidRDefault="007831D8" w:rsidP="0025627E">
      <w:proofErr w:type="spellStart"/>
      <w:r>
        <w:t>Torkildsen</w:t>
      </w:r>
      <w:proofErr w:type="spellEnd"/>
      <w:r>
        <w:t>, G., 2023</w:t>
      </w:r>
      <w:r w:rsidRPr="00EB26AD">
        <w:t>. </w:t>
      </w:r>
      <w:r w:rsidRPr="00EB26AD">
        <w:rPr>
          <w:i/>
          <w:iCs/>
        </w:rPr>
        <w:t>Leisure and recreation management</w:t>
      </w:r>
      <w:r w:rsidRPr="00EB26AD">
        <w:t>. Routledge.</w:t>
      </w:r>
    </w:p>
    <w:p w14:paraId="5CD3492A" w14:textId="77777777" w:rsidR="007831D8" w:rsidRDefault="007831D8" w:rsidP="0025627E">
      <w:r w:rsidRPr="00EB26AD">
        <w:t xml:space="preserve">Weber, J.S., </w:t>
      </w:r>
      <w:proofErr w:type="spellStart"/>
      <w:r w:rsidRPr="00EB26AD">
        <w:t>Kähler</w:t>
      </w:r>
      <w:proofErr w:type="spellEnd"/>
      <w:r w:rsidRPr="00EB26AD">
        <w:t>,</w:t>
      </w:r>
      <w:r>
        <w:t xml:space="preserve"> K.C. and Hauschild, A., 202</w:t>
      </w:r>
      <w:r w:rsidRPr="00EB26AD">
        <w:t>2. Management of immune-related adverse events and kinetics of response with ipilimumab. </w:t>
      </w:r>
      <w:r w:rsidRPr="00EB26AD">
        <w:rPr>
          <w:i/>
          <w:iCs/>
        </w:rPr>
        <w:t>Journal of Clinical Oncology</w:t>
      </w:r>
      <w:r w:rsidRPr="00EB26AD">
        <w:t>, </w:t>
      </w:r>
      <w:r w:rsidRPr="00EB26AD">
        <w:rPr>
          <w:i/>
          <w:iCs/>
        </w:rPr>
        <w:t>30</w:t>
      </w:r>
      <w:r w:rsidRPr="00EB26AD">
        <w:t>(21), pp.2691-2697.</w:t>
      </w:r>
    </w:p>
    <w:p w14:paraId="30AAA920" w14:textId="77777777" w:rsidR="00834397" w:rsidRDefault="00834397" w:rsidP="00834397"/>
    <w:p w14:paraId="1E26F470" w14:textId="77777777" w:rsidR="00834397" w:rsidRPr="00834397" w:rsidRDefault="00834397" w:rsidP="00834397"/>
    <w:p w14:paraId="577C2EEC" w14:textId="77777777" w:rsidR="00834397" w:rsidRPr="00014655" w:rsidRDefault="00834397" w:rsidP="00014655"/>
    <w:p w14:paraId="52210374" w14:textId="77777777" w:rsidR="00014655" w:rsidRPr="00014655" w:rsidRDefault="00014655" w:rsidP="00014655">
      <w:pPr>
        <w:rPr>
          <w:b/>
        </w:rPr>
      </w:pPr>
    </w:p>
    <w:p w14:paraId="578E4C4F" w14:textId="77777777" w:rsidR="00BE57FF" w:rsidRPr="00BE57FF" w:rsidRDefault="00BE57FF" w:rsidP="00BE57FF">
      <w:pPr>
        <w:ind w:left="360"/>
      </w:pPr>
    </w:p>
    <w:p w14:paraId="0912645E" w14:textId="77777777" w:rsidR="00135E38" w:rsidRPr="00135E38" w:rsidRDefault="00135E38" w:rsidP="00135E38"/>
    <w:p w14:paraId="21A132AE" w14:textId="77777777" w:rsidR="00E316A6" w:rsidRDefault="00E316A6" w:rsidP="00E316A6"/>
    <w:p w14:paraId="40221075" w14:textId="77777777" w:rsidR="00E87ECD" w:rsidRDefault="00E87ECD"/>
    <w:sectPr w:rsidR="00E87ECD">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DBE29A" w14:textId="77777777" w:rsidR="00443F51" w:rsidRDefault="00443F51" w:rsidP="00261E57">
      <w:pPr>
        <w:spacing w:after="0" w:line="240" w:lineRule="auto"/>
      </w:pPr>
      <w:r>
        <w:separator/>
      </w:r>
    </w:p>
  </w:endnote>
  <w:endnote w:type="continuationSeparator" w:id="0">
    <w:p w14:paraId="76600246" w14:textId="77777777" w:rsidR="00443F51" w:rsidRDefault="00443F51" w:rsidP="00261E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63172606"/>
      <w:docPartObj>
        <w:docPartGallery w:val="Page Numbers (Bottom of Page)"/>
        <w:docPartUnique/>
      </w:docPartObj>
    </w:sdtPr>
    <w:sdtEndPr>
      <w:rPr>
        <w:color w:val="7F7F7F" w:themeColor="background1" w:themeShade="7F"/>
        <w:spacing w:val="60"/>
      </w:rPr>
    </w:sdtEndPr>
    <w:sdtContent>
      <w:p w14:paraId="408059C4" w14:textId="77777777" w:rsidR="00261E57" w:rsidRDefault="00261E5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1</w:t>
        </w:r>
        <w:r>
          <w:rPr>
            <w:noProof/>
          </w:rPr>
          <w:fldChar w:fldCharType="end"/>
        </w:r>
        <w:r>
          <w:t xml:space="preserve"> | </w:t>
        </w:r>
        <w:r>
          <w:rPr>
            <w:color w:val="7F7F7F" w:themeColor="background1" w:themeShade="7F"/>
            <w:spacing w:val="60"/>
          </w:rPr>
          <w:t>Page</w:t>
        </w:r>
      </w:p>
    </w:sdtContent>
  </w:sdt>
  <w:p w14:paraId="17008727" w14:textId="77777777" w:rsidR="00261E57" w:rsidRDefault="00261E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31440B" w14:textId="77777777" w:rsidR="00443F51" w:rsidRDefault="00443F51" w:rsidP="00261E57">
      <w:pPr>
        <w:spacing w:after="0" w:line="240" w:lineRule="auto"/>
      </w:pPr>
      <w:r>
        <w:separator/>
      </w:r>
    </w:p>
  </w:footnote>
  <w:footnote w:type="continuationSeparator" w:id="0">
    <w:p w14:paraId="019DDC65" w14:textId="77777777" w:rsidR="00443F51" w:rsidRDefault="00443F51" w:rsidP="00261E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344E0A"/>
    <w:multiLevelType w:val="hybridMultilevel"/>
    <w:tmpl w:val="27205240"/>
    <w:lvl w:ilvl="0" w:tplc="BE10FB02">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7630E5"/>
    <w:multiLevelType w:val="multilevel"/>
    <w:tmpl w:val="DE529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E13EF4"/>
    <w:multiLevelType w:val="multilevel"/>
    <w:tmpl w:val="C49E5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856B32"/>
    <w:multiLevelType w:val="multilevel"/>
    <w:tmpl w:val="3ADA0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2811C0"/>
    <w:multiLevelType w:val="hybridMultilevel"/>
    <w:tmpl w:val="3FBECE5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D6E4CF9"/>
    <w:multiLevelType w:val="multilevel"/>
    <w:tmpl w:val="71F8B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125EA7"/>
    <w:multiLevelType w:val="multilevel"/>
    <w:tmpl w:val="D19281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B107F1"/>
    <w:multiLevelType w:val="multilevel"/>
    <w:tmpl w:val="CED41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693F8A"/>
    <w:multiLevelType w:val="multilevel"/>
    <w:tmpl w:val="8B42E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6A6C83"/>
    <w:multiLevelType w:val="multilevel"/>
    <w:tmpl w:val="72884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743701"/>
    <w:multiLevelType w:val="multilevel"/>
    <w:tmpl w:val="BD2CC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5B5510"/>
    <w:multiLevelType w:val="hybridMultilevel"/>
    <w:tmpl w:val="FD24E0E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967324D"/>
    <w:multiLevelType w:val="hybridMultilevel"/>
    <w:tmpl w:val="DF3A439A"/>
    <w:lvl w:ilvl="0" w:tplc="F7482ADE">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D0D34CC"/>
    <w:multiLevelType w:val="multilevel"/>
    <w:tmpl w:val="6CE64A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DA85D91"/>
    <w:multiLevelType w:val="multilevel"/>
    <w:tmpl w:val="A7607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2041EE3"/>
    <w:multiLevelType w:val="multilevel"/>
    <w:tmpl w:val="612A0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280A19"/>
    <w:multiLevelType w:val="multilevel"/>
    <w:tmpl w:val="1A7EA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4057E37"/>
    <w:multiLevelType w:val="multilevel"/>
    <w:tmpl w:val="D3D66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4231CE2"/>
    <w:multiLevelType w:val="multilevel"/>
    <w:tmpl w:val="69A8B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46B5FB2"/>
    <w:multiLevelType w:val="multilevel"/>
    <w:tmpl w:val="0816A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48700C3"/>
    <w:multiLevelType w:val="hybridMultilevel"/>
    <w:tmpl w:val="A62A164C"/>
    <w:lvl w:ilvl="0" w:tplc="C068DB44">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73F6633"/>
    <w:multiLevelType w:val="multilevel"/>
    <w:tmpl w:val="016CE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7937318"/>
    <w:multiLevelType w:val="multilevel"/>
    <w:tmpl w:val="66B6B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80E614E"/>
    <w:multiLevelType w:val="multilevel"/>
    <w:tmpl w:val="6CE64A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A7B5F20"/>
    <w:multiLevelType w:val="multilevel"/>
    <w:tmpl w:val="28E65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BA50E4A"/>
    <w:multiLevelType w:val="multilevel"/>
    <w:tmpl w:val="DB9ED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C1903C7"/>
    <w:multiLevelType w:val="multilevel"/>
    <w:tmpl w:val="19BEE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DF36AFF"/>
    <w:multiLevelType w:val="multilevel"/>
    <w:tmpl w:val="0330C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FD77376"/>
    <w:multiLevelType w:val="multilevel"/>
    <w:tmpl w:val="96FCB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FFE6789"/>
    <w:multiLevelType w:val="multilevel"/>
    <w:tmpl w:val="7AA6A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1E71799"/>
    <w:multiLevelType w:val="multilevel"/>
    <w:tmpl w:val="FA5AE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4282C3D"/>
    <w:multiLevelType w:val="multilevel"/>
    <w:tmpl w:val="BD7E1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4D747CA"/>
    <w:multiLevelType w:val="hybridMultilevel"/>
    <w:tmpl w:val="A8E62CC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954046B"/>
    <w:multiLevelType w:val="hybridMultilevel"/>
    <w:tmpl w:val="008085B4"/>
    <w:lvl w:ilvl="0" w:tplc="AE3A8046">
      <w:start w:val="1"/>
      <w:numFmt w:val="bullet"/>
      <w:pStyle w:val="ListParagraph"/>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4" w15:restartNumberingAfterBreak="0">
    <w:nsid w:val="6C8E45AF"/>
    <w:multiLevelType w:val="multilevel"/>
    <w:tmpl w:val="168EBE6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E4814C9"/>
    <w:multiLevelType w:val="multilevel"/>
    <w:tmpl w:val="1FA8B1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F4F73B2"/>
    <w:multiLevelType w:val="multilevel"/>
    <w:tmpl w:val="6CE64A3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7" w15:restartNumberingAfterBreak="0">
    <w:nsid w:val="703D2D55"/>
    <w:multiLevelType w:val="multilevel"/>
    <w:tmpl w:val="A39C4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04569AF"/>
    <w:multiLevelType w:val="multilevel"/>
    <w:tmpl w:val="5122D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25D2F6F"/>
    <w:multiLevelType w:val="multilevel"/>
    <w:tmpl w:val="BD980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2F02466"/>
    <w:multiLevelType w:val="hybridMultilevel"/>
    <w:tmpl w:val="2DBAA03C"/>
    <w:lvl w:ilvl="0" w:tplc="0409000D">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41" w15:restartNumberingAfterBreak="0">
    <w:nsid w:val="746504FE"/>
    <w:multiLevelType w:val="multilevel"/>
    <w:tmpl w:val="69008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47207E6"/>
    <w:multiLevelType w:val="multilevel"/>
    <w:tmpl w:val="8C46B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A2662EB"/>
    <w:multiLevelType w:val="hybridMultilevel"/>
    <w:tmpl w:val="A46C46E0"/>
    <w:lvl w:ilvl="0" w:tplc="80B4090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D533418"/>
    <w:multiLevelType w:val="multilevel"/>
    <w:tmpl w:val="6D0C0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7444414">
    <w:abstractNumId w:val="15"/>
  </w:num>
  <w:num w:numId="2" w16cid:durableId="191192726">
    <w:abstractNumId w:val="24"/>
  </w:num>
  <w:num w:numId="3" w16cid:durableId="1298099434">
    <w:abstractNumId w:val="38"/>
  </w:num>
  <w:num w:numId="4" w16cid:durableId="247740738">
    <w:abstractNumId w:val="35"/>
  </w:num>
  <w:num w:numId="5" w16cid:durableId="255987276">
    <w:abstractNumId w:val="13"/>
  </w:num>
  <w:num w:numId="6" w16cid:durableId="2035769879">
    <w:abstractNumId w:val="23"/>
  </w:num>
  <w:num w:numId="7" w16cid:durableId="1646004981">
    <w:abstractNumId w:val="19"/>
  </w:num>
  <w:num w:numId="8" w16cid:durableId="1519199395">
    <w:abstractNumId w:val="26"/>
  </w:num>
  <w:num w:numId="9" w16cid:durableId="34161889">
    <w:abstractNumId w:val="14"/>
  </w:num>
  <w:num w:numId="10" w16cid:durableId="1068920416">
    <w:abstractNumId w:val="34"/>
  </w:num>
  <w:num w:numId="11" w16cid:durableId="2124494996">
    <w:abstractNumId w:val="16"/>
  </w:num>
  <w:num w:numId="12" w16cid:durableId="117073290">
    <w:abstractNumId w:val="41"/>
  </w:num>
  <w:num w:numId="13" w16cid:durableId="2093889135">
    <w:abstractNumId w:val="6"/>
  </w:num>
  <w:num w:numId="14" w16cid:durableId="1807816298">
    <w:abstractNumId w:val="29"/>
  </w:num>
  <w:num w:numId="15" w16cid:durableId="1910996618">
    <w:abstractNumId w:val="22"/>
  </w:num>
  <w:num w:numId="16" w16cid:durableId="522787384">
    <w:abstractNumId w:val="3"/>
  </w:num>
  <w:num w:numId="17" w16cid:durableId="869296021">
    <w:abstractNumId w:val="5"/>
  </w:num>
  <w:num w:numId="18" w16cid:durableId="310641013">
    <w:abstractNumId w:val="18"/>
  </w:num>
  <w:num w:numId="19" w16cid:durableId="1098062781">
    <w:abstractNumId w:val="21"/>
  </w:num>
  <w:num w:numId="20" w16cid:durableId="1442914964">
    <w:abstractNumId w:val="39"/>
  </w:num>
  <w:num w:numId="21" w16cid:durableId="682438495">
    <w:abstractNumId w:val="12"/>
  </w:num>
  <w:num w:numId="22" w16cid:durableId="1961065913">
    <w:abstractNumId w:val="43"/>
  </w:num>
  <w:num w:numId="23" w16cid:durableId="2006198371">
    <w:abstractNumId w:val="0"/>
  </w:num>
  <w:num w:numId="24" w16cid:durableId="34041448">
    <w:abstractNumId w:val="20"/>
  </w:num>
  <w:num w:numId="25" w16cid:durableId="1295910163">
    <w:abstractNumId w:val="36"/>
  </w:num>
  <w:num w:numId="26" w16cid:durableId="1496843739">
    <w:abstractNumId w:val="25"/>
  </w:num>
  <w:num w:numId="27" w16cid:durableId="666783010">
    <w:abstractNumId w:val="44"/>
  </w:num>
  <w:num w:numId="28" w16cid:durableId="134110364">
    <w:abstractNumId w:val="17"/>
  </w:num>
  <w:num w:numId="29" w16cid:durableId="942692975">
    <w:abstractNumId w:val="28"/>
  </w:num>
  <w:num w:numId="30" w16cid:durableId="1800997225">
    <w:abstractNumId w:val="7"/>
  </w:num>
  <w:num w:numId="31" w16cid:durableId="1962034387">
    <w:abstractNumId w:val="8"/>
  </w:num>
  <w:num w:numId="32" w16cid:durableId="892737306">
    <w:abstractNumId w:val="27"/>
  </w:num>
  <w:num w:numId="33" w16cid:durableId="192690227">
    <w:abstractNumId w:val="11"/>
  </w:num>
  <w:num w:numId="34" w16cid:durableId="874460423">
    <w:abstractNumId w:val="33"/>
  </w:num>
  <w:num w:numId="35" w16cid:durableId="406533258">
    <w:abstractNumId w:val="40"/>
  </w:num>
  <w:num w:numId="36" w16cid:durableId="661932168">
    <w:abstractNumId w:val="42"/>
  </w:num>
  <w:num w:numId="37" w16cid:durableId="702874300">
    <w:abstractNumId w:val="30"/>
  </w:num>
  <w:num w:numId="38" w16cid:durableId="1206405669">
    <w:abstractNumId w:val="31"/>
  </w:num>
  <w:num w:numId="39" w16cid:durableId="939752616">
    <w:abstractNumId w:val="10"/>
  </w:num>
  <w:num w:numId="40" w16cid:durableId="1349984663">
    <w:abstractNumId w:val="1"/>
  </w:num>
  <w:num w:numId="41" w16cid:durableId="1016419048">
    <w:abstractNumId w:val="9"/>
  </w:num>
  <w:num w:numId="42" w16cid:durableId="986936544">
    <w:abstractNumId w:val="2"/>
  </w:num>
  <w:num w:numId="43" w16cid:durableId="1071276248">
    <w:abstractNumId w:val="37"/>
  </w:num>
  <w:num w:numId="44" w16cid:durableId="244269245">
    <w:abstractNumId w:val="32"/>
  </w:num>
  <w:num w:numId="45" w16cid:durableId="1367257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1790"/>
    <w:rsid w:val="00014655"/>
    <w:rsid w:val="00037AC2"/>
    <w:rsid w:val="0011663D"/>
    <w:rsid w:val="00135E38"/>
    <w:rsid w:val="001E28C9"/>
    <w:rsid w:val="002308C5"/>
    <w:rsid w:val="0025627E"/>
    <w:rsid w:val="00261E57"/>
    <w:rsid w:val="002A3963"/>
    <w:rsid w:val="004255CB"/>
    <w:rsid w:val="00443F51"/>
    <w:rsid w:val="004965F9"/>
    <w:rsid w:val="0051081F"/>
    <w:rsid w:val="00631DA6"/>
    <w:rsid w:val="00633D13"/>
    <w:rsid w:val="00641CE9"/>
    <w:rsid w:val="006A0348"/>
    <w:rsid w:val="00724A7A"/>
    <w:rsid w:val="007831D8"/>
    <w:rsid w:val="00795EDA"/>
    <w:rsid w:val="00834397"/>
    <w:rsid w:val="008C4289"/>
    <w:rsid w:val="00901D8B"/>
    <w:rsid w:val="00983708"/>
    <w:rsid w:val="009E70DC"/>
    <w:rsid w:val="00A3392C"/>
    <w:rsid w:val="00A41EA8"/>
    <w:rsid w:val="00AC4D52"/>
    <w:rsid w:val="00B01790"/>
    <w:rsid w:val="00BB6675"/>
    <w:rsid w:val="00BE57FF"/>
    <w:rsid w:val="00CA794F"/>
    <w:rsid w:val="00D96AC5"/>
    <w:rsid w:val="00DA5A6E"/>
    <w:rsid w:val="00DE7C6B"/>
    <w:rsid w:val="00DF357D"/>
    <w:rsid w:val="00E316A6"/>
    <w:rsid w:val="00E87ECD"/>
    <w:rsid w:val="00F824DE"/>
    <w:rsid w:val="00FF29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14CBC"/>
  <w15:chartTrackingRefBased/>
  <w15:docId w15:val="{B2351EE9-1939-4050-99BC-C4EA0AE491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7ECD"/>
    <w:pPr>
      <w:suppressAutoHyphens/>
      <w:autoSpaceDN w:val="0"/>
      <w:spacing w:line="360" w:lineRule="auto"/>
      <w:jc w:val="both"/>
    </w:pPr>
    <w:rPr>
      <w:rFonts w:ascii="Arial" w:hAnsi="Arial" w:cs="Times New Roman"/>
      <w:sz w:val="24"/>
      <w:lang w:val="en-GB"/>
    </w:rPr>
  </w:style>
  <w:style w:type="paragraph" w:styleId="Heading1">
    <w:name w:val="heading 1"/>
    <w:basedOn w:val="Normal"/>
    <w:next w:val="Normal"/>
    <w:link w:val="Heading1Char"/>
    <w:autoRedefine/>
    <w:uiPriority w:val="9"/>
    <w:qFormat/>
    <w:rsid w:val="00DE7C6B"/>
    <w:pPr>
      <w:outlineLvl w:val="0"/>
    </w:pPr>
    <w:rPr>
      <w:b/>
      <w:color w:val="002060"/>
      <w:sz w:val="32"/>
    </w:rPr>
  </w:style>
  <w:style w:type="paragraph" w:styleId="Heading2">
    <w:name w:val="heading 2"/>
    <w:basedOn w:val="Normal"/>
    <w:next w:val="Normal"/>
    <w:link w:val="Heading2Char"/>
    <w:autoRedefine/>
    <w:uiPriority w:val="9"/>
    <w:unhideWhenUsed/>
    <w:qFormat/>
    <w:rsid w:val="00983708"/>
    <w:pPr>
      <w:keepNext/>
      <w:keepLines/>
      <w:spacing w:before="40" w:after="0"/>
      <w:outlineLvl w:val="1"/>
    </w:pPr>
    <w:rPr>
      <w:rFonts w:eastAsiaTheme="majorEastAsia" w:cstheme="majorBidi"/>
      <w:b/>
      <w:color w:val="002060"/>
      <w:sz w:val="28"/>
      <w:szCs w:val="26"/>
    </w:rPr>
  </w:style>
  <w:style w:type="paragraph" w:styleId="Heading3">
    <w:name w:val="heading 3"/>
    <w:basedOn w:val="Normal"/>
    <w:next w:val="Normal"/>
    <w:link w:val="Heading3Char"/>
    <w:autoRedefine/>
    <w:uiPriority w:val="9"/>
    <w:unhideWhenUsed/>
    <w:qFormat/>
    <w:rsid w:val="00724A7A"/>
    <w:pPr>
      <w:keepNext/>
      <w:keepLines/>
      <w:spacing w:before="40" w:after="0"/>
      <w:outlineLvl w:val="2"/>
    </w:pPr>
    <w:rPr>
      <w:rFonts w:eastAsiaTheme="majorEastAsia" w:cstheme="majorBidi"/>
      <w:b/>
      <w:i/>
      <w:color w:val="002060"/>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724A7A"/>
    <w:rPr>
      <w:rFonts w:ascii="Arial" w:eastAsiaTheme="majorEastAsia" w:hAnsi="Arial" w:cstheme="majorBidi"/>
      <w:b/>
      <w:i/>
      <w:color w:val="002060"/>
      <w:sz w:val="24"/>
      <w:szCs w:val="24"/>
      <w:u w:val="single"/>
      <w:lang w:val="en-GB"/>
    </w:rPr>
  </w:style>
  <w:style w:type="character" w:customStyle="1" w:styleId="Heading1Char">
    <w:name w:val="Heading 1 Char"/>
    <w:basedOn w:val="DefaultParagraphFont"/>
    <w:link w:val="Heading1"/>
    <w:uiPriority w:val="9"/>
    <w:rsid w:val="00DE7C6B"/>
    <w:rPr>
      <w:rFonts w:ascii="Arial" w:hAnsi="Arial" w:cs="Times New Roman"/>
      <w:b/>
      <w:color w:val="002060"/>
      <w:sz w:val="32"/>
      <w:lang w:val="en-GB"/>
    </w:rPr>
  </w:style>
  <w:style w:type="character" w:customStyle="1" w:styleId="Heading2Char">
    <w:name w:val="Heading 2 Char"/>
    <w:basedOn w:val="DefaultParagraphFont"/>
    <w:link w:val="Heading2"/>
    <w:uiPriority w:val="9"/>
    <w:rsid w:val="00983708"/>
    <w:rPr>
      <w:rFonts w:ascii="Arial" w:eastAsiaTheme="majorEastAsia" w:hAnsi="Arial" w:cstheme="majorBidi"/>
      <w:b/>
      <w:color w:val="002060"/>
      <w:sz w:val="28"/>
      <w:szCs w:val="26"/>
      <w:lang w:val="en-GB"/>
    </w:rPr>
  </w:style>
  <w:style w:type="paragraph" w:styleId="NoSpacing">
    <w:name w:val="No Spacing"/>
    <w:autoRedefine/>
    <w:uiPriority w:val="1"/>
    <w:qFormat/>
    <w:rsid w:val="00901D8B"/>
    <w:pPr>
      <w:spacing w:after="0" w:line="360" w:lineRule="auto"/>
      <w:jc w:val="both"/>
    </w:pPr>
    <w:rPr>
      <w:rFonts w:ascii="Arial" w:hAnsi="Arial"/>
      <w:sz w:val="24"/>
      <w:lang w:val="en-GB"/>
    </w:rPr>
  </w:style>
  <w:style w:type="paragraph" w:styleId="ListParagraph">
    <w:name w:val="List Paragraph"/>
    <w:basedOn w:val="Normal"/>
    <w:autoRedefine/>
    <w:qFormat/>
    <w:rsid w:val="00BE57FF"/>
    <w:pPr>
      <w:numPr>
        <w:numId w:val="34"/>
      </w:numPr>
      <w:spacing w:after="0"/>
      <w:contextualSpacing/>
    </w:pPr>
  </w:style>
  <w:style w:type="paragraph" w:styleId="TOCHeading">
    <w:name w:val="TOC Heading"/>
    <w:basedOn w:val="Heading1"/>
    <w:next w:val="Normal"/>
    <w:uiPriority w:val="39"/>
    <w:unhideWhenUsed/>
    <w:qFormat/>
    <w:rsid w:val="00E87ECD"/>
    <w:pPr>
      <w:keepNext/>
      <w:keepLines/>
      <w:suppressAutoHyphens w:val="0"/>
      <w:autoSpaceDN/>
      <w:spacing w:before="240" w:after="0" w:line="259" w:lineRule="auto"/>
      <w:outlineLvl w:val="9"/>
    </w:pPr>
    <w:rPr>
      <w:rFonts w:asciiTheme="majorHAnsi" w:eastAsiaTheme="majorEastAsia" w:hAnsiTheme="majorHAnsi" w:cstheme="majorBidi"/>
      <w:b w:val="0"/>
      <w:color w:val="2E74B5" w:themeColor="accent1" w:themeShade="BF"/>
      <w:szCs w:val="32"/>
      <w:lang w:val="en-US"/>
    </w:rPr>
  </w:style>
  <w:style w:type="paragraph" w:styleId="NormalWeb">
    <w:name w:val="Normal (Web)"/>
    <w:basedOn w:val="Normal"/>
    <w:uiPriority w:val="99"/>
    <w:unhideWhenUsed/>
    <w:rsid w:val="00E87ECD"/>
    <w:pPr>
      <w:suppressAutoHyphens w:val="0"/>
      <w:autoSpaceDN/>
      <w:spacing w:before="100" w:beforeAutospacing="1" w:after="100" w:afterAutospacing="1" w:line="240" w:lineRule="auto"/>
      <w:jc w:val="left"/>
    </w:pPr>
    <w:rPr>
      <w:rFonts w:ascii="Times New Roman" w:eastAsia="Times New Roman" w:hAnsi="Times New Roman"/>
      <w:szCs w:val="24"/>
      <w:lang w:val="en-US"/>
    </w:rPr>
  </w:style>
  <w:style w:type="character" w:styleId="Strong">
    <w:name w:val="Strong"/>
    <w:basedOn w:val="DefaultParagraphFont"/>
    <w:uiPriority w:val="22"/>
    <w:qFormat/>
    <w:rsid w:val="00E87ECD"/>
    <w:rPr>
      <w:b/>
      <w:bCs/>
    </w:rPr>
  </w:style>
  <w:style w:type="paragraph" w:styleId="TOC1">
    <w:name w:val="toc 1"/>
    <w:basedOn w:val="Normal"/>
    <w:next w:val="Normal"/>
    <w:autoRedefine/>
    <w:uiPriority w:val="39"/>
    <w:unhideWhenUsed/>
    <w:rsid w:val="00DE7C6B"/>
    <w:pPr>
      <w:spacing w:after="100"/>
    </w:pPr>
  </w:style>
  <w:style w:type="character" w:styleId="Hyperlink">
    <w:name w:val="Hyperlink"/>
    <w:basedOn w:val="DefaultParagraphFont"/>
    <w:uiPriority w:val="99"/>
    <w:unhideWhenUsed/>
    <w:rsid w:val="00DE7C6B"/>
    <w:rPr>
      <w:color w:val="0563C1" w:themeColor="hyperlink"/>
      <w:u w:val="single"/>
    </w:rPr>
  </w:style>
  <w:style w:type="table" w:styleId="TableGrid">
    <w:name w:val="Table Grid"/>
    <w:basedOn w:val="TableNormal"/>
    <w:uiPriority w:val="39"/>
    <w:rsid w:val="00E316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255CB"/>
    <w:pPr>
      <w:spacing w:after="100"/>
      <w:ind w:left="240"/>
    </w:pPr>
  </w:style>
  <w:style w:type="paragraph" w:styleId="Header">
    <w:name w:val="header"/>
    <w:basedOn w:val="Normal"/>
    <w:link w:val="HeaderChar"/>
    <w:uiPriority w:val="99"/>
    <w:unhideWhenUsed/>
    <w:rsid w:val="00261E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1E57"/>
    <w:rPr>
      <w:rFonts w:ascii="Arial" w:hAnsi="Arial" w:cs="Times New Roman"/>
      <w:sz w:val="24"/>
      <w:lang w:val="en-GB"/>
    </w:rPr>
  </w:style>
  <w:style w:type="paragraph" w:styleId="Footer">
    <w:name w:val="footer"/>
    <w:basedOn w:val="Normal"/>
    <w:link w:val="FooterChar"/>
    <w:uiPriority w:val="99"/>
    <w:unhideWhenUsed/>
    <w:rsid w:val="00261E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1E57"/>
    <w:rPr>
      <w:rFonts w:ascii="Arial" w:hAnsi="Arial" w:cs="Times New Roman"/>
      <w:sz w:val="24"/>
      <w:lang w:val="en-GB"/>
    </w:rPr>
  </w:style>
  <w:style w:type="paragraph" w:styleId="BalloonText">
    <w:name w:val="Balloon Text"/>
    <w:basedOn w:val="Normal"/>
    <w:link w:val="BalloonTextChar"/>
    <w:uiPriority w:val="99"/>
    <w:semiHidden/>
    <w:unhideWhenUsed/>
    <w:rsid w:val="00F824D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24DE"/>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0695448">
      <w:bodyDiv w:val="1"/>
      <w:marLeft w:val="0"/>
      <w:marRight w:val="0"/>
      <w:marTop w:val="0"/>
      <w:marBottom w:val="0"/>
      <w:divBdr>
        <w:top w:val="none" w:sz="0" w:space="0" w:color="auto"/>
        <w:left w:val="none" w:sz="0" w:space="0" w:color="auto"/>
        <w:bottom w:val="none" w:sz="0" w:space="0" w:color="auto"/>
        <w:right w:val="none" w:sz="0" w:space="0" w:color="auto"/>
      </w:divBdr>
    </w:div>
    <w:div w:id="407845713">
      <w:bodyDiv w:val="1"/>
      <w:marLeft w:val="0"/>
      <w:marRight w:val="0"/>
      <w:marTop w:val="0"/>
      <w:marBottom w:val="0"/>
      <w:divBdr>
        <w:top w:val="none" w:sz="0" w:space="0" w:color="auto"/>
        <w:left w:val="none" w:sz="0" w:space="0" w:color="auto"/>
        <w:bottom w:val="none" w:sz="0" w:space="0" w:color="auto"/>
        <w:right w:val="none" w:sz="0" w:space="0" w:color="auto"/>
      </w:divBdr>
    </w:div>
    <w:div w:id="650520168">
      <w:bodyDiv w:val="1"/>
      <w:marLeft w:val="0"/>
      <w:marRight w:val="0"/>
      <w:marTop w:val="0"/>
      <w:marBottom w:val="0"/>
      <w:divBdr>
        <w:top w:val="none" w:sz="0" w:space="0" w:color="auto"/>
        <w:left w:val="none" w:sz="0" w:space="0" w:color="auto"/>
        <w:bottom w:val="none" w:sz="0" w:space="0" w:color="auto"/>
        <w:right w:val="none" w:sz="0" w:space="0" w:color="auto"/>
      </w:divBdr>
    </w:div>
    <w:div w:id="654530302">
      <w:bodyDiv w:val="1"/>
      <w:marLeft w:val="0"/>
      <w:marRight w:val="0"/>
      <w:marTop w:val="0"/>
      <w:marBottom w:val="0"/>
      <w:divBdr>
        <w:top w:val="none" w:sz="0" w:space="0" w:color="auto"/>
        <w:left w:val="none" w:sz="0" w:space="0" w:color="auto"/>
        <w:bottom w:val="none" w:sz="0" w:space="0" w:color="auto"/>
        <w:right w:val="none" w:sz="0" w:space="0" w:color="auto"/>
      </w:divBdr>
    </w:div>
    <w:div w:id="916942611">
      <w:bodyDiv w:val="1"/>
      <w:marLeft w:val="0"/>
      <w:marRight w:val="0"/>
      <w:marTop w:val="0"/>
      <w:marBottom w:val="0"/>
      <w:divBdr>
        <w:top w:val="none" w:sz="0" w:space="0" w:color="auto"/>
        <w:left w:val="none" w:sz="0" w:space="0" w:color="auto"/>
        <w:bottom w:val="none" w:sz="0" w:space="0" w:color="auto"/>
        <w:right w:val="none" w:sz="0" w:space="0" w:color="auto"/>
      </w:divBdr>
    </w:div>
    <w:div w:id="917597317">
      <w:bodyDiv w:val="1"/>
      <w:marLeft w:val="0"/>
      <w:marRight w:val="0"/>
      <w:marTop w:val="0"/>
      <w:marBottom w:val="0"/>
      <w:divBdr>
        <w:top w:val="none" w:sz="0" w:space="0" w:color="auto"/>
        <w:left w:val="none" w:sz="0" w:space="0" w:color="auto"/>
        <w:bottom w:val="none" w:sz="0" w:space="0" w:color="auto"/>
        <w:right w:val="none" w:sz="0" w:space="0" w:color="auto"/>
      </w:divBdr>
    </w:div>
    <w:div w:id="1077048639">
      <w:bodyDiv w:val="1"/>
      <w:marLeft w:val="0"/>
      <w:marRight w:val="0"/>
      <w:marTop w:val="0"/>
      <w:marBottom w:val="0"/>
      <w:divBdr>
        <w:top w:val="none" w:sz="0" w:space="0" w:color="auto"/>
        <w:left w:val="none" w:sz="0" w:space="0" w:color="auto"/>
        <w:bottom w:val="none" w:sz="0" w:space="0" w:color="auto"/>
        <w:right w:val="none" w:sz="0" w:space="0" w:color="auto"/>
      </w:divBdr>
    </w:div>
    <w:div w:id="2066177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emeltoday.co.uk/lifestyle/christmas/visit-a-winter-wonderland-in-hemel-hempstead-3061090"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emeltoday.co.uk/lifestyle/christmas/visit-a-winter-wonderland-in-hemel-hempstead-3061090"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meltoday.co.uk/lifestyle/christmas/visit-a-winter-wonderland-in-hemel-hempstead-3061090" TargetMode="External"/><Relationship Id="rId5" Type="http://schemas.openxmlformats.org/officeDocument/2006/relationships/webSettings" Target="webSettings.xml"/><Relationship Id="rId15" Type="http://schemas.openxmlformats.org/officeDocument/2006/relationships/hyperlink" Target="https://www.hemeltoday.co.uk/lifestyle/christmas/visit-a-winter-wonderland-in-hemel-hempstead-3061090" TargetMode="Externa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hemeltoday.co.uk/lifestyle/christmas/visit-a-winter-wonderland-in-hemel-hempstead-30610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DDAA3A5-D628-4470-99C3-FA298880A5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3133</Words>
  <Characters>17860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Mario Nicolas Gheorghe</cp:lastModifiedBy>
  <cp:revision>3</cp:revision>
  <dcterms:created xsi:type="dcterms:W3CDTF">2024-10-10T14:54:00Z</dcterms:created>
  <dcterms:modified xsi:type="dcterms:W3CDTF">2024-11-08T10:50:00Z</dcterms:modified>
</cp:coreProperties>
</file>