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11F8F" w14:textId="77777777" w:rsidR="000631B5" w:rsidRDefault="000631B5" w:rsidP="00003C06">
      <w:pPr>
        <w:spacing w:line="480" w:lineRule="auto"/>
        <w:jc w:val="center"/>
        <w:rPr>
          <w:rFonts w:ascii="Times New Roman" w:hAnsi="Times New Roman" w:cs="Times New Roman"/>
          <w:b/>
          <w:bCs/>
          <w:sz w:val="24"/>
          <w:szCs w:val="24"/>
        </w:rPr>
      </w:pPr>
    </w:p>
    <w:p w14:paraId="7B737ADA" w14:textId="77777777" w:rsidR="008F0B0A" w:rsidRDefault="008F0B0A" w:rsidP="008F0B0A">
      <w:pPr>
        <w:rPr>
          <w:rFonts w:ascii="Calibri" w:hAnsi="Calibri" w:cs="Calibri"/>
        </w:rPr>
      </w:pPr>
    </w:p>
    <w:p w14:paraId="1FE7208B" w14:textId="1DBAFB59" w:rsidR="000631B5" w:rsidRPr="008F0B0A" w:rsidRDefault="008F0B0A" w:rsidP="008F0B0A">
      <w:pPr>
        <w:rPr>
          <w:rFonts w:ascii="Calibri" w:hAnsi="Calibri" w:cs="Calibri"/>
        </w:rPr>
      </w:pPr>
      <w:r>
        <w:rPr>
          <w:rFonts w:ascii="Calibri" w:hAnsi="Calibri" w:cs="Calibri"/>
          <w:noProof/>
          <w:color w:val="365F91"/>
          <w:sz w:val="24"/>
          <w:szCs w:val="24"/>
        </w:rPr>
        <w:drawing>
          <wp:inline distT="0" distB="0" distL="0" distR="0" wp14:anchorId="58D84247" wp14:editId="469B0AC5">
            <wp:extent cx="5930900" cy="2133600"/>
            <wp:effectExtent l="0" t="0" r="12700" b="0"/>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5930900" cy="2133600"/>
                    </a:xfrm>
                    <a:prstGeom prst="rect">
                      <a:avLst/>
                    </a:prstGeom>
                    <a:noFill/>
                    <a:ln>
                      <a:noFill/>
                    </a:ln>
                  </pic:spPr>
                </pic:pic>
              </a:graphicData>
            </a:graphic>
          </wp:inline>
        </w:drawing>
      </w:r>
    </w:p>
    <w:p w14:paraId="4D08A8FC" w14:textId="77777777" w:rsidR="000631B5" w:rsidRDefault="000631B5" w:rsidP="000631B5">
      <w:pPr>
        <w:spacing w:line="360" w:lineRule="auto"/>
        <w:jc w:val="center"/>
        <w:rPr>
          <w:rFonts w:ascii="Arial" w:hAnsi="Arial" w:cs="Arial"/>
          <w:b/>
          <w:bCs/>
        </w:rPr>
      </w:pPr>
    </w:p>
    <w:p w14:paraId="60479846" w14:textId="77777777" w:rsidR="000631B5" w:rsidRPr="000631B5" w:rsidRDefault="000631B5" w:rsidP="000631B5">
      <w:pPr>
        <w:spacing w:line="360" w:lineRule="auto"/>
        <w:jc w:val="center"/>
        <w:rPr>
          <w:rFonts w:ascii="Arial" w:hAnsi="Arial" w:cs="Arial"/>
          <w:b/>
          <w:bCs/>
          <w:sz w:val="36"/>
          <w:szCs w:val="36"/>
          <w:u w:val="single"/>
        </w:rPr>
      </w:pPr>
      <w:r w:rsidRPr="000631B5">
        <w:rPr>
          <w:rFonts w:ascii="Arial" w:hAnsi="Arial" w:cs="Arial"/>
          <w:b/>
          <w:bCs/>
          <w:sz w:val="36"/>
          <w:szCs w:val="36"/>
          <w:u w:val="single"/>
        </w:rPr>
        <w:t>Marks &amp; Spencer Written Report</w:t>
      </w:r>
    </w:p>
    <w:p w14:paraId="35A98F45" w14:textId="77777777" w:rsidR="000631B5" w:rsidRDefault="000631B5" w:rsidP="000631B5">
      <w:pPr>
        <w:spacing w:line="360" w:lineRule="auto"/>
        <w:jc w:val="center"/>
        <w:rPr>
          <w:rFonts w:ascii="Arial" w:hAnsi="Arial" w:cs="Arial"/>
          <w:b/>
          <w:bCs/>
        </w:rPr>
      </w:pPr>
    </w:p>
    <w:p w14:paraId="44EA1BBD" w14:textId="77777777" w:rsidR="000631B5" w:rsidRPr="000F6667" w:rsidRDefault="000631B5" w:rsidP="000631B5">
      <w:pPr>
        <w:spacing w:line="360" w:lineRule="auto"/>
        <w:jc w:val="center"/>
        <w:rPr>
          <w:rFonts w:ascii="Arial" w:hAnsi="Arial" w:cs="Arial"/>
          <w:b/>
          <w:bCs/>
          <w:sz w:val="32"/>
          <w:szCs w:val="32"/>
        </w:rPr>
      </w:pPr>
      <w:r w:rsidRPr="000F6667">
        <w:rPr>
          <w:rFonts w:ascii="Arial" w:hAnsi="Arial" w:cs="Arial"/>
          <w:b/>
          <w:bCs/>
          <w:sz w:val="32"/>
          <w:szCs w:val="32"/>
        </w:rPr>
        <w:t>Georgiana Serbanescu, 1918419</w:t>
      </w:r>
    </w:p>
    <w:p w14:paraId="6436FB0C" w14:textId="77777777" w:rsidR="000631B5" w:rsidRPr="000F6667" w:rsidRDefault="000631B5" w:rsidP="000631B5">
      <w:pPr>
        <w:spacing w:line="360" w:lineRule="auto"/>
        <w:jc w:val="center"/>
        <w:rPr>
          <w:rFonts w:ascii="Arial" w:hAnsi="Arial" w:cs="Arial"/>
          <w:b/>
          <w:bCs/>
          <w:sz w:val="32"/>
          <w:szCs w:val="32"/>
        </w:rPr>
      </w:pPr>
      <w:r w:rsidRPr="000F6667">
        <w:rPr>
          <w:rFonts w:ascii="Arial" w:hAnsi="Arial" w:cs="Arial"/>
          <w:b/>
          <w:bCs/>
          <w:sz w:val="32"/>
          <w:szCs w:val="32"/>
        </w:rPr>
        <w:t>Work Culture and Its Impact on Organizational Efficiency</w:t>
      </w:r>
    </w:p>
    <w:p w14:paraId="2C49EFF3" w14:textId="77777777" w:rsidR="000631B5" w:rsidRPr="000F6667" w:rsidRDefault="000631B5" w:rsidP="000631B5">
      <w:pPr>
        <w:spacing w:line="360" w:lineRule="auto"/>
        <w:jc w:val="center"/>
        <w:rPr>
          <w:rFonts w:ascii="Arial" w:hAnsi="Arial" w:cs="Arial"/>
          <w:b/>
          <w:bCs/>
          <w:sz w:val="32"/>
          <w:szCs w:val="32"/>
        </w:rPr>
      </w:pPr>
      <w:r w:rsidRPr="000F6667">
        <w:rPr>
          <w:rFonts w:ascii="Arial" w:hAnsi="Arial" w:cs="Arial"/>
          <w:b/>
          <w:bCs/>
          <w:sz w:val="32"/>
          <w:szCs w:val="32"/>
        </w:rPr>
        <w:t>BMSW5105</w:t>
      </w:r>
    </w:p>
    <w:p w14:paraId="2B870908" w14:textId="77777777" w:rsidR="000631B5" w:rsidRPr="000F6667" w:rsidRDefault="000631B5" w:rsidP="000631B5">
      <w:pPr>
        <w:spacing w:line="360" w:lineRule="auto"/>
        <w:jc w:val="center"/>
        <w:rPr>
          <w:rFonts w:ascii="Arial" w:hAnsi="Arial" w:cs="Arial"/>
          <w:b/>
          <w:bCs/>
          <w:sz w:val="32"/>
          <w:szCs w:val="32"/>
        </w:rPr>
      </w:pPr>
      <w:r w:rsidRPr="000F6667">
        <w:rPr>
          <w:rFonts w:ascii="Arial" w:hAnsi="Arial" w:cs="Arial"/>
          <w:b/>
          <w:bCs/>
          <w:sz w:val="32"/>
          <w:szCs w:val="32"/>
        </w:rPr>
        <w:t xml:space="preserve">Lecturer’s Name: </w:t>
      </w:r>
      <w:proofErr w:type="spellStart"/>
      <w:r w:rsidRPr="000F6667">
        <w:rPr>
          <w:rFonts w:ascii="Arial" w:hAnsi="Arial" w:cs="Arial"/>
          <w:b/>
          <w:bCs/>
          <w:sz w:val="32"/>
          <w:szCs w:val="32"/>
        </w:rPr>
        <w:t>Khaza</w:t>
      </w:r>
      <w:proofErr w:type="spellEnd"/>
      <w:r w:rsidRPr="000F6667">
        <w:rPr>
          <w:rFonts w:ascii="Arial" w:hAnsi="Arial" w:cs="Arial"/>
          <w:b/>
          <w:bCs/>
          <w:sz w:val="32"/>
          <w:szCs w:val="32"/>
        </w:rPr>
        <w:t xml:space="preserve"> Ahmed</w:t>
      </w:r>
    </w:p>
    <w:p w14:paraId="6D12AB2B" w14:textId="003D7554" w:rsidR="000631B5" w:rsidRDefault="000631B5" w:rsidP="00003C06">
      <w:pPr>
        <w:spacing w:line="480" w:lineRule="auto"/>
        <w:jc w:val="center"/>
        <w:rPr>
          <w:rFonts w:ascii="Times New Roman" w:hAnsi="Times New Roman" w:cs="Times New Roman"/>
          <w:b/>
          <w:bCs/>
          <w:sz w:val="24"/>
          <w:szCs w:val="24"/>
        </w:rPr>
      </w:pPr>
    </w:p>
    <w:p w14:paraId="50CACFC9" w14:textId="438F3924" w:rsidR="000631B5" w:rsidRDefault="000631B5" w:rsidP="000631B5">
      <w:pPr>
        <w:tabs>
          <w:tab w:val="left" w:pos="6740"/>
        </w:tabs>
        <w:spacing w:line="480" w:lineRule="auto"/>
        <w:rPr>
          <w:rFonts w:ascii="Times New Roman" w:hAnsi="Times New Roman" w:cs="Times New Roman"/>
          <w:b/>
          <w:bCs/>
          <w:sz w:val="24"/>
          <w:szCs w:val="24"/>
        </w:rPr>
      </w:pPr>
      <w:r>
        <w:rPr>
          <w:rFonts w:ascii="Times New Roman" w:hAnsi="Times New Roman" w:cs="Times New Roman"/>
          <w:b/>
          <w:bCs/>
          <w:sz w:val="24"/>
          <w:szCs w:val="24"/>
        </w:rPr>
        <w:tab/>
      </w:r>
    </w:p>
    <w:p w14:paraId="7807FBB0" w14:textId="654F96B5" w:rsidR="000631B5" w:rsidRDefault="000631B5" w:rsidP="00003C06">
      <w:pPr>
        <w:spacing w:line="480" w:lineRule="auto"/>
        <w:jc w:val="center"/>
        <w:rPr>
          <w:rFonts w:ascii="Times New Roman" w:hAnsi="Times New Roman" w:cs="Times New Roman"/>
          <w:b/>
          <w:bCs/>
          <w:sz w:val="24"/>
          <w:szCs w:val="24"/>
        </w:rPr>
      </w:pPr>
    </w:p>
    <w:p w14:paraId="39557CB0" w14:textId="1F9D4B19" w:rsidR="000631B5" w:rsidRDefault="000631B5" w:rsidP="00003C06">
      <w:pPr>
        <w:spacing w:line="480" w:lineRule="auto"/>
        <w:jc w:val="center"/>
        <w:rPr>
          <w:rFonts w:ascii="Times New Roman" w:hAnsi="Times New Roman" w:cs="Times New Roman"/>
          <w:b/>
          <w:bCs/>
          <w:sz w:val="24"/>
          <w:szCs w:val="24"/>
        </w:rPr>
      </w:pPr>
    </w:p>
    <w:p w14:paraId="7056CBC8" w14:textId="77777777" w:rsidR="000631B5" w:rsidRDefault="000631B5" w:rsidP="00003C06">
      <w:pPr>
        <w:spacing w:line="480" w:lineRule="auto"/>
        <w:jc w:val="center"/>
        <w:rPr>
          <w:rFonts w:ascii="Times New Roman" w:hAnsi="Times New Roman" w:cs="Times New Roman"/>
          <w:b/>
          <w:bCs/>
          <w:sz w:val="24"/>
          <w:szCs w:val="24"/>
        </w:rPr>
      </w:pPr>
    </w:p>
    <w:p w14:paraId="79180EBD" w14:textId="77777777" w:rsidR="008F0B0A" w:rsidRDefault="008F0B0A" w:rsidP="000631B5">
      <w:pPr>
        <w:spacing w:line="360" w:lineRule="auto"/>
        <w:jc w:val="center"/>
        <w:rPr>
          <w:rFonts w:ascii="Arial" w:hAnsi="Arial" w:cs="Arial"/>
          <w:b/>
          <w:bCs/>
          <w:sz w:val="28"/>
          <w:szCs w:val="28"/>
        </w:rPr>
      </w:pPr>
    </w:p>
    <w:p w14:paraId="4F73E153" w14:textId="294938E2" w:rsidR="000631B5" w:rsidRPr="000631B5" w:rsidRDefault="008F7C1D" w:rsidP="000631B5">
      <w:pPr>
        <w:spacing w:line="360" w:lineRule="auto"/>
        <w:jc w:val="center"/>
        <w:rPr>
          <w:rFonts w:ascii="Arial" w:hAnsi="Arial" w:cs="Arial"/>
          <w:b/>
          <w:bCs/>
          <w:sz w:val="28"/>
          <w:szCs w:val="28"/>
        </w:rPr>
      </w:pPr>
      <w:r w:rsidRPr="000631B5">
        <w:rPr>
          <w:rFonts w:ascii="Arial" w:hAnsi="Arial" w:cs="Arial"/>
          <w:b/>
          <w:bCs/>
          <w:sz w:val="28"/>
          <w:szCs w:val="28"/>
        </w:rPr>
        <w:t>Introduction</w:t>
      </w:r>
    </w:p>
    <w:p w14:paraId="40245BF7" w14:textId="77777777" w:rsidR="000631B5" w:rsidRDefault="008F7C1D" w:rsidP="000631B5">
      <w:pPr>
        <w:spacing w:line="360" w:lineRule="auto"/>
        <w:ind w:firstLine="720"/>
        <w:jc w:val="both"/>
        <w:rPr>
          <w:rFonts w:ascii="Arial" w:hAnsi="Arial" w:cs="Arial"/>
        </w:rPr>
      </w:pPr>
      <w:r w:rsidRPr="000631B5">
        <w:rPr>
          <w:rFonts w:ascii="Arial" w:hAnsi="Arial" w:cs="Arial"/>
        </w:rPr>
        <w:t xml:space="preserve">Organizational culture can be defined as the predominant values, assumptions and </w:t>
      </w:r>
      <w:r w:rsidR="00834A2D" w:rsidRPr="000631B5">
        <w:rPr>
          <w:rFonts w:ascii="Arial" w:hAnsi="Arial" w:cs="Arial"/>
        </w:rPr>
        <w:t xml:space="preserve">beliefs that govern the behavior the people associated with the organization. In organizational management, the culture that </w:t>
      </w:r>
      <w:r w:rsidRPr="000631B5">
        <w:rPr>
          <w:rFonts w:ascii="Arial" w:hAnsi="Arial" w:cs="Arial"/>
        </w:rPr>
        <w:t xml:space="preserve">exists </w:t>
      </w:r>
      <w:r w:rsidR="00834A2D" w:rsidRPr="000631B5">
        <w:rPr>
          <w:rFonts w:ascii="Arial" w:hAnsi="Arial" w:cs="Arial"/>
        </w:rPr>
        <w:t>in any organization</w:t>
      </w:r>
      <w:r w:rsidRPr="000631B5">
        <w:rPr>
          <w:rFonts w:ascii="Arial" w:hAnsi="Arial" w:cs="Arial"/>
        </w:rPr>
        <w:t xml:space="preserve"> has tremendous effect on the level of efficiency that the organization can achieve</w:t>
      </w:r>
      <w:r w:rsidR="0068558F" w:rsidRPr="000631B5">
        <w:rPr>
          <w:rFonts w:ascii="Arial" w:hAnsi="Arial" w:cs="Arial"/>
        </w:rPr>
        <w:t xml:space="preserve"> (</w:t>
      </w:r>
      <w:proofErr w:type="spellStart"/>
      <w:r w:rsidR="0068558F" w:rsidRPr="000631B5">
        <w:rPr>
          <w:rFonts w:ascii="Arial" w:hAnsi="Arial" w:cs="Arial"/>
        </w:rPr>
        <w:t>Aranki</w:t>
      </w:r>
      <w:proofErr w:type="spellEnd"/>
      <w:r w:rsidR="0068558F" w:rsidRPr="000631B5">
        <w:rPr>
          <w:rFonts w:ascii="Arial" w:hAnsi="Arial" w:cs="Arial"/>
        </w:rPr>
        <w:t xml:space="preserve">, </w:t>
      </w:r>
      <w:proofErr w:type="spellStart"/>
      <w:r w:rsidR="0068558F" w:rsidRPr="000631B5">
        <w:rPr>
          <w:rFonts w:ascii="Arial" w:hAnsi="Arial" w:cs="Arial"/>
        </w:rPr>
        <w:t>Suifan</w:t>
      </w:r>
      <w:proofErr w:type="spellEnd"/>
      <w:r w:rsidR="0068558F" w:rsidRPr="000631B5">
        <w:rPr>
          <w:rFonts w:ascii="Arial" w:hAnsi="Arial" w:cs="Arial"/>
        </w:rPr>
        <w:t xml:space="preserve">, and </w:t>
      </w:r>
      <w:proofErr w:type="spellStart"/>
      <w:r w:rsidR="0068558F" w:rsidRPr="000631B5">
        <w:rPr>
          <w:rFonts w:ascii="Arial" w:hAnsi="Arial" w:cs="Arial"/>
        </w:rPr>
        <w:t>Sweis</w:t>
      </w:r>
      <w:proofErr w:type="spellEnd"/>
      <w:r w:rsidR="0068558F" w:rsidRPr="000631B5">
        <w:rPr>
          <w:rFonts w:ascii="Arial" w:hAnsi="Arial" w:cs="Arial"/>
        </w:rPr>
        <w:t>, 2019)</w:t>
      </w:r>
      <w:r w:rsidRPr="000631B5">
        <w:rPr>
          <w:rFonts w:ascii="Arial" w:hAnsi="Arial" w:cs="Arial"/>
        </w:rPr>
        <w:t>.</w:t>
      </w:r>
      <w:r w:rsidR="00834A2D" w:rsidRPr="000631B5">
        <w:rPr>
          <w:rFonts w:ascii="Arial" w:hAnsi="Arial" w:cs="Arial"/>
        </w:rPr>
        <w:t xml:space="preserve"> The efficiency of an organization refers to its ability to achieve its set goals through the maximization of the potential in its people. The culture in an organization affects its efficiency because efficiency is dependent on the behavior of employees, which in turn is dictated by the culture that envelops the organization</w:t>
      </w:r>
      <w:r w:rsidR="004F624B" w:rsidRPr="000631B5">
        <w:rPr>
          <w:rFonts w:ascii="Arial" w:hAnsi="Arial" w:cs="Arial"/>
        </w:rPr>
        <w:t xml:space="preserve"> (Schein, 1996)</w:t>
      </w:r>
      <w:r w:rsidR="00834A2D" w:rsidRPr="000631B5">
        <w:rPr>
          <w:rFonts w:ascii="Arial" w:hAnsi="Arial" w:cs="Arial"/>
        </w:rPr>
        <w:t>.</w:t>
      </w:r>
      <w:r w:rsidR="0068558F" w:rsidRPr="000631B5">
        <w:rPr>
          <w:rFonts w:ascii="Arial" w:hAnsi="Arial" w:cs="Arial"/>
        </w:rPr>
        <w:t xml:space="preserve"> This report aims at investigating the culture at Mark and Spencer and how the culture affects the organization’s efficiency and its ability to compete. </w:t>
      </w:r>
    </w:p>
    <w:p w14:paraId="7DEFE2DD" w14:textId="77777777" w:rsidR="000631B5" w:rsidRDefault="000631B5" w:rsidP="000631B5">
      <w:pPr>
        <w:spacing w:line="360" w:lineRule="auto"/>
        <w:ind w:firstLine="720"/>
        <w:jc w:val="both"/>
        <w:rPr>
          <w:rFonts w:ascii="Arial" w:hAnsi="Arial" w:cs="Arial"/>
        </w:rPr>
      </w:pPr>
    </w:p>
    <w:p w14:paraId="69E9235D" w14:textId="77777777" w:rsidR="000631B5" w:rsidRDefault="000631B5" w:rsidP="000631B5">
      <w:pPr>
        <w:spacing w:line="360" w:lineRule="auto"/>
        <w:ind w:firstLine="720"/>
        <w:jc w:val="both"/>
        <w:rPr>
          <w:rFonts w:ascii="Arial" w:hAnsi="Arial" w:cs="Arial"/>
        </w:rPr>
      </w:pPr>
    </w:p>
    <w:p w14:paraId="53CCB273" w14:textId="77777777" w:rsidR="000631B5" w:rsidRDefault="000631B5" w:rsidP="000631B5">
      <w:pPr>
        <w:spacing w:line="360" w:lineRule="auto"/>
        <w:ind w:firstLine="720"/>
        <w:jc w:val="both"/>
        <w:rPr>
          <w:rFonts w:ascii="Arial" w:hAnsi="Arial" w:cs="Arial"/>
        </w:rPr>
      </w:pPr>
    </w:p>
    <w:p w14:paraId="24F02678" w14:textId="77777777" w:rsidR="000631B5" w:rsidRDefault="000631B5" w:rsidP="000631B5">
      <w:pPr>
        <w:spacing w:line="360" w:lineRule="auto"/>
        <w:ind w:firstLine="720"/>
        <w:jc w:val="both"/>
        <w:rPr>
          <w:rFonts w:ascii="Arial" w:hAnsi="Arial" w:cs="Arial"/>
        </w:rPr>
      </w:pPr>
    </w:p>
    <w:p w14:paraId="2D79C2CB" w14:textId="77777777" w:rsidR="000631B5" w:rsidRDefault="000631B5" w:rsidP="000631B5">
      <w:pPr>
        <w:spacing w:line="360" w:lineRule="auto"/>
        <w:ind w:firstLine="720"/>
        <w:jc w:val="both"/>
        <w:rPr>
          <w:rFonts w:ascii="Arial" w:hAnsi="Arial" w:cs="Arial"/>
        </w:rPr>
      </w:pPr>
    </w:p>
    <w:p w14:paraId="15821267" w14:textId="77777777" w:rsidR="000631B5" w:rsidRDefault="000631B5" w:rsidP="000631B5">
      <w:pPr>
        <w:spacing w:line="360" w:lineRule="auto"/>
        <w:ind w:firstLine="720"/>
        <w:jc w:val="both"/>
        <w:rPr>
          <w:rFonts w:ascii="Arial" w:hAnsi="Arial" w:cs="Arial"/>
        </w:rPr>
      </w:pPr>
    </w:p>
    <w:p w14:paraId="7B6A4D03" w14:textId="77777777" w:rsidR="000631B5" w:rsidRDefault="000631B5" w:rsidP="000631B5">
      <w:pPr>
        <w:spacing w:line="360" w:lineRule="auto"/>
        <w:ind w:firstLine="720"/>
        <w:jc w:val="both"/>
        <w:rPr>
          <w:rFonts w:ascii="Arial" w:hAnsi="Arial" w:cs="Arial"/>
        </w:rPr>
      </w:pPr>
    </w:p>
    <w:p w14:paraId="434DC021" w14:textId="77777777" w:rsidR="000631B5" w:rsidRDefault="000631B5" w:rsidP="000631B5">
      <w:pPr>
        <w:spacing w:line="360" w:lineRule="auto"/>
        <w:ind w:firstLine="720"/>
        <w:jc w:val="both"/>
        <w:rPr>
          <w:rFonts w:ascii="Arial" w:hAnsi="Arial" w:cs="Arial"/>
        </w:rPr>
      </w:pPr>
    </w:p>
    <w:p w14:paraId="1468ABFE" w14:textId="77777777" w:rsidR="000631B5" w:rsidRDefault="000631B5" w:rsidP="000631B5">
      <w:pPr>
        <w:spacing w:line="360" w:lineRule="auto"/>
        <w:ind w:firstLine="720"/>
        <w:jc w:val="both"/>
        <w:rPr>
          <w:rFonts w:ascii="Arial" w:hAnsi="Arial" w:cs="Arial"/>
        </w:rPr>
      </w:pPr>
    </w:p>
    <w:p w14:paraId="669515F2" w14:textId="77777777" w:rsidR="000631B5" w:rsidRDefault="000631B5" w:rsidP="000631B5">
      <w:pPr>
        <w:spacing w:line="360" w:lineRule="auto"/>
        <w:ind w:firstLine="720"/>
        <w:jc w:val="both"/>
        <w:rPr>
          <w:rFonts w:ascii="Arial" w:hAnsi="Arial" w:cs="Arial"/>
        </w:rPr>
      </w:pPr>
    </w:p>
    <w:p w14:paraId="112AB242" w14:textId="77777777" w:rsidR="000631B5" w:rsidRDefault="000631B5" w:rsidP="000631B5">
      <w:pPr>
        <w:spacing w:line="360" w:lineRule="auto"/>
        <w:ind w:firstLine="720"/>
        <w:jc w:val="both"/>
        <w:rPr>
          <w:rFonts w:ascii="Arial" w:hAnsi="Arial" w:cs="Arial"/>
        </w:rPr>
      </w:pPr>
    </w:p>
    <w:p w14:paraId="19C9C689" w14:textId="77777777" w:rsidR="000631B5" w:rsidRDefault="000631B5" w:rsidP="000631B5">
      <w:pPr>
        <w:spacing w:line="360" w:lineRule="auto"/>
        <w:ind w:firstLine="720"/>
        <w:jc w:val="both"/>
        <w:rPr>
          <w:rFonts w:ascii="Arial" w:hAnsi="Arial" w:cs="Arial"/>
        </w:rPr>
      </w:pPr>
    </w:p>
    <w:p w14:paraId="54B1E110" w14:textId="77777777" w:rsidR="000631B5" w:rsidRDefault="000631B5" w:rsidP="000631B5">
      <w:pPr>
        <w:spacing w:line="360" w:lineRule="auto"/>
        <w:ind w:firstLine="720"/>
        <w:jc w:val="both"/>
        <w:rPr>
          <w:rFonts w:ascii="Arial" w:hAnsi="Arial" w:cs="Arial"/>
        </w:rPr>
      </w:pPr>
    </w:p>
    <w:p w14:paraId="67098ABB" w14:textId="77777777" w:rsidR="000631B5" w:rsidRDefault="000631B5" w:rsidP="000631B5">
      <w:pPr>
        <w:spacing w:line="360" w:lineRule="auto"/>
        <w:ind w:firstLine="720"/>
        <w:jc w:val="both"/>
        <w:rPr>
          <w:rFonts w:ascii="Arial" w:hAnsi="Arial" w:cs="Arial"/>
        </w:rPr>
      </w:pPr>
    </w:p>
    <w:p w14:paraId="759EAB02" w14:textId="77777777" w:rsidR="000631B5" w:rsidRDefault="000631B5" w:rsidP="000631B5">
      <w:pPr>
        <w:spacing w:line="360" w:lineRule="auto"/>
        <w:ind w:firstLine="720"/>
        <w:jc w:val="both"/>
        <w:rPr>
          <w:rFonts w:ascii="Arial" w:hAnsi="Arial" w:cs="Arial"/>
        </w:rPr>
      </w:pPr>
    </w:p>
    <w:p w14:paraId="551E4C24" w14:textId="741C1D58" w:rsidR="008F7C1D" w:rsidRPr="000631B5" w:rsidRDefault="00834A2D" w:rsidP="000631B5">
      <w:pPr>
        <w:spacing w:line="360" w:lineRule="auto"/>
        <w:ind w:firstLine="720"/>
        <w:jc w:val="both"/>
        <w:rPr>
          <w:rFonts w:ascii="Arial" w:hAnsi="Arial" w:cs="Arial"/>
          <w:b/>
          <w:bCs/>
        </w:rPr>
      </w:pPr>
      <w:r w:rsidRPr="000631B5">
        <w:rPr>
          <w:rFonts w:ascii="Arial" w:hAnsi="Arial" w:cs="Arial"/>
        </w:rPr>
        <w:lastRenderedPageBreak/>
        <w:t xml:space="preserve"> </w:t>
      </w:r>
      <w:r w:rsidR="008F7C1D" w:rsidRPr="000631B5">
        <w:rPr>
          <w:rFonts w:ascii="Arial" w:hAnsi="Arial" w:cs="Arial"/>
        </w:rPr>
        <w:t xml:space="preserve"> </w:t>
      </w:r>
      <w:r w:rsidR="008F7C1D" w:rsidRPr="000631B5">
        <w:rPr>
          <w:rFonts w:ascii="Arial" w:hAnsi="Arial" w:cs="Arial"/>
          <w:b/>
          <w:bCs/>
        </w:rPr>
        <w:t xml:space="preserve"> </w:t>
      </w:r>
    </w:p>
    <w:p w14:paraId="5A42070A" w14:textId="1477DB21" w:rsidR="00462F8B" w:rsidRPr="000631B5" w:rsidRDefault="00681DEB" w:rsidP="000631B5">
      <w:pPr>
        <w:spacing w:line="360" w:lineRule="auto"/>
        <w:jc w:val="center"/>
        <w:rPr>
          <w:rFonts w:ascii="Arial" w:hAnsi="Arial" w:cs="Arial"/>
          <w:b/>
          <w:bCs/>
          <w:sz w:val="28"/>
          <w:szCs w:val="28"/>
        </w:rPr>
      </w:pPr>
      <w:r w:rsidRPr="000631B5">
        <w:rPr>
          <w:rFonts w:ascii="Arial" w:hAnsi="Arial" w:cs="Arial"/>
          <w:b/>
          <w:bCs/>
          <w:sz w:val="28"/>
          <w:szCs w:val="28"/>
        </w:rPr>
        <w:t>Effects of Environmental Factors on the culture of the Marks and Spencer</w:t>
      </w:r>
    </w:p>
    <w:p w14:paraId="0BF516C2" w14:textId="76460C1A" w:rsidR="00681DEB" w:rsidRDefault="00681DEB" w:rsidP="000631B5">
      <w:pPr>
        <w:spacing w:line="360" w:lineRule="auto"/>
        <w:ind w:firstLine="720"/>
        <w:jc w:val="both"/>
        <w:rPr>
          <w:rFonts w:ascii="Arial" w:hAnsi="Arial" w:cs="Arial"/>
        </w:rPr>
      </w:pPr>
      <w:r w:rsidRPr="000631B5">
        <w:rPr>
          <w:rFonts w:ascii="Arial" w:hAnsi="Arial" w:cs="Arial"/>
        </w:rPr>
        <w:t xml:space="preserve">Environmental factors are those that act and exert a force from outside the organization and affect how it operates. Such factors can also impact the culture that an organization adopts as it affects the behavior that an organization </w:t>
      </w:r>
      <w:r w:rsidR="000631B5" w:rsidRPr="000631B5">
        <w:rPr>
          <w:rFonts w:ascii="Arial" w:hAnsi="Arial" w:cs="Arial"/>
        </w:rPr>
        <w:t>must</w:t>
      </w:r>
      <w:r w:rsidRPr="000631B5">
        <w:rPr>
          <w:rFonts w:ascii="Arial" w:hAnsi="Arial" w:cs="Arial"/>
        </w:rPr>
        <w:t xml:space="preserve"> adopt in order to survive and compete</w:t>
      </w:r>
      <w:r w:rsidR="0068558F" w:rsidRPr="000631B5">
        <w:rPr>
          <w:rFonts w:ascii="Arial" w:hAnsi="Arial" w:cs="Arial"/>
        </w:rPr>
        <w:t xml:space="preserve"> (Denison and Mishra, 2016)</w:t>
      </w:r>
      <w:r w:rsidRPr="000631B5">
        <w:rPr>
          <w:rFonts w:ascii="Arial" w:hAnsi="Arial" w:cs="Arial"/>
        </w:rPr>
        <w:t>. For Mark and Spencer, these factors and their effects on the organization’s culture can be best understood through the PESTEL tool and Porter’s five forces.</w:t>
      </w:r>
    </w:p>
    <w:p w14:paraId="784B3176" w14:textId="77777777" w:rsidR="000631B5" w:rsidRPr="000631B5" w:rsidRDefault="000631B5" w:rsidP="000631B5">
      <w:pPr>
        <w:spacing w:line="360" w:lineRule="auto"/>
        <w:ind w:firstLine="720"/>
        <w:jc w:val="both"/>
        <w:rPr>
          <w:rFonts w:ascii="Arial" w:hAnsi="Arial" w:cs="Arial"/>
        </w:rPr>
      </w:pPr>
    </w:p>
    <w:p w14:paraId="13C21C38" w14:textId="18C15F65" w:rsidR="00020063" w:rsidRPr="00020063" w:rsidRDefault="00745F19" w:rsidP="00020063">
      <w:pPr>
        <w:spacing w:line="360" w:lineRule="auto"/>
        <w:jc w:val="center"/>
        <w:rPr>
          <w:rFonts w:ascii="Arial" w:hAnsi="Arial" w:cs="Arial"/>
          <w:b/>
          <w:bCs/>
          <w:sz w:val="28"/>
          <w:szCs w:val="28"/>
        </w:rPr>
      </w:pPr>
      <w:r w:rsidRPr="00020063">
        <w:rPr>
          <w:rFonts w:ascii="Arial" w:hAnsi="Arial" w:cs="Arial"/>
          <w:b/>
          <w:bCs/>
          <w:sz w:val="28"/>
          <w:szCs w:val="28"/>
        </w:rPr>
        <w:t>PESTEL Analysis</w:t>
      </w:r>
    </w:p>
    <w:p w14:paraId="51AC6AD0" w14:textId="77777777" w:rsidR="00745F19" w:rsidRPr="000631B5" w:rsidRDefault="00745F19" w:rsidP="000631B5">
      <w:pPr>
        <w:spacing w:line="360" w:lineRule="auto"/>
        <w:jc w:val="both"/>
        <w:rPr>
          <w:rFonts w:ascii="Arial" w:hAnsi="Arial" w:cs="Arial"/>
          <w:b/>
          <w:bCs/>
        </w:rPr>
      </w:pPr>
      <w:r w:rsidRPr="000631B5">
        <w:rPr>
          <w:rFonts w:ascii="Arial" w:hAnsi="Arial" w:cs="Arial"/>
          <w:b/>
          <w:bCs/>
        </w:rPr>
        <w:t>Political Factors</w:t>
      </w:r>
    </w:p>
    <w:p w14:paraId="0A8B0CE7" w14:textId="4D75715E" w:rsidR="00317779" w:rsidRDefault="00745F19" w:rsidP="000631B5">
      <w:pPr>
        <w:spacing w:line="360" w:lineRule="auto"/>
        <w:ind w:firstLine="720"/>
        <w:jc w:val="both"/>
        <w:rPr>
          <w:rFonts w:ascii="Arial" w:hAnsi="Arial" w:cs="Arial"/>
        </w:rPr>
      </w:pPr>
      <w:r w:rsidRPr="000631B5">
        <w:rPr>
          <w:rFonts w:ascii="Arial" w:hAnsi="Arial" w:cs="Arial"/>
        </w:rPr>
        <w:t xml:space="preserve">Political factors </w:t>
      </w:r>
      <w:r w:rsidR="00020063" w:rsidRPr="000631B5">
        <w:rPr>
          <w:rFonts w:ascii="Arial" w:hAnsi="Arial" w:cs="Arial"/>
        </w:rPr>
        <w:t>can</w:t>
      </w:r>
      <w:r w:rsidRPr="000631B5">
        <w:rPr>
          <w:rFonts w:ascii="Arial" w:hAnsi="Arial" w:cs="Arial"/>
        </w:rPr>
        <w:t xml:space="preserve"> impact an organization’s </w:t>
      </w:r>
      <w:r w:rsidR="000631B5" w:rsidRPr="000631B5">
        <w:rPr>
          <w:rFonts w:ascii="Arial" w:hAnsi="Arial" w:cs="Arial"/>
        </w:rPr>
        <w:t>culture and</w:t>
      </w:r>
      <w:r w:rsidRPr="000631B5">
        <w:rPr>
          <w:rFonts w:ascii="Arial" w:hAnsi="Arial" w:cs="Arial"/>
        </w:rPr>
        <w:t xml:space="preserve"> have influenced the culture and Mark and Spencer. The politics of the United Kingdom and other nations around the world where the organization operates influences the existence of laws and regulations on </w:t>
      </w:r>
      <w:proofErr w:type="gramStart"/>
      <w:r w:rsidR="00317779" w:rsidRPr="000631B5">
        <w:rPr>
          <w:rFonts w:ascii="Arial" w:hAnsi="Arial" w:cs="Arial"/>
        </w:rPr>
        <w:t>a number of</w:t>
      </w:r>
      <w:proofErr w:type="gramEnd"/>
      <w:r w:rsidR="00317779" w:rsidRPr="000631B5">
        <w:rPr>
          <w:rFonts w:ascii="Arial" w:hAnsi="Arial" w:cs="Arial"/>
        </w:rPr>
        <w:t xml:space="preserve"> issues that affect its operations such as recruitment, employee rights, and the environment among others</w:t>
      </w:r>
      <w:r w:rsidR="00417AC5" w:rsidRPr="000631B5">
        <w:rPr>
          <w:rFonts w:ascii="Arial" w:hAnsi="Arial" w:cs="Arial"/>
        </w:rPr>
        <w:t xml:space="preserve"> (Huang, and Sternquist, 2017)</w:t>
      </w:r>
      <w:r w:rsidR="00317779" w:rsidRPr="000631B5">
        <w:rPr>
          <w:rFonts w:ascii="Arial" w:hAnsi="Arial" w:cs="Arial"/>
        </w:rPr>
        <w:t xml:space="preserve">. In the context of Mark &amp; Spencer, the organization has </w:t>
      </w:r>
      <w:r w:rsidR="00E1213E" w:rsidRPr="000631B5">
        <w:rPr>
          <w:rFonts w:ascii="Arial" w:hAnsi="Arial" w:cs="Arial"/>
        </w:rPr>
        <w:t xml:space="preserve">been affected by the politics of Brexit that saw Britain leave the European Union following a referendum where </w:t>
      </w:r>
      <w:r w:rsidR="00020063" w:rsidRPr="000631B5">
        <w:rPr>
          <w:rFonts w:ascii="Arial" w:hAnsi="Arial" w:cs="Arial"/>
        </w:rPr>
        <w:t>most of</w:t>
      </w:r>
      <w:r w:rsidR="00E1213E" w:rsidRPr="000631B5">
        <w:rPr>
          <w:rFonts w:ascii="Arial" w:hAnsi="Arial" w:cs="Arial"/>
        </w:rPr>
        <w:t xml:space="preserve"> the participants voted to leave. As a result, Mark and Spencer has been forced to adjust its operations to fit the new reality where Britain is not a member of the European Union. For example</w:t>
      </w:r>
      <w:r w:rsidR="00664ADC" w:rsidRPr="000631B5">
        <w:rPr>
          <w:rFonts w:ascii="Arial" w:hAnsi="Arial" w:cs="Arial"/>
        </w:rPr>
        <w:t>, Mark and Spencer no longer enjoys the privileges of a company from one of the EU nations when operating in other EU countries</w:t>
      </w:r>
      <w:r w:rsidR="00935187" w:rsidRPr="000631B5">
        <w:rPr>
          <w:rFonts w:ascii="Arial" w:hAnsi="Arial" w:cs="Arial"/>
        </w:rPr>
        <w:t xml:space="preserve"> (</w:t>
      </w:r>
      <w:proofErr w:type="spellStart"/>
      <w:r w:rsidR="00935187" w:rsidRPr="000631B5">
        <w:rPr>
          <w:rFonts w:ascii="Arial" w:hAnsi="Arial" w:cs="Arial"/>
        </w:rPr>
        <w:t>Tarasanski</w:t>
      </w:r>
      <w:proofErr w:type="spellEnd"/>
      <w:r w:rsidR="00935187" w:rsidRPr="000631B5">
        <w:rPr>
          <w:rFonts w:ascii="Arial" w:hAnsi="Arial" w:cs="Arial"/>
        </w:rPr>
        <w:t>, 2018)</w:t>
      </w:r>
      <w:r w:rsidR="00664ADC" w:rsidRPr="000631B5">
        <w:rPr>
          <w:rFonts w:ascii="Arial" w:hAnsi="Arial" w:cs="Arial"/>
        </w:rPr>
        <w:t xml:space="preserve">. As a result, the company has had to deal with supply chain complexities when operating in other EU nations.   </w:t>
      </w:r>
      <w:r w:rsidR="00E1213E" w:rsidRPr="000631B5">
        <w:rPr>
          <w:rFonts w:ascii="Arial" w:hAnsi="Arial" w:cs="Arial"/>
        </w:rPr>
        <w:t xml:space="preserve"> </w:t>
      </w:r>
    </w:p>
    <w:p w14:paraId="2D8B0E86" w14:textId="77777777" w:rsidR="00020063" w:rsidRPr="000631B5" w:rsidRDefault="00020063" w:rsidP="000631B5">
      <w:pPr>
        <w:spacing w:line="360" w:lineRule="auto"/>
        <w:ind w:firstLine="720"/>
        <w:jc w:val="both"/>
        <w:rPr>
          <w:rFonts w:ascii="Arial" w:hAnsi="Arial" w:cs="Arial"/>
        </w:rPr>
      </w:pPr>
    </w:p>
    <w:p w14:paraId="38A18A1B" w14:textId="77777777" w:rsidR="008371C5" w:rsidRPr="000631B5" w:rsidRDefault="00317779" w:rsidP="000631B5">
      <w:pPr>
        <w:spacing w:line="360" w:lineRule="auto"/>
        <w:jc w:val="both"/>
        <w:rPr>
          <w:rFonts w:ascii="Arial" w:hAnsi="Arial" w:cs="Arial"/>
          <w:b/>
          <w:bCs/>
        </w:rPr>
      </w:pPr>
      <w:r w:rsidRPr="000631B5">
        <w:rPr>
          <w:rFonts w:ascii="Arial" w:hAnsi="Arial" w:cs="Arial"/>
          <w:b/>
          <w:bCs/>
        </w:rPr>
        <w:t>E</w:t>
      </w:r>
      <w:r w:rsidR="008371C5" w:rsidRPr="000631B5">
        <w:rPr>
          <w:rFonts w:ascii="Arial" w:hAnsi="Arial" w:cs="Arial"/>
          <w:b/>
          <w:bCs/>
        </w:rPr>
        <w:t>conomic Factors</w:t>
      </w:r>
    </w:p>
    <w:p w14:paraId="32DBC2EF" w14:textId="77777777" w:rsidR="00020063" w:rsidRDefault="008371C5" w:rsidP="000631B5">
      <w:pPr>
        <w:spacing w:line="360" w:lineRule="auto"/>
        <w:ind w:firstLine="720"/>
        <w:jc w:val="both"/>
        <w:rPr>
          <w:rFonts w:ascii="Arial" w:hAnsi="Arial" w:cs="Arial"/>
        </w:rPr>
      </w:pPr>
      <w:r w:rsidRPr="000631B5">
        <w:rPr>
          <w:rFonts w:ascii="Arial" w:hAnsi="Arial" w:cs="Arial"/>
        </w:rPr>
        <w:t>Economic factors that characterize the environment in which an organization exists affects the culture that it adopts. This happens because an organization is forced to cultivate a culture to that enables it to take advantage of the economic forces that work from outside in order to achieve economic success</w:t>
      </w:r>
      <w:r w:rsidR="00417AC5" w:rsidRPr="000631B5">
        <w:rPr>
          <w:rFonts w:ascii="Arial" w:hAnsi="Arial" w:cs="Arial"/>
        </w:rPr>
        <w:t xml:space="preserve"> (</w:t>
      </w:r>
      <w:proofErr w:type="spellStart"/>
      <w:r w:rsidR="00417AC5" w:rsidRPr="000631B5">
        <w:rPr>
          <w:rFonts w:ascii="Arial" w:hAnsi="Arial" w:cs="Arial"/>
        </w:rPr>
        <w:t>Motiwalla</w:t>
      </w:r>
      <w:proofErr w:type="spellEnd"/>
      <w:r w:rsidR="00417AC5" w:rsidRPr="000631B5">
        <w:rPr>
          <w:rFonts w:ascii="Arial" w:hAnsi="Arial" w:cs="Arial"/>
        </w:rPr>
        <w:t>, and Khan, 2018)</w:t>
      </w:r>
      <w:r w:rsidRPr="000631B5">
        <w:rPr>
          <w:rFonts w:ascii="Arial" w:hAnsi="Arial" w:cs="Arial"/>
        </w:rPr>
        <w:t xml:space="preserve">. In the context of Mark &amp; Spencer, the organization </w:t>
      </w:r>
      <w:r w:rsidR="00702B70" w:rsidRPr="000631B5">
        <w:rPr>
          <w:rFonts w:ascii="Arial" w:hAnsi="Arial" w:cs="Arial"/>
        </w:rPr>
        <w:t xml:space="preserve">has deployed a customer-focused plan, which means that the organization is keen </w:t>
      </w:r>
      <w:r w:rsidR="00702B70" w:rsidRPr="000631B5">
        <w:rPr>
          <w:rFonts w:ascii="Arial" w:hAnsi="Arial" w:cs="Arial"/>
        </w:rPr>
        <w:lastRenderedPageBreak/>
        <w:t xml:space="preserve">to engrain customer-centered services into its culture. </w:t>
      </w:r>
      <w:r w:rsidR="00935187" w:rsidRPr="000631B5">
        <w:rPr>
          <w:rFonts w:ascii="Arial" w:hAnsi="Arial" w:cs="Arial"/>
        </w:rPr>
        <w:t>The importance of the plan is underlined by the effects of the Covid-19 pandemic, which paralyzed most of the economic activities around the world. The pandemic reduced the economic abilities of most potential customers that</w:t>
      </w:r>
      <w:r w:rsidR="00806E34" w:rsidRPr="000631B5">
        <w:rPr>
          <w:rFonts w:ascii="Arial" w:hAnsi="Arial" w:cs="Arial"/>
        </w:rPr>
        <w:t xml:space="preserve"> all</w:t>
      </w:r>
      <w:r w:rsidR="00935187" w:rsidRPr="000631B5">
        <w:rPr>
          <w:rFonts w:ascii="Arial" w:hAnsi="Arial" w:cs="Arial"/>
        </w:rPr>
        <w:t xml:space="preserve"> retailers around the world depend on. </w:t>
      </w:r>
      <w:r w:rsidR="00806E34" w:rsidRPr="000631B5">
        <w:rPr>
          <w:rFonts w:ascii="Arial" w:hAnsi="Arial" w:cs="Arial"/>
        </w:rPr>
        <w:t xml:space="preserve">Moreover, the pandemic caused movement restrictions, which meant that customers were banned from visiting retailers </w:t>
      </w:r>
      <w:r w:rsidR="009D71FE" w:rsidRPr="000631B5">
        <w:rPr>
          <w:rFonts w:ascii="Arial" w:hAnsi="Arial" w:cs="Arial"/>
        </w:rPr>
        <w:t>(</w:t>
      </w:r>
      <w:proofErr w:type="spellStart"/>
      <w:r w:rsidR="00806E34" w:rsidRPr="000631B5">
        <w:rPr>
          <w:rFonts w:ascii="Arial" w:hAnsi="Arial" w:cs="Arial"/>
        </w:rPr>
        <w:t>Taşel</w:t>
      </w:r>
      <w:proofErr w:type="spellEnd"/>
      <w:r w:rsidR="00806E34" w:rsidRPr="000631B5">
        <w:rPr>
          <w:rFonts w:ascii="Arial" w:hAnsi="Arial" w:cs="Arial"/>
        </w:rPr>
        <w:t>, 2020</w:t>
      </w:r>
      <w:r w:rsidR="009D71FE" w:rsidRPr="000631B5">
        <w:rPr>
          <w:rFonts w:ascii="Arial" w:hAnsi="Arial" w:cs="Arial"/>
        </w:rPr>
        <w:t>)</w:t>
      </w:r>
      <w:r w:rsidR="00806E34" w:rsidRPr="000631B5">
        <w:rPr>
          <w:rFonts w:ascii="Arial" w:hAnsi="Arial" w:cs="Arial"/>
        </w:rPr>
        <w:t xml:space="preserve">. </w:t>
      </w:r>
      <w:r w:rsidR="00935187" w:rsidRPr="000631B5">
        <w:rPr>
          <w:rFonts w:ascii="Arial" w:hAnsi="Arial" w:cs="Arial"/>
        </w:rPr>
        <w:t xml:space="preserve">Therefore, the customer-focused plan will be crucial to getting the customers back to shopping with the retailer to the same degree as they did before the pandemic. </w:t>
      </w:r>
    </w:p>
    <w:p w14:paraId="0AA47422" w14:textId="4AB8E952" w:rsidR="00702B70" w:rsidRPr="000631B5" w:rsidRDefault="00935187" w:rsidP="000631B5">
      <w:pPr>
        <w:spacing w:line="360" w:lineRule="auto"/>
        <w:ind w:firstLine="720"/>
        <w:jc w:val="both"/>
        <w:rPr>
          <w:rFonts w:ascii="Arial" w:hAnsi="Arial" w:cs="Arial"/>
        </w:rPr>
      </w:pPr>
      <w:r w:rsidRPr="000631B5">
        <w:rPr>
          <w:rFonts w:ascii="Arial" w:hAnsi="Arial" w:cs="Arial"/>
        </w:rPr>
        <w:t xml:space="preserve"> </w:t>
      </w:r>
    </w:p>
    <w:p w14:paraId="189A2B82" w14:textId="77777777" w:rsidR="00702B70" w:rsidRPr="000631B5" w:rsidRDefault="00702B70" w:rsidP="000631B5">
      <w:pPr>
        <w:spacing w:line="360" w:lineRule="auto"/>
        <w:jc w:val="both"/>
        <w:rPr>
          <w:rFonts w:ascii="Arial" w:hAnsi="Arial" w:cs="Arial"/>
          <w:b/>
          <w:bCs/>
        </w:rPr>
      </w:pPr>
      <w:r w:rsidRPr="000631B5">
        <w:rPr>
          <w:rFonts w:ascii="Arial" w:hAnsi="Arial" w:cs="Arial"/>
          <w:b/>
          <w:bCs/>
        </w:rPr>
        <w:t>Social Factors</w:t>
      </w:r>
    </w:p>
    <w:p w14:paraId="32B113FD" w14:textId="33D223FD" w:rsidR="00494FB7" w:rsidRDefault="00367A38" w:rsidP="000631B5">
      <w:pPr>
        <w:spacing w:line="360" w:lineRule="auto"/>
        <w:ind w:firstLine="720"/>
        <w:jc w:val="both"/>
        <w:rPr>
          <w:rFonts w:ascii="Arial" w:hAnsi="Arial" w:cs="Arial"/>
        </w:rPr>
      </w:pPr>
      <w:r w:rsidRPr="000631B5">
        <w:rPr>
          <w:rFonts w:ascii="Arial" w:hAnsi="Arial" w:cs="Arial"/>
        </w:rPr>
        <w:t xml:space="preserve">Social factors have a huge impact on how an organization operates and the culture it adopts because they comprise of factors such as </w:t>
      </w:r>
      <w:r w:rsidR="0012608F" w:rsidRPr="000631B5">
        <w:rPr>
          <w:rFonts w:ascii="Arial" w:hAnsi="Arial" w:cs="Arial"/>
        </w:rPr>
        <w:t>public opinion and expectations from members of the society</w:t>
      </w:r>
      <w:r w:rsidR="00417AC5" w:rsidRPr="000631B5">
        <w:rPr>
          <w:rFonts w:ascii="Arial" w:hAnsi="Arial" w:cs="Arial"/>
        </w:rPr>
        <w:t xml:space="preserve"> (Dal Mas et al., 2022)</w:t>
      </w:r>
      <w:r w:rsidR="0012608F" w:rsidRPr="000631B5">
        <w:rPr>
          <w:rFonts w:ascii="Arial" w:hAnsi="Arial" w:cs="Arial"/>
        </w:rPr>
        <w:t>. In the context of Mark &amp; Spencer, social factors have influenced the organization’s culture as it has incorporated all the current social issues into its Plan A 2025. For example, the plan guides the organization to focus on issues such as diversity and inclusivity</w:t>
      </w:r>
      <w:r w:rsidR="0059673D" w:rsidRPr="000631B5">
        <w:rPr>
          <w:rFonts w:ascii="Arial" w:hAnsi="Arial" w:cs="Arial"/>
        </w:rPr>
        <w:t>,</w:t>
      </w:r>
      <w:r w:rsidR="0012608F" w:rsidRPr="000631B5">
        <w:rPr>
          <w:rFonts w:ascii="Arial" w:hAnsi="Arial" w:cs="Arial"/>
        </w:rPr>
        <w:t xml:space="preserve"> which have dominated conversations in the social sphere both in the UK and outside the country.</w:t>
      </w:r>
      <w:r w:rsidR="0059673D" w:rsidRPr="000631B5">
        <w:rPr>
          <w:rFonts w:ascii="Arial" w:hAnsi="Arial" w:cs="Arial"/>
        </w:rPr>
        <w:t xml:space="preserve"> </w:t>
      </w:r>
      <w:r w:rsidR="009D71FE" w:rsidRPr="000631B5">
        <w:rPr>
          <w:rFonts w:ascii="Arial" w:hAnsi="Arial" w:cs="Arial"/>
        </w:rPr>
        <w:t xml:space="preserve">The youth and young people are conscious of issues such as the effects of </w:t>
      </w:r>
      <w:r w:rsidR="00F8587C" w:rsidRPr="000631B5">
        <w:rPr>
          <w:rFonts w:ascii="Arial" w:hAnsi="Arial" w:cs="Arial"/>
        </w:rPr>
        <w:t>organizations on the future of the environment and their policies on diversity and inclusion. Their awareness on such matters plays a part on the choices they make regarding the organizations they associate with (Stern, Powell, and Frensley, 2022).</w:t>
      </w:r>
      <w:r w:rsidR="009D71FE" w:rsidRPr="000631B5">
        <w:rPr>
          <w:rFonts w:ascii="Arial" w:hAnsi="Arial" w:cs="Arial"/>
        </w:rPr>
        <w:t xml:space="preserve"> </w:t>
      </w:r>
      <w:r w:rsidR="0059673D" w:rsidRPr="000631B5">
        <w:rPr>
          <w:rFonts w:ascii="Arial" w:hAnsi="Arial" w:cs="Arial"/>
        </w:rPr>
        <w:t xml:space="preserve">Moreover, </w:t>
      </w:r>
      <w:r w:rsidR="00494FB7" w:rsidRPr="000631B5">
        <w:rPr>
          <w:rFonts w:ascii="Arial" w:hAnsi="Arial" w:cs="Arial"/>
        </w:rPr>
        <w:t xml:space="preserve">the organization has a M&amp;S People Principles scheme that guides the organization to adopt a culture where the employees are treated with respect and humane recognition. This part of the organization’s culture is influenced by the social factor where the society is conscious of the behavior of organizations regarding their </w:t>
      </w:r>
      <w:r w:rsidR="00F8587C" w:rsidRPr="000631B5">
        <w:rPr>
          <w:rFonts w:ascii="Arial" w:hAnsi="Arial" w:cs="Arial"/>
        </w:rPr>
        <w:t>stances on social issues such as diversity, inclusion and the environment</w:t>
      </w:r>
      <w:r w:rsidR="00494FB7" w:rsidRPr="000631B5">
        <w:rPr>
          <w:rFonts w:ascii="Arial" w:hAnsi="Arial" w:cs="Arial"/>
        </w:rPr>
        <w:t>.</w:t>
      </w:r>
    </w:p>
    <w:p w14:paraId="1FBB8099" w14:textId="77777777" w:rsidR="00020063" w:rsidRPr="000631B5" w:rsidRDefault="00020063" w:rsidP="000631B5">
      <w:pPr>
        <w:spacing w:line="360" w:lineRule="auto"/>
        <w:ind w:firstLine="720"/>
        <w:jc w:val="both"/>
        <w:rPr>
          <w:rFonts w:ascii="Arial" w:hAnsi="Arial" w:cs="Arial"/>
        </w:rPr>
      </w:pPr>
    </w:p>
    <w:p w14:paraId="71EB2E7A" w14:textId="77777777" w:rsidR="00494FB7" w:rsidRPr="000631B5" w:rsidRDefault="00494FB7" w:rsidP="000631B5">
      <w:pPr>
        <w:spacing w:line="360" w:lineRule="auto"/>
        <w:jc w:val="both"/>
        <w:rPr>
          <w:rFonts w:ascii="Arial" w:hAnsi="Arial" w:cs="Arial"/>
          <w:b/>
          <w:bCs/>
        </w:rPr>
      </w:pPr>
      <w:r w:rsidRPr="000631B5">
        <w:rPr>
          <w:rFonts w:ascii="Arial" w:hAnsi="Arial" w:cs="Arial"/>
          <w:b/>
          <w:bCs/>
        </w:rPr>
        <w:t>Technological Factors</w:t>
      </w:r>
    </w:p>
    <w:p w14:paraId="427DDEFC" w14:textId="77411F55" w:rsidR="00126D73" w:rsidRDefault="0078495F" w:rsidP="000631B5">
      <w:pPr>
        <w:spacing w:line="360" w:lineRule="auto"/>
        <w:ind w:firstLine="720"/>
        <w:jc w:val="both"/>
        <w:rPr>
          <w:rFonts w:ascii="Arial" w:hAnsi="Arial" w:cs="Arial"/>
        </w:rPr>
      </w:pPr>
      <w:r w:rsidRPr="000631B5">
        <w:rPr>
          <w:rFonts w:ascii="Arial" w:hAnsi="Arial" w:cs="Arial"/>
        </w:rPr>
        <w:t>Technological factors are constantly affecting the organization externally as they force organizations to adopt new technology</w:t>
      </w:r>
      <w:r w:rsidR="00417AC5" w:rsidRPr="000631B5">
        <w:rPr>
          <w:rFonts w:ascii="Arial" w:hAnsi="Arial" w:cs="Arial"/>
        </w:rPr>
        <w:t xml:space="preserve"> (</w:t>
      </w:r>
      <w:proofErr w:type="spellStart"/>
      <w:r w:rsidR="00417AC5" w:rsidRPr="000631B5">
        <w:rPr>
          <w:rFonts w:ascii="Arial" w:hAnsi="Arial" w:cs="Arial"/>
        </w:rPr>
        <w:t>Motiwalla</w:t>
      </w:r>
      <w:proofErr w:type="spellEnd"/>
      <w:r w:rsidR="00417AC5" w:rsidRPr="000631B5">
        <w:rPr>
          <w:rFonts w:ascii="Arial" w:hAnsi="Arial" w:cs="Arial"/>
        </w:rPr>
        <w:t>, and Khan, 2018)</w:t>
      </w:r>
      <w:r w:rsidRPr="000631B5">
        <w:rPr>
          <w:rFonts w:ascii="Arial" w:hAnsi="Arial" w:cs="Arial"/>
        </w:rPr>
        <w:t>. In the context of Mark &amp; Spencer, this can be seen in how the organization has made it part of its plan to make it a business a zero-waste business</w:t>
      </w:r>
      <w:r w:rsidR="00126D73" w:rsidRPr="000631B5">
        <w:rPr>
          <w:rFonts w:ascii="Arial" w:hAnsi="Arial" w:cs="Arial"/>
        </w:rPr>
        <w:t>. This means that the organization will have a culture of employing new green technologies in order to achieve its goal of being a zero-waste business.</w:t>
      </w:r>
    </w:p>
    <w:p w14:paraId="185BF119" w14:textId="77777777" w:rsidR="00020063" w:rsidRPr="000631B5" w:rsidRDefault="00020063" w:rsidP="000631B5">
      <w:pPr>
        <w:spacing w:line="360" w:lineRule="auto"/>
        <w:ind w:firstLine="720"/>
        <w:jc w:val="both"/>
        <w:rPr>
          <w:rFonts w:ascii="Arial" w:hAnsi="Arial" w:cs="Arial"/>
        </w:rPr>
      </w:pPr>
    </w:p>
    <w:p w14:paraId="3E68129D" w14:textId="013ED0EB" w:rsidR="00446448" w:rsidRPr="000631B5" w:rsidRDefault="00446448" w:rsidP="000631B5">
      <w:pPr>
        <w:spacing w:line="360" w:lineRule="auto"/>
        <w:jc w:val="both"/>
        <w:rPr>
          <w:rFonts w:ascii="Arial" w:hAnsi="Arial" w:cs="Arial"/>
          <w:b/>
          <w:bCs/>
        </w:rPr>
      </w:pPr>
      <w:r w:rsidRPr="000631B5">
        <w:rPr>
          <w:rFonts w:ascii="Arial" w:hAnsi="Arial" w:cs="Arial"/>
          <w:b/>
          <w:bCs/>
        </w:rPr>
        <w:lastRenderedPageBreak/>
        <w:t>Environmental Factors</w:t>
      </w:r>
    </w:p>
    <w:p w14:paraId="61E1797F" w14:textId="62E65FFE" w:rsidR="00446448" w:rsidRDefault="00417AC5" w:rsidP="000631B5">
      <w:pPr>
        <w:spacing w:line="360" w:lineRule="auto"/>
        <w:ind w:firstLine="720"/>
        <w:jc w:val="both"/>
        <w:rPr>
          <w:rFonts w:ascii="Arial" w:hAnsi="Arial" w:cs="Arial"/>
        </w:rPr>
      </w:pPr>
      <w:r w:rsidRPr="000631B5">
        <w:rPr>
          <w:rFonts w:ascii="Arial" w:hAnsi="Arial" w:cs="Arial"/>
        </w:rPr>
        <w:t xml:space="preserve">Environmental factors are tightly tied with social </w:t>
      </w:r>
      <w:r w:rsidR="00020063" w:rsidRPr="000631B5">
        <w:rPr>
          <w:rFonts w:ascii="Arial" w:hAnsi="Arial" w:cs="Arial"/>
        </w:rPr>
        <w:t>responsibility and</w:t>
      </w:r>
      <w:r w:rsidR="00D70F92" w:rsidRPr="000631B5">
        <w:rPr>
          <w:rFonts w:ascii="Arial" w:hAnsi="Arial" w:cs="Arial"/>
        </w:rPr>
        <w:t xml:space="preserve"> </w:t>
      </w:r>
      <w:r w:rsidR="008F0B0A" w:rsidRPr="000631B5">
        <w:rPr>
          <w:rFonts w:ascii="Arial" w:hAnsi="Arial" w:cs="Arial"/>
        </w:rPr>
        <w:t>influence</w:t>
      </w:r>
      <w:r w:rsidR="00D70F92" w:rsidRPr="000631B5">
        <w:rPr>
          <w:rFonts w:ascii="Arial" w:hAnsi="Arial" w:cs="Arial"/>
        </w:rPr>
        <w:t xml:space="preserve"> the culture of retailers in the retail market (Dal Mas et al., 2022). </w:t>
      </w:r>
      <w:r w:rsidR="00446448" w:rsidRPr="000631B5">
        <w:rPr>
          <w:rFonts w:ascii="Arial" w:hAnsi="Arial" w:cs="Arial"/>
        </w:rPr>
        <w:t xml:space="preserve">The culture at Mark &amp; Spencer is geared towards ensuring that the organization adheres to the environmental laws and </w:t>
      </w:r>
      <w:r w:rsidR="00117201" w:rsidRPr="000631B5">
        <w:rPr>
          <w:rFonts w:ascii="Arial" w:hAnsi="Arial" w:cs="Arial"/>
        </w:rPr>
        <w:t>actively contributes to the reduction of CHG gasses in the atmosphere. As seen in its plan, the organization is keen to cultivate a culture that places in a good place regarding the environment. For example, the plan involves turning it into a zero-waste business and an environmentally responsible one. This shows that environmental factors have affected the culture of Mark &amp; Spencer concerning its effects on the environment.</w:t>
      </w:r>
      <w:r w:rsidR="00446448" w:rsidRPr="000631B5">
        <w:rPr>
          <w:rFonts w:ascii="Arial" w:hAnsi="Arial" w:cs="Arial"/>
        </w:rPr>
        <w:t xml:space="preserve"> </w:t>
      </w:r>
    </w:p>
    <w:p w14:paraId="549A0687" w14:textId="77777777" w:rsidR="00020063" w:rsidRPr="000631B5" w:rsidRDefault="00020063" w:rsidP="000631B5">
      <w:pPr>
        <w:spacing w:line="360" w:lineRule="auto"/>
        <w:ind w:firstLine="720"/>
        <w:jc w:val="both"/>
        <w:rPr>
          <w:rFonts w:ascii="Arial" w:hAnsi="Arial" w:cs="Arial"/>
        </w:rPr>
      </w:pPr>
    </w:p>
    <w:p w14:paraId="63C6076D" w14:textId="409276B9" w:rsidR="00681DEB" w:rsidRPr="000631B5" w:rsidRDefault="00126D73" w:rsidP="000631B5">
      <w:pPr>
        <w:spacing w:line="360" w:lineRule="auto"/>
        <w:jc w:val="both"/>
        <w:rPr>
          <w:rFonts w:ascii="Arial" w:hAnsi="Arial" w:cs="Arial"/>
          <w:b/>
          <w:bCs/>
        </w:rPr>
      </w:pPr>
      <w:r w:rsidRPr="000631B5">
        <w:rPr>
          <w:rFonts w:ascii="Arial" w:hAnsi="Arial" w:cs="Arial"/>
          <w:b/>
          <w:bCs/>
        </w:rPr>
        <w:t xml:space="preserve">Legal Factors   </w:t>
      </w:r>
      <w:r w:rsidR="0078495F" w:rsidRPr="000631B5">
        <w:rPr>
          <w:rFonts w:ascii="Arial" w:hAnsi="Arial" w:cs="Arial"/>
          <w:b/>
          <w:bCs/>
        </w:rPr>
        <w:t xml:space="preserve"> </w:t>
      </w:r>
      <w:r w:rsidR="00494FB7" w:rsidRPr="000631B5">
        <w:rPr>
          <w:rFonts w:ascii="Arial" w:hAnsi="Arial" w:cs="Arial"/>
          <w:b/>
          <w:bCs/>
        </w:rPr>
        <w:t xml:space="preserve">    </w:t>
      </w:r>
      <w:r w:rsidR="0059673D" w:rsidRPr="000631B5">
        <w:rPr>
          <w:rFonts w:ascii="Arial" w:hAnsi="Arial" w:cs="Arial"/>
          <w:b/>
          <w:bCs/>
        </w:rPr>
        <w:t xml:space="preserve"> </w:t>
      </w:r>
      <w:r w:rsidR="0012608F" w:rsidRPr="000631B5">
        <w:rPr>
          <w:rFonts w:ascii="Arial" w:hAnsi="Arial" w:cs="Arial"/>
          <w:b/>
          <w:bCs/>
        </w:rPr>
        <w:t xml:space="preserve">  </w:t>
      </w:r>
      <w:r w:rsidR="00367A38" w:rsidRPr="000631B5">
        <w:rPr>
          <w:rFonts w:ascii="Arial" w:hAnsi="Arial" w:cs="Arial"/>
          <w:b/>
          <w:bCs/>
        </w:rPr>
        <w:t xml:space="preserve">  </w:t>
      </w:r>
      <w:r w:rsidR="00702B70" w:rsidRPr="000631B5">
        <w:rPr>
          <w:rFonts w:ascii="Arial" w:hAnsi="Arial" w:cs="Arial"/>
          <w:b/>
          <w:bCs/>
        </w:rPr>
        <w:t xml:space="preserve">   </w:t>
      </w:r>
      <w:r w:rsidR="008371C5" w:rsidRPr="000631B5">
        <w:rPr>
          <w:rFonts w:ascii="Arial" w:hAnsi="Arial" w:cs="Arial"/>
          <w:b/>
          <w:bCs/>
        </w:rPr>
        <w:t xml:space="preserve"> </w:t>
      </w:r>
      <w:r w:rsidR="00317779" w:rsidRPr="000631B5">
        <w:rPr>
          <w:rFonts w:ascii="Arial" w:hAnsi="Arial" w:cs="Arial"/>
          <w:b/>
          <w:bCs/>
        </w:rPr>
        <w:t xml:space="preserve">  </w:t>
      </w:r>
      <w:r w:rsidR="00745F19" w:rsidRPr="000631B5">
        <w:rPr>
          <w:rFonts w:ascii="Arial" w:hAnsi="Arial" w:cs="Arial"/>
          <w:b/>
          <w:bCs/>
        </w:rPr>
        <w:t xml:space="preserve">  </w:t>
      </w:r>
    </w:p>
    <w:p w14:paraId="5E6E2CCC" w14:textId="33F93E50" w:rsidR="00681DEB" w:rsidRDefault="00126D73" w:rsidP="000631B5">
      <w:pPr>
        <w:spacing w:line="360" w:lineRule="auto"/>
        <w:ind w:firstLine="720"/>
        <w:jc w:val="both"/>
        <w:rPr>
          <w:rFonts w:ascii="Arial" w:hAnsi="Arial" w:cs="Arial"/>
        </w:rPr>
      </w:pPr>
      <w:r w:rsidRPr="000631B5">
        <w:rPr>
          <w:rFonts w:ascii="Arial" w:hAnsi="Arial" w:cs="Arial"/>
        </w:rPr>
        <w:t xml:space="preserve">The laws and regulations that govern the business environment and the country as a whole impact the culture of organizations. At Mark &amp; Spencer, </w:t>
      </w:r>
      <w:r w:rsidR="009B7F68" w:rsidRPr="000631B5">
        <w:rPr>
          <w:rFonts w:ascii="Arial" w:hAnsi="Arial" w:cs="Arial"/>
        </w:rPr>
        <w:t xml:space="preserve">legal factors have affected the culture of the organization by causing it to observe issues that the law requires. For example, the organization’s Plan A 2025 includes environmental and employee </w:t>
      </w:r>
      <w:r w:rsidR="00545A50" w:rsidRPr="000631B5">
        <w:rPr>
          <w:rFonts w:ascii="Arial" w:hAnsi="Arial" w:cs="Arial"/>
        </w:rPr>
        <w:t>(M&amp;S, 2021)</w:t>
      </w:r>
      <w:r w:rsidR="00446448" w:rsidRPr="000631B5">
        <w:rPr>
          <w:rFonts w:ascii="Arial" w:hAnsi="Arial" w:cs="Arial"/>
        </w:rPr>
        <w:t>.</w:t>
      </w:r>
    </w:p>
    <w:p w14:paraId="177EC104" w14:textId="77777777" w:rsidR="00020063" w:rsidRPr="000631B5" w:rsidRDefault="00020063" w:rsidP="000631B5">
      <w:pPr>
        <w:spacing w:line="360" w:lineRule="auto"/>
        <w:ind w:firstLine="720"/>
        <w:jc w:val="both"/>
        <w:rPr>
          <w:rFonts w:ascii="Arial" w:hAnsi="Arial" w:cs="Arial"/>
        </w:rPr>
      </w:pPr>
    </w:p>
    <w:p w14:paraId="32975144" w14:textId="1CDA2EB8" w:rsidR="00020063" w:rsidRDefault="00117201" w:rsidP="00020063">
      <w:pPr>
        <w:spacing w:line="360" w:lineRule="auto"/>
        <w:jc w:val="center"/>
        <w:rPr>
          <w:rFonts w:ascii="Arial" w:hAnsi="Arial" w:cs="Arial"/>
          <w:b/>
          <w:bCs/>
          <w:sz w:val="28"/>
          <w:szCs w:val="28"/>
        </w:rPr>
      </w:pPr>
      <w:r w:rsidRPr="00020063">
        <w:rPr>
          <w:rFonts w:ascii="Arial" w:hAnsi="Arial" w:cs="Arial"/>
          <w:b/>
          <w:bCs/>
          <w:sz w:val="28"/>
          <w:szCs w:val="28"/>
        </w:rPr>
        <w:t>Porter’s Five Forces</w:t>
      </w:r>
    </w:p>
    <w:p w14:paraId="793F11F8" w14:textId="77777777" w:rsidR="00020063" w:rsidRPr="00020063" w:rsidRDefault="00020063" w:rsidP="00020063">
      <w:pPr>
        <w:spacing w:line="360" w:lineRule="auto"/>
        <w:jc w:val="center"/>
        <w:rPr>
          <w:rFonts w:ascii="Arial" w:hAnsi="Arial" w:cs="Arial"/>
          <w:b/>
          <w:bCs/>
          <w:sz w:val="28"/>
          <w:szCs w:val="28"/>
        </w:rPr>
      </w:pPr>
    </w:p>
    <w:p w14:paraId="51568557" w14:textId="4BD53188" w:rsidR="00664077" w:rsidRPr="000631B5" w:rsidRDefault="00664077" w:rsidP="000631B5">
      <w:pPr>
        <w:spacing w:line="360" w:lineRule="auto"/>
        <w:jc w:val="both"/>
        <w:rPr>
          <w:rFonts w:ascii="Arial" w:hAnsi="Arial" w:cs="Arial"/>
          <w:b/>
          <w:bCs/>
        </w:rPr>
      </w:pPr>
      <w:r w:rsidRPr="000631B5">
        <w:rPr>
          <w:rFonts w:ascii="Arial" w:hAnsi="Arial" w:cs="Arial"/>
          <w:b/>
          <w:bCs/>
        </w:rPr>
        <w:t>Threat of new entrants to a market</w:t>
      </w:r>
    </w:p>
    <w:p w14:paraId="4CDA02C6" w14:textId="3D8F160C" w:rsidR="00521FE1" w:rsidRDefault="00521FE1" w:rsidP="000631B5">
      <w:pPr>
        <w:spacing w:line="360" w:lineRule="auto"/>
        <w:ind w:firstLine="720"/>
        <w:jc w:val="both"/>
        <w:rPr>
          <w:rFonts w:ascii="Arial" w:hAnsi="Arial" w:cs="Arial"/>
        </w:rPr>
      </w:pPr>
      <w:r w:rsidRPr="000631B5">
        <w:rPr>
          <w:rFonts w:ascii="Arial" w:hAnsi="Arial" w:cs="Arial"/>
        </w:rPr>
        <w:t>According to Michael Porter, an industry where it is easy for new players to join will have maximum competition as it will have many organizations</w:t>
      </w:r>
      <w:r w:rsidR="00D70F92" w:rsidRPr="000631B5">
        <w:rPr>
          <w:rFonts w:ascii="Arial" w:hAnsi="Arial" w:cs="Arial"/>
        </w:rPr>
        <w:t xml:space="preserve"> (Porter, 1980)</w:t>
      </w:r>
      <w:r w:rsidRPr="000631B5">
        <w:rPr>
          <w:rFonts w:ascii="Arial" w:hAnsi="Arial" w:cs="Arial"/>
        </w:rPr>
        <w:t>.</w:t>
      </w:r>
      <w:r w:rsidR="00A64CEB" w:rsidRPr="000631B5">
        <w:rPr>
          <w:rFonts w:ascii="Arial" w:hAnsi="Arial" w:cs="Arial"/>
        </w:rPr>
        <w:t xml:space="preserve"> Mark &amp; Spencer operates in the retail industry where the barriers to entry are low. There are not many barriers to entry in the retail market as one requires minimum capital and fulfil easily achievable regulations to start a retail business. Therefore, the retail industry is highly competitive, which forces Mark &amp; Spencer to adopt a culture that offers it competitive advantage. </w:t>
      </w:r>
      <w:r w:rsidR="00723B30" w:rsidRPr="000631B5">
        <w:rPr>
          <w:rFonts w:ascii="Arial" w:hAnsi="Arial" w:cs="Arial"/>
        </w:rPr>
        <w:t xml:space="preserve">The entire plan A 2025, as summarized in the provided case study, and on which the organization aims to build its culture, is designed to provide the organization with competitive advantage over other retailers in the industry, hence the influence of the threat of new entrants on the organization’s culture. </w:t>
      </w:r>
      <w:r w:rsidRPr="000631B5">
        <w:rPr>
          <w:rFonts w:ascii="Arial" w:hAnsi="Arial" w:cs="Arial"/>
        </w:rPr>
        <w:t xml:space="preserve"> </w:t>
      </w:r>
    </w:p>
    <w:p w14:paraId="354D9A9C" w14:textId="7D311AC0" w:rsidR="00020063" w:rsidRDefault="00020063" w:rsidP="000631B5">
      <w:pPr>
        <w:spacing w:line="360" w:lineRule="auto"/>
        <w:ind w:firstLine="720"/>
        <w:jc w:val="both"/>
        <w:rPr>
          <w:rFonts w:ascii="Arial" w:hAnsi="Arial" w:cs="Arial"/>
        </w:rPr>
      </w:pPr>
    </w:p>
    <w:p w14:paraId="5FDC2DE9" w14:textId="77777777" w:rsidR="00020063" w:rsidRPr="000631B5" w:rsidRDefault="00020063" w:rsidP="000631B5">
      <w:pPr>
        <w:spacing w:line="360" w:lineRule="auto"/>
        <w:ind w:firstLine="720"/>
        <w:jc w:val="both"/>
        <w:rPr>
          <w:rFonts w:ascii="Arial" w:hAnsi="Arial" w:cs="Arial"/>
        </w:rPr>
      </w:pPr>
    </w:p>
    <w:p w14:paraId="473C3E36" w14:textId="311156BF" w:rsidR="00664077" w:rsidRPr="000631B5" w:rsidRDefault="00664077" w:rsidP="000631B5">
      <w:pPr>
        <w:spacing w:line="360" w:lineRule="auto"/>
        <w:jc w:val="both"/>
        <w:rPr>
          <w:rFonts w:ascii="Arial" w:hAnsi="Arial" w:cs="Arial"/>
          <w:b/>
          <w:bCs/>
        </w:rPr>
      </w:pPr>
      <w:r w:rsidRPr="000631B5">
        <w:rPr>
          <w:rFonts w:ascii="Arial" w:hAnsi="Arial" w:cs="Arial"/>
          <w:b/>
          <w:bCs/>
        </w:rPr>
        <w:t>Bargaining power of suppliers</w:t>
      </w:r>
    </w:p>
    <w:p w14:paraId="6A45BAF8" w14:textId="03A16217" w:rsidR="00723B30" w:rsidRDefault="00DC2EC9" w:rsidP="000631B5">
      <w:pPr>
        <w:spacing w:line="360" w:lineRule="auto"/>
        <w:ind w:firstLine="720"/>
        <w:jc w:val="both"/>
        <w:rPr>
          <w:rFonts w:ascii="Arial" w:hAnsi="Arial" w:cs="Arial"/>
        </w:rPr>
      </w:pPr>
      <w:r w:rsidRPr="000631B5">
        <w:rPr>
          <w:rFonts w:ascii="Arial" w:hAnsi="Arial" w:cs="Arial"/>
        </w:rPr>
        <w:t xml:space="preserve">The bargaining power of suppliers is a factor that affects the competitive nature of an industry, and in turn, affects the ability of a firm to compete. </w:t>
      </w:r>
      <w:r w:rsidR="004C0439" w:rsidRPr="000631B5">
        <w:rPr>
          <w:rFonts w:ascii="Arial" w:hAnsi="Arial" w:cs="Arial"/>
        </w:rPr>
        <w:t>When the suppliers have tremendous bargaining power, they can dictate the price of products, the quality of products and the availability of products that businesses sell</w:t>
      </w:r>
      <w:r w:rsidR="00D70F92" w:rsidRPr="000631B5">
        <w:rPr>
          <w:rFonts w:ascii="Arial" w:hAnsi="Arial" w:cs="Arial"/>
        </w:rPr>
        <w:t xml:space="preserve"> (Porter, 1980)</w:t>
      </w:r>
      <w:r w:rsidR="004C0439" w:rsidRPr="000631B5">
        <w:rPr>
          <w:rFonts w:ascii="Arial" w:hAnsi="Arial" w:cs="Arial"/>
        </w:rPr>
        <w:t xml:space="preserve">. </w:t>
      </w:r>
      <w:r w:rsidR="00635D76" w:rsidRPr="000631B5">
        <w:rPr>
          <w:rFonts w:ascii="Arial" w:hAnsi="Arial" w:cs="Arial"/>
        </w:rPr>
        <w:t xml:space="preserve">If the suppliers in the retail industry have strong bargaining power, Mark and Spencer will be forced to negotiate with the suppliers that </w:t>
      </w:r>
      <w:r w:rsidR="008F7C1D" w:rsidRPr="000631B5">
        <w:rPr>
          <w:rFonts w:ascii="Arial" w:hAnsi="Arial" w:cs="Arial"/>
        </w:rPr>
        <w:t xml:space="preserve">exist and will have limited power. As a result, the organization will be forced to adopt a culture of competence that will enable it to survive in an industry where suppliers have bargaining power. </w:t>
      </w:r>
      <w:r w:rsidR="00635D76" w:rsidRPr="000631B5">
        <w:rPr>
          <w:rFonts w:ascii="Arial" w:hAnsi="Arial" w:cs="Arial"/>
        </w:rPr>
        <w:t xml:space="preserve"> </w:t>
      </w:r>
    </w:p>
    <w:p w14:paraId="613CBDBB" w14:textId="77777777" w:rsidR="00020063" w:rsidRPr="000631B5" w:rsidRDefault="00020063" w:rsidP="000631B5">
      <w:pPr>
        <w:spacing w:line="360" w:lineRule="auto"/>
        <w:ind w:firstLine="720"/>
        <w:jc w:val="both"/>
        <w:rPr>
          <w:rFonts w:ascii="Arial" w:hAnsi="Arial" w:cs="Arial"/>
        </w:rPr>
      </w:pPr>
    </w:p>
    <w:p w14:paraId="35EEE80F" w14:textId="591B1070" w:rsidR="00664077" w:rsidRPr="000631B5" w:rsidRDefault="00664077" w:rsidP="000631B5">
      <w:pPr>
        <w:spacing w:line="360" w:lineRule="auto"/>
        <w:jc w:val="both"/>
        <w:rPr>
          <w:rFonts w:ascii="Arial" w:hAnsi="Arial" w:cs="Arial"/>
          <w:b/>
          <w:bCs/>
        </w:rPr>
      </w:pPr>
      <w:r w:rsidRPr="000631B5">
        <w:rPr>
          <w:rFonts w:ascii="Arial" w:hAnsi="Arial" w:cs="Arial"/>
          <w:b/>
          <w:bCs/>
        </w:rPr>
        <w:t>Bargaining power of buyers</w:t>
      </w:r>
    </w:p>
    <w:p w14:paraId="7E5277EB" w14:textId="17A6F022" w:rsidR="00A07F3E" w:rsidRDefault="00A07F3E" w:rsidP="000631B5">
      <w:pPr>
        <w:spacing w:line="360" w:lineRule="auto"/>
        <w:ind w:firstLine="720"/>
        <w:jc w:val="both"/>
        <w:rPr>
          <w:rFonts w:ascii="Arial" w:hAnsi="Arial" w:cs="Arial"/>
        </w:rPr>
      </w:pPr>
      <w:r w:rsidRPr="000631B5">
        <w:rPr>
          <w:rFonts w:ascii="Arial" w:hAnsi="Arial" w:cs="Arial"/>
        </w:rPr>
        <w:t xml:space="preserve">Customers in the retail industry have tremendous bargaining power because the industry has numerous players that give customers the ability to choose from different retailers. As a result, companies in the industry </w:t>
      </w:r>
      <w:r w:rsidR="00020063" w:rsidRPr="000631B5">
        <w:rPr>
          <w:rFonts w:ascii="Arial" w:hAnsi="Arial" w:cs="Arial"/>
        </w:rPr>
        <w:t>must</w:t>
      </w:r>
      <w:r w:rsidRPr="000631B5">
        <w:rPr>
          <w:rFonts w:ascii="Arial" w:hAnsi="Arial" w:cs="Arial"/>
        </w:rPr>
        <w:t xml:space="preserve"> invest in strategies that give them competitive advantage</w:t>
      </w:r>
      <w:r w:rsidR="00D70F92" w:rsidRPr="000631B5">
        <w:rPr>
          <w:rFonts w:ascii="Arial" w:hAnsi="Arial" w:cs="Arial"/>
        </w:rPr>
        <w:t xml:space="preserve"> (Klepac, 2010)</w:t>
      </w:r>
      <w:r w:rsidRPr="000631B5">
        <w:rPr>
          <w:rFonts w:ascii="Arial" w:hAnsi="Arial" w:cs="Arial"/>
        </w:rPr>
        <w:t xml:space="preserve">. This has influenced Mark &amp; Spencer to adopt a culture that will enable it to compete for the customers and win them over. </w:t>
      </w:r>
      <w:r w:rsidR="0061534D" w:rsidRPr="000631B5">
        <w:rPr>
          <w:rFonts w:ascii="Arial" w:hAnsi="Arial" w:cs="Arial"/>
        </w:rPr>
        <w:t>The influence can be seen in how the organization has invested in social responsibility and makes efforts to ensure economic sustainability through the customer-focused plan A 2025.</w:t>
      </w:r>
      <w:r w:rsidRPr="000631B5">
        <w:rPr>
          <w:rFonts w:ascii="Arial" w:hAnsi="Arial" w:cs="Arial"/>
        </w:rPr>
        <w:t xml:space="preserve"> </w:t>
      </w:r>
    </w:p>
    <w:p w14:paraId="415ED72C" w14:textId="77777777" w:rsidR="00020063" w:rsidRPr="000631B5" w:rsidRDefault="00020063" w:rsidP="000631B5">
      <w:pPr>
        <w:spacing w:line="360" w:lineRule="auto"/>
        <w:ind w:firstLine="720"/>
        <w:jc w:val="both"/>
        <w:rPr>
          <w:rFonts w:ascii="Arial" w:hAnsi="Arial" w:cs="Arial"/>
        </w:rPr>
      </w:pPr>
    </w:p>
    <w:p w14:paraId="7D433B47" w14:textId="23C4FF5C" w:rsidR="00664077" w:rsidRPr="000631B5" w:rsidRDefault="00664077" w:rsidP="000631B5">
      <w:pPr>
        <w:spacing w:line="360" w:lineRule="auto"/>
        <w:jc w:val="both"/>
        <w:rPr>
          <w:rFonts w:ascii="Arial" w:hAnsi="Arial" w:cs="Arial"/>
          <w:b/>
          <w:bCs/>
        </w:rPr>
      </w:pPr>
      <w:r w:rsidRPr="000631B5">
        <w:rPr>
          <w:rFonts w:ascii="Arial" w:hAnsi="Arial" w:cs="Arial"/>
          <w:b/>
          <w:bCs/>
        </w:rPr>
        <w:t>Threat of substitute products</w:t>
      </w:r>
    </w:p>
    <w:p w14:paraId="716B01C3" w14:textId="729455C0" w:rsidR="00020063" w:rsidRPr="000631B5" w:rsidRDefault="0061534D" w:rsidP="00020063">
      <w:pPr>
        <w:spacing w:line="360" w:lineRule="auto"/>
        <w:ind w:firstLine="720"/>
        <w:jc w:val="both"/>
        <w:rPr>
          <w:rFonts w:ascii="Arial" w:hAnsi="Arial" w:cs="Arial"/>
        </w:rPr>
      </w:pPr>
      <w:r w:rsidRPr="000631B5">
        <w:rPr>
          <w:rFonts w:ascii="Arial" w:hAnsi="Arial" w:cs="Arial"/>
        </w:rPr>
        <w:t xml:space="preserve">In the retail industry, companies </w:t>
      </w:r>
      <w:r w:rsidR="00020063" w:rsidRPr="000631B5">
        <w:rPr>
          <w:rFonts w:ascii="Arial" w:hAnsi="Arial" w:cs="Arial"/>
        </w:rPr>
        <w:t>must</w:t>
      </w:r>
      <w:r w:rsidRPr="000631B5">
        <w:rPr>
          <w:rFonts w:ascii="Arial" w:hAnsi="Arial" w:cs="Arial"/>
        </w:rPr>
        <w:t xml:space="preserve"> deal with the threat of substitute products because all retailers sell similar products</w:t>
      </w:r>
      <w:r w:rsidR="00D70F92" w:rsidRPr="000631B5">
        <w:rPr>
          <w:rFonts w:ascii="Arial" w:hAnsi="Arial" w:cs="Arial"/>
        </w:rPr>
        <w:t xml:space="preserve"> (Klepac, 2010)</w:t>
      </w:r>
      <w:r w:rsidRPr="000631B5">
        <w:rPr>
          <w:rFonts w:ascii="Arial" w:hAnsi="Arial" w:cs="Arial"/>
        </w:rPr>
        <w:t xml:space="preserve">. The products that Mark &amp; Spencer offers can be purchased at different retailers and will serve the same purpose for the customers. This makes the industry competitive in nature, and influences retailers to adopt cultures that enable them to compete. Similarly, Mark &amp; Spencer has deployed the plan A 2025 with the aim of cultivating a culture that will make it preferable to customers over other retailers that offer similar products.  </w:t>
      </w:r>
    </w:p>
    <w:p w14:paraId="7420EB02" w14:textId="360010F1" w:rsidR="00117201" w:rsidRPr="000631B5" w:rsidRDefault="00664077" w:rsidP="000631B5">
      <w:pPr>
        <w:spacing w:line="360" w:lineRule="auto"/>
        <w:jc w:val="both"/>
        <w:rPr>
          <w:rFonts w:ascii="Arial" w:hAnsi="Arial" w:cs="Arial"/>
          <w:b/>
          <w:bCs/>
        </w:rPr>
      </w:pPr>
      <w:r w:rsidRPr="000631B5">
        <w:rPr>
          <w:rFonts w:ascii="Arial" w:hAnsi="Arial" w:cs="Arial"/>
          <w:b/>
          <w:bCs/>
        </w:rPr>
        <w:t>Degree of competitive rivalry</w:t>
      </w:r>
    </w:p>
    <w:p w14:paraId="235BFA2F" w14:textId="3FAA969E" w:rsidR="00C52043" w:rsidRDefault="005007F0" w:rsidP="000631B5">
      <w:pPr>
        <w:spacing w:line="360" w:lineRule="auto"/>
        <w:ind w:firstLine="720"/>
        <w:jc w:val="both"/>
        <w:rPr>
          <w:rFonts w:ascii="Arial" w:hAnsi="Arial" w:cs="Arial"/>
        </w:rPr>
      </w:pPr>
      <w:r w:rsidRPr="000631B5">
        <w:rPr>
          <w:rFonts w:ascii="Arial" w:hAnsi="Arial" w:cs="Arial"/>
        </w:rPr>
        <w:t xml:space="preserve">The degree of competitive rivalry in </w:t>
      </w:r>
      <w:r w:rsidR="0096705E" w:rsidRPr="000631B5">
        <w:rPr>
          <w:rFonts w:ascii="Arial" w:hAnsi="Arial" w:cs="Arial"/>
        </w:rPr>
        <w:t xml:space="preserve">in an industry determines the degree to which an organization will be able to acquire and maintain competitive advantage. A high level of competitive rivalry diminishes the ability of one organization to maintain competitive advantage </w:t>
      </w:r>
      <w:r w:rsidR="0096705E" w:rsidRPr="000631B5">
        <w:rPr>
          <w:rFonts w:ascii="Arial" w:hAnsi="Arial" w:cs="Arial"/>
        </w:rPr>
        <w:lastRenderedPageBreak/>
        <w:t>over its rivals</w:t>
      </w:r>
      <w:r w:rsidR="00AF43F6" w:rsidRPr="000631B5">
        <w:rPr>
          <w:rFonts w:ascii="Arial" w:hAnsi="Arial" w:cs="Arial"/>
        </w:rPr>
        <w:t xml:space="preserve"> (Porter, 1980)</w:t>
      </w:r>
      <w:r w:rsidR="0096705E" w:rsidRPr="000631B5">
        <w:rPr>
          <w:rFonts w:ascii="Arial" w:hAnsi="Arial" w:cs="Arial"/>
        </w:rPr>
        <w:t xml:space="preserve">. Mark &amp; Spencer has multiple rivals of its size and financial capacity such as </w:t>
      </w:r>
      <w:r w:rsidR="006F3B04" w:rsidRPr="000631B5">
        <w:rPr>
          <w:rFonts w:ascii="Arial" w:hAnsi="Arial" w:cs="Arial"/>
        </w:rPr>
        <w:t xml:space="preserve">Tesco, Next and Waitrose &amp; Partners. Therefore, the company </w:t>
      </w:r>
      <w:proofErr w:type="gramStart"/>
      <w:r w:rsidR="006F3B04" w:rsidRPr="000631B5">
        <w:rPr>
          <w:rFonts w:ascii="Arial" w:hAnsi="Arial" w:cs="Arial"/>
        </w:rPr>
        <w:t>has to</w:t>
      </w:r>
      <w:proofErr w:type="gramEnd"/>
      <w:r w:rsidR="006F3B04" w:rsidRPr="000631B5">
        <w:rPr>
          <w:rFonts w:ascii="Arial" w:hAnsi="Arial" w:cs="Arial"/>
        </w:rPr>
        <w:t xml:space="preserve"> invest in a culture that will enable it to maintain its market share and protect it from the above-named rivals. For this reason, Mark &amp; Spencer has invested in strategies that entrench the culture that will offer it competitive advantage such as the customer-focused strategy that forms the basis of its plan A 2025</w:t>
      </w:r>
      <w:r w:rsidR="00545A50" w:rsidRPr="000631B5">
        <w:rPr>
          <w:rFonts w:ascii="Arial" w:hAnsi="Arial" w:cs="Arial"/>
        </w:rPr>
        <w:t xml:space="preserve"> (M&amp;S, 2021)</w:t>
      </w:r>
      <w:r w:rsidR="006F3B04" w:rsidRPr="000631B5">
        <w:rPr>
          <w:rFonts w:ascii="Arial" w:hAnsi="Arial" w:cs="Arial"/>
        </w:rPr>
        <w:t xml:space="preserve">. </w:t>
      </w:r>
      <w:proofErr w:type="gramStart"/>
      <w:r w:rsidR="006F3B04" w:rsidRPr="000631B5">
        <w:rPr>
          <w:rFonts w:ascii="Arial" w:hAnsi="Arial" w:cs="Arial"/>
        </w:rPr>
        <w:t>In light of</w:t>
      </w:r>
      <w:proofErr w:type="gramEnd"/>
      <w:r w:rsidR="006F3B04" w:rsidRPr="000631B5">
        <w:rPr>
          <w:rFonts w:ascii="Arial" w:hAnsi="Arial" w:cs="Arial"/>
        </w:rPr>
        <w:t xml:space="preserve"> the above, it can be surmised that the degree of competitive rivalry that Mark &amp; Spencer faces has affected the culture in the organization.</w:t>
      </w:r>
    </w:p>
    <w:p w14:paraId="0E610C95" w14:textId="77777777" w:rsidR="00020063" w:rsidRPr="000631B5" w:rsidRDefault="00020063" w:rsidP="000631B5">
      <w:pPr>
        <w:spacing w:line="360" w:lineRule="auto"/>
        <w:ind w:firstLine="720"/>
        <w:jc w:val="both"/>
        <w:rPr>
          <w:rFonts w:ascii="Arial" w:hAnsi="Arial" w:cs="Arial"/>
        </w:rPr>
      </w:pPr>
    </w:p>
    <w:p w14:paraId="3B96CA16" w14:textId="451D620D" w:rsidR="005007F0" w:rsidRDefault="00C52043" w:rsidP="00020063">
      <w:pPr>
        <w:spacing w:line="360" w:lineRule="auto"/>
        <w:jc w:val="center"/>
        <w:rPr>
          <w:rFonts w:ascii="Arial" w:hAnsi="Arial" w:cs="Arial"/>
          <w:b/>
          <w:bCs/>
          <w:sz w:val="28"/>
          <w:szCs w:val="28"/>
        </w:rPr>
      </w:pPr>
      <w:r w:rsidRPr="00020063">
        <w:rPr>
          <w:rFonts w:ascii="Arial" w:hAnsi="Arial" w:cs="Arial"/>
          <w:b/>
          <w:bCs/>
          <w:sz w:val="28"/>
          <w:szCs w:val="28"/>
        </w:rPr>
        <w:t>Effects of Mark and Spencer Culture on the Ethics of its Employees</w:t>
      </w:r>
    </w:p>
    <w:p w14:paraId="13476A76" w14:textId="77777777" w:rsidR="00020063" w:rsidRPr="00020063" w:rsidRDefault="00020063" w:rsidP="00020063">
      <w:pPr>
        <w:spacing w:line="360" w:lineRule="auto"/>
        <w:jc w:val="center"/>
        <w:rPr>
          <w:rFonts w:ascii="Arial" w:hAnsi="Arial" w:cs="Arial"/>
          <w:b/>
          <w:bCs/>
          <w:sz w:val="28"/>
          <w:szCs w:val="28"/>
        </w:rPr>
      </w:pPr>
    </w:p>
    <w:p w14:paraId="53818D96" w14:textId="77777777" w:rsidR="004F624B" w:rsidRPr="000631B5" w:rsidRDefault="0064655E" w:rsidP="000631B5">
      <w:pPr>
        <w:spacing w:line="360" w:lineRule="auto"/>
        <w:ind w:firstLine="720"/>
        <w:jc w:val="both"/>
        <w:rPr>
          <w:rFonts w:ascii="Arial" w:hAnsi="Arial" w:cs="Arial"/>
        </w:rPr>
      </w:pPr>
      <w:r w:rsidRPr="000631B5">
        <w:rPr>
          <w:rFonts w:ascii="Arial" w:hAnsi="Arial" w:cs="Arial"/>
        </w:rPr>
        <w:t xml:space="preserve">The culture of an organization has an influence over the ethics that its employees practice. The influence that the culture of an organization has on the ethical practices </w:t>
      </w:r>
      <w:r w:rsidR="009D7C7C" w:rsidRPr="000631B5">
        <w:rPr>
          <w:rFonts w:ascii="Arial" w:hAnsi="Arial" w:cs="Arial"/>
        </w:rPr>
        <w:t>of its employees comes from the fact that culture informs the behavior of employees, which is part of their ethics</w:t>
      </w:r>
      <w:r w:rsidR="00AF43F6" w:rsidRPr="000631B5">
        <w:rPr>
          <w:rFonts w:ascii="Arial" w:hAnsi="Arial" w:cs="Arial"/>
        </w:rPr>
        <w:t xml:space="preserve"> (</w:t>
      </w:r>
      <w:proofErr w:type="spellStart"/>
      <w:r w:rsidR="00AF43F6" w:rsidRPr="000631B5">
        <w:rPr>
          <w:rFonts w:ascii="Arial" w:hAnsi="Arial" w:cs="Arial"/>
        </w:rPr>
        <w:t>Cacciattolo</w:t>
      </w:r>
      <w:proofErr w:type="spellEnd"/>
      <w:r w:rsidR="00AF43F6" w:rsidRPr="000631B5">
        <w:rPr>
          <w:rFonts w:ascii="Arial" w:hAnsi="Arial" w:cs="Arial"/>
        </w:rPr>
        <w:t>, 2014)</w:t>
      </w:r>
      <w:r w:rsidR="009D7C7C" w:rsidRPr="000631B5">
        <w:rPr>
          <w:rFonts w:ascii="Arial" w:hAnsi="Arial" w:cs="Arial"/>
        </w:rPr>
        <w:t xml:space="preserve">. At Mark and Spencer, the culture of the organization positively </w:t>
      </w:r>
      <w:r w:rsidR="005C6A6F" w:rsidRPr="000631B5">
        <w:rPr>
          <w:rFonts w:ascii="Arial" w:hAnsi="Arial" w:cs="Arial"/>
        </w:rPr>
        <w:t>influences the ethical behavior of its employees. According to Geert Hofstede, the culture of an organization impacts the ethics of its employees depending on which dimension th</w:t>
      </w:r>
      <w:r w:rsidR="00985CE6" w:rsidRPr="000631B5">
        <w:rPr>
          <w:rFonts w:ascii="Arial" w:hAnsi="Arial" w:cs="Arial"/>
        </w:rPr>
        <w:t>e culture of the organization may take out of the five dimensions he presents</w:t>
      </w:r>
      <w:r w:rsidR="00AF43F6" w:rsidRPr="000631B5">
        <w:rPr>
          <w:rFonts w:ascii="Arial" w:hAnsi="Arial" w:cs="Arial"/>
        </w:rPr>
        <w:t xml:space="preserve"> (Hofstede, 2009)</w:t>
      </w:r>
      <w:r w:rsidR="00985CE6" w:rsidRPr="000631B5">
        <w:rPr>
          <w:rFonts w:ascii="Arial" w:hAnsi="Arial" w:cs="Arial"/>
        </w:rPr>
        <w:t xml:space="preserve">. In the first dimension, Hofstede argues that the culture of an organization can </w:t>
      </w:r>
      <w:proofErr w:type="gramStart"/>
      <w:r w:rsidR="00C137A1" w:rsidRPr="000631B5">
        <w:rPr>
          <w:rFonts w:ascii="Arial" w:hAnsi="Arial" w:cs="Arial"/>
        </w:rPr>
        <w:t>have</w:t>
      </w:r>
      <w:proofErr w:type="gramEnd"/>
      <w:r w:rsidR="00985CE6" w:rsidRPr="000631B5">
        <w:rPr>
          <w:rFonts w:ascii="Arial" w:hAnsi="Arial" w:cs="Arial"/>
        </w:rPr>
        <w:t xml:space="preserve"> a power distance </w:t>
      </w:r>
      <w:r w:rsidR="00C137A1" w:rsidRPr="000631B5">
        <w:rPr>
          <w:rFonts w:ascii="Arial" w:hAnsi="Arial" w:cs="Arial"/>
        </w:rPr>
        <w:t xml:space="preserve">between the employees and the management </w:t>
      </w:r>
      <w:r w:rsidR="00985CE6" w:rsidRPr="000631B5">
        <w:rPr>
          <w:rFonts w:ascii="Arial" w:hAnsi="Arial" w:cs="Arial"/>
        </w:rPr>
        <w:t>that is small or large</w:t>
      </w:r>
      <w:r w:rsidR="00C137A1" w:rsidRPr="000631B5">
        <w:rPr>
          <w:rFonts w:ascii="Arial" w:hAnsi="Arial" w:cs="Arial"/>
        </w:rPr>
        <w:t>. In organizations where the distance between the management and the employees is small, there is trust between the managers and employees</w:t>
      </w:r>
      <w:r w:rsidR="00115BF1" w:rsidRPr="000631B5">
        <w:rPr>
          <w:rFonts w:ascii="Arial" w:hAnsi="Arial" w:cs="Arial"/>
        </w:rPr>
        <w:t xml:space="preserve"> and the relationships are more informal</w:t>
      </w:r>
      <w:r w:rsidR="00124AA1" w:rsidRPr="000631B5">
        <w:rPr>
          <w:rFonts w:ascii="Arial" w:hAnsi="Arial" w:cs="Arial"/>
        </w:rPr>
        <w:t xml:space="preserve">. At Mark &amp; Spencer, the culture of the organization adopts the dimension of a small distance between the management and the employees. As a result, when confronted with employees at the organization are faced with ethical issues, the culture promotes ethical behavior as there exists trust between the management and the employees. </w:t>
      </w:r>
    </w:p>
    <w:p w14:paraId="0DD03730" w14:textId="1A2AF437" w:rsidR="00AF43F6" w:rsidRPr="000631B5" w:rsidRDefault="004D28BE" w:rsidP="000631B5">
      <w:pPr>
        <w:spacing w:line="360" w:lineRule="auto"/>
        <w:ind w:firstLine="720"/>
        <w:jc w:val="both"/>
        <w:rPr>
          <w:rFonts w:ascii="Arial" w:hAnsi="Arial" w:cs="Arial"/>
        </w:rPr>
      </w:pPr>
      <w:r w:rsidRPr="000631B5">
        <w:rPr>
          <w:rFonts w:ascii="Arial" w:hAnsi="Arial" w:cs="Arial"/>
        </w:rPr>
        <w:t xml:space="preserve">Hofstede also writes that the culture of an organization can be judged on uncertainty avoidance where it can either be weak or strong. In </w:t>
      </w:r>
      <w:r w:rsidR="00F44BCF" w:rsidRPr="000631B5">
        <w:rPr>
          <w:rFonts w:ascii="Arial" w:hAnsi="Arial" w:cs="Arial"/>
        </w:rPr>
        <w:t xml:space="preserve">organizations where the culture is avoidance of uncertainty is weak, risk is </w:t>
      </w:r>
      <w:r w:rsidR="00020063" w:rsidRPr="000631B5">
        <w:rPr>
          <w:rFonts w:ascii="Arial" w:hAnsi="Arial" w:cs="Arial"/>
        </w:rPr>
        <w:t>encouraged,</w:t>
      </w:r>
      <w:r w:rsidR="00F44BCF" w:rsidRPr="000631B5">
        <w:rPr>
          <w:rFonts w:ascii="Arial" w:hAnsi="Arial" w:cs="Arial"/>
        </w:rPr>
        <w:t xml:space="preserve"> and diversity is appreciated. On the other hand, organizations with a strong avoidance of uncertainty, risk is </w:t>
      </w:r>
      <w:r w:rsidR="00020063" w:rsidRPr="000631B5">
        <w:rPr>
          <w:rFonts w:ascii="Arial" w:hAnsi="Arial" w:cs="Arial"/>
        </w:rPr>
        <w:t>discouraged,</w:t>
      </w:r>
      <w:r w:rsidR="00F44BCF" w:rsidRPr="000631B5">
        <w:rPr>
          <w:rFonts w:ascii="Arial" w:hAnsi="Arial" w:cs="Arial"/>
        </w:rPr>
        <w:t xml:space="preserve"> and diversity is threatening</w:t>
      </w:r>
      <w:r w:rsidR="00AF43F6" w:rsidRPr="000631B5">
        <w:rPr>
          <w:rFonts w:ascii="Arial" w:hAnsi="Arial" w:cs="Arial"/>
        </w:rPr>
        <w:t xml:space="preserve"> (Hofstede, 2009)</w:t>
      </w:r>
      <w:r w:rsidR="00F44BCF" w:rsidRPr="000631B5">
        <w:rPr>
          <w:rFonts w:ascii="Arial" w:hAnsi="Arial" w:cs="Arial"/>
        </w:rPr>
        <w:t xml:space="preserve">. </w:t>
      </w:r>
      <w:r w:rsidR="0082760F" w:rsidRPr="000631B5">
        <w:rPr>
          <w:rFonts w:ascii="Arial" w:hAnsi="Arial" w:cs="Arial"/>
        </w:rPr>
        <w:t xml:space="preserve">At Mark and Spencer, the culture has a weak avoidance of uncertainty, which means that employees embrace diversity and risk taking. Therefore, when </w:t>
      </w:r>
      <w:r w:rsidR="0082760F" w:rsidRPr="000631B5">
        <w:rPr>
          <w:rFonts w:ascii="Arial" w:hAnsi="Arial" w:cs="Arial"/>
        </w:rPr>
        <w:lastRenderedPageBreak/>
        <w:t xml:space="preserve">confronted with ethical dilemmas, </w:t>
      </w:r>
      <w:r w:rsidR="00006963" w:rsidRPr="000631B5">
        <w:rPr>
          <w:rFonts w:ascii="Arial" w:hAnsi="Arial" w:cs="Arial"/>
        </w:rPr>
        <w:t xml:space="preserve">they are likely to take calculated risk and make decisions that promote diversity. </w:t>
      </w:r>
    </w:p>
    <w:p w14:paraId="20570F1C" w14:textId="5AB6C2AD" w:rsidR="004F624B" w:rsidRPr="000631B5" w:rsidRDefault="007F6789" w:rsidP="000631B5">
      <w:pPr>
        <w:spacing w:line="360" w:lineRule="auto"/>
        <w:ind w:firstLine="720"/>
        <w:jc w:val="both"/>
        <w:rPr>
          <w:rFonts w:ascii="Arial" w:hAnsi="Arial" w:cs="Arial"/>
        </w:rPr>
      </w:pPr>
      <w:r w:rsidRPr="000631B5">
        <w:rPr>
          <w:rFonts w:ascii="Arial" w:hAnsi="Arial" w:cs="Arial"/>
        </w:rPr>
        <w:t>Another culture dimension that</w:t>
      </w:r>
      <w:r w:rsidR="00B52555" w:rsidRPr="000631B5">
        <w:rPr>
          <w:rFonts w:ascii="Arial" w:hAnsi="Arial" w:cs="Arial"/>
        </w:rPr>
        <w:t xml:space="preserve"> Hofstede writes about is that of individualism and collectivism. A culture that promotes collectivism encourages </w:t>
      </w:r>
      <w:r w:rsidR="00020063" w:rsidRPr="000631B5">
        <w:rPr>
          <w:rFonts w:ascii="Arial" w:hAnsi="Arial" w:cs="Arial"/>
        </w:rPr>
        <w:t>teamwork</w:t>
      </w:r>
      <w:r w:rsidR="00B52555" w:rsidRPr="000631B5">
        <w:rPr>
          <w:rFonts w:ascii="Arial" w:hAnsi="Arial" w:cs="Arial"/>
        </w:rPr>
        <w:t xml:space="preserve"> and group decision making whilst that of </w:t>
      </w:r>
      <w:r w:rsidR="00680DA1" w:rsidRPr="000631B5">
        <w:rPr>
          <w:rFonts w:ascii="Arial" w:hAnsi="Arial" w:cs="Arial"/>
        </w:rPr>
        <w:t>Indi dualism</w:t>
      </w:r>
      <w:r w:rsidR="00B52555" w:rsidRPr="000631B5">
        <w:rPr>
          <w:rFonts w:ascii="Arial" w:hAnsi="Arial" w:cs="Arial"/>
        </w:rPr>
        <w:t xml:space="preserve"> encourages</w:t>
      </w:r>
      <w:r w:rsidR="00680DA1" w:rsidRPr="000631B5">
        <w:rPr>
          <w:rFonts w:ascii="Arial" w:hAnsi="Arial" w:cs="Arial"/>
        </w:rPr>
        <w:t xml:space="preserve"> individual achievements. At Mark &amp; Spencer, </w:t>
      </w:r>
      <w:r w:rsidR="00291869" w:rsidRPr="000631B5">
        <w:rPr>
          <w:rFonts w:ascii="Arial" w:hAnsi="Arial" w:cs="Arial"/>
        </w:rPr>
        <w:t xml:space="preserve">the PLAN a 2025 invests in employee relationships thus cultivating a culture of collectivism. Such a culture encourages good ethical behavior among employees because they are more likely to consult each other in cases of ethical dilemmas. </w:t>
      </w:r>
      <w:r w:rsidR="00FC1BB3" w:rsidRPr="000631B5">
        <w:rPr>
          <w:rFonts w:ascii="Arial" w:hAnsi="Arial" w:cs="Arial"/>
        </w:rPr>
        <w:t>Another culture dimension that Hofstede writes about is that of masculinity. In this dimension, an organizational culture can either be masculine or feminine. A masculine culture focuses on transactions, money and performance while a feminine culture focuses on the quality of life, people and relationships</w:t>
      </w:r>
      <w:r w:rsidR="004F624B" w:rsidRPr="000631B5">
        <w:rPr>
          <w:rFonts w:ascii="Arial" w:hAnsi="Arial" w:cs="Arial"/>
        </w:rPr>
        <w:t xml:space="preserve"> (Hofstede, 2009)</w:t>
      </w:r>
      <w:r w:rsidR="00FC1BB3" w:rsidRPr="000631B5">
        <w:rPr>
          <w:rFonts w:ascii="Arial" w:hAnsi="Arial" w:cs="Arial"/>
        </w:rPr>
        <w:t>.</w:t>
      </w:r>
      <w:r w:rsidR="00454A2A" w:rsidRPr="000631B5">
        <w:rPr>
          <w:rFonts w:ascii="Arial" w:hAnsi="Arial" w:cs="Arial"/>
        </w:rPr>
        <w:t xml:space="preserve"> Mark &amp; Spencer promotes femininity in their culture by encouraging relationships and</w:t>
      </w:r>
      <w:r w:rsidR="00FC1BB3" w:rsidRPr="000631B5">
        <w:rPr>
          <w:rFonts w:ascii="Arial" w:hAnsi="Arial" w:cs="Arial"/>
        </w:rPr>
        <w:t xml:space="preserve"> </w:t>
      </w:r>
      <w:r w:rsidR="00454A2A" w:rsidRPr="000631B5">
        <w:rPr>
          <w:rFonts w:ascii="Arial" w:hAnsi="Arial" w:cs="Arial"/>
        </w:rPr>
        <w:t xml:space="preserve">the quality of life that their employees experience while working at their organizations. Such a culture promotes good ethical behavior because the employees are likely to make decisions that promote quality of life they experience at the organization and the overall relationships between the management and the employees. </w:t>
      </w:r>
    </w:p>
    <w:p w14:paraId="3AD40F12" w14:textId="5CB94911" w:rsidR="001D2EDA" w:rsidRPr="000631B5" w:rsidRDefault="008145F4" w:rsidP="000631B5">
      <w:pPr>
        <w:spacing w:line="360" w:lineRule="auto"/>
        <w:ind w:firstLine="720"/>
        <w:jc w:val="both"/>
        <w:rPr>
          <w:rFonts w:ascii="Arial" w:hAnsi="Arial" w:cs="Arial"/>
        </w:rPr>
      </w:pPr>
      <w:r w:rsidRPr="000631B5">
        <w:rPr>
          <w:rFonts w:ascii="Arial" w:hAnsi="Arial" w:cs="Arial"/>
        </w:rPr>
        <w:t>Finally, the culture of an organization can be oriented towards the long-term or the short</w:t>
      </w:r>
      <w:r w:rsidR="007723A6" w:rsidRPr="000631B5">
        <w:rPr>
          <w:rFonts w:ascii="Arial" w:hAnsi="Arial" w:cs="Arial"/>
        </w:rPr>
        <w:t>-term</w:t>
      </w:r>
      <w:r w:rsidRPr="000631B5">
        <w:rPr>
          <w:rFonts w:ascii="Arial" w:hAnsi="Arial" w:cs="Arial"/>
        </w:rPr>
        <w:t xml:space="preserve">. According to Hofstede, an organization whose culture is long-term oriented is focused on the future while that which is </w:t>
      </w:r>
      <w:r w:rsidR="007723A6" w:rsidRPr="000631B5">
        <w:rPr>
          <w:rFonts w:ascii="Arial" w:hAnsi="Arial" w:cs="Arial"/>
        </w:rPr>
        <w:t>short-term</w:t>
      </w:r>
      <w:r w:rsidRPr="000631B5">
        <w:rPr>
          <w:rFonts w:ascii="Arial" w:hAnsi="Arial" w:cs="Arial"/>
        </w:rPr>
        <w:t xml:space="preserve"> oriented is focused on </w:t>
      </w:r>
      <w:r w:rsidR="007723A6" w:rsidRPr="000631B5">
        <w:rPr>
          <w:rFonts w:ascii="Arial" w:hAnsi="Arial" w:cs="Arial"/>
        </w:rPr>
        <w:t>short-term</w:t>
      </w:r>
      <w:r w:rsidRPr="000631B5">
        <w:rPr>
          <w:rFonts w:ascii="Arial" w:hAnsi="Arial" w:cs="Arial"/>
        </w:rPr>
        <w:t xml:space="preserve"> success</w:t>
      </w:r>
      <w:r w:rsidR="004F624B" w:rsidRPr="000631B5">
        <w:rPr>
          <w:rFonts w:ascii="Arial" w:hAnsi="Arial" w:cs="Arial"/>
        </w:rPr>
        <w:t xml:space="preserve"> (Hofstede, 2009)</w:t>
      </w:r>
      <w:r w:rsidRPr="000631B5">
        <w:rPr>
          <w:rFonts w:ascii="Arial" w:hAnsi="Arial" w:cs="Arial"/>
        </w:rPr>
        <w:t>.</w:t>
      </w:r>
      <w:r w:rsidR="007723A6" w:rsidRPr="000631B5">
        <w:rPr>
          <w:rFonts w:ascii="Arial" w:hAnsi="Arial" w:cs="Arial"/>
        </w:rPr>
        <w:t xml:space="preserve"> The culture at Mark &amp; Spencer is oriented towards the long-term as evidenced by the long-term plans that the organization makes</w:t>
      </w:r>
      <w:r w:rsidRPr="000631B5">
        <w:rPr>
          <w:rFonts w:ascii="Arial" w:hAnsi="Arial" w:cs="Arial"/>
        </w:rPr>
        <w:t xml:space="preserve"> </w:t>
      </w:r>
      <w:r w:rsidR="007723A6" w:rsidRPr="000631B5">
        <w:rPr>
          <w:rFonts w:ascii="Arial" w:hAnsi="Arial" w:cs="Arial"/>
        </w:rPr>
        <w:t>such as the plan A 2025</w:t>
      </w:r>
      <w:r w:rsidR="00545A50" w:rsidRPr="000631B5">
        <w:rPr>
          <w:rFonts w:ascii="Arial" w:hAnsi="Arial" w:cs="Arial"/>
        </w:rPr>
        <w:t xml:space="preserve"> (M&amp;S, 2021).</w:t>
      </w:r>
      <w:r w:rsidR="007723A6" w:rsidRPr="000631B5">
        <w:rPr>
          <w:rFonts w:ascii="Arial" w:hAnsi="Arial" w:cs="Arial"/>
        </w:rPr>
        <w:t xml:space="preserve"> As a result, the culture will influence to make ethical decisions that are good for the long-term wellbeing of the organization and their careers rather than unethical decisions that attract short-term gains.</w:t>
      </w:r>
    </w:p>
    <w:p w14:paraId="560453A7" w14:textId="30574914" w:rsidR="00997CC2" w:rsidRDefault="00F64CAA" w:rsidP="000631B5">
      <w:pPr>
        <w:spacing w:line="360" w:lineRule="auto"/>
        <w:ind w:firstLine="720"/>
        <w:jc w:val="both"/>
        <w:rPr>
          <w:rFonts w:ascii="Arial" w:hAnsi="Arial" w:cs="Arial"/>
        </w:rPr>
      </w:pPr>
      <w:r w:rsidRPr="000631B5">
        <w:rPr>
          <w:rFonts w:ascii="Arial" w:hAnsi="Arial" w:cs="Arial"/>
        </w:rPr>
        <w:t xml:space="preserve">One ethical dilemma that is likely to influence the culture of Mark and Spencer is that of short-term versus long-term. As all companies in the retail industry, Mark and Spencer can be confronted by decisions that conflict the company’s short-term and long-term interests. For example, the retailer can be confronted with a decision that provides it with short-term financial gain but increases the risk of long-term unsustainability. Such a decision can be in the form of environmental decisions </w:t>
      </w:r>
      <w:r w:rsidR="005E4ABD" w:rsidRPr="000631B5">
        <w:rPr>
          <w:rFonts w:ascii="Arial" w:hAnsi="Arial" w:cs="Arial"/>
        </w:rPr>
        <w:t xml:space="preserve">where the retailer can generate more revenue in the short-term by operating in a manner that degrades the environment. The </w:t>
      </w:r>
      <w:proofErr w:type="gramStart"/>
      <w:r w:rsidR="005E4ABD" w:rsidRPr="000631B5">
        <w:rPr>
          <w:rFonts w:ascii="Arial" w:hAnsi="Arial" w:cs="Arial"/>
        </w:rPr>
        <w:t>manner in which</w:t>
      </w:r>
      <w:proofErr w:type="gramEnd"/>
      <w:r w:rsidR="005E4ABD" w:rsidRPr="000631B5">
        <w:rPr>
          <w:rFonts w:ascii="Arial" w:hAnsi="Arial" w:cs="Arial"/>
        </w:rPr>
        <w:t xml:space="preserve"> the retailer navigates such a dilemma will have an impact on its culture as it will inform workers on how the company expects them to behave when in similar situations. If the organization does the right thing and sacrifices the short-term gains for the long-term good, the decision will have the impact of </w:t>
      </w:r>
      <w:r w:rsidR="005E4ABD" w:rsidRPr="000631B5">
        <w:rPr>
          <w:rFonts w:ascii="Arial" w:hAnsi="Arial" w:cs="Arial"/>
        </w:rPr>
        <w:lastRenderedPageBreak/>
        <w:t>cultivating a culture of prioritizing the greater good. On the other hand, in the event the organization sacrifices the long-term good in favor of short-term gain, the decision will have a negative effect on the organizational culture as it will inform employees that the management expects them to behave in a similar manner when confronted with such ethical dilemmas.</w:t>
      </w:r>
    </w:p>
    <w:p w14:paraId="1F9B6321" w14:textId="77777777" w:rsidR="00020063" w:rsidRPr="000631B5" w:rsidRDefault="00020063" w:rsidP="000631B5">
      <w:pPr>
        <w:spacing w:line="360" w:lineRule="auto"/>
        <w:ind w:firstLine="720"/>
        <w:jc w:val="both"/>
        <w:rPr>
          <w:rFonts w:ascii="Arial" w:hAnsi="Arial" w:cs="Arial"/>
        </w:rPr>
      </w:pPr>
    </w:p>
    <w:p w14:paraId="7242CFC0" w14:textId="4F459B80" w:rsidR="00C52043" w:rsidRPr="00020063" w:rsidRDefault="004454E2" w:rsidP="00020063">
      <w:pPr>
        <w:spacing w:line="360" w:lineRule="auto"/>
        <w:jc w:val="center"/>
        <w:rPr>
          <w:rFonts w:ascii="Arial" w:hAnsi="Arial" w:cs="Arial"/>
          <w:b/>
          <w:bCs/>
          <w:sz w:val="28"/>
          <w:szCs w:val="28"/>
        </w:rPr>
      </w:pPr>
      <w:r w:rsidRPr="00020063">
        <w:rPr>
          <w:rFonts w:ascii="Arial" w:hAnsi="Arial" w:cs="Arial"/>
          <w:b/>
          <w:bCs/>
          <w:sz w:val="28"/>
          <w:szCs w:val="28"/>
        </w:rPr>
        <w:t>Possible barriers to the effective functioning of Marks and Spencer’s culture</w:t>
      </w:r>
    </w:p>
    <w:p w14:paraId="497E9719" w14:textId="18778083" w:rsidR="00020063" w:rsidRPr="000631B5" w:rsidRDefault="004454E2" w:rsidP="00020063">
      <w:pPr>
        <w:spacing w:line="360" w:lineRule="auto"/>
        <w:ind w:firstLine="720"/>
        <w:jc w:val="both"/>
        <w:rPr>
          <w:rFonts w:ascii="Arial" w:hAnsi="Arial" w:cs="Arial"/>
        </w:rPr>
      </w:pPr>
      <w:r w:rsidRPr="000631B5">
        <w:rPr>
          <w:rFonts w:ascii="Arial" w:hAnsi="Arial" w:cs="Arial"/>
        </w:rPr>
        <w:t>All organizations face varied obstacles that hinder them from optimum performance. According to Michael Beer, the</w:t>
      </w:r>
      <w:r w:rsidR="00332DD9" w:rsidRPr="000631B5">
        <w:rPr>
          <w:rFonts w:ascii="Arial" w:hAnsi="Arial" w:cs="Arial"/>
        </w:rPr>
        <w:t xml:space="preserve">re are </w:t>
      </w:r>
      <w:r w:rsidR="004F624B" w:rsidRPr="000631B5">
        <w:rPr>
          <w:rFonts w:ascii="Arial" w:hAnsi="Arial" w:cs="Arial"/>
        </w:rPr>
        <w:t xml:space="preserve">several </w:t>
      </w:r>
      <w:r w:rsidR="00332DD9" w:rsidRPr="000631B5">
        <w:rPr>
          <w:rFonts w:ascii="Arial" w:hAnsi="Arial" w:cs="Arial"/>
        </w:rPr>
        <w:t>obstacles that lurk unseen but have a negative impact on the effectiveness of the organization</w:t>
      </w:r>
      <w:r w:rsidR="004F624B" w:rsidRPr="000631B5">
        <w:rPr>
          <w:rFonts w:ascii="Arial" w:hAnsi="Arial" w:cs="Arial"/>
        </w:rPr>
        <w:t xml:space="preserve"> (Beer, 2011)</w:t>
      </w:r>
      <w:r w:rsidR="00332DD9" w:rsidRPr="000631B5">
        <w:rPr>
          <w:rFonts w:ascii="Arial" w:hAnsi="Arial" w:cs="Arial"/>
        </w:rPr>
        <w:t xml:space="preserve">. The same is true for Mark and Spencer as it faces possible barriers to effective functioning of the culture that it hopes to cultivate. The following barriers were developed by Beer, and in this report, they are discussed in the context of Mark and Spencer with the aim of explaining how they can contribute to the failure of culture at the organization. </w:t>
      </w:r>
      <w:r w:rsidRPr="000631B5">
        <w:rPr>
          <w:rFonts w:ascii="Arial" w:hAnsi="Arial" w:cs="Arial"/>
        </w:rPr>
        <w:t xml:space="preserve"> </w:t>
      </w:r>
    </w:p>
    <w:p w14:paraId="7F2AA733" w14:textId="05096C12" w:rsidR="004454E2" w:rsidRPr="000631B5" w:rsidRDefault="004454E2" w:rsidP="000631B5">
      <w:pPr>
        <w:spacing w:line="360" w:lineRule="auto"/>
        <w:jc w:val="both"/>
        <w:rPr>
          <w:rFonts w:ascii="Arial" w:hAnsi="Arial" w:cs="Arial"/>
          <w:b/>
          <w:bCs/>
        </w:rPr>
      </w:pPr>
      <w:r w:rsidRPr="000631B5">
        <w:rPr>
          <w:rFonts w:ascii="Arial" w:hAnsi="Arial" w:cs="Arial"/>
          <w:b/>
          <w:bCs/>
        </w:rPr>
        <w:t>Conflicting Priorities</w:t>
      </w:r>
    </w:p>
    <w:p w14:paraId="4798E5EE" w14:textId="3F129175" w:rsidR="007379B8" w:rsidRPr="000631B5" w:rsidRDefault="007379B8" w:rsidP="000631B5">
      <w:pPr>
        <w:spacing w:line="360" w:lineRule="auto"/>
        <w:ind w:firstLine="720"/>
        <w:jc w:val="both"/>
        <w:rPr>
          <w:rFonts w:ascii="Arial" w:hAnsi="Arial" w:cs="Arial"/>
        </w:rPr>
      </w:pPr>
      <w:r w:rsidRPr="000631B5">
        <w:rPr>
          <w:rFonts w:ascii="Arial" w:hAnsi="Arial" w:cs="Arial"/>
        </w:rPr>
        <w:t>According to Beer, one of the silent barriers to effective functioning of the culture of any organization is conflicting priorities. The barrier hinders the positive functioning of an organization because it pulls the sections with different priorities in different directions</w:t>
      </w:r>
      <w:r w:rsidR="004F624B" w:rsidRPr="000631B5">
        <w:rPr>
          <w:rFonts w:ascii="Arial" w:hAnsi="Arial" w:cs="Arial"/>
        </w:rPr>
        <w:t xml:space="preserve"> (Beer, 2011)</w:t>
      </w:r>
      <w:r w:rsidRPr="000631B5">
        <w:rPr>
          <w:rFonts w:ascii="Arial" w:hAnsi="Arial" w:cs="Arial"/>
        </w:rPr>
        <w:t xml:space="preserve">. At Mark and Spencer, the barrier can easily affect the organization because it has multiple branches and operations in several countries. According to the case study, Mark and Spencer has 1,509 stores and 100 websites globally and over 70,000 people are working across the globe. This means that the organization has branches and departments where the managers </w:t>
      </w:r>
      <w:proofErr w:type="gramStart"/>
      <w:r w:rsidRPr="000631B5">
        <w:rPr>
          <w:rFonts w:ascii="Arial" w:hAnsi="Arial" w:cs="Arial"/>
        </w:rPr>
        <w:t>have to</w:t>
      </w:r>
      <w:proofErr w:type="gramEnd"/>
      <w:r w:rsidRPr="000631B5">
        <w:rPr>
          <w:rFonts w:ascii="Arial" w:hAnsi="Arial" w:cs="Arial"/>
        </w:rPr>
        <w:t xml:space="preserve"> prioritize different goals in order to do what is best in their geographical locations. Consequently, the managers that oversee the </w:t>
      </w:r>
      <w:r w:rsidR="00620602" w:rsidRPr="000631B5">
        <w:rPr>
          <w:rFonts w:ascii="Arial" w:hAnsi="Arial" w:cs="Arial"/>
        </w:rPr>
        <w:t xml:space="preserve">retailer’s outlets in different countries will be inclined to adopt different organizational cultures, which will be detrimental to the effective functioning of the culture at Mark and Spencer as whole. </w:t>
      </w:r>
    </w:p>
    <w:p w14:paraId="1017492B" w14:textId="106CD4D4" w:rsidR="00332DD9" w:rsidRPr="000631B5" w:rsidRDefault="00332DD9" w:rsidP="000631B5">
      <w:pPr>
        <w:spacing w:line="360" w:lineRule="auto"/>
        <w:jc w:val="both"/>
        <w:rPr>
          <w:rFonts w:ascii="Arial" w:hAnsi="Arial" w:cs="Arial"/>
          <w:b/>
          <w:bCs/>
        </w:rPr>
      </w:pPr>
      <w:r w:rsidRPr="000631B5">
        <w:rPr>
          <w:rFonts w:ascii="Arial" w:hAnsi="Arial" w:cs="Arial"/>
          <w:b/>
          <w:bCs/>
        </w:rPr>
        <w:t>Poor leadership</w:t>
      </w:r>
    </w:p>
    <w:p w14:paraId="3A2D77C6" w14:textId="0A29DA4C" w:rsidR="00620602" w:rsidRPr="000631B5" w:rsidRDefault="007F6D42" w:rsidP="000631B5">
      <w:pPr>
        <w:spacing w:line="360" w:lineRule="auto"/>
        <w:ind w:firstLine="720"/>
        <w:jc w:val="both"/>
        <w:rPr>
          <w:rFonts w:ascii="Arial" w:hAnsi="Arial" w:cs="Arial"/>
        </w:rPr>
      </w:pPr>
      <w:r w:rsidRPr="000631B5">
        <w:rPr>
          <w:rFonts w:ascii="Arial" w:hAnsi="Arial" w:cs="Arial"/>
        </w:rPr>
        <w:t xml:space="preserve">Poor leadership is another barrier that hinders most organizations from functioning effectively. </w:t>
      </w:r>
      <w:r w:rsidR="001300D3" w:rsidRPr="000631B5">
        <w:rPr>
          <w:rFonts w:ascii="Arial" w:hAnsi="Arial" w:cs="Arial"/>
        </w:rPr>
        <w:t xml:space="preserve">All organizations need good leadership to perform well in their function. Therefore, in cases where leadership is poor, </w:t>
      </w:r>
      <w:r w:rsidR="00381B1E" w:rsidRPr="000631B5">
        <w:rPr>
          <w:rFonts w:ascii="Arial" w:hAnsi="Arial" w:cs="Arial"/>
        </w:rPr>
        <w:t xml:space="preserve">the organization will have difficulties performing at the optimum </w:t>
      </w:r>
      <w:r w:rsidR="00381B1E" w:rsidRPr="000631B5">
        <w:rPr>
          <w:rFonts w:ascii="Arial" w:hAnsi="Arial" w:cs="Arial"/>
        </w:rPr>
        <w:lastRenderedPageBreak/>
        <w:t>level</w:t>
      </w:r>
      <w:r w:rsidR="004F624B" w:rsidRPr="000631B5">
        <w:rPr>
          <w:rFonts w:ascii="Arial" w:hAnsi="Arial" w:cs="Arial"/>
        </w:rPr>
        <w:t xml:space="preserve"> (Beer, 2011)</w:t>
      </w:r>
      <w:r w:rsidR="00381B1E" w:rsidRPr="000631B5">
        <w:rPr>
          <w:rFonts w:ascii="Arial" w:hAnsi="Arial" w:cs="Arial"/>
        </w:rPr>
        <w:t>. At Mark and Spencer, the same problem is possible given the size of the organization. Leading an organization of the size of Mark and Spencer is challenging because it involves providing leadership to thousands of employees and hundreds or low-level, mid-level, and high-level managers. Providing effective leadership under such circumstances</w:t>
      </w:r>
      <w:r w:rsidR="00D22EA6" w:rsidRPr="000631B5">
        <w:rPr>
          <w:rFonts w:ascii="Arial" w:hAnsi="Arial" w:cs="Arial"/>
        </w:rPr>
        <w:t xml:space="preserve"> is difficult and it</w:t>
      </w:r>
      <w:r w:rsidR="00CB3B4A" w:rsidRPr="000631B5">
        <w:rPr>
          <w:rFonts w:ascii="Arial" w:hAnsi="Arial" w:cs="Arial"/>
        </w:rPr>
        <w:t xml:space="preserve"> can easily degenerate into poor leadership. </w:t>
      </w:r>
      <w:proofErr w:type="gramStart"/>
      <w:r w:rsidR="00CB3B4A" w:rsidRPr="000631B5">
        <w:rPr>
          <w:rFonts w:ascii="Arial" w:hAnsi="Arial" w:cs="Arial"/>
        </w:rPr>
        <w:t>In the event that</w:t>
      </w:r>
      <w:proofErr w:type="gramEnd"/>
      <w:r w:rsidR="00CB3B4A" w:rsidRPr="000631B5">
        <w:rPr>
          <w:rFonts w:ascii="Arial" w:hAnsi="Arial" w:cs="Arial"/>
        </w:rPr>
        <w:t xml:space="preserve"> poor leadership is practiced, Mark and Spencer will not be able to function effectively.  </w:t>
      </w:r>
      <w:r w:rsidR="00590A58" w:rsidRPr="000631B5">
        <w:rPr>
          <w:rFonts w:ascii="Arial" w:hAnsi="Arial" w:cs="Arial"/>
        </w:rPr>
        <w:t xml:space="preserve"> </w:t>
      </w:r>
      <w:r w:rsidR="00381B1E" w:rsidRPr="000631B5">
        <w:rPr>
          <w:rFonts w:ascii="Arial" w:hAnsi="Arial" w:cs="Arial"/>
        </w:rPr>
        <w:t xml:space="preserve">   </w:t>
      </w:r>
    </w:p>
    <w:p w14:paraId="7B9E2EAB" w14:textId="30CF66B2" w:rsidR="00332DD9" w:rsidRPr="000631B5" w:rsidRDefault="00332DD9" w:rsidP="000631B5">
      <w:pPr>
        <w:spacing w:line="360" w:lineRule="auto"/>
        <w:jc w:val="both"/>
        <w:rPr>
          <w:rFonts w:ascii="Arial" w:hAnsi="Arial" w:cs="Arial"/>
          <w:b/>
          <w:bCs/>
        </w:rPr>
      </w:pPr>
      <w:r w:rsidRPr="000631B5">
        <w:rPr>
          <w:rFonts w:ascii="Arial" w:hAnsi="Arial" w:cs="Arial"/>
          <w:b/>
          <w:bCs/>
        </w:rPr>
        <w:t>Closed vertical communication</w:t>
      </w:r>
    </w:p>
    <w:p w14:paraId="0CE8109E" w14:textId="48363E31" w:rsidR="00CB3B4A" w:rsidRPr="000631B5" w:rsidRDefault="00D109DC" w:rsidP="000631B5">
      <w:pPr>
        <w:spacing w:line="360" w:lineRule="auto"/>
        <w:ind w:firstLine="720"/>
        <w:jc w:val="both"/>
        <w:rPr>
          <w:rFonts w:ascii="Arial" w:hAnsi="Arial" w:cs="Arial"/>
        </w:rPr>
      </w:pPr>
      <w:r w:rsidRPr="000631B5">
        <w:rPr>
          <w:rFonts w:ascii="Arial" w:hAnsi="Arial" w:cs="Arial"/>
        </w:rPr>
        <w:t xml:space="preserve">Vertical communication in an organization happens when the management communicates to the employees with little regard to the feedback from the employees. </w:t>
      </w:r>
      <w:r w:rsidR="004F624B" w:rsidRPr="000631B5">
        <w:rPr>
          <w:rFonts w:ascii="Arial" w:hAnsi="Arial" w:cs="Arial"/>
        </w:rPr>
        <w:t>I</w:t>
      </w:r>
      <w:r w:rsidRPr="000631B5">
        <w:rPr>
          <w:rFonts w:ascii="Arial" w:hAnsi="Arial" w:cs="Arial"/>
        </w:rPr>
        <w:t>n organizations where the vertical communication is closed, there culture is characterized by dictatorship form of leadership where their decisions cannot be questioned or criticized by the employees</w:t>
      </w:r>
      <w:r w:rsidR="004F624B" w:rsidRPr="000631B5">
        <w:rPr>
          <w:rFonts w:ascii="Arial" w:hAnsi="Arial" w:cs="Arial"/>
        </w:rPr>
        <w:t xml:space="preserve"> (Dong, 2017)</w:t>
      </w:r>
      <w:r w:rsidRPr="000631B5">
        <w:rPr>
          <w:rFonts w:ascii="Arial" w:hAnsi="Arial" w:cs="Arial"/>
        </w:rPr>
        <w:t xml:space="preserve">. At Mark and Spencer, closed vertical communication can happen because the organization has thousands of employees that the management can be tempted to ignore feedback from them. In such a scenario, the culture will degenerate into one that supports dictatorship hence acting as a barrier to effective functionality.    </w:t>
      </w:r>
    </w:p>
    <w:p w14:paraId="3B66ECB7" w14:textId="18E7CB03" w:rsidR="00332DD9" w:rsidRPr="000631B5" w:rsidRDefault="00332DD9" w:rsidP="000631B5">
      <w:pPr>
        <w:spacing w:line="360" w:lineRule="auto"/>
        <w:jc w:val="both"/>
        <w:rPr>
          <w:rFonts w:ascii="Arial" w:hAnsi="Arial" w:cs="Arial"/>
          <w:b/>
          <w:bCs/>
        </w:rPr>
      </w:pPr>
      <w:r w:rsidRPr="000631B5">
        <w:rPr>
          <w:rFonts w:ascii="Arial" w:hAnsi="Arial" w:cs="Arial"/>
          <w:b/>
          <w:bCs/>
        </w:rPr>
        <w:t>Ineffective senior team</w:t>
      </w:r>
    </w:p>
    <w:p w14:paraId="0F63ED5D" w14:textId="78FF79C0" w:rsidR="00D109DC" w:rsidRDefault="00D109DC" w:rsidP="000631B5">
      <w:pPr>
        <w:spacing w:line="360" w:lineRule="auto"/>
        <w:ind w:firstLine="720"/>
        <w:jc w:val="both"/>
        <w:rPr>
          <w:rFonts w:ascii="Arial" w:hAnsi="Arial" w:cs="Arial"/>
        </w:rPr>
      </w:pPr>
      <w:r w:rsidRPr="000631B5">
        <w:rPr>
          <w:rFonts w:ascii="Arial" w:hAnsi="Arial" w:cs="Arial"/>
        </w:rPr>
        <w:t xml:space="preserve">Finally, Beer writes that an ineffective senior team is one of the silent barriers that hinder organizations from fully functioning. When </w:t>
      </w:r>
      <w:r w:rsidR="00AD60D3" w:rsidRPr="000631B5">
        <w:rPr>
          <w:rFonts w:ascii="Arial" w:hAnsi="Arial" w:cs="Arial"/>
        </w:rPr>
        <w:t>an organization has an ineffective senior team, it will have difficulties cultivating a positive culture because the junior employees will lack leadership</w:t>
      </w:r>
      <w:r w:rsidR="00003C06" w:rsidRPr="000631B5">
        <w:rPr>
          <w:rFonts w:ascii="Arial" w:hAnsi="Arial" w:cs="Arial"/>
        </w:rPr>
        <w:t xml:space="preserve"> (Beer, 2011)</w:t>
      </w:r>
      <w:r w:rsidR="00AD60D3" w:rsidRPr="000631B5">
        <w:rPr>
          <w:rFonts w:ascii="Arial" w:hAnsi="Arial" w:cs="Arial"/>
        </w:rPr>
        <w:t xml:space="preserve">. </w:t>
      </w:r>
      <w:r w:rsidR="00020063" w:rsidRPr="000631B5">
        <w:rPr>
          <w:rFonts w:ascii="Arial" w:hAnsi="Arial" w:cs="Arial"/>
        </w:rPr>
        <w:t>Therefore</w:t>
      </w:r>
      <w:r w:rsidR="00AD60D3" w:rsidRPr="000631B5">
        <w:rPr>
          <w:rFonts w:ascii="Arial" w:hAnsi="Arial" w:cs="Arial"/>
        </w:rPr>
        <w:t xml:space="preserve">, they will be unable to create a winning culture hence decreased ineffectiveness in the organization at large. </w:t>
      </w:r>
    </w:p>
    <w:p w14:paraId="7BEEA8AB" w14:textId="0DC993F2" w:rsidR="00020063" w:rsidRDefault="00020063" w:rsidP="000631B5">
      <w:pPr>
        <w:spacing w:line="360" w:lineRule="auto"/>
        <w:ind w:firstLine="720"/>
        <w:jc w:val="both"/>
        <w:rPr>
          <w:rFonts w:ascii="Arial" w:hAnsi="Arial" w:cs="Arial"/>
        </w:rPr>
      </w:pPr>
    </w:p>
    <w:p w14:paraId="093D6D14" w14:textId="148E5AA8" w:rsidR="00020063" w:rsidRDefault="00020063" w:rsidP="000631B5">
      <w:pPr>
        <w:spacing w:line="360" w:lineRule="auto"/>
        <w:ind w:firstLine="720"/>
        <w:jc w:val="both"/>
        <w:rPr>
          <w:rFonts w:ascii="Arial" w:hAnsi="Arial" w:cs="Arial"/>
        </w:rPr>
      </w:pPr>
    </w:p>
    <w:p w14:paraId="34388FF6" w14:textId="78F79B4B" w:rsidR="00020063" w:rsidRDefault="00020063" w:rsidP="000631B5">
      <w:pPr>
        <w:spacing w:line="360" w:lineRule="auto"/>
        <w:ind w:firstLine="720"/>
        <w:jc w:val="both"/>
        <w:rPr>
          <w:rFonts w:ascii="Arial" w:hAnsi="Arial" w:cs="Arial"/>
        </w:rPr>
      </w:pPr>
    </w:p>
    <w:p w14:paraId="4E0D7EA9" w14:textId="76C10151" w:rsidR="00020063" w:rsidRDefault="00020063" w:rsidP="000631B5">
      <w:pPr>
        <w:spacing w:line="360" w:lineRule="auto"/>
        <w:ind w:firstLine="720"/>
        <w:jc w:val="both"/>
        <w:rPr>
          <w:rFonts w:ascii="Arial" w:hAnsi="Arial" w:cs="Arial"/>
        </w:rPr>
      </w:pPr>
    </w:p>
    <w:p w14:paraId="655C7E27" w14:textId="28609694" w:rsidR="00020063" w:rsidRDefault="00020063" w:rsidP="000631B5">
      <w:pPr>
        <w:spacing w:line="360" w:lineRule="auto"/>
        <w:ind w:firstLine="720"/>
        <w:jc w:val="both"/>
        <w:rPr>
          <w:rFonts w:ascii="Arial" w:hAnsi="Arial" w:cs="Arial"/>
        </w:rPr>
      </w:pPr>
    </w:p>
    <w:p w14:paraId="1C7D81A3" w14:textId="15E303D6" w:rsidR="00020063" w:rsidRDefault="00020063" w:rsidP="000631B5">
      <w:pPr>
        <w:spacing w:line="360" w:lineRule="auto"/>
        <w:ind w:firstLine="720"/>
        <w:jc w:val="both"/>
        <w:rPr>
          <w:rFonts w:ascii="Arial" w:hAnsi="Arial" w:cs="Arial"/>
        </w:rPr>
      </w:pPr>
    </w:p>
    <w:p w14:paraId="4116F65E" w14:textId="28F654E2" w:rsidR="00020063" w:rsidRDefault="00020063" w:rsidP="000631B5">
      <w:pPr>
        <w:spacing w:line="360" w:lineRule="auto"/>
        <w:ind w:firstLine="720"/>
        <w:jc w:val="both"/>
        <w:rPr>
          <w:rFonts w:ascii="Arial" w:hAnsi="Arial" w:cs="Arial"/>
        </w:rPr>
      </w:pPr>
    </w:p>
    <w:p w14:paraId="0D2328B0" w14:textId="18DC9F76" w:rsidR="00020063" w:rsidRDefault="00020063" w:rsidP="000631B5">
      <w:pPr>
        <w:spacing w:line="360" w:lineRule="auto"/>
        <w:ind w:firstLine="720"/>
        <w:jc w:val="both"/>
        <w:rPr>
          <w:rFonts w:ascii="Arial" w:hAnsi="Arial" w:cs="Arial"/>
        </w:rPr>
      </w:pPr>
    </w:p>
    <w:p w14:paraId="62DE3C32" w14:textId="77777777" w:rsidR="00020063" w:rsidRPr="000631B5" w:rsidRDefault="00020063" w:rsidP="000631B5">
      <w:pPr>
        <w:spacing w:line="360" w:lineRule="auto"/>
        <w:ind w:firstLine="720"/>
        <w:jc w:val="both"/>
        <w:rPr>
          <w:rFonts w:ascii="Arial" w:hAnsi="Arial" w:cs="Arial"/>
        </w:rPr>
      </w:pPr>
    </w:p>
    <w:p w14:paraId="04180E8B" w14:textId="3CCBFEEC" w:rsidR="00332DD9" w:rsidRPr="00020063" w:rsidRDefault="00332DD9" w:rsidP="00020063">
      <w:pPr>
        <w:spacing w:line="360" w:lineRule="auto"/>
        <w:jc w:val="center"/>
        <w:rPr>
          <w:rFonts w:ascii="Arial" w:hAnsi="Arial" w:cs="Arial"/>
          <w:b/>
          <w:bCs/>
          <w:sz w:val="28"/>
          <w:szCs w:val="28"/>
        </w:rPr>
      </w:pPr>
      <w:r w:rsidRPr="00020063">
        <w:rPr>
          <w:rFonts w:ascii="Arial" w:hAnsi="Arial" w:cs="Arial"/>
          <w:b/>
          <w:bCs/>
          <w:sz w:val="28"/>
          <w:szCs w:val="28"/>
        </w:rPr>
        <w:t>Recommendations</w:t>
      </w:r>
    </w:p>
    <w:p w14:paraId="1409C34C" w14:textId="7E7460FA" w:rsidR="00AD60D3" w:rsidRPr="000631B5" w:rsidRDefault="00AD60D3" w:rsidP="000631B5">
      <w:pPr>
        <w:spacing w:line="360" w:lineRule="auto"/>
        <w:jc w:val="both"/>
        <w:rPr>
          <w:rFonts w:ascii="Arial" w:hAnsi="Arial" w:cs="Arial"/>
          <w:b/>
          <w:bCs/>
        </w:rPr>
      </w:pPr>
      <w:r w:rsidRPr="000631B5">
        <w:rPr>
          <w:rFonts w:ascii="Arial" w:hAnsi="Arial" w:cs="Arial"/>
          <w:b/>
          <w:bCs/>
        </w:rPr>
        <w:t>Effective Leadership</w:t>
      </w:r>
    </w:p>
    <w:p w14:paraId="51B963D6" w14:textId="57D13EC6" w:rsidR="00AD60D3" w:rsidRPr="000631B5" w:rsidRDefault="00AD60D3" w:rsidP="000631B5">
      <w:pPr>
        <w:spacing w:line="360" w:lineRule="auto"/>
        <w:ind w:firstLine="720"/>
        <w:jc w:val="both"/>
        <w:rPr>
          <w:rFonts w:ascii="Arial" w:hAnsi="Arial" w:cs="Arial"/>
        </w:rPr>
      </w:pPr>
      <w:r w:rsidRPr="000631B5">
        <w:rPr>
          <w:rFonts w:ascii="Arial" w:hAnsi="Arial" w:cs="Arial"/>
        </w:rPr>
        <w:t xml:space="preserve">Effective leadership is a practice that </w:t>
      </w:r>
      <w:r w:rsidR="00A72DF6" w:rsidRPr="000631B5">
        <w:rPr>
          <w:rFonts w:ascii="Arial" w:hAnsi="Arial" w:cs="Arial"/>
        </w:rPr>
        <w:t>can enable</w:t>
      </w:r>
      <w:r w:rsidRPr="000631B5">
        <w:rPr>
          <w:rFonts w:ascii="Arial" w:hAnsi="Arial" w:cs="Arial"/>
        </w:rPr>
        <w:t xml:space="preserve"> Mark and Spencer avoid all the barriers that </w:t>
      </w:r>
      <w:r w:rsidR="00205333" w:rsidRPr="000631B5">
        <w:rPr>
          <w:rFonts w:ascii="Arial" w:hAnsi="Arial" w:cs="Arial"/>
        </w:rPr>
        <w:t xml:space="preserve">can cause ineffectiveness according to Beer. The four potential barriers discussed above can be solved by effective leadership practices at all levels of leadership at the organization. For example, the barrier of conflicting priorities can be smoothened by practicing good leadership that will enable the different departments work towards a similar overall goal despite their different individual goals. Similarly, if the organization ensures effectiveness in leadership, the potential barrier of closed vertical communication </w:t>
      </w:r>
      <w:r w:rsidR="004A3F9B" w:rsidRPr="000631B5">
        <w:rPr>
          <w:rFonts w:ascii="Arial" w:hAnsi="Arial" w:cs="Arial"/>
        </w:rPr>
        <w:t>will be solved because effective leaders will practice effective communication with the employees where they listen to feedback from employees</w:t>
      </w:r>
      <w:r w:rsidR="00003C06" w:rsidRPr="000631B5">
        <w:rPr>
          <w:rFonts w:ascii="Arial" w:hAnsi="Arial" w:cs="Arial"/>
        </w:rPr>
        <w:t xml:space="preserve"> (Yukl, 2012)</w:t>
      </w:r>
      <w:r w:rsidR="004A3F9B" w:rsidRPr="000631B5">
        <w:rPr>
          <w:rFonts w:ascii="Arial" w:hAnsi="Arial" w:cs="Arial"/>
        </w:rPr>
        <w:t>. Finally, effective leadership will be a direct solution to the barrier of ineffective leadership at the organization. By practicing effective leadership, it will be impossible for the organization to suffer from poor leadership as all leaders will be well-versed in good leadership.</w:t>
      </w:r>
    </w:p>
    <w:p w14:paraId="792A7EE2" w14:textId="7850A2E9" w:rsidR="004A3F9B" w:rsidRPr="000631B5" w:rsidRDefault="00A72DF6" w:rsidP="000631B5">
      <w:pPr>
        <w:spacing w:line="360" w:lineRule="auto"/>
        <w:jc w:val="both"/>
        <w:rPr>
          <w:rFonts w:ascii="Arial" w:hAnsi="Arial" w:cs="Arial"/>
          <w:b/>
          <w:bCs/>
        </w:rPr>
      </w:pPr>
      <w:r w:rsidRPr="000631B5">
        <w:rPr>
          <w:rFonts w:ascii="Arial" w:hAnsi="Arial" w:cs="Arial"/>
          <w:b/>
          <w:bCs/>
        </w:rPr>
        <w:t>Teamwork</w:t>
      </w:r>
    </w:p>
    <w:p w14:paraId="4F18E5AF" w14:textId="056AFB1E" w:rsidR="0068558F" w:rsidRPr="000631B5" w:rsidRDefault="004A3F9B" w:rsidP="000631B5">
      <w:pPr>
        <w:spacing w:line="360" w:lineRule="auto"/>
        <w:ind w:firstLine="720"/>
        <w:jc w:val="both"/>
        <w:rPr>
          <w:rFonts w:ascii="Arial" w:hAnsi="Arial" w:cs="Arial"/>
        </w:rPr>
      </w:pPr>
      <w:r w:rsidRPr="000631B5">
        <w:rPr>
          <w:rFonts w:ascii="Arial" w:hAnsi="Arial" w:cs="Arial"/>
        </w:rPr>
        <w:t xml:space="preserve">Another recommendation that will help Mark and Spencer eliminate the barriers that can cause ineffectiveness at the organization is instilling a culture of teamwork. </w:t>
      </w:r>
      <w:r w:rsidR="00781DFD" w:rsidRPr="000631B5">
        <w:rPr>
          <w:rFonts w:ascii="Arial" w:hAnsi="Arial" w:cs="Arial"/>
        </w:rPr>
        <w:t xml:space="preserve">The quality of teamwork in an organization enables the people in it to work in unison with the success of the collective as their main goal. When teamwork and team spirit are part of the organization, it puts itself in a good position with regards to avoiding the barriers </w:t>
      </w:r>
      <w:r w:rsidR="00003C06" w:rsidRPr="000631B5">
        <w:rPr>
          <w:rFonts w:ascii="Arial" w:hAnsi="Arial" w:cs="Arial"/>
        </w:rPr>
        <w:t>of effectiveness (Salas et al., 2015)</w:t>
      </w:r>
      <w:r w:rsidR="00781DFD" w:rsidRPr="000631B5">
        <w:rPr>
          <w:rFonts w:ascii="Arial" w:hAnsi="Arial" w:cs="Arial"/>
        </w:rPr>
        <w:t>. This is because the barriers are symptoms of poor, or lack of, teamwork in an organization. Therefore, Mark and Spencer should invest in teamwork in order to avoid the barriers to effectiveness.</w:t>
      </w:r>
    </w:p>
    <w:p w14:paraId="0BAFD650" w14:textId="77777777" w:rsidR="0068558F" w:rsidRPr="000631B5" w:rsidRDefault="0068558F" w:rsidP="000631B5">
      <w:pPr>
        <w:spacing w:line="360" w:lineRule="auto"/>
        <w:jc w:val="both"/>
        <w:rPr>
          <w:rFonts w:ascii="Arial" w:hAnsi="Arial" w:cs="Arial"/>
        </w:rPr>
      </w:pPr>
      <w:r w:rsidRPr="000631B5">
        <w:rPr>
          <w:rFonts w:ascii="Arial" w:hAnsi="Arial" w:cs="Arial"/>
        </w:rPr>
        <w:br w:type="page"/>
      </w:r>
    </w:p>
    <w:p w14:paraId="7271AAA6" w14:textId="77777777" w:rsidR="00A72DF6" w:rsidRDefault="00A72DF6" w:rsidP="000631B5">
      <w:pPr>
        <w:spacing w:line="360" w:lineRule="auto"/>
        <w:jc w:val="both"/>
        <w:rPr>
          <w:rFonts w:ascii="Arial" w:hAnsi="Arial" w:cs="Arial"/>
          <w:b/>
          <w:bCs/>
        </w:rPr>
      </w:pPr>
    </w:p>
    <w:p w14:paraId="1E27EABB" w14:textId="4886B244" w:rsidR="0068558F" w:rsidRPr="00A72DF6" w:rsidRDefault="0068558F" w:rsidP="00A72DF6">
      <w:pPr>
        <w:spacing w:line="360" w:lineRule="auto"/>
        <w:jc w:val="center"/>
        <w:rPr>
          <w:rFonts w:ascii="Arial" w:hAnsi="Arial" w:cs="Arial"/>
          <w:b/>
          <w:bCs/>
          <w:sz w:val="28"/>
          <w:szCs w:val="28"/>
        </w:rPr>
      </w:pPr>
      <w:r w:rsidRPr="00A72DF6">
        <w:rPr>
          <w:rFonts w:ascii="Arial" w:hAnsi="Arial" w:cs="Arial"/>
          <w:b/>
          <w:bCs/>
          <w:sz w:val="28"/>
          <w:szCs w:val="28"/>
        </w:rPr>
        <w:t>References</w:t>
      </w:r>
    </w:p>
    <w:p w14:paraId="3BBE64D5" w14:textId="77777777" w:rsidR="00545A50" w:rsidRPr="000631B5" w:rsidRDefault="00545A50" w:rsidP="000631B5">
      <w:pPr>
        <w:spacing w:line="360" w:lineRule="auto"/>
        <w:ind w:left="720" w:hanging="720"/>
        <w:jc w:val="both"/>
        <w:rPr>
          <w:rFonts w:ascii="Arial" w:hAnsi="Arial" w:cs="Arial"/>
        </w:rPr>
      </w:pPr>
      <w:proofErr w:type="spellStart"/>
      <w:r w:rsidRPr="000631B5">
        <w:rPr>
          <w:rFonts w:ascii="Arial" w:hAnsi="Arial" w:cs="Arial"/>
        </w:rPr>
        <w:t>Aranki</w:t>
      </w:r>
      <w:proofErr w:type="spellEnd"/>
      <w:r w:rsidRPr="000631B5">
        <w:rPr>
          <w:rFonts w:ascii="Arial" w:hAnsi="Arial" w:cs="Arial"/>
        </w:rPr>
        <w:t xml:space="preserve">, D.H., </w:t>
      </w:r>
      <w:proofErr w:type="spellStart"/>
      <w:r w:rsidRPr="000631B5">
        <w:rPr>
          <w:rFonts w:ascii="Arial" w:hAnsi="Arial" w:cs="Arial"/>
        </w:rPr>
        <w:t>Suifan</w:t>
      </w:r>
      <w:proofErr w:type="spellEnd"/>
      <w:r w:rsidRPr="000631B5">
        <w:rPr>
          <w:rFonts w:ascii="Arial" w:hAnsi="Arial" w:cs="Arial"/>
        </w:rPr>
        <w:t xml:space="preserve">, T.S. and </w:t>
      </w:r>
      <w:proofErr w:type="spellStart"/>
      <w:r w:rsidRPr="000631B5">
        <w:rPr>
          <w:rFonts w:ascii="Arial" w:hAnsi="Arial" w:cs="Arial"/>
        </w:rPr>
        <w:t>Sweis</w:t>
      </w:r>
      <w:proofErr w:type="spellEnd"/>
      <w:r w:rsidRPr="000631B5">
        <w:rPr>
          <w:rFonts w:ascii="Arial" w:hAnsi="Arial" w:cs="Arial"/>
        </w:rPr>
        <w:t>, R.J., 2019. The relationship between organizational culture and organizational commitment. </w:t>
      </w:r>
      <w:r w:rsidRPr="000631B5">
        <w:rPr>
          <w:rFonts w:ascii="Arial" w:hAnsi="Arial" w:cs="Arial"/>
          <w:i/>
          <w:iCs/>
        </w:rPr>
        <w:t>Modern Applied Science</w:t>
      </w:r>
      <w:r w:rsidRPr="000631B5">
        <w:rPr>
          <w:rFonts w:ascii="Arial" w:hAnsi="Arial" w:cs="Arial"/>
        </w:rPr>
        <w:t>, </w:t>
      </w:r>
      <w:r w:rsidRPr="000631B5">
        <w:rPr>
          <w:rFonts w:ascii="Arial" w:hAnsi="Arial" w:cs="Arial"/>
          <w:i/>
          <w:iCs/>
        </w:rPr>
        <w:t>13</w:t>
      </w:r>
      <w:r w:rsidRPr="000631B5">
        <w:rPr>
          <w:rFonts w:ascii="Arial" w:hAnsi="Arial" w:cs="Arial"/>
        </w:rPr>
        <w:t>(4), pp.137-154.</w:t>
      </w:r>
    </w:p>
    <w:p w14:paraId="122F225D" w14:textId="77777777" w:rsidR="00545A50" w:rsidRPr="000631B5" w:rsidRDefault="00545A50" w:rsidP="000631B5">
      <w:pPr>
        <w:spacing w:line="360" w:lineRule="auto"/>
        <w:ind w:left="720" w:hanging="720"/>
        <w:jc w:val="both"/>
        <w:rPr>
          <w:rFonts w:ascii="Arial" w:hAnsi="Arial" w:cs="Arial"/>
        </w:rPr>
      </w:pPr>
      <w:r w:rsidRPr="000631B5">
        <w:rPr>
          <w:rFonts w:ascii="Arial" w:hAnsi="Arial" w:cs="Arial"/>
        </w:rPr>
        <w:t>Beer, M., 2011. Developing an effective organization: Intervention method, empirical evidence, and theory. In </w:t>
      </w:r>
      <w:r w:rsidRPr="000631B5">
        <w:rPr>
          <w:rFonts w:ascii="Arial" w:hAnsi="Arial" w:cs="Arial"/>
          <w:i/>
          <w:iCs/>
        </w:rPr>
        <w:t>Research in organizational change and development</w:t>
      </w:r>
      <w:r w:rsidRPr="000631B5">
        <w:rPr>
          <w:rFonts w:ascii="Arial" w:hAnsi="Arial" w:cs="Arial"/>
        </w:rPr>
        <w:t>. Emerald Group Publishing Limited.</w:t>
      </w:r>
    </w:p>
    <w:p w14:paraId="3545FB3D" w14:textId="77777777" w:rsidR="00545A50" w:rsidRPr="000631B5" w:rsidRDefault="00545A50" w:rsidP="000631B5">
      <w:pPr>
        <w:spacing w:line="360" w:lineRule="auto"/>
        <w:ind w:left="720" w:hanging="720"/>
        <w:jc w:val="both"/>
        <w:rPr>
          <w:rFonts w:ascii="Arial" w:hAnsi="Arial" w:cs="Arial"/>
        </w:rPr>
      </w:pPr>
      <w:proofErr w:type="spellStart"/>
      <w:r w:rsidRPr="000631B5">
        <w:rPr>
          <w:rFonts w:ascii="Arial" w:hAnsi="Arial" w:cs="Arial"/>
        </w:rPr>
        <w:t>Cacciattolo</w:t>
      </w:r>
      <w:proofErr w:type="spellEnd"/>
      <w:r w:rsidRPr="000631B5">
        <w:rPr>
          <w:rFonts w:ascii="Arial" w:hAnsi="Arial" w:cs="Arial"/>
        </w:rPr>
        <w:t xml:space="preserve">, K., 2014. Understanding </w:t>
      </w:r>
      <w:proofErr w:type="spellStart"/>
      <w:r w:rsidRPr="000631B5">
        <w:rPr>
          <w:rFonts w:ascii="Arial" w:hAnsi="Arial" w:cs="Arial"/>
        </w:rPr>
        <w:t>organisational</w:t>
      </w:r>
      <w:proofErr w:type="spellEnd"/>
      <w:r w:rsidRPr="000631B5">
        <w:rPr>
          <w:rFonts w:ascii="Arial" w:hAnsi="Arial" w:cs="Arial"/>
        </w:rPr>
        <w:t xml:space="preserve"> cultures. </w:t>
      </w:r>
      <w:r w:rsidRPr="000631B5">
        <w:rPr>
          <w:rFonts w:ascii="Arial" w:hAnsi="Arial" w:cs="Arial"/>
          <w:i/>
          <w:iCs/>
        </w:rPr>
        <w:t>European scientific journal</w:t>
      </w:r>
      <w:r w:rsidRPr="000631B5">
        <w:rPr>
          <w:rFonts w:ascii="Arial" w:hAnsi="Arial" w:cs="Arial"/>
        </w:rPr>
        <w:t>.</w:t>
      </w:r>
    </w:p>
    <w:p w14:paraId="58C42881" w14:textId="77777777" w:rsidR="00545A50" w:rsidRPr="000631B5" w:rsidRDefault="00545A50" w:rsidP="000631B5">
      <w:pPr>
        <w:spacing w:line="360" w:lineRule="auto"/>
        <w:ind w:left="720" w:hanging="720"/>
        <w:jc w:val="both"/>
        <w:rPr>
          <w:rFonts w:ascii="Arial" w:hAnsi="Arial" w:cs="Arial"/>
        </w:rPr>
      </w:pPr>
      <w:r w:rsidRPr="000631B5">
        <w:rPr>
          <w:rFonts w:ascii="Arial" w:hAnsi="Arial" w:cs="Arial"/>
        </w:rPr>
        <w:t>Dal Mas, F., Tucker, W., Massaro, M. and Bagnoli, C., 2022. Corporate social responsibility in the retail business: A case study. </w:t>
      </w:r>
      <w:r w:rsidRPr="000631B5">
        <w:rPr>
          <w:rFonts w:ascii="Arial" w:hAnsi="Arial" w:cs="Arial"/>
          <w:i/>
          <w:iCs/>
        </w:rPr>
        <w:t>Corporate Social Responsibility and Environmental Management</w:t>
      </w:r>
      <w:r w:rsidRPr="000631B5">
        <w:rPr>
          <w:rFonts w:ascii="Arial" w:hAnsi="Arial" w:cs="Arial"/>
        </w:rPr>
        <w:t>, </w:t>
      </w:r>
      <w:r w:rsidRPr="000631B5">
        <w:rPr>
          <w:rFonts w:ascii="Arial" w:hAnsi="Arial" w:cs="Arial"/>
          <w:i/>
          <w:iCs/>
        </w:rPr>
        <w:t>29</w:t>
      </w:r>
      <w:r w:rsidRPr="000631B5">
        <w:rPr>
          <w:rFonts w:ascii="Arial" w:hAnsi="Arial" w:cs="Arial"/>
        </w:rPr>
        <w:t>(1), pp.223-232.</w:t>
      </w:r>
    </w:p>
    <w:p w14:paraId="7852B26E" w14:textId="77777777" w:rsidR="00545A50" w:rsidRPr="000631B5" w:rsidRDefault="00545A50" w:rsidP="000631B5">
      <w:pPr>
        <w:spacing w:line="360" w:lineRule="auto"/>
        <w:ind w:left="720" w:hanging="720"/>
        <w:jc w:val="both"/>
        <w:rPr>
          <w:rFonts w:ascii="Arial" w:hAnsi="Arial" w:cs="Arial"/>
        </w:rPr>
      </w:pPr>
      <w:r w:rsidRPr="000631B5">
        <w:rPr>
          <w:rFonts w:ascii="Arial" w:hAnsi="Arial" w:cs="Arial"/>
        </w:rPr>
        <w:t>Denison, D.R. and Mishra, A.K., 2016. Toward a theory of organizational culture and effectiveness. </w:t>
      </w:r>
      <w:r w:rsidRPr="000631B5">
        <w:rPr>
          <w:rFonts w:ascii="Arial" w:hAnsi="Arial" w:cs="Arial"/>
          <w:i/>
          <w:iCs/>
        </w:rPr>
        <w:t>Organization science</w:t>
      </w:r>
      <w:r w:rsidRPr="000631B5">
        <w:rPr>
          <w:rFonts w:ascii="Arial" w:hAnsi="Arial" w:cs="Arial"/>
        </w:rPr>
        <w:t>, </w:t>
      </w:r>
      <w:r w:rsidRPr="000631B5">
        <w:rPr>
          <w:rFonts w:ascii="Arial" w:hAnsi="Arial" w:cs="Arial"/>
          <w:i/>
          <w:iCs/>
        </w:rPr>
        <w:t>6</w:t>
      </w:r>
      <w:r w:rsidRPr="000631B5">
        <w:rPr>
          <w:rFonts w:ascii="Arial" w:hAnsi="Arial" w:cs="Arial"/>
        </w:rPr>
        <w:t>(2), pp.204-223.</w:t>
      </w:r>
    </w:p>
    <w:p w14:paraId="17941070" w14:textId="77777777" w:rsidR="00545A50" w:rsidRPr="000631B5" w:rsidRDefault="00545A50" w:rsidP="000631B5">
      <w:pPr>
        <w:spacing w:line="360" w:lineRule="auto"/>
        <w:ind w:left="720" w:hanging="720"/>
        <w:jc w:val="both"/>
        <w:rPr>
          <w:rFonts w:ascii="Arial" w:hAnsi="Arial" w:cs="Arial"/>
        </w:rPr>
      </w:pPr>
      <w:r w:rsidRPr="000631B5">
        <w:rPr>
          <w:rFonts w:ascii="Arial" w:hAnsi="Arial" w:cs="Arial"/>
        </w:rPr>
        <w:t>Dong, G.S., 2017, April. Closed-Loop Communication Maintenance Management Based on Early Warning Analysis. In </w:t>
      </w:r>
      <w:r w:rsidRPr="000631B5">
        <w:rPr>
          <w:rFonts w:ascii="Arial" w:hAnsi="Arial" w:cs="Arial"/>
          <w:i/>
          <w:iCs/>
        </w:rPr>
        <w:t>2017 5th International Conference on Machinery, Materials and Computing Technology (ICMMCT 2017)</w:t>
      </w:r>
      <w:r w:rsidRPr="000631B5">
        <w:rPr>
          <w:rFonts w:ascii="Arial" w:hAnsi="Arial" w:cs="Arial"/>
        </w:rPr>
        <w:t> (pp. 1555-1558). Atlantis Press.</w:t>
      </w:r>
    </w:p>
    <w:p w14:paraId="26475083" w14:textId="77777777" w:rsidR="00545A50" w:rsidRPr="000631B5" w:rsidRDefault="00545A50" w:rsidP="000631B5">
      <w:pPr>
        <w:spacing w:line="360" w:lineRule="auto"/>
        <w:ind w:left="720" w:hanging="720"/>
        <w:jc w:val="both"/>
        <w:rPr>
          <w:rFonts w:ascii="Arial" w:hAnsi="Arial" w:cs="Arial"/>
        </w:rPr>
      </w:pPr>
      <w:r w:rsidRPr="000631B5">
        <w:rPr>
          <w:rFonts w:ascii="Arial" w:hAnsi="Arial" w:cs="Arial"/>
        </w:rPr>
        <w:t>Hofstede, G., 2009. Geert Hofstede cultural dimensions.</w:t>
      </w:r>
    </w:p>
    <w:p w14:paraId="18E8716E" w14:textId="77777777" w:rsidR="00545A50" w:rsidRPr="000631B5" w:rsidRDefault="00545A50" w:rsidP="000631B5">
      <w:pPr>
        <w:spacing w:line="360" w:lineRule="auto"/>
        <w:ind w:left="720" w:hanging="720"/>
        <w:jc w:val="both"/>
        <w:rPr>
          <w:rFonts w:ascii="Arial" w:hAnsi="Arial" w:cs="Arial"/>
        </w:rPr>
      </w:pPr>
      <w:r w:rsidRPr="000631B5">
        <w:rPr>
          <w:rFonts w:ascii="Arial" w:hAnsi="Arial" w:cs="Arial"/>
        </w:rPr>
        <w:t>Huang, Y. and Sternquist, B., 2017. Retailers’ foreign market entry decisions: An institutional perspective. </w:t>
      </w:r>
      <w:r w:rsidRPr="000631B5">
        <w:rPr>
          <w:rFonts w:ascii="Arial" w:hAnsi="Arial" w:cs="Arial"/>
          <w:i/>
          <w:iCs/>
        </w:rPr>
        <w:t>International Business Review</w:t>
      </w:r>
      <w:r w:rsidRPr="000631B5">
        <w:rPr>
          <w:rFonts w:ascii="Arial" w:hAnsi="Arial" w:cs="Arial"/>
        </w:rPr>
        <w:t>, </w:t>
      </w:r>
      <w:r w:rsidRPr="000631B5">
        <w:rPr>
          <w:rFonts w:ascii="Arial" w:hAnsi="Arial" w:cs="Arial"/>
          <w:i/>
          <w:iCs/>
        </w:rPr>
        <w:t>16</w:t>
      </w:r>
      <w:r w:rsidRPr="000631B5">
        <w:rPr>
          <w:rFonts w:ascii="Arial" w:hAnsi="Arial" w:cs="Arial"/>
        </w:rPr>
        <w:t>(5), pp.613-629.</w:t>
      </w:r>
    </w:p>
    <w:p w14:paraId="28545983" w14:textId="77777777" w:rsidR="00545A50" w:rsidRPr="000631B5" w:rsidRDefault="00545A50" w:rsidP="000631B5">
      <w:pPr>
        <w:spacing w:line="360" w:lineRule="auto"/>
        <w:ind w:left="720" w:hanging="720"/>
        <w:jc w:val="both"/>
        <w:rPr>
          <w:rFonts w:ascii="Arial" w:hAnsi="Arial" w:cs="Arial"/>
        </w:rPr>
      </w:pPr>
      <w:r w:rsidRPr="000631B5">
        <w:rPr>
          <w:rFonts w:ascii="Arial" w:hAnsi="Arial" w:cs="Arial"/>
        </w:rPr>
        <w:t>Klepac, G., 2010. Preparing for new competition in the retail industry. In </w:t>
      </w:r>
      <w:r w:rsidRPr="000631B5">
        <w:rPr>
          <w:rFonts w:ascii="Arial" w:hAnsi="Arial" w:cs="Arial"/>
          <w:i/>
          <w:iCs/>
        </w:rPr>
        <w:t>Data mining in public and private sectors: Organizational and government applications</w:t>
      </w:r>
      <w:r w:rsidRPr="000631B5">
        <w:rPr>
          <w:rFonts w:ascii="Arial" w:hAnsi="Arial" w:cs="Arial"/>
        </w:rPr>
        <w:t> (pp. 245-266). IGI Global.</w:t>
      </w:r>
    </w:p>
    <w:p w14:paraId="46FAB42E" w14:textId="77777777" w:rsidR="00545A50" w:rsidRPr="000631B5" w:rsidRDefault="00545A50" w:rsidP="000631B5">
      <w:pPr>
        <w:spacing w:line="360" w:lineRule="auto"/>
        <w:ind w:left="720" w:hanging="720"/>
        <w:jc w:val="both"/>
        <w:rPr>
          <w:rFonts w:ascii="Arial" w:hAnsi="Arial" w:cs="Arial"/>
        </w:rPr>
      </w:pPr>
      <w:r w:rsidRPr="000631B5">
        <w:rPr>
          <w:rFonts w:ascii="Arial" w:hAnsi="Arial" w:cs="Arial"/>
        </w:rPr>
        <w:t>M&amp;S, 2021. Never the same again. Annual Report &amp;amp; Financial Statements 2021. Marks and Spencer Group plc.</w:t>
      </w:r>
    </w:p>
    <w:p w14:paraId="1ADF2E64" w14:textId="77777777" w:rsidR="00545A50" w:rsidRPr="000631B5" w:rsidRDefault="00545A50" w:rsidP="000631B5">
      <w:pPr>
        <w:spacing w:line="360" w:lineRule="auto"/>
        <w:ind w:left="720" w:hanging="720"/>
        <w:jc w:val="both"/>
        <w:rPr>
          <w:rFonts w:ascii="Arial" w:hAnsi="Arial" w:cs="Arial"/>
        </w:rPr>
      </w:pPr>
      <w:proofErr w:type="spellStart"/>
      <w:r w:rsidRPr="000631B5">
        <w:rPr>
          <w:rFonts w:ascii="Arial" w:hAnsi="Arial" w:cs="Arial"/>
        </w:rPr>
        <w:t>Motiwalla</w:t>
      </w:r>
      <w:proofErr w:type="spellEnd"/>
      <w:r w:rsidRPr="000631B5">
        <w:rPr>
          <w:rFonts w:ascii="Arial" w:hAnsi="Arial" w:cs="Arial"/>
        </w:rPr>
        <w:t>, L. and Khan, M.R., 2018. Financial impact of e-business initiatives in the retail industry. </w:t>
      </w:r>
      <w:r w:rsidRPr="000631B5">
        <w:rPr>
          <w:rFonts w:ascii="Arial" w:hAnsi="Arial" w:cs="Arial"/>
          <w:i/>
          <w:iCs/>
        </w:rPr>
        <w:t>Journal of Electronic Commerce in Organizations (JECO)</w:t>
      </w:r>
      <w:r w:rsidRPr="000631B5">
        <w:rPr>
          <w:rFonts w:ascii="Arial" w:hAnsi="Arial" w:cs="Arial"/>
        </w:rPr>
        <w:t>, </w:t>
      </w:r>
      <w:r w:rsidRPr="000631B5">
        <w:rPr>
          <w:rFonts w:ascii="Arial" w:hAnsi="Arial" w:cs="Arial"/>
          <w:i/>
          <w:iCs/>
        </w:rPr>
        <w:t>1</w:t>
      </w:r>
      <w:r w:rsidRPr="000631B5">
        <w:rPr>
          <w:rFonts w:ascii="Arial" w:hAnsi="Arial" w:cs="Arial"/>
        </w:rPr>
        <w:t>(1), pp.55-73.</w:t>
      </w:r>
    </w:p>
    <w:p w14:paraId="7F037875" w14:textId="77777777" w:rsidR="00545A50" w:rsidRPr="000631B5" w:rsidRDefault="00545A50" w:rsidP="000631B5">
      <w:pPr>
        <w:spacing w:line="360" w:lineRule="auto"/>
        <w:ind w:left="720" w:hanging="720"/>
        <w:jc w:val="both"/>
        <w:rPr>
          <w:rFonts w:ascii="Arial" w:hAnsi="Arial" w:cs="Arial"/>
        </w:rPr>
      </w:pPr>
      <w:r w:rsidRPr="000631B5">
        <w:rPr>
          <w:rFonts w:ascii="Arial" w:hAnsi="Arial" w:cs="Arial"/>
        </w:rPr>
        <w:t>Porter, M.E., 1980. Competitive strategy: Techniques for analyzing industries and competitors. </w:t>
      </w:r>
      <w:r w:rsidRPr="000631B5">
        <w:rPr>
          <w:rFonts w:ascii="Arial" w:hAnsi="Arial" w:cs="Arial"/>
          <w:i/>
          <w:iCs/>
        </w:rPr>
        <w:t xml:space="preserve">University Of Illinois </w:t>
      </w:r>
      <w:proofErr w:type="gramStart"/>
      <w:r w:rsidRPr="000631B5">
        <w:rPr>
          <w:rFonts w:ascii="Arial" w:hAnsi="Arial" w:cs="Arial"/>
          <w:i/>
          <w:iCs/>
        </w:rPr>
        <w:t>At</w:t>
      </w:r>
      <w:proofErr w:type="gramEnd"/>
      <w:r w:rsidRPr="000631B5">
        <w:rPr>
          <w:rFonts w:ascii="Arial" w:hAnsi="Arial" w:cs="Arial"/>
          <w:i/>
          <w:iCs/>
        </w:rPr>
        <w:t xml:space="preserve"> Urbana-Champaign's, Academy For Entrepreneurial Leadership Historical Research Reference In Entrepreneurship, Available</w:t>
      </w:r>
      <w:r w:rsidRPr="000631B5">
        <w:rPr>
          <w:rFonts w:ascii="Arial" w:hAnsi="Arial" w:cs="Arial"/>
        </w:rPr>
        <w:t>, pp.917-948.</w:t>
      </w:r>
    </w:p>
    <w:p w14:paraId="4331214E" w14:textId="77777777" w:rsidR="00545A50" w:rsidRPr="000631B5" w:rsidRDefault="00545A50" w:rsidP="000631B5">
      <w:pPr>
        <w:spacing w:line="360" w:lineRule="auto"/>
        <w:ind w:left="720" w:hanging="720"/>
        <w:jc w:val="both"/>
        <w:rPr>
          <w:rFonts w:ascii="Arial" w:hAnsi="Arial" w:cs="Arial"/>
        </w:rPr>
      </w:pPr>
      <w:r w:rsidRPr="000631B5">
        <w:rPr>
          <w:rFonts w:ascii="Arial" w:hAnsi="Arial" w:cs="Arial"/>
        </w:rPr>
        <w:lastRenderedPageBreak/>
        <w:t>Salas, E., Shuffler, M.L., Thayer, A.L., Bedwell, W.L. and Lazzara, E.H., 2015. Understanding and improving teamwork in organizations: A scientifically based practical guide. </w:t>
      </w:r>
      <w:r w:rsidRPr="000631B5">
        <w:rPr>
          <w:rFonts w:ascii="Arial" w:hAnsi="Arial" w:cs="Arial"/>
          <w:i/>
          <w:iCs/>
        </w:rPr>
        <w:t>Human resource management</w:t>
      </w:r>
      <w:r w:rsidRPr="000631B5">
        <w:rPr>
          <w:rFonts w:ascii="Arial" w:hAnsi="Arial" w:cs="Arial"/>
        </w:rPr>
        <w:t>, </w:t>
      </w:r>
      <w:r w:rsidRPr="000631B5">
        <w:rPr>
          <w:rFonts w:ascii="Arial" w:hAnsi="Arial" w:cs="Arial"/>
          <w:i/>
          <w:iCs/>
        </w:rPr>
        <w:t>54</w:t>
      </w:r>
      <w:r w:rsidRPr="000631B5">
        <w:rPr>
          <w:rFonts w:ascii="Arial" w:hAnsi="Arial" w:cs="Arial"/>
        </w:rPr>
        <w:t>(4), pp.599-622.</w:t>
      </w:r>
    </w:p>
    <w:p w14:paraId="4ED79077" w14:textId="77777777" w:rsidR="00545A50" w:rsidRPr="000631B5" w:rsidRDefault="00545A50" w:rsidP="000631B5">
      <w:pPr>
        <w:spacing w:line="360" w:lineRule="auto"/>
        <w:ind w:left="720" w:hanging="720"/>
        <w:jc w:val="both"/>
        <w:rPr>
          <w:rFonts w:ascii="Arial" w:hAnsi="Arial" w:cs="Arial"/>
        </w:rPr>
      </w:pPr>
      <w:r w:rsidRPr="000631B5">
        <w:rPr>
          <w:rFonts w:ascii="Arial" w:hAnsi="Arial" w:cs="Arial"/>
        </w:rPr>
        <w:t>Schein, E.H., 1996. Culture: The missing concept in organization studies. </w:t>
      </w:r>
      <w:r w:rsidRPr="000631B5">
        <w:rPr>
          <w:rFonts w:ascii="Arial" w:hAnsi="Arial" w:cs="Arial"/>
          <w:i/>
          <w:iCs/>
        </w:rPr>
        <w:t>Administrative science quarterly</w:t>
      </w:r>
      <w:r w:rsidRPr="000631B5">
        <w:rPr>
          <w:rFonts w:ascii="Arial" w:hAnsi="Arial" w:cs="Arial"/>
        </w:rPr>
        <w:t>, pp.229-240.</w:t>
      </w:r>
    </w:p>
    <w:p w14:paraId="3ECE0AFC" w14:textId="77777777" w:rsidR="00545A50" w:rsidRPr="000631B5" w:rsidRDefault="00545A50" w:rsidP="000631B5">
      <w:pPr>
        <w:spacing w:line="360" w:lineRule="auto"/>
        <w:ind w:left="720" w:hanging="720"/>
        <w:jc w:val="both"/>
        <w:rPr>
          <w:rFonts w:ascii="Arial" w:hAnsi="Arial" w:cs="Arial"/>
        </w:rPr>
      </w:pPr>
      <w:r w:rsidRPr="000631B5">
        <w:rPr>
          <w:rFonts w:ascii="Arial" w:hAnsi="Arial" w:cs="Arial"/>
        </w:rPr>
        <w:t>Stern, M.J., Powell, R.B. and Frensley, B.T., 2022. Environmental education, age, race, and socioeconomic class: An exploration of differential impacts of field trips on adolescent youth in the United States. </w:t>
      </w:r>
      <w:r w:rsidRPr="000631B5">
        <w:rPr>
          <w:rFonts w:ascii="Arial" w:hAnsi="Arial" w:cs="Arial"/>
          <w:i/>
          <w:iCs/>
        </w:rPr>
        <w:t>Environmental Education Research</w:t>
      </w:r>
      <w:r w:rsidRPr="000631B5">
        <w:rPr>
          <w:rFonts w:ascii="Arial" w:hAnsi="Arial" w:cs="Arial"/>
        </w:rPr>
        <w:t>, </w:t>
      </w:r>
      <w:r w:rsidRPr="000631B5">
        <w:rPr>
          <w:rFonts w:ascii="Arial" w:hAnsi="Arial" w:cs="Arial"/>
          <w:i/>
          <w:iCs/>
        </w:rPr>
        <w:t>28</w:t>
      </w:r>
      <w:r w:rsidRPr="000631B5">
        <w:rPr>
          <w:rFonts w:ascii="Arial" w:hAnsi="Arial" w:cs="Arial"/>
        </w:rPr>
        <w:t>(2), pp.197-215.</w:t>
      </w:r>
    </w:p>
    <w:p w14:paraId="018832A7" w14:textId="77777777" w:rsidR="00545A50" w:rsidRPr="000631B5" w:rsidRDefault="00545A50" w:rsidP="000631B5">
      <w:pPr>
        <w:spacing w:line="360" w:lineRule="auto"/>
        <w:ind w:left="720" w:hanging="720"/>
        <w:jc w:val="both"/>
        <w:rPr>
          <w:rFonts w:ascii="Arial" w:hAnsi="Arial" w:cs="Arial"/>
        </w:rPr>
      </w:pPr>
      <w:proofErr w:type="spellStart"/>
      <w:r w:rsidRPr="000631B5">
        <w:rPr>
          <w:rFonts w:ascii="Arial" w:hAnsi="Arial" w:cs="Arial"/>
        </w:rPr>
        <w:t>Tarasanski</w:t>
      </w:r>
      <w:proofErr w:type="spellEnd"/>
      <w:r w:rsidRPr="000631B5">
        <w:rPr>
          <w:rFonts w:ascii="Arial" w:hAnsi="Arial" w:cs="Arial"/>
        </w:rPr>
        <w:t>, P., 2018. Brexit: Changing Dynamics of Corporate Financial Risks, Return, and Performance: Case Companies: BP, Royal Bank of Scotland, Marks &amp; Spencer, GlaxoSmithKline, EasyJet.</w:t>
      </w:r>
    </w:p>
    <w:p w14:paraId="610BE09F" w14:textId="6264342B" w:rsidR="00545A50" w:rsidRPr="000631B5" w:rsidRDefault="00545A50" w:rsidP="000631B5">
      <w:pPr>
        <w:spacing w:line="360" w:lineRule="auto"/>
        <w:ind w:left="720" w:hanging="720"/>
        <w:jc w:val="both"/>
        <w:rPr>
          <w:rFonts w:ascii="Arial" w:hAnsi="Arial" w:cs="Arial"/>
        </w:rPr>
      </w:pPr>
      <w:proofErr w:type="spellStart"/>
      <w:r w:rsidRPr="000631B5">
        <w:rPr>
          <w:rFonts w:ascii="Arial" w:hAnsi="Arial" w:cs="Arial"/>
        </w:rPr>
        <w:t>Taşel</w:t>
      </w:r>
      <w:proofErr w:type="spellEnd"/>
      <w:r w:rsidRPr="000631B5">
        <w:rPr>
          <w:rFonts w:ascii="Arial" w:hAnsi="Arial" w:cs="Arial"/>
        </w:rPr>
        <w:t xml:space="preserve">, F., 2020. Evaluation of Covid19 Pandemic </w:t>
      </w:r>
      <w:r w:rsidR="00A72DF6" w:rsidRPr="000631B5">
        <w:rPr>
          <w:rFonts w:ascii="Arial" w:hAnsi="Arial" w:cs="Arial"/>
        </w:rPr>
        <w:t>from</w:t>
      </w:r>
      <w:r w:rsidRPr="000631B5">
        <w:rPr>
          <w:rFonts w:ascii="Arial" w:hAnsi="Arial" w:cs="Arial"/>
        </w:rPr>
        <w:t xml:space="preserve"> an Economic Perspective. </w:t>
      </w:r>
      <w:r w:rsidRPr="000631B5">
        <w:rPr>
          <w:rFonts w:ascii="Arial" w:hAnsi="Arial" w:cs="Arial"/>
          <w:i/>
          <w:iCs/>
        </w:rPr>
        <w:t>Journal of International Trade, Logistics and Law</w:t>
      </w:r>
      <w:r w:rsidRPr="000631B5">
        <w:rPr>
          <w:rFonts w:ascii="Arial" w:hAnsi="Arial" w:cs="Arial"/>
        </w:rPr>
        <w:t>, </w:t>
      </w:r>
      <w:r w:rsidRPr="000631B5">
        <w:rPr>
          <w:rFonts w:ascii="Arial" w:hAnsi="Arial" w:cs="Arial"/>
          <w:i/>
          <w:iCs/>
        </w:rPr>
        <w:t>6</w:t>
      </w:r>
      <w:r w:rsidRPr="000631B5">
        <w:rPr>
          <w:rFonts w:ascii="Arial" w:hAnsi="Arial" w:cs="Arial"/>
        </w:rPr>
        <w:t>(2), pp.176-181.</w:t>
      </w:r>
    </w:p>
    <w:p w14:paraId="1FB51732" w14:textId="77777777" w:rsidR="00545A50" w:rsidRPr="000631B5" w:rsidRDefault="00545A50" w:rsidP="000631B5">
      <w:pPr>
        <w:spacing w:line="360" w:lineRule="auto"/>
        <w:ind w:left="720" w:hanging="720"/>
        <w:jc w:val="both"/>
        <w:rPr>
          <w:rFonts w:ascii="Arial" w:hAnsi="Arial" w:cs="Arial"/>
        </w:rPr>
      </w:pPr>
      <w:r w:rsidRPr="000631B5">
        <w:rPr>
          <w:rFonts w:ascii="Arial" w:hAnsi="Arial" w:cs="Arial"/>
        </w:rPr>
        <w:t>Yukl, G., 2012. Effective leadership behavior: What we know and what questions need more attention. </w:t>
      </w:r>
      <w:r w:rsidRPr="000631B5">
        <w:rPr>
          <w:rFonts w:ascii="Arial" w:hAnsi="Arial" w:cs="Arial"/>
          <w:i/>
          <w:iCs/>
        </w:rPr>
        <w:t>Academy of Management perspectives</w:t>
      </w:r>
      <w:r w:rsidRPr="000631B5">
        <w:rPr>
          <w:rFonts w:ascii="Arial" w:hAnsi="Arial" w:cs="Arial"/>
        </w:rPr>
        <w:t>, </w:t>
      </w:r>
      <w:r w:rsidRPr="000631B5">
        <w:rPr>
          <w:rFonts w:ascii="Arial" w:hAnsi="Arial" w:cs="Arial"/>
          <w:i/>
          <w:iCs/>
        </w:rPr>
        <w:t>26</w:t>
      </w:r>
      <w:r w:rsidRPr="000631B5">
        <w:rPr>
          <w:rFonts w:ascii="Arial" w:hAnsi="Arial" w:cs="Arial"/>
        </w:rPr>
        <w:t>(4), pp.66-85.</w:t>
      </w:r>
    </w:p>
    <w:sectPr w:rsidR="00545A50" w:rsidRPr="000631B5" w:rsidSect="003D250D">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D8C94" w14:textId="77777777" w:rsidR="00260DC4" w:rsidRDefault="00260DC4" w:rsidP="00003C06">
      <w:pPr>
        <w:spacing w:after="0" w:line="240" w:lineRule="auto"/>
      </w:pPr>
      <w:r>
        <w:separator/>
      </w:r>
    </w:p>
  </w:endnote>
  <w:endnote w:type="continuationSeparator" w:id="0">
    <w:p w14:paraId="3877BDF4" w14:textId="77777777" w:rsidR="00260DC4" w:rsidRDefault="00260DC4" w:rsidP="00003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2C797" w14:textId="77777777" w:rsidR="00260DC4" w:rsidRDefault="00260DC4" w:rsidP="00003C06">
      <w:pPr>
        <w:spacing w:after="0" w:line="240" w:lineRule="auto"/>
      </w:pPr>
      <w:r>
        <w:separator/>
      </w:r>
    </w:p>
  </w:footnote>
  <w:footnote w:type="continuationSeparator" w:id="0">
    <w:p w14:paraId="5D95780E" w14:textId="77777777" w:rsidR="00260DC4" w:rsidRDefault="00260DC4" w:rsidP="00003C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9871126"/>
      <w:docPartObj>
        <w:docPartGallery w:val="Page Numbers (Top of Page)"/>
        <w:docPartUnique/>
      </w:docPartObj>
    </w:sdtPr>
    <w:sdtEndPr>
      <w:rPr>
        <w:rFonts w:ascii="Times New Roman" w:hAnsi="Times New Roman" w:cs="Times New Roman"/>
        <w:noProof/>
        <w:sz w:val="24"/>
        <w:szCs w:val="24"/>
      </w:rPr>
    </w:sdtEndPr>
    <w:sdtContent>
      <w:p w14:paraId="125CB8AA" w14:textId="48130E4E" w:rsidR="003D250D" w:rsidRPr="003D250D" w:rsidRDefault="003D250D" w:rsidP="003D250D">
        <w:pPr>
          <w:pStyle w:val="Header"/>
          <w:jc w:val="right"/>
          <w:rPr>
            <w:rFonts w:ascii="Times New Roman" w:hAnsi="Times New Roman" w:cs="Times New Roman"/>
            <w:sz w:val="24"/>
            <w:szCs w:val="24"/>
          </w:rPr>
        </w:pPr>
        <w:r w:rsidRPr="003D250D">
          <w:rPr>
            <w:rFonts w:ascii="Times New Roman" w:hAnsi="Times New Roman" w:cs="Times New Roman"/>
            <w:sz w:val="24"/>
            <w:szCs w:val="24"/>
          </w:rPr>
          <w:fldChar w:fldCharType="begin"/>
        </w:r>
        <w:r w:rsidRPr="003D250D">
          <w:rPr>
            <w:rFonts w:ascii="Times New Roman" w:hAnsi="Times New Roman" w:cs="Times New Roman"/>
            <w:sz w:val="24"/>
            <w:szCs w:val="24"/>
          </w:rPr>
          <w:instrText xml:space="preserve"> PAGE   \* MERGEFORMAT </w:instrText>
        </w:r>
        <w:r w:rsidRPr="003D250D">
          <w:rPr>
            <w:rFonts w:ascii="Times New Roman" w:hAnsi="Times New Roman" w:cs="Times New Roman"/>
            <w:sz w:val="24"/>
            <w:szCs w:val="24"/>
          </w:rPr>
          <w:fldChar w:fldCharType="separate"/>
        </w:r>
        <w:r w:rsidRPr="003D250D">
          <w:rPr>
            <w:rFonts w:ascii="Times New Roman" w:hAnsi="Times New Roman" w:cs="Times New Roman"/>
            <w:noProof/>
            <w:sz w:val="24"/>
            <w:szCs w:val="24"/>
          </w:rPr>
          <w:t>2</w:t>
        </w:r>
        <w:r w:rsidRPr="003D250D">
          <w:rPr>
            <w:rFonts w:ascii="Times New Roman" w:hAnsi="Times New Roman" w:cs="Times New Roman"/>
            <w:noProof/>
            <w:sz w:val="24"/>
            <w:szCs w:val="24"/>
          </w:rPr>
          <w:fldChar w:fldCharType="end"/>
        </w:r>
      </w:p>
    </w:sdtContent>
  </w:sdt>
  <w:p w14:paraId="65CDE919" w14:textId="77777777" w:rsidR="00003C06" w:rsidRDefault="00003C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52389" w14:textId="7983E68F" w:rsidR="00003C06" w:rsidRPr="003D250D" w:rsidRDefault="003D250D" w:rsidP="003D250D">
    <w:pPr>
      <w:pStyle w:val="Header"/>
      <w:jc w:val="right"/>
      <w:rPr>
        <w:rFonts w:ascii="Times New Roman" w:hAnsi="Times New Roman" w:cs="Times New Roman"/>
        <w:sz w:val="24"/>
        <w:szCs w:val="24"/>
      </w:rPr>
    </w:pPr>
    <w:r w:rsidRPr="003D250D">
      <w:rPr>
        <w:rFonts w:ascii="Times New Roman" w:hAnsi="Times New Roman" w:cs="Times New Roman"/>
        <w:sz w:val="24"/>
        <w:szCs w:val="24"/>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DEB"/>
    <w:rsid w:val="00003C06"/>
    <w:rsid w:val="00006963"/>
    <w:rsid w:val="00020063"/>
    <w:rsid w:val="000631B5"/>
    <w:rsid w:val="001104EA"/>
    <w:rsid w:val="00115BF1"/>
    <w:rsid w:val="00117201"/>
    <w:rsid w:val="00124AA1"/>
    <w:rsid w:val="0012608F"/>
    <w:rsid w:val="00126D73"/>
    <w:rsid w:val="001300D3"/>
    <w:rsid w:val="001D2EDA"/>
    <w:rsid w:val="00205333"/>
    <w:rsid w:val="0025682B"/>
    <w:rsid w:val="00260DC4"/>
    <w:rsid w:val="00291869"/>
    <w:rsid w:val="00317779"/>
    <w:rsid w:val="00332DD9"/>
    <w:rsid w:val="00367A38"/>
    <w:rsid w:val="00381B1E"/>
    <w:rsid w:val="003C6720"/>
    <w:rsid w:val="003D250D"/>
    <w:rsid w:val="00417AC5"/>
    <w:rsid w:val="004454E2"/>
    <w:rsid w:val="00446448"/>
    <w:rsid w:val="00454A2A"/>
    <w:rsid w:val="00462F8B"/>
    <w:rsid w:val="00494FB7"/>
    <w:rsid w:val="004A3F9B"/>
    <w:rsid w:val="004C0439"/>
    <w:rsid w:val="004D28BE"/>
    <w:rsid w:val="004F624B"/>
    <w:rsid w:val="005007F0"/>
    <w:rsid w:val="00521FE1"/>
    <w:rsid w:val="00526370"/>
    <w:rsid w:val="00545A50"/>
    <w:rsid w:val="00590A58"/>
    <w:rsid w:val="0059673D"/>
    <w:rsid w:val="005C6A6F"/>
    <w:rsid w:val="005E4ABD"/>
    <w:rsid w:val="0061534D"/>
    <w:rsid w:val="00620602"/>
    <w:rsid w:val="00635D76"/>
    <w:rsid w:val="0064655E"/>
    <w:rsid w:val="00664077"/>
    <w:rsid w:val="00664ADC"/>
    <w:rsid w:val="00680DA1"/>
    <w:rsid w:val="00681DEB"/>
    <w:rsid w:val="0068558F"/>
    <w:rsid w:val="006F3B04"/>
    <w:rsid w:val="00702B70"/>
    <w:rsid w:val="00723B30"/>
    <w:rsid w:val="007379B8"/>
    <w:rsid w:val="00745F19"/>
    <w:rsid w:val="007723A6"/>
    <w:rsid w:val="00781DFD"/>
    <w:rsid w:val="0078495F"/>
    <w:rsid w:val="007B7E5E"/>
    <w:rsid w:val="007F6789"/>
    <w:rsid w:val="007F6D42"/>
    <w:rsid w:val="00806E34"/>
    <w:rsid w:val="008145F4"/>
    <w:rsid w:val="0082760F"/>
    <w:rsid w:val="00834A2D"/>
    <w:rsid w:val="008371C5"/>
    <w:rsid w:val="008F0B0A"/>
    <w:rsid w:val="008F7C1D"/>
    <w:rsid w:val="00935187"/>
    <w:rsid w:val="0096705E"/>
    <w:rsid w:val="00985CE6"/>
    <w:rsid w:val="00997CC2"/>
    <w:rsid w:val="009B7F68"/>
    <w:rsid w:val="009D1745"/>
    <w:rsid w:val="009D71FE"/>
    <w:rsid w:val="009D7C7C"/>
    <w:rsid w:val="00A07F3E"/>
    <w:rsid w:val="00A64CEB"/>
    <w:rsid w:val="00A72DF6"/>
    <w:rsid w:val="00AD60D3"/>
    <w:rsid w:val="00AF43F6"/>
    <w:rsid w:val="00B52555"/>
    <w:rsid w:val="00C11A97"/>
    <w:rsid w:val="00C137A1"/>
    <w:rsid w:val="00C52043"/>
    <w:rsid w:val="00C97717"/>
    <w:rsid w:val="00CB3B4A"/>
    <w:rsid w:val="00D109DC"/>
    <w:rsid w:val="00D22EA6"/>
    <w:rsid w:val="00D70F92"/>
    <w:rsid w:val="00DC2EC9"/>
    <w:rsid w:val="00E1213E"/>
    <w:rsid w:val="00F42BDB"/>
    <w:rsid w:val="00F44BCF"/>
    <w:rsid w:val="00F64CAA"/>
    <w:rsid w:val="00F8587C"/>
    <w:rsid w:val="00FC1B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391C5"/>
  <w15:chartTrackingRefBased/>
  <w15:docId w15:val="{CD3EF30F-1EA6-4B12-A2A3-3B4F2CAE1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3C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3C06"/>
  </w:style>
  <w:style w:type="paragraph" w:styleId="Footer">
    <w:name w:val="footer"/>
    <w:basedOn w:val="Normal"/>
    <w:link w:val="FooterChar"/>
    <w:uiPriority w:val="99"/>
    <w:unhideWhenUsed/>
    <w:rsid w:val="00003C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3C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479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cid:image001.png@01D89D00.5DB910C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3636</Words>
  <Characters>20726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Georgiana Serbanescu (1918419)</cp:lastModifiedBy>
  <cp:revision>2</cp:revision>
  <dcterms:created xsi:type="dcterms:W3CDTF">2022-07-22T12:37:00Z</dcterms:created>
  <dcterms:modified xsi:type="dcterms:W3CDTF">2022-07-22T12:37:00Z</dcterms:modified>
</cp:coreProperties>
</file>