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647" w:rsidRDefault="00695D48" w:rsidP="00F65647">
      <w:r>
        <w:t>Marc</w:t>
      </w:r>
      <w:r w:rsidR="00F65647">
        <w:t xml:space="preserve"> Bloch’s ‘Feudal Society’ was originally</w:t>
      </w:r>
      <w:r w:rsidR="00F65647">
        <w:t xml:space="preserve"> written and published in French, so although the translation into English would have been done to very high standards, there is always some sense of the original meaning or feeling lost when taken out of its original language. Being written in 1939 does not make it that dated of a text comparatively considering Bloch is discussing a time that has long passed for both him, and us as a modern audience. His general views, that would have been among the majority at the time, are skewed by his being male and </w:t>
      </w:r>
      <w:r w:rsidR="00F65647" w:rsidRPr="00407920">
        <w:t>upper-classed</w:t>
      </w:r>
      <w:r w:rsidR="005A4B07">
        <w:t xml:space="preserve"> but that can be said the same for almost all histori</w:t>
      </w:r>
      <w:r w:rsidR="00776FAB">
        <w:t>ans</w:t>
      </w:r>
      <w:r w:rsidR="00F65647">
        <w:t xml:space="preserve">. </w:t>
      </w:r>
      <w:r w:rsidR="00914C37">
        <w:t>Not that there were any female voices being published at the time about such matters, however it is interesting to consider what would have been different had the same questions on feudalism, or rather the idea of a ‘feudal society’ been posed to a woman to answer.</w:t>
      </w:r>
    </w:p>
    <w:p w:rsidR="00F10B2F" w:rsidRDefault="00FD1B8C" w:rsidP="00376BC4">
      <w:r>
        <w:t xml:space="preserve">He notably titled this work ‘Feudal Society’ and not ‘Feudalism’ like most would have assumed he would have, given that the point of the book was to discuss feudalism. </w:t>
      </w:r>
      <w:r w:rsidR="0005058E">
        <w:t>The key points Bloch</w:t>
      </w:r>
      <w:r w:rsidR="003B177A">
        <w:t xml:space="preserve"> clearly</w:t>
      </w:r>
      <w:r w:rsidR="00214007">
        <w:t xml:space="preserve"> </w:t>
      </w:r>
      <w:r w:rsidR="0005058E">
        <w:t>wanted to impress upon the reader were the subheadings of the different parts he split his chapters up into three, and</w:t>
      </w:r>
      <w:bookmarkStart w:id="0" w:name="_GoBack"/>
      <w:bookmarkEnd w:id="0"/>
      <w:r w:rsidR="0005058E">
        <w:t xml:space="preserve"> two sections. He questions such ideas as whether there has been more than one type of feudalism, and what the fundamental characteristics of European feudalism are. </w:t>
      </w:r>
      <w:r w:rsidR="00727578">
        <w:t xml:space="preserve">These </w:t>
      </w:r>
      <w:r w:rsidR="00BC6271">
        <w:t>questions are interesting, as he asks about the term used to describe the events as well as the events themselves which is a very interesting perspective to have; questioning ourselves as well as the people of the past.</w:t>
      </w:r>
    </w:p>
    <w:p w:rsidR="00BD71DF" w:rsidRDefault="00BD71DF" w:rsidP="003109BC">
      <w:r>
        <w:t xml:space="preserve">Bloch references several historians in this text, Charles Montesquieu being the first with his views on feudal laws being ‘an event which happened once in the world and which will perhaps never happen again’. Bloch </w:t>
      </w:r>
      <w:r w:rsidR="008D3E1D">
        <w:t xml:space="preserve">also references one of Montesquieu’s colleagues Voltaire’s ideas about feudalism, that it was </w:t>
      </w:r>
      <w:r w:rsidR="00FC5393">
        <w:t xml:space="preserve">not an event confined merely to Europe, but one that </w:t>
      </w:r>
      <w:r w:rsidR="003D0C12">
        <w:t xml:space="preserve">reached far across the globe and took on different forms. </w:t>
      </w:r>
      <w:r w:rsidR="00615F9E">
        <w:t xml:space="preserve">His consistent </w:t>
      </w:r>
      <w:r w:rsidR="002F2E2A">
        <w:t xml:space="preserve">references to other historians allows Bloch to </w:t>
      </w:r>
      <w:r w:rsidR="00E1059E">
        <w:t xml:space="preserve">round out his argument with evidence and </w:t>
      </w:r>
      <w:r w:rsidR="000B76F1">
        <w:t>backing his arguments with other academic’s works</w:t>
      </w:r>
      <w:r w:rsidR="00E1059E">
        <w:t>.</w:t>
      </w:r>
      <w:r w:rsidR="00A8056B">
        <w:t xml:space="preserve"> </w:t>
      </w:r>
    </w:p>
    <w:p w:rsidR="00BA099C" w:rsidRDefault="003144ED" w:rsidP="003109BC">
      <w:r>
        <w:t xml:space="preserve">The main points that I picked out from the text were that European feudalism </w:t>
      </w:r>
      <w:r w:rsidR="00485478">
        <w:t>should be seen as the outcome of the violent ending of older societies, and as a gradual process where the old and the new systems coexisted for some years before feudalism took over as the majority. The men at the top of the social pyramid were exercising extreme authority and exploiting the people under their command. The concept of the state was never fully dissolved, meaning that like many other social movements, there was never a true feudalism.</w:t>
      </w:r>
      <w:r w:rsidR="00352AA2">
        <w:t xml:space="preserve"> Bloch divided the feudal period into two part</w:t>
      </w:r>
      <w:r w:rsidR="0009189A">
        <w:t>s</w:t>
      </w:r>
      <w:r w:rsidR="00352AA2">
        <w:t>, the first feudal age from the late 9</w:t>
      </w:r>
      <w:r w:rsidR="00352AA2" w:rsidRPr="00352AA2">
        <w:rPr>
          <w:vertAlign w:val="superscript"/>
        </w:rPr>
        <w:t>th</w:t>
      </w:r>
      <w:r w:rsidR="00352AA2">
        <w:t xml:space="preserve"> century to the </w:t>
      </w:r>
      <w:r w:rsidR="00103A00">
        <w:t>mid-11</w:t>
      </w:r>
      <w:r w:rsidR="00103A00" w:rsidRPr="00352AA2">
        <w:rPr>
          <w:vertAlign w:val="superscript"/>
        </w:rPr>
        <w:t>th</w:t>
      </w:r>
      <w:r w:rsidR="00352AA2">
        <w:t xml:space="preserve"> century, where there was a breakdown of central authority, and the second feudal age, from 1050 to </w:t>
      </w:r>
      <w:r w:rsidR="00913AE0">
        <w:t>1300.</w:t>
      </w:r>
    </w:p>
    <w:p w:rsidR="00BD71DF" w:rsidRDefault="006F00C2" w:rsidP="00376BC4">
      <w:r>
        <w:t xml:space="preserve">While is it easy to grasp the main points Bloch puts forward in the text, as someone with very little experience reading academic texts at this standard, some parts are hard to decipher and translate into terms a layman such as myself might understand more thoroughly. Reading and understanding the text enough to give Bloch credit for his work requires some knowledge and previous study </w:t>
      </w:r>
      <w:r w:rsidR="00D25384">
        <w:t xml:space="preserve">of the medieval period and of feudalism itself. Although most British students do learn about feudalism in school, it has been a long time for </w:t>
      </w:r>
      <w:r w:rsidR="0024054A">
        <w:t xml:space="preserve">even </w:t>
      </w:r>
      <w:r w:rsidR="00D25384">
        <w:t xml:space="preserve">the youngest of us who have not </w:t>
      </w:r>
      <w:r w:rsidR="00AF460A">
        <w:t xml:space="preserve">studied history beyond </w:t>
      </w:r>
      <w:r w:rsidR="00EF7D68">
        <w:t>a primary school level, so for us a refresh of feudalism and all it entails is in order to do Bloch justice.</w:t>
      </w:r>
    </w:p>
    <w:p w:rsidR="00BA099C" w:rsidRDefault="00BA099C" w:rsidP="00376BC4">
      <w:r>
        <w:t>Within the many debates in the subject of history, the theoretical definition of feudalism versus the practical application of it in different parts of the world</w:t>
      </w:r>
      <w:r w:rsidR="00BE5CD5">
        <w:t xml:space="preserve"> has become a part of the discussion.  It all comes under the umbrella question of what actually is feudalism, and how much of the past can be classed being a part of this feudalist period. </w:t>
      </w:r>
      <w:r w:rsidR="008B332B">
        <w:t xml:space="preserve">The wider argument being opened up by Bloch with ‘Feudal Society’ and his controversy with defining, or lack thereof, of the term feudalism. </w:t>
      </w:r>
    </w:p>
    <w:p w:rsidR="00935864" w:rsidRDefault="003109BC" w:rsidP="00376BC4">
      <w:r>
        <w:rPr>
          <w:color w:val="C00000"/>
        </w:rPr>
        <w:lastRenderedPageBreak/>
        <w:t xml:space="preserve"> </w:t>
      </w:r>
      <w:r w:rsidR="00935864" w:rsidRPr="00BF2F06">
        <w:t xml:space="preserve">This particular </w:t>
      </w:r>
      <w:r w:rsidR="00D027B3">
        <w:t>text</w:t>
      </w:r>
      <w:r w:rsidR="001E332B">
        <w:t>,</w:t>
      </w:r>
      <w:r w:rsidR="00935864" w:rsidRPr="00BF2F06">
        <w:t xml:space="preserve"> along with the re</w:t>
      </w:r>
      <w:r w:rsidR="00BF2F06" w:rsidRPr="00BF2F06">
        <w:t>mainder</w:t>
      </w:r>
      <w:r w:rsidR="00935864" w:rsidRPr="00BF2F06">
        <w:t xml:space="preserve"> of Bloch’s</w:t>
      </w:r>
      <w:r w:rsidR="00BF2F06" w:rsidRPr="00BF2F06">
        <w:t xml:space="preserve"> 18</w:t>
      </w:r>
      <w:r w:rsidR="00935864" w:rsidRPr="00BF2F06">
        <w:t xml:space="preserve"> w</w:t>
      </w:r>
      <w:r w:rsidR="00BF2F06" w:rsidRPr="00BF2F06">
        <w:t>ork</w:t>
      </w:r>
      <w:r w:rsidR="00935864" w:rsidRPr="00BF2F06">
        <w:t>s</w:t>
      </w:r>
      <w:r w:rsidR="00AC2059">
        <w:t>,</w:t>
      </w:r>
      <w:r w:rsidR="00935864" w:rsidRPr="00BF2F06">
        <w:t xml:space="preserve"> </w:t>
      </w:r>
      <w:r w:rsidR="00AC2059">
        <w:t>is</w:t>
      </w:r>
      <w:r w:rsidR="00935864" w:rsidRPr="00BF2F06">
        <w:t xml:space="preserve"> aimed at an academic audience;</w:t>
      </w:r>
      <w:r w:rsidR="00935864">
        <w:t xml:space="preserve"> the language and specific terminology not being part of the vernacular, one can only assume. I am not a 20</w:t>
      </w:r>
      <w:r w:rsidR="00935864" w:rsidRPr="00935864">
        <w:rPr>
          <w:vertAlign w:val="superscript"/>
        </w:rPr>
        <w:t>th</w:t>
      </w:r>
      <w:r w:rsidR="00935864">
        <w:t xml:space="preserve"> century historian, French or otherwise, but I would imagine that </w:t>
      </w:r>
      <w:r w:rsidR="00BB2148">
        <w:t>if I were, I could relate to and learn a lot more from his text and be able to apply that to my own or pre-existing historical arguments about feudalism</w:t>
      </w:r>
      <w:r w:rsidR="00BF2F06">
        <w:t xml:space="preserve">. </w:t>
      </w:r>
      <w:r w:rsidR="00BF61E6">
        <w:t>Other medieval historians such as Denys Hay have gone as far to call Bloch one of the greatest historians of recent times. Not knowing many recent historians or their works for that matter I could neither contest to the matter or agree. I think that Bloch raises some interesting points about feudalism</w:t>
      </w:r>
      <w:r w:rsidR="003337E9">
        <w:t xml:space="preserve"> that have made me question even then very term itself and how </w:t>
      </w:r>
      <w:r w:rsidR="007A6A22">
        <w:t>much we really have to gain from the use of umbrella terms.</w:t>
      </w:r>
    </w:p>
    <w:p w:rsidR="00FD1B8C" w:rsidRDefault="00FD1B8C" w:rsidP="00376BC4">
      <w:pPr>
        <w:rPr>
          <w:color w:val="538135" w:themeColor="accent6" w:themeShade="BF"/>
        </w:rPr>
      </w:pPr>
    </w:p>
    <w:p w:rsidR="00FD1B8C" w:rsidRDefault="00FD1B8C" w:rsidP="00FD1B8C">
      <w:pPr>
        <w:spacing w:after="0"/>
      </w:pPr>
      <w:hyperlink r:id="rId4" w:history="1">
        <w:r w:rsidRPr="009D4450">
          <w:rPr>
            <w:rStyle w:val="Hyperlink"/>
          </w:rPr>
          <w:t>https://www.umass.edu/wsp/resources/f</w:t>
        </w:r>
        <w:r w:rsidRPr="009D4450">
          <w:rPr>
            <w:rStyle w:val="Hyperlink"/>
          </w:rPr>
          <w:t>r</w:t>
        </w:r>
        <w:r w:rsidRPr="009D4450">
          <w:rPr>
            <w:rStyle w:val="Hyperlink"/>
          </w:rPr>
          <w:t>ench/personnnes/bloch.html</w:t>
        </w:r>
      </w:hyperlink>
      <w:r>
        <w:t xml:space="preserve"> [Accessed 29th November 2017]</w:t>
      </w:r>
    </w:p>
    <w:p w:rsidR="00D50E24" w:rsidRDefault="00D50E24" w:rsidP="00FD1B8C">
      <w:pPr>
        <w:spacing w:after="0"/>
      </w:pPr>
      <w:hyperlink r:id="rId5" w:history="1">
        <w:r w:rsidRPr="00A620A4">
          <w:rPr>
            <w:rStyle w:val="Hyperlink"/>
          </w:rPr>
          <w:t>https://www.usna.edu/Users/history/abels/hh315/Feudalism_HH315.htm</w:t>
        </w:r>
      </w:hyperlink>
      <w:r>
        <w:t xml:space="preserve"> [Accessed 30th November 2017]</w:t>
      </w:r>
    </w:p>
    <w:p w:rsidR="00FD1B8C" w:rsidRPr="00BB2148" w:rsidRDefault="00FD1B8C" w:rsidP="00376BC4">
      <w:pPr>
        <w:rPr>
          <w:color w:val="538135" w:themeColor="accent6" w:themeShade="BF"/>
        </w:rPr>
      </w:pPr>
    </w:p>
    <w:sectPr w:rsidR="00FD1B8C" w:rsidRPr="00BB2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D6"/>
    <w:rsid w:val="00032656"/>
    <w:rsid w:val="0005058E"/>
    <w:rsid w:val="00066F11"/>
    <w:rsid w:val="0009189A"/>
    <w:rsid w:val="000B4CEE"/>
    <w:rsid w:val="000B76F1"/>
    <w:rsid w:val="000D444D"/>
    <w:rsid w:val="00103A00"/>
    <w:rsid w:val="00127A5E"/>
    <w:rsid w:val="00171E2B"/>
    <w:rsid w:val="00177A59"/>
    <w:rsid w:val="001E332B"/>
    <w:rsid w:val="00214007"/>
    <w:rsid w:val="00231286"/>
    <w:rsid w:val="0024054A"/>
    <w:rsid w:val="002555BE"/>
    <w:rsid w:val="002A7E0D"/>
    <w:rsid w:val="002C0302"/>
    <w:rsid w:val="002D0818"/>
    <w:rsid w:val="002F0ABB"/>
    <w:rsid w:val="002F2E2A"/>
    <w:rsid w:val="003109BC"/>
    <w:rsid w:val="003144ED"/>
    <w:rsid w:val="003337E9"/>
    <w:rsid w:val="00352AA2"/>
    <w:rsid w:val="00376BC4"/>
    <w:rsid w:val="003B177A"/>
    <w:rsid w:val="003D0C12"/>
    <w:rsid w:val="00407920"/>
    <w:rsid w:val="00477F4E"/>
    <w:rsid w:val="00485478"/>
    <w:rsid w:val="004906EF"/>
    <w:rsid w:val="004D0ED1"/>
    <w:rsid w:val="005062B4"/>
    <w:rsid w:val="00511829"/>
    <w:rsid w:val="005A4B07"/>
    <w:rsid w:val="005F0BC2"/>
    <w:rsid w:val="005F3AA9"/>
    <w:rsid w:val="00615F9E"/>
    <w:rsid w:val="006555D6"/>
    <w:rsid w:val="00695D48"/>
    <w:rsid w:val="006D2638"/>
    <w:rsid w:val="006F00C2"/>
    <w:rsid w:val="00727578"/>
    <w:rsid w:val="007340B0"/>
    <w:rsid w:val="00776FAB"/>
    <w:rsid w:val="007A18D4"/>
    <w:rsid w:val="007A6A22"/>
    <w:rsid w:val="007D7DCC"/>
    <w:rsid w:val="00840A78"/>
    <w:rsid w:val="008461EA"/>
    <w:rsid w:val="008B332B"/>
    <w:rsid w:val="008D3E1D"/>
    <w:rsid w:val="00913AE0"/>
    <w:rsid w:val="00914C37"/>
    <w:rsid w:val="00935864"/>
    <w:rsid w:val="009D47F0"/>
    <w:rsid w:val="009E5559"/>
    <w:rsid w:val="00A05A1C"/>
    <w:rsid w:val="00A8056B"/>
    <w:rsid w:val="00A854D3"/>
    <w:rsid w:val="00AC13AD"/>
    <w:rsid w:val="00AC2059"/>
    <w:rsid w:val="00AF460A"/>
    <w:rsid w:val="00B04F6C"/>
    <w:rsid w:val="00B300F5"/>
    <w:rsid w:val="00BA099C"/>
    <w:rsid w:val="00BA1F88"/>
    <w:rsid w:val="00BB2148"/>
    <w:rsid w:val="00BC6271"/>
    <w:rsid w:val="00BD71DF"/>
    <w:rsid w:val="00BE5C05"/>
    <w:rsid w:val="00BE5CD5"/>
    <w:rsid w:val="00BF2F06"/>
    <w:rsid w:val="00BF61E6"/>
    <w:rsid w:val="00C2741E"/>
    <w:rsid w:val="00C95F09"/>
    <w:rsid w:val="00CF716A"/>
    <w:rsid w:val="00D027B3"/>
    <w:rsid w:val="00D25384"/>
    <w:rsid w:val="00D34D3C"/>
    <w:rsid w:val="00D5069A"/>
    <w:rsid w:val="00D50E24"/>
    <w:rsid w:val="00D514BF"/>
    <w:rsid w:val="00D633D2"/>
    <w:rsid w:val="00DE144E"/>
    <w:rsid w:val="00E00701"/>
    <w:rsid w:val="00E1059E"/>
    <w:rsid w:val="00E924F1"/>
    <w:rsid w:val="00EE4C5B"/>
    <w:rsid w:val="00EF7D68"/>
    <w:rsid w:val="00F10B2F"/>
    <w:rsid w:val="00F36EE5"/>
    <w:rsid w:val="00F65647"/>
    <w:rsid w:val="00F82E6B"/>
    <w:rsid w:val="00FC5393"/>
    <w:rsid w:val="00FD1B8C"/>
    <w:rsid w:val="00FE2F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D477"/>
  <w15:chartTrackingRefBased/>
  <w15:docId w15:val="{626A85A0-79F7-417B-92FA-99BF177E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2E6B"/>
    <w:rPr>
      <w:color w:val="0563C1" w:themeColor="hyperlink"/>
      <w:u w:val="single"/>
    </w:rPr>
  </w:style>
  <w:style w:type="character" w:styleId="UnresolvedMention">
    <w:name w:val="Unresolved Mention"/>
    <w:basedOn w:val="DefaultParagraphFont"/>
    <w:uiPriority w:val="99"/>
    <w:semiHidden/>
    <w:unhideWhenUsed/>
    <w:rsid w:val="00F82E6B"/>
    <w:rPr>
      <w:color w:val="808080"/>
      <w:shd w:val="clear" w:color="auto" w:fill="E6E6E6"/>
    </w:rPr>
  </w:style>
  <w:style w:type="character" w:styleId="FollowedHyperlink">
    <w:name w:val="FollowedHyperlink"/>
    <w:basedOn w:val="DefaultParagraphFont"/>
    <w:uiPriority w:val="99"/>
    <w:semiHidden/>
    <w:unhideWhenUsed/>
    <w:rsid w:val="00FD1B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sna.edu/Users/history/abels/hh315/Feudalism_HH315.htm" TargetMode="External"/><Relationship Id="rId4" Type="http://schemas.openxmlformats.org/officeDocument/2006/relationships/hyperlink" Target="https://www.umass.edu/wsp/resources/french/personnnes/blo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2</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Hanna (1701163)</dc:creator>
  <cp:keywords/>
  <dc:description/>
  <cp:lastModifiedBy>Catherine Hanna</cp:lastModifiedBy>
  <cp:revision>95</cp:revision>
  <dcterms:created xsi:type="dcterms:W3CDTF">2017-11-29T15:36:00Z</dcterms:created>
  <dcterms:modified xsi:type="dcterms:W3CDTF">2017-12-01T23:27:00Z</dcterms:modified>
</cp:coreProperties>
</file>