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3A9B" w14:textId="77777777" w:rsidR="000D7D4B" w:rsidRDefault="000D7D4B" w:rsidP="000D7D4B">
      <w:pPr>
        <w:rPr>
          <w:b/>
          <w:bCs/>
          <w:i/>
          <w:iCs/>
          <w:color w:val="9CC2E5" w:themeColor="accent5" w:themeTint="99"/>
          <w:sz w:val="52"/>
          <w:szCs w:val="52"/>
          <w:u w:val="single"/>
        </w:rPr>
      </w:pPr>
      <w:r w:rsidRPr="00AE39C9">
        <w:rPr>
          <w:b/>
          <w:bCs/>
          <w:i/>
          <w:iCs/>
          <w:color w:val="9CC2E5" w:themeColor="accent5" w:themeTint="99"/>
          <w:sz w:val="52"/>
          <w:szCs w:val="52"/>
          <w:u w:val="single"/>
        </w:rPr>
        <w:t>Academic writing</w:t>
      </w:r>
    </w:p>
    <w:p w14:paraId="38200F85" w14:textId="77777777" w:rsidR="000D7D4B" w:rsidRDefault="000D7D4B" w:rsidP="000D7D4B">
      <w:pPr>
        <w:rPr>
          <w:b/>
          <w:bCs/>
          <w:i/>
          <w:iCs/>
          <w:color w:val="9CC2E5" w:themeColor="accent5" w:themeTint="99"/>
          <w:sz w:val="52"/>
          <w:szCs w:val="52"/>
          <w:u w:val="single"/>
        </w:rPr>
      </w:pPr>
    </w:p>
    <w:p w14:paraId="41003888" w14:textId="154E4DBC" w:rsidR="000D7D4B" w:rsidRDefault="000D7D4B" w:rsidP="000D7D4B">
      <w:pPr>
        <w:ind w:firstLine="720"/>
        <w:rPr>
          <w:color w:val="000000" w:themeColor="text1"/>
          <w:sz w:val="24"/>
          <w:szCs w:val="24"/>
        </w:rPr>
      </w:pPr>
      <w:r>
        <w:rPr>
          <w:color w:val="000000" w:themeColor="text1"/>
          <w:sz w:val="24"/>
          <w:szCs w:val="24"/>
        </w:rPr>
        <w:t xml:space="preserve">At the very beginning of the higher </w:t>
      </w:r>
      <w:r>
        <w:rPr>
          <w:color w:val="000000" w:themeColor="text1"/>
          <w:sz w:val="24"/>
          <w:szCs w:val="24"/>
        </w:rPr>
        <w:t>education,</w:t>
      </w:r>
      <w:r>
        <w:rPr>
          <w:color w:val="000000" w:themeColor="text1"/>
          <w:sz w:val="24"/>
          <w:szCs w:val="24"/>
        </w:rPr>
        <w:t xml:space="preserve"> we are being introduced to a new style of writing, the academic writing. How it differs from your everyday writing? This style is widely known and used, there is no exact date of it being invented but it became known and recognised somewhere around 1820s. The main purpose of it is a write to learn concept, where the author puts his thoughts and opinions on paper in an official manner, also they research their topics in detail by visiting websites, reading books or articles and many more. While using all the information available out there is encouraged, copying someone’s work is considered illegal but you can and should paraphrase, quote and reference the source of the inspiration as well as draw conclusions. Everything should be clear, organised and easily accessible. </w:t>
      </w:r>
    </w:p>
    <w:p w14:paraId="4085A3BB" w14:textId="364CB41F" w:rsidR="000D7D4B" w:rsidRDefault="000D7D4B" w:rsidP="000D7D4B">
      <w:pPr>
        <w:ind w:firstLine="720"/>
        <w:rPr>
          <w:color w:val="000000" w:themeColor="text1"/>
          <w:sz w:val="24"/>
          <w:szCs w:val="24"/>
        </w:rPr>
      </w:pPr>
      <w:r>
        <w:rPr>
          <w:color w:val="000000" w:themeColor="text1"/>
          <w:sz w:val="24"/>
          <w:szCs w:val="24"/>
        </w:rPr>
        <w:t xml:space="preserve">The style of academic writing was created to optimise and perfect the ways of learning. This technique helps to learn, present, express and it is a vital skill to have in order to excel academically. There are many kinds of academic writing depending on what you write i.e., report, review, scholarly articles, essays, thesis and more. Key and most important traits are, authors point of view, writing is done in a formal tone instead of conversational one, the language used must be well mannered and slang words are not allowed.  With every writing created you need references, meaning the source citations. Academic writing in XXI century is a non-detachable part of academic success and in many ways ability to do it will allow author to fit within scholarly society and take down barriers in professional relationships. The disciplined writer learns more efficiently and </w:t>
      </w:r>
      <w:proofErr w:type="gramStart"/>
      <w:r>
        <w:rPr>
          <w:color w:val="000000" w:themeColor="text1"/>
          <w:sz w:val="24"/>
          <w:szCs w:val="24"/>
        </w:rPr>
        <w:t>is able to</w:t>
      </w:r>
      <w:proofErr w:type="gramEnd"/>
      <w:r>
        <w:rPr>
          <w:color w:val="000000" w:themeColor="text1"/>
          <w:sz w:val="24"/>
          <w:szCs w:val="24"/>
        </w:rPr>
        <w:t xml:space="preserve"> elevate his own limits in writing in a short time and access the more creative and intellectual self in no time when following the directions set by i.e., University.</w:t>
      </w:r>
    </w:p>
    <w:p w14:paraId="37A6E1D4" w14:textId="77777777" w:rsidR="000D7D4B" w:rsidRDefault="000D7D4B">
      <w:pPr>
        <w:rPr>
          <w:color w:val="000000" w:themeColor="text1"/>
          <w:sz w:val="24"/>
          <w:szCs w:val="24"/>
        </w:rPr>
      </w:pPr>
      <w:r>
        <w:rPr>
          <w:color w:val="000000" w:themeColor="text1"/>
          <w:sz w:val="24"/>
          <w:szCs w:val="24"/>
        </w:rPr>
        <w:br w:type="page"/>
      </w:r>
    </w:p>
    <w:p w14:paraId="07E6A4CB" w14:textId="59535881" w:rsidR="000D7D4B" w:rsidRDefault="000D7D4B" w:rsidP="000D7D4B">
      <w:pPr>
        <w:ind w:firstLine="720"/>
        <w:rPr>
          <w:b/>
          <w:bCs/>
          <w:i/>
          <w:iCs/>
          <w:color w:val="9CC2E5" w:themeColor="accent5" w:themeTint="99"/>
          <w:sz w:val="52"/>
          <w:szCs w:val="52"/>
          <w:u w:val="single"/>
        </w:rPr>
      </w:pPr>
      <w:r w:rsidRPr="000D7D4B">
        <w:rPr>
          <w:b/>
          <w:bCs/>
          <w:i/>
          <w:iCs/>
          <w:color w:val="9CC2E5" w:themeColor="accent5" w:themeTint="99"/>
          <w:sz w:val="52"/>
          <w:szCs w:val="52"/>
          <w:u w:val="single"/>
        </w:rPr>
        <w:lastRenderedPageBreak/>
        <w:t>References</w:t>
      </w:r>
    </w:p>
    <w:p w14:paraId="6D772AE5" w14:textId="0FB591D3" w:rsidR="000D7D4B" w:rsidRDefault="000D7D4B" w:rsidP="000D7D4B">
      <w:pPr>
        <w:ind w:firstLine="720"/>
        <w:rPr>
          <w:b/>
          <w:bCs/>
          <w:i/>
          <w:iCs/>
          <w:color w:val="9CC2E5" w:themeColor="accent5" w:themeTint="99"/>
          <w:sz w:val="52"/>
          <w:szCs w:val="52"/>
          <w:u w:val="single"/>
        </w:rPr>
      </w:pPr>
    </w:p>
    <w:p w14:paraId="43A7FE3B" w14:textId="1889F076" w:rsidR="000D7D4B" w:rsidRDefault="000D7D4B" w:rsidP="000D7D4B">
      <w:pPr>
        <w:ind w:firstLine="720"/>
      </w:pPr>
      <w:r>
        <w:t xml:space="preserve">Otto Kruse. (2006). </w:t>
      </w:r>
      <w:r>
        <w:rPr>
          <w:i/>
          <w:iCs/>
        </w:rPr>
        <w:t>The Origins of Writing in the Disciplines</w:t>
      </w:r>
      <w:r>
        <w:t>. [Online]. www.researchgate.net. Available at: https://www.researchgate.net/publication/249738752_The_Origins_of_Writing_in_the_Disciplines [Accessed 12 March 2023].</w:t>
      </w:r>
    </w:p>
    <w:p w14:paraId="2898F84A" w14:textId="18E547E4" w:rsidR="000D7D4B" w:rsidRPr="000D7D4B" w:rsidRDefault="000D7D4B" w:rsidP="000D7D4B">
      <w:pPr>
        <w:ind w:firstLine="720"/>
      </w:pPr>
      <w:proofErr w:type="spellStart"/>
      <w:r>
        <w:t>Zhihui</w:t>
      </w:r>
      <w:proofErr w:type="spellEnd"/>
      <w:r>
        <w:t xml:space="preserve"> Fang. (2021). </w:t>
      </w:r>
      <w:r>
        <w:rPr>
          <w:i/>
          <w:iCs/>
        </w:rPr>
        <w:t>What is Academic Writing? (</w:t>
      </w:r>
      <w:proofErr w:type="gramStart"/>
      <w:r>
        <w:rPr>
          <w:i/>
          <w:iCs/>
        </w:rPr>
        <w:t>and</w:t>
      </w:r>
      <w:proofErr w:type="gramEnd"/>
      <w:r>
        <w:rPr>
          <w:i/>
          <w:iCs/>
        </w:rPr>
        <w:t xml:space="preserve"> Other Burning Questions About It)</w:t>
      </w:r>
      <w:r>
        <w:t>. [Online]. www.routledge.com. Available at: https://www.routledge.com/blog/article/what-is-academic-writing-and-other-burning-questions-about-it [Accessed 12 March 2023].</w:t>
      </w:r>
    </w:p>
    <w:p w14:paraId="61E70D1B" w14:textId="5D9E31B1" w:rsidR="000D7D4B" w:rsidRPr="00AE39C9" w:rsidRDefault="000D7D4B" w:rsidP="000D7D4B">
      <w:pPr>
        <w:rPr>
          <w:color w:val="000000" w:themeColor="text1"/>
          <w:sz w:val="24"/>
          <w:szCs w:val="24"/>
        </w:rPr>
      </w:pPr>
      <w:r>
        <w:t xml:space="preserve">Mary </w:t>
      </w:r>
      <w:proofErr w:type="spellStart"/>
      <w:r>
        <w:t>Gormandy</w:t>
      </w:r>
      <w:proofErr w:type="spellEnd"/>
      <w:r>
        <w:t xml:space="preserve"> White. (unknown). </w:t>
      </w:r>
      <w:r>
        <w:rPr>
          <w:i/>
          <w:iCs/>
        </w:rPr>
        <w:t xml:space="preserve">Definition of Academic Writing </w:t>
      </w:r>
      <w:proofErr w:type="gramStart"/>
      <w:r>
        <w:rPr>
          <w:i/>
          <w:iCs/>
        </w:rPr>
        <w:t>With</w:t>
      </w:r>
      <w:proofErr w:type="gramEnd"/>
      <w:r>
        <w:rPr>
          <w:i/>
          <w:iCs/>
        </w:rPr>
        <w:t xml:space="preserve"> Examples</w:t>
      </w:r>
      <w:r>
        <w:t>. [Online]. grammar.yourdictionary.com. Available at: https://grammar.yourdictionary.com/word-definitions/definition-of-academic-writing.html [Accessed 12 March 2023].</w:t>
      </w:r>
    </w:p>
    <w:p w14:paraId="1310924E" w14:textId="77777777" w:rsidR="0006034D" w:rsidRDefault="0006034D"/>
    <w:sectPr w:rsidR="000603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7D4B"/>
    <w:rsid w:val="0006034D"/>
    <w:rsid w:val="000D7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1C91A"/>
  <w15:chartTrackingRefBased/>
  <w15:docId w15:val="{C473F227-FB3E-4DE7-9BF3-CD2231602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D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394</Words>
  <Characters>2250</Characters>
  <Application>Microsoft Office Word</Application>
  <DocSecurity>0</DocSecurity>
  <Lines>18</Lines>
  <Paragraphs>5</Paragraphs>
  <ScaleCrop>false</ScaleCrop>
  <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Grzybowski (2232319)</dc:creator>
  <cp:keywords/>
  <dc:description/>
  <cp:lastModifiedBy>Pawel Grzybowski (2232319)</cp:lastModifiedBy>
  <cp:revision>1</cp:revision>
  <dcterms:created xsi:type="dcterms:W3CDTF">2023-03-12T20:11:00Z</dcterms:created>
  <dcterms:modified xsi:type="dcterms:W3CDTF">2023-03-12T20:18:00Z</dcterms:modified>
</cp:coreProperties>
</file>