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B02" w:rsidRDefault="00F9342F">
      <w:pPr>
        <w:rPr>
          <w:b/>
          <w:sz w:val="28"/>
          <w:szCs w:val="28"/>
          <w:u w:val="single"/>
        </w:rPr>
      </w:pPr>
      <w:r w:rsidRPr="00F9342F">
        <w:rPr>
          <w:b/>
          <w:sz w:val="28"/>
          <w:szCs w:val="28"/>
          <w:u w:val="single"/>
        </w:rPr>
        <w:t>Introduction</w:t>
      </w:r>
    </w:p>
    <w:p w:rsidR="00F9342F" w:rsidRDefault="00F9342F" w:rsidP="00E33A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main aim and purpose of this assignment is to provide a reflective critique from a video counselling simulation by using </w:t>
      </w:r>
      <w:r w:rsidR="00CE458C">
        <w:rPr>
          <w:sz w:val="24"/>
          <w:szCs w:val="24"/>
        </w:rPr>
        <w:t>counselling</w:t>
      </w:r>
      <w:r>
        <w:rPr>
          <w:sz w:val="24"/>
          <w:szCs w:val="24"/>
        </w:rPr>
        <w:t xml:space="preserve"> skills</w:t>
      </w:r>
      <w:r w:rsidR="00CE458C">
        <w:rPr>
          <w:sz w:val="24"/>
          <w:szCs w:val="24"/>
        </w:rPr>
        <w:t xml:space="preserve"> and effective communication</w:t>
      </w:r>
      <w:r>
        <w:rPr>
          <w:sz w:val="24"/>
          <w:szCs w:val="24"/>
        </w:rPr>
        <w:t>. I will analyse the importance and value of communication skills with</w:t>
      </w:r>
      <w:r w:rsidR="00CE458C">
        <w:rPr>
          <w:sz w:val="24"/>
          <w:szCs w:val="24"/>
        </w:rPr>
        <w:t>in</w:t>
      </w:r>
      <w:r>
        <w:rPr>
          <w:sz w:val="24"/>
          <w:szCs w:val="24"/>
        </w:rPr>
        <w:t xml:space="preserve"> a nursing and care environment.</w:t>
      </w:r>
      <w:r w:rsidR="00CE458C">
        <w:rPr>
          <w:sz w:val="24"/>
          <w:szCs w:val="24"/>
        </w:rPr>
        <w:t xml:space="preserve"> While taking into account Carl Rogers’ Person Centred theory within the humanistic approach. A ten minute video ha</w:t>
      </w:r>
      <w:r w:rsidR="00E47C69">
        <w:rPr>
          <w:sz w:val="24"/>
          <w:szCs w:val="24"/>
        </w:rPr>
        <w:t>s</w:t>
      </w:r>
      <w:r w:rsidR="00CE458C">
        <w:rPr>
          <w:sz w:val="24"/>
          <w:szCs w:val="24"/>
        </w:rPr>
        <w:t xml:space="preserve"> been recorded using counselling skills, the skills observed within the simulation video were active listening skills, reflection, paraphrasing and use of questions with a non-judgmental approach.</w:t>
      </w:r>
    </w:p>
    <w:p w:rsidR="000378F3" w:rsidRDefault="000378F3">
      <w:pPr>
        <w:rPr>
          <w:sz w:val="24"/>
          <w:szCs w:val="24"/>
        </w:rPr>
      </w:pPr>
    </w:p>
    <w:p w:rsidR="000378F3" w:rsidRDefault="000378F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Main Body</w:t>
      </w:r>
    </w:p>
    <w:p w:rsidR="00147CCA" w:rsidRDefault="000378F3" w:rsidP="001E1A4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Active listening is an essential skill of a councillor exploit to develop a positive interaction with the client</w:t>
      </w:r>
      <w:r w:rsidR="005C7F4C">
        <w:rPr>
          <w:sz w:val="24"/>
          <w:szCs w:val="24"/>
        </w:rPr>
        <w:t xml:space="preserve"> by listening and understanding the clients verbal messages. The councillor must listen to their experience, behaviours and feelings that the client is using to express the situation</w:t>
      </w:r>
      <w:r w:rsidR="001426C9">
        <w:rPr>
          <w:sz w:val="24"/>
          <w:szCs w:val="24"/>
        </w:rPr>
        <w:t xml:space="preserve"> (Crespo, 2010, pp. 29 – 31).</w:t>
      </w:r>
    </w:p>
    <w:p w:rsidR="000378F3" w:rsidRDefault="005C7F4C" w:rsidP="001E1A4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Active listening also requires to listen out to what the client is not saying. There are three primary aspects of active listening</w:t>
      </w:r>
      <w:r w:rsidR="0000462D">
        <w:rPr>
          <w:sz w:val="24"/>
          <w:szCs w:val="24"/>
        </w:rPr>
        <w:t>.</w:t>
      </w:r>
      <w:r w:rsidR="001426C9">
        <w:rPr>
          <w:sz w:val="24"/>
          <w:szCs w:val="24"/>
        </w:rPr>
        <w:t xml:space="preserve"> </w:t>
      </w:r>
      <w:r w:rsidR="0000462D">
        <w:rPr>
          <w:sz w:val="24"/>
          <w:szCs w:val="24"/>
        </w:rPr>
        <w:t>T</w:t>
      </w:r>
      <w:r>
        <w:rPr>
          <w:sz w:val="24"/>
          <w:szCs w:val="24"/>
        </w:rPr>
        <w:t>hese involve comprehending</w:t>
      </w:r>
      <w:r w:rsidR="0000462D">
        <w:rPr>
          <w:sz w:val="24"/>
          <w:szCs w:val="24"/>
        </w:rPr>
        <w:t>,</w:t>
      </w:r>
      <w:r w:rsidR="001426C9">
        <w:rPr>
          <w:sz w:val="24"/>
          <w:szCs w:val="24"/>
        </w:rPr>
        <w:t xml:space="preserve"> </w:t>
      </w:r>
      <w:r w:rsidR="0000462D">
        <w:rPr>
          <w:sz w:val="24"/>
          <w:szCs w:val="24"/>
        </w:rPr>
        <w:t>which is when</w:t>
      </w:r>
      <w:r>
        <w:rPr>
          <w:sz w:val="24"/>
          <w:szCs w:val="24"/>
        </w:rPr>
        <w:t xml:space="preserve"> the councillor actively analyses and listens. Retaining</w:t>
      </w:r>
      <w:r w:rsidR="001426C9">
        <w:rPr>
          <w:sz w:val="24"/>
          <w:szCs w:val="24"/>
        </w:rPr>
        <w:t xml:space="preserve"> information</w:t>
      </w:r>
      <w:r w:rsidR="004D0DDA">
        <w:rPr>
          <w:sz w:val="24"/>
          <w:szCs w:val="24"/>
        </w:rPr>
        <w:t xml:space="preserve"> requires the councillor to remember what the client has said</w:t>
      </w:r>
      <w:r w:rsidR="0000462D">
        <w:rPr>
          <w:sz w:val="24"/>
          <w:szCs w:val="24"/>
        </w:rPr>
        <w:t xml:space="preserve">. The other being </w:t>
      </w:r>
      <w:r w:rsidR="004D0DDA">
        <w:rPr>
          <w:sz w:val="24"/>
          <w:szCs w:val="24"/>
        </w:rPr>
        <w:t>responding</w:t>
      </w:r>
      <w:r w:rsidR="0000462D">
        <w:rPr>
          <w:sz w:val="24"/>
          <w:szCs w:val="24"/>
        </w:rPr>
        <w:t xml:space="preserve"> which </w:t>
      </w:r>
      <w:r w:rsidR="004D0DDA">
        <w:rPr>
          <w:sz w:val="24"/>
          <w:szCs w:val="24"/>
        </w:rPr>
        <w:t>requires the response of both verbal and nonverbal feedback</w:t>
      </w:r>
      <w:r w:rsidR="0000462D">
        <w:rPr>
          <w:sz w:val="24"/>
          <w:szCs w:val="24"/>
        </w:rPr>
        <w:t>. T</w:t>
      </w:r>
      <w:r w:rsidR="004D0DDA">
        <w:rPr>
          <w:sz w:val="24"/>
          <w:szCs w:val="24"/>
        </w:rPr>
        <w:t>his indicates the councillor has heard and understood what the client has said. The councillor will use</w:t>
      </w:r>
      <w:r w:rsidR="00FA0A4B">
        <w:rPr>
          <w:sz w:val="24"/>
          <w:szCs w:val="24"/>
        </w:rPr>
        <w:t xml:space="preserve"> nonverbal</w:t>
      </w:r>
      <w:r w:rsidR="004D0DDA">
        <w:rPr>
          <w:sz w:val="24"/>
          <w:szCs w:val="24"/>
        </w:rPr>
        <w:t xml:space="preserve"> techniques such as head nods, smiles, appropriate eye contact and leaning forward to show signs of active listening</w:t>
      </w:r>
      <w:r w:rsidR="001E1A44">
        <w:rPr>
          <w:sz w:val="24"/>
          <w:szCs w:val="24"/>
        </w:rPr>
        <w:t xml:space="preserve"> (Conte, 2009, p. 20).</w:t>
      </w:r>
    </w:p>
    <w:p w:rsidR="00B60C9A" w:rsidRDefault="00B60C9A" w:rsidP="001E1A4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Within the video these skills were used as the c</w:t>
      </w:r>
      <w:r w:rsidR="00FA0A4B">
        <w:rPr>
          <w:sz w:val="24"/>
          <w:szCs w:val="24"/>
        </w:rPr>
        <w:t>ounsellor</w:t>
      </w:r>
      <w:r>
        <w:rPr>
          <w:sz w:val="24"/>
          <w:szCs w:val="24"/>
        </w:rPr>
        <w:t xml:space="preserve"> introduced their self and allowed the client to speak while the councillor used non verbal responses by smiling, leaning forward and nodding. This showed the councillor was actively listening. </w:t>
      </w:r>
      <w:r w:rsidR="00FA0A4B">
        <w:rPr>
          <w:sz w:val="24"/>
          <w:szCs w:val="24"/>
        </w:rPr>
        <w:t>By actively listening the counsellor was able to obtain information, understand the client and summarise what had been said.</w:t>
      </w:r>
    </w:p>
    <w:p w:rsidR="003B627A" w:rsidRDefault="003B627A">
      <w:pPr>
        <w:rPr>
          <w:sz w:val="24"/>
          <w:szCs w:val="24"/>
        </w:rPr>
      </w:pPr>
    </w:p>
    <w:p w:rsidR="003B627A" w:rsidRDefault="00147CCA" w:rsidP="000B329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McLeod (2013) explains p</w:t>
      </w:r>
      <w:r w:rsidR="003B627A">
        <w:rPr>
          <w:sz w:val="24"/>
          <w:szCs w:val="24"/>
        </w:rPr>
        <w:t xml:space="preserve">araphrasing in counselling is when the councillor relates back to what the client has said to them by not changing the meaning and using fewer words. It is </w:t>
      </w:r>
      <w:r w:rsidR="003B627A">
        <w:rPr>
          <w:sz w:val="24"/>
          <w:szCs w:val="24"/>
        </w:rPr>
        <w:lastRenderedPageBreak/>
        <w:t>not the case of repeating or parroting what the client has said</w:t>
      </w:r>
      <w:r w:rsidR="00986D4E">
        <w:rPr>
          <w:sz w:val="24"/>
          <w:szCs w:val="24"/>
        </w:rPr>
        <w:t>.</w:t>
      </w:r>
      <w:r w:rsidR="0020465B">
        <w:rPr>
          <w:sz w:val="24"/>
          <w:szCs w:val="24"/>
        </w:rPr>
        <w:t xml:space="preserve"> Paraphrasing shows that the councillor is actively listening, understanding and are there with the client. Paraphrase </w:t>
      </w:r>
      <w:r w:rsidR="00224629">
        <w:rPr>
          <w:sz w:val="24"/>
          <w:szCs w:val="24"/>
        </w:rPr>
        <w:t>links with</w:t>
      </w:r>
      <w:r w:rsidR="0020465B">
        <w:rPr>
          <w:sz w:val="24"/>
          <w:szCs w:val="24"/>
        </w:rPr>
        <w:t xml:space="preserve"> attentive listening</w:t>
      </w:r>
      <w:r w:rsidR="00D05A91">
        <w:rPr>
          <w:sz w:val="24"/>
          <w:szCs w:val="24"/>
        </w:rPr>
        <w:t>. By paraphrasing it stops miscommunication, false assumptions, errors and misinterpretations</w:t>
      </w:r>
      <w:r w:rsidR="0000462D">
        <w:rPr>
          <w:sz w:val="24"/>
          <w:szCs w:val="24"/>
        </w:rPr>
        <w:t xml:space="preserve"> as</w:t>
      </w:r>
      <w:r w:rsidR="00D05A91">
        <w:rPr>
          <w:sz w:val="24"/>
          <w:szCs w:val="24"/>
        </w:rPr>
        <w:t xml:space="preserve"> it helps the </w:t>
      </w:r>
      <w:r w:rsidR="00CB28A9">
        <w:rPr>
          <w:sz w:val="24"/>
          <w:szCs w:val="24"/>
        </w:rPr>
        <w:t>counsellor remember what was said (McKay, Davies, &amp; Fanning, 1983, p. 24).</w:t>
      </w:r>
    </w:p>
    <w:p w:rsidR="00224629" w:rsidRDefault="00224629" w:rsidP="000B329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Paraphrasing was used within the video as the councillor listened and re</w:t>
      </w:r>
      <w:r w:rsidR="00147CCA">
        <w:rPr>
          <w:sz w:val="24"/>
          <w:szCs w:val="24"/>
        </w:rPr>
        <w:t>ferred</w:t>
      </w:r>
      <w:r>
        <w:rPr>
          <w:sz w:val="24"/>
          <w:szCs w:val="24"/>
        </w:rPr>
        <w:t xml:space="preserve"> back what the client was saying by using fewer words and also asking</w:t>
      </w:r>
      <w:r w:rsidR="00986D4E">
        <w:rPr>
          <w:sz w:val="24"/>
          <w:szCs w:val="24"/>
        </w:rPr>
        <w:t xml:space="preserve"> open</w:t>
      </w:r>
      <w:r w:rsidR="00717AB4">
        <w:rPr>
          <w:sz w:val="24"/>
          <w:szCs w:val="24"/>
        </w:rPr>
        <w:t xml:space="preserve"> </w:t>
      </w:r>
      <w:r w:rsidR="00986D4E">
        <w:rPr>
          <w:sz w:val="24"/>
          <w:szCs w:val="24"/>
        </w:rPr>
        <w:t>ended</w:t>
      </w:r>
      <w:r>
        <w:rPr>
          <w:sz w:val="24"/>
          <w:szCs w:val="24"/>
        </w:rPr>
        <w:t xml:space="preserve"> questions</w:t>
      </w:r>
      <w:r w:rsidR="00717AB4">
        <w:rPr>
          <w:sz w:val="24"/>
          <w:szCs w:val="24"/>
        </w:rPr>
        <w:t xml:space="preserve"> and words</w:t>
      </w:r>
      <w:r w:rsidR="0000462D">
        <w:rPr>
          <w:sz w:val="24"/>
          <w:szCs w:val="24"/>
        </w:rPr>
        <w:t>. Examples of these</w:t>
      </w:r>
      <w:r w:rsidR="00717AB4">
        <w:rPr>
          <w:sz w:val="24"/>
          <w:szCs w:val="24"/>
        </w:rPr>
        <w:t xml:space="preserve"> such</w:t>
      </w:r>
      <w:r w:rsidR="0000462D">
        <w:rPr>
          <w:sz w:val="24"/>
          <w:szCs w:val="24"/>
        </w:rPr>
        <w:t xml:space="preserve"> questions and words</w:t>
      </w:r>
      <w:r w:rsidR="00717AB4">
        <w:rPr>
          <w:sz w:val="24"/>
          <w:szCs w:val="24"/>
        </w:rPr>
        <w:t xml:space="preserve"> </w:t>
      </w:r>
      <w:r w:rsidR="00B932C3">
        <w:rPr>
          <w:sz w:val="24"/>
          <w:szCs w:val="24"/>
        </w:rPr>
        <w:t>that can be used are</w:t>
      </w:r>
      <w:r w:rsidR="00717AB4">
        <w:rPr>
          <w:sz w:val="24"/>
          <w:szCs w:val="24"/>
        </w:rPr>
        <w:t xml:space="preserve"> </w:t>
      </w:r>
      <w:r w:rsidR="00B932C3">
        <w:rPr>
          <w:sz w:val="24"/>
          <w:szCs w:val="24"/>
        </w:rPr>
        <w:t>‘</w:t>
      </w:r>
      <w:r w:rsidR="00717AB4">
        <w:rPr>
          <w:sz w:val="24"/>
          <w:szCs w:val="24"/>
        </w:rPr>
        <w:t>tell me</w:t>
      </w:r>
      <w:r w:rsidR="00182678">
        <w:rPr>
          <w:sz w:val="24"/>
          <w:szCs w:val="24"/>
        </w:rPr>
        <w:t>,</w:t>
      </w:r>
      <w:r w:rsidR="00717AB4">
        <w:rPr>
          <w:sz w:val="24"/>
          <w:szCs w:val="24"/>
        </w:rPr>
        <w:t xml:space="preserve"> explain and why</w:t>
      </w:r>
      <w:r w:rsidR="00B932C3">
        <w:rPr>
          <w:sz w:val="24"/>
          <w:szCs w:val="24"/>
        </w:rPr>
        <w:t>’.</w:t>
      </w:r>
      <w:r w:rsidR="00182678">
        <w:rPr>
          <w:sz w:val="24"/>
          <w:szCs w:val="24"/>
        </w:rPr>
        <w:t xml:space="preserve"> </w:t>
      </w:r>
      <w:r w:rsidR="00B932C3">
        <w:rPr>
          <w:sz w:val="24"/>
          <w:szCs w:val="24"/>
        </w:rPr>
        <w:t>T</w:t>
      </w:r>
      <w:r w:rsidR="00182678">
        <w:rPr>
          <w:sz w:val="24"/>
          <w:szCs w:val="24"/>
        </w:rPr>
        <w:t>hese sort of questions would give the client the chance to go more in de</w:t>
      </w:r>
      <w:r w:rsidR="00B932C3">
        <w:rPr>
          <w:sz w:val="24"/>
          <w:szCs w:val="24"/>
        </w:rPr>
        <w:t>pth about the situation</w:t>
      </w:r>
      <w:r w:rsidR="00182678">
        <w:rPr>
          <w:sz w:val="24"/>
          <w:szCs w:val="24"/>
        </w:rPr>
        <w:t>.</w:t>
      </w:r>
    </w:p>
    <w:p w:rsidR="0020465B" w:rsidRDefault="0020465B">
      <w:pPr>
        <w:rPr>
          <w:sz w:val="24"/>
          <w:szCs w:val="24"/>
        </w:rPr>
      </w:pPr>
    </w:p>
    <w:p w:rsidR="0020465B" w:rsidRDefault="00D05A91" w:rsidP="009C7D5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As described by </w:t>
      </w:r>
      <w:proofErr w:type="spellStart"/>
      <w:r>
        <w:rPr>
          <w:sz w:val="24"/>
          <w:szCs w:val="24"/>
        </w:rPr>
        <w:t>Stedmon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Dallos</w:t>
      </w:r>
      <w:proofErr w:type="spellEnd"/>
      <w:r>
        <w:rPr>
          <w:sz w:val="24"/>
          <w:szCs w:val="24"/>
        </w:rPr>
        <w:t xml:space="preserve"> (2009) r</w:t>
      </w:r>
      <w:r w:rsidR="0020465B">
        <w:rPr>
          <w:sz w:val="24"/>
          <w:szCs w:val="24"/>
        </w:rPr>
        <w:t>eflection of feelings is to show empathy</w:t>
      </w:r>
      <w:r w:rsidR="00717AB4">
        <w:rPr>
          <w:sz w:val="24"/>
          <w:szCs w:val="24"/>
        </w:rPr>
        <w:t xml:space="preserve"> but not sympathy</w:t>
      </w:r>
      <w:r w:rsidR="0020465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and to show </w:t>
      </w:r>
      <w:r w:rsidR="0020465B">
        <w:rPr>
          <w:sz w:val="24"/>
          <w:szCs w:val="24"/>
        </w:rPr>
        <w:t>that the councillor is there with the clients.</w:t>
      </w:r>
      <w:r w:rsidR="00717AB4">
        <w:rPr>
          <w:sz w:val="24"/>
          <w:szCs w:val="24"/>
        </w:rPr>
        <w:t xml:space="preserve"> </w:t>
      </w:r>
      <w:r w:rsidR="0020465B">
        <w:rPr>
          <w:sz w:val="24"/>
          <w:szCs w:val="24"/>
        </w:rPr>
        <w:t xml:space="preserve">They </w:t>
      </w:r>
      <w:r w:rsidR="007C237C">
        <w:rPr>
          <w:sz w:val="24"/>
          <w:szCs w:val="24"/>
        </w:rPr>
        <w:t>feedback</w:t>
      </w:r>
      <w:r w:rsidR="00224629">
        <w:rPr>
          <w:sz w:val="24"/>
          <w:szCs w:val="24"/>
        </w:rPr>
        <w:t xml:space="preserve"> what the client has said</w:t>
      </w:r>
      <w:r w:rsidR="007C237C">
        <w:rPr>
          <w:sz w:val="24"/>
          <w:szCs w:val="24"/>
        </w:rPr>
        <w:t>,</w:t>
      </w:r>
      <w:r w:rsidR="00224629">
        <w:rPr>
          <w:sz w:val="24"/>
          <w:szCs w:val="24"/>
        </w:rPr>
        <w:t xml:space="preserve"> </w:t>
      </w:r>
      <w:r w:rsidR="007C237C">
        <w:rPr>
          <w:sz w:val="24"/>
          <w:szCs w:val="24"/>
        </w:rPr>
        <w:t xml:space="preserve">this </w:t>
      </w:r>
      <w:r w:rsidR="00224629">
        <w:rPr>
          <w:sz w:val="24"/>
          <w:szCs w:val="24"/>
        </w:rPr>
        <w:t>allow</w:t>
      </w:r>
      <w:r w:rsidR="007C237C">
        <w:rPr>
          <w:sz w:val="24"/>
          <w:szCs w:val="24"/>
        </w:rPr>
        <w:t>s the</w:t>
      </w:r>
      <w:r w:rsidR="00224629">
        <w:rPr>
          <w:sz w:val="24"/>
          <w:szCs w:val="24"/>
        </w:rPr>
        <w:t xml:space="preserve"> opportunity for clarification and conveys understanding.</w:t>
      </w:r>
    </w:p>
    <w:p w:rsidR="00224629" w:rsidRDefault="00986D4E" w:rsidP="009C7D5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U</w:t>
      </w:r>
      <w:r w:rsidR="00AE0F72">
        <w:rPr>
          <w:sz w:val="24"/>
          <w:szCs w:val="24"/>
        </w:rPr>
        <w:t>sing o</w:t>
      </w:r>
      <w:r w:rsidR="00224629">
        <w:rPr>
          <w:sz w:val="24"/>
          <w:szCs w:val="24"/>
        </w:rPr>
        <w:t>pen ended questions</w:t>
      </w:r>
      <w:r w:rsidR="00A71C70">
        <w:rPr>
          <w:sz w:val="24"/>
          <w:szCs w:val="24"/>
        </w:rPr>
        <w:t xml:space="preserve"> allow the client to fully explain their problems</w:t>
      </w:r>
      <w:r w:rsidR="00717AB4">
        <w:rPr>
          <w:sz w:val="24"/>
          <w:szCs w:val="24"/>
        </w:rPr>
        <w:t>,</w:t>
      </w:r>
      <w:r>
        <w:rPr>
          <w:sz w:val="24"/>
          <w:szCs w:val="24"/>
        </w:rPr>
        <w:t xml:space="preserve"> this will help the counsellor to</w:t>
      </w:r>
      <w:r w:rsidR="00717AB4">
        <w:rPr>
          <w:sz w:val="24"/>
          <w:szCs w:val="24"/>
        </w:rPr>
        <w:t xml:space="preserve"> </w:t>
      </w:r>
      <w:r>
        <w:rPr>
          <w:sz w:val="24"/>
          <w:szCs w:val="24"/>
        </w:rPr>
        <w:t>explore further into the clients issues and can help to focus on specific information</w:t>
      </w:r>
      <w:r w:rsidR="00717AB4">
        <w:rPr>
          <w:sz w:val="24"/>
          <w:szCs w:val="24"/>
        </w:rPr>
        <w:t>, explore their thoughts</w:t>
      </w:r>
      <w:r w:rsidR="00171952">
        <w:rPr>
          <w:sz w:val="24"/>
          <w:szCs w:val="24"/>
        </w:rPr>
        <w:t xml:space="preserve">, </w:t>
      </w:r>
      <w:r w:rsidR="00253F84">
        <w:rPr>
          <w:sz w:val="24"/>
          <w:szCs w:val="24"/>
        </w:rPr>
        <w:t>feelings</w:t>
      </w:r>
      <w:r w:rsidR="00171952">
        <w:rPr>
          <w:sz w:val="24"/>
          <w:szCs w:val="24"/>
        </w:rPr>
        <w:t>, opinions</w:t>
      </w:r>
      <w:r w:rsidR="00717AB4">
        <w:rPr>
          <w:sz w:val="24"/>
          <w:szCs w:val="24"/>
        </w:rPr>
        <w:t xml:space="preserve"> and </w:t>
      </w:r>
      <w:r w:rsidR="00171952">
        <w:rPr>
          <w:sz w:val="24"/>
          <w:szCs w:val="24"/>
        </w:rPr>
        <w:t>attitudes.</w:t>
      </w:r>
      <w:r w:rsidR="00147CCA">
        <w:rPr>
          <w:sz w:val="24"/>
          <w:szCs w:val="24"/>
        </w:rPr>
        <w:t xml:space="preserve"> </w:t>
      </w:r>
      <w:r w:rsidR="00171952">
        <w:rPr>
          <w:sz w:val="24"/>
          <w:szCs w:val="24"/>
        </w:rPr>
        <w:t>C</w:t>
      </w:r>
      <w:r w:rsidR="00A71C70">
        <w:rPr>
          <w:sz w:val="24"/>
          <w:szCs w:val="24"/>
        </w:rPr>
        <w:t xml:space="preserve">losed questions will only allow the client to answer with minimal response either yes or no, this way </w:t>
      </w:r>
      <w:r>
        <w:rPr>
          <w:sz w:val="24"/>
          <w:szCs w:val="24"/>
        </w:rPr>
        <w:t xml:space="preserve">not </w:t>
      </w:r>
      <w:r w:rsidR="00A71C70">
        <w:rPr>
          <w:sz w:val="24"/>
          <w:szCs w:val="24"/>
        </w:rPr>
        <w:t>much information will not be retained and can make it difficult for the counsellor to fully understand the clients problems</w:t>
      </w:r>
      <w:r w:rsidR="00147CCA">
        <w:rPr>
          <w:sz w:val="24"/>
          <w:szCs w:val="24"/>
        </w:rPr>
        <w:t xml:space="preserve"> (En</w:t>
      </w:r>
      <w:r w:rsidR="00F50829">
        <w:rPr>
          <w:sz w:val="24"/>
          <w:szCs w:val="24"/>
        </w:rPr>
        <w:t>g</w:t>
      </w:r>
      <w:r w:rsidR="00147CCA">
        <w:rPr>
          <w:sz w:val="24"/>
          <w:szCs w:val="24"/>
        </w:rPr>
        <w:t>el and Schutt, 2009)</w:t>
      </w:r>
      <w:r w:rsidR="00F50829">
        <w:rPr>
          <w:sz w:val="24"/>
          <w:szCs w:val="24"/>
        </w:rPr>
        <w:t>.</w:t>
      </w:r>
    </w:p>
    <w:p w:rsidR="00B60C9A" w:rsidRDefault="00B60C9A">
      <w:pPr>
        <w:rPr>
          <w:sz w:val="24"/>
          <w:szCs w:val="24"/>
        </w:rPr>
      </w:pPr>
    </w:p>
    <w:p w:rsidR="00B60C9A" w:rsidRDefault="00B60C9A" w:rsidP="009C7D5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 summary is the contents of everything that the client has said</w:t>
      </w:r>
      <w:r w:rsidR="00B932C3">
        <w:rPr>
          <w:sz w:val="24"/>
          <w:szCs w:val="24"/>
        </w:rPr>
        <w:t xml:space="preserve"> which </w:t>
      </w:r>
      <w:r w:rsidR="00B62DD7">
        <w:rPr>
          <w:sz w:val="24"/>
          <w:szCs w:val="24"/>
        </w:rPr>
        <w:t>sums up the main themes</w:t>
      </w:r>
      <w:r w:rsidR="00B932C3">
        <w:rPr>
          <w:sz w:val="24"/>
          <w:szCs w:val="24"/>
        </w:rPr>
        <w:t>.</w:t>
      </w:r>
      <w:r w:rsidR="000F6653">
        <w:rPr>
          <w:sz w:val="24"/>
          <w:szCs w:val="24"/>
        </w:rPr>
        <w:t xml:space="preserve"> </w:t>
      </w:r>
      <w:r w:rsidR="00B932C3">
        <w:rPr>
          <w:sz w:val="24"/>
          <w:szCs w:val="24"/>
        </w:rPr>
        <w:t>S</w:t>
      </w:r>
      <w:r w:rsidR="000F6653">
        <w:rPr>
          <w:sz w:val="24"/>
          <w:szCs w:val="24"/>
        </w:rPr>
        <w:t>imilar to paraphrasing except they encompass more information. Summaries are longer</w:t>
      </w:r>
      <w:r w:rsidR="00B932C3">
        <w:rPr>
          <w:sz w:val="24"/>
          <w:szCs w:val="24"/>
        </w:rPr>
        <w:t xml:space="preserve"> than</w:t>
      </w:r>
      <w:r w:rsidR="000F6653">
        <w:rPr>
          <w:sz w:val="24"/>
          <w:szCs w:val="24"/>
        </w:rPr>
        <w:t xml:space="preserve"> paraphrase’s </w:t>
      </w:r>
      <w:r w:rsidR="00B932C3">
        <w:rPr>
          <w:sz w:val="24"/>
          <w:szCs w:val="24"/>
        </w:rPr>
        <w:t xml:space="preserve">and when you summarise </w:t>
      </w:r>
      <w:r w:rsidR="000F6653">
        <w:rPr>
          <w:sz w:val="24"/>
          <w:szCs w:val="24"/>
        </w:rPr>
        <w:t xml:space="preserve">this is when </w:t>
      </w:r>
      <w:r w:rsidR="00B62DD7">
        <w:rPr>
          <w:sz w:val="24"/>
          <w:szCs w:val="24"/>
        </w:rPr>
        <w:t>you reflect back</w:t>
      </w:r>
      <w:r w:rsidR="00B932C3">
        <w:rPr>
          <w:sz w:val="24"/>
          <w:szCs w:val="24"/>
        </w:rPr>
        <w:t xml:space="preserve">. A </w:t>
      </w:r>
      <w:r w:rsidR="00B62DD7">
        <w:rPr>
          <w:sz w:val="24"/>
          <w:szCs w:val="24"/>
        </w:rPr>
        <w:t>summary can be used half way through a counselling session or near the end of the counselling session. It is important to summarise as it helps to clarify the clients emotions and move the counselling process forward</w:t>
      </w:r>
      <w:r w:rsidR="00351BF7">
        <w:rPr>
          <w:sz w:val="24"/>
          <w:szCs w:val="24"/>
        </w:rPr>
        <w:t xml:space="preserve">. This </w:t>
      </w:r>
      <w:r w:rsidR="00B62DD7">
        <w:rPr>
          <w:sz w:val="24"/>
          <w:szCs w:val="24"/>
        </w:rPr>
        <w:t>also help</w:t>
      </w:r>
      <w:r w:rsidR="00351BF7">
        <w:rPr>
          <w:sz w:val="24"/>
          <w:szCs w:val="24"/>
        </w:rPr>
        <w:t>s</w:t>
      </w:r>
      <w:r w:rsidR="00B62DD7">
        <w:rPr>
          <w:sz w:val="24"/>
          <w:szCs w:val="24"/>
        </w:rPr>
        <w:t xml:space="preserve"> to review the work and bring the counselling session to an end</w:t>
      </w:r>
      <w:r w:rsidR="005640AB">
        <w:rPr>
          <w:sz w:val="24"/>
          <w:szCs w:val="24"/>
        </w:rPr>
        <w:t xml:space="preserve"> (Burnard, 2013).</w:t>
      </w:r>
    </w:p>
    <w:p w:rsidR="00CB28A9" w:rsidRDefault="00CB28A9" w:rsidP="009C7D5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Carl Rogers</w:t>
      </w:r>
      <w:r w:rsidR="00AA6C2A">
        <w:rPr>
          <w:sz w:val="24"/>
          <w:szCs w:val="24"/>
        </w:rPr>
        <w:t xml:space="preserve"> (2019) explain</w:t>
      </w:r>
      <w:r>
        <w:rPr>
          <w:sz w:val="24"/>
          <w:szCs w:val="24"/>
        </w:rPr>
        <w:t xml:space="preserve"> </w:t>
      </w:r>
      <w:r w:rsidR="00AA6C2A">
        <w:rPr>
          <w:sz w:val="24"/>
          <w:szCs w:val="24"/>
        </w:rPr>
        <w:t xml:space="preserve">the core </w:t>
      </w:r>
      <w:r>
        <w:rPr>
          <w:sz w:val="24"/>
          <w:szCs w:val="24"/>
        </w:rPr>
        <w:t>conditions</w:t>
      </w:r>
      <w:r w:rsidR="00AA6C2A">
        <w:rPr>
          <w:sz w:val="24"/>
          <w:szCs w:val="24"/>
        </w:rPr>
        <w:t>. These</w:t>
      </w:r>
      <w:r>
        <w:rPr>
          <w:sz w:val="24"/>
          <w:szCs w:val="24"/>
        </w:rPr>
        <w:t xml:space="preserve"> are empathy, congruence and unconditional positive regard. These are the attitudes that a counsellor must display that show acceptance of the client and valuing them as human being of worth.</w:t>
      </w:r>
    </w:p>
    <w:p w:rsidR="00CB28A9" w:rsidRDefault="00CB28A9" w:rsidP="00147CC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Empathy is putting yourself in the clients shoes and trying to understand the thoughts and feelings as the client experiences them.</w:t>
      </w:r>
    </w:p>
    <w:p w:rsidR="00CB28A9" w:rsidRDefault="00CB28A9" w:rsidP="00147CC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Congruence is ensuring that the counsellor is genuine and real. This is important as it allows the client to open up to the counsellor as they are building a trusting relationship with them.</w:t>
      </w:r>
      <w:r w:rsidR="00182678">
        <w:rPr>
          <w:sz w:val="24"/>
          <w:szCs w:val="24"/>
        </w:rPr>
        <w:t xml:space="preserve"> The counsellors congruence can also help to defeat negative attitudes as clients can feel negative about themselves the counsellor can have a warm genuine approach and this will allow the client to feel valued, improve their self-esteem and build confidence.</w:t>
      </w:r>
    </w:p>
    <w:p w:rsidR="00B92D4B" w:rsidRDefault="00182678" w:rsidP="00147CC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Unconditional positive regard gives the client the opportunity to open up and speak about their difficulties without a fear of being criticised or judged.</w:t>
      </w:r>
    </w:p>
    <w:p w:rsidR="00B60C9A" w:rsidRDefault="00B60C9A">
      <w:pPr>
        <w:rPr>
          <w:sz w:val="24"/>
          <w:szCs w:val="24"/>
        </w:rPr>
      </w:pPr>
    </w:p>
    <w:p w:rsidR="00B60C9A" w:rsidRDefault="00B60C9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Conclusion</w:t>
      </w:r>
    </w:p>
    <w:p w:rsidR="00B60C9A" w:rsidRDefault="00B60C9A" w:rsidP="00E33AE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Having looked at each skills </w:t>
      </w:r>
      <w:r w:rsidR="00224629">
        <w:rPr>
          <w:sz w:val="24"/>
          <w:szCs w:val="24"/>
        </w:rPr>
        <w:t xml:space="preserve">individually </w:t>
      </w:r>
      <w:r>
        <w:rPr>
          <w:sz w:val="24"/>
          <w:szCs w:val="24"/>
        </w:rPr>
        <w:t xml:space="preserve">required for </w:t>
      </w:r>
      <w:r w:rsidR="00224629">
        <w:rPr>
          <w:sz w:val="24"/>
          <w:szCs w:val="24"/>
        </w:rPr>
        <w:t>a counsellor</w:t>
      </w:r>
      <w:r w:rsidR="0086549F">
        <w:rPr>
          <w:sz w:val="24"/>
          <w:szCs w:val="24"/>
        </w:rPr>
        <w:t>,</w:t>
      </w:r>
      <w:r w:rsidR="00224629">
        <w:rPr>
          <w:sz w:val="24"/>
          <w:szCs w:val="24"/>
        </w:rPr>
        <w:t xml:space="preserve"> </w:t>
      </w:r>
      <w:r w:rsidR="0086549F">
        <w:rPr>
          <w:sz w:val="24"/>
          <w:szCs w:val="24"/>
        </w:rPr>
        <w:t>i</w:t>
      </w:r>
      <w:r w:rsidR="00224629">
        <w:rPr>
          <w:sz w:val="24"/>
          <w:szCs w:val="24"/>
        </w:rPr>
        <w:t>t can be seen how important effective communication and counselling skills are used within a nursing environment.</w:t>
      </w:r>
      <w:r w:rsidR="009C7D54">
        <w:rPr>
          <w:sz w:val="24"/>
          <w:szCs w:val="24"/>
        </w:rPr>
        <w:t xml:space="preserve"> A humanistic approach must be conducted in order to make the client feel valued.</w:t>
      </w:r>
      <w:r w:rsidR="000F6653">
        <w:rPr>
          <w:sz w:val="24"/>
          <w:szCs w:val="24"/>
        </w:rPr>
        <w:t xml:space="preserve"> All the</w:t>
      </w:r>
      <w:r w:rsidR="00C92A12">
        <w:rPr>
          <w:sz w:val="24"/>
          <w:szCs w:val="24"/>
        </w:rPr>
        <w:t xml:space="preserve"> </w:t>
      </w:r>
      <w:r w:rsidR="000F6653">
        <w:rPr>
          <w:sz w:val="24"/>
          <w:szCs w:val="24"/>
        </w:rPr>
        <w:t>skills</w:t>
      </w:r>
      <w:r w:rsidR="00C92A12">
        <w:rPr>
          <w:sz w:val="24"/>
          <w:szCs w:val="24"/>
        </w:rPr>
        <w:t xml:space="preserve"> above </w:t>
      </w:r>
      <w:r w:rsidR="000F6653">
        <w:rPr>
          <w:sz w:val="24"/>
          <w:szCs w:val="24"/>
        </w:rPr>
        <w:t>were used within the simulation video</w:t>
      </w:r>
      <w:r w:rsidR="009B3723">
        <w:rPr>
          <w:sz w:val="24"/>
          <w:szCs w:val="24"/>
        </w:rPr>
        <w:t xml:space="preserve"> which helped me</w:t>
      </w:r>
      <w:r w:rsidR="0086549F">
        <w:rPr>
          <w:sz w:val="24"/>
          <w:szCs w:val="24"/>
        </w:rPr>
        <w:t xml:space="preserve"> listen to the client w</w:t>
      </w:r>
      <w:r w:rsidR="009B3723">
        <w:rPr>
          <w:sz w:val="24"/>
          <w:szCs w:val="24"/>
        </w:rPr>
        <w:t>hile responding in</w:t>
      </w:r>
      <w:r w:rsidR="006A6CDF">
        <w:rPr>
          <w:sz w:val="24"/>
          <w:szCs w:val="24"/>
        </w:rPr>
        <w:t xml:space="preserve"> both verbal and</w:t>
      </w:r>
      <w:r w:rsidR="009B3723">
        <w:rPr>
          <w:sz w:val="24"/>
          <w:szCs w:val="24"/>
        </w:rPr>
        <w:t xml:space="preserve"> non-verbal manner</w:t>
      </w:r>
      <w:r w:rsidR="0086549F">
        <w:rPr>
          <w:sz w:val="24"/>
          <w:szCs w:val="24"/>
        </w:rPr>
        <w:t xml:space="preserve">. </w:t>
      </w:r>
      <w:r w:rsidR="009B3723">
        <w:rPr>
          <w:sz w:val="24"/>
          <w:szCs w:val="24"/>
        </w:rPr>
        <w:t>This gave</w:t>
      </w:r>
      <w:r w:rsidR="0086549F">
        <w:rPr>
          <w:sz w:val="24"/>
          <w:szCs w:val="24"/>
        </w:rPr>
        <w:t xml:space="preserve"> the client </w:t>
      </w:r>
      <w:r w:rsidR="009B3723">
        <w:rPr>
          <w:sz w:val="24"/>
          <w:szCs w:val="24"/>
        </w:rPr>
        <w:t>a</w:t>
      </w:r>
      <w:r w:rsidR="0086549F">
        <w:rPr>
          <w:sz w:val="24"/>
          <w:szCs w:val="24"/>
        </w:rPr>
        <w:t xml:space="preserve"> chance to finish what they were saying before speaking and ask</w:t>
      </w:r>
      <w:r w:rsidR="009B3723">
        <w:rPr>
          <w:sz w:val="24"/>
          <w:szCs w:val="24"/>
        </w:rPr>
        <w:t>ing</w:t>
      </w:r>
      <w:r w:rsidR="0086549F">
        <w:rPr>
          <w:sz w:val="24"/>
          <w:szCs w:val="24"/>
        </w:rPr>
        <w:t xml:space="preserve"> open ended question to gather more information. I summarised in the end to ensure everything that the client had stated was correct. </w:t>
      </w:r>
      <w:r w:rsidR="009B3723">
        <w:rPr>
          <w:sz w:val="24"/>
          <w:szCs w:val="24"/>
        </w:rPr>
        <w:t>The use of these skills helped provide</w:t>
      </w:r>
      <w:r w:rsidR="0086549F">
        <w:rPr>
          <w:sz w:val="24"/>
          <w:szCs w:val="24"/>
        </w:rPr>
        <w:t xml:space="preserve"> a positive outcome</w:t>
      </w:r>
      <w:r w:rsidR="009B3723">
        <w:rPr>
          <w:sz w:val="24"/>
          <w:szCs w:val="24"/>
        </w:rPr>
        <w:t xml:space="preserve"> in which the client and </w:t>
      </w:r>
      <w:r w:rsidR="006A6CDF">
        <w:rPr>
          <w:sz w:val="24"/>
          <w:szCs w:val="24"/>
        </w:rPr>
        <w:t xml:space="preserve">I were left very satisfied with the information collaborated between us. </w:t>
      </w:r>
    </w:p>
    <w:p w:rsidR="009C7D54" w:rsidRDefault="009C7D54">
      <w:pPr>
        <w:rPr>
          <w:sz w:val="24"/>
          <w:szCs w:val="24"/>
        </w:rPr>
      </w:pPr>
    </w:p>
    <w:p w:rsidR="009C7D54" w:rsidRDefault="009C7D54">
      <w:pPr>
        <w:rPr>
          <w:sz w:val="24"/>
          <w:szCs w:val="24"/>
        </w:rPr>
      </w:pPr>
    </w:p>
    <w:p w:rsidR="009C7D54" w:rsidRDefault="009C7D54">
      <w:pPr>
        <w:rPr>
          <w:sz w:val="24"/>
          <w:szCs w:val="24"/>
        </w:rPr>
      </w:pPr>
    </w:p>
    <w:p w:rsidR="009C7D54" w:rsidRDefault="009C7D54">
      <w:pPr>
        <w:rPr>
          <w:sz w:val="24"/>
          <w:szCs w:val="24"/>
        </w:rPr>
      </w:pPr>
    </w:p>
    <w:p w:rsidR="009C7D54" w:rsidRDefault="009C7D54">
      <w:pPr>
        <w:rPr>
          <w:sz w:val="24"/>
          <w:szCs w:val="24"/>
        </w:rPr>
      </w:pPr>
    </w:p>
    <w:p w:rsidR="006A6CDF" w:rsidRDefault="006A6CDF">
      <w:pPr>
        <w:rPr>
          <w:sz w:val="24"/>
          <w:szCs w:val="24"/>
        </w:rPr>
      </w:pPr>
    </w:p>
    <w:p w:rsidR="001426C9" w:rsidRDefault="001426C9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lastRenderedPageBreak/>
        <w:t>Reference</w:t>
      </w:r>
    </w:p>
    <w:p w:rsidR="00E33AED" w:rsidRPr="005640AB" w:rsidRDefault="00E33AE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Burnard, P. (2013) </w:t>
      </w:r>
      <w:r>
        <w:rPr>
          <w:rFonts w:cstheme="minorHAnsi"/>
          <w:i/>
          <w:sz w:val="24"/>
          <w:szCs w:val="24"/>
        </w:rPr>
        <w:t>Practical Counselling and Helping.</w:t>
      </w:r>
      <w:r>
        <w:rPr>
          <w:rFonts w:cstheme="minorHAnsi"/>
          <w:sz w:val="24"/>
          <w:szCs w:val="24"/>
        </w:rPr>
        <w:t xml:space="preserve"> Routledge.</w:t>
      </w:r>
    </w:p>
    <w:p w:rsidR="00E33AED" w:rsidRDefault="00E33AE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Conte, C. (2009) </w:t>
      </w:r>
      <w:r>
        <w:rPr>
          <w:rFonts w:cstheme="minorHAnsi"/>
          <w:i/>
          <w:sz w:val="24"/>
          <w:szCs w:val="24"/>
        </w:rPr>
        <w:t>Advanced Techniques for Counselling and Psychotherapy</w:t>
      </w:r>
      <w:r>
        <w:rPr>
          <w:rFonts w:cstheme="minorHAnsi"/>
          <w:sz w:val="24"/>
          <w:szCs w:val="24"/>
        </w:rPr>
        <w:t>.</w:t>
      </w:r>
    </w:p>
    <w:p w:rsidR="00E33AED" w:rsidRPr="00F50829" w:rsidRDefault="00E33AE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Counselling Tutor (2019) Carl Rogers’ Core Conditions. Available at: </w:t>
      </w:r>
      <w:r w:rsidRPr="00AA6C2A">
        <w:rPr>
          <w:rFonts w:cstheme="minorHAnsi"/>
          <w:sz w:val="24"/>
          <w:szCs w:val="24"/>
        </w:rPr>
        <w:t>https://counsellingtutor.com/counselling-approaches/person-centred-approach-to-counselling/carl-rogers-core-conditions/</w:t>
      </w:r>
      <w:r>
        <w:rPr>
          <w:rFonts w:cstheme="minorHAnsi"/>
          <w:sz w:val="24"/>
          <w:szCs w:val="24"/>
        </w:rPr>
        <w:t xml:space="preserve"> [accessed 24/01/19]</w:t>
      </w:r>
    </w:p>
    <w:p w:rsidR="00E33AED" w:rsidRDefault="00E33AE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Crespo, R.O. (2010) </w:t>
      </w:r>
      <w:r>
        <w:rPr>
          <w:rFonts w:cstheme="minorHAnsi"/>
          <w:i/>
          <w:sz w:val="24"/>
          <w:szCs w:val="24"/>
        </w:rPr>
        <w:t>The Active Listener</w:t>
      </w:r>
      <w:r>
        <w:rPr>
          <w:rFonts w:cstheme="minorHAnsi"/>
          <w:sz w:val="24"/>
          <w:szCs w:val="24"/>
        </w:rPr>
        <w:t>. USA: Lulu Enterprises Inc.</w:t>
      </w:r>
    </w:p>
    <w:p w:rsidR="00E33AED" w:rsidRDefault="00E33AE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Engel, R.J. and Schutt, K.R (2009) </w:t>
      </w:r>
      <w:r>
        <w:rPr>
          <w:rFonts w:cstheme="minorHAnsi"/>
          <w:i/>
          <w:sz w:val="24"/>
          <w:szCs w:val="24"/>
        </w:rPr>
        <w:t>The Practice of Research in Social Work.</w:t>
      </w:r>
      <w:r>
        <w:rPr>
          <w:rFonts w:cstheme="minorHAnsi"/>
          <w:sz w:val="24"/>
          <w:szCs w:val="24"/>
        </w:rPr>
        <w:t xml:space="preserve"> London: SAGE.</w:t>
      </w:r>
    </w:p>
    <w:p w:rsidR="00E33AED" w:rsidRDefault="00E33AE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McLeod, J. (2013) </w:t>
      </w:r>
      <w:r w:rsidRPr="000B3290">
        <w:rPr>
          <w:rFonts w:cstheme="minorHAnsi"/>
          <w:i/>
          <w:sz w:val="24"/>
          <w:szCs w:val="24"/>
        </w:rPr>
        <w:t>An Introduction To Counselling</w:t>
      </w:r>
      <w:r>
        <w:rPr>
          <w:rFonts w:cstheme="minorHAnsi"/>
          <w:i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>5</w:t>
      </w:r>
      <w:r w:rsidRPr="009C7D54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Ed.</w:t>
      </w:r>
      <w:r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Berkshire: Open University Press.</w:t>
      </w:r>
    </w:p>
    <w:p w:rsidR="00E33AED" w:rsidRDefault="00E33AED">
      <w:pPr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Stedmon</w:t>
      </w:r>
      <w:proofErr w:type="spellEnd"/>
      <w:r>
        <w:rPr>
          <w:rFonts w:cstheme="minorHAnsi"/>
          <w:sz w:val="24"/>
          <w:szCs w:val="24"/>
        </w:rPr>
        <w:t xml:space="preserve">, J. and </w:t>
      </w:r>
      <w:proofErr w:type="spellStart"/>
      <w:r>
        <w:rPr>
          <w:rFonts w:cstheme="minorHAnsi"/>
          <w:sz w:val="24"/>
          <w:szCs w:val="24"/>
        </w:rPr>
        <w:t>Dallos</w:t>
      </w:r>
      <w:proofErr w:type="spellEnd"/>
      <w:r>
        <w:rPr>
          <w:rFonts w:cstheme="minorHAnsi"/>
          <w:sz w:val="24"/>
          <w:szCs w:val="24"/>
        </w:rPr>
        <w:t xml:space="preserve">, R. (ED) (2009). </w:t>
      </w:r>
      <w:r>
        <w:rPr>
          <w:rFonts w:cstheme="minorHAnsi"/>
          <w:i/>
          <w:sz w:val="24"/>
          <w:szCs w:val="24"/>
        </w:rPr>
        <w:t>Reflective Practice In Psychotherapy And Counselling</w:t>
      </w:r>
      <w:r>
        <w:rPr>
          <w:rFonts w:cstheme="minorHAnsi"/>
          <w:sz w:val="24"/>
          <w:szCs w:val="24"/>
        </w:rPr>
        <w:t>. England: Open University Press.</w:t>
      </w:r>
    </w:p>
    <w:p w:rsidR="00B60C9A" w:rsidRPr="00B60C9A" w:rsidRDefault="00B60C9A">
      <w:pPr>
        <w:rPr>
          <w:sz w:val="24"/>
          <w:szCs w:val="24"/>
        </w:rPr>
      </w:pPr>
      <w:bookmarkStart w:id="0" w:name="_GoBack"/>
      <w:bookmarkEnd w:id="0"/>
    </w:p>
    <w:p w:rsidR="00F9342F" w:rsidRPr="00F9342F" w:rsidRDefault="00F9342F">
      <w:pPr>
        <w:rPr>
          <w:sz w:val="24"/>
          <w:szCs w:val="24"/>
        </w:rPr>
      </w:pPr>
    </w:p>
    <w:sectPr w:rsidR="00F9342F" w:rsidRPr="00F934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4C41" w:rsidRDefault="00BD4C41" w:rsidP="00BD4C41">
      <w:pPr>
        <w:spacing w:after="0" w:line="240" w:lineRule="auto"/>
      </w:pPr>
      <w:r>
        <w:separator/>
      </w:r>
    </w:p>
  </w:endnote>
  <w:endnote w:type="continuationSeparator" w:id="0">
    <w:p w:rsidR="00BD4C41" w:rsidRDefault="00BD4C41" w:rsidP="00BD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4C41" w:rsidRDefault="00BD4C41" w:rsidP="00BD4C41">
      <w:pPr>
        <w:spacing w:after="0" w:line="240" w:lineRule="auto"/>
      </w:pPr>
      <w:r>
        <w:separator/>
      </w:r>
    </w:p>
  </w:footnote>
  <w:footnote w:type="continuationSeparator" w:id="0">
    <w:p w:rsidR="00BD4C41" w:rsidRDefault="00BD4C41" w:rsidP="00BD4C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42F"/>
    <w:rsid w:val="0000462D"/>
    <w:rsid w:val="000378F3"/>
    <w:rsid w:val="000B3290"/>
    <w:rsid w:val="000F6653"/>
    <w:rsid w:val="001426C9"/>
    <w:rsid w:val="00147CCA"/>
    <w:rsid w:val="00171952"/>
    <w:rsid w:val="00182678"/>
    <w:rsid w:val="001E1A44"/>
    <w:rsid w:val="0020465B"/>
    <w:rsid w:val="00224629"/>
    <w:rsid w:val="00253F84"/>
    <w:rsid w:val="00351BF7"/>
    <w:rsid w:val="003B627A"/>
    <w:rsid w:val="004D0DDA"/>
    <w:rsid w:val="005640AB"/>
    <w:rsid w:val="005C7F4C"/>
    <w:rsid w:val="00631B02"/>
    <w:rsid w:val="006A6CDF"/>
    <w:rsid w:val="00717AB4"/>
    <w:rsid w:val="007C237C"/>
    <w:rsid w:val="0086549F"/>
    <w:rsid w:val="00986D4E"/>
    <w:rsid w:val="009B3723"/>
    <w:rsid w:val="009C7D54"/>
    <w:rsid w:val="00A71C70"/>
    <w:rsid w:val="00AA6C2A"/>
    <w:rsid w:val="00AE0F72"/>
    <w:rsid w:val="00B60C9A"/>
    <w:rsid w:val="00B62DD7"/>
    <w:rsid w:val="00B92D4B"/>
    <w:rsid w:val="00B932C3"/>
    <w:rsid w:val="00BD4C41"/>
    <w:rsid w:val="00C63FF4"/>
    <w:rsid w:val="00C92A12"/>
    <w:rsid w:val="00CB28A9"/>
    <w:rsid w:val="00CE458C"/>
    <w:rsid w:val="00D05A91"/>
    <w:rsid w:val="00E33AED"/>
    <w:rsid w:val="00E47C69"/>
    <w:rsid w:val="00F50829"/>
    <w:rsid w:val="00F9342F"/>
    <w:rsid w:val="00FA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DA863"/>
  <w15:chartTrackingRefBased/>
  <w15:docId w15:val="{176BCCA6-485C-41FB-AA82-01463C707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BD4C4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D4C4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D4C4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A6C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6C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87CE8C-82F6-4239-BE97-154A182B7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Rooksana Ali</dc:creator>
  <cp:keywords/>
  <dc:description/>
  <cp:lastModifiedBy>Rooksana Ali</cp:lastModifiedBy>
  <cp:revision>2</cp:revision>
  <dcterms:created xsi:type="dcterms:W3CDTF">2019-01-25T00:02:00Z</dcterms:created>
  <dcterms:modified xsi:type="dcterms:W3CDTF">2019-01-25T00:02:00Z</dcterms:modified>
</cp:coreProperties>
</file>