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26818" w14:textId="62FD13CF" w:rsidR="00EA1BE6" w:rsidRPr="00A269DD" w:rsidRDefault="00353FBA" w:rsidP="00353FBA">
      <w:pPr>
        <w:pStyle w:val="Heading1"/>
        <w:numPr>
          <w:ilvl w:val="0"/>
          <w:numId w:val="0"/>
        </w:numPr>
        <w:ind w:left="432"/>
        <w:jc w:val="center"/>
        <w:rPr>
          <w:rFonts w:asciiTheme="minorHAnsi" w:hAnsiTheme="minorHAnsi" w:cstheme="minorHAnsi"/>
          <w:b/>
          <w:bCs/>
          <w:color w:val="auto"/>
        </w:rPr>
      </w:pPr>
      <w:bookmarkStart w:id="0" w:name="_Toc127279248"/>
      <w:bookmarkStart w:id="1" w:name="_Toc196421155"/>
      <w:r w:rsidRPr="00A269DD">
        <w:rPr>
          <w:rFonts w:asciiTheme="minorHAnsi" w:hAnsiTheme="minorHAnsi" w:cstheme="minorHAnsi"/>
          <w:b/>
          <w:bCs/>
          <w:color w:val="auto"/>
        </w:rPr>
        <w:t xml:space="preserve">University </w:t>
      </w:r>
      <w:r w:rsidR="00282E29" w:rsidRPr="00A269DD">
        <w:rPr>
          <w:rFonts w:asciiTheme="minorHAnsi" w:hAnsiTheme="minorHAnsi" w:cstheme="minorHAnsi"/>
          <w:b/>
          <w:bCs/>
          <w:color w:val="auto"/>
        </w:rPr>
        <w:t>o</w:t>
      </w:r>
      <w:r w:rsidRPr="00A269DD">
        <w:rPr>
          <w:rFonts w:asciiTheme="minorHAnsi" w:hAnsiTheme="minorHAnsi" w:cstheme="minorHAnsi"/>
          <w:b/>
          <w:bCs/>
          <w:color w:val="auto"/>
        </w:rPr>
        <w:t xml:space="preserve">f </w:t>
      </w:r>
      <w:r w:rsidR="00282E29" w:rsidRPr="00A269DD">
        <w:rPr>
          <w:rFonts w:asciiTheme="minorHAnsi" w:hAnsiTheme="minorHAnsi" w:cstheme="minorHAnsi"/>
          <w:b/>
          <w:bCs/>
          <w:color w:val="auto"/>
        </w:rPr>
        <w:t>W</w:t>
      </w:r>
      <w:r w:rsidRPr="00A269DD">
        <w:rPr>
          <w:rFonts w:asciiTheme="minorHAnsi" w:hAnsiTheme="minorHAnsi" w:cstheme="minorHAnsi"/>
          <w:b/>
          <w:bCs/>
          <w:color w:val="auto"/>
        </w:rPr>
        <w:t>ales</w:t>
      </w:r>
      <w:r w:rsidR="00282E29" w:rsidRPr="00A269DD">
        <w:rPr>
          <w:rFonts w:asciiTheme="minorHAnsi" w:hAnsiTheme="minorHAnsi" w:cstheme="minorHAnsi"/>
          <w:b/>
          <w:bCs/>
          <w:color w:val="auto"/>
        </w:rPr>
        <w:t xml:space="preserve"> Trinity Saint David</w:t>
      </w:r>
      <w:bookmarkEnd w:id="0"/>
      <w:bookmarkEnd w:id="1"/>
    </w:p>
    <w:p w14:paraId="4EEAFB41" w14:textId="0BFA1115" w:rsidR="00CC0D18" w:rsidRPr="00A269DD" w:rsidRDefault="00CC0D18" w:rsidP="00CC0D18">
      <w:pPr>
        <w:jc w:val="center"/>
        <w:rPr>
          <w:b/>
          <w:bCs/>
        </w:rPr>
      </w:pPr>
      <w:bookmarkStart w:id="2" w:name="_Toc127278566"/>
      <w:bookmarkEnd w:id="2"/>
      <w:r w:rsidRPr="00A269DD">
        <w:rPr>
          <w:b/>
          <w:bCs/>
        </w:rPr>
        <w:t>Wales Institute of Science and Art</w:t>
      </w:r>
    </w:p>
    <w:p w14:paraId="0E49B76E" w14:textId="223DA23E" w:rsidR="00EA1BE6" w:rsidRDefault="00FC0FA5" w:rsidP="00EA1BE6">
      <w:r>
        <w:rPr>
          <w:noProof/>
        </w:rPr>
        <w:drawing>
          <wp:anchor distT="0" distB="0" distL="114300" distR="114300" simplePos="0" relativeHeight="251650048" behindDoc="1" locked="0" layoutInCell="1" allowOverlap="1" wp14:anchorId="2530B800" wp14:editId="3185ECFB">
            <wp:simplePos x="0" y="0"/>
            <wp:positionH relativeFrom="margin">
              <wp:align>center</wp:align>
            </wp:positionH>
            <wp:positionV relativeFrom="paragraph">
              <wp:posOffset>362585</wp:posOffset>
            </wp:positionV>
            <wp:extent cx="5123815" cy="1695450"/>
            <wp:effectExtent l="0" t="0" r="635" b="0"/>
            <wp:wrapTight wrapText="bothSides">
              <wp:wrapPolygon edited="0">
                <wp:start x="0" y="0"/>
                <wp:lineTo x="0" y="21357"/>
                <wp:lineTo x="21522" y="21357"/>
                <wp:lineTo x="21522" y="0"/>
                <wp:lineTo x="0" y="0"/>
              </wp:wrapPolygon>
            </wp:wrapTight>
            <wp:docPr id="1" name="Picture 1" descr="News from UWTSD – W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 from UWTSD – WHEL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3815" cy="1695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C446D1" w14:textId="2110F2C1" w:rsidR="00EA1BE6" w:rsidRDefault="00EA1BE6" w:rsidP="00EA1BE6"/>
    <w:p w14:paraId="35496FF7" w14:textId="4AD50552" w:rsidR="00EA1BE6" w:rsidRDefault="00EA1BE6" w:rsidP="00EA1BE6"/>
    <w:p w14:paraId="412208CA" w14:textId="23B41F71" w:rsidR="00EA1BE6" w:rsidRDefault="00EA1BE6" w:rsidP="00EA1BE6"/>
    <w:p w14:paraId="1E98F914" w14:textId="6B020C30" w:rsidR="00CE2A83" w:rsidRPr="00073E0B" w:rsidRDefault="00C6210D" w:rsidP="00A269DD">
      <w:pPr>
        <w:jc w:val="center"/>
        <w:rPr>
          <w:rFonts w:ascii="Arial" w:hAnsi="Arial" w:cs="Arial"/>
          <w:b/>
          <w:bCs/>
          <w:sz w:val="36"/>
          <w:szCs w:val="36"/>
        </w:rPr>
      </w:pPr>
      <w:r w:rsidRPr="00073E0B">
        <w:rPr>
          <w:rFonts w:ascii="Arial" w:hAnsi="Arial" w:cs="Arial"/>
          <w:b/>
          <w:bCs/>
          <w:sz w:val="36"/>
          <w:szCs w:val="36"/>
        </w:rPr>
        <w:t>Life Cycle Analysis of a Morgan Plus Four</w:t>
      </w:r>
      <w:r w:rsidR="00CF1AC5">
        <w:rPr>
          <w:rFonts w:ascii="Arial" w:hAnsi="Arial" w:cs="Arial"/>
          <w:b/>
          <w:bCs/>
          <w:sz w:val="36"/>
          <w:szCs w:val="36"/>
        </w:rPr>
        <w:t xml:space="preserve"> Suspension System</w:t>
      </w:r>
    </w:p>
    <w:p w14:paraId="02205324" w14:textId="73F5F1C6" w:rsidR="00CE2A83" w:rsidRPr="00073E0B" w:rsidRDefault="00C6210D" w:rsidP="00A269DD">
      <w:pPr>
        <w:jc w:val="center"/>
        <w:rPr>
          <w:rFonts w:ascii="Arial" w:hAnsi="Arial" w:cs="Arial"/>
          <w:b/>
          <w:bCs/>
          <w:sz w:val="28"/>
          <w:szCs w:val="28"/>
        </w:rPr>
      </w:pPr>
      <w:r w:rsidRPr="00073E0B">
        <w:rPr>
          <w:rFonts w:ascii="Arial" w:hAnsi="Arial" w:cs="Arial"/>
          <w:b/>
          <w:bCs/>
          <w:sz w:val="28"/>
          <w:szCs w:val="28"/>
        </w:rPr>
        <w:t>Independent Project (</w:t>
      </w:r>
      <w:commentRangeStart w:id="3"/>
      <w:r w:rsidRPr="00073E0B">
        <w:rPr>
          <w:rFonts w:ascii="Arial" w:hAnsi="Arial" w:cs="Arial"/>
          <w:b/>
          <w:bCs/>
          <w:sz w:val="28"/>
          <w:szCs w:val="28"/>
        </w:rPr>
        <w:t>ACM</w:t>
      </w:r>
      <w:r w:rsidR="00206D95" w:rsidRPr="00073E0B">
        <w:rPr>
          <w:rFonts w:ascii="Arial" w:hAnsi="Arial" w:cs="Arial"/>
          <w:b/>
          <w:bCs/>
          <w:sz w:val="28"/>
          <w:szCs w:val="28"/>
        </w:rPr>
        <w:t>A</w:t>
      </w:r>
      <w:r w:rsidR="00090230" w:rsidRPr="00073E0B">
        <w:rPr>
          <w:rFonts w:ascii="Arial" w:hAnsi="Arial" w:cs="Arial"/>
          <w:b/>
          <w:bCs/>
          <w:sz w:val="28"/>
          <w:szCs w:val="28"/>
        </w:rPr>
        <w:t>6013</w:t>
      </w:r>
      <w:r w:rsidRPr="00073E0B">
        <w:rPr>
          <w:rFonts w:ascii="Arial" w:hAnsi="Arial" w:cs="Arial"/>
          <w:b/>
          <w:bCs/>
          <w:sz w:val="28"/>
          <w:szCs w:val="28"/>
        </w:rPr>
        <w:t>)</w:t>
      </w:r>
      <w:commentRangeEnd w:id="3"/>
      <w:r w:rsidRPr="00073E0B">
        <w:rPr>
          <w:rFonts w:ascii="Arial" w:hAnsi="Arial" w:cs="Arial"/>
        </w:rPr>
        <w:commentReference w:id="3"/>
      </w:r>
    </w:p>
    <w:p w14:paraId="17E6E580" w14:textId="0FFF2D21" w:rsidR="00CE2A83" w:rsidRPr="00073E0B" w:rsidRDefault="00CE2A83" w:rsidP="00A269DD">
      <w:pPr>
        <w:jc w:val="center"/>
        <w:rPr>
          <w:rFonts w:ascii="Arial" w:hAnsi="Arial" w:cs="Arial"/>
          <w:b/>
          <w:bCs/>
          <w:sz w:val="28"/>
          <w:szCs w:val="28"/>
        </w:rPr>
      </w:pPr>
    </w:p>
    <w:p w14:paraId="4B73055B" w14:textId="16A16102" w:rsidR="00CE2A83" w:rsidRPr="00073E0B" w:rsidRDefault="00CE2A83" w:rsidP="00A269DD">
      <w:pPr>
        <w:jc w:val="center"/>
        <w:rPr>
          <w:rFonts w:ascii="Arial" w:hAnsi="Arial" w:cs="Arial"/>
          <w:b/>
          <w:bCs/>
          <w:sz w:val="28"/>
          <w:szCs w:val="28"/>
        </w:rPr>
      </w:pPr>
    </w:p>
    <w:p w14:paraId="48134140" w14:textId="25BAFE95" w:rsidR="00CE2A83" w:rsidRPr="00073E0B" w:rsidRDefault="00CE2A83" w:rsidP="00A269DD">
      <w:pPr>
        <w:jc w:val="center"/>
        <w:rPr>
          <w:rFonts w:ascii="Arial" w:hAnsi="Arial" w:cs="Arial"/>
          <w:b/>
          <w:bCs/>
          <w:sz w:val="28"/>
          <w:szCs w:val="28"/>
        </w:rPr>
      </w:pPr>
    </w:p>
    <w:p w14:paraId="478FE4AD" w14:textId="77777777" w:rsidR="00895773" w:rsidRPr="00073E0B" w:rsidRDefault="00895773" w:rsidP="00A269DD">
      <w:pPr>
        <w:jc w:val="center"/>
        <w:rPr>
          <w:rFonts w:ascii="Arial" w:hAnsi="Arial" w:cs="Arial"/>
        </w:rPr>
      </w:pPr>
    </w:p>
    <w:p w14:paraId="6260DD43" w14:textId="77777777" w:rsidR="00A973F8" w:rsidRPr="00073E0B" w:rsidRDefault="00A973F8" w:rsidP="008B5630">
      <w:pPr>
        <w:rPr>
          <w:rFonts w:ascii="Arial" w:hAnsi="Arial" w:cs="Arial"/>
        </w:rPr>
      </w:pPr>
    </w:p>
    <w:p w14:paraId="42ACAF90" w14:textId="77777777" w:rsidR="00895773" w:rsidRPr="00073E0B" w:rsidRDefault="00895773" w:rsidP="00A269DD">
      <w:pPr>
        <w:jc w:val="center"/>
        <w:rPr>
          <w:rFonts w:ascii="Arial" w:hAnsi="Arial" w:cs="Arial"/>
        </w:rPr>
      </w:pPr>
    </w:p>
    <w:p w14:paraId="11C554CD" w14:textId="461C48F2" w:rsidR="00CE2A83" w:rsidRPr="00073E0B" w:rsidRDefault="00C6210D" w:rsidP="00A269DD">
      <w:pPr>
        <w:jc w:val="center"/>
        <w:rPr>
          <w:rFonts w:ascii="Arial" w:hAnsi="Arial" w:cs="Arial"/>
        </w:rPr>
      </w:pPr>
      <w:r w:rsidRPr="00073E0B">
        <w:rPr>
          <w:rFonts w:ascii="Arial" w:hAnsi="Arial" w:cs="Arial"/>
        </w:rPr>
        <w:t xml:space="preserve">Morgan Davies </w:t>
      </w:r>
    </w:p>
    <w:p w14:paraId="24C44A91" w14:textId="79BA0337" w:rsidR="00076405" w:rsidRPr="00073E0B" w:rsidRDefault="00C6210D" w:rsidP="00076405">
      <w:pPr>
        <w:jc w:val="center"/>
        <w:rPr>
          <w:rFonts w:ascii="Arial" w:hAnsi="Arial" w:cs="Arial"/>
        </w:rPr>
      </w:pPr>
      <w:r w:rsidRPr="00073E0B">
        <w:rPr>
          <w:rFonts w:ascii="Arial" w:hAnsi="Arial" w:cs="Arial"/>
        </w:rPr>
        <w:t>2205285</w:t>
      </w:r>
    </w:p>
    <w:p w14:paraId="126FF097" w14:textId="4EB75121" w:rsidR="008B5630" w:rsidRPr="00073E0B" w:rsidRDefault="008B5630" w:rsidP="00076405">
      <w:pPr>
        <w:jc w:val="center"/>
        <w:rPr>
          <w:rFonts w:ascii="Arial" w:hAnsi="Arial" w:cs="Arial"/>
        </w:rPr>
      </w:pPr>
      <w:r w:rsidRPr="00073E0B">
        <w:rPr>
          <w:rFonts w:ascii="Arial" w:hAnsi="Arial" w:cs="Arial"/>
        </w:rPr>
        <w:t xml:space="preserve">Energy and Environmental Engineering </w:t>
      </w:r>
    </w:p>
    <w:p w14:paraId="6EDAC924" w14:textId="290EFBA4" w:rsidR="00C6210D" w:rsidRPr="00073E0B" w:rsidRDefault="4FCEF743" w:rsidP="00A973F8">
      <w:pPr>
        <w:jc w:val="center"/>
        <w:rPr>
          <w:rFonts w:ascii="Arial" w:hAnsi="Arial" w:cs="Arial"/>
        </w:rPr>
      </w:pPr>
      <w:r w:rsidRPr="00073E0B">
        <w:rPr>
          <w:rFonts w:ascii="Arial" w:hAnsi="Arial" w:cs="Arial"/>
        </w:rPr>
        <w:t>April</w:t>
      </w:r>
      <w:r w:rsidR="00C6210D" w:rsidRPr="00073E0B">
        <w:rPr>
          <w:rFonts w:ascii="Arial" w:hAnsi="Arial" w:cs="Arial"/>
        </w:rPr>
        <w:t xml:space="preserve"> 202</w:t>
      </w:r>
      <w:r w:rsidR="006271F3" w:rsidRPr="00073E0B">
        <w:rPr>
          <w:rFonts w:ascii="Arial" w:hAnsi="Arial" w:cs="Arial"/>
        </w:rPr>
        <w:t>5</w:t>
      </w:r>
    </w:p>
    <w:p w14:paraId="31812E75" w14:textId="77777777" w:rsidR="00C6210D" w:rsidRPr="00073E0B" w:rsidRDefault="00C6210D" w:rsidP="00A269DD">
      <w:pPr>
        <w:jc w:val="center"/>
        <w:rPr>
          <w:rFonts w:ascii="Arial" w:hAnsi="Arial" w:cs="Arial"/>
        </w:rPr>
      </w:pPr>
    </w:p>
    <w:p w14:paraId="722759EF" w14:textId="4B0176B3" w:rsidR="00C6210D" w:rsidRDefault="00C6210D" w:rsidP="00200FB0">
      <w:pPr>
        <w:pStyle w:val="Heading1"/>
        <w:numPr>
          <w:ilvl w:val="0"/>
          <w:numId w:val="0"/>
        </w:numPr>
        <w:ind w:left="432" w:hanging="432"/>
        <w:rPr>
          <w:rFonts w:ascii="Arial" w:hAnsi="Arial" w:cs="Arial"/>
        </w:rPr>
      </w:pPr>
      <w:bookmarkStart w:id="4" w:name="_Toc196421156"/>
      <w:r w:rsidRPr="00073E0B">
        <w:rPr>
          <w:rFonts w:ascii="Arial" w:hAnsi="Arial" w:cs="Arial"/>
        </w:rPr>
        <w:t>Abstract</w:t>
      </w:r>
      <w:bookmarkEnd w:id="4"/>
    </w:p>
    <w:p w14:paraId="34B40EBF" w14:textId="250F50A3" w:rsidR="00CF1AC5" w:rsidRPr="00CF1AC5" w:rsidRDefault="00CF1AC5" w:rsidP="00CF1AC5">
      <w:pPr>
        <w:rPr>
          <w:rFonts w:ascii="Arial" w:hAnsi="Arial" w:cs="Arial"/>
        </w:rPr>
      </w:pPr>
      <w:r w:rsidRPr="00CF1AC5">
        <w:rPr>
          <w:rFonts w:ascii="Arial" w:hAnsi="Arial" w:cs="Arial"/>
        </w:rPr>
        <w:t>This report presents a comprehensive Life Cycle Assessment (LCA) of the suspension system used in the Morgan Plus 4, assessing its environmental impact from raw material extraction through to end</w:t>
      </w:r>
      <w:r w:rsidR="00244983">
        <w:rPr>
          <w:rFonts w:ascii="Arial" w:hAnsi="Arial" w:cs="Arial"/>
        </w:rPr>
        <w:t xml:space="preserve"> </w:t>
      </w:r>
      <w:r w:rsidRPr="00CF1AC5">
        <w:rPr>
          <w:rFonts w:ascii="Arial" w:hAnsi="Arial" w:cs="Arial"/>
        </w:rPr>
        <w:t>of</w:t>
      </w:r>
      <w:r w:rsidR="00244983">
        <w:rPr>
          <w:rFonts w:ascii="Arial" w:hAnsi="Arial" w:cs="Arial"/>
        </w:rPr>
        <w:t xml:space="preserve"> </w:t>
      </w:r>
      <w:r w:rsidRPr="00CF1AC5">
        <w:rPr>
          <w:rFonts w:ascii="Arial" w:hAnsi="Arial" w:cs="Arial"/>
        </w:rPr>
        <w:t>life disposal. Using a cradle-to-grave approach, the study focuses on two key metrics: energy consumption (MJ/kg) and carbon dioxide (CO</w:t>
      </w:r>
      <w:r w:rsidRPr="00CF1AC5">
        <w:rPr>
          <w:rFonts w:ascii="Cambria Math" w:hAnsi="Cambria Math" w:cs="Cambria Math"/>
        </w:rPr>
        <w:t>₂</w:t>
      </w:r>
      <w:r w:rsidRPr="00CF1AC5">
        <w:rPr>
          <w:rFonts w:ascii="Arial" w:hAnsi="Arial" w:cs="Arial"/>
        </w:rPr>
        <w:t xml:space="preserve">) emissions (kg/kg), with data obtained primarily through ANSYS Granta </w:t>
      </w:r>
      <w:r w:rsidR="00244983">
        <w:rPr>
          <w:rFonts w:ascii="Arial" w:hAnsi="Arial" w:cs="Arial"/>
        </w:rPr>
        <w:t>material dat</w:t>
      </w:r>
      <w:r w:rsidR="002B70A3">
        <w:rPr>
          <w:rFonts w:ascii="Arial" w:hAnsi="Arial" w:cs="Arial"/>
        </w:rPr>
        <w:t xml:space="preserve">abase </w:t>
      </w:r>
      <w:r w:rsidRPr="00CF1AC5">
        <w:rPr>
          <w:rFonts w:ascii="Arial" w:hAnsi="Arial" w:cs="Arial"/>
        </w:rPr>
        <w:t>software. Each component of the suspension system was analysed across four lifecycle phases</w:t>
      </w:r>
      <w:r w:rsidR="00A17C14">
        <w:rPr>
          <w:rFonts w:ascii="Arial" w:hAnsi="Arial" w:cs="Arial"/>
        </w:rPr>
        <w:t>,</w:t>
      </w:r>
      <w:r w:rsidR="002B70A3">
        <w:rPr>
          <w:rFonts w:ascii="Arial" w:hAnsi="Arial" w:cs="Arial"/>
        </w:rPr>
        <w:t xml:space="preserve"> </w:t>
      </w:r>
      <w:r w:rsidRPr="00CF1AC5">
        <w:rPr>
          <w:rFonts w:ascii="Arial" w:hAnsi="Arial" w:cs="Arial"/>
        </w:rPr>
        <w:t>material production, manufacturing, use, and end</w:t>
      </w:r>
      <w:r w:rsidR="002B70A3">
        <w:rPr>
          <w:rFonts w:ascii="Arial" w:hAnsi="Arial" w:cs="Arial"/>
        </w:rPr>
        <w:t xml:space="preserve"> </w:t>
      </w:r>
      <w:r w:rsidRPr="00CF1AC5">
        <w:rPr>
          <w:rFonts w:ascii="Arial" w:hAnsi="Arial" w:cs="Arial"/>
        </w:rPr>
        <w:t>of</w:t>
      </w:r>
      <w:r w:rsidR="002B70A3">
        <w:rPr>
          <w:rFonts w:ascii="Arial" w:hAnsi="Arial" w:cs="Arial"/>
        </w:rPr>
        <w:t xml:space="preserve"> l</w:t>
      </w:r>
      <w:r w:rsidRPr="00CF1AC5">
        <w:rPr>
          <w:rFonts w:ascii="Arial" w:hAnsi="Arial" w:cs="Arial"/>
        </w:rPr>
        <w:t>ife</w:t>
      </w:r>
      <w:r w:rsidR="002B70A3">
        <w:rPr>
          <w:rFonts w:ascii="Arial" w:hAnsi="Arial" w:cs="Arial"/>
        </w:rPr>
        <w:t xml:space="preserve"> which</w:t>
      </w:r>
      <w:r w:rsidRPr="00CF1AC5">
        <w:rPr>
          <w:rFonts w:ascii="Arial" w:hAnsi="Arial" w:cs="Arial"/>
        </w:rPr>
        <w:t xml:space="preserve"> identif</w:t>
      </w:r>
      <w:r w:rsidR="00A17C14">
        <w:rPr>
          <w:rFonts w:ascii="Arial" w:hAnsi="Arial" w:cs="Arial"/>
        </w:rPr>
        <w:t>ies</w:t>
      </w:r>
      <w:r w:rsidRPr="00CF1AC5">
        <w:rPr>
          <w:rFonts w:ascii="Arial" w:hAnsi="Arial" w:cs="Arial"/>
        </w:rPr>
        <w:t xml:space="preserve"> the most energy and carbon-intensive stages.</w:t>
      </w:r>
    </w:p>
    <w:p w14:paraId="7AA6809D" w14:textId="73D49ACF" w:rsidR="00CF1AC5" w:rsidRPr="00CF1AC5" w:rsidRDefault="00CF1AC5" w:rsidP="00CF1AC5">
      <w:pPr>
        <w:rPr>
          <w:rFonts w:ascii="Arial" w:hAnsi="Arial" w:cs="Arial"/>
        </w:rPr>
      </w:pPr>
      <w:r w:rsidRPr="00CF1AC5">
        <w:rPr>
          <w:rFonts w:ascii="Arial" w:hAnsi="Arial" w:cs="Arial"/>
        </w:rPr>
        <w:t>The results show that the use phase is the most significant contributor to total CO</w:t>
      </w:r>
      <w:r w:rsidRPr="00CF1AC5">
        <w:rPr>
          <w:rFonts w:ascii="Cambria Math" w:hAnsi="Cambria Math" w:cs="Cambria Math"/>
        </w:rPr>
        <w:t>₂</w:t>
      </w:r>
      <w:r w:rsidRPr="00CF1AC5">
        <w:rPr>
          <w:rFonts w:ascii="Arial" w:hAnsi="Arial" w:cs="Arial"/>
        </w:rPr>
        <w:t xml:space="preserve"> emissions, due to the influence of suspension component weight on vehicle fuel consumption. Material production, particularly when using virgin materials such as aluminium and high</w:t>
      </w:r>
      <w:r w:rsidR="00F31612">
        <w:rPr>
          <w:rFonts w:ascii="Arial" w:hAnsi="Arial" w:cs="Arial"/>
        </w:rPr>
        <w:t xml:space="preserve"> </w:t>
      </w:r>
      <w:r w:rsidRPr="00CF1AC5">
        <w:rPr>
          <w:rFonts w:ascii="Arial" w:hAnsi="Arial" w:cs="Arial"/>
        </w:rPr>
        <w:t>grade steel, also contributes significantly to environmental impact. In contrast, typical</w:t>
      </w:r>
      <w:r w:rsidR="00F31612">
        <w:rPr>
          <w:rFonts w:ascii="Arial" w:hAnsi="Arial" w:cs="Arial"/>
        </w:rPr>
        <w:t xml:space="preserve"> </w:t>
      </w:r>
      <w:r w:rsidRPr="00CF1AC5">
        <w:rPr>
          <w:rFonts w:ascii="Arial" w:hAnsi="Arial" w:cs="Arial"/>
        </w:rPr>
        <w:t xml:space="preserve">grade materials with recycled content </w:t>
      </w:r>
      <w:r w:rsidR="00D95C09" w:rsidRPr="00CF1AC5">
        <w:rPr>
          <w:rFonts w:ascii="Arial" w:hAnsi="Arial" w:cs="Arial"/>
        </w:rPr>
        <w:t>significantly</w:t>
      </w:r>
      <w:r w:rsidRPr="00CF1AC5">
        <w:rPr>
          <w:rFonts w:ascii="Arial" w:hAnsi="Arial" w:cs="Arial"/>
        </w:rPr>
        <w:t xml:space="preserve"> reduce energy and CO</w:t>
      </w:r>
      <w:r w:rsidRPr="00CF1AC5">
        <w:rPr>
          <w:rFonts w:ascii="Cambria Math" w:hAnsi="Cambria Math" w:cs="Cambria Math"/>
        </w:rPr>
        <w:t>₂</w:t>
      </w:r>
      <w:r w:rsidRPr="00CF1AC5">
        <w:rPr>
          <w:rFonts w:ascii="Arial" w:hAnsi="Arial" w:cs="Arial"/>
        </w:rPr>
        <w:t xml:space="preserve"> outputs. A sensitivity analysis on the bushings revealed that although steel alternatives perform better in early phases, their increased weight leads to higher emissions during vehicle use</w:t>
      </w:r>
      <w:r w:rsidR="007E4AB4">
        <w:rPr>
          <w:rFonts w:ascii="Arial" w:hAnsi="Arial" w:cs="Arial"/>
        </w:rPr>
        <w:t xml:space="preserve">, which </w:t>
      </w:r>
      <w:r w:rsidRPr="00CF1AC5">
        <w:rPr>
          <w:rFonts w:ascii="Arial" w:hAnsi="Arial" w:cs="Arial"/>
        </w:rPr>
        <w:t>mak</w:t>
      </w:r>
      <w:r w:rsidR="007E4AB4">
        <w:rPr>
          <w:rFonts w:ascii="Arial" w:hAnsi="Arial" w:cs="Arial"/>
        </w:rPr>
        <w:t>es</w:t>
      </w:r>
      <w:r w:rsidRPr="00CF1AC5">
        <w:rPr>
          <w:rFonts w:ascii="Arial" w:hAnsi="Arial" w:cs="Arial"/>
        </w:rPr>
        <w:t xml:space="preserve"> aluminium the more sustainable choice overall.</w:t>
      </w:r>
    </w:p>
    <w:p w14:paraId="60A0EEF6" w14:textId="77777777" w:rsidR="00CF1AC5" w:rsidRPr="00CF1AC5" w:rsidRDefault="00CF1AC5" w:rsidP="00CF1AC5">
      <w:pPr>
        <w:rPr>
          <w:rFonts w:ascii="Arial" w:hAnsi="Arial" w:cs="Arial"/>
        </w:rPr>
      </w:pPr>
      <w:r w:rsidRPr="00CF1AC5">
        <w:rPr>
          <w:rFonts w:ascii="Arial" w:hAnsi="Arial" w:cs="Arial"/>
        </w:rPr>
        <w:t>The report supports Morgan Motor Company’s commitment to sustainable design and transparent environmental reporting. It provides clear recommendations to enhance sustainability, including increased use of recycled materials, lightweight design considerations, and process optimisation. While limited in scope to energy and CO</w:t>
      </w:r>
      <w:r w:rsidRPr="00CF1AC5">
        <w:rPr>
          <w:rFonts w:ascii="Cambria Math" w:hAnsi="Cambria Math" w:cs="Cambria Math"/>
        </w:rPr>
        <w:t>₂</w:t>
      </w:r>
      <w:r w:rsidRPr="00CF1AC5">
        <w:rPr>
          <w:rFonts w:ascii="Arial" w:hAnsi="Arial" w:cs="Arial"/>
        </w:rPr>
        <w:t xml:space="preserve"> emissions, the findings deliver meaningful insights that can inform environmentally responsible product development and help align the company’s practices with evolving sustainability targets.</w:t>
      </w:r>
    </w:p>
    <w:p w14:paraId="25F46B51" w14:textId="77777777" w:rsidR="00CF1AC5" w:rsidRPr="00CF1AC5" w:rsidRDefault="00CF1AC5" w:rsidP="00CF1AC5"/>
    <w:p w14:paraId="5F6E97C1" w14:textId="77777777" w:rsidR="00C6210D" w:rsidRPr="00073E0B" w:rsidRDefault="00C6210D" w:rsidP="00C6210D">
      <w:pPr>
        <w:rPr>
          <w:rFonts w:ascii="Arial" w:hAnsi="Arial" w:cs="Arial"/>
        </w:rPr>
      </w:pPr>
    </w:p>
    <w:p w14:paraId="6E0CA52A" w14:textId="77777777" w:rsidR="003C0B23" w:rsidRPr="00073E0B" w:rsidRDefault="003C0B23" w:rsidP="00C6210D">
      <w:pPr>
        <w:rPr>
          <w:rFonts w:ascii="Arial" w:hAnsi="Arial" w:cs="Arial"/>
        </w:rPr>
      </w:pPr>
    </w:p>
    <w:p w14:paraId="24A5A7C6" w14:textId="77777777" w:rsidR="003C0B23" w:rsidRPr="00073E0B" w:rsidRDefault="003C0B23" w:rsidP="00C6210D">
      <w:pPr>
        <w:rPr>
          <w:rFonts w:ascii="Arial" w:hAnsi="Arial" w:cs="Arial"/>
        </w:rPr>
      </w:pPr>
    </w:p>
    <w:p w14:paraId="73291915" w14:textId="77777777" w:rsidR="003C0B23" w:rsidRPr="00073E0B" w:rsidRDefault="003C0B23" w:rsidP="00C6210D">
      <w:pPr>
        <w:rPr>
          <w:rFonts w:ascii="Arial" w:hAnsi="Arial" w:cs="Arial"/>
        </w:rPr>
      </w:pPr>
    </w:p>
    <w:p w14:paraId="6D74CE10" w14:textId="77777777" w:rsidR="00C6210D" w:rsidRPr="00073E0B" w:rsidRDefault="00C6210D" w:rsidP="00C6210D">
      <w:pPr>
        <w:rPr>
          <w:rFonts w:ascii="Arial" w:hAnsi="Arial" w:cs="Arial"/>
        </w:rPr>
      </w:pPr>
    </w:p>
    <w:p w14:paraId="3BB1D28E" w14:textId="77777777" w:rsidR="005B4606" w:rsidRPr="00073E0B" w:rsidRDefault="00C6210D" w:rsidP="00200FB0">
      <w:pPr>
        <w:pStyle w:val="Heading1"/>
        <w:numPr>
          <w:ilvl w:val="0"/>
          <w:numId w:val="0"/>
        </w:numPr>
        <w:ind w:left="432" w:hanging="432"/>
        <w:rPr>
          <w:rFonts w:ascii="Arial" w:hAnsi="Arial" w:cs="Arial"/>
        </w:rPr>
      </w:pPr>
      <w:bookmarkStart w:id="5" w:name="_Toc196421157"/>
      <w:commentRangeStart w:id="6"/>
      <w:r w:rsidRPr="00073E0B">
        <w:rPr>
          <w:rFonts w:ascii="Arial" w:hAnsi="Arial" w:cs="Arial"/>
        </w:rPr>
        <w:lastRenderedPageBreak/>
        <w:t>Declaration of Authenticity</w:t>
      </w:r>
      <w:commentRangeEnd w:id="6"/>
      <w:r w:rsidRPr="00073E0B">
        <w:rPr>
          <w:rFonts w:ascii="Arial" w:hAnsi="Arial" w:cs="Arial"/>
        </w:rPr>
        <w:commentReference w:id="6"/>
      </w:r>
      <w:bookmarkEnd w:id="5"/>
    </w:p>
    <w:p w14:paraId="1FE0AF7B" w14:textId="7AE95E25" w:rsidR="006B1564" w:rsidRDefault="006B1564" w:rsidP="00DC156D">
      <w:pPr>
        <w:rPr>
          <w:rFonts w:ascii="Arial" w:hAnsi="Arial" w:cs="Arial"/>
        </w:rPr>
      </w:pPr>
      <w:r w:rsidRPr="00073E0B">
        <w:rPr>
          <w:rFonts w:ascii="Arial" w:hAnsi="Arial" w:cs="Arial"/>
        </w:rPr>
        <w:t>This thesis is the result of the author’s original research. It has been composed by the author and has not been previously submitted for examination which has led to the award of a degree.</w:t>
      </w:r>
    </w:p>
    <w:p w14:paraId="207249B0" w14:textId="77777777" w:rsidR="00DC156D" w:rsidRPr="00DC156D" w:rsidRDefault="00DC156D" w:rsidP="00DC156D">
      <w:pPr>
        <w:rPr>
          <w:rFonts w:ascii="Arial" w:hAnsi="Arial" w:cs="Arial"/>
        </w:rPr>
      </w:pPr>
    </w:p>
    <w:p w14:paraId="09B8D336" w14:textId="19252E06" w:rsidR="006B1564" w:rsidRPr="00073E0B" w:rsidRDefault="006B1564" w:rsidP="006B1564">
      <w:pPr>
        <w:autoSpaceDE w:val="0"/>
        <w:autoSpaceDN w:val="0"/>
        <w:adjustRightInd w:val="0"/>
        <w:jc w:val="both"/>
        <w:rPr>
          <w:rFonts w:ascii="Arial" w:hAnsi="Arial" w:cs="Arial"/>
          <w:iCs/>
        </w:rPr>
      </w:pPr>
      <w:r w:rsidRPr="00073E0B">
        <w:rPr>
          <w:rFonts w:ascii="Arial" w:hAnsi="Arial" w:cs="Arial"/>
          <w:iCs/>
        </w:rPr>
        <w:t>Signed: Morgan Davies</w:t>
      </w:r>
      <w:r w:rsidRPr="00073E0B">
        <w:rPr>
          <w:rFonts w:ascii="Arial" w:hAnsi="Arial" w:cs="Arial"/>
          <w:iCs/>
        </w:rPr>
        <w:tab/>
      </w:r>
      <w:r w:rsidRPr="00073E0B">
        <w:rPr>
          <w:rFonts w:ascii="Arial" w:hAnsi="Arial" w:cs="Arial"/>
          <w:iCs/>
        </w:rPr>
        <w:tab/>
      </w:r>
      <w:r w:rsidRPr="00073E0B">
        <w:rPr>
          <w:rFonts w:ascii="Arial" w:hAnsi="Arial" w:cs="Arial"/>
          <w:iCs/>
        </w:rPr>
        <w:tab/>
      </w:r>
      <w:r w:rsidRPr="00073E0B">
        <w:rPr>
          <w:rFonts w:ascii="Arial" w:hAnsi="Arial" w:cs="Arial"/>
          <w:iCs/>
        </w:rPr>
        <w:tab/>
      </w:r>
      <w:r w:rsidRPr="00073E0B">
        <w:rPr>
          <w:rFonts w:ascii="Arial" w:hAnsi="Arial" w:cs="Arial"/>
          <w:iCs/>
        </w:rPr>
        <w:tab/>
        <w:t xml:space="preserve">Date: </w:t>
      </w:r>
      <w:r w:rsidR="00DC156D">
        <w:rPr>
          <w:rFonts w:ascii="Arial" w:hAnsi="Arial" w:cs="Arial"/>
          <w:iCs/>
        </w:rPr>
        <w:t>24/04/2025</w:t>
      </w:r>
    </w:p>
    <w:p w14:paraId="10A17F6E" w14:textId="77777777" w:rsidR="00C6210D" w:rsidRPr="00073E0B" w:rsidRDefault="00C6210D" w:rsidP="00C6210D">
      <w:pPr>
        <w:rPr>
          <w:rFonts w:ascii="Arial" w:hAnsi="Arial" w:cs="Arial"/>
        </w:rPr>
      </w:pPr>
    </w:p>
    <w:p w14:paraId="53BA4A70" w14:textId="0636A83E" w:rsidR="00C6210D" w:rsidRDefault="00C6210D" w:rsidP="00200FB0">
      <w:pPr>
        <w:pStyle w:val="Heading1"/>
        <w:numPr>
          <w:ilvl w:val="0"/>
          <w:numId w:val="0"/>
        </w:numPr>
        <w:ind w:left="432" w:hanging="432"/>
        <w:rPr>
          <w:rFonts w:ascii="Arial" w:hAnsi="Arial" w:cs="Arial"/>
        </w:rPr>
      </w:pPr>
      <w:bookmarkStart w:id="7" w:name="_Toc196421158"/>
      <w:r w:rsidRPr="00073E0B">
        <w:rPr>
          <w:rFonts w:ascii="Arial" w:hAnsi="Arial" w:cs="Arial"/>
        </w:rPr>
        <w:t>Acknowledgements</w:t>
      </w:r>
      <w:bookmarkEnd w:id="7"/>
    </w:p>
    <w:p w14:paraId="3D0A2FED" w14:textId="3EEE3A26" w:rsidR="00C216DE" w:rsidRDefault="00C216DE" w:rsidP="00C216DE">
      <w:pPr>
        <w:rPr>
          <w:rFonts w:ascii="Arial" w:hAnsi="Arial" w:cs="Arial"/>
        </w:rPr>
      </w:pPr>
      <w:r>
        <w:rPr>
          <w:rFonts w:ascii="Arial" w:hAnsi="Arial" w:cs="Arial"/>
        </w:rPr>
        <w:t xml:space="preserve">I would like to thank </w:t>
      </w:r>
      <w:r w:rsidR="00F63FA7">
        <w:rPr>
          <w:rFonts w:ascii="Arial" w:hAnsi="Arial" w:cs="Arial"/>
        </w:rPr>
        <w:t xml:space="preserve">my project supervisor </w:t>
      </w:r>
      <w:r>
        <w:rPr>
          <w:rFonts w:ascii="Arial" w:hAnsi="Arial" w:cs="Arial"/>
        </w:rPr>
        <w:t>Dr. Kerry Tudor for</w:t>
      </w:r>
      <w:r w:rsidR="00F63FA7">
        <w:rPr>
          <w:rFonts w:ascii="Arial" w:hAnsi="Arial" w:cs="Arial"/>
        </w:rPr>
        <w:t xml:space="preserve"> her continued knowledge</w:t>
      </w:r>
      <w:r w:rsidR="005A1992">
        <w:rPr>
          <w:rFonts w:ascii="Arial" w:hAnsi="Arial" w:cs="Arial"/>
        </w:rPr>
        <w:t xml:space="preserve"> and</w:t>
      </w:r>
      <w:r w:rsidR="00F63FA7">
        <w:rPr>
          <w:rFonts w:ascii="Arial" w:hAnsi="Arial" w:cs="Arial"/>
        </w:rPr>
        <w:t xml:space="preserve"> support</w:t>
      </w:r>
      <w:r w:rsidR="00BB2C69">
        <w:rPr>
          <w:rFonts w:ascii="Arial" w:hAnsi="Arial" w:cs="Arial"/>
        </w:rPr>
        <w:t xml:space="preserve"> </w:t>
      </w:r>
      <w:r w:rsidR="00F63FA7">
        <w:rPr>
          <w:rFonts w:ascii="Arial" w:hAnsi="Arial" w:cs="Arial"/>
        </w:rPr>
        <w:t xml:space="preserve">throughout the </w:t>
      </w:r>
      <w:r w:rsidR="00583D1A">
        <w:rPr>
          <w:rFonts w:ascii="Arial" w:hAnsi="Arial" w:cs="Arial"/>
        </w:rPr>
        <w:t xml:space="preserve">duration of this project. </w:t>
      </w:r>
    </w:p>
    <w:p w14:paraId="50AB9BCF" w14:textId="1633E6A1" w:rsidR="00583D1A" w:rsidRPr="00C216DE" w:rsidRDefault="00583D1A" w:rsidP="00C216DE">
      <w:pPr>
        <w:rPr>
          <w:rFonts w:ascii="Arial" w:hAnsi="Arial" w:cs="Arial"/>
        </w:rPr>
      </w:pPr>
      <w:r>
        <w:rPr>
          <w:rFonts w:ascii="Arial" w:hAnsi="Arial" w:cs="Arial"/>
        </w:rPr>
        <w:t xml:space="preserve">I would also like to thank </w:t>
      </w:r>
      <w:r w:rsidR="00103F51">
        <w:rPr>
          <w:rFonts w:ascii="Arial" w:hAnsi="Arial" w:cs="Arial"/>
        </w:rPr>
        <w:t xml:space="preserve">my friends and family for </w:t>
      </w:r>
      <w:r w:rsidR="00BB2C69">
        <w:rPr>
          <w:rFonts w:ascii="Arial" w:hAnsi="Arial" w:cs="Arial"/>
        </w:rPr>
        <w:t>always being there and</w:t>
      </w:r>
      <w:r w:rsidR="00103F51">
        <w:rPr>
          <w:rFonts w:ascii="Arial" w:hAnsi="Arial" w:cs="Arial"/>
        </w:rPr>
        <w:t xml:space="preserve"> support</w:t>
      </w:r>
      <w:r w:rsidR="00BB2C69">
        <w:rPr>
          <w:rFonts w:ascii="Arial" w:hAnsi="Arial" w:cs="Arial"/>
        </w:rPr>
        <w:t>ing me</w:t>
      </w:r>
      <w:r w:rsidR="00103F51">
        <w:rPr>
          <w:rFonts w:ascii="Arial" w:hAnsi="Arial" w:cs="Arial"/>
        </w:rPr>
        <w:t xml:space="preserve"> throughout </w:t>
      </w:r>
      <w:r w:rsidR="00F612C8">
        <w:rPr>
          <w:rFonts w:ascii="Arial" w:hAnsi="Arial" w:cs="Arial"/>
        </w:rPr>
        <w:t xml:space="preserve">my </w:t>
      </w:r>
      <w:r w:rsidR="00BB2C69">
        <w:rPr>
          <w:rFonts w:ascii="Arial" w:hAnsi="Arial" w:cs="Arial"/>
        </w:rPr>
        <w:t>engineering course</w:t>
      </w:r>
      <w:r w:rsidR="00F612C8">
        <w:rPr>
          <w:rFonts w:ascii="Arial" w:hAnsi="Arial" w:cs="Arial"/>
        </w:rPr>
        <w:t>.</w:t>
      </w:r>
    </w:p>
    <w:p w14:paraId="5C2D638D" w14:textId="296D4E6F" w:rsidR="00541DA0" w:rsidRPr="00541DA0" w:rsidRDefault="00541DA0" w:rsidP="00541DA0"/>
    <w:p w14:paraId="0D966A19" w14:textId="77777777" w:rsidR="005B4606" w:rsidRPr="00073E0B" w:rsidRDefault="005B4606" w:rsidP="005B4606">
      <w:pPr>
        <w:rPr>
          <w:rFonts w:ascii="Arial" w:hAnsi="Arial" w:cs="Arial"/>
        </w:rPr>
      </w:pPr>
    </w:p>
    <w:p w14:paraId="02E5F5FE" w14:textId="0297630E" w:rsidR="0026079D" w:rsidRPr="00073E0B" w:rsidRDefault="0026079D" w:rsidP="0026079D">
      <w:pPr>
        <w:pStyle w:val="Heading1"/>
        <w:numPr>
          <w:ilvl w:val="0"/>
          <w:numId w:val="0"/>
        </w:numPr>
        <w:ind w:left="432"/>
        <w:rPr>
          <w:rFonts w:ascii="Arial" w:hAnsi="Arial" w:cs="Arial"/>
        </w:rPr>
      </w:pPr>
    </w:p>
    <w:p w14:paraId="069CDEF2" w14:textId="77777777" w:rsidR="00C6210D" w:rsidRPr="00073E0B" w:rsidRDefault="00C6210D" w:rsidP="00A269DD">
      <w:pPr>
        <w:jc w:val="center"/>
        <w:rPr>
          <w:rFonts w:ascii="Arial" w:hAnsi="Arial" w:cs="Arial"/>
        </w:rPr>
      </w:pPr>
    </w:p>
    <w:p w14:paraId="65E19D01" w14:textId="77777777" w:rsidR="00C6210D" w:rsidRPr="00073E0B" w:rsidRDefault="00C6210D" w:rsidP="00A269DD">
      <w:pPr>
        <w:jc w:val="center"/>
        <w:rPr>
          <w:rFonts w:ascii="Arial" w:hAnsi="Arial" w:cs="Arial"/>
        </w:rPr>
      </w:pPr>
    </w:p>
    <w:p w14:paraId="11226750" w14:textId="77777777" w:rsidR="00C6210D" w:rsidRPr="00073E0B" w:rsidRDefault="00C6210D" w:rsidP="00A269DD">
      <w:pPr>
        <w:jc w:val="center"/>
        <w:rPr>
          <w:rFonts w:ascii="Arial" w:hAnsi="Arial" w:cs="Arial"/>
        </w:rPr>
      </w:pPr>
    </w:p>
    <w:p w14:paraId="5152A2C7" w14:textId="77777777" w:rsidR="00C6210D" w:rsidRPr="00073E0B" w:rsidRDefault="00C6210D" w:rsidP="00A269DD">
      <w:pPr>
        <w:jc w:val="center"/>
        <w:rPr>
          <w:rFonts w:ascii="Arial" w:hAnsi="Arial" w:cs="Arial"/>
        </w:rPr>
      </w:pPr>
    </w:p>
    <w:p w14:paraId="08959807" w14:textId="77777777" w:rsidR="00C6210D" w:rsidRPr="00073E0B" w:rsidRDefault="00C6210D" w:rsidP="00A269DD">
      <w:pPr>
        <w:jc w:val="center"/>
        <w:rPr>
          <w:rFonts w:ascii="Arial" w:hAnsi="Arial" w:cs="Arial"/>
        </w:rPr>
      </w:pPr>
    </w:p>
    <w:p w14:paraId="10276A44" w14:textId="77777777" w:rsidR="00C6210D" w:rsidRPr="00073E0B" w:rsidRDefault="00C6210D" w:rsidP="00A269DD">
      <w:pPr>
        <w:jc w:val="center"/>
        <w:rPr>
          <w:rFonts w:ascii="Arial" w:hAnsi="Arial" w:cs="Arial"/>
        </w:rPr>
      </w:pPr>
    </w:p>
    <w:p w14:paraId="546CCCF3" w14:textId="77777777" w:rsidR="00C6210D" w:rsidRPr="00073E0B" w:rsidRDefault="00C6210D" w:rsidP="00B87F69">
      <w:pPr>
        <w:rPr>
          <w:rFonts w:ascii="Arial" w:hAnsi="Arial" w:cs="Arial"/>
        </w:rPr>
      </w:pPr>
    </w:p>
    <w:p w14:paraId="6A7737FE" w14:textId="77777777" w:rsidR="003C0B23" w:rsidRPr="00073E0B" w:rsidRDefault="003C0B23" w:rsidP="00B87F69">
      <w:pPr>
        <w:rPr>
          <w:rFonts w:ascii="Arial" w:hAnsi="Arial" w:cs="Arial"/>
        </w:rPr>
      </w:pPr>
    </w:p>
    <w:p w14:paraId="3518DACE" w14:textId="77777777" w:rsidR="003C0B23" w:rsidRPr="00073E0B" w:rsidRDefault="003C0B23" w:rsidP="00B87F69">
      <w:pPr>
        <w:rPr>
          <w:rFonts w:ascii="Arial" w:hAnsi="Arial" w:cs="Arial"/>
        </w:rPr>
      </w:pPr>
    </w:p>
    <w:p w14:paraId="23E26225" w14:textId="77777777" w:rsidR="003C0B23" w:rsidRPr="00073E0B" w:rsidRDefault="003C0B23" w:rsidP="00B87F69">
      <w:pPr>
        <w:rPr>
          <w:rFonts w:ascii="Arial" w:hAnsi="Arial" w:cs="Arial"/>
        </w:rPr>
      </w:pPr>
    </w:p>
    <w:p w14:paraId="1B147C36" w14:textId="77777777" w:rsidR="00C6210D" w:rsidRPr="00073E0B" w:rsidRDefault="00C6210D" w:rsidP="0087682B">
      <w:pPr>
        <w:rPr>
          <w:rFonts w:ascii="Arial" w:hAnsi="Arial" w:cs="Arial"/>
        </w:rPr>
      </w:pPr>
    </w:p>
    <w:sdt>
      <w:sdtPr>
        <w:rPr>
          <w:rFonts w:ascii="Arial" w:eastAsiaTheme="minorEastAsia" w:hAnsi="Arial" w:cs="Arial"/>
          <w:color w:val="auto"/>
          <w:sz w:val="22"/>
          <w:szCs w:val="22"/>
          <w:lang w:val="en-GB"/>
        </w:rPr>
        <w:id w:val="736747107"/>
        <w:docPartObj>
          <w:docPartGallery w:val="Table of Contents"/>
          <w:docPartUnique/>
        </w:docPartObj>
      </w:sdtPr>
      <w:sdtEndPr>
        <w:rPr>
          <w:b/>
          <w:bCs/>
          <w:noProof/>
        </w:rPr>
      </w:sdtEndPr>
      <w:sdtContent>
        <w:p w14:paraId="4C94238A" w14:textId="045A4425" w:rsidR="00947267" w:rsidRPr="00073E0B" w:rsidRDefault="00947267">
          <w:pPr>
            <w:pStyle w:val="TOCHeading"/>
            <w:rPr>
              <w:rFonts w:ascii="Arial" w:hAnsi="Arial" w:cs="Arial"/>
            </w:rPr>
          </w:pPr>
          <w:r w:rsidRPr="00073E0B">
            <w:rPr>
              <w:rFonts w:ascii="Arial" w:hAnsi="Arial" w:cs="Arial"/>
            </w:rPr>
            <w:t>Contents</w:t>
          </w:r>
        </w:p>
        <w:p w14:paraId="54DA54FE" w14:textId="1B668861" w:rsidR="00DE7852" w:rsidRDefault="00947267">
          <w:pPr>
            <w:pStyle w:val="TOC1"/>
            <w:tabs>
              <w:tab w:val="right" w:leader="dot" w:pos="9016"/>
            </w:tabs>
            <w:rPr>
              <w:rFonts w:eastAsiaTheme="minorEastAsia"/>
              <w:noProof/>
              <w:kern w:val="2"/>
              <w:sz w:val="24"/>
              <w:szCs w:val="24"/>
              <w:lang w:eastAsia="en-GB"/>
              <w14:ligatures w14:val="standardContextual"/>
            </w:rPr>
          </w:pPr>
          <w:r w:rsidRPr="00073E0B">
            <w:rPr>
              <w:rFonts w:ascii="Arial" w:hAnsi="Arial" w:cs="Arial"/>
            </w:rPr>
            <w:fldChar w:fldCharType="begin"/>
          </w:r>
          <w:r w:rsidRPr="00073E0B">
            <w:rPr>
              <w:rFonts w:ascii="Arial" w:hAnsi="Arial" w:cs="Arial"/>
            </w:rPr>
            <w:instrText xml:space="preserve"> TOC \o "1-3" \h \z \u </w:instrText>
          </w:r>
          <w:r w:rsidRPr="00073E0B">
            <w:rPr>
              <w:rFonts w:ascii="Arial" w:hAnsi="Arial" w:cs="Arial"/>
            </w:rPr>
            <w:fldChar w:fldCharType="separate"/>
          </w:r>
        </w:p>
        <w:p w14:paraId="56FB772D" w14:textId="524B1C6D" w:rsidR="00DE7852" w:rsidRDefault="00DE7852">
          <w:pPr>
            <w:pStyle w:val="TOC1"/>
            <w:tabs>
              <w:tab w:val="left" w:pos="480"/>
              <w:tab w:val="right" w:leader="dot" w:pos="9016"/>
            </w:tabs>
            <w:rPr>
              <w:rFonts w:eastAsiaTheme="minorEastAsia"/>
              <w:noProof/>
              <w:kern w:val="2"/>
              <w:sz w:val="24"/>
              <w:szCs w:val="24"/>
              <w:lang w:eastAsia="en-GB"/>
              <w14:ligatures w14:val="standardContextual"/>
            </w:rPr>
          </w:pPr>
          <w:hyperlink w:anchor="_Toc196421160" w:history="1">
            <w:r w:rsidRPr="00ED2A88">
              <w:rPr>
                <w:rStyle w:val="Hyperlink"/>
                <w:rFonts w:ascii="Arial" w:hAnsi="Arial" w:cs="Arial"/>
                <w:noProof/>
              </w:rPr>
              <w:t>1</w:t>
            </w:r>
            <w:r>
              <w:rPr>
                <w:rFonts w:eastAsiaTheme="minorEastAsia"/>
                <w:noProof/>
                <w:kern w:val="2"/>
                <w:sz w:val="24"/>
                <w:szCs w:val="24"/>
                <w:lang w:eastAsia="en-GB"/>
                <w14:ligatures w14:val="standardContextual"/>
              </w:rPr>
              <w:tab/>
            </w:r>
            <w:r w:rsidRPr="00ED2A8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_Toc196421160 \h </w:instrText>
            </w:r>
            <w:r>
              <w:rPr>
                <w:noProof/>
                <w:webHidden/>
              </w:rPr>
            </w:r>
            <w:r>
              <w:rPr>
                <w:noProof/>
                <w:webHidden/>
              </w:rPr>
              <w:fldChar w:fldCharType="separate"/>
            </w:r>
            <w:r>
              <w:rPr>
                <w:noProof/>
                <w:webHidden/>
              </w:rPr>
              <w:t>5</w:t>
            </w:r>
            <w:r>
              <w:rPr>
                <w:noProof/>
                <w:webHidden/>
              </w:rPr>
              <w:fldChar w:fldCharType="end"/>
            </w:r>
          </w:hyperlink>
        </w:p>
        <w:p w14:paraId="0817F090" w14:textId="79DB8445" w:rsidR="00DE7852" w:rsidRDefault="00DE7852">
          <w:pPr>
            <w:pStyle w:val="TOC2"/>
            <w:tabs>
              <w:tab w:val="left" w:pos="960"/>
              <w:tab w:val="right" w:leader="dot" w:pos="9016"/>
            </w:tabs>
            <w:rPr>
              <w:noProof/>
            </w:rPr>
          </w:pPr>
          <w:hyperlink w:anchor="_Toc196421161" w:history="1">
            <w:r w:rsidRPr="00ED2A88">
              <w:rPr>
                <w:rStyle w:val="Hyperlink"/>
                <w:rFonts w:ascii="Arial" w:hAnsi="Arial" w:cs="Arial"/>
                <w:noProof/>
              </w:rPr>
              <w:t>1.1</w:t>
            </w:r>
            <w:r>
              <w:rPr>
                <w:noProof/>
              </w:rPr>
              <w:tab/>
            </w:r>
            <w:r w:rsidRPr="00ED2A88">
              <w:rPr>
                <w:rStyle w:val="Hyperlink"/>
                <w:rFonts w:ascii="Arial" w:hAnsi="Arial" w:cs="Arial"/>
                <w:noProof/>
              </w:rPr>
              <w:t xml:space="preserve">Project Aims </w:t>
            </w:r>
            <w:r>
              <w:rPr>
                <w:noProof/>
                <w:webHidden/>
              </w:rPr>
              <w:tab/>
            </w:r>
            <w:r>
              <w:rPr>
                <w:noProof/>
                <w:webHidden/>
              </w:rPr>
              <w:fldChar w:fldCharType="begin"/>
            </w:r>
            <w:r>
              <w:rPr>
                <w:noProof/>
                <w:webHidden/>
              </w:rPr>
              <w:instrText xml:space="preserve"> PAGEREF _Toc196421161 \h </w:instrText>
            </w:r>
            <w:r>
              <w:rPr>
                <w:noProof/>
                <w:webHidden/>
              </w:rPr>
            </w:r>
            <w:r>
              <w:rPr>
                <w:noProof/>
                <w:webHidden/>
              </w:rPr>
              <w:fldChar w:fldCharType="separate"/>
            </w:r>
            <w:r>
              <w:rPr>
                <w:noProof/>
                <w:webHidden/>
              </w:rPr>
              <w:t>6</w:t>
            </w:r>
            <w:r>
              <w:rPr>
                <w:noProof/>
                <w:webHidden/>
              </w:rPr>
              <w:fldChar w:fldCharType="end"/>
            </w:r>
          </w:hyperlink>
        </w:p>
        <w:p w14:paraId="1974776B" w14:textId="67213834" w:rsidR="00DE7852" w:rsidRDefault="00DE7852">
          <w:pPr>
            <w:pStyle w:val="TOC2"/>
            <w:tabs>
              <w:tab w:val="left" w:pos="960"/>
              <w:tab w:val="right" w:leader="dot" w:pos="9016"/>
            </w:tabs>
            <w:rPr>
              <w:noProof/>
            </w:rPr>
          </w:pPr>
          <w:hyperlink w:anchor="_Toc196421162" w:history="1">
            <w:r w:rsidRPr="00ED2A88">
              <w:rPr>
                <w:rStyle w:val="Hyperlink"/>
                <w:rFonts w:ascii="Arial" w:hAnsi="Arial" w:cs="Arial"/>
                <w:noProof/>
              </w:rPr>
              <w:t>1.2</w:t>
            </w:r>
            <w:r>
              <w:rPr>
                <w:noProof/>
              </w:rPr>
              <w:tab/>
            </w:r>
            <w:r w:rsidRPr="00ED2A88">
              <w:rPr>
                <w:rStyle w:val="Hyperlink"/>
                <w:rFonts w:ascii="Arial" w:hAnsi="Arial" w:cs="Arial"/>
                <w:noProof/>
              </w:rPr>
              <w:t>Project Objectives</w:t>
            </w:r>
            <w:r>
              <w:rPr>
                <w:noProof/>
                <w:webHidden/>
              </w:rPr>
              <w:tab/>
            </w:r>
            <w:r>
              <w:rPr>
                <w:noProof/>
                <w:webHidden/>
              </w:rPr>
              <w:fldChar w:fldCharType="begin"/>
            </w:r>
            <w:r>
              <w:rPr>
                <w:noProof/>
                <w:webHidden/>
              </w:rPr>
              <w:instrText xml:space="preserve"> PAGEREF _Toc196421162 \h </w:instrText>
            </w:r>
            <w:r>
              <w:rPr>
                <w:noProof/>
                <w:webHidden/>
              </w:rPr>
            </w:r>
            <w:r>
              <w:rPr>
                <w:noProof/>
                <w:webHidden/>
              </w:rPr>
              <w:fldChar w:fldCharType="separate"/>
            </w:r>
            <w:r>
              <w:rPr>
                <w:noProof/>
                <w:webHidden/>
              </w:rPr>
              <w:t>6</w:t>
            </w:r>
            <w:r>
              <w:rPr>
                <w:noProof/>
                <w:webHidden/>
              </w:rPr>
              <w:fldChar w:fldCharType="end"/>
            </w:r>
          </w:hyperlink>
        </w:p>
        <w:p w14:paraId="2415F2B4" w14:textId="6E12C39B" w:rsidR="00DE7852" w:rsidRDefault="00DE7852">
          <w:pPr>
            <w:pStyle w:val="TOC1"/>
            <w:tabs>
              <w:tab w:val="left" w:pos="480"/>
              <w:tab w:val="right" w:leader="dot" w:pos="9016"/>
            </w:tabs>
            <w:rPr>
              <w:rFonts w:eastAsiaTheme="minorEastAsia"/>
              <w:noProof/>
              <w:kern w:val="2"/>
              <w:sz w:val="24"/>
              <w:szCs w:val="24"/>
              <w:lang w:eastAsia="en-GB"/>
              <w14:ligatures w14:val="standardContextual"/>
            </w:rPr>
          </w:pPr>
          <w:hyperlink w:anchor="_Toc196421163" w:history="1">
            <w:r w:rsidRPr="00ED2A88">
              <w:rPr>
                <w:rStyle w:val="Hyperlink"/>
                <w:rFonts w:ascii="Arial" w:hAnsi="Arial" w:cs="Arial"/>
                <w:noProof/>
              </w:rPr>
              <w:t>2</w:t>
            </w:r>
            <w:r>
              <w:rPr>
                <w:rFonts w:eastAsiaTheme="minorEastAsia"/>
                <w:noProof/>
                <w:kern w:val="2"/>
                <w:sz w:val="24"/>
                <w:szCs w:val="24"/>
                <w:lang w:eastAsia="en-GB"/>
                <w14:ligatures w14:val="standardContextual"/>
              </w:rPr>
              <w:tab/>
            </w:r>
            <w:r w:rsidRPr="00ED2A88">
              <w:rPr>
                <w:rStyle w:val="Hyperlink"/>
                <w:rFonts w:ascii="Arial" w:hAnsi="Arial" w:cs="Arial"/>
                <w:noProof/>
              </w:rPr>
              <w:t>Project Planning</w:t>
            </w:r>
            <w:r>
              <w:rPr>
                <w:noProof/>
                <w:webHidden/>
              </w:rPr>
              <w:tab/>
            </w:r>
            <w:r>
              <w:rPr>
                <w:noProof/>
                <w:webHidden/>
              </w:rPr>
              <w:fldChar w:fldCharType="begin"/>
            </w:r>
            <w:r>
              <w:rPr>
                <w:noProof/>
                <w:webHidden/>
              </w:rPr>
              <w:instrText xml:space="preserve"> PAGEREF _Toc196421163 \h </w:instrText>
            </w:r>
            <w:r>
              <w:rPr>
                <w:noProof/>
                <w:webHidden/>
              </w:rPr>
            </w:r>
            <w:r>
              <w:rPr>
                <w:noProof/>
                <w:webHidden/>
              </w:rPr>
              <w:fldChar w:fldCharType="separate"/>
            </w:r>
            <w:r>
              <w:rPr>
                <w:noProof/>
                <w:webHidden/>
              </w:rPr>
              <w:t>6</w:t>
            </w:r>
            <w:r>
              <w:rPr>
                <w:noProof/>
                <w:webHidden/>
              </w:rPr>
              <w:fldChar w:fldCharType="end"/>
            </w:r>
          </w:hyperlink>
        </w:p>
        <w:p w14:paraId="790CAB05" w14:textId="15C0A422" w:rsidR="00DE7852" w:rsidRDefault="00DE7852">
          <w:pPr>
            <w:pStyle w:val="TOC2"/>
            <w:tabs>
              <w:tab w:val="left" w:pos="960"/>
              <w:tab w:val="right" w:leader="dot" w:pos="9016"/>
            </w:tabs>
            <w:rPr>
              <w:noProof/>
            </w:rPr>
          </w:pPr>
          <w:hyperlink w:anchor="_Toc196421164" w:history="1">
            <w:r w:rsidRPr="00ED2A88">
              <w:rPr>
                <w:rStyle w:val="Hyperlink"/>
                <w:rFonts w:ascii="Arial" w:hAnsi="Arial" w:cs="Arial"/>
                <w:noProof/>
              </w:rPr>
              <w:t>2.1</w:t>
            </w:r>
            <w:r>
              <w:rPr>
                <w:noProof/>
              </w:rPr>
              <w:tab/>
            </w:r>
            <w:r w:rsidRPr="00ED2A88">
              <w:rPr>
                <w:rStyle w:val="Hyperlink"/>
                <w:rFonts w:ascii="Arial" w:hAnsi="Arial" w:cs="Arial"/>
                <w:noProof/>
              </w:rPr>
              <w:t>Timing Plan</w:t>
            </w:r>
            <w:r>
              <w:rPr>
                <w:noProof/>
                <w:webHidden/>
              </w:rPr>
              <w:tab/>
            </w:r>
            <w:r>
              <w:rPr>
                <w:noProof/>
                <w:webHidden/>
              </w:rPr>
              <w:fldChar w:fldCharType="begin"/>
            </w:r>
            <w:r>
              <w:rPr>
                <w:noProof/>
                <w:webHidden/>
              </w:rPr>
              <w:instrText xml:space="preserve"> PAGEREF _Toc196421164 \h </w:instrText>
            </w:r>
            <w:r>
              <w:rPr>
                <w:noProof/>
                <w:webHidden/>
              </w:rPr>
            </w:r>
            <w:r>
              <w:rPr>
                <w:noProof/>
                <w:webHidden/>
              </w:rPr>
              <w:fldChar w:fldCharType="separate"/>
            </w:r>
            <w:r>
              <w:rPr>
                <w:noProof/>
                <w:webHidden/>
              </w:rPr>
              <w:t>6</w:t>
            </w:r>
            <w:r>
              <w:rPr>
                <w:noProof/>
                <w:webHidden/>
              </w:rPr>
              <w:fldChar w:fldCharType="end"/>
            </w:r>
          </w:hyperlink>
        </w:p>
        <w:p w14:paraId="7609D187" w14:textId="54CE34AD" w:rsidR="00DE7852" w:rsidRDefault="00DE7852">
          <w:pPr>
            <w:pStyle w:val="TOC1"/>
            <w:tabs>
              <w:tab w:val="left" w:pos="480"/>
              <w:tab w:val="right" w:leader="dot" w:pos="9016"/>
            </w:tabs>
            <w:rPr>
              <w:rFonts w:eastAsiaTheme="minorEastAsia"/>
              <w:noProof/>
              <w:kern w:val="2"/>
              <w:sz w:val="24"/>
              <w:szCs w:val="24"/>
              <w:lang w:eastAsia="en-GB"/>
              <w14:ligatures w14:val="standardContextual"/>
            </w:rPr>
          </w:pPr>
          <w:hyperlink w:anchor="_Toc196421165" w:history="1">
            <w:r w:rsidRPr="00ED2A88">
              <w:rPr>
                <w:rStyle w:val="Hyperlink"/>
                <w:rFonts w:ascii="Arial" w:hAnsi="Arial" w:cs="Arial"/>
                <w:noProof/>
              </w:rPr>
              <w:t>3</w:t>
            </w:r>
            <w:r>
              <w:rPr>
                <w:rFonts w:eastAsiaTheme="minorEastAsia"/>
                <w:noProof/>
                <w:kern w:val="2"/>
                <w:sz w:val="24"/>
                <w:szCs w:val="24"/>
                <w:lang w:eastAsia="en-GB"/>
                <w14:ligatures w14:val="standardContextual"/>
              </w:rPr>
              <w:tab/>
            </w:r>
            <w:r w:rsidRPr="00ED2A88">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_Toc196421165 \h </w:instrText>
            </w:r>
            <w:r>
              <w:rPr>
                <w:noProof/>
                <w:webHidden/>
              </w:rPr>
            </w:r>
            <w:r>
              <w:rPr>
                <w:noProof/>
                <w:webHidden/>
              </w:rPr>
              <w:fldChar w:fldCharType="separate"/>
            </w:r>
            <w:r>
              <w:rPr>
                <w:noProof/>
                <w:webHidden/>
              </w:rPr>
              <w:t>7</w:t>
            </w:r>
            <w:r>
              <w:rPr>
                <w:noProof/>
                <w:webHidden/>
              </w:rPr>
              <w:fldChar w:fldCharType="end"/>
            </w:r>
          </w:hyperlink>
        </w:p>
        <w:p w14:paraId="71B82BD7" w14:textId="34C51BBF" w:rsidR="00DE7852" w:rsidRDefault="00DE7852">
          <w:pPr>
            <w:pStyle w:val="TOC2"/>
            <w:tabs>
              <w:tab w:val="left" w:pos="960"/>
              <w:tab w:val="right" w:leader="dot" w:pos="9016"/>
            </w:tabs>
            <w:rPr>
              <w:noProof/>
            </w:rPr>
          </w:pPr>
          <w:hyperlink w:anchor="_Toc196421166" w:history="1">
            <w:r w:rsidRPr="00ED2A88">
              <w:rPr>
                <w:rStyle w:val="Hyperlink"/>
                <w:rFonts w:ascii="Arial" w:hAnsi="Arial" w:cs="Arial"/>
                <w:noProof/>
              </w:rPr>
              <w:t>3.1</w:t>
            </w:r>
            <w:r>
              <w:rPr>
                <w:noProof/>
              </w:rPr>
              <w:tab/>
            </w:r>
            <w:r w:rsidRPr="00ED2A88">
              <w:rPr>
                <w:rStyle w:val="Hyperlink"/>
                <w:rFonts w:ascii="Arial" w:hAnsi="Arial" w:cs="Arial"/>
                <w:noProof/>
              </w:rPr>
              <w:t>Life Cycle Analysis</w:t>
            </w:r>
            <w:r>
              <w:rPr>
                <w:noProof/>
                <w:webHidden/>
              </w:rPr>
              <w:tab/>
            </w:r>
            <w:r>
              <w:rPr>
                <w:noProof/>
                <w:webHidden/>
              </w:rPr>
              <w:fldChar w:fldCharType="begin"/>
            </w:r>
            <w:r>
              <w:rPr>
                <w:noProof/>
                <w:webHidden/>
              </w:rPr>
              <w:instrText xml:space="preserve"> PAGEREF _Toc196421166 \h </w:instrText>
            </w:r>
            <w:r>
              <w:rPr>
                <w:noProof/>
                <w:webHidden/>
              </w:rPr>
            </w:r>
            <w:r>
              <w:rPr>
                <w:noProof/>
                <w:webHidden/>
              </w:rPr>
              <w:fldChar w:fldCharType="separate"/>
            </w:r>
            <w:r>
              <w:rPr>
                <w:noProof/>
                <w:webHidden/>
              </w:rPr>
              <w:t>7</w:t>
            </w:r>
            <w:r>
              <w:rPr>
                <w:noProof/>
                <w:webHidden/>
              </w:rPr>
              <w:fldChar w:fldCharType="end"/>
            </w:r>
          </w:hyperlink>
        </w:p>
        <w:p w14:paraId="4176C46D" w14:textId="6534A4B8" w:rsidR="00DE7852" w:rsidRDefault="00DE7852">
          <w:pPr>
            <w:pStyle w:val="TOC2"/>
            <w:tabs>
              <w:tab w:val="left" w:pos="960"/>
              <w:tab w:val="right" w:leader="dot" w:pos="9016"/>
            </w:tabs>
            <w:rPr>
              <w:noProof/>
            </w:rPr>
          </w:pPr>
          <w:hyperlink w:anchor="_Toc196421167" w:history="1">
            <w:r w:rsidRPr="00ED2A88">
              <w:rPr>
                <w:rStyle w:val="Hyperlink"/>
                <w:rFonts w:ascii="Arial" w:hAnsi="Arial" w:cs="Arial"/>
                <w:noProof/>
              </w:rPr>
              <w:t>3.2</w:t>
            </w:r>
            <w:r>
              <w:rPr>
                <w:noProof/>
              </w:rPr>
              <w:tab/>
            </w:r>
            <w:r w:rsidRPr="00ED2A88">
              <w:rPr>
                <w:rStyle w:val="Hyperlink"/>
                <w:rFonts w:ascii="Arial" w:hAnsi="Arial" w:cs="Arial"/>
                <w:noProof/>
              </w:rPr>
              <w:t>Current Sustainable Techniques Used by Automotive Companies</w:t>
            </w:r>
            <w:r>
              <w:rPr>
                <w:noProof/>
                <w:webHidden/>
              </w:rPr>
              <w:tab/>
            </w:r>
            <w:r>
              <w:rPr>
                <w:noProof/>
                <w:webHidden/>
              </w:rPr>
              <w:fldChar w:fldCharType="begin"/>
            </w:r>
            <w:r>
              <w:rPr>
                <w:noProof/>
                <w:webHidden/>
              </w:rPr>
              <w:instrText xml:space="preserve"> PAGEREF _Toc196421167 \h </w:instrText>
            </w:r>
            <w:r>
              <w:rPr>
                <w:noProof/>
                <w:webHidden/>
              </w:rPr>
            </w:r>
            <w:r>
              <w:rPr>
                <w:noProof/>
                <w:webHidden/>
              </w:rPr>
              <w:fldChar w:fldCharType="separate"/>
            </w:r>
            <w:r>
              <w:rPr>
                <w:noProof/>
                <w:webHidden/>
              </w:rPr>
              <w:t>10</w:t>
            </w:r>
            <w:r>
              <w:rPr>
                <w:noProof/>
                <w:webHidden/>
              </w:rPr>
              <w:fldChar w:fldCharType="end"/>
            </w:r>
          </w:hyperlink>
        </w:p>
        <w:p w14:paraId="045A640A" w14:textId="6D078DCF" w:rsidR="00DE7852" w:rsidRDefault="00DE7852">
          <w:pPr>
            <w:pStyle w:val="TOC2"/>
            <w:tabs>
              <w:tab w:val="left" w:pos="960"/>
              <w:tab w:val="right" w:leader="dot" w:pos="9016"/>
            </w:tabs>
            <w:rPr>
              <w:noProof/>
            </w:rPr>
          </w:pPr>
          <w:hyperlink w:anchor="_Toc196421168" w:history="1">
            <w:r w:rsidRPr="00ED2A88">
              <w:rPr>
                <w:rStyle w:val="Hyperlink"/>
                <w:rFonts w:ascii="Arial" w:hAnsi="Arial" w:cs="Arial"/>
                <w:noProof/>
              </w:rPr>
              <w:t>3.3</w:t>
            </w:r>
            <w:r>
              <w:rPr>
                <w:noProof/>
              </w:rPr>
              <w:tab/>
            </w:r>
            <w:r w:rsidRPr="00ED2A88">
              <w:rPr>
                <w:rStyle w:val="Hyperlink"/>
                <w:rFonts w:ascii="Arial" w:hAnsi="Arial" w:cs="Arial"/>
                <w:noProof/>
              </w:rPr>
              <w:t>Morgan’s Background and Sustainability Goals</w:t>
            </w:r>
            <w:r>
              <w:rPr>
                <w:noProof/>
                <w:webHidden/>
              </w:rPr>
              <w:tab/>
            </w:r>
            <w:r>
              <w:rPr>
                <w:noProof/>
                <w:webHidden/>
              </w:rPr>
              <w:fldChar w:fldCharType="begin"/>
            </w:r>
            <w:r>
              <w:rPr>
                <w:noProof/>
                <w:webHidden/>
              </w:rPr>
              <w:instrText xml:space="preserve"> PAGEREF _Toc196421168 \h </w:instrText>
            </w:r>
            <w:r>
              <w:rPr>
                <w:noProof/>
                <w:webHidden/>
              </w:rPr>
            </w:r>
            <w:r>
              <w:rPr>
                <w:noProof/>
                <w:webHidden/>
              </w:rPr>
              <w:fldChar w:fldCharType="separate"/>
            </w:r>
            <w:r>
              <w:rPr>
                <w:noProof/>
                <w:webHidden/>
              </w:rPr>
              <w:t>11</w:t>
            </w:r>
            <w:r>
              <w:rPr>
                <w:noProof/>
                <w:webHidden/>
              </w:rPr>
              <w:fldChar w:fldCharType="end"/>
            </w:r>
          </w:hyperlink>
        </w:p>
        <w:p w14:paraId="1ABC9054" w14:textId="2647C823" w:rsidR="00DE7852" w:rsidRDefault="00DE7852">
          <w:pPr>
            <w:pStyle w:val="TOC2"/>
            <w:tabs>
              <w:tab w:val="left" w:pos="960"/>
              <w:tab w:val="right" w:leader="dot" w:pos="9016"/>
            </w:tabs>
            <w:rPr>
              <w:noProof/>
            </w:rPr>
          </w:pPr>
          <w:hyperlink w:anchor="_Toc196421169" w:history="1">
            <w:r w:rsidRPr="00ED2A88">
              <w:rPr>
                <w:rStyle w:val="Hyperlink"/>
                <w:rFonts w:ascii="Arial" w:hAnsi="Arial" w:cs="Arial"/>
                <w:noProof/>
              </w:rPr>
              <w:t>3.4</w:t>
            </w:r>
            <w:r>
              <w:rPr>
                <w:noProof/>
              </w:rPr>
              <w:tab/>
            </w:r>
            <w:r w:rsidRPr="00ED2A88">
              <w:rPr>
                <w:rStyle w:val="Hyperlink"/>
                <w:rFonts w:ascii="Arial" w:hAnsi="Arial" w:cs="Arial"/>
                <w:noProof/>
              </w:rPr>
              <w:t>Previous Automotive LCA Studies</w:t>
            </w:r>
            <w:r>
              <w:rPr>
                <w:noProof/>
                <w:webHidden/>
              </w:rPr>
              <w:tab/>
            </w:r>
            <w:r>
              <w:rPr>
                <w:noProof/>
                <w:webHidden/>
              </w:rPr>
              <w:fldChar w:fldCharType="begin"/>
            </w:r>
            <w:r>
              <w:rPr>
                <w:noProof/>
                <w:webHidden/>
              </w:rPr>
              <w:instrText xml:space="preserve"> PAGEREF _Toc196421169 \h </w:instrText>
            </w:r>
            <w:r>
              <w:rPr>
                <w:noProof/>
                <w:webHidden/>
              </w:rPr>
            </w:r>
            <w:r>
              <w:rPr>
                <w:noProof/>
                <w:webHidden/>
              </w:rPr>
              <w:fldChar w:fldCharType="separate"/>
            </w:r>
            <w:r>
              <w:rPr>
                <w:noProof/>
                <w:webHidden/>
              </w:rPr>
              <w:t>13</w:t>
            </w:r>
            <w:r>
              <w:rPr>
                <w:noProof/>
                <w:webHidden/>
              </w:rPr>
              <w:fldChar w:fldCharType="end"/>
            </w:r>
          </w:hyperlink>
        </w:p>
        <w:p w14:paraId="4EF99EF0" w14:textId="6029A4FD" w:rsidR="00DE7852" w:rsidRDefault="00DE7852">
          <w:pPr>
            <w:pStyle w:val="TOC3"/>
            <w:tabs>
              <w:tab w:val="left" w:pos="1440"/>
              <w:tab w:val="right" w:leader="dot" w:pos="9016"/>
            </w:tabs>
            <w:rPr>
              <w:noProof/>
            </w:rPr>
          </w:pPr>
          <w:hyperlink w:anchor="_Toc196421170" w:history="1">
            <w:r w:rsidRPr="00ED2A88">
              <w:rPr>
                <w:rStyle w:val="Hyperlink"/>
                <w:rFonts w:ascii="Arial" w:hAnsi="Arial" w:cs="Arial"/>
                <w:noProof/>
              </w:rPr>
              <w:t>3.4.1</w:t>
            </w:r>
            <w:r>
              <w:rPr>
                <w:noProof/>
              </w:rPr>
              <w:tab/>
            </w:r>
            <w:r w:rsidRPr="00ED2A88">
              <w:rPr>
                <w:rStyle w:val="Hyperlink"/>
                <w:rFonts w:ascii="Arial" w:hAnsi="Arial" w:cs="Arial"/>
                <w:noProof/>
              </w:rPr>
              <w:t>Polestar 2</w:t>
            </w:r>
            <w:r>
              <w:rPr>
                <w:noProof/>
                <w:webHidden/>
              </w:rPr>
              <w:tab/>
            </w:r>
            <w:r>
              <w:rPr>
                <w:noProof/>
                <w:webHidden/>
              </w:rPr>
              <w:fldChar w:fldCharType="begin"/>
            </w:r>
            <w:r>
              <w:rPr>
                <w:noProof/>
                <w:webHidden/>
              </w:rPr>
              <w:instrText xml:space="preserve"> PAGEREF _Toc196421170 \h </w:instrText>
            </w:r>
            <w:r>
              <w:rPr>
                <w:noProof/>
                <w:webHidden/>
              </w:rPr>
            </w:r>
            <w:r>
              <w:rPr>
                <w:noProof/>
                <w:webHidden/>
              </w:rPr>
              <w:fldChar w:fldCharType="separate"/>
            </w:r>
            <w:r>
              <w:rPr>
                <w:noProof/>
                <w:webHidden/>
              </w:rPr>
              <w:t>13</w:t>
            </w:r>
            <w:r>
              <w:rPr>
                <w:noProof/>
                <w:webHidden/>
              </w:rPr>
              <w:fldChar w:fldCharType="end"/>
            </w:r>
          </w:hyperlink>
        </w:p>
        <w:p w14:paraId="59532E69" w14:textId="23953AB7" w:rsidR="00DE7852" w:rsidRDefault="00DE7852">
          <w:pPr>
            <w:pStyle w:val="TOC3"/>
            <w:tabs>
              <w:tab w:val="left" w:pos="1440"/>
              <w:tab w:val="right" w:leader="dot" w:pos="9016"/>
            </w:tabs>
            <w:rPr>
              <w:noProof/>
            </w:rPr>
          </w:pPr>
          <w:hyperlink w:anchor="_Toc196421171" w:history="1">
            <w:r w:rsidRPr="00ED2A88">
              <w:rPr>
                <w:rStyle w:val="Hyperlink"/>
                <w:rFonts w:ascii="Arial" w:hAnsi="Arial" w:cs="Arial"/>
                <w:noProof/>
              </w:rPr>
              <w:t>3.4.2</w:t>
            </w:r>
            <w:r>
              <w:rPr>
                <w:noProof/>
              </w:rPr>
              <w:tab/>
            </w:r>
            <w:r w:rsidRPr="00ED2A88">
              <w:rPr>
                <w:rStyle w:val="Hyperlink"/>
                <w:rFonts w:ascii="Arial" w:hAnsi="Arial" w:cs="Arial"/>
                <w:noProof/>
              </w:rPr>
              <w:t>Volvo XC90</w:t>
            </w:r>
            <w:r>
              <w:rPr>
                <w:noProof/>
                <w:webHidden/>
              </w:rPr>
              <w:tab/>
            </w:r>
            <w:r>
              <w:rPr>
                <w:noProof/>
                <w:webHidden/>
              </w:rPr>
              <w:fldChar w:fldCharType="begin"/>
            </w:r>
            <w:r>
              <w:rPr>
                <w:noProof/>
                <w:webHidden/>
              </w:rPr>
              <w:instrText xml:space="preserve"> PAGEREF _Toc196421171 \h </w:instrText>
            </w:r>
            <w:r>
              <w:rPr>
                <w:noProof/>
                <w:webHidden/>
              </w:rPr>
            </w:r>
            <w:r>
              <w:rPr>
                <w:noProof/>
                <w:webHidden/>
              </w:rPr>
              <w:fldChar w:fldCharType="separate"/>
            </w:r>
            <w:r>
              <w:rPr>
                <w:noProof/>
                <w:webHidden/>
              </w:rPr>
              <w:t>13</w:t>
            </w:r>
            <w:r>
              <w:rPr>
                <w:noProof/>
                <w:webHidden/>
              </w:rPr>
              <w:fldChar w:fldCharType="end"/>
            </w:r>
          </w:hyperlink>
        </w:p>
        <w:p w14:paraId="67284816" w14:textId="13992296" w:rsidR="00DE7852" w:rsidRDefault="00DE7852">
          <w:pPr>
            <w:pStyle w:val="TOC3"/>
            <w:tabs>
              <w:tab w:val="left" w:pos="1440"/>
              <w:tab w:val="right" w:leader="dot" w:pos="9016"/>
            </w:tabs>
            <w:rPr>
              <w:noProof/>
            </w:rPr>
          </w:pPr>
          <w:hyperlink w:anchor="_Toc196421172" w:history="1">
            <w:r w:rsidRPr="00ED2A88">
              <w:rPr>
                <w:rStyle w:val="Hyperlink"/>
                <w:rFonts w:ascii="Arial" w:hAnsi="Arial" w:cs="Arial"/>
                <w:noProof/>
              </w:rPr>
              <w:t>3.4.3</w:t>
            </w:r>
            <w:r>
              <w:rPr>
                <w:noProof/>
              </w:rPr>
              <w:tab/>
            </w:r>
            <w:r w:rsidRPr="00ED2A88">
              <w:rPr>
                <w:rStyle w:val="Hyperlink"/>
                <w:rFonts w:ascii="Arial" w:hAnsi="Arial" w:cs="Arial"/>
                <w:noProof/>
              </w:rPr>
              <w:t>BMW iX3</w:t>
            </w:r>
            <w:r>
              <w:rPr>
                <w:noProof/>
                <w:webHidden/>
              </w:rPr>
              <w:tab/>
            </w:r>
            <w:r>
              <w:rPr>
                <w:noProof/>
                <w:webHidden/>
              </w:rPr>
              <w:fldChar w:fldCharType="begin"/>
            </w:r>
            <w:r>
              <w:rPr>
                <w:noProof/>
                <w:webHidden/>
              </w:rPr>
              <w:instrText xml:space="preserve"> PAGEREF _Toc196421172 \h </w:instrText>
            </w:r>
            <w:r>
              <w:rPr>
                <w:noProof/>
                <w:webHidden/>
              </w:rPr>
            </w:r>
            <w:r>
              <w:rPr>
                <w:noProof/>
                <w:webHidden/>
              </w:rPr>
              <w:fldChar w:fldCharType="separate"/>
            </w:r>
            <w:r>
              <w:rPr>
                <w:noProof/>
                <w:webHidden/>
              </w:rPr>
              <w:t>14</w:t>
            </w:r>
            <w:r>
              <w:rPr>
                <w:noProof/>
                <w:webHidden/>
              </w:rPr>
              <w:fldChar w:fldCharType="end"/>
            </w:r>
          </w:hyperlink>
        </w:p>
        <w:p w14:paraId="0F625AF2" w14:textId="7397B255" w:rsidR="00DE7852" w:rsidRDefault="00DE7852">
          <w:pPr>
            <w:pStyle w:val="TOC2"/>
            <w:tabs>
              <w:tab w:val="left" w:pos="960"/>
              <w:tab w:val="right" w:leader="dot" w:pos="9016"/>
            </w:tabs>
            <w:rPr>
              <w:noProof/>
            </w:rPr>
          </w:pPr>
          <w:hyperlink w:anchor="_Toc196421173" w:history="1">
            <w:r w:rsidRPr="00ED2A88">
              <w:rPr>
                <w:rStyle w:val="Hyperlink"/>
                <w:rFonts w:ascii="Arial" w:hAnsi="Arial" w:cs="Arial"/>
                <w:noProof/>
              </w:rPr>
              <w:t>3.5</w:t>
            </w:r>
            <w:r>
              <w:rPr>
                <w:noProof/>
              </w:rPr>
              <w:tab/>
            </w:r>
            <w:r w:rsidRPr="00ED2A88">
              <w:rPr>
                <w:rStyle w:val="Hyperlink"/>
                <w:rFonts w:ascii="Arial" w:hAnsi="Arial" w:cs="Arial"/>
                <w:noProof/>
              </w:rPr>
              <w:t>Common Manufacturing Processes Used in Industry</w:t>
            </w:r>
            <w:r>
              <w:rPr>
                <w:noProof/>
                <w:webHidden/>
              </w:rPr>
              <w:tab/>
            </w:r>
            <w:r>
              <w:rPr>
                <w:noProof/>
                <w:webHidden/>
              </w:rPr>
              <w:fldChar w:fldCharType="begin"/>
            </w:r>
            <w:r>
              <w:rPr>
                <w:noProof/>
                <w:webHidden/>
              </w:rPr>
              <w:instrText xml:space="preserve"> PAGEREF _Toc196421173 \h </w:instrText>
            </w:r>
            <w:r>
              <w:rPr>
                <w:noProof/>
                <w:webHidden/>
              </w:rPr>
            </w:r>
            <w:r>
              <w:rPr>
                <w:noProof/>
                <w:webHidden/>
              </w:rPr>
              <w:fldChar w:fldCharType="separate"/>
            </w:r>
            <w:r>
              <w:rPr>
                <w:noProof/>
                <w:webHidden/>
              </w:rPr>
              <w:t>15</w:t>
            </w:r>
            <w:r>
              <w:rPr>
                <w:noProof/>
                <w:webHidden/>
              </w:rPr>
              <w:fldChar w:fldCharType="end"/>
            </w:r>
          </w:hyperlink>
        </w:p>
        <w:p w14:paraId="4B47BF6B" w14:textId="207AE442" w:rsidR="00DE7852" w:rsidRDefault="00DE7852">
          <w:pPr>
            <w:pStyle w:val="TOC1"/>
            <w:tabs>
              <w:tab w:val="left" w:pos="440"/>
              <w:tab w:val="right" w:leader="dot" w:pos="9016"/>
            </w:tabs>
            <w:rPr>
              <w:rFonts w:eastAsiaTheme="minorEastAsia"/>
              <w:noProof/>
              <w:kern w:val="2"/>
              <w:sz w:val="24"/>
              <w:szCs w:val="24"/>
              <w:lang w:eastAsia="en-GB"/>
              <w14:ligatures w14:val="standardContextual"/>
            </w:rPr>
          </w:pPr>
          <w:hyperlink w:anchor="_Toc196421174" w:history="1">
            <w:r w:rsidRPr="00ED2A88">
              <w:rPr>
                <w:rStyle w:val="Hyperlink"/>
                <w:rFonts w:ascii="Arial" w:hAnsi="Arial" w:cs="Arial"/>
                <w:noProof/>
              </w:rPr>
              <w:t>4</w:t>
            </w:r>
            <w:r>
              <w:rPr>
                <w:rFonts w:eastAsiaTheme="minorEastAsia"/>
                <w:noProof/>
                <w:kern w:val="2"/>
                <w:sz w:val="24"/>
                <w:szCs w:val="24"/>
                <w:lang w:eastAsia="en-GB"/>
                <w14:ligatures w14:val="standardContextual"/>
              </w:rPr>
              <w:tab/>
            </w:r>
            <w:r w:rsidRPr="00ED2A88">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_Toc196421174 \h </w:instrText>
            </w:r>
            <w:r>
              <w:rPr>
                <w:noProof/>
                <w:webHidden/>
              </w:rPr>
            </w:r>
            <w:r>
              <w:rPr>
                <w:noProof/>
                <w:webHidden/>
              </w:rPr>
              <w:fldChar w:fldCharType="separate"/>
            </w:r>
            <w:r>
              <w:rPr>
                <w:noProof/>
                <w:webHidden/>
              </w:rPr>
              <w:t>20</w:t>
            </w:r>
            <w:r>
              <w:rPr>
                <w:noProof/>
                <w:webHidden/>
              </w:rPr>
              <w:fldChar w:fldCharType="end"/>
            </w:r>
          </w:hyperlink>
        </w:p>
        <w:p w14:paraId="1A874CFB" w14:textId="09E12D19" w:rsidR="00DE7852" w:rsidRDefault="00DE7852">
          <w:pPr>
            <w:pStyle w:val="TOC2"/>
            <w:tabs>
              <w:tab w:val="left" w:pos="960"/>
              <w:tab w:val="right" w:leader="dot" w:pos="9016"/>
            </w:tabs>
            <w:rPr>
              <w:noProof/>
            </w:rPr>
          </w:pPr>
          <w:hyperlink w:anchor="_Toc196421175" w:history="1">
            <w:r w:rsidRPr="00ED2A88">
              <w:rPr>
                <w:rStyle w:val="Hyperlink"/>
                <w:rFonts w:ascii="Arial" w:hAnsi="Arial" w:cs="Arial"/>
                <w:noProof/>
              </w:rPr>
              <w:t>4.1</w:t>
            </w:r>
            <w:r>
              <w:rPr>
                <w:noProof/>
              </w:rPr>
              <w:tab/>
            </w:r>
            <w:r w:rsidRPr="00ED2A88">
              <w:rPr>
                <w:rStyle w:val="Hyperlink"/>
                <w:rFonts w:ascii="Arial" w:hAnsi="Arial" w:cs="Arial"/>
                <w:noProof/>
              </w:rPr>
              <w:t>Goal and Scope</w:t>
            </w:r>
            <w:r>
              <w:rPr>
                <w:noProof/>
                <w:webHidden/>
              </w:rPr>
              <w:tab/>
            </w:r>
            <w:r>
              <w:rPr>
                <w:noProof/>
                <w:webHidden/>
              </w:rPr>
              <w:fldChar w:fldCharType="begin"/>
            </w:r>
            <w:r>
              <w:rPr>
                <w:noProof/>
                <w:webHidden/>
              </w:rPr>
              <w:instrText xml:space="preserve"> PAGEREF _Toc196421175 \h </w:instrText>
            </w:r>
            <w:r>
              <w:rPr>
                <w:noProof/>
                <w:webHidden/>
              </w:rPr>
            </w:r>
            <w:r>
              <w:rPr>
                <w:noProof/>
                <w:webHidden/>
              </w:rPr>
              <w:fldChar w:fldCharType="separate"/>
            </w:r>
            <w:r>
              <w:rPr>
                <w:noProof/>
                <w:webHidden/>
              </w:rPr>
              <w:t>20</w:t>
            </w:r>
            <w:r>
              <w:rPr>
                <w:noProof/>
                <w:webHidden/>
              </w:rPr>
              <w:fldChar w:fldCharType="end"/>
            </w:r>
          </w:hyperlink>
        </w:p>
        <w:p w14:paraId="53A0FC3E" w14:textId="5CBECCBB" w:rsidR="00DE7852" w:rsidRDefault="00DE7852">
          <w:pPr>
            <w:pStyle w:val="TOC3"/>
            <w:tabs>
              <w:tab w:val="left" w:pos="1440"/>
              <w:tab w:val="right" w:leader="dot" w:pos="9016"/>
            </w:tabs>
            <w:rPr>
              <w:noProof/>
            </w:rPr>
          </w:pPr>
          <w:hyperlink w:anchor="_Toc196421176" w:history="1">
            <w:r w:rsidRPr="00ED2A88">
              <w:rPr>
                <w:rStyle w:val="Hyperlink"/>
                <w:rFonts w:ascii="Arial" w:hAnsi="Arial" w:cs="Arial"/>
                <w:noProof/>
              </w:rPr>
              <w:t>4.1.1</w:t>
            </w:r>
            <w:r>
              <w:rPr>
                <w:noProof/>
              </w:rPr>
              <w:tab/>
            </w:r>
            <w:r w:rsidRPr="00ED2A88">
              <w:rPr>
                <w:rStyle w:val="Hyperlink"/>
                <w:rFonts w:ascii="Arial" w:hAnsi="Arial" w:cs="Arial"/>
                <w:noProof/>
              </w:rPr>
              <w:t>Functional Unit</w:t>
            </w:r>
            <w:r>
              <w:rPr>
                <w:noProof/>
                <w:webHidden/>
              </w:rPr>
              <w:tab/>
            </w:r>
            <w:r>
              <w:rPr>
                <w:noProof/>
                <w:webHidden/>
              </w:rPr>
              <w:fldChar w:fldCharType="begin"/>
            </w:r>
            <w:r>
              <w:rPr>
                <w:noProof/>
                <w:webHidden/>
              </w:rPr>
              <w:instrText xml:space="preserve"> PAGEREF _Toc196421176 \h </w:instrText>
            </w:r>
            <w:r>
              <w:rPr>
                <w:noProof/>
                <w:webHidden/>
              </w:rPr>
            </w:r>
            <w:r>
              <w:rPr>
                <w:noProof/>
                <w:webHidden/>
              </w:rPr>
              <w:fldChar w:fldCharType="separate"/>
            </w:r>
            <w:r>
              <w:rPr>
                <w:noProof/>
                <w:webHidden/>
              </w:rPr>
              <w:t>20</w:t>
            </w:r>
            <w:r>
              <w:rPr>
                <w:noProof/>
                <w:webHidden/>
              </w:rPr>
              <w:fldChar w:fldCharType="end"/>
            </w:r>
          </w:hyperlink>
        </w:p>
        <w:p w14:paraId="61F9C62A" w14:textId="1BC55FF9" w:rsidR="00DE7852" w:rsidRDefault="00DE7852">
          <w:pPr>
            <w:pStyle w:val="TOC3"/>
            <w:tabs>
              <w:tab w:val="left" w:pos="1440"/>
              <w:tab w:val="right" w:leader="dot" w:pos="9016"/>
            </w:tabs>
            <w:rPr>
              <w:noProof/>
            </w:rPr>
          </w:pPr>
          <w:hyperlink w:anchor="_Toc196421177" w:history="1">
            <w:r w:rsidRPr="00ED2A88">
              <w:rPr>
                <w:rStyle w:val="Hyperlink"/>
                <w:rFonts w:ascii="Arial" w:hAnsi="Arial" w:cs="Arial"/>
                <w:noProof/>
              </w:rPr>
              <w:t>4.1.2</w:t>
            </w:r>
            <w:r>
              <w:rPr>
                <w:noProof/>
              </w:rPr>
              <w:tab/>
            </w:r>
            <w:r w:rsidRPr="00ED2A88">
              <w:rPr>
                <w:rStyle w:val="Hyperlink"/>
                <w:rFonts w:ascii="Arial" w:hAnsi="Arial" w:cs="Arial"/>
                <w:noProof/>
              </w:rPr>
              <w:t>Study Boundaries</w:t>
            </w:r>
            <w:r>
              <w:rPr>
                <w:noProof/>
                <w:webHidden/>
              </w:rPr>
              <w:tab/>
            </w:r>
            <w:r>
              <w:rPr>
                <w:noProof/>
                <w:webHidden/>
              </w:rPr>
              <w:fldChar w:fldCharType="begin"/>
            </w:r>
            <w:r>
              <w:rPr>
                <w:noProof/>
                <w:webHidden/>
              </w:rPr>
              <w:instrText xml:space="preserve"> PAGEREF _Toc196421177 \h </w:instrText>
            </w:r>
            <w:r>
              <w:rPr>
                <w:noProof/>
                <w:webHidden/>
              </w:rPr>
            </w:r>
            <w:r>
              <w:rPr>
                <w:noProof/>
                <w:webHidden/>
              </w:rPr>
              <w:fldChar w:fldCharType="separate"/>
            </w:r>
            <w:r>
              <w:rPr>
                <w:noProof/>
                <w:webHidden/>
              </w:rPr>
              <w:t>21</w:t>
            </w:r>
            <w:r>
              <w:rPr>
                <w:noProof/>
                <w:webHidden/>
              </w:rPr>
              <w:fldChar w:fldCharType="end"/>
            </w:r>
          </w:hyperlink>
        </w:p>
        <w:p w14:paraId="46342BD3" w14:textId="00717F80" w:rsidR="00DE7852" w:rsidRDefault="00DE7852">
          <w:pPr>
            <w:pStyle w:val="TOC2"/>
            <w:tabs>
              <w:tab w:val="left" w:pos="960"/>
              <w:tab w:val="right" w:leader="dot" w:pos="9016"/>
            </w:tabs>
            <w:rPr>
              <w:noProof/>
            </w:rPr>
          </w:pPr>
          <w:hyperlink w:anchor="_Toc196421178" w:history="1">
            <w:r w:rsidRPr="00ED2A88">
              <w:rPr>
                <w:rStyle w:val="Hyperlink"/>
                <w:rFonts w:ascii="Arial" w:hAnsi="Arial" w:cs="Arial"/>
                <w:noProof/>
              </w:rPr>
              <w:t>4.2</w:t>
            </w:r>
            <w:r>
              <w:rPr>
                <w:noProof/>
              </w:rPr>
              <w:tab/>
            </w:r>
            <w:r w:rsidRPr="00ED2A88">
              <w:rPr>
                <w:rStyle w:val="Hyperlink"/>
                <w:rFonts w:ascii="Arial" w:hAnsi="Arial" w:cs="Arial"/>
                <w:noProof/>
              </w:rPr>
              <w:t>Validating Vehicle Components</w:t>
            </w:r>
            <w:r>
              <w:rPr>
                <w:noProof/>
                <w:webHidden/>
              </w:rPr>
              <w:tab/>
            </w:r>
            <w:r>
              <w:rPr>
                <w:noProof/>
                <w:webHidden/>
              </w:rPr>
              <w:fldChar w:fldCharType="begin"/>
            </w:r>
            <w:r>
              <w:rPr>
                <w:noProof/>
                <w:webHidden/>
              </w:rPr>
              <w:instrText xml:space="preserve"> PAGEREF _Toc196421178 \h </w:instrText>
            </w:r>
            <w:r>
              <w:rPr>
                <w:noProof/>
                <w:webHidden/>
              </w:rPr>
            </w:r>
            <w:r>
              <w:rPr>
                <w:noProof/>
                <w:webHidden/>
              </w:rPr>
              <w:fldChar w:fldCharType="separate"/>
            </w:r>
            <w:r>
              <w:rPr>
                <w:noProof/>
                <w:webHidden/>
              </w:rPr>
              <w:t>21</w:t>
            </w:r>
            <w:r>
              <w:rPr>
                <w:noProof/>
                <w:webHidden/>
              </w:rPr>
              <w:fldChar w:fldCharType="end"/>
            </w:r>
          </w:hyperlink>
        </w:p>
        <w:p w14:paraId="5A820D13" w14:textId="7844BB73" w:rsidR="00DE7852" w:rsidRDefault="00DE7852">
          <w:pPr>
            <w:pStyle w:val="TOC2"/>
            <w:tabs>
              <w:tab w:val="left" w:pos="960"/>
              <w:tab w:val="right" w:leader="dot" w:pos="9016"/>
            </w:tabs>
            <w:rPr>
              <w:noProof/>
            </w:rPr>
          </w:pPr>
          <w:hyperlink w:anchor="_Toc196421179" w:history="1">
            <w:r w:rsidRPr="00ED2A88">
              <w:rPr>
                <w:rStyle w:val="Hyperlink"/>
                <w:rFonts w:ascii="Arial" w:hAnsi="Arial" w:cs="Arial"/>
                <w:noProof/>
              </w:rPr>
              <w:t>4.3</w:t>
            </w:r>
            <w:r>
              <w:rPr>
                <w:noProof/>
              </w:rPr>
              <w:tab/>
            </w:r>
            <w:r w:rsidRPr="00ED2A88">
              <w:rPr>
                <w:rStyle w:val="Hyperlink"/>
                <w:rFonts w:ascii="Arial" w:hAnsi="Arial" w:cs="Arial"/>
                <w:noProof/>
              </w:rPr>
              <w:t>Obtaining Data from ANSYS Granta</w:t>
            </w:r>
            <w:r>
              <w:rPr>
                <w:noProof/>
                <w:webHidden/>
              </w:rPr>
              <w:tab/>
            </w:r>
            <w:r>
              <w:rPr>
                <w:noProof/>
                <w:webHidden/>
              </w:rPr>
              <w:fldChar w:fldCharType="begin"/>
            </w:r>
            <w:r>
              <w:rPr>
                <w:noProof/>
                <w:webHidden/>
              </w:rPr>
              <w:instrText xml:space="preserve"> PAGEREF _Toc196421179 \h </w:instrText>
            </w:r>
            <w:r>
              <w:rPr>
                <w:noProof/>
                <w:webHidden/>
              </w:rPr>
            </w:r>
            <w:r>
              <w:rPr>
                <w:noProof/>
                <w:webHidden/>
              </w:rPr>
              <w:fldChar w:fldCharType="separate"/>
            </w:r>
            <w:r>
              <w:rPr>
                <w:noProof/>
                <w:webHidden/>
              </w:rPr>
              <w:t>23</w:t>
            </w:r>
            <w:r>
              <w:rPr>
                <w:noProof/>
                <w:webHidden/>
              </w:rPr>
              <w:fldChar w:fldCharType="end"/>
            </w:r>
          </w:hyperlink>
        </w:p>
        <w:p w14:paraId="4A3C806C" w14:textId="236D8761" w:rsidR="00DE7852" w:rsidRDefault="00DE7852">
          <w:pPr>
            <w:pStyle w:val="TOC3"/>
            <w:tabs>
              <w:tab w:val="left" w:pos="1440"/>
              <w:tab w:val="right" w:leader="dot" w:pos="9016"/>
            </w:tabs>
            <w:rPr>
              <w:noProof/>
            </w:rPr>
          </w:pPr>
          <w:hyperlink w:anchor="_Toc196421180" w:history="1">
            <w:r w:rsidRPr="00ED2A88">
              <w:rPr>
                <w:rStyle w:val="Hyperlink"/>
                <w:rFonts w:ascii="Arial" w:hAnsi="Arial" w:cs="Arial"/>
                <w:noProof/>
              </w:rPr>
              <w:t>4.3.1</w:t>
            </w:r>
            <w:r>
              <w:rPr>
                <w:noProof/>
              </w:rPr>
              <w:tab/>
            </w:r>
            <w:r w:rsidRPr="00ED2A88">
              <w:rPr>
                <w:rStyle w:val="Hyperlink"/>
                <w:rFonts w:ascii="Arial" w:hAnsi="Arial" w:cs="Arial"/>
                <w:noProof/>
              </w:rPr>
              <w:t>Material Production</w:t>
            </w:r>
            <w:r>
              <w:rPr>
                <w:noProof/>
                <w:webHidden/>
              </w:rPr>
              <w:tab/>
            </w:r>
            <w:r>
              <w:rPr>
                <w:noProof/>
                <w:webHidden/>
              </w:rPr>
              <w:fldChar w:fldCharType="begin"/>
            </w:r>
            <w:r>
              <w:rPr>
                <w:noProof/>
                <w:webHidden/>
              </w:rPr>
              <w:instrText xml:space="preserve"> PAGEREF _Toc196421180 \h </w:instrText>
            </w:r>
            <w:r>
              <w:rPr>
                <w:noProof/>
                <w:webHidden/>
              </w:rPr>
            </w:r>
            <w:r>
              <w:rPr>
                <w:noProof/>
                <w:webHidden/>
              </w:rPr>
              <w:fldChar w:fldCharType="separate"/>
            </w:r>
            <w:r>
              <w:rPr>
                <w:noProof/>
                <w:webHidden/>
              </w:rPr>
              <w:t>23</w:t>
            </w:r>
            <w:r>
              <w:rPr>
                <w:noProof/>
                <w:webHidden/>
              </w:rPr>
              <w:fldChar w:fldCharType="end"/>
            </w:r>
          </w:hyperlink>
        </w:p>
        <w:p w14:paraId="0E178601" w14:textId="12C6B427" w:rsidR="00DE7852" w:rsidRDefault="00DE7852">
          <w:pPr>
            <w:pStyle w:val="TOC3"/>
            <w:tabs>
              <w:tab w:val="left" w:pos="1440"/>
              <w:tab w:val="right" w:leader="dot" w:pos="9016"/>
            </w:tabs>
            <w:rPr>
              <w:noProof/>
            </w:rPr>
          </w:pPr>
          <w:hyperlink w:anchor="_Toc196421181" w:history="1">
            <w:r w:rsidRPr="00ED2A88">
              <w:rPr>
                <w:rStyle w:val="Hyperlink"/>
                <w:rFonts w:ascii="Arial" w:hAnsi="Arial" w:cs="Arial"/>
                <w:noProof/>
              </w:rPr>
              <w:t>4.3.2</w:t>
            </w:r>
            <w:r>
              <w:rPr>
                <w:noProof/>
              </w:rPr>
              <w:tab/>
            </w:r>
            <w:r w:rsidRPr="00ED2A88">
              <w:rPr>
                <w:rStyle w:val="Hyperlink"/>
                <w:rFonts w:ascii="Arial" w:hAnsi="Arial" w:cs="Arial"/>
                <w:noProof/>
              </w:rPr>
              <w:t>Manufacturing Production</w:t>
            </w:r>
            <w:r>
              <w:rPr>
                <w:noProof/>
                <w:webHidden/>
              </w:rPr>
              <w:tab/>
            </w:r>
            <w:r>
              <w:rPr>
                <w:noProof/>
                <w:webHidden/>
              </w:rPr>
              <w:fldChar w:fldCharType="begin"/>
            </w:r>
            <w:r>
              <w:rPr>
                <w:noProof/>
                <w:webHidden/>
              </w:rPr>
              <w:instrText xml:space="preserve"> PAGEREF _Toc196421181 \h </w:instrText>
            </w:r>
            <w:r>
              <w:rPr>
                <w:noProof/>
                <w:webHidden/>
              </w:rPr>
            </w:r>
            <w:r>
              <w:rPr>
                <w:noProof/>
                <w:webHidden/>
              </w:rPr>
              <w:fldChar w:fldCharType="separate"/>
            </w:r>
            <w:r>
              <w:rPr>
                <w:noProof/>
                <w:webHidden/>
              </w:rPr>
              <w:t>24</w:t>
            </w:r>
            <w:r>
              <w:rPr>
                <w:noProof/>
                <w:webHidden/>
              </w:rPr>
              <w:fldChar w:fldCharType="end"/>
            </w:r>
          </w:hyperlink>
        </w:p>
        <w:p w14:paraId="377C94E1" w14:textId="74F2C544" w:rsidR="00DE7852" w:rsidRDefault="00DE7852">
          <w:pPr>
            <w:pStyle w:val="TOC3"/>
            <w:tabs>
              <w:tab w:val="left" w:pos="1440"/>
              <w:tab w:val="right" w:leader="dot" w:pos="9016"/>
            </w:tabs>
            <w:rPr>
              <w:noProof/>
            </w:rPr>
          </w:pPr>
          <w:hyperlink w:anchor="_Toc196421182" w:history="1">
            <w:r w:rsidRPr="00ED2A88">
              <w:rPr>
                <w:rStyle w:val="Hyperlink"/>
                <w:rFonts w:ascii="Arial" w:hAnsi="Arial" w:cs="Arial"/>
                <w:noProof/>
              </w:rPr>
              <w:t>4.3.3</w:t>
            </w:r>
            <w:r>
              <w:rPr>
                <w:noProof/>
              </w:rPr>
              <w:tab/>
            </w:r>
            <w:r w:rsidRPr="00ED2A88">
              <w:rPr>
                <w:rStyle w:val="Hyperlink"/>
                <w:rFonts w:ascii="Arial" w:hAnsi="Arial" w:cs="Arial"/>
                <w:noProof/>
              </w:rPr>
              <w:t>Use Phase</w:t>
            </w:r>
            <w:r>
              <w:rPr>
                <w:noProof/>
                <w:webHidden/>
              </w:rPr>
              <w:tab/>
            </w:r>
            <w:r>
              <w:rPr>
                <w:noProof/>
                <w:webHidden/>
              </w:rPr>
              <w:fldChar w:fldCharType="begin"/>
            </w:r>
            <w:r>
              <w:rPr>
                <w:noProof/>
                <w:webHidden/>
              </w:rPr>
              <w:instrText xml:space="preserve"> PAGEREF _Toc196421182 \h </w:instrText>
            </w:r>
            <w:r>
              <w:rPr>
                <w:noProof/>
                <w:webHidden/>
              </w:rPr>
            </w:r>
            <w:r>
              <w:rPr>
                <w:noProof/>
                <w:webHidden/>
              </w:rPr>
              <w:fldChar w:fldCharType="separate"/>
            </w:r>
            <w:r>
              <w:rPr>
                <w:noProof/>
                <w:webHidden/>
              </w:rPr>
              <w:t>24</w:t>
            </w:r>
            <w:r>
              <w:rPr>
                <w:noProof/>
                <w:webHidden/>
              </w:rPr>
              <w:fldChar w:fldCharType="end"/>
            </w:r>
          </w:hyperlink>
        </w:p>
        <w:p w14:paraId="41683E46" w14:textId="3AC87AF4" w:rsidR="00DE7852" w:rsidRDefault="00DE7852">
          <w:pPr>
            <w:pStyle w:val="TOC3"/>
            <w:tabs>
              <w:tab w:val="left" w:pos="1440"/>
              <w:tab w:val="right" w:leader="dot" w:pos="9016"/>
            </w:tabs>
            <w:rPr>
              <w:noProof/>
            </w:rPr>
          </w:pPr>
          <w:hyperlink w:anchor="_Toc196421183" w:history="1">
            <w:r w:rsidRPr="00ED2A88">
              <w:rPr>
                <w:rStyle w:val="Hyperlink"/>
                <w:rFonts w:ascii="Arial" w:hAnsi="Arial" w:cs="Arial"/>
                <w:noProof/>
              </w:rPr>
              <w:t>4.3.4</w:t>
            </w:r>
            <w:r>
              <w:rPr>
                <w:noProof/>
              </w:rPr>
              <w:tab/>
            </w:r>
            <w:r w:rsidRPr="00ED2A88">
              <w:rPr>
                <w:rStyle w:val="Hyperlink"/>
                <w:rFonts w:ascii="Arial" w:hAnsi="Arial" w:cs="Arial"/>
                <w:noProof/>
              </w:rPr>
              <w:t>End of Life Use/Disposal</w:t>
            </w:r>
            <w:r>
              <w:rPr>
                <w:noProof/>
                <w:webHidden/>
              </w:rPr>
              <w:tab/>
            </w:r>
            <w:r>
              <w:rPr>
                <w:noProof/>
                <w:webHidden/>
              </w:rPr>
              <w:fldChar w:fldCharType="begin"/>
            </w:r>
            <w:r>
              <w:rPr>
                <w:noProof/>
                <w:webHidden/>
              </w:rPr>
              <w:instrText xml:space="preserve"> PAGEREF _Toc196421183 \h </w:instrText>
            </w:r>
            <w:r>
              <w:rPr>
                <w:noProof/>
                <w:webHidden/>
              </w:rPr>
            </w:r>
            <w:r>
              <w:rPr>
                <w:noProof/>
                <w:webHidden/>
              </w:rPr>
              <w:fldChar w:fldCharType="separate"/>
            </w:r>
            <w:r>
              <w:rPr>
                <w:noProof/>
                <w:webHidden/>
              </w:rPr>
              <w:t>26</w:t>
            </w:r>
            <w:r>
              <w:rPr>
                <w:noProof/>
                <w:webHidden/>
              </w:rPr>
              <w:fldChar w:fldCharType="end"/>
            </w:r>
          </w:hyperlink>
        </w:p>
        <w:p w14:paraId="5729E8A8" w14:textId="596276B9" w:rsidR="00DE7852" w:rsidRDefault="00DE7852">
          <w:pPr>
            <w:pStyle w:val="TOC3"/>
            <w:tabs>
              <w:tab w:val="left" w:pos="1440"/>
              <w:tab w:val="right" w:leader="dot" w:pos="9016"/>
            </w:tabs>
            <w:rPr>
              <w:noProof/>
            </w:rPr>
          </w:pPr>
          <w:hyperlink w:anchor="_Toc196421184" w:history="1">
            <w:r w:rsidRPr="00ED2A88">
              <w:rPr>
                <w:rStyle w:val="Hyperlink"/>
                <w:rFonts w:ascii="Arial" w:hAnsi="Arial" w:cs="Arial"/>
                <w:noProof/>
              </w:rPr>
              <w:t>4.3.5</w:t>
            </w:r>
            <w:r>
              <w:rPr>
                <w:noProof/>
              </w:rPr>
              <w:tab/>
            </w:r>
            <w:r w:rsidRPr="00ED2A88">
              <w:rPr>
                <w:rStyle w:val="Hyperlink"/>
                <w:rFonts w:ascii="Arial" w:hAnsi="Arial" w:cs="Arial"/>
                <w:noProof/>
              </w:rPr>
              <w:t>Material and Manufacturing Comparison on Bushes</w:t>
            </w:r>
            <w:r>
              <w:rPr>
                <w:noProof/>
                <w:webHidden/>
              </w:rPr>
              <w:tab/>
            </w:r>
            <w:r>
              <w:rPr>
                <w:noProof/>
                <w:webHidden/>
              </w:rPr>
              <w:fldChar w:fldCharType="begin"/>
            </w:r>
            <w:r>
              <w:rPr>
                <w:noProof/>
                <w:webHidden/>
              </w:rPr>
              <w:instrText xml:space="preserve"> PAGEREF _Toc196421184 \h </w:instrText>
            </w:r>
            <w:r>
              <w:rPr>
                <w:noProof/>
                <w:webHidden/>
              </w:rPr>
            </w:r>
            <w:r>
              <w:rPr>
                <w:noProof/>
                <w:webHidden/>
              </w:rPr>
              <w:fldChar w:fldCharType="separate"/>
            </w:r>
            <w:r>
              <w:rPr>
                <w:noProof/>
                <w:webHidden/>
              </w:rPr>
              <w:t>27</w:t>
            </w:r>
            <w:r>
              <w:rPr>
                <w:noProof/>
                <w:webHidden/>
              </w:rPr>
              <w:fldChar w:fldCharType="end"/>
            </w:r>
          </w:hyperlink>
        </w:p>
        <w:p w14:paraId="7DCF5E14" w14:textId="5E371CD7" w:rsidR="00DE7852" w:rsidRDefault="00DE7852">
          <w:pPr>
            <w:pStyle w:val="TOC1"/>
            <w:tabs>
              <w:tab w:val="left" w:pos="440"/>
              <w:tab w:val="right" w:leader="dot" w:pos="9016"/>
            </w:tabs>
            <w:rPr>
              <w:rFonts w:eastAsiaTheme="minorEastAsia"/>
              <w:noProof/>
              <w:kern w:val="2"/>
              <w:sz w:val="24"/>
              <w:szCs w:val="24"/>
              <w:lang w:eastAsia="en-GB"/>
              <w14:ligatures w14:val="standardContextual"/>
            </w:rPr>
          </w:pPr>
          <w:hyperlink w:anchor="_Toc196421185" w:history="1">
            <w:r w:rsidRPr="00ED2A88">
              <w:rPr>
                <w:rStyle w:val="Hyperlink"/>
                <w:rFonts w:ascii="Arial" w:hAnsi="Arial" w:cs="Arial"/>
                <w:noProof/>
              </w:rPr>
              <w:t>5</w:t>
            </w:r>
            <w:r>
              <w:rPr>
                <w:rFonts w:eastAsiaTheme="minorEastAsia"/>
                <w:noProof/>
                <w:kern w:val="2"/>
                <w:sz w:val="24"/>
                <w:szCs w:val="24"/>
                <w:lang w:eastAsia="en-GB"/>
                <w14:ligatures w14:val="standardContextual"/>
              </w:rPr>
              <w:tab/>
            </w:r>
            <w:r w:rsidRPr="00ED2A88">
              <w:rPr>
                <w:rStyle w:val="Hyperlink"/>
                <w:rFonts w:ascii="Arial" w:hAnsi="Arial" w:cs="Arial"/>
                <w:noProof/>
              </w:rPr>
              <w:t>Results and Discussion</w:t>
            </w:r>
            <w:r>
              <w:rPr>
                <w:noProof/>
                <w:webHidden/>
              </w:rPr>
              <w:tab/>
            </w:r>
            <w:r>
              <w:rPr>
                <w:noProof/>
                <w:webHidden/>
              </w:rPr>
              <w:fldChar w:fldCharType="begin"/>
            </w:r>
            <w:r>
              <w:rPr>
                <w:noProof/>
                <w:webHidden/>
              </w:rPr>
              <w:instrText xml:space="preserve"> PAGEREF _Toc196421185 \h </w:instrText>
            </w:r>
            <w:r>
              <w:rPr>
                <w:noProof/>
                <w:webHidden/>
              </w:rPr>
            </w:r>
            <w:r>
              <w:rPr>
                <w:noProof/>
                <w:webHidden/>
              </w:rPr>
              <w:fldChar w:fldCharType="separate"/>
            </w:r>
            <w:r>
              <w:rPr>
                <w:noProof/>
                <w:webHidden/>
              </w:rPr>
              <w:t>28</w:t>
            </w:r>
            <w:r>
              <w:rPr>
                <w:noProof/>
                <w:webHidden/>
              </w:rPr>
              <w:fldChar w:fldCharType="end"/>
            </w:r>
          </w:hyperlink>
        </w:p>
        <w:p w14:paraId="1759186F" w14:textId="24923BA2" w:rsidR="00DE7852" w:rsidRDefault="00DE7852">
          <w:pPr>
            <w:pStyle w:val="TOC2"/>
            <w:tabs>
              <w:tab w:val="left" w:pos="960"/>
              <w:tab w:val="right" w:leader="dot" w:pos="9016"/>
            </w:tabs>
            <w:rPr>
              <w:noProof/>
            </w:rPr>
          </w:pPr>
          <w:hyperlink w:anchor="_Toc196421186" w:history="1">
            <w:r w:rsidRPr="00ED2A88">
              <w:rPr>
                <w:rStyle w:val="Hyperlink"/>
                <w:rFonts w:ascii="Arial" w:hAnsi="Arial" w:cs="Arial"/>
                <w:noProof/>
              </w:rPr>
              <w:t>5.1</w:t>
            </w:r>
            <w:r>
              <w:rPr>
                <w:noProof/>
              </w:rPr>
              <w:tab/>
            </w:r>
            <w:r w:rsidRPr="00ED2A88">
              <w:rPr>
                <w:rStyle w:val="Hyperlink"/>
                <w:rFonts w:ascii="Arial" w:hAnsi="Arial" w:cs="Arial"/>
                <w:noProof/>
              </w:rPr>
              <w:t>Whole Vehicle and Front Lower Wishbones</w:t>
            </w:r>
            <w:r>
              <w:rPr>
                <w:noProof/>
                <w:webHidden/>
              </w:rPr>
              <w:tab/>
            </w:r>
            <w:r>
              <w:rPr>
                <w:noProof/>
                <w:webHidden/>
              </w:rPr>
              <w:fldChar w:fldCharType="begin"/>
            </w:r>
            <w:r>
              <w:rPr>
                <w:noProof/>
                <w:webHidden/>
              </w:rPr>
              <w:instrText xml:space="preserve"> PAGEREF _Toc196421186 \h </w:instrText>
            </w:r>
            <w:r>
              <w:rPr>
                <w:noProof/>
                <w:webHidden/>
              </w:rPr>
            </w:r>
            <w:r>
              <w:rPr>
                <w:noProof/>
                <w:webHidden/>
              </w:rPr>
              <w:fldChar w:fldCharType="separate"/>
            </w:r>
            <w:r>
              <w:rPr>
                <w:noProof/>
                <w:webHidden/>
              </w:rPr>
              <w:t>28</w:t>
            </w:r>
            <w:r>
              <w:rPr>
                <w:noProof/>
                <w:webHidden/>
              </w:rPr>
              <w:fldChar w:fldCharType="end"/>
            </w:r>
          </w:hyperlink>
        </w:p>
        <w:p w14:paraId="500B14D8" w14:textId="437CD78A" w:rsidR="00DE7852" w:rsidRDefault="00DE7852">
          <w:pPr>
            <w:pStyle w:val="TOC3"/>
            <w:tabs>
              <w:tab w:val="left" w:pos="1440"/>
              <w:tab w:val="right" w:leader="dot" w:pos="9016"/>
            </w:tabs>
            <w:rPr>
              <w:noProof/>
            </w:rPr>
          </w:pPr>
          <w:hyperlink w:anchor="_Toc196421187" w:history="1">
            <w:r w:rsidRPr="00ED2A88">
              <w:rPr>
                <w:rStyle w:val="Hyperlink"/>
                <w:rFonts w:ascii="Arial" w:hAnsi="Arial" w:cs="Arial"/>
                <w:noProof/>
              </w:rPr>
              <w:t>5.1.1</w:t>
            </w:r>
            <w:r>
              <w:rPr>
                <w:noProof/>
              </w:rPr>
              <w:tab/>
            </w:r>
            <w:r w:rsidRPr="00ED2A88">
              <w:rPr>
                <w:rStyle w:val="Hyperlink"/>
                <w:rFonts w:ascii="Arial" w:hAnsi="Arial" w:cs="Arial"/>
                <w:noProof/>
              </w:rPr>
              <w:t>Material Production, Manufacturing and End of Life Stages</w:t>
            </w:r>
            <w:r>
              <w:rPr>
                <w:noProof/>
                <w:webHidden/>
              </w:rPr>
              <w:tab/>
            </w:r>
            <w:r>
              <w:rPr>
                <w:noProof/>
                <w:webHidden/>
              </w:rPr>
              <w:fldChar w:fldCharType="begin"/>
            </w:r>
            <w:r>
              <w:rPr>
                <w:noProof/>
                <w:webHidden/>
              </w:rPr>
              <w:instrText xml:space="preserve"> PAGEREF _Toc196421187 \h </w:instrText>
            </w:r>
            <w:r>
              <w:rPr>
                <w:noProof/>
                <w:webHidden/>
              </w:rPr>
            </w:r>
            <w:r>
              <w:rPr>
                <w:noProof/>
                <w:webHidden/>
              </w:rPr>
              <w:fldChar w:fldCharType="separate"/>
            </w:r>
            <w:r>
              <w:rPr>
                <w:noProof/>
                <w:webHidden/>
              </w:rPr>
              <w:t>28</w:t>
            </w:r>
            <w:r>
              <w:rPr>
                <w:noProof/>
                <w:webHidden/>
              </w:rPr>
              <w:fldChar w:fldCharType="end"/>
            </w:r>
          </w:hyperlink>
        </w:p>
        <w:p w14:paraId="542B76FD" w14:textId="7F638CDA" w:rsidR="00DE7852" w:rsidRPr="0087682B" w:rsidRDefault="00DE7852">
          <w:pPr>
            <w:pStyle w:val="TOC3"/>
            <w:tabs>
              <w:tab w:val="left" w:pos="1440"/>
              <w:tab w:val="right" w:leader="dot" w:pos="9016"/>
            </w:tabs>
            <w:rPr>
              <w:rFonts w:ascii="Arial" w:hAnsi="Arial" w:cs="Arial"/>
              <w:noProof/>
            </w:rPr>
          </w:pPr>
          <w:hyperlink w:anchor="_Toc196421188" w:history="1">
            <w:r w:rsidRPr="0087682B">
              <w:rPr>
                <w:rStyle w:val="Hyperlink"/>
                <w:rFonts w:ascii="Arial" w:hAnsi="Arial" w:cs="Arial"/>
                <w:noProof/>
              </w:rPr>
              <w:t>5.1.2</w:t>
            </w:r>
            <w:r w:rsidRPr="0087682B">
              <w:rPr>
                <w:rFonts w:ascii="Arial" w:hAnsi="Arial" w:cs="Arial"/>
                <w:noProof/>
              </w:rPr>
              <w:tab/>
            </w:r>
            <w:r w:rsidRPr="0087682B">
              <w:rPr>
                <w:rStyle w:val="Hyperlink"/>
                <w:rFonts w:ascii="Arial" w:hAnsi="Arial" w:cs="Arial"/>
                <w:noProof/>
              </w:rPr>
              <w:t>Use Phase</w:t>
            </w:r>
            <w:r w:rsidRPr="0087682B">
              <w:rPr>
                <w:rFonts w:ascii="Arial" w:hAnsi="Arial" w:cs="Arial"/>
                <w:noProof/>
                <w:webHidden/>
              </w:rPr>
              <w:tab/>
            </w:r>
            <w:r w:rsidRPr="0087682B">
              <w:rPr>
                <w:rFonts w:ascii="Arial" w:hAnsi="Arial" w:cs="Arial"/>
                <w:noProof/>
                <w:webHidden/>
              </w:rPr>
              <w:fldChar w:fldCharType="begin"/>
            </w:r>
            <w:r w:rsidRPr="0087682B">
              <w:rPr>
                <w:rFonts w:ascii="Arial" w:hAnsi="Arial" w:cs="Arial"/>
                <w:noProof/>
                <w:webHidden/>
              </w:rPr>
              <w:instrText xml:space="preserve"> PAGEREF _Toc196421188 \h </w:instrText>
            </w:r>
            <w:r w:rsidRPr="0087682B">
              <w:rPr>
                <w:rFonts w:ascii="Arial" w:hAnsi="Arial" w:cs="Arial"/>
                <w:noProof/>
                <w:webHidden/>
              </w:rPr>
            </w:r>
            <w:r w:rsidRPr="0087682B">
              <w:rPr>
                <w:rFonts w:ascii="Arial" w:hAnsi="Arial" w:cs="Arial"/>
                <w:noProof/>
                <w:webHidden/>
              </w:rPr>
              <w:fldChar w:fldCharType="separate"/>
            </w:r>
            <w:r w:rsidRPr="0087682B">
              <w:rPr>
                <w:rFonts w:ascii="Arial" w:hAnsi="Arial" w:cs="Arial"/>
                <w:noProof/>
                <w:webHidden/>
              </w:rPr>
              <w:t>31</w:t>
            </w:r>
            <w:r w:rsidRPr="0087682B">
              <w:rPr>
                <w:rFonts w:ascii="Arial" w:hAnsi="Arial" w:cs="Arial"/>
                <w:noProof/>
                <w:webHidden/>
              </w:rPr>
              <w:fldChar w:fldCharType="end"/>
            </w:r>
          </w:hyperlink>
        </w:p>
        <w:p w14:paraId="22809D8E" w14:textId="3AB047FE" w:rsidR="00DE7852" w:rsidRPr="0087682B" w:rsidRDefault="00DE7852">
          <w:pPr>
            <w:pStyle w:val="TOC2"/>
            <w:tabs>
              <w:tab w:val="left" w:pos="960"/>
              <w:tab w:val="right" w:leader="dot" w:pos="9016"/>
            </w:tabs>
            <w:rPr>
              <w:rFonts w:ascii="Arial" w:hAnsi="Arial" w:cs="Arial"/>
              <w:noProof/>
            </w:rPr>
          </w:pPr>
          <w:hyperlink w:anchor="_Toc196421189" w:history="1">
            <w:r w:rsidRPr="0087682B">
              <w:rPr>
                <w:rStyle w:val="Hyperlink"/>
                <w:rFonts w:ascii="Arial" w:hAnsi="Arial" w:cs="Arial"/>
                <w:noProof/>
              </w:rPr>
              <w:t>5.2</w:t>
            </w:r>
            <w:r w:rsidRPr="0087682B">
              <w:rPr>
                <w:rFonts w:ascii="Arial" w:hAnsi="Arial" w:cs="Arial"/>
                <w:noProof/>
              </w:rPr>
              <w:tab/>
            </w:r>
            <w:r w:rsidRPr="0087682B">
              <w:rPr>
                <w:rStyle w:val="Hyperlink"/>
                <w:rFonts w:ascii="Arial" w:hAnsi="Arial" w:cs="Arial"/>
                <w:noProof/>
              </w:rPr>
              <w:t>Material and Manufacturing Comparison on Bushes</w:t>
            </w:r>
            <w:r w:rsidRPr="0087682B">
              <w:rPr>
                <w:rFonts w:ascii="Arial" w:hAnsi="Arial" w:cs="Arial"/>
                <w:noProof/>
                <w:webHidden/>
              </w:rPr>
              <w:tab/>
            </w:r>
            <w:r w:rsidRPr="0087682B">
              <w:rPr>
                <w:rFonts w:ascii="Arial" w:hAnsi="Arial" w:cs="Arial"/>
                <w:noProof/>
                <w:webHidden/>
              </w:rPr>
              <w:fldChar w:fldCharType="begin"/>
            </w:r>
            <w:r w:rsidRPr="0087682B">
              <w:rPr>
                <w:rFonts w:ascii="Arial" w:hAnsi="Arial" w:cs="Arial"/>
                <w:noProof/>
                <w:webHidden/>
              </w:rPr>
              <w:instrText xml:space="preserve"> PAGEREF _Toc196421189 \h </w:instrText>
            </w:r>
            <w:r w:rsidRPr="0087682B">
              <w:rPr>
                <w:rFonts w:ascii="Arial" w:hAnsi="Arial" w:cs="Arial"/>
                <w:noProof/>
                <w:webHidden/>
              </w:rPr>
            </w:r>
            <w:r w:rsidRPr="0087682B">
              <w:rPr>
                <w:rFonts w:ascii="Arial" w:hAnsi="Arial" w:cs="Arial"/>
                <w:noProof/>
                <w:webHidden/>
              </w:rPr>
              <w:fldChar w:fldCharType="separate"/>
            </w:r>
            <w:r w:rsidRPr="0087682B">
              <w:rPr>
                <w:rFonts w:ascii="Arial" w:hAnsi="Arial" w:cs="Arial"/>
                <w:noProof/>
                <w:webHidden/>
              </w:rPr>
              <w:t>33</w:t>
            </w:r>
            <w:r w:rsidRPr="0087682B">
              <w:rPr>
                <w:rFonts w:ascii="Arial" w:hAnsi="Arial" w:cs="Arial"/>
                <w:noProof/>
                <w:webHidden/>
              </w:rPr>
              <w:fldChar w:fldCharType="end"/>
            </w:r>
          </w:hyperlink>
        </w:p>
        <w:p w14:paraId="3B291BAA" w14:textId="6E0BF41C" w:rsidR="00DE7852" w:rsidRPr="0087682B" w:rsidRDefault="00DE7852">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196421190" w:history="1">
            <w:r w:rsidRPr="0087682B">
              <w:rPr>
                <w:rStyle w:val="Hyperlink"/>
                <w:rFonts w:ascii="Arial" w:hAnsi="Arial" w:cs="Arial"/>
                <w:noProof/>
              </w:rPr>
              <w:t>6</w:t>
            </w:r>
            <w:r w:rsidRPr="0087682B">
              <w:rPr>
                <w:rFonts w:ascii="Arial" w:eastAsiaTheme="minorEastAsia" w:hAnsi="Arial" w:cs="Arial"/>
                <w:noProof/>
                <w:kern w:val="2"/>
                <w:sz w:val="24"/>
                <w:szCs w:val="24"/>
                <w:lang w:eastAsia="en-GB"/>
                <w14:ligatures w14:val="standardContextual"/>
              </w:rPr>
              <w:tab/>
            </w:r>
            <w:r w:rsidRPr="0087682B">
              <w:rPr>
                <w:rStyle w:val="Hyperlink"/>
                <w:rFonts w:ascii="Arial" w:hAnsi="Arial" w:cs="Arial"/>
                <w:noProof/>
              </w:rPr>
              <w:t>Conclusion</w:t>
            </w:r>
            <w:r w:rsidRPr="0087682B">
              <w:rPr>
                <w:rFonts w:ascii="Arial" w:hAnsi="Arial" w:cs="Arial"/>
                <w:noProof/>
                <w:webHidden/>
              </w:rPr>
              <w:tab/>
            </w:r>
            <w:r w:rsidRPr="0087682B">
              <w:rPr>
                <w:rFonts w:ascii="Arial" w:hAnsi="Arial" w:cs="Arial"/>
                <w:noProof/>
                <w:webHidden/>
              </w:rPr>
              <w:fldChar w:fldCharType="begin"/>
            </w:r>
            <w:r w:rsidRPr="0087682B">
              <w:rPr>
                <w:rFonts w:ascii="Arial" w:hAnsi="Arial" w:cs="Arial"/>
                <w:noProof/>
                <w:webHidden/>
              </w:rPr>
              <w:instrText xml:space="preserve"> PAGEREF _Toc196421190 \h </w:instrText>
            </w:r>
            <w:r w:rsidRPr="0087682B">
              <w:rPr>
                <w:rFonts w:ascii="Arial" w:hAnsi="Arial" w:cs="Arial"/>
                <w:noProof/>
                <w:webHidden/>
              </w:rPr>
            </w:r>
            <w:r w:rsidRPr="0087682B">
              <w:rPr>
                <w:rFonts w:ascii="Arial" w:hAnsi="Arial" w:cs="Arial"/>
                <w:noProof/>
                <w:webHidden/>
              </w:rPr>
              <w:fldChar w:fldCharType="separate"/>
            </w:r>
            <w:r w:rsidRPr="0087682B">
              <w:rPr>
                <w:rFonts w:ascii="Arial" w:hAnsi="Arial" w:cs="Arial"/>
                <w:noProof/>
                <w:webHidden/>
              </w:rPr>
              <w:t>36</w:t>
            </w:r>
            <w:r w:rsidRPr="0087682B">
              <w:rPr>
                <w:rFonts w:ascii="Arial" w:hAnsi="Arial" w:cs="Arial"/>
                <w:noProof/>
                <w:webHidden/>
              </w:rPr>
              <w:fldChar w:fldCharType="end"/>
            </w:r>
          </w:hyperlink>
        </w:p>
        <w:p w14:paraId="331722BF" w14:textId="39A65549" w:rsidR="00DE7852" w:rsidRPr="0087682B" w:rsidRDefault="00DE7852">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196421191" w:history="1">
            <w:r w:rsidRPr="0087682B">
              <w:rPr>
                <w:rStyle w:val="Hyperlink"/>
                <w:rFonts w:ascii="Arial" w:hAnsi="Arial" w:cs="Arial"/>
                <w:noProof/>
              </w:rPr>
              <w:t>7</w:t>
            </w:r>
            <w:r w:rsidRPr="0087682B">
              <w:rPr>
                <w:rFonts w:ascii="Arial" w:eastAsiaTheme="minorEastAsia" w:hAnsi="Arial" w:cs="Arial"/>
                <w:noProof/>
                <w:kern w:val="2"/>
                <w:sz w:val="24"/>
                <w:szCs w:val="24"/>
                <w:lang w:eastAsia="en-GB"/>
                <w14:ligatures w14:val="standardContextual"/>
              </w:rPr>
              <w:tab/>
            </w:r>
            <w:r w:rsidRPr="0087682B">
              <w:rPr>
                <w:rStyle w:val="Hyperlink"/>
                <w:rFonts w:ascii="Arial" w:hAnsi="Arial" w:cs="Arial"/>
                <w:noProof/>
              </w:rPr>
              <w:t>Reference List</w:t>
            </w:r>
            <w:r w:rsidRPr="0087682B">
              <w:rPr>
                <w:rFonts w:ascii="Arial" w:hAnsi="Arial" w:cs="Arial"/>
                <w:noProof/>
                <w:webHidden/>
              </w:rPr>
              <w:tab/>
            </w:r>
            <w:r w:rsidRPr="0087682B">
              <w:rPr>
                <w:rFonts w:ascii="Arial" w:hAnsi="Arial" w:cs="Arial"/>
                <w:noProof/>
                <w:webHidden/>
              </w:rPr>
              <w:fldChar w:fldCharType="begin"/>
            </w:r>
            <w:r w:rsidRPr="0087682B">
              <w:rPr>
                <w:rFonts w:ascii="Arial" w:hAnsi="Arial" w:cs="Arial"/>
                <w:noProof/>
                <w:webHidden/>
              </w:rPr>
              <w:instrText xml:space="preserve"> PAGEREF _Toc196421191 \h </w:instrText>
            </w:r>
            <w:r w:rsidRPr="0087682B">
              <w:rPr>
                <w:rFonts w:ascii="Arial" w:hAnsi="Arial" w:cs="Arial"/>
                <w:noProof/>
                <w:webHidden/>
              </w:rPr>
            </w:r>
            <w:r w:rsidRPr="0087682B">
              <w:rPr>
                <w:rFonts w:ascii="Arial" w:hAnsi="Arial" w:cs="Arial"/>
                <w:noProof/>
                <w:webHidden/>
              </w:rPr>
              <w:fldChar w:fldCharType="separate"/>
            </w:r>
            <w:r w:rsidRPr="0087682B">
              <w:rPr>
                <w:rFonts w:ascii="Arial" w:hAnsi="Arial" w:cs="Arial"/>
                <w:noProof/>
                <w:webHidden/>
              </w:rPr>
              <w:t>37</w:t>
            </w:r>
            <w:r w:rsidRPr="0087682B">
              <w:rPr>
                <w:rFonts w:ascii="Arial" w:hAnsi="Arial" w:cs="Arial"/>
                <w:noProof/>
                <w:webHidden/>
              </w:rPr>
              <w:fldChar w:fldCharType="end"/>
            </w:r>
          </w:hyperlink>
        </w:p>
        <w:p w14:paraId="199CD8FF" w14:textId="673E6391" w:rsidR="00DE7852" w:rsidRPr="0087682B" w:rsidRDefault="00DE7852">
          <w:pPr>
            <w:pStyle w:val="TOC1"/>
            <w:tabs>
              <w:tab w:val="left" w:pos="440"/>
              <w:tab w:val="right" w:leader="dot" w:pos="9016"/>
            </w:tabs>
            <w:rPr>
              <w:rFonts w:ascii="Arial" w:eastAsiaTheme="minorEastAsia" w:hAnsi="Arial" w:cs="Arial"/>
              <w:noProof/>
              <w:kern w:val="2"/>
              <w:sz w:val="24"/>
              <w:szCs w:val="24"/>
              <w:lang w:eastAsia="en-GB"/>
              <w14:ligatures w14:val="standardContextual"/>
            </w:rPr>
          </w:pPr>
          <w:hyperlink w:anchor="_Toc196421192" w:history="1">
            <w:r w:rsidRPr="0087682B">
              <w:rPr>
                <w:rStyle w:val="Hyperlink"/>
                <w:rFonts w:ascii="Arial" w:hAnsi="Arial" w:cs="Arial"/>
                <w:noProof/>
              </w:rPr>
              <w:t>8</w:t>
            </w:r>
            <w:r w:rsidRPr="0087682B">
              <w:rPr>
                <w:rFonts w:ascii="Arial" w:eastAsiaTheme="minorEastAsia" w:hAnsi="Arial" w:cs="Arial"/>
                <w:noProof/>
                <w:kern w:val="2"/>
                <w:sz w:val="24"/>
                <w:szCs w:val="24"/>
                <w:lang w:eastAsia="en-GB"/>
                <w14:ligatures w14:val="standardContextual"/>
              </w:rPr>
              <w:tab/>
            </w:r>
            <w:r w:rsidRPr="0087682B">
              <w:rPr>
                <w:rStyle w:val="Hyperlink"/>
                <w:rFonts w:ascii="Arial" w:hAnsi="Arial" w:cs="Arial"/>
                <w:noProof/>
              </w:rPr>
              <w:t>Appendices</w:t>
            </w:r>
            <w:r w:rsidRPr="0087682B">
              <w:rPr>
                <w:rFonts w:ascii="Arial" w:hAnsi="Arial" w:cs="Arial"/>
                <w:noProof/>
                <w:webHidden/>
              </w:rPr>
              <w:tab/>
            </w:r>
            <w:r w:rsidRPr="0087682B">
              <w:rPr>
                <w:rFonts w:ascii="Arial" w:hAnsi="Arial" w:cs="Arial"/>
                <w:noProof/>
                <w:webHidden/>
              </w:rPr>
              <w:fldChar w:fldCharType="begin"/>
            </w:r>
            <w:r w:rsidRPr="0087682B">
              <w:rPr>
                <w:rFonts w:ascii="Arial" w:hAnsi="Arial" w:cs="Arial"/>
                <w:noProof/>
                <w:webHidden/>
              </w:rPr>
              <w:instrText xml:space="preserve"> PAGEREF _Toc196421192 \h </w:instrText>
            </w:r>
            <w:r w:rsidRPr="0087682B">
              <w:rPr>
                <w:rFonts w:ascii="Arial" w:hAnsi="Arial" w:cs="Arial"/>
                <w:noProof/>
                <w:webHidden/>
              </w:rPr>
            </w:r>
            <w:r w:rsidRPr="0087682B">
              <w:rPr>
                <w:rFonts w:ascii="Arial" w:hAnsi="Arial" w:cs="Arial"/>
                <w:noProof/>
                <w:webHidden/>
              </w:rPr>
              <w:fldChar w:fldCharType="separate"/>
            </w:r>
            <w:r w:rsidRPr="0087682B">
              <w:rPr>
                <w:rFonts w:ascii="Arial" w:hAnsi="Arial" w:cs="Arial"/>
                <w:noProof/>
                <w:webHidden/>
              </w:rPr>
              <w:t>42</w:t>
            </w:r>
            <w:r w:rsidRPr="0087682B">
              <w:rPr>
                <w:rFonts w:ascii="Arial" w:hAnsi="Arial" w:cs="Arial"/>
                <w:noProof/>
                <w:webHidden/>
              </w:rPr>
              <w:fldChar w:fldCharType="end"/>
            </w:r>
          </w:hyperlink>
        </w:p>
        <w:p w14:paraId="6A24554C" w14:textId="313D7FC9" w:rsidR="00947267" w:rsidRPr="00073E0B" w:rsidRDefault="00947267">
          <w:pPr>
            <w:rPr>
              <w:rFonts w:ascii="Arial" w:hAnsi="Arial" w:cs="Arial"/>
            </w:rPr>
          </w:pPr>
          <w:r w:rsidRPr="00073E0B">
            <w:rPr>
              <w:rFonts w:ascii="Arial" w:hAnsi="Arial" w:cs="Arial"/>
              <w:b/>
              <w:bCs/>
              <w:noProof/>
            </w:rPr>
            <w:fldChar w:fldCharType="end"/>
          </w:r>
        </w:p>
      </w:sdtContent>
    </w:sdt>
    <w:p w14:paraId="1928FACC" w14:textId="61AD24BF" w:rsidR="00A63335" w:rsidRPr="00A63335" w:rsidRDefault="00A63335" w:rsidP="00A63335">
      <w:pPr>
        <w:pStyle w:val="Heading1"/>
        <w:numPr>
          <w:ilvl w:val="0"/>
          <w:numId w:val="0"/>
        </w:numPr>
        <w:ind w:left="432"/>
        <w:rPr>
          <w:rFonts w:ascii="Arial" w:hAnsi="Arial" w:cs="Arial"/>
        </w:rPr>
      </w:pPr>
      <w:r w:rsidRPr="00A63335">
        <w:rPr>
          <w:rFonts w:ascii="Arial" w:hAnsi="Arial" w:cs="Arial"/>
        </w:rPr>
        <w:t>Table of Figures</w:t>
      </w:r>
    </w:p>
    <w:p w14:paraId="1B2EEDD3" w14:textId="4D8BE9C6" w:rsidR="00EE0ECF" w:rsidRDefault="00EE0ECF">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rPr>
        <w:fldChar w:fldCharType="begin"/>
      </w:r>
      <w:r>
        <w:rPr>
          <w:rFonts w:ascii="Arial" w:hAnsi="Arial" w:cs="Arial"/>
        </w:rPr>
        <w:instrText xml:space="preserve"> TOC \h \z \t "Style1" \c "Figure" </w:instrText>
      </w:r>
      <w:r>
        <w:rPr>
          <w:rFonts w:ascii="Arial" w:hAnsi="Arial" w:cs="Arial"/>
        </w:rPr>
        <w:fldChar w:fldCharType="separate"/>
      </w:r>
      <w:hyperlink w:anchor="_Toc196481342" w:history="1">
        <w:r w:rsidRPr="000F6E26">
          <w:rPr>
            <w:rStyle w:val="Hyperlink"/>
            <w:noProof/>
          </w:rPr>
          <w:t>Table 1.0- Project Gantt Chart</w:t>
        </w:r>
        <w:r>
          <w:rPr>
            <w:noProof/>
            <w:webHidden/>
          </w:rPr>
          <w:tab/>
        </w:r>
        <w:r>
          <w:rPr>
            <w:noProof/>
            <w:webHidden/>
          </w:rPr>
          <w:fldChar w:fldCharType="begin"/>
        </w:r>
        <w:r>
          <w:rPr>
            <w:noProof/>
            <w:webHidden/>
          </w:rPr>
          <w:instrText xml:space="preserve"> PAGEREF _Toc196481342 \h </w:instrText>
        </w:r>
        <w:r>
          <w:rPr>
            <w:noProof/>
            <w:webHidden/>
          </w:rPr>
        </w:r>
        <w:r>
          <w:rPr>
            <w:noProof/>
            <w:webHidden/>
          </w:rPr>
          <w:fldChar w:fldCharType="separate"/>
        </w:r>
        <w:r>
          <w:rPr>
            <w:noProof/>
            <w:webHidden/>
          </w:rPr>
          <w:t>8</w:t>
        </w:r>
        <w:r>
          <w:rPr>
            <w:noProof/>
            <w:webHidden/>
          </w:rPr>
          <w:fldChar w:fldCharType="end"/>
        </w:r>
      </w:hyperlink>
    </w:p>
    <w:p w14:paraId="72666D60" w14:textId="4581FC63"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43" w:history="1">
        <w:r w:rsidRPr="000F6E26">
          <w:rPr>
            <w:rStyle w:val="Hyperlink"/>
            <w:noProof/>
          </w:rPr>
          <w:t>Figure 1.0- Phases of a Lifecycle Assessment (Ecochain, 2024c)</w:t>
        </w:r>
        <w:r>
          <w:rPr>
            <w:noProof/>
            <w:webHidden/>
          </w:rPr>
          <w:tab/>
        </w:r>
        <w:r>
          <w:rPr>
            <w:noProof/>
            <w:webHidden/>
          </w:rPr>
          <w:fldChar w:fldCharType="begin"/>
        </w:r>
        <w:r>
          <w:rPr>
            <w:noProof/>
            <w:webHidden/>
          </w:rPr>
          <w:instrText xml:space="preserve"> PAGEREF _Toc196481343 \h </w:instrText>
        </w:r>
        <w:r>
          <w:rPr>
            <w:noProof/>
            <w:webHidden/>
          </w:rPr>
        </w:r>
        <w:r>
          <w:rPr>
            <w:noProof/>
            <w:webHidden/>
          </w:rPr>
          <w:fldChar w:fldCharType="separate"/>
        </w:r>
        <w:r>
          <w:rPr>
            <w:noProof/>
            <w:webHidden/>
          </w:rPr>
          <w:t>9</w:t>
        </w:r>
        <w:r>
          <w:rPr>
            <w:noProof/>
            <w:webHidden/>
          </w:rPr>
          <w:fldChar w:fldCharType="end"/>
        </w:r>
      </w:hyperlink>
    </w:p>
    <w:p w14:paraId="5E7EDEC7" w14:textId="7C1DFBB4"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44" w:history="1">
        <w:r w:rsidRPr="000F6E26">
          <w:rPr>
            <w:rStyle w:val="Hyperlink"/>
            <w:noProof/>
          </w:rPr>
          <w:t>Figure 1.1- Steps of a Product Lifecycle (Ecochain, 2024c)</w:t>
        </w:r>
        <w:r>
          <w:rPr>
            <w:noProof/>
            <w:webHidden/>
          </w:rPr>
          <w:tab/>
        </w:r>
        <w:r>
          <w:rPr>
            <w:noProof/>
            <w:webHidden/>
          </w:rPr>
          <w:fldChar w:fldCharType="begin"/>
        </w:r>
        <w:r>
          <w:rPr>
            <w:noProof/>
            <w:webHidden/>
          </w:rPr>
          <w:instrText xml:space="preserve"> PAGEREF _Toc196481344 \h </w:instrText>
        </w:r>
        <w:r>
          <w:rPr>
            <w:noProof/>
            <w:webHidden/>
          </w:rPr>
        </w:r>
        <w:r>
          <w:rPr>
            <w:noProof/>
            <w:webHidden/>
          </w:rPr>
          <w:fldChar w:fldCharType="separate"/>
        </w:r>
        <w:r>
          <w:rPr>
            <w:noProof/>
            <w:webHidden/>
          </w:rPr>
          <w:t>10</w:t>
        </w:r>
        <w:r>
          <w:rPr>
            <w:noProof/>
            <w:webHidden/>
          </w:rPr>
          <w:fldChar w:fldCharType="end"/>
        </w:r>
      </w:hyperlink>
    </w:p>
    <w:p w14:paraId="44356F81" w14:textId="7C050361"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45" w:history="1">
        <w:r w:rsidRPr="000F6E26">
          <w:rPr>
            <w:rStyle w:val="Hyperlink"/>
            <w:noProof/>
          </w:rPr>
          <w:t>Figure 2.0- Graph of Energy Consumption by Morgan (Morgan Motor Company, 2023)</w:t>
        </w:r>
        <w:r>
          <w:rPr>
            <w:noProof/>
            <w:webHidden/>
          </w:rPr>
          <w:tab/>
        </w:r>
        <w:r>
          <w:rPr>
            <w:noProof/>
            <w:webHidden/>
          </w:rPr>
          <w:fldChar w:fldCharType="begin"/>
        </w:r>
        <w:r>
          <w:rPr>
            <w:noProof/>
            <w:webHidden/>
          </w:rPr>
          <w:instrText xml:space="preserve"> PAGEREF _Toc196481345 \h </w:instrText>
        </w:r>
        <w:r>
          <w:rPr>
            <w:noProof/>
            <w:webHidden/>
          </w:rPr>
        </w:r>
        <w:r>
          <w:rPr>
            <w:noProof/>
            <w:webHidden/>
          </w:rPr>
          <w:fldChar w:fldCharType="separate"/>
        </w:r>
        <w:r>
          <w:rPr>
            <w:noProof/>
            <w:webHidden/>
          </w:rPr>
          <w:t>13</w:t>
        </w:r>
        <w:r>
          <w:rPr>
            <w:noProof/>
            <w:webHidden/>
          </w:rPr>
          <w:fldChar w:fldCharType="end"/>
        </w:r>
      </w:hyperlink>
    </w:p>
    <w:p w14:paraId="51038154" w14:textId="5BEA528C"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46" w:history="1">
        <w:r w:rsidRPr="000F6E26">
          <w:rPr>
            <w:rStyle w:val="Hyperlink"/>
            <w:noProof/>
          </w:rPr>
          <w:t>Table 2.0- VOC Solvents used by Morgan (Morgan Motor Company, 2023)</w:t>
        </w:r>
        <w:r>
          <w:rPr>
            <w:noProof/>
            <w:webHidden/>
          </w:rPr>
          <w:tab/>
        </w:r>
        <w:r>
          <w:rPr>
            <w:noProof/>
            <w:webHidden/>
          </w:rPr>
          <w:fldChar w:fldCharType="begin"/>
        </w:r>
        <w:r>
          <w:rPr>
            <w:noProof/>
            <w:webHidden/>
          </w:rPr>
          <w:instrText xml:space="preserve"> PAGEREF _Toc196481346 \h </w:instrText>
        </w:r>
        <w:r>
          <w:rPr>
            <w:noProof/>
            <w:webHidden/>
          </w:rPr>
        </w:r>
        <w:r>
          <w:rPr>
            <w:noProof/>
            <w:webHidden/>
          </w:rPr>
          <w:fldChar w:fldCharType="separate"/>
        </w:r>
        <w:r>
          <w:rPr>
            <w:noProof/>
            <w:webHidden/>
          </w:rPr>
          <w:t>13</w:t>
        </w:r>
        <w:r>
          <w:rPr>
            <w:noProof/>
            <w:webHidden/>
          </w:rPr>
          <w:fldChar w:fldCharType="end"/>
        </w:r>
      </w:hyperlink>
    </w:p>
    <w:p w14:paraId="0E8548B6" w14:textId="3B5311DD"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47" w:history="1">
        <w:r w:rsidRPr="000F6E26">
          <w:rPr>
            <w:rStyle w:val="Hyperlink"/>
            <w:noProof/>
          </w:rPr>
          <w:t>Equation 1.0- Formula for Calculating Mass</w:t>
        </w:r>
        <w:r>
          <w:rPr>
            <w:noProof/>
            <w:webHidden/>
          </w:rPr>
          <w:tab/>
        </w:r>
        <w:r>
          <w:rPr>
            <w:noProof/>
            <w:webHidden/>
          </w:rPr>
          <w:fldChar w:fldCharType="begin"/>
        </w:r>
        <w:r>
          <w:rPr>
            <w:noProof/>
            <w:webHidden/>
          </w:rPr>
          <w:instrText xml:space="preserve"> PAGEREF _Toc196481347 \h </w:instrText>
        </w:r>
        <w:r>
          <w:rPr>
            <w:noProof/>
            <w:webHidden/>
          </w:rPr>
        </w:r>
        <w:r>
          <w:rPr>
            <w:noProof/>
            <w:webHidden/>
          </w:rPr>
          <w:fldChar w:fldCharType="separate"/>
        </w:r>
        <w:r>
          <w:rPr>
            <w:noProof/>
            <w:webHidden/>
          </w:rPr>
          <w:t>23</w:t>
        </w:r>
        <w:r>
          <w:rPr>
            <w:noProof/>
            <w:webHidden/>
          </w:rPr>
          <w:fldChar w:fldCharType="end"/>
        </w:r>
      </w:hyperlink>
    </w:p>
    <w:p w14:paraId="2A4335C0" w14:textId="7A267734"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48" w:history="1">
        <w:r w:rsidRPr="000F6E26">
          <w:rPr>
            <w:rStyle w:val="Hyperlink"/>
            <w:noProof/>
          </w:rPr>
          <w:t>Table 3.0- Table showing physical weights measured and SolidWorks weights and volumes</w:t>
        </w:r>
        <w:r>
          <w:rPr>
            <w:noProof/>
            <w:webHidden/>
          </w:rPr>
          <w:tab/>
        </w:r>
        <w:r>
          <w:rPr>
            <w:noProof/>
            <w:webHidden/>
          </w:rPr>
          <w:fldChar w:fldCharType="begin"/>
        </w:r>
        <w:r>
          <w:rPr>
            <w:noProof/>
            <w:webHidden/>
          </w:rPr>
          <w:instrText xml:space="preserve"> PAGEREF _Toc196481348 \h </w:instrText>
        </w:r>
        <w:r>
          <w:rPr>
            <w:noProof/>
            <w:webHidden/>
          </w:rPr>
        </w:r>
        <w:r>
          <w:rPr>
            <w:noProof/>
            <w:webHidden/>
          </w:rPr>
          <w:fldChar w:fldCharType="separate"/>
        </w:r>
        <w:r>
          <w:rPr>
            <w:noProof/>
            <w:webHidden/>
          </w:rPr>
          <w:t>23</w:t>
        </w:r>
        <w:r>
          <w:rPr>
            <w:noProof/>
            <w:webHidden/>
          </w:rPr>
          <w:fldChar w:fldCharType="end"/>
        </w:r>
      </w:hyperlink>
    </w:p>
    <w:p w14:paraId="6F71D319" w14:textId="18A86CF0"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49" w:history="1">
        <w:r w:rsidRPr="000F6E26">
          <w:rPr>
            <w:rStyle w:val="Hyperlink"/>
            <w:noProof/>
          </w:rPr>
          <w:t>Table 3.1- Table showing physical weights measured and SolidWorks weights and volumes</w:t>
        </w:r>
        <w:r>
          <w:rPr>
            <w:noProof/>
            <w:webHidden/>
          </w:rPr>
          <w:tab/>
        </w:r>
        <w:r>
          <w:rPr>
            <w:noProof/>
            <w:webHidden/>
          </w:rPr>
          <w:fldChar w:fldCharType="begin"/>
        </w:r>
        <w:r>
          <w:rPr>
            <w:noProof/>
            <w:webHidden/>
          </w:rPr>
          <w:instrText xml:space="preserve"> PAGEREF _Toc196481349 \h </w:instrText>
        </w:r>
        <w:r>
          <w:rPr>
            <w:noProof/>
            <w:webHidden/>
          </w:rPr>
        </w:r>
        <w:r>
          <w:rPr>
            <w:noProof/>
            <w:webHidden/>
          </w:rPr>
          <w:fldChar w:fldCharType="separate"/>
        </w:r>
        <w:r>
          <w:rPr>
            <w:noProof/>
            <w:webHidden/>
          </w:rPr>
          <w:t>23</w:t>
        </w:r>
        <w:r>
          <w:rPr>
            <w:noProof/>
            <w:webHidden/>
          </w:rPr>
          <w:fldChar w:fldCharType="end"/>
        </w:r>
      </w:hyperlink>
    </w:p>
    <w:p w14:paraId="7CBC69CD" w14:textId="00B202C4"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0" w:history="1">
        <w:r w:rsidRPr="000F6E26">
          <w:rPr>
            <w:rStyle w:val="Hyperlink"/>
            <w:noProof/>
          </w:rPr>
          <w:t>Table 3.2- Percentage Differences between Weights</w:t>
        </w:r>
        <w:r>
          <w:rPr>
            <w:noProof/>
            <w:webHidden/>
          </w:rPr>
          <w:tab/>
        </w:r>
        <w:r>
          <w:rPr>
            <w:noProof/>
            <w:webHidden/>
          </w:rPr>
          <w:fldChar w:fldCharType="begin"/>
        </w:r>
        <w:r>
          <w:rPr>
            <w:noProof/>
            <w:webHidden/>
          </w:rPr>
          <w:instrText xml:space="preserve"> PAGEREF _Toc196481350 \h </w:instrText>
        </w:r>
        <w:r>
          <w:rPr>
            <w:noProof/>
            <w:webHidden/>
          </w:rPr>
        </w:r>
        <w:r>
          <w:rPr>
            <w:noProof/>
            <w:webHidden/>
          </w:rPr>
          <w:fldChar w:fldCharType="separate"/>
        </w:r>
        <w:r>
          <w:rPr>
            <w:noProof/>
            <w:webHidden/>
          </w:rPr>
          <w:t>24</w:t>
        </w:r>
        <w:r>
          <w:rPr>
            <w:noProof/>
            <w:webHidden/>
          </w:rPr>
          <w:fldChar w:fldCharType="end"/>
        </w:r>
      </w:hyperlink>
    </w:p>
    <w:p w14:paraId="6333EA43" w14:textId="351B81D3"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1" w:history="1">
        <w:r w:rsidRPr="000F6E26">
          <w:rPr>
            <w:rStyle w:val="Hyperlink"/>
            <w:noProof/>
          </w:rPr>
          <w:t>Table 3.3- Percentage Differences between Weights</w:t>
        </w:r>
        <w:r>
          <w:rPr>
            <w:noProof/>
            <w:webHidden/>
          </w:rPr>
          <w:tab/>
        </w:r>
        <w:r>
          <w:rPr>
            <w:noProof/>
            <w:webHidden/>
          </w:rPr>
          <w:fldChar w:fldCharType="begin"/>
        </w:r>
        <w:r>
          <w:rPr>
            <w:noProof/>
            <w:webHidden/>
          </w:rPr>
          <w:instrText xml:space="preserve"> PAGEREF _Toc196481351 \h </w:instrText>
        </w:r>
        <w:r>
          <w:rPr>
            <w:noProof/>
            <w:webHidden/>
          </w:rPr>
        </w:r>
        <w:r>
          <w:rPr>
            <w:noProof/>
            <w:webHidden/>
          </w:rPr>
          <w:fldChar w:fldCharType="separate"/>
        </w:r>
        <w:r>
          <w:rPr>
            <w:noProof/>
            <w:webHidden/>
          </w:rPr>
          <w:t>24</w:t>
        </w:r>
        <w:r>
          <w:rPr>
            <w:noProof/>
            <w:webHidden/>
          </w:rPr>
          <w:fldChar w:fldCharType="end"/>
        </w:r>
      </w:hyperlink>
    </w:p>
    <w:p w14:paraId="59AEF1DE" w14:textId="08959DD7"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2" w:history="1">
        <w:r w:rsidRPr="000F6E26">
          <w:rPr>
            <w:rStyle w:val="Hyperlink"/>
            <w:noProof/>
          </w:rPr>
          <w:t>Equation 2.0- Equation to Calculate an Average Value</w:t>
        </w:r>
        <w:r>
          <w:rPr>
            <w:noProof/>
            <w:webHidden/>
          </w:rPr>
          <w:tab/>
        </w:r>
        <w:r>
          <w:rPr>
            <w:noProof/>
            <w:webHidden/>
          </w:rPr>
          <w:fldChar w:fldCharType="begin"/>
        </w:r>
        <w:r>
          <w:rPr>
            <w:noProof/>
            <w:webHidden/>
          </w:rPr>
          <w:instrText xml:space="preserve"> PAGEREF _Toc196481352 \h </w:instrText>
        </w:r>
        <w:r>
          <w:rPr>
            <w:noProof/>
            <w:webHidden/>
          </w:rPr>
        </w:r>
        <w:r>
          <w:rPr>
            <w:noProof/>
            <w:webHidden/>
          </w:rPr>
          <w:fldChar w:fldCharType="separate"/>
        </w:r>
        <w:r>
          <w:rPr>
            <w:noProof/>
            <w:webHidden/>
          </w:rPr>
          <w:t>25</w:t>
        </w:r>
        <w:r>
          <w:rPr>
            <w:noProof/>
            <w:webHidden/>
          </w:rPr>
          <w:fldChar w:fldCharType="end"/>
        </w:r>
      </w:hyperlink>
    </w:p>
    <w:p w14:paraId="2781B036" w14:textId="4FE9110E"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3" w:history="1">
        <w:r w:rsidRPr="000F6E26">
          <w:rPr>
            <w:rStyle w:val="Hyperlink"/>
            <w:noProof/>
          </w:rPr>
          <w:t>Equation 2.1- Percentage of CO2 emissions by Suspension in Whole Vehicle Use Phase</w:t>
        </w:r>
        <w:r>
          <w:rPr>
            <w:noProof/>
            <w:webHidden/>
          </w:rPr>
          <w:tab/>
        </w:r>
        <w:r>
          <w:rPr>
            <w:noProof/>
            <w:webHidden/>
          </w:rPr>
          <w:fldChar w:fldCharType="begin"/>
        </w:r>
        <w:r>
          <w:rPr>
            <w:noProof/>
            <w:webHidden/>
          </w:rPr>
          <w:instrText xml:space="preserve"> PAGEREF _Toc196481353 \h </w:instrText>
        </w:r>
        <w:r>
          <w:rPr>
            <w:noProof/>
            <w:webHidden/>
          </w:rPr>
        </w:r>
        <w:r>
          <w:rPr>
            <w:noProof/>
            <w:webHidden/>
          </w:rPr>
          <w:fldChar w:fldCharType="separate"/>
        </w:r>
        <w:r>
          <w:rPr>
            <w:noProof/>
            <w:webHidden/>
          </w:rPr>
          <w:t>26</w:t>
        </w:r>
        <w:r>
          <w:rPr>
            <w:noProof/>
            <w:webHidden/>
          </w:rPr>
          <w:fldChar w:fldCharType="end"/>
        </w:r>
      </w:hyperlink>
    </w:p>
    <w:p w14:paraId="3551C3EF" w14:textId="7DD52E2E"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4" w:history="1">
        <w:r w:rsidRPr="000F6E26">
          <w:rPr>
            <w:rStyle w:val="Hyperlink"/>
            <w:noProof/>
          </w:rPr>
          <w:t>Figure 3.0- Eco-Audit Inputs</w:t>
        </w:r>
        <w:r>
          <w:rPr>
            <w:noProof/>
            <w:webHidden/>
          </w:rPr>
          <w:tab/>
        </w:r>
        <w:r>
          <w:rPr>
            <w:noProof/>
            <w:webHidden/>
          </w:rPr>
          <w:fldChar w:fldCharType="begin"/>
        </w:r>
        <w:r>
          <w:rPr>
            <w:noProof/>
            <w:webHidden/>
          </w:rPr>
          <w:instrText xml:space="preserve"> PAGEREF _Toc196481354 \h </w:instrText>
        </w:r>
        <w:r>
          <w:rPr>
            <w:noProof/>
            <w:webHidden/>
          </w:rPr>
        </w:r>
        <w:r>
          <w:rPr>
            <w:noProof/>
            <w:webHidden/>
          </w:rPr>
          <w:fldChar w:fldCharType="separate"/>
        </w:r>
        <w:r>
          <w:rPr>
            <w:noProof/>
            <w:webHidden/>
          </w:rPr>
          <w:t>27</w:t>
        </w:r>
        <w:r>
          <w:rPr>
            <w:noProof/>
            <w:webHidden/>
          </w:rPr>
          <w:fldChar w:fldCharType="end"/>
        </w:r>
      </w:hyperlink>
    </w:p>
    <w:p w14:paraId="1CD68A22" w14:textId="6B2CF774"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5" w:history="1">
        <w:r w:rsidRPr="000F6E26">
          <w:rPr>
            <w:rStyle w:val="Hyperlink"/>
            <w:noProof/>
          </w:rPr>
          <w:t>Equation 2.2- Rearranged Density Formula</w:t>
        </w:r>
        <w:r>
          <w:rPr>
            <w:noProof/>
            <w:webHidden/>
          </w:rPr>
          <w:tab/>
        </w:r>
        <w:r>
          <w:rPr>
            <w:noProof/>
            <w:webHidden/>
          </w:rPr>
          <w:fldChar w:fldCharType="begin"/>
        </w:r>
        <w:r>
          <w:rPr>
            <w:noProof/>
            <w:webHidden/>
          </w:rPr>
          <w:instrText xml:space="preserve"> PAGEREF _Toc196481355 \h </w:instrText>
        </w:r>
        <w:r>
          <w:rPr>
            <w:noProof/>
            <w:webHidden/>
          </w:rPr>
        </w:r>
        <w:r>
          <w:rPr>
            <w:noProof/>
            <w:webHidden/>
          </w:rPr>
          <w:fldChar w:fldCharType="separate"/>
        </w:r>
        <w:r>
          <w:rPr>
            <w:noProof/>
            <w:webHidden/>
          </w:rPr>
          <w:t>29</w:t>
        </w:r>
        <w:r>
          <w:rPr>
            <w:noProof/>
            <w:webHidden/>
          </w:rPr>
          <w:fldChar w:fldCharType="end"/>
        </w:r>
      </w:hyperlink>
    </w:p>
    <w:p w14:paraId="6D7DF9D0" w14:textId="3E3A1CBF"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6" w:history="1">
        <w:r w:rsidRPr="000F6E26">
          <w:rPr>
            <w:rStyle w:val="Hyperlink"/>
            <w:noProof/>
          </w:rPr>
          <w:t>Figure 3.1- Working Weights of Bushings</w:t>
        </w:r>
        <w:r>
          <w:rPr>
            <w:noProof/>
            <w:webHidden/>
          </w:rPr>
          <w:tab/>
        </w:r>
        <w:r>
          <w:rPr>
            <w:noProof/>
            <w:webHidden/>
          </w:rPr>
          <w:fldChar w:fldCharType="begin"/>
        </w:r>
        <w:r>
          <w:rPr>
            <w:noProof/>
            <w:webHidden/>
          </w:rPr>
          <w:instrText xml:space="preserve"> PAGEREF _Toc196481356 \h </w:instrText>
        </w:r>
        <w:r>
          <w:rPr>
            <w:noProof/>
            <w:webHidden/>
          </w:rPr>
        </w:r>
        <w:r>
          <w:rPr>
            <w:noProof/>
            <w:webHidden/>
          </w:rPr>
          <w:fldChar w:fldCharType="separate"/>
        </w:r>
        <w:r>
          <w:rPr>
            <w:noProof/>
            <w:webHidden/>
          </w:rPr>
          <w:t>29</w:t>
        </w:r>
        <w:r>
          <w:rPr>
            <w:noProof/>
            <w:webHidden/>
          </w:rPr>
          <w:fldChar w:fldCharType="end"/>
        </w:r>
      </w:hyperlink>
    </w:p>
    <w:p w14:paraId="14E59B00" w14:textId="7BD0DA9F"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7" w:history="1">
        <w:r w:rsidRPr="000F6E26">
          <w:rPr>
            <w:rStyle w:val="Hyperlink"/>
            <w:noProof/>
          </w:rPr>
          <w:t>Figure 4.0- Graph showing Energy Consumed for all Vehicle Suspension Parts Throughout each Initial Stages</w:t>
        </w:r>
        <w:r>
          <w:rPr>
            <w:noProof/>
            <w:webHidden/>
          </w:rPr>
          <w:tab/>
        </w:r>
        <w:r>
          <w:rPr>
            <w:noProof/>
            <w:webHidden/>
          </w:rPr>
          <w:fldChar w:fldCharType="begin"/>
        </w:r>
        <w:r>
          <w:rPr>
            <w:noProof/>
            <w:webHidden/>
          </w:rPr>
          <w:instrText xml:space="preserve"> PAGEREF _Toc196481357 \h </w:instrText>
        </w:r>
        <w:r>
          <w:rPr>
            <w:noProof/>
            <w:webHidden/>
          </w:rPr>
        </w:r>
        <w:r>
          <w:rPr>
            <w:noProof/>
            <w:webHidden/>
          </w:rPr>
          <w:fldChar w:fldCharType="separate"/>
        </w:r>
        <w:r>
          <w:rPr>
            <w:noProof/>
            <w:webHidden/>
          </w:rPr>
          <w:t>30</w:t>
        </w:r>
        <w:r>
          <w:rPr>
            <w:noProof/>
            <w:webHidden/>
          </w:rPr>
          <w:fldChar w:fldCharType="end"/>
        </w:r>
      </w:hyperlink>
    </w:p>
    <w:p w14:paraId="4777FAFC" w14:textId="10278F98"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8" w:history="1">
        <w:r w:rsidRPr="000F6E26">
          <w:rPr>
            <w:rStyle w:val="Hyperlink"/>
            <w:noProof/>
          </w:rPr>
          <w:t>Figure 4.1- Graph showing CO2 Released for all Vehicle Suspension Parts Throughout each Initial Stages</w:t>
        </w:r>
        <w:r>
          <w:rPr>
            <w:noProof/>
            <w:webHidden/>
          </w:rPr>
          <w:tab/>
        </w:r>
        <w:r>
          <w:rPr>
            <w:noProof/>
            <w:webHidden/>
          </w:rPr>
          <w:fldChar w:fldCharType="begin"/>
        </w:r>
        <w:r>
          <w:rPr>
            <w:noProof/>
            <w:webHidden/>
          </w:rPr>
          <w:instrText xml:space="preserve"> PAGEREF _Toc196481358 \h </w:instrText>
        </w:r>
        <w:r>
          <w:rPr>
            <w:noProof/>
            <w:webHidden/>
          </w:rPr>
        </w:r>
        <w:r>
          <w:rPr>
            <w:noProof/>
            <w:webHidden/>
          </w:rPr>
          <w:fldChar w:fldCharType="separate"/>
        </w:r>
        <w:r>
          <w:rPr>
            <w:noProof/>
            <w:webHidden/>
          </w:rPr>
          <w:t>31</w:t>
        </w:r>
        <w:r>
          <w:rPr>
            <w:noProof/>
            <w:webHidden/>
          </w:rPr>
          <w:fldChar w:fldCharType="end"/>
        </w:r>
      </w:hyperlink>
    </w:p>
    <w:p w14:paraId="60E460EC" w14:textId="36FAFBA4"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59" w:history="1">
        <w:r w:rsidRPr="000F6E26">
          <w:rPr>
            <w:rStyle w:val="Hyperlink"/>
            <w:noProof/>
          </w:rPr>
          <w:t>Figure 4.2- Graph showing Energy Consumed for all Front Lower Wishbones Throughout each Initial Stages</w:t>
        </w:r>
        <w:r>
          <w:rPr>
            <w:noProof/>
            <w:webHidden/>
          </w:rPr>
          <w:tab/>
        </w:r>
        <w:r>
          <w:rPr>
            <w:noProof/>
            <w:webHidden/>
          </w:rPr>
          <w:fldChar w:fldCharType="begin"/>
        </w:r>
        <w:r>
          <w:rPr>
            <w:noProof/>
            <w:webHidden/>
          </w:rPr>
          <w:instrText xml:space="preserve"> PAGEREF _Toc196481359 \h </w:instrText>
        </w:r>
        <w:r>
          <w:rPr>
            <w:noProof/>
            <w:webHidden/>
          </w:rPr>
        </w:r>
        <w:r>
          <w:rPr>
            <w:noProof/>
            <w:webHidden/>
          </w:rPr>
          <w:fldChar w:fldCharType="separate"/>
        </w:r>
        <w:r>
          <w:rPr>
            <w:noProof/>
            <w:webHidden/>
          </w:rPr>
          <w:t>32</w:t>
        </w:r>
        <w:r>
          <w:rPr>
            <w:noProof/>
            <w:webHidden/>
          </w:rPr>
          <w:fldChar w:fldCharType="end"/>
        </w:r>
      </w:hyperlink>
    </w:p>
    <w:p w14:paraId="34673399" w14:textId="0B9B22D9"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0" w:history="1">
        <w:r w:rsidRPr="000F6E26">
          <w:rPr>
            <w:rStyle w:val="Hyperlink"/>
            <w:noProof/>
          </w:rPr>
          <w:t>Figure 4.3- Graph showing CO2 Released for all Front Lower Wishbones Throughout each Initial Stages</w:t>
        </w:r>
        <w:r>
          <w:rPr>
            <w:noProof/>
            <w:webHidden/>
          </w:rPr>
          <w:tab/>
        </w:r>
        <w:r>
          <w:rPr>
            <w:noProof/>
            <w:webHidden/>
          </w:rPr>
          <w:fldChar w:fldCharType="begin"/>
        </w:r>
        <w:r>
          <w:rPr>
            <w:noProof/>
            <w:webHidden/>
          </w:rPr>
          <w:instrText xml:space="preserve"> PAGEREF _Toc196481360 \h </w:instrText>
        </w:r>
        <w:r>
          <w:rPr>
            <w:noProof/>
            <w:webHidden/>
          </w:rPr>
        </w:r>
        <w:r>
          <w:rPr>
            <w:noProof/>
            <w:webHidden/>
          </w:rPr>
          <w:fldChar w:fldCharType="separate"/>
        </w:r>
        <w:r>
          <w:rPr>
            <w:noProof/>
            <w:webHidden/>
          </w:rPr>
          <w:t>33</w:t>
        </w:r>
        <w:r>
          <w:rPr>
            <w:noProof/>
            <w:webHidden/>
          </w:rPr>
          <w:fldChar w:fldCharType="end"/>
        </w:r>
      </w:hyperlink>
    </w:p>
    <w:p w14:paraId="763343B4" w14:textId="46E1BD9D"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1" w:history="1">
        <w:r w:rsidRPr="000F6E26">
          <w:rPr>
            <w:rStyle w:val="Hyperlink"/>
            <w:noProof/>
          </w:rPr>
          <w:t>Table 4.0- Table of Full Vehicle Life Cycle Results</w:t>
        </w:r>
        <w:r>
          <w:rPr>
            <w:noProof/>
            <w:webHidden/>
          </w:rPr>
          <w:tab/>
        </w:r>
        <w:r>
          <w:rPr>
            <w:noProof/>
            <w:webHidden/>
          </w:rPr>
          <w:fldChar w:fldCharType="begin"/>
        </w:r>
        <w:r>
          <w:rPr>
            <w:noProof/>
            <w:webHidden/>
          </w:rPr>
          <w:instrText xml:space="preserve"> PAGEREF _Toc196481361 \h </w:instrText>
        </w:r>
        <w:r>
          <w:rPr>
            <w:noProof/>
            <w:webHidden/>
          </w:rPr>
        </w:r>
        <w:r>
          <w:rPr>
            <w:noProof/>
            <w:webHidden/>
          </w:rPr>
          <w:fldChar w:fldCharType="separate"/>
        </w:r>
        <w:r>
          <w:rPr>
            <w:noProof/>
            <w:webHidden/>
          </w:rPr>
          <w:t>34</w:t>
        </w:r>
        <w:r>
          <w:rPr>
            <w:noProof/>
            <w:webHidden/>
          </w:rPr>
          <w:fldChar w:fldCharType="end"/>
        </w:r>
      </w:hyperlink>
    </w:p>
    <w:p w14:paraId="27B94967" w14:textId="1755154D"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2" w:history="1">
        <w:r w:rsidRPr="000F6E26">
          <w:rPr>
            <w:rStyle w:val="Hyperlink"/>
            <w:noProof/>
          </w:rPr>
          <w:t>Figure 4.4- Energy Consumed for All Parts throughout Whole Lifecycle</w:t>
        </w:r>
        <w:r>
          <w:rPr>
            <w:noProof/>
            <w:webHidden/>
          </w:rPr>
          <w:tab/>
        </w:r>
        <w:r>
          <w:rPr>
            <w:noProof/>
            <w:webHidden/>
          </w:rPr>
          <w:fldChar w:fldCharType="begin"/>
        </w:r>
        <w:r>
          <w:rPr>
            <w:noProof/>
            <w:webHidden/>
          </w:rPr>
          <w:instrText xml:space="preserve"> PAGEREF _Toc196481362 \h </w:instrText>
        </w:r>
        <w:r>
          <w:rPr>
            <w:noProof/>
            <w:webHidden/>
          </w:rPr>
        </w:r>
        <w:r>
          <w:rPr>
            <w:noProof/>
            <w:webHidden/>
          </w:rPr>
          <w:fldChar w:fldCharType="separate"/>
        </w:r>
        <w:r>
          <w:rPr>
            <w:noProof/>
            <w:webHidden/>
          </w:rPr>
          <w:t>34</w:t>
        </w:r>
        <w:r>
          <w:rPr>
            <w:noProof/>
            <w:webHidden/>
          </w:rPr>
          <w:fldChar w:fldCharType="end"/>
        </w:r>
      </w:hyperlink>
    </w:p>
    <w:p w14:paraId="0A41B562" w14:textId="239B04DD"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3" w:history="1">
        <w:r w:rsidRPr="000F6E26">
          <w:rPr>
            <w:rStyle w:val="Hyperlink"/>
            <w:noProof/>
          </w:rPr>
          <w:t>Figure 4.5- CO2 released for All Parts throughout Whole Lifecycle</w:t>
        </w:r>
        <w:r>
          <w:rPr>
            <w:noProof/>
            <w:webHidden/>
          </w:rPr>
          <w:tab/>
        </w:r>
        <w:r>
          <w:rPr>
            <w:noProof/>
            <w:webHidden/>
          </w:rPr>
          <w:fldChar w:fldCharType="begin"/>
        </w:r>
        <w:r>
          <w:rPr>
            <w:noProof/>
            <w:webHidden/>
          </w:rPr>
          <w:instrText xml:space="preserve"> PAGEREF _Toc196481363 \h </w:instrText>
        </w:r>
        <w:r>
          <w:rPr>
            <w:noProof/>
            <w:webHidden/>
          </w:rPr>
        </w:r>
        <w:r>
          <w:rPr>
            <w:noProof/>
            <w:webHidden/>
          </w:rPr>
          <w:fldChar w:fldCharType="separate"/>
        </w:r>
        <w:r>
          <w:rPr>
            <w:noProof/>
            <w:webHidden/>
          </w:rPr>
          <w:t>35</w:t>
        </w:r>
        <w:r>
          <w:rPr>
            <w:noProof/>
            <w:webHidden/>
          </w:rPr>
          <w:fldChar w:fldCharType="end"/>
        </w:r>
      </w:hyperlink>
    </w:p>
    <w:p w14:paraId="15D83696" w14:textId="2062F060"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4" w:history="1">
        <w:r w:rsidRPr="000F6E26">
          <w:rPr>
            <w:rStyle w:val="Hyperlink"/>
            <w:noProof/>
          </w:rPr>
          <w:t>Figure 5.0- Energy Consumption with Changing Material Selection</w:t>
        </w:r>
        <w:r>
          <w:rPr>
            <w:noProof/>
            <w:webHidden/>
          </w:rPr>
          <w:tab/>
        </w:r>
        <w:r>
          <w:rPr>
            <w:noProof/>
            <w:webHidden/>
          </w:rPr>
          <w:fldChar w:fldCharType="begin"/>
        </w:r>
        <w:r>
          <w:rPr>
            <w:noProof/>
            <w:webHidden/>
          </w:rPr>
          <w:instrText xml:space="preserve"> PAGEREF _Toc196481364 \h </w:instrText>
        </w:r>
        <w:r>
          <w:rPr>
            <w:noProof/>
            <w:webHidden/>
          </w:rPr>
        </w:r>
        <w:r>
          <w:rPr>
            <w:noProof/>
            <w:webHidden/>
          </w:rPr>
          <w:fldChar w:fldCharType="separate"/>
        </w:r>
        <w:r>
          <w:rPr>
            <w:noProof/>
            <w:webHidden/>
          </w:rPr>
          <w:t>36</w:t>
        </w:r>
        <w:r>
          <w:rPr>
            <w:noProof/>
            <w:webHidden/>
          </w:rPr>
          <w:fldChar w:fldCharType="end"/>
        </w:r>
      </w:hyperlink>
    </w:p>
    <w:p w14:paraId="22B2E4FF" w14:textId="18EE5E72"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5" w:history="1">
        <w:r w:rsidRPr="000F6E26">
          <w:rPr>
            <w:rStyle w:val="Hyperlink"/>
            <w:noProof/>
          </w:rPr>
          <w:t>Figure 5.1-. CO2 Released with Changing Material Selection</w:t>
        </w:r>
        <w:r>
          <w:rPr>
            <w:noProof/>
            <w:webHidden/>
          </w:rPr>
          <w:tab/>
        </w:r>
        <w:r>
          <w:rPr>
            <w:noProof/>
            <w:webHidden/>
          </w:rPr>
          <w:fldChar w:fldCharType="begin"/>
        </w:r>
        <w:r>
          <w:rPr>
            <w:noProof/>
            <w:webHidden/>
          </w:rPr>
          <w:instrText xml:space="preserve"> PAGEREF _Toc196481365 \h </w:instrText>
        </w:r>
        <w:r>
          <w:rPr>
            <w:noProof/>
            <w:webHidden/>
          </w:rPr>
        </w:r>
        <w:r>
          <w:rPr>
            <w:noProof/>
            <w:webHidden/>
          </w:rPr>
          <w:fldChar w:fldCharType="separate"/>
        </w:r>
        <w:r>
          <w:rPr>
            <w:noProof/>
            <w:webHidden/>
          </w:rPr>
          <w:t>37</w:t>
        </w:r>
        <w:r>
          <w:rPr>
            <w:noProof/>
            <w:webHidden/>
          </w:rPr>
          <w:fldChar w:fldCharType="end"/>
        </w:r>
      </w:hyperlink>
    </w:p>
    <w:p w14:paraId="4407CF92" w14:textId="792043AF"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6" w:history="1">
        <w:r w:rsidRPr="000F6E26">
          <w:rPr>
            <w:rStyle w:val="Hyperlink"/>
            <w:noProof/>
          </w:rPr>
          <w:t>Figure 5.2- Energy Consumption with Changing Manufacturing Method</w:t>
        </w:r>
        <w:r>
          <w:rPr>
            <w:noProof/>
            <w:webHidden/>
          </w:rPr>
          <w:tab/>
        </w:r>
        <w:r>
          <w:rPr>
            <w:noProof/>
            <w:webHidden/>
          </w:rPr>
          <w:fldChar w:fldCharType="begin"/>
        </w:r>
        <w:r>
          <w:rPr>
            <w:noProof/>
            <w:webHidden/>
          </w:rPr>
          <w:instrText xml:space="preserve"> PAGEREF _Toc196481366 \h </w:instrText>
        </w:r>
        <w:r>
          <w:rPr>
            <w:noProof/>
            <w:webHidden/>
          </w:rPr>
        </w:r>
        <w:r>
          <w:rPr>
            <w:noProof/>
            <w:webHidden/>
          </w:rPr>
          <w:fldChar w:fldCharType="separate"/>
        </w:r>
        <w:r>
          <w:rPr>
            <w:noProof/>
            <w:webHidden/>
          </w:rPr>
          <w:t>38</w:t>
        </w:r>
        <w:r>
          <w:rPr>
            <w:noProof/>
            <w:webHidden/>
          </w:rPr>
          <w:fldChar w:fldCharType="end"/>
        </w:r>
      </w:hyperlink>
    </w:p>
    <w:p w14:paraId="7AB2F212" w14:textId="4591F307"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7" w:history="1">
        <w:r w:rsidRPr="000F6E26">
          <w:rPr>
            <w:rStyle w:val="Hyperlink"/>
            <w:noProof/>
          </w:rPr>
          <w:t>Figure 5.3- CO2 Released with Changing Manufacturing Method</w:t>
        </w:r>
        <w:r>
          <w:rPr>
            <w:noProof/>
            <w:webHidden/>
          </w:rPr>
          <w:tab/>
        </w:r>
        <w:r>
          <w:rPr>
            <w:noProof/>
            <w:webHidden/>
          </w:rPr>
          <w:fldChar w:fldCharType="begin"/>
        </w:r>
        <w:r>
          <w:rPr>
            <w:noProof/>
            <w:webHidden/>
          </w:rPr>
          <w:instrText xml:space="preserve"> PAGEREF _Toc196481367 \h </w:instrText>
        </w:r>
        <w:r>
          <w:rPr>
            <w:noProof/>
            <w:webHidden/>
          </w:rPr>
        </w:r>
        <w:r>
          <w:rPr>
            <w:noProof/>
            <w:webHidden/>
          </w:rPr>
          <w:fldChar w:fldCharType="separate"/>
        </w:r>
        <w:r>
          <w:rPr>
            <w:noProof/>
            <w:webHidden/>
          </w:rPr>
          <w:t>38</w:t>
        </w:r>
        <w:r>
          <w:rPr>
            <w:noProof/>
            <w:webHidden/>
          </w:rPr>
          <w:fldChar w:fldCharType="end"/>
        </w:r>
      </w:hyperlink>
    </w:p>
    <w:p w14:paraId="3DFD9B2B" w14:textId="1B7DC7AA"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8" w:history="1">
        <w:r w:rsidRPr="000F6E26">
          <w:rPr>
            <w:rStyle w:val="Hyperlink"/>
            <w:noProof/>
          </w:rPr>
          <w:t>Figure 5.4- Energy Consumption Using CNC with Changing Material</w:t>
        </w:r>
        <w:r>
          <w:rPr>
            <w:noProof/>
            <w:webHidden/>
          </w:rPr>
          <w:tab/>
        </w:r>
        <w:r>
          <w:rPr>
            <w:noProof/>
            <w:webHidden/>
          </w:rPr>
          <w:fldChar w:fldCharType="begin"/>
        </w:r>
        <w:r>
          <w:rPr>
            <w:noProof/>
            <w:webHidden/>
          </w:rPr>
          <w:instrText xml:space="preserve"> PAGEREF _Toc196481368 \h </w:instrText>
        </w:r>
        <w:r>
          <w:rPr>
            <w:noProof/>
            <w:webHidden/>
          </w:rPr>
        </w:r>
        <w:r>
          <w:rPr>
            <w:noProof/>
            <w:webHidden/>
          </w:rPr>
          <w:fldChar w:fldCharType="separate"/>
        </w:r>
        <w:r>
          <w:rPr>
            <w:noProof/>
            <w:webHidden/>
          </w:rPr>
          <w:t>40</w:t>
        </w:r>
        <w:r>
          <w:rPr>
            <w:noProof/>
            <w:webHidden/>
          </w:rPr>
          <w:fldChar w:fldCharType="end"/>
        </w:r>
      </w:hyperlink>
    </w:p>
    <w:p w14:paraId="45369990" w14:textId="5C54252A"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69" w:history="1">
        <w:r w:rsidRPr="000F6E26">
          <w:rPr>
            <w:rStyle w:val="Hyperlink"/>
            <w:noProof/>
          </w:rPr>
          <w:t>Figure 5.5- CO2 Released Using CNC with Changing Material</w:t>
        </w:r>
        <w:r>
          <w:rPr>
            <w:noProof/>
            <w:webHidden/>
          </w:rPr>
          <w:tab/>
        </w:r>
        <w:r>
          <w:rPr>
            <w:noProof/>
            <w:webHidden/>
          </w:rPr>
          <w:fldChar w:fldCharType="begin"/>
        </w:r>
        <w:r>
          <w:rPr>
            <w:noProof/>
            <w:webHidden/>
          </w:rPr>
          <w:instrText xml:space="preserve"> PAGEREF _Toc196481369 \h </w:instrText>
        </w:r>
        <w:r>
          <w:rPr>
            <w:noProof/>
            <w:webHidden/>
          </w:rPr>
        </w:r>
        <w:r>
          <w:rPr>
            <w:noProof/>
            <w:webHidden/>
          </w:rPr>
          <w:fldChar w:fldCharType="separate"/>
        </w:r>
        <w:r>
          <w:rPr>
            <w:noProof/>
            <w:webHidden/>
          </w:rPr>
          <w:t>40</w:t>
        </w:r>
        <w:r>
          <w:rPr>
            <w:noProof/>
            <w:webHidden/>
          </w:rPr>
          <w:fldChar w:fldCharType="end"/>
        </w:r>
      </w:hyperlink>
    </w:p>
    <w:p w14:paraId="5AADF417" w14:textId="7A59A84F"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70" w:history="1">
        <w:r w:rsidRPr="000F6E26">
          <w:rPr>
            <w:rStyle w:val="Hyperlink"/>
            <w:noProof/>
          </w:rPr>
          <w:t>Figure 5.6- Energy Consumed throughout Whole Lifecycle</w:t>
        </w:r>
        <w:r>
          <w:rPr>
            <w:noProof/>
            <w:webHidden/>
          </w:rPr>
          <w:tab/>
        </w:r>
        <w:r>
          <w:rPr>
            <w:noProof/>
            <w:webHidden/>
          </w:rPr>
          <w:fldChar w:fldCharType="begin"/>
        </w:r>
        <w:r>
          <w:rPr>
            <w:noProof/>
            <w:webHidden/>
          </w:rPr>
          <w:instrText xml:space="preserve"> PAGEREF _Toc196481370 \h </w:instrText>
        </w:r>
        <w:r>
          <w:rPr>
            <w:noProof/>
            <w:webHidden/>
          </w:rPr>
        </w:r>
        <w:r>
          <w:rPr>
            <w:noProof/>
            <w:webHidden/>
          </w:rPr>
          <w:fldChar w:fldCharType="separate"/>
        </w:r>
        <w:r>
          <w:rPr>
            <w:noProof/>
            <w:webHidden/>
          </w:rPr>
          <w:t>41</w:t>
        </w:r>
        <w:r>
          <w:rPr>
            <w:noProof/>
            <w:webHidden/>
          </w:rPr>
          <w:fldChar w:fldCharType="end"/>
        </w:r>
      </w:hyperlink>
    </w:p>
    <w:p w14:paraId="5E79FAD5" w14:textId="392DAD70"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71" w:history="1">
        <w:r w:rsidRPr="000F6E26">
          <w:rPr>
            <w:rStyle w:val="Hyperlink"/>
            <w:noProof/>
          </w:rPr>
          <w:t>Figure 5.7- CO2 Released Throughout Whole Lifecycle</w:t>
        </w:r>
        <w:r>
          <w:rPr>
            <w:noProof/>
            <w:webHidden/>
          </w:rPr>
          <w:tab/>
        </w:r>
        <w:r>
          <w:rPr>
            <w:noProof/>
            <w:webHidden/>
          </w:rPr>
          <w:fldChar w:fldCharType="begin"/>
        </w:r>
        <w:r>
          <w:rPr>
            <w:noProof/>
            <w:webHidden/>
          </w:rPr>
          <w:instrText xml:space="preserve"> PAGEREF _Toc196481371 \h </w:instrText>
        </w:r>
        <w:r>
          <w:rPr>
            <w:noProof/>
            <w:webHidden/>
          </w:rPr>
        </w:r>
        <w:r>
          <w:rPr>
            <w:noProof/>
            <w:webHidden/>
          </w:rPr>
          <w:fldChar w:fldCharType="separate"/>
        </w:r>
        <w:r>
          <w:rPr>
            <w:noProof/>
            <w:webHidden/>
          </w:rPr>
          <w:t>42</w:t>
        </w:r>
        <w:r>
          <w:rPr>
            <w:noProof/>
            <w:webHidden/>
          </w:rPr>
          <w:fldChar w:fldCharType="end"/>
        </w:r>
      </w:hyperlink>
    </w:p>
    <w:p w14:paraId="0898AD7A" w14:textId="33CB49E4"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72" w:history="1">
        <w:r w:rsidRPr="000F6E26">
          <w:rPr>
            <w:rStyle w:val="Hyperlink"/>
            <w:noProof/>
          </w:rPr>
          <w:t>Figure 6.0- ANSYS Granta Definitions</w:t>
        </w:r>
        <w:r>
          <w:rPr>
            <w:noProof/>
            <w:webHidden/>
          </w:rPr>
          <w:tab/>
        </w:r>
        <w:r>
          <w:rPr>
            <w:noProof/>
            <w:webHidden/>
          </w:rPr>
          <w:fldChar w:fldCharType="begin"/>
        </w:r>
        <w:r>
          <w:rPr>
            <w:noProof/>
            <w:webHidden/>
          </w:rPr>
          <w:instrText xml:space="preserve"> PAGEREF _Toc196481372 \h </w:instrText>
        </w:r>
        <w:r>
          <w:rPr>
            <w:noProof/>
            <w:webHidden/>
          </w:rPr>
        </w:r>
        <w:r>
          <w:rPr>
            <w:noProof/>
            <w:webHidden/>
          </w:rPr>
          <w:fldChar w:fldCharType="separate"/>
        </w:r>
        <w:r>
          <w:rPr>
            <w:noProof/>
            <w:webHidden/>
          </w:rPr>
          <w:t>49</w:t>
        </w:r>
        <w:r>
          <w:rPr>
            <w:noProof/>
            <w:webHidden/>
          </w:rPr>
          <w:fldChar w:fldCharType="end"/>
        </w:r>
      </w:hyperlink>
    </w:p>
    <w:p w14:paraId="6443CA9B" w14:textId="244B873E"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73" w:history="1">
        <w:r w:rsidRPr="000F6E26">
          <w:rPr>
            <w:rStyle w:val="Hyperlink"/>
            <w:noProof/>
          </w:rPr>
          <w:t>Table 5.0- Material Production Table</w:t>
        </w:r>
        <w:r>
          <w:rPr>
            <w:noProof/>
            <w:webHidden/>
          </w:rPr>
          <w:tab/>
        </w:r>
        <w:r>
          <w:rPr>
            <w:noProof/>
            <w:webHidden/>
          </w:rPr>
          <w:fldChar w:fldCharType="begin"/>
        </w:r>
        <w:r>
          <w:rPr>
            <w:noProof/>
            <w:webHidden/>
          </w:rPr>
          <w:instrText xml:space="preserve"> PAGEREF _Toc196481373 \h </w:instrText>
        </w:r>
        <w:r>
          <w:rPr>
            <w:noProof/>
            <w:webHidden/>
          </w:rPr>
        </w:r>
        <w:r>
          <w:rPr>
            <w:noProof/>
            <w:webHidden/>
          </w:rPr>
          <w:fldChar w:fldCharType="separate"/>
        </w:r>
        <w:r>
          <w:rPr>
            <w:noProof/>
            <w:webHidden/>
          </w:rPr>
          <w:t>49</w:t>
        </w:r>
        <w:r>
          <w:rPr>
            <w:noProof/>
            <w:webHidden/>
          </w:rPr>
          <w:fldChar w:fldCharType="end"/>
        </w:r>
      </w:hyperlink>
    </w:p>
    <w:p w14:paraId="17C0795F" w14:textId="522D4562"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74" w:history="1">
        <w:r w:rsidRPr="000F6E26">
          <w:rPr>
            <w:rStyle w:val="Hyperlink"/>
            <w:noProof/>
          </w:rPr>
          <w:t>Table 5.1- Material Production Table</w:t>
        </w:r>
        <w:r>
          <w:rPr>
            <w:noProof/>
            <w:webHidden/>
          </w:rPr>
          <w:tab/>
        </w:r>
        <w:r>
          <w:rPr>
            <w:noProof/>
            <w:webHidden/>
          </w:rPr>
          <w:fldChar w:fldCharType="begin"/>
        </w:r>
        <w:r>
          <w:rPr>
            <w:noProof/>
            <w:webHidden/>
          </w:rPr>
          <w:instrText xml:space="preserve"> PAGEREF _Toc196481374 \h </w:instrText>
        </w:r>
        <w:r>
          <w:rPr>
            <w:noProof/>
            <w:webHidden/>
          </w:rPr>
        </w:r>
        <w:r>
          <w:rPr>
            <w:noProof/>
            <w:webHidden/>
          </w:rPr>
          <w:fldChar w:fldCharType="separate"/>
        </w:r>
        <w:r>
          <w:rPr>
            <w:noProof/>
            <w:webHidden/>
          </w:rPr>
          <w:t>49</w:t>
        </w:r>
        <w:r>
          <w:rPr>
            <w:noProof/>
            <w:webHidden/>
          </w:rPr>
          <w:fldChar w:fldCharType="end"/>
        </w:r>
      </w:hyperlink>
    </w:p>
    <w:p w14:paraId="4DFCFBEA" w14:textId="4001E354"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75" w:history="1">
        <w:r w:rsidRPr="000F6E26">
          <w:rPr>
            <w:rStyle w:val="Hyperlink"/>
            <w:noProof/>
          </w:rPr>
          <w:t>Table 5.2- Manufacturing Production Table</w:t>
        </w:r>
        <w:r>
          <w:rPr>
            <w:noProof/>
            <w:webHidden/>
          </w:rPr>
          <w:tab/>
        </w:r>
        <w:r>
          <w:rPr>
            <w:noProof/>
            <w:webHidden/>
          </w:rPr>
          <w:fldChar w:fldCharType="begin"/>
        </w:r>
        <w:r>
          <w:rPr>
            <w:noProof/>
            <w:webHidden/>
          </w:rPr>
          <w:instrText xml:space="preserve"> PAGEREF _Toc196481375 \h </w:instrText>
        </w:r>
        <w:r>
          <w:rPr>
            <w:noProof/>
            <w:webHidden/>
          </w:rPr>
        </w:r>
        <w:r>
          <w:rPr>
            <w:noProof/>
            <w:webHidden/>
          </w:rPr>
          <w:fldChar w:fldCharType="separate"/>
        </w:r>
        <w:r>
          <w:rPr>
            <w:noProof/>
            <w:webHidden/>
          </w:rPr>
          <w:t>50</w:t>
        </w:r>
        <w:r>
          <w:rPr>
            <w:noProof/>
            <w:webHidden/>
          </w:rPr>
          <w:fldChar w:fldCharType="end"/>
        </w:r>
      </w:hyperlink>
    </w:p>
    <w:p w14:paraId="7D592801" w14:textId="16C89C7C"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76" w:history="1">
        <w:r w:rsidRPr="000F6E26">
          <w:rPr>
            <w:rStyle w:val="Hyperlink"/>
            <w:noProof/>
          </w:rPr>
          <w:t>Table 5.3- Manufacturing Production Table</w:t>
        </w:r>
        <w:r>
          <w:rPr>
            <w:noProof/>
            <w:webHidden/>
          </w:rPr>
          <w:tab/>
        </w:r>
        <w:r>
          <w:rPr>
            <w:noProof/>
            <w:webHidden/>
          </w:rPr>
          <w:fldChar w:fldCharType="begin"/>
        </w:r>
        <w:r>
          <w:rPr>
            <w:noProof/>
            <w:webHidden/>
          </w:rPr>
          <w:instrText xml:space="preserve"> PAGEREF _Toc196481376 \h </w:instrText>
        </w:r>
        <w:r>
          <w:rPr>
            <w:noProof/>
            <w:webHidden/>
          </w:rPr>
        </w:r>
        <w:r>
          <w:rPr>
            <w:noProof/>
            <w:webHidden/>
          </w:rPr>
          <w:fldChar w:fldCharType="separate"/>
        </w:r>
        <w:r>
          <w:rPr>
            <w:noProof/>
            <w:webHidden/>
          </w:rPr>
          <w:t>50</w:t>
        </w:r>
        <w:r>
          <w:rPr>
            <w:noProof/>
            <w:webHidden/>
          </w:rPr>
          <w:fldChar w:fldCharType="end"/>
        </w:r>
      </w:hyperlink>
    </w:p>
    <w:p w14:paraId="6060B30F" w14:textId="46D87DD5"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77" w:history="1">
        <w:r w:rsidRPr="000F6E26">
          <w:rPr>
            <w:rStyle w:val="Hyperlink"/>
            <w:noProof/>
          </w:rPr>
          <w:t>Table 5.4- End of Life Table</w:t>
        </w:r>
        <w:r>
          <w:rPr>
            <w:noProof/>
            <w:webHidden/>
          </w:rPr>
          <w:tab/>
        </w:r>
        <w:r>
          <w:rPr>
            <w:noProof/>
            <w:webHidden/>
          </w:rPr>
          <w:fldChar w:fldCharType="begin"/>
        </w:r>
        <w:r>
          <w:rPr>
            <w:noProof/>
            <w:webHidden/>
          </w:rPr>
          <w:instrText xml:space="preserve"> PAGEREF _Toc196481377 \h </w:instrText>
        </w:r>
        <w:r>
          <w:rPr>
            <w:noProof/>
            <w:webHidden/>
          </w:rPr>
        </w:r>
        <w:r>
          <w:rPr>
            <w:noProof/>
            <w:webHidden/>
          </w:rPr>
          <w:fldChar w:fldCharType="separate"/>
        </w:r>
        <w:r>
          <w:rPr>
            <w:noProof/>
            <w:webHidden/>
          </w:rPr>
          <w:t>50</w:t>
        </w:r>
        <w:r>
          <w:rPr>
            <w:noProof/>
            <w:webHidden/>
          </w:rPr>
          <w:fldChar w:fldCharType="end"/>
        </w:r>
      </w:hyperlink>
    </w:p>
    <w:p w14:paraId="78C23AA9" w14:textId="77FEBDC7" w:rsidR="00EE0ECF" w:rsidRDefault="00EE0ECF">
      <w:pPr>
        <w:pStyle w:val="TableofFigures"/>
        <w:tabs>
          <w:tab w:val="right" w:leader="dot" w:pos="9016"/>
        </w:tabs>
        <w:rPr>
          <w:rFonts w:eastAsiaTheme="minorEastAsia"/>
          <w:noProof/>
          <w:kern w:val="2"/>
          <w:sz w:val="24"/>
          <w:szCs w:val="24"/>
          <w:lang w:eastAsia="en-GB"/>
          <w14:ligatures w14:val="standardContextual"/>
        </w:rPr>
      </w:pPr>
      <w:hyperlink w:anchor="_Toc196481378" w:history="1">
        <w:r w:rsidRPr="000F6E26">
          <w:rPr>
            <w:rStyle w:val="Hyperlink"/>
            <w:noProof/>
          </w:rPr>
          <w:t>Table 5.5- End of Life Table</w:t>
        </w:r>
        <w:r>
          <w:rPr>
            <w:noProof/>
            <w:webHidden/>
          </w:rPr>
          <w:tab/>
        </w:r>
        <w:r>
          <w:rPr>
            <w:noProof/>
            <w:webHidden/>
          </w:rPr>
          <w:fldChar w:fldCharType="begin"/>
        </w:r>
        <w:r>
          <w:rPr>
            <w:noProof/>
            <w:webHidden/>
          </w:rPr>
          <w:instrText xml:space="preserve"> PAGEREF _Toc196481378 \h </w:instrText>
        </w:r>
        <w:r>
          <w:rPr>
            <w:noProof/>
            <w:webHidden/>
          </w:rPr>
        </w:r>
        <w:r>
          <w:rPr>
            <w:noProof/>
            <w:webHidden/>
          </w:rPr>
          <w:fldChar w:fldCharType="separate"/>
        </w:r>
        <w:r>
          <w:rPr>
            <w:noProof/>
            <w:webHidden/>
          </w:rPr>
          <w:t>51</w:t>
        </w:r>
        <w:r>
          <w:rPr>
            <w:noProof/>
            <w:webHidden/>
          </w:rPr>
          <w:fldChar w:fldCharType="end"/>
        </w:r>
      </w:hyperlink>
    </w:p>
    <w:p w14:paraId="40D948BB" w14:textId="4E515B08" w:rsidR="00712DEA" w:rsidRPr="00073E0B" w:rsidRDefault="00EE0ECF" w:rsidP="000E6CAC">
      <w:pPr>
        <w:pStyle w:val="TableofFigures"/>
        <w:tabs>
          <w:tab w:val="right" w:leader="dot" w:pos="9016"/>
        </w:tabs>
        <w:rPr>
          <w:rFonts w:ascii="Arial" w:hAnsi="Arial" w:cs="Arial"/>
        </w:rPr>
      </w:pPr>
      <w:r>
        <w:rPr>
          <w:rFonts w:ascii="Arial" w:hAnsi="Arial" w:cs="Arial"/>
        </w:rPr>
        <w:fldChar w:fldCharType="end"/>
      </w:r>
    </w:p>
    <w:p w14:paraId="44805CB0" w14:textId="4726A54E" w:rsidR="009F2254" w:rsidRPr="009F2254" w:rsidRDefault="00712DEA" w:rsidP="009F2254">
      <w:pPr>
        <w:pStyle w:val="Heading1"/>
        <w:numPr>
          <w:ilvl w:val="0"/>
          <w:numId w:val="0"/>
        </w:numPr>
        <w:ind w:left="432" w:hanging="432"/>
        <w:rPr>
          <w:rFonts w:ascii="Arial" w:hAnsi="Arial" w:cs="Arial"/>
        </w:rPr>
      </w:pPr>
      <w:bookmarkStart w:id="8" w:name="_Toc196421159"/>
      <w:r w:rsidRPr="00073E0B">
        <w:rPr>
          <w:rFonts w:ascii="Arial" w:hAnsi="Arial" w:cs="Arial"/>
        </w:rPr>
        <w:t>Nomenclature</w:t>
      </w:r>
      <w:bookmarkEnd w:id="8"/>
    </w:p>
    <w:p w14:paraId="45F19513" w14:textId="427F8F4E" w:rsidR="009F2254" w:rsidRDefault="009F2254" w:rsidP="0015351D">
      <w:pPr>
        <w:pStyle w:val="ListParagraph"/>
        <w:numPr>
          <w:ilvl w:val="0"/>
          <w:numId w:val="11"/>
        </w:numPr>
        <w:rPr>
          <w:rFonts w:ascii="Arial" w:hAnsi="Arial" w:cs="Arial"/>
        </w:rPr>
      </w:pPr>
      <w:r>
        <w:rPr>
          <w:rFonts w:ascii="Arial" w:hAnsi="Arial" w:cs="Arial"/>
        </w:rPr>
        <w:t>BEV- Battery Electric Vehicle</w:t>
      </w:r>
    </w:p>
    <w:p w14:paraId="32EA1FFC" w14:textId="2D523615" w:rsidR="0015351D" w:rsidRPr="00073E0B" w:rsidRDefault="0015351D" w:rsidP="0015351D">
      <w:pPr>
        <w:pStyle w:val="ListParagraph"/>
        <w:numPr>
          <w:ilvl w:val="0"/>
          <w:numId w:val="11"/>
        </w:numPr>
        <w:rPr>
          <w:rFonts w:ascii="Arial" w:hAnsi="Arial" w:cs="Arial"/>
        </w:rPr>
      </w:pPr>
      <w:r w:rsidRPr="00073E0B">
        <w:rPr>
          <w:rFonts w:ascii="Arial" w:hAnsi="Arial" w:cs="Arial"/>
        </w:rPr>
        <w:t>CAD- Computer Aided Design</w:t>
      </w:r>
    </w:p>
    <w:p w14:paraId="061D40BB" w14:textId="0F80BDEC" w:rsidR="0015351D" w:rsidRPr="00073E0B" w:rsidRDefault="009D2A53" w:rsidP="0015351D">
      <w:pPr>
        <w:pStyle w:val="ListParagraph"/>
        <w:numPr>
          <w:ilvl w:val="0"/>
          <w:numId w:val="11"/>
        </w:numPr>
        <w:rPr>
          <w:rFonts w:ascii="Arial" w:hAnsi="Arial" w:cs="Arial"/>
        </w:rPr>
      </w:pPr>
      <w:r w:rsidRPr="00073E0B">
        <w:rPr>
          <w:rFonts w:ascii="Arial" w:hAnsi="Arial" w:cs="Arial"/>
        </w:rPr>
        <w:t>CNC- Computer Numerical Control</w:t>
      </w:r>
    </w:p>
    <w:p w14:paraId="59079747" w14:textId="30B26D04" w:rsidR="009D2A53" w:rsidRDefault="009D2A53" w:rsidP="0015351D">
      <w:pPr>
        <w:pStyle w:val="ListParagraph"/>
        <w:numPr>
          <w:ilvl w:val="0"/>
          <w:numId w:val="11"/>
        </w:numPr>
        <w:rPr>
          <w:rFonts w:ascii="Arial" w:hAnsi="Arial" w:cs="Arial"/>
        </w:rPr>
      </w:pPr>
      <w:r w:rsidRPr="00073E0B">
        <w:rPr>
          <w:rFonts w:ascii="Arial" w:hAnsi="Arial" w:cs="Arial"/>
        </w:rPr>
        <w:t>CO</w:t>
      </w:r>
      <w:r w:rsidRPr="00073E0B">
        <w:rPr>
          <w:rFonts w:ascii="Arial" w:hAnsi="Arial" w:cs="Arial"/>
          <w:vertAlign w:val="subscript"/>
        </w:rPr>
        <w:t>2</w:t>
      </w:r>
      <w:r w:rsidRPr="00073E0B">
        <w:rPr>
          <w:rFonts w:ascii="Arial" w:hAnsi="Arial" w:cs="Arial"/>
        </w:rPr>
        <w:t>- Carbon Dioxide</w:t>
      </w:r>
    </w:p>
    <w:p w14:paraId="6FE7D9FF" w14:textId="43D46A4A" w:rsidR="006603C0" w:rsidRPr="00073E0B" w:rsidRDefault="006603C0" w:rsidP="0015351D">
      <w:pPr>
        <w:pStyle w:val="ListParagraph"/>
        <w:numPr>
          <w:ilvl w:val="0"/>
          <w:numId w:val="11"/>
        </w:numPr>
        <w:rPr>
          <w:rFonts w:ascii="Arial" w:hAnsi="Arial" w:cs="Arial"/>
        </w:rPr>
      </w:pPr>
      <w:r>
        <w:rPr>
          <w:rFonts w:ascii="Arial" w:hAnsi="Arial" w:cs="Arial"/>
        </w:rPr>
        <w:t>EAF- Electric Arc Furnace</w:t>
      </w:r>
    </w:p>
    <w:p w14:paraId="4A88CCC0" w14:textId="6DEF10A6" w:rsidR="003B6EC5" w:rsidRDefault="003B6EC5" w:rsidP="0015351D">
      <w:pPr>
        <w:pStyle w:val="ListParagraph"/>
        <w:numPr>
          <w:ilvl w:val="0"/>
          <w:numId w:val="11"/>
        </w:numPr>
        <w:rPr>
          <w:rFonts w:ascii="Arial" w:hAnsi="Arial" w:cs="Arial"/>
        </w:rPr>
      </w:pPr>
      <w:r w:rsidRPr="00073E0B">
        <w:rPr>
          <w:rFonts w:ascii="Arial" w:hAnsi="Arial" w:cs="Arial"/>
        </w:rPr>
        <w:t>ESG- Environmental, Social and Governance</w:t>
      </w:r>
    </w:p>
    <w:p w14:paraId="4A811213" w14:textId="66337E75" w:rsidR="00DE6ABC" w:rsidRDefault="003C1D40" w:rsidP="0015351D">
      <w:pPr>
        <w:pStyle w:val="ListParagraph"/>
        <w:numPr>
          <w:ilvl w:val="0"/>
          <w:numId w:val="11"/>
        </w:numPr>
        <w:rPr>
          <w:rFonts w:ascii="Arial" w:hAnsi="Arial" w:cs="Arial"/>
        </w:rPr>
      </w:pPr>
      <w:r>
        <w:rPr>
          <w:rFonts w:ascii="Arial" w:hAnsi="Arial" w:cs="Arial"/>
        </w:rPr>
        <w:t>GWP- Global Warming Potential</w:t>
      </w:r>
    </w:p>
    <w:p w14:paraId="3E796EBE" w14:textId="1DAB0D31" w:rsidR="003C1D40" w:rsidRDefault="003C1D40" w:rsidP="0015351D">
      <w:pPr>
        <w:pStyle w:val="ListParagraph"/>
        <w:numPr>
          <w:ilvl w:val="0"/>
          <w:numId w:val="11"/>
        </w:numPr>
        <w:rPr>
          <w:rFonts w:ascii="Arial" w:hAnsi="Arial" w:cs="Arial"/>
        </w:rPr>
      </w:pPr>
      <w:r>
        <w:rPr>
          <w:rFonts w:ascii="Arial" w:hAnsi="Arial" w:cs="Arial"/>
        </w:rPr>
        <w:t>ICE- Internal Combustion Engine</w:t>
      </w:r>
    </w:p>
    <w:p w14:paraId="395FC32E" w14:textId="5AFFAB3E" w:rsidR="009A6C57" w:rsidRPr="00073E0B" w:rsidRDefault="009A6C57" w:rsidP="0015351D">
      <w:pPr>
        <w:pStyle w:val="ListParagraph"/>
        <w:numPr>
          <w:ilvl w:val="0"/>
          <w:numId w:val="11"/>
        </w:numPr>
        <w:rPr>
          <w:rFonts w:ascii="Arial" w:hAnsi="Arial" w:cs="Arial"/>
        </w:rPr>
      </w:pPr>
      <w:r>
        <w:rPr>
          <w:rFonts w:ascii="Arial" w:hAnsi="Arial" w:cs="Arial"/>
        </w:rPr>
        <w:t>IMDS- International Material Data System</w:t>
      </w:r>
    </w:p>
    <w:p w14:paraId="561C432E" w14:textId="62CDD7F2" w:rsidR="003B6EC5" w:rsidRPr="00073E0B" w:rsidRDefault="006D50F1" w:rsidP="0015351D">
      <w:pPr>
        <w:pStyle w:val="ListParagraph"/>
        <w:numPr>
          <w:ilvl w:val="0"/>
          <w:numId w:val="11"/>
        </w:numPr>
        <w:rPr>
          <w:rFonts w:ascii="Arial" w:hAnsi="Arial" w:cs="Arial"/>
        </w:rPr>
      </w:pPr>
      <w:r w:rsidRPr="00073E0B">
        <w:rPr>
          <w:rFonts w:ascii="Arial" w:hAnsi="Arial" w:cs="Arial"/>
        </w:rPr>
        <w:t>ISO- International Organi</w:t>
      </w:r>
      <w:r w:rsidR="000A6D1A" w:rsidRPr="00073E0B">
        <w:rPr>
          <w:rFonts w:ascii="Arial" w:hAnsi="Arial" w:cs="Arial"/>
        </w:rPr>
        <w:t>zation of Standardization</w:t>
      </w:r>
    </w:p>
    <w:p w14:paraId="3B0411A6" w14:textId="0D5A0F7D" w:rsidR="000A6D1A" w:rsidRPr="00073E0B" w:rsidRDefault="002D2A4B" w:rsidP="0015351D">
      <w:pPr>
        <w:pStyle w:val="ListParagraph"/>
        <w:numPr>
          <w:ilvl w:val="0"/>
          <w:numId w:val="11"/>
        </w:numPr>
        <w:rPr>
          <w:rFonts w:ascii="Arial" w:hAnsi="Arial" w:cs="Arial"/>
        </w:rPr>
      </w:pPr>
      <w:r w:rsidRPr="00073E0B">
        <w:rPr>
          <w:rFonts w:ascii="Arial" w:hAnsi="Arial" w:cs="Arial"/>
        </w:rPr>
        <w:t>LCA- Lifecycle Analysis</w:t>
      </w:r>
    </w:p>
    <w:p w14:paraId="47FEC6EC" w14:textId="7F5BD58C" w:rsidR="002D2A4B" w:rsidRPr="00073E0B" w:rsidRDefault="002D2A4B" w:rsidP="0015351D">
      <w:pPr>
        <w:pStyle w:val="ListParagraph"/>
        <w:numPr>
          <w:ilvl w:val="0"/>
          <w:numId w:val="11"/>
        </w:numPr>
        <w:rPr>
          <w:rFonts w:ascii="Arial" w:hAnsi="Arial" w:cs="Arial"/>
        </w:rPr>
      </w:pPr>
      <w:r w:rsidRPr="00073E0B">
        <w:rPr>
          <w:rFonts w:ascii="Arial" w:hAnsi="Arial" w:cs="Arial"/>
        </w:rPr>
        <w:t xml:space="preserve">LCI- </w:t>
      </w:r>
      <w:r w:rsidR="009075F0" w:rsidRPr="00073E0B">
        <w:rPr>
          <w:rFonts w:ascii="Arial" w:hAnsi="Arial" w:cs="Arial"/>
        </w:rPr>
        <w:t>Lifecycle Inventory Analysis</w:t>
      </w:r>
    </w:p>
    <w:p w14:paraId="3538E3D6" w14:textId="7FB94DED" w:rsidR="009075F0" w:rsidRPr="00073E0B" w:rsidRDefault="009075F0" w:rsidP="0015351D">
      <w:pPr>
        <w:pStyle w:val="ListParagraph"/>
        <w:numPr>
          <w:ilvl w:val="0"/>
          <w:numId w:val="11"/>
        </w:numPr>
        <w:rPr>
          <w:rFonts w:ascii="Arial" w:hAnsi="Arial" w:cs="Arial"/>
        </w:rPr>
      </w:pPr>
      <w:r w:rsidRPr="00073E0B">
        <w:rPr>
          <w:rFonts w:ascii="Arial" w:hAnsi="Arial" w:cs="Arial"/>
        </w:rPr>
        <w:t>LCIA</w:t>
      </w:r>
      <w:r w:rsidR="000E56C6" w:rsidRPr="00073E0B">
        <w:rPr>
          <w:rFonts w:ascii="Arial" w:hAnsi="Arial" w:cs="Arial"/>
        </w:rPr>
        <w:t>- Life</w:t>
      </w:r>
      <w:r w:rsidR="00A52EB9" w:rsidRPr="00073E0B">
        <w:rPr>
          <w:rFonts w:ascii="Arial" w:hAnsi="Arial" w:cs="Arial"/>
        </w:rPr>
        <w:t>cycle Impact Assessment</w:t>
      </w:r>
    </w:p>
    <w:p w14:paraId="1442E55F" w14:textId="5D406F19" w:rsidR="00971648" w:rsidRDefault="00971648" w:rsidP="0015351D">
      <w:pPr>
        <w:pStyle w:val="ListParagraph"/>
        <w:numPr>
          <w:ilvl w:val="0"/>
          <w:numId w:val="11"/>
        </w:numPr>
        <w:rPr>
          <w:rFonts w:ascii="Arial" w:hAnsi="Arial" w:cs="Arial"/>
        </w:rPr>
      </w:pPr>
      <w:r w:rsidRPr="00073E0B">
        <w:rPr>
          <w:rFonts w:ascii="Arial" w:hAnsi="Arial" w:cs="Arial"/>
        </w:rPr>
        <w:t>UWTSD- University of Wales Trinity Saint David</w:t>
      </w:r>
    </w:p>
    <w:p w14:paraId="34A97BA8" w14:textId="454923B5" w:rsidR="008455BF" w:rsidRDefault="008455BF" w:rsidP="0015351D">
      <w:pPr>
        <w:pStyle w:val="ListParagraph"/>
        <w:numPr>
          <w:ilvl w:val="0"/>
          <w:numId w:val="11"/>
        </w:numPr>
        <w:rPr>
          <w:rFonts w:ascii="Arial" w:hAnsi="Arial" w:cs="Arial"/>
        </w:rPr>
      </w:pPr>
      <w:r>
        <w:rPr>
          <w:rFonts w:ascii="Arial" w:hAnsi="Arial" w:cs="Arial"/>
        </w:rPr>
        <w:lastRenderedPageBreak/>
        <w:t>VOCs- Volatile Organic Compounds</w:t>
      </w:r>
    </w:p>
    <w:p w14:paraId="63712249" w14:textId="7ADBE357" w:rsidR="00EA1BE6" w:rsidRDefault="00950724" w:rsidP="00EA1BE6">
      <w:pPr>
        <w:pStyle w:val="ListParagraph"/>
        <w:numPr>
          <w:ilvl w:val="0"/>
          <w:numId w:val="11"/>
        </w:numPr>
        <w:rPr>
          <w:rFonts w:ascii="Arial" w:hAnsi="Arial" w:cs="Arial"/>
        </w:rPr>
      </w:pPr>
      <w:r w:rsidRPr="00316BC0">
        <w:rPr>
          <w:rFonts w:ascii="Arial" w:hAnsi="Arial" w:cs="Arial"/>
        </w:rPr>
        <w:t>WLTP</w:t>
      </w:r>
      <w:r>
        <w:rPr>
          <w:rFonts w:ascii="Arial" w:hAnsi="Arial" w:cs="Arial"/>
        </w:rPr>
        <w:t xml:space="preserve">- </w:t>
      </w:r>
      <w:r w:rsidRPr="00316BC0">
        <w:rPr>
          <w:rFonts w:ascii="Arial" w:hAnsi="Arial" w:cs="Arial"/>
        </w:rPr>
        <w:t>Worldwide Harmonized Light Vehicles Test Procedure</w:t>
      </w:r>
    </w:p>
    <w:p w14:paraId="7BEA20AC" w14:textId="77777777" w:rsidR="007F28B7" w:rsidRDefault="007F28B7" w:rsidP="007F28B7">
      <w:pPr>
        <w:rPr>
          <w:rFonts w:ascii="Arial" w:hAnsi="Arial" w:cs="Arial"/>
        </w:rPr>
      </w:pPr>
    </w:p>
    <w:p w14:paraId="551F3E4B" w14:textId="77777777" w:rsidR="007F28B7" w:rsidRDefault="007F28B7" w:rsidP="007F28B7">
      <w:pPr>
        <w:rPr>
          <w:rFonts w:ascii="Arial" w:hAnsi="Arial" w:cs="Arial"/>
        </w:rPr>
      </w:pPr>
    </w:p>
    <w:p w14:paraId="7B5277DC" w14:textId="77777777" w:rsidR="007F28B7" w:rsidRDefault="007F28B7" w:rsidP="007F28B7">
      <w:pPr>
        <w:rPr>
          <w:rFonts w:ascii="Arial" w:hAnsi="Arial" w:cs="Arial"/>
        </w:rPr>
      </w:pPr>
    </w:p>
    <w:p w14:paraId="7DD60670" w14:textId="77777777" w:rsidR="007F28B7" w:rsidRDefault="007F28B7" w:rsidP="007F28B7">
      <w:pPr>
        <w:rPr>
          <w:rFonts w:ascii="Arial" w:hAnsi="Arial" w:cs="Arial"/>
        </w:rPr>
      </w:pPr>
    </w:p>
    <w:p w14:paraId="20653BE3" w14:textId="77777777" w:rsidR="007F28B7" w:rsidRDefault="007F28B7" w:rsidP="007F28B7">
      <w:pPr>
        <w:rPr>
          <w:rFonts w:ascii="Arial" w:hAnsi="Arial" w:cs="Arial"/>
        </w:rPr>
      </w:pPr>
    </w:p>
    <w:p w14:paraId="73142DEE" w14:textId="77777777" w:rsidR="007F28B7" w:rsidRDefault="007F28B7" w:rsidP="007F28B7">
      <w:pPr>
        <w:rPr>
          <w:rFonts w:ascii="Arial" w:hAnsi="Arial" w:cs="Arial"/>
        </w:rPr>
      </w:pPr>
    </w:p>
    <w:p w14:paraId="42748B4E" w14:textId="77777777" w:rsidR="007F28B7" w:rsidRDefault="007F28B7" w:rsidP="007F28B7">
      <w:pPr>
        <w:rPr>
          <w:rFonts w:ascii="Arial" w:hAnsi="Arial" w:cs="Arial"/>
        </w:rPr>
      </w:pPr>
    </w:p>
    <w:p w14:paraId="0316412C" w14:textId="77777777" w:rsidR="007F28B7" w:rsidRDefault="007F28B7" w:rsidP="007F28B7">
      <w:pPr>
        <w:rPr>
          <w:rFonts w:ascii="Arial" w:hAnsi="Arial" w:cs="Arial"/>
        </w:rPr>
      </w:pPr>
    </w:p>
    <w:p w14:paraId="3810C3B7" w14:textId="77777777" w:rsidR="007F28B7" w:rsidRDefault="007F28B7" w:rsidP="007F28B7">
      <w:pPr>
        <w:rPr>
          <w:rFonts w:ascii="Arial" w:hAnsi="Arial" w:cs="Arial"/>
        </w:rPr>
      </w:pPr>
    </w:p>
    <w:p w14:paraId="4C1ECF2A" w14:textId="77777777" w:rsidR="007F28B7" w:rsidRDefault="007F28B7" w:rsidP="007F28B7">
      <w:pPr>
        <w:rPr>
          <w:rFonts w:ascii="Arial" w:hAnsi="Arial" w:cs="Arial"/>
        </w:rPr>
      </w:pPr>
    </w:p>
    <w:p w14:paraId="36BC363D" w14:textId="77777777" w:rsidR="007F28B7" w:rsidRDefault="007F28B7" w:rsidP="007F28B7">
      <w:pPr>
        <w:rPr>
          <w:rFonts w:ascii="Arial" w:hAnsi="Arial" w:cs="Arial"/>
        </w:rPr>
      </w:pPr>
    </w:p>
    <w:p w14:paraId="24B19EB7" w14:textId="77777777" w:rsidR="007F28B7" w:rsidRDefault="007F28B7" w:rsidP="007F28B7">
      <w:pPr>
        <w:rPr>
          <w:rFonts w:ascii="Arial" w:hAnsi="Arial" w:cs="Arial"/>
        </w:rPr>
      </w:pPr>
    </w:p>
    <w:p w14:paraId="1C1D0FD6" w14:textId="77777777" w:rsidR="007F28B7" w:rsidRDefault="007F28B7" w:rsidP="007F28B7">
      <w:pPr>
        <w:rPr>
          <w:rFonts w:ascii="Arial" w:hAnsi="Arial" w:cs="Arial"/>
        </w:rPr>
      </w:pPr>
    </w:p>
    <w:p w14:paraId="59E99980" w14:textId="77777777" w:rsidR="007F28B7" w:rsidRDefault="007F28B7" w:rsidP="007F28B7">
      <w:pPr>
        <w:rPr>
          <w:rFonts w:ascii="Arial" w:hAnsi="Arial" w:cs="Arial"/>
        </w:rPr>
      </w:pPr>
    </w:p>
    <w:p w14:paraId="12A44783" w14:textId="77777777" w:rsidR="007F28B7" w:rsidRDefault="007F28B7" w:rsidP="007F28B7">
      <w:pPr>
        <w:rPr>
          <w:rFonts w:ascii="Arial" w:hAnsi="Arial" w:cs="Arial"/>
        </w:rPr>
      </w:pPr>
    </w:p>
    <w:p w14:paraId="63B4068C" w14:textId="77777777" w:rsidR="007F28B7" w:rsidRDefault="007F28B7" w:rsidP="007F28B7">
      <w:pPr>
        <w:rPr>
          <w:rFonts w:ascii="Arial" w:hAnsi="Arial" w:cs="Arial"/>
        </w:rPr>
      </w:pPr>
    </w:p>
    <w:p w14:paraId="0B29D2D9" w14:textId="77777777" w:rsidR="007F28B7" w:rsidRDefault="007F28B7" w:rsidP="007F28B7">
      <w:pPr>
        <w:rPr>
          <w:rFonts w:ascii="Arial" w:hAnsi="Arial" w:cs="Arial"/>
        </w:rPr>
      </w:pPr>
    </w:p>
    <w:p w14:paraId="2FF2ECDA" w14:textId="77777777" w:rsidR="007F28B7" w:rsidRDefault="007F28B7" w:rsidP="007F28B7">
      <w:pPr>
        <w:rPr>
          <w:rFonts w:ascii="Arial" w:hAnsi="Arial" w:cs="Arial"/>
        </w:rPr>
      </w:pPr>
    </w:p>
    <w:p w14:paraId="6116C7BE" w14:textId="77777777" w:rsidR="007F28B7" w:rsidRDefault="007F28B7" w:rsidP="007F28B7">
      <w:pPr>
        <w:rPr>
          <w:rFonts w:ascii="Arial" w:hAnsi="Arial" w:cs="Arial"/>
        </w:rPr>
      </w:pPr>
    </w:p>
    <w:p w14:paraId="142A8CCB" w14:textId="77777777" w:rsidR="007F28B7" w:rsidRDefault="007F28B7" w:rsidP="007F28B7">
      <w:pPr>
        <w:rPr>
          <w:rFonts w:ascii="Arial" w:hAnsi="Arial" w:cs="Arial"/>
        </w:rPr>
      </w:pPr>
    </w:p>
    <w:p w14:paraId="11F04447" w14:textId="77777777" w:rsidR="007F28B7" w:rsidRDefault="007F28B7" w:rsidP="007F28B7">
      <w:pPr>
        <w:rPr>
          <w:rFonts w:ascii="Arial" w:hAnsi="Arial" w:cs="Arial"/>
        </w:rPr>
      </w:pPr>
    </w:p>
    <w:p w14:paraId="632F0079" w14:textId="77777777" w:rsidR="007F28B7" w:rsidRPr="007F28B7" w:rsidRDefault="007F28B7" w:rsidP="007F28B7">
      <w:pPr>
        <w:rPr>
          <w:rFonts w:ascii="Arial" w:hAnsi="Arial" w:cs="Arial"/>
        </w:rPr>
      </w:pPr>
    </w:p>
    <w:p w14:paraId="71BD785D" w14:textId="0F83B7E3" w:rsidR="00EA1BE6" w:rsidRPr="00073E0B" w:rsidRDefault="00A019AB" w:rsidP="00A019AB">
      <w:pPr>
        <w:pStyle w:val="Heading1"/>
        <w:rPr>
          <w:rFonts w:ascii="Arial" w:hAnsi="Arial" w:cs="Arial"/>
        </w:rPr>
      </w:pPr>
      <w:bookmarkStart w:id="9" w:name="_Toc196421160"/>
      <w:r w:rsidRPr="00073E0B">
        <w:rPr>
          <w:rFonts w:ascii="Arial" w:hAnsi="Arial" w:cs="Arial"/>
        </w:rPr>
        <w:lastRenderedPageBreak/>
        <w:t>Introduction</w:t>
      </w:r>
      <w:bookmarkEnd w:id="9"/>
    </w:p>
    <w:p w14:paraId="62CD1735" w14:textId="33F05A27" w:rsidR="00A019AB" w:rsidRPr="00073E0B" w:rsidRDefault="00722E22" w:rsidP="00A019AB">
      <w:pPr>
        <w:rPr>
          <w:rFonts w:ascii="Arial" w:hAnsi="Arial" w:cs="Arial"/>
        </w:rPr>
      </w:pPr>
      <w:r w:rsidRPr="00073E0B">
        <w:rPr>
          <w:rFonts w:ascii="Arial" w:hAnsi="Arial" w:cs="Arial"/>
        </w:rPr>
        <w:t xml:space="preserve">Currently, </w:t>
      </w:r>
      <w:r w:rsidR="00CB5ACC" w:rsidRPr="00073E0B">
        <w:rPr>
          <w:rFonts w:ascii="Arial" w:hAnsi="Arial" w:cs="Arial"/>
        </w:rPr>
        <w:t>the</w:t>
      </w:r>
      <w:r w:rsidR="00907112" w:rsidRPr="00073E0B">
        <w:rPr>
          <w:rFonts w:ascii="Arial" w:hAnsi="Arial" w:cs="Arial"/>
        </w:rPr>
        <w:t xml:space="preserve"> importan</w:t>
      </w:r>
      <w:r w:rsidR="00CB5ACC" w:rsidRPr="00073E0B">
        <w:rPr>
          <w:rFonts w:ascii="Arial" w:hAnsi="Arial" w:cs="Arial"/>
        </w:rPr>
        <w:t>ce</w:t>
      </w:r>
      <w:r w:rsidR="003137FF" w:rsidRPr="00073E0B">
        <w:rPr>
          <w:rFonts w:ascii="Arial" w:hAnsi="Arial" w:cs="Arial"/>
        </w:rPr>
        <w:t xml:space="preserve"> for </w:t>
      </w:r>
      <w:r w:rsidR="00074EC1" w:rsidRPr="00073E0B">
        <w:rPr>
          <w:rFonts w:ascii="Arial" w:hAnsi="Arial" w:cs="Arial"/>
        </w:rPr>
        <w:t>bu</w:t>
      </w:r>
      <w:r w:rsidR="00186585" w:rsidRPr="00073E0B">
        <w:rPr>
          <w:rFonts w:ascii="Arial" w:hAnsi="Arial" w:cs="Arial"/>
        </w:rPr>
        <w:t>sinesses</w:t>
      </w:r>
      <w:r w:rsidR="003137FF" w:rsidRPr="00073E0B">
        <w:rPr>
          <w:rFonts w:ascii="Arial" w:hAnsi="Arial" w:cs="Arial"/>
        </w:rPr>
        <w:t xml:space="preserve"> to</w:t>
      </w:r>
      <w:r w:rsidR="00907112" w:rsidRPr="00073E0B">
        <w:rPr>
          <w:rFonts w:ascii="Arial" w:hAnsi="Arial" w:cs="Arial"/>
        </w:rPr>
        <w:t xml:space="preserve"> adapt to</w:t>
      </w:r>
      <w:r w:rsidR="00D27841" w:rsidRPr="00073E0B">
        <w:rPr>
          <w:rFonts w:ascii="Arial" w:hAnsi="Arial" w:cs="Arial"/>
        </w:rPr>
        <w:t xml:space="preserve"> </w:t>
      </w:r>
      <w:r w:rsidR="003676BE" w:rsidRPr="00073E0B">
        <w:rPr>
          <w:rFonts w:ascii="Arial" w:hAnsi="Arial" w:cs="Arial"/>
        </w:rPr>
        <w:t xml:space="preserve">increasing environmental </w:t>
      </w:r>
      <w:r w:rsidR="00995F6B" w:rsidRPr="00073E0B">
        <w:rPr>
          <w:rFonts w:ascii="Arial" w:hAnsi="Arial" w:cs="Arial"/>
        </w:rPr>
        <w:t>concern’s</w:t>
      </w:r>
      <w:r w:rsidR="00C0735D" w:rsidRPr="00073E0B">
        <w:rPr>
          <w:rFonts w:ascii="Arial" w:hAnsi="Arial" w:cs="Arial"/>
        </w:rPr>
        <w:t xml:space="preserve"> </w:t>
      </w:r>
      <w:r w:rsidR="00CB3CCA" w:rsidRPr="00073E0B">
        <w:rPr>
          <w:rFonts w:ascii="Arial" w:hAnsi="Arial" w:cs="Arial"/>
        </w:rPr>
        <w:t>part takes in</w:t>
      </w:r>
      <w:r w:rsidR="00CB5ACC" w:rsidRPr="00073E0B">
        <w:rPr>
          <w:rFonts w:ascii="Arial" w:hAnsi="Arial" w:cs="Arial"/>
        </w:rPr>
        <w:t xml:space="preserve"> a significant </w:t>
      </w:r>
      <w:r w:rsidR="008E545D" w:rsidRPr="00073E0B">
        <w:rPr>
          <w:rFonts w:ascii="Arial" w:hAnsi="Arial" w:cs="Arial"/>
        </w:rPr>
        <w:t xml:space="preserve">responsibility </w:t>
      </w:r>
      <w:r w:rsidR="00373FC4" w:rsidRPr="00073E0B">
        <w:rPr>
          <w:rFonts w:ascii="Arial" w:hAnsi="Arial" w:cs="Arial"/>
        </w:rPr>
        <w:t xml:space="preserve">to reduce their </w:t>
      </w:r>
      <w:r w:rsidR="00392197" w:rsidRPr="00073E0B">
        <w:rPr>
          <w:rFonts w:ascii="Arial" w:hAnsi="Arial" w:cs="Arial"/>
        </w:rPr>
        <w:t xml:space="preserve">greenhouse gas emissions in </w:t>
      </w:r>
      <w:r w:rsidR="001A37F2" w:rsidRPr="00073E0B">
        <w:rPr>
          <w:rFonts w:ascii="Arial" w:hAnsi="Arial" w:cs="Arial"/>
        </w:rPr>
        <w:t>their</w:t>
      </w:r>
      <w:r w:rsidR="00186585" w:rsidRPr="00073E0B">
        <w:rPr>
          <w:rFonts w:ascii="Arial" w:hAnsi="Arial" w:cs="Arial"/>
        </w:rPr>
        <w:t xml:space="preserve"> industrial</w:t>
      </w:r>
      <w:r w:rsidR="001A37F2" w:rsidRPr="00073E0B">
        <w:rPr>
          <w:rFonts w:ascii="Arial" w:hAnsi="Arial" w:cs="Arial"/>
        </w:rPr>
        <w:t xml:space="preserve"> activities. </w:t>
      </w:r>
      <w:r w:rsidR="00186585" w:rsidRPr="00073E0B">
        <w:rPr>
          <w:rFonts w:ascii="Arial" w:hAnsi="Arial" w:cs="Arial"/>
        </w:rPr>
        <w:t xml:space="preserve">According to </w:t>
      </w:r>
      <w:r w:rsidR="00F45A2A" w:rsidRPr="00073E0B">
        <w:rPr>
          <w:rFonts w:ascii="Arial" w:hAnsi="Arial" w:cs="Arial"/>
        </w:rPr>
        <w:t>a</w:t>
      </w:r>
      <w:r w:rsidR="00E205E8" w:rsidRPr="00073E0B">
        <w:rPr>
          <w:rFonts w:ascii="Arial" w:hAnsi="Arial" w:cs="Arial"/>
        </w:rPr>
        <w:t>n analysis carried out by</w:t>
      </w:r>
      <w:r w:rsidR="00F45A2A" w:rsidRPr="00073E0B">
        <w:rPr>
          <w:rFonts w:ascii="Arial" w:hAnsi="Arial" w:cs="Arial"/>
        </w:rPr>
        <w:t xml:space="preserve"> Statista</w:t>
      </w:r>
      <w:r w:rsidR="009C1139" w:rsidRPr="00073E0B">
        <w:rPr>
          <w:rFonts w:ascii="Arial" w:hAnsi="Arial" w:cs="Arial"/>
        </w:rPr>
        <w:t>, based on International Energy Agency data</w:t>
      </w:r>
      <w:r w:rsidR="00995F6B" w:rsidRPr="00073E0B">
        <w:rPr>
          <w:rFonts w:ascii="Arial" w:hAnsi="Arial" w:cs="Arial"/>
        </w:rPr>
        <w:t xml:space="preserve">, </w:t>
      </w:r>
      <w:r w:rsidR="0047770B" w:rsidRPr="00073E0B">
        <w:rPr>
          <w:rFonts w:ascii="Arial" w:hAnsi="Arial" w:cs="Arial"/>
        </w:rPr>
        <w:t>cars and vans</w:t>
      </w:r>
      <w:r w:rsidR="00FB5792" w:rsidRPr="00073E0B">
        <w:rPr>
          <w:rFonts w:ascii="Arial" w:hAnsi="Arial" w:cs="Arial"/>
        </w:rPr>
        <w:t xml:space="preserve"> contribute</w:t>
      </w:r>
      <w:r w:rsidR="00064135" w:rsidRPr="00073E0B">
        <w:rPr>
          <w:rFonts w:ascii="Arial" w:hAnsi="Arial" w:cs="Arial"/>
        </w:rPr>
        <w:t>d</w:t>
      </w:r>
      <w:r w:rsidR="004C4573" w:rsidRPr="00073E0B">
        <w:rPr>
          <w:rFonts w:ascii="Arial" w:hAnsi="Arial" w:cs="Arial"/>
        </w:rPr>
        <w:t xml:space="preserve"> </w:t>
      </w:r>
      <w:r w:rsidR="00064135" w:rsidRPr="00073E0B">
        <w:rPr>
          <w:rFonts w:ascii="Arial" w:hAnsi="Arial" w:cs="Arial"/>
        </w:rPr>
        <w:t xml:space="preserve">to </w:t>
      </w:r>
      <w:r w:rsidR="004C4573" w:rsidRPr="00073E0B">
        <w:rPr>
          <w:rFonts w:ascii="Arial" w:hAnsi="Arial" w:cs="Arial"/>
        </w:rPr>
        <w:t>48% of</w:t>
      </w:r>
      <w:r w:rsidR="00064135" w:rsidRPr="00073E0B">
        <w:rPr>
          <w:rFonts w:ascii="Arial" w:hAnsi="Arial" w:cs="Arial"/>
        </w:rPr>
        <w:t xml:space="preserve"> </w:t>
      </w:r>
      <w:r w:rsidR="004D7026" w:rsidRPr="00073E0B">
        <w:rPr>
          <w:rFonts w:ascii="Arial" w:hAnsi="Arial" w:cs="Arial"/>
        </w:rPr>
        <w:t>worldwide</w:t>
      </w:r>
      <w:r w:rsidR="00064135" w:rsidRPr="00073E0B">
        <w:rPr>
          <w:rFonts w:ascii="Arial" w:hAnsi="Arial" w:cs="Arial"/>
        </w:rPr>
        <w:t xml:space="preserve"> transport</w:t>
      </w:r>
      <w:r w:rsidR="003A5591" w:rsidRPr="00073E0B">
        <w:rPr>
          <w:rFonts w:ascii="Arial" w:hAnsi="Arial" w:cs="Arial"/>
        </w:rPr>
        <w:t xml:space="preserve"> emissions in 2022</w:t>
      </w:r>
      <w:r w:rsidR="00A26AB7" w:rsidRPr="00073E0B">
        <w:rPr>
          <w:rFonts w:ascii="Arial" w:hAnsi="Arial" w:cs="Arial"/>
        </w:rPr>
        <w:t xml:space="preserve"> (Fleck, 2023).</w:t>
      </w:r>
      <w:r w:rsidR="00270B91" w:rsidRPr="00073E0B">
        <w:rPr>
          <w:rFonts w:ascii="Arial" w:hAnsi="Arial" w:cs="Arial"/>
        </w:rPr>
        <w:t xml:space="preserve"> The </w:t>
      </w:r>
      <w:r w:rsidR="003F1658" w:rsidRPr="00073E0B">
        <w:rPr>
          <w:rFonts w:ascii="Arial" w:hAnsi="Arial" w:cs="Arial"/>
        </w:rPr>
        <w:t xml:space="preserve">consequences of </w:t>
      </w:r>
      <w:r w:rsidR="00AE17F2" w:rsidRPr="00073E0B">
        <w:rPr>
          <w:rFonts w:ascii="Arial" w:hAnsi="Arial" w:cs="Arial"/>
        </w:rPr>
        <w:t>environmental impacts associated with the</w:t>
      </w:r>
      <w:r w:rsidR="001435C3" w:rsidRPr="00073E0B">
        <w:rPr>
          <w:rFonts w:ascii="Arial" w:hAnsi="Arial" w:cs="Arial"/>
        </w:rPr>
        <w:t xml:space="preserve"> emissions</w:t>
      </w:r>
      <w:r w:rsidR="00502AB3" w:rsidRPr="00073E0B">
        <w:rPr>
          <w:rFonts w:ascii="Arial" w:hAnsi="Arial" w:cs="Arial"/>
        </w:rPr>
        <w:t xml:space="preserve"> within the</w:t>
      </w:r>
      <w:r w:rsidR="00AE17F2" w:rsidRPr="00073E0B">
        <w:rPr>
          <w:rFonts w:ascii="Arial" w:hAnsi="Arial" w:cs="Arial"/>
        </w:rPr>
        <w:t xml:space="preserve"> automotive industry</w:t>
      </w:r>
      <w:r w:rsidR="0015495D" w:rsidRPr="00073E0B">
        <w:rPr>
          <w:rFonts w:ascii="Arial" w:hAnsi="Arial" w:cs="Arial"/>
        </w:rPr>
        <w:t>,</w:t>
      </w:r>
      <w:r w:rsidR="00AE17F2" w:rsidRPr="00073E0B">
        <w:rPr>
          <w:rFonts w:ascii="Arial" w:hAnsi="Arial" w:cs="Arial"/>
        </w:rPr>
        <w:t xml:space="preserve"> </w:t>
      </w:r>
      <w:r w:rsidR="00726F61" w:rsidRPr="00073E0B">
        <w:rPr>
          <w:rFonts w:ascii="Arial" w:hAnsi="Arial" w:cs="Arial"/>
        </w:rPr>
        <w:t>has</w:t>
      </w:r>
      <w:r w:rsidR="0015495D" w:rsidRPr="00073E0B">
        <w:rPr>
          <w:rFonts w:ascii="Arial" w:hAnsi="Arial" w:cs="Arial"/>
        </w:rPr>
        <w:t xml:space="preserve"> </w:t>
      </w:r>
      <w:r w:rsidR="00916DFF" w:rsidRPr="00073E0B">
        <w:rPr>
          <w:rFonts w:ascii="Arial" w:hAnsi="Arial" w:cs="Arial"/>
        </w:rPr>
        <w:t xml:space="preserve">resulted in an initiative to combatting </w:t>
      </w:r>
      <w:r w:rsidR="001D0D17" w:rsidRPr="00073E0B">
        <w:rPr>
          <w:rFonts w:ascii="Arial" w:hAnsi="Arial" w:cs="Arial"/>
        </w:rPr>
        <w:t>current approaches in production</w:t>
      </w:r>
      <w:r w:rsidR="00BC3F3C" w:rsidRPr="00073E0B">
        <w:rPr>
          <w:rFonts w:ascii="Arial" w:hAnsi="Arial" w:cs="Arial"/>
        </w:rPr>
        <w:t xml:space="preserve"> which increase environmentally friendly</w:t>
      </w:r>
      <w:r w:rsidR="00E27B71" w:rsidRPr="00073E0B">
        <w:rPr>
          <w:rFonts w:ascii="Arial" w:hAnsi="Arial" w:cs="Arial"/>
        </w:rPr>
        <w:t xml:space="preserve"> methods</w:t>
      </w:r>
      <w:r w:rsidR="00485243" w:rsidRPr="00073E0B">
        <w:rPr>
          <w:rFonts w:ascii="Arial" w:hAnsi="Arial" w:cs="Arial"/>
        </w:rPr>
        <w:t>, for example,</w:t>
      </w:r>
      <w:r w:rsidR="00EB11F4" w:rsidRPr="00073E0B">
        <w:rPr>
          <w:rFonts w:ascii="Arial" w:hAnsi="Arial" w:cs="Arial"/>
        </w:rPr>
        <w:t xml:space="preserve"> using an increased number of recycled materials in manufacturing</w:t>
      </w:r>
      <w:r w:rsidR="00E27B71" w:rsidRPr="00073E0B">
        <w:rPr>
          <w:rFonts w:ascii="Arial" w:hAnsi="Arial" w:cs="Arial"/>
        </w:rPr>
        <w:t>.</w:t>
      </w:r>
      <w:r w:rsidR="003F261F" w:rsidRPr="00073E0B">
        <w:rPr>
          <w:rFonts w:ascii="Arial" w:hAnsi="Arial" w:cs="Arial"/>
        </w:rPr>
        <w:t xml:space="preserve"> A comprehensive approach to increasing sustainability </w:t>
      </w:r>
      <w:r w:rsidR="007730B7" w:rsidRPr="00073E0B">
        <w:rPr>
          <w:rFonts w:ascii="Arial" w:hAnsi="Arial" w:cs="Arial"/>
        </w:rPr>
        <w:t>is by carrying out a lifecycle analysis (LCA)</w:t>
      </w:r>
      <w:r w:rsidR="00D5573D" w:rsidRPr="00073E0B">
        <w:rPr>
          <w:rFonts w:ascii="Arial" w:hAnsi="Arial" w:cs="Arial"/>
        </w:rPr>
        <w:t xml:space="preserve">, which will </w:t>
      </w:r>
      <w:r w:rsidR="00600847" w:rsidRPr="00073E0B">
        <w:rPr>
          <w:rFonts w:ascii="Arial" w:hAnsi="Arial" w:cs="Arial"/>
        </w:rPr>
        <w:t xml:space="preserve">evaluate a product’s environmental impact over its entire </w:t>
      </w:r>
      <w:r w:rsidR="000C42BF" w:rsidRPr="00073E0B">
        <w:rPr>
          <w:rFonts w:ascii="Arial" w:hAnsi="Arial" w:cs="Arial"/>
        </w:rPr>
        <w:t>lifetime</w:t>
      </w:r>
      <w:r w:rsidR="00047A97" w:rsidRPr="00073E0B">
        <w:rPr>
          <w:rFonts w:ascii="Arial" w:hAnsi="Arial" w:cs="Arial"/>
        </w:rPr>
        <w:t xml:space="preserve">, from raw material extraction to </w:t>
      </w:r>
      <w:r w:rsidR="00E95AE5" w:rsidRPr="00073E0B">
        <w:rPr>
          <w:rFonts w:ascii="Arial" w:hAnsi="Arial" w:cs="Arial"/>
        </w:rPr>
        <w:t>the end of life use</w:t>
      </w:r>
      <w:r w:rsidR="00AB4846" w:rsidRPr="00073E0B">
        <w:rPr>
          <w:rFonts w:ascii="Arial" w:hAnsi="Arial" w:cs="Arial"/>
        </w:rPr>
        <w:t xml:space="preserve"> or </w:t>
      </w:r>
      <w:r w:rsidR="00E95AE5" w:rsidRPr="00073E0B">
        <w:rPr>
          <w:rFonts w:ascii="Arial" w:hAnsi="Arial" w:cs="Arial"/>
        </w:rPr>
        <w:t>disposal (</w:t>
      </w:r>
      <w:proofErr w:type="spellStart"/>
      <w:r w:rsidR="00E95AE5" w:rsidRPr="00073E0B">
        <w:rPr>
          <w:rFonts w:ascii="Arial" w:hAnsi="Arial" w:cs="Arial"/>
        </w:rPr>
        <w:t>Ecochain</w:t>
      </w:r>
      <w:proofErr w:type="spellEnd"/>
      <w:r w:rsidR="00E95AE5" w:rsidRPr="00073E0B">
        <w:rPr>
          <w:rFonts w:ascii="Arial" w:hAnsi="Arial" w:cs="Arial"/>
        </w:rPr>
        <w:t>, 2024</w:t>
      </w:r>
      <w:r w:rsidR="00110845" w:rsidRPr="00073E0B">
        <w:rPr>
          <w:rFonts w:ascii="Arial" w:hAnsi="Arial" w:cs="Arial"/>
        </w:rPr>
        <w:t>a</w:t>
      </w:r>
      <w:r w:rsidR="00E95AE5" w:rsidRPr="00073E0B">
        <w:rPr>
          <w:rFonts w:ascii="Arial" w:hAnsi="Arial" w:cs="Arial"/>
        </w:rPr>
        <w:t>)</w:t>
      </w:r>
      <w:r w:rsidR="000C42BF" w:rsidRPr="00073E0B">
        <w:rPr>
          <w:rFonts w:ascii="Arial" w:hAnsi="Arial" w:cs="Arial"/>
        </w:rPr>
        <w:t>.</w:t>
      </w:r>
      <w:r w:rsidR="002A4258" w:rsidRPr="00073E0B">
        <w:rPr>
          <w:rFonts w:ascii="Arial" w:hAnsi="Arial" w:cs="Arial"/>
        </w:rPr>
        <w:t xml:space="preserve"> </w:t>
      </w:r>
      <w:r w:rsidR="00B42BC2" w:rsidRPr="00073E0B">
        <w:rPr>
          <w:rFonts w:ascii="Arial" w:hAnsi="Arial" w:cs="Arial"/>
        </w:rPr>
        <w:t>T</w:t>
      </w:r>
      <w:commentRangeStart w:id="10"/>
      <w:r w:rsidR="00B42BC2" w:rsidRPr="00073E0B">
        <w:rPr>
          <w:rFonts w:ascii="Arial" w:hAnsi="Arial" w:cs="Arial"/>
        </w:rPr>
        <w:t xml:space="preserve">his </w:t>
      </w:r>
      <w:r w:rsidR="007A63BF" w:rsidRPr="00073E0B">
        <w:rPr>
          <w:rFonts w:ascii="Arial" w:hAnsi="Arial" w:cs="Arial"/>
        </w:rPr>
        <w:t xml:space="preserve">report takes a </w:t>
      </w:r>
      <w:r w:rsidR="000C0CEE" w:rsidRPr="00073E0B">
        <w:rPr>
          <w:rFonts w:ascii="Arial" w:hAnsi="Arial" w:cs="Arial"/>
        </w:rPr>
        <w:t>cradle-to-grave approach on the entire lifecycle of a Morgan Plus 4 suspension system</w:t>
      </w:r>
      <w:commentRangeEnd w:id="10"/>
      <w:r w:rsidRPr="00073E0B">
        <w:rPr>
          <w:rStyle w:val="CommentReference"/>
          <w:rFonts w:ascii="Arial" w:hAnsi="Arial" w:cs="Arial"/>
        </w:rPr>
        <w:commentReference w:id="10"/>
      </w:r>
      <w:r w:rsidR="00B25817" w:rsidRPr="00073E0B">
        <w:rPr>
          <w:rFonts w:ascii="Arial" w:hAnsi="Arial" w:cs="Arial"/>
        </w:rPr>
        <w:t xml:space="preserve">, assessing the </w:t>
      </w:r>
      <w:r w:rsidR="00642273" w:rsidRPr="00073E0B">
        <w:rPr>
          <w:rFonts w:ascii="Arial" w:hAnsi="Arial" w:cs="Arial"/>
        </w:rPr>
        <w:t xml:space="preserve">emissions relating to the raw material extraction, </w:t>
      </w:r>
      <w:r w:rsidR="00A43201" w:rsidRPr="00073E0B">
        <w:rPr>
          <w:rFonts w:ascii="Arial" w:hAnsi="Arial" w:cs="Arial"/>
        </w:rPr>
        <w:t xml:space="preserve">refining and manufacturing processes, </w:t>
      </w:r>
      <w:r w:rsidR="00A00191" w:rsidRPr="00073E0B">
        <w:rPr>
          <w:rFonts w:ascii="Arial" w:hAnsi="Arial" w:cs="Arial"/>
        </w:rPr>
        <w:t>use in terms of the amount of weight affect</w:t>
      </w:r>
      <w:r w:rsidR="003F710B" w:rsidRPr="00073E0B">
        <w:rPr>
          <w:rFonts w:ascii="Arial" w:hAnsi="Arial" w:cs="Arial"/>
        </w:rPr>
        <w:t>ing</w:t>
      </w:r>
      <w:r w:rsidR="00A00191" w:rsidRPr="00073E0B">
        <w:rPr>
          <w:rFonts w:ascii="Arial" w:hAnsi="Arial" w:cs="Arial"/>
        </w:rPr>
        <w:t xml:space="preserve"> the miles per gallon (mpg)</w:t>
      </w:r>
      <w:r w:rsidR="003F710B" w:rsidRPr="00073E0B">
        <w:rPr>
          <w:rFonts w:ascii="Arial" w:hAnsi="Arial" w:cs="Arial"/>
        </w:rPr>
        <w:t xml:space="preserve"> of the vehicle and the end of life use/disposal</w:t>
      </w:r>
      <w:r w:rsidR="00CC0F82" w:rsidRPr="00073E0B">
        <w:rPr>
          <w:rFonts w:ascii="Arial" w:hAnsi="Arial" w:cs="Arial"/>
        </w:rPr>
        <w:t xml:space="preserve">. This allows for an analysis </w:t>
      </w:r>
      <w:r w:rsidR="00B567BB" w:rsidRPr="00073E0B">
        <w:rPr>
          <w:rFonts w:ascii="Arial" w:hAnsi="Arial" w:cs="Arial"/>
        </w:rPr>
        <w:t xml:space="preserve">to be conducted to determine </w:t>
      </w:r>
      <w:r w:rsidR="00355C73" w:rsidRPr="00073E0B">
        <w:rPr>
          <w:rFonts w:ascii="Arial" w:hAnsi="Arial" w:cs="Arial"/>
        </w:rPr>
        <w:t xml:space="preserve">which areas are the </w:t>
      </w:r>
      <w:r w:rsidR="001B05BF" w:rsidRPr="00073E0B">
        <w:rPr>
          <w:rFonts w:ascii="Arial" w:hAnsi="Arial" w:cs="Arial"/>
        </w:rPr>
        <w:t>most emitting and where significant improvements can be made.</w:t>
      </w:r>
      <w:r w:rsidR="00264D0B" w:rsidRPr="00073E0B">
        <w:rPr>
          <w:rFonts w:ascii="Arial" w:hAnsi="Arial" w:cs="Arial"/>
        </w:rPr>
        <w:t xml:space="preserve"> The results from this study can be used to</w:t>
      </w:r>
      <w:r w:rsidR="007722FB" w:rsidRPr="00073E0B">
        <w:rPr>
          <w:rFonts w:ascii="Arial" w:hAnsi="Arial" w:cs="Arial"/>
        </w:rPr>
        <w:t xml:space="preserve"> </w:t>
      </w:r>
      <w:r w:rsidR="00B80C5F" w:rsidRPr="00073E0B">
        <w:rPr>
          <w:rFonts w:ascii="Arial" w:hAnsi="Arial" w:cs="Arial"/>
        </w:rPr>
        <w:t>determine</w:t>
      </w:r>
      <w:r w:rsidR="002F3093" w:rsidRPr="00073E0B">
        <w:rPr>
          <w:rFonts w:ascii="Arial" w:hAnsi="Arial" w:cs="Arial"/>
        </w:rPr>
        <w:t xml:space="preserve"> </w:t>
      </w:r>
      <w:r w:rsidR="00F1152A" w:rsidRPr="00073E0B">
        <w:rPr>
          <w:rFonts w:ascii="Arial" w:hAnsi="Arial" w:cs="Arial"/>
        </w:rPr>
        <w:t>what</w:t>
      </w:r>
      <w:r w:rsidR="00B80C5F" w:rsidRPr="00073E0B">
        <w:rPr>
          <w:rFonts w:ascii="Arial" w:hAnsi="Arial" w:cs="Arial"/>
        </w:rPr>
        <w:t xml:space="preserve"> is necessary </w:t>
      </w:r>
      <w:r w:rsidR="00F1152A" w:rsidRPr="00073E0B">
        <w:rPr>
          <w:rFonts w:ascii="Arial" w:hAnsi="Arial" w:cs="Arial"/>
        </w:rPr>
        <w:t>to meet the sustainability goals of Morgan Motor Company</w:t>
      </w:r>
      <w:r w:rsidR="00035E41" w:rsidRPr="00073E0B">
        <w:rPr>
          <w:rFonts w:ascii="Arial" w:hAnsi="Arial" w:cs="Arial"/>
        </w:rPr>
        <w:t>,</w:t>
      </w:r>
      <w:r w:rsidR="00F1152A" w:rsidRPr="00073E0B">
        <w:rPr>
          <w:rFonts w:ascii="Arial" w:hAnsi="Arial" w:cs="Arial"/>
        </w:rPr>
        <w:t xml:space="preserve"> to </w:t>
      </w:r>
      <w:r w:rsidR="00AA77D5" w:rsidRPr="00073E0B">
        <w:rPr>
          <w:rFonts w:ascii="Arial" w:hAnsi="Arial" w:cs="Arial"/>
        </w:rPr>
        <w:t>increase their environmental sustainability when producing a traditional vehicle.</w:t>
      </w:r>
    </w:p>
    <w:p w14:paraId="6F854A55" w14:textId="77777777" w:rsidR="007B3135" w:rsidRPr="00073E0B" w:rsidRDefault="007B3135" w:rsidP="00A019AB">
      <w:pPr>
        <w:rPr>
          <w:rFonts w:ascii="Arial" w:hAnsi="Arial" w:cs="Arial"/>
        </w:rPr>
      </w:pPr>
    </w:p>
    <w:p w14:paraId="6D34025C" w14:textId="77777777" w:rsidR="007B3135" w:rsidRPr="00073E0B" w:rsidRDefault="007B3135" w:rsidP="007B3135">
      <w:pPr>
        <w:pStyle w:val="Heading2"/>
        <w:rPr>
          <w:rFonts w:ascii="Arial" w:hAnsi="Arial" w:cs="Arial"/>
        </w:rPr>
      </w:pPr>
      <w:bookmarkStart w:id="11" w:name="_Toc196421161"/>
      <w:commentRangeStart w:id="12"/>
      <w:r w:rsidRPr="00073E0B">
        <w:rPr>
          <w:rFonts w:ascii="Arial" w:hAnsi="Arial" w:cs="Arial"/>
        </w:rPr>
        <w:t xml:space="preserve">Project Aims </w:t>
      </w:r>
      <w:commentRangeEnd w:id="12"/>
      <w:r w:rsidRPr="00073E0B">
        <w:rPr>
          <w:rFonts w:ascii="Arial" w:hAnsi="Arial" w:cs="Arial"/>
        </w:rPr>
        <w:commentReference w:id="12"/>
      </w:r>
      <w:bookmarkEnd w:id="11"/>
    </w:p>
    <w:p w14:paraId="7F4B8079" w14:textId="77777777" w:rsidR="007B3135" w:rsidRPr="00073E0B" w:rsidRDefault="007B3135" w:rsidP="007B3135">
      <w:pPr>
        <w:pStyle w:val="paragraph"/>
        <w:numPr>
          <w:ilvl w:val="0"/>
          <w:numId w:val="4"/>
        </w:numPr>
        <w:spacing w:before="0" w:beforeAutospacing="0" w:after="0" w:afterAutospacing="0"/>
        <w:jc w:val="both"/>
        <w:textAlignment w:val="baseline"/>
        <w:rPr>
          <w:rStyle w:val="eop"/>
          <w:rFonts w:ascii="Arial" w:hAnsi="Arial" w:cs="Arial"/>
          <w:sz w:val="22"/>
          <w:szCs w:val="22"/>
        </w:rPr>
      </w:pPr>
      <w:r w:rsidRPr="00073E0B">
        <w:rPr>
          <w:rStyle w:val="normaltextrun"/>
          <w:rFonts w:ascii="Arial" w:eastAsiaTheme="majorEastAsia" w:hAnsi="Arial" w:cs="Arial"/>
          <w:sz w:val="22"/>
          <w:szCs w:val="22"/>
        </w:rPr>
        <w:t>To allow the company to be more transparent, by increasing consumer awareness on how sustainable their vehicle they are purchasing is.</w:t>
      </w:r>
      <w:r w:rsidRPr="00073E0B">
        <w:rPr>
          <w:rStyle w:val="eop"/>
          <w:rFonts w:ascii="Arial" w:eastAsiaTheme="majorEastAsia" w:hAnsi="Arial" w:cs="Arial"/>
          <w:sz w:val="22"/>
          <w:szCs w:val="22"/>
        </w:rPr>
        <w:t> </w:t>
      </w:r>
    </w:p>
    <w:p w14:paraId="0E8CA84F" w14:textId="77777777" w:rsidR="007B3135" w:rsidRPr="00073E0B" w:rsidRDefault="007B3135" w:rsidP="007B3135">
      <w:pPr>
        <w:pStyle w:val="paragraph"/>
        <w:spacing w:before="0" w:beforeAutospacing="0" w:after="0" w:afterAutospacing="0"/>
        <w:ind w:left="720"/>
        <w:jc w:val="both"/>
        <w:textAlignment w:val="baseline"/>
        <w:rPr>
          <w:rStyle w:val="eop"/>
          <w:rFonts w:ascii="Arial" w:hAnsi="Arial" w:cs="Arial"/>
          <w:sz w:val="22"/>
          <w:szCs w:val="22"/>
        </w:rPr>
      </w:pPr>
    </w:p>
    <w:p w14:paraId="45218609" w14:textId="77777777" w:rsidR="007B3135" w:rsidRPr="00073E0B" w:rsidRDefault="007B3135" w:rsidP="007B3135">
      <w:pPr>
        <w:pStyle w:val="ListParagraph"/>
        <w:numPr>
          <w:ilvl w:val="0"/>
          <w:numId w:val="14"/>
        </w:numPr>
        <w:rPr>
          <w:rFonts w:ascii="Arial" w:hAnsi="Arial" w:cs="Arial"/>
        </w:rPr>
      </w:pPr>
      <w:r w:rsidRPr="00073E0B">
        <w:rPr>
          <w:rFonts w:ascii="Arial" w:hAnsi="Arial" w:cs="Arial"/>
        </w:rPr>
        <w:t>To increase resource efficiency in the life cycle of the vehicle by improving the repurposing, reuse, and recycling of its components, to reduce waste and minimise the consumption of virgin materials.</w:t>
      </w:r>
    </w:p>
    <w:p w14:paraId="321FEEF9" w14:textId="77777777" w:rsidR="007B3135" w:rsidRPr="00073E0B" w:rsidRDefault="007B3135" w:rsidP="007B3135">
      <w:pPr>
        <w:pStyle w:val="paragraph"/>
        <w:spacing w:before="0" w:beforeAutospacing="0" w:after="0" w:afterAutospacing="0"/>
        <w:jc w:val="both"/>
        <w:textAlignment w:val="baseline"/>
        <w:rPr>
          <w:rFonts w:ascii="Arial" w:hAnsi="Arial" w:cs="Arial"/>
          <w:sz w:val="22"/>
          <w:szCs w:val="22"/>
        </w:rPr>
      </w:pPr>
    </w:p>
    <w:p w14:paraId="0E1F88EC" w14:textId="77777777" w:rsidR="007B3135" w:rsidRPr="00073E0B" w:rsidRDefault="007B3135" w:rsidP="007B3135">
      <w:pPr>
        <w:pStyle w:val="Heading2"/>
        <w:rPr>
          <w:rFonts w:ascii="Arial" w:hAnsi="Arial" w:cs="Arial"/>
        </w:rPr>
      </w:pPr>
      <w:bookmarkStart w:id="13" w:name="_Toc196421162"/>
      <w:r w:rsidRPr="00073E0B">
        <w:rPr>
          <w:rFonts w:ascii="Arial" w:hAnsi="Arial" w:cs="Arial"/>
        </w:rPr>
        <w:t>Project Objectives</w:t>
      </w:r>
      <w:bookmarkEnd w:id="13"/>
    </w:p>
    <w:p w14:paraId="6AD47DA1" w14:textId="57F1DAF9" w:rsidR="007B3135" w:rsidRPr="00073E0B" w:rsidRDefault="007B3135" w:rsidP="007B3135">
      <w:pPr>
        <w:numPr>
          <w:ilvl w:val="0"/>
          <w:numId w:val="5"/>
        </w:numPr>
        <w:rPr>
          <w:rFonts w:ascii="Arial" w:hAnsi="Arial" w:cs="Arial"/>
        </w:rPr>
      </w:pPr>
      <w:r w:rsidRPr="00073E0B">
        <w:rPr>
          <w:rFonts w:ascii="Arial" w:hAnsi="Arial" w:cs="Arial"/>
        </w:rPr>
        <w:t>To evaluate and quantify the environmental impacts associated with each stage of producing a traditional vehicle, by using ANSYS Gra</w:t>
      </w:r>
      <w:r w:rsidR="006F4C64">
        <w:rPr>
          <w:rFonts w:ascii="Arial" w:hAnsi="Arial" w:cs="Arial"/>
        </w:rPr>
        <w:t>n</w:t>
      </w:r>
      <w:r w:rsidRPr="00073E0B">
        <w:rPr>
          <w:rFonts w:ascii="Arial" w:hAnsi="Arial" w:cs="Arial"/>
        </w:rPr>
        <w:t>ta to obtain the required information. </w:t>
      </w:r>
    </w:p>
    <w:p w14:paraId="74E476A8" w14:textId="77777777" w:rsidR="007B3135" w:rsidRPr="00073E0B" w:rsidRDefault="007B3135" w:rsidP="007B3135">
      <w:pPr>
        <w:numPr>
          <w:ilvl w:val="0"/>
          <w:numId w:val="5"/>
        </w:numPr>
        <w:rPr>
          <w:rFonts w:ascii="Arial" w:hAnsi="Arial" w:cs="Arial"/>
        </w:rPr>
      </w:pPr>
      <w:r w:rsidRPr="00073E0B">
        <w:rPr>
          <w:rFonts w:ascii="Arial" w:hAnsi="Arial" w:cs="Arial"/>
        </w:rPr>
        <w:lastRenderedPageBreak/>
        <w:t>To determine the inefficient steps of the car manufacturing process, with an emphasis on reducing energy and material waste, and to suggest methods for improving resource efficiency. </w:t>
      </w:r>
    </w:p>
    <w:p w14:paraId="313E44C0" w14:textId="45052CC9" w:rsidR="0042554B" w:rsidRDefault="007B3135" w:rsidP="00A019AB">
      <w:pPr>
        <w:numPr>
          <w:ilvl w:val="0"/>
          <w:numId w:val="7"/>
        </w:numPr>
        <w:rPr>
          <w:rFonts w:ascii="Arial" w:hAnsi="Arial" w:cs="Arial"/>
        </w:rPr>
      </w:pPr>
      <w:r w:rsidRPr="00073E0B">
        <w:rPr>
          <w:rFonts w:ascii="Arial" w:hAnsi="Arial" w:cs="Arial"/>
        </w:rPr>
        <w:t>To present consumers comprehensive and clear information about the vehicle's life cycle affects, enabling them to make more informed decisions concerning the sustainability of the vehicle they are purchasing. </w:t>
      </w:r>
    </w:p>
    <w:p w14:paraId="5074508F" w14:textId="77777777" w:rsidR="00116D0F" w:rsidRDefault="00116D0F" w:rsidP="00116D0F">
      <w:pPr>
        <w:rPr>
          <w:rFonts w:ascii="Arial" w:hAnsi="Arial" w:cs="Arial"/>
        </w:rPr>
      </w:pPr>
    </w:p>
    <w:p w14:paraId="6B5DA34F" w14:textId="77777777" w:rsidR="00116D0F" w:rsidRDefault="00116D0F" w:rsidP="00116D0F">
      <w:pPr>
        <w:rPr>
          <w:rFonts w:ascii="Arial" w:hAnsi="Arial" w:cs="Arial"/>
        </w:rPr>
      </w:pPr>
    </w:p>
    <w:p w14:paraId="2AFDE976" w14:textId="77777777" w:rsidR="00116D0F" w:rsidRDefault="00116D0F" w:rsidP="00116D0F">
      <w:pPr>
        <w:rPr>
          <w:rFonts w:ascii="Arial" w:hAnsi="Arial" w:cs="Arial"/>
        </w:rPr>
      </w:pPr>
    </w:p>
    <w:p w14:paraId="081BA09A" w14:textId="77777777" w:rsidR="00116D0F" w:rsidRDefault="00116D0F" w:rsidP="00116D0F">
      <w:pPr>
        <w:rPr>
          <w:rFonts w:ascii="Arial" w:hAnsi="Arial" w:cs="Arial"/>
        </w:rPr>
      </w:pPr>
    </w:p>
    <w:p w14:paraId="676603B3" w14:textId="77777777" w:rsidR="00116D0F" w:rsidRDefault="00116D0F" w:rsidP="00116D0F">
      <w:pPr>
        <w:rPr>
          <w:rFonts w:ascii="Arial" w:hAnsi="Arial" w:cs="Arial"/>
        </w:rPr>
      </w:pPr>
    </w:p>
    <w:p w14:paraId="1CC47B67" w14:textId="77777777" w:rsidR="00116D0F" w:rsidRDefault="00116D0F" w:rsidP="00116D0F">
      <w:pPr>
        <w:rPr>
          <w:rFonts w:ascii="Arial" w:hAnsi="Arial" w:cs="Arial"/>
        </w:rPr>
      </w:pPr>
    </w:p>
    <w:p w14:paraId="0E896D35" w14:textId="77777777" w:rsidR="00116D0F" w:rsidRDefault="00116D0F" w:rsidP="00116D0F">
      <w:pPr>
        <w:rPr>
          <w:rFonts w:ascii="Arial" w:hAnsi="Arial" w:cs="Arial"/>
        </w:rPr>
      </w:pPr>
    </w:p>
    <w:p w14:paraId="3585336A" w14:textId="77777777" w:rsidR="00116D0F" w:rsidRDefault="00116D0F" w:rsidP="00116D0F">
      <w:pPr>
        <w:rPr>
          <w:rFonts w:ascii="Arial" w:hAnsi="Arial" w:cs="Arial"/>
        </w:rPr>
      </w:pPr>
    </w:p>
    <w:p w14:paraId="21DC7CF0" w14:textId="77777777" w:rsidR="00116D0F" w:rsidRDefault="00116D0F" w:rsidP="00116D0F">
      <w:pPr>
        <w:rPr>
          <w:rFonts w:ascii="Arial" w:hAnsi="Arial" w:cs="Arial"/>
        </w:rPr>
      </w:pPr>
    </w:p>
    <w:p w14:paraId="18461796" w14:textId="77777777" w:rsidR="00116D0F" w:rsidRDefault="00116D0F" w:rsidP="00116D0F">
      <w:pPr>
        <w:rPr>
          <w:rFonts w:ascii="Arial" w:hAnsi="Arial" w:cs="Arial"/>
        </w:rPr>
      </w:pPr>
    </w:p>
    <w:p w14:paraId="279BD8E7" w14:textId="77777777" w:rsidR="00116D0F" w:rsidRDefault="00116D0F" w:rsidP="00116D0F">
      <w:pPr>
        <w:rPr>
          <w:rFonts w:ascii="Arial" w:hAnsi="Arial" w:cs="Arial"/>
        </w:rPr>
      </w:pPr>
    </w:p>
    <w:p w14:paraId="56B2F97A" w14:textId="77777777" w:rsidR="00116D0F" w:rsidRDefault="00116D0F" w:rsidP="00116D0F">
      <w:pPr>
        <w:rPr>
          <w:rFonts w:ascii="Arial" w:hAnsi="Arial" w:cs="Arial"/>
        </w:rPr>
      </w:pPr>
    </w:p>
    <w:p w14:paraId="0F55D6BE" w14:textId="77777777" w:rsidR="00116D0F" w:rsidRDefault="00116D0F" w:rsidP="00116D0F">
      <w:pPr>
        <w:rPr>
          <w:rFonts w:ascii="Arial" w:hAnsi="Arial" w:cs="Arial"/>
        </w:rPr>
      </w:pPr>
    </w:p>
    <w:p w14:paraId="2AA3AF4B" w14:textId="77777777" w:rsidR="00116D0F" w:rsidRDefault="00116D0F" w:rsidP="00116D0F">
      <w:pPr>
        <w:rPr>
          <w:rFonts w:ascii="Arial" w:hAnsi="Arial" w:cs="Arial"/>
        </w:rPr>
      </w:pPr>
    </w:p>
    <w:p w14:paraId="65F28DB4" w14:textId="77777777" w:rsidR="00116D0F" w:rsidRDefault="00116D0F" w:rsidP="00116D0F">
      <w:pPr>
        <w:rPr>
          <w:rFonts w:ascii="Arial" w:hAnsi="Arial" w:cs="Arial"/>
        </w:rPr>
      </w:pPr>
    </w:p>
    <w:p w14:paraId="33BC35D9" w14:textId="77777777" w:rsidR="00116D0F" w:rsidRPr="003448F0" w:rsidRDefault="00116D0F" w:rsidP="00116D0F">
      <w:pPr>
        <w:rPr>
          <w:rFonts w:ascii="Arial" w:hAnsi="Arial" w:cs="Arial"/>
        </w:rPr>
      </w:pPr>
    </w:p>
    <w:p w14:paraId="04B17C81" w14:textId="77777777" w:rsidR="0042554B" w:rsidRPr="00073E0B" w:rsidRDefault="0042554B" w:rsidP="00A019AB">
      <w:pPr>
        <w:rPr>
          <w:rFonts w:ascii="Arial" w:hAnsi="Arial" w:cs="Arial"/>
        </w:rPr>
      </w:pPr>
    </w:p>
    <w:p w14:paraId="7E77B7A7" w14:textId="65CC3631" w:rsidR="001C3CCD" w:rsidRPr="00073E0B" w:rsidRDefault="0020246E" w:rsidP="001C3CCD">
      <w:pPr>
        <w:pStyle w:val="Heading1"/>
        <w:rPr>
          <w:rFonts w:ascii="Arial" w:hAnsi="Arial" w:cs="Arial"/>
        </w:rPr>
      </w:pPr>
      <w:bookmarkStart w:id="14" w:name="_Toc196421163"/>
      <w:commentRangeStart w:id="15"/>
      <w:r w:rsidRPr="00073E0B">
        <w:rPr>
          <w:rFonts w:ascii="Arial" w:hAnsi="Arial" w:cs="Arial"/>
        </w:rPr>
        <w:lastRenderedPageBreak/>
        <w:t>Project Planning</w:t>
      </w:r>
      <w:commentRangeEnd w:id="15"/>
      <w:r w:rsidRPr="00073E0B">
        <w:rPr>
          <w:rFonts w:ascii="Arial" w:hAnsi="Arial" w:cs="Arial"/>
        </w:rPr>
        <w:commentReference w:id="15"/>
      </w:r>
      <w:bookmarkEnd w:id="14"/>
    </w:p>
    <w:p w14:paraId="5730EC44" w14:textId="05D745A0" w:rsidR="0020246E" w:rsidRPr="00073E0B" w:rsidRDefault="0020246E" w:rsidP="0020246E">
      <w:pPr>
        <w:pStyle w:val="Heading2"/>
        <w:rPr>
          <w:rFonts w:ascii="Arial" w:hAnsi="Arial" w:cs="Arial"/>
        </w:rPr>
      </w:pPr>
      <w:bookmarkStart w:id="16" w:name="_Toc196421164"/>
      <w:r w:rsidRPr="00073E0B">
        <w:rPr>
          <w:rFonts w:ascii="Arial" w:hAnsi="Arial" w:cs="Arial"/>
        </w:rPr>
        <w:t>Timing Plan</w:t>
      </w:r>
      <w:bookmarkEnd w:id="16"/>
    </w:p>
    <w:p w14:paraId="2C882CDB" w14:textId="1BBBFE0D" w:rsidR="00D37D7B" w:rsidRPr="00073E0B" w:rsidRDefault="001C7A60" w:rsidP="001C3CCD">
      <w:pPr>
        <w:rPr>
          <w:rFonts w:ascii="Arial" w:hAnsi="Arial" w:cs="Arial"/>
        </w:rPr>
      </w:pPr>
      <w:r w:rsidRPr="00073E0B">
        <w:rPr>
          <w:rFonts w:ascii="Arial" w:hAnsi="Arial" w:cs="Arial"/>
        </w:rPr>
        <w:t xml:space="preserve">Table </w:t>
      </w:r>
      <w:r w:rsidR="00AB30F5" w:rsidRPr="00073E0B">
        <w:rPr>
          <w:rFonts w:ascii="Arial" w:hAnsi="Arial" w:cs="Arial"/>
        </w:rPr>
        <w:t xml:space="preserve">1.0 </w:t>
      </w:r>
      <w:r w:rsidR="00D941CC" w:rsidRPr="00073E0B">
        <w:rPr>
          <w:rFonts w:ascii="Arial" w:hAnsi="Arial" w:cs="Arial"/>
        </w:rPr>
        <w:t xml:space="preserve">illustrates the </w:t>
      </w:r>
      <w:r w:rsidR="0035496D" w:rsidRPr="00073E0B">
        <w:rPr>
          <w:rFonts w:ascii="Arial" w:hAnsi="Arial" w:cs="Arial"/>
        </w:rPr>
        <w:t xml:space="preserve">time plan </w:t>
      </w:r>
      <w:r w:rsidR="00F0064E" w:rsidRPr="00073E0B">
        <w:rPr>
          <w:rFonts w:ascii="Arial" w:hAnsi="Arial" w:cs="Arial"/>
        </w:rPr>
        <w:t xml:space="preserve">for each task throughout the project. </w:t>
      </w:r>
      <w:r w:rsidR="0047225A" w:rsidRPr="00073E0B">
        <w:rPr>
          <w:rFonts w:ascii="Arial" w:hAnsi="Arial" w:cs="Arial"/>
        </w:rPr>
        <w:t>Although</w:t>
      </w:r>
      <w:r w:rsidR="00532E8A" w:rsidRPr="00073E0B">
        <w:rPr>
          <w:rFonts w:ascii="Arial" w:hAnsi="Arial" w:cs="Arial"/>
        </w:rPr>
        <w:t xml:space="preserve"> adjustments made to the orders in which some were carried out and </w:t>
      </w:r>
      <w:r w:rsidR="00997E5F" w:rsidRPr="00073E0B">
        <w:rPr>
          <w:rFonts w:ascii="Arial" w:hAnsi="Arial" w:cs="Arial"/>
        </w:rPr>
        <w:t>what was carried out. However, the table shown is the most up</w:t>
      </w:r>
      <w:r w:rsidR="00412EAE" w:rsidRPr="00073E0B">
        <w:rPr>
          <w:rFonts w:ascii="Arial" w:hAnsi="Arial" w:cs="Arial"/>
        </w:rPr>
        <w:t>dated version</w:t>
      </w:r>
      <w:r w:rsidR="0013457B" w:rsidRPr="00073E0B">
        <w:rPr>
          <w:rFonts w:ascii="Arial" w:hAnsi="Arial" w:cs="Arial"/>
        </w:rPr>
        <w:t>.</w:t>
      </w:r>
      <w:r w:rsidR="00CB1A46">
        <w:rPr>
          <w:rFonts w:ascii="Arial" w:hAnsi="Arial" w:cs="Arial"/>
        </w:rPr>
        <w:t xml:space="preserve"> </w:t>
      </w:r>
    </w:p>
    <w:p w14:paraId="4337A643" w14:textId="650E647F" w:rsidR="00D27D98" w:rsidRDefault="00D27D98" w:rsidP="00696768">
      <w:pPr>
        <w:pStyle w:val="Style1"/>
      </w:pPr>
      <w:bookmarkStart w:id="17" w:name="_Toc196424645"/>
      <w:bookmarkStart w:id="18" w:name="_Toc196424753"/>
      <w:bookmarkStart w:id="19" w:name="_Toc196425928"/>
      <w:bookmarkStart w:id="20" w:name="_Toc196481342"/>
      <w:r>
        <w:t xml:space="preserve">Table </w:t>
      </w:r>
      <w:r w:rsidRPr="00696768">
        <w:rPr>
          <w:rStyle w:val="Style1Char"/>
        </w:rPr>
        <w:fldChar w:fldCharType="begin"/>
      </w:r>
      <w:r w:rsidRPr="00696768">
        <w:rPr>
          <w:rStyle w:val="Style1Char"/>
        </w:rPr>
        <w:instrText xml:space="preserve"> SEQ Table \* ARABIC </w:instrText>
      </w:r>
      <w:r w:rsidRPr="00696768">
        <w:rPr>
          <w:rStyle w:val="Style1Char"/>
        </w:rPr>
        <w:fldChar w:fldCharType="separate"/>
      </w:r>
      <w:r w:rsidR="00806FD4" w:rsidRPr="00696768">
        <w:rPr>
          <w:rStyle w:val="Style1Char"/>
        </w:rPr>
        <w:t>1</w:t>
      </w:r>
      <w:r w:rsidRPr="00696768">
        <w:rPr>
          <w:rStyle w:val="Style1Char"/>
        </w:rPr>
        <w:fldChar w:fldCharType="end"/>
      </w:r>
      <w:r w:rsidRPr="00696768">
        <w:rPr>
          <w:rStyle w:val="Style1Char"/>
        </w:rPr>
        <w:t>.0- Project Gantt Chart</w:t>
      </w:r>
      <w:bookmarkEnd w:id="17"/>
      <w:bookmarkEnd w:id="18"/>
      <w:bookmarkEnd w:id="19"/>
      <w:bookmarkEnd w:id="20"/>
    </w:p>
    <w:p w14:paraId="22DEE3F2" w14:textId="17FAB527" w:rsidR="00F70ACA" w:rsidRDefault="00BA111D" w:rsidP="00B50638">
      <w:pPr>
        <w:rPr>
          <w:rFonts w:ascii="Arial" w:hAnsi="Arial" w:cs="Arial"/>
        </w:rPr>
      </w:pPr>
      <w:r w:rsidRPr="00BA111D">
        <w:rPr>
          <w:noProof/>
        </w:rPr>
        <w:drawing>
          <wp:inline distT="0" distB="0" distL="0" distR="0" wp14:anchorId="67B556E3" wp14:editId="4C323A1E">
            <wp:extent cx="6229350" cy="3851072"/>
            <wp:effectExtent l="0" t="0" r="0" b="0"/>
            <wp:docPr id="19026942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34132" cy="3854028"/>
                    </a:xfrm>
                    <a:prstGeom prst="rect">
                      <a:avLst/>
                    </a:prstGeom>
                    <a:noFill/>
                    <a:ln>
                      <a:noFill/>
                    </a:ln>
                  </pic:spPr>
                </pic:pic>
              </a:graphicData>
            </a:graphic>
          </wp:inline>
        </w:drawing>
      </w:r>
    </w:p>
    <w:p w14:paraId="0699B75A" w14:textId="77777777" w:rsidR="00752994" w:rsidRDefault="00752994" w:rsidP="00B50638">
      <w:pPr>
        <w:rPr>
          <w:rFonts w:ascii="Arial" w:hAnsi="Arial" w:cs="Arial"/>
        </w:rPr>
      </w:pPr>
    </w:p>
    <w:p w14:paraId="4B51CA0C" w14:textId="77777777" w:rsidR="009F60FF" w:rsidRDefault="009F60FF" w:rsidP="00B50638">
      <w:pPr>
        <w:rPr>
          <w:rFonts w:ascii="Arial" w:hAnsi="Arial" w:cs="Arial"/>
        </w:rPr>
      </w:pPr>
    </w:p>
    <w:p w14:paraId="55B53199" w14:textId="77777777" w:rsidR="009F60FF" w:rsidRDefault="009F60FF" w:rsidP="00B50638">
      <w:pPr>
        <w:rPr>
          <w:rFonts w:ascii="Arial" w:hAnsi="Arial" w:cs="Arial"/>
        </w:rPr>
      </w:pPr>
    </w:p>
    <w:p w14:paraId="00ACAE10" w14:textId="77777777" w:rsidR="009F60FF" w:rsidRDefault="009F60FF" w:rsidP="00B50638">
      <w:pPr>
        <w:rPr>
          <w:rFonts w:ascii="Arial" w:hAnsi="Arial" w:cs="Arial"/>
        </w:rPr>
      </w:pPr>
    </w:p>
    <w:p w14:paraId="3E1917AB" w14:textId="77777777" w:rsidR="009F60FF" w:rsidRDefault="009F60FF" w:rsidP="00B50638">
      <w:pPr>
        <w:rPr>
          <w:rFonts w:ascii="Arial" w:hAnsi="Arial" w:cs="Arial"/>
        </w:rPr>
      </w:pPr>
    </w:p>
    <w:p w14:paraId="222B07E3" w14:textId="77777777" w:rsidR="009F60FF" w:rsidRPr="00073E0B" w:rsidRDefault="009F60FF" w:rsidP="00B50638">
      <w:pPr>
        <w:rPr>
          <w:rFonts w:ascii="Arial" w:hAnsi="Arial" w:cs="Arial"/>
        </w:rPr>
      </w:pPr>
    </w:p>
    <w:p w14:paraId="18FE144A" w14:textId="5E20FD64" w:rsidR="00130D8D" w:rsidRPr="00073E0B" w:rsidRDefault="00F01CBE" w:rsidP="00130D8D">
      <w:pPr>
        <w:pStyle w:val="Heading1"/>
        <w:rPr>
          <w:rFonts w:ascii="Arial" w:hAnsi="Arial" w:cs="Arial"/>
        </w:rPr>
      </w:pPr>
      <w:bookmarkStart w:id="21" w:name="_Toc196421165"/>
      <w:r w:rsidRPr="00073E0B">
        <w:rPr>
          <w:rFonts w:ascii="Arial" w:hAnsi="Arial" w:cs="Arial"/>
        </w:rPr>
        <w:lastRenderedPageBreak/>
        <w:t>Literature Review</w:t>
      </w:r>
      <w:bookmarkEnd w:id="21"/>
    </w:p>
    <w:p w14:paraId="738D6C86" w14:textId="131984DE" w:rsidR="00B859A0" w:rsidRPr="00073E0B" w:rsidRDefault="00B859A0" w:rsidP="00B859A0">
      <w:pPr>
        <w:pStyle w:val="Heading2"/>
        <w:rPr>
          <w:rFonts w:ascii="Arial" w:hAnsi="Arial" w:cs="Arial"/>
        </w:rPr>
      </w:pPr>
      <w:bookmarkStart w:id="22" w:name="_Toc196421166"/>
      <w:r w:rsidRPr="00073E0B">
        <w:rPr>
          <w:rFonts w:ascii="Arial" w:hAnsi="Arial" w:cs="Arial"/>
        </w:rPr>
        <w:t>Life Cycle Analysis</w:t>
      </w:r>
      <w:bookmarkEnd w:id="22"/>
    </w:p>
    <w:p w14:paraId="743C4FDC" w14:textId="4251AF8F" w:rsidR="003927CA" w:rsidRPr="00073E0B" w:rsidRDefault="00190847" w:rsidP="00F82D14">
      <w:pPr>
        <w:rPr>
          <w:rFonts w:ascii="Arial" w:hAnsi="Arial" w:cs="Arial"/>
        </w:rPr>
      </w:pPr>
      <w:commentRangeStart w:id="23"/>
      <w:r w:rsidRPr="00073E0B">
        <w:rPr>
          <w:rFonts w:ascii="Arial" w:hAnsi="Arial" w:cs="Arial"/>
        </w:rPr>
        <w:t xml:space="preserve">Constructing a </w:t>
      </w:r>
      <w:proofErr w:type="gramStart"/>
      <w:r w:rsidRPr="00073E0B">
        <w:rPr>
          <w:rFonts w:ascii="Arial" w:hAnsi="Arial" w:cs="Arial"/>
        </w:rPr>
        <w:t>life cycle analysis</w:t>
      </w:r>
      <w:r w:rsidR="00ED23A5" w:rsidRPr="00073E0B">
        <w:rPr>
          <w:rFonts w:ascii="Arial" w:hAnsi="Arial" w:cs="Arial"/>
        </w:rPr>
        <w:t xml:space="preserve"> surveys</w:t>
      </w:r>
      <w:proofErr w:type="gramEnd"/>
      <w:r w:rsidR="00ED23A5" w:rsidRPr="00073E0B">
        <w:rPr>
          <w:rFonts w:ascii="Arial" w:hAnsi="Arial" w:cs="Arial"/>
        </w:rPr>
        <w:t xml:space="preserve"> the environmental impacts</w:t>
      </w:r>
      <w:r w:rsidR="00D70E43" w:rsidRPr="00073E0B">
        <w:rPr>
          <w:rFonts w:ascii="Arial" w:hAnsi="Arial" w:cs="Arial"/>
        </w:rPr>
        <w:t xml:space="preserve"> to evaluate a product’s environmental impact over its entire lifetime</w:t>
      </w:r>
      <w:r w:rsidR="001420DA" w:rsidRPr="00073E0B">
        <w:rPr>
          <w:rFonts w:ascii="Arial" w:hAnsi="Arial" w:cs="Arial"/>
        </w:rPr>
        <w:t xml:space="preserve"> (shown in figure 1.1)</w:t>
      </w:r>
      <w:r w:rsidR="00D70E43" w:rsidRPr="00073E0B">
        <w:rPr>
          <w:rFonts w:ascii="Arial" w:hAnsi="Arial" w:cs="Arial"/>
        </w:rPr>
        <w:t>, from raw material extraction to the end of life use/disposal (</w:t>
      </w:r>
      <w:proofErr w:type="spellStart"/>
      <w:r w:rsidR="00D70E43" w:rsidRPr="00073E0B">
        <w:rPr>
          <w:rFonts w:ascii="Arial" w:hAnsi="Arial" w:cs="Arial"/>
        </w:rPr>
        <w:t>Ecochain</w:t>
      </w:r>
      <w:proofErr w:type="spellEnd"/>
      <w:r w:rsidR="00D70E43" w:rsidRPr="00073E0B">
        <w:rPr>
          <w:rFonts w:ascii="Arial" w:hAnsi="Arial" w:cs="Arial"/>
        </w:rPr>
        <w:t>, 2024a)</w:t>
      </w:r>
      <w:commentRangeEnd w:id="23"/>
      <w:r w:rsidRPr="00073E0B">
        <w:rPr>
          <w:rFonts w:ascii="Arial" w:hAnsi="Arial" w:cs="Arial"/>
        </w:rPr>
        <w:commentReference w:id="23"/>
      </w:r>
      <w:r w:rsidR="00D70E43" w:rsidRPr="00073E0B">
        <w:rPr>
          <w:rFonts w:ascii="Arial" w:hAnsi="Arial" w:cs="Arial"/>
        </w:rPr>
        <w:t>.</w:t>
      </w:r>
      <w:r w:rsidR="00990862" w:rsidRPr="00073E0B">
        <w:rPr>
          <w:rFonts w:ascii="Arial" w:hAnsi="Arial" w:cs="Arial"/>
        </w:rPr>
        <w:t xml:space="preserve"> This is stated within the </w:t>
      </w:r>
      <w:r w:rsidR="00BE545D" w:rsidRPr="00073E0B">
        <w:rPr>
          <w:rFonts w:ascii="Arial" w:hAnsi="Arial" w:cs="Arial"/>
        </w:rPr>
        <w:t xml:space="preserve">International Organisation of Standardisation (ISO) under the section of </w:t>
      </w:r>
      <w:r w:rsidR="00A44F4D" w:rsidRPr="00073E0B">
        <w:rPr>
          <w:rFonts w:ascii="Arial" w:hAnsi="Arial" w:cs="Arial"/>
        </w:rPr>
        <w:t>ISO</w:t>
      </w:r>
      <w:r w:rsidR="00DC6854" w:rsidRPr="00073E0B">
        <w:rPr>
          <w:rFonts w:ascii="Arial" w:hAnsi="Arial" w:cs="Arial"/>
        </w:rPr>
        <w:t xml:space="preserve"> 14</w:t>
      </w:r>
      <w:r w:rsidR="009D0CEA" w:rsidRPr="00073E0B">
        <w:rPr>
          <w:rFonts w:ascii="Arial" w:hAnsi="Arial" w:cs="Arial"/>
        </w:rPr>
        <w:t>04</w:t>
      </w:r>
      <w:r w:rsidR="00A426FB" w:rsidRPr="00073E0B">
        <w:rPr>
          <w:rFonts w:ascii="Arial" w:hAnsi="Arial" w:cs="Arial"/>
        </w:rPr>
        <w:t>4</w:t>
      </w:r>
      <w:r w:rsidR="009D0CEA" w:rsidRPr="00073E0B">
        <w:rPr>
          <w:rFonts w:ascii="Arial" w:hAnsi="Arial" w:cs="Arial"/>
        </w:rPr>
        <w:t>:2006</w:t>
      </w:r>
      <w:r w:rsidR="006F5AD1" w:rsidRPr="00073E0B">
        <w:rPr>
          <w:rFonts w:ascii="Arial" w:hAnsi="Arial" w:cs="Arial"/>
        </w:rPr>
        <w:t>, which explains th</w:t>
      </w:r>
      <w:r w:rsidR="00543D00" w:rsidRPr="00073E0B">
        <w:rPr>
          <w:rFonts w:ascii="Arial" w:hAnsi="Arial" w:cs="Arial"/>
        </w:rPr>
        <w:t xml:space="preserve">e principles </w:t>
      </w:r>
      <w:r w:rsidR="003B5666" w:rsidRPr="00073E0B">
        <w:rPr>
          <w:rFonts w:ascii="Arial" w:hAnsi="Arial" w:cs="Arial"/>
        </w:rPr>
        <w:t xml:space="preserve">and frameworks for an LCA </w:t>
      </w:r>
      <w:r w:rsidR="00EA4B09" w:rsidRPr="00073E0B">
        <w:rPr>
          <w:rFonts w:ascii="Arial" w:hAnsi="Arial" w:cs="Arial"/>
        </w:rPr>
        <w:t xml:space="preserve">which </w:t>
      </w:r>
      <w:r w:rsidR="009B6F49" w:rsidRPr="00073E0B">
        <w:rPr>
          <w:rFonts w:ascii="Arial" w:hAnsi="Arial" w:cs="Arial"/>
        </w:rPr>
        <w:t xml:space="preserve">must be met </w:t>
      </w:r>
      <w:r w:rsidR="00E65306" w:rsidRPr="00073E0B">
        <w:rPr>
          <w:rFonts w:ascii="Arial" w:hAnsi="Arial" w:cs="Arial"/>
        </w:rPr>
        <w:t xml:space="preserve">to follow the </w:t>
      </w:r>
      <w:r w:rsidR="006D52AF" w:rsidRPr="00073E0B">
        <w:rPr>
          <w:rFonts w:ascii="Arial" w:hAnsi="Arial" w:cs="Arial"/>
        </w:rPr>
        <w:t>ISO,</w:t>
      </w:r>
      <w:r w:rsidR="00F55083" w:rsidRPr="00073E0B">
        <w:rPr>
          <w:rFonts w:ascii="Arial" w:hAnsi="Arial" w:cs="Arial"/>
        </w:rPr>
        <w:t xml:space="preserve"> including the </w:t>
      </w:r>
      <w:r w:rsidR="00110FAC" w:rsidRPr="00073E0B">
        <w:rPr>
          <w:rFonts w:ascii="Arial" w:hAnsi="Arial" w:cs="Arial"/>
        </w:rPr>
        <w:t>goal and scope of the LCA</w:t>
      </w:r>
      <w:r w:rsidR="00022D97" w:rsidRPr="00073E0B">
        <w:rPr>
          <w:rFonts w:ascii="Arial" w:hAnsi="Arial" w:cs="Arial"/>
        </w:rPr>
        <w:t xml:space="preserve">, an analysis of the lifecycle inventory </w:t>
      </w:r>
      <w:r w:rsidR="00865253" w:rsidRPr="00073E0B">
        <w:rPr>
          <w:rFonts w:ascii="Arial" w:hAnsi="Arial" w:cs="Arial"/>
        </w:rPr>
        <w:t>(LCI) and a</w:t>
      </w:r>
      <w:r w:rsidR="00D73077" w:rsidRPr="00073E0B">
        <w:rPr>
          <w:rFonts w:ascii="Arial" w:hAnsi="Arial" w:cs="Arial"/>
        </w:rPr>
        <w:t>n assessment and interpretation of the results obtained from an LCA. Th</w:t>
      </w:r>
      <w:r w:rsidR="005C75D9" w:rsidRPr="00073E0B">
        <w:rPr>
          <w:rFonts w:ascii="Arial" w:hAnsi="Arial" w:cs="Arial"/>
        </w:rPr>
        <w:t>ese are required</w:t>
      </w:r>
      <w:r w:rsidR="00E65306" w:rsidRPr="00073E0B">
        <w:rPr>
          <w:rFonts w:ascii="Arial" w:hAnsi="Arial" w:cs="Arial"/>
        </w:rPr>
        <w:t xml:space="preserve"> so the LCA conducted is of standard</w:t>
      </w:r>
      <w:r w:rsidR="00BF1EC6" w:rsidRPr="00073E0B">
        <w:rPr>
          <w:rFonts w:ascii="Arial" w:hAnsi="Arial" w:cs="Arial"/>
        </w:rPr>
        <w:t>s</w:t>
      </w:r>
      <w:r w:rsidR="00A37EF3" w:rsidRPr="00073E0B">
        <w:rPr>
          <w:rFonts w:ascii="Arial" w:hAnsi="Arial" w:cs="Arial"/>
        </w:rPr>
        <w:t xml:space="preserve"> (International Organization for Standardization, 2006)</w:t>
      </w:r>
      <w:r w:rsidR="00E65306" w:rsidRPr="00073E0B">
        <w:rPr>
          <w:rFonts w:ascii="Arial" w:hAnsi="Arial" w:cs="Arial"/>
        </w:rPr>
        <w:t>.</w:t>
      </w:r>
      <w:r w:rsidR="00A44F4D" w:rsidRPr="00073E0B">
        <w:rPr>
          <w:rFonts w:ascii="Arial" w:hAnsi="Arial" w:cs="Arial"/>
        </w:rPr>
        <w:t xml:space="preserve"> </w:t>
      </w:r>
      <w:r w:rsidR="00E65306" w:rsidRPr="00073E0B">
        <w:rPr>
          <w:rFonts w:ascii="Arial" w:hAnsi="Arial" w:cs="Arial"/>
        </w:rPr>
        <w:t xml:space="preserve">In addition, </w:t>
      </w:r>
      <w:r w:rsidR="00A44F4D" w:rsidRPr="00073E0B">
        <w:rPr>
          <w:rFonts w:ascii="Arial" w:hAnsi="Arial" w:cs="Arial"/>
        </w:rPr>
        <w:t xml:space="preserve">for an LCA to </w:t>
      </w:r>
      <w:r w:rsidR="00095A3A" w:rsidRPr="00073E0B">
        <w:rPr>
          <w:rFonts w:ascii="Arial" w:hAnsi="Arial" w:cs="Arial"/>
        </w:rPr>
        <w:t xml:space="preserve">be produced to the correct standards, </w:t>
      </w:r>
      <w:r w:rsidR="00A750AF" w:rsidRPr="00073E0B">
        <w:rPr>
          <w:rFonts w:ascii="Arial" w:hAnsi="Arial" w:cs="Arial"/>
        </w:rPr>
        <w:t>it must be</w:t>
      </w:r>
      <w:r w:rsidR="006F5AD1" w:rsidRPr="00073E0B">
        <w:rPr>
          <w:rFonts w:ascii="Arial" w:hAnsi="Arial" w:cs="Arial"/>
        </w:rPr>
        <w:t xml:space="preserve"> carried out with the specific actions shown in figure</w:t>
      </w:r>
      <w:r w:rsidR="00FB4999" w:rsidRPr="00073E0B">
        <w:rPr>
          <w:rFonts w:ascii="Arial" w:hAnsi="Arial" w:cs="Arial"/>
        </w:rPr>
        <w:t xml:space="preserve"> 1</w:t>
      </w:r>
      <w:r w:rsidR="00BD3C92" w:rsidRPr="00073E0B">
        <w:rPr>
          <w:rFonts w:ascii="Arial" w:hAnsi="Arial" w:cs="Arial"/>
        </w:rPr>
        <w:t>.0</w:t>
      </w:r>
      <w:r w:rsidR="00A750AF" w:rsidRPr="00073E0B">
        <w:rPr>
          <w:rFonts w:ascii="Arial" w:hAnsi="Arial" w:cs="Arial"/>
        </w:rPr>
        <w:t>.</w:t>
      </w:r>
    </w:p>
    <w:p w14:paraId="61776373" w14:textId="76834D58" w:rsidR="009329A5" w:rsidRPr="00073E0B" w:rsidRDefault="00355F0B" w:rsidP="009329A5">
      <w:pPr>
        <w:keepNext/>
        <w:jc w:val="center"/>
        <w:rPr>
          <w:rFonts w:ascii="Arial" w:hAnsi="Arial" w:cs="Arial"/>
        </w:rPr>
      </w:pPr>
      <w:r w:rsidRPr="00073E0B">
        <w:rPr>
          <w:rFonts w:ascii="Arial" w:hAnsi="Arial" w:cs="Arial"/>
          <w:noProof/>
        </w:rPr>
        <w:drawing>
          <wp:inline distT="0" distB="0" distL="0" distR="0" wp14:anchorId="263B2607" wp14:editId="691E17C6">
            <wp:extent cx="4413250" cy="3577636"/>
            <wp:effectExtent l="0" t="0" r="6350" b="3810"/>
            <wp:docPr id="2082655217" name="Picture 1" descr="A diagram of a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655217" name="Picture 1" descr="A diagram of a life cycle&#10;&#10;Description automatically generated"/>
                    <pic:cNvPicPr/>
                  </pic:nvPicPr>
                  <pic:blipFill>
                    <a:blip r:embed="rId17"/>
                    <a:stretch>
                      <a:fillRect/>
                    </a:stretch>
                  </pic:blipFill>
                  <pic:spPr>
                    <a:xfrm>
                      <a:off x="0" y="0"/>
                      <a:ext cx="4422235" cy="3584920"/>
                    </a:xfrm>
                    <a:prstGeom prst="rect">
                      <a:avLst/>
                    </a:prstGeom>
                  </pic:spPr>
                </pic:pic>
              </a:graphicData>
            </a:graphic>
          </wp:inline>
        </w:drawing>
      </w:r>
    </w:p>
    <w:p w14:paraId="2B037A99" w14:textId="58D00DFA" w:rsidR="00273EBA" w:rsidRPr="00073E0B" w:rsidRDefault="009329A5" w:rsidP="00696768">
      <w:pPr>
        <w:pStyle w:val="Style1"/>
        <w:jc w:val="center"/>
      </w:pPr>
      <w:bookmarkStart w:id="24" w:name="_Toc196424838"/>
      <w:bookmarkStart w:id="25" w:name="_Toc196425929"/>
      <w:bookmarkStart w:id="26" w:name="_Toc196481343"/>
      <w:r w:rsidRPr="00073E0B">
        <w:t xml:space="preserve">Figure </w:t>
      </w:r>
      <w:r w:rsidRPr="00073E0B">
        <w:fldChar w:fldCharType="begin"/>
      </w:r>
      <w:r w:rsidRPr="00073E0B">
        <w:instrText>SEQ Figure \* ARABIC</w:instrText>
      </w:r>
      <w:r w:rsidRPr="00073E0B">
        <w:fldChar w:fldCharType="separate"/>
      </w:r>
      <w:r w:rsidR="000766D8">
        <w:rPr>
          <w:noProof/>
        </w:rPr>
        <w:t>1</w:t>
      </w:r>
      <w:r w:rsidRPr="00073E0B">
        <w:fldChar w:fldCharType="end"/>
      </w:r>
      <w:r w:rsidR="00BD3C92" w:rsidRPr="00073E0B">
        <w:t>.0</w:t>
      </w:r>
      <w:r w:rsidRPr="00073E0B">
        <w:t>- Phases of a Lifecycle Assessment</w:t>
      </w:r>
      <w:r w:rsidR="00FB4999" w:rsidRPr="00073E0B">
        <w:t xml:space="preserve"> </w:t>
      </w:r>
      <w:r w:rsidR="00873466" w:rsidRPr="00073E0B">
        <w:t>(</w:t>
      </w:r>
      <w:proofErr w:type="spellStart"/>
      <w:r w:rsidR="00873466" w:rsidRPr="00073E0B">
        <w:t>Ecochain</w:t>
      </w:r>
      <w:proofErr w:type="spellEnd"/>
      <w:r w:rsidR="00873466" w:rsidRPr="00073E0B">
        <w:t>, 2024c)</w:t>
      </w:r>
      <w:bookmarkEnd w:id="24"/>
      <w:bookmarkEnd w:id="25"/>
      <w:bookmarkEnd w:id="26"/>
    </w:p>
    <w:p w14:paraId="7FBE2604" w14:textId="77777777" w:rsidR="00F82D14" w:rsidRPr="00073E0B" w:rsidRDefault="00F82D14" w:rsidP="00B859A0">
      <w:pPr>
        <w:rPr>
          <w:rFonts w:ascii="Arial" w:hAnsi="Arial" w:cs="Arial"/>
        </w:rPr>
      </w:pPr>
    </w:p>
    <w:p w14:paraId="4FF02B6D" w14:textId="31CC2D1C" w:rsidR="001A5E7B" w:rsidRPr="00073E0B" w:rsidRDefault="005068E7" w:rsidP="00976ECA">
      <w:pPr>
        <w:rPr>
          <w:rFonts w:ascii="Arial" w:hAnsi="Arial" w:cs="Arial"/>
        </w:rPr>
      </w:pPr>
      <w:r w:rsidRPr="00073E0B">
        <w:rPr>
          <w:rFonts w:ascii="Arial" w:hAnsi="Arial" w:cs="Arial"/>
        </w:rPr>
        <w:t>The goal and scope</w:t>
      </w:r>
      <w:r w:rsidR="00A750AF" w:rsidRPr="00073E0B">
        <w:rPr>
          <w:rFonts w:ascii="Arial" w:hAnsi="Arial" w:cs="Arial"/>
        </w:rPr>
        <w:t xml:space="preserve"> </w:t>
      </w:r>
      <w:r w:rsidR="00976ECA" w:rsidRPr="00073E0B">
        <w:rPr>
          <w:rFonts w:ascii="Arial" w:hAnsi="Arial" w:cs="Arial"/>
        </w:rPr>
        <w:t>phase determines the assessment's objectives and parameters. This involves identifying the environmental</w:t>
      </w:r>
      <w:r w:rsidR="002E13DE" w:rsidRPr="00073E0B">
        <w:rPr>
          <w:rFonts w:ascii="Arial" w:hAnsi="Arial" w:cs="Arial"/>
        </w:rPr>
        <w:t xml:space="preserve"> effects</w:t>
      </w:r>
      <w:r w:rsidR="00976ECA" w:rsidRPr="00073E0B">
        <w:rPr>
          <w:rFonts w:ascii="Arial" w:hAnsi="Arial" w:cs="Arial"/>
        </w:rPr>
        <w:t xml:space="preserve"> will be considered, as well as the products or life cycle stages </w:t>
      </w:r>
      <w:r w:rsidR="00BD3C92" w:rsidRPr="00073E0B">
        <w:rPr>
          <w:rFonts w:ascii="Arial" w:hAnsi="Arial" w:cs="Arial"/>
        </w:rPr>
        <w:t xml:space="preserve">(Shown in figure 1.1) </w:t>
      </w:r>
      <w:r w:rsidR="00976ECA" w:rsidRPr="00073E0B">
        <w:rPr>
          <w:rFonts w:ascii="Arial" w:hAnsi="Arial" w:cs="Arial"/>
        </w:rPr>
        <w:t>that will be investigated</w:t>
      </w:r>
      <w:r w:rsidR="005216FB" w:rsidRPr="00073E0B">
        <w:rPr>
          <w:rFonts w:ascii="Arial" w:hAnsi="Arial" w:cs="Arial"/>
        </w:rPr>
        <w:t xml:space="preserve"> </w:t>
      </w:r>
      <w:r w:rsidR="002E13DE" w:rsidRPr="00073E0B">
        <w:rPr>
          <w:rFonts w:ascii="Arial" w:hAnsi="Arial" w:cs="Arial"/>
        </w:rPr>
        <w:t>(Stein, 2024)</w:t>
      </w:r>
      <w:r w:rsidR="00976ECA" w:rsidRPr="00073E0B">
        <w:rPr>
          <w:rFonts w:ascii="Arial" w:hAnsi="Arial" w:cs="Arial"/>
        </w:rPr>
        <w:t xml:space="preserve">. This stage begins with describing the </w:t>
      </w:r>
      <w:r w:rsidR="005E4276" w:rsidRPr="00073E0B">
        <w:rPr>
          <w:rFonts w:ascii="Arial" w:hAnsi="Arial" w:cs="Arial"/>
        </w:rPr>
        <w:t xml:space="preserve">study boundaries and </w:t>
      </w:r>
      <w:r w:rsidR="00976ECA" w:rsidRPr="00073E0B">
        <w:rPr>
          <w:rFonts w:ascii="Arial" w:hAnsi="Arial" w:cs="Arial"/>
        </w:rPr>
        <w:t>extent of the elements that will be assessed and ends with determining how the assessment results will be used</w:t>
      </w:r>
      <w:r w:rsidR="00B8094A" w:rsidRPr="00073E0B">
        <w:rPr>
          <w:rFonts w:ascii="Arial" w:hAnsi="Arial" w:cs="Arial"/>
        </w:rPr>
        <w:t xml:space="preserve"> (Stein, 2024). </w:t>
      </w:r>
    </w:p>
    <w:p w14:paraId="785E7DEC" w14:textId="77777777" w:rsidR="00C0180F" w:rsidRPr="00073E0B" w:rsidRDefault="00C0180F" w:rsidP="00C0180F">
      <w:pPr>
        <w:keepNext/>
        <w:rPr>
          <w:rFonts w:ascii="Arial" w:hAnsi="Arial" w:cs="Arial"/>
        </w:rPr>
      </w:pPr>
      <w:r w:rsidRPr="00073E0B">
        <w:rPr>
          <w:rFonts w:ascii="Arial" w:hAnsi="Arial" w:cs="Arial"/>
          <w:noProof/>
        </w:rPr>
        <w:lastRenderedPageBreak/>
        <w:drawing>
          <wp:inline distT="0" distB="0" distL="0" distR="0" wp14:anchorId="0377B815" wp14:editId="02E48E26">
            <wp:extent cx="5731510" cy="3862070"/>
            <wp:effectExtent l="0" t="0" r="2540" b="5080"/>
            <wp:docPr id="415630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30616" name=""/>
                    <pic:cNvPicPr/>
                  </pic:nvPicPr>
                  <pic:blipFill>
                    <a:blip r:embed="rId18"/>
                    <a:stretch>
                      <a:fillRect/>
                    </a:stretch>
                  </pic:blipFill>
                  <pic:spPr>
                    <a:xfrm>
                      <a:off x="0" y="0"/>
                      <a:ext cx="5731510" cy="3862070"/>
                    </a:xfrm>
                    <a:prstGeom prst="rect">
                      <a:avLst/>
                    </a:prstGeom>
                  </pic:spPr>
                </pic:pic>
              </a:graphicData>
            </a:graphic>
          </wp:inline>
        </w:drawing>
      </w:r>
    </w:p>
    <w:p w14:paraId="7435D702" w14:textId="2B8C940D" w:rsidR="001A5E7B" w:rsidRPr="00073E0B" w:rsidRDefault="00C0180F" w:rsidP="00696768">
      <w:pPr>
        <w:pStyle w:val="Style1"/>
        <w:jc w:val="center"/>
      </w:pPr>
      <w:bookmarkStart w:id="27" w:name="_Toc196425930"/>
      <w:bookmarkStart w:id="28" w:name="_Toc196481344"/>
      <w:r w:rsidRPr="00073E0B">
        <w:t>Figure 1.1- Steps of a Product Lifecycle (</w:t>
      </w:r>
      <w:proofErr w:type="spellStart"/>
      <w:r w:rsidRPr="00073E0B">
        <w:t>Ecochain</w:t>
      </w:r>
      <w:proofErr w:type="spellEnd"/>
      <w:r w:rsidRPr="00073E0B">
        <w:t>, 2024c)</w:t>
      </w:r>
      <w:bookmarkEnd w:id="27"/>
      <w:bookmarkEnd w:id="28"/>
    </w:p>
    <w:p w14:paraId="5C083356" w14:textId="77777777" w:rsidR="00DA25B2" w:rsidRPr="00073E0B" w:rsidRDefault="00DA25B2" w:rsidP="00DA6D9D">
      <w:pPr>
        <w:rPr>
          <w:rFonts w:ascii="Arial" w:hAnsi="Arial" w:cs="Arial"/>
        </w:rPr>
      </w:pPr>
    </w:p>
    <w:p w14:paraId="786705DC" w14:textId="62E2D012" w:rsidR="00350024" w:rsidRPr="00073E0B" w:rsidRDefault="00DA25B2" w:rsidP="00D54023">
      <w:pPr>
        <w:ind w:left="360"/>
        <w:rPr>
          <w:rFonts w:ascii="Arial" w:hAnsi="Arial" w:cs="Arial"/>
        </w:rPr>
      </w:pPr>
      <w:r w:rsidRPr="00073E0B">
        <w:rPr>
          <w:rFonts w:ascii="Arial" w:hAnsi="Arial" w:cs="Arial"/>
        </w:rPr>
        <w:t>The LCI phase collects</w:t>
      </w:r>
      <w:r w:rsidR="00357C80" w:rsidRPr="00073E0B">
        <w:rPr>
          <w:rFonts w:ascii="Arial" w:hAnsi="Arial" w:cs="Arial"/>
        </w:rPr>
        <w:t xml:space="preserve"> the required</w:t>
      </w:r>
      <w:r w:rsidRPr="00073E0B">
        <w:rPr>
          <w:rFonts w:ascii="Arial" w:hAnsi="Arial" w:cs="Arial"/>
        </w:rPr>
        <w:t xml:space="preserve"> data for evaluation by </w:t>
      </w:r>
      <w:r w:rsidR="008F0A47" w:rsidRPr="00073E0B">
        <w:rPr>
          <w:rFonts w:ascii="Arial" w:hAnsi="Arial" w:cs="Arial"/>
        </w:rPr>
        <w:t>looking at the inputs and outputs of</w:t>
      </w:r>
      <w:r w:rsidR="00490750" w:rsidRPr="00073E0B">
        <w:rPr>
          <w:rFonts w:ascii="Arial" w:hAnsi="Arial" w:cs="Arial"/>
        </w:rPr>
        <w:t xml:space="preserve"> materials and energy of</w:t>
      </w:r>
      <w:r w:rsidR="008F0A47" w:rsidRPr="00073E0B">
        <w:rPr>
          <w:rFonts w:ascii="Arial" w:hAnsi="Arial" w:cs="Arial"/>
        </w:rPr>
        <w:t xml:space="preserve"> the product</w:t>
      </w:r>
      <w:r w:rsidR="0027003B" w:rsidRPr="00073E0B">
        <w:rPr>
          <w:rFonts w:ascii="Arial" w:hAnsi="Arial" w:cs="Arial"/>
        </w:rPr>
        <w:t>’s lifecycle. The inputs and outputs</w:t>
      </w:r>
      <w:r w:rsidR="007740F4" w:rsidRPr="00073E0B">
        <w:rPr>
          <w:rFonts w:ascii="Arial" w:hAnsi="Arial" w:cs="Arial"/>
        </w:rPr>
        <w:t xml:space="preserve"> which are identified and quantified</w:t>
      </w:r>
      <w:r w:rsidR="0070374C" w:rsidRPr="00073E0B">
        <w:rPr>
          <w:rFonts w:ascii="Arial" w:hAnsi="Arial" w:cs="Arial"/>
        </w:rPr>
        <w:t xml:space="preserve"> within this section</w:t>
      </w:r>
      <w:r w:rsidR="00DA6D9D" w:rsidRPr="00073E0B">
        <w:rPr>
          <w:rFonts w:ascii="Arial" w:hAnsi="Arial" w:cs="Arial"/>
        </w:rPr>
        <w:t xml:space="preserve"> are usually </w:t>
      </w:r>
      <w:r w:rsidR="00136A6D" w:rsidRPr="00073E0B">
        <w:rPr>
          <w:rFonts w:ascii="Arial" w:hAnsi="Arial" w:cs="Arial"/>
        </w:rPr>
        <w:t>r</w:t>
      </w:r>
      <w:r w:rsidR="00DA6D9D" w:rsidRPr="00073E0B">
        <w:rPr>
          <w:rFonts w:ascii="Arial" w:hAnsi="Arial" w:cs="Arial"/>
        </w:rPr>
        <w:t xml:space="preserve">aw materials or resources used, types of energy </w:t>
      </w:r>
      <w:r w:rsidR="002C57E8" w:rsidRPr="00073E0B">
        <w:rPr>
          <w:rFonts w:ascii="Arial" w:hAnsi="Arial" w:cs="Arial"/>
        </w:rPr>
        <w:t>required in the lifecycle, w</w:t>
      </w:r>
      <w:r w:rsidR="00DA6D9D" w:rsidRPr="00073E0B">
        <w:rPr>
          <w:rFonts w:ascii="Arial" w:hAnsi="Arial" w:cs="Arial"/>
        </w:rPr>
        <w:t>ater</w:t>
      </w:r>
      <w:r w:rsidR="002C57E8" w:rsidRPr="00073E0B">
        <w:rPr>
          <w:rFonts w:ascii="Arial" w:hAnsi="Arial" w:cs="Arial"/>
        </w:rPr>
        <w:t xml:space="preserve"> usage in the phases and e</w:t>
      </w:r>
      <w:r w:rsidR="00DA6D9D" w:rsidRPr="00073E0B">
        <w:rPr>
          <w:rFonts w:ascii="Arial" w:hAnsi="Arial" w:cs="Arial"/>
        </w:rPr>
        <w:t>missions</w:t>
      </w:r>
      <w:r w:rsidR="00A1153B" w:rsidRPr="00073E0B">
        <w:rPr>
          <w:rFonts w:ascii="Arial" w:hAnsi="Arial" w:cs="Arial"/>
        </w:rPr>
        <w:t xml:space="preserve"> produced</w:t>
      </w:r>
      <w:r w:rsidR="00DA6D9D" w:rsidRPr="00073E0B">
        <w:rPr>
          <w:rFonts w:ascii="Arial" w:hAnsi="Arial" w:cs="Arial"/>
        </w:rPr>
        <w:t xml:space="preserve"> to air</w:t>
      </w:r>
      <w:r w:rsidR="00A1153B" w:rsidRPr="00073E0B">
        <w:rPr>
          <w:rFonts w:ascii="Arial" w:hAnsi="Arial" w:cs="Arial"/>
        </w:rPr>
        <w:t xml:space="preserve"> </w:t>
      </w:r>
      <w:r w:rsidR="00DA6D9D" w:rsidRPr="00073E0B">
        <w:rPr>
          <w:rFonts w:ascii="Arial" w:hAnsi="Arial" w:cs="Arial"/>
        </w:rPr>
        <w:t>or water by substance</w:t>
      </w:r>
      <w:r w:rsidR="00547A76" w:rsidRPr="00073E0B">
        <w:rPr>
          <w:rFonts w:ascii="Arial" w:hAnsi="Arial" w:cs="Arial"/>
        </w:rPr>
        <w:t xml:space="preserve"> (</w:t>
      </w:r>
      <w:proofErr w:type="spellStart"/>
      <w:r w:rsidR="00547A76" w:rsidRPr="00073E0B">
        <w:rPr>
          <w:rFonts w:ascii="Arial" w:hAnsi="Arial" w:cs="Arial"/>
        </w:rPr>
        <w:t>Ecochain</w:t>
      </w:r>
      <w:proofErr w:type="spellEnd"/>
      <w:r w:rsidR="00547A76" w:rsidRPr="00073E0B">
        <w:rPr>
          <w:rFonts w:ascii="Arial" w:hAnsi="Arial" w:cs="Arial"/>
        </w:rPr>
        <w:t>, 2024c)</w:t>
      </w:r>
      <w:r w:rsidR="00A1153B" w:rsidRPr="00073E0B">
        <w:rPr>
          <w:rFonts w:ascii="Arial" w:hAnsi="Arial" w:cs="Arial"/>
        </w:rPr>
        <w:t>.</w:t>
      </w:r>
      <w:r w:rsidR="0070374C" w:rsidRPr="00073E0B">
        <w:rPr>
          <w:rFonts w:ascii="Arial" w:hAnsi="Arial" w:cs="Arial"/>
        </w:rPr>
        <w:t xml:space="preserve"> </w:t>
      </w:r>
    </w:p>
    <w:p w14:paraId="24CAB191" w14:textId="4C25553A" w:rsidR="00DA25B2" w:rsidRPr="00073E0B" w:rsidRDefault="0070374C" w:rsidP="00454638">
      <w:pPr>
        <w:ind w:left="360"/>
        <w:rPr>
          <w:rFonts w:ascii="Arial" w:hAnsi="Arial" w:cs="Arial"/>
        </w:rPr>
      </w:pPr>
      <w:r w:rsidRPr="00073E0B">
        <w:rPr>
          <w:rFonts w:ascii="Arial" w:hAnsi="Arial" w:cs="Arial"/>
        </w:rPr>
        <w:t xml:space="preserve">Furthermore, </w:t>
      </w:r>
      <w:r w:rsidR="00783AD3" w:rsidRPr="00073E0B">
        <w:rPr>
          <w:rFonts w:ascii="Arial" w:hAnsi="Arial" w:cs="Arial"/>
        </w:rPr>
        <w:t xml:space="preserve">a </w:t>
      </w:r>
      <w:r w:rsidR="00DB0039" w:rsidRPr="00073E0B">
        <w:rPr>
          <w:rFonts w:ascii="Arial" w:hAnsi="Arial" w:cs="Arial"/>
        </w:rPr>
        <w:t xml:space="preserve">lifecycle impact assessment (LCIA) is necessary to </w:t>
      </w:r>
      <w:r w:rsidR="00380070" w:rsidRPr="00073E0B">
        <w:rPr>
          <w:rFonts w:ascii="Arial" w:hAnsi="Arial" w:cs="Arial"/>
        </w:rPr>
        <w:t xml:space="preserve">investigate the </w:t>
      </w:r>
      <w:r w:rsidR="00EA533F" w:rsidRPr="00073E0B">
        <w:rPr>
          <w:rFonts w:ascii="Arial" w:hAnsi="Arial" w:cs="Arial"/>
        </w:rPr>
        <w:t>environmental effects produced by the LCI phase</w:t>
      </w:r>
      <w:r w:rsidR="00DC06A1" w:rsidRPr="00073E0B">
        <w:rPr>
          <w:rFonts w:ascii="Arial" w:hAnsi="Arial" w:cs="Arial"/>
        </w:rPr>
        <w:t xml:space="preserve"> (Stein, 2024)</w:t>
      </w:r>
      <w:r w:rsidR="006F20B2" w:rsidRPr="00073E0B">
        <w:rPr>
          <w:rFonts w:ascii="Arial" w:hAnsi="Arial" w:cs="Arial"/>
        </w:rPr>
        <w:t xml:space="preserve">. This includes </w:t>
      </w:r>
      <w:r w:rsidR="00202EBA" w:rsidRPr="00073E0B">
        <w:rPr>
          <w:rFonts w:ascii="Arial" w:hAnsi="Arial" w:cs="Arial"/>
        </w:rPr>
        <w:t xml:space="preserve">quantifying the </w:t>
      </w:r>
      <w:r w:rsidR="00041B10" w:rsidRPr="00073E0B">
        <w:rPr>
          <w:rFonts w:ascii="Arial" w:hAnsi="Arial" w:cs="Arial"/>
        </w:rPr>
        <w:t xml:space="preserve">emissions produced at the various phases </w:t>
      </w:r>
      <w:r w:rsidR="00E273DB" w:rsidRPr="00073E0B">
        <w:rPr>
          <w:rFonts w:ascii="Arial" w:hAnsi="Arial" w:cs="Arial"/>
        </w:rPr>
        <w:t>and</w:t>
      </w:r>
      <w:r w:rsidR="00F64069" w:rsidRPr="00073E0B">
        <w:rPr>
          <w:rFonts w:ascii="Arial" w:hAnsi="Arial" w:cs="Arial"/>
        </w:rPr>
        <w:t xml:space="preserve"> analysing</w:t>
      </w:r>
      <w:r w:rsidR="00E273DB" w:rsidRPr="00073E0B">
        <w:rPr>
          <w:rFonts w:ascii="Arial" w:hAnsi="Arial" w:cs="Arial"/>
        </w:rPr>
        <w:t xml:space="preserve"> the </w:t>
      </w:r>
      <w:r w:rsidR="00640B07" w:rsidRPr="00073E0B">
        <w:rPr>
          <w:rFonts w:ascii="Arial" w:hAnsi="Arial" w:cs="Arial"/>
        </w:rPr>
        <w:t>ecological impacts throughout e</w:t>
      </w:r>
      <w:r w:rsidR="00D37225" w:rsidRPr="00073E0B">
        <w:rPr>
          <w:rFonts w:ascii="Arial" w:hAnsi="Arial" w:cs="Arial"/>
        </w:rPr>
        <w:t xml:space="preserve">ach stage of the product’s life cycle, such as, </w:t>
      </w:r>
      <w:r w:rsidR="002259A3" w:rsidRPr="00073E0B">
        <w:rPr>
          <w:rFonts w:ascii="Arial" w:hAnsi="Arial" w:cs="Arial"/>
        </w:rPr>
        <w:t>global warming potential,</w:t>
      </w:r>
      <w:r w:rsidR="00F3186D" w:rsidRPr="00073E0B">
        <w:rPr>
          <w:rFonts w:ascii="Arial" w:hAnsi="Arial" w:cs="Arial"/>
        </w:rPr>
        <w:t xml:space="preserve"> eutrophication potential,</w:t>
      </w:r>
      <w:r w:rsidR="002259A3" w:rsidRPr="00073E0B">
        <w:rPr>
          <w:rFonts w:ascii="Arial" w:hAnsi="Arial" w:cs="Arial"/>
        </w:rPr>
        <w:t xml:space="preserve"> </w:t>
      </w:r>
      <w:r w:rsidR="00364B58" w:rsidRPr="00073E0B">
        <w:rPr>
          <w:rFonts w:ascii="Arial" w:hAnsi="Arial" w:cs="Arial"/>
        </w:rPr>
        <w:t xml:space="preserve">acidification potential </w:t>
      </w:r>
      <w:r w:rsidR="00D97D19" w:rsidRPr="00073E0B">
        <w:rPr>
          <w:rFonts w:ascii="Arial" w:hAnsi="Arial" w:cs="Arial"/>
        </w:rPr>
        <w:t xml:space="preserve">or </w:t>
      </w:r>
      <w:r w:rsidR="00030576" w:rsidRPr="00073E0B">
        <w:rPr>
          <w:rFonts w:ascii="Arial" w:hAnsi="Arial" w:cs="Arial"/>
        </w:rPr>
        <w:t>land degradation.</w:t>
      </w:r>
      <w:r w:rsidR="00386AD4" w:rsidRPr="00073E0B">
        <w:rPr>
          <w:rFonts w:ascii="Arial" w:hAnsi="Arial" w:cs="Arial"/>
        </w:rPr>
        <w:t xml:space="preserve"> These findings are then </w:t>
      </w:r>
      <w:r w:rsidR="00C65D58" w:rsidRPr="00073E0B">
        <w:rPr>
          <w:rFonts w:ascii="Arial" w:hAnsi="Arial" w:cs="Arial"/>
        </w:rPr>
        <w:t>summarised,</w:t>
      </w:r>
      <w:r w:rsidR="00386AD4" w:rsidRPr="00073E0B">
        <w:rPr>
          <w:rFonts w:ascii="Arial" w:hAnsi="Arial" w:cs="Arial"/>
        </w:rPr>
        <w:t xml:space="preserve"> and recommendations are made </w:t>
      </w:r>
      <w:r w:rsidR="00CE51CB" w:rsidRPr="00073E0B">
        <w:rPr>
          <w:rFonts w:ascii="Arial" w:hAnsi="Arial" w:cs="Arial"/>
        </w:rPr>
        <w:t>for reducing these impacts</w:t>
      </w:r>
      <w:r w:rsidR="006762D4" w:rsidRPr="00073E0B">
        <w:rPr>
          <w:rFonts w:ascii="Arial" w:hAnsi="Arial" w:cs="Arial"/>
        </w:rPr>
        <w:t xml:space="preserve"> by a systematic technique</w:t>
      </w:r>
      <w:r w:rsidR="007F5A2D" w:rsidRPr="00073E0B">
        <w:rPr>
          <w:rFonts w:ascii="Arial" w:hAnsi="Arial" w:cs="Arial"/>
        </w:rPr>
        <w:t xml:space="preserve"> called</w:t>
      </w:r>
      <w:r w:rsidR="00CE51CB" w:rsidRPr="00073E0B">
        <w:rPr>
          <w:rFonts w:ascii="Arial" w:hAnsi="Arial" w:cs="Arial"/>
        </w:rPr>
        <w:t xml:space="preserve"> the interpretation phase</w:t>
      </w:r>
      <w:r w:rsidR="00C65D58" w:rsidRPr="00073E0B">
        <w:rPr>
          <w:rFonts w:ascii="Arial" w:hAnsi="Arial" w:cs="Arial"/>
        </w:rPr>
        <w:t xml:space="preserve"> (Stein, 2024)</w:t>
      </w:r>
      <w:r w:rsidR="00CE51CB" w:rsidRPr="00073E0B">
        <w:rPr>
          <w:rFonts w:ascii="Arial" w:hAnsi="Arial" w:cs="Arial"/>
        </w:rPr>
        <w:t>.</w:t>
      </w:r>
      <w:r w:rsidR="00D54023" w:rsidRPr="00073E0B">
        <w:rPr>
          <w:rFonts w:ascii="Arial" w:eastAsia="Times New Roman" w:hAnsi="Arial" w:cs="Arial"/>
          <w:color w:val="072849"/>
          <w:sz w:val="24"/>
          <w:szCs w:val="24"/>
          <w:lang w:eastAsia="en-GB"/>
        </w:rPr>
        <w:t xml:space="preserve"> </w:t>
      </w:r>
      <w:r w:rsidR="00D54023" w:rsidRPr="00073E0B">
        <w:rPr>
          <w:rFonts w:ascii="Arial" w:hAnsi="Arial" w:cs="Arial"/>
        </w:rPr>
        <w:t>According to</w:t>
      </w:r>
      <w:r w:rsidR="003638C7" w:rsidRPr="00073E0B">
        <w:rPr>
          <w:rFonts w:ascii="Arial" w:hAnsi="Arial" w:cs="Arial"/>
        </w:rPr>
        <w:t xml:space="preserve"> </w:t>
      </w:r>
      <w:r w:rsidR="00D54023" w:rsidRPr="00073E0B">
        <w:rPr>
          <w:rFonts w:ascii="Arial" w:hAnsi="Arial" w:cs="Arial"/>
        </w:rPr>
        <w:t xml:space="preserve">ISO 14044:2006 the interpretation of </w:t>
      </w:r>
      <w:r w:rsidR="003638C7" w:rsidRPr="00073E0B">
        <w:rPr>
          <w:rFonts w:ascii="Arial" w:hAnsi="Arial" w:cs="Arial"/>
        </w:rPr>
        <w:t>the</w:t>
      </w:r>
      <w:r w:rsidR="00A37F2F" w:rsidRPr="00073E0B">
        <w:rPr>
          <w:rFonts w:ascii="Arial" w:hAnsi="Arial" w:cs="Arial"/>
        </w:rPr>
        <w:t xml:space="preserve"> LCA </w:t>
      </w:r>
      <w:r w:rsidR="00D54023" w:rsidRPr="00073E0B">
        <w:rPr>
          <w:rFonts w:ascii="Arial" w:hAnsi="Arial" w:cs="Arial"/>
        </w:rPr>
        <w:t>should inc</w:t>
      </w:r>
      <w:r w:rsidR="00835EE3" w:rsidRPr="00073E0B">
        <w:rPr>
          <w:rFonts w:ascii="Arial" w:hAnsi="Arial" w:cs="Arial"/>
        </w:rPr>
        <w:t xml:space="preserve">lude </w:t>
      </w:r>
      <w:r w:rsidR="00350024" w:rsidRPr="00073E0B">
        <w:rPr>
          <w:rFonts w:ascii="Arial" w:hAnsi="Arial" w:cs="Arial"/>
        </w:rPr>
        <w:t>i</w:t>
      </w:r>
      <w:r w:rsidR="00D54023" w:rsidRPr="00073E0B">
        <w:rPr>
          <w:rFonts w:ascii="Arial" w:hAnsi="Arial" w:cs="Arial"/>
        </w:rPr>
        <w:t xml:space="preserve">dentifying significant issues </w:t>
      </w:r>
      <w:r w:rsidR="00835EE3" w:rsidRPr="00073E0B">
        <w:rPr>
          <w:rFonts w:ascii="Arial" w:hAnsi="Arial" w:cs="Arial"/>
        </w:rPr>
        <w:t>from the</w:t>
      </w:r>
      <w:r w:rsidR="00D54023" w:rsidRPr="00073E0B">
        <w:rPr>
          <w:rFonts w:ascii="Arial" w:hAnsi="Arial" w:cs="Arial"/>
        </w:rPr>
        <w:t xml:space="preserve"> LCI and LCIA </w:t>
      </w:r>
      <w:r w:rsidR="00835EE3" w:rsidRPr="00073E0B">
        <w:rPr>
          <w:rFonts w:ascii="Arial" w:hAnsi="Arial" w:cs="Arial"/>
        </w:rPr>
        <w:t>stages</w:t>
      </w:r>
      <w:r w:rsidR="00350024" w:rsidRPr="00073E0B">
        <w:rPr>
          <w:rFonts w:ascii="Arial" w:hAnsi="Arial" w:cs="Arial"/>
        </w:rPr>
        <w:t>, e</w:t>
      </w:r>
      <w:r w:rsidR="00D54023" w:rsidRPr="00073E0B">
        <w:rPr>
          <w:rFonts w:ascii="Arial" w:hAnsi="Arial" w:cs="Arial"/>
        </w:rPr>
        <w:t xml:space="preserve">valuating the study, how complete </w:t>
      </w:r>
      <w:r w:rsidR="0081615B" w:rsidRPr="00073E0B">
        <w:rPr>
          <w:rFonts w:ascii="Arial" w:hAnsi="Arial" w:cs="Arial"/>
        </w:rPr>
        <w:t xml:space="preserve">the study </w:t>
      </w:r>
      <w:r w:rsidR="00D54023" w:rsidRPr="00073E0B">
        <w:rPr>
          <w:rFonts w:ascii="Arial" w:hAnsi="Arial" w:cs="Arial"/>
        </w:rPr>
        <w:t>is</w:t>
      </w:r>
      <w:r w:rsidR="007E1457" w:rsidRPr="00073E0B">
        <w:rPr>
          <w:rFonts w:ascii="Arial" w:hAnsi="Arial" w:cs="Arial"/>
        </w:rPr>
        <w:t xml:space="preserve">, </w:t>
      </w:r>
      <w:r w:rsidR="00D54023" w:rsidRPr="00073E0B">
        <w:rPr>
          <w:rFonts w:ascii="Arial" w:hAnsi="Arial" w:cs="Arial"/>
        </w:rPr>
        <w:t xml:space="preserve">if it’s </w:t>
      </w:r>
      <w:r w:rsidR="0081615B" w:rsidRPr="00073E0B">
        <w:rPr>
          <w:rFonts w:ascii="Arial" w:hAnsi="Arial" w:cs="Arial"/>
        </w:rPr>
        <w:t>carried out</w:t>
      </w:r>
      <w:r w:rsidR="007E1457" w:rsidRPr="00073E0B">
        <w:rPr>
          <w:rFonts w:ascii="Arial" w:hAnsi="Arial" w:cs="Arial"/>
        </w:rPr>
        <w:t xml:space="preserve"> responsibly</w:t>
      </w:r>
      <w:r w:rsidR="00D54023" w:rsidRPr="00073E0B">
        <w:rPr>
          <w:rFonts w:ascii="Arial" w:hAnsi="Arial" w:cs="Arial"/>
        </w:rPr>
        <w:t xml:space="preserve"> and consistently</w:t>
      </w:r>
      <w:r w:rsidR="00CC1ECC" w:rsidRPr="00073E0B">
        <w:rPr>
          <w:rFonts w:ascii="Arial" w:hAnsi="Arial" w:cs="Arial"/>
        </w:rPr>
        <w:t xml:space="preserve"> and</w:t>
      </w:r>
      <w:r w:rsidR="00B75DEE" w:rsidRPr="00073E0B">
        <w:rPr>
          <w:rFonts w:ascii="Arial" w:hAnsi="Arial" w:cs="Arial"/>
        </w:rPr>
        <w:t xml:space="preserve"> that</w:t>
      </w:r>
      <w:r w:rsidR="00CC1ECC" w:rsidRPr="00073E0B">
        <w:rPr>
          <w:rFonts w:ascii="Arial" w:hAnsi="Arial" w:cs="Arial"/>
        </w:rPr>
        <w:t xml:space="preserve"> c</w:t>
      </w:r>
      <w:r w:rsidR="00D54023" w:rsidRPr="00073E0B">
        <w:rPr>
          <w:rFonts w:ascii="Arial" w:hAnsi="Arial" w:cs="Arial"/>
        </w:rPr>
        <w:t>onclusions,</w:t>
      </w:r>
      <w:r w:rsidR="00B75DEE" w:rsidRPr="00073E0B">
        <w:rPr>
          <w:rFonts w:ascii="Arial" w:hAnsi="Arial" w:cs="Arial"/>
        </w:rPr>
        <w:t xml:space="preserve"> recommendations</w:t>
      </w:r>
      <w:r w:rsidR="00CF39C2" w:rsidRPr="00073E0B">
        <w:rPr>
          <w:rFonts w:ascii="Arial" w:hAnsi="Arial" w:cs="Arial"/>
        </w:rPr>
        <w:t xml:space="preserve"> and</w:t>
      </w:r>
      <w:r w:rsidR="00D54023" w:rsidRPr="00073E0B">
        <w:rPr>
          <w:rFonts w:ascii="Arial" w:hAnsi="Arial" w:cs="Arial"/>
        </w:rPr>
        <w:t xml:space="preserve"> limitations</w:t>
      </w:r>
      <w:r w:rsidR="00CF39C2" w:rsidRPr="00073E0B">
        <w:rPr>
          <w:rFonts w:ascii="Arial" w:hAnsi="Arial" w:cs="Arial"/>
        </w:rPr>
        <w:t xml:space="preserve"> can be constructed</w:t>
      </w:r>
      <w:r w:rsidR="00017B54" w:rsidRPr="00073E0B">
        <w:rPr>
          <w:rFonts w:ascii="Arial" w:hAnsi="Arial" w:cs="Arial"/>
        </w:rPr>
        <w:t xml:space="preserve">. This </w:t>
      </w:r>
      <w:r w:rsidR="00427567" w:rsidRPr="00073E0B">
        <w:rPr>
          <w:rFonts w:ascii="Arial" w:hAnsi="Arial" w:cs="Arial"/>
        </w:rPr>
        <w:t>helps</w:t>
      </w:r>
      <w:r w:rsidR="00017B54" w:rsidRPr="00073E0B">
        <w:rPr>
          <w:rFonts w:ascii="Arial" w:hAnsi="Arial" w:cs="Arial"/>
        </w:rPr>
        <w:t xml:space="preserve"> avoid </w:t>
      </w:r>
      <w:r w:rsidR="00B22BF8" w:rsidRPr="00073E0B">
        <w:rPr>
          <w:rFonts w:ascii="Arial" w:hAnsi="Arial" w:cs="Arial"/>
        </w:rPr>
        <w:t>premature judging</w:t>
      </w:r>
      <w:r w:rsidR="006962FB" w:rsidRPr="00073E0B">
        <w:rPr>
          <w:rFonts w:ascii="Arial" w:hAnsi="Arial" w:cs="Arial"/>
        </w:rPr>
        <w:t xml:space="preserve"> (</w:t>
      </w:r>
      <w:proofErr w:type="spellStart"/>
      <w:r w:rsidR="006962FB" w:rsidRPr="00073E0B">
        <w:rPr>
          <w:rFonts w:ascii="Arial" w:hAnsi="Arial" w:cs="Arial"/>
        </w:rPr>
        <w:t>Ecochain</w:t>
      </w:r>
      <w:proofErr w:type="spellEnd"/>
      <w:r w:rsidR="006962FB" w:rsidRPr="00073E0B">
        <w:rPr>
          <w:rFonts w:ascii="Arial" w:hAnsi="Arial" w:cs="Arial"/>
        </w:rPr>
        <w:t xml:space="preserve">, 2024c). </w:t>
      </w:r>
    </w:p>
    <w:p w14:paraId="3DB06F1B" w14:textId="09D9630E" w:rsidR="00392833" w:rsidRPr="00073E0B" w:rsidRDefault="00BF6B0B" w:rsidP="00392833">
      <w:pPr>
        <w:pStyle w:val="Heading2"/>
        <w:rPr>
          <w:rFonts w:ascii="Arial" w:hAnsi="Arial" w:cs="Arial"/>
        </w:rPr>
      </w:pPr>
      <w:bookmarkStart w:id="29" w:name="_Toc196421167"/>
      <w:r w:rsidRPr="00073E0B">
        <w:rPr>
          <w:rFonts w:ascii="Arial" w:hAnsi="Arial" w:cs="Arial"/>
        </w:rPr>
        <w:lastRenderedPageBreak/>
        <w:t xml:space="preserve">Current </w:t>
      </w:r>
      <w:r w:rsidR="00A87B1E" w:rsidRPr="00073E0B">
        <w:rPr>
          <w:rFonts w:ascii="Arial" w:hAnsi="Arial" w:cs="Arial"/>
        </w:rPr>
        <w:t>Sus</w:t>
      </w:r>
      <w:r w:rsidR="002F1FB0" w:rsidRPr="00073E0B">
        <w:rPr>
          <w:rFonts w:ascii="Arial" w:hAnsi="Arial" w:cs="Arial"/>
        </w:rPr>
        <w:t>tainable Techniques Used by Automotive Companies</w:t>
      </w:r>
      <w:bookmarkEnd w:id="29"/>
    </w:p>
    <w:p w14:paraId="7E1338C9" w14:textId="61933ED4" w:rsidR="004A22FA" w:rsidRPr="00073E0B" w:rsidRDefault="00043CD8" w:rsidP="009A793C">
      <w:pPr>
        <w:rPr>
          <w:rFonts w:ascii="Arial" w:hAnsi="Arial" w:cs="Arial"/>
        </w:rPr>
      </w:pPr>
      <w:r w:rsidRPr="00073E0B">
        <w:rPr>
          <w:rFonts w:ascii="Arial" w:hAnsi="Arial" w:cs="Arial"/>
        </w:rPr>
        <w:t xml:space="preserve">To achieve a more sustainable manufacturing process, </w:t>
      </w:r>
      <w:r w:rsidR="00366CE0" w:rsidRPr="00073E0B">
        <w:rPr>
          <w:rFonts w:ascii="Arial" w:hAnsi="Arial" w:cs="Arial"/>
        </w:rPr>
        <w:t>Audi have creat</w:t>
      </w:r>
      <w:r w:rsidRPr="00073E0B">
        <w:rPr>
          <w:rFonts w:ascii="Arial" w:hAnsi="Arial" w:cs="Arial"/>
        </w:rPr>
        <w:t>ed</w:t>
      </w:r>
      <w:r w:rsidR="00366CE0" w:rsidRPr="00073E0B">
        <w:rPr>
          <w:rFonts w:ascii="Arial" w:hAnsi="Arial" w:cs="Arial"/>
        </w:rPr>
        <w:t xml:space="preserve"> the largest rooftop photovoltaic system in Europe within its site in </w:t>
      </w:r>
      <w:proofErr w:type="spellStart"/>
      <w:r w:rsidR="00366CE0" w:rsidRPr="00073E0B">
        <w:rPr>
          <w:rFonts w:ascii="Arial" w:hAnsi="Arial" w:cs="Arial"/>
        </w:rPr>
        <w:t>Györ</w:t>
      </w:r>
      <w:proofErr w:type="spellEnd"/>
      <w:r w:rsidR="00366CE0" w:rsidRPr="00073E0B">
        <w:rPr>
          <w:rFonts w:ascii="Arial" w:hAnsi="Arial" w:cs="Arial"/>
        </w:rPr>
        <w:t xml:space="preserve">, Hungary. This facility has assisted in the development of making the manufacturing stage of the Audi Q8 e-tron carbon-neutral </w:t>
      </w:r>
      <w:bookmarkStart w:id="30" w:name="_Hlk178435259"/>
      <w:r w:rsidR="00366CE0" w:rsidRPr="00073E0B">
        <w:rPr>
          <w:rFonts w:ascii="Arial" w:hAnsi="Arial" w:cs="Arial"/>
        </w:rPr>
        <w:t>(AUDI AG, 2023).</w:t>
      </w:r>
      <w:bookmarkEnd w:id="30"/>
      <w:r w:rsidR="00366CE0" w:rsidRPr="00073E0B">
        <w:rPr>
          <w:rFonts w:ascii="Arial" w:hAnsi="Arial" w:cs="Arial"/>
        </w:rPr>
        <w:t xml:space="preserve"> </w:t>
      </w:r>
      <w:r w:rsidR="009810FA" w:rsidRPr="00073E0B">
        <w:rPr>
          <w:rFonts w:ascii="Arial" w:hAnsi="Arial" w:cs="Arial"/>
        </w:rPr>
        <w:t xml:space="preserve">Over 20,000 solar modules have been put on one of the facilities' roofs, spanning an area of 80,000 square meters. The </w:t>
      </w:r>
      <w:r w:rsidR="00D76A1C" w:rsidRPr="00073E0B">
        <w:rPr>
          <w:rFonts w:ascii="Arial" w:hAnsi="Arial" w:cs="Arial"/>
        </w:rPr>
        <w:t>next</w:t>
      </w:r>
      <w:r w:rsidR="009810FA" w:rsidRPr="00073E0B">
        <w:rPr>
          <w:rFonts w:ascii="Arial" w:hAnsi="Arial" w:cs="Arial"/>
        </w:rPr>
        <w:t xml:space="preserve"> </w:t>
      </w:r>
      <w:r w:rsidR="00434EBA" w:rsidRPr="00073E0B">
        <w:rPr>
          <w:rFonts w:ascii="Arial" w:hAnsi="Arial" w:cs="Arial"/>
        </w:rPr>
        <w:t xml:space="preserve">section </w:t>
      </w:r>
      <w:r w:rsidR="005422DD" w:rsidRPr="00073E0B">
        <w:rPr>
          <w:rFonts w:ascii="Arial" w:hAnsi="Arial" w:cs="Arial"/>
        </w:rPr>
        <w:t>of the project</w:t>
      </w:r>
      <w:r w:rsidR="009810FA" w:rsidRPr="00073E0B">
        <w:rPr>
          <w:rFonts w:ascii="Arial" w:hAnsi="Arial" w:cs="Arial"/>
        </w:rPr>
        <w:t xml:space="preserve"> will add a similar </w:t>
      </w:r>
      <w:r w:rsidR="00D76A1C" w:rsidRPr="00073E0B">
        <w:rPr>
          <w:rFonts w:ascii="Arial" w:hAnsi="Arial" w:cs="Arial"/>
        </w:rPr>
        <w:t>number</w:t>
      </w:r>
      <w:r w:rsidR="009810FA" w:rsidRPr="00073E0B">
        <w:rPr>
          <w:rFonts w:ascii="Arial" w:hAnsi="Arial" w:cs="Arial"/>
        </w:rPr>
        <w:t xml:space="preserve"> of modules to the second building's roof area </w:t>
      </w:r>
      <w:r w:rsidR="002A160B" w:rsidRPr="00073E0B">
        <w:rPr>
          <w:rFonts w:ascii="Arial" w:hAnsi="Arial" w:cs="Arial"/>
        </w:rPr>
        <w:t xml:space="preserve">to </w:t>
      </w:r>
      <w:r w:rsidR="002B2F7D" w:rsidRPr="00073E0B">
        <w:rPr>
          <w:rFonts w:ascii="Arial" w:hAnsi="Arial" w:cs="Arial"/>
        </w:rPr>
        <w:t xml:space="preserve">achieve an additional </w:t>
      </w:r>
      <w:r w:rsidR="009810FA" w:rsidRPr="00073E0B">
        <w:rPr>
          <w:rFonts w:ascii="Arial" w:hAnsi="Arial" w:cs="Arial"/>
        </w:rPr>
        <w:t>80,000 square metres</w:t>
      </w:r>
      <w:r w:rsidR="002B2F7D" w:rsidRPr="00073E0B">
        <w:rPr>
          <w:rFonts w:ascii="Arial" w:hAnsi="Arial" w:cs="Arial"/>
        </w:rPr>
        <w:t xml:space="preserve"> in solar capture area</w:t>
      </w:r>
      <w:r w:rsidR="00434EBA" w:rsidRPr="00073E0B">
        <w:rPr>
          <w:rFonts w:ascii="Arial" w:hAnsi="Arial" w:cs="Arial"/>
        </w:rPr>
        <w:t xml:space="preserve"> (Panker, 2019)</w:t>
      </w:r>
      <w:r w:rsidR="009810FA" w:rsidRPr="00073E0B">
        <w:rPr>
          <w:rFonts w:ascii="Arial" w:hAnsi="Arial" w:cs="Arial"/>
        </w:rPr>
        <w:t>.</w:t>
      </w:r>
      <w:r w:rsidR="00A46862" w:rsidRPr="00073E0B">
        <w:rPr>
          <w:rFonts w:ascii="Arial" w:hAnsi="Arial" w:cs="Arial"/>
        </w:rPr>
        <w:t xml:space="preserve"> </w:t>
      </w:r>
      <w:r w:rsidR="00366CE0" w:rsidRPr="00073E0B">
        <w:rPr>
          <w:rFonts w:ascii="Arial" w:hAnsi="Arial" w:cs="Arial"/>
        </w:rPr>
        <w:t xml:space="preserve">In addition, to ensure that the production phase is sustainable, more than 99% of waste created is recycled (AUDI AG, 2023). </w:t>
      </w:r>
    </w:p>
    <w:p w14:paraId="0E8FEA7D" w14:textId="46B67D01" w:rsidR="00151439" w:rsidRPr="00073E0B" w:rsidRDefault="001E4BD8" w:rsidP="00151439">
      <w:pPr>
        <w:rPr>
          <w:rFonts w:ascii="Arial" w:hAnsi="Arial" w:cs="Arial"/>
        </w:rPr>
      </w:pPr>
      <w:r w:rsidRPr="00073E0B">
        <w:rPr>
          <w:rFonts w:ascii="Arial" w:hAnsi="Arial" w:cs="Arial"/>
        </w:rPr>
        <w:t xml:space="preserve">Furthermore, to increase </w:t>
      </w:r>
      <w:r w:rsidR="0066673C" w:rsidRPr="00073E0B">
        <w:rPr>
          <w:rFonts w:ascii="Arial" w:hAnsi="Arial" w:cs="Arial"/>
        </w:rPr>
        <w:t xml:space="preserve">sustainability within material usage, </w:t>
      </w:r>
      <w:r w:rsidR="009A793C" w:rsidRPr="00073E0B">
        <w:rPr>
          <w:rFonts w:ascii="Arial" w:hAnsi="Arial" w:cs="Arial"/>
        </w:rPr>
        <w:t xml:space="preserve">Dacia is working to replace leather and chrome with more environmentally friendly alternatives. To cut reduce carbon emissions during manufacture, synthetic leather and an innovative paint finish will be utilised instead (Macklin Motors, 2022). </w:t>
      </w:r>
      <w:r w:rsidR="00B746AD" w:rsidRPr="00073E0B">
        <w:rPr>
          <w:rFonts w:ascii="Arial" w:hAnsi="Arial" w:cs="Arial"/>
        </w:rPr>
        <w:t>Another method carried out by Dacia to re</w:t>
      </w:r>
      <w:r w:rsidR="007754C2" w:rsidRPr="00073E0B">
        <w:rPr>
          <w:rFonts w:ascii="Arial" w:hAnsi="Arial" w:cs="Arial"/>
        </w:rPr>
        <w:t>duce C</w:t>
      </w:r>
      <w:r w:rsidR="009C7C6E" w:rsidRPr="00073E0B">
        <w:rPr>
          <w:rFonts w:ascii="Arial" w:hAnsi="Arial" w:cs="Arial"/>
        </w:rPr>
        <w:t>O</w:t>
      </w:r>
      <w:r w:rsidR="009C7C6E" w:rsidRPr="00073E0B">
        <w:rPr>
          <w:rFonts w:ascii="Arial" w:hAnsi="Arial" w:cs="Arial"/>
          <w:vertAlign w:val="subscript"/>
        </w:rPr>
        <w:t>2</w:t>
      </w:r>
      <w:r w:rsidR="009C7C6E" w:rsidRPr="00073E0B">
        <w:rPr>
          <w:rFonts w:ascii="Arial" w:hAnsi="Arial" w:cs="Arial"/>
        </w:rPr>
        <w:t xml:space="preserve"> emissions</w:t>
      </w:r>
      <w:r w:rsidR="003D55D6" w:rsidRPr="00073E0B">
        <w:rPr>
          <w:rFonts w:ascii="Arial" w:hAnsi="Arial" w:cs="Arial"/>
        </w:rPr>
        <w:t xml:space="preserve"> during the use phase of </w:t>
      </w:r>
      <w:r w:rsidR="00312844" w:rsidRPr="00073E0B">
        <w:rPr>
          <w:rFonts w:ascii="Arial" w:hAnsi="Arial" w:cs="Arial"/>
        </w:rPr>
        <w:t xml:space="preserve">their cars is to reduce the weight. This includes removing the features in </w:t>
      </w:r>
      <w:r w:rsidR="005D358F" w:rsidRPr="00073E0B">
        <w:rPr>
          <w:rFonts w:ascii="Arial" w:hAnsi="Arial" w:cs="Arial"/>
        </w:rPr>
        <w:t>vehicles</w:t>
      </w:r>
      <w:r w:rsidR="00765DD2" w:rsidRPr="00073E0B">
        <w:rPr>
          <w:rFonts w:ascii="Arial" w:hAnsi="Arial" w:cs="Arial"/>
        </w:rPr>
        <w:t>,</w:t>
      </w:r>
      <w:r w:rsidR="005D358F" w:rsidRPr="00073E0B">
        <w:rPr>
          <w:rFonts w:ascii="Arial" w:hAnsi="Arial" w:cs="Arial"/>
        </w:rPr>
        <w:t xml:space="preserve"> such as </w:t>
      </w:r>
      <w:r w:rsidR="00F75779" w:rsidRPr="00073E0B">
        <w:rPr>
          <w:rFonts w:ascii="Arial" w:hAnsi="Arial" w:cs="Arial"/>
        </w:rPr>
        <w:t>electric seats</w:t>
      </w:r>
      <w:r w:rsidR="00765DD2" w:rsidRPr="00073E0B">
        <w:rPr>
          <w:rFonts w:ascii="Arial" w:hAnsi="Arial" w:cs="Arial"/>
        </w:rPr>
        <w:t>, as their CEO views these features as unnecessary.</w:t>
      </w:r>
      <w:r w:rsidR="00B35D2D" w:rsidRPr="00073E0B">
        <w:rPr>
          <w:rFonts w:ascii="Arial" w:hAnsi="Arial" w:cs="Arial"/>
        </w:rPr>
        <w:t xml:space="preserve"> Moreover, they focus </w:t>
      </w:r>
      <w:r w:rsidR="00B947F7" w:rsidRPr="00073E0B">
        <w:rPr>
          <w:rFonts w:ascii="Arial" w:hAnsi="Arial" w:cs="Arial"/>
        </w:rPr>
        <w:t>their efforts to</w:t>
      </w:r>
      <w:r w:rsidR="00B35D2D" w:rsidRPr="00073E0B">
        <w:rPr>
          <w:rFonts w:ascii="Arial" w:hAnsi="Arial" w:cs="Arial"/>
        </w:rPr>
        <w:t xml:space="preserve"> designing parts </w:t>
      </w:r>
      <w:r w:rsidR="00B947F7" w:rsidRPr="00073E0B">
        <w:rPr>
          <w:rFonts w:ascii="Arial" w:hAnsi="Arial" w:cs="Arial"/>
        </w:rPr>
        <w:t>the vehicle</w:t>
      </w:r>
      <w:r w:rsidR="00B35D2D" w:rsidRPr="00073E0B">
        <w:rPr>
          <w:rFonts w:ascii="Arial" w:hAnsi="Arial" w:cs="Arial"/>
        </w:rPr>
        <w:t xml:space="preserve"> uses to be as light as possible</w:t>
      </w:r>
      <w:r w:rsidR="003F6657" w:rsidRPr="00073E0B">
        <w:rPr>
          <w:rFonts w:ascii="Arial" w:hAnsi="Arial" w:cs="Arial"/>
        </w:rPr>
        <w:t xml:space="preserve"> (Toma, 2022)</w:t>
      </w:r>
      <w:r w:rsidR="00D741A6" w:rsidRPr="00073E0B">
        <w:rPr>
          <w:rFonts w:ascii="Arial" w:hAnsi="Arial" w:cs="Arial"/>
        </w:rPr>
        <w:t>.</w:t>
      </w:r>
      <w:r w:rsidR="00E93A40" w:rsidRPr="00073E0B">
        <w:rPr>
          <w:rFonts w:ascii="Arial" w:hAnsi="Arial" w:cs="Arial"/>
        </w:rPr>
        <w:t xml:space="preserve"> By using this approach towards sustainability, the </w:t>
      </w:r>
      <w:r w:rsidR="00436366" w:rsidRPr="00073E0B">
        <w:rPr>
          <w:rFonts w:ascii="Arial" w:hAnsi="Arial" w:cs="Arial"/>
        </w:rPr>
        <w:t xml:space="preserve">latest production of the Dacia Jogger </w:t>
      </w:r>
      <w:r w:rsidR="00246476" w:rsidRPr="00073E0B">
        <w:rPr>
          <w:rFonts w:ascii="Arial" w:hAnsi="Arial" w:cs="Arial"/>
        </w:rPr>
        <w:t>has been observed to be 20% lighter than it</w:t>
      </w:r>
      <w:r w:rsidR="00A24B44" w:rsidRPr="00073E0B">
        <w:rPr>
          <w:rFonts w:ascii="Arial" w:hAnsi="Arial" w:cs="Arial"/>
        </w:rPr>
        <w:t>s competitors, weighing at 1,200kg</w:t>
      </w:r>
      <w:r w:rsidR="00C0344F" w:rsidRPr="00073E0B">
        <w:rPr>
          <w:rFonts w:ascii="Arial" w:hAnsi="Arial" w:cs="Arial"/>
        </w:rPr>
        <w:t xml:space="preserve">. The CEO claims that this has allowed the company </w:t>
      </w:r>
      <w:r w:rsidR="00A13AD8" w:rsidRPr="00073E0B">
        <w:rPr>
          <w:rFonts w:ascii="Arial" w:hAnsi="Arial" w:cs="Arial"/>
        </w:rPr>
        <w:t>to fit a smaller engine in the vehicle and emits 10% less C</w:t>
      </w:r>
      <w:r w:rsidR="00D757C5" w:rsidRPr="00073E0B">
        <w:rPr>
          <w:rFonts w:ascii="Arial" w:hAnsi="Arial" w:cs="Arial"/>
        </w:rPr>
        <w:t>O</w:t>
      </w:r>
      <w:r w:rsidR="00D757C5" w:rsidRPr="00073E0B">
        <w:rPr>
          <w:rFonts w:ascii="Arial" w:hAnsi="Arial" w:cs="Arial"/>
          <w:vertAlign w:val="subscript"/>
        </w:rPr>
        <w:t>2</w:t>
      </w:r>
      <w:r w:rsidR="00D757C5" w:rsidRPr="00073E0B">
        <w:rPr>
          <w:rFonts w:ascii="Arial" w:hAnsi="Arial" w:cs="Arial"/>
        </w:rPr>
        <w:t xml:space="preserve"> emissions than Dacia’s rivals</w:t>
      </w:r>
      <w:r w:rsidR="006977F7" w:rsidRPr="00073E0B">
        <w:rPr>
          <w:rFonts w:ascii="Arial" w:hAnsi="Arial" w:cs="Arial"/>
        </w:rPr>
        <w:t xml:space="preserve"> </w:t>
      </w:r>
      <w:r w:rsidR="00151439" w:rsidRPr="00073E0B">
        <w:rPr>
          <w:rFonts w:ascii="Arial" w:hAnsi="Arial" w:cs="Arial"/>
        </w:rPr>
        <w:t>(Toma, 2022).</w:t>
      </w:r>
    </w:p>
    <w:p w14:paraId="49523157" w14:textId="4AC4D1AA" w:rsidR="00CB134F" w:rsidRPr="00073E0B" w:rsidRDefault="001F0068" w:rsidP="00151439">
      <w:pPr>
        <w:rPr>
          <w:rFonts w:ascii="Arial" w:hAnsi="Arial" w:cs="Arial"/>
        </w:rPr>
      </w:pPr>
      <w:r w:rsidRPr="00073E0B">
        <w:rPr>
          <w:rFonts w:ascii="Arial" w:hAnsi="Arial" w:cs="Arial"/>
        </w:rPr>
        <w:t> As part of Triumph’s sustainable future,</w:t>
      </w:r>
      <w:r w:rsidR="003B4075" w:rsidRPr="00073E0B">
        <w:rPr>
          <w:rFonts w:ascii="Arial" w:hAnsi="Arial" w:cs="Arial"/>
        </w:rPr>
        <w:t xml:space="preserve"> </w:t>
      </w:r>
      <w:r w:rsidR="00455FB7" w:rsidRPr="00073E0B">
        <w:rPr>
          <w:rFonts w:ascii="Arial" w:hAnsi="Arial" w:cs="Arial"/>
        </w:rPr>
        <w:t>they have set to use E40 fuel in the Moto2TM World Championship to reduce their carbon footprint within the use phase of the bike’s lifecycle and are hoping to achieve the use of pure ethanol fuel (E100 fuel)</w:t>
      </w:r>
      <w:r w:rsidR="002F05F7" w:rsidRPr="00073E0B">
        <w:rPr>
          <w:rFonts w:ascii="Arial" w:hAnsi="Arial" w:cs="Arial"/>
        </w:rPr>
        <w:t xml:space="preserve"> by 2027</w:t>
      </w:r>
      <w:r w:rsidR="00455FB7" w:rsidRPr="00073E0B">
        <w:rPr>
          <w:rFonts w:ascii="Arial" w:hAnsi="Arial" w:cs="Arial"/>
        </w:rPr>
        <w:t xml:space="preserve"> which is a plant based, renewable source (Triumph Motorcycles, 2022).</w:t>
      </w:r>
      <w:r w:rsidR="00665350" w:rsidRPr="00073E0B">
        <w:rPr>
          <w:rFonts w:ascii="Arial" w:hAnsi="Arial" w:cs="Arial"/>
        </w:rPr>
        <w:t xml:space="preserve"> These </w:t>
      </w:r>
      <w:r w:rsidRPr="00073E0B">
        <w:rPr>
          <w:rFonts w:ascii="Arial" w:hAnsi="Arial" w:cs="Arial"/>
        </w:rPr>
        <w:t>efforts by the company ensure th</w:t>
      </w:r>
      <w:r w:rsidR="00106E31" w:rsidRPr="00073E0B">
        <w:rPr>
          <w:rFonts w:ascii="Arial" w:hAnsi="Arial" w:cs="Arial"/>
        </w:rPr>
        <w:t>at motorcycling can re</w:t>
      </w:r>
      <w:r w:rsidR="00F4745A" w:rsidRPr="00073E0B">
        <w:rPr>
          <w:rFonts w:ascii="Arial" w:hAnsi="Arial" w:cs="Arial"/>
        </w:rPr>
        <w:t xml:space="preserve">main to be enjoyed responsibly, while simultaneously </w:t>
      </w:r>
      <w:r w:rsidR="0029339C" w:rsidRPr="00073E0B">
        <w:rPr>
          <w:rFonts w:ascii="Arial" w:hAnsi="Arial" w:cs="Arial"/>
        </w:rPr>
        <w:t xml:space="preserve">reducing emissions produced by the vehicles beyond the required </w:t>
      </w:r>
      <w:r w:rsidR="00C02A00" w:rsidRPr="00073E0B">
        <w:rPr>
          <w:rFonts w:ascii="Arial" w:hAnsi="Arial" w:cs="Arial"/>
        </w:rPr>
        <w:t>amount according to worldwide and European legislation (Triumph Motorcycles, 2022).</w:t>
      </w:r>
    </w:p>
    <w:p w14:paraId="51C0AF3E" w14:textId="42236559" w:rsidR="009A793C" w:rsidRPr="00073E0B" w:rsidRDefault="009A793C" w:rsidP="009A793C">
      <w:pPr>
        <w:rPr>
          <w:rFonts w:ascii="Arial" w:hAnsi="Arial" w:cs="Arial"/>
        </w:rPr>
      </w:pPr>
    </w:p>
    <w:p w14:paraId="23FD69EC" w14:textId="680FC48C" w:rsidR="00B539C0" w:rsidRDefault="00B539C0" w:rsidP="24FC0F18">
      <w:pPr>
        <w:rPr>
          <w:rFonts w:ascii="Arial" w:hAnsi="Arial" w:cs="Arial"/>
          <w:highlight w:val="yellow"/>
        </w:rPr>
      </w:pPr>
    </w:p>
    <w:p w14:paraId="3B37A9BE" w14:textId="77777777" w:rsidR="00714AAB" w:rsidRPr="00073E0B" w:rsidRDefault="00714AAB" w:rsidP="24FC0F18">
      <w:pPr>
        <w:rPr>
          <w:rFonts w:ascii="Arial" w:hAnsi="Arial" w:cs="Arial"/>
          <w:highlight w:val="yellow"/>
        </w:rPr>
      </w:pPr>
    </w:p>
    <w:p w14:paraId="57BC3386" w14:textId="77777777" w:rsidR="003B4544" w:rsidRPr="00073E0B" w:rsidRDefault="003B4544" w:rsidP="24FC0F18">
      <w:pPr>
        <w:rPr>
          <w:rFonts w:ascii="Arial" w:hAnsi="Arial" w:cs="Arial"/>
          <w:highlight w:val="yellow"/>
        </w:rPr>
      </w:pPr>
    </w:p>
    <w:p w14:paraId="60D1ACD2" w14:textId="132763B1" w:rsidR="00B539C0" w:rsidRPr="00073E0B" w:rsidRDefault="00526E38" w:rsidP="00B539C0">
      <w:pPr>
        <w:pStyle w:val="Heading2"/>
        <w:rPr>
          <w:rFonts w:ascii="Arial" w:hAnsi="Arial" w:cs="Arial"/>
        </w:rPr>
      </w:pPr>
      <w:bookmarkStart w:id="31" w:name="_Toc196421168"/>
      <w:r w:rsidRPr="00073E0B">
        <w:rPr>
          <w:rFonts w:ascii="Arial" w:hAnsi="Arial" w:cs="Arial"/>
        </w:rPr>
        <w:lastRenderedPageBreak/>
        <w:t xml:space="preserve">Morgan’s Background and </w:t>
      </w:r>
      <w:r w:rsidR="003B4544" w:rsidRPr="00073E0B">
        <w:rPr>
          <w:rFonts w:ascii="Arial" w:hAnsi="Arial" w:cs="Arial"/>
        </w:rPr>
        <w:t>Sustainability Goals</w:t>
      </w:r>
      <w:bookmarkEnd w:id="31"/>
      <w:r w:rsidR="003B4544" w:rsidRPr="00073E0B">
        <w:rPr>
          <w:rFonts w:ascii="Arial" w:hAnsi="Arial" w:cs="Arial"/>
        </w:rPr>
        <w:t xml:space="preserve"> </w:t>
      </w:r>
    </w:p>
    <w:p w14:paraId="2F16D60E" w14:textId="27F4333A" w:rsidR="003C31F7" w:rsidRPr="00073E0B" w:rsidRDefault="00526E38" w:rsidP="00B859A0">
      <w:pPr>
        <w:rPr>
          <w:rFonts w:ascii="Arial" w:hAnsi="Arial" w:cs="Arial"/>
        </w:rPr>
      </w:pPr>
      <w:r w:rsidRPr="00073E0B">
        <w:rPr>
          <w:rFonts w:ascii="Arial" w:hAnsi="Arial" w:cs="Arial"/>
        </w:rPr>
        <w:t>Morgan Motor Company ha</w:t>
      </w:r>
      <w:r w:rsidR="00A02A68" w:rsidRPr="00073E0B">
        <w:rPr>
          <w:rFonts w:ascii="Arial" w:hAnsi="Arial" w:cs="Arial"/>
        </w:rPr>
        <w:t>s</w:t>
      </w:r>
      <w:r w:rsidRPr="00073E0B">
        <w:rPr>
          <w:rFonts w:ascii="Arial" w:hAnsi="Arial" w:cs="Arial"/>
        </w:rPr>
        <w:t xml:space="preserve"> </w:t>
      </w:r>
      <w:r w:rsidR="00A02A68" w:rsidRPr="00073E0B">
        <w:rPr>
          <w:rFonts w:ascii="Arial" w:hAnsi="Arial" w:cs="Arial"/>
        </w:rPr>
        <w:t xml:space="preserve">produced </w:t>
      </w:r>
      <w:r w:rsidR="00C36AFC" w:rsidRPr="00073E0B">
        <w:rPr>
          <w:rFonts w:ascii="Arial" w:hAnsi="Arial" w:cs="Arial"/>
        </w:rPr>
        <w:t xml:space="preserve">handcrafted </w:t>
      </w:r>
      <w:r w:rsidR="00A02A68" w:rsidRPr="00073E0B">
        <w:rPr>
          <w:rFonts w:ascii="Arial" w:hAnsi="Arial" w:cs="Arial"/>
        </w:rPr>
        <w:t>sports cars</w:t>
      </w:r>
      <w:r w:rsidR="00C36AFC" w:rsidRPr="00073E0B">
        <w:rPr>
          <w:rFonts w:ascii="Arial" w:hAnsi="Arial" w:cs="Arial"/>
        </w:rPr>
        <w:t xml:space="preserve"> for </w:t>
      </w:r>
      <w:r w:rsidR="00CD5EC6" w:rsidRPr="00073E0B">
        <w:rPr>
          <w:rFonts w:ascii="Arial" w:hAnsi="Arial" w:cs="Arial"/>
        </w:rPr>
        <w:t>116 years</w:t>
      </w:r>
      <w:r w:rsidR="00A02A68" w:rsidRPr="00073E0B">
        <w:rPr>
          <w:rFonts w:ascii="Arial" w:hAnsi="Arial" w:cs="Arial"/>
        </w:rPr>
        <w:t>, starting in 1909</w:t>
      </w:r>
      <w:r w:rsidR="00E65BED" w:rsidRPr="00073E0B">
        <w:rPr>
          <w:rFonts w:ascii="Arial" w:hAnsi="Arial" w:cs="Arial"/>
        </w:rPr>
        <w:t>, established by H.F.S Morgan</w:t>
      </w:r>
      <w:r w:rsidR="00E974EB" w:rsidRPr="00073E0B">
        <w:rPr>
          <w:rFonts w:ascii="Arial" w:hAnsi="Arial" w:cs="Arial"/>
        </w:rPr>
        <w:t xml:space="preserve">. </w:t>
      </w:r>
      <w:r w:rsidR="0098379E" w:rsidRPr="00073E0B">
        <w:rPr>
          <w:rFonts w:ascii="Arial" w:hAnsi="Arial" w:cs="Arial"/>
        </w:rPr>
        <w:t xml:space="preserve">The </w:t>
      </w:r>
      <w:r w:rsidR="005E7D9A" w:rsidRPr="00073E0B">
        <w:rPr>
          <w:rFonts w:ascii="Arial" w:hAnsi="Arial" w:cs="Arial"/>
        </w:rPr>
        <w:t xml:space="preserve">business rapidly </w:t>
      </w:r>
      <w:r w:rsidR="00B20AFF" w:rsidRPr="00073E0B">
        <w:rPr>
          <w:rFonts w:ascii="Arial" w:hAnsi="Arial" w:cs="Arial"/>
        </w:rPr>
        <w:t xml:space="preserve">developed due to Morgan </w:t>
      </w:r>
      <w:r w:rsidR="007C3FAE" w:rsidRPr="00073E0B">
        <w:rPr>
          <w:rFonts w:ascii="Arial" w:hAnsi="Arial" w:cs="Arial"/>
        </w:rPr>
        <w:t xml:space="preserve">using motorsport and trialling to </w:t>
      </w:r>
      <w:r w:rsidR="007D1D0A">
        <w:rPr>
          <w:rFonts w:ascii="Arial" w:hAnsi="Arial" w:cs="Arial"/>
        </w:rPr>
        <w:t xml:space="preserve">produce </w:t>
      </w:r>
      <w:r w:rsidR="007C3FAE" w:rsidRPr="00073E0B">
        <w:rPr>
          <w:rFonts w:ascii="Arial" w:hAnsi="Arial" w:cs="Arial"/>
        </w:rPr>
        <w:t>his invention</w:t>
      </w:r>
      <w:r w:rsidR="00744A05">
        <w:rPr>
          <w:rFonts w:ascii="Arial" w:hAnsi="Arial" w:cs="Arial"/>
        </w:rPr>
        <w:t xml:space="preserve"> of the</w:t>
      </w:r>
      <w:r w:rsidR="00151FB2" w:rsidRPr="00073E0B">
        <w:rPr>
          <w:rFonts w:ascii="Arial" w:hAnsi="Arial" w:cs="Arial"/>
        </w:rPr>
        <w:t xml:space="preserve"> </w:t>
      </w:r>
      <w:r w:rsidR="00DF642D" w:rsidRPr="00073E0B">
        <w:rPr>
          <w:rFonts w:ascii="Arial" w:hAnsi="Arial" w:cs="Arial"/>
        </w:rPr>
        <w:t>three-wheeled cyclecar</w:t>
      </w:r>
      <w:r w:rsidR="00151FB2" w:rsidRPr="00073E0B">
        <w:rPr>
          <w:rFonts w:ascii="Arial" w:hAnsi="Arial" w:cs="Arial"/>
        </w:rPr>
        <w:t xml:space="preserve">, and </w:t>
      </w:r>
      <w:r w:rsidR="00BC4A42">
        <w:rPr>
          <w:rFonts w:ascii="Arial" w:hAnsi="Arial" w:cs="Arial"/>
        </w:rPr>
        <w:t xml:space="preserve">to </w:t>
      </w:r>
      <w:r w:rsidR="00744A05">
        <w:rPr>
          <w:rFonts w:ascii="Arial" w:hAnsi="Arial" w:cs="Arial"/>
        </w:rPr>
        <w:t xml:space="preserve">make </w:t>
      </w:r>
      <w:r w:rsidR="00AA47A2" w:rsidRPr="00073E0B">
        <w:rPr>
          <w:rFonts w:ascii="Arial" w:hAnsi="Arial" w:cs="Arial"/>
        </w:rPr>
        <w:t xml:space="preserve">his </w:t>
      </w:r>
      <w:r w:rsidR="00151FB2" w:rsidRPr="00073E0B">
        <w:rPr>
          <w:rFonts w:ascii="Arial" w:hAnsi="Arial" w:cs="Arial"/>
        </w:rPr>
        <w:t>company recognised</w:t>
      </w:r>
      <w:r w:rsidR="0033434C" w:rsidRPr="00073E0B">
        <w:rPr>
          <w:rFonts w:ascii="Arial" w:hAnsi="Arial" w:cs="Arial"/>
        </w:rPr>
        <w:t xml:space="preserve"> (Morgan Motor Company, 2023)</w:t>
      </w:r>
      <w:r w:rsidR="00591193" w:rsidRPr="00073E0B">
        <w:rPr>
          <w:rFonts w:ascii="Arial" w:hAnsi="Arial" w:cs="Arial"/>
        </w:rPr>
        <w:t xml:space="preserve">. Currently, Morgan </w:t>
      </w:r>
      <w:r w:rsidR="00AA47A2" w:rsidRPr="00073E0B">
        <w:rPr>
          <w:rFonts w:ascii="Arial" w:hAnsi="Arial" w:cs="Arial"/>
        </w:rPr>
        <w:t xml:space="preserve">Motor Company </w:t>
      </w:r>
      <w:r w:rsidR="00C73776" w:rsidRPr="00073E0B">
        <w:rPr>
          <w:rFonts w:ascii="Arial" w:hAnsi="Arial" w:cs="Arial"/>
        </w:rPr>
        <w:t xml:space="preserve">represents </w:t>
      </w:r>
      <w:r w:rsidR="00853393" w:rsidRPr="00073E0B">
        <w:rPr>
          <w:rFonts w:ascii="Arial" w:hAnsi="Arial" w:cs="Arial"/>
        </w:rPr>
        <w:t>individuality in the a</w:t>
      </w:r>
      <w:r w:rsidR="001A6DE4" w:rsidRPr="00073E0B">
        <w:rPr>
          <w:rFonts w:ascii="Arial" w:hAnsi="Arial" w:cs="Arial"/>
        </w:rPr>
        <w:t>utomotive industry, which is dominated by mass production</w:t>
      </w:r>
      <w:r w:rsidR="006E1806" w:rsidRPr="00073E0B">
        <w:rPr>
          <w:rFonts w:ascii="Arial" w:hAnsi="Arial" w:cs="Arial"/>
        </w:rPr>
        <w:t>,</w:t>
      </w:r>
      <w:r w:rsidR="006C0791" w:rsidRPr="00073E0B">
        <w:rPr>
          <w:rFonts w:ascii="Arial" w:hAnsi="Arial" w:cs="Arial"/>
        </w:rPr>
        <w:t xml:space="preserve"> </w:t>
      </w:r>
      <w:r w:rsidR="00A90009" w:rsidRPr="00073E0B">
        <w:rPr>
          <w:rFonts w:ascii="Arial" w:hAnsi="Arial" w:cs="Arial"/>
        </w:rPr>
        <w:t>as</w:t>
      </w:r>
      <w:r w:rsidR="00F627E9" w:rsidRPr="00073E0B">
        <w:rPr>
          <w:rFonts w:ascii="Arial" w:hAnsi="Arial" w:cs="Arial"/>
        </w:rPr>
        <w:t xml:space="preserve"> Morgan</w:t>
      </w:r>
      <w:r w:rsidR="007C37E8">
        <w:rPr>
          <w:rFonts w:ascii="Arial" w:hAnsi="Arial" w:cs="Arial"/>
        </w:rPr>
        <w:t xml:space="preserve"> predominantly</w:t>
      </w:r>
      <w:r w:rsidR="00F627E9" w:rsidRPr="00073E0B">
        <w:rPr>
          <w:rFonts w:ascii="Arial" w:hAnsi="Arial" w:cs="Arial"/>
        </w:rPr>
        <w:t xml:space="preserve"> carries out batch production when </w:t>
      </w:r>
      <w:r w:rsidR="00A90009" w:rsidRPr="00073E0B">
        <w:rPr>
          <w:rFonts w:ascii="Arial" w:hAnsi="Arial" w:cs="Arial"/>
        </w:rPr>
        <w:t>manufacturing</w:t>
      </w:r>
      <w:r w:rsidR="00F627E9" w:rsidRPr="00073E0B">
        <w:rPr>
          <w:rFonts w:ascii="Arial" w:hAnsi="Arial" w:cs="Arial"/>
        </w:rPr>
        <w:t xml:space="preserve"> their vehicles</w:t>
      </w:r>
      <w:r w:rsidR="002D5B6A" w:rsidRPr="00073E0B">
        <w:rPr>
          <w:rFonts w:ascii="Arial" w:hAnsi="Arial" w:cs="Arial"/>
        </w:rPr>
        <w:t xml:space="preserve">. </w:t>
      </w:r>
      <w:r w:rsidR="00BA274B" w:rsidRPr="00073E0B">
        <w:rPr>
          <w:rFonts w:ascii="Arial" w:hAnsi="Arial" w:cs="Arial"/>
        </w:rPr>
        <w:t xml:space="preserve">The cars </w:t>
      </w:r>
      <w:r w:rsidR="00F11FE2" w:rsidRPr="00073E0B">
        <w:rPr>
          <w:rFonts w:ascii="Arial" w:hAnsi="Arial" w:cs="Arial"/>
        </w:rPr>
        <w:t xml:space="preserve">are </w:t>
      </w:r>
      <w:r w:rsidR="00BA274B" w:rsidRPr="00073E0B">
        <w:rPr>
          <w:rFonts w:ascii="Arial" w:hAnsi="Arial" w:cs="Arial"/>
        </w:rPr>
        <w:t xml:space="preserve">produced within the </w:t>
      </w:r>
      <w:r w:rsidR="00D159A4" w:rsidRPr="00073E0B">
        <w:rPr>
          <w:rFonts w:ascii="Arial" w:hAnsi="Arial" w:cs="Arial"/>
        </w:rPr>
        <w:t>Worcestershire</w:t>
      </w:r>
      <w:r w:rsidR="00F11FE2" w:rsidRPr="00073E0B">
        <w:rPr>
          <w:rFonts w:ascii="Arial" w:hAnsi="Arial" w:cs="Arial"/>
        </w:rPr>
        <w:t xml:space="preserve">, </w:t>
      </w:r>
      <w:r w:rsidR="00781E2A" w:rsidRPr="00073E0B">
        <w:rPr>
          <w:rFonts w:ascii="Arial" w:hAnsi="Arial" w:cs="Arial"/>
        </w:rPr>
        <w:t xml:space="preserve">United Kingdom </w:t>
      </w:r>
      <w:r w:rsidR="00255754" w:rsidRPr="00073E0B">
        <w:rPr>
          <w:rFonts w:ascii="Arial" w:hAnsi="Arial" w:cs="Arial"/>
        </w:rPr>
        <w:t>and are handcrafted with</w:t>
      </w:r>
      <w:r w:rsidR="00BA24DF" w:rsidRPr="00073E0B">
        <w:rPr>
          <w:rFonts w:ascii="Arial" w:hAnsi="Arial" w:cs="Arial"/>
        </w:rPr>
        <w:t xml:space="preserve"> three core materials, which are </w:t>
      </w:r>
      <w:r w:rsidR="00F11FE2" w:rsidRPr="00073E0B">
        <w:rPr>
          <w:rFonts w:ascii="Arial" w:hAnsi="Arial" w:cs="Arial"/>
        </w:rPr>
        <w:t>aluminium, ash and leather.</w:t>
      </w:r>
      <w:r w:rsidR="00255754" w:rsidRPr="00073E0B">
        <w:rPr>
          <w:rFonts w:ascii="Arial" w:hAnsi="Arial" w:cs="Arial"/>
        </w:rPr>
        <w:t xml:space="preserve"> </w:t>
      </w:r>
      <w:r w:rsidR="00353763" w:rsidRPr="00073E0B">
        <w:rPr>
          <w:rFonts w:ascii="Arial" w:hAnsi="Arial" w:cs="Arial"/>
        </w:rPr>
        <w:t xml:space="preserve">Each car is built </w:t>
      </w:r>
      <w:r w:rsidR="00DE5870" w:rsidRPr="00073E0B">
        <w:rPr>
          <w:rFonts w:ascii="Arial" w:hAnsi="Arial" w:cs="Arial"/>
        </w:rPr>
        <w:t xml:space="preserve">uniquely to the consumer’s </w:t>
      </w:r>
      <w:r w:rsidR="00A05134" w:rsidRPr="00073E0B">
        <w:rPr>
          <w:rFonts w:ascii="Arial" w:hAnsi="Arial" w:cs="Arial"/>
        </w:rPr>
        <w:t xml:space="preserve">customisation </w:t>
      </w:r>
      <w:r w:rsidR="003033B1" w:rsidRPr="00073E0B">
        <w:rPr>
          <w:rFonts w:ascii="Arial" w:hAnsi="Arial" w:cs="Arial"/>
        </w:rPr>
        <w:t xml:space="preserve">using traditional crafting while incorporating </w:t>
      </w:r>
      <w:r w:rsidR="008959ED" w:rsidRPr="00073E0B">
        <w:rPr>
          <w:rFonts w:ascii="Arial" w:hAnsi="Arial" w:cs="Arial"/>
        </w:rPr>
        <w:t>cutting-edge, innovative technologies within the vehicle</w:t>
      </w:r>
      <w:r w:rsidR="002D5B6A" w:rsidRPr="00073E0B">
        <w:rPr>
          <w:rFonts w:ascii="Arial" w:hAnsi="Arial" w:cs="Arial"/>
        </w:rPr>
        <w:t xml:space="preserve"> </w:t>
      </w:r>
      <w:r w:rsidR="0033434C" w:rsidRPr="00073E0B">
        <w:rPr>
          <w:rFonts w:ascii="Arial" w:hAnsi="Arial" w:cs="Arial"/>
        </w:rPr>
        <w:t>(Morgan Motor Company, 2023)</w:t>
      </w:r>
      <w:r w:rsidR="002D5B6A" w:rsidRPr="00073E0B">
        <w:rPr>
          <w:rFonts w:ascii="Arial" w:hAnsi="Arial" w:cs="Arial"/>
        </w:rPr>
        <w:t>.</w:t>
      </w:r>
      <w:r w:rsidR="00FD5C93" w:rsidRPr="00073E0B">
        <w:rPr>
          <w:rFonts w:ascii="Arial" w:hAnsi="Arial" w:cs="Arial"/>
        </w:rPr>
        <w:t xml:space="preserve"> </w:t>
      </w:r>
    </w:p>
    <w:p w14:paraId="79625A13" w14:textId="41B2DE44" w:rsidR="00DD2C87" w:rsidRDefault="00FD5C93" w:rsidP="00B859A0">
      <w:pPr>
        <w:rPr>
          <w:rFonts w:ascii="Arial" w:hAnsi="Arial" w:cs="Arial"/>
        </w:rPr>
      </w:pPr>
      <w:r w:rsidRPr="78A6C0A4">
        <w:rPr>
          <w:rFonts w:ascii="Arial" w:hAnsi="Arial" w:cs="Arial"/>
        </w:rPr>
        <w:t xml:space="preserve">Throughout 2022, Morgan Motor Company </w:t>
      </w:r>
      <w:r w:rsidR="006555A6">
        <w:rPr>
          <w:rFonts w:ascii="Arial" w:hAnsi="Arial" w:cs="Arial"/>
        </w:rPr>
        <w:t>c</w:t>
      </w:r>
      <w:r w:rsidR="006C4753" w:rsidRPr="78A6C0A4">
        <w:rPr>
          <w:rFonts w:ascii="Arial" w:hAnsi="Arial" w:cs="Arial"/>
        </w:rPr>
        <w:t xml:space="preserve">ontinued to </w:t>
      </w:r>
      <w:r w:rsidR="00BD07AE" w:rsidRPr="78A6C0A4">
        <w:rPr>
          <w:rFonts w:ascii="Arial" w:hAnsi="Arial" w:cs="Arial"/>
        </w:rPr>
        <w:t xml:space="preserve">discover the areas that can </w:t>
      </w:r>
      <w:r w:rsidR="004B3146" w:rsidRPr="78A6C0A4">
        <w:rPr>
          <w:rFonts w:ascii="Arial" w:hAnsi="Arial" w:cs="Arial"/>
        </w:rPr>
        <w:t xml:space="preserve">assist in ensuring the business </w:t>
      </w:r>
      <w:r w:rsidR="00BD14BB" w:rsidRPr="78A6C0A4">
        <w:rPr>
          <w:rFonts w:ascii="Arial" w:hAnsi="Arial" w:cs="Arial"/>
        </w:rPr>
        <w:t>can be increasingly</w:t>
      </w:r>
      <w:r w:rsidR="004B3146" w:rsidRPr="78A6C0A4">
        <w:rPr>
          <w:rFonts w:ascii="Arial" w:hAnsi="Arial" w:cs="Arial"/>
        </w:rPr>
        <w:t xml:space="preserve"> sustainable</w:t>
      </w:r>
      <w:r w:rsidR="00446BDC" w:rsidRPr="78A6C0A4">
        <w:rPr>
          <w:rFonts w:ascii="Arial" w:hAnsi="Arial" w:cs="Arial"/>
        </w:rPr>
        <w:t>. To ensure this occurs they have asse</w:t>
      </w:r>
      <w:r w:rsidR="00DC329E" w:rsidRPr="78A6C0A4">
        <w:rPr>
          <w:rFonts w:ascii="Arial" w:hAnsi="Arial" w:cs="Arial"/>
        </w:rPr>
        <w:t xml:space="preserve">ssed the environmental impacts from </w:t>
      </w:r>
      <w:r w:rsidR="006C6717" w:rsidRPr="78A6C0A4">
        <w:rPr>
          <w:rFonts w:ascii="Arial" w:hAnsi="Arial" w:cs="Arial"/>
        </w:rPr>
        <w:t>business operations</w:t>
      </w:r>
      <w:r w:rsidR="00DC329E" w:rsidRPr="78A6C0A4">
        <w:rPr>
          <w:rFonts w:ascii="Arial" w:hAnsi="Arial" w:cs="Arial"/>
        </w:rPr>
        <w:t>, and aims to</w:t>
      </w:r>
      <w:r w:rsidR="00654D11" w:rsidRPr="78A6C0A4">
        <w:rPr>
          <w:rFonts w:ascii="Arial" w:hAnsi="Arial" w:cs="Arial"/>
        </w:rPr>
        <w:t xml:space="preserve"> reduce</w:t>
      </w:r>
      <w:r w:rsidR="006C6717" w:rsidRPr="78A6C0A4">
        <w:rPr>
          <w:rFonts w:ascii="Arial" w:hAnsi="Arial" w:cs="Arial"/>
        </w:rPr>
        <w:t xml:space="preserve"> environmental impacts through production</w:t>
      </w:r>
      <w:r w:rsidR="00F17E26" w:rsidRPr="78A6C0A4">
        <w:rPr>
          <w:rFonts w:ascii="Arial" w:hAnsi="Arial" w:cs="Arial"/>
        </w:rPr>
        <w:t xml:space="preserve"> efficiencies, ethical designs and sustainable sourcing </w:t>
      </w:r>
      <w:r w:rsidR="0053609D" w:rsidRPr="78A6C0A4">
        <w:rPr>
          <w:rFonts w:ascii="Arial" w:hAnsi="Arial" w:cs="Arial"/>
        </w:rPr>
        <w:t>across all operations</w:t>
      </w:r>
      <w:r w:rsidR="00A11BC3" w:rsidRPr="78A6C0A4">
        <w:rPr>
          <w:rFonts w:ascii="Arial" w:hAnsi="Arial" w:cs="Arial"/>
        </w:rPr>
        <w:t xml:space="preserve"> (Morgan Motor Company, 2023)</w:t>
      </w:r>
      <w:r w:rsidR="0053609D" w:rsidRPr="78A6C0A4">
        <w:rPr>
          <w:rFonts w:ascii="Arial" w:hAnsi="Arial" w:cs="Arial"/>
        </w:rPr>
        <w:t>.</w:t>
      </w:r>
      <w:r w:rsidR="008534ED" w:rsidRPr="78A6C0A4">
        <w:rPr>
          <w:rFonts w:ascii="Arial" w:hAnsi="Arial" w:cs="Arial"/>
        </w:rPr>
        <w:t xml:space="preserve"> Additionally, </w:t>
      </w:r>
      <w:r w:rsidR="005C7308" w:rsidRPr="78A6C0A4">
        <w:rPr>
          <w:rFonts w:ascii="Arial" w:hAnsi="Arial" w:cs="Arial"/>
        </w:rPr>
        <w:t>the company</w:t>
      </w:r>
      <w:r w:rsidR="00CF7520" w:rsidRPr="78A6C0A4">
        <w:rPr>
          <w:rFonts w:ascii="Arial" w:hAnsi="Arial" w:cs="Arial"/>
        </w:rPr>
        <w:t xml:space="preserve"> </w:t>
      </w:r>
      <w:r w:rsidR="000C606C" w:rsidRPr="78A6C0A4">
        <w:rPr>
          <w:rFonts w:ascii="Arial" w:hAnsi="Arial" w:cs="Arial"/>
        </w:rPr>
        <w:t xml:space="preserve">created an evolving </w:t>
      </w:r>
      <w:commentRangeStart w:id="32"/>
      <w:r w:rsidR="000C606C" w:rsidRPr="78A6C0A4">
        <w:rPr>
          <w:rFonts w:ascii="Arial" w:hAnsi="Arial" w:cs="Arial"/>
        </w:rPr>
        <w:t>ESG</w:t>
      </w:r>
      <w:commentRangeEnd w:id="32"/>
      <w:r>
        <w:rPr>
          <w:rStyle w:val="CommentReference"/>
        </w:rPr>
        <w:commentReference w:id="32"/>
      </w:r>
      <w:r w:rsidR="00773D03">
        <w:rPr>
          <w:rFonts w:ascii="Arial" w:hAnsi="Arial" w:cs="Arial"/>
        </w:rPr>
        <w:t xml:space="preserve"> (</w:t>
      </w:r>
      <w:r w:rsidR="00427567">
        <w:rPr>
          <w:rFonts w:ascii="Arial" w:hAnsi="Arial" w:cs="Arial"/>
        </w:rPr>
        <w:t xml:space="preserve">Environmental, Social and Governance) </w:t>
      </w:r>
      <w:r w:rsidR="00232134" w:rsidRPr="78A6C0A4">
        <w:rPr>
          <w:rFonts w:ascii="Arial" w:hAnsi="Arial" w:cs="Arial"/>
        </w:rPr>
        <w:t xml:space="preserve">strategy that </w:t>
      </w:r>
      <w:r w:rsidR="00A40BD4" w:rsidRPr="78A6C0A4">
        <w:rPr>
          <w:rFonts w:ascii="Arial" w:hAnsi="Arial" w:cs="Arial"/>
        </w:rPr>
        <w:t>acts</w:t>
      </w:r>
      <w:r w:rsidR="00232134" w:rsidRPr="78A6C0A4">
        <w:rPr>
          <w:rFonts w:ascii="Arial" w:hAnsi="Arial" w:cs="Arial"/>
        </w:rPr>
        <w:t xml:space="preserve"> in a decisive manner to </w:t>
      </w:r>
      <w:r w:rsidR="004272DC" w:rsidRPr="78A6C0A4">
        <w:rPr>
          <w:rFonts w:ascii="Arial" w:hAnsi="Arial" w:cs="Arial"/>
        </w:rPr>
        <w:t xml:space="preserve">mitigate environmental impacts and </w:t>
      </w:r>
      <w:r w:rsidR="00EE000C" w:rsidRPr="78A6C0A4">
        <w:rPr>
          <w:rFonts w:ascii="Arial" w:hAnsi="Arial" w:cs="Arial"/>
        </w:rPr>
        <w:t xml:space="preserve">has dedicated </w:t>
      </w:r>
      <w:r w:rsidR="002E2E35" w:rsidRPr="78A6C0A4">
        <w:rPr>
          <w:rFonts w:ascii="Arial" w:hAnsi="Arial" w:cs="Arial"/>
        </w:rPr>
        <w:t>their</w:t>
      </w:r>
      <w:r w:rsidR="00EE000C" w:rsidRPr="78A6C0A4">
        <w:rPr>
          <w:rFonts w:ascii="Arial" w:hAnsi="Arial" w:cs="Arial"/>
        </w:rPr>
        <w:t xml:space="preserve"> sustainability team to progressing those ESG programmes</w:t>
      </w:r>
      <w:r w:rsidR="0065759D" w:rsidRPr="78A6C0A4">
        <w:rPr>
          <w:rFonts w:ascii="Arial" w:hAnsi="Arial" w:cs="Arial"/>
        </w:rPr>
        <w:t xml:space="preserve"> (Morgan Motor Company, 2023)</w:t>
      </w:r>
      <w:r w:rsidR="00EE000C" w:rsidRPr="78A6C0A4">
        <w:rPr>
          <w:rFonts w:ascii="Arial" w:hAnsi="Arial" w:cs="Arial"/>
        </w:rPr>
        <w:t xml:space="preserve">. Furthermore, </w:t>
      </w:r>
      <w:r w:rsidR="00A40BD4" w:rsidRPr="78A6C0A4">
        <w:rPr>
          <w:rFonts w:ascii="Arial" w:hAnsi="Arial" w:cs="Arial"/>
        </w:rPr>
        <w:t>Morgan Motor Company</w:t>
      </w:r>
      <w:r w:rsidR="005C7308" w:rsidRPr="78A6C0A4">
        <w:rPr>
          <w:rFonts w:ascii="Arial" w:hAnsi="Arial" w:cs="Arial"/>
        </w:rPr>
        <w:t xml:space="preserve"> is a UN</w:t>
      </w:r>
      <w:r w:rsidR="00E41056" w:rsidRPr="78A6C0A4">
        <w:rPr>
          <w:rFonts w:ascii="Arial" w:hAnsi="Arial" w:cs="Arial"/>
        </w:rPr>
        <w:t xml:space="preserve"> Global Compact</w:t>
      </w:r>
      <w:r w:rsidR="00D17583" w:rsidRPr="78A6C0A4">
        <w:rPr>
          <w:rFonts w:ascii="Arial" w:hAnsi="Arial" w:cs="Arial"/>
        </w:rPr>
        <w:t xml:space="preserve"> participant</w:t>
      </w:r>
      <w:r w:rsidR="0025147A" w:rsidRPr="78A6C0A4">
        <w:rPr>
          <w:rFonts w:ascii="Arial" w:hAnsi="Arial" w:cs="Arial"/>
        </w:rPr>
        <w:t xml:space="preserve">, to aim for accelerating the </w:t>
      </w:r>
      <w:r w:rsidR="00ED1588" w:rsidRPr="78A6C0A4">
        <w:rPr>
          <w:rFonts w:ascii="Arial" w:hAnsi="Arial" w:cs="Arial"/>
        </w:rPr>
        <w:t xml:space="preserve">global collective impact of the business by </w:t>
      </w:r>
      <w:r w:rsidR="00A715DA" w:rsidRPr="78A6C0A4">
        <w:rPr>
          <w:rFonts w:ascii="Arial" w:hAnsi="Arial" w:cs="Arial"/>
        </w:rPr>
        <w:t>acting</w:t>
      </w:r>
      <w:r w:rsidR="00ED1588" w:rsidRPr="78A6C0A4">
        <w:rPr>
          <w:rFonts w:ascii="Arial" w:hAnsi="Arial" w:cs="Arial"/>
        </w:rPr>
        <w:t xml:space="preserve"> towards </w:t>
      </w:r>
      <w:r w:rsidR="00381FD1" w:rsidRPr="78A6C0A4">
        <w:rPr>
          <w:rFonts w:ascii="Arial" w:hAnsi="Arial" w:cs="Arial"/>
        </w:rPr>
        <w:t>the UN Sustainable Development Goals.</w:t>
      </w:r>
      <w:r w:rsidR="00A715DA" w:rsidRPr="78A6C0A4">
        <w:rPr>
          <w:rFonts w:ascii="Arial" w:hAnsi="Arial" w:cs="Arial"/>
        </w:rPr>
        <w:t xml:space="preserve"> </w:t>
      </w:r>
      <w:commentRangeStart w:id="33"/>
      <w:r w:rsidR="00A715DA" w:rsidRPr="78A6C0A4">
        <w:rPr>
          <w:rFonts w:ascii="Arial" w:hAnsi="Arial" w:cs="Arial"/>
        </w:rPr>
        <w:t xml:space="preserve">These goals included the </w:t>
      </w:r>
      <w:r w:rsidR="002B7B9E" w:rsidRPr="78A6C0A4">
        <w:rPr>
          <w:rFonts w:ascii="Arial" w:hAnsi="Arial" w:cs="Arial"/>
        </w:rPr>
        <w:t xml:space="preserve">Sustainable Development Goals 11, 12 and 13, which are sustainable cities </w:t>
      </w:r>
      <w:r w:rsidR="003E523F" w:rsidRPr="78A6C0A4">
        <w:rPr>
          <w:rFonts w:ascii="Arial" w:hAnsi="Arial" w:cs="Arial"/>
        </w:rPr>
        <w:t xml:space="preserve">and communities, responsible consumption and production and </w:t>
      </w:r>
      <w:r w:rsidR="000341EE" w:rsidRPr="78A6C0A4">
        <w:rPr>
          <w:rFonts w:ascii="Arial" w:hAnsi="Arial" w:cs="Arial"/>
        </w:rPr>
        <w:t xml:space="preserve">climate action </w:t>
      </w:r>
      <w:commentRangeEnd w:id="33"/>
      <w:r>
        <w:rPr>
          <w:rStyle w:val="CommentReference"/>
        </w:rPr>
        <w:commentReference w:id="33"/>
      </w:r>
      <w:r w:rsidR="000341EE" w:rsidRPr="78A6C0A4">
        <w:rPr>
          <w:rFonts w:ascii="Arial" w:hAnsi="Arial" w:cs="Arial"/>
        </w:rPr>
        <w:t>(Morgan Motor Company, 2023)</w:t>
      </w:r>
      <w:r w:rsidR="001C05EF" w:rsidRPr="78A6C0A4">
        <w:rPr>
          <w:rFonts w:ascii="Arial" w:hAnsi="Arial" w:cs="Arial"/>
        </w:rPr>
        <w:t>.</w:t>
      </w:r>
      <w:r w:rsidR="009B1435" w:rsidRPr="78A6C0A4">
        <w:rPr>
          <w:rFonts w:ascii="Arial" w:hAnsi="Arial" w:cs="Arial"/>
        </w:rPr>
        <w:t xml:space="preserve"> </w:t>
      </w:r>
    </w:p>
    <w:p w14:paraId="307B4361" w14:textId="288FC105" w:rsidR="0071523B" w:rsidRPr="006F6F50" w:rsidRDefault="009B1435" w:rsidP="00B859A0">
      <w:r>
        <w:rPr>
          <w:rFonts w:ascii="Arial" w:hAnsi="Arial" w:cs="Arial"/>
        </w:rPr>
        <w:t xml:space="preserve">Additionally, Morgan have undertaken </w:t>
      </w:r>
      <w:r w:rsidR="002F6707">
        <w:rPr>
          <w:rFonts w:ascii="Arial" w:hAnsi="Arial" w:cs="Arial"/>
        </w:rPr>
        <w:t xml:space="preserve">data collection on their </w:t>
      </w:r>
      <w:r w:rsidR="00785732">
        <w:rPr>
          <w:rFonts w:ascii="Arial" w:hAnsi="Arial" w:cs="Arial"/>
        </w:rPr>
        <w:t xml:space="preserve">greenhouse gas emissions </w:t>
      </w:r>
      <w:r w:rsidR="000372C4">
        <w:rPr>
          <w:rFonts w:ascii="Arial" w:hAnsi="Arial" w:cs="Arial"/>
        </w:rPr>
        <w:t>and energy consumption across all sites under Morgan control</w:t>
      </w:r>
      <w:r w:rsidR="004B2AC9">
        <w:rPr>
          <w:rFonts w:ascii="Arial" w:hAnsi="Arial" w:cs="Arial"/>
        </w:rPr>
        <w:t>, including substances such as, natural gas, water usage, fuel usage (petrol/diesel)</w:t>
      </w:r>
      <w:r w:rsidR="000B325F">
        <w:rPr>
          <w:rFonts w:ascii="Arial" w:hAnsi="Arial" w:cs="Arial"/>
        </w:rPr>
        <w:t>, waste and VOCs</w:t>
      </w:r>
      <w:r w:rsidR="0058766F">
        <w:rPr>
          <w:rFonts w:ascii="Arial" w:hAnsi="Arial" w:cs="Arial"/>
        </w:rPr>
        <w:t xml:space="preserve"> (see figure</w:t>
      </w:r>
      <w:r w:rsidR="002118C0">
        <w:rPr>
          <w:rFonts w:ascii="Arial" w:hAnsi="Arial" w:cs="Arial"/>
        </w:rPr>
        <w:t xml:space="preserve"> 2.0 and table </w:t>
      </w:r>
      <w:r w:rsidR="00B50638">
        <w:rPr>
          <w:rFonts w:ascii="Arial" w:hAnsi="Arial" w:cs="Arial"/>
        </w:rPr>
        <w:t>2</w:t>
      </w:r>
      <w:r w:rsidR="002118C0">
        <w:rPr>
          <w:rFonts w:ascii="Arial" w:hAnsi="Arial" w:cs="Arial"/>
        </w:rPr>
        <w:t>.0</w:t>
      </w:r>
      <w:r w:rsidR="0058766F">
        <w:rPr>
          <w:rFonts w:ascii="Arial" w:hAnsi="Arial" w:cs="Arial"/>
        </w:rPr>
        <w:t>)</w:t>
      </w:r>
      <w:r w:rsidR="008455BF">
        <w:rPr>
          <w:rFonts w:ascii="Arial" w:hAnsi="Arial" w:cs="Arial"/>
        </w:rPr>
        <w:t>.</w:t>
      </w:r>
      <w:r w:rsidR="0090051F">
        <w:rPr>
          <w:rFonts w:ascii="Arial" w:hAnsi="Arial" w:cs="Arial"/>
        </w:rPr>
        <w:t xml:space="preserve"> </w:t>
      </w:r>
      <w:r w:rsidR="004620E3">
        <w:rPr>
          <w:rFonts w:ascii="Arial" w:hAnsi="Arial" w:cs="Arial"/>
        </w:rPr>
        <w:t xml:space="preserve">As well as emissions, </w:t>
      </w:r>
      <w:r w:rsidR="00442B2B">
        <w:rPr>
          <w:rFonts w:ascii="Arial" w:hAnsi="Arial" w:cs="Arial"/>
        </w:rPr>
        <w:t xml:space="preserve">Morgan have set up a new partnership with </w:t>
      </w:r>
      <w:r w:rsidR="00A64F25">
        <w:rPr>
          <w:rFonts w:ascii="Arial" w:hAnsi="Arial" w:cs="Arial"/>
        </w:rPr>
        <w:t>a</w:t>
      </w:r>
      <w:r w:rsidR="00442B2B">
        <w:rPr>
          <w:rFonts w:ascii="Arial" w:hAnsi="Arial" w:cs="Arial"/>
        </w:rPr>
        <w:t xml:space="preserve"> local waste management </w:t>
      </w:r>
      <w:r w:rsidR="00A64F25">
        <w:rPr>
          <w:rFonts w:ascii="Arial" w:hAnsi="Arial" w:cs="Arial"/>
        </w:rPr>
        <w:t>company</w:t>
      </w:r>
      <w:r w:rsidR="008C7FF3">
        <w:rPr>
          <w:rFonts w:ascii="Arial" w:hAnsi="Arial" w:cs="Arial"/>
        </w:rPr>
        <w:t xml:space="preserve">, to contribute to </w:t>
      </w:r>
      <w:r w:rsidR="00B1413D">
        <w:rPr>
          <w:rFonts w:ascii="Arial" w:hAnsi="Arial" w:cs="Arial"/>
        </w:rPr>
        <w:t>waste segregation and recycling</w:t>
      </w:r>
      <w:r w:rsidR="00934CF6">
        <w:rPr>
          <w:rFonts w:ascii="Arial" w:hAnsi="Arial" w:cs="Arial"/>
        </w:rPr>
        <w:t xml:space="preserve"> and successfully </w:t>
      </w:r>
      <w:r w:rsidR="001C6837">
        <w:rPr>
          <w:rFonts w:ascii="Arial" w:hAnsi="Arial" w:cs="Arial"/>
        </w:rPr>
        <w:t xml:space="preserve">achieve </w:t>
      </w:r>
      <w:r w:rsidR="00F46ABB">
        <w:rPr>
          <w:rFonts w:ascii="Arial" w:hAnsi="Arial" w:cs="Arial"/>
        </w:rPr>
        <w:t xml:space="preserve">sending </w:t>
      </w:r>
      <w:r w:rsidR="00A218B6">
        <w:rPr>
          <w:rFonts w:ascii="Arial" w:hAnsi="Arial" w:cs="Arial"/>
        </w:rPr>
        <w:t>no</w:t>
      </w:r>
      <w:r w:rsidR="00F46ABB">
        <w:rPr>
          <w:rFonts w:ascii="Arial" w:hAnsi="Arial" w:cs="Arial"/>
        </w:rPr>
        <w:t xml:space="preserve"> waste generated to landfill</w:t>
      </w:r>
      <w:r w:rsidR="000464C6">
        <w:rPr>
          <w:rFonts w:ascii="Arial" w:hAnsi="Arial" w:cs="Arial"/>
        </w:rPr>
        <w:t xml:space="preserve"> </w:t>
      </w:r>
      <w:r w:rsidR="000464C6" w:rsidRPr="00073E0B">
        <w:rPr>
          <w:rFonts w:ascii="Arial" w:hAnsi="Arial" w:cs="Arial"/>
        </w:rPr>
        <w:t>(Morgan Motor Company, 2023)</w:t>
      </w:r>
      <w:r w:rsidR="00F46ABB">
        <w:rPr>
          <w:rFonts w:ascii="Arial" w:hAnsi="Arial" w:cs="Arial"/>
        </w:rPr>
        <w:t xml:space="preserve">. </w:t>
      </w:r>
      <w:r w:rsidR="0090051F">
        <w:rPr>
          <w:rFonts w:ascii="Arial" w:hAnsi="Arial" w:cs="Arial"/>
        </w:rPr>
        <w:t xml:space="preserve">Concerning these figures they have set </w:t>
      </w:r>
      <w:r w:rsidR="00E7362F">
        <w:rPr>
          <w:rFonts w:ascii="Arial" w:hAnsi="Arial" w:cs="Arial"/>
        </w:rPr>
        <w:t xml:space="preserve">targets for </w:t>
      </w:r>
      <w:r w:rsidR="00CA3C98">
        <w:rPr>
          <w:rFonts w:ascii="Arial" w:hAnsi="Arial" w:cs="Arial"/>
        </w:rPr>
        <w:t xml:space="preserve">2023 </w:t>
      </w:r>
      <w:r w:rsidR="00C71C19">
        <w:rPr>
          <w:rFonts w:ascii="Arial" w:hAnsi="Arial" w:cs="Arial"/>
        </w:rPr>
        <w:t xml:space="preserve">for </w:t>
      </w:r>
      <w:r w:rsidR="00E7362F">
        <w:rPr>
          <w:rFonts w:ascii="Arial" w:hAnsi="Arial" w:cs="Arial"/>
        </w:rPr>
        <w:t>the business based on local government regulations. These include</w:t>
      </w:r>
      <w:r w:rsidR="00C71C19">
        <w:rPr>
          <w:rFonts w:ascii="Arial" w:hAnsi="Arial" w:cs="Arial"/>
        </w:rPr>
        <w:t xml:space="preserve"> </w:t>
      </w:r>
      <w:r w:rsidR="0004617B">
        <w:rPr>
          <w:rFonts w:ascii="Arial" w:hAnsi="Arial" w:cs="Arial"/>
        </w:rPr>
        <w:t xml:space="preserve">a 15% reduction in gas and electricity emissions </w:t>
      </w:r>
      <w:r w:rsidR="00765D6A">
        <w:rPr>
          <w:rFonts w:ascii="Arial" w:hAnsi="Arial" w:cs="Arial"/>
        </w:rPr>
        <w:t xml:space="preserve">linked with each car production, </w:t>
      </w:r>
      <w:r w:rsidR="005F44B6">
        <w:rPr>
          <w:rFonts w:ascii="Arial" w:hAnsi="Arial" w:cs="Arial"/>
        </w:rPr>
        <w:t xml:space="preserve">a 10% reduction in the number of solvents (VOCs) </w:t>
      </w:r>
      <w:r w:rsidR="002139E4">
        <w:rPr>
          <w:rFonts w:ascii="Arial" w:hAnsi="Arial" w:cs="Arial"/>
        </w:rPr>
        <w:t>used in producing each vehicle</w:t>
      </w:r>
      <w:r w:rsidR="00714BA8">
        <w:rPr>
          <w:rFonts w:ascii="Arial" w:hAnsi="Arial" w:cs="Arial"/>
        </w:rPr>
        <w:t xml:space="preserve">, </w:t>
      </w:r>
      <w:r w:rsidR="00181F20">
        <w:rPr>
          <w:rFonts w:ascii="Arial" w:hAnsi="Arial" w:cs="Arial"/>
        </w:rPr>
        <w:t>setting up a diversion to allow</w:t>
      </w:r>
      <w:r w:rsidR="00BB73F5">
        <w:rPr>
          <w:rFonts w:ascii="Arial" w:hAnsi="Arial" w:cs="Arial"/>
        </w:rPr>
        <w:t xml:space="preserve"> 25% of</w:t>
      </w:r>
      <w:r w:rsidR="00073AF7">
        <w:rPr>
          <w:rFonts w:ascii="Arial" w:hAnsi="Arial" w:cs="Arial"/>
        </w:rPr>
        <w:t xml:space="preserve"> the</w:t>
      </w:r>
      <w:r w:rsidR="00BB73F5">
        <w:rPr>
          <w:rFonts w:ascii="Arial" w:hAnsi="Arial" w:cs="Arial"/>
        </w:rPr>
        <w:t xml:space="preserve"> waste produced to be recovered in </w:t>
      </w:r>
      <w:r w:rsidR="00BB73F5">
        <w:rPr>
          <w:rFonts w:ascii="Arial" w:hAnsi="Arial" w:cs="Arial"/>
        </w:rPr>
        <w:lastRenderedPageBreak/>
        <w:t xml:space="preserve">recycling </w:t>
      </w:r>
      <w:r w:rsidR="007F00ED">
        <w:rPr>
          <w:rFonts w:ascii="Arial" w:hAnsi="Arial" w:cs="Arial"/>
        </w:rPr>
        <w:t>waste</w:t>
      </w:r>
      <w:r w:rsidR="00BB73F5">
        <w:rPr>
          <w:rFonts w:ascii="Arial" w:hAnsi="Arial" w:cs="Arial"/>
        </w:rPr>
        <w:t xml:space="preserve"> streams</w:t>
      </w:r>
      <w:r w:rsidR="00714BA8">
        <w:rPr>
          <w:rFonts w:ascii="Arial" w:hAnsi="Arial" w:cs="Arial"/>
        </w:rPr>
        <w:t xml:space="preserve"> and </w:t>
      </w:r>
      <w:r w:rsidR="001E6D54">
        <w:rPr>
          <w:rFonts w:ascii="Arial" w:hAnsi="Arial" w:cs="Arial"/>
        </w:rPr>
        <w:t xml:space="preserve">a 15% reduction in the total volume of water </w:t>
      </w:r>
      <w:r w:rsidR="00C00F72">
        <w:rPr>
          <w:rFonts w:ascii="Arial" w:hAnsi="Arial" w:cs="Arial"/>
        </w:rPr>
        <w:t xml:space="preserve">used </w:t>
      </w:r>
      <w:r w:rsidR="001E6D54">
        <w:rPr>
          <w:rFonts w:ascii="Arial" w:hAnsi="Arial" w:cs="Arial"/>
        </w:rPr>
        <w:t>across operations</w:t>
      </w:r>
      <w:r w:rsidR="00C00F72">
        <w:rPr>
          <w:rFonts w:ascii="Arial" w:hAnsi="Arial" w:cs="Arial"/>
        </w:rPr>
        <w:t xml:space="preserve"> </w:t>
      </w:r>
      <w:r w:rsidR="00C00F72" w:rsidRPr="00073E0B">
        <w:rPr>
          <w:rFonts w:ascii="Arial" w:hAnsi="Arial" w:cs="Arial"/>
        </w:rPr>
        <w:t>(Morgan Motor Company, 2023)</w:t>
      </w:r>
      <w:r w:rsidR="001E6D54">
        <w:rPr>
          <w:rFonts w:ascii="Arial" w:hAnsi="Arial" w:cs="Arial"/>
        </w:rPr>
        <w:t>.</w:t>
      </w:r>
      <w:r w:rsidR="006C547E">
        <w:rPr>
          <w:rFonts w:ascii="Arial" w:hAnsi="Arial" w:cs="Arial"/>
        </w:rPr>
        <w:t xml:space="preserve"> </w:t>
      </w:r>
    </w:p>
    <w:p w14:paraId="043E4E12" w14:textId="1B8A68DC" w:rsidR="00DD2C87" w:rsidRDefault="00DD2C87" w:rsidP="00B859A0">
      <w:pPr>
        <w:rPr>
          <w:rFonts w:ascii="Arial" w:hAnsi="Arial" w:cs="Arial"/>
        </w:rPr>
      </w:pPr>
    </w:p>
    <w:p w14:paraId="201329AA" w14:textId="77777777" w:rsidR="00634C60" w:rsidRDefault="009F1942" w:rsidP="00634C60">
      <w:pPr>
        <w:keepNext/>
        <w:jc w:val="center"/>
      </w:pPr>
      <w:r w:rsidRPr="009F1942">
        <w:rPr>
          <w:rFonts w:ascii="Arial" w:hAnsi="Arial" w:cs="Arial"/>
          <w:noProof/>
        </w:rPr>
        <w:drawing>
          <wp:inline distT="0" distB="0" distL="0" distR="0" wp14:anchorId="6092B507" wp14:editId="1D666921">
            <wp:extent cx="5370830" cy="2266226"/>
            <wp:effectExtent l="0" t="0" r="1270" b="1270"/>
            <wp:docPr id="531734912"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34912" name="Picture 1" descr="A graph with numbers and lines&#10;&#10;AI-generated content may be incorrect."/>
                    <pic:cNvPicPr/>
                  </pic:nvPicPr>
                  <pic:blipFill>
                    <a:blip r:embed="rId19"/>
                    <a:stretch>
                      <a:fillRect/>
                    </a:stretch>
                  </pic:blipFill>
                  <pic:spPr>
                    <a:xfrm>
                      <a:off x="0" y="0"/>
                      <a:ext cx="5406210" cy="2281155"/>
                    </a:xfrm>
                    <a:prstGeom prst="rect">
                      <a:avLst/>
                    </a:prstGeom>
                  </pic:spPr>
                </pic:pic>
              </a:graphicData>
            </a:graphic>
          </wp:inline>
        </w:drawing>
      </w:r>
    </w:p>
    <w:p w14:paraId="0ED5AD0E" w14:textId="11E0C699" w:rsidR="009F1942" w:rsidRDefault="00634C60" w:rsidP="00696768">
      <w:pPr>
        <w:pStyle w:val="Style1"/>
        <w:jc w:val="center"/>
        <w:rPr>
          <w:rFonts w:ascii="Arial" w:hAnsi="Arial" w:cs="Arial"/>
        </w:rPr>
      </w:pPr>
      <w:bookmarkStart w:id="34" w:name="_Toc196424839"/>
      <w:bookmarkStart w:id="35" w:name="_Toc196425931"/>
      <w:bookmarkStart w:id="36" w:name="_Toc196481345"/>
      <w:r>
        <w:t xml:space="preserve">Figure </w:t>
      </w:r>
      <w:r>
        <w:fldChar w:fldCharType="begin"/>
      </w:r>
      <w:r>
        <w:instrText>SEQ Figure \* ARABIC</w:instrText>
      </w:r>
      <w:r>
        <w:fldChar w:fldCharType="separate"/>
      </w:r>
      <w:r w:rsidR="000766D8">
        <w:rPr>
          <w:noProof/>
        </w:rPr>
        <w:t>2</w:t>
      </w:r>
      <w:r>
        <w:fldChar w:fldCharType="end"/>
      </w:r>
      <w:r>
        <w:t>.0- Graph of Energy Consumption by Morgan (Morgan Motor Company, 2023)</w:t>
      </w:r>
      <w:bookmarkEnd w:id="34"/>
      <w:bookmarkEnd w:id="35"/>
      <w:bookmarkEnd w:id="36"/>
    </w:p>
    <w:p w14:paraId="2CE45C88" w14:textId="0D5F9137" w:rsidR="008455BF" w:rsidRDefault="008455BF" w:rsidP="00B859A0">
      <w:pPr>
        <w:rPr>
          <w:rFonts w:ascii="Arial" w:hAnsi="Arial" w:cs="Arial"/>
        </w:rPr>
      </w:pPr>
    </w:p>
    <w:p w14:paraId="5411FB40" w14:textId="3CF2638C" w:rsidR="00634C60" w:rsidRDefault="00634C60" w:rsidP="00696768">
      <w:pPr>
        <w:pStyle w:val="Style1"/>
        <w:jc w:val="center"/>
      </w:pPr>
      <w:bookmarkStart w:id="37" w:name="_Toc196424646"/>
      <w:bookmarkStart w:id="38" w:name="_Toc196424754"/>
      <w:bookmarkStart w:id="39" w:name="_Toc196425932"/>
      <w:bookmarkStart w:id="40" w:name="_Toc196481346"/>
      <w:r>
        <w:t xml:space="preserve">Table </w:t>
      </w:r>
      <w:r>
        <w:fldChar w:fldCharType="begin"/>
      </w:r>
      <w:r>
        <w:instrText>SEQ Table \* ARABIC</w:instrText>
      </w:r>
      <w:r>
        <w:fldChar w:fldCharType="separate"/>
      </w:r>
      <w:r w:rsidR="00806FD4">
        <w:rPr>
          <w:noProof/>
        </w:rPr>
        <w:t>2</w:t>
      </w:r>
      <w:r>
        <w:fldChar w:fldCharType="end"/>
      </w:r>
      <w:r>
        <w:t>.0- VOC Solvents used by Morgan (Morgan Motor Company, 2023)</w:t>
      </w:r>
      <w:bookmarkEnd w:id="37"/>
      <w:bookmarkEnd w:id="38"/>
      <w:bookmarkEnd w:id="39"/>
      <w:bookmarkEnd w:id="40"/>
    </w:p>
    <w:p w14:paraId="64C6E0EB" w14:textId="5BEA8FC2" w:rsidR="009B1435" w:rsidRDefault="002C4518" w:rsidP="002C4518">
      <w:pPr>
        <w:jc w:val="center"/>
        <w:rPr>
          <w:rFonts w:ascii="Arial" w:hAnsi="Arial" w:cs="Arial"/>
        </w:rPr>
      </w:pPr>
      <w:r w:rsidRPr="002C4518">
        <w:rPr>
          <w:rFonts w:ascii="Arial" w:hAnsi="Arial" w:cs="Arial"/>
          <w:noProof/>
        </w:rPr>
        <w:drawing>
          <wp:inline distT="0" distB="0" distL="0" distR="0" wp14:anchorId="5099FF16" wp14:editId="52C29A32">
            <wp:extent cx="4019550" cy="728643"/>
            <wp:effectExtent l="0" t="0" r="0" b="0"/>
            <wp:docPr id="80282980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829807" name="Picture 1" descr="A screenshot of a phone&#10;&#10;AI-generated content may be incorrect."/>
                    <pic:cNvPicPr/>
                  </pic:nvPicPr>
                  <pic:blipFill>
                    <a:blip r:embed="rId20"/>
                    <a:stretch>
                      <a:fillRect/>
                    </a:stretch>
                  </pic:blipFill>
                  <pic:spPr>
                    <a:xfrm>
                      <a:off x="0" y="0"/>
                      <a:ext cx="4039302" cy="732223"/>
                    </a:xfrm>
                    <a:prstGeom prst="rect">
                      <a:avLst/>
                    </a:prstGeom>
                  </pic:spPr>
                </pic:pic>
              </a:graphicData>
            </a:graphic>
          </wp:inline>
        </w:drawing>
      </w:r>
    </w:p>
    <w:p w14:paraId="46208202" w14:textId="77777777" w:rsidR="00634C60" w:rsidRDefault="00634C60" w:rsidP="00613B5B">
      <w:pPr>
        <w:rPr>
          <w:rFonts w:ascii="Arial" w:hAnsi="Arial" w:cs="Arial"/>
        </w:rPr>
      </w:pPr>
    </w:p>
    <w:p w14:paraId="36AE7593" w14:textId="0F606345" w:rsidR="00613B5B" w:rsidRDefault="0054355E" w:rsidP="00613B5B">
      <w:pPr>
        <w:rPr>
          <w:rFonts w:ascii="Arial" w:hAnsi="Arial" w:cs="Arial"/>
        </w:rPr>
      </w:pPr>
      <w:r w:rsidRPr="78A6C0A4">
        <w:rPr>
          <w:rFonts w:ascii="Arial" w:hAnsi="Arial" w:cs="Arial"/>
        </w:rPr>
        <w:t>To compliment the</w:t>
      </w:r>
      <w:r w:rsidR="00471FCC" w:rsidRPr="78A6C0A4">
        <w:rPr>
          <w:rFonts w:ascii="Arial" w:hAnsi="Arial" w:cs="Arial"/>
        </w:rPr>
        <w:t xml:space="preserve"> set targets for </w:t>
      </w:r>
      <w:r w:rsidR="009746A4" w:rsidRPr="78A6C0A4">
        <w:rPr>
          <w:rFonts w:ascii="Arial" w:hAnsi="Arial" w:cs="Arial"/>
        </w:rPr>
        <w:t>CO</w:t>
      </w:r>
      <w:r w:rsidR="009746A4" w:rsidRPr="78A6C0A4">
        <w:rPr>
          <w:rFonts w:ascii="Arial" w:hAnsi="Arial" w:cs="Arial"/>
          <w:vertAlign w:val="subscript"/>
        </w:rPr>
        <w:t xml:space="preserve">2 </w:t>
      </w:r>
      <w:r w:rsidR="009746A4" w:rsidRPr="78A6C0A4">
        <w:rPr>
          <w:rFonts w:ascii="Arial" w:hAnsi="Arial" w:cs="Arial"/>
        </w:rPr>
        <w:t xml:space="preserve">emissions, </w:t>
      </w:r>
      <w:r w:rsidR="000A2F46" w:rsidRPr="78A6C0A4">
        <w:rPr>
          <w:rFonts w:ascii="Arial" w:hAnsi="Arial" w:cs="Arial"/>
        </w:rPr>
        <w:t>Morgan ha</w:t>
      </w:r>
      <w:r w:rsidR="008F74E4" w:rsidRPr="78A6C0A4">
        <w:rPr>
          <w:rFonts w:ascii="Arial" w:hAnsi="Arial" w:cs="Arial"/>
        </w:rPr>
        <w:t xml:space="preserve">ve </w:t>
      </w:r>
      <w:r w:rsidR="00F95081" w:rsidRPr="78A6C0A4">
        <w:rPr>
          <w:rFonts w:ascii="Arial" w:hAnsi="Arial" w:cs="Arial"/>
        </w:rPr>
        <w:t xml:space="preserve">observed the material selection for the </w:t>
      </w:r>
      <w:r w:rsidR="00AA2A1A" w:rsidRPr="78A6C0A4">
        <w:rPr>
          <w:rFonts w:ascii="Arial" w:hAnsi="Arial" w:cs="Arial"/>
        </w:rPr>
        <w:t xml:space="preserve">body panels used on their vehicles. For their </w:t>
      </w:r>
      <w:r w:rsidR="00416D0E" w:rsidRPr="78A6C0A4">
        <w:rPr>
          <w:rFonts w:ascii="Arial" w:hAnsi="Arial" w:cs="Arial"/>
        </w:rPr>
        <w:t xml:space="preserve">body work on the </w:t>
      </w:r>
      <w:r w:rsidR="002E1B49" w:rsidRPr="78A6C0A4">
        <w:rPr>
          <w:rFonts w:ascii="Arial" w:hAnsi="Arial" w:cs="Arial"/>
        </w:rPr>
        <w:t>sports cars the company uses aluminium</w:t>
      </w:r>
      <w:r w:rsidR="00A1229A" w:rsidRPr="78A6C0A4">
        <w:rPr>
          <w:rFonts w:ascii="Arial" w:hAnsi="Arial" w:cs="Arial"/>
        </w:rPr>
        <w:t xml:space="preserve"> as the selected material for its </w:t>
      </w:r>
      <w:r w:rsidR="006B3AB7" w:rsidRPr="78A6C0A4">
        <w:rPr>
          <w:rFonts w:ascii="Arial" w:hAnsi="Arial" w:cs="Arial"/>
        </w:rPr>
        <w:t>lightweight</w:t>
      </w:r>
      <w:r w:rsidR="00A1229A" w:rsidRPr="78A6C0A4">
        <w:rPr>
          <w:rFonts w:ascii="Arial" w:hAnsi="Arial" w:cs="Arial"/>
        </w:rPr>
        <w:t xml:space="preserve"> properties and </w:t>
      </w:r>
      <w:r w:rsidR="006B3AB7" w:rsidRPr="78A6C0A4">
        <w:rPr>
          <w:rFonts w:ascii="Arial" w:hAnsi="Arial" w:cs="Arial"/>
        </w:rPr>
        <w:t>recyclability</w:t>
      </w:r>
      <w:r w:rsidR="00790049" w:rsidRPr="78A6C0A4">
        <w:rPr>
          <w:rFonts w:ascii="Arial" w:hAnsi="Arial" w:cs="Arial"/>
        </w:rPr>
        <w:t xml:space="preserve"> (Morgan Motor Company, 2023)</w:t>
      </w:r>
      <w:r w:rsidR="00A601E8" w:rsidRPr="78A6C0A4">
        <w:rPr>
          <w:rFonts w:ascii="Arial" w:hAnsi="Arial" w:cs="Arial"/>
        </w:rPr>
        <w:t xml:space="preserve">. </w:t>
      </w:r>
      <w:r w:rsidR="007050C5" w:rsidRPr="78A6C0A4">
        <w:rPr>
          <w:rFonts w:ascii="Arial" w:hAnsi="Arial" w:cs="Arial"/>
        </w:rPr>
        <w:t xml:space="preserve">Lightweight motoring is </w:t>
      </w:r>
      <w:r w:rsidR="005821A6" w:rsidRPr="78A6C0A4">
        <w:rPr>
          <w:rFonts w:ascii="Arial" w:hAnsi="Arial" w:cs="Arial"/>
        </w:rPr>
        <w:t>a</w:t>
      </w:r>
      <w:r w:rsidR="007050C5" w:rsidRPr="78A6C0A4">
        <w:rPr>
          <w:rFonts w:ascii="Arial" w:hAnsi="Arial" w:cs="Arial"/>
        </w:rPr>
        <w:t xml:space="preserve"> tenet of their brand</w:t>
      </w:r>
      <w:r w:rsidR="005821A6" w:rsidRPr="78A6C0A4">
        <w:rPr>
          <w:rFonts w:ascii="Arial" w:hAnsi="Arial" w:cs="Arial"/>
        </w:rPr>
        <w:t>, so by u</w:t>
      </w:r>
      <w:r w:rsidR="00203F71" w:rsidRPr="78A6C0A4">
        <w:rPr>
          <w:rFonts w:ascii="Arial" w:hAnsi="Arial" w:cs="Arial"/>
        </w:rPr>
        <w:t xml:space="preserve">sing aluminium allows for an increased power to weight ratio, </w:t>
      </w:r>
      <w:r w:rsidR="00253881" w:rsidRPr="78A6C0A4">
        <w:rPr>
          <w:rFonts w:ascii="Arial" w:hAnsi="Arial" w:cs="Arial"/>
        </w:rPr>
        <w:t>w</w:t>
      </w:r>
      <w:r w:rsidR="00095CA9" w:rsidRPr="78A6C0A4">
        <w:rPr>
          <w:rFonts w:ascii="Arial" w:hAnsi="Arial" w:cs="Arial"/>
        </w:rPr>
        <w:t xml:space="preserve">hich increases drivetrain efficiency </w:t>
      </w:r>
      <w:r w:rsidR="00CD7415" w:rsidRPr="78A6C0A4">
        <w:rPr>
          <w:rFonts w:ascii="Arial" w:hAnsi="Arial" w:cs="Arial"/>
        </w:rPr>
        <w:t>and reduces CO</w:t>
      </w:r>
      <w:r w:rsidR="00CD7415" w:rsidRPr="78A6C0A4">
        <w:rPr>
          <w:rFonts w:ascii="Arial" w:hAnsi="Arial" w:cs="Arial"/>
          <w:vertAlign w:val="subscript"/>
        </w:rPr>
        <w:t>2</w:t>
      </w:r>
      <w:r w:rsidR="00CD7415" w:rsidRPr="78A6C0A4">
        <w:rPr>
          <w:rFonts w:ascii="Arial" w:hAnsi="Arial" w:cs="Arial"/>
        </w:rPr>
        <w:t xml:space="preserve"> emissions</w:t>
      </w:r>
      <w:r w:rsidR="00790049" w:rsidRPr="78A6C0A4">
        <w:rPr>
          <w:rFonts w:ascii="Arial" w:hAnsi="Arial" w:cs="Arial"/>
        </w:rPr>
        <w:t xml:space="preserve"> (Morgan Motor Company, 2023)</w:t>
      </w:r>
      <w:r w:rsidR="00C401A2" w:rsidRPr="78A6C0A4">
        <w:rPr>
          <w:rFonts w:ascii="Arial" w:hAnsi="Arial" w:cs="Arial"/>
        </w:rPr>
        <w:t>.</w:t>
      </w:r>
      <w:r w:rsidR="00357988" w:rsidRPr="78A6C0A4">
        <w:rPr>
          <w:rFonts w:ascii="Arial" w:hAnsi="Arial" w:cs="Arial"/>
        </w:rPr>
        <w:t xml:space="preserve"> </w:t>
      </w:r>
      <w:r w:rsidR="00EE6554" w:rsidRPr="78A6C0A4">
        <w:rPr>
          <w:rFonts w:ascii="Arial" w:hAnsi="Arial" w:cs="Arial"/>
        </w:rPr>
        <w:t>The company also</w:t>
      </w:r>
      <w:r w:rsidR="00AA2A1A" w:rsidRPr="78A6C0A4">
        <w:rPr>
          <w:rFonts w:ascii="Arial" w:hAnsi="Arial" w:cs="Arial"/>
        </w:rPr>
        <w:t xml:space="preserve"> </w:t>
      </w:r>
      <w:r w:rsidR="00D91FE7" w:rsidRPr="78A6C0A4">
        <w:rPr>
          <w:rFonts w:ascii="Arial" w:hAnsi="Arial" w:cs="Arial"/>
        </w:rPr>
        <w:t>produces their aluminium</w:t>
      </w:r>
      <w:r w:rsidR="00E871FD" w:rsidRPr="78A6C0A4">
        <w:rPr>
          <w:rFonts w:ascii="Arial" w:hAnsi="Arial" w:cs="Arial"/>
        </w:rPr>
        <w:t xml:space="preserve"> body work</w:t>
      </w:r>
      <w:r w:rsidR="00D91FE7" w:rsidRPr="78A6C0A4">
        <w:rPr>
          <w:rFonts w:ascii="Arial" w:hAnsi="Arial" w:cs="Arial"/>
        </w:rPr>
        <w:t xml:space="preserve"> by using laser cutting to obtain the correct shape panels </w:t>
      </w:r>
      <w:r w:rsidR="00E871FD" w:rsidRPr="78A6C0A4">
        <w:rPr>
          <w:rFonts w:ascii="Arial" w:hAnsi="Arial" w:cs="Arial"/>
        </w:rPr>
        <w:t xml:space="preserve">before being bonded to </w:t>
      </w:r>
      <w:r w:rsidR="00572DAA" w:rsidRPr="78A6C0A4">
        <w:rPr>
          <w:rFonts w:ascii="Arial" w:hAnsi="Arial" w:cs="Arial"/>
        </w:rPr>
        <w:t xml:space="preserve">create a lightweight, </w:t>
      </w:r>
      <w:r w:rsidR="00BC713F" w:rsidRPr="78A6C0A4">
        <w:rPr>
          <w:rFonts w:ascii="Arial" w:hAnsi="Arial" w:cs="Arial"/>
        </w:rPr>
        <w:t>rigid</w:t>
      </w:r>
      <w:r w:rsidR="00572DAA" w:rsidRPr="78A6C0A4">
        <w:rPr>
          <w:rFonts w:ascii="Arial" w:hAnsi="Arial" w:cs="Arial"/>
        </w:rPr>
        <w:t xml:space="preserve"> platform which supports efficiency and </w:t>
      </w:r>
      <w:r w:rsidR="007C7CA6" w:rsidRPr="78A6C0A4">
        <w:rPr>
          <w:rFonts w:ascii="Arial" w:hAnsi="Arial" w:cs="Arial"/>
        </w:rPr>
        <w:t>waste reduction in manufacturing.</w:t>
      </w:r>
      <w:r w:rsidR="00BF457C" w:rsidRPr="78A6C0A4">
        <w:rPr>
          <w:rFonts w:ascii="Arial" w:hAnsi="Arial" w:cs="Arial"/>
        </w:rPr>
        <w:t xml:space="preserve"> This process is important in reducing the company’s </w:t>
      </w:r>
      <w:r w:rsidR="00BE5F86" w:rsidRPr="78A6C0A4">
        <w:rPr>
          <w:rFonts w:ascii="Arial" w:hAnsi="Arial" w:cs="Arial"/>
        </w:rPr>
        <w:t>aluminium consumption</w:t>
      </w:r>
      <w:r w:rsidR="00790049" w:rsidRPr="78A6C0A4">
        <w:rPr>
          <w:rFonts w:ascii="Arial" w:hAnsi="Arial" w:cs="Arial"/>
        </w:rPr>
        <w:t xml:space="preserve"> (Morgan Motor Company, 2023)</w:t>
      </w:r>
      <w:r w:rsidR="00BE5F86" w:rsidRPr="78A6C0A4">
        <w:rPr>
          <w:rFonts w:ascii="Arial" w:hAnsi="Arial" w:cs="Arial"/>
        </w:rPr>
        <w:t>.</w:t>
      </w:r>
      <w:r w:rsidR="005E6F11" w:rsidRPr="78A6C0A4">
        <w:rPr>
          <w:rFonts w:ascii="Arial" w:hAnsi="Arial" w:cs="Arial"/>
        </w:rPr>
        <w:t xml:space="preserve"> In addition, </w:t>
      </w:r>
      <w:r w:rsidR="00723907" w:rsidRPr="78A6C0A4">
        <w:rPr>
          <w:rFonts w:ascii="Arial" w:hAnsi="Arial" w:cs="Arial"/>
        </w:rPr>
        <w:t xml:space="preserve">Morgan </w:t>
      </w:r>
      <w:r w:rsidR="005E6F11" w:rsidRPr="78A6C0A4">
        <w:rPr>
          <w:rFonts w:ascii="Arial" w:hAnsi="Arial" w:cs="Arial"/>
        </w:rPr>
        <w:t>us</w:t>
      </w:r>
      <w:r w:rsidR="00723907" w:rsidRPr="78A6C0A4">
        <w:rPr>
          <w:rFonts w:ascii="Arial" w:hAnsi="Arial" w:cs="Arial"/>
        </w:rPr>
        <w:t>es</w:t>
      </w:r>
      <w:r w:rsidR="005E6F11" w:rsidRPr="78A6C0A4">
        <w:rPr>
          <w:rFonts w:ascii="Arial" w:hAnsi="Arial" w:cs="Arial"/>
        </w:rPr>
        <w:t xml:space="preserve"> ash wood for the body’s frame</w:t>
      </w:r>
      <w:r w:rsidR="00723907" w:rsidRPr="78A6C0A4">
        <w:rPr>
          <w:rFonts w:ascii="Arial" w:hAnsi="Arial" w:cs="Arial"/>
        </w:rPr>
        <w:t xml:space="preserve"> which</w:t>
      </w:r>
      <w:r w:rsidR="005E6F11" w:rsidRPr="78A6C0A4">
        <w:rPr>
          <w:rFonts w:ascii="Arial" w:hAnsi="Arial" w:cs="Arial"/>
        </w:rPr>
        <w:t xml:space="preserve"> provides a </w:t>
      </w:r>
      <w:r w:rsidR="00723907" w:rsidRPr="78A6C0A4">
        <w:rPr>
          <w:rFonts w:ascii="Arial" w:hAnsi="Arial" w:cs="Arial"/>
        </w:rPr>
        <w:t>lightweight, strong, durable and sustainable material.</w:t>
      </w:r>
      <w:r w:rsidR="0071478D" w:rsidRPr="78A6C0A4">
        <w:rPr>
          <w:rFonts w:ascii="Arial" w:hAnsi="Arial" w:cs="Arial"/>
        </w:rPr>
        <w:t xml:space="preserve"> This material is sourced from Lincolnshire </w:t>
      </w:r>
      <w:r w:rsidR="00A809F3" w:rsidRPr="78A6C0A4">
        <w:rPr>
          <w:rFonts w:ascii="Arial" w:hAnsi="Arial" w:cs="Arial"/>
        </w:rPr>
        <w:t>where it’s felled, sawn and dried for 2 to 3 years to meet the requirements for the vehicle</w:t>
      </w:r>
      <w:r w:rsidR="00C64F7E" w:rsidRPr="78A6C0A4">
        <w:rPr>
          <w:rFonts w:ascii="Arial" w:hAnsi="Arial" w:cs="Arial"/>
        </w:rPr>
        <w:t xml:space="preserve"> (Morgan Motor Company, 2023)</w:t>
      </w:r>
      <w:r w:rsidR="004E3FDD" w:rsidRPr="78A6C0A4">
        <w:rPr>
          <w:rFonts w:ascii="Arial" w:hAnsi="Arial" w:cs="Arial"/>
        </w:rPr>
        <w:t xml:space="preserve">. During the extraction of ash, the company ensures that </w:t>
      </w:r>
      <w:r w:rsidR="008A6273" w:rsidRPr="78A6C0A4">
        <w:rPr>
          <w:rFonts w:ascii="Arial" w:hAnsi="Arial" w:cs="Arial"/>
        </w:rPr>
        <w:t xml:space="preserve">the process is fully </w:t>
      </w:r>
      <w:r w:rsidR="008A6273" w:rsidRPr="78A6C0A4">
        <w:rPr>
          <w:rFonts w:ascii="Arial" w:hAnsi="Arial" w:cs="Arial"/>
        </w:rPr>
        <w:lastRenderedPageBreak/>
        <w:t xml:space="preserve">traceable and conducted in accordance with </w:t>
      </w:r>
      <w:r w:rsidR="008065BD" w:rsidRPr="78A6C0A4">
        <w:rPr>
          <w:rFonts w:ascii="Arial" w:hAnsi="Arial" w:cs="Arial"/>
        </w:rPr>
        <w:t xml:space="preserve">the UK’s </w:t>
      </w:r>
      <w:r w:rsidR="00EC768D" w:rsidRPr="78A6C0A4">
        <w:rPr>
          <w:rFonts w:ascii="Arial" w:hAnsi="Arial" w:cs="Arial"/>
        </w:rPr>
        <w:t>forestry</w:t>
      </w:r>
      <w:r w:rsidR="008065BD" w:rsidRPr="78A6C0A4">
        <w:rPr>
          <w:rFonts w:ascii="Arial" w:hAnsi="Arial" w:cs="Arial"/>
        </w:rPr>
        <w:t xml:space="preserve"> standards</w:t>
      </w:r>
      <w:r w:rsidR="00F44183" w:rsidRPr="78A6C0A4">
        <w:rPr>
          <w:rFonts w:ascii="Arial" w:hAnsi="Arial" w:cs="Arial"/>
        </w:rPr>
        <w:t xml:space="preserve"> </w:t>
      </w:r>
      <w:r w:rsidR="00C64F7E" w:rsidRPr="78A6C0A4">
        <w:rPr>
          <w:rFonts w:ascii="Arial" w:hAnsi="Arial" w:cs="Arial"/>
        </w:rPr>
        <w:t>which</w:t>
      </w:r>
      <w:r w:rsidR="00F44183" w:rsidRPr="78A6C0A4">
        <w:rPr>
          <w:rFonts w:ascii="Arial" w:hAnsi="Arial" w:cs="Arial"/>
        </w:rPr>
        <w:t xml:space="preserve"> support</w:t>
      </w:r>
      <w:r w:rsidR="00C64F7E" w:rsidRPr="78A6C0A4">
        <w:rPr>
          <w:rFonts w:ascii="Arial" w:hAnsi="Arial" w:cs="Arial"/>
        </w:rPr>
        <w:t>s</w:t>
      </w:r>
      <w:r w:rsidR="00F44183" w:rsidRPr="78A6C0A4">
        <w:rPr>
          <w:rFonts w:ascii="Arial" w:hAnsi="Arial" w:cs="Arial"/>
        </w:rPr>
        <w:t xml:space="preserve"> the sustainability of </w:t>
      </w:r>
      <w:r w:rsidR="00F121DA" w:rsidRPr="78A6C0A4">
        <w:rPr>
          <w:rFonts w:ascii="Arial" w:hAnsi="Arial" w:cs="Arial"/>
        </w:rPr>
        <w:t>material extraction</w:t>
      </w:r>
      <w:r w:rsidR="00C64F7E" w:rsidRPr="78A6C0A4">
        <w:rPr>
          <w:rFonts w:ascii="Arial" w:hAnsi="Arial" w:cs="Arial"/>
        </w:rPr>
        <w:t xml:space="preserve"> (Morgan Motor Company, 2023)</w:t>
      </w:r>
      <w:r w:rsidR="00F121DA" w:rsidRPr="78A6C0A4">
        <w:rPr>
          <w:rFonts w:ascii="Arial" w:hAnsi="Arial" w:cs="Arial"/>
        </w:rPr>
        <w:t>.</w:t>
      </w:r>
      <w:r w:rsidR="00DB4508" w:rsidRPr="78A6C0A4">
        <w:rPr>
          <w:rFonts w:ascii="Arial" w:hAnsi="Arial" w:cs="Arial"/>
        </w:rPr>
        <w:t xml:space="preserve"> </w:t>
      </w:r>
      <w:commentRangeStart w:id="41"/>
      <w:commentRangeEnd w:id="41"/>
      <w:r>
        <w:rPr>
          <w:rStyle w:val="CommentReference"/>
        </w:rPr>
        <w:commentReference w:id="41"/>
      </w:r>
    </w:p>
    <w:p w14:paraId="72914F60" w14:textId="77777777" w:rsidR="00634C60" w:rsidRPr="00073E0B" w:rsidRDefault="00634C60" w:rsidP="002C4518">
      <w:pPr>
        <w:jc w:val="center"/>
        <w:rPr>
          <w:rFonts w:ascii="Arial" w:hAnsi="Arial" w:cs="Arial"/>
        </w:rPr>
      </w:pPr>
    </w:p>
    <w:p w14:paraId="0981F62D" w14:textId="0EEB0BD5" w:rsidR="00846B2F" w:rsidRDefault="00C67B52" w:rsidP="00846B2F">
      <w:pPr>
        <w:pStyle w:val="Heading2"/>
        <w:rPr>
          <w:rFonts w:ascii="Arial" w:hAnsi="Arial" w:cs="Arial"/>
        </w:rPr>
      </w:pPr>
      <w:bookmarkStart w:id="42" w:name="_Toc196421169"/>
      <w:r w:rsidRPr="00073E0B">
        <w:rPr>
          <w:rFonts w:ascii="Arial" w:hAnsi="Arial" w:cs="Arial"/>
        </w:rPr>
        <w:t>Previous Automotive LCA Studies</w:t>
      </w:r>
      <w:bookmarkEnd w:id="42"/>
    </w:p>
    <w:p w14:paraId="2974BA12" w14:textId="634DBA71" w:rsidR="00EC5740" w:rsidRDefault="002816ED" w:rsidP="00EC5740">
      <w:pPr>
        <w:rPr>
          <w:rFonts w:ascii="Arial" w:hAnsi="Arial" w:cs="Arial"/>
        </w:rPr>
      </w:pPr>
      <w:r>
        <w:rPr>
          <w:rFonts w:ascii="Arial" w:hAnsi="Arial" w:cs="Arial"/>
        </w:rPr>
        <w:t xml:space="preserve">It is </w:t>
      </w:r>
      <w:r w:rsidR="00E04645">
        <w:rPr>
          <w:rFonts w:ascii="Arial" w:hAnsi="Arial" w:cs="Arial"/>
        </w:rPr>
        <w:t>beneficial to r</w:t>
      </w:r>
      <w:r w:rsidR="00EC5740" w:rsidRPr="002816ED">
        <w:rPr>
          <w:rFonts w:ascii="Arial" w:hAnsi="Arial" w:cs="Arial"/>
        </w:rPr>
        <w:t>eview the methodology</w:t>
      </w:r>
      <w:r w:rsidR="00E04645">
        <w:rPr>
          <w:rFonts w:ascii="Arial" w:hAnsi="Arial" w:cs="Arial"/>
        </w:rPr>
        <w:t>,</w:t>
      </w:r>
      <w:r w:rsidR="00EC5740" w:rsidRPr="002816ED">
        <w:rPr>
          <w:rFonts w:ascii="Arial" w:hAnsi="Arial" w:cs="Arial"/>
        </w:rPr>
        <w:t xml:space="preserve"> results</w:t>
      </w:r>
      <w:r w:rsidR="00E04645">
        <w:rPr>
          <w:rFonts w:ascii="Arial" w:hAnsi="Arial" w:cs="Arial"/>
        </w:rPr>
        <w:t xml:space="preserve"> and discussions</w:t>
      </w:r>
      <w:r w:rsidR="00EC5740" w:rsidRPr="002816ED">
        <w:rPr>
          <w:rFonts w:ascii="Arial" w:hAnsi="Arial" w:cs="Arial"/>
        </w:rPr>
        <w:t xml:space="preserve"> of p</w:t>
      </w:r>
      <w:r w:rsidR="00E04645">
        <w:rPr>
          <w:rFonts w:ascii="Arial" w:hAnsi="Arial" w:cs="Arial"/>
        </w:rPr>
        <w:t>revious</w:t>
      </w:r>
      <w:r w:rsidR="00EC5740" w:rsidRPr="002816ED">
        <w:rPr>
          <w:rFonts w:ascii="Arial" w:hAnsi="Arial" w:cs="Arial"/>
        </w:rPr>
        <w:t xml:space="preserve"> LCAs</w:t>
      </w:r>
      <w:r w:rsidR="0023648E">
        <w:rPr>
          <w:rFonts w:ascii="Arial" w:hAnsi="Arial" w:cs="Arial"/>
        </w:rPr>
        <w:t xml:space="preserve"> and carbon footprint reports</w:t>
      </w:r>
      <w:r w:rsidR="00E04645">
        <w:rPr>
          <w:rFonts w:ascii="Arial" w:hAnsi="Arial" w:cs="Arial"/>
        </w:rPr>
        <w:t>, as</w:t>
      </w:r>
      <w:r w:rsidR="004B1537">
        <w:rPr>
          <w:rFonts w:ascii="Arial" w:hAnsi="Arial" w:cs="Arial"/>
        </w:rPr>
        <w:t xml:space="preserve"> this</w:t>
      </w:r>
      <w:r w:rsidR="00EC5740" w:rsidRPr="002816ED">
        <w:rPr>
          <w:rFonts w:ascii="Arial" w:hAnsi="Arial" w:cs="Arial"/>
        </w:rPr>
        <w:t xml:space="preserve"> </w:t>
      </w:r>
      <w:r w:rsidR="004B1537">
        <w:rPr>
          <w:rFonts w:ascii="Arial" w:hAnsi="Arial" w:cs="Arial"/>
        </w:rPr>
        <w:t xml:space="preserve">ensures </w:t>
      </w:r>
      <w:r w:rsidR="00EC5740" w:rsidRPr="002816ED">
        <w:rPr>
          <w:rFonts w:ascii="Arial" w:hAnsi="Arial" w:cs="Arial"/>
        </w:rPr>
        <w:t>consistency, credibility, and comparability in</w:t>
      </w:r>
      <w:r w:rsidR="004B1537">
        <w:rPr>
          <w:rFonts w:ascii="Arial" w:hAnsi="Arial" w:cs="Arial"/>
        </w:rPr>
        <w:t xml:space="preserve"> the investigation </w:t>
      </w:r>
      <w:r w:rsidR="00E86295">
        <w:rPr>
          <w:rFonts w:ascii="Arial" w:hAnsi="Arial" w:cs="Arial"/>
        </w:rPr>
        <w:t>of this study on the Morgan Plus 4 life cycle</w:t>
      </w:r>
      <w:r w:rsidR="00EC5740" w:rsidRPr="002816ED">
        <w:rPr>
          <w:rFonts w:ascii="Arial" w:hAnsi="Arial" w:cs="Arial"/>
        </w:rPr>
        <w:t>. It</w:t>
      </w:r>
      <w:r w:rsidR="00E06C04">
        <w:rPr>
          <w:rFonts w:ascii="Arial" w:hAnsi="Arial" w:cs="Arial"/>
        </w:rPr>
        <w:t xml:space="preserve"> supports in comparing to</w:t>
      </w:r>
      <w:r w:rsidR="00EC5740" w:rsidRPr="002816ED">
        <w:rPr>
          <w:rFonts w:ascii="Arial" w:hAnsi="Arial" w:cs="Arial"/>
        </w:rPr>
        <w:t xml:space="preserve"> standard practices, choos</w:t>
      </w:r>
      <w:r w:rsidR="00E06C04">
        <w:rPr>
          <w:rFonts w:ascii="Arial" w:hAnsi="Arial" w:cs="Arial"/>
        </w:rPr>
        <w:t>ing</w:t>
      </w:r>
      <w:r w:rsidR="00EC5740" w:rsidRPr="002816ED">
        <w:rPr>
          <w:rFonts w:ascii="Arial" w:hAnsi="Arial" w:cs="Arial"/>
        </w:rPr>
        <w:t xml:space="preserve"> appropriate data sources, and understand</w:t>
      </w:r>
      <w:r w:rsidR="00E06C04">
        <w:rPr>
          <w:rFonts w:ascii="Arial" w:hAnsi="Arial" w:cs="Arial"/>
        </w:rPr>
        <w:t>ing</w:t>
      </w:r>
      <w:r w:rsidR="00EC5740" w:rsidRPr="002816ED">
        <w:rPr>
          <w:rFonts w:ascii="Arial" w:hAnsi="Arial" w:cs="Arial"/>
        </w:rPr>
        <w:t xml:space="preserve"> common assumptions. LCAs </w:t>
      </w:r>
      <w:r w:rsidR="00E06C04">
        <w:rPr>
          <w:rFonts w:ascii="Arial" w:hAnsi="Arial" w:cs="Arial"/>
        </w:rPr>
        <w:t xml:space="preserve">carried out by </w:t>
      </w:r>
      <w:r w:rsidR="0012784C">
        <w:rPr>
          <w:rFonts w:ascii="Arial" w:hAnsi="Arial" w:cs="Arial"/>
        </w:rPr>
        <w:t xml:space="preserve">large businesses </w:t>
      </w:r>
      <w:r w:rsidR="00EC5740" w:rsidRPr="002816ED">
        <w:rPr>
          <w:rFonts w:ascii="Arial" w:hAnsi="Arial" w:cs="Arial"/>
        </w:rPr>
        <w:t xml:space="preserve">also offer insights into interpreting results, identifying trade-offs, and avoiding common </w:t>
      </w:r>
      <w:r w:rsidR="002B75FF">
        <w:rPr>
          <w:rFonts w:ascii="Arial" w:hAnsi="Arial" w:cs="Arial"/>
        </w:rPr>
        <w:t xml:space="preserve">reoccurring issues, </w:t>
      </w:r>
      <w:r w:rsidR="008C3A7B">
        <w:rPr>
          <w:rFonts w:ascii="Arial" w:hAnsi="Arial" w:cs="Arial"/>
        </w:rPr>
        <w:t>which</w:t>
      </w:r>
      <w:r w:rsidR="00EC5740" w:rsidRPr="002816ED">
        <w:rPr>
          <w:rFonts w:ascii="Arial" w:hAnsi="Arial" w:cs="Arial"/>
        </w:rPr>
        <w:t xml:space="preserve"> strengthen</w:t>
      </w:r>
      <w:r w:rsidR="00644726">
        <w:rPr>
          <w:rFonts w:ascii="Arial" w:hAnsi="Arial" w:cs="Arial"/>
        </w:rPr>
        <w:t>s</w:t>
      </w:r>
      <w:r w:rsidR="00EC5740" w:rsidRPr="002816ED">
        <w:rPr>
          <w:rFonts w:ascii="Arial" w:hAnsi="Arial" w:cs="Arial"/>
        </w:rPr>
        <w:t xml:space="preserve"> the quality and reliability of </w:t>
      </w:r>
      <w:r w:rsidR="00644726">
        <w:rPr>
          <w:rFonts w:ascii="Arial" w:hAnsi="Arial" w:cs="Arial"/>
        </w:rPr>
        <w:t>this life cycle</w:t>
      </w:r>
      <w:r w:rsidR="00EC5740" w:rsidRPr="002816ED">
        <w:rPr>
          <w:rFonts w:ascii="Arial" w:hAnsi="Arial" w:cs="Arial"/>
        </w:rPr>
        <w:t xml:space="preserve"> assessment.</w:t>
      </w:r>
    </w:p>
    <w:p w14:paraId="428BD6F1" w14:textId="40C2274A" w:rsidR="00644726" w:rsidRPr="00575FEB" w:rsidRDefault="00644726" w:rsidP="00644726">
      <w:pPr>
        <w:pStyle w:val="Heading3"/>
        <w:rPr>
          <w:rFonts w:ascii="Arial" w:hAnsi="Arial" w:cs="Arial"/>
        </w:rPr>
      </w:pPr>
      <w:bookmarkStart w:id="43" w:name="_Toc196421170"/>
      <w:r w:rsidRPr="00575FEB">
        <w:rPr>
          <w:rFonts w:ascii="Arial" w:hAnsi="Arial" w:cs="Arial"/>
        </w:rPr>
        <w:t>Polestar 2</w:t>
      </w:r>
      <w:bookmarkEnd w:id="43"/>
    </w:p>
    <w:p w14:paraId="5BBA6B88" w14:textId="7F8D0390" w:rsidR="002A5F1D" w:rsidRPr="009F7216" w:rsidRDefault="002A5F1D" w:rsidP="002A5F1D">
      <w:pPr>
        <w:rPr>
          <w:rFonts w:ascii="Arial" w:hAnsi="Arial" w:cs="Arial"/>
        </w:rPr>
      </w:pPr>
      <w:r w:rsidRPr="009F7216">
        <w:rPr>
          <w:rFonts w:ascii="Arial" w:hAnsi="Arial" w:cs="Arial"/>
        </w:rPr>
        <w:t xml:space="preserve">The </w:t>
      </w:r>
      <w:r w:rsidR="00775E0D" w:rsidRPr="009F7216">
        <w:rPr>
          <w:rFonts w:ascii="Arial" w:hAnsi="Arial" w:cs="Arial"/>
        </w:rPr>
        <w:t xml:space="preserve">LCA </w:t>
      </w:r>
      <w:r w:rsidRPr="009F7216">
        <w:rPr>
          <w:rFonts w:ascii="Arial" w:hAnsi="Arial" w:cs="Arial"/>
        </w:rPr>
        <w:t>of the Polestar 2 evaluate</w:t>
      </w:r>
      <w:r w:rsidR="00775E0D" w:rsidRPr="009F7216">
        <w:rPr>
          <w:rFonts w:ascii="Arial" w:hAnsi="Arial" w:cs="Arial"/>
        </w:rPr>
        <w:t>d the vehicle'</w:t>
      </w:r>
      <w:r w:rsidR="00F72372" w:rsidRPr="009F7216">
        <w:rPr>
          <w:rFonts w:ascii="Arial" w:hAnsi="Arial" w:cs="Arial"/>
        </w:rPr>
        <w:t>s</w:t>
      </w:r>
      <w:r w:rsidRPr="009F7216">
        <w:rPr>
          <w:rFonts w:ascii="Arial" w:hAnsi="Arial" w:cs="Arial"/>
        </w:rPr>
        <w:t xml:space="preserve"> carbon footprint</w:t>
      </w:r>
      <w:r w:rsidR="00F72372" w:rsidRPr="009F7216">
        <w:rPr>
          <w:rFonts w:ascii="Arial" w:hAnsi="Arial" w:cs="Arial"/>
        </w:rPr>
        <w:t xml:space="preserve"> throughout the phases</w:t>
      </w:r>
      <w:r w:rsidRPr="009F7216">
        <w:rPr>
          <w:rFonts w:ascii="Arial" w:hAnsi="Arial" w:cs="Arial"/>
        </w:rPr>
        <w:t xml:space="preserve"> from cradle to grave, </w:t>
      </w:r>
      <w:r w:rsidR="00F72372" w:rsidRPr="009F7216">
        <w:rPr>
          <w:rFonts w:ascii="Arial" w:hAnsi="Arial" w:cs="Arial"/>
        </w:rPr>
        <w:t xml:space="preserve">using an </w:t>
      </w:r>
      <w:r w:rsidRPr="009F7216">
        <w:rPr>
          <w:rFonts w:ascii="Arial" w:hAnsi="Arial" w:cs="Arial"/>
        </w:rPr>
        <w:t xml:space="preserve">approach focused on global warming potential (GWP). The study used a </w:t>
      </w:r>
      <w:r w:rsidR="0015773C" w:rsidRPr="009F7216">
        <w:rPr>
          <w:rFonts w:ascii="Arial" w:hAnsi="Arial" w:cs="Arial"/>
        </w:rPr>
        <w:t xml:space="preserve">lifetime of </w:t>
      </w:r>
      <w:r w:rsidRPr="009F7216">
        <w:rPr>
          <w:rFonts w:ascii="Arial" w:hAnsi="Arial" w:cs="Arial"/>
        </w:rPr>
        <w:t xml:space="preserve">200,000km </w:t>
      </w:r>
      <w:r w:rsidR="0015773C" w:rsidRPr="009F7216">
        <w:rPr>
          <w:rFonts w:ascii="Arial" w:hAnsi="Arial" w:cs="Arial"/>
        </w:rPr>
        <w:t>for th</w:t>
      </w:r>
      <w:r w:rsidR="007D7898" w:rsidRPr="009F7216">
        <w:rPr>
          <w:rFonts w:ascii="Arial" w:hAnsi="Arial" w:cs="Arial"/>
        </w:rPr>
        <w:t>e Polestar 2</w:t>
      </w:r>
      <w:r w:rsidR="0015773C" w:rsidRPr="009F7216">
        <w:rPr>
          <w:rFonts w:ascii="Arial" w:hAnsi="Arial" w:cs="Arial"/>
        </w:rPr>
        <w:t xml:space="preserve"> </w:t>
      </w:r>
      <w:r w:rsidRPr="009F7216">
        <w:rPr>
          <w:rFonts w:ascii="Arial" w:hAnsi="Arial" w:cs="Arial"/>
        </w:rPr>
        <w:t>as the functional unit and compared th</w:t>
      </w:r>
      <w:r w:rsidR="007D7898" w:rsidRPr="009F7216">
        <w:rPr>
          <w:rFonts w:ascii="Arial" w:hAnsi="Arial" w:cs="Arial"/>
        </w:rPr>
        <w:t xml:space="preserve">is </w:t>
      </w:r>
      <w:r w:rsidR="0015773C" w:rsidRPr="009F7216">
        <w:rPr>
          <w:rFonts w:ascii="Arial" w:hAnsi="Arial" w:cs="Arial"/>
        </w:rPr>
        <w:t>electric power</w:t>
      </w:r>
      <w:r w:rsidR="007D7898" w:rsidRPr="009F7216">
        <w:rPr>
          <w:rFonts w:ascii="Arial" w:hAnsi="Arial" w:cs="Arial"/>
        </w:rPr>
        <w:t>e</w:t>
      </w:r>
      <w:r w:rsidR="0015773C" w:rsidRPr="009F7216">
        <w:rPr>
          <w:rFonts w:ascii="Arial" w:hAnsi="Arial" w:cs="Arial"/>
        </w:rPr>
        <w:t>d vehicle</w:t>
      </w:r>
      <w:r w:rsidRPr="009F7216">
        <w:rPr>
          <w:rFonts w:ascii="Arial" w:hAnsi="Arial" w:cs="Arial"/>
        </w:rPr>
        <w:t xml:space="preserve"> to the </w:t>
      </w:r>
      <w:r w:rsidR="00434589" w:rsidRPr="009F7216">
        <w:rPr>
          <w:rFonts w:ascii="Arial" w:hAnsi="Arial" w:cs="Arial"/>
        </w:rPr>
        <w:t xml:space="preserve">Volvo </w:t>
      </w:r>
      <w:r w:rsidRPr="009F7216">
        <w:rPr>
          <w:rFonts w:ascii="Arial" w:hAnsi="Arial" w:cs="Arial"/>
        </w:rPr>
        <w:t>XC40</w:t>
      </w:r>
      <w:r w:rsidR="00434589" w:rsidRPr="009F7216">
        <w:rPr>
          <w:rFonts w:ascii="Arial" w:hAnsi="Arial" w:cs="Arial"/>
        </w:rPr>
        <w:t>, a petrol powered internal combustion engine</w:t>
      </w:r>
      <w:r w:rsidR="00C51B0F" w:rsidRPr="009F7216">
        <w:rPr>
          <w:rFonts w:ascii="Arial" w:hAnsi="Arial" w:cs="Arial"/>
        </w:rPr>
        <w:t xml:space="preserve"> (ICE)</w:t>
      </w:r>
      <w:r w:rsidR="00160067" w:rsidRPr="009F7216">
        <w:rPr>
          <w:rFonts w:ascii="Arial" w:hAnsi="Arial" w:cs="Arial"/>
        </w:rPr>
        <w:t xml:space="preserve"> (Bolin, 2020)</w:t>
      </w:r>
      <w:r w:rsidRPr="009F7216">
        <w:rPr>
          <w:rFonts w:ascii="Arial" w:hAnsi="Arial" w:cs="Arial"/>
        </w:rPr>
        <w:t xml:space="preserve">. </w:t>
      </w:r>
      <w:r w:rsidR="00434589" w:rsidRPr="009F7216">
        <w:rPr>
          <w:rFonts w:ascii="Arial" w:hAnsi="Arial" w:cs="Arial"/>
        </w:rPr>
        <w:t>The i</w:t>
      </w:r>
      <w:r w:rsidRPr="009F7216">
        <w:rPr>
          <w:rFonts w:ascii="Arial" w:hAnsi="Arial" w:cs="Arial"/>
        </w:rPr>
        <w:t xml:space="preserve">nputs </w:t>
      </w:r>
      <w:r w:rsidR="00130E2F" w:rsidRPr="009F7216">
        <w:rPr>
          <w:rFonts w:ascii="Arial" w:hAnsi="Arial" w:cs="Arial"/>
        </w:rPr>
        <w:t xml:space="preserve">for this study </w:t>
      </w:r>
      <w:r w:rsidRPr="009F7216">
        <w:rPr>
          <w:rFonts w:ascii="Arial" w:hAnsi="Arial" w:cs="Arial"/>
        </w:rPr>
        <w:t>included detailed material compositions from</w:t>
      </w:r>
      <w:r w:rsidR="00130E2F" w:rsidRPr="009F7216">
        <w:rPr>
          <w:rFonts w:ascii="Arial" w:hAnsi="Arial" w:cs="Arial"/>
        </w:rPr>
        <w:t xml:space="preserve"> the </w:t>
      </w:r>
      <w:r w:rsidR="0092048F" w:rsidRPr="009F7216">
        <w:rPr>
          <w:rFonts w:ascii="Arial" w:hAnsi="Arial" w:cs="Arial"/>
        </w:rPr>
        <w:t>International Material Data System (IMDS)</w:t>
      </w:r>
      <w:r w:rsidRPr="009F7216">
        <w:rPr>
          <w:rFonts w:ascii="Arial" w:hAnsi="Arial" w:cs="Arial"/>
        </w:rPr>
        <w:t>, supplier-specific battery data, and global LCA databases (</w:t>
      </w:r>
      <w:proofErr w:type="spellStart"/>
      <w:r w:rsidRPr="009F7216">
        <w:rPr>
          <w:rFonts w:ascii="Arial" w:hAnsi="Arial" w:cs="Arial"/>
        </w:rPr>
        <w:t>GaBi</w:t>
      </w:r>
      <w:proofErr w:type="spellEnd"/>
      <w:r w:rsidRPr="009F7216">
        <w:rPr>
          <w:rFonts w:ascii="Arial" w:hAnsi="Arial" w:cs="Arial"/>
        </w:rPr>
        <w:t xml:space="preserve"> and </w:t>
      </w:r>
      <w:proofErr w:type="spellStart"/>
      <w:r w:rsidRPr="009F7216">
        <w:rPr>
          <w:rFonts w:ascii="Arial" w:hAnsi="Arial" w:cs="Arial"/>
        </w:rPr>
        <w:t>ecoinvent</w:t>
      </w:r>
      <w:proofErr w:type="spellEnd"/>
      <w:r w:rsidRPr="009F7216">
        <w:rPr>
          <w:rFonts w:ascii="Arial" w:hAnsi="Arial" w:cs="Arial"/>
        </w:rPr>
        <w:t>)</w:t>
      </w:r>
      <w:r w:rsidR="00160067" w:rsidRPr="009F7216">
        <w:rPr>
          <w:rFonts w:ascii="Arial" w:hAnsi="Arial" w:cs="Arial"/>
        </w:rPr>
        <w:t xml:space="preserve"> (Bolin, 2020)</w:t>
      </w:r>
      <w:r w:rsidRPr="009F7216">
        <w:rPr>
          <w:rFonts w:ascii="Arial" w:hAnsi="Arial" w:cs="Arial"/>
        </w:rPr>
        <w:t>. The Li</w:t>
      </w:r>
      <w:r w:rsidR="00FE3711" w:rsidRPr="009F7216">
        <w:rPr>
          <w:rFonts w:ascii="Arial" w:hAnsi="Arial" w:cs="Arial"/>
        </w:rPr>
        <w:t>thium</w:t>
      </w:r>
      <w:r w:rsidRPr="009F7216">
        <w:rPr>
          <w:rFonts w:ascii="Arial" w:hAnsi="Arial" w:cs="Arial"/>
        </w:rPr>
        <w:t>-ion battery was assessed separately due to its complexity and high emission</w:t>
      </w:r>
      <w:r w:rsidR="00FE3711" w:rsidRPr="009F7216">
        <w:rPr>
          <w:rFonts w:ascii="Arial" w:hAnsi="Arial" w:cs="Arial"/>
        </w:rPr>
        <w:t xml:space="preserve"> rate</w:t>
      </w:r>
      <w:r w:rsidRPr="009F7216">
        <w:rPr>
          <w:rFonts w:ascii="Arial" w:hAnsi="Arial" w:cs="Arial"/>
        </w:rPr>
        <w:t xml:space="preserve">. </w:t>
      </w:r>
      <w:r w:rsidR="00FE3711" w:rsidRPr="009F7216">
        <w:rPr>
          <w:rFonts w:ascii="Arial" w:hAnsi="Arial" w:cs="Arial"/>
        </w:rPr>
        <w:t>The m</w:t>
      </w:r>
      <w:r w:rsidRPr="009F7216">
        <w:rPr>
          <w:rFonts w:ascii="Arial" w:hAnsi="Arial" w:cs="Arial"/>
        </w:rPr>
        <w:t>anufacturing, logistics, and use-phase emissions were calculated using Volvo Cars' internal data and regional energy mixes</w:t>
      </w:r>
      <w:r w:rsidR="00160067" w:rsidRPr="009F7216">
        <w:rPr>
          <w:rFonts w:ascii="Arial" w:hAnsi="Arial" w:cs="Arial"/>
        </w:rPr>
        <w:t xml:space="preserve"> (Bolin, 2020)</w:t>
      </w:r>
      <w:r w:rsidRPr="009F7216">
        <w:rPr>
          <w:rFonts w:ascii="Arial" w:hAnsi="Arial" w:cs="Arial"/>
        </w:rPr>
        <w:t>.</w:t>
      </w:r>
    </w:p>
    <w:p w14:paraId="470CED05" w14:textId="7AA62999" w:rsidR="00644726" w:rsidRPr="00575FEB" w:rsidRDefault="007D7F8D" w:rsidP="002A5F1D">
      <w:pPr>
        <w:rPr>
          <w:rFonts w:ascii="Arial" w:hAnsi="Arial" w:cs="Arial"/>
        </w:rPr>
      </w:pPr>
      <w:r w:rsidRPr="009F7216">
        <w:rPr>
          <w:rFonts w:ascii="Arial" w:hAnsi="Arial" w:cs="Arial"/>
        </w:rPr>
        <w:t>The results of the Polestar 2 displayed</w:t>
      </w:r>
      <w:r w:rsidR="002A5F1D" w:rsidRPr="009F7216">
        <w:rPr>
          <w:rFonts w:ascii="Arial" w:hAnsi="Arial" w:cs="Arial"/>
        </w:rPr>
        <w:t xml:space="preserve"> that while Polestar 2 had </w:t>
      </w:r>
      <w:r w:rsidR="00C51B0F" w:rsidRPr="009F7216">
        <w:rPr>
          <w:rFonts w:ascii="Arial" w:hAnsi="Arial" w:cs="Arial"/>
        </w:rPr>
        <w:t xml:space="preserve">a </w:t>
      </w:r>
      <w:r w:rsidR="002A5F1D" w:rsidRPr="009F7216">
        <w:rPr>
          <w:rFonts w:ascii="Arial" w:hAnsi="Arial" w:cs="Arial"/>
        </w:rPr>
        <w:t>higher production-phase emissions</w:t>
      </w:r>
      <w:r w:rsidR="00C51B0F" w:rsidRPr="009F7216">
        <w:rPr>
          <w:rFonts w:ascii="Arial" w:hAnsi="Arial" w:cs="Arial"/>
        </w:rPr>
        <w:t xml:space="preserve"> (</w:t>
      </w:r>
      <w:r w:rsidR="002A5F1D" w:rsidRPr="009F7216">
        <w:rPr>
          <w:rFonts w:ascii="Arial" w:hAnsi="Arial" w:cs="Arial"/>
        </w:rPr>
        <w:t>about 20% more than the XC40 ICE</w:t>
      </w:r>
      <w:r w:rsidR="00C51B0F" w:rsidRPr="009F7216">
        <w:rPr>
          <w:rFonts w:ascii="Arial" w:hAnsi="Arial" w:cs="Arial"/>
        </w:rPr>
        <w:t xml:space="preserve">), </w:t>
      </w:r>
      <w:r w:rsidR="002A5F1D" w:rsidRPr="009F7216">
        <w:rPr>
          <w:rFonts w:ascii="Arial" w:hAnsi="Arial" w:cs="Arial"/>
        </w:rPr>
        <w:t>m</w:t>
      </w:r>
      <w:r w:rsidR="00C51B0F" w:rsidRPr="009F7216">
        <w:rPr>
          <w:rFonts w:ascii="Arial" w:hAnsi="Arial" w:cs="Arial"/>
        </w:rPr>
        <w:t>ostly</w:t>
      </w:r>
      <w:r w:rsidR="002A5F1D" w:rsidRPr="009F7216">
        <w:rPr>
          <w:rFonts w:ascii="Arial" w:hAnsi="Arial" w:cs="Arial"/>
        </w:rPr>
        <w:t xml:space="preserve"> due to the battery and increased aluminium</w:t>
      </w:r>
      <w:r w:rsidR="00C51B0F" w:rsidRPr="009F7216">
        <w:rPr>
          <w:rFonts w:ascii="Arial" w:hAnsi="Arial" w:cs="Arial"/>
        </w:rPr>
        <w:t xml:space="preserve"> and </w:t>
      </w:r>
      <w:r w:rsidR="002A5F1D" w:rsidRPr="009F7216">
        <w:rPr>
          <w:rFonts w:ascii="Arial" w:hAnsi="Arial" w:cs="Arial"/>
        </w:rPr>
        <w:t>electronics content, it outperformed the ICE in the use phase</w:t>
      </w:r>
      <w:r w:rsidR="00160067" w:rsidRPr="009F7216">
        <w:rPr>
          <w:rFonts w:ascii="Arial" w:hAnsi="Arial" w:cs="Arial"/>
        </w:rPr>
        <w:t xml:space="preserve"> (Bolin, 2020)</w:t>
      </w:r>
      <w:r w:rsidR="002A5F1D" w:rsidRPr="009F7216">
        <w:rPr>
          <w:rFonts w:ascii="Arial" w:hAnsi="Arial" w:cs="Arial"/>
        </w:rPr>
        <w:t>. Depending on the electricity mix</w:t>
      </w:r>
      <w:r w:rsidR="00B10D88" w:rsidRPr="009F7216">
        <w:rPr>
          <w:rFonts w:ascii="Arial" w:hAnsi="Arial" w:cs="Arial"/>
        </w:rPr>
        <w:t xml:space="preserve"> </w:t>
      </w:r>
      <w:r w:rsidR="00041488" w:rsidRPr="009F7216">
        <w:rPr>
          <w:rFonts w:ascii="Arial" w:hAnsi="Arial" w:cs="Arial"/>
        </w:rPr>
        <w:t>applied</w:t>
      </w:r>
      <w:r w:rsidR="002A5F1D" w:rsidRPr="009F7216">
        <w:rPr>
          <w:rFonts w:ascii="Arial" w:hAnsi="Arial" w:cs="Arial"/>
        </w:rPr>
        <w:t xml:space="preserve">, </w:t>
      </w:r>
      <w:r w:rsidR="00041488" w:rsidRPr="009F7216">
        <w:rPr>
          <w:rFonts w:ascii="Arial" w:hAnsi="Arial" w:cs="Arial"/>
        </w:rPr>
        <w:t xml:space="preserve">the </w:t>
      </w:r>
      <w:r w:rsidR="002A5F1D" w:rsidRPr="009F7216">
        <w:rPr>
          <w:rFonts w:ascii="Arial" w:hAnsi="Arial" w:cs="Arial"/>
        </w:rPr>
        <w:t>Polestar 2’s total</w:t>
      </w:r>
      <w:r w:rsidR="00D41F59" w:rsidRPr="009F7216">
        <w:rPr>
          <w:rFonts w:ascii="Arial" w:hAnsi="Arial" w:cs="Arial"/>
        </w:rPr>
        <w:t xml:space="preserve"> carbon</w:t>
      </w:r>
      <w:r w:rsidR="002A5F1D" w:rsidRPr="009F7216">
        <w:rPr>
          <w:rFonts w:ascii="Arial" w:hAnsi="Arial" w:cs="Arial"/>
        </w:rPr>
        <w:t xml:space="preserve"> footprint ranged from 27 </w:t>
      </w:r>
      <w:proofErr w:type="spellStart"/>
      <w:r w:rsidR="002A5F1D" w:rsidRPr="009F7216">
        <w:rPr>
          <w:rFonts w:ascii="Arial" w:hAnsi="Arial" w:cs="Arial"/>
        </w:rPr>
        <w:t>tCO</w:t>
      </w:r>
      <w:r w:rsidR="002A5F1D" w:rsidRPr="009F7216">
        <w:rPr>
          <w:rFonts w:ascii="Cambria Math" w:hAnsi="Cambria Math" w:cs="Cambria Math"/>
        </w:rPr>
        <w:t>₂</w:t>
      </w:r>
      <w:r w:rsidR="002A5F1D" w:rsidRPr="009F7216">
        <w:rPr>
          <w:rFonts w:ascii="Arial" w:hAnsi="Arial" w:cs="Arial"/>
        </w:rPr>
        <w:t>e</w:t>
      </w:r>
      <w:proofErr w:type="spellEnd"/>
      <w:r w:rsidR="002A5F1D" w:rsidRPr="009F7216">
        <w:rPr>
          <w:rFonts w:ascii="Arial" w:hAnsi="Arial" w:cs="Arial"/>
        </w:rPr>
        <w:t xml:space="preserve"> (wind power) to 50 </w:t>
      </w:r>
      <w:proofErr w:type="spellStart"/>
      <w:r w:rsidR="002A5F1D" w:rsidRPr="009F7216">
        <w:rPr>
          <w:rFonts w:ascii="Arial" w:hAnsi="Arial" w:cs="Arial"/>
        </w:rPr>
        <w:t>tCO</w:t>
      </w:r>
      <w:r w:rsidR="002A5F1D" w:rsidRPr="009F7216">
        <w:rPr>
          <w:rFonts w:ascii="Cambria Math" w:hAnsi="Cambria Math" w:cs="Cambria Math"/>
        </w:rPr>
        <w:t>₂</w:t>
      </w:r>
      <w:r w:rsidR="002A5F1D" w:rsidRPr="009F7216">
        <w:rPr>
          <w:rFonts w:ascii="Arial" w:hAnsi="Arial" w:cs="Arial"/>
        </w:rPr>
        <w:t>e</w:t>
      </w:r>
      <w:proofErr w:type="spellEnd"/>
      <w:r w:rsidR="002A5F1D" w:rsidRPr="009F7216">
        <w:rPr>
          <w:rFonts w:ascii="Arial" w:hAnsi="Arial" w:cs="Arial"/>
        </w:rPr>
        <w:t xml:space="preserve"> (global mix), </w:t>
      </w:r>
      <w:r w:rsidR="00D41F59" w:rsidRPr="009F7216">
        <w:rPr>
          <w:rFonts w:ascii="Arial" w:hAnsi="Arial" w:cs="Arial"/>
        </w:rPr>
        <w:t>compared to</w:t>
      </w:r>
      <w:r w:rsidR="002A5F1D" w:rsidRPr="009F7216">
        <w:rPr>
          <w:rFonts w:ascii="Arial" w:hAnsi="Arial" w:cs="Arial"/>
        </w:rPr>
        <w:t xml:space="preserve"> 58 </w:t>
      </w:r>
      <w:proofErr w:type="spellStart"/>
      <w:r w:rsidR="002A5F1D" w:rsidRPr="009F7216">
        <w:rPr>
          <w:rFonts w:ascii="Arial" w:hAnsi="Arial" w:cs="Arial"/>
        </w:rPr>
        <w:t>tCO</w:t>
      </w:r>
      <w:r w:rsidR="002A5F1D" w:rsidRPr="009F7216">
        <w:rPr>
          <w:rFonts w:ascii="Cambria Math" w:hAnsi="Cambria Math" w:cs="Cambria Math"/>
        </w:rPr>
        <w:t>₂</w:t>
      </w:r>
      <w:r w:rsidR="002A5F1D" w:rsidRPr="009F7216">
        <w:rPr>
          <w:rFonts w:ascii="Arial" w:hAnsi="Arial" w:cs="Arial"/>
        </w:rPr>
        <w:t>e</w:t>
      </w:r>
      <w:proofErr w:type="spellEnd"/>
      <w:r w:rsidR="002A5F1D" w:rsidRPr="009F7216">
        <w:rPr>
          <w:rFonts w:ascii="Arial" w:hAnsi="Arial" w:cs="Arial"/>
        </w:rPr>
        <w:t xml:space="preserve"> for the ICE. </w:t>
      </w:r>
      <w:r w:rsidR="00BB44AF" w:rsidRPr="009F7216">
        <w:rPr>
          <w:rFonts w:ascii="Arial" w:hAnsi="Arial" w:cs="Arial"/>
        </w:rPr>
        <w:t>A b</w:t>
      </w:r>
      <w:r w:rsidR="002A5F1D" w:rsidRPr="009F7216">
        <w:rPr>
          <w:rFonts w:ascii="Arial" w:hAnsi="Arial" w:cs="Arial"/>
        </w:rPr>
        <w:t>reak-even occurred at 50,000</w:t>
      </w:r>
      <w:r w:rsidR="00BB44AF" w:rsidRPr="009F7216">
        <w:rPr>
          <w:rFonts w:ascii="Arial" w:hAnsi="Arial" w:cs="Arial"/>
        </w:rPr>
        <w:t>km</w:t>
      </w:r>
      <w:r w:rsidR="002A5F1D" w:rsidRPr="009F7216">
        <w:rPr>
          <w:rFonts w:ascii="Arial" w:hAnsi="Arial" w:cs="Arial"/>
        </w:rPr>
        <w:t>–112,000km</w:t>
      </w:r>
      <w:r w:rsidR="00E16F8C" w:rsidRPr="009F7216">
        <w:rPr>
          <w:rFonts w:ascii="Arial" w:hAnsi="Arial" w:cs="Arial"/>
        </w:rPr>
        <w:t xml:space="preserve"> (Bolin, 2020)</w:t>
      </w:r>
      <w:r w:rsidR="002A5F1D" w:rsidRPr="009F7216">
        <w:rPr>
          <w:rFonts w:ascii="Arial" w:hAnsi="Arial" w:cs="Arial"/>
        </w:rPr>
        <w:t xml:space="preserve">. The study concluded that </w:t>
      </w:r>
      <w:r w:rsidR="00BB44AF" w:rsidRPr="009F7216">
        <w:rPr>
          <w:rFonts w:ascii="Arial" w:hAnsi="Arial" w:cs="Arial"/>
        </w:rPr>
        <w:t>battery electric vehicle</w:t>
      </w:r>
      <w:r w:rsidR="002A5F1D" w:rsidRPr="009F7216">
        <w:rPr>
          <w:rFonts w:ascii="Arial" w:hAnsi="Arial" w:cs="Arial"/>
        </w:rPr>
        <w:t xml:space="preserve">s offer lower </w:t>
      </w:r>
      <w:r w:rsidR="00BB44AF" w:rsidRPr="009F7216">
        <w:rPr>
          <w:rFonts w:ascii="Arial" w:hAnsi="Arial" w:cs="Arial"/>
        </w:rPr>
        <w:t xml:space="preserve">use phase </w:t>
      </w:r>
      <w:r w:rsidR="002A5F1D" w:rsidRPr="009F7216">
        <w:rPr>
          <w:rFonts w:ascii="Arial" w:hAnsi="Arial" w:cs="Arial"/>
        </w:rPr>
        <w:t xml:space="preserve">emissions, </w:t>
      </w:r>
      <w:r w:rsidR="00BB44AF" w:rsidRPr="009F7216">
        <w:rPr>
          <w:rFonts w:ascii="Arial" w:hAnsi="Arial" w:cs="Arial"/>
        </w:rPr>
        <w:t xml:space="preserve">particularly when using </w:t>
      </w:r>
      <w:r w:rsidR="002A5F1D" w:rsidRPr="009F7216">
        <w:rPr>
          <w:rFonts w:ascii="Arial" w:hAnsi="Arial" w:cs="Arial"/>
        </w:rPr>
        <w:t>clean electricity</w:t>
      </w:r>
      <w:r w:rsidR="00BB44AF" w:rsidRPr="009F7216">
        <w:rPr>
          <w:rFonts w:ascii="Arial" w:hAnsi="Arial" w:cs="Arial"/>
        </w:rPr>
        <w:t xml:space="preserve"> sources</w:t>
      </w:r>
      <w:r w:rsidR="002A5F1D" w:rsidRPr="009F7216">
        <w:rPr>
          <w:rFonts w:ascii="Arial" w:hAnsi="Arial" w:cs="Arial"/>
        </w:rPr>
        <w:t xml:space="preserve">, and highlighted the need for continued improvements in material sourcing, battery </w:t>
      </w:r>
      <w:r w:rsidR="002A5F1D" w:rsidRPr="00575FEB">
        <w:rPr>
          <w:rFonts w:ascii="Arial" w:hAnsi="Arial" w:cs="Arial"/>
        </w:rPr>
        <w:t>production, and standardised LCA methodology</w:t>
      </w:r>
      <w:r w:rsidR="00E16F8C" w:rsidRPr="00575FEB">
        <w:rPr>
          <w:rFonts w:ascii="Arial" w:hAnsi="Arial" w:cs="Arial"/>
        </w:rPr>
        <w:t xml:space="preserve"> (Bolin, 2020)</w:t>
      </w:r>
      <w:r w:rsidR="00BB44AF" w:rsidRPr="00575FEB">
        <w:rPr>
          <w:rFonts w:ascii="Arial" w:hAnsi="Arial" w:cs="Arial"/>
        </w:rPr>
        <w:t>.</w:t>
      </w:r>
    </w:p>
    <w:p w14:paraId="554CBF7F" w14:textId="218D32FF" w:rsidR="00AD1196" w:rsidRPr="00575FEB" w:rsidRDefault="00AD1196" w:rsidP="00AD1196">
      <w:pPr>
        <w:pStyle w:val="Heading3"/>
        <w:rPr>
          <w:rFonts w:ascii="Arial" w:hAnsi="Arial" w:cs="Arial"/>
        </w:rPr>
      </w:pPr>
      <w:bookmarkStart w:id="44" w:name="_Toc196421171"/>
      <w:r w:rsidRPr="00575FEB">
        <w:rPr>
          <w:rFonts w:ascii="Arial" w:hAnsi="Arial" w:cs="Arial"/>
        </w:rPr>
        <w:t>Volvo XC90</w:t>
      </w:r>
      <w:bookmarkEnd w:id="44"/>
      <w:r w:rsidRPr="00575FEB">
        <w:rPr>
          <w:rFonts w:ascii="Arial" w:hAnsi="Arial" w:cs="Arial"/>
        </w:rPr>
        <w:t xml:space="preserve"> </w:t>
      </w:r>
    </w:p>
    <w:p w14:paraId="0059CA3A" w14:textId="3C5A4566" w:rsidR="00A93D12" w:rsidRPr="00A93D12" w:rsidRDefault="0041577C" w:rsidP="00A93D12">
      <w:pPr>
        <w:rPr>
          <w:rFonts w:ascii="Arial" w:hAnsi="Arial" w:cs="Arial"/>
        </w:rPr>
      </w:pPr>
      <w:r>
        <w:rPr>
          <w:rFonts w:ascii="Arial" w:hAnsi="Arial" w:cs="Arial"/>
        </w:rPr>
        <w:t xml:space="preserve">Currently, </w:t>
      </w:r>
      <w:r w:rsidR="00C503EF">
        <w:rPr>
          <w:rFonts w:ascii="Arial" w:hAnsi="Arial" w:cs="Arial"/>
        </w:rPr>
        <w:t xml:space="preserve">Volvo </w:t>
      </w:r>
      <w:r>
        <w:rPr>
          <w:rFonts w:ascii="Arial" w:hAnsi="Arial" w:cs="Arial"/>
        </w:rPr>
        <w:t xml:space="preserve">have produced </w:t>
      </w:r>
      <w:r w:rsidR="00C0395B">
        <w:rPr>
          <w:rFonts w:ascii="Arial" w:hAnsi="Arial" w:cs="Arial"/>
        </w:rPr>
        <w:t>LCA reports in</w:t>
      </w:r>
      <w:r w:rsidR="003B11A7">
        <w:rPr>
          <w:rFonts w:ascii="Arial" w:hAnsi="Arial" w:cs="Arial"/>
        </w:rPr>
        <w:t xml:space="preserve"> their </w:t>
      </w:r>
      <w:r w:rsidR="000267A8">
        <w:rPr>
          <w:rFonts w:ascii="Arial" w:hAnsi="Arial" w:cs="Arial"/>
        </w:rPr>
        <w:t xml:space="preserve">most </w:t>
      </w:r>
      <w:r w:rsidR="008B5EDD">
        <w:rPr>
          <w:rFonts w:ascii="Arial" w:hAnsi="Arial" w:cs="Arial"/>
        </w:rPr>
        <w:t xml:space="preserve">recent </w:t>
      </w:r>
      <w:r w:rsidR="000267A8">
        <w:rPr>
          <w:rFonts w:ascii="Arial" w:hAnsi="Arial" w:cs="Arial"/>
        </w:rPr>
        <w:t xml:space="preserve">vehicle models, to increase the </w:t>
      </w:r>
      <w:r w:rsidR="000267A8" w:rsidRPr="000267A8">
        <w:rPr>
          <w:rFonts w:ascii="Arial" w:hAnsi="Arial" w:cs="Arial"/>
        </w:rPr>
        <w:t xml:space="preserve">transparency with customers, employees, investors and other stakeholders that are </w:t>
      </w:r>
      <w:r w:rsidR="000267A8" w:rsidRPr="000267A8">
        <w:rPr>
          <w:rFonts w:ascii="Arial" w:hAnsi="Arial" w:cs="Arial"/>
        </w:rPr>
        <w:lastRenderedPageBreak/>
        <w:t xml:space="preserve">interested in </w:t>
      </w:r>
      <w:r w:rsidR="000267A8">
        <w:rPr>
          <w:rFonts w:ascii="Arial" w:hAnsi="Arial" w:cs="Arial"/>
        </w:rPr>
        <w:t>their</w:t>
      </w:r>
      <w:r w:rsidR="000267A8" w:rsidRPr="000267A8">
        <w:rPr>
          <w:rFonts w:ascii="Arial" w:hAnsi="Arial" w:cs="Arial"/>
        </w:rPr>
        <w:t xml:space="preserve"> environmental performance</w:t>
      </w:r>
      <w:r w:rsidR="00223828">
        <w:rPr>
          <w:rFonts w:ascii="Arial" w:hAnsi="Arial" w:cs="Arial"/>
        </w:rPr>
        <w:t xml:space="preserve"> </w:t>
      </w:r>
      <w:r w:rsidR="00223828" w:rsidRPr="00223828">
        <w:rPr>
          <w:rFonts w:ascii="Arial" w:hAnsi="Arial" w:cs="Arial"/>
        </w:rPr>
        <w:t>(VOLVO, 2018)</w:t>
      </w:r>
      <w:r>
        <w:rPr>
          <w:rFonts w:ascii="Arial" w:hAnsi="Arial" w:cs="Arial"/>
        </w:rPr>
        <w:t>. A</w:t>
      </w:r>
      <w:r w:rsidR="00696ED1">
        <w:rPr>
          <w:rFonts w:ascii="Arial" w:hAnsi="Arial" w:cs="Arial"/>
        </w:rPr>
        <w:t xml:space="preserve">n environmental </w:t>
      </w:r>
      <w:r w:rsidR="00CA5688">
        <w:rPr>
          <w:rFonts w:ascii="Arial" w:hAnsi="Arial" w:cs="Arial"/>
        </w:rPr>
        <w:t>assessment report has been produced to support the company’s aim to reduce their CO</w:t>
      </w:r>
      <w:r w:rsidR="00CA5688" w:rsidRPr="0020619E">
        <w:rPr>
          <w:rFonts w:ascii="Arial" w:hAnsi="Arial" w:cs="Arial"/>
          <w:vertAlign w:val="subscript"/>
        </w:rPr>
        <w:t>2</w:t>
      </w:r>
      <w:r w:rsidR="00CA5688">
        <w:rPr>
          <w:rFonts w:ascii="Arial" w:hAnsi="Arial" w:cs="Arial"/>
        </w:rPr>
        <w:t xml:space="preserve"> emissions in vehicle pro</w:t>
      </w:r>
      <w:r w:rsidR="0020619E">
        <w:rPr>
          <w:rFonts w:ascii="Arial" w:hAnsi="Arial" w:cs="Arial"/>
        </w:rPr>
        <w:t>duction</w:t>
      </w:r>
      <w:r w:rsidR="002623AA">
        <w:rPr>
          <w:rFonts w:ascii="Arial" w:hAnsi="Arial" w:cs="Arial"/>
        </w:rPr>
        <w:t xml:space="preserve"> and </w:t>
      </w:r>
      <w:r w:rsidR="003836D1">
        <w:rPr>
          <w:rFonts w:ascii="Arial" w:hAnsi="Arial" w:cs="Arial"/>
        </w:rPr>
        <w:t xml:space="preserve">support their </w:t>
      </w:r>
      <w:r w:rsidR="002623AA" w:rsidRPr="002623AA">
        <w:rPr>
          <w:rFonts w:ascii="Arial" w:hAnsi="Arial" w:cs="Arial"/>
        </w:rPr>
        <w:t>ambition to achieve net-zero greenhouse gas emissions by 2040</w:t>
      </w:r>
      <w:r w:rsidR="00E13925">
        <w:rPr>
          <w:rFonts w:ascii="Arial" w:hAnsi="Arial" w:cs="Arial"/>
        </w:rPr>
        <w:t xml:space="preserve">. This supports </w:t>
      </w:r>
      <w:r w:rsidR="002623AA" w:rsidRPr="002623AA">
        <w:rPr>
          <w:rFonts w:ascii="Arial" w:hAnsi="Arial" w:cs="Arial"/>
        </w:rPr>
        <w:t>their strategy of full electrification and sustainable operations</w:t>
      </w:r>
      <w:r w:rsidR="00223828">
        <w:rPr>
          <w:rFonts w:ascii="Arial" w:hAnsi="Arial" w:cs="Arial"/>
        </w:rPr>
        <w:t xml:space="preserve"> </w:t>
      </w:r>
      <w:r w:rsidR="00223828" w:rsidRPr="00223828">
        <w:rPr>
          <w:rFonts w:ascii="Arial" w:hAnsi="Arial" w:cs="Arial"/>
        </w:rPr>
        <w:t>(VOLVO, 2018)</w:t>
      </w:r>
      <w:r w:rsidR="002623AA" w:rsidRPr="002623AA">
        <w:rPr>
          <w:rFonts w:ascii="Arial" w:hAnsi="Arial" w:cs="Arial"/>
        </w:rPr>
        <w:t>.</w:t>
      </w:r>
      <w:r w:rsidR="00A93D12">
        <w:rPr>
          <w:rFonts w:ascii="Arial" w:hAnsi="Arial" w:cs="Arial"/>
        </w:rPr>
        <w:t xml:space="preserve"> </w:t>
      </w:r>
      <w:r w:rsidR="00A93D12" w:rsidRPr="00A93D12">
        <w:rPr>
          <w:rFonts w:ascii="Arial" w:hAnsi="Arial" w:cs="Arial"/>
        </w:rPr>
        <w:t>The LCA of the Volvo EX90</w:t>
      </w:r>
      <w:r w:rsidR="00A93D12">
        <w:rPr>
          <w:rFonts w:ascii="Arial" w:hAnsi="Arial" w:cs="Arial"/>
        </w:rPr>
        <w:t xml:space="preserve"> is </w:t>
      </w:r>
      <w:r w:rsidR="00A93D12" w:rsidRPr="00A93D12">
        <w:rPr>
          <w:rFonts w:ascii="Arial" w:hAnsi="Arial" w:cs="Arial"/>
        </w:rPr>
        <w:t>compared with the XC90 plug-in hybrid and mild hybrid models</w:t>
      </w:r>
      <w:r w:rsidR="00690F04">
        <w:rPr>
          <w:rFonts w:ascii="Arial" w:hAnsi="Arial" w:cs="Arial"/>
        </w:rPr>
        <w:t xml:space="preserve"> and </w:t>
      </w:r>
      <w:r w:rsidR="00A93D12" w:rsidRPr="00A93D12">
        <w:rPr>
          <w:rFonts w:ascii="Arial" w:hAnsi="Arial" w:cs="Arial"/>
        </w:rPr>
        <w:t xml:space="preserve">evaluates </w:t>
      </w:r>
      <w:r w:rsidR="00690F04">
        <w:rPr>
          <w:rFonts w:ascii="Arial" w:hAnsi="Arial" w:cs="Arial"/>
        </w:rPr>
        <w:t>the CO</w:t>
      </w:r>
      <w:r w:rsidR="00690F04" w:rsidRPr="00690F04">
        <w:rPr>
          <w:rFonts w:ascii="Arial" w:hAnsi="Arial" w:cs="Arial"/>
          <w:vertAlign w:val="subscript"/>
        </w:rPr>
        <w:t>2</w:t>
      </w:r>
      <w:r w:rsidR="00690F04">
        <w:rPr>
          <w:rFonts w:ascii="Arial" w:hAnsi="Arial" w:cs="Arial"/>
        </w:rPr>
        <w:t xml:space="preserve"> </w:t>
      </w:r>
      <w:r w:rsidR="00A93D12" w:rsidRPr="00A93D12">
        <w:rPr>
          <w:rFonts w:ascii="Arial" w:hAnsi="Arial" w:cs="Arial"/>
        </w:rPr>
        <w:t xml:space="preserve">emissions </w:t>
      </w:r>
      <w:r w:rsidR="00690F04">
        <w:rPr>
          <w:rFonts w:ascii="Arial" w:hAnsi="Arial" w:cs="Arial"/>
        </w:rPr>
        <w:t xml:space="preserve">released </w:t>
      </w:r>
      <w:r w:rsidR="00A93D12" w:rsidRPr="00A93D12">
        <w:rPr>
          <w:rFonts w:ascii="Arial" w:hAnsi="Arial" w:cs="Arial"/>
        </w:rPr>
        <w:t xml:space="preserve">from raw material extraction to end-of-life. The LCA identifies </w:t>
      </w:r>
      <w:r w:rsidR="00690F04">
        <w:rPr>
          <w:rFonts w:ascii="Arial" w:hAnsi="Arial" w:cs="Arial"/>
        </w:rPr>
        <w:t xml:space="preserve">the </w:t>
      </w:r>
      <w:r w:rsidR="00C40B5B">
        <w:rPr>
          <w:rFonts w:ascii="Arial" w:hAnsi="Arial" w:cs="Arial"/>
        </w:rPr>
        <w:t>most significant</w:t>
      </w:r>
      <w:r w:rsidR="00A93D12" w:rsidRPr="00A93D12">
        <w:rPr>
          <w:rFonts w:ascii="Arial" w:hAnsi="Arial" w:cs="Arial"/>
        </w:rPr>
        <w:t xml:space="preserve"> emission contributors, particularly </w:t>
      </w:r>
      <w:r w:rsidR="00B300E3">
        <w:rPr>
          <w:rFonts w:ascii="Arial" w:hAnsi="Arial" w:cs="Arial"/>
        </w:rPr>
        <w:t xml:space="preserve">in </w:t>
      </w:r>
      <w:r w:rsidR="00A93D12" w:rsidRPr="00A93D12">
        <w:rPr>
          <w:rFonts w:ascii="Arial" w:hAnsi="Arial" w:cs="Arial"/>
        </w:rPr>
        <w:t>materials and battery production</w:t>
      </w:r>
      <w:r w:rsidR="00223828">
        <w:rPr>
          <w:rFonts w:ascii="Arial" w:hAnsi="Arial" w:cs="Arial"/>
        </w:rPr>
        <w:t xml:space="preserve"> </w:t>
      </w:r>
      <w:r w:rsidR="00223828" w:rsidRPr="00223828">
        <w:rPr>
          <w:rFonts w:ascii="Arial" w:hAnsi="Arial" w:cs="Arial"/>
        </w:rPr>
        <w:t>(VOLVO, 2018)</w:t>
      </w:r>
      <w:r w:rsidR="00B300E3">
        <w:rPr>
          <w:rFonts w:ascii="Arial" w:hAnsi="Arial" w:cs="Arial"/>
        </w:rPr>
        <w:t>.</w:t>
      </w:r>
    </w:p>
    <w:p w14:paraId="0FAFD5E9" w14:textId="72E26DB7" w:rsidR="00A93D12" w:rsidRPr="00A93D12" w:rsidRDefault="00A93D12" w:rsidP="00A93D12">
      <w:pPr>
        <w:rPr>
          <w:rFonts w:ascii="Arial" w:hAnsi="Arial" w:cs="Arial"/>
        </w:rPr>
      </w:pPr>
      <w:r w:rsidRPr="00A93D12">
        <w:rPr>
          <w:rFonts w:ascii="Arial" w:hAnsi="Arial" w:cs="Arial"/>
        </w:rPr>
        <w:t xml:space="preserve">Volvo’s </w:t>
      </w:r>
      <w:r w:rsidR="00B300E3">
        <w:rPr>
          <w:rFonts w:ascii="Arial" w:hAnsi="Arial" w:cs="Arial"/>
        </w:rPr>
        <w:t>continuous</w:t>
      </w:r>
      <w:r w:rsidRPr="00A93D12">
        <w:rPr>
          <w:rFonts w:ascii="Arial" w:hAnsi="Arial" w:cs="Arial"/>
        </w:rPr>
        <w:t xml:space="preserve"> electrification </w:t>
      </w:r>
      <w:r w:rsidR="00380E40">
        <w:rPr>
          <w:rFonts w:ascii="Arial" w:hAnsi="Arial" w:cs="Arial"/>
        </w:rPr>
        <w:t>procedures</w:t>
      </w:r>
      <w:r w:rsidRPr="00A93D12">
        <w:rPr>
          <w:rFonts w:ascii="Arial" w:hAnsi="Arial" w:cs="Arial"/>
        </w:rPr>
        <w:t xml:space="preserve"> have already reduced CO</w:t>
      </w:r>
      <w:r w:rsidRPr="00A93D12">
        <w:rPr>
          <w:rFonts w:ascii="Cambria Math" w:hAnsi="Cambria Math" w:cs="Cambria Math"/>
        </w:rPr>
        <w:t>₂</w:t>
      </w:r>
      <w:r w:rsidRPr="00A93D12">
        <w:rPr>
          <w:rFonts w:ascii="Arial" w:hAnsi="Arial" w:cs="Arial"/>
        </w:rPr>
        <w:t xml:space="preserve"> emissions per </w:t>
      </w:r>
      <w:r w:rsidR="00380E40">
        <w:rPr>
          <w:rFonts w:ascii="Arial" w:hAnsi="Arial" w:cs="Arial"/>
        </w:rPr>
        <w:t xml:space="preserve">vehicle </w:t>
      </w:r>
      <w:r w:rsidRPr="00A93D12">
        <w:rPr>
          <w:rFonts w:ascii="Arial" w:hAnsi="Arial" w:cs="Arial"/>
        </w:rPr>
        <w:t xml:space="preserve">by 25% </w:t>
      </w:r>
      <w:r w:rsidR="00380E40">
        <w:rPr>
          <w:rFonts w:ascii="Arial" w:hAnsi="Arial" w:cs="Arial"/>
        </w:rPr>
        <w:t>in comparison to the levels measured in 2018</w:t>
      </w:r>
      <w:r w:rsidR="00223828">
        <w:rPr>
          <w:rFonts w:ascii="Arial" w:hAnsi="Arial" w:cs="Arial"/>
        </w:rPr>
        <w:t xml:space="preserve"> </w:t>
      </w:r>
      <w:r w:rsidR="00223828" w:rsidRPr="00223828">
        <w:rPr>
          <w:rFonts w:ascii="Arial" w:hAnsi="Arial" w:cs="Arial"/>
        </w:rPr>
        <w:t>(VOLVO, 2018)</w:t>
      </w:r>
      <w:r w:rsidRPr="00A93D12">
        <w:rPr>
          <w:rFonts w:ascii="Arial" w:hAnsi="Arial" w:cs="Arial"/>
        </w:rPr>
        <w:t xml:space="preserve">. The LCA </w:t>
      </w:r>
      <w:r w:rsidR="00463F0C">
        <w:rPr>
          <w:rFonts w:ascii="Arial" w:hAnsi="Arial" w:cs="Arial"/>
        </w:rPr>
        <w:t xml:space="preserve">of the EX90 </w:t>
      </w:r>
      <w:r w:rsidRPr="00A93D12">
        <w:rPr>
          <w:rFonts w:ascii="Arial" w:hAnsi="Arial" w:cs="Arial"/>
        </w:rPr>
        <w:t>shows that when charged using the EU-27 electricity mix, its life cycle carbon footprint is approximately 50% lower than the XC90 mild hybrid and 20% lower than the plug-in hybrid. Charging with wind power further reduces the EX90’s footprint by 35% compared to a global electricity mix</w:t>
      </w:r>
      <w:r w:rsidR="00012729">
        <w:rPr>
          <w:rFonts w:ascii="Arial" w:hAnsi="Arial" w:cs="Arial"/>
        </w:rPr>
        <w:t xml:space="preserve"> </w:t>
      </w:r>
      <w:r w:rsidR="00012729" w:rsidRPr="00223828">
        <w:rPr>
          <w:rFonts w:ascii="Arial" w:hAnsi="Arial" w:cs="Arial"/>
        </w:rPr>
        <w:t>(VOLVO, 2018)</w:t>
      </w:r>
      <w:r w:rsidRPr="00A93D12">
        <w:rPr>
          <w:rFonts w:ascii="Arial" w:hAnsi="Arial" w:cs="Arial"/>
        </w:rPr>
        <w:t>.</w:t>
      </w:r>
    </w:p>
    <w:p w14:paraId="67AE0005" w14:textId="2F5AA1CF" w:rsidR="00A93D12" w:rsidRDefault="00150332" w:rsidP="00A93D12">
      <w:pPr>
        <w:rPr>
          <w:rFonts w:ascii="Arial" w:hAnsi="Arial" w:cs="Arial"/>
        </w:rPr>
      </w:pPr>
      <w:r>
        <w:rPr>
          <w:rFonts w:ascii="Arial" w:hAnsi="Arial" w:cs="Arial"/>
        </w:rPr>
        <w:t>Although</w:t>
      </w:r>
      <w:r w:rsidR="00A93D12" w:rsidRPr="00A93D12">
        <w:rPr>
          <w:rFonts w:ascii="Arial" w:hAnsi="Arial" w:cs="Arial"/>
        </w:rPr>
        <w:t xml:space="preserve"> the EX90 battery account</w:t>
      </w:r>
      <w:r>
        <w:rPr>
          <w:rFonts w:ascii="Arial" w:hAnsi="Arial" w:cs="Arial"/>
        </w:rPr>
        <w:t>s</w:t>
      </w:r>
      <w:r w:rsidR="00A93D12" w:rsidRPr="00A93D12">
        <w:rPr>
          <w:rFonts w:ascii="Arial" w:hAnsi="Arial" w:cs="Arial"/>
        </w:rPr>
        <w:t xml:space="preserve"> for 17% of its carbon footprint, the vehicle maintains a lower total life cycle impact than its hybrid counterparts</w:t>
      </w:r>
      <w:r w:rsidR="00012729">
        <w:rPr>
          <w:rFonts w:ascii="Arial" w:hAnsi="Arial" w:cs="Arial"/>
        </w:rPr>
        <w:t xml:space="preserve"> </w:t>
      </w:r>
      <w:r w:rsidR="00012729" w:rsidRPr="00223828">
        <w:rPr>
          <w:rFonts w:ascii="Arial" w:hAnsi="Arial" w:cs="Arial"/>
        </w:rPr>
        <w:t>(VOLVO, 2018)</w:t>
      </w:r>
      <w:r w:rsidR="00A93D12" w:rsidRPr="00A93D12">
        <w:rPr>
          <w:rFonts w:ascii="Arial" w:hAnsi="Arial" w:cs="Arial"/>
        </w:rPr>
        <w:t xml:space="preserve">. These results highlight electrification’s significant role in </w:t>
      </w:r>
      <w:r w:rsidR="006713AE">
        <w:rPr>
          <w:rFonts w:ascii="Arial" w:hAnsi="Arial" w:cs="Arial"/>
        </w:rPr>
        <w:t>reduced CO</w:t>
      </w:r>
      <w:r w:rsidR="006713AE" w:rsidRPr="006713AE">
        <w:rPr>
          <w:rFonts w:ascii="Arial" w:hAnsi="Arial" w:cs="Arial"/>
          <w:vertAlign w:val="subscript"/>
        </w:rPr>
        <w:t>2</w:t>
      </w:r>
      <w:r w:rsidR="006713AE">
        <w:rPr>
          <w:rFonts w:ascii="Arial" w:hAnsi="Arial" w:cs="Arial"/>
        </w:rPr>
        <w:t xml:space="preserve"> emissions</w:t>
      </w:r>
      <w:r w:rsidR="00A93D12" w:rsidRPr="00A93D12">
        <w:rPr>
          <w:rFonts w:ascii="Arial" w:hAnsi="Arial" w:cs="Arial"/>
        </w:rPr>
        <w:t xml:space="preserve">, especially when paired with renewable energy. Volvo’s LCA methodology supports informed decision-making and reflects their </w:t>
      </w:r>
      <w:r w:rsidR="00796C7D">
        <w:rPr>
          <w:rFonts w:ascii="Arial" w:hAnsi="Arial" w:cs="Arial"/>
        </w:rPr>
        <w:t>increasing</w:t>
      </w:r>
      <w:r w:rsidR="00A93D12" w:rsidRPr="00A93D12">
        <w:rPr>
          <w:rFonts w:ascii="Arial" w:hAnsi="Arial" w:cs="Arial"/>
        </w:rPr>
        <w:t xml:space="preserve"> goals in circularity</w:t>
      </w:r>
      <w:r w:rsidR="00410CA4">
        <w:rPr>
          <w:rFonts w:ascii="Arial" w:hAnsi="Arial" w:cs="Arial"/>
        </w:rPr>
        <w:t xml:space="preserve"> of the business</w:t>
      </w:r>
      <w:r w:rsidR="00A93D12" w:rsidRPr="00A93D12">
        <w:rPr>
          <w:rFonts w:ascii="Arial" w:hAnsi="Arial" w:cs="Arial"/>
        </w:rPr>
        <w:t>, emissions reduction across operations, and data transparency throughout the supply chain</w:t>
      </w:r>
      <w:r w:rsidR="00223828">
        <w:rPr>
          <w:rFonts w:ascii="Arial" w:hAnsi="Arial" w:cs="Arial"/>
        </w:rPr>
        <w:t xml:space="preserve"> </w:t>
      </w:r>
      <w:r w:rsidR="00223828" w:rsidRPr="00223828">
        <w:rPr>
          <w:rFonts w:ascii="Arial" w:hAnsi="Arial" w:cs="Arial"/>
        </w:rPr>
        <w:t>(VOLVO, 2018)</w:t>
      </w:r>
      <w:r w:rsidR="00A93D12" w:rsidRPr="00A93D12">
        <w:rPr>
          <w:rFonts w:ascii="Arial" w:hAnsi="Arial" w:cs="Arial"/>
        </w:rPr>
        <w:t>.</w:t>
      </w:r>
    </w:p>
    <w:p w14:paraId="33056133" w14:textId="59A67B86" w:rsidR="00713085" w:rsidRPr="00713085" w:rsidRDefault="00713085" w:rsidP="00713085">
      <w:pPr>
        <w:pStyle w:val="Heading3"/>
        <w:rPr>
          <w:rFonts w:ascii="Arial" w:hAnsi="Arial" w:cs="Arial"/>
        </w:rPr>
      </w:pPr>
      <w:bookmarkStart w:id="45" w:name="_Toc196421172"/>
      <w:r w:rsidRPr="00713085">
        <w:rPr>
          <w:rFonts w:ascii="Arial" w:hAnsi="Arial" w:cs="Arial"/>
        </w:rPr>
        <w:t>BMW i</w:t>
      </w:r>
      <w:r w:rsidR="001C6877">
        <w:rPr>
          <w:rFonts w:ascii="Arial" w:hAnsi="Arial" w:cs="Arial"/>
        </w:rPr>
        <w:t>X</w:t>
      </w:r>
      <w:r w:rsidRPr="00713085">
        <w:rPr>
          <w:rFonts w:ascii="Arial" w:hAnsi="Arial" w:cs="Arial"/>
        </w:rPr>
        <w:t>3</w:t>
      </w:r>
      <w:bookmarkEnd w:id="45"/>
    </w:p>
    <w:p w14:paraId="6CB135DE" w14:textId="36975619" w:rsidR="006B68FF" w:rsidRPr="006B68FF" w:rsidRDefault="001C58E5" w:rsidP="006B68FF">
      <w:pPr>
        <w:rPr>
          <w:rFonts w:ascii="Arial" w:hAnsi="Arial" w:cs="Arial"/>
        </w:rPr>
      </w:pPr>
      <w:r>
        <w:rPr>
          <w:rFonts w:ascii="Arial" w:hAnsi="Arial" w:cs="Arial"/>
        </w:rPr>
        <w:t xml:space="preserve">To </w:t>
      </w:r>
      <w:r w:rsidR="00A206F0">
        <w:rPr>
          <w:rFonts w:ascii="Arial" w:hAnsi="Arial" w:cs="Arial"/>
        </w:rPr>
        <w:t xml:space="preserve">further develop and </w:t>
      </w:r>
      <w:r w:rsidR="00AA1527">
        <w:rPr>
          <w:rFonts w:ascii="Arial" w:hAnsi="Arial" w:cs="Arial"/>
        </w:rPr>
        <w:t>optimise future generations of the</w:t>
      </w:r>
      <w:r w:rsidR="001C6877">
        <w:rPr>
          <w:rFonts w:ascii="Arial" w:hAnsi="Arial" w:cs="Arial"/>
        </w:rPr>
        <w:t xml:space="preserve"> battery electric vehicle</w:t>
      </w:r>
      <w:r w:rsidR="00AA1527">
        <w:rPr>
          <w:rFonts w:ascii="Arial" w:hAnsi="Arial" w:cs="Arial"/>
        </w:rPr>
        <w:t xml:space="preserve"> </w:t>
      </w:r>
      <w:r w:rsidR="001C6877">
        <w:rPr>
          <w:rFonts w:ascii="Arial" w:hAnsi="Arial" w:cs="Arial"/>
        </w:rPr>
        <w:t>(</w:t>
      </w:r>
      <w:r w:rsidR="00AA1527">
        <w:rPr>
          <w:rFonts w:ascii="Arial" w:hAnsi="Arial" w:cs="Arial"/>
        </w:rPr>
        <w:t>BEV</w:t>
      </w:r>
      <w:r w:rsidR="001C6877">
        <w:rPr>
          <w:rFonts w:ascii="Arial" w:hAnsi="Arial" w:cs="Arial"/>
        </w:rPr>
        <w:t>) models of the BMW X3</w:t>
      </w:r>
      <w:r w:rsidR="005928C0">
        <w:rPr>
          <w:rFonts w:ascii="Arial" w:hAnsi="Arial" w:cs="Arial"/>
        </w:rPr>
        <w:t>, BMW have con</w:t>
      </w:r>
      <w:r w:rsidR="00BE686E">
        <w:rPr>
          <w:rFonts w:ascii="Arial" w:hAnsi="Arial" w:cs="Arial"/>
        </w:rPr>
        <w:t>ducted a life cycle assessment</w:t>
      </w:r>
      <w:r w:rsidR="00560434">
        <w:rPr>
          <w:rFonts w:ascii="Arial" w:hAnsi="Arial" w:cs="Arial"/>
        </w:rPr>
        <w:t xml:space="preserve"> of the</w:t>
      </w:r>
      <w:r w:rsidR="001E2E11">
        <w:rPr>
          <w:rFonts w:ascii="Arial" w:hAnsi="Arial" w:cs="Arial"/>
        </w:rPr>
        <w:t xml:space="preserve"> 2020 model of the BMW</w:t>
      </w:r>
      <w:r w:rsidR="003D1764">
        <w:rPr>
          <w:rFonts w:ascii="Arial" w:hAnsi="Arial" w:cs="Arial"/>
        </w:rPr>
        <w:t xml:space="preserve"> iX3. The purpose of the study is to assess the environmental</w:t>
      </w:r>
      <w:r w:rsidR="001C61BB">
        <w:rPr>
          <w:rFonts w:ascii="Arial" w:hAnsi="Arial" w:cs="Arial"/>
        </w:rPr>
        <w:t xml:space="preserve"> impacts of the whole vehicle and its components </w:t>
      </w:r>
      <w:r w:rsidR="00ED257B">
        <w:rPr>
          <w:rFonts w:ascii="Arial" w:hAnsi="Arial" w:cs="Arial"/>
        </w:rPr>
        <w:t>following BMW’s product responsibility strategy</w:t>
      </w:r>
      <w:r w:rsidR="00B97163">
        <w:rPr>
          <w:rFonts w:ascii="Arial" w:hAnsi="Arial" w:cs="Arial"/>
        </w:rPr>
        <w:t xml:space="preserve"> </w:t>
      </w:r>
      <w:r w:rsidR="00B97163" w:rsidRPr="00B97163">
        <w:rPr>
          <w:rFonts w:ascii="Arial" w:hAnsi="Arial" w:cs="Arial"/>
        </w:rPr>
        <w:t>(BMW Group, 2020)</w:t>
      </w:r>
      <w:r w:rsidR="00ED257B">
        <w:rPr>
          <w:rFonts w:ascii="Arial" w:hAnsi="Arial" w:cs="Arial"/>
        </w:rPr>
        <w:t>.</w:t>
      </w:r>
      <w:r w:rsidR="006B68FF" w:rsidRPr="006B68FF">
        <w:rPr>
          <w:rFonts w:ascii="Times New Roman" w:eastAsia="Times New Roman" w:hAnsi="Times New Roman" w:cs="Times New Roman"/>
          <w:sz w:val="24"/>
          <w:szCs w:val="24"/>
          <w:lang w:eastAsia="en-GB"/>
        </w:rPr>
        <w:t xml:space="preserve"> </w:t>
      </w:r>
      <w:r w:rsidR="006B68FF" w:rsidRPr="006B68FF">
        <w:rPr>
          <w:rFonts w:ascii="Arial" w:hAnsi="Arial" w:cs="Arial"/>
        </w:rPr>
        <w:t>Following the ISO 14040 and 14044 standards, the assessment covers all major stages of the vehicle’s life cycle</w:t>
      </w:r>
      <w:r w:rsidR="0000061A">
        <w:rPr>
          <w:rFonts w:ascii="Arial" w:hAnsi="Arial" w:cs="Arial"/>
        </w:rPr>
        <w:t>, including,</w:t>
      </w:r>
      <w:r w:rsidR="006B68FF" w:rsidRPr="006B68FF">
        <w:rPr>
          <w:rFonts w:ascii="Arial" w:hAnsi="Arial" w:cs="Arial"/>
        </w:rPr>
        <w:t xml:space="preserve"> raw material extraction, manufacturing, use phase, and end</w:t>
      </w:r>
      <w:r w:rsidR="0000061A">
        <w:rPr>
          <w:rFonts w:ascii="Arial" w:hAnsi="Arial" w:cs="Arial"/>
        </w:rPr>
        <w:t xml:space="preserve"> </w:t>
      </w:r>
      <w:r w:rsidR="006B68FF" w:rsidRPr="006B68FF">
        <w:rPr>
          <w:rFonts w:ascii="Arial" w:hAnsi="Arial" w:cs="Arial"/>
        </w:rPr>
        <w:t>of</w:t>
      </w:r>
      <w:r w:rsidR="0000061A">
        <w:rPr>
          <w:rFonts w:ascii="Arial" w:hAnsi="Arial" w:cs="Arial"/>
        </w:rPr>
        <w:t xml:space="preserve"> </w:t>
      </w:r>
      <w:r w:rsidR="006B68FF" w:rsidRPr="006B68FF">
        <w:rPr>
          <w:rFonts w:ascii="Arial" w:hAnsi="Arial" w:cs="Arial"/>
        </w:rPr>
        <w:t xml:space="preserve">life recycling. Transport and logistics are also included within the system boundaries to ensure a </w:t>
      </w:r>
      <w:r w:rsidR="00C9711F">
        <w:rPr>
          <w:rFonts w:ascii="Arial" w:hAnsi="Arial" w:cs="Arial"/>
        </w:rPr>
        <w:t>detailed analysis on the whole production of the vehicle</w:t>
      </w:r>
      <w:r w:rsidR="00B97163">
        <w:rPr>
          <w:rFonts w:ascii="Arial" w:hAnsi="Arial" w:cs="Arial"/>
        </w:rPr>
        <w:t xml:space="preserve"> </w:t>
      </w:r>
      <w:r w:rsidR="00B97163" w:rsidRPr="00B97163">
        <w:rPr>
          <w:rFonts w:ascii="Arial" w:hAnsi="Arial" w:cs="Arial"/>
        </w:rPr>
        <w:t>(BMW Group, 2020)</w:t>
      </w:r>
      <w:r w:rsidR="006B68FF" w:rsidRPr="006B68FF">
        <w:rPr>
          <w:rFonts w:ascii="Arial" w:hAnsi="Arial" w:cs="Arial"/>
        </w:rPr>
        <w:t>.</w:t>
      </w:r>
    </w:p>
    <w:p w14:paraId="656C8792" w14:textId="57C4318E" w:rsidR="006B68FF" w:rsidRPr="006B68FF" w:rsidRDefault="006B68FF" w:rsidP="006B68FF">
      <w:pPr>
        <w:rPr>
          <w:rFonts w:ascii="Arial" w:hAnsi="Arial" w:cs="Arial"/>
        </w:rPr>
      </w:pPr>
      <w:r w:rsidRPr="006B68FF">
        <w:rPr>
          <w:rFonts w:ascii="Arial" w:hAnsi="Arial" w:cs="Arial"/>
        </w:rPr>
        <w:t xml:space="preserve">The functional unit </w:t>
      </w:r>
      <w:r w:rsidR="004F53A0">
        <w:rPr>
          <w:rFonts w:ascii="Arial" w:hAnsi="Arial" w:cs="Arial"/>
        </w:rPr>
        <w:t>within</w:t>
      </w:r>
      <w:r w:rsidR="002324A4">
        <w:rPr>
          <w:rFonts w:ascii="Arial" w:hAnsi="Arial" w:cs="Arial"/>
        </w:rPr>
        <w:t xml:space="preserve"> this study </w:t>
      </w:r>
      <w:r w:rsidRPr="006B68FF">
        <w:rPr>
          <w:rFonts w:ascii="Arial" w:hAnsi="Arial" w:cs="Arial"/>
        </w:rPr>
        <w:t xml:space="preserve">is defined as one </w:t>
      </w:r>
      <w:r w:rsidRPr="00316BC0">
        <w:rPr>
          <w:rFonts w:ascii="Arial" w:hAnsi="Arial" w:cs="Arial"/>
        </w:rPr>
        <w:t>BMW iX3 vehicle, in its base ECE configuration, over a life</w:t>
      </w:r>
      <w:r w:rsidR="008825C0" w:rsidRPr="00316BC0">
        <w:rPr>
          <w:rFonts w:ascii="Arial" w:hAnsi="Arial" w:cs="Arial"/>
        </w:rPr>
        <w:t>time</w:t>
      </w:r>
      <w:r w:rsidRPr="00316BC0">
        <w:rPr>
          <w:rFonts w:ascii="Arial" w:hAnsi="Arial" w:cs="Arial"/>
        </w:rPr>
        <w:t xml:space="preserve"> of 200,000</w:t>
      </w:r>
      <w:r w:rsidR="008825C0" w:rsidRPr="00316BC0">
        <w:rPr>
          <w:rFonts w:ascii="Arial" w:hAnsi="Arial" w:cs="Arial"/>
        </w:rPr>
        <w:t>km</w:t>
      </w:r>
      <w:r w:rsidRPr="00316BC0">
        <w:rPr>
          <w:rFonts w:ascii="Arial" w:hAnsi="Arial" w:cs="Arial"/>
        </w:rPr>
        <w:t>. This driving distance is based on the Worldwide Harmonized Light Vehicles Test Procedure (WLTP)</w:t>
      </w:r>
      <w:r w:rsidR="00B97163">
        <w:rPr>
          <w:rFonts w:ascii="Arial" w:hAnsi="Arial" w:cs="Arial"/>
        </w:rPr>
        <w:t xml:space="preserve"> </w:t>
      </w:r>
      <w:r w:rsidR="00B97163" w:rsidRPr="00B97163">
        <w:rPr>
          <w:rFonts w:ascii="Arial" w:hAnsi="Arial" w:cs="Arial"/>
        </w:rPr>
        <w:t>(BMW Group, 2020)</w:t>
      </w:r>
      <w:r w:rsidRPr="00316BC0">
        <w:rPr>
          <w:rFonts w:ascii="Arial" w:hAnsi="Arial" w:cs="Arial"/>
        </w:rPr>
        <w:t xml:space="preserve">. </w:t>
      </w:r>
      <w:r w:rsidR="00F71A74" w:rsidRPr="00316BC0">
        <w:rPr>
          <w:rFonts w:ascii="Arial" w:hAnsi="Arial" w:cs="Arial"/>
        </w:rPr>
        <w:t>The d</w:t>
      </w:r>
      <w:r w:rsidRPr="00316BC0">
        <w:rPr>
          <w:rFonts w:ascii="Arial" w:hAnsi="Arial" w:cs="Arial"/>
        </w:rPr>
        <w:t xml:space="preserve">ata for the assessment was compiled using </w:t>
      </w:r>
      <w:proofErr w:type="spellStart"/>
      <w:r w:rsidRPr="00316BC0">
        <w:rPr>
          <w:rFonts w:ascii="Arial" w:hAnsi="Arial" w:cs="Arial"/>
        </w:rPr>
        <w:t>GaBi</w:t>
      </w:r>
      <w:proofErr w:type="spellEnd"/>
      <w:r w:rsidRPr="00316BC0">
        <w:rPr>
          <w:rFonts w:ascii="Arial" w:hAnsi="Arial" w:cs="Arial"/>
        </w:rPr>
        <w:t xml:space="preserve"> 9 software and BMW’s internal material balance sheets specific to the iX3. Environmental impacts were measured using the CML 2016 </w:t>
      </w:r>
      <w:r w:rsidRPr="00316BC0">
        <w:rPr>
          <w:rFonts w:ascii="Arial" w:hAnsi="Arial" w:cs="Arial"/>
        </w:rPr>
        <w:lastRenderedPageBreak/>
        <w:t>method</w:t>
      </w:r>
      <w:r w:rsidRPr="006B68FF">
        <w:rPr>
          <w:rFonts w:ascii="Arial" w:hAnsi="Arial" w:cs="Arial"/>
        </w:rPr>
        <w:t xml:space="preserve"> developed by Leiden University, focusing primarily on </w:t>
      </w:r>
      <w:r w:rsidR="009C072D">
        <w:rPr>
          <w:rFonts w:ascii="Arial" w:hAnsi="Arial" w:cs="Arial"/>
        </w:rPr>
        <w:t xml:space="preserve">GWP </w:t>
      </w:r>
      <w:r w:rsidRPr="006B68FF">
        <w:rPr>
          <w:rFonts w:ascii="Arial" w:hAnsi="Arial" w:cs="Arial"/>
        </w:rPr>
        <w:t>expressed in CO</w:t>
      </w:r>
      <w:r w:rsidRPr="006B68FF">
        <w:rPr>
          <w:rFonts w:ascii="Cambria Math" w:hAnsi="Cambria Math" w:cs="Cambria Math"/>
        </w:rPr>
        <w:t>₂</w:t>
      </w:r>
      <w:r w:rsidR="002C6615">
        <w:rPr>
          <w:rFonts w:ascii="Arial" w:hAnsi="Arial" w:cs="Arial"/>
        </w:rPr>
        <w:t xml:space="preserve"> </w:t>
      </w:r>
      <w:r w:rsidRPr="006B68FF">
        <w:rPr>
          <w:rFonts w:ascii="Arial" w:hAnsi="Arial" w:cs="Arial"/>
        </w:rPr>
        <w:t>equivalents</w:t>
      </w:r>
      <w:r w:rsidR="002C6615">
        <w:rPr>
          <w:rFonts w:ascii="Arial" w:hAnsi="Arial" w:cs="Arial"/>
        </w:rPr>
        <w:t xml:space="preserve"> (kgCO</w:t>
      </w:r>
      <w:r w:rsidR="002C6615" w:rsidRPr="002C6615">
        <w:rPr>
          <w:rFonts w:ascii="Arial" w:hAnsi="Arial" w:cs="Arial"/>
          <w:vertAlign w:val="subscript"/>
        </w:rPr>
        <w:t>2</w:t>
      </w:r>
      <w:r w:rsidR="002C6615">
        <w:rPr>
          <w:rFonts w:ascii="Arial" w:hAnsi="Arial" w:cs="Arial"/>
        </w:rPr>
        <w:t>e)</w:t>
      </w:r>
      <w:r w:rsidR="00B97163">
        <w:rPr>
          <w:rFonts w:ascii="Arial" w:hAnsi="Arial" w:cs="Arial"/>
        </w:rPr>
        <w:t xml:space="preserve"> </w:t>
      </w:r>
      <w:r w:rsidR="00B97163" w:rsidRPr="00B97163">
        <w:rPr>
          <w:rFonts w:ascii="Arial" w:hAnsi="Arial" w:cs="Arial"/>
        </w:rPr>
        <w:t>(BMW Group, 2020)</w:t>
      </w:r>
      <w:r w:rsidRPr="006B68FF">
        <w:rPr>
          <w:rFonts w:ascii="Arial" w:hAnsi="Arial" w:cs="Arial"/>
        </w:rPr>
        <w:t>.</w:t>
      </w:r>
    </w:p>
    <w:p w14:paraId="1DB1EABA" w14:textId="2AC52CEA" w:rsidR="00644726" w:rsidRDefault="006B68FF" w:rsidP="00EC5740">
      <w:pPr>
        <w:rPr>
          <w:rFonts w:ascii="Arial" w:hAnsi="Arial" w:cs="Arial"/>
        </w:rPr>
      </w:pPr>
      <w:r w:rsidRPr="006B68FF">
        <w:rPr>
          <w:rFonts w:ascii="Arial" w:hAnsi="Arial" w:cs="Arial"/>
        </w:rPr>
        <w:t xml:space="preserve">To </w:t>
      </w:r>
      <w:r w:rsidR="003E0E1C" w:rsidRPr="006B68FF">
        <w:rPr>
          <w:rFonts w:ascii="Arial" w:hAnsi="Arial" w:cs="Arial"/>
        </w:rPr>
        <w:t>identify</w:t>
      </w:r>
      <w:r w:rsidRPr="006B68FF">
        <w:rPr>
          <w:rFonts w:ascii="Arial" w:hAnsi="Arial" w:cs="Arial"/>
        </w:rPr>
        <w:t xml:space="preserve"> how different factors influence the results</w:t>
      </w:r>
      <w:r w:rsidR="003E0E1C">
        <w:rPr>
          <w:rFonts w:ascii="Arial" w:hAnsi="Arial" w:cs="Arial"/>
        </w:rPr>
        <w:t xml:space="preserve"> obtained</w:t>
      </w:r>
      <w:r w:rsidRPr="006B68FF">
        <w:rPr>
          <w:rFonts w:ascii="Arial" w:hAnsi="Arial" w:cs="Arial"/>
        </w:rPr>
        <w:t xml:space="preserve">, BMW conducted a sensitivity analysis. This involved testing </w:t>
      </w:r>
      <w:r w:rsidR="003E0E1C">
        <w:rPr>
          <w:rFonts w:ascii="Arial" w:hAnsi="Arial" w:cs="Arial"/>
        </w:rPr>
        <w:t>multiple different</w:t>
      </w:r>
      <w:r w:rsidRPr="006B68FF">
        <w:rPr>
          <w:rFonts w:ascii="Arial" w:hAnsi="Arial" w:cs="Arial"/>
        </w:rPr>
        <w:t xml:space="preserve"> scenarios, including </w:t>
      </w:r>
      <w:r w:rsidR="00724AF2">
        <w:rPr>
          <w:rFonts w:ascii="Arial" w:hAnsi="Arial" w:cs="Arial"/>
        </w:rPr>
        <w:t xml:space="preserve">the influence of </w:t>
      </w:r>
      <w:r w:rsidR="003E0E1C">
        <w:rPr>
          <w:rFonts w:ascii="Arial" w:hAnsi="Arial" w:cs="Arial"/>
        </w:rPr>
        <w:t>various</w:t>
      </w:r>
      <w:r w:rsidRPr="006B68FF">
        <w:rPr>
          <w:rFonts w:ascii="Arial" w:hAnsi="Arial" w:cs="Arial"/>
        </w:rPr>
        <w:t xml:space="preserve"> electricity </w:t>
      </w:r>
      <w:r w:rsidR="00724AF2">
        <w:rPr>
          <w:rFonts w:ascii="Arial" w:hAnsi="Arial" w:cs="Arial"/>
        </w:rPr>
        <w:t>consumption</w:t>
      </w:r>
      <w:r w:rsidR="00B04D4A">
        <w:rPr>
          <w:rFonts w:ascii="Arial" w:hAnsi="Arial" w:cs="Arial"/>
        </w:rPr>
        <w:t xml:space="preserve"> during the use phase,</w:t>
      </w:r>
      <w:r w:rsidRPr="006B68FF">
        <w:rPr>
          <w:rFonts w:ascii="Arial" w:hAnsi="Arial" w:cs="Arial"/>
        </w:rPr>
        <w:t xml:space="preserve"> </w:t>
      </w:r>
      <w:r w:rsidR="00B04D4A">
        <w:rPr>
          <w:rFonts w:ascii="Arial" w:hAnsi="Arial" w:cs="Arial"/>
        </w:rPr>
        <w:t>influence of</w:t>
      </w:r>
      <w:r w:rsidRPr="006B68FF">
        <w:rPr>
          <w:rFonts w:ascii="Arial" w:hAnsi="Arial" w:cs="Arial"/>
        </w:rPr>
        <w:t xml:space="preserve"> data quality</w:t>
      </w:r>
      <w:r w:rsidR="002B4418">
        <w:rPr>
          <w:rFonts w:ascii="Arial" w:hAnsi="Arial" w:cs="Arial"/>
        </w:rPr>
        <w:t xml:space="preserve"> on the results observed from the assessment and </w:t>
      </w:r>
      <w:r w:rsidR="00FC7E06">
        <w:rPr>
          <w:rFonts w:ascii="Arial" w:hAnsi="Arial" w:cs="Arial"/>
        </w:rPr>
        <w:t>classification of the vehicle compared to other models</w:t>
      </w:r>
      <w:r w:rsidR="00B97163">
        <w:rPr>
          <w:rFonts w:ascii="Arial" w:hAnsi="Arial" w:cs="Arial"/>
        </w:rPr>
        <w:t xml:space="preserve"> </w:t>
      </w:r>
      <w:r w:rsidR="00B97163" w:rsidRPr="00B97163">
        <w:rPr>
          <w:rFonts w:ascii="Arial" w:hAnsi="Arial" w:cs="Arial"/>
        </w:rPr>
        <w:t>(BMW Group, 2020)</w:t>
      </w:r>
      <w:r w:rsidRPr="006B68FF">
        <w:rPr>
          <w:rFonts w:ascii="Arial" w:hAnsi="Arial" w:cs="Arial"/>
        </w:rPr>
        <w:t xml:space="preserve">. The analysis highlighted that the source of electricity during the use phase significantly affects the overall environmental impact, reinforcing the importance of renewable energy </w:t>
      </w:r>
      <w:r w:rsidR="002D5529">
        <w:rPr>
          <w:rFonts w:ascii="Arial" w:hAnsi="Arial" w:cs="Arial"/>
        </w:rPr>
        <w:t>whe</w:t>
      </w:r>
      <w:r w:rsidR="0059516C">
        <w:rPr>
          <w:rFonts w:ascii="Arial" w:hAnsi="Arial" w:cs="Arial"/>
        </w:rPr>
        <w:t>n using a</w:t>
      </w:r>
      <w:r w:rsidR="00612B13">
        <w:rPr>
          <w:rFonts w:ascii="Arial" w:hAnsi="Arial" w:cs="Arial"/>
        </w:rPr>
        <w:t xml:space="preserve"> BEV</w:t>
      </w:r>
      <w:r w:rsidRPr="006B68FF">
        <w:rPr>
          <w:rFonts w:ascii="Arial" w:hAnsi="Arial" w:cs="Arial"/>
        </w:rPr>
        <w:t>.</w:t>
      </w:r>
      <w:r w:rsidR="00C77620">
        <w:rPr>
          <w:rFonts w:ascii="Arial" w:hAnsi="Arial" w:cs="Arial"/>
        </w:rPr>
        <w:t xml:space="preserve"> During the study, it was determined that higher initial carbon footprint was generated using a high voltage lithium-ion battery to power the vehicle, compared to a petrol vehicle model. However, due to BMW using </w:t>
      </w:r>
      <w:proofErr w:type="spellStart"/>
      <w:r w:rsidR="00C77620">
        <w:rPr>
          <w:rFonts w:ascii="Arial" w:hAnsi="Arial" w:cs="Arial"/>
        </w:rPr>
        <w:t>eDrive</w:t>
      </w:r>
      <w:proofErr w:type="spellEnd"/>
      <w:r w:rsidR="00C77620">
        <w:rPr>
          <w:rFonts w:ascii="Arial" w:hAnsi="Arial" w:cs="Arial"/>
        </w:rPr>
        <w:t xml:space="preserve"> technology, the iX3’s GWP is 40% lower across the whole life cycle than the X3 30i petrol vehicle and 67% lower when charged via renewable energy sources</w:t>
      </w:r>
      <w:r w:rsidR="002834A5">
        <w:rPr>
          <w:rFonts w:ascii="Arial" w:hAnsi="Arial" w:cs="Arial"/>
        </w:rPr>
        <w:t xml:space="preserve"> </w:t>
      </w:r>
      <w:r w:rsidR="002834A5" w:rsidRPr="00B97163">
        <w:rPr>
          <w:rFonts w:ascii="Arial" w:hAnsi="Arial" w:cs="Arial"/>
        </w:rPr>
        <w:t>(BMW Group, 2020)</w:t>
      </w:r>
      <w:r w:rsidR="00C77620">
        <w:rPr>
          <w:rFonts w:ascii="Arial" w:hAnsi="Arial" w:cs="Arial"/>
        </w:rPr>
        <w:t>.</w:t>
      </w:r>
      <w:r w:rsidR="00C760FA">
        <w:rPr>
          <w:rFonts w:ascii="Arial" w:hAnsi="Arial" w:cs="Arial"/>
        </w:rPr>
        <w:t xml:space="preserve"> </w:t>
      </w:r>
      <w:r w:rsidRPr="006B68FF">
        <w:rPr>
          <w:rFonts w:ascii="Arial" w:hAnsi="Arial" w:cs="Arial"/>
        </w:rPr>
        <w:t xml:space="preserve">The </w:t>
      </w:r>
      <w:r w:rsidR="00C760FA">
        <w:rPr>
          <w:rFonts w:ascii="Arial" w:hAnsi="Arial" w:cs="Arial"/>
        </w:rPr>
        <w:t>assessment then</w:t>
      </w:r>
      <w:r w:rsidRPr="006B68FF">
        <w:rPr>
          <w:rFonts w:ascii="Arial" w:hAnsi="Arial" w:cs="Arial"/>
        </w:rPr>
        <w:t xml:space="preserve"> under</w:t>
      </w:r>
      <w:r w:rsidR="00391EF4">
        <w:rPr>
          <w:rFonts w:ascii="Arial" w:hAnsi="Arial" w:cs="Arial"/>
        </w:rPr>
        <w:t>gone</w:t>
      </w:r>
      <w:r w:rsidRPr="006B68FF">
        <w:rPr>
          <w:rFonts w:ascii="Arial" w:hAnsi="Arial" w:cs="Arial"/>
        </w:rPr>
        <w:t xml:space="preserve"> an external critical review by TÜV </w:t>
      </w:r>
      <w:proofErr w:type="spellStart"/>
      <w:r w:rsidRPr="006B68FF">
        <w:rPr>
          <w:rFonts w:ascii="Arial" w:hAnsi="Arial" w:cs="Arial"/>
        </w:rPr>
        <w:t>Rheinland</w:t>
      </w:r>
      <w:proofErr w:type="spellEnd"/>
      <w:r w:rsidRPr="006B68FF">
        <w:rPr>
          <w:rFonts w:ascii="Arial" w:hAnsi="Arial" w:cs="Arial"/>
        </w:rPr>
        <w:t xml:space="preserve">, which verified both the </w:t>
      </w:r>
      <w:r w:rsidR="007B4942" w:rsidRPr="006B68FF">
        <w:rPr>
          <w:rFonts w:ascii="Arial" w:hAnsi="Arial" w:cs="Arial"/>
        </w:rPr>
        <w:t>methodology,</w:t>
      </w:r>
      <w:r w:rsidRPr="006B68FF">
        <w:rPr>
          <w:rFonts w:ascii="Arial" w:hAnsi="Arial" w:cs="Arial"/>
        </w:rPr>
        <w:t xml:space="preserve"> and the data used. This independent validation adds credibility to the findings and ensures the study aligns with</w:t>
      </w:r>
      <w:r w:rsidR="00391EF4">
        <w:rPr>
          <w:rFonts w:ascii="Arial" w:hAnsi="Arial" w:cs="Arial"/>
        </w:rPr>
        <w:t xml:space="preserve"> the </w:t>
      </w:r>
      <w:r w:rsidR="002834A5">
        <w:rPr>
          <w:rFonts w:ascii="Arial" w:hAnsi="Arial" w:cs="Arial"/>
        </w:rPr>
        <w:t>appropriate</w:t>
      </w:r>
      <w:r w:rsidRPr="006B68FF">
        <w:rPr>
          <w:rFonts w:ascii="Arial" w:hAnsi="Arial" w:cs="Arial"/>
        </w:rPr>
        <w:t xml:space="preserve"> best practices for environmental assessment</w:t>
      </w:r>
      <w:r w:rsidR="002834A5">
        <w:rPr>
          <w:rFonts w:ascii="Arial" w:hAnsi="Arial" w:cs="Arial"/>
        </w:rPr>
        <w:t xml:space="preserve"> </w:t>
      </w:r>
      <w:r w:rsidR="002834A5" w:rsidRPr="00B97163">
        <w:rPr>
          <w:rFonts w:ascii="Arial" w:hAnsi="Arial" w:cs="Arial"/>
        </w:rPr>
        <w:t>(BMW Group, 2020)</w:t>
      </w:r>
      <w:r w:rsidRPr="006B68FF">
        <w:rPr>
          <w:rFonts w:ascii="Arial" w:hAnsi="Arial" w:cs="Arial"/>
        </w:rPr>
        <w:t>.</w:t>
      </w:r>
    </w:p>
    <w:p w14:paraId="75CD3E50" w14:textId="77777777" w:rsidR="00D01598" w:rsidRPr="00073E0B" w:rsidRDefault="00D01598" w:rsidP="001C05EF">
      <w:pPr>
        <w:rPr>
          <w:rFonts w:ascii="Arial" w:hAnsi="Arial" w:cs="Arial"/>
        </w:rPr>
      </w:pPr>
    </w:p>
    <w:p w14:paraId="206A4F3B" w14:textId="313088E0" w:rsidR="001F656C" w:rsidRPr="00073E0B" w:rsidRDefault="001F656C" w:rsidP="001F656C">
      <w:pPr>
        <w:pStyle w:val="Heading2"/>
        <w:rPr>
          <w:rFonts w:ascii="Arial" w:hAnsi="Arial" w:cs="Arial"/>
        </w:rPr>
      </w:pPr>
      <w:bookmarkStart w:id="46" w:name="_Toc196421173"/>
      <w:r w:rsidRPr="00073E0B">
        <w:rPr>
          <w:rFonts w:ascii="Arial" w:hAnsi="Arial" w:cs="Arial"/>
        </w:rPr>
        <w:t xml:space="preserve">Common Manufacturing </w:t>
      </w:r>
      <w:r w:rsidR="00CC5DDF" w:rsidRPr="00073E0B">
        <w:rPr>
          <w:rFonts w:ascii="Arial" w:hAnsi="Arial" w:cs="Arial"/>
        </w:rPr>
        <w:t>Processes Used</w:t>
      </w:r>
      <w:r w:rsidR="008A43F3" w:rsidRPr="00073E0B">
        <w:rPr>
          <w:rFonts w:ascii="Arial" w:hAnsi="Arial" w:cs="Arial"/>
        </w:rPr>
        <w:t xml:space="preserve"> in Indus</w:t>
      </w:r>
      <w:r w:rsidR="00B436C5" w:rsidRPr="00073E0B">
        <w:rPr>
          <w:rFonts w:ascii="Arial" w:hAnsi="Arial" w:cs="Arial"/>
        </w:rPr>
        <w:t>try</w:t>
      </w:r>
      <w:bookmarkEnd w:id="46"/>
    </w:p>
    <w:p w14:paraId="347AC89A" w14:textId="229D08AD" w:rsidR="00F627E9" w:rsidRPr="00073E0B" w:rsidRDefault="00F627E9" w:rsidP="001F656C">
      <w:pPr>
        <w:rPr>
          <w:rFonts w:ascii="Arial" w:hAnsi="Arial" w:cs="Arial"/>
        </w:rPr>
      </w:pPr>
      <w:r w:rsidRPr="00073E0B">
        <w:rPr>
          <w:rFonts w:ascii="Arial" w:hAnsi="Arial" w:cs="Arial"/>
        </w:rPr>
        <w:t>M</w:t>
      </w:r>
      <w:r w:rsidR="00B64C06" w:rsidRPr="00073E0B">
        <w:rPr>
          <w:rFonts w:ascii="Arial" w:hAnsi="Arial" w:cs="Arial"/>
        </w:rPr>
        <w:t xml:space="preserve">any </w:t>
      </w:r>
      <w:r w:rsidR="007F35C9" w:rsidRPr="00073E0B">
        <w:rPr>
          <w:rFonts w:ascii="Arial" w:hAnsi="Arial" w:cs="Arial"/>
        </w:rPr>
        <w:t>automotive companies use mass production as method of manufacturing, m</w:t>
      </w:r>
      <w:r w:rsidRPr="00073E0B">
        <w:rPr>
          <w:rFonts w:ascii="Arial" w:hAnsi="Arial" w:cs="Arial"/>
        </w:rPr>
        <w:t xml:space="preserve">ass production is a manufacturing process which consistently manufactures standardised products in large quantities at a high efficiency rate, which allows for item costs to be reduced </w:t>
      </w:r>
      <w:r w:rsidR="00E72B16" w:rsidRPr="00073E0B">
        <w:rPr>
          <w:rFonts w:ascii="Arial" w:hAnsi="Arial" w:cs="Arial"/>
        </w:rPr>
        <w:t xml:space="preserve">along with </w:t>
      </w:r>
      <w:r w:rsidRPr="00073E0B">
        <w:rPr>
          <w:rFonts w:ascii="Arial" w:hAnsi="Arial" w:cs="Arial"/>
        </w:rPr>
        <w:t>quicker production times (</w:t>
      </w:r>
      <w:proofErr w:type="spellStart"/>
      <w:r w:rsidRPr="00073E0B">
        <w:rPr>
          <w:rFonts w:ascii="Arial" w:hAnsi="Arial" w:cs="Arial"/>
        </w:rPr>
        <w:t>TranZact</w:t>
      </w:r>
      <w:proofErr w:type="spellEnd"/>
      <w:r w:rsidRPr="00073E0B">
        <w:rPr>
          <w:rFonts w:ascii="Arial" w:hAnsi="Arial" w:cs="Arial"/>
        </w:rPr>
        <w:t>, 2023).  However, Morgan carries out batch production when creating their vehicles, which is a method of manufacturing which creates a set number of products within a specific time frame (</w:t>
      </w:r>
      <w:proofErr w:type="spellStart"/>
      <w:r w:rsidRPr="00073E0B">
        <w:rPr>
          <w:rFonts w:ascii="Arial" w:hAnsi="Arial" w:cs="Arial"/>
        </w:rPr>
        <w:t>TranZact</w:t>
      </w:r>
      <w:proofErr w:type="spellEnd"/>
      <w:r w:rsidRPr="00073E0B">
        <w:rPr>
          <w:rFonts w:ascii="Arial" w:hAnsi="Arial" w:cs="Arial"/>
        </w:rPr>
        <w:t>, 2023). This is advantageous to the company</w:t>
      </w:r>
      <w:r w:rsidR="007B1FBF" w:rsidRPr="00073E0B">
        <w:rPr>
          <w:rFonts w:ascii="Arial" w:hAnsi="Arial" w:cs="Arial"/>
        </w:rPr>
        <w:t xml:space="preserve"> as batch production increases the flexibility of the product by </w:t>
      </w:r>
      <w:r w:rsidR="006365AA" w:rsidRPr="00073E0B">
        <w:rPr>
          <w:rFonts w:ascii="Arial" w:hAnsi="Arial" w:cs="Arial"/>
        </w:rPr>
        <w:t>allowing for changes in the product</w:t>
      </w:r>
      <w:r w:rsidR="002D2FFD" w:rsidRPr="00073E0B">
        <w:rPr>
          <w:rFonts w:ascii="Arial" w:hAnsi="Arial" w:cs="Arial"/>
        </w:rPr>
        <w:t xml:space="preserve"> for customisation for the consumer, such as, </w:t>
      </w:r>
      <w:r w:rsidR="00F41A5A" w:rsidRPr="00073E0B">
        <w:rPr>
          <w:rFonts w:ascii="Arial" w:hAnsi="Arial" w:cs="Arial"/>
        </w:rPr>
        <w:t>alternative colours on car body panels or wheel alloys</w:t>
      </w:r>
      <w:r w:rsidR="0095359C" w:rsidRPr="00073E0B">
        <w:rPr>
          <w:rFonts w:ascii="Arial" w:hAnsi="Arial" w:cs="Arial"/>
        </w:rPr>
        <w:t xml:space="preserve"> and </w:t>
      </w:r>
      <w:r w:rsidR="00C26CFD" w:rsidRPr="00073E0B">
        <w:rPr>
          <w:rFonts w:ascii="Arial" w:hAnsi="Arial" w:cs="Arial"/>
        </w:rPr>
        <w:t xml:space="preserve">ease of adjustments to number of vehicles produced </w:t>
      </w:r>
      <w:r w:rsidR="0095359C" w:rsidRPr="00073E0B">
        <w:rPr>
          <w:rFonts w:ascii="Arial" w:hAnsi="Arial" w:cs="Arial"/>
        </w:rPr>
        <w:t>to match market demands. Another benefit is that</w:t>
      </w:r>
      <w:r w:rsidR="00CF017C" w:rsidRPr="00073E0B">
        <w:rPr>
          <w:rFonts w:ascii="Arial" w:hAnsi="Arial" w:cs="Arial"/>
        </w:rPr>
        <w:t xml:space="preserve"> </w:t>
      </w:r>
      <w:r w:rsidR="00663EC7" w:rsidRPr="00073E0B">
        <w:rPr>
          <w:rFonts w:ascii="Arial" w:hAnsi="Arial" w:cs="Arial"/>
        </w:rPr>
        <w:t xml:space="preserve">smaller batch sizes allow </w:t>
      </w:r>
      <w:r w:rsidR="004B6FED" w:rsidRPr="00073E0B">
        <w:rPr>
          <w:rFonts w:ascii="Arial" w:hAnsi="Arial" w:cs="Arial"/>
        </w:rPr>
        <w:t xml:space="preserve">the </w:t>
      </w:r>
      <w:r w:rsidR="00CF017C" w:rsidRPr="00073E0B">
        <w:rPr>
          <w:rFonts w:ascii="Arial" w:hAnsi="Arial" w:cs="Arial"/>
        </w:rPr>
        <w:t xml:space="preserve">quality control of products produced </w:t>
      </w:r>
      <w:r w:rsidR="004B6FED" w:rsidRPr="00073E0B">
        <w:rPr>
          <w:rFonts w:ascii="Arial" w:hAnsi="Arial" w:cs="Arial"/>
        </w:rPr>
        <w:t>to</w:t>
      </w:r>
      <w:r w:rsidR="00CF017C" w:rsidRPr="00073E0B">
        <w:rPr>
          <w:rFonts w:ascii="Arial" w:hAnsi="Arial" w:cs="Arial"/>
        </w:rPr>
        <w:t xml:space="preserve"> be </w:t>
      </w:r>
      <w:r w:rsidR="00663EC7" w:rsidRPr="00073E0B">
        <w:rPr>
          <w:rFonts w:ascii="Arial" w:hAnsi="Arial" w:cs="Arial"/>
        </w:rPr>
        <w:t>closely monitored.</w:t>
      </w:r>
      <w:r w:rsidR="004B6FED" w:rsidRPr="00073E0B">
        <w:rPr>
          <w:rFonts w:ascii="Arial" w:hAnsi="Arial" w:cs="Arial"/>
        </w:rPr>
        <w:t xml:space="preserve"> This </w:t>
      </w:r>
      <w:r w:rsidR="00BC1522" w:rsidRPr="00073E0B">
        <w:rPr>
          <w:rFonts w:ascii="Arial" w:hAnsi="Arial" w:cs="Arial"/>
        </w:rPr>
        <w:t xml:space="preserve">reduces the possibility of defects in produced vehicles </w:t>
      </w:r>
      <w:r w:rsidR="00A2232F" w:rsidRPr="00073E0B">
        <w:rPr>
          <w:rFonts w:ascii="Arial" w:hAnsi="Arial" w:cs="Arial"/>
        </w:rPr>
        <w:t xml:space="preserve">and ensures each vehicle is </w:t>
      </w:r>
      <w:r w:rsidR="001C50FF" w:rsidRPr="00073E0B">
        <w:rPr>
          <w:rFonts w:ascii="Arial" w:hAnsi="Arial" w:cs="Arial"/>
        </w:rPr>
        <w:t>constructed to the same levels of quality, which is critical to</w:t>
      </w:r>
      <w:r w:rsidR="008E36DC" w:rsidRPr="00073E0B">
        <w:rPr>
          <w:rFonts w:ascii="Arial" w:hAnsi="Arial" w:cs="Arial"/>
        </w:rPr>
        <w:t xml:space="preserve"> control and production planning (</w:t>
      </w:r>
      <w:proofErr w:type="spellStart"/>
      <w:r w:rsidR="008E36DC" w:rsidRPr="00073E0B">
        <w:rPr>
          <w:rFonts w:ascii="Arial" w:hAnsi="Arial" w:cs="Arial"/>
        </w:rPr>
        <w:t>TranZact</w:t>
      </w:r>
      <w:proofErr w:type="spellEnd"/>
      <w:r w:rsidR="008E36DC" w:rsidRPr="00073E0B">
        <w:rPr>
          <w:rFonts w:ascii="Arial" w:hAnsi="Arial" w:cs="Arial"/>
        </w:rPr>
        <w:t>, 2023</w:t>
      </w:r>
      <w:r w:rsidR="00B14AE9" w:rsidRPr="00073E0B">
        <w:rPr>
          <w:rFonts w:ascii="Arial" w:hAnsi="Arial" w:cs="Arial"/>
        </w:rPr>
        <w:t xml:space="preserve">). </w:t>
      </w:r>
      <w:r w:rsidR="00C80F0D" w:rsidRPr="00073E0B">
        <w:rPr>
          <w:rFonts w:ascii="Arial" w:hAnsi="Arial" w:cs="Arial"/>
        </w:rPr>
        <w:t>F</w:t>
      </w:r>
      <w:r w:rsidR="002D628A" w:rsidRPr="00073E0B">
        <w:rPr>
          <w:rFonts w:ascii="Arial" w:hAnsi="Arial" w:cs="Arial"/>
        </w:rPr>
        <w:t>urthermore, batch production provide</w:t>
      </w:r>
      <w:r w:rsidR="00732B32" w:rsidRPr="00073E0B">
        <w:rPr>
          <w:rFonts w:ascii="Arial" w:hAnsi="Arial" w:cs="Arial"/>
        </w:rPr>
        <w:t xml:space="preserve">s a cost-effective method of production for lower </w:t>
      </w:r>
      <w:r w:rsidR="001A6226" w:rsidRPr="00073E0B">
        <w:rPr>
          <w:rFonts w:ascii="Arial" w:hAnsi="Arial" w:cs="Arial"/>
        </w:rPr>
        <w:t>quantities of production, such as Morgan vehicles</w:t>
      </w:r>
      <w:r w:rsidR="00AC7BF4" w:rsidRPr="00073E0B">
        <w:rPr>
          <w:rFonts w:ascii="Arial" w:hAnsi="Arial" w:cs="Arial"/>
        </w:rPr>
        <w:t xml:space="preserve">, as it is </w:t>
      </w:r>
      <w:r w:rsidR="002E02AE" w:rsidRPr="00073E0B">
        <w:rPr>
          <w:rFonts w:ascii="Arial" w:hAnsi="Arial" w:cs="Arial"/>
        </w:rPr>
        <w:t xml:space="preserve">more economical for manufacturing </w:t>
      </w:r>
      <w:r w:rsidR="00B064EE" w:rsidRPr="00073E0B">
        <w:rPr>
          <w:rFonts w:ascii="Arial" w:hAnsi="Arial" w:cs="Arial"/>
        </w:rPr>
        <w:t xml:space="preserve">a lower </w:t>
      </w:r>
      <w:r w:rsidR="00B064EE" w:rsidRPr="00073E0B">
        <w:rPr>
          <w:rFonts w:ascii="Arial" w:hAnsi="Arial" w:cs="Arial"/>
        </w:rPr>
        <w:lastRenderedPageBreak/>
        <w:t xml:space="preserve">number of products. In addition, batch production mitigates the </w:t>
      </w:r>
      <w:r w:rsidR="002E6265" w:rsidRPr="00073E0B">
        <w:rPr>
          <w:rFonts w:ascii="Arial" w:hAnsi="Arial" w:cs="Arial"/>
        </w:rPr>
        <w:t>large set-up costs linked to mass production (</w:t>
      </w:r>
      <w:proofErr w:type="spellStart"/>
      <w:r w:rsidR="002E6265" w:rsidRPr="00073E0B">
        <w:rPr>
          <w:rFonts w:ascii="Arial" w:hAnsi="Arial" w:cs="Arial"/>
        </w:rPr>
        <w:t>TranZact</w:t>
      </w:r>
      <w:proofErr w:type="spellEnd"/>
      <w:r w:rsidR="002E6265" w:rsidRPr="00073E0B">
        <w:rPr>
          <w:rFonts w:ascii="Arial" w:hAnsi="Arial" w:cs="Arial"/>
        </w:rPr>
        <w:t>, 2023).</w:t>
      </w:r>
    </w:p>
    <w:p w14:paraId="203AEFAA" w14:textId="23B03D21" w:rsidR="00240A4F" w:rsidRPr="00073E0B" w:rsidRDefault="004A6057" w:rsidP="001F656C">
      <w:pPr>
        <w:rPr>
          <w:rFonts w:ascii="Arial" w:hAnsi="Arial" w:cs="Arial"/>
        </w:rPr>
      </w:pPr>
      <w:r w:rsidRPr="00073E0B">
        <w:rPr>
          <w:rFonts w:ascii="Arial" w:hAnsi="Arial" w:cs="Arial"/>
        </w:rPr>
        <w:t xml:space="preserve">The first step in </w:t>
      </w:r>
      <w:r w:rsidR="007A2ADD" w:rsidRPr="00073E0B">
        <w:rPr>
          <w:rFonts w:ascii="Arial" w:hAnsi="Arial" w:cs="Arial"/>
        </w:rPr>
        <w:t xml:space="preserve">batch </w:t>
      </w:r>
      <w:r w:rsidRPr="00073E0B">
        <w:rPr>
          <w:rFonts w:ascii="Arial" w:hAnsi="Arial" w:cs="Arial"/>
        </w:rPr>
        <w:t>manufacturing a wishbone</w:t>
      </w:r>
      <w:r w:rsidR="00E669EF" w:rsidRPr="00073E0B">
        <w:rPr>
          <w:rFonts w:ascii="Arial" w:hAnsi="Arial" w:cs="Arial"/>
        </w:rPr>
        <w:t xml:space="preserve"> is to select the correct materia</w:t>
      </w:r>
      <w:r w:rsidR="009F0159" w:rsidRPr="00073E0B">
        <w:rPr>
          <w:rFonts w:ascii="Arial" w:hAnsi="Arial" w:cs="Arial"/>
        </w:rPr>
        <w:t xml:space="preserve">l, steel is </w:t>
      </w:r>
      <w:r w:rsidR="00EF0743" w:rsidRPr="00073E0B">
        <w:rPr>
          <w:rFonts w:ascii="Arial" w:hAnsi="Arial" w:cs="Arial"/>
        </w:rPr>
        <w:t xml:space="preserve">commonly used due to its robustness and stress </w:t>
      </w:r>
      <w:r w:rsidR="004D7CF3" w:rsidRPr="00073E0B">
        <w:rPr>
          <w:rFonts w:ascii="Arial" w:hAnsi="Arial" w:cs="Arial"/>
        </w:rPr>
        <w:t xml:space="preserve">resistance. </w:t>
      </w:r>
      <w:r w:rsidR="00211291" w:rsidRPr="00073E0B">
        <w:rPr>
          <w:rFonts w:ascii="Arial" w:hAnsi="Arial" w:cs="Arial"/>
        </w:rPr>
        <w:t xml:space="preserve">Once, the wishbone has been designed using CAD </w:t>
      </w:r>
      <w:r w:rsidR="003B398E" w:rsidRPr="00073E0B">
        <w:rPr>
          <w:rFonts w:ascii="Arial" w:hAnsi="Arial" w:cs="Arial"/>
        </w:rPr>
        <w:t xml:space="preserve">software, </w:t>
      </w:r>
      <w:r w:rsidR="00D37E46" w:rsidRPr="00073E0B">
        <w:rPr>
          <w:rFonts w:ascii="Arial" w:hAnsi="Arial" w:cs="Arial"/>
        </w:rPr>
        <w:t>the wishbone can be made by laser cutting and forming</w:t>
      </w:r>
      <w:r w:rsidR="006820E9" w:rsidRPr="00073E0B">
        <w:rPr>
          <w:rFonts w:ascii="Arial" w:hAnsi="Arial" w:cs="Arial"/>
        </w:rPr>
        <w:t xml:space="preserve"> (</w:t>
      </w:r>
      <w:proofErr w:type="spellStart"/>
      <w:proofErr w:type="gramStart"/>
      <w:r w:rsidR="006820E9" w:rsidRPr="00073E0B">
        <w:rPr>
          <w:rFonts w:ascii="Arial" w:hAnsi="Arial" w:cs="Arial"/>
        </w:rPr>
        <w:t>A.Sakurai</w:t>
      </w:r>
      <w:proofErr w:type="spellEnd"/>
      <w:proofErr w:type="gramEnd"/>
      <w:r w:rsidR="006820E9" w:rsidRPr="00073E0B">
        <w:rPr>
          <w:rFonts w:ascii="Arial" w:hAnsi="Arial" w:cs="Arial"/>
        </w:rPr>
        <w:t>, 2024)</w:t>
      </w:r>
      <w:r w:rsidR="006D5769" w:rsidRPr="00073E0B">
        <w:rPr>
          <w:rFonts w:ascii="Arial" w:hAnsi="Arial" w:cs="Arial"/>
        </w:rPr>
        <w:t xml:space="preserve">. The wishbone </w:t>
      </w:r>
      <w:r w:rsidR="00420A44" w:rsidRPr="00073E0B">
        <w:rPr>
          <w:rFonts w:ascii="Arial" w:hAnsi="Arial" w:cs="Arial"/>
        </w:rPr>
        <w:t xml:space="preserve">shape is cut </w:t>
      </w:r>
      <w:r w:rsidR="00CC3F81" w:rsidRPr="00073E0B">
        <w:rPr>
          <w:rFonts w:ascii="Arial" w:hAnsi="Arial" w:cs="Arial"/>
        </w:rPr>
        <w:t xml:space="preserve">into the required dimensions </w:t>
      </w:r>
      <w:r w:rsidR="00420A44" w:rsidRPr="00073E0B">
        <w:rPr>
          <w:rFonts w:ascii="Arial" w:hAnsi="Arial" w:cs="Arial"/>
        </w:rPr>
        <w:t>out of</w:t>
      </w:r>
      <w:r w:rsidR="00CC3F81" w:rsidRPr="00073E0B">
        <w:rPr>
          <w:rFonts w:ascii="Arial" w:hAnsi="Arial" w:cs="Arial"/>
        </w:rPr>
        <w:t xml:space="preserve"> metal sheets by a laser cutter, then the </w:t>
      </w:r>
      <w:r w:rsidR="003A4AF1" w:rsidRPr="00073E0B">
        <w:rPr>
          <w:rFonts w:ascii="Arial" w:hAnsi="Arial" w:cs="Arial"/>
        </w:rPr>
        <w:t>piece</w:t>
      </w:r>
      <w:r w:rsidR="00CC3F81" w:rsidRPr="00073E0B">
        <w:rPr>
          <w:rFonts w:ascii="Arial" w:hAnsi="Arial" w:cs="Arial"/>
        </w:rPr>
        <w:t xml:space="preserve"> is </w:t>
      </w:r>
      <w:r w:rsidR="00FE1756" w:rsidRPr="00073E0B">
        <w:rPr>
          <w:rFonts w:ascii="Arial" w:hAnsi="Arial" w:cs="Arial"/>
        </w:rPr>
        <w:t>forged</w:t>
      </w:r>
      <w:r w:rsidR="00CC3F81" w:rsidRPr="00073E0B">
        <w:rPr>
          <w:rFonts w:ascii="Arial" w:hAnsi="Arial" w:cs="Arial"/>
        </w:rPr>
        <w:t xml:space="preserve"> into the </w:t>
      </w:r>
      <w:r w:rsidR="003A4AF1" w:rsidRPr="00073E0B">
        <w:rPr>
          <w:rFonts w:ascii="Arial" w:hAnsi="Arial" w:cs="Arial"/>
        </w:rPr>
        <w:t>correct 3D shape</w:t>
      </w:r>
      <w:r w:rsidR="00FE1756" w:rsidRPr="00073E0B">
        <w:rPr>
          <w:rFonts w:ascii="Arial" w:hAnsi="Arial" w:cs="Arial"/>
        </w:rPr>
        <w:t xml:space="preserve">. </w:t>
      </w:r>
      <w:r w:rsidR="002A0842" w:rsidRPr="00073E0B">
        <w:rPr>
          <w:rFonts w:ascii="Arial" w:hAnsi="Arial" w:cs="Arial"/>
        </w:rPr>
        <w:t>Hot f</w:t>
      </w:r>
      <w:r w:rsidR="00FE1756" w:rsidRPr="00073E0B">
        <w:rPr>
          <w:rFonts w:ascii="Arial" w:hAnsi="Arial" w:cs="Arial"/>
        </w:rPr>
        <w:t>orging is used to accomplish this, which is where</w:t>
      </w:r>
      <w:r w:rsidR="00251FB9" w:rsidRPr="00073E0B">
        <w:rPr>
          <w:rFonts w:ascii="Arial" w:hAnsi="Arial" w:cs="Arial"/>
        </w:rPr>
        <w:t xml:space="preserve"> the steel is heated to a high temperature and then hammered or pressed into the </w:t>
      </w:r>
      <w:r w:rsidR="00F93223" w:rsidRPr="00073E0B">
        <w:rPr>
          <w:rFonts w:ascii="Arial" w:hAnsi="Arial" w:cs="Arial"/>
        </w:rPr>
        <w:t>necessary shape</w:t>
      </w:r>
      <w:r w:rsidR="00AA6C4F" w:rsidRPr="00073E0B">
        <w:rPr>
          <w:rFonts w:ascii="Arial" w:hAnsi="Arial" w:cs="Arial"/>
        </w:rPr>
        <w:t xml:space="preserve"> (</w:t>
      </w:r>
      <w:proofErr w:type="spellStart"/>
      <w:proofErr w:type="gramStart"/>
      <w:r w:rsidR="00AA6C4F" w:rsidRPr="00073E0B">
        <w:rPr>
          <w:rFonts w:ascii="Arial" w:hAnsi="Arial" w:cs="Arial"/>
        </w:rPr>
        <w:t>A.Sakurai</w:t>
      </w:r>
      <w:proofErr w:type="spellEnd"/>
      <w:proofErr w:type="gramEnd"/>
      <w:r w:rsidR="00AA6C4F" w:rsidRPr="00073E0B">
        <w:rPr>
          <w:rFonts w:ascii="Arial" w:hAnsi="Arial" w:cs="Arial"/>
        </w:rPr>
        <w:t>, 2024)</w:t>
      </w:r>
      <w:r w:rsidR="008E0D16" w:rsidRPr="00073E0B">
        <w:rPr>
          <w:rFonts w:ascii="Arial" w:hAnsi="Arial" w:cs="Arial"/>
        </w:rPr>
        <w:t xml:space="preserve">. Once the forming </w:t>
      </w:r>
      <w:r w:rsidR="008812D2" w:rsidRPr="00073E0B">
        <w:rPr>
          <w:rFonts w:ascii="Arial" w:hAnsi="Arial" w:cs="Arial"/>
        </w:rPr>
        <w:t xml:space="preserve">process is complete, the </w:t>
      </w:r>
      <w:r w:rsidR="00C14269" w:rsidRPr="00073E0B">
        <w:rPr>
          <w:rFonts w:ascii="Arial" w:hAnsi="Arial" w:cs="Arial"/>
        </w:rPr>
        <w:t>wishbones are</w:t>
      </w:r>
      <w:r w:rsidR="009A7CAD" w:rsidRPr="00073E0B">
        <w:rPr>
          <w:rFonts w:ascii="Arial" w:hAnsi="Arial" w:cs="Arial"/>
        </w:rPr>
        <w:t xml:space="preserve"> then</w:t>
      </w:r>
      <w:r w:rsidR="00C14269" w:rsidRPr="00073E0B">
        <w:rPr>
          <w:rFonts w:ascii="Arial" w:hAnsi="Arial" w:cs="Arial"/>
        </w:rPr>
        <w:t xml:space="preserve"> CNC machine</w:t>
      </w:r>
      <w:r w:rsidR="0023351F" w:rsidRPr="00073E0B">
        <w:rPr>
          <w:rFonts w:ascii="Arial" w:hAnsi="Arial" w:cs="Arial"/>
        </w:rPr>
        <w:t>d</w:t>
      </w:r>
      <w:r w:rsidR="009A7CAD" w:rsidRPr="00073E0B">
        <w:rPr>
          <w:rFonts w:ascii="Arial" w:hAnsi="Arial" w:cs="Arial"/>
        </w:rPr>
        <w:t xml:space="preserve"> </w:t>
      </w:r>
      <w:r w:rsidR="000E75FD" w:rsidRPr="00073E0B">
        <w:rPr>
          <w:rFonts w:ascii="Arial" w:hAnsi="Arial" w:cs="Arial"/>
        </w:rPr>
        <w:t>to drill the required holes, thread</w:t>
      </w:r>
      <w:r w:rsidR="00026146" w:rsidRPr="00073E0B">
        <w:rPr>
          <w:rFonts w:ascii="Arial" w:hAnsi="Arial" w:cs="Arial"/>
        </w:rPr>
        <w:t xml:space="preserve"> </w:t>
      </w:r>
      <w:r w:rsidR="000E75FD" w:rsidRPr="00073E0B">
        <w:rPr>
          <w:rFonts w:ascii="Arial" w:hAnsi="Arial" w:cs="Arial"/>
        </w:rPr>
        <w:t>the holes</w:t>
      </w:r>
      <w:r w:rsidR="0018354C" w:rsidRPr="00073E0B">
        <w:rPr>
          <w:rFonts w:ascii="Arial" w:hAnsi="Arial" w:cs="Arial"/>
        </w:rPr>
        <w:t xml:space="preserve"> and refin</w:t>
      </w:r>
      <w:r w:rsidR="00026146" w:rsidRPr="00073E0B">
        <w:rPr>
          <w:rFonts w:ascii="Arial" w:hAnsi="Arial" w:cs="Arial"/>
        </w:rPr>
        <w:t>e</w:t>
      </w:r>
      <w:r w:rsidR="0018354C" w:rsidRPr="00073E0B">
        <w:rPr>
          <w:rFonts w:ascii="Arial" w:hAnsi="Arial" w:cs="Arial"/>
        </w:rPr>
        <w:t xml:space="preserve"> the surfaces to achieve the exact dimensions </w:t>
      </w:r>
      <w:r w:rsidR="00657ADD" w:rsidRPr="00073E0B">
        <w:rPr>
          <w:rFonts w:ascii="Arial" w:hAnsi="Arial" w:cs="Arial"/>
        </w:rPr>
        <w:t>and shape necessary</w:t>
      </w:r>
      <w:r w:rsidR="00026146" w:rsidRPr="00073E0B">
        <w:rPr>
          <w:rFonts w:ascii="Arial" w:hAnsi="Arial" w:cs="Arial"/>
        </w:rPr>
        <w:t>. The final product can the undergo surface treatment</w:t>
      </w:r>
      <w:r w:rsidR="00B132DE" w:rsidRPr="00073E0B">
        <w:rPr>
          <w:rFonts w:ascii="Arial" w:hAnsi="Arial" w:cs="Arial"/>
        </w:rPr>
        <w:t>, such as heat treatment to enhance the wishbones durability</w:t>
      </w:r>
      <w:r w:rsidR="006820E9" w:rsidRPr="00073E0B">
        <w:rPr>
          <w:rFonts w:ascii="Arial" w:hAnsi="Arial" w:cs="Arial"/>
        </w:rPr>
        <w:t xml:space="preserve"> (</w:t>
      </w:r>
      <w:proofErr w:type="spellStart"/>
      <w:proofErr w:type="gramStart"/>
      <w:r w:rsidR="006820E9" w:rsidRPr="00073E0B">
        <w:rPr>
          <w:rFonts w:ascii="Arial" w:hAnsi="Arial" w:cs="Arial"/>
        </w:rPr>
        <w:t>A.Sakurai</w:t>
      </w:r>
      <w:proofErr w:type="spellEnd"/>
      <w:proofErr w:type="gramEnd"/>
      <w:r w:rsidR="006820E9" w:rsidRPr="00073E0B">
        <w:rPr>
          <w:rFonts w:ascii="Arial" w:hAnsi="Arial" w:cs="Arial"/>
        </w:rPr>
        <w:t>, 2024).</w:t>
      </w:r>
    </w:p>
    <w:p w14:paraId="3FDD86EF" w14:textId="7B7270B0" w:rsidR="00554FA4" w:rsidRPr="00073E0B" w:rsidRDefault="00595B8A" w:rsidP="00554FA4">
      <w:pPr>
        <w:rPr>
          <w:rFonts w:ascii="Arial" w:hAnsi="Arial" w:cs="Arial"/>
        </w:rPr>
      </w:pPr>
      <w:r w:rsidRPr="00073E0B">
        <w:rPr>
          <w:rFonts w:ascii="Arial" w:hAnsi="Arial" w:cs="Arial"/>
        </w:rPr>
        <w:t>To manufacture a vehicle’s uprig</w:t>
      </w:r>
      <w:r w:rsidR="00BD7D03" w:rsidRPr="00073E0B">
        <w:rPr>
          <w:rFonts w:ascii="Arial" w:hAnsi="Arial" w:cs="Arial"/>
        </w:rPr>
        <w:t>ht</w:t>
      </w:r>
      <w:r w:rsidR="007028AA" w:rsidRPr="00073E0B">
        <w:rPr>
          <w:rFonts w:ascii="Arial" w:hAnsi="Arial" w:cs="Arial"/>
        </w:rPr>
        <w:t xml:space="preserve"> </w:t>
      </w:r>
      <w:r w:rsidR="00624A5D" w:rsidRPr="00073E0B">
        <w:rPr>
          <w:rFonts w:ascii="Arial" w:hAnsi="Arial" w:cs="Arial"/>
        </w:rPr>
        <w:t>there are two main methods depending on the purpose of the vehicle</w:t>
      </w:r>
      <w:r w:rsidR="007028AA" w:rsidRPr="00073E0B">
        <w:rPr>
          <w:rFonts w:ascii="Arial" w:hAnsi="Arial" w:cs="Arial"/>
        </w:rPr>
        <w:t xml:space="preserve">, this depends on whether it is a </w:t>
      </w:r>
      <w:r w:rsidR="00967B23" w:rsidRPr="00073E0B">
        <w:rPr>
          <w:rFonts w:ascii="Arial" w:hAnsi="Arial" w:cs="Arial"/>
        </w:rPr>
        <w:t xml:space="preserve">mass produced </w:t>
      </w:r>
      <w:r w:rsidR="009653CD" w:rsidRPr="00073E0B">
        <w:rPr>
          <w:rFonts w:ascii="Arial" w:hAnsi="Arial" w:cs="Arial"/>
        </w:rPr>
        <w:t>vehicle,</w:t>
      </w:r>
      <w:r w:rsidR="00967B23" w:rsidRPr="00073E0B">
        <w:rPr>
          <w:rFonts w:ascii="Arial" w:hAnsi="Arial" w:cs="Arial"/>
        </w:rPr>
        <w:t xml:space="preserve"> or a </w:t>
      </w:r>
      <w:r w:rsidR="00554FA4" w:rsidRPr="00073E0B">
        <w:rPr>
          <w:rFonts w:ascii="Arial" w:hAnsi="Arial" w:cs="Arial"/>
        </w:rPr>
        <w:t>vehicle produced in low quantities</w:t>
      </w:r>
      <w:r w:rsidR="00BE4665" w:rsidRPr="00073E0B">
        <w:rPr>
          <w:rFonts w:ascii="Arial" w:hAnsi="Arial" w:cs="Arial"/>
        </w:rPr>
        <w:t>,</w:t>
      </w:r>
      <w:r w:rsidR="00554FA4" w:rsidRPr="00073E0B">
        <w:rPr>
          <w:rFonts w:ascii="Arial" w:hAnsi="Arial" w:cs="Arial"/>
        </w:rPr>
        <w:t xml:space="preserve"> such as a </w:t>
      </w:r>
      <w:r w:rsidR="009653CD" w:rsidRPr="00073E0B">
        <w:rPr>
          <w:rFonts w:ascii="Arial" w:hAnsi="Arial" w:cs="Arial"/>
        </w:rPr>
        <w:t>race car</w:t>
      </w:r>
      <w:r w:rsidR="00624A5D" w:rsidRPr="00073E0B">
        <w:rPr>
          <w:rFonts w:ascii="Arial" w:hAnsi="Arial" w:cs="Arial"/>
        </w:rPr>
        <w:t>.</w:t>
      </w:r>
      <w:r w:rsidR="00554FA4" w:rsidRPr="00073E0B">
        <w:rPr>
          <w:rFonts w:ascii="Arial" w:hAnsi="Arial" w:cs="Arial"/>
        </w:rPr>
        <w:t xml:space="preserve"> Uprights in</w:t>
      </w:r>
      <w:r w:rsidR="009653CD" w:rsidRPr="00073E0B">
        <w:rPr>
          <w:rFonts w:ascii="Arial" w:hAnsi="Arial" w:cs="Arial"/>
        </w:rPr>
        <w:t xml:space="preserve"> production</w:t>
      </w:r>
      <w:r w:rsidR="00554FA4" w:rsidRPr="00073E0B">
        <w:rPr>
          <w:rFonts w:ascii="Arial" w:hAnsi="Arial" w:cs="Arial"/>
        </w:rPr>
        <w:t xml:space="preserve"> cars are manufactured from grey or steel castings. Uprights </w:t>
      </w:r>
      <w:r w:rsidR="00535F1A" w:rsidRPr="00073E0B">
        <w:rPr>
          <w:rFonts w:ascii="Arial" w:hAnsi="Arial" w:cs="Arial"/>
        </w:rPr>
        <w:t>used in</w:t>
      </w:r>
      <w:r w:rsidR="00554FA4" w:rsidRPr="00073E0B">
        <w:rPr>
          <w:rFonts w:ascii="Arial" w:hAnsi="Arial" w:cs="Arial"/>
        </w:rPr>
        <w:t xml:space="preserve"> racing cars are generally produced from costly materials using CNC machining.</w:t>
      </w:r>
      <w:r w:rsidR="00A400B8" w:rsidRPr="00073E0B">
        <w:rPr>
          <w:rFonts w:ascii="Arial" w:hAnsi="Arial" w:cs="Arial"/>
        </w:rPr>
        <w:t xml:space="preserve"> </w:t>
      </w:r>
      <w:r w:rsidR="00B35D20" w:rsidRPr="00073E0B">
        <w:rPr>
          <w:rFonts w:ascii="Arial" w:hAnsi="Arial" w:cs="Arial"/>
        </w:rPr>
        <w:t xml:space="preserve">This is to meet the requirements of low weight, good machinability and </w:t>
      </w:r>
      <w:r w:rsidR="00B401FC" w:rsidRPr="00073E0B">
        <w:rPr>
          <w:rFonts w:ascii="Arial" w:hAnsi="Arial" w:cs="Arial"/>
        </w:rPr>
        <w:t>maximum stiffness</w:t>
      </w:r>
      <w:r w:rsidR="000503FF" w:rsidRPr="00073E0B">
        <w:rPr>
          <w:rFonts w:ascii="Arial" w:hAnsi="Arial" w:cs="Arial"/>
        </w:rPr>
        <w:t xml:space="preserve"> (</w:t>
      </w:r>
      <w:proofErr w:type="spellStart"/>
      <w:r w:rsidR="000503FF" w:rsidRPr="00073E0B">
        <w:rPr>
          <w:rFonts w:ascii="Arial" w:hAnsi="Arial" w:cs="Arial"/>
        </w:rPr>
        <w:t>Mesicek</w:t>
      </w:r>
      <w:proofErr w:type="spellEnd"/>
      <w:r w:rsidR="000503FF" w:rsidRPr="00073E0B">
        <w:rPr>
          <w:rFonts w:ascii="Arial" w:hAnsi="Arial" w:cs="Arial"/>
        </w:rPr>
        <w:t xml:space="preserve"> et al., 2018)</w:t>
      </w:r>
      <w:r w:rsidR="00B401FC" w:rsidRPr="00073E0B">
        <w:rPr>
          <w:rFonts w:ascii="Arial" w:hAnsi="Arial" w:cs="Arial"/>
        </w:rPr>
        <w:t xml:space="preserve">. </w:t>
      </w:r>
      <w:r w:rsidR="00CF770F" w:rsidRPr="00073E0B">
        <w:rPr>
          <w:rFonts w:ascii="Arial" w:hAnsi="Arial" w:cs="Arial"/>
        </w:rPr>
        <w:t xml:space="preserve">However, </w:t>
      </w:r>
      <w:r w:rsidR="00F30489" w:rsidRPr="00073E0B">
        <w:rPr>
          <w:rFonts w:ascii="Arial" w:hAnsi="Arial" w:cs="Arial"/>
        </w:rPr>
        <w:t xml:space="preserve">although </w:t>
      </w:r>
      <w:r w:rsidR="00CB3B15" w:rsidRPr="00073E0B">
        <w:rPr>
          <w:rFonts w:ascii="Arial" w:hAnsi="Arial" w:cs="Arial"/>
        </w:rPr>
        <w:t xml:space="preserve">the Morgan Plus </w:t>
      </w:r>
      <w:r w:rsidR="008A4C12" w:rsidRPr="00073E0B">
        <w:rPr>
          <w:rFonts w:ascii="Arial" w:hAnsi="Arial" w:cs="Arial"/>
        </w:rPr>
        <w:t xml:space="preserve">4 </w:t>
      </w:r>
      <w:r w:rsidR="00F30489" w:rsidRPr="00073E0B">
        <w:rPr>
          <w:rFonts w:ascii="Arial" w:hAnsi="Arial" w:cs="Arial"/>
        </w:rPr>
        <w:t>is produced in low quantities</w:t>
      </w:r>
      <w:r w:rsidR="00C93362" w:rsidRPr="00073E0B">
        <w:rPr>
          <w:rFonts w:ascii="Arial" w:hAnsi="Arial" w:cs="Arial"/>
        </w:rPr>
        <w:t xml:space="preserve"> due to it being a traditional vehicle</w:t>
      </w:r>
      <w:r w:rsidR="00F30489" w:rsidRPr="00073E0B">
        <w:rPr>
          <w:rFonts w:ascii="Arial" w:hAnsi="Arial" w:cs="Arial"/>
        </w:rPr>
        <w:t xml:space="preserve">, the </w:t>
      </w:r>
      <w:r w:rsidR="008A4C12" w:rsidRPr="00073E0B">
        <w:rPr>
          <w:rFonts w:ascii="Arial" w:hAnsi="Arial" w:cs="Arial"/>
        </w:rPr>
        <w:t xml:space="preserve">upright is </w:t>
      </w:r>
      <w:r w:rsidR="00385B32" w:rsidRPr="00073E0B">
        <w:rPr>
          <w:rFonts w:ascii="Arial" w:hAnsi="Arial" w:cs="Arial"/>
        </w:rPr>
        <w:t>observed to be casted from an aluminium alloy</w:t>
      </w:r>
      <w:r w:rsidR="00502578" w:rsidRPr="00073E0B">
        <w:rPr>
          <w:rFonts w:ascii="Arial" w:hAnsi="Arial" w:cs="Arial"/>
        </w:rPr>
        <w:t xml:space="preserve"> which provides a lightweight component while inducing </w:t>
      </w:r>
      <w:r w:rsidR="00247368" w:rsidRPr="00073E0B">
        <w:rPr>
          <w:rFonts w:ascii="Arial" w:hAnsi="Arial" w:cs="Arial"/>
        </w:rPr>
        <w:t xml:space="preserve">elements to increase the suitable material properties, for example </w:t>
      </w:r>
      <w:r w:rsidR="00026FF1" w:rsidRPr="00073E0B">
        <w:rPr>
          <w:rFonts w:ascii="Arial" w:hAnsi="Arial" w:cs="Arial"/>
        </w:rPr>
        <w:t>strength</w:t>
      </w:r>
      <w:r w:rsidR="0066639B" w:rsidRPr="00073E0B">
        <w:rPr>
          <w:rFonts w:ascii="Arial" w:hAnsi="Arial" w:cs="Arial"/>
        </w:rPr>
        <w:t xml:space="preserve"> and durability</w:t>
      </w:r>
      <w:r w:rsidR="008B0AE3" w:rsidRPr="00073E0B">
        <w:rPr>
          <w:rFonts w:ascii="Arial" w:hAnsi="Arial" w:cs="Arial"/>
        </w:rPr>
        <w:t xml:space="preserve">. This </w:t>
      </w:r>
      <w:r w:rsidR="00C81E60" w:rsidRPr="00073E0B">
        <w:rPr>
          <w:rFonts w:ascii="Arial" w:hAnsi="Arial" w:cs="Arial"/>
        </w:rPr>
        <w:t>manufacturing process is carried out by</w:t>
      </w:r>
      <w:r w:rsidR="00D07C7E" w:rsidRPr="00073E0B">
        <w:rPr>
          <w:rFonts w:ascii="Arial" w:hAnsi="Arial" w:cs="Arial"/>
        </w:rPr>
        <w:t xml:space="preserve"> </w:t>
      </w:r>
      <w:r w:rsidR="0034632E" w:rsidRPr="00073E0B">
        <w:rPr>
          <w:rFonts w:ascii="Arial" w:hAnsi="Arial" w:cs="Arial"/>
        </w:rPr>
        <w:t>a permanent mould</w:t>
      </w:r>
      <w:r w:rsidR="00060E59" w:rsidRPr="00073E0B">
        <w:rPr>
          <w:rFonts w:ascii="Arial" w:hAnsi="Arial" w:cs="Arial"/>
        </w:rPr>
        <w:t xml:space="preserve"> casting</w:t>
      </w:r>
      <w:r w:rsidR="0073077F" w:rsidRPr="00073E0B">
        <w:rPr>
          <w:rFonts w:ascii="Arial" w:hAnsi="Arial" w:cs="Arial"/>
        </w:rPr>
        <w:t xml:space="preserve">. This involves preheating the aluminium </w:t>
      </w:r>
      <w:r w:rsidR="00F05A97" w:rsidRPr="00073E0B">
        <w:rPr>
          <w:rFonts w:ascii="Arial" w:hAnsi="Arial" w:cs="Arial"/>
        </w:rPr>
        <w:t xml:space="preserve">into a liquid </w:t>
      </w:r>
      <w:r w:rsidR="00171ED3" w:rsidRPr="00073E0B">
        <w:rPr>
          <w:rFonts w:ascii="Arial" w:hAnsi="Arial" w:cs="Arial"/>
        </w:rPr>
        <w:t>state</w:t>
      </w:r>
      <w:r w:rsidR="00D22A12" w:rsidRPr="00073E0B">
        <w:rPr>
          <w:rFonts w:ascii="Arial" w:hAnsi="Arial" w:cs="Arial"/>
        </w:rPr>
        <w:t>,</w:t>
      </w:r>
      <w:r w:rsidR="00171ED3" w:rsidRPr="00073E0B">
        <w:rPr>
          <w:rFonts w:ascii="Arial" w:hAnsi="Arial" w:cs="Arial"/>
        </w:rPr>
        <w:t xml:space="preserve"> </w:t>
      </w:r>
      <w:r w:rsidR="0073077F" w:rsidRPr="00073E0B">
        <w:rPr>
          <w:rFonts w:ascii="Arial" w:hAnsi="Arial" w:cs="Arial"/>
        </w:rPr>
        <w:t>and</w:t>
      </w:r>
      <w:r w:rsidR="001A5067" w:rsidRPr="00073E0B">
        <w:rPr>
          <w:rFonts w:ascii="Arial" w:hAnsi="Arial" w:cs="Arial"/>
        </w:rPr>
        <w:t xml:space="preserve"> using gravity</w:t>
      </w:r>
      <w:r w:rsidR="005B0C89" w:rsidRPr="00073E0B">
        <w:rPr>
          <w:rFonts w:ascii="Arial" w:hAnsi="Arial" w:cs="Arial"/>
        </w:rPr>
        <w:t xml:space="preserve"> by pouring the material</w:t>
      </w:r>
      <w:r w:rsidR="001A5067" w:rsidRPr="00073E0B">
        <w:rPr>
          <w:rFonts w:ascii="Arial" w:hAnsi="Arial" w:cs="Arial"/>
        </w:rPr>
        <w:t xml:space="preserve"> to </w:t>
      </w:r>
      <w:r w:rsidR="00BB1695" w:rsidRPr="00073E0B">
        <w:rPr>
          <w:rFonts w:ascii="Arial" w:hAnsi="Arial" w:cs="Arial"/>
        </w:rPr>
        <w:t xml:space="preserve">fill the </w:t>
      </w:r>
      <w:r w:rsidR="00A5427B" w:rsidRPr="00073E0B">
        <w:rPr>
          <w:rFonts w:ascii="Arial" w:hAnsi="Arial" w:cs="Arial"/>
        </w:rPr>
        <w:t>part-shaped mould</w:t>
      </w:r>
      <w:r w:rsidR="00B84607" w:rsidRPr="00073E0B">
        <w:rPr>
          <w:rFonts w:ascii="Arial" w:hAnsi="Arial" w:cs="Arial"/>
        </w:rPr>
        <w:t xml:space="preserve"> designed for the required dimensions for the finished product</w:t>
      </w:r>
      <w:r w:rsidR="00FC1B97" w:rsidRPr="00073E0B">
        <w:rPr>
          <w:rFonts w:ascii="Arial" w:hAnsi="Arial" w:cs="Arial"/>
        </w:rPr>
        <w:t xml:space="preserve"> (</w:t>
      </w:r>
      <w:proofErr w:type="spellStart"/>
      <w:r w:rsidR="00FC1B97" w:rsidRPr="00073E0B">
        <w:rPr>
          <w:rFonts w:ascii="Arial" w:hAnsi="Arial" w:cs="Arial"/>
        </w:rPr>
        <w:t>WayKen</w:t>
      </w:r>
      <w:proofErr w:type="spellEnd"/>
      <w:r w:rsidR="00FC1B97" w:rsidRPr="00073E0B">
        <w:rPr>
          <w:rFonts w:ascii="Arial" w:hAnsi="Arial" w:cs="Arial"/>
        </w:rPr>
        <w:t>, 2022)</w:t>
      </w:r>
      <w:r w:rsidR="00B84607" w:rsidRPr="00073E0B">
        <w:rPr>
          <w:rFonts w:ascii="Arial" w:hAnsi="Arial" w:cs="Arial"/>
        </w:rPr>
        <w:t>.</w:t>
      </w:r>
      <w:r w:rsidR="0073077F" w:rsidRPr="00073E0B">
        <w:rPr>
          <w:rFonts w:ascii="Arial" w:hAnsi="Arial" w:cs="Arial"/>
        </w:rPr>
        <w:t xml:space="preserve"> </w:t>
      </w:r>
      <w:r w:rsidR="00F6677E" w:rsidRPr="00073E0B">
        <w:rPr>
          <w:rFonts w:ascii="Arial" w:hAnsi="Arial" w:cs="Arial"/>
        </w:rPr>
        <w:t>The component is the</w:t>
      </w:r>
      <w:r w:rsidR="00A2003A" w:rsidRPr="00073E0B">
        <w:rPr>
          <w:rFonts w:ascii="Arial" w:hAnsi="Arial" w:cs="Arial"/>
        </w:rPr>
        <w:t xml:space="preserve">n left to </w:t>
      </w:r>
      <w:r w:rsidR="00FF735D" w:rsidRPr="00073E0B">
        <w:rPr>
          <w:rFonts w:ascii="Arial" w:hAnsi="Arial" w:cs="Arial"/>
        </w:rPr>
        <w:t>cool,</w:t>
      </w:r>
      <w:r w:rsidR="00A2003A" w:rsidRPr="00073E0B">
        <w:rPr>
          <w:rFonts w:ascii="Arial" w:hAnsi="Arial" w:cs="Arial"/>
        </w:rPr>
        <w:t xml:space="preserve"> </w:t>
      </w:r>
      <w:r w:rsidR="003D1907" w:rsidRPr="00073E0B">
        <w:rPr>
          <w:rFonts w:ascii="Arial" w:hAnsi="Arial" w:cs="Arial"/>
        </w:rPr>
        <w:t xml:space="preserve">and </w:t>
      </w:r>
      <w:r w:rsidR="0073077F" w:rsidRPr="00073E0B">
        <w:rPr>
          <w:rFonts w:ascii="Arial" w:hAnsi="Arial" w:cs="Arial"/>
        </w:rPr>
        <w:t>the cast alumin</w:t>
      </w:r>
      <w:r w:rsidR="003D1907" w:rsidRPr="00073E0B">
        <w:rPr>
          <w:rFonts w:ascii="Arial" w:hAnsi="Arial" w:cs="Arial"/>
        </w:rPr>
        <w:t>ium part can be removed</w:t>
      </w:r>
      <w:r w:rsidR="00730D54" w:rsidRPr="00073E0B">
        <w:rPr>
          <w:rFonts w:ascii="Arial" w:hAnsi="Arial" w:cs="Arial"/>
        </w:rPr>
        <w:t xml:space="preserve"> from the mould</w:t>
      </w:r>
      <w:r w:rsidR="003D1907" w:rsidRPr="00073E0B">
        <w:rPr>
          <w:rFonts w:ascii="Arial" w:hAnsi="Arial" w:cs="Arial"/>
        </w:rPr>
        <w:t xml:space="preserve"> </w:t>
      </w:r>
      <w:r w:rsidR="0099172A" w:rsidRPr="00073E0B">
        <w:rPr>
          <w:rFonts w:ascii="Arial" w:hAnsi="Arial" w:cs="Arial"/>
        </w:rPr>
        <w:t>to obtain the product</w:t>
      </w:r>
      <w:r w:rsidR="004E3256" w:rsidRPr="00073E0B">
        <w:rPr>
          <w:rFonts w:ascii="Arial" w:hAnsi="Arial" w:cs="Arial"/>
        </w:rPr>
        <w:t xml:space="preserve"> (</w:t>
      </w:r>
      <w:proofErr w:type="spellStart"/>
      <w:r w:rsidR="004E3256" w:rsidRPr="00073E0B">
        <w:rPr>
          <w:rFonts w:ascii="Arial" w:hAnsi="Arial" w:cs="Arial"/>
        </w:rPr>
        <w:t>WayKen</w:t>
      </w:r>
      <w:proofErr w:type="spellEnd"/>
      <w:r w:rsidR="004E3256" w:rsidRPr="00073E0B">
        <w:rPr>
          <w:rFonts w:ascii="Arial" w:hAnsi="Arial" w:cs="Arial"/>
        </w:rPr>
        <w:t>, 2022)</w:t>
      </w:r>
      <w:r w:rsidR="00DB4095" w:rsidRPr="00073E0B">
        <w:rPr>
          <w:rFonts w:ascii="Arial" w:hAnsi="Arial" w:cs="Arial"/>
        </w:rPr>
        <w:t>.</w:t>
      </w:r>
      <w:r w:rsidR="0073077F" w:rsidRPr="00073E0B">
        <w:rPr>
          <w:rFonts w:ascii="Arial" w:hAnsi="Arial" w:cs="Arial"/>
        </w:rPr>
        <w:t xml:space="preserve"> </w:t>
      </w:r>
      <w:r w:rsidR="006F4D9F" w:rsidRPr="00073E0B">
        <w:rPr>
          <w:rFonts w:ascii="Arial" w:hAnsi="Arial" w:cs="Arial"/>
        </w:rPr>
        <w:t>The part then undertakes fine CNC machining to</w:t>
      </w:r>
      <w:r w:rsidR="004C5351" w:rsidRPr="00073E0B">
        <w:rPr>
          <w:rFonts w:ascii="Arial" w:hAnsi="Arial" w:cs="Arial"/>
        </w:rPr>
        <w:t xml:space="preserve"> remove any excess material </w:t>
      </w:r>
      <w:r w:rsidR="00814612" w:rsidRPr="00073E0B">
        <w:rPr>
          <w:rFonts w:ascii="Arial" w:hAnsi="Arial" w:cs="Arial"/>
        </w:rPr>
        <w:t xml:space="preserve">for a good quality surface finish </w:t>
      </w:r>
      <w:r w:rsidR="004C5351" w:rsidRPr="00073E0B">
        <w:rPr>
          <w:rFonts w:ascii="Arial" w:hAnsi="Arial" w:cs="Arial"/>
        </w:rPr>
        <w:t>and meet the precise dimensions require</w:t>
      </w:r>
      <w:r w:rsidR="004E3256" w:rsidRPr="00073E0B">
        <w:rPr>
          <w:rFonts w:ascii="Arial" w:hAnsi="Arial" w:cs="Arial"/>
        </w:rPr>
        <w:t>d.</w:t>
      </w:r>
    </w:p>
    <w:p w14:paraId="1E2EA63F" w14:textId="76FC0C53" w:rsidR="00A44622" w:rsidRPr="00073E0B" w:rsidRDefault="009D406E" w:rsidP="00554FA4">
      <w:pPr>
        <w:rPr>
          <w:rFonts w:ascii="Arial" w:hAnsi="Arial" w:cs="Arial"/>
        </w:rPr>
      </w:pPr>
      <w:r w:rsidRPr="00073E0B">
        <w:rPr>
          <w:rFonts w:ascii="Arial" w:hAnsi="Arial" w:cs="Arial"/>
        </w:rPr>
        <w:t xml:space="preserve">The first step of manufacturing a </w:t>
      </w:r>
      <w:r w:rsidR="005E5F9A" w:rsidRPr="00073E0B">
        <w:rPr>
          <w:rFonts w:ascii="Arial" w:hAnsi="Arial" w:cs="Arial"/>
        </w:rPr>
        <w:t>w</w:t>
      </w:r>
      <w:r w:rsidR="00066ED1" w:rsidRPr="00073E0B">
        <w:rPr>
          <w:rFonts w:ascii="Arial" w:hAnsi="Arial" w:cs="Arial"/>
        </w:rPr>
        <w:t>heel hub</w:t>
      </w:r>
      <w:r w:rsidR="001D46E7" w:rsidRPr="00073E0B">
        <w:rPr>
          <w:rFonts w:ascii="Arial" w:hAnsi="Arial" w:cs="Arial"/>
        </w:rPr>
        <w:t xml:space="preserve"> </w:t>
      </w:r>
      <w:r w:rsidR="00CC4F7D" w:rsidRPr="00073E0B">
        <w:rPr>
          <w:rFonts w:ascii="Arial" w:hAnsi="Arial" w:cs="Arial"/>
        </w:rPr>
        <w:t>is to</w:t>
      </w:r>
      <w:r w:rsidR="003266DC" w:rsidRPr="00073E0B">
        <w:rPr>
          <w:rFonts w:ascii="Arial" w:hAnsi="Arial" w:cs="Arial"/>
        </w:rPr>
        <w:t xml:space="preserve"> forge and normalise the material</w:t>
      </w:r>
      <w:r w:rsidR="000D59D0" w:rsidRPr="00073E0B">
        <w:rPr>
          <w:rFonts w:ascii="Arial" w:hAnsi="Arial" w:cs="Arial"/>
        </w:rPr>
        <w:t xml:space="preserve">, which </w:t>
      </w:r>
      <w:r w:rsidR="00841E31" w:rsidRPr="00073E0B">
        <w:rPr>
          <w:rFonts w:ascii="Arial" w:hAnsi="Arial" w:cs="Arial"/>
        </w:rPr>
        <w:t xml:space="preserve">is </w:t>
      </w:r>
      <w:r w:rsidR="000D59D0" w:rsidRPr="00073E0B">
        <w:rPr>
          <w:rFonts w:ascii="Arial" w:hAnsi="Arial" w:cs="Arial"/>
        </w:rPr>
        <w:t>commonly steel due to its high strength and durability</w:t>
      </w:r>
      <w:r w:rsidR="00E7610F" w:rsidRPr="00073E0B">
        <w:rPr>
          <w:rFonts w:ascii="Arial" w:hAnsi="Arial" w:cs="Arial"/>
        </w:rPr>
        <w:t xml:space="preserve"> (DUHUI, 2025)</w:t>
      </w:r>
      <w:r w:rsidR="000D59D0" w:rsidRPr="00073E0B">
        <w:rPr>
          <w:rFonts w:ascii="Arial" w:hAnsi="Arial" w:cs="Arial"/>
        </w:rPr>
        <w:t>. Th</w:t>
      </w:r>
      <w:r w:rsidR="004E1FF8" w:rsidRPr="00073E0B">
        <w:rPr>
          <w:rFonts w:ascii="Arial" w:hAnsi="Arial" w:cs="Arial"/>
        </w:rPr>
        <w:t xml:space="preserve">e metal components are cut to </w:t>
      </w:r>
      <w:r w:rsidR="00794C1E" w:rsidRPr="00073E0B">
        <w:rPr>
          <w:rFonts w:ascii="Arial" w:hAnsi="Arial" w:cs="Arial"/>
        </w:rPr>
        <w:t>length and</w:t>
      </w:r>
      <w:r w:rsidR="00D6453D" w:rsidRPr="00073E0B">
        <w:rPr>
          <w:rFonts w:ascii="Arial" w:hAnsi="Arial" w:cs="Arial"/>
        </w:rPr>
        <w:t xml:space="preserve"> forged into the part mo</w:t>
      </w:r>
      <w:r w:rsidR="00794C1E" w:rsidRPr="00073E0B">
        <w:rPr>
          <w:rFonts w:ascii="Arial" w:hAnsi="Arial" w:cs="Arial"/>
        </w:rPr>
        <w:t>u</w:t>
      </w:r>
      <w:r w:rsidR="00D6453D" w:rsidRPr="00073E0B">
        <w:rPr>
          <w:rFonts w:ascii="Arial" w:hAnsi="Arial" w:cs="Arial"/>
        </w:rPr>
        <w:t>ld.</w:t>
      </w:r>
      <w:r w:rsidR="00794C1E" w:rsidRPr="00073E0B">
        <w:rPr>
          <w:rFonts w:ascii="Arial" w:hAnsi="Arial" w:cs="Arial"/>
        </w:rPr>
        <w:t xml:space="preserve"> Then, the component is </w:t>
      </w:r>
      <w:r w:rsidR="00E80E7A" w:rsidRPr="00073E0B">
        <w:rPr>
          <w:rFonts w:ascii="Arial" w:hAnsi="Arial" w:cs="Arial"/>
        </w:rPr>
        <w:t xml:space="preserve">normalised </w:t>
      </w:r>
      <w:r w:rsidR="00880BE6" w:rsidRPr="00073E0B">
        <w:rPr>
          <w:rFonts w:ascii="Arial" w:hAnsi="Arial" w:cs="Arial"/>
        </w:rPr>
        <w:t>through</w:t>
      </w:r>
      <w:r w:rsidR="00E80E7A" w:rsidRPr="00073E0B">
        <w:rPr>
          <w:rFonts w:ascii="Arial" w:hAnsi="Arial" w:cs="Arial"/>
        </w:rPr>
        <w:t xml:space="preserve"> heat treatment</w:t>
      </w:r>
      <w:r w:rsidR="00880BE6" w:rsidRPr="00073E0B">
        <w:rPr>
          <w:rFonts w:ascii="Arial" w:hAnsi="Arial" w:cs="Arial"/>
        </w:rPr>
        <w:t xml:space="preserve"> by</w:t>
      </w:r>
      <w:r w:rsidR="00C63AE6" w:rsidRPr="00073E0B">
        <w:rPr>
          <w:rFonts w:ascii="Arial" w:hAnsi="Arial" w:cs="Arial"/>
        </w:rPr>
        <w:t xml:space="preserve"> heating the part to 600˚C for </w:t>
      </w:r>
      <w:r w:rsidR="00880BE6" w:rsidRPr="00073E0B">
        <w:rPr>
          <w:rFonts w:ascii="Arial" w:hAnsi="Arial" w:cs="Arial"/>
        </w:rPr>
        <w:t xml:space="preserve">4-5 hours to </w:t>
      </w:r>
      <w:r w:rsidR="00993DD6" w:rsidRPr="00073E0B">
        <w:rPr>
          <w:rFonts w:ascii="Arial" w:hAnsi="Arial" w:cs="Arial"/>
        </w:rPr>
        <w:t xml:space="preserve">remove material stresses and </w:t>
      </w:r>
      <w:r w:rsidR="00DF372C" w:rsidRPr="00073E0B">
        <w:rPr>
          <w:rFonts w:ascii="Arial" w:hAnsi="Arial" w:cs="Arial"/>
        </w:rPr>
        <w:t xml:space="preserve">is </w:t>
      </w:r>
      <w:r w:rsidR="00993DD6" w:rsidRPr="00073E0B">
        <w:rPr>
          <w:rFonts w:ascii="Arial" w:hAnsi="Arial" w:cs="Arial"/>
        </w:rPr>
        <w:t>then cool</w:t>
      </w:r>
      <w:r w:rsidR="00DF372C" w:rsidRPr="00073E0B">
        <w:rPr>
          <w:rFonts w:ascii="Arial" w:hAnsi="Arial" w:cs="Arial"/>
        </w:rPr>
        <w:t>ed</w:t>
      </w:r>
      <w:r w:rsidR="00993DD6" w:rsidRPr="00073E0B">
        <w:rPr>
          <w:rFonts w:ascii="Arial" w:hAnsi="Arial" w:cs="Arial"/>
        </w:rPr>
        <w:t xml:space="preserve"> to 180-200˚C</w:t>
      </w:r>
      <w:r w:rsidR="00862249" w:rsidRPr="00073E0B">
        <w:rPr>
          <w:rFonts w:ascii="Arial" w:hAnsi="Arial" w:cs="Arial"/>
        </w:rPr>
        <w:t xml:space="preserve"> for </w:t>
      </w:r>
      <w:r w:rsidR="00A97456" w:rsidRPr="00073E0B">
        <w:rPr>
          <w:rFonts w:ascii="Arial" w:hAnsi="Arial" w:cs="Arial"/>
        </w:rPr>
        <w:t>3-4 hours to stabilise the internal structure of the component</w:t>
      </w:r>
      <w:r w:rsidR="00E7610F" w:rsidRPr="00073E0B">
        <w:rPr>
          <w:rFonts w:ascii="Arial" w:hAnsi="Arial" w:cs="Arial"/>
        </w:rPr>
        <w:t xml:space="preserve"> (DUHUI, 2025)</w:t>
      </w:r>
      <w:r w:rsidR="00A97456" w:rsidRPr="00073E0B">
        <w:rPr>
          <w:rFonts w:ascii="Arial" w:hAnsi="Arial" w:cs="Arial"/>
        </w:rPr>
        <w:t>.</w:t>
      </w:r>
      <w:r w:rsidR="00F56CF7" w:rsidRPr="00073E0B">
        <w:rPr>
          <w:rFonts w:ascii="Arial" w:hAnsi="Arial" w:cs="Arial"/>
        </w:rPr>
        <w:t xml:space="preserve"> </w:t>
      </w:r>
      <w:r w:rsidR="00EF17FD" w:rsidRPr="00073E0B">
        <w:rPr>
          <w:rFonts w:ascii="Arial" w:hAnsi="Arial" w:cs="Arial"/>
        </w:rPr>
        <w:t xml:space="preserve">The component is the required to undergo rough </w:t>
      </w:r>
      <w:r w:rsidR="00EF17FD" w:rsidRPr="00073E0B">
        <w:rPr>
          <w:rFonts w:ascii="Arial" w:hAnsi="Arial" w:cs="Arial"/>
        </w:rPr>
        <w:lastRenderedPageBreak/>
        <w:t>turning</w:t>
      </w:r>
      <w:r w:rsidR="00AA395A" w:rsidRPr="00073E0B">
        <w:rPr>
          <w:rFonts w:ascii="Arial" w:hAnsi="Arial" w:cs="Arial"/>
        </w:rPr>
        <w:t xml:space="preserve"> to remove 2mm of the oxide layer from the forged component.</w:t>
      </w:r>
      <w:r w:rsidR="00EF17FD" w:rsidRPr="00073E0B">
        <w:rPr>
          <w:rFonts w:ascii="Arial" w:hAnsi="Arial" w:cs="Arial"/>
        </w:rPr>
        <w:t xml:space="preserve"> </w:t>
      </w:r>
      <w:r w:rsidR="00AA395A" w:rsidRPr="00073E0B">
        <w:rPr>
          <w:rFonts w:ascii="Arial" w:hAnsi="Arial" w:cs="Arial"/>
        </w:rPr>
        <w:t>This is</w:t>
      </w:r>
      <w:r w:rsidR="007B0C77" w:rsidRPr="00073E0B">
        <w:rPr>
          <w:rFonts w:ascii="Arial" w:hAnsi="Arial" w:cs="Arial"/>
        </w:rPr>
        <w:t xml:space="preserve"> </w:t>
      </w:r>
      <w:r w:rsidR="00AA395A" w:rsidRPr="00073E0B">
        <w:rPr>
          <w:rFonts w:ascii="Arial" w:hAnsi="Arial" w:cs="Arial"/>
        </w:rPr>
        <w:t>a</w:t>
      </w:r>
      <w:r w:rsidR="007B0C77" w:rsidRPr="00073E0B">
        <w:rPr>
          <w:rFonts w:ascii="Arial" w:hAnsi="Arial" w:cs="Arial"/>
        </w:rPr>
        <w:t>lso carried out to remove the</w:t>
      </w:r>
      <w:r w:rsidR="00AA395A" w:rsidRPr="00073E0B">
        <w:rPr>
          <w:rFonts w:ascii="Arial" w:hAnsi="Arial" w:cs="Arial"/>
        </w:rPr>
        <w:t xml:space="preserve"> </w:t>
      </w:r>
      <w:r w:rsidR="0022278B" w:rsidRPr="00073E0B">
        <w:rPr>
          <w:rFonts w:ascii="Arial" w:hAnsi="Arial" w:cs="Arial"/>
        </w:rPr>
        <w:t xml:space="preserve">substantial amount of </w:t>
      </w:r>
      <w:r w:rsidR="0033523D" w:rsidRPr="00073E0B">
        <w:rPr>
          <w:rFonts w:ascii="Arial" w:hAnsi="Arial" w:cs="Arial"/>
        </w:rPr>
        <w:t xml:space="preserve">blank </w:t>
      </w:r>
      <w:r w:rsidR="0022278B" w:rsidRPr="00073E0B">
        <w:rPr>
          <w:rFonts w:ascii="Arial" w:hAnsi="Arial" w:cs="Arial"/>
        </w:rPr>
        <w:t xml:space="preserve">material </w:t>
      </w:r>
      <w:r w:rsidR="007B0C77" w:rsidRPr="00073E0B">
        <w:rPr>
          <w:rFonts w:ascii="Arial" w:hAnsi="Arial" w:cs="Arial"/>
        </w:rPr>
        <w:t xml:space="preserve">that’s </w:t>
      </w:r>
      <w:r w:rsidR="0022278B" w:rsidRPr="00073E0B">
        <w:rPr>
          <w:rFonts w:ascii="Arial" w:hAnsi="Arial" w:cs="Arial"/>
        </w:rPr>
        <w:t xml:space="preserve">left over from the forging and normalising </w:t>
      </w:r>
      <w:r w:rsidR="0033523D" w:rsidRPr="00073E0B">
        <w:rPr>
          <w:rFonts w:ascii="Arial" w:hAnsi="Arial" w:cs="Arial"/>
        </w:rPr>
        <w:t>processes</w:t>
      </w:r>
      <w:r w:rsidR="00A26D5B" w:rsidRPr="00073E0B">
        <w:rPr>
          <w:rFonts w:ascii="Arial" w:hAnsi="Arial" w:cs="Arial"/>
        </w:rPr>
        <w:t>,</w:t>
      </w:r>
      <w:r w:rsidR="00063C4D" w:rsidRPr="00073E0B">
        <w:rPr>
          <w:rFonts w:ascii="Arial" w:hAnsi="Arial" w:cs="Arial"/>
        </w:rPr>
        <w:t xml:space="preserve"> </w:t>
      </w:r>
      <w:r w:rsidR="00AD36F6" w:rsidRPr="00073E0B">
        <w:rPr>
          <w:rFonts w:ascii="Arial" w:hAnsi="Arial" w:cs="Arial"/>
        </w:rPr>
        <w:t>as</w:t>
      </w:r>
      <w:r w:rsidR="00063C4D" w:rsidRPr="00073E0B">
        <w:rPr>
          <w:rFonts w:ascii="Arial" w:hAnsi="Arial" w:cs="Arial"/>
        </w:rPr>
        <w:t xml:space="preserve"> </w:t>
      </w:r>
      <w:r w:rsidR="00A26D5B" w:rsidRPr="00073E0B">
        <w:rPr>
          <w:rFonts w:ascii="Arial" w:hAnsi="Arial" w:cs="Arial"/>
        </w:rPr>
        <w:t xml:space="preserve">when </w:t>
      </w:r>
      <w:r w:rsidR="00063C4D" w:rsidRPr="00073E0B">
        <w:rPr>
          <w:rFonts w:ascii="Arial" w:hAnsi="Arial" w:cs="Arial"/>
        </w:rPr>
        <w:t>they are carried out to match the drawing dimensions</w:t>
      </w:r>
      <w:r w:rsidR="00A26D5B" w:rsidRPr="00073E0B">
        <w:rPr>
          <w:rFonts w:ascii="Arial" w:hAnsi="Arial" w:cs="Arial"/>
        </w:rPr>
        <w:t xml:space="preserve"> waste product is created due to thermal stress</w:t>
      </w:r>
      <w:r w:rsidR="00372C55" w:rsidRPr="00073E0B">
        <w:rPr>
          <w:rFonts w:ascii="Arial" w:hAnsi="Arial" w:cs="Arial"/>
        </w:rPr>
        <w:t xml:space="preserve"> and deformation by the material</w:t>
      </w:r>
      <w:r w:rsidR="00E046BE" w:rsidRPr="00073E0B">
        <w:rPr>
          <w:rFonts w:ascii="Arial" w:hAnsi="Arial" w:cs="Arial"/>
        </w:rPr>
        <w:t xml:space="preserve"> (DUHUI, 2025)</w:t>
      </w:r>
      <w:r w:rsidR="00063C4D" w:rsidRPr="00073E0B">
        <w:rPr>
          <w:rFonts w:ascii="Arial" w:hAnsi="Arial" w:cs="Arial"/>
        </w:rPr>
        <w:t>.</w:t>
      </w:r>
      <w:r w:rsidR="001D29E3" w:rsidRPr="00073E0B">
        <w:rPr>
          <w:rFonts w:ascii="Arial" w:hAnsi="Arial" w:cs="Arial"/>
        </w:rPr>
        <w:t xml:space="preserve"> </w:t>
      </w:r>
      <w:r w:rsidR="0048463B" w:rsidRPr="00073E0B">
        <w:rPr>
          <w:rFonts w:ascii="Arial" w:hAnsi="Arial" w:cs="Arial"/>
        </w:rPr>
        <w:t xml:space="preserve">The </w:t>
      </w:r>
      <w:r w:rsidR="0026086C" w:rsidRPr="00073E0B">
        <w:rPr>
          <w:rFonts w:ascii="Arial" w:hAnsi="Arial" w:cs="Arial"/>
        </w:rPr>
        <w:t xml:space="preserve">component is then required to </w:t>
      </w:r>
      <w:r w:rsidR="008426A4" w:rsidRPr="00073E0B">
        <w:rPr>
          <w:rFonts w:ascii="Arial" w:hAnsi="Arial" w:cs="Arial"/>
        </w:rPr>
        <w:t>undertake</w:t>
      </w:r>
      <w:r w:rsidR="00C67ACA" w:rsidRPr="00073E0B">
        <w:rPr>
          <w:rFonts w:ascii="Arial" w:hAnsi="Arial" w:cs="Arial"/>
        </w:rPr>
        <w:t xml:space="preserve"> </w:t>
      </w:r>
      <w:r w:rsidR="008426A4" w:rsidRPr="00073E0B">
        <w:rPr>
          <w:rFonts w:ascii="Arial" w:hAnsi="Arial" w:cs="Arial"/>
        </w:rPr>
        <w:t xml:space="preserve">final </w:t>
      </w:r>
      <w:r w:rsidR="009203EA" w:rsidRPr="00073E0B">
        <w:rPr>
          <w:rFonts w:ascii="Arial" w:hAnsi="Arial" w:cs="Arial"/>
        </w:rPr>
        <w:t>stage</w:t>
      </w:r>
      <w:r w:rsidR="00C67ACA" w:rsidRPr="00073E0B">
        <w:rPr>
          <w:rFonts w:ascii="Arial" w:hAnsi="Arial" w:cs="Arial"/>
        </w:rPr>
        <w:t>s</w:t>
      </w:r>
      <w:r w:rsidR="009203EA" w:rsidRPr="00073E0B">
        <w:rPr>
          <w:rFonts w:ascii="Arial" w:hAnsi="Arial" w:cs="Arial"/>
        </w:rPr>
        <w:t xml:space="preserve"> of turning to reduce the part to the required dimensions and then quenched to </w:t>
      </w:r>
      <w:r w:rsidR="00C67ACA" w:rsidRPr="00073E0B">
        <w:rPr>
          <w:rFonts w:ascii="Arial" w:hAnsi="Arial" w:cs="Arial"/>
        </w:rPr>
        <w:t>give it physical properties such as increased hardness.</w:t>
      </w:r>
      <w:r w:rsidR="007F5066" w:rsidRPr="00073E0B">
        <w:rPr>
          <w:rFonts w:ascii="Arial" w:hAnsi="Arial" w:cs="Arial"/>
        </w:rPr>
        <w:t xml:space="preserve"> </w:t>
      </w:r>
      <w:r w:rsidR="00421CF1" w:rsidRPr="00073E0B">
        <w:rPr>
          <w:rFonts w:ascii="Arial" w:hAnsi="Arial" w:cs="Arial"/>
        </w:rPr>
        <w:t xml:space="preserve">The final stages of manufacturing a wheel hub </w:t>
      </w:r>
      <w:r w:rsidR="00423CE3" w:rsidRPr="00073E0B">
        <w:rPr>
          <w:rFonts w:ascii="Arial" w:hAnsi="Arial" w:cs="Arial"/>
        </w:rPr>
        <w:t>are</w:t>
      </w:r>
      <w:r w:rsidR="00421CF1" w:rsidRPr="00073E0B">
        <w:rPr>
          <w:rFonts w:ascii="Arial" w:hAnsi="Arial" w:cs="Arial"/>
        </w:rPr>
        <w:t xml:space="preserve"> to drill the correct holes into the hub</w:t>
      </w:r>
      <w:r w:rsidR="00775FB6" w:rsidRPr="00073E0B">
        <w:rPr>
          <w:rFonts w:ascii="Arial" w:hAnsi="Arial" w:cs="Arial"/>
        </w:rPr>
        <w:t xml:space="preserve">, grinding to form the </w:t>
      </w:r>
      <w:r w:rsidR="00EF5F6B" w:rsidRPr="00073E0B">
        <w:rPr>
          <w:rFonts w:ascii="Arial" w:hAnsi="Arial" w:cs="Arial"/>
        </w:rPr>
        <w:t xml:space="preserve">groove located on the outer circle, polishing and washing to remove any unwanted </w:t>
      </w:r>
      <w:r w:rsidR="00386306" w:rsidRPr="00073E0B">
        <w:rPr>
          <w:rFonts w:ascii="Arial" w:hAnsi="Arial" w:cs="Arial"/>
        </w:rPr>
        <w:t xml:space="preserve">substances on the surface, such as </w:t>
      </w:r>
      <w:r w:rsidR="00D56A2B" w:rsidRPr="00073E0B">
        <w:rPr>
          <w:rFonts w:ascii="Arial" w:hAnsi="Arial" w:cs="Arial"/>
        </w:rPr>
        <w:t>magazines and oil</w:t>
      </w:r>
      <w:r w:rsidR="00E7610F" w:rsidRPr="00073E0B">
        <w:rPr>
          <w:rFonts w:ascii="Arial" w:hAnsi="Arial" w:cs="Arial"/>
        </w:rPr>
        <w:t xml:space="preserve"> (DUHUI, 2025).</w:t>
      </w:r>
    </w:p>
    <w:p w14:paraId="27629766" w14:textId="7A2EDDE4" w:rsidR="00A44622" w:rsidRPr="00073E0B" w:rsidRDefault="000D0247" w:rsidP="00554FA4">
      <w:pPr>
        <w:rPr>
          <w:rFonts w:ascii="Arial" w:hAnsi="Arial" w:cs="Arial"/>
        </w:rPr>
      </w:pPr>
      <w:r w:rsidRPr="00073E0B">
        <w:rPr>
          <w:rFonts w:ascii="Arial" w:hAnsi="Arial" w:cs="Arial"/>
        </w:rPr>
        <w:t xml:space="preserve">Ball joints </w:t>
      </w:r>
      <w:r w:rsidR="00DF21E0" w:rsidRPr="00073E0B">
        <w:rPr>
          <w:rFonts w:ascii="Arial" w:hAnsi="Arial" w:cs="Arial"/>
        </w:rPr>
        <w:t xml:space="preserve">are used </w:t>
      </w:r>
      <w:r w:rsidR="004D4C21" w:rsidRPr="00073E0B">
        <w:rPr>
          <w:rFonts w:ascii="Arial" w:hAnsi="Arial" w:cs="Arial"/>
        </w:rPr>
        <w:t xml:space="preserve">within </w:t>
      </w:r>
      <w:r w:rsidRPr="00073E0B">
        <w:rPr>
          <w:rFonts w:ascii="Arial" w:hAnsi="Arial" w:cs="Arial"/>
        </w:rPr>
        <w:t>a mechanical system</w:t>
      </w:r>
      <w:r w:rsidR="00DF21E0" w:rsidRPr="00073E0B">
        <w:rPr>
          <w:rFonts w:ascii="Arial" w:hAnsi="Arial" w:cs="Arial"/>
        </w:rPr>
        <w:t xml:space="preserve"> to</w:t>
      </w:r>
      <w:r w:rsidRPr="00073E0B">
        <w:rPr>
          <w:rFonts w:ascii="Arial" w:hAnsi="Arial" w:cs="Arial"/>
        </w:rPr>
        <w:t xml:space="preserve"> </w:t>
      </w:r>
      <w:r w:rsidR="000837DA" w:rsidRPr="00073E0B">
        <w:rPr>
          <w:rFonts w:ascii="Arial" w:hAnsi="Arial" w:cs="Arial"/>
        </w:rPr>
        <w:t xml:space="preserve">allow </w:t>
      </w:r>
      <w:r w:rsidR="00DF21E0" w:rsidRPr="00073E0B">
        <w:rPr>
          <w:rFonts w:ascii="Arial" w:hAnsi="Arial" w:cs="Arial"/>
        </w:rPr>
        <w:t>smooth m</w:t>
      </w:r>
      <w:r w:rsidR="001C13A6" w:rsidRPr="00073E0B">
        <w:rPr>
          <w:rFonts w:ascii="Arial" w:hAnsi="Arial" w:cs="Arial"/>
        </w:rPr>
        <w:t xml:space="preserve">otions of parts to carry out their functions. These components are manufactured by </w:t>
      </w:r>
      <w:r w:rsidR="00CF5D9F" w:rsidRPr="00073E0B">
        <w:rPr>
          <w:rFonts w:ascii="Arial" w:hAnsi="Arial" w:cs="Arial"/>
        </w:rPr>
        <w:t>forging and CNC machining</w:t>
      </w:r>
      <w:r w:rsidR="001D68FD" w:rsidRPr="00073E0B">
        <w:rPr>
          <w:rFonts w:ascii="Arial" w:hAnsi="Arial" w:cs="Arial"/>
        </w:rPr>
        <w:t xml:space="preserve"> (Jason, 2024)</w:t>
      </w:r>
      <w:r w:rsidR="00CF5D9F" w:rsidRPr="00073E0B">
        <w:rPr>
          <w:rFonts w:ascii="Arial" w:hAnsi="Arial" w:cs="Arial"/>
        </w:rPr>
        <w:t xml:space="preserve">. </w:t>
      </w:r>
      <w:r w:rsidR="007B7E09" w:rsidRPr="00073E0B">
        <w:rPr>
          <w:rFonts w:ascii="Arial" w:hAnsi="Arial" w:cs="Arial"/>
        </w:rPr>
        <w:t>Firstly, t</w:t>
      </w:r>
      <w:r w:rsidR="00CF5D9F" w:rsidRPr="00073E0B">
        <w:rPr>
          <w:rFonts w:ascii="Arial" w:hAnsi="Arial" w:cs="Arial"/>
        </w:rPr>
        <w:t xml:space="preserve">he </w:t>
      </w:r>
      <w:r w:rsidR="007B7E09" w:rsidRPr="00073E0B">
        <w:rPr>
          <w:rFonts w:ascii="Arial" w:hAnsi="Arial" w:cs="Arial"/>
        </w:rPr>
        <w:t xml:space="preserve">raw steel is heated </w:t>
      </w:r>
      <w:r w:rsidR="00C236BD" w:rsidRPr="00073E0B">
        <w:rPr>
          <w:rFonts w:ascii="Arial" w:hAnsi="Arial" w:cs="Arial"/>
        </w:rPr>
        <w:t>to a high temperature and then</w:t>
      </w:r>
      <w:r w:rsidR="00DD3B75" w:rsidRPr="00073E0B">
        <w:rPr>
          <w:rFonts w:ascii="Arial" w:hAnsi="Arial" w:cs="Arial"/>
        </w:rPr>
        <w:t xml:space="preserve"> is formed under pressure created by a forging press</w:t>
      </w:r>
      <w:r w:rsidR="0076349D" w:rsidRPr="00073E0B">
        <w:rPr>
          <w:rFonts w:ascii="Arial" w:hAnsi="Arial" w:cs="Arial"/>
        </w:rPr>
        <w:t>. This</w:t>
      </w:r>
      <w:r w:rsidR="007858CB" w:rsidRPr="00073E0B">
        <w:rPr>
          <w:rFonts w:ascii="Arial" w:hAnsi="Arial" w:cs="Arial"/>
        </w:rPr>
        <w:t xml:space="preserve"> </w:t>
      </w:r>
      <w:r w:rsidR="005D21F3" w:rsidRPr="00073E0B">
        <w:rPr>
          <w:rFonts w:ascii="Arial" w:hAnsi="Arial" w:cs="Arial"/>
        </w:rPr>
        <w:t>give</w:t>
      </w:r>
      <w:r w:rsidR="0076349D" w:rsidRPr="00073E0B">
        <w:rPr>
          <w:rFonts w:ascii="Arial" w:hAnsi="Arial" w:cs="Arial"/>
        </w:rPr>
        <w:t>s</w:t>
      </w:r>
      <w:r w:rsidR="005D21F3" w:rsidRPr="00073E0B">
        <w:rPr>
          <w:rFonts w:ascii="Arial" w:hAnsi="Arial" w:cs="Arial"/>
        </w:rPr>
        <w:t xml:space="preserve"> the material the correct shape while simultaneously imparting a fine grain within the component </w:t>
      </w:r>
      <w:r w:rsidR="006B66F8" w:rsidRPr="00073E0B">
        <w:rPr>
          <w:rFonts w:ascii="Arial" w:hAnsi="Arial" w:cs="Arial"/>
        </w:rPr>
        <w:t>to increase the strength and wear resistance</w:t>
      </w:r>
      <w:r w:rsidR="00FA4023" w:rsidRPr="00073E0B">
        <w:rPr>
          <w:rFonts w:ascii="Arial" w:hAnsi="Arial" w:cs="Arial"/>
        </w:rPr>
        <w:t xml:space="preserve"> (Jason, 2024)</w:t>
      </w:r>
      <w:r w:rsidR="006B66F8" w:rsidRPr="00073E0B">
        <w:rPr>
          <w:rFonts w:ascii="Arial" w:hAnsi="Arial" w:cs="Arial"/>
        </w:rPr>
        <w:t>.</w:t>
      </w:r>
      <w:r w:rsidR="0058597E" w:rsidRPr="00073E0B">
        <w:rPr>
          <w:rFonts w:ascii="Arial" w:hAnsi="Arial" w:cs="Arial"/>
        </w:rPr>
        <w:t xml:space="preserve"> The ball joint then </w:t>
      </w:r>
      <w:r w:rsidR="00371522" w:rsidRPr="00073E0B">
        <w:rPr>
          <w:rFonts w:ascii="Arial" w:hAnsi="Arial" w:cs="Arial"/>
        </w:rPr>
        <w:t xml:space="preserve">undertakes CNC machining </w:t>
      </w:r>
      <w:r w:rsidR="00BD6C92" w:rsidRPr="00073E0B">
        <w:rPr>
          <w:rFonts w:ascii="Arial" w:hAnsi="Arial" w:cs="Arial"/>
        </w:rPr>
        <w:t xml:space="preserve">to remove excess material </w:t>
      </w:r>
      <w:r w:rsidR="006F30CB" w:rsidRPr="00073E0B">
        <w:rPr>
          <w:rFonts w:ascii="Arial" w:hAnsi="Arial" w:cs="Arial"/>
        </w:rPr>
        <w:t>and meet the precise dimensions required to</w:t>
      </w:r>
      <w:r w:rsidR="004F1F95" w:rsidRPr="00073E0B">
        <w:rPr>
          <w:rFonts w:ascii="Arial" w:hAnsi="Arial" w:cs="Arial"/>
        </w:rPr>
        <w:t xml:space="preserve"> the </w:t>
      </w:r>
      <w:r w:rsidR="0011432A" w:rsidRPr="00073E0B">
        <w:rPr>
          <w:rFonts w:ascii="Arial" w:hAnsi="Arial" w:cs="Arial"/>
        </w:rPr>
        <w:t>necessary tolerances</w:t>
      </w:r>
      <w:r w:rsidR="00C5015C" w:rsidRPr="00073E0B">
        <w:rPr>
          <w:rFonts w:ascii="Arial" w:hAnsi="Arial" w:cs="Arial"/>
        </w:rPr>
        <w:t xml:space="preserve">. The ball joint is then grinded to create a smooth surface </w:t>
      </w:r>
      <w:r w:rsidR="0082419D" w:rsidRPr="00073E0B">
        <w:rPr>
          <w:rFonts w:ascii="Arial" w:hAnsi="Arial" w:cs="Arial"/>
        </w:rPr>
        <w:t>finish</w:t>
      </w:r>
      <w:r w:rsidR="00FA4023" w:rsidRPr="00073E0B">
        <w:rPr>
          <w:rFonts w:ascii="Arial" w:hAnsi="Arial" w:cs="Arial"/>
        </w:rPr>
        <w:t xml:space="preserve"> (Jason, 2024)</w:t>
      </w:r>
      <w:r w:rsidR="00C04112" w:rsidRPr="00073E0B">
        <w:rPr>
          <w:rFonts w:ascii="Arial" w:hAnsi="Arial" w:cs="Arial"/>
        </w:rPr>
        <w:t xml:space="preserve">. </w:t>
      </w:r>
      <w:r w:rsidR="000E7B4F" w:rsidRPr="00073E0B">
        <w:rPr>
          <w:rFonts w:ascii="Arial" w:hAnsi="Arial" w:cs="Arial"/>
        </w:rPr>
        <w:t xml:space="preserve">The final stage of manufacturing a ball joint </w:t>
      </w:r>
      <w:r w:rsidR="007D0FA5" w:rsidRPr="00073E0B">
        <w:rPr>
          <w:rFonts w:ascii="Arial" w:hAnsi="Arial" w:cs="Arial"/>
        </w:rPr>
        <w:t xml:space="preserve">is to </w:t>
      </w:r>
      <w:r w:rsidR="000E10EA" w:rsidRPr="00073E0B">
        <w:rPr>
          <w:rFonts w:ascii="Arial" w:hAnsi="Arial" w:cs="Arial"/>
        </w:rPr>
        <w:t>apply a suitable surface finish</w:t>
      </w:r>
      <w:r w:rsidR="005B70C7" w:rsidRPr="00073E0B">
        <w:rPr>
          <w:rFonts w:ascii="Arial" w:hAnsi="Arial" w:cs="Arial"/>
        </w:rPr>
        <w:t xml:space="preserve"> to ensure the part is corrosion-resistant and </w:t>
      </w:r>
      <w:r w:rsidR="00A35256" w:rsidRPr="00073E0B">
        <w:rPr>
          <w:rFonts w:ascii="Arial" w:hAnsi="Arial" w:cs="Arial"/>
        </w:rPr>
        <w:t>aesthetically pleasing</w:t>
      </w:r>
      <w:r w:rsidR="000E10EA" w:rsidRPr="00073E0B">
        <w:rPr>
          <w:rFonts w:ascii="Arial" w:hAnsi="Arial" w:cs="Arial"/>
        </w:rPr>
        <w:t xml:space="preserve">. This can be carried out by </w:t>
      </w:r>
      <w:r w:rsidR="00AC0A66" w:rsidRPr="00073E0B">
        <w:rPr>
          <w:rFonts w:ascii="Arial" w:hAnsi="Arial" w:cs="Arial"/>
        </w:rPr>
        <w:t xml:space="preserve">anodising, </w:t>
      </w:r>
      <w:r w:rsidR="00300A01" w:rsidRPr="00073E0B">
        <w:rPr>
          <w:rFonts w:ascii="Arial" w:hAnsi="Arial" w:cs="Arial"/>
        </w:rPr>
        <w:t>zinc plating and powder coating</w:t>
      </w:r>
      <w:r w:rsidR="001D68FD" w:rsidRPr="00073E0B">
        <w:rPr>
          <w:rFonts w:ascii="Arial" w:hAnsi="Arial" w:cs="Arial"/>
        </w:rPr>
        <w:t xml:space="preserve"> (Jason, 2024).</w:t>
      </w:r>
    </w:p>
    <w:p w14:paraId="59F1B529" w14:textId="7649BBB7" w:rsidR="006216B1" w:rsidRPr="00073E0B" w:rsidRDefault="00CC415E" w:rsidP="006216B1">
      <w:pPr>
        <w:rPr>
          <w:rFonts w:ascii="Arial" w:hAnsi="Arial" w:cs="Arial"/>
        </w:rPr>
      </w:pPr>
      <w:r w:rsidRPr="00073E0B">
        <w:rPr>
          <w:rFonts w:ascii="Arial" w:hAnsi="Arial" w:cs="Arial"/>
        </w:rPr>
        <w:t>A</w:t>
      </w:r>
      <w:r w:rsidR="0088694D" w:rsidRPr="00073E0B">
        <w:rPr>
          <w:rFonts w:ascii="Arial" w:hAnsi="Arial" w:cs="Arial"/>
        </w:rPr>
        <w:t xml:space="preserve"> rubber bush</w:t>
      </w:r>
      <w:r w:rsidRPr="00073E0B">
        <w:rPr>
          <w:rFonts w:ascii="Arial" w:hAnsi="Arial" w:cs="Arial"/>
        </w:rPr>
        <w:t xml:space="preserve"> within a vehicle’s suspension system is </w:t>
      </w:r>
      <w:r w:rsidR="0088694D" w:rsidRPr="00073E0B">
        <w:rPr>
          <w:rFonts w:ascii="Arial" w:hAnsi="Arial" w:cs="Arial"/>
        </w:rPr>
        <w:t>typical</w:t>
      </w:r>
      <w:r w:rsidRPr="00073E0B">
        <w:rPr>
          <w:rFonts w:ascii="Arial" w:hAnsi="Arial" w:cs="Arial"/>
        </w:rPr>
        <w:t>ly manufactured from</w:t>
      </w:r>
      <w:r w:rsidR="00E20CE3" w:rsidRPr="00073E0B">
        <w:rPr>
          <w:rFonts w:ascii="Arial" w:hAnsi="Arial" w:cs="Arial"/>
        </w:rPr>
        <w:t xml:space="preserve"> natural rubber</w:t>
      </w:r>
      <w:r w:rsidRPr="00073E0B">
        <w:rPr>
          <w:rFonts w:ascii="Arial" w:hAnsi="Arial" w:cs="Arial"/>
        </w:rPr>
        <w:t xml:space="preserve"> such as </w:t>
      </w:r>
      <w:r w:rsidR="00A73024" w:rsidRPr="00073E0B">
        <w:rPr>
          <w:rFonts w:ascii="Arial" w:hAnsi="Arial" w:cs="Arial"/>
        </w:rPr>
        <w:t>polyisoprene of various grades</w:t>
      </w:r>
      <w:r w:rsidR="0088694D" w:rsidRPr="00073E0B">
        <w:rPr>
          <w:rFonts w:ascii="Arial" w:hAnsi="Arial" w:cs="Arial"/>
        </w:rPr>
        <w:t xml:space="preserve"> </w:t>
      </w:r>
      <w:r w:rsidR="00AE6BE0" w:rsidRPr="00073E0B">
        <w:rPr>
          <w:rFonts w:ascii="Arial" w:hAnsi="Arial" w:cs="Arial"/>
        </w:rPr>
        <w:t>(Industrial Rubber Goods, 2022).</w:t>
      </w:r>
      <w:r w:rsidR="006216B1" w:rsidRPr="00073E0B">
        <w:rPr>
          <w:rFonts w:ascii="Arial" w:hAnsi="Arial" w:cs="Arial"/>
        </w:rPr>
        <w:t xml:space="preserve"> </w:t>
      </w:r>
      <w:r w:rsidR="00487496" w:rsidRPr="00073E0B">
        <w:rPr>
          <w:rFonts w:ascii="Arial" w:hAnsi="Arial" w:cs="Arial"/>
        </w:rPr>
        <w:t>The bushes manufactured for Morgan v</w:t>
      </w:r>
      <w:r w:rsidR="00BE0433" w:rsidRPr="00073E0B">
        <w:rPr>
          <w:rFonts w:ascii="Arial" w:hAnsi="Arial" w:cs="Arial"/>
        </w:rPr>
        <w:t xml:space="preserve">ehicles are likely to be </w:t>
      </w:r>
      <w:r w:rsidR="004C47F3" w:rsidRPr="00073E0B">
        <w:rPr>
          <w:rFonts w:ascii="Arial" w:hAnsi="Arial" w:cs="Arial"/>
        </w:rPr>
        <w:t>an off</w:t>
      </w:r>
      <w:r w:rsidR="00AE2E82" w:rsidRPr="00073E0B">
        <w:rPr>
          <w:rFonts w:ascii="Arial" w:hAnsi="Arial" w:cs="Arial"/>
        </w:rPr>
        <w:t xml:space="preserve">-the-shelf product </w:t>
      </w:r>
      <w:r w:rsidR="00194344" w:rsidRPr="00073E0B">
        <w:rPr>
          <w:rFonts w:ascii="Arial" w:hAnsi="Arial" w:cs="Arial"/>
        </w:rPr>
        <w:t xml:space="preserve">constructed via </w:t>
      </w:r>
      <w:r w:rsidR="00CA112C" w:rsidRPr="00073E0B">
        <w:rPr>
          <w:rFonts w:ascii="Arial" w:hAnsi="Arial" w:cs="Arial"/>
        </w:rPr>
        <w:t>a mass</w:t>
      </w:r>
      <w:r w:rsidR="00CF0F56" w:rsidRPr="00073E0B">
        <w:rPr>
          <w:rFonts w:ascii="Arial" w:hAnsi="Arial" w:cs="Arial"/>
        </w:rPr>
        <w:t>-</w:t>
      </w:r>
      <w:r w:rsidR="00CA112C" w:rsidRPr="00073E0B">
        <w:rPr>
          <w:rFonts w:ascii="Arial" w:hAnsi="Arial" w:cs="Arial"/>
        </w:rPr>
        <w:t xml:space="preserve">producing method. </w:t>
      </w:r>
      <w:r w:rsidR="00083E33" w:rsidRPr="00073E0B">
        <w:rPr>
          <w:rFonts w:ascii="Arial" w:hAnsi="Arial" w:cs="Arial"/>
        </w:rPr>
        <w:t xml:space="preserve">A common method </w:t>
      </w:r>
      <w:r w:rsidR="00CA112C" w:rsidRPr="00073E0B">
        <w:rPr>
          <w:rFonts w:ascii="Arial" w:hAnsi="Arial" w:cs="Arial"/>
        </w:rPr>
        <w:t>for rubber</w:t>
      </w:r>
      <w:r w:rsidR="00083E33" w:rsidRPr="00073E0B">
        <w:rPr>
          <w:rFonts w:ascii="Arial" w:hAnsi="Arial" w:cs="Arial"/>
        </w:rPr>
        <w:t>-based</w:t>
      </w:r>
      <w:r w:rsidR="00CA112C" w:rsidRPr="00073E0B">
        <w:rPr>
          <w:rFonts w:ascii="Arial" w:hAnsi="Arial" w:cs="Arial"/>
        </w:rPr>
        <w:t xml:space="preserve"> product manufacturing is </w:t>
      </w:r>
      <w:r w:rsidR="00724786" w:rsidRPr="00073E0B">
        <w:rPr>
          <w:rFonts w:ascii="Arial" w:hAnsi="Arial" w:cs="Arial"/>
        </w:rPr>
        <w:t xml:space="preserve">injection moulding. The process of injection moulding starts with </w:t>
      </w:r>
      <w:r w:rsidR="006216B1" w:rsidRPr="00073E0B">
        <w:rPr>
          <w:rFonts w:ascii="Arial" w:hAnsi="Arial" w:cs="Arial"/>
        </w:rPr>
        <w:t>the bulk mixing of raw rubber, which is then processed into continuous strip</w:t>
      </w:r>
      <w:r w:rsidR="004D0CB9" w:rsidRPr="00073E0B">
        <w:rPr>
          <w:rFonts w:ascii="Arial" w:hAnsi="Arial" w:cs="Arial"/>
        </w:rPr>
        <w:t xml:space="preserve">s to be </w:t>
      </w:r>
      <w:r w:rsidR="006216B1" w:rsidRPr="00073E0B">
        <w:rPr>
          <w:rFonts w:ascii="Arial" w:hAnsi="Arial" w:cs="Arial"/>
        </w:rPr>
        <w:t>fed into a screw mechanism that directs the material into a barrel containing a predetermined amount of rubber</w:t>
      </w:r>
      <w:r w:rsidR="006229BC" w:rsidRPr="00073E0B">
        <w:rPr>
          <w:rFonts w:ascii="Arial" w:hAnsi="Arial" w:cs="Arial"/>
        </w:rPr>
        <w:t xml:space="preserve"> (Jefferson Rubber Works, Inc., 2023)</w:t>
      </w:r>
      <w:r w:rsidR="006216B1" w:rsidRPr="00073E0B">
        <w:rPr>
          <w:rFonts w:ascii="Arial" w:hAnsi="Arial" w:cs="Arial"/>
        </w:rPr>
        <w:t xml:space="preserve">. The screw </w:t>
      </w:r>
      <w:r w:rsidR="006229BC" w:rsidRPr="00073E0B">
        <w:rPr>
          <w:rFonts w:ascii="Arial" w:hAnsi="Arial" w:cs="Arial"/>
        </w:rPr>
        <w:t xml:space="preserve">then </w:t>
      </w:r>
      <w:r w:rsidR="006216B1" w:rsidRPr="00073E0B">
        <w:rPr>
          <w:rFonts w:ascii="Arial" w:hAnsi="Arial" w:cs="Arial"/>
        </w:rPr>
        <w:t xml:space="preserve">preheats the rubber, </w:t>
      </w:r>
      <w:r w:rsidR="004805B9" w:rsidRPr="00073E0B">
        <w:rPr>
          <w:rFonts w:ascii="Arial" w:hAnsi="Arial" w:cs="Arial"/>
        </w:rPr>
        <w:t xml:space="preserve">to </w:t>
      </w:r>
      <w:r w:rsidR="006216B1" w:rsidRPr="00073E0B">
        <w:rPr>
          <w:rFonts w:ascii="Arial" w:hAnsi="Arial" w:cs="Arial"/>
        </w:rPr>
        <w:t>reduc</w:t>
      </w:r>
      <w:r w:rsidR="006229BC" w:rsidRPr="00073E0B">
        <w:rPr>
          <w:rFonts w:ascii="Arial" w:hAnsi="Arial" w:cs="Arial"/>
        </w:rPr>
        <w:t>e</w:t>
      </w:r>
      <w:r w:rsidR="006216B1" w:rsidRPr="00073E0B">
        <w:rPr>
          <w:rFonts w:ascii="Arial" w:hAnsi="Arial" w:cs="Arial"/>
        </w:rPr>
        <w:t xml:space="preserve"> its viscosity to facilitate smooth flow into the mo</w:t>
      </w:r>
      <w:r w:rsidR="00984879" w:rsidRPr="00073E0B">
        <w:rPr>
          <w:rFonts w:ascii="Arial" w:hAnsi="Arial" w:cs="Arial"/>
        </w:rPr>
        <w:t>u</w:t>
      </w:r>
      <w:r w:rsidR="006216B1" w:rsidRPr="00073E0B">
        <w:rPr>
          <w:rFonts w:ascii="Arial" w:hAnsi="Arial" w:cs="Arial"/>
        </w:rPr>
        <w:t>ld cavities.</w:t>
      </w:r>
      <w:r w:rsidR="00E478B0" w:rsidRPr="00073E0B">
        <w:rPr>
          <w:rFonts w:ascii="Arial" w:hAnsi="Arial" w:cs="Arial"/>
        </w:rPr>
        <w:t xml:space="preserve"> </w:t>
      </w:r>
      <w:r w:rsidR="006216B1" w:rsidRPr="00073E0B">
        <w:rPr>
          <w:rFonts w:ascii="Arial" w:hAnsi="Arial" w:cs="Arial"/>
        </w:rPr>
        <w:t>As the rubber stock reaches the desired temperature, it is injected into a heated, high-pressure mo</w:t>
      </w:r>
      <w:r w:rsidR="00984879" w:rsidRPr="00073E0B">
        <w:rPr>
          <w:rFonts w:ascii="Arial" w:hAnsi="Arial" w:cs="Arial"/>
        </w:rPr>
        <w:t>u</w:t>
      </w:r>
      <w:r w:rsidR="006216B1" w:rsidRPr="00073E0B">
        <w:rPr>
          <w:rFonts w:ascii="Arial" w:hAnsi="Arial" w:cs="Arial"/>
        </w:rPr>
        <w:t>ld chamber</w:t>
      </w:r>
      <w:r w:rsidR="008C1225" w:rsidRPr="00073E0B">
        <w:rPr>
          <w:rFonts w:ascii="Arial" w:hAnsi="Arial" w:cs="Arial"/>
        </w:rPr>
        <w:t xml:space="preserve"> (Jefferson Rubber Works, Inc., 2023)</w:t>
      </w:r>
      <w:r w:rsidR="006216B1" w:rsidRPr="00073E0B">
        <w:rPr>
          <w:rFonts w:ascii="Arial" w:hAnsi="Arial" w:cs="Arial"/>
        </w:rPr>
        <w:t>. A runner and gate system</w:t>
      </w:r>
      <w:r w:rsidR="000064D8" w:rsidRPr="00073E0B">
        <w:rPr>
          <w:rFonts w:ascii="Arial" w:hAnsi="Arial" w:cs="Arial"/>
        </w:rPr>
        <w:t xml:space="preserve"> is used to</w:t>
      </w:r>
      <w:r w:rsidR="006216B1" w:rsidRPr="00073E0B">
        <w:rPr>
          <w:rFonts w:ascii="Arial" w:hAnsi="Arial" w:cs="Arial"/>
        </w:rPr>
        <w:t xml:space="preserve"> distribute heat and pressure, initiating the curing process </w:t>
      </w:r>
      <w:r w:rsidR="00832903" w:rsidRPr="00073E0B">
        <w:rPr>
          <w:rFonts w:ascii="Arial" w:hAnsi="Arial" w:cs="Arial"/>
        </w:rPr>
        <w:t xml:space="preserve">to </w:t>
      </w:r>
      <w:r w:rsidR="006216B1" w:rsidRPr="00073E0B">
        <w:rPr>
          <w:rFonts w:ascii="Arial" w:hAnsi="Arial" w:cs="Arial"/>
        </w:rPr>
        <w:t>vulcani</w:t>
      </w:r>
      <w:r w:rsidR="00832903" w:rsidRPr="00073E0B">
        <w:rPr>
          <w:rFonts w:ascii="Arial" w:hAnsi="Arial" w:cs="Arial"/>
        </w:rPr>
        <w:t>se the bushes</w:t>
      </w:r>
      <w:r w:rsidR="006216B1" w:rsidRPr="00073E0B">
        <w:rPr>
          <w:rFonts w:ascii="Arial" w:hAnsi="Arial" w:cs="Arial"/>
        </w:rPr>
        <w:t>. Once the rubber has cured to the required level</w:t>
      </w:r>
      <w:r w:rsidR="00DE7D82" w:rsidRPr="00073E0B">
        <w:rPr>
          <w:rFonts w:ascii="Arial" w:hAnsi="Arial" w:cs="Arial"/>
        </w:rPr>
        <w:t>,</w:t>
      </w:r>
      <w:r w:rsidR="006216B1" w:rsidRPr="00073E0B">
        <w:rPr>
          <w:rFonts w:ascii="Arial" w:hAnsi="Arial" w:cs="Arial"/>
        </w:rPr>
        <w:t xml:space="preserve"> it is allowed to cool and solidify within the mo</w:t>
      </w:r>
      <w:r w:rsidR="00984879" w:rsidRPr="00073E0B">
        <w:rPr>
          <w:rFonts w:ascii="Arial" w:hAnsi="Arial" w:cs="Arial"/>
        </w:rPr>
        <w:t>u</w:t>
      </w:r>
      <w:r w:rsidR="006216B1" w:rsidRPr="00073E0B">
        <w:rPr>
          <w:rFonts w:ascii="Arial" w:hAnsi="Arial" w:cs="Arial"/>
        </w:rPr>
        <w:t>ld</w:t>
      </w:r>
      <w:r w:rsidR="00AF63C5" w:rsidRPr="00073E0B">
        <w:rPr>
          <w:rFonts w:ascii="Arial" w:hAnsi="Arial" w:cs="Arial"/>
        </w:rPr>
        <w:t xml:space="preserve"> </w:t>
      </w:r>
      <w:r w:rsidR="00DE7D82" w:rsidRPr="00073E0B">
        <w:rPr>
          <w:rFonts w:ascii="Arial" w:hAnsi="Arial" w:cs="Arial"/>
        </w:rPr>
        <w:t>and</w:t>
      </w:r>
      <w:r w:rsidR="00AF63C5" w:rsidRPr="00073E0B">
        <w:rPr>
          <w:rFonts w:ascii="Arial" w:hAnsi="Arial" w:cs="Arial"/>
        </w:rPr>
        <w:t xml:space="preserve"> </w:t>
      </w:r>
      <w:r w:rsidR="006216B1" w:rsidRPr="00073E0B">
        <w:rPr>
          <w:rFonts w:ascii="Arial" w:hAnsi="Arial" w:cs="Arial"/>
        </w:rPr>
        <w:t>the</w:t>
      </w:r>
      <w:r w:rsidR="001D05DD" w:rsidRPr="00073E0B">
        <w:rPr>
          <w:rFonts w:ascii="Arial" w:hAnsi="Arial" w:cs="Arial"/>
        </w:rPr>
        <w:t>n the</w:t>
      </w:r>
      <w:r w:rsidR="006216B1" w:rsidRPr="00073E0B">
        <w:rPr>
          <w:rFonts w:ascii="Arial" w:hAnsi="Arial" w:cs="Arial"/>
        </w:rPr>
        <w:t xml:space="preserve"> </w:t>
      </w:r>
      <w:r w:rsidR="00984879" w:rsidRPr="00073E0B">
        <w:rPr>
          <w:rFonts w:ascii="Arial" w:hAnsi="Arial" w:cs="Arial"/>
        </w:rPr>
        <w:t>moulded</w:t>
      </w:r>
      <w:r w:rsidR="006216B1" w:rsidRPr="00073E0B">
        <w:rPr>
          <w:rFonts w:ascii="Arial" w:hAnsi="Arial" w:cs="Arial"/>
        </w:rPr>
        <w:t xml:space="preserve"> components </w:t>
      </w:r>
      <w:r w:rsidR="00AF63C5" w:rsidRPr="00073E0B">
        <w:rPr>
          <w:rFonts w:ascii="Arial" w:hAnsi="Arial" w:cs="Arial"/>
        </w:rPr>
        <w:t>can be</w:t>
      </w:r>
      <w:r w:rsidR="006216B1" w:rsidRPr="00073E0B">
        <w:rPr>
          <w:rFonts w:ascii="Arial" w:hAnsi="Arial" w:cs="Arial"/>
        </w:rPr>
        <w:t xml:space="preserve"> ejected, making the system ready for the next production cycle</w:t>
      </w:r>
      <w:r w:rsidR="00984879" w:rsidRPr="00073E0B">
        <w:rPr>
          <w:rFonts w:ascii="Arial" w:hAnsi="Arial" w:cs="Arial"/>
        </w:rPr>
        <w:t xml:space="preserve"> (Jefferson Rubber Works, Inc., 2023).</w:t>
      </w:r>
    </w:p>
    <w:p w14:paraId="3C83C4FE" w14:textId="5AD52520" w:rsidR="00964DED" w:rsidRDefault="00542A73" w:rsidP="006216B1">
      <w:pPr>
        <w:rPr>
          <w:rFonts w:ascii="Arial" w:hAnsi="Arial" w:cs="Arial"/>
        </w:rPr>
      </w:pPr>
      <w:r w:rsidRPr="00073E0B">
        <w:rPr>
          <w:rFonts w:ascii="Arial" w:hAnsi="Arial" w:cs="Arial"/>
        </w:rPr>
        <w:lastRenderedPageBreak/>
        <w:t xml:space="preserve">In addition, </w:t>
      </w:r>
      <w:r w:rsidR="00D83686" w:rsidRPr="00073E0B">
        <w:rPr>
          <w:rFonts w:ascii="Arial" w:hAnsi="Arial" w:cs="Arial"/>
        </w:rPr>
        <w:t>the bush housing is</w:t>
      </w:r>
      <w:r w:rsidR="00D83686" w:rsidRPr="0283C50E">
        <w:rPr>
          <w:rFonts w:ascii="Arial" w:hAnsi="Arial" w:cs="Arial"/>
        </w:rPr>
        <w:t xml:space="preserve"> </w:t>
      </w:r>
      <w:r w:rsidR="60C98765" w:rsidRPr="0283C50E">
        <w:rPr>
          <w:rFonts w:ascii="Arial" w:hAnsi="Arial" w:cs="Arial"/>
        </w:rPr>
        <w:t>commonly</w:t>
      </w:r>
      <w:r w:rsidR="00D83686" w:rsidRPr="00073E0B">
        <w:rPr>
          <w:rFonts w:ascii="Arial" w:hAnsi="Arial" w:cs="Arial"/>
        </w:rPr>
        <w:t xml:space="preserve"> manufactured from steel, due to its strength and durability</w:t>
      </w:r>
      <w:r w:rsidR="001E77DF" w:rsidRPr="00073E0B">
        <w:rPr>
          <w:rFonts w:ascii="Arial" w:hAnsi="Arial" w:cs="Arial"/>
        </w:rPr>
        <w:t xml:space="preserve"> (</w:t>
      </w:r>
      <w:proofErr w:type="spellStart"/>
      <w:r w:rsidR="001E77DF" w:rsidRPr="00073E0B">
        <w:rPr>
          <w:rFonts w:ascii="Arial" w:hAnsi="Arial" w:cs="Arial"/>
        </w:rPr>
        <w:t>Viiplus</w:t>
      </w:r>
      <w:proofErr w:type="spellEnd"/>
      <w:r w:rsidR="001E77DF" w:rsidRPr="00073E0B">
        <w:rPr>
          <w:rFonts w:ascii="Arial" w:hAnsi="Arial" w:cs="Arial"/>
        </w:rPr>
        <w:t>, 2021)</w:t>
      </w:r>
      <w:r w:rsidR="00D83686" w:rsidRPr="00073E0B">
        <w:rPr>
          <w:rFonts w:ascii="Arial" w:hAnsi="Arial" w:cs="Arial"/>
        </w:rPr>
        <w:t>.</w:t>
      </w:r>
      <w:r w:rsidR="000437DE" w:rsidRPr="00073E0B">
        <w:rPr>
          <w:rFonts w:ascii="Arial" w:hAnsi="Arial" w:cs="Arial"/>
        </w:rPr>
        <w:t xml:space="preserve"> </w:t>
      </w:r>
      <w:r w:rsidR="00E84781" w:rsidRPr="00073E0B">
        <w:rPr>
          <w:rFonts w:ascii="Arial" w:hAnsi="Arial" w:cs="Arial"/>
        </w:rPr>
        <w:t>The material</w:t>
      </w:r>
      <w:r w:rsidR="000437DE" w:rsidRPr="00073E0B">
        <w:rPr>
          <w:rFonts w:ascii="Arial" w:hAnsi="Arial" w:cs="Arial"/>
        </w:rPr>
        <w:t xml:space="preserve"> is </w:t>
      </w:r>
      <w:r w:rsidR="00E84781" w:rsidRPr="00073E0B">
        <w:rPr>
          <w:rFonts w:ascii="Arial" w:hAnsi="Arial" w:cs="Arial"/>
        </w:rPr>
        <w:t xml:space="preserve">then </w:t>
      </w:r>
      <w:r w:rsidR="000437DE" w:rsidRPr="00073E0B">
        <w:rPr>
          <w:rFonts w:ascii="Arial" w:hAnsi="Arial" w:cs="Arial"/>
        </w:rPr>
        <w:t xml:space="preserve">shaped into the required </w:t>
      </w:r>
      <w:r w:rsidR="00C96249" w:rsidRPr="00073E0B">
        <w:rPr>
          <w:rFonts w:ascii="Arial" w:hAnsi="Arial" w:cs="Arial"/>
        </w:rPr>
        <w:t>dimensions</w:t>
      </w:r>
      <w:r w:rsidR="000437DE" w:rsidRPr="00073E0B">
        <w:rPr>
          <w:rFonts w:ascii="Arial" w:hAnsi="Arial" w:cs="Arial"/>
        </w:rPr>
        <w:t xml:space="preserve"> </w:t>
      </w:r>
      <w:r w:rsidR="005660C5" w:rsidRPr="00073E0B">
        <w:rPr>
          <w:rFonts w:ascii="Arial" w:hAnsi="Arial" w:cs="Arial"/>
        </w:rPr>
        <w:t xml:space="preserve">by </w:t>
      </w:r>
      <w:r w:rsidR="00841A48" w:rsidRPr="00073E0B">
        <w:rPr>
          <w:rFonts w:ascii="Arial" w:hAnsi="Arial" w:cs="Arial"/>
        </w:rPr>
        <w:t xml:space="preserve">casting. This is carried out by </w:t>
      </w:r>
      <w:r w:rsidR="00644CF9" w:rsidRPr="00073E0B">
        <w:rPr>
          <w:rFonts w:ascii="Arial" w:hAnsi="Arial" w:cs="Arial"/>
        </w:rPr>
        <w:t>heating the material to extreme temperatures</w:t>
      </w:r>
      <w:r w:rsidR="00E74DF4" w:rsidRPr="00073E0B">
        <w:rPr>
          <w:rFonts w:ascii="Arial" w:hAnsi="Arial" w:cs="Arial"/>
        </w:rPr>
        <w:t>,</w:t>
      </w:r>
      <w:r w:rsidR="00644CF9" w:rsidRPr="00073E0B">
        <w:rPr>
          <w:rFonts w:ascii="Arial" w:hAnsi="Arial" w:cs="Arial"/>
        </w:rPr>
        <w:t xml:space="preserve"> </w:t>
      </w:r>
      <w:r w:rsidR="00841A48" w:rsidRPr="00073E0B">
        <w:rPr>
          <w:rFonts w:ascii="Arial" w:hAnsi="Arial" w:cs="Arial"/>
        </w:rPr>
        <w:t>pouring the liquid metal</w:t>
      </w:r>
      <w:r w:rsidR="00C96249" w:rsidRPr="00073E0B">
        <w:rPr>
          <w:rFonts w:ascii="Arial" w:hAnsi="Arial" w:cs="Arial"/>
        </w:rPr>
        <w:t xml:space="preserve"> </w:t>
      </w:r>
      <w:r w:rsidR="00644CF9" w:rsidRPr="00073E0B">
        <w:rPr>
          <w:rFonts w:ascii="Arial" w:hAnsi="Arial" w:cs="Arial"/>
        </w:rPr>
        <w:t xml:space="preserve">into a mould to meet the required </w:t>
      </w:r>
      <w:r w:rsidR="00F5556B" w:rsidRPr="00073E0B">
        <w:rPr>
          <w:rFonts w:ascii="Arial" w:hAnsi="Arial" w:cs="Arial"/>
        </w:rPr>
        <w:t>shape and sizing</w:t>
      </w:r>
      <w:r w:rsidR="00E74DF4" w:rsidRPr="00073E0B">
        <w:rPr>
          <w:rFonts w:ascii="Arial" w:hAnsi="Arial" w:cs="Arial"/>
        </w:rPr>
        <w:t xml:space="preserve"> and then allowing the </w:t>
      </w:r>
      <w:r w:rsidR="00323B02" w:rsidRPr="00073E0B">
        <w:rPr>
          <w:rFonts w:ascii="Arial" w:hAnsi="Arial" w:cs="Arial"/>
        </w:rPr>
        <w:t xml:space="preserve">material to cool </w:t>
      </w:r>
      <w:r w:rsidR="002B6A7B" w:rsidRPr="00073E0B">
        <w:rPr>
          <w:rFonts w:ascii="Arial" w:hAnsi="Arial" w:cs="Arial"/>
        </w:rPr>
        <w:t xml:space="preserve">so it can </w:t>
      </w:r>
      <w:r w:rsidR="00323B02" w:rsidRPr="00073E0B">
        <w:rPr>
          <w:rFonts w:ascii="Arial" w:hAnsi="Arial" w:cs="Arial"/>
        </w:rPr>
        <w:t>solidify and meet the required geometry</w:t>
      </w:r>
      <w:r w:rsidR="001E77DF" w:rsidRPr="00073E0B">
        <w:rPr>
          <w:rFonts w:ascii="Arial" w:hAnsi="Arial" w:cs="Arial"/>
        </w:rPr>
        <w:t xml:space="preserve"> (</w:t>
      </w:r>
      <w:proofErr w:type="spellStart"/>
      <w:r w:rsidR="001E77DF" w:rsidRPr="00073E0B">
        <w:rPr>
          <w:rFonts w:ascii="Arial" w:hAnsi="Arial" w:cs="Arial"/>
        </w:rPr>
        <w:t>Viiplus</w:t>
      </w:r>
      <w:proofErr w:type="spellEnd"/>
      <w:r w:rsidR="001E77DF" w:rsidRPr="00073E0B">
        <w:rPr>
          <w:rFonts w:ascii="Arial" w:hAnsi="Arial" w:cs="Arial"/>
        </w:rPr>
        <w:t>, 2021)</w:t>
      </w:r>
      <w:r w:rsidR="00841A48" w:rsidRPr="00073E0B">
        <w:rPr>
          <w:rFonts w:ascii="Arial" w:hAnsi="Arial" w:cs="Arial"/>
        </w:rPr>
        <w:t>. The</w:t>
      </w:r>
      <w:r w:rsidR="002B6A7B" w:rsidRPr="00073E0B">
        <w:rPr>
          <w:rFonts w:ascii="Arial" w:hAnsi="Arial" w:cs="Arial"/>
        </w:rPr>
        <w:t>n</w:t>
      </w:r>
      <w:r w:rsidR="008623A4" w:rsidRPr="00073E0B">
        <w:rPr>
          <w:rFonts w:ascii="Arial" w:hAnsi="Arial" w:cs="Arial"/>
        </w:rPr>
        <w:t>,</w:t>
      </w:r>
      <w:r w:rsidR="00F5556B" w:rsidRPr="00073E0B">
        <w:rPr>
          <w:rFonts w:ascii="Arial" w:hAnsi="Arial" w:cs="Arial"/>
        </w:rPr>
        <w:t xml:space="preserve"> </w:t>
      </w:r>
      <w:r w:rsidR="005660C5" w:rsidRPr="00073E0B">
        <w:rPr>
          <w:rFonts w:ascii="Arial" w:hAnsi="Arial" w:cs="Arial"/>
        </w:rPr>
        <w:t xml:space="preserve">the </w:t>
      </w:r>
      <w:r w:rsidR="008623A4" w:rsidRPr="00073E0B">
        <w:rPr>
          <w:rFonts w:ascii="Arial" w:hAnsi="Arial" w:cs="Arial"/>
        </w:rPr>
        <w:t>bush housing undergoes</w:t>
      </w:r>
      <w:r w:rsidR="00C96249" w:rsidRPr="00073E0B">
        <w:rPr>
          <w:rFonts w:ascii="Arial" w:hAnsi="Arial" w:cs="Arial"/>
        </w:rPr>
        <w:t xml:space="preserve"> </w:t>
      </w:r>
      <w:r w:rsidR="002227F6">
        <w:rPr>
          <w:rFonts w:ascii="Arial" w:hAnsi="Arial" w:cs="Arial"/>
        </w:rPr>
        <w:t xml:space="preserve">fine </w:t>
      </w:r>
      <w:r w:rsidR="00C96249" w:rsidRPr="00073E0B">
        <w:rPr>
          <w:rFonts w:ascii="Arial" w:hAnsi="Arial" w:cs="Arial"/>
        </w:rPr>
        <w:t>CNC</w:t>
      </w:r>
      <w:r w:rsidR="000437DE" w:rsidRPr="00073E0B">
        <w:rPr>
          <w:rFonts w:ascii="Arial" w:hAnsi="Arial" w:cs="Arial"/>
        </w:rPr>
        <w:t xml:space="preserve"> machining</w:t>
      </w:r>
      <w:r w:rsidR="008623A4" w:rsidRPr="00073E0B">
        <w:rPr>
          <w:rFonts w:ascii="Arial" w:hAnsi="Arial" w:cs="Arial"/>
        </w:rPr>
        <w:t xml:space="preserve"> </w:t>
      </w:r>
      <w:r w:rsidR="00B67A7C" w:rsidRPr="00073E0B">
        <w:rPr>
          <w:rFonts w:ascii="Arial" w:hAnsi="Arial" w:cs="Arial"/>
        </w:rPr>
        <w:t>to remove excess material and meet the precise dimensions required to the necessary tolerances</w:t>
      </w:r>
      <w:r w:rsidR="000437DE" w:rsidRPr="00073E0B">
        <w:rPr>
          <w:rFonts w:ascii="Arial" w:hAnsi="Arial" w:cs="Arial"/>
        </w:rPr>
        <w:t>. After shaping, the bushings undergo a finishing process that includes surface smoothing, burr removal, and protective treatments</w:t>
      </w:r>
      <w:r w:rsidR="00344522" w:rsidRPr="00073E0B">
        <w:rPr>
          <w:rFonts w:ascii="Arial" w:hAnsi="Arial" w:cs="Arial"/>
        </w:rPr>
        <w:t xml:space="preserve"> such as</w:t>
      </w:r>
      <w:r w:rsidR="000437DE" w:rsidRPr="00073E0B">
        <w:rPr>
          <w:rFonts w:ascii="Arial" w:hAnsi="Arial" w:cs="Arial"/>
        </w:rPr>
        <w:t xml:space="preserve"> plating, painting, or coating to improve wear resistance and prevent corrosion</w:t>
      </w:r>
      <w:r w:rsidR="00E449AF" w:rsidRPr="00073E0B">
        <w:rPr>
          <w:rFonts w:ascii="Arial" w:hAnsi="Arial" w:cs="Arial"/>
        </w:rPr>
        <w:t xml:space="preserve"> (</w:t>
      </w:r>
      <w:proofErr w:type="spellStart"/>
      <w:r w:rsidR="00E449AF" w:rsidRPr="00073E0B">
        <w:rPr>
          <w:rFonts w:ascii="Arial" w:hAnsi="Arial" w:cs="Arial"/>
        </w:rPr>
        <w:t>Viiplus</w:t>
      </w:r>
      <w:proofErr w:type="spellEnd"/>
      <w:r w:rsidR="00E449AF" w:rsidRPr="00073E0B">
        <w:rPr>
          <w:rFonts w:ascii="Arial" w:hAnsi="Arial" w:cs="Arial"/>
        </w:rPr>
        <w:t>, 2021)</w:t>
      </w:r>
      <w:r w:rsidR="000437DE" w:rsidRPr="00073E0B">
        <w:rPr>
          <w:rFonts w:ascii="Arial" w:hAnsi="Arial" w:cs="Arial"/>
        </w:rPr>
        <w:t>. Finally, quality control measures are implemented, involving dimensional inspections, surface finish evaluations, and material property testing to ensure the bushings meet the required standards</w:t>
      </w:r>
      <w:r w:rsidR="001E77DF" w:rsidRPr="00073E0B">
        <w:rPr>
          <w:rFonts w:ascii="Arial" w:hAnsi="Arial" w:cs="Arial"/>
        </w:rPr>
        <w:t xml:space="preserve"> (</w:t>
      </w:r>
      <w:proofErr w:type="spellStart"/>
      <w:r w:rsidR="001E77DF" w:rsidRPr="00073E0B">
        <w:rPr>
          <w:rFonts w:ascii="Arial" w:hAnsi="Arial" w:cs="Arial"/>
        </w:rPr>
        <w:t>Viiplus</w:t>
      </w:r>
      <w:proofErr w:type="spellEnd"/>
      <w:r w:rsidR="001E77DF" w:rsidRPr="00073E0B">
        <w:rPr>
          <w:rFonts w:ascii="Arial" w:hAnsi="Arial" w:cs="Arial"/>
        </w:rPr>
        <w:t>, 2021).</w:t>
      </w:r>
      <w:r w:rsidR="00D46B1F">
        <w:rPr>
          <w:rFonts w:ascii="Arial" w:hAnsi="Arial" w:cs="Arial"/>
        </w:rPr>
        <w:t xml:space="preserve"> </w:t>
      </w:r>
      <w:r w:rsidR="00114485">
        <w:rPr>
          <w:rFonts w:ascii="Arial" w:hAnsi="Arial" w:cs="Arial"/>
        </w:rPr>
        <w:t>However, a</w:t>
      </w:r>
      <w:r w:rsidR="00D46B1F">
        <w:rPr>
          <w:rFonts w:ascii="Arial" w:hAnsi="Arial" w:cs="Arial"/>
        </w:rPr>
        <w:t xml:space="preserve">nother </w:t>
      </w:r>
      <w:r w:rsidR="00F0330A">
        <w:rPr>
          <w:rFonts w:ascii="Arial" w:hAnsi="Arial" w:cs="Arial"/>
        </w:rPr>
        <w:t xml:space="preserve">common </w:t>
      </w:r>
      <w:r w:rsidR="00E55785">
        <w:rPr>
          <w:rFonts w:ascii="Arial" w:hAnsi="Arial" w:cs="Arial"/>
        </w:rPr>
        <w:t>manufacturing process for manufacturing a bush housing is</w:t>
      </w:r>
      <w:r w:rsidR="00AE2AC2">
        <w:rPr>
          <w:rFonts w:ascii="Arial" w:hAnsi="Arial" w:cs="Arial"/>
        </w:rPr>
        <w:t xml:space="preserve"> </w:t>
      </w:r>
      <w:r w:rsidR="0048118C">
        <w:rPr>
          <w:rFonts w:ascii="Arial" w:hAnsi="Arial" w:cs="Arial"/>
        </w:rPr>
        <w:t>coarse machin</w:t>
      </w:r>
      <w:r w:rsidR="00361667">
        <w:rPr>
          <w:rFonts w:ascii="Arial" w:hAnsi="Arial" w:cs="Arial"/>
        </w:rPr>
        <w:t>ing</w:t>
      </w:r>
      <w:r w:rsidR="007F7CC0">
        <w:rPr>
          <w:rFonts w:ascii="Arial" w:hAnsi="Arial" w:cs="Arial"/>
        </w:rPr>
        <w:t xml:space="preserve"> </w:t>
      </w:r>
      <w:r w:rsidR="007F7CC0" w:rsidRPr="00073E0B">
        <w:rPr>
          <w:rFonts w:ascii="Arial" w:hAnsi="Arial" w:cs="Arial"/>
        </w:rPr>
        <w:t>(</w:t>
      </w:r>
      <w:proofErr w:type="spellStart"/>
      <w:r w:rsidR="007F7CC0" w:rsidRPr="00073E0B">
        <w:rPr>
          <w:rFonts w:ascii="Arial" w:hAnsi="Arial" w:cs="Arial"/>
        </w:rPr>
        <w:t>Viiplus</w:t>
      </w:r>
      <w:proofErr w:type="spellEnd"/>
      <w:r w:rsidR="007F7CC0" w:rsidRPr="00073E0B">
        <w:rPr>
          <w:rFonts w:ascii="Arial" w:hAnsi="Arial" w:cs="Arial"/>
        </w:rPr>
        <w:t>, 2021).</w:t>
      </w:r>
      <w:r w:rsidR="007F7CC0">
        <w:rPr>
          <w:rFonts w:ascii="Arial" w:hAnsi="Arial" w:cs="Arial"/>
        </w:rPr>
        <w:t xml:space="preserve"> This process involves using </w:t>
      </w:r>
      <w:r w:rsidR="0095251B">
        <w:rPr>
          <w:rFonts w:ascii="Arial" w:hAnsi="Arial" w:cs="Arial"/>
        </w:rPr>
        <w:t xml:space="preserve">techniques such as, milling and turning to </w:t>
      </w:r>
      <w:r w:rsidR="00B83410">
        <w:rPr>
          <w:rFonts w:ascii="Arial" w:hAnsi="Arial" w:cs="Arial"/>
        </w:rPr>
        <w:t xml:space="preserve">achieve the initial </w:t>
      </w:r>
      <w:r w:rsidR="00030A7E">
        <w:rPr>
          <w:rFonts w:ascii="Arial" w:hAnsi="Arial" w:cs="Arial"/>
        </w:rPr>
        <w:t>shape required</w:t>
      </w:r>
      <w:r w:rsidR="002227F6">
        <w:rPr>
          <w:rFonts w:ascii="Arial" w:hAnsi="Arial" w:cs="Arial"/>
        </w:rPr>
        <w:t>, as an</w:t>
      </w:r>
      <w:r w:rsidR="00AF62DB">
        <w:rPr>
          <w:rFonts w:ascii="Arial" w:hAnsi="Arial" w:cs="Arial"/>
        </w:rPr>
        <w:t xml:space="preserve"> </w:t>
      </w:r>
      <w:r w:rsidR="002227F6">
        <w:rPr>
          <w:rFonts w:ascii="Arial" w:hAnsi="Arial" w:cs="Arial"/>
        </w:rPr>
        <w:t>alternative method to casting</w:t>
      </w:r>
      <w:r w:rsidR="00AF62DB">
        <w:rPr>
          <w:rFonts w:ascii="Arial" w:hAnsi="Arial" w:cs="Arial"/>
        </w:rPr>
        <w:t xml:space="preserve">. </w:t>
      </w:r>
      <w:r w:rsidR="00377526">
        <w:rPr>
          <w:rFonts w:ascii="Arial" w:hAnsi="Arial" w:cs="Arial"/>
        </w:rPr>
        <w:t xml:space="preserve">Once the </w:t>
      </w:r>
      <w:r w:rsidR="002360B9">
        <w:rPr>
          <w:rFonts w:ascii="Arial" w:hAnsi="Arial" w:cs="Arial"/>
        </w:rPr>
        <w:t xml:space="preserve">bush housing meets the required initial geometry, it </w:t>
      </w:r>
      <w:r w:rsidR="00AF62DB">
        <w:rPr>
          <w:rFonts w:ascii="Arial" w:hAnsi="Arial" w:cs="Arial"/>
        </w:rPr>
        <w:t xml:space="preserve">can then undergo </w:t>
      </w:r>
      <w:r w:rsidR="00377526">
        <w:rPr>
          <w:rFonts w:ascii="Arial" w:hAnsi="Arial" w:cs="Arial"/>
        </w:rPr>
        <w:t>the same processes</w:t>
      </w:r>
      <w:r w:rsidR="00127B07">
        <w:rPr>
          <w:rFonts w:ascii="Arial" w:hAnsi="Arial" w:cs="Arial"/>
        </w:rPr>
        <w:t xml:space="preserve"> that follow this stage in manufacturing</w:t>
      </w:r>
      <w:r w:rsidR="009331AD">
        <w:rPr>
          <w:rFonts w:ascii="Arial" w:hAnsi="Arial" w:cs="Arial"/>
        </w:rPr>
        <w:t xml:space="preserve"> as the cast bush housing</w:t>
      </w:r>
      <w:r w:rsidR="00127B07">
        <w:rPr>
          <w:rFonts w:ascii="Arial" w:hAnsi="Arial" w:cs="Arial"/>
        </w:rPr>
        <w:t xml:space="preserve">. These include fine CNC machining, </w:t>
      </w:r>
      <w:r w:rsidR="00D351B7">
        <w:rPr>
          <w:rFonts w:ascii="Arial" w:hAnsi="Arial" w:cs="Arial"/>
        </w:rPr>
        <w:t>finishing processes and quality control measures</w:t>
      </w:r>
      <w:r w:rsidR="00086781">
        <w:rPr>
          <w:rFonts w:ascii="Arial" w:hAnsi="Arial" w:cs="Arial"/>
        </w:rPr>
        <w:t xml:space="preserve"> to ensure they </w:t>
      </w:r>
      <w:r w:rsidR="00086781" w:rsidRPr="00073E0B">
        <w:rPr>
          <w:rFonts w:ascii="Arial" w:hAnsi="Arial" w:cs="Arial"/>
        </w:rPr>
        <w:t>meet the required standards (</w:t>
      </w:r>
      <w:proofErr w:type="spellStart"/>
      <w:r w:rsidR="00086781" w:rsidRPr="00073E0B">
        <w:rPr>
          <w:rFonts w:ascii="Arial" w:hAnsi="Arial" w:cs="Arial"/>
        </w:rPr>
        <w:t>Viiplus</w:t>
      </w:r>
      <w:proofErr w:type="spellEnd"/>
      <w:r w:rsidR="00086781" w:rsidRPr="00073E0B">
        <w:rPr>
          <w:rFonts w:ascii="Arial" w:hAnsi="Arial" w:cs="Arial"/>
        </w:rPr>
        <w:t>, 2021).</w:t>
      </w:r>
    </w:p>
    <w:p w14:paraId="36EB30F0" w14:textId="0C278008" w:rsidR="00C556C2" w:rsidRPr="00073E0B" w:rsidRDefault="002C64EA" w:rsidP="006216B1">
      <w:pPr>
        <w:rPr>
          <w:rFonts w:ascii="Arial" w:hAnsi="Arial" w:cs="Arial"/>
        </w:rPr>
      </w:pPr>
      <w:r w:rsidRPr="00073E0B">
        <w:rPr>
          <w:rFonts w:ascii="Arial" w:hAnsi="Arial" w:cs="Arial"/>
        </w:rPr>
        <w:t>To manufacture a toe link in a suspension system</w:t>
      </w:r>
      <w:r w:rsidR="000B105C" w:rsidRPr="00073E0B">
        <w:rPr>
          <w:rFonts w:ascii="Arial" w:hAnsi="Arial" w:cs="Arial"/>
        </w:rPr>
        <w:t xml:space="preserve">, </w:t>
      </w:r>
      <w:r w:rsidR="00B17D92">
        <w:rPr>
          <w:rFonts w:ascii="Arial" w:hAnsi="Arial" w:cs="Arial"/>
        </w:rPr>
        <w:t xml:space="preserve">there are multiple </w:t>
      </w:r>
      <w:r w:rsidR="00B17D92" w:rsidRPr="00B17D92">
        <w:rPr>
          <w:rFonts w:ascii="Arial" w:hAnsi="Arial" w:cs="Arial"/>
        </w:rPr>
        <w:t>stages to ensure</w:t>
      </w:r>
      <w:r w:rsidR="00A86BAA">
        <w:rPr>
          <w:rFonts w:ascii="Arial" w:hAnsi="Arial" w:cs="Arial"/>
        </w:rPr>
        <w:t xml:space="preserve"> </w:t>
      </w:r>
      <w:r w:rsidR="00B17D92" w:rsidRPr="00B17D92">
        <w:rPr>
          <w:rFonts w:ascii="Arial" w:hAnsi="Arial" w:cs="Arial"/>
        </w:rPr>
        <w:t>durability, and optimal performance</w:t>
      </w:r>
      <w:r w:rsidR="00A86BAA">
        <w:rPr>
          <w:rFonts w:ascii="Arial" w:hAnsi="Arial" w:cs="Arial"/>
        </w:rPr>
        <w:t xml:space="preserve"> within the vehicle</w:t>
      </w:r>
      <w:r w:rsidR="001575EB">
        <w:rPr>
          <w:rFonts w:ascii="Arial" w:hAnsi="Arial" w:cs="Arial"/>
        </w:rPr>
        <w:t xml:space="preserve"> </w:t>
      </w:r>
      <w:r w:rsidR="001575EB" w:rsidRPr="00D3572F">
        <w:rPr>
          <w:rFonts w:ascii="Arial" w:hAnsi="Arial" w:cs="Arial"/>
        </w:rPr>
        <w:t>(Spitfire Engineering Designs LTD, 2016)</w:t>
      </w:r>
      <w:r w:rsidR="00B17D92" w:rsidRPr="00B17D92">
        <w:rPr>
          <w:rFonts w:ascii="Arial" w:hAnsi="Arial" w:cs="Arial"/>
        </w:rPr>
        <w:t xml:space="preserve">. The process begins with forging, </w:t>
      </w:r>
      <w:r w:rsidR="00A56691">
        <w:rPr>
          <w:rFonts w:ascii="Arial" w:hAnsi="Arial" w:cs="Arial"/>
        </w:rPr>
        <w:t xml:space="preserve">so that </w:t>
      </w:r>
      <w:r w:rsidR="006E1600">
        <w:rPr>
          <w:rFonts w:ascii="Arial" w:hAnsi="Arial" w:cs="Arial"/>
        </w:rPr>
        <w:t xml:space="preserve">raw steel </w:t>
      </w:r>
      <w:r w:rsidR="00B17D92" w:rsidRPr="00B17D92">
        <w:rPr>
          <w:rFonts w:ascii="Arial" w:hAnsi="Arial" w:cs="Arial"/>
        </w:rPr>
        <w:t xml:space="preserve">is </w:t>
      </w:r>
      <w:r w:rsidR="00A56691">
        <w:rPr>
          <w:rFonts w:ascii="Arial" w:hAnsi="Arial" w:cs="Arial"/>
        </w:rPr>
        <w:t>formed</w:t>
      </w:r>
      <w:r w:rsidR="00B17D92" w:rsidRPr="00B17D92">
        <w:rPr>
          <w:rFonts w:ascii="Arial" w:hAnsi="Arial" w:cs="Arial"/>
        </w:rPr>
        <w:t xml:space="preserve"> into the </w:t>
      </w:r>
      <w:r w:rsidR="00A56691">
        <w:rPr>
          <w:rFonts w:ascii="Arial" w:hAnsi="Arial" w:cs="Arial"/>
        </w:rPr>
        <w:t>preliminary</w:t>
      </w:r>
      <w:r w:rsidR="00B17D92" w:rsidRPr="00B17D92">
        <w:rPr>
          <w:rFonts w:ascii="Arial" w:hAnsi="Arial" w:cs="Arial"/>
        </w:rPr>
        <w:t xml:space="preserve"> </w:t>
      </w:r>
      <w:r w:rsidR="006E1600">
        <w:rPr>
          <w:rFonts w:ascii="Arial" w:hAnsi="Arial" w:cs="Arial"/>
        </w:rPr>
        <w:t>shape</w:t>
      </w:r>
      <w:r w:rsidR="00B17D92" w:rsidRPr="00B17D92">
        <w:rPr>
          <w:rFonts w:ascii="Arial" w:hAnsi="Arial" w:cs="Arial"/>
        </w:rPr>
        <w:t>. Th</w:t>
      </w:r>
      <w:r w:rsidR="00A56691">
        <w:rPr>
          <w:rFonts w:ascii="Arial" w:hAnsi="Arial" w:cs="Arial"/>
        </w:rPr>
        <w:t>e material then undertakes</w:t>
      </w:r>
      <w:r w:rsidR="00B17D92" w:rsidRPr="00B17D92">
        <w:rPr>
          <w:rFonts w:ascii="Arial" w:hAnsi="Arial" w:cs="Arial"/>
        </w:rPr>
        <w:t xml:space="preserve"> CNC machining, which refines the component to meet </w:t>
      </w:r>
      <w:r w:rsidR="002423AF">
        <w:rPr>
          <w:rFonts w:ascii="Arial" w:hAnsi="Arial" w:cs="Arial"/>
        </w:rPr>
        <w:t>the required</w:t>
      </w:r>
      <w:r w:rsidR="00B17D92" w:rsidRPr="00B17D92">
        <w:rPr>
          <w:rFonts w:ascii="Arial" w:hAnsi="Arial" w:cs="Arial"/>
        </w:rPr>
        <w:t xml:space="preserve"> </w:t>
      </w:r>
      <w:r w:rsidR="002423AF">
        <w:rPr>
          <w:rFonts w:ascii="Arial" w:hAnsi="Arial" w:cs="Arial"/>
        </w:rPr>
        <w:t xml:space="preserve">dimension </w:t>
      </w:r>
      <w:r w:rsidR="00B17D92" w:rsidRPr="00B17D92">
        <w:rPr>
          <w:rFonts w:ascii="Arial" w:hAnsi="Arial" w:cs="Arial"/>
        </w:rPr>
        <w:t>specifications</w:t>
      </w:r>
      <w:r w:rsidR="001575EB">
        <w:rPr>
          <w:rFonts w:ascii="Arial" w:hAnsi="Arial" w:cs="Arial"/>
        </w:rPr>
        <w:t xml:space="preserve"> </w:t>
      </w:r>
      <w:r w:rsidR="001575EB" w:rsidRPr="00D3572F">
        <w:rPr>
          <w:rFonts w:ascii="Arial" w:hAnsi="Arial" w:cs="Arial"/>
        </w:rPr>
        <w:t>(Spitfire Engineering Designs LTD, 2016)</w:t>
      </w:r>
      <w:r w:rsidR="00B17D92" w:rsidRPr="00B17D92">
        <w:rPr>
          <w:rFonts w:ascii="Arial" w:hAnsi="Arial" w:cs="Arial"/>
        </w:rPr>
        <w:t>. Next, threading is</w:t>
      </w:r>
      <w:r w:rsidR="002423AF">
        <w:rPr>
          <w:rFonts w:ascii="Arial" w:hAnsi="Arial" w:cs="Arial"/>
        </w:rPr>
        <w:t xml:space="preserve"> carried out</w:t>
      </w:r>
      <w:r w:rsidR="00B17D92" w:rsidRPr="00B17D92">
        <w:rPr>
          <w:rFonts w:ascii="Arial" w:hAnsi="Arial" w:cs="Arial"/>
        </w:rPr>
        <w:t xml:space="preserve"> to allow secure attachment to</w:t>
      </w:r>
      <w:r w:rsidR="002423AF">
        <w:rPr>
          <w:rFonts w:ascii="Arial" w:hAnsi="Arial" w:cs="Arial"/>
        </w:rPr>
        <w:t xml:space="preserve"> additional</w:t>
      </w:r>
      <w:r w:rsidR="00B17D92" w:rsidRPr="00B17D92">
        <w:rPr>
          <w:rFonts w:ascii="Arial" w:hAnsi="Arial" w:cs="Arial"/>
        </w:rPr>
        <w:t xml:space="preserve"> suspension</w:t>
      </w:r>
      <w:r w:rsidR="009946A9">
        <w:rPr>
          <w:rFonts w:ascii="Arial" w:hAnsi="Arial" w:cs="Arial"/>
        </w:rPr>
        <w:t xml:space="preserve"> components</w:t>
      </w:r>
      <w:r w:rsidR="00B17D92" w:rsidRPr="00B17D92">
        <w:rPr>
          <w:rFonts w:ascii="Arial" w:hAnsi="Arial" w:cs="Arial"/>
        </w:rPr>
        <w:t xml:space="preserve">, and surface treatments </w:t>
      </w:r>
      <w:r w:rsidR="00906CF4">
        <w:rPr>
          <w:rFonts w:ascii="Arial" w:hAnsi="Arial" w:cs="Arial"/>
        </w:rPr>
        <w:t>like</w:t>
      </w:r>
      <w:r w:rsidR="00B17D92" w:rsidRPr="00B17D92">
        <w:rPr>
          <w:rFonts w:ascii="Arial" w:hAnsi="Arial" w:cs="Arial"/>
        </w:rPr>
        <w:t xml:space="preserve"> anodi</w:t>
      </w:r>
      <w:r w:rsidR="0064177C">
        <w:rPr>
          <w:rFonts w:ascii="Arial" w:hAnsi="Arial" w:cs="Arial"/>
        </w:rPr>
        <w:t>s</w:t>
      </w:r>
      <w:r w:rsidR="00B17D92" w:rsidRPr="00B17D92">
        <w:rPr>
          <w:rFonts w:ascii="Arial" w:hAnsi="Arial" w:cs="Arial"/>
        </w:rPr>
        <w:t>ing are applied to</w:t>
      </w:r>
      <w:r w:rsidR="00906CF4">
        <w:rPr>
          <w:rFonts w:ascii="Arial" w:hAnsi="Arial" w:cs="Arial"/>
        </w:rPr>
        <w:t xml:space="preserve"> increase</w:t>
      </w:r>
      <w:r w:rsidR="00B17D92" w:rsidRPr="00B17D92">
        <w:rPr>
          <w:rFonts w:ascii="Arial" w:hAnsi="Arial" w:cs="Arial"/>
        </w:rPr>
        <w:t xml:space="preserve"> strength and corrosion resistance. </w:t>
      </w:r>
      <w:r w:rsidR="00673907">
        <w:rPr>
          <w:rFonts w:ascii="Arial" w:hAnsi="Arial" w:cs="Arial"/>
        </w:rPr>
        <w:t xml:space="preserve">The bearings </w:t>
      </w:r>
      <w:r w:rsidR="00B17D92" w:rsidRPr="00B17D92">
        <w:rPr>
          <w:rFonts w:ascii="Arial" w:hAnsi="Arial" w:cs="Arial"/>
        </w:rPr>
        <w:t xml:space="preserve">are then assembled into the toe link, </w:t>
      </w:r>
      <w:r w:rsidR="00843B2A">
        <w:rPr>
          <w:rFonts w:ascii="Arial" w:hAnsi="Arial" w:cs="Arial"/>
        </w:rPr>
        <w:t>which reduces friction</w:t>
      </w:r>
      <w:r w:rsidR="005775F6">
        <w:rPr>
          <w:rFonts w:ascii="Arial" w:hAnsi="Arial" w:cs="Arial"/>
        </w:rPr>
        <w:t>, supports mechanical loads and increase</w:t>
      </w:r>
      <w:r w:rsidR="00111CF9">
        <w:rPr>
          <w:rFonts w:ascii="Arial" w:hAnsi="Arial" w:cs="Arial"/>
        </w:rPr>
        <w:t xml:space="preserve">s the longevity of the part </w:t>
      </w:r>
      <w:r w:rsidR="00111CF9" w:rsidRPr="00D3572F">
        <w:rPr>
          <w:rFonts w:ascii="Arial" w:hAnsi="Arial" w:cs="Arial"/>
        </w:rPr>
        <w:t>(Spitfire Engineering Designs LTD, 2016)</w:t>
      </w:r>
      <w:r w:rsidR="00B17D92" w:rsidRPr="00B17D92">
        <w:rPr>
          <w:rFonts w:ascii="Arial" w:hAnsi="Arial" w:cs="Arial"/>
        </w:rPr>
        <w:t xml:space="preserve">. Finally, </w:t>
      </w:r>
      <w:r w:rsidR="00736BF7">
        <w:rPr>
          <w:rFonts w:ascii="Arial" w:hAnsi="Arial" w:cs="Arial"/>
        </w:rPr>
        <w:t>precise</w:t>
      </w:r>
      <w:r w:rsidR="00B17D92" w:rsidRPr="00B17D92">
        <w:rPr>
          <w:rFonts w:ascii="Arial" w:hAnsi="Arial" w:cs="Arial"/>
        </w:rPr>
        <w:t xml:space="preserve"> quality control measures, including dimensional inspections and stress testing, are conducted to verify compliance with</w:t>
      </w:r>
      <w:r w:rsidR="00D4396C">
        <w:rPr>
          <w:rFonts w:ascii="Arial" w:hAnsi="Arial" w:cs="Arial"/>
        </w:rPr>
        <w:t xml:space="preserve"> the relevant</w:t>
      </w:r>
      <w:r w:rsidR="00B17D92" w:rsidRPr="00B17D92">
        <w:rPr>
          <w:rFonts w:ascii="Arial" w:hAnsi="Arial" w:cs="Arial"/>
        </w:rPr>
        <w:t xml:space="preserve"> safety standards</w:t>
      </w:r>
      <w:r w:rsidR="00D3572F">
        <w:rPr>
          <w:rFonts w:ascii="Arial" w:hAnsi="Arial" w:cs="Arial"/>
        </w:rPr>
        <w:t xml:space="preserve">. </w:t>
      </w:r>
    </w:p>
    <w:p w14:paraId="2CBA4924" w14:textId="331877B4" w:rsidR="00A50E75" w:rsidRDefault="000C3D92" w:rsidP="000C3D92">
      <w:pPr>
        <w:rPr>
          <w:rFonts w:ascii="Arial" w:hAnsi="Arial" w:cs="Arial"/>
        </w:rPr>
      </w:pPr>
      <w:r>
        <w:rPr>
          <w:rFonts w:ascii="Arial" w:hAnsi="Arial" w:cs="Arial"/>
        </w:rPr>
        <w:t>A</w:t>
      </w:r>
      <w:r w:rsidR="00885406" w:rsidRPr="00073E0B">
        <w:rPr>
          <w:rFonts w:ascii="Arial" w:hAnsi="Arial" w:cs="Arial"/>
        </w:rPr>
        <w:t xml:space="preserve"> suspension system coil ove</w:t>
      </w:r>
      <w:r>
        <w:rPr>
          <w:rFonts w:ascii="Arial" w:hAnsi="Arial" w:cs="Arial"/>
        </w:rPr>
        <w:t xml:space="preserve">r is </w:t>
      </w:r>
      <w:r w:rsidR="00C01D85">
        <w:rPr>
          <w:rFonts w:ascii="Arial" w:hAnsi="Arial" w:cs="Arial"/>
        </w:rPr>
        <w:t xml:space="preserve">suspension </w:t>
      </w:r>
      <w:r w:rsidR="004C668E">
        <w:rPr>
          <w:rFonts w:ascii="Arial" w:hAnsi="Arial" w:cs="Arial"/>
        </w:rPr>
        <w:t>unit on a vehicle that consists of a coil spring over a shock absorber</w:t>
      </w:r>
      <w:r w:rsidR="00A35FD2">
        <w:rPr>
          <w:rFonts w:ascii="Arial" w:hAnsi="Arial" w:cs="Arial"/>
        </w:rPr>
        <w:t xml:space="preserve"> to enhance suspension stiffness and cornering performance over a </w:t>
      </w:r>
      <w:r w:rsidR="009D6F3B">
        <w:rPr>
          <w:rFonts w:ascii="Arial" w:hAnsi="Arial" w:cs="Arial"/>
        </w:rPr>
        <w:t xml:space="preserve">standard suspension unit used on production vehicles. </w:t>
      </w:r>
      <w:r w:rsidR="009D6F3B" w:rsidRPr="009D6F3B">
        <w:rPr>
          <w:rFonts w:ascii="Arial" w:hAnsi="Arial" w:cs="Arial"/>
        </w:rPr>
        <w:t xml:space="preserve">The production of a shock absorber </w:t>
      </w:r>
      <w:r w:rsidR="009D6F3B">
        <w:rPr>
          <w:rFonts w:ascii="Arial" w:hAnsi="Arial" w:cs="Arial"/>
        </w:rPr>
        <w:t>st</w:t>
      </w:r>
      <w:r w:rsidR="003A1C2D">
        <w:rPr>
          <w:rFonts w:ascii="Arial" w:hAnsi="Arial" w:cs="Arial"/>
        </w:rPr>
        <w:t>arts</w:t>
      </w:r>
      <w:r w:rsidR="009D6F3B" w:rsidRPr="009D6F3B">
        <w:rPr>
          <w:rFonts w:ascii="Arial" w:hAnsi="Arial" w:cs="Arial"/>
        </w:rPr>
        <w:t xml:space="preserve"> with manufacturing the cylinder, which is typically made from high-strength steel or </w:t>
      </w:r>
      <w:r w:rsidR="003A1C2D" w:rsidRPr="009D6F3B">
        <w:rPr>
          <w:rFonts w:ascii="Arial" w:hAnsi="Arial" w:cs="Arial"/>
        </w:rPr>
        <w:lastRenderedPageBreak/>
        <w:t>aluminium</w:t>
      </w:r>
      <w:r w:rsidR="007C46D4">
        <w:rPr>
          <w:rFonts w:ascii="Arial" w:hAnsi="Arial" w:cs="Arial"/>
        </w:rPr>
        <w:t xml:space="preserve"> </w:t>
      </w:r>
      <w:r w:rsidR="007C46D4" w:rsidRPr="00D6132F">
        <w:rPr>
          <w:rFonts w:ascii="Arial" w:hAnsi="Arial" w:cs="Arial"/>
        </w:rPr>
        <w:t>(</w:t>
      </w:r>
      <w:proofErr w:type="spellStart"/>
      <w:r w:rsidR="007C46D4" w:rsidRPr="00D6132F">
        <w:rPr>
          <w:rFonts w:ascii="Arial" w:hAnsi="Arial" w:cs="Arial"/>
        </w:rPr>
        <w:t>Winshare</w:t>
      </w:r>
      <w:proofErr w:type="spellEnd"/>
      <w:r w:rsidR="007C46D4" w:rsidRPr="00D6132F">
        <w:rPr>
          <w:rFonts w:ascii="Arial" w:hAnsi="Arial" w:cs="Arial"/>
        </w:rPr>
        <w:t xml:space="preserve"> Precision, 2024)</w:t>
      </w:r>
      <w:r w:rsidR="009D6F3B" w:rsidRPr="009D6F3B">
        <w:rPr>
          <w:rFonts w:ascii="Arial" w:hAnsi="Arial" w:cs="Arial"/>
        </w:rPr>
        <w:t xml:space="preserve">. The metal is cut, </w:t>
      </w:r>
      <w:r w:rsidR="003A1C2D">
        <w:rPr>
          <w:rFonts w:ascii="Arial" w:hAnsi="Arial" w:cs="Arial"/>
        </w:rPr>
        <w:t xml:space="preserve">CNC </w:t>
      </w:r>
      <w:r w:rsidR="009D6F3B" w:rsidRPr="009D6F3B">
        <w:rPr>
          <w:rFonts w:ascii="Arial" w:hAnsi="Arial" w:cs="Arial"/>
        </w:rPr>
        <w:t xml:space="preserve">machined and heat-treated to enhance </w:t>
      </w:r>
      <w:r w:rsidR="003A1C2D">
        <w:rPr>
          <w:rFonts w:ascii="Arial" w:hAnsi="Arial" w:cs="Arial"/>
        </w:rPr>
        <w:t xml:space="preserve">the material’s strength and </w:t>
      </w:r>
      <w:r w:rsidR="009D6F3B" w:rsidRPr="009D6F3B">
        <w:rPr>
          <w:rFonts w:ascii="Arial" w:hAnsi="Arial" w:cs="Arial"/>
        </w:rPr>
        <w:t>durability. The piston rod</w:t>
      </w:r>
      <w:r w:rsidR="003A1C2D">
        <w:rPr>
          <w:rFonts w:ascii="Arial" w:hAnsi="Arial" w:cs="Arial"/>
        </w:rPr>
        <w:t xml:space="preserve"> is</w:t>
      </w:r>
      <w:r w:rsidR="009D6F3B" w:rsidRPr="009D6F3B">
        <w:rPr>
          <w:rFonts w:ascii="Arial" w:hAnsi="Arial" w:cs="Arial"/>
        </w:rPr>
        <w:t xml:space="preserve"> made from high-strength steel</w:t>
      </w:r>
      <w:r w:rsidR="003A1C2D">
        <w:rPr>
          <w:rFonts w:ascii="Arial" w:hAnsi="Arial" w:cs="Arial"/>
        </w:rPr>
        <w:t xml:space="preserve"> and</w:t>
      </w:r>
      <w:r w:rsidR="009D6F3B" w:rsidRPr="009D6F3B">
        <w:rPr>
          <w:rFonts w:ascii="Arial" w:hAnsi="Arial" w:cs="Arial"/>
        </w:rPr>
        <w:t xml:space="preserve"> undergoes precision machining and surface hardening to </w:t>
      </w:r>
      <w:r w:rsidR="003C291A">
        <w:rPr>
          <w:rFonts w:ascii="Arial" w:hAnsi="Arial" w:cs="Arial"/>
        </w:rPr>
        <w:t>withstand</w:t>
      </w:r>
      <w:r w:rsidR="009D6F3B" w:rsidRPr="009D6F3B">
        <w:rPr>
          <w:rFonts w:ascii="Arial" w:hAnsi="Arial" w:cs="Arial"/>
        </w:rPr>
        <w:t xml:space="preserve"> wear and corrosion, wh</w:t>
      </w:r>
      <w:r w:rsidR="003C291A">
        <w:rPr>
          <w:rFonts w:ascii="Arial" w:hAnsi="Arial" w:cs="Arial"/>
        </w:rPr>
        <w:t>ereas</w:t>
      </w:r>
      <w:r w:rsidR="009D6F3B" w:rsidRPr="009D6F3B">
        <w:rPr>
          <w:rFonts w:ascii="Arial" w:hAnsi="Arial" w:cs="Arial"/>
        </w:rPr>
        <w:t xml:space="preserve"> the piston is also </w:t>
      </w:r>
      <w:r w:rsidR="00F94CE5">
        <w:rPr>
          <w:rFonts w:ascii="Arial" w:hAnsi="Arial" w:cs="Arial"/>
        </w:rPr>
        <w:t xml:space="preserve">CNC </w:t>
      </w:r>
      <w:r w:rsidR="009D6F3B" w:rsidRPr="009D6F3B">
        <w:rPr>
          <w:rFonts w:ascii="Arial" w:hAnsi="Arial" w:cs="Arial"/>
        </w:rPr>
        <w:t xml:space="preserve">machined and designed with small orifices to </w:t>
      </w:r>
      <w:r w:rsidR="009F2E8B">
        <w:rPr>
          <w:rFonts w:ascii="Arial" w:hAnsi="Arial" w:cs="Arial"/>
        </w:rPr>
        <w:t>support</w:t>
      </w:r>
      <w:r w:rsidR="00F94CE5">
        <w:rPr>
          <w:rFonts w:ascii="Arial" w:hAnsi="Arial" w:cs="Arial"/>
        </w:rPr>
        <w:t xml:space="preserve"> </w:t>
      </w:r>
      <w:r w:rsidR="009D6F3B" w:rsidRPr="009D6F3B">
        <w:rPr>
          <w:rFonts w:ascii="Arial" w:hAnsi="Arial" w:cs="Arial"/>
        </w:rPr>
        <w:t>fluid flow</w:t>
      </w:r>
      <w:r w:rsidR="00F94CE5">
        <w:rPr>
          <w:rFonts w:ascii="Arial" w:hAnsi="Arial" w:cs="Arial"/>
        </w:rPr>
        <w:t xml:space="preserve"> </w:t>
      </w:r>
      <w:r w:rsidR="00F94CE5" w:rsidRPr="006C1067">
        <w:rPr>
          <w:rFonts w:ascii="Arial" w:hAnsi="Arial" w:cs="Arial"/>
        </w:rPr>
        <w:t>control</w:t>
      </w:r>
      <w:r w:rsidR="00095B9E">
        <w:rPr>
          <w:rFonts w:ascii="Arial" w:hAnsi="Arial" w:cs="Arial"/>
        </w:rPr>
        <w:t xml:space="preserve"> </w:t>
      </w:r>
      <w:r w:rsidR="00095B9E" w:rsidRPr="00D6132F">
        <w:rPr>
          <w:rFonts w:ascii="Arial" w:hAnsi="Arial" w:cs="Arial"/>
        </w:rPr>
        <w:t>(</w:t>
      </w:r>
      <w:proofErr w:type="spellStart"/>
      <w:r w:rsidR="00095B9E" w:rsidRPr="00D6132F">
        <w:rPr>
          <w:rFonts w:ascii="Arial" w:hAnsi="Arial" w:cs="Arial"/>
        </w:rPr>
        <w:t>Winshare</w:t>
      </w:r>
      <w:proofErr w:type="spellEnd"/>
      <w:r w:rsidR="00095B9E" w:rsidRPr="00D6132F">
        <w:rPr>
          <w:rFonts w:ascii="Arial" w:hAnsi="Arial" w:cs="Arial"/>
        </w:rPr>
        <w:t xml:space="preserve"> Precision, 2024)</w:t>
      </w:r>
      <w:r w:rsidR="009D6F3B" w:rsidRPr="006C1067">
        <w:rPr>
          <w:rFonts w:ascii="Arial" w:hAnsi="Arial" w:cs="Arial"/>
        </w:rPr>
        <w:t>.</w:t>
      </w:r>
      <w:r w:rsidR="009D6F3B" w:rsidRPr="009D6F3B">
        <w:rPr>
          <w:rFonts w:ascii="Arial" w:hAnsi="Arial" w:cs="Arial"/>
        </w:rPr>
        <w:t xml:space="preserve"> During assembly, the piston is combined with internal components like valves and seals, which regulate hydraulic fluid flow to create the damping effect, while seals and O-rings prevent leakage</w:t>
      </w:r>
      <w:r w:rsidR="007A0717">
        <w:rPr>
          <w:rFonts w:ascii="Arial" w:hAnsi="Arial" w:cs="Arial"/>
        </w:rPr>
        <w:t xml:space="preserve"> of the fluid</w:t>
      </w:r>
      <w:r w:rsidR="00942E63">
        <w:rPr>
          <w:rFonts w:ascii="Arial" w:hAnsi="Arial" w:cs="Arial"/>
        </w:rPr>
        <w:t xml:space="preserve"> </w:t>
      </w:r>
      <w:r w:rsidR="00942E63" w:rsidRPr="00D6132F">
        <w:rPr>
          <w:rFonts w:ascii="Arial" w:hAnsi="Arial" w:cs="Arial"/>
        </w:rPr>
        <w:t>(</w:t>
      </w:r>
      <w:proofErr w:type="spellStart"/>
      <w:r w:rsidR="00942E63" w:rsidRPr="00D6132F">
        <w:rPr>
          <w:rFonts w:ascii="Arial" w:hAnsi="Arial" w:cs="Arial"/>
        </w:rPr>
        <w:t>Winshare</w:t>
      </w:r>
      <w:proofErr w:type="spellEnd"/>
      <w:r w:rsidR="00942E63" w:rsidRPr="00D6132F">
        <w:rPr>
          <w:rFonts w:ascii="Arial" w:hAnsi="Arial" w:cs="Arial"/>
        </w:rPr>
        <w:t xml:space="preserve"> Precision, 2024)</w:t>
      </w:r>
      <w:r w:rsidR="009D6F3B" w:rsidRPr="009D6F3B">
        <w:rPr>
          <w:rFonts w:ascii="Arial" w:hAnsi="Arial" w:cs="Arial"/>
        </w:rPr>
        <w:t xml:space="preserve">. Hydraulic fluid is then carefully filled into the shock absorber under vacuum conditions to eliminate air bubbles </w:t>
      </w:r>
      <w:r w:rsidR="00F20F9E">
        <w:rPr>
          <w:rFonts w:ascii="Arial" w:hAnsi="Arial" w:cs="Arial"/>
        </w:rPr>
        <w:t xml:space="preserve">which </w:t>
      </w:r>
      <w:r w:rsidR="009D6F3B" w:rsidRPr="009D6F3B">
        <w:rPr>
          <w:rFonts w:ascii="Arial" w:hAnsi="Arial" w:cs="Arial"/>
        </w:rPr>
        <w:t>maintain</w:t>
      </w:r>
      <w:r w:rsidR="00F20F9E">
        <w:rPr>
          <w:rFonts w:ascii="Arial" w:hAnsi="Arial" w:cs="Arial"/>
        </w:rPr>
        <w:t>s performance,</w:t>
      </w:r>
      <w:r w:rsidR="009D6F3B" w:rsidRPr="009D6F3B">
        <w:rPr>
          <w:rFonts w:ascii="Arial" w:hAnsi="Arial" w:cs="Arial"/>
        </w:rPr>
        <w:t xml:space="preserve"> </w:t>
      </w:r>
      <w:r w:rsidR="00A21F98">
        <w:rPr>
          <w:rFonts w:ascii="Arial" w:hAnsi="Arial" w:cs="Arial"/>
        </w:rPr>
        <w:t>purity and contamination prevention</w:t>
      </w:r>
      <w:r w:rsidR="009D6F3B" w:rsidRPr="009D6F3B">
        <w:rPr>
          <w:rFonts w:ascii="Arial" w:hAnsi="Arial" w:cs="Arial"/>
        </w:rPr>
        <w:t xml:space="preserve">. Finally, the shock absorber is fully assembled, with the outer casing and end mounts installed </w:t>
      </w:r>
      <w:r w:rsidR="00D6132F" w:rsidRPr="00D6132F">
        <w:rPr>
          <w:rFonts w:ascii="Arial" w:hAnsi="Arial" w:cs="Arial"/>
        </w:rPr>
        <w:t>(</w:t>
      </w:r>
      <w:proofErr w:type="spellStart"/>
      <w:r w:rsidR="00D6132F" w:rsidRPr="00D6132F">
        <w:rPr>
          <w:rFonts w:ascii="Arial" w:hAnsi="Arial" w:cs="Arial"/>
        </w:rPr>
        <w:t>Winshare</w:t>
      </w:r>
      <w:proofErr w:type="spellEnd"/>
      <w:r w:rsidR="00D6132F" w:rsidRPr="00D6132F">
        <w:rPr>
          <w:rFonts w:ascii="Arial" w:hAnsi="Arial" w:cs="Arial"/>
        </w:rPr>
        <w:t xml:space="preserve"> Precision, 2024)</w:t>
      </w:r>
      <w:r w:rsidR="00D6132F">
        <w:rPr>
          <w:rFonts w:ascii="Arial" w:hAnsi="Arial" w:cs="Arial"/>
        </w:rPr>
        <w:t>.</w:t>
      </w:r>
    </w:p>
    <w:p w14:paraId="5992A81D" w14:textId="286E2FAC" w:rsidR="00E14AFC" w:rsidRDefault="00E14AFC" w:rsidP="000C3D92">
      <w:pPr>
        <w:rPr>
          <w:rFonts w:ascii="Arial" w:hAnsi="Arial" w:cs="Arial"/>
        </w:rPr>
      </w:pPr>
      <w:r>
        <w:rPr>
          <w:rFonts w:ascii="Arial" w:hAnsi="Arial" w:cs="Arial"/>
        </w:rPr>
        <w:t>To manufacture the coil spring</w:t>
      </w:r>
      <w:r w:rsidR="00DB2207">
        <w:rPr>
          <w:rFonts w:ascii="Arial" w:hAnsi="Arial" w:cs="Arial"/>
        </w:rPr>
        <w:t>,</w:t>
      </w:r>
      <w:r w:rsidR="00D36E46">
        <w:rPr>
          <w:rFonts w:ascii="Arial" w:hAnsi="Arial" w:cs="Arial"/>
        </w:rPr>
        <w:t xml:space="preserve"> the</w:t>
      </w:r>
      <w:r w:rsidR="00B85FED">
        <w:rPr>
          <w:rFonts w:ascii="Arial" w:hAnsi="Arial" w:cs="Arial"/>
        </w:rPr>
        <w:t xml:space="preserve"> first step the</w:t>
      </w:r>
      <w:r w:rsidR="00D36E46">
        <w:rPr>
          <w:rFonts w:ascii="Arial" w:hAnsi="Arial" w:cs="Arial"/>
        </w:rPr>
        <w:t xml:space="preserve"> </w:t>
      </w:r>
      <w:r w:rsidR="00C173BD">
        <w:rPr>
          <w:rFonts w:ascii="Arial" w:hAnsi="Arial" w:cs="Arial"/>
        </w:rPr>
        <w:t xml:space="preserve">metal wire undergoes </w:t>
      </w:r>
      <w:r w:rsidR="00B85FED">
        <w:rPr>
          <w:rFonts w:ascii="Arial" w:hAnsi="Arial" w:cs="Arial"/>
        </w:rPr>
        <w:t xml:space="preserve">is </w:t>
      </w:r>
      <w:r w:rsidR="00C173BD">
        <w:rPr>
          <w:rFonts w:ascii="Arial" w:hAnsi="Arial" w:cs="Arial"/>
        </w:rPr>
        <w:t>a winding process</w:t>
      </w:r>
      <w:r w:rsidR="009822EC">
        <w:rPr>
          <w:rFonts w:ascii="Arial" w:hAnsi="Arial" w:cs="Arial"/>
        </w:rPr>
        <w:t xml:space="preserve">. </w:t>
      </w:r>
      <w:r w:rsidR="009822EC" w:rsidRPr="009822EC">
        <w:rPr>
          <w:rFonts w:ascii="Arial" w:hAnsi="Arial" w:cs="Arial"/>
        </w:rPr>
        <w:t>The coiling process shapes metal wire into a helical structure, maintaining precise control over dimensions such as diameter, pitch, and the number of coils</w:t>
      </w:r>
      <w:r w:rsidR="0053279E">
        <w:rPr>
          <w:rFonts w:ascii="Arial" w:hAnsi="Arial" w:cs="Arial"/>
        </w:rPr>
        <w:t xml:space="preserve"> </w:t>
      </w:r>
      <w:r w:rsidR="0053279E" w:rsidRPr="0053279E">
        <w:rPr>
          <w:rFonts w:ascii="Arial" w:hAnsi="Arial" w:cs="Arial"/>
        </w:rPr>
        <w:t>(</w:t>
      </w:r>
      <w:proofErr w:type="spellStart"/>
      <w:r w:rsidR="0053279E" w:rsidRPr="0053279E">
        <w:rPr>
          <w:rFonts w:ascii="Arial" w:hAnsi="Arial" w:cs="Arial"/>
        </w:rPr>
        <w:t>Lesjöfors</w:t>
      </w:r>
      <w:proofErr w:type="spellEnd"/>
      <w:r w:rsidR="0053279E" w:rsidRPr="0053279E">
        <w:rPr>
          <w:rFonts w:ascii="Arial" w:hAnsi="Arial" w:cs="Arial"/>
        </w:rPr>
        <w:t>, 2024)</w:t>
      </w:r>
      <w:r w:rsidR="009822EC" w:rsidRPr="009822EC">
        <w:rPr>
          <w:rFonts w:ascii="Arial" w:hAnsi="Arial" w:cs="Arial"/>
        </w:rPr>
        <w:t>. Advanced CNC machinery is commonly u</w:t>
      </w:r>
      <w:r w:rsidR="009822EC">
        <w:rPr>
          <w:rFonts w:ascii="Arial" w:hAnsi="Arial" w:cs="Arial"/>
        </w:rPr>
        <w:t>sed</w:t>
      </w:r>
      <w:r w:rsidR="009822EC" w:rsidRPr="009822EC">
        <w:rPr>
          <w:rFonts w:ascii="Arial" w:hAnsi="Arial" w:cs="Arial"/>
        </w:rPr>
        <w:t xml:space="preserve"> to regulate winding parameters, allowing flexibility in handling various wire sizes and complex geometries. Depending on the wire thickness, coiling can be performed through cold or hot winding methods</w:t>
      </w:r>
      <w:r w:rsidR="0053279E">
        <w:rPr>
          <w:rFonts w:ascii="Arial" w:hAnsi="Arial" w:cs="Arial"/>
        </w:rPr>
        <w:t xml:space="preserve"> </w:t>
      </w:r>
      <w:r w:rsidR="0053279E" w:rsidRPr="0053279E">
        <w:rPr>
          <w:rFonts w:ascii="Arial" w:hAnsi="Arial" w:cs="Arial"/>
        </w:rPr>
        <w:t>(</w:t>
      </w:r>
      <w:proofErr w:type="spellStart"/>
      <w:r w:rsidR="0053279E" w:rsidRPr="0053279E">
        <w:rPr>
          <w:rFonts w:ascii="Arial" w:hAnsi="Arial" w:cs="Arial"/>
        </w:rPr>
        <w:t>Lesjöfors</w:t>
      </w:r>
      <w:proofErr w:type="spellEnd"/>
      <w:r w:rsidR="0053279E" w:rsidRPr="0053279E">
        <w:rPr>
          <w:rFonts w:ascii="Arial" w:hAnsi="Arial" w:cs="Arial"/>
        </w:rPr>
        <w:t>, 2024)</w:t>
      </w:r>
      <w:r w:rsidR="009822EC" w:rsidRPr="009822EC">
        <w:rPr>
          <w:rFonts w:ascii="Arial" w:hAnsi="Arial" w:cs="Arial"/>
        </w:rPr>
        <w:t>. Cold winding</w:t>
      </w:r>
      <w:r w:rsidR="009822EC">
        <w:rPr>
          <w:rFonts w:ascii="Arial" w:hAnsi="Arial" w:cs="Arial"/>
        </w:rPr>
        <w:t xml:space="preserve"> is carried out</w:t>
      </w:r>
      <w:r w:rsidR="009822EC" w:rsidRPr="009822EC">
        <w:rPr>
          <w:rFonts w:ascii="Arial" w:hAnsi="Arial" w:cs="Arial"/>
        </w:rPr>
        <w:t xml:space="preserve"> at ambient temperature</w:t>
      </w:r>
      <w:r w:rsidR="009822EC">
        <w:rPr>
          <w:rFonts w:ascii="Arial" w:hAnsi="Arial" w:cs="Arial"/>
        </w:rPr>
        <w:t xml:space="preserve"> and </w:t>
      </w:r>
      <w:r w:rsidR="009822EC" w:rsidRPr="009822EC">
        <w:rPr>
          <w:rFonts w:ascii="Arial" w:hAnsi="Arial" w:cs="Arial"/>
        </w:rPr>
        <w:t xml:space="preserve">is suitable for wires up to 26mm in diameter, whereas hot winding involves heating the material to approximately 900°C, making it </w:t>
      </w:r>
      <w:r w:rsidR="00A330A6">
        <w:rPr>
          <w:rFonts w:ascii="Arial" w:hAnsi="Arial" w:cs="Arial"/>
        </w:rPr>
        <w:t>suitable</w:t>
      </w:r>
      <w:r w:rsidR="009822EC" w:rsidRPr="009822EC">
        <w:rPr>
          <w:rFonts w:ascii="Arial" w:hAnsi="Arial" w:cs="Arial"/>
        </w:rPr>
        <w:t xml:space="preserve"> for manufacturing </w:t>
      </w:r>
      <w:r w:rsidR="00A330A6">
        <w:rPr>
          <w:rFonts w:ascii="Arial" w:hAnsi="Arial" w:cs="Arial"/>
        </w:rPr>
        <w:t xml:space="preserve">heavy-duty </w:t>
      </w:r>
      <w:r w:rsidR="009822EC" w:rsidRPr="009822EC">
        <w:rPr>
          <w:rFonts w:ascii="Arial" w:hAnsi="Arial" w:cs="Arial"/>
        </w:rPr>
        <w:t xml:space="preserve">springs used in industries </w:t>
      </w:r>
      <w:r w:rsidR="00A330A6">
        <w:rPr>
          <w:rFonts w:ascii="Arial" w:hAnsi="Arial" w:cs="Arial"/>
        </w:rPr>
        <w:t>such as</w:t>
      </w:r>
      <w:r w:rsidR="009822EC" w:rsidRPr="009822EC">
        <w:rPr>
          <w:rFonts w:ascii="Arial" w:hAnsi="Arial" w:cs="Arial"/>
        </w:rPr>
        <w:t xml:space="preserve"> mining and rail transport</w:t>
      </w:r>
      <w:r w:rsidR="001466A8">
        <w:rPr>
          <w:rFonts w:ascii="Arial" w:hAnsi="Arial" w:cs="Arial"/>
        </w:rPr>
        <w:t xml:space="preserve"> </w:t>
      </w:r>
      <w:r w:rsidR="001466A8" w:rsidRPr="0053279E">
        <w:rPr>
          <w:rFonts w:ascii="Arial" w:hAnsi="Arial" w:cs="Arial"/>
        </w:rPr>
        <w:t>(</w:t>
      </w:r>
      <w:proofErr w:type="spellStart"/>
      <w:r w:rsidR="001466A8" w:rsidRPr="0053279E">
        <w:rPr>
          <w:rFonts w:ascii="Arial" w:hAnsi="Arial" w:cs="Arial"/>
        </w:rPr>
        <w:t>Lesjöfors</w:t>
      </w:r>
      <w:proofErr w:type="spellEnd"/>
      <w:r w:rsidR="001466A8" w:rsidRPr="0053279E">
        <w:rPr>
          <w:rFonts w:ascii="Arial" w:hAnsi="Arial" w:cs="Arial"/>
        </w:rPr>
        <w:t>, 2024)</w:t>
      </w:r>
      <w:r w:rsidR="009822EC" w:rsidRPr="009822EC">
        <w:rPr>
          <w:rFonts w:ascii="Arial" w:hAnsi="Arial" w:cs="Arial"/>
        </w:rPr>
        <w:t xml:space="preserve">. </w:t>
      </w:r>
      <w:r w:rsidR="00A330A6">
        <w:rPr>
          <w:rFonts w:ascii="Arial" w:hAnsi="Arial" w:cs="Arial"/>
        </w:rPr>
        <w:t>H</w:t>
      </w:r>
      <w:r w:rsidR="009822EC" w:rsidRPr="009822EC">
        <w:rPr>
          <w:rFonts w:ascii="Arial" w:hAnsi="Arial" w:cs="Arial"/>
        </w:rPr>
        <w:t xml:space="preserve">eat treatment is </w:t>
      </w:r>
      <w:r w:rsidR="00A330A6">
        <w:rPr>
          <w:rFonts w:ascii="Arial" w:hAnsi="Arial" w:cs="Arial"/>
        </w:rPr>
        <w:t xml:space="preserve">then </w:t>
      </w:r>
      <w:r w:rsidR="009822EC" w:rsidRPr="009822EC">
        <w:rPr>
          <w:rFonts w:ascii="Arial" w:hAnsi="Arial" w:cs="Arial"/>
        </w:rPr>
        <w:t xml:space="preserve">applied to </w:t>
      </w:r>
      <w:r w:rsidR="007217EB">
        <w:rPr>
          <w:rFonts w:ascii="Arial" w:hAnsi="Arial" w:cs="Arial"/>
        </w:rPr>
        <w:t xml:space="preserve">alter </w:t>
      </w:r>
      <w:r w:rsidR="001724F9" w:rsidRPr="001724F9">
        <w:rPr>
          <w:rFonts w:ascii="Arial" w:hAnsi="Arial" w:cs="Arial"/>
        </w:rPr>
        <w:t>the material’s microstructure to enhance strength, hardness and fatigue resistance through methods like annealing, quenching, and tempering</w:t>
      </w:r>
      <w:r w:rsidR="009822EC" w:rsidRPr="009822EC">
        <w:rPr>
          <w:rFonts w:ascii="Arial" w:hAnsi="Arial" w:cs="Arial"/>
        </w:rPr>
        <w:t xml:space="preserve">. </w:t>
      </w:r>
      <w:r w:rsidR="000320E7" w:rsidRPr="000320E7">
        <w:rPr>
          <w:rFonts w:ascii="Arial" w:hAnsi="Arial" w:cs="Arial"/>
        </w:rPr>
        <w:t>Advanced treatments, such as cryogenic processing, further improve wear resistance</w:t>
      </w:r>
      <w:r w:rsidR="001466A8">
        <w:rPr>
          <w:rFonts w:ascii="Arial" w:hAnsi="Arial" w:cs="Arial"/>
        </w:rPr>
        <w:t xml:space="preserve"> and durability </w:t>
      </w:r>
      <w:r w:rsidR="001466A8" w:rsidRPr="0053279E">
        <w:rPr>
          <w:rFonts w:ascii="Arial" w:hAnsi="Arial" w:cs="Arial"/>
        </w:rPr>
        <w:t>(</w:t>
      </w:r>
      <w:proofErr w:type="spellStart"/>
      <w:r w:rsidR="001466A8" w:rsidRPr="0053279E">
        <w:rPr>
          <w:rFonts w:ascii="Arial" w:hAnsi="Arial" w:cs="Arial"/>
        </w:rPr>
        <w:t>Lesjöfors</w:t>
      </w:r>
      <w:proofErr w:type="spellEnd"/>
      <w:r w:rsidR="001466A8" w:rsidRPr="0053279E">
        <w:rPr>
          <w:rFonts w:ascii="Arial" w:hAnsi="Arial" w:cs="Arial"/>
        </w:rPr>
        <w:t>, 2024)</w:t>
      </w:r>
      <w:r w:rsidR="000320E7" w:rsidRPr="000320E7">
        <w:rPr>
          <w:rFonts w:ascii="Arial" w:hAnsi="Arial" w:cs="Arial"/>
        </w:rPr>
        <w:t>. Surface treatments, including painting, galvanizing, and plating with materials like nickel and zinc</w:t>
      </w:r>
      <w:r w:rsidR="007D1FA7">
        <w:rPr>
          <w:rFonts w:ascii="Arial" w:hAnsi="Arial" w:cs="Arial"/>
        </w:rPr>
        <w:t xml:space="preserve"> are also utilised to </w:t>
      </w:r>
      <w:r w:rsidR="000320E7" w:rsidRPr="000320E7">
        <w:rPr>
          <w:rFonts w:ascii="Arial" w:hAnsi="Arial" w:cs="Arial"/>
        </w:rPr>
        <w:t>protect against corrosion and extend the spring’s lifespan.</w:t>
      </w:r>
      <w:r w:rsidR="004C697E">
        <w:rPr>
          <w:rFonts w:ascii="Arial" w:hAnsi="Arial" w:cs="Arial"/>
        </w:rPr>
        <w:t xml:space="preserve"> </w:t>
      </w:r>
      <w:r w:rsidR="00D87C3F">
        <w:rPr>
          <w:rFonts w:ascii="Arial" w:hAnsi="Arial" w:cs="Arial"/>
        </w:rPr>
        <w:t>This process is primarily a</w:t>
      </w:r>
      <w:r w:rsidR="004C697E" w:rsidRPr="004C697E">
        <w:rPr>
          <w:rFonts w:ascii="Arial" w:hAnsi="Arial" w:cs="Arial"/>
        </w:rPr>
        <w:t xml:space="preserve">utomated, </w:t>
      </w:r>
      <w:r w:rsidR="00D87C3F">
        <w:rPr>
          <w:rFonts w:ascii="Arial" w:hAnsi="Arial" w:cs="Arial"/>
        </w:rPr>
        <w:t xml:space="preserve">as </w:t>
      </w:r>
      <w:r w:rsidR="004C697E" w:rsidRPr="004C697E">
        <w:rPr>
          <w:rFonts w:ascii="Arial" w:hAnsi="Arial" w:cs="Arial"/>
        </w:rPr>
        <w:t>computer-controlled systems ensure consistency and efficiency throughout production</w:t>
      </w:r>
      <w:r w:rsidR="0053279E">
        <w:rPr>
          <w:rFonts w:ascii="Arial" w:hAnsi="Arial" w:cs="Arial"/>
        </w:rPr>
        <w:t xml:space="preserve"> </w:t>
      </w:r>
      <w:r w:rsidR="0053279E" w:rsidRPr="0053279E">
        <w:rPr>
          <w:rFonts w:ascii="Arial" w:hAnsi="Arial" w:cs="Arial"/>
        </w:rPr>
        <w:t>(</w:t>
      </w:r>
      <w:proofErr w:type="spellStart"/>
      <w:r w:rsidR="0053279E" w:rsidRPr="0053279E">
        <w:rPr>
          <w:rFonts w:ascii="Arial" w:hAnsi="Arial" w:cs="Arial"/>
        </w:rPr>
        <w:t>Lesjöfors</w:t>
      </w:r>
      <w:proofErr w:type="spellEnd"/>
      <w:r w:rsidR="0053279E" w:rsidRPr="0053279E">
        <w:rPr>
          <w:rFonts w:ascii="Arial" w:hAnsi="Arial" w:cs="Arial"/>
        </w:rPr>
        <w:t>, 2024)</w:t>
      </w:r>
      <w:r w:rsidR="0053279E">
        <w:rPr>
          <w:rFonts w:ascii="Arial" w:hAnsi="Arial" w:cs="Arial"/>
        </w:rPr>
        <w:t>.</w:t>
      </w:r>
      <w:r w:rsidR="00066DDB">
        <w:rPr>
          <w:rFonts w:ascii="Arial" w:hAnsi="Arial" w:cs="Arial"/>
        </w:rPr>
        <w:t xml:space="preserve"> </w:t>
      </w:r>
    </w:p>
    <w:p w14:paraId="56467061" w14:textId="01000C1B" w:rsidR="008B60FD" w:rsidRPr="00073E0B" w:rsidRDefault="008B60FD" w:rsidP="006216B1">
      <w:pPr>
        <w:rPr>
          <w:rFonts w:ascii="Arial" w:hAnsi="Arial" w:cs="Arial"/>
        </w:rPr>
      </w:pPr>
      <w:r>
        <w:rPr>
          <w:rFonts w:ascii="Arial" w:hAnsi="Arial" w:cs="Arial"/>
        </w:rPr>
        <w:t>T</w:t>
      </w:r>
      <w:r w:rsidR="002E76C0">
        <w:rPr>
          <w:rFonts w:ascii="Arial" w:hAnsi="Arial" w:cs="Arial"/>
        </w:rPr>
        <w:t xml:space="preserve">he first step of manufacturing an anti-roll bar, is to cut </w:t>
      </w:r>
      <w:r w:rsidR="00AE1E65">
        <w:rPr>
          <w:rFonts w:ascii="Arial" w:hAnsi="Arial" w:cs="Arial"/>
        </w:rPr>
        <w:t xml:space="preserve">a </w:t>
      </w:r>
      <w:r w:rsidR="00A92120">
        <w:rPr>
          <w:rFonts w:ascii="Arial" w:hAnsi="Arial" w:cs="Arial"/>
        </w:rPr>
        <w:t>raw</w:t>
      </w:r>
      <w:r w:rsidR="00AE1E65">
        <w:rPr>
          <w:rFonts w:ascii="Arial" w:hAnsi="Arial" w:cs="Arial"/>
        </w:rPr>
        <w:t xml:space="preserve"> bar </w:t>
      </w:r>
      <w:r w:rsidR="00A92120">
        <w:rPr>
          <w:rFonts w:ascii="Arial" w:hAnsi="Arial" w:cs="Arial"/>
        </w:rPr>
        <w:t xml:space="preserve">of steel </w:t>
      </w:r>
      <w:r w:rsidR="00AE1E65">
        <w:rPr>
          <w:rFonts w:ascii="Arial" w:hAnsi="Arial" w:cs="Arial"/>
        </w:rPr>
        <w:t xml:space="preserve">into the </w:t>
      </w:r>
      <w:r w:rsidR="00A92120">
        <w:rPr>
          <w:rFonts w:ascii="Arial" w:hAnsi="Arial" w:cs="Arial"/>
        </w:rPr>
        <w:t xml:space="preserve">required length. </w:t>
      </w:r>
      <w:r w:rsidR="00785CE7">
        <w:rPr>
          <w:rFonts w:ascii="Arial" w:hAnsi="Arial" w:cs="Arial"/>
        </w:rPr>
        <w:t xml:space="preserve">The steel bar </w:t>
      </w:r>
      <w:r w:rsidR="00676D60">
        <w:rPr>
          <w:rFonts w:ascii="Arial" w:hAnsi="Arial" w:cs="Arial"/>
        </w:rPr>
        <w:t>then undergoes forging</w:t>
      </w:r>
      <w:r w:rsidR="00476170">
        <w:rPr>
          <w:rFonts w:ascii="Arial" w:hAnsi="Arial" w:cs="Arial"/>
        </w:rPr>
        <w:t xml:space="preserve"> </w:t>
      </w:r>
      <w:r w:rsidR="00476170" w:rsidRPr="00476170">
        <w:rPr>
          <w:rFonts w:ascii="Arial" w:hAnsi="Arial" w:cs="Arial"/>
        </w:rPr>
        <w:t>(Gillogly, 2020)</w:t>
      </w:r>
      <w:r w:rsidR="00476170">
        <w:rPr>
          <w:rFonts w:ascii="Arial" w:hAnsi="Arial" w:cs="Arial"/>
        </w:rPr>
        <w:t>.</w:t>
      </w:r>
      <w:r w:rsidR="00676D60">
        <w:rPr>
          <w:rFonts w:ascii="Arial" w:hAnsi="Arial" w:cs="Arial"/>
        </w:rPr>
        <w:t xml:space="preserve"> </w:t>
      </w:r>
      <w:r w:rsidR="00D25A43">
        <w:rPr>
          <w:rFonts w:ascii="Arial" w:hAnsi="Arial" w:cs="Arial"/>
        </w:rPr>
        <w:t xml:space="preserve">Initially, it </w:t>
      </w:r>
      <w:r w:rsidR="00C65CBA">
        <w:rPr>
          <w:rFonts w:ascii="Arial" w:hAnsi="Arial" w:cs="Arial"/>
        </w:rPr>
        <w:t>is placed into</w:t>
      </w:r>
      <w:r w:rsidR="00D25A43">
        <w:rPr>
          <w:rFonts w:ascii="Arial" w:hAnsi="Arial" w:cs="Arial"/>
        </w:rPr>
        <w:t xml:space="preserve"> a</w:t>
      </w:r>
      <w:r w:rsidR="00C65CBA">
        <w:rPr>
          <w:rFonts w:ascii="Arial" w:hAnsi="Arial" w:cs="Arial"/>
        </w:rPr>
        <w:t xml:space="preserve"> </w:t>
      </w:r>
      <w:r w:rsidR="004A0DA8">
        <w:rPr>
          <w:rFonts w:ascii="Arial" w:hAnsi="Arial" w:cs="Arial"/>
        </w:rPr>
        <w:t>hot forge which</w:t>
      </w:r>
      <w:r w:rsidR="00B354BE">
        <w:rPr>
          <w:rFonts w:ascii="Arial" w:hAnsi="Arial" w:cs="Arial"/>
        </w:rPr>
        <w:t xml:space="preserve"> heat</w:t>
      </w:r>
      <w:r w:rsidR="004A0DA8">
        <w:rPr>
          <w:rFonts w:ascii="Arial" w:hAnsi="Arial" w:cs="Arial"/>
        </w:rPr>
        <w:t>s</w:t>
      </w:r>
      <w:r w:rsidR="00B354BE">
        <w:rPr>
          <w:rFonts w:ascii="Arial" w:hAnsi="Arial" w:cs="Arial"/>
        </w:rPr>
        <w:t xml:space="preserve"> the bar to a</w:t>
      </w:r>
      <w:r w:rsidR="004A0DA8">
        <w:rPr>
          <w:rFonts w:ascii="Arial" w:hAnsi="Arial" w:cs="Arial"/>
        </w:rPr>
        <w:t xml:space="preserve"> very</w:t>
      </w:r>
      <w:r w:rsidR="00B354BE">
        <w:rPr>
          <w:rFonts w:ascii="Arial" w:hAnsi="Arial" w:cs="Arial"/>
        </w:rPr>
        <w:t xml:space="preserve"> high temperature </w:t>
      </w:r>
      <w:r w:rsidR="003C62A6">
        <w:rPr>
          <w:rFonts w:ascii="Arial" w:hAnsi="Arial" w:cs="Arial"/>
        </w:rPr>
        <w:t xml:space="preserve">and </w:t>
      </w:r>
      <w:r w:rsidR="004A0DA8">
        <w:rPr>
          <w:rFonts w:ascii="Arial" w:hAnsi="Arial" w:cs="Arial"/>
        </w:rPr>
        <w:t xml:space="preserve">is then transferred to a low bed press which </w:t>
      </w:r>
      <w:r w:rsidR="0002605D">
        <w:rPr>
          <w:rFonts w:ascii="Arial" w:hAnsi="Arial" w:cs="Arial"/>
        </w:rPr>
        <w:t xml:space="preserve">presses the end of the bar to flatten it and punch a hole </w:t>
      </w:r>
      <w:r w:rsidR="003A34B1">
        <w:rPr>
          <w:rFonts w:ascii="Arial" w:hAnsi="Arial" w:cs="Arial"/>
        </w:rPr>
        <w:t>suitable for an end link or</w:t>
      </w:r>
      <w:r w:rsidR="006A7943">
        <w:rPr>
          <w:rFonts w:ascii="Arial" w:hAnsi="Arial" w:cs="Arial"/>
        </w:rPr>
        <w:t xml:space="preserve"> for a</w:t>
      </w:r>
      <w:r w:rsidR="003A34B1">
        <w:rPr>
          <w:rFonts w:ascii="Arial" w:hAnsi="Arial" w:cs="Arial"/>
        </w:rPr>
        <w:t xml:space="preserve"> bush to be attached</w:t>
      </w:r>
      <w:r w:rsidR="00476170">
        <w:rPr>
          <w:rFonts w:ascii="Arial" w:hAnsi="Arial" w:cs="Arial"/>
        </w:rPr>
        <w:t xml:space="preserve"> </w:t>
      </w:r>
      <w:r w:rsidR="00476170" w:rsidRPr="00476170">
        <w:rPr>
          <w:rFonts w:ascii="Arial" w:hAnsi="Arial" w:cs="Arial"/>
        </w:rPr>
        <w:t>(Gillogly, 2020)</w:t>
      </w:r>
      <w:r w:rsidR="003A34B1">
        <w:rPr>
          <w:rFonts w:ascii="Arial" w:hAnsi="Arial" w:cs="Arial"/>
        </w:rPr>
        <w:t>.</w:t>
      </w:r>
      <w:r w:rsidR="004C6EB3">
        <w:rPr>
          <w:rFonts w:ascii="Arial" w:hAnsi="Arial" w:cs="Arial"/>
        </w:rPr>
        <w:t xml:space="preserve"> The bar is then quickly moved to </w:t>
      </w:r>
      <w:r w:rsidR="003856C7">
        <w:rPr>
          <w:rFonts w:ascii="Arial" w:hAnsi="Arial" w:cs="Arial"/>
        </w:rPr>
        <w:t xml:space="preserve">another press to obtain another bend near the hole generated to </w:t>
      </w:r>
      <w:r w:rsidR="008F1FF3">
        <w:rPr>
          <w:rFonts w:ascii="Arial" w:hAnsi="Arial" w:cs="Arial"/>
        </w:rPr>
        <w:t xml:space="preserve">create a </w:t>
      </w:r>
      <w:r w:rsidR="00B24BC7">
        <w:rPr>
          <w:rFonts w:ascii="Arial" w:hAnsi="Arial" w:cs="Arial"/>
        </w:rPr>
        <w:t>bow in the bar.</w:t>
      </w:r>
      <w:r w:rsidR="00A540DD">
        <w:rPr>
          <w:rFonts w:ascii="Arial" w:hAnsi="Arial" w:cs="Arial"/>
        </w:rPr>
        <w:t xml:space="preserve"> This process is repeated for each side of the steel bar</w:t>
      </w:r>
      <w:r w:rsidR="00476170">
        <w:rPr>
          <w:rFonts w:ascii="Arial" w:hAnsi="Arial" w:cs="Arial"/>
        </w:rPr>
        <w:t xml:space="preserve"> </w:t>
      </w:r>
      <w:r w:rsidR="00476170" w:rsidRPr="00476170">
        <w:rPr>
          <w:rFonts w:ascii="Arial" w:hAnsi="Arial" w:cs="Arial"/>
        </w:rPr>
        <w:t>(Gillogly, 2020)</w:t>
      </w:r>
      <w:r w:rsidR="00A540DD">
        <w:rPr>
          <w:rFonts w:ascii="Arial" w:hAnsi="Arial" w:cs="Arial"/>
        </w:rPr>
        <w:t>.</w:t>
      </w:r>
      <w:r w:rsidR="004472AF">
        <w:rPr>
          <w:rFonts w:ascii="Arial" w:hAnsi="Arial" w:cs="Arial"/>
        </w:rPr>
        <w:t xml:space="preserve"> Once the bar is cooled, it is then re-</w:t>
      </w:r>
      <w:r w:rsidR="004472AF">
        <w:rPr>
          <w:rFonts w:ascii="Arial" w:hAnsi="Arial" w:cs="Arial"/>
        </w:rPr>
        <w:lastRenderedPageBreak/>
        <w:t xml:space="preserve">heated to a </w:t>
      </w:r>
      <w:r w:rsidR="00AF7BFB">
        <w:rPr>
          <w:rFonts w:ascii="Arial" w:hAnsi="Arial" w:cs="Arial"/>
        </w:rPr>
        <w:t xml:space="preserve">very high temperature and submerged into a quench tank so that a </w:t>
      </w:r>
      <w:r w:rsidR="000915A2">
        <w:rPr>
          <w:rFonts w:ascii="Arial" w:hAnsi="Arial" w:cs="Arial"/>
        </w:rPr>
        <w:t>heat treatment can be applied to the product.</w:t>
      </w:r>
      <w:r w:rsidR="008E58CE">
        <w:rPr>
          <w:rFonts w:ascii="Arial" w:hAnsi="Arial" w:cs="Arial"/>
        </w:rPr>
        <w:t xml:space="preserve"> The </w:t>
      </w:r>
      <w:r w:rsidR="00043D85">
        <w:rPr>
          <w:rFonts w:ascii="Arial" w:hAnsi="Arial" w:cs="Arial"/>
        </w:rPr>
        <w:t>product is then placed into a tempering oven for one hour which reduced the hardness of the steel, ensuring it is less brittle</w:t>
      </w:r>
      <w:r w:rsidR="00476170">
        <w:rPr>
          <w:rFonts w:ascii="Arial" w:hAnsi="Arial" w:cs="Arial"/>
        </w:rPr>
        <w:t xml:space="preserve"> </w:t>
      </w:r>
      <w:r w:rsidR="00476170" w:rsidRPr="00476170">
        <w:rPr>
          <w:rFonts w:ascii="Arial" w:hAnsi="Arial" w:cs="Arial"/>
        </w:rPr>
        <w:t>(Gillogly, 2020)</w:t>
      </w:r>
      <w:r w:rsidR="00476170">
        <w:rPr>
          <w:rFonts w:ascii="Arial" w:hAnsi="Arial" w:cs="Arial"/>
        </w:rPr>
        <w:t>.</w:t>
      </w:r>
    </w:p>
    <w:p w14:paraId="5CC4E362" w14:textId="414E3E26" w:rsidR="00B80FD2" w:rsidRDefault="00B80FD2" w:rsidP="00B859A0">
      <w:pPr>
        <w:rPr>
          <w:rFonts w:ascii="Arial" w:hAnsi="Arial" w:cs="Arial"/>
        </w:rPr>
      </w:pPr>
    </w:p>
    <w:p w14:paraId="720927EE" w14:textId="77777777" w:rsidR="0013292A" w:rsidRDefault="0013292A" w:rsidP="00B859A0">
      <w:pPr>
        <w:rPr>
          <w:rFonts w:ascii="Arial" w:hAnsi="Arial" w:cs="Arial"/>
        </w:rPr>
      </w:pPr>
    </w:p>
    <w:p w14:paraId="160E0EE8" w14:textId="77777777" w:rsidR="0013292A" w:rsidRDefault="0013292A" w:rsidP="00B859A0">
      <w:pPr>
        <w:rPr>
          <w:rFonts w:ascii="Arial" w:hAnsi="Arial" w:cs="Arial"/>
        </w:rPr>
      </w:pPr>
    </w:p>
    <w:p w14:paraId="132F9FBF" w14:textId="77777777" w:rsidR="0013292A" w:rsidRDefault="0013292A" w:rsidP="00B859A0">
      <w:pPr>
        <w:rPr>
          <w:rFonts w:ascii="Arial" w:hAnsi="Arial" w:cs="Arial"/>
        </w:rPr>
      </w:pPr>
    </w:p>
    <w:p w14:paraId="25D6102F" w14:textId="77777777" w:rsidR="0013292A" w:rsidRDefault="0013292A" w:rsidP="00B859A0">
      <w:pPr>
        <w:rPr>
          <w:rFonts w:ascii="Arial" w:hAnsi="Arial" w:cs="Arial"/>
        </w:rPr>
      </w:pPr>
    </w:p>
    <w:p w14:paraId="128F1F45" w14:textId="77777777" w:rsidR="0013292A" w:rsidRDefault="0013292A" w:rsidP="00B859A0">
      <w:pPr>
        <w:rPr>
          <w:rFonts w:ascii="Arial" w:hAnsi="Arial" w:cs="Arial"/>
        </w:rPr>
      </w:pPr>
    </w:p>
    <w:p w14:paraId="3F5D2878" w14:textId="77777777" w:rsidR="0013292A" w:rsidRDefault="0013292A" w:rsidP="00B859A0">
      <w:pPr>
        <w:rPr>
          <w:rFonts w:ascii="Arial" w:hAnsi="Arial" w:cs="Arial"/>
        </w:rPr>
      </w:pPr>
    </w:p>
    <w:p w14:paraId="7A0ACC9D" w14:textId="77777777" w:rsidR="0013292A" w:rsidRDefault="0013292A" w:rsidP="00B859A0">
      <w:pPr>
        <w:rPr>
          <w:rFonts w:ascii="Arial" w:hAnsi="Arial" w:cs="Arial"/>
        </w:rPr>
      </w:pPr>
    </w:p>
    <w:p w14:paraId="1615772D" w14:textId="77777777" w:rsidR="0013292A" w:rsidRDefault="0013292A" w:rsidP="00B859A0">
      <w:pPr>
        <w:rPr>
          <w:rFonts w:ascii="Arial" w:hAnsi="Arial" w:cs="Arial"/>
        </w:rPr>
      </w:pPr>
    </w:p>
    <w:p w14:paraId="4B9C7118" w14:textId="77777777" w:rsidR="0013292A" w:rsidRDefault="0013292A" w:rsidP="00B859A0">
      <w:pPr>
        <w:rPr>
          <w:rFonts w:ascii="Arial" w:hAnsi="Arial" w:cs="Arial"/>
        </w:rPr>
      </w:pPr>
    </w:p>
    <w:p w14:paraId="71E90429" w14:textId="77777777" w:rsidR="0013292A" w:rsidRDefault="0013292A" w:rsidP="00B859A0">
      <w:pPr>
        <w:rPr>
          <w:rFonts w:ascii="Arial" w:hAnsi="Arial" w:cs="Arial"/>
        </w:rPr>
      </w:pPr>
    </w:p>
    <w:p w14:paraId="1BEF7191" w14:textId="77777777" w:rsidR="0013292A" w:rsidRDefault="0013292A" w:rsidP="00B859A0">
      <w:pPr>
        <w:rPr>
          <w:rFonts w:ascii="Arial" w:hAnsi="Arial" w:cs="Arial"/>
        </w:rPr>
      </w:pPr>
    </w:p>
    <w:p w14:paraId="121AFD71" w14:textId="77777777" w:rsidR="0013292A" w:rsidRDefault="0013292A" w:rsidP="00B859A0">
      <w:pPr>
        <w:rPr>
          <w:rFonts w:ascii="Arial" w:hAnsi="Arial" w:cs="Arial"/>
        </w:rPr>
      </w:pPr>
    </w:p>
    <w:p w14:paraId="7024DB29" w14:textId="77777777" w:rsidR="0013292A" w:rsidRDefault="0013292A" w:rsidP="00B859A0">
      <w:pPr>
        <w:rPr>
          <w:rFonts w:ascii="Arial" w:hAnsi="Arial" w:cs="Arial"/>
        </w:rPr>
      </w:pPr>
    </w:p>
    <w:p w14:paraId="3C080C30" w14:textId="77777777" w:rsidR="0013292A" w:rsidRDefault="0013292A" w:rsidP="00B859A0">
      <w:pPr>
        <w:rPr>
          <w:rFonts w:ascii="Arial" w:hAnsi="Arial" w:cs="Arial"/>
        </w:rPr>
      </w:pPr>
    </w:p>
    <w:p w14:paraId="6BBA4DAD" w14:textId="77777777" w:rsidR="0013292A" w:rsidRDefault="0013292A" w:rsidP="00B859A0">
      <w:pPr>
        <w:rPr>
          <w:rFonts w:ascii="Arial" w:hAnsi="Arial" w:cs="Arial"/>
        </w:rPr>
      </w:pPr>
    </w:p>
    <w:p w14:paraId="6E6D8412" w14:textId="77777777" w:rsidR="0013292A" w:rsidRDefault="0013292A" w:rsidP="00B859A0">
      <w:pPr>
        <w:rPr>
          <w:rFonts w:ascii="Arial" w:hAnsi="Arial" w:cs="Arial"/>
        </w:rPr>
      </w:pPr>
    </w:p>
    <w:p w14:paraId="14F92942" w14:textId="77777777" w:rsidR="0013292A" w:rsidRDefault="0013292A" w:rsidP="00B859A0">
      <w:pPr>
        <w:rPr>
          <w:rFonts w:ascii="Arial" w:hAnsi="Arial" w:cs="Arial"/>
        </w:rPr>
      </w:pPr>
    </w:p>
    <w:p w14:paraId="63E437AD" w14:textId="77777777" w:rsidR="0013292A" w:rsidRDefault="0013292A" w:rsidP="00B859A0">
      <w:pPr>
        <w:rPr>
          <w:rFonts w:ascii="Arial" w:hAnsi="Arial" w:cs="Arial"/>
        </w:rPr>
      </w:pPr>
    </w:p>
    <w:p w14:paraId="50A57577" w14:textId="77777777" w:rsidR="0013292A" w:rsidRPr="00073E0B" w:rsidRDefault="0013292A" w:rsidP="00B859A0">
      <w:pPr>
        <w:rPr>
          <w:rFonts w:ascii="Arial" w:hAnsi="Arial" w:cs="Arial"/>
        </w:rPr>
      </w:pPr>
    </w:p>
    <w:p w14:paraId="2F57AAEF" w14:textId="446969D7" w:rsidR="003B0937" w:rsidRPr="00073E0B" w:rsidRDefault="003B0937" w:rsidP="003B0937">
      <w:pPr>
        <w:pStyle w:val="Heading1"/>
        <w:rPr>
          <w:rFonts w:ascii="Arial" w:hAnsi="Arial" w:cs="Arial"/>
        </w:rPr>
      </w:pPr>
      <w:bookmarkStart w:id="47" w:name="_Toc196421174"/>
      <w:r w:rsidRPr="00073E0B">
        <w:rPr>
          <w:rFonts w:ascii="Arial" w:hAnsi="Arial" w:cs="Arial"/>
        </w:rPr>
        <w:lastRenderedPageBreak/>
        <w:t>Methodology</w:t>
      </w:r>
      <w:bookmarkEnd w:id="47"/>
    </w:p>
    <w:p w14:paraId="53173C1A" w14:textId="7AC2A5C7" w:rsidR="00E847F1" w:rsidRPr="00073E0B" w:rsidRDefault="00E847F1" w:rsidP="00E847F1">
      <w:pPr>
        <w:pStyle w:val="Heading2"/>
        <w:rPr>
          <w:rFonts w:ascii="Arial" w:hAnsi="Arial" w:cs="Arial"/>
        </w:rPr>
      </w:pPr>
      <w:bookmarkStart w:id="48" w:name="_Toc196421175"/>
      <w:r w:rsidRPr="00073E0B">
        <w:rPr>
          <w:rFonts w:ascii="Arial" w:hAnsi="Arial" w:cs="Arial"/>
        </w:rPr>
        <w:t>Goal and Scope</w:t>
      </w:r>
      <w:bookmarkEnd w:id="48"/>
      <w:r w:rsidR="00205977" w:rsidRPr="00073E0B">
        <w:rPr>
          <w:rFonts w:ascii="Arial" w:hAnsi="Arial" w:cs="Arial"/>
        </w:rPr>
        <w:t xml:space="preserve"> </w:t>
      </w:r>
    </w:p>
    <w:p w14:paraId="4384A9B1" w14:textId="3E363849" w:rsidR="002A7B94" w:rsidRDefault="007D097A" w:rsidP="00E847F1">
      <w:pPr>
        <w:rPr>
          <w:rFonts w:ascii="Arial" w:hAnsi="Arial" w:cs="Arial"/>
        </w:rPr>
      </w:pPr>
      <w:r w:rsidRPr="00073E0B">
        <w:rPr>
          <w:rFonts w:ascii="Arial" w:hAnsi="Arial" w:cs="Arial"/>
        </w:rPr>
        <w:t xml:space="preserve">The goal of this project is to create an LCA </w:t>
      </w:r>
      <w:r w:rsidR="00F21C79" w:rsidRPr="00073E0B">
        <w:rPr>
          <w:rFonts w:ascii="Arial" w:hAnsi="Arial" w:cs="Arial"/>
        </w:rPr>
        <w:t xml:space="preserve">of </w:t>
      </w:r>
      <w:r w:rsidR="005A0D27" w:rsidRPr="00073E0B">
        <w:rPr>
          <w:rFonts w:ascii="Arial" w:hAnsi="Arial" w:cs="Arial"/>
        </w:rPr>
        <w:t xml:space="preserve">the full suspension system </w:t>
      </w:r>
      <w:r w:rsidRPr="00073E0B">
        <w:rPr>
          <w:rFonts w:ascii="Arial" w:hAnsi="Arial" w:cs="Arial"/>
        </w:rPr>
        <w:t xml:space="preserve">to measure the environmental impact from </w:t>
      </w:r>
      <w:r w:rsidR="008C4DB7">
        <w:rPr>
          <w:rFonts w:ascii="Arial" w:hAnsi="Arial" w:cs="Arial"/>
        </w:rPr>
        <w:t xml:space="preserve">energy consumption and </w:t>
      </w:r>
      <w:r w:rsidR="00A8784A" w:rsidRPr="00073E0B">
        <w:rPr>
          <w:rFonts w:ascii="Arial" w:hAnsi="Arial" w:cs="Arial"/>
        </w:rPr>
        <w:t>carbon dioxide (CO</w:t>
      </w:r>
      <w:r w:rsidR="00A8784A" w:rsidRPr="00073E0B">
        <w:rPr>
          <w:rFonts w:ascii="Arial" w:hAnsi="Arial" w:cs="Arial"/>
          <w:vertAlign w:val="subscript"/>
        </w:rPr>
        <w:t>2</w:t>
      </w:r>
      <w:r w:rsidR="00A8784A" w:rsidRPr="00073E0B">
        <w:rPr>
          <w:rFonts w:ascii="Arial" w:hAnsi="Arial" w:cs="Arial"/>
        </w:rPr>
        <w:t xml:space="preserve">) </w:t>
      </w:r>
      <w:r w:rsidR="00253F09">
        <w:rPr>
          <w:rFonts w:ascii="Arial" w:hAnsi="Arial" w:cs="Arial"/>
        </w:rPr>
        <w:t xml:space="preserve">emissions </w:t>
      </w:r>
      <w:r w:rsidRPr="00073E0B">
        <w:rPr>
          <w:rFonts w:ascii="Arial" w:hAnsi="Arial" w:cs="Arial"/>
        </w:rPr>
        <w:t xml:space="preserve">produced throughout the Morgan Plus 4’s lifetime, from the collection of materials to the end-of-life use/disposal. </w:t>
      </w:r>
      <w:r w:rsidR="00D3394F" w:rsidRPr="00073E0B">
        <w:rPr>
          <w:rFonts w:ascii="Arial" w:hAnsi="Arial" w:cs="Arial"/>
        </w:rPr>
        <w:t xml:space="preserve">This assessment </w:t>
      </w:r>
      <w:r w:rsidR="00D463F2" w:rsidRPr="00073E0B">
        <w:rPr>
          <w:rFonts w:ascii="Arial" w:hAnsi="Arial" w:cs="Arial"/>
        </w:rPr>
        <w:t xml:space="preserve">will allow </w:t>
      </w:r>
      <w:r w:rsidR="000D6264" w:rsidRPr="00073E0B">
        <w:rPr>
          <w:rFonts w:ascii="Arial" w:hAnsi="Arial" w:cs="Arial"/>
        </w:rPr>
        <w:t xml:space="preserve">for an analysis </w:t>
      </w:r>
      <w:r w:rsidR="00E244E0" w:rsidRPr="00073E0B">
        <w:rPr>
          <w:rFonts w:ascii="Arial" w:hAnsi="Arial" w:cs="Arial"/>
        </w:rPr>
        <w:t xml:space="preserve">of areas where emissions </w:t>
      </w:r>
      <w:r w:rsidR="00D463F2" w:rsidRPr="00073E0B">
        <w:rPr>
          <w:rFonts w:ascii="Arial" w:hAnsi="Arial" w:cs="Arial"/>
        </w:rPr>
        <w:t xml:space="preserve">are </w:t>
      </w:r>
      <w:r w:rsidR="00E244E0" w:rsidRPr="00073E0B">
        <w:rPr>
          <w:rFonts w:ascii="Arial" w:hAnsi="Arial" w:cs="Arial"/>
        </w:rPr>
        <w:t>produced</w:t>
      </w:r>
      <w:r w:rsidR="00D463F2" w:rsidRPr="00073E0B">
        <w:rPr>
          <w:rFonts w:ascii="Arial" w:hAnsi="Arial" w:cs="Arial"/>
        </w:rPr>
        <w:t xml:space="preserve"> can be </w:t>
      </w:r>
      <w:r w:rsidR="00932D92" w:rsidRPr="00073E0B">
        <w:rPr>
          <w:rFonts w:ascii="Arial" w:hAnsi="Arial" w:cs="Arial"/>
        </w:rPr>
        <w:t>reduced within the phases of the LCA</w:t>
      </w:r>
      <w:r w:rsidR="00D3394F" w:rsidRPr="00073E0B">
        <w:rPr>
          <w:rFonts w:ascii="Arial" w:hAnsi="Arial" w:cs="Arial"/>
        </w:rPr>
        <w:t>. The LCA will be conducted</w:t>
      </w:r>
      <w:r w:rsidR="00E244E0" w:rsidRPr="00073E0B">
        <w:rPr>
          <w:rFonts w:ascii="Arial" w:hAnsi="Arial" w:cs="Arial"/>
        </w:rPr>
        <w:t xml:space="preserve"> </w:t>
      </w:r>
      <w:r w:rsidRPr="00073E0B">
        <w:rPr>
          <w:rFonts w:ascii="Arial" w:hAnsi="Arial" w:cs="Arial"/>
        </w:rPr>
        <w:t xml:space="preserve">for Morgan </w:t>
      </w:r>
      <w:r w:rsidR="00820F0E" w:rsidRPr="00073E0B">
        <w:rPr>
          <w:rFonts w:ascii="Arial" w:hAnsi="Arial" w:cs="Arial"/>
        </w:rPr>
        <w:t>M</w:t>
      </w:r>
      <w:r w:rsidRPr="00073E0B">
        <w:rPr>
          <w:rFonts w:ascii="Arial" w:hAnsi="Arial" w:cs="Arial"/>
        </w:rPr>
        <w:t xml:space="preserve">otor </w:t>
      </w:r>
      <w:r w:rsidR="00820F0E" w:rsidRPr="00073E0B">
        <w:rPr>
          <w:rFonts w:ascii="Arial" w:hAnsi="Arial" w:cs="Arial"/>
        </w:rPr>
        <w:t>C</w:t>
      </w:r>
      <w:r w:rsidRPr="00073E0B">
        <w:rPr>
          <w:rFonts w:ascii="Arial" w:hAnsi="Arial" w:cs="Arial"/>
        </w:rPr>
        <w:t>ompany to satisfy their desire for an environmentally and socially responsible future and for consumers or the public to raise awareness on sustainable choices they can make when purchasing a vehicle.</w:t>
      </w:r>
      <w:r w:rsidR="00492706">
        <w:rPr>
          <w:rFonts w:ascii="Arial" w:hAnsi="Arial" w:cs="Arial"/>
        </w:rPr>
        <w:t xml:space="preserve"> </w:t>
      </w:r>
      <w:r w:rsidR="00650D73" w:rsidRPr="00650D73">
        <w:rPr>
          <w:rFonts w:ascii="Arial" w:hAnsi="Arial" w:cs="Arial"/>
        </w:rPr>
        <w:t>However, it does not include a full Life Cycle Inventory (LCI) analysis, as the</w:t>
      </w:r>
      <w:r w:rsidR="00A6509E">
        <w:rPr>
          <w:rFonts w:ascii="Arial" w:hAnsi="Arial" w:cs="Arial"/>
        </w:rPr>
        <w:t xml:space="preserve"> study</w:t>
      </w:r>
      <w:r w:rsidR="00650D73" w:rsidRPr="00650D73">
        <w:rPr>
          <w:rFonts w:ascii="Arial" w:hAnsi="Arial" w:cs="Arial"/>
        </w:rPr>
        <w:t xml:space="preserve"> only focuses on two environmental impacts</w:t>
      </w:r>
      <w:r w:rsidR="00A6509E">
        <w:rPr>
          <w:rFonts w:ascii="Arial" w:hAnsi="Arial" w:cs="Arial"/>
        </w:rPr>
        <w:t xml:space="preserve">, </w:t>
      </w:r>
      <w:r w:rsidR="00650D73" w:rsidRPr="00650D73">
        <w:rPr>
          <w:rFonts w:ascii="Arial" w:hAnsi="Arial" w:cs="Arial"/>
        </w:rPr>
        <w:t>energy consumption and CO</w:t>
      </w:r>
      <w:r w:rsidR="00650D73" w:rsidRPr="00650D73">
        <w:rPr>
          <w:rFonts w:ascii="Cambria Math" w:hAnsi="Cambria Math" w:cs="Cambria Math"/>
        </w:rPr>
        <w:t>₂</w:t>
      </w:r>
      <w:r w:rsidR="00650D73" w:rsidRPr="00650D73">
        <w:rPr>
          <w:rFonts w:ascii="Arial" w:hAnsi="Arial" w:cs="Arial"/>
        </w:rPr>
        <w:t xml:space="preserve"> emissions. This simplified approach makes it possible to concentrate on the most relevant aspects</w:t>
      </w:r>
      <w:r w:rsidR="00A6509E">
        <w:rPr>
          <w:rFonts w:ascii="Arial" w:hAnsi="Arial" w:cs="Arial"/>
        </w:rPr>
        <w:t xml:space="preserve"> of the Morgan Plus 4</w:t>
      </w:r>
      <w:r w:rsidR="00650D73" w:rsidRPr="00650D73">
        <w:rPr>
          <w:rFonts w:ascii="Arial" w:hAnsi="Arial" w:cs="Arial"/>
        </w:rPr>
        <w:t xml:space="preserve">. </w:t>
      </w:r>
      <w:r w:rsidR="00603C49">
        <w:rPr>
          <w:rFonts w:ascii="Arial" w:hAnsi="Arial" w:cs="Arial"/>
        </w:rPr>
        <w:t>F</w:t>
      </w:r>
      <w:r w:rsidR="00650D73" w:rsidRPr="00650D73">
        <w:rPr>
          <w:rFonts w:ascii="Arial" w:hAnsi="Arial" w:cs="Arial"/>
        </w:rPr>
        <w:t>ocus</w:t>
      </w:r>
      <w:r w:rsidR="00603C49">
        <w:rPr>
          <w:rFonts w:ascii="Arial" w:hAnsi="Arial" w:cs="Arial"/>
        </w:rPr>
        <w:t>sing</w:t>
      </w:r>
      <w:r w:rsidR="00650D73" w:rsidRPr="00650D73">
        <w:rPr>
          <w:rFonts w:ascii="Arial" w:hAnsi="Arial" w:cs="Arial"/>
        </w:rPr>
        <w:t xml:space="preserve"> on these two </w:t>
      </w:r>
      <w:r w:rsidR="00603C49">
        <w:rPr>
          <w:rFonts w:ascii="Arial" w:hAnsi="Arial" w:cs="Arial"/>
        </w:rPr>
        <w:t>environmental factors</w:t>
      </w:r>
      <w:r w:rsidR="00650D73" w:rsidRPr="00650D73">
        <w:rPr>
          <w:rFonts w:ascii="Arial" w:hAnsi="Arial" w:cs="Arial"/>
        </w:rPr>
        <w:t xml:space="preserve"> is also due to limitations in the data available from the software used. Ansys Granta mainly provides information on energy </w:t>
      </w:r>
      <w:r w:rsidR="00461E8D">
        <w:rPr>
          <w:rFonts w:ascii="Arial" w:hAnsi="Arial" w:cs="Arial"/>
        </w:rPr>
        <w:t xml:space="preserve">consumption </w:t>
      </w:r>
      <w:r w:rsidR="00650D73" w:rsidRPr="00650D73">
        <w:rPr>
          <w:rFonts w:ascii="Arial" w:hAnsi="Arial" w:cs="Arial"/>
        </w:rPr>
        <w:t>and CO</w:t>
      </w:r>
      <w:r w:rsidR="00650D73" w:rsidRPr="00650D73">
        <w:rPr>
          <w:rFonts w:ascii="Cambria Math" w:hAnsi="Cambria Math" w:cs="Cambria Math"/>
        </w:rPr>
        <w:t>₂</w:t>
      </w:r>
      <w:r w:rsidR="00650D73" w:rsidRPr="00650D73">
        <w:rPr>
          <w:rFonts w:ascii="Arial" w:hAnsi="Arial" w:cs="Arial"/>
        </w:rPr>
        <w:t xml:space="preserve"> e</w:t>
      </w:r>
      <w:r w:rsidR="00603C49">
        <w:rPr>
          <w:rFonts w:ascii="Arial" w:hAnsi="Arial" w:cs="Arial"/>
        </w:rPr>
        <w:t>missions</w:t>
      </w:r>
      <w:r w:rsidR="00650D73" w:rsidRPr="00650D73">
        <w:rPr>
          <w:rFonts w:ascii="Arial" w:hAnsi="Arial" w:cs="Arial"/>
        </w:rPr>
        <w:t xml:space="preserve">, so other environmental factors such as resource use, water consumption, or toxicity are not included and </w:t>
      </w:r>
      <w:r w:rsidR="00461E8D">
        <w:rPr>
          <w:rFonts w:ascii="Arial" w:hAnsi="Arial" w:cs="Arial"/>
        </w:rPr>
        <w:t>a</w:t>
      </w:r>
      <w:r w:rsidR="00936507">
        <w:rPr>
          <w:rFonts w:ascii="Arial" w:hAnsi="Arial" w:cs="Arial"/>
        </w:rPr>
        <w:t>re</w:t>
      </w:r>
      <w:r w:rsidR="00650D73" w:rsidRPr="00650D73">
        <w:rPr>
          <w:rFonts w:ascii="Arial" w:hAnsi="Arial" w:cs="Arial"/>
        </w:rPr>
        <w:t xml:space="preserve"> outside the scope of this project.</w:t>
      </w:r>
    </w:p>
    <w:p w14:paraId="24C9FC65" w14:textId="77777777" w:rsidR="001B0143" w:rsidRPr="00073E0B" w:rsidRDefault="001B0143" w:rsidP="00E847F1">
      <w:pPr>
        <w:rPr>
          <w:rFonts w:ascii="Arial" w:hAnsi="Arial" w:cs="Arial"/>
        </w:rPr>
      </w:pPr>
    </w:p>
    <w:p w14:paraId="549E60A8" w14:textId="3C533F21" w:rsidR="00414EE1" w:rsidRPr="00073E0B" w:rsidRDefault="00414EE1" w:rsidP="00810E14">
      <w:pPr>
        <w:pStyle w:val="Heading3"/>
        <w:rPr>
          <w:rFonts w:ascii="Arial" w:hAnsi="Arial" w:cs="Arial"/>
        </w:rPr>
      </w:pPr>
      <w:bookmarkStart w:id="49" w:name="_Toc196421176"/>
      <w:r w:rsidRPr="00073E0B">
        <w:rPr>
          <w:rFonts w:ascii="Arial" w:hAnsi="Arial" w:cs="Arial"/>
        </w:rPr>
        <w:t>Functional Unit</w:t>
      </w:r>
      <w:bookmarkEnd w:id="49"/>
    </w:p>
    <w:p w14:paraId="3DE08E12" w14:textId="74BF1819" w:rsidR="00976ACE" w:rsidRPr="00073E0B" w:rsidRDefault="009276E7" w:rsidP="00976ACE">
      <w:pPr>
        <w:rPr>
          <w:rFonts w:ascii="Arial" w:hAnsi="Arial" w:cs="Arial"/>
        </w:rPr>
      </w:pPr>
      <w:r w:rsidRPr="00073E0B">
        <w:rPr>
          <w:rFonts w:ascii="Arial" w:hAnsi="Arial" w:cs="Arial"/>
        </w:rPr>
        <w:t xml:space="preserve">When producing an </w:t>
      </w:r>
      <w:r w:rsidR="00446F38" w:rsidRPr="00073E0B">
        <w:rPr>
          <w:rFonts w:ascii="Arial" w:hAnsi="Arial" w:cs="Arial"/>
        </w:rPr>
        <w:t>LCA, anything you assess is always defined as a "Functional Unit". This involves any quantifiable unit by which you determine your product's environmental impact</w:t>
      </w:r>
      <w:r w:rsidR="00976ACE" w:rsidRPr="00073E0B">
        <w:rPr>
          <w:rFonts w:ascii="Arial" w:hAnsi="Arial" w:cs="Arial"/>
        </w:rPr>
        <w:t xml:space="preserve"> (</w:t>
      </w:r>
      <w:proofErr w:type="spellStart"/>
      <w:r w:rsidR="00976ACE" w:rsidRPr="00073E0B">
        <w:rPr>
          <w:rFonts w:ascii="Arial" w:hAnsi="Arial" w:cs="Arial"/>
        </w:rPr>
        <w:t>Ecochain</w:t>
      </w:r>
      <w:proofErr w:type="spellEnd"/>
      <w:r w:rsidR="00976ACE" w:rsidRPr="00073E0B">
        <w:rPr>
          <w:rFonts w:ascii="Arial" w:hAnsi="Arial" w:cs="Arial"/>
        </w:rPr>
        <w:t>, 2024b)</w:t>
      </w:r>
      <w:r w:rsidR="00A55F54" w:rsidRPr="00073E0B">
        <w:rPr>
          <w:rFonts w:ascii="Arial" w:hAnsi="Arial" w:cs="Arial"/>
        </w:rPr>
        <w:t xml:space="preserve">. The functional unit of the vehicle is that it’s carbon footprint will be assessed over a lifetime of 150,000 miles, as this was the predicted lifespan stated from </w:t>
      </w:r>
      <w:r w:rsidR="003026F3" w:rsidRPr="00073E0B">
        <w:rPr>
          <w:rFonts w:ascii="Arial" w:hAnsi="Arial" w:cs="Arial"/>
        </w:rPr>
        <w:t>Morgan Motor Company</w:t>
      </w:r>
      <w:r w:rsidR="006C0F4B" w:rsidRPr="00073E0B">
        <w:rPr>
          <w:rFonts w:ascii="Arial" w:hAnsi="Arial" w:cs="Arial"/>
        </w:rPr>
        <w:t xml:space="preserve">. Additionally, the </w:t>
      </w:r>
      <w:r w:rsidR="00856496" w:rsidRPr="00073E0B">
        <w:rPr>
          <w:rFonts w:ascii="Arial" w:hAnsi="Arial" w:cs="Arial"/>
        </w:rPr>
        <w:t xml:space="preserve">results will be stated into a unit of </w:t>
      </w:r>
      <w:r w:rsidR="00D32288" w:rsidRPr="00073E0B">
        <w:rPr>
          <w:rFonts w:ascii="Arial" w:hAnsi="Arial" w:cs="Arial"/>
        </w:rPr>
        <w:t xml:space="preserve">MJ/kg for energy and </w:t>
      </w:r>
      <w:r w:rsidR="00A11F55" w:rsidRPr="00073E0B">
        <w:rPr>
          <w:rFonts w:ascii="Arial" w:hAnsi="Arial" w:cs="Arial"/>
        </w:rPr>
        <w:t xml:space="preserve">kg/kg for </w:t>
      </w:r>
      <w:r w:rsidR="001A4CAE" w:rsidRPr="00073E0B">
        <w:rPr>
          <w:rFonts w:ascii="Arial" w:hAnsi="Arial" w:cs="Arial"/>
        </w:rPr>
        <w:t xml:space="preserve">gaseous emissions as </w:t>
      </w:r>
      <w:r w:rsidR="000D612F" w:rsidRPr="00073E0B">
        <w:rPr>
          <w:rFonts w:ascii="Arial" w:hAnsi="Arial" w:cs="Arial"/>
        </w:rPr>
        <w:t>presented using ANSYS Gra</w:t>
      </w:r>
      <w:r w:rsidR="007C008B">
        <w:rPr>
          <w:rFonts w:ascii="Arial" w:hAnsi="Arial" w:cs="Arial"/>
        </w:rPr>
        <w:t>n</w:t>
      </w:r>
      <w:r w:rsidR="000D612F" w:rsidRPr="00073E0B">
        <w:rPr>
          <w:rFonts w:ascii="Arial" w:hAnsi="Arial" w:cs="Arial"/>
        </w:rPr>
        <w:t>ta.</w:t>
      </w:r>
    </w:p>
    <w:p w14:paraId="557E7D86" w14:textId="77777777" w:rsidR="00DF4078" w:rsidRPr="00073E0B" w:rsidRDefault="00DF4078" w:rsidP="00976ACE">
      <w:pPr>
        <w:rPr>
          <w:rFonts w:ascii="Arial" w:hAnsi="Arial" w:cs="Arial"/>
        </w:rPr>
      </w:pPr>
    </w:p>
    <w:p w14:paraId="1F439825" w14:textId="0D7F41BE" w:rsidR="00DF4078" w:rsidRPr="00073E0B" w:rsidRDefault="00DF4078" w:rsidP="00810E14">
      <w:pPr>
        <w:pStyle w:val="Heading3"/>
        <w:rPr>
          <w:rFonts w:ascii="Arial" w:hAnsi="Arial" w:cs="Arial"/>
        </w:rPr>
      </w:pPr>
      <w:bookmarkStart w:id="50" w:name="_Toc196421177"/>
      <w:r w:rsidRPr="00073E0B">
        <w:rPr>
          <w:rFonts w:ascii="Arial" w:hAnsi="Arial" w:cs="Arial"/>
        </w:rPr>
        <w:t>Study Boundaries</w:t>
      </w:r>
      <w:bookmarkEnd w:id="50"/>
    </w:p>
    <w:p w14:paraId="21391D07" w14:textId="4AB651A0" w:rsidR="00DF4078" w:rsidRPr="00073E0B" w:rsidRDefault="00634A2C" w:rsidP="00DF4078">
      <w:pPr>
        <w:rPr>
          <w:rFonts w:ascii="Arial" w:hAnsi="Arial" w:cs="Arial"/>
        </w:rPr>
      </w:pPr>
      <w:r w:rsidRPr="00073E0B">
        <w:rPr>
          <w:rFonts w:ascii="Arial" w:hAnsi="Arial" w:cs="Arial"/>
        </w:rPr>
        <w:t xml:space="preserve">Setting appropriate study boundaries </w:t>
      </w:r>
      <w:r w:rsidR="0077491A" w:rsidRPr="00073E0B">
        <w:rPr>
          <w:rFonts w:ascii="Arial" w:hAnsi="Arial" w:cs="Arial"/>
        </w:rPr>
        <w:t xml:space="preserve">is important in ensuring the </w:t>
      </w:r>
      <w:r w:rsidR="005373CD" w:rsidRPr="00073E0B">
        <w:rPr>
          <w:rFonts w:ascii="Arial" w:hAnsi="Arial" w:cs="Arial"/>
        </w:rPr>
        <w:t>LCA is comprehensive and consistent</w:t>
      </w:r>
      <w:r w:rsidR="00150D2D" w:rsidRPr="00073E0B">
        <w:rPr>
          <w:rFonts w:ascii="Arial" w:hAnsi="Arial" w:cs="Arial"/>
        </w:rPr>
        <w:t xml:space="preserve"> </w:t>
      </w:r>
      <w:r w:rsidR="002E2CBE" w:rsidRPr="00073E0B">
        <w:rPr>
          <w:rFonts w:ascii="Arial" w:hAnsi="Arial" w:cs="Arial"/>
        </w:rPr>
        <w:t xml:space="preserve">so a </w:t>
      </w:r>
      <w:r w:rsidR="00150D2D" w:rsidRPr="00073E0B">
        <w:rPr>
          <w:rFonts w:ascii="Arial" w:hAnsi="Arial" w:cs="Arial"/>
        </w:rPr>
        <w:t xml:space="preserve">clear framework for analysis is maintained, preventing </w:t>
      </w:r>
      <w:r w:rsidR="003F096F" w:rsidRPr="00073E0B">
        <w:rPr>
          <w:rFonts w:ascii="Arial" w:hAnsi="Arial" w:cs="Arial"/>
        </w:rPr>
        <w:t>scop</w:t>
      </w:r>
      <w:r w:rsidR="5C156331" w:rsidRPr="00073E0B">
        <w:rPr>
          <w:rFonts w:ascii="Arial" w:hAnsi="Arial" w:cs="Arial"/>
        </w:rPr>
        <w:t>e</w:t>
      </w:r>
      <w:r w:rsidR="003F096F" w:rsidRPr="00073E0B">
        <w:rPr>
          <w:rFonts w:ascii="Arial" w:hAnsi="Arial" w:cs="Arial"/>
        </w:rPr>
        <w:t xml:space="preserve"> creep</w:t>
      </w:r>
      <w:r w:rsidR="00150D2D" w:rsidRPr="00073E0B">
        <w:rPr>
          <w:rFonts w:ascii="Arial" w:hAnsi="Arial" w:cs="Arial"/>
        </w:rPr>
        <w:t>.</w:t>
      </w:r>
      <w:r w:rsidR="00691A07" w:rsidRPr="00073E0B">
        <w:rPr>
          <w:rFonts w:ascii="Arial" w:hAnsi="Arial" w:cs="Arial"/>
        </w:rPr>
        <w:t xml:space="preserve"> The </w:t>
      </w:r>
      <w:r w:rsidR="00211D24" w:rsidRPr="00073E0B">
        <w:rPr>
          <w:rFonts w:ascii="Arial" w:hAnsi="Arial" w:cs="Arial"/>
        </w:rPr>
        <w:t>vehicles footprint will be measured using ANSYS Gra</w:t>
      </w:r>
      <w:r w:rsidR="007C008B">
        <w:rPr>
          <w:rFonts w:ascii="Arial" w:hAnsi="Arial" w:cs="Arial"/>
        </w:rPr>
        <w:t>n</w:t>
      </w:r>
      <w:r w:rsidR="00211D24" w:rsidRPr="00073E0B">
        <w:rPr>
          <w:rFonts w:ascii="Arial" w:hAnsi="Arial" w:cs="Arial"/>
        </w:rPr>
        <w:t xml:space="preserve">ta, so </w:t>
      </w:r>
      <w:r w:rsidR="00351487" w:rsidRPr="00073E0B">
        <w:rPr>
          <w:rFonts w:ascii="Arial" w:hAnsi="Arial" w:cs="Arial"/>
        </w:rPr>
        <w:t>average</w:t>
      </w:r>
      <w:r w:rsidR="009237AC" w:rsidRPr="00073E0B">
        <w:rPr>
          <w:rFonts w:ascii="Arial" w:hAnsi="Arial" w:cs="Arial"/>
        </w:rPr>
        <w:t xml:space="preserve"> energy</w:t>
      </w:r>
      <w:r w:rsidR="00991F56" w:rsidRPr="00073E0B">
        <w:rPr>
          <w:rFonts w:ascii="Arial" w:hAnsi="Arial" w:cs="Arial"/>
        </w:rPr>
        <w:t xml:space="preserve"> and </w:t>
      </w:r>
      <w:r w:rsidR="00327A9B">
        <w:rPr>
          <w:rFonts w:ascii="Arial" w:hAnsi="Arial" w:cs="Arial"/>
        </w:rPr>
        <w:t>CO</w:t>
      </w:r>
      <w:r w:rsidR="00327A9B" w:rsidRPr="00327A9B">
        <w:rPr>
          <w:rFonts w:ascii="Arial" w:hAnsi="Arial" w:cs="Arial"/>
          <w:vertAlign w:val="subscript"/>
        </w:rPr>
        <w:t>2</w:t>
      </w:r>
      <w:r w:rsidR="00327A9B">
        <w:rPr>
          <w:rFonts w:ascii="Arial" w:hAnsi="Arial" w:cs="Arial"/>
        </w:rPr>
        <w:t xml:space="preserve"> </w:t>
      </w:r>
      <w:r w:rsidR="00991F56" w:rsidRPr="00073E0B">
        <w:rPr>
          <w:rFonts w:ascii="Arial" w:hAnsi="Arial" w:cs="Arial"/>
        </w:rPr>
        <w:t>emissions</w:t>
      </w:r>
      <w:r w:rsidR="00351487" w:rsidRPr="00073E0B">
        <w:rPr>
          <w:rFonts w:ascii="Arial" w:hAnsi="Arial" w:cs="Arial"/>
        </w:rPr>
        <w:t xml:space="preserve"> data will be used for the following factors:</w:t>
      </w:r>
      <w:r w:rsidR="00991F56" w:rsidRPr="00073E0B">
        <w:rPr>
          <w:rFonts w:ascii="Arial" w:hAnsi="Arial" w:cs="Arial"/>
        </w:rPr>
        <w:t xml:space="preserve"> </w:t>
      </w:r>
      <w:r w:rsidR="00275D01" w:rsidRPr="00073E0B">
        <w:rPr>
          <w:rFonts w:ascii="Arial" w:hAnsi="Arial" w:cs="Arial"/>
        </w:rPr>
        <w:t>embodied energy</w:t>
      </w:r>
      <w:r w:rsidR="003333F2" w:rsidRPr="00073E0B">
        <w:rPr>
          <w:rFonts w:ascii="Arial" w:hAnsi="Arial" w:cs="Arial"/>
        </w:rPr>
        <w:t xml:space="preserve"> of materials</w:t>
      </w:r>
      <w:r w:rsidR="00275D01" w:rsidRPr="00073E0B">
        <w:rPr>
          <w:rFonts w:ascii="Arial" w:hAnsi="Arial" w:cs="Arial"/>
        </w:rPr>
        <w:t xml:space="preserve">, </w:t>
      </w:r>
      <w:r w:rsidR="003333F2" w:rsidRPr="00073E0B">
        <w:rPr>
          <w:rFonts w:ascii="Arial" w:hAnsi="Arial" w:cs="Arial"/>
        </w:rPr>
        <w:t>C</w:t>
      </w:r>
      <w:r w:rsidR="00714D6D" w:rsidRPr="00073E0B">
        <w:rPr>
          <w:rFonts w:ascii="Arial" w:hAnsi="Arial" w:cs="Arial"/>
        </w:rPr>
        <w:t>O</w:t>
      </w:r>
      <w:r w:rsidR="00714D6D" w:rsidRPr="00073E0B">
        <w:rPr>
          <w:rFonts w:ascii="Arial" w:hAnsi="Arial" w:cs="Arial"/>
          <w:vertAlign w:val="subscript"/>
        </w:rPr>
        <w:t>2</w:t>
      </w:r>
      <w:r w:rsidR="00DE4BA7" w:rsidRPr="00073E0B">
        <w:rPr>
          <w:rFonts w:ascii="Arial" w:hAnsi="Arial" w:cs="Arial"/>
        </w:rPr>
        <w:t xml:space="preserve"> footprint of material</w:t>
      </w:r>
      <w:r w:rsidR="00BF5775" w:rsidRPr="00073E0B">
        <w:rPr>
          <w:rFonts w:ascii="Arial" w:hAnsi="Arial" w:cs="Arial"/>
        </w:rPr>
        <w:t xml:space="preserve"> production</w:t>
      </w:r>
      <w:r w:rsidR="00DE4BA7" w:rsidRPr="00073E0B">
        <w:rPr>
          <w:rFonts w:ascii="Arial" w:hAnsi="Arial" w:cs="Arial"/>
        </w:rPr>
        <w:t>,</w:t>
      </w:r>
      <w:r w:rsidR="00714D6D" w:rsidRPr="00073E0B">
        <w:rPr>
          <w:rFonts w:ascii="Arial" w:hAnsi="Arial" w:cs="Arial"/>
        </w:rPr>
        <w:t xml:space="preserve"> </w:t>
      </w:r>
      <w:r w:rsidR="00B61504">
        <w:rPr>
          <w:rFonts w:ascii="Arial" w:hAnsi="Arial" w:cs="Arial"/>
        </w:rPr>
        <w:t xml:space="preserve">energy </w:t>
      </w:r>
      <w:r w:rsidR="00314B9B">
        <w:rPr>
          <w:rFonts w:ascii="Arial" w:hAnsi="Arial" w:cs="Arial"/>
        </w:rPr>
        <w:t>consumed,</w:t>
      </w:r>
      <w:r w:rsidR="00B61504">
        <w:rPr>
          <w:rFonts w:ascii="Arial" w:hAnsi="Arial" w:cs="Arial"/>
        </w:rPr>
        <w:t xml:space="preserve"> and CO</w:t>
      </w:r>
      <w:r w:rsidR="00B61504" w:rsidRPr="00B61504">
        <w:rPr>
          <w:rFonts w:ascii="Arial" w:hAnsi="Arial" w:cs="Arial"/>
          <w:vertAlign w:val="subscript"/>
        </w:rPr>
        <w:t>2</w:t>
      </w:r>
      <w:r w:rsidR="00B61504">
        <w:rPr>
          <w:rFonts w:ascii="Arial" w:hAnsi="Arial" w:cs="Arial"/>
        </w:rPr>
        <w:t xml:space="preserve"> released for </w:t>
      </w:r>
      <w:r w:rsidR="009B6DB1" w:rsidRPr="00073E0B">
        <w:rPr>
          <w:rFonts w:ascii="Arial" w:hAnsi="Arial" w:cs="Arial"/>
        </w:rPr>
        <w:t xml:space="preserve">all </w:t>
      </w:r>
      <w:r w:rsidR="00991F56" w:rsidRPr="00073E0B">
        <w:rPr>
          <w:rFonts w:ascii="Arial" w:hAnsi="Arial" w:cs="Arial"/>
        </w:rPr>
        <w:t>manufacturing</w:t>
      </w:r>
      <w:r w:rsidR="003D6C81" w:rsidRPr="00073E0B">
        <w:rPr>
          <w:rFonts w:ascii="Arial" w:hAnsi="Arial" w:cs="Arial"/>
        </w:rPr>
        <w:t xml:space="preserve"> processes</w:t>
      </w:r>
      <w:r w:rsidR="00991F56" w:rsidRPr="00073E0B">
        <w:rPr>
          <w:rFonts w:ascii="Arial" w:hAnsi="Arial" w:cs="Arial"/>
        </w:rPr>
        <w:t xml:space="preserve"> of </w:t>
      </w:r>
      <w:r w:rsidR="009B6DB1" w:rsidRPr="00073E0B">
        <w:rPr>
          <w:rFonts w:ascii="Arial" w:hAnsi="Arial" w:cs="Arial"/>
        </w:rPr>
        <w:t>the</w:t>
      </w:r>
      <w:r w:rsidR="00991F56" w:rsidRPr="00073E0B">
        <w:rPr>
          <w:rFonts w:ascii="Arial" w:hAnsi="Arial" w:cs="Arial"/>
        </w:rPr>
        <w:t xml:space="preserve"> components</w:t>
      </w:r>
      <w:r w:rsidR="009B6DB1" w:rsidRPr="00073E0B">
        <w:rPr>
          <w:rFonts w:ascii="Arial" w:hAnsi="Arial" w:cs="Arial"/>
        </w:rPr>
        <w:t xml:space="preserve"> (</w:t>
      </w:r>
      <w:r w:rsidR="00D70C78" w:rsidRPr="00073E0B">
        <w:rPr>
          <w:rFonts w:ascii="Arial" w:hAnsi="Arial" w:cs="Arial"/>
        </w:rPr>
        <w:t>for example, forging and casting)</w:t>
      </w:r>
      <w:r w:rsidR="009B6DB1" w:rsidRPr="00073E0B">
        <w:rPr>
          <w:rFonts w:ascii="Arial" w:hAnsi="Arial" w:cs="Arial"/>
        </w:rPr>
        <w:t>,</w:t>
      </w:r>
      <w:r w:rsidR="00F34A89" w:rsidRPr="00073E0B">
        <w:rPr>
          <w:rFonts w:ascii="Arial" w:hAnsi="Arial" w:cs="Arial"/>
        </w:rPr>
        <w:t xml:space="preserve"> embodied</w:t>
      </w:r>
      <w:r w:rsidR="00FE412E" w:rsidRPr="00073E0B">
        <w:rPr>
          <w:rFonts w:ascii="Arial" w:hAnsi="Arial" w:cs="Arial"/>
        </w:rPr>
        <w:t xml:space="preserve"> energy in recycling</w:t>
      </w:r>
      <w:r w:rsidR="00BA4A35">
        <w:rPr>
          <w:rFonts w:ascii="Arial" w:hAnsi="Arial" w:cs="Arial"/>
        </w:rPr>
        <w:t>,</w:t>
      </w:r>
      <w:r w:rsidR="00FE412E" w:rsidRPr="00073E0B">
        <w:rPr>
          <w:rFonts w:ascii="Arial" w:hAnsi="Arial" w:cs="Arial"/>
        </w:rPr>
        <w:t xml:space="preserve"> CO</w:t>
      </w:r>
      <w:r w:rsidR="00FE412E" w:rsidRPr="00073E0B">
        <w:rPr>
          <w:rFonts w:ascii="Arial" w:hAnsi="Arial" w:cs="Arial"/>
          <w:vertAlign w:val="subscript"/>
        </w:rPr>
        <w:t>2</w:t>
      </w:r>
      <w:r w:rsidR="00A85B35" w:rsidRPr="00073E0B">
        <w:rPr>
          <w:rFonts w:ascii="Arial" w:hAnsi="Arial" w:cs="Arial"/>
        </w:rPr>
        <w:t xml:space="preserve"> f</w:t>
      </w:r>
      <w:r w:rsidR="00FE412E" w:rsidRPr="00073E0B">
        <w:rPr>
          <w:rFonts w:ascii="Arial" w:hAnsi="Arial" w:cs="Arial"/>
        </w:rPr>
        <w:t>ootprint in recycling</w:t>
      </w:r>
      <w:r w:rsidR="00D33289">
        <w:rPr>
          <w:rFonts w:ascii="Arial" w:hAnsi="Arial" w:cs="Arial"/>
        </w:rPr>
        <w:t>,</w:t>
      </w:r>
      <w:r w:rsidR="00BA4A35">
        <w:rPr>
          <w:rFonts w:ascii="Arial" w:hAnsi="Arial" w:cs="Arial"/>
        </w:rPr>
        <w:t xml:space="preserve"> energy </w:t>
      </w:r>
      <w:r w:rsidR="004774BE">
        <w:rPr>
          <w:rFonts w:ascii="Arial" w:hAnsi="Arial" w:cs="Arial"/>
        </w:rPr>
        <w:t>consumed and CO</w:t>
      </w:r>
      <w:r w:rsidR="004774BE" w:rsidRPr="00D33289">
        <w:rPr>
          <w:rFonts w:ascii="Arial" w:hAnsi="Arial" w:cs="Arial"/>
          <w:vertAlign w:val="subscript"/>
        </w:rPr>
        <w:t>2</w:t>
      </w:r>
      <w:r w:rsidR="004774BE">
        <w:rPr>
          <w:rFonts w:ascii="Arial" w:hAnsi="Arial" w:cs="Arial"/>
        </w:rPr>
        <w:t xml:space="preserve"> released within the use </w:t>
      </w:r>
      <w:r w:rsidR="004774BE">
        <w:rPr>
          <w:rFonts w:ascii="Arial" w:hAnsi="Arial" w:cs="Arial"/>
        </w:rPr>
        <w:lastRenderedPageBreak/>
        <w:t>phase</w:t>
      </w:r>
      <w:r w:rsidR="00D33289">
        <w:rPr>
          <w:rFonts w:ascii="Arial" w:hAnsi="Arial" w:cs="Arial"/>
        </w:rPr>
        <w:t xml:space="preserve"> of the life cycle</w:t>
      </w:r>
      <w:r w:rsidR="004774BE">
        <w:rPr>
          <w:rFonts w:ascii="Arial" w:hAnsi="Arial" w:cs="Arial"/>
        </w:rPr>
        <w:t xml:space="preserve"> when the </w:t>
      </w:r>
      <w:r w:rsidR="00D33289">
        <w:rPr>
          <w:rFonts w:ascii="Arial" w:hAnsi="Arial" w:cs="Arial"/>
        </w:rPr>
        <w:t>vehicle is driven</w:t>
      </w:r>
      <w:r w:rsidR="00B865B9" w:rsidRPr="00073E0B">
        <w:rPr>
          <w:rFonts w:ascii="Arial" w:hAnsi="Arial" w:cs="Arial"/>
        </w:rPr>
        <w:t>.</w:t>
      </w:r>
      <w:r w:rsidR="00FA33E0" w:rsidRPr="00073E0B">
        <w:rPr>
          <w:rFonts w:ascii="Arial" w:hAnsi="Arial" w:cs="Arial"/>
        </w:rPr>
        <w:t xml:space="preserve"> This is due </w:t>
      </w:r>
      <w:r w:rsidR="00210E81" w:rsidRPr="00073E0B">
        <w:rPr>
          <w:rFonts w:ascii="Arial" w:hAnsi="Arial" w:cs="Arial"/>
        </w:rPr>
        <w:t xml:space="preserve">to the lack of </w:t>
      </w:r>
      <w:r w:rsidR="00467C02" w:rsidRPr="00073E0B">
        <w:rPr>
          <w:rFonts w:ascii="Arial" w:hAnsi="Arial" w:cs="Arial"/>
        </w:rPr>
        <w:t xml:space="preserve">information that </w:t>
      </w:r>
      <w:r w:rsidR="007C18FD" w:rsidRPr="00073E0B">
        <w:rPr>
          <w:rFonts w:ascii="Arial" w:hAnsi="Arial" w:cs="Arial"/>
        </w:rPr>
        <w:t>can</w:t>
      </w:r>
      <w:r w:rsidR="00467C02" w:rsidRPr="00073E0B">
        <w:rPr>
          <w:rFonts w:ascii="Arial" w:hAnsi="Arial" w:cs="Arial"/>
        </w:rPr>
        <w:t xml:space="preserve"> be obtained, as Morgan Motor Company do not manufacture </w:t>
      </w:r>
      <w:r w:rsidR="00C912E6" w:rsidRPr="00073E0B">
        <w:rPr>
          <w:rFonts w:ascii="Arial" w:hAnsi="Arial" w:cs="Arial"/>
        </w:rPr>
        <w:t xml:space="preserve">the parts assessed </w:t>
      </w:r>
      <w:r w:rsidR="00EB1B85" w:rsidRPr="00073E0B">
        <w:rPr>
          <w:rFonts w:ascii="Arial" w:hAnsi="Arial" w:cs="Arial"/>
        </w:rPr>
        <w:t xml:space="preserve">and purchase them </w:t>
      </w:r>
      <w:r w:rsidR="007C18FD" w:rsidRPr="00073E0B">
        <w:rPr>
          <w:rFonts w:ascii="Arial" w:hAnsi="Arial" w:cs="Arial"/>
        </w:rPr>
        <w:t xml:space="preserve">from </w:t>
      </w:r>
      <w:r w:rsidR="00EB1B85" w:rsidRPr="00073E0B">
        <w:rPr>
          <w:rFonts w:ascii="Arial" w:hAnsi="Arial" w:cs="Arial"/>
        </w:rPr>
        <w:t>external</w:t>
      </w:r>
      <w:r w:rsidR="007C18FD" w:rsidRPr="00073E0B">
        <w:rPr>
          <w:rFonts w:ascii="Arial" w:hAnsi="Arial" w:cs="Arial"/>
        </w:rPr>
        <w:t xml:space="preserve"> companies</w:t>
      </w:r>
      <w:r w:rsidR="00EB1B85" w:rsidRPr="00073E0B">
        <w:rPr>
          <w:rFonts w:ascii="Arial" w:hAnsi="Arial" w:cs="Arial"/>
        </w:rPr>
        <w:t xml:space="preserve"> for assembly</w:t>
      </w:r>
      <w:r w:rsidR="00564468">
        <w:rPr>
          <w:rFonts w:ascii="Arial" w:hAnsi="Arial" w:cs="Arial"/>
        </w:rPr>
        <w:t>,</w:t>
      </w:r>
      <w:r w:rsidR="008C526D">
        <w:rPr>
          <w:rFonts w:ascii="Arial" w:hAnsi="Arial" w:cs="Arial"/>
        </w:rPr>
        <w:t xml:space="preserve"> and </w:t>
      </w:r>
      <w:r w:rsidR="00F45B9E">
        <w:rPr>
          <w:rFonts w:ascii="Arial" w:hAnsi="Arial" w:cs="Arial"/>
        </w:rPr>
        <w:t xml:space="preserve">average data for </w:t>
      </w:r>
      <w:r w:rsidR="00D12643">
        <w:rPr>
          <w:rFonts w:ascii="Arial" w:hAnsi="Arial" w:cs="Arial"/>
        </w:rPr>
        <w:t xml:space="preserve">the </w:t>
      </w:r>
      <w:r w:rsidR="00F45B9E">
        <w:rPr>
          <w:rFonts w:ascii="Arial" w:hAnsi="Arial" w:cs="Arial"/>
        </w:rPr>
        <w:t xml:space="preserve">fuel usage </w:t>
      </w:r>
      <w:r w:rsidR="00D12643" w:rsidRPr="00D12643">
        <w:rPr>
          <w:rFonts w:ascii="Arial" w:hAnsi="Arial" w:cs="Arial"/>
        </w:rPr>
        <w:t>provided on the website serves as the only basis for estimating CO</w:t>
      </w:r>
      <w:r w:rsidR="00D12643" w:rsidRPr="00D12643">
        <w:rPr>
          <w:rFonts w:ascii="Cambria Math" w:hAnsi="Cambria Math" w:cs="Cambria Math"/>
        </w:rPr>
        <w:t>₂</w:t>
      </w:r>
      <w:r w:rsidR="00D12643" w:rsidRPr="00D12643">
        <w:rPr>
          <w:rFonts w:ascii="Arial" w:hAnsi="Arial" w:cs="Arial"/>
        </w:rPr>
        <w:t xml:space="preserve"> emissions</w:t>
      </w:r>
      <w:r w:rsidR="00B47C1B">
        <w:rPr>
          <w:rFonts w:ascii="Arial" w:hAnsi="Arial" w:cs="Arial"/>
        </w:rPr>
        <w:t xml:space="preserve"> and energy consumption</w:t>
      </w:r>
      <w:r w:rsidR="00EB1B85" w:rsidRPr="00073E0B">
        <w:rPr>
          <w:rFonts w:ascii="Arial" w:hAnsi="Arial" w:cs="Arial"/>
        </w:rPr>
        <w:t>.</w:t>
      </w:r>
      <w:r w:rsidR="00F617E5">
        <w:rPr>
          <w:rFonts w:ascii="Arial" w:hAnsi="Arial" w:cs="Arial"/>
        </w:rPr>
        <w:t xml:space="preserve"> </w:t>
      </w:r>
      <w:r w:rsidR="00587F9A" w:rsidRPr="00073E0B">
        <w:rPr>
          <w:rFonts w:ascii="Arial" w:hAnsi="Arial" w:cs="Arial"/>
        </w:rPr>
        <w:t>Furthermore,</w:t>
      </w:r>
      <w:r w:rsidR="00F617E5">
        <w:rPr>
          <w:rFonts w:ascii="Arial" w:hAnsi="Arial" w:cs="Arial"/>
        </w:rPr>
        <w:t xml:space="preserve"> </w:t>
      </w:r>
      <w:r w:rsidR="00587F9A" w:rsidRPr="00073E0B">
        <w:rPr>
          <w:rFonts w:ascii="Arial" w:hAnsi="Arial" w:cs="Arial"/>
        </w:rPr>
        <w:t>the assumptions that are made throughout the LCA is that</w:t>
      </w:r>
      <w:r w:rsidR="005962CD" w:rsidRPr="00073E0B">
        <w:rPr>
          <w:rFonts w:ascii="Arial" w:hAnsi="Arial" w:cs="Arial"/>
        </w:rPr>
        <w:t xml:space="preserve"> the energy and </w:t>
      </w:r>
      <w:r w:rsidR="0094000F" w:rsidRPr="00073E0B">
        <w:rPr>
          <w:rFonts w:ascii="Arial" w:hAnsi="Arial" w:cs="Arial"/>
        </w:rPr>
        <w:t>CO</w:t>
      </w:r>
      <w:r w:rsidR="0094000F" w:rsidRPr="00073E0B">
        <w:rPr>
          <w:rFonts w:ascii="Arial" w:hAnsi="Arial" w:cs="Arial"/>
          <w:vertAlign w:val="subscript"/>
        </w:rPr>
        <w:t>2</w:t>
      </w:r>
      <w:r w:rsidR="0094000F" w:rsidRPr="00073E0B">
        <w:rPr>
          <w:rFonts w:ascii="Arial" w:hAnsi="Arial" w:cs="Arial"/>
        </w:rPr>
        <w:t xml:space="preserve"> emissions from </w:t>
      </w:r>
      <w:r w:rsidR="005962CD" w:rsidRPr="00073E0B">
        <w:rPr>
          <w:rFonts w:ascii="Arial" w:hAnsi="Arial" w:cs="Arial"/>
        </w:rPr>
        <w:t xml:space="preserve">electricity </w:t>
      </w:r>
      <w:r w:rsidR="0094000F" w:rsidRPr="00073E0B">
        <w:rPr>
          <w:rFonts w:ascii="Arial" w:hAnsi="Arial" w:cs="Arial"/>
        </w:rPr>
        <w:t xml:space="preserve">use during manufacturing </w:t>
      </w:r>
      <w:r w:rsidR="000B31F0" w:rsidRPr="00073E0B">
        <w:rPr>
          <w:rFonts w:ascii="Arial" w:hAnsi="Arial" w:cs="Arial"/>
        </w:rPr>
        <w:t xml:space="preserve">phase are based on </w:t>
      </w:r>
      <w:r w:rsidR="001E03B9">
        <w:rPr>
          <w:rFonts w:ascii="Arial" w:hAnsi="Arial" w:cs="Arial"/>
        </w:rPr>
        <w:t>average data</w:t>
      </w:r>
      <w:r w:rsidR="0055775D">
        <w:rPr>
          <w:rFonts w:ascii="Arial" w:hAnsi="Arial" w:cs="Arial"/>
        </w:rPr>
        <w:t xml:space="preserve"> </w:t>
      </w:r>
      <w:r w:rsidR="001E03B9">
        <w:rPr>
          <w:rFonts w:ascii="Arial" w:hAnsi="Arial" w:cs="Arial"/>
        </w:rPr>
        <w:t xml:space="preserve">within ANSYS Granta’s </w:t>
      </w:r>
      <w:r w:rsidR="0055775D">
        <w:rPr>
          <w:rFonts w:ascii="Arial" w:hAnsi="Arial" w:cs="Arial"/>
        </w:rPr>
        <w:t xml:space="preserve">average values </w:t>
      </w:r>
      <w:r w:rsidR="00EF0A18">
        <w:rPr>
          <w:rFonts w:ascii="Arial" w:hAnsi="Arial" w:cs="Arial"/>
        </w:rPr>
        <w:t>within the previous environmental factors</w:t>
      </w:r>
      <w:r w:rsidR="00AF0CBA" w:rsidRPr="00073E0B">
        <w:rPr>
          <w:rFonts w:ascii="Arial" w:hAnsi="Arial" w:cs="Arial"/>
        </w:rPr>
        <w:t xml:space="preserve">. </w:t>
      </w:r>
      <w:r w:rsidR="009A59DF" w:rsidRPr="00073E0B">
        <w:rPr>
          <w:rFonts w:ascii="Arial" w:hAnsi="Arial" w:cs="Arial"/>
        </w:rPr>
        <w:t>Another assumption is that during the use phase, the lifetime of the vehicle</w:t>
      </w:r>
      <w:r w:rsidR="001F55B2" w:rsidRPr="00073E0B">
        <w:rPr>
          <w:rFonts w:ascii="Arial" w:hAnsi="Arial" w:cs="Arial"/>
        </w:rPr>
        <w:t xml:space="preserve"> </w:t>
      </w:r>
      <w:r w:rsidR="00514AE8" w:rsidRPr="00073E0B">
        <w:rPr>
          <w:rFonts w:ascii="Arial" w:hAnsi="Arial" w:cs="Arial"/>
        </w:rPr>
        <w:t xml:space="preserve">is 150,000 miles with an average combined </w:t>
      </w:r>
      <w:r w:rsidR="00103F69" w:rsidRPr="00073E0B">
        <w:rPr>
          <w:rFonts w:ascii="Arial" w:hAnsi="Arial" w:cs="Arial"/>
        </w:rPr>
        <w:t xml:space="preserve">miles per gallon (MPG) for fuel consumption to be </w:t>
      </w:r>
      <w:r w:rsidR="006F6DBE" w:rsidRPr="00073E0B">
        <w:rPr>
          <w:rFonts w:ascii="Arial" w:hAnsi="Arial" w:cs="Arial"/>
        </w:rPr>
        <w:t xml:space="preserve">39. This is the information that was retrieved from </w:t>
      </w:r>
      <w:r w:rsidR="0029109D" w:rsidRPr="00073E0B">
        <w:rPr>
          <w:rFonts w:ascii="Arial" w:hAnsi="Arial" w:cs="Arial"/>
        </w:rPr>
        <w:t xml:space="preserve">the company themselves </w:t>
      </w:r>
      <w:r w:rsidR="003D678D" w:rsidRPr="00073E0B">
        <w:rPr>
          <w:rFonts w:ascii="Arial" w:hAnsi="Arial" w:cs="Arial"/>
        </w:rPr>
        <w:t>and from the official Morgan website.</w:t>
      </w:r>
      <w:r w:rsidR="00157F1C">
        <w:rPr>
          <w:rFonts w:ascii="Arial" w:hAnsi="Arial" w:cs="Arial"/>
        </w:rPr>
        <w:t xml:space="preserve"> In addition, a boundary set is that transport </w:t>
      </w:r>
      <w:r w:rsidR="00EA7C8E">
        <w:rPr>
          <w:rFonts w:ascii="Arial" w:hAnsi="Arial" w:cs="Arial"/>
        </w:rPr>
        <w:t xml:space="preserve">between each </w:t>
      </w:r>
      <w:r w:rsidR="0024727F">
        <w:rPr>
          <w:rFonts w:ascii="Arial" w:hAnsi="Arial" w:cs="Arial"/>
        </w:rPr>
        <w:t>phase</w:t>
      </w:r>
      <w:r w:rsidR="00EA7C8E">
        <w:rPr>
          <w:rFonts w:ascii="Arial" w:hAnsi="Arial" w:cs="Arial"/>
        </w:rPr>
        <w:t xml:space="preserve"> and transport to the market is not included within this study</w:t>
      </w:r>
      <w:r w:rsidR="00E70E67">
        <w:rPr>
          <w:rFonts w:ascii="Arial" w:hAnsi="Arial" w:cs="Arial"/>
        </w:rPr>
        <w:t>, as well as the production and transport of</w:t>
      </w:r>
      <w:r w:rsidR="006A5BB8">
        <w:rPr>
          <w:rFonts w:ascii="Arial" w:hAnsi="Arial" w:cs="Arial"/>
        </w:rPr>
        <w:t xml:space="preserve"> petrol. This is </w:t>
      </w:r>
      <w:r w:rsidR="0051188E">
        <w:rPr>
          <w:rFonts w:ascii="Arial" w:hAnsi="Arial" w:cs="Arial"/>
        </w:rPr>
        <w:t xml:space="preserve">also due to the insignificant data in the locations of </w:t>
      </w:r>
      <w:r w:rsidR="00BA0580">
        <w:rPr>
          <w:rFonts w:ascii="Arial" w:hAnsi="Arial" w:cs="Arial"/>
        </w:rPr>
        <w:t xml:space="preserve">manufacturing companies, the type of transport used, </w:t>
      </w:r>
      <w:r w:rsidR="008B4E54">
        <w:rPr>
          <w:rFonts w:ascii="Arial" w:hAnsi="Arial" w:cs="Arial"/>
        </w:rPr>
        <w:t xml:space="preserve">efficiencies in refining techniques and locations of the refineries </w:t>
      </w:r>
      <w:r w:rsidR="00A0182F">
        <w:rPr>
          <w:rFonts w:ascii="Arial" w:hAnsi="Arial" w:cs="Arial"/>
        </w:rPr>
        <w:t>producing petroleum.</w:t>
      </w:r>
      <w:r w:rsidR="00AB6374">
        <w:rPr>
          <w:rFonts w:ascii="Arial" w:hAnsi="Arial" w:cs="Arial"/>
        </w:rPr>
        <w:t xml:space="preserve"> </w:t>
      </w:r>
      <w:commentRangeStart w:id="51"/>
      <w:r w:rsidR="00716684" w:rsidRPr="00073E0B">
        <w:rPr>
          <w:rFonts w:ascii="Arial" w:hAnsi="Arial" w:cs="Arial"/>
        </w:rPr>
        <w:t xml:space="preserve">The last assumption is that no </w:t>
      </w:r>
      <w:r w:rsidR="00565EAD" w:rsidRPr="00073E0B">
        <w:rPr>
          <w:rFonts w:ascii="Arial" w:hAnsi="Arial" w:cs="Arial"/>
        </w:rPr>
        <w:t>parts require replacement within its lifetime</w:t>
      </w:r>
      <w:r w:rsidR="002D0A6A" w:rsidRPr="00073E0B">
        <w:rPr>
          <w:rFonts w:ascii="Arial" w:hAnsi="Arial" w:cs="Arial"/>
        </w:rPr>
        <w:t xml:space="preserve">. This is due to suspension components </w:t>
      </w:r>
      <w:r w:rsidR="008614D1" w:rsidRPr="00073E0B">
        <w:rPr>
          <w:rFonts w:ascii="Arial" w:hAnsi="Arial" w:cs="Arial"/>
        </w:rPr>
        <w:t>requiring</w:t>
      </w:r>
      <w:r w:rsidR="0093475A" w:rsidRPr="00073E0B">
        <w:rPr>
          <w:rFonts w:ascii="Arial" w:hAnsi="Arial" w:cs="Arial"/>
        </w:rPr>
        <w:t xml:space="preserve"> much</w:t>
      </w:r>
      <w:r w:rsidR="008614D1" w:rsidRPr="00073E0B">
        <w:rPr>
          <w:rFonts w:ascii="Arial" w:hAnsi="Arial" w:cs="Arial"/>
        </w:rPr>
        <w:t xml:space="preserve"> less </w:t>
      </w:r>
      <w:r w:rsidR="0093475A" w:rsidRPr="00073E0B">
        <w:rPr>
          <w:rFonts w:ascii="Arial" w:hAnsi="Arial" w:cs="Arial"/>
        </w:rPr>
        <w:t xml:space="preserve">to no </w:t>
      </w:r>
      <w:r w:rsidR="008614D1" w:rsidRPr="00073E0B">
        <w:rPr>
          <w:rFonts w:ascii="Arial" w:hAnsi="Arial" w:cs="Arial"/>
        </w:rPr>
        <w:t xml:space="preserve">replacement compared to other </w:t>
      </w:r>
      <w:r w:rsidR="00EB65E5" w:rsidRPr="00073E0B">
        <w:rPr>
          <w:rFonts w:ascii="Arial" w:hAnsi="Arial" w:cs="Arial"/>
        </w:rPr>
        <w:t>areas of a vehicle</w:t>
      </w:r>
      <w:r w:rsidR="00B83185" w:rsidRPr="00073E0B">
        <w:rPr>
          <w:rFonts w:ascii="Arial" w:hAnsi="Arial" w:cs="Arial"/>
        </w:rPr>
        <w:t>.</w:t>
      </w:r>
      <w:r w:rsidR="00EB65E5" w:rsidRPr="00073E0B">
        <w:rPr>
          <w:rFonts w:ascii="Arial" w:hAnsi="Arial" w:cs="Arial"/>
        </w:rPr>
        <w:t xml:space="preserve"> </w:t>
      </w:r>
      <w:r w:rsidR="00B83185" w:rsidRPr="00073E0B">
        <w:rPr>
          <w:rFonts w:ascii="Arial" w:hAnsi="Arial" w:cs="Arial"/>
        </w:rPr>
        <w:t>F</w:t>
      </w:r>
      <w:r w:rsidR="00EB65E5" w:rsidRPr="00073E0B">
        <w:rPr>
          <w:rFonts w:ascii="Arial" w:hAnsi="Arial" w:cs="Arial"/>
        </w:rPr>
        <w:t>or example</w:t>
      </w:r>
      <w:r w:rsidR="00D4710F" w:rsidRPr="00073E0B">
        <w:rPr>
          <w:rFonts w:ascii="Arial" w:hAnsi="Arial" w:cs="Arial"/>
        </w:rPr>
        <w:t xml:space="preserve">, </w:t>
      </w:r>
      <w:r w:rsidR="004F3B52" w:rsidRPr="00073E0B">
        <w:rPr>
          <w:rFonts w:ascii="Arial" w:hAnsi="Arial" w:cs="Arial"/>
        </w:rPr>
        <w:t>brake disks</w:t>
      </w:r>
      <w:r w:rsidR="00C14777" w:rsidRPr="00073E0B">
        <w:rPr>
          <w:rFonts w:ascii="Arial" w:hAnsi="Arial" w:cs="Arial"/>
        </w:rPr>
        <w:t xml:space="preserve"> and</w:t>
      </w:r>
      <w:r w:rsidR="004F3B52" w:rsidRPr="00073E0B">
        <w:rPr>
          <w:rFonts w:ascii="Arial" w:hAnsi="Arial" w:cs="Arial"/>
        </w:rPr>
        <w:t xml:space="preserve"> </w:t>
      </w:r>
      <w:r w:rsidR="00C07022" w:rsidRPr="00073E0B">
        <w:rPr>
          <w:rFonts w:ascii="Arial" w:hAnsi="Arial" w:cs="Arial"/>
        </w:rPr>
        <w:t>brake pads</w:t>
      </w:r>
      <w:r w:rsidR="00C14777" w:rsidRPr="00073E0B">
        <w:rPr>
          <w:rFonts w:ascii="Arial" w:hAnsi="Arial" w:cs="Arial"/>
        </w:rPr>
        <w:t xml:space="preserve"> </w:t>
      </w:r>
      <w:r w:rsidR="009B40BE" w:rsidRPr="00073E0B">
        <w:rPr>
          <w:rFonts w:ascii="Arial" w:hAnsi="Arial" w:cs="Arial"/>
        </w:rPr>
        <w:t xml:space="preserve">require replacement </w:t>
      </w:r>
      <w:r w:rsidR="00E20327" w:rsidRPr="00073E0B">
        <w:rPr>
          <w:rFonts w:ascii="Arial" w:hAnsi="Arial" w:cs="Arial"/>
        </w:rPr>
        <w:t>periodically.</w:t>
      </w:r>
      <w:r w:rsidR="0045354B" w:rsidRPr="00073E0B">
        <w:rPr>
          <w:rFonts w:ascii="Arial" w:hAnsi="Arial" w:cs="Arial"/>
        </w:rPr>
        <w:t xml:space="preserve"> </w:t>
      </w:r>
      <w:commentRangeEnd w:id="51"/>
      <w:r w:rsidRPr="00073E0B">
        <w:rPr>
          <w:rStyle w:val="CommentReference"/>
          <w:rFonts w:ascii="Arial" w:hAnsi="Arial" w:cs="Arial"/>
        </w:rPr>
        <w:commentReference w:id="51"/>
      </w:r>
      <w:r w:rsidR="006D61DE">
        <w:rPr>
          <w:rFonts w:ascii="Arial" w:hAnsi="Arial" w:cs="Arial"/>
        </w:rPr>
        <w:t>These study boundaries will include all suspension components, except the vehicle’s coil overs, this is due to the company being unable to provide the details with what materials are used to manufacture this part, deeming it impossible to obtain energy and CO</w:t>
      </w:r>
      <w:r w:rsidR="006D61DE" w:rsidRPr="004D7322">
        <w:rPr>
          <w:rFonts w:ascii="Arial" w:hAnsi="Arial" w:cs="Arial"/>
          <w:vertAlign w:val="subscript"/>
        </w:rPr>
        <w:t>2</w:t>
      </w:r>
      <w:r w:rsidR="006D61DE">
        <w:rPr>
          <w:rFonts w:ascii="Arial" w:hAnsi="Arial" w:cs="Arial"/>
        </w:rPr>
        <w:t xml:space="preserve"> data on material production, manufacturing and end of life.</w:t>
      </w:r>
    </w:p>
    <w:p w14:paraId="35E22FAE" w14:textId="77777777" w:rsidR="00810E14" w:rsidRPr="00073E0B" w:rsidRDefault="00810E14" w:rsidP="00DF4078">
      <w:pPr>
        <w:rPr>
          <w:rFonts w:ascii="Arial" w:hAnsi="Arial" w:cs="Arial"/>
        </w:rPr>
      </w:pPr>
    </w:p>
    <w:p w14:paraId="19C7DA20" w14:textId="57E8BF3F" w:rsidR="00810E14" w:rsidRPr="00073E0B" w:rsidRDefault="006B12C2" w:rsidP="00810E14">
      <w:pPr>
        <w:pStyle w:val="Heading2"/>
        <w:rPr>
          <w:rFonts w:ascii="Arial" w:hAnsi="Arial" w:cs="Arial"/>
        </w:rPr>
      </w:pPr>
      <w:bookmarkStart w:id="52" w:name="_Toc196421178"/>
      <w:r w:rsidRPr="00073E0B">
        <w:rPr>
          <w:rFonts w:ascii="Arial" w:hAnsi="Arial" w:cs="Arial"/>
        </w:rPr>
        <w:t>Validating Vehicle Components</w:t>
      </w:r>
      <w:bookmarkEnd w:id="52"/>
    </w:p>
    <w:p w14:paraId="257489AB" w14:textId="5D5D59DF" w:rsidR="006A096E" w:rsidRPr="00073E0B" w:rsidRDefault="00ED66F4" w:rsidP="00420A43">
      <w:pPr>
        <w:rPr>
          <w:rFonts w:ascii="Arial" w:hAnsi="Arial" w:cs="Arial"/>
        </w:rPr>
      </w:pPr>
      <w:r w:rsidRPr="00073E0B">
        <w:rPr>
          <w:rFonts w:ascii="Arial" w:hAnsi="Arial" w:cs="Arial"/>
        </w:rPr>
        <w:t xml:space="preserve">Initially, </w:t>
      </w:r>
      <w:r w:rsidR="00053F2C" w:rsidRPr="00073E0B">
        <w:rPr>
          <w:rFonts w:ascii="Arial" w:hAnsi="Arial" w:cs="Arial"/>
        </w:rPr>
        <w:t xml:space="preserve">to obtain relevant data for the LCA, the </w:t>
      </w:r>
      <w:r w:rsidR="00B4543D">
        <w:rPr>
          <w:rFonts w:ascii="Arial" w:hAnsi="Arial" w:cs="Arial"/>
        </w:rPr>
        <w:t xml:space="preserve">suspension </w:t>
      </w:r>
      <w:r w:rsidR="00053F2C" w:rsidRPr="00073E0B">
        <w:rPr>
          <w:rFonts w:ascii="Arial" w:hAnsi="Arial" w:cs="Arial"/>
        </w:rPr>
        <w:t xml:space="preserve">components available </w:t>
      </w:r>
      <w:r w:rsidR="00971648" w:rsidRPr="00073E0B">
        <w:rPr>
          <w:rFonts w:ascii="Arial" w:hAnsi="Arial" w:cs="Arial"/>
        </w:rPr>
        <w:t xml:space="preserve">in the UWTSD automotive workshop </w:t>
      </w:r>
      <w:r w:rsidR="0068158F" w:rsidRPr="00073E0B">
        <w:rPr>
          <w:rFonts w:ascii="Arial" w:hAnsi="Arial" w:cs="Arial"/>
        </w:rPr>
        <w:t>had to be weighed</w:t>
      </w:r>
      <w:r w:rsidR="006A5294" w:rsidRPr="00073E0B">
        <w:rPr>
          <w:rFonts w:ascii="Arial" w:hAnsi="Arial" w:cs="Arial"/>
        </w:rPr>
        <w:t xml:space="preserve"> to </w:t>
      </w:r>
      <w:r w:rsidR="005908C3" w:rsidRPr="00073E0B">
        <w:rPr>
          <w:rFonts w:ascii="Arial" w:hAnsi="Arial" w:cs="Arial"/>
        </w:rPr>
        <w:t>offer</w:t>
      </w:r>
      <w:r w:rsidR="006A5294" w:rsidRPr="00073E0B">
        <w:rPr>
          <w:rFonts w:ascii="Arial" w:hAnsi="Arial" w:cs="Arial"/>
        </w:rPr>
        <w:t xml:space="preserve"> a </w:t>
      </w:r>
      <w:r w:rsidR="006D2446">
        <w:rPr>
          <w:rFonts w:ascii="Arial" w:hAnsi="Arial" w:cs="Arial"/>
        </w:rPr>
        <w:t>validation</w:t>
      </w:r>
      <w:r w:rsidR="006A5294" w:rsidRPr="00073E0B">
        <w:rPr>
          <w:rFonts w:ascii="Arial" w:hAnsi="Arial" w:cs="Arial"/>
        </w:rPr>
        <w:t xml:space="preserve"> to the </w:t>
      </w:r>
      <w:r w:rsidR="000B15EB">
        <w:rPr>
          <w:rFonts w:ascii="Arial" w:hAnsi="Arial" w:cs="Arial"/>
        </w:rPr>
        <w:t xml:space="preserve">CAD </w:t>
      </w:r>
      <w:r w:rsidR="006A5294" w:rsidRPr="00073E0B">
        <w:rPr>
          <w:rFonts w:ascii="Arial" w:hAnsi="Arial" w:cs="Arial"/>
        </w:rPr>
        <w:t>drawings</w:t>
      </w:r>
      <w:r w:rsidR="005908C3" w:rsidRPr="00073E0B">
        <w:rPr>
          <w:rFonts w:ascii="Arial" w:hAnsi="Arial" w:cs="Arial"/>
        </w:rPr>
        <w:t xml:space="preserve"> provided</w:t>
      </w:r>
      <w:r w:rsidR="00B720FB">
        <w:rPr>
          <w:rFonts w:ascii="Arial" w:hAnsi="Arial" w:cs="Arial"/>
        </w:rPr>
        <w:t xml:space="preserve"> by</w:t>
      </w:r>
      <w:r w:rsidR="006A5294" w:rsidRPr="00073E0B">
        <w:rPr>
          <w:rFonts w:ascii="Arial" w:hAnsi="Arial" w:cs="Arial"/>
        </w:rPr>
        <w:t xml:space="preserve"> </w:t>
      </w:r>
      <w:r w:rsidR="00783122" w:rsidRPr="00073E0B">
        <w:rPr>
          <w:rFonts w:ascii="Arial" w:hAnsi="Arial" w:cs="Arial"/>
        </w:rPr>
        <w:t>Morgan Motor Company</w:t>
      </w:r>
      <w:r w:rsidR="0005029D" w:rsidRPr="00073E0B">
        <w:rPr>
          <w:rFonts w:ascii="Arial" w:hAnsi="Arial" w:cs="Arial"/>
        </w:rPr>
        <w:t>.</w:t>
      </w:r>
      <w:r w:rsidR="00BA5FA6">
        <w:rPr>
          <w:rFonts w:ascii="Arial" w:hAnsi="Arial" w:cs="Arial"/>
        </w:rPr>
        <w:t xml:space="preserve"> This is due to the </w:t>
      </w:r>
      <w:r w:rsidR="00E541BF">
        <w:rPr>
          <w:rFonts w:ascii="Arial" w:hAnsi="Arial" w:cs="Arial"/>
        </w:rPr>
        <w:t xml:space="preserve">small number of components available for measurement. </w:t>
      </w:r>
      <w:r w:rsidR="006D2446">
        <w:rPr>
          <w:rFonts w:ascii="Arial" w:hAnsi="Arial" w:cs="Arial"/>
        </w:rPr>
        <w:t>The weights of all the components</w:t>
      </w:r>
      <w:r w:rsidR="00BA3F3F">
        <w:rPr>
          <w:rFonts w:ascii="Arial" w:hAnsi="Arial" w:cs="Arial"/>
        </w:rPr>
        <w:t xml:space="preserve"> can be obtained using the volume measurements from the </w:t>
      </w:r>
      <w:r w:rsidR="00394F17">
        <w:rPr>
          <w:rFonts w:ascii="Arial" w:hAnsi="Arial" w:cs="Arial"/>
        </w:rPr>
        <w:t xml:space="preserve">CAD </w:t>
      </w:r>
      <w:r w:rsidR="00BA3F3F">
        <w:rPr>
          <w:rFonts w:ascii="Arial" w:hAnsi="Arial" w:cs="Arial"/>
        </w:rPr>
        <w:t>drawing</w:t>
      </w:r>
      <w:r w:rsidR="00394F17">
        <w:rPr>
          <w:rFonts w:ascii="Arial" w:hAnsi="Arial" w:cs="Arial"/>
        </w:rPr>
        <w:t>,</w:t>
      </w:r>
      <w:r w:rsidR="00BA3F3F">
        <w:rPr>
          <w:rFonts w:ascii="Arial" w:hAnsi="Arial" w:cs="Arial"/>
        </w:rPr>
        <w:t xml:space="preserve"> </w:t>
      </w:r>
      <w:r w:rsidR="007733CF">
        <w:rPr>
          <w:rFonts w:ascii="Arial" w:hAnsi="Arial" w:cs="Arial"/>
        </w:rPr>
        <w:t>as the</w:t>
      </w:r>
      <w:r w:rsidR="00522734">
        <w:rPr>
          <w:rFonts w:ascii="Arial" w:hAnsi="Arial" w:cs="Arial"/>
        </w:rPr>
        <w:t xml:space="preserve"> actual listed weights of each component had not yet been provided</w:t>
      </w:r>
      <w:r w:rsidR="00553728">
        <w:rPr>
          <w:rFonts w:ascii="Arial" w:hAnsi="Arial" w:cs="Arial"/>
        </w:rPr>
        <w:t xml:space="preserve"> when carrying out this stage</w:t>
      </w:r>
      <w:r w:rsidR="00522734">
        <w:rPr>
          <w:rFonts w:ascii="Arial" w:hAnsi="Arial" w:cs="Arial"/>
        </w:rPr>
        <w:t>.</w:t>
      </w:r>
      <w:r w:rsidR="00D7311E" w:rsidRPr="00073E0B">
        <w:rPr>
          <w:rFonts w:ascii="Arial" w:hAnsi="Arial" w:cs="Arial"/>
        </w:rPr>
        <w:t xml:space="preserve"> </w:t>
      </w:r>
      <w:r w:rsidR="00327CEF" w:rsidRPr="00073E0B">
        <w:rPr>
          <w:rFonts w:ascii="Arial" w:hAnsi="Arial" w:cs="Arial"/>
        </w:rPr>
        <w:t>The</w:t>
      </w:r>
      <w:r w:rsidR="002E1114">
        <w:rPr>
          <w:rFonts w:ascii="Arial" w:hAnsi="Arial" w:cs="Arial"/>
        </w:rPr>
        <w:t xml:space="preserve"> components weighed</w:t>
      </w:r>
      <w:r w:rsidR="00553728">
        <w:rPr>
          <w:rFonts w:ascii="Arial" w:hAnsi="Arial" w:cs="Arial"/>
        </w:rPr>
        <w:t xml:space="preserve"> </w:t>
      </w:r>
      <w:r w:rsidR="00327CEF" w:rsidRPr="00073E0B">
        <w:rPr>
          <w:rFonts w:ascii="Arial" w:hAnsi="Arial" w:cs="Arial"/>
        </w:rPr>
        <w:t xml:space="preserve">consisted of the upper front, upper rear, lower front, and lower rear wishbones </w:t>
      </w:r>
      <w:r w:rsidR="0005029D" w:rsidRPr="00073E0B">
        <w:rPr>
          <w:rFonts w:ascii="Arial" w:hAnsi="Arial" w:cs="Arial"/>
        </w:rPr>
        <w:t xml:space="preserve">(see </w:t>
      </w:r>
      <w:r w:rsidR="006A096E" w:rsidRPr="00073E0B">
        <w:rPr>
          <w:rFonts w:ascii="Arial" w:hAnsi="Arial" w:cs="Arial"/>
        </w:rPr>
        <w:t>t</w:t>
      </w:r>
      <w:r w:rsidR="00FB4558" w:rsidRPr="00073E0B">
        <w:rPr>
          <w:rFonts w:ascii="Arial" w:hAnsi="Arial" w:cs="Arial"/>
        </w:rPr>
        <w:t>able 1</w:t>
      </w:r>
      <w:r w:rsidR="00290AE6">
        <w:rPr>
          <w:rFonts w:ascii="Arial" w:hAnsi="Arial" w:cs="Arial"/>
        </w:rPr>
        <w:t>.0</w:t>
      </w:r>
      <w:r w:rsidR="0005029D" w:rsidRPr="00073E0B">
        <w:rPr>
          <w:rFonts w:ascii="Arial" w:hAnsi="Arial" w:cs="Arial"/>
        </w:rPr>
        <w:t>).</w:t>
      </w:r>
      <w:r w:rsidR="00D24B97" w:rsidRPr="00073E0B">
        <w:rPr>
          <w:rFonts w:ascii="Arial" w:hAnsi="Arial" w:cs="Arial"/>
        </w:rPr>
        <w:t xml:space="preserve"> </w:t>
      </w:r>
      <w:r w:rsidR="007F7118" w:rsidRPr="00073E0B">
        <w:rPr>
          <w:rFonts w:ascii="Arial" w:hAnsi="Arial" w:cs="Arial"/>
        </w:rPr>
        <w:t xml:space="preserve">This </w:t>
      </w:r>
      <w:r w:rsidR="00783122" w:rsidRPr="00073E0B">
        <w:rPr>
          <w:rFonts w:ascii="Arial" w:hAnsi="Arial" w:cs="Arial"/>
        </w:rPr>
        <w:t xml:space="preserve">process </w:t>
      </w:r>
      <w:r w:rsidR="007F7118" w:rsidRPr="00073E0B">
        <w:rPr>
          <w:rFonts w:ascii="Arial" w:hAnsi="Arial" w:cs="Arial"/>
        </w:rPr>
        <w:t xml:space="preserve">was carried </w:t>
      </w:r>
      <w:r w:rsidR="00E3600B" w:rsidRPr="00073E0B">
        <w:rPr>
          <w:rFonts w:ascii="Arial" w:hAnsi="Arial" w:cs="Arial"/>
        </w:rPr>
        <w:t xml:space="preserve">out </w:t>
      </w:r>
      <w:r w:rsidR="007F7118" w:rsidRPr="00073E0B">
        <w:rPr>
          <w:rFonts w:ascii="Arial" w:hAnsi="Arial" w:cs="Arial"/>
        </w:rPr>
        <w:t xml:space="preserve">using a scale on a flat </w:t>
      </w:r>
      <w:r w:rsidR="001E5E07" w:rsidRPr="00073E0B">
        <w:rPr>
          <w:rFonts w:ascii="Arial" w:hAnsi="Arial" w:cs="Arial"/>
        </w:rPr>
        <w:t xml:space="preserve">surface </w:t>
      </w:r>
      <w:r w:rsidR="00B1424C" w:rsidRPr="00073E0B">
        <w:rPr>
          <w:rFonts w:ascii="Arial" w:hAnsi="Arial" w:cs="Arial"/>
        </w:rPr>
        <w:t>to accurately measure the weight of the parts to a</w:t>
      </w:r>
      <w:r w:rsidR="009701A0" w:rsidRPr="00073E0B">
        <w:rPr>
          <w:rFonts w:ascii="Arial" w:hAnsi="Arial" w:cs="Arial"/>
        </w:rPr>
        <w:t xml:space="preserve">n accuracy of </w:t>
      </w:r>
      <w:r w:rsidR="006D6154" w:rsidRPr="00073E0B">
        <w:rPr>
          <w:rFonts w:ascii="Arial" w:hAnsi="Arial" w:cs="Arial"/>
        </w:rPr>
        <w:t>0.01kg.</w:t>
      </w:r>
      <w:r w:rsidR="000004FF" w:rsidRPr="00073E0B">
        <w:rPr>
          <w:rFonts w:ascii="Arial" w:hAnsi="Arial" w:cs="Arial"/>
        </w:rPr>
        <w:t xml:space="preserve"> </w:t>
      </w:r>
      <w:r w:rsidR="00F10D25" w:rsidRPr="00073E0B">
        <w:rPr>
          <w:rFonts w:ascii="Arial" w:hAnsi="Arial" w:cs="Arial"/>
        </w:rPr>
        <w:t xml:space="preserve">The measurements were inserted into a table as shown in </w:t>
      </w:r>
      <w:r w:rsidR="006A096E" w:rsidRPr="00073E0B">
        <w:rPr>
          <w:rFonts w:ascii="Arial" w:hAnsi="Arial" w:cs="Arial"/>
        </w:rPr>
        <w:t>table 1</w:t>
      </w:r>
      <w:r w:rsidR="00B57760">
        <w:rPr>
          <w:rFonts w:ascii="Arial" w:hAnsi="Arial" w:cs="Arial"/>
        </w:rPr>
        <w:t>.0 and 1.1</w:t>
      </w:r>
      <w:r w:rsidR="003573B7" w:rsidRPr="00073E0B">
        <w:rPr>
          <w:rFonts w:ascii="Arial" w:hAnsi="Arial" w:cs="Arial"/>
        </w:rPr>
        <w:t xml:space="preserve">. </w:t>
      </w:r>
      <w:r w:rsidR="009A0D55" w:rsidRPr="00073E0B">
        <w:rPr>
          <w:rFonts w:ascii="Arial" w:hAnsi="Arial" w:cs="Arial"/>
        </w:rPr>
        <w:t xml:space="preserve">Following </w:t>
      </w:r>
      <w:r w:rsidR="00287F13" w:rsidRPr="00073E0B">
        <w:rPr>
          <w:rFonts w:ascii="Arial" w:hAnsi="Arial" w:cs="Arial"/>
        </w:rPr>
        <w:t xml:space="preserve">the weight measurement, data was collected on the </w:t>
      </w:r>
      <w:r w:rsidR="00591B60" w:rsidRPr="00073E0B">
        <w:rPr>
          <w:rFonts w:ascii="Arial" w:hAnsi="Arial" w:cs="Arial"/>
        </w:rPr>
        <w:t xml:space="preserve">volumes of the </w:t>
      </w:r>
      <w:r w:rsidR="001E096D" w:rsidRPr="00073E0B">
        <w:rPr>
          <w:rFonts w:ascii="Arial" w:hAnsi="Arial" w:cs="Arial"/>
        </w:rPr>
        <w:t xml:space="preserve">parts using the CAD drawings </w:t>
      </w:r>
      <w:r w:rsidR="00266F2F" w:rsidRPr="00073E0B">
        <w:rPr>
          <w:rFonts w:ascii="Arial" w:hAnsi="Arial" w:cs="Arial"/>
        </w:rPr>
        <w:t xml:space="preserve">in </w:t>
      </w:r>
      <w:r w:rsidR="00F16944" w:rsidRPr="00073E0B">
        <w:rPr>
          <w:rFonts w:ascii="Arial" w:hAnsi="Arial" w:cs="Arial"/>
        </w:rPr>
        <w:t>SolidWorks</w:t>
      </w:r>
      <w:r w:rsidR="00266F2F" w:rsidRPr="00073E0B">
        <w:rPr>
          <w:rFonts w:ascii="Arial" w:hAnsi="Arial" w:cs="Arial"/>
        </w:rPr>
        <w:t xml:space="preserve"> </w:t>
      </w:r>
      <w:r w:rsidR="001E096D" w:rsidRPr="00073E0B">
        <w:rPr>
          <w:rFonts w:ascii="Arial" w:hAnsi="Arial" w:cs="Arial"/>
        </w:rPr>
        <w:t xml:space="preserve">provided by the </w:t>
      </w:r>
      <w:r w:rsidR="001E096D" w:rsidRPr="00073E0B">
        <w:rPr>
          <w:rFonts w:ascii="Arial" w:hAnsi="Arial" w:cs="Arial"/>
        </w:rPr>
        <w:lastRenderedPageBreak/>
        <w:t xml:space="preserve">company, which could then be used to calculate </w:t>
      </w:r>
      <w:r w:rsidR="003D0963" w:rsidRPr="00073E0B">
        <w:rPr>
          <w:rFonts w:ascii="Arial" w:hAnsi="Arial" w:cs="Arial"/>
        </w:rPr>
        <w:t xml:space="preserve">the mass of the components by using the </w:t>
      </w:r>
      <w:r w:rsidR="00C85129" w:rsidRPr="00073E0B">
        <w:rPr>
          <w:rFonts w:ascii="Arial" w:hAnsi="Arial" w:cs="Arial"/>
        </w:rPr>
        <w:t xml:space="preserve">average </w:t>
      </w:r>
      <w:r w:rsidR="003D0963" w:rsidRPr="00073E0B">
        <w:rPr>
          <w:rFonts w:ascii="Arial" w:hAnsi="Arial" w:cs="Arial"/>
        </w:rPr>
        <w:t xml:space="preserve">density of </w:t>
      </w:r>
      <w:r w:rsidR="00C85129" w:rsidRPr="00073E0B">
        <w:rPr>
          <w:rFonts w:ascii="Arial" w:hAnsi="Arial" w:cs="Arial"/>
        </w:rPr>
        <w:t xml:space="preserve">steel (due to unknown material grades </w:t>
      </w:r>
      <w:r w:rsidR="006D1372" w:rsidRPr="00073E0B">
        <w:rPr>
          <w:rFonts w:ascii="Arial" w:hAnsi="Arial" w:cs="Arial"/>
        </w:rPr>
        <w:t>at the current time)</w:t>
      </w:r>
      <w:r w:rsidR="003D0963" w:rsidRPr="00073E0B">
        <w:rPr>
          <w:rFonts w:ascii="Arial" w:hAnsi="Arial" w:cs="Arial"/>
        </w:rPr>
        <w:t xml:space="preserve"> </w:t>
      </w:r>
      <w:r w:rsidR="00BA7CE7" w:rsidRPr="00073E0B">
        <w:rPr>
          <w:rFonts w:ascii="Arial" w:hAnsi="Arial" w:cs="Arial"/>
        </w:rPr>
        <w:t xml:space="preserve">via the </w:t>
      </w:r>
      <w:r w:rsidR="003D0963" w:rsidRPr="00073E0B">
        <w:rPr>
          <w:rFonts w:ascii="Arial" w:hAnsi="Arial" w:cs="Arial"/>
        </w:rPr>
        <w:t>formula</w:t>
      </w:r>
      <w:r w:rsidR="00D140CF" w:rsidRPr="00073E0B">
        <w:rPr>
          <w:rFonts w:ascii="Arial" w:hAnsi="Arial" w:cs="Arial"/>
        </w:rPr>
        <w:t xml:space="preserve">: </w:t>
      </w:r>
    </w:p>
    <w:p w14:paraId="5A68904C" w14:textId="77777777" w:rsidR="0013284D" w:rsidRPr="00073E0B" w:rsidRDefault="00336AE6" w:rsidP="00B678A7">
      <w:pPr>
        <w:pStyle w:val="Caption"/>
        <w:rPr>
          <w:rFonts w:ascii="Arial" w:eastAsiaTheme="minorEastAsia" w:hAnsi="Arial" w:cs="Arial"/>
          <w:sz w:val="24"/>
          <w:szCs w:val="24"/>
        </w:rPr>
      </w:pPr>
      <m:oMathPara>
        <m:oMath>
          <m:r>
            <w:rPr>
              <w:rFonts w:ascii="Cambria Math" w:hAnsi="Cambria Math" w:cs="Arial"/>
              <w:sz w:val="24"/>
              <w:szCs w:val="24"/>
            </w:rPr>
            <m:t>ρ=</m:t>
          </m:r>
          <m:f>
            <m:fPr>
              <m:ctrlPr>
                <w:rPr>
                  <w:rFonts w:ascii="Cambria Math" w:hAnsi="Cambria Math" w:cs="Arial"/>
                  <w:iCs w:val="0"/>
                  <w:color w:val="auto"/>
                  <w:sz w:val="24"/>
                  <w:szCs w:val="24"/>
                </w:rPr>
              </m:ctrlPr>
            </m:fPr>
            <m:num>
              <m:r>
                <w:rPr>
                  <w:rFonts w:ascii="Cambria Math" w:hAnsi="Cambria Math" w:cs="Arial"/>
                  <w:sz w:val="24"/>
                  <w:szCs w:val="24"/>
                </w:rPr>
                <m:t>m</m:t>
              </m:r>
            </m:num>
            <m:den>
              <m:r>
                <w:rPr>
                  <w:rFonts w:ascii="Cambria Math" w:hAnsi="Cambria Math" w:cs="Arial"/>
                  <w:sz w:val="24"/>
                  <w:szCs w:val="24"/>
                </w:rPr>
                <m:t>V</m:t>
              </m:r>
            </m:den>
          </m:f>
          <m:box>
            <m:boxPr>
              <m:opEmu m:val="1"/>
              <m:ctrlPr>
                <w:rPr>
                  <w:rFonts w:ascii="Cambria Math" w:hAnsi="Cambria Math" w:cs="Arial"/>
                  <w:iCs w:val="0"/>
                  <w:color w:val="auto"/>
                  <w:sz w:val="24"/>
                  <w:szCs w:val="24"/>
                </w:rPr>
              </m:ctrlPr>
            </m:boxPr>
            <m:e>
              <m:r>
                <w:rPr>
                  <w:rFonts w:ascii="Cambria Math" w:hAnsi="Cambria Math" w:cs="Arial"/>
                  <w:sz w:val="24"/>
                  <w:szCs w:val="24"/>
                </w:rPr>
                <m:t xml:space="preserve"> ∴</m:t>
              </m:r>
            </m:e>
          </m:box>
          <m:r>
            <w:rPr>
              <w:rFonts w:ascii="Cambria Math" w:hAnsi="Cambria Math" w:cs="Arial"/>
              <w:sz w:val="24"/>
              <w:szCs w:val="24"/>
            </w:rPr>
            <m:t xml:space="preserve"> m=ρV</m:t>
          </m:r>
        </m:oMath>
      </m:oMathPara>
    </w:p>
    <w:p w14:paraId="746B984F" w14:textId="52EB8BC2" w:rsidR="00420A43" w:rsidRPr="00073E0B" w:rsidRDefault="00B678A7" w:rsidP="00696768">
      <w:pPr>
        <w:pStyle w:val="Style1"/>
        <w:jc w:val="center"/>
      </w:pPr>
      <w:bookmarkStart w:id="53" w:name="_Toc196425933"/>
      <w:bookmarkStart w:id="54" w:name="_Toc196481347"/>
      <w:r w:rsidRPr="00073E0B">
        <w:t xml:space="preserve">Equation </w:t>
      </w:r>
      <w:r w:rsidR="00DB1FD9">
        <w:fldChar w:fldCharType="begin"/>
      </w:r>
      <w:r w:rsidR="00DB1FD9">
        <w:instrText xml:space="preserve"> SEQ Equation \* ARABIC </w:instrText>
      </w:r>
      <w:r w:rsidR="00DB1FD9">
        <w:fldChar w:fldCharType="separate"/>
      </w:r>
      <w:r w:rsidR="00DB1FD9">
        <w:rPr>
          <w:noProof/>
        </w:rPr>
        <w:t>1</w:t>
      </w:r>
      <w:r w:rsidR="00DB1FD9">
        <w:rPr>
          <w:noProof/>
        </w:rPr>
        <w:fldChar w:fldCharType="end"/>
      </w:r>
      <w:r w:rsidR="00634C60">
        <w:rPr>
          <w:noProof/>
        </w:rPr>
        <w:t>.0</w:t>
      </w:r>
      <w:r w:rsidRPr="00073E0B">
        <w:t>- Formula for Calculating Mass</w:t>
      </w:r>
      <w:bookmarkEnd w:id="53"/>
      <w:bookmarkEnd w:id="54"/>
    </w:p>
    <w:p w14:paraId="36029D9B" w14:textId="32ACFD1F" w:rsidR="00F22185" w:rsidRPr="00073E0B" w:rsidRDefault="001D37E5" w:rsidP="001D37E5">
      <w:pPr>
        <w:rPr>
          <w:rFonts w:ascii="Arial" w:hAnsi="Arial" w:cs="Arial"/>
        </w:rPr>
      </w:pPr>
      <w:r w:rsidRPr="6C2059F9">
        <w:rPr>
          <w:rFonts w:ascii="Arial" w:hAnsi="Arial" w:cs="Arial"/>
        </w:rPr>
        <w:t xml:space="preserve">The data could then be inserted into </w:t>
      </w:r>
      <w:r w:rsidR="000E113C" w:rsidRPr="6C2059F9">
        <w:rPr>
          <w:rFonts w:ascii="Arial" w:hAnsi="Arial" w:cs="Arial"/>
        </w:rPr>
        <w:t>the table shown in</w:t>
      </w:r>
      <w:commentRangeStart w:id="55"/>
      <w:r w:rsidR="000E113C" w:rsidRPr="6C2059F9">
        <w:rPr>
          <w:rFonts w:ascii="Arial" w:hAnsi="Arial" w:cs="Arial"/>
        </w:rPr>
        <w:t xml:space="preserve"> </w:t>
      </w:r>
      <w:r w:rsidR="006A096E" w:rsidRPr="6C2059F9">
        <w:rPr>
          <w:rFonts w:ascii="Arial" w:hAnsi="Arial" w:cs="Arial"/>
        </w:rPr>
        <w:t>t</w:t>
      </w:r>
      <w:r w:rsidR="007E384C" w:rsidRPr="6C2059F9">
        <w:rPr>
          <w:rFonts w:ascii="Arial" w:hAnsi="Arial" w:cs="Arial"/>
        </w:rPr>
        <w:t>able</w:t>
      </w:r>
      <w:r w:rsidR="00290AE6">
        <w:rPr>
          <w:rFonts w:ascii="Arial" w:hAnsi="Arial" w:cs="Arial"/>
        </w:rPr>
        <w:t>s</w:t>
      </w:r>
      <w:r w:rsidR="007E384C" w:rsidRPr="6C2059F9">
        <w:rPr>
          <w:rFonts w:ascii="Arial" w:hAnsi="Arial" w:cs="Arial"/>
        </w:rPr>
        <w:t xml:space="preserve"> </w:t>
      </w:r>
      <w:r w:rsidR="00AB49DC">
        <w:rPr>
          <w:rFonts w:ascii="Arial" w:hAnsi="Arial" w:cs="Arial"/>
        </w:rPr>
        <w:t>3</w:t>
      </w:r>
      <w:r w:rsidR="00290AE6">
        <w:rPr>
          <w:rFonts w:ascii="Arial" w:hAnsi="Arial" w:cs="Arial"/>
        </w:rPr>
        <w:t xml:space="preserve">.0 and </w:t>
      </w:r>
      <w:r w:rsidR="00AB49DC">
        <w:rPr>
          <w:rFonts w:ascii="Arial" w:hAnsi="Arial" w:cs="Arial"/>
        </w:rPr>
        <w:t>3</w:t>
      </w:r>
      <w:r w:rsidR="00290AE6">
        <w:rPr>
          <w:rFonts w:ascii="Arial" w:hAnsi="Arial" w:cs="Arial"/>
        </w:rPr>
        <w:t>.1</w:t>
      </w:r>
      <w:r w:rsidR="007733CF">
        <w:rPr>
          <w:rFonts w:ascii="Arial" w:hAnsi="Arial" w:cs="Arial"/>
        </w:rPr>
        <w:t>:</w:t>
      </w:r>
      <w:r w:rsidR="00FB2992" w:rsidRPr="6C2059F9">
        <w:rPr>
          <w:rFonts w:ascii="Arial" w:hAnsi="Arial" w:cs="Arial"/>
        </w:rPr>
        <w:t xml:space="preserve"> </w:t>
      </w:r>
      <w:commentRangeEnd w:id="55"/>
      <w:r>
        <w:rPr>
          <w:rStyle w:val="CommentReference"/>
        </w:rPr>
        <w:commentReference w:id="55"/>
      </w:r>
    </w:p>
    <w:p w14:paraId="24D6EDF6" w14:textId="1365B45C" w:rsidR="00316041" w:rsidRDefault="00B57760" w:rsidP="00B57760">
      <w:pPr>
        <w:rPr>
          <w:rFonts w:ascii="Arial" w:hAnsi="Arial" w:cs="Arial"/>
        </w:rPr>
      </w:pPr>
      <w:r>
        <w:rPr>
          <w:noProof/>
        </w:rPr>
        <mc:AlternateContent>
          <mc:Choice Requires="wps">
            <w:drawing>
              <wp:anchor distT="0" distB="0" distL="114300" distR="114300" simplePos="0" relativeHeight="251662336" behindDoc="1" locked="0" layoutInCell="1" allowOverlap="1" wp14:anchorId="019A5C62" wp14:editId="1587FDCB">
                <wp:simplePos x="0" y="0"/>
                <wp:positionH relativeFrom="margin">
                  <wp:align>center</wp:align>
                </wp:positionH>
                <wp:positionV relativeFrom="paragraph">
                  <wp:posOffset>257175</wp:posOffset>
                </wp:positionV>
                <wp:extent cx="6997065" cy="120650"/>
                <wp:effectExtent l="0" t="0" r="0" b="0"/>
                <wp:wrapTight wrapText="bothSides">
                  <wp:wrapPolygon edited="0">
                    <wp:start x="0" y="0"/>
                    <wp:lineTo x="0" y="17053"/>
                    <wp:lineTo x="21524" y="17053"/>
                    <wp:lineTo x="21524" y="0"/>
                    <wp:lineTo x="0" y="0"/>
                  </wp:wrapPolygon>
                </wp:wrapTight>
                <wp:docPr id="1412384125" name="Text Box 1"/>
                <wp:cNvGraphicFramePr/>
                <a:graphic xmlns:a="http://schemas.openxmlformats.org/drawingml/2006/main">
                  <a:graphicData uri="http://schemas.microsoft.com/office/word/2010/wordprocessingShape">
                    <wps:wsp>
                      <wps:cNvSpPr txBox="1"/>
                      <wps:spPr>
                        <a:xfrm>
                          <a:off x="0" y="0"/>
                          <a:ext cx="6997065" cy="120650"/>
                        </a:xfrm>
                        <a:prstGeom prst="rect">
                          <a:avLst/>
                        </a:prstGeom>
                        <a:solidFill>
                          <a:prstClr val="white"/>
                        </a:solidFill>
                        <a:ln>
                          <a:noFill/>
                        </a:ln>
                      </wps:spPr>
                      <wps:txbx>
                        <w:txbxContent>
                          <w:p w14:paraId="6936136D" w14:textId="6CBB2529" w:rsidR="00B57760" w:rsidRPr="00BA785D" w:rsidRDefault="00B57760" w:rsidP="00696768">
                            <w:pPr>
                              <w:pStyle w:val="Style1"/>
                              <w:rPr>
                                <w:rFonts w:ascii="Arial" w:hAnsi="Arial" w:cs="Arial"/>
                                <w:sz w:val="22"/>
                                <w:szCs w:val="22"/>
                              </w:rPr>
                            </w:pPr>
                            <w:bookmarkStart w:id="56" w:name="_Toc196425934"/>
                            <w:bookmarkStart w:id="57" w:name="_Toc196481348"/>
                            <w:r>
                              <w:t xml:space="preserve">Table </w:t>
                            </w:r>
                            <w:r w:rsidR="00AB49DC">
                              <w:t>3.0-</w:t>
                            </w:r>
                            <w:r>
                              <w:t xml:space="preserve"> </w:t>
                            </w:r>
                            <w:r w:rsidRPr="007D2CE3">
                              <w:t>Table showing physical weights measured and SolidWorks weights</w:t>
                            </w:r>
                            <w:r>
                              <w:t xml:space="preserve"> and volumes</w:t>
                            </w:r>
                            <w:bookmarkEnd w:id="56"/>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19A5C62" id="_x0000_t202" coordsize="21600,21600" o:spt="202" path="m,l,21600r21600,l21600,xe">
                <v:stroke joinstyle="miter"/>
                <v:path gradientshapeok="t" o:connecttype="rect"/>
              </v:shapetype>
              <v:shape id="Text Box 1" o:spid="_x0000_s1026" type="#_x0000_t202" style="position:absolute;margin-left:0;margin-top:20.25pt;width:550.95pt;height:9.5pt;z-index:-2516541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" stroked="f">
                <v:textbox inset="0,0,0,0">
                  <w:txbxContent>
                    <w:p w14:paraId="6936136D" w14:textId="6CBB2529" w:rsidR="00B57760" w:rsidRPr="00BA785D" w:rsidRDefault="00B57760" w:rsidP="00696768">
                      <w:pPr>
                        <w:pStyle w:val="Style1"/>
                        <w:rPr>
                          <w:rFonts w:ascii="Arial" w:hAnsi="Arial" w:cs="Arial"/>
                          <w:sz w:val="22"/>
                          <w:szCs w:val="22"/>
                        </w:rPr>
                      </w:pPr>
                      <w:bookmarkStart w:id="58" w:name="_Toc196425934"/>
                      <w:bookmarkStart w:id="59" w:name="_Toc196481348"/>
                      <w:r>
                        <w:t xml:space="preserve">Table </w:t>
                      </w:r>
                      <w:r w:rsidR="00AB49DC">
                        <w:t>3.0-</w:t>
                      </w:r>
                      <w:r>
                        <w:t xml:space="preserve"> </w:t>
                      </w:r>
                      <w:r w:rsidRPr="007D2CE3">
                        <w:t>Table showing physical weights measured and SolidWorks weights</w:t>
                      </w:r>
                      <w:r>
                        <w:t xml:space="preserve"> and volumes</w:t>
                      </w:r>
                      <w:bookmarkEnd w:id="58"/>
                      <w:bookmarkEnd w:id="59"/>
                    </w:p>
                  </w:txbxContent>
                </v:textbox>
                <w10:wrap type="tight" anchorx="margin"/>
              </v:shape>
            </w:pict>
          </mc:Fallback>
        </mc:AlternateContent>
      </w:r>
      <w:r w:rsidRPr="0065416A">
        <w:rPr>
          <w:rFonts w:ascii="Arial" w:hAnsi="Arial" w:cs="Arial"/>
          <w:noProof/>
        </w:rPr>
        <w:drawing>
          <wp:anchor distT="0" distB="0" distL="114300" distR="114300" simplePos="0" relativeHeight="251656192" behindDoc="1" locked="0" layoutInCell="1" allowOverlap="1" wp14:anchorId="208E7152" wp14:editId="09E8AF20">
            <wp:simplePos x="0" y="0"/>
            <wp:positionH relativeFrom="margin">
              <wp:align>center</wp:align>
            </wp:positionH>
            <wp:positionV relativeFrom="paragraph">
              <wp:posOffset>383540</wp:posOffset>
            </wp:positionV>
            <wp:extent cx="6997065" cy="996950"/>
            <wp:effectExtent l="0" t="0" r="0" b="0"/>
            <wp:wrapTight wrapText="bothSides">
              <wp:wrapPolygon edited="0">
                <wp:start x="0" y="0"/>
                <wp:lineTo x="0" y="21050"/>
                <wp:lineTo x="21524" y="21050"/>
                <wp:lineTo x="21524" y="0"/>
                <wp:lineTo x="0" y="0"/>
              </wp:wrapPolygon>
            </wp:wrapTight>
            <wp:docPr id="9712114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211462" name="Picture 1"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6997065" cy="996950"/>
                    </a:xfrm>
                    <a:prstGeom prst="rect">
                      <a:avLst/>
                    </a:prstGeom>
                  </pic:spPr>
                </pic:pic>
              </a:graphicData>
            </a:graphic>
            <wp14:sizeRelH relativeFrom="margin">
              <wp14:pctWidth>0</wp14:pctWidth>
            </wp14:sizeRelH>
            <wp14:sizeRelV relativeFrom="margin">
              <wp14:pctHeight>0</wp14:pctHeight>
            </wp14:sizeRelV>
          </wp:anchor>
        </w:drawing>
      </w:r>
    </w:p>
    <w:p w14:paraId="33C188F5" w14:textId="6AAFE62D" w:rsidR="00B57760" w:rsidRDefault="00B57760" w:rsidP="00696768">
      <w:pPr>
        <w:pStyle w:val="Style1"/>
        <w:jc w:val="center"/>
      </w:pPr>
      <w:bookmarkStart w:id="60" w:name="_Toc196425935"/>
      <w:bookmarkStart w:id="61" w:name="_Toc196481349"/>
      <w:r>
        <w:t xml:space="preserve">Table </w:t>
      </w:r>
      <w:r w:rsidR="00AB49DC">
        <w:t>3.1</w:t>
      </w:r>
      <w:r>
        <w:t xml:space="preserve">- </w:t>
      </w:r>
      <w:r w:rsidRPr="007A31CD">
        <w:t>Table showing physical weights measured and SolidWorks weights and volumes</w:t>
      </w:r>
      <w:bookmarkEnd w:id="60"/>
      <w:bookmarkEnd w:id="61"/>
    </w:p>
    <w:p w14:paraId="51540CAC" w14:textId="0B3B9DC1" w:rsidR="00B02D53" w:rsidRPr="00073E0B" w:rsidRDefault="00912C87" w:rsidP="00912C87">
      <w:pPr>
        <w:jc w:val="center"/>
        <w:rPr>
          <w:rFonts w:ascii="Arial" w:hAnsi="Arial" w:cs="Arial"/>
        </w:rPr>
      </w:pPr>
      <w:r w:rsidRPr="00912C87">
        <w:rPr>
          <w:rFonts w:ascii="Arial" w:hAnsi="Arial" w:cs="Arial"/>
          <w:noProof/>
        </w:rPr>
        <w:drawing>
          <wp:inline distT="0" distB="0" distL="0" distR="0" wp14:anchorId="487D1E5F" wp14:editId="41900888">
            <wp:extent cx="4807197" cy="1282766"/>
            <wp:effectExtent l="0" t="0" r="0" b="0"/>
            <wp:docPr id="600415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415933" name=""/>
                    <pic:cNvPicPr/>
                  </pic:nvPicPr>
                  <pic:blipFill>
                    <a:blip r:embed="rId22"/>
                    <a:stretch>
                      <a:fillRect/>
                    </a:stretch>
                  </pic:blipFill>
                  <pic:spPr>
                    <a:xfrm>
                      <a:off x="0" y="0"/>
                      <a:ext cx="4807197" cy="1282766"/>
                    </a:xfrm>
                    <a:prstGeom prst="rect">
                      <a:avLst/>
                    </a:prstGeom>
                  </pic:spPr>
                </pic:pic>
              </a:graphicData>
            </a:graphic>
          </wp:inline>
        </w:drawing>
      </w:r>
    </w:p>
    <w:p w14:paraId="1205EB76" w14:textId="77777777" w:rsidR="00316041" w:rsidRDefault="00316041" w:rsidP="001D37E5">
      <w:pPr>
        <w:rPr>
          <w:rFonts w:ascii="Arial" w:hAnsi="Arial" w:cs="Arial"/>
        </w:rPr>
      </w:pPr>
    </w:p>
    <w:p w14:paraId="65215D40" w14:textId="3226ECA6" w:rsidR="00EB1EB8" w:rsidRDefault="00EF44A8" w:rsidP="001D37E5">
      <w:pPr>
        <w:rPr>
          <w:rFonts w:ascii="Arial" w:hAnsi="Arial" w:cs="Arial"/>
        </w:rPr>
      </w:pPr>
      <w:r w:rsidRPr="00073E0B">
        <w:rPr>
          <w:rFonts w:ascii="Arial" w:hAnsi="Arial" w:cs="Arial"/>
        </w:rPr>
        <w:t>Furthermore, th</w:t>
      </w:r>
      <w:r w:rsidR="005A08FA">
        <w:rPr>
          <w:rFonts w:ascii="Arial" w:hAnsi="Arial" w:cs="Arial"/>
        </w:rPr>
        <w:t>e</w:t>
      </w:r>
      <w:r w:rsidR="004E33A2">
        <w:rPr>
          <w:rFonts w:ascii="Arial" w:hAnsi="Arial" w:cs="Arial"/>
        </w:rPr>
        <w:t xml:space="preserve"> measured </w:t>
      </w:r>
      <w:r w:rsidR="005A08FA">
        <w:rPr>
          <w:rFonts w:ascii="Arial" w:hAnsi="Arial" w:cs="Arial"/>
        </w:rPr>
        <w:t xml:space="preserve">weight </w:t>
      </w:r>
      <w:r w:rsidR="004E33A2">
        <w:rPr>
          <w:rFonts w:ascii="Arial" w:hAnsi="Arial" w:cs="Arial"/>
        </w:rPr>
        <w:t>data</w:t>
      </w:r>
      <w:r w:rsidRPr="00073E0B">
        <w:rPr>
          <w:rFonts w:ascii="Arial" w:hAnsi="Arial" w:cs="Arial"/>
        </w:rPr>
        <w:t xml:space="preserve"> can be used </w:t>
      </w:r>
      <w:r w:rsidR="0016423C" w:rsidRPr="00073E0B">
        <w:rPr>
          <w:rFonts w:ascii="Arial" w:hAnsi="Arial" w:cs="Arial"/>
        </w:rPr>
        <w:t xml:space="preserve">to validate the drawings </w:t>
      </w:r>
      <w:r w:rsidR="00AC2A2C" w:rsidRPr="00073E0B">
        <w:rPr>
          <w:rFonts w:ascii="Arial" w:hAnsi="Arial" w:cs="Arial"/>
        </w:rPr>
        <w:t>provided</w:t>
      </w:r>
      <w:r w:rsidR="0016423C" w:rsidRPr="00073E0B">
        <w:rPr>
          <w:rFonts w:ascii="Arial" w:hAnsi="Arial" w:cs="Arial"/>
        </w:rPr>
        <w:t xml:space="preserve"> by Morgan</w:t>
      </w:r>
      <w:r w:rsidR="00CF68A9">
        <w:rPr>
          <w:rFonts w:ascii="Arial" w:hAnsi="Arial" w:cs="Arial"/>
        </w:rPr>
        <w:t xml:space="preserve"> and </w:t>
      </w:r>
      <w:r w:rsidR="000606B7">
        <w:rPr>
          <w:rFonts w:ascii="Arial" w:hAnsi="Arial" w:cs="Arial"/>
        </w:rPr>
        <w:t>all</w:t>
      </w:r>
      <w:r w:rsidR="00DE1E51">
        <w:rPr>
          <w:rFonts w:ascii="Arial" w:hAnsi="Arial" w:cs="Arial"/>
        </w:rPr>
        <w:t xml:space="preserve"> </w:t>
      </w:r>
      <w:r w:rsidR="00CF68A9">
        <w:rPr>
          <w:rFonts w:ascii="Arial" w:hAnsi="Arial" w:cs="Arial"/>
        </w:rPr>
        <w:t xml:space="preserve">the </w:t>
      </w:r>
      <w:r w:rsidR="008E3845">
        <w:rPr>
          <w:rFonts w:ascii="Arial" w:hAnsi="Arial" w:cs="Arial"/>
        </w:rPr>
        <w:t xml:space="preserve">actual </w:t>
      </w:r>
      <w:r w:rsidR="00AA1029">
        <w:rPr>
          <w:rFonts w:ascii="Arial" w:hAnsi="Arial" w:cs="Arial"/>
        </w:rPr>
        <w:t xml:space="preserve">weight values </w:t>
      </w:r>
      <w:r w:rsidR="008E3845">
        <w:rPr>
          <w:rFonts w:ascii="Arial" w:hAnsi="Arial" w:cs="Arial"/>
        </w:rPr>
        <w:t xml:space="preserve">provided by Nathaniel, a CAD engineer </w:t>
      </w:r>
      <w:r w:rsidR="007C65AD">
        <w:rPr>
          <w:rFonts w:ascii="Arial" w:hAnsi="Arial" w:cs="Arial"/>
        </w:rPr>
        <w:t>for Morgan Motor Company</w:t>
      </w:r>
      <w:r w:rsidR="007E7CC3" w:rsidRPr="00073E0B">
        <w:rPr>
          <w:rFonts w:ascii="Arial" w:hAnsi="Arial" w:cs="Arial"/>
        </w:rPr>
        <w:t xml:space="preserve">. </w:t>
      </w:r>
      <w:r w:rsidR="00323890" w:rsidRPr="00073E0B">
        <w:rPr>
          <w:rFonts w:ascii="Arial" w:hAnsi="Arial" w:cs="Arial"/>
        </w:rPr>
        <w:t xml:space="preserve">The </w:t>
      </w:r>
      <w:r w:rsidR="00724B95" w:rsidRPr="00073E0B">
        <w:rPr>
          <w:rFonts w:ascii="Arial" w:hAnsi="Arial" w:cs="Arial"/>
        </w:rPr>
        <w:t>appropriate</w:t>
      </w:r>
      <w:r w:rsidR="007E7CC3" w:rsidRPr="00073E0B">
        <w:rPr>
          <w:rFonts w:ascii="Arial" w:hAnsi="Arial" w:cs="Arial"/>
        </w:rPr>
        <w:t xml:space="preserve"> method </w:t>
      </w:r>
      <w:r w:rsidR="00724B95" w:rsidRPr="00073E0B">
        <w:rPr>
          <w:rFonts w:ascii="Arial" w:hAnsi="Arial" w:cs="Arial"/>
        </w:rPr>
        <w:t xml:space="preserve">to </w:t>
      </w:r>
      <w:r w:rsidR="00323890" w:rsidRPr="00073E0B">
        <w:rPr>
          <w:rFonts w:ascii="Arial" w:hAnsi="Arial" w:cs="Arial"/>
        </w:rPr>
        <w:t xml:space="preserve">carry </w:t>
      </w:r>
      <w:r w:rsidR="00A134B7" w:rsidRPr="00073E0B">
        <w:rPr>
          <w:rFonts w:ascii="Arial" w:hAnsi="Arial" w:cs="Arial"/>
        </w:rPr>
        <w:t>out this validation is</w:t>
      </w:r>
      <w:r w:rsidR="00A2640F" w:rsidRPr="00073E0B">
        <w:rPr>
          <w:rFonts w:ascii="Arial" w:hAnsi="Arial" w:cs="Arial"/>
        </w:rPr>
        <w:t xml:space="preserve"> a </w:t>
      </w:r>
      <w:r w:rsidR="006B077C" w:rsidRPr="00073E0B">
        <w:rPr>
          <w:rFonts w:ascii="Arial" w:hAnsi="Arial" w:cs="Arial"/>
        </w:rPr>
        <w:t>percentage difference calculation</w:t>
      </w:r>
      <w:r w:rsidR="009C60F9" w:rsidRPr="00073E0B">
        <w:rPr>
          <w:rFonts w:ascii="Arial" w:hAnsi="Arial" w:cs="Arial"/>
        </w:rPr>
        <w:t xml:space="preserve"> </w:t>
      </w:r>
      <w:r w:rsidR="00DB2942" w:rsidRPr="00073E0B">
        <w:rPr>
          <w:rFonts w:ascii="Arial" w:hAnsi="Arial" w:cs="Arial"/>
        </w:rPr>
        <w:t>for</w:t>
      </w:r>
      <w:r w:rsidR="009C60F9" w:rsidRPr="00073E0B">
        <w:rPr>
          <w:rFonts w:ascii="Arial" w:hAnsi="Arial" w:cs="Arial"/>
        </w:rPr>
        <w:t xml:space="preserve"> two of the components</w:t>
      </w:r>
      <w:r w:rsidR="00A134B7" w:rsidRPr="00073E0B">
        <w:rPr>
          <w:rFonts w:ascii="Arial" w:hAnsi="Arial" w:cs="Arial"/>
        </w:rPr>
        <w:t>.</w:t>
      </w:r>
      <w:r w:rsidR="00E12868" w:rsidRPr="00073E0B">
        <w:rPr>
          <w:rFonts w:ascii="Arial" w:hAnsi="Arial" w:cs="Arial"/>
        </w:rPr>
        <w:t xml:space="preserve"> The reason for using</w:t>
      </w:r>
      <w:r w:rsidR="00896CC7" w:rsidRPr="00073E0B">
        <w:rPr>
          <w:rFonts w:ascii="Arial" w:hAnsi="Arial" w:cs="Arial"/>
        </w:rPr>
        <w:t xml:space="preserve"> only </w:t>
      </w:r>
      <w:r w:rsidR="00E12868" w:rsidRPr="00073E0B">
        <w:rPr>
          <w:rFonts w:ascii="Arial" w:hAnsi="Arial" w:cs="Arial"/>
        </w:rPr>
        <w:t xml:space="preserve">two components for validation is </w:t>
      </w:r>
      <w:r w:rsidR="00602839" w:rsidRPr="00073E0B">
        <w:rPr>
          <w:rFonts w:ascii="Arial" w:hAnsi="Arial" w:cs="Arial"/>
        </w:rPr>
        <w:t>due to sampling efficiency</w:t>
      </w:r>
      <w:r w:rsidR="003F4742" w:rsidRPr="00073E0B">
        <w:rPr>
          <w:rFonts w:ascii="Arial" w:hAnsi="Arial" w:cs="Arial"/>
        </w:rPr>
        <w:t xml:space="preserve"> and time constraints</w:t>
      </w:r>
      <w:r w:rsidR="007B63BB" w:rsidRPr="00073E0B">
        <w:rPr>
          <w:rFonts w:ascii="Arial" w:hAnsi="Arial" w:cs="Arial"/>
        </w:rPr>
        <w:t xml:space="preserve">, as </w:t>
      </w:r>
      <w:r w:rsidR="00DB2942" w:rsidRPr="00073E0B">
        <w:rPr>
          <w:rFonts w:ascii="Arial" w:hAnsi="Arial" w:cs="Arial"/>
        </w:rPr>
        <w:t xml:space="preserve">a </w:t>
      </w:r>
      <w:r w:rsidR="005916E3" w:rsidRPr="00073E0B">
        <w:rPr>
          <w:rFonts w:ascii="Arial" w:hAnsi="Arial" w:cs="Arial"/>
        </w:rPr>
        <w:t xml:space="preserve">consistent or </w:t>
      </w:r>
      <w:r w:rsidR="007B63BB" w:rsidRPr="00073E0B">
        <w:rPr>
          <w:rFonts w:ascii="Arial" w:hAnsi="Arial" w:cs="Arial"/>
        </w:rPr>
        <w:t>small change</w:t>
      </w:r>
      <w:r w:rsidR="005916E3" w:rsidRPr="00073E0B">
        <w:rPr>
          <w:rFonts w:ascii="Arial" w:hAnsi="Arial" w:cs="Arial"/>
        </w:rPr>
        <w:t xml:space="preserve"> </w:t>
      </w:r>
      <w:r w:rsidR="00A63792" w:rsidRPr="00073E0B">
        <w:rPr>
          <w:rFonts w:ascii="Arial" w:hAnsi="Arial" w:cs="Arial"/>
        </w:rPr>
        <w:t xml:space="preserve">for two components can represent a </w:t>
      </w:r>
      <w:r w:rsidR="00026E03" w:rsidRPr="00073E0B">
        <w:rPr>
          <w:rFonts w:ascii="Arial" w:hAnsi="Arial" w:cs="Arial"/>
        </w:rPr>
        <w:t xml:space="preserve">relatively </w:t>
      </w:r>
      <w:r w:rsidR="00A63792" w:rsidRPr="00073E0B">
        <w:rPr>
          <w:rFonts w:ascii="Arial" w:hAnsi="Arial" w:cs="Arial"/>
        </w:rPr>
        <w:t>small sample size</w:t>
      </w:r>
      <w:r w:rsidR="00026E03" w:rsidRPr="00073E0B">
        <w:rPr>
          <w:rFonts w:ascii="Arial" w:hAnsi="Arial" w:cs="Arial"/>
        </w:rPr>
        <w:t xml:space="preserve"> without </w:t>
      </w:r>
      <w:r w:rsidR="004C36C4" w:rsidRPr="00073E0B">
        <w:rPr>
          <w:rFonts w:ascii="Arial" w:hAnsi="Arial" w:cs="Arial"/>
        </w:rPr>
        <w:t>revising all possible cases</w:t>
      </w:r>
      <w:r w:rsidR="00A63792" w:rsidRPr="00073E0B">
        <w:rPr>
          <w:rFonts w:ascii="Arial" w:hAnsi="Arial" w:cs="Arial"/>
        </w:rPr>
        <w:t>,</w:t>
      </w:r>
      <w:r w:rsidR="005916E3" w:rsidRPr="00073E0B">
        <w:rPr>
          <w:rFonts w:ascii="Arial" w:hAnsi="Arial" w:cs="Arial"/>
        </w:rPr>
        <w:t xml:space="preserve"> </w:t>
      </w:r>
      <w:r w:rsidR="007B63BB" w:rsidRPr="00073E0B">
        <w:rPr>
          <w:rFonts w:ascii="Arial" w:hAnsi="Arial" w:cs="Arial"/>
        </w:rPr>
        <w:t>and</w:t>
      </w:r>
      <w:r w:rsidR="003F4742" w:rsidRPr="00073E0B">
        <w:rPr>
          <w:rFonts w:ascii="Arial" w:hAnsi="Arial" w:cs="Arial"/>
        </w:rPr>
        <w:t xml:space="preserve"> </w:t>
      </w:r>
      <w:r w:rsidR="008F21EB" w:rsidRPr="00073E0B">
        <w:rPr>
          <w:rFonts w:ascii="Arial" w:hAnsi="Arial" w:cs="Arial"/>
        </w:rPr>
        <w:t xml:space="preserve">carrying out </w:t>
      </w:r>
      <w:r w:rsidR="00BA6AFD" w:rsidRPr="00073E0B">
        <w:rPr>
          <w:rFonts w:ascii="Arial" w:hAnsi="Arial" w:cs="Arial"/>
        </w:rPr>
        <w:t>intensive validation can be considered</w:t>
      </w:r>
      <w:r w:rsidR="00C86AB1" w:rsidRPr="00073E0B">
        <w:rPr>
          <w:rFonts w:ascii="Arial" w:hAnsi="Arial" w:cs="Arial"/>
        </w:rPr>
        <w:t xml:space="preserve"> impractical for</w:t>
      </w:r>
      <w:r w:rsidR="00136AC7" w:rsidRPr="00073E0B">
        <w:rPr>
          <w:rFonts w:ascii="Arial" w:hAnsi="Arial" w:cs="Arial"/>
        </w:rPr>
        <w:t xml:space="preserve"> </w:t>
      </w:r>
      <w:r w:rsidR="00D26731" w:rsidRPr="00073E0B">
        <w:rPr>
          <w:rFonts w:ascii="Arial" w:hAnsi="Arial" w:cs="Arial"/>
        </w:rPr>
        <w:t>many</w:t>
      </w:r>
      <w:r w:rsidR="00C86AB1" w:rsidRPr="00073E0B">
        <w:rPr>
          <w:rFonts w:ascii="Arial" w:hAnsi="Arial" w:cs="Arial"/>
        </w:rPr>
        <w:t xml:space="preserve"> calculations. </w:t>
      </w:r>
      <w:r w:rsidR="00A25ACB" w:rsidRPr="00073E0B">
        <w:rPr>
          <w:rFonts w:ascii="Arial" w:hAnsi="Arial" w:cs="Arial"/>
        </w:rPr>
        <w:t>This calculation</w:t>
      </w:r>
      <w:r w:rsidR="006B077C" w:rsidRPr="00073E0B">
        <w:rPr>
          <w:rFonts w:ascii="Arial" w:hAnsi="Arial" w:cs="Arial"/>
        </w:rPr>
        <w:t xml:space="preserve"> included the measured weights, </w:t>
      </w:r>
      <w:r w:rsidR="004D4158" w:rsidRPr="00073E0B">
        <w:rPr>
          <w:rFonts w:ascii="Arial" w:hAnsi="Arial" w:cs="Arial"/>
        </w:rPr>
        <w:t xml:space="preserve">the </w:t>
      </w:r>
      <w:r w:rsidR="00F16944" w:rsidRPr="00073E0B">
        <w:rPr>
          <w:rFonts w:ascii="Arial" w:hAnsi="Arial" w:cs="Arial"/>
        </w:rPr>
        <w:t>SolidWorks</w:t>
      </w:r>
      <w:r w:rsidR="005E4669" w:rsidRPr="00073E0B">
        <w:rPr>
          <w:rFonts w:ascii="Arial" w:hAnsi="Arial" w:cs="Arial"/>
        </w:rPr>
        <w:t xml:space="preserve"> </w:t>
      </w:r>
      <w:r w:rsidR="00CC725F" w:rsidRPr="00073E0B">
        <w:rPr>
          <w:rFonts w:ascii="Arial" w:hAnsi="Arial" w:cs="Arial"/>
        </w:rPr>
        <w:t xml:space="preserve">CAD drawing </w:t>
      </w:r>
      <w:r w:rsidR="00A25ACB" w:rsidRPr="00073E0B">
        <w:rPr>
          <w:rFonts w:ascii="Arial" w:hAnsi="Arial" w:cs="Arial"/>
        </w:rPr>
        <w:t>masses calculated</w:t>
      </w:r>
      <w:r w:rsidR="00CC725F" w:rsidRPr="00073E0B">
        <w:rPr>
          <w:rFonts w:ascii="Arial" w:hAnsi="Arial" w:cs="Arial"/>
        </w:rPr>
        <w:t xml:space="preserve"> and weights from</w:t>
      </w:r>
      <w:r w:rsidR="009A7FF8" w:rsidRPr="00073E0B">
        <w:rPr>
          <w:rFonts w:ascii="Arial" w:hAnsi="Arial" w:cs="Arial"/>
        </w:rPr>
        <w:t xml:space="preserve"> </w:t>
      </w:r>
      <w:r w:rsidR="005E4669" w:rsidRPr="00073E0B">
        <w:rPr>
          <w:rFonts w:ascii="Arial" w:hAnsi="Arial" w:cs="Arial"/>
        </w:rPr>
        <w:t xml:space="preserve">Morgan Motor Company’s CAD drawings. </w:t>
      </w:r>
      <w:r w:rsidR="00545E89" w:rsidRPr="00073E0B">
        <w:rPr>
          <w:rFonts w:ascii="Arial" w:hAnsi="Arial" w:cs="Arial"/>
        </w:rPr>
        <w:t xml:space="preserve">The percentage differences </w:t>
      </w:r>
      <w:r w:rsidR="002A2EEA" w:rsidRPr="00073E0B">
        <w:rPr>
          <w:rFonts w:ascii="Arial" w:hAnsi="Arial" w:cs="Arial"/>
        </w:rPr>
        <w:t>used</w:t>
      </w:r>
      <w:r w:rsidR="003D1E4E">
        <w:rPr>
          <w:rFonts w:ascii="Arial" w:hAnsi="Arial" w:cs="Arial"/>
        </w:rPr>
        <w:t>,</w:t>
      </w:r>
      <w:r w:rsidR="002A2EEA" w:rsidRPr="00073E0B">
        <w:rPr>
          <w:rFonts w:ascii="Arial" w:hAnsi="Arial" w:cs="Arial"/>
        </w:rPr>
        <w:t xml:space="preserve"> are a</w:t>
      </w:r>
      <w:r w:rsidR="001D6B39" w:rsidRPr="00073E0B">
        <w:rPr>
          <w:rFonts w:ascii="Arial" w:hAnsi="Arial" w:cs="Arial"/>
        </w:rPr>
        <w:t xml:space="preserve"> combination of these weights </w:t>
      </w:r>
      <w:r w:rsidR="00407E88" w:rsidRPr="00073E0B">
        <w:rPr>
          <w:rFonts w:ascii="Arial" w:hAnsi="Arial" w:cs="Arial"/>
        </w:rPr>
        <w:t>so</w:t>
      </w:r>
      <w:r w:rsidR="001D6B39" w:rsidRPr="00073E0B">
        <w:rPr>
          <w:rFonts w:ascii="Arial" w:hAnsi="Arial" w:cs="Arial"/>
        </w:rPr>
        <w:t xml:space="preserve"> an average percentage difference </w:t>
      </w:r>
      <w:r w:rsidR="00407E88" w:rsidRPr="00073E0B">
        <w:rPr>
          <w:rFonts w:ascii="Arial" w:hAnsi="Arial" w:cs="Arial"/>
        </w:rPr>
        <w:t xml:space="preserve">could be determined to validate the </w:t>
      </w:r>
      <w:r w:rsidR="00762529">
        <w:rPr>
          <w:rFonts w:ascii="Arial" w:hAnsi="Arial" w:cs="Arial"/>
        </w:rPr>
        <w:t>realistic</w:t>
      </w:r>
      <w:r w:rsidR="002969BD" w:rsidRPr="00073E0B">
        <w:rPr>
          <w:rFonts w:ascii="Arial" w:hAnsi="Arial" w:cs="Arial"/>
        </w:rPr>
        <w:t xml:space="preserve"> weights issued by Morgan</w:t>
      </w:r>
      <w:r w:rsidR="00762529">
        <w:rPr>
          <w:rFonts w:ascii="Arial" w:hAnsi="Arial" w:cs="Arial"/>
        </w:rPr>
        <w:t>, so these can be used in LCA</w:t>
      </w:r>
      <w:r w:rsidR="003B27EE">
        <w:rPr>
          <w:rFonts w:ascii="Arial" w:hAnsi="Arial" w:cs="Arial"/>
        </w:rPr>
        <w:t xml:space="preserve"> data collection</w:t>
      </w:r>
      <w:r w:rsidR="002969BD" w:rsidRPr="00073E0B">
        <w:rPr>
          <w:rFonts w:ascii="Arial" w:hAnsi="Arial" w:cs="Arial"/>
        </w:rPr>
        <w:t xml:space="preserve">. The percentage differences are shown in </w:t>
      </w:r>
      <w:r w:rsidR="00922B9A">
        <w:rPr>
          <w:rFonts w:ascii="Arial" w:hAnsi="Arial" w:cs="Arial"/>
        </w:rPr>
        <w:t>tables 3.2 and 3.3</w:t>
      </w:r>
      <w:r w:rsidR="002969BD" w:rsidRPr="00073E0B">
        <w:rPr>
          <w:rFonts w:ascii="Arial" w:hAnsi="Arial" w:cs="Arial"/>
        </w:rPr>
        <w:t xml:space="preserve"> which show </w:t>
      </w:r>
      <w:r w:rsidR="0055254C" w:rsidRPr="00073E0B">
        <w:rPr>
          <w:rFonts w:ascii="Arial" w:hAnsi="Arial" w:cs="Arial"/>
        </w:rPr>
        <w:t xml:space="preserve">that </w:t>
      </w:r>
      <w:r w:rsidR="00F45D71" w:rsidRPr="00073E0B">
        <w:rPr>
          <w:rFonts w:ascii="Arial" w:hAnsi="Arial" w:cs="Arial"/>
        </w:rPr>
        <w:t>the overall percentage difference of the weights is approximately</w:t>
      </w:r>
      <w:r w:rsidR="00C97601" w:rsidRPr="00073E0B">
        <w:rPr>
          <w:rFonts w:ascii="Arial" w:hAnsi="Arial" w:cs="Arial"/>
        </w:rPr>
        <w:t xml:space="preserve"> </w:t>
      </w:r>
      <w:r w:rsidR="00E12868" w:rsidRPr="00073E0B">
        <w:rPr>
          <w:rFonts w:ascii="Arial" w:hAnsi="Arial" w:cs="Arial"/>
        </w:rPr>
        <w:t>9% and 10% for the</w:t>
      </w:r>
      <w:r w:rsidR="00171D50" w:rsidRPr="00073E0B">
        <w:rPr>
          <w:rFonts w:ascii="Arial" w:hAnsi="Arial" w:cs="Arial"/>
        </w:rPr>
        <w:t xml:space="preserve"> rear and front lower wishbones</w:t>
      </w:r>
      <w:r w:rsidR="008E4CDA" w:rsidRPr="00073E0B">
        <w:rPr>
          <w:rFonts w:ascii="Arial" w:hAnsi="Arial" w:cs="Arial"/>
        </w:rPr>
        <w:t xml:space="preserve"> respectively.</w:t>
      </w:r>
      <w:r w:rsidR="00CF1B3C" w:rsidRPr="00073E0B">
        <w:rPr>
          <w:rFonts w:ascii="Arial" w:hAnsi="Arial" w:cs="Arial"/>
        </w:rPr>
        <w:t xml:space="preserve"> </w:t>
      </w:r>
      <w:r w:rsidR="0086422C" w:rsidRPr="00073E0B">
        <w:rPr>
          <w:rFonts w:ascii="Arial" w:hAnsi="Arial" w:cs="Arial"/>
        </w:rPr>
        <w:t xml:space="preserve">This demonstrates that the </w:t>
      </w:r>
      <w:r w:rsidR="0086422C" w:rsidRPr="00073E0B">
        <w:rPr>
          <w:rFonts w:ascii="Arial" w:hAnsi="Arial" w:cs="Arial"/>
        </w:rPr>
        <w:lastRenderedPageBreak/>
        <w:t>weights provided by Morgan</w:t>
      </w:r>
      <w:r w:rsidR="00C20EE8" w:rsidRPr="00073E0B">
        <w:rPr>
          <w:rFonts w:ascii="Arial" w:hAnsi="Arial" w:cs="Arial"/>
        </w:rPr>
        <w:t xml:space="preserve"> are viable and</w:t>
      </w:r>
      <w:r w:rsidR="0086422C" w:rsidRPr="00073E0B">
        <w:rPr>
          <w:rFonts w:ascii="Arial" w:hAnsi="Arial" w:cs="Arial"/>
        </w:rPr>
        <w:t xml:space="preserve"> can be used in the LCA as they are within a margin of approximately 10%</w:t>
      </w:r>
      <w:r w:rsidR="00C20EE8" w:rsidRPr="00073E0B">
        <w:rPr>
          <w:rFonts w:ascii="Arial" w:hAnsi="Arial" w:cs="Arial"/>
        </w:rPr>
        <w:t xml:space="preserve">, which is a </w:t>
      </w:r>
      <w:r w:rsidR="00D647C8" w:rsidRPr="00073E0B">
        <w:rPr>
          <w:rFonts w:ascii="Arial" w:hAnsi="Arial" w:cs="Arial"/>
        </w:rPr>
        <w:t>generally accepted amount of error</w:t>
      </w:r>
      <w:r w:rsidR="0072689F" w:rsidRPr="00073E0B">
        <w:rPr>
          <w:rFonts w:ascii="Arial" w:eastAsia="Times New Roman" w:hAnsi="Arial" w:cs="Arial"/>
          <w:sz w:val="24"/>
          <w:szCs w:val="24"/>
          <w:lang w:eastAsia="en-GB"/>
        </w:rPr>
        <w:t xml:space="preserve"> </w:t>
      </w:r>
      <w:r w:rsidR="0072689F" w:rsidRPr="00073E0B">
        <w:rPr>
          <w:rFonts w:ascii="Arial" w:hAnsi="Arial" w:cs="Arial"/>
        </w:rPr>
        <w:t>(Helmenstine, 2016).</w:t>
      </w:r>
    </w:p>
    <w:p w14:paraId="5727E700" w14:textId="77777777" w:rsidR="00211F2C" w:rsidRDefault="00211F2C" w:rsidP="001D37E5">
      <w:pPr>
        <w:rPr>
          <w:rFonts w:ascii="Arial" w:hAnsi="Arial" w:cs="Arial"/>
        </w:rPr>
      </w:pPr>
    </w:p>
    <w:p w14:paraId="653979E9" w14:textId="56AFE0C0" w:rsidR="00922B9A" w:rsidRDefault="00922B9A" w:rsidP="00696768">
      <w:pPr>
        <w:pStyle w:val="Style1"/>
      </w:pPr>
      <w:bookmarkStart w:id="62" w:name="_Toc196424647"/>
      <w:bookmarkStart w:id="63" w:name="_Toc196424755"/>
      <w:bookmarkStart w:id="64" w:name="_Toc196425936"/>
      <w:bookmarkStart w:id="65" w:name="_Toc196481350"/>
      <w:r>
        <w:t xml:space="preserve">Table </w:t>
      </w:r>
      <w:r w:rsidR="00806FD4">
        <w:fldChar w:fldCharType="begin"/>
      </w:r>
      <w:r w:rsidR="00806FD4">
        <w:instrText xml:space="preserve"> SEQ Table \* ARABIC </w:instrText>
      </w:r>
      <w:r w:rsidR="00806FD4">
        <w:fldChar w:fldCharType="separate"/>
      </w:r>
      <w:r w:rsidR="00806FD4">
        <w:rPr>
          <w:noProof/>
        </w:rPr>
        <w:t>3</w:t>
      </w:r>
      <w:r w:rsidR="00806FD4">
        <w:rPr>
          <w:noProof/>
        </w:rPr>
        <w:fldChar w:fldCharType="end"/>
      </w:r>
      <w:r>
        <w:t>.2- Percentage Differences between Weights</w:t>
      </w:r>
      <w:bookmarkEnd w:id="62"/>
      <w:bookmarkEnd w:id="63"/>
      <w:bookmarkEnd w:id="64"/>
      <w:bookmarkEnd w:id="65"/>
    </w:p>
    <w:p w14:paraId="26927BE7" w14:textId="6A5B36E5" w:rsidR="00313B72" w:rsidRDefault="00211F2C" w:rsidP="001D37E5">
      <w:pPr>
        <w:rPr>
          <w:rFonts w:ascii="Arial" w:hAnsi="Arial" w:cs="Arial"/>
        </w:rPr>
      </w:pPr>
      <w:r w:rsidRPr="00211F2C">
        <w:rPr>
          <w:noProof/>
        </w:rPr>
        <w:drawing>
          <wp:inline distT="0" distB="0" distL="0" distR="0" wp14:anchorId="1348D11E" wp14:editId="0FAEC2A4">
            <wp:extent cx="5731510" cy="534670"/>
            <wp:effectExtent l="0" t="0" r="2540" b="0"/>
            <wp:docPr id="108508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534670"/>
                    </a:xfrm>
                    <a:prstGeom prst="rect">
                      <a:avLst/>
                    </a:prstGeom>
                    <a:noFill/>
                    <a:ln>
                      <a:noFill/>
                    </a:ln>
                  </pic:spPr>
                </pic:pic>
              </a:graphicData>
            </a:graphic>
          </wp:inline>
        </w:drawing>
      </w:r>
    </w:p>
    <w:p w14:paraId="2964FEBE" w14:textId="3E820A00" w:rsidR="00922B9A" w:rsidRDefault="00922B9A" w:rsidP="00696768">
      <w:pPr>
        <w:pStyle w:val="Style1"/>
      </w:pPr>
      <w:bookmarkStart w:id="66" w:name="_Toc196425937"/>
      <w:bookmarkStart w:id="67" w:name="_Toc196481351"/>
      <w:r>
        <w:t xml:space="preserve">Table 3.3- </w:t>
      </w:r>
      <w:r w:rsidRPr="00B92470">
        <w:t>Percentage Differences between Weights</w:t>
      </w:r>
      <w:bookmarkEnd w:id="66"/>
      <w:bookmarkEnd w:id="67"/>
    </w:p>
    <w:p w14:paraId="1531F523" w14:textId="469C8521" w:rsidR="00211F2C" w:rsidRPr="00073E0B" w:rsidRDefault="00211F2C" w:rsidP="001D37E5">
      <w:pPr>
        <w:rPr>
          <w:rFonts w:ascii="Arial" w:hAnsi="Arial" w:cs="Arial"/>
        </w:rPr>
      </w:pPr>
      <w:r w:rsidRPr="00211F2C">
        <w:rPr>
          <w:noProof/>
        </w:rPr>
        <w:drawing>
          <wp:inline distT="0" distB="0" distL="0" distR="0" wp14:anchorId="28525F33" wp14:editId="0ED61349">
            <wp:extent cx="6453418" cy="374650"/>
            <wp:effectExtent l="0" t="0" r="5080" b="6350"/>
            <wp:docPr id="18615965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468824" cy="375544"/>
                    </a:xfrm>
                    <a:prstGeom prst="rect">
                      <a:avLst/>
                    </a:prstGeom>
                    <a:noFill/>
                    <a:ln>
                      <a:noFill/>
                    </a:ln>
                  </pic:spPr>
                </pic:pic>
              </a:graphicData>
            </a:graphic>
          </wp:inline>
        </w:drawing>
      </w:r>
    </w:p>
    <w:p w14:paraId="2B2E48A3" w14:textId="77777777" w:rsidR="002A4C64" w:rsidRPr="00073E0B" w:rsidRDefault="002A4C64" w:rsidP="00420A43">
      <w:pPr>
        <w:rPr>
          <w:rFonts w:ascii="Arial" w:hAnsi="Arial" w:cs="Arial"/>
        </w:rPr>
      </w:pPr>
    </w:p>
    <w:p w14:paraId="29851111" w14:textId="4F06C869" w:rsidR="00300FB7" w:rsidRDefault="00E36AEA" w:rsidP="00300FB7">
      <w:pPr>
        <w:pStyle w:val="Heading2"/>
        <w:rPr>
          <w:rFonts w:ascii="Arial" w:hAnsi="Arial" w:cs="Arial"/>
        </w:rPr>
      </w:pPr>
      <w:bookmarkStart w:id="68" w:name="_Toc196421179"/>
      <w:r w:rsidRPr="00073E0B">
        <w:rPr>
          <w:rFonts w:ascii="Arial" w:hAnsi="Arial" w:cs="Arial"/>
        </w:rPr>
        <w:t>Obtaining</w:t>
      </w:r>
      <w:r w:rsidR="00EB7F2B" w:rsidRPr="00073E0B">
        <w:rPr>
          <w:rFonts w:ascii="Arial" w:hAnsi="Arial" w:cs="Arial"/>
        </w:rPr>
        <w:t xml:space="preserve"> </w:t>
      </w:r>
      <w:r w:rsidR="00BA7000" w:rsidRPr="00073E0B">
        <w:rPr>
          <w:rFonts w:ascii="Arial" w:hAnsi="Arial" w:cs="Arial"/>
        </w:rPr>
        <w:t xml:space="preserve">Data </w:t>
      </w:r>
      <w:r w:rsidRPr="00073E0B">
        <w:rPr>
          <w:rFonts w:ascii="Arial" w:hAnsi="Arial" w:cs="Arial"/>
        </w:rPr>
        <w:t>from</w:t>
      </w:r>
      <w:r w:rsidR="00BA7000" w:rsidRPr="00073E0B">
        <w:rPr>
          <w:rFonts w:ascii="Arial" w:hAnsi="Arial" w:cs="Arial"/>
        </w:rPr>
        <w:t xml:space="preserve"> ANSYS Gra</w:t>
      </w:r>
      <w:r w:rsidR="00EC5F39">
        <w:rPr>
          <w:rFonts w:ascii="Arial" w:hAnsi="Arial" w:cs="Arial"/>
        </w:rPr>
        <w:t>n</w:t>
      </w:r>
      <w:r w:rsidR="00BA7000" w:rsidRPr="00073E0B">
        <w:rPr>
          <w:rFonts w:ascii="Arial" w:hAnsi="Arial" w:cs="Arial"/>
        </w:rPr>
        <w:t>ta</w:t>
      </w:r>
      <w:bookmarkEnd w:id="68"/>
    </w:p>
    <w:p w14:paraId="7B0398EF" w14:textId="412C5933" w:rsidR="00860C4B" w:rsidRPr="000B4CFD" w:rsidRDefault="000B4CFD" w:rsidP="00DF0892">
      <w:pPr>
        <w:pStyle w:val="Heading3"/>
        <w:rPr>
          <w:rFonts w:ascii="Arial" w:hAnsi="Arial" w:cs="Arial"/>
        </w:rPr>
      </w:pPr>
      <w:bookmarkStart w:id="69" w:name="_Toc196421180"/>
      <w:r w:rsidRPr="000B4CFD">
        <w:rPr>
          <w:rFonts w:ascii="Arial" w:hAnsi="Arial" w:cs="Arial"/>
        </w:rPr>
        <w:t>Material Production</w:t>
      </w:r>
      <w:bookmarkEnd w:id="69"/>
    </w:p>
    <w:p w14:paraId="355B829C" w14:textId="77777777" w:rsidR="001C49DC" w:rsidRDefault="00347CD7" w:rsidP="00151CF6">
      <w:pPr>
        <w:rPr>
          <w:rFonts w:ascii="Arial" w:hAnsi="Arial" w:cs="Arial"/>
        </w:rPr>
      </w:pPr>
      <w:r w:rsidRPr="00073E0B">
        <w:rPr>
          <w:rFonts w:ascii="Arial" w:hAnsi="Arial" w:cs="Arial"/>
        </w:rPr>
        <w:t>The next step of the project is to extract data from ANSYS Granta on energy consumption (in MJ</w:t>
      </w:r>
      <w:r w:rsidR="006A353D">
        <w:rPr>
          <w:rFonts w:ascii="Arial" w:hAnsi="Arial" w:cs="Arial"/>
        </w:rPr>
        <w:t>/kg</w:t>
      </w:r>
      <w:r w:rsidRPr="00073E0B">
        <w:rPr>
          <w:rFonts w:ascii="Arial" w:hAnsi="Arial" w:cs="Arial"/>
        </w:rPr>
        <w:t>) and CO</w:t>
      </w:r>
      <w:r w:rsidRPr="00073E0B">
        <w:rPr>
          <w:rFonts w:ascii="Cambria Math" w:hAnsi="Cambria Math" w:cs="Cambria Math"/>
        </w:rPr>
        <w:t>₂</w:t>
      </w:r>
      <w:r w:rsidRPr="00073E0B">
        <w:rPr>
          <w:rFonts w:ascii="Arial" w:hAnsi="Arial" w:cs="Arial"/>
        </w:rPr>
        <w:t xml:space="preserve"> emissions </w:t>
      </w:r>
      <w:r w:rsidR="001A4B28" w:rsidRPr="00073E0B">
        <w:rPr>
          <w:rFonts w:ascii="Arial" w:hAnsi="Arial" w:cs="Arial"/>
        </w:rPr>
        <w:t xml:space="preserve">(in kg/kg) </w:t>
      </w:r>
      <w:r w:rsidRPr="00073E0B">
        <w:rPr>
          <w:rFonts w:ascii="Arial" w:hAnsi="Arial" w:cs="Arial"/>
        </w:rPr>
        <w:t xml:space="preserve">to quantify the environmental impacts of production, manufacturing, and end-of-life </w:t>
      </w:r>
      <w:r w:rsidR="00BB356E" w:rsidRPr="00073E0B">
        <w:rPr>
          <w:rFonts w:ascii="Arial" w:hAnsi="Arial" w:cs="Arial"/>
        </w:rPr>
        <w:t xml:space="preserve">use </w:t>
      </w:r>
      <w:r w:rsidRPr="00073E0B">
        <w:rPr>
          <w:rFonts w:ascii="Arial" w:hAnsi="Arial" w:cs="Arial"/>
        </w:rPr>
        <w:t>disposal for each vehicle component.</w:t>
      </w:r>
      <w:r w:rsidR="00655465" w:rsidRPr="00073E0B">
        <w:rPr>
          <w:rFonts w:ascii="Arial" w:hAnsi="Arial" w:cs="Arial"/>
        </w:rPr>
        <w:t xml:space="preserve"> The data extracted from ANSYS was average data </w:t>
      </w:r>
      <w:r w:rsidR="002D7BC1">
        <w:rPr>
          <w:rFonts w:ascii="Arial" w:hAnsi="Arial" w:cs="Arial"/>
        </w:rPr>
        <w:t>of energy and CO</w:t>
      </w:r>
      <w:r w:rsidR="002D7BC1" w:rsidRPr="00980B69">
        <w:rPr>
          <w:rFonts w:ascii="Arial" w:hAnsi="Arial" w:cs="Arial"/>
          <w:vertAlign w:val="subscript"/>
        </w:rPr>
        <w:t>2</w:t>
      </w:r>
      <w:r w:rsidR="002D7BC1">
        <w:rPr>
          <w:rFonts w:ascii="Arial" w:hAnsi="Arial" w:cs="Arial"/>
        </w:rPr>
        <w:t xml:space="preserve"> </w:t>
      </w:r>
      <w:r w:rsidR="00D67D89">
        <w:rPr>
          <w:rFonts w:ascii="Arial" w:hAnsi="Arial" w:cs="Arial"/>
        </w:rPr>
        <w:t>per kilogram of</w:t>
      </w:r>
      <w:r w:rsidR="008524AD" w:rsidRPr="00073E0B">
        <w:rPr>
          <w:rFonts w:ascii="Arial" w:hAnsi="Arial" w:cs="Arial"/>
        </w:rPr>
        <w:t xml:space="preserve"> each</w:t>
      </w:r>
      <w:r w:rsidR="00335D6B">
        <w:rPr>
          <w:rFonts w:ascii="Arial" w:hAnsi="Arial" w:cs="Arial"/>
        </w:rPr>
        <w:t xml:space="preserve"> type and</w:t>
      </w:r>
      <w:r w:rsidR="008524AD" w:rsidRPr="00073E0B">
        <w:rPr>
          <w:rFonts w:ascii="Arial" w:hAnsi="Arial" w:cs="Arial"/>
        </w:rPr>
        <w:t xml:space="preserve"> grade of material </w:t>
      </w:r>
      <w:r w:rsidR="00E52F6B" w:rsidRPr="00073E0B">
        <w:rPr>
          <w:rFonts w:ascii="Arial" w:hAnsi="Arial" w:cs="Arial"/>
        </w:rPr>
        <w:t xml:space="preserve">within each </w:t>
      </w:r>
      <w:r w:rsidR="00145484">
        <w:rPr>
          <w:rFonts w:ascii="Arial" w:hAnsi="Arial" w:cs="Arial"/>
        </w:rPr>
        <w:t>phase</w:t>
      </w:r>
      <w:r w:rsidR="00E52F6B" w:rsidRPr="00073E0B">
        <w:rPr>
          <w:rFonts w:ascii="Arial" w:hAnsi="Arial" w:cs="Arial"/>
        </w:rPr>
        <w:t xml:space="preserve"> of </w:t>
      </w:r>
      <w:r w:rsidR="00E80CA9" w:rsidRPr="00073E0B">
        <w:rPr>
          <w:rFonts w:ascii="Arial" w:hAnsi="Arial" w:cs="Arial"/>
        </w:rPr>
        <w:t xml:space="preserve">the </w:t>
      </w:r>
      <w:r w:rsidR="00145484">
        <w:rPr>
          <w:rFonts w:ascii="Arial" w:hAnsi="Arial" w:cs="Arial"/>
        </w:rPr>
        <w:t>vehicle’s life cycle</w:t>
      </w:r>
      <w:r w:rsidR="00BE5FA3" w:rsidRPr="00073E0B">
        <w:rPr>
          <w:rFonts w:ascii="Arial" w:hAnsi="Arial" w:cs="Arial"/>
        </w:rPr>
        <w:t>, which</w:t>
      </w:r>
      <w:r w:rsidR="00655465" w:rsidRPr="00073E0B">
        <w:rPr>
          <w:rFonts w:ascii="Arial" w:hAnsi="Arial" w:cs="Arial"/>
        </w:rPr>
        <w:t xml:space="preserve"> ensure</w:t>
      </w:r>
      <w:r w:rsidR="00BE5FA3" w:rsidRPr="00073E0B">
        <w:rPr>
          <w:rFonts w:ascii="Arial" w:hAnsi="Arial" w:cs="Arial"/>
        </w:rPr>
        <w:t>s</w:t>
      </w:r>
      <w:r w:rsidR="009063C8" w:rsidRPr="00073E0B">
        <w:rPr>
          <w:rFonts w:ascii="Arial" w:hAnsi="Arial" w:cs="Arial"/>
        </w:rPr>
        <w:t xml:space="preserve"> representative </w:t>
      </w:r>
      <w:r w:rsidR="007603B9" w:rsidRPr="00073E0B">
        <w:rPr>
          <w:rFonts w:ascii="Arial" w:hAnsi="Arial" w:cs="Arial"/>
        </w:rPr>
        <w:t>quantity of data is used.</w:t>
      </w:r>
      <w:r w:rsidR="00BE5FA3" w:rsidRPr="00073E0B">
        <w:rPr>
          <w:rFonts w:ascii="Arial" w:hAnsi="Arial" w:cs="Arial"/>
        </w:rPr>
        <w:t xml:space="preserve"> </w:t>
      </w:r>
      <w:r w:rsidR="00FF0433">
        <w:rPr>
          <w:rFonts w:ascii="Arial" w:hAnsi="Arial" w:cs="Arial"/>
        </w:rPr>
        <w:t>Once, th</w:t>
      </w:r>
      <w:r w:rsidR="0075710E">
        <w:rPr>
          <w:rFonts w:ascii="Arial" w:hAnsi="Arial" w:cs="Arial"/>
        </w:rPr>
        <w:t xml:space="preserve">is </w:t>
      </w:r>
      <w:r w:rsidR="00A74F4B">
        <w:rPr>
          <w:rFonts w:ascii="Arial" w:hAnsi="Arial" w:cs="Arial"/>
        </w:rPr>
        <w:t>data</w:t>
      </w:r>
      <w:r w:rsidR="0075710E">
        <w:rPr>
          <w:rFonts w:ascii="Arial" w:hAnsi="Arial" w:cs="Arial"/>
        </w:rPr>
        <w:t xml:space="preserve"> was collected the energy consumption and CO</w:t>
      </w:r>
      <w:r w:rsidR="0075710E" w:rsidRPr="0008739D">
        <w:rPr>
          <w:rFonts w:ascii="Arial" w:hAnsi="Arial" w:cs="Arial"/>
          <w:vertAlign w:val="subscript"/>
        </w:rPr>
        <w:t xml:space="preserve">2 </w:t>
      </w:r>
      <w:r w:rsidR="0075710E">
        <w:rPr>
          <w:rFonts w:ascii="Arial" w:hAnsi="Arial" w:cs="Arial"/>
        </w:rPr>
        <w:t>em</w:t>
      </w:r>
      <w:r w:rsidR="0008739D">
        <w:rPr>
          <w:rFonts w:ascii="Arial" w:hAnsi="Arial" w:cs="Arial"/>
        </w:rPr>
        <w:t>i</w:t>
      </w:r>
      <w:r w:rsidR="0075710E">
        <w:rPr>
          <w:rFonts w:ascii="Arial" w:hAnsi="Arial" w:cs="Arial"/>
        </w:rPr>
        <w:t xml:space="preserve">ssions per </w:t>
      </w:r>
      <w:r w:rsidR="0008739D">
        <w:rPr>
          <w:rFonts w:ascii="Arial" w:hAnsi="Arial" w:cs="Arial"/>
        </w:rPr>
        <w:t xml:space="preserve">kilogram of </w:t>
      </w:r>
      <w:r w:rsidR="00E17921">
        <w:rPr>
          <w:rFonts w:ascii="Arial" w:hAnsi="Arial" w:cs="Arial"/>
        </w:rPr>
        <w:t xml:space="preserve">each </w:t>
      </w:r>
      <w:r w:rsidR="0008739D">
        <w:rPr>
          <w:rFonts w:ascii="Arial" w:hAnsi="Arial" w:cs="Arial"/>
        </w:rPr>
        <w:t xml:space="preserve">material could </w:t>
      </w:r>
      <w:r w:rsidR="008A28BC">
        <w:rPr>
          <w:rFonts w:ascii="Arial" w:hAnsi="Arial" w:cs="Arial"/>
        </w:rPr>
        <w:t xml:space="preserve">then </w:t>
      </w:r>
      <w:r w:rsidR="0008739D">
        <w:rPr>
          <w:rFonts w:ascii="Arial" w:hAnsi="Arial" w:cs="Arial"/>
        </w:rPr>
        <w:t>be multiplied by the weight of the component to</w:t>
      </w:r>
      <w:r w:rsidR="00A74F4B">
        <w:rPr>
          <w:rFonts w:ascii="Arial" w:hAnsi="Arial" w:cs="Arial"/>
        </w:rPr>
        <w:t xml:space="preserve"> obtain the </w:t>
      </w:r>
      <w:r w:rsidR="003E1294">
        <w:rPr>
          <w:rFonts w:ascii="Arial" w:hAnsi="Arial" w:cs="Arial"/>
        </w:rPr>
        <w:t>energy consumption and CO</w:t>
      </w:r>
      <w:r w:rsidR="003E1294" w:rsidRPr="00044BF6">
        <w:rPr>
          <w:rFonts w:ascii="Arial" w:hAnsi="Arial" w:cs="Arial"/>
          <w:vertAlign w:val="subscript"/>
        </w:rPr>
        <w:t xml:space="preserve">2 </w:t>
      </w:r>
      <w:r w:rsidR="003E1294">
        <w:rPr>
          <w:rFonts w:ascii="Arial" w:hAnsi="Arial" w:cs="Arial"/>
        </w:rPr>
        <w:t xml:space="preserve">emissions from </w:t>
      </w:r>
      <w:r w:rsidR="00044BF6">
        <w:rPr>
          <w:rFonts w:ascii="Arial" w:hAnsi="Arial" w:cs="Arial"/>
        </w:rPr>
        <w:t>each entire vehicle part</w:t>
      </w:r>
      <w:r w:rsidR="002907EE">
        <w:rPr>
          <w:rFonts w:ascii="Arial" w:hAnsi="Arial" w:cs="Arial"/>
        </w:rPr>
        <w:t xml:space="preserve">. </w:t>
      </w:r>
      <w:r w:rsidR="00AB0218">
        <w:rPr>
          <w:rFonts w:ascii="Arial" w:hAnsi="Arial" w:cs="Arial"/>
        </w:rPr>
        <w:t xml:space="preserve">Each </w:t>
      </w:r>
      <w:r w:rsidR="007D75F7">
        <w:rPr>
          <w:rFonts w:ascii="Arial" w:hAnsi="Arial" w:cs="Arial"/>
        </w:rPr>
        <w:t>component’s energy consumption and CO</w:t>
      </w:r>
      <w:r w:rsidR="007D75F7" w:rsidRPr="0008739D">
        <w:rPr>
          <w:rFonts w:ascii="Arial" w:hAnsi="Arial" w:cs="Arial"/>
          <w:vertAlign w:val="subscript"/>
        </w:rPr>
        <w:t xml:space="preserve">2 </w:t>
      </w:r>
      <w:r w:rsidR="007D75F7">
        <w:rPr>
          <w:rFonts w:ascii="Arial" w:hAnsi="Arial" w:cs="Arial"/>
        </w:rPr>
        <w:t xml:space="preserve">emissions </w:t>
      </w:r>
      <w:r w:rsidR="003F7AB8">
        <w:rPr>
          <w:rFonts w:ascii="Arial" w:hAnsi="Arial" w:cs="Arial"/>
        </w:rPr>
        <w:t xml:space="preserve">could then be added together to provide a </w:t>
      </w:r>
      <w:r w:rsidR="00657361">
        <w:rPr>
          <w:rFonts w:ascii="Arial" w:hAnsi="Arial" w:cs="Arial"/>
        </w:rPr>
        <w:t>total for all the vehicle components.</w:t>
      </w:r>
    </w:p>
    <w:p w14:paraId="63E7570A" w14:textId="69EB55ED" w:rsidR="00151CF6" w:rsidRDefault="00F42C5C" w:rsidP="00151CF6">
      <w:pPr>
        <w:rPr>
          <w:rFonts w:ascii="Arial" w:hAnsi="Arial" w:cs="Arial"/>
        </w:rPr>
      </w:pPr>
      <w:r>
        <w:rPr>
          <w:rFonts w:ascii="Arial" w:hAnsi="Arial" w:cs="Arial"/>
        </w:rPr>
        <w:t xml:space="preserve">The </w:t>
      </w:r>
      <w:r w:rsidR="00337987" w:rsidRPr="00073E0B">
        <w:rPr>
          <w:rFonts w:ascii="Arial" w:hAnsi="Arial" w:cs="Arial"/>
        </w:rPr>
        <w:t xml:space="preserve">first </w:t>
      </w:r>
      <w:r w:rsidR="0049780F" w:rsidRPr="00073E0B">
        <w:rPr>
          <w:rFonts w:ascii="Arial" w:hAnsi="Arial" w:cs="Arial"/>
        </w:rPr>
        <w:t xml:space="preserve">set of data that required obtaining was </w:t>
      </w:r>
      <w:r w:rsidR="00A15C7B">
        <w:rPr>
          <w:rFonts w:ascii="Arial" w:hAnsi="Arial" w:cs="Arial"/>
        </w:rPr>
        <w:t>in</w:t>
      </w:r>
      <w:r w:rsidR="0049780F" w:rsidRPr="00073E0B">
        <w:rPr>
          <w:rFonts w:ascii="Arial" w:hAnsi="Arial" w:cs="Arial"/>
        </w:rPr>
        <w:t xml:space="preserve"> the material production</w:t>
      </w:r>
      <w:r w:rsidR="00A15C7B">
        <w:rPr>
          <w:rFonts w:ascii="Arial" w:hAnsi="Arial" w:cs="Arial"/>
        </w:rPr>
        <w:t xml:space="preserve"> phase</w:t>
      </w:r>
      <w:r w:rsidR="00922029">
        <w:rPr>
          <w:rFonts w:ascii="Arial" w:hAnsi="Arial" w:cs="Arial"/>
        </w:rPr>
        <w:t>,</w:t>
      </w:r>
      <w:r>
        <w:rPr>
          <w:rFonts w:ascii="Arial" w:hAnsi="Arial" w:cs="Arial"/>
        </w:rPr>
        <w:t xml:space="preserve"> which could then be </w:t>
      </w:r>
      <w:r w:rsidR="00653DD7">
        <w:rPr>
          <w:rFonts w:ascii="Arial" w:hAnsi="Arial" w:cs="Arial"/>
        </w:rPr>
        <w:t>put</w:t>
      </w:r>
      <w:r>
        <w:rPr>
          <w:rFonts w:ascii="Arial" w:hAnsi="Arial" w:cs="Arial"/>
        </w:rPr>
        <w:t xml:space="preserve"> into an Excel spreadsheet. This</w:t>
      </w:r>
      <w:r w:rsidR="00922029">
        <w:rPr>
          <w:rFonts w:ascii="Arial" w:hAnsi="Arial" w:cs="Arial"/>
        </w:rPr>
        <w:t xml:space="preserve"> includ</w:t>
      </w:r>
      <w:r>
        <w:rPr>
          <w:rFonts w:ascii="Arial" w:hAnsi="Arial" w:cs="Arial"/>
        </w:rPr>
        <w:t xml:space="preserve">es </w:t>
      </w:r>
      <w:r w:rsidR="00922029">
        <w:rPr>
          <w:rFonts w:ascii="Arial" w:hAnsi="Arial" w:cs="Arial"/>
        </w:rPr>
        <w:t>both</w:t>
      </w:r>
      <w:r w:rsidR="00653DD7">
        <w:rPr>
          <w:rFonts w:ascii="Arial" w:hAnsi="Arial" w:cs="Arial"/>
        </w:rPr>
        <w:t xml:space="preserve"> the</w:t>
      </w:r>
      <w:r w:rsidR="00922029">
        <w:rPr>
          <w:rFonts w:ascii="Arial" w:hAnsi="Arial" w:cs="Arial"/>
        </w:rPr>
        <w:t xml:space="preserve"> 235 and 275 grades of steel</w:t>
      </w:r>
      <w:r w:rsidR="002D74A7">
        <w:rPr>
          <w:rFonts w:ascii="Arial" w:hAnsi="Arial" w:cs="Arial"/>
        </w:rPr>
        <w:t xml:space="preserve"> used and virgin and typical values of each grade </w:t>
      </w:r>
      <w:r w:rsidR="005808DB">
        <w:rPr>
          <w:rFonts w:ascii="Arial" w:hAnsi="Arial" w:cs="Arial"/>
        </w:rPr>
        <w:t>of material. Firstly,</w:t>
      </w:r>
      <w:r w:rsidR="00AA03AA">
        <w:rPr>
          <w:rFonts w:ascii="Arial" w:hAnsi="Arial" w:cs="Arial"/>
        </w:rPr>
        <w:t xml:space="preserve"> </w:t>
      </w:r>
      <w:r w:rsidR="006A0D9F">
        <w:rPr>
          <w:rFonts w:ascii="Arial" w:hAnsi="Arial" w:cs="Arial"/>
        </w:rPr>
        <w:t xml:space="preserve">the </w:t>
      </w:r>
      <w:r w:rsidR="00FC7FE5">
        <w:rPr>
          <w:rFonts w:ascii="Arial" w:hAnsi="Arial" w:cs="Arial"/>
        </w:rPr>
        <w:t xml:space="preserve">material production </w:t>
      </w:r>
      <w:r w:rsidR="006A0D9F">
        <w:rPr>
          <w:rFonts w:ascii="Arial" w:hAnsi="Arial" w:cs="Arial"/>
        </w:rPr>
        <w:t>data</w:t>
      </w:r>
      <w:r w:rsidR="00A64282">
        <w:rPr>
          <w:rFonts w:ascii="Arial" w:hAnsi="Arial" w:cs="Arial"/>
        </w:rPr>
        <w:t xml:space="preserve"> collected</w:t>
      </w:r>
      <w:r w:rsidR="00D576DF">
        <w:rPr>
          <w:rFonts w:ascii="Arial" w:hAnsi="Arial" w:cs="Arial"/>
        </w:rPr>
        <w:t>,</w:t>
      </w:r>
      <w:r w:rsidR="00A64282">
        <w:rPr>
          <w:rFonts w:ascii="Arial" w:hAnsi="Arial" w:cs="Arial"/>
        </w:rPr>
        <w:t xml:space="preserve"> </w:t>
      </w:r>
      <w:r w:rsidR="004305EA">
        <w:rPr>
          <w:rFonts w:ascii="Arial" w:hAnsi="Arial" w:cs="Arial"/>
        </w:rPr>
        <w:t xml:space="preserve">for </w:t>
      </w:r>
      <w:r w:rsidR="00902CD8">
        <w:rPr>
          <w:rFonts w:ascii="Arial" w:hAnsi="Arial" w:cs="Arial"/>
        </w:rPr>
        <w:t>the front upper wish</w:t>
      </w:r>
      <w:r w:rsidR="00C01E1C">
        <w:rPr>
          <w:rFonts w:ascii="Arial" w:hAnsi="Arial" w:cs="Arial"/>
        </w:rPr>
        <w:t xml:space="preserve">bone </w:t>
      </w:r>
      <w:r w:rsidR="00AF5FD9">
        <w:rPr>
          <w:rFonts w:ascii="Arial" w:hAnsi="Arial" w:cs="Arial"/>
        </w:rPr>
        <w:t xml:space="preserve">using the </w:t>
      </w:r>
      <w:r w:rsidR="00C9599F">
        <w:rPr>
          <w:rFonts w:ascii="Arial" w:hAnsi="Arial" w:cs="Arial"/>
        </w:rPr>
        <w:t>virgin and typical</w:t>
      </w:r>
      <w:r w:rsidR="00AF5FD9">
        <w:rPr>
          <w:rFonts w:ascii="Arial" w:hAnsi="Arial" w:cs="Arial"/>
        </w:rPr>
        <w:t xml:space="preserve"> steel grade</w:t>
      </w:r>
      <w:r w:rsidR="002D4109">
        <w:rPr>
          <w:rFonts w:ascii="Arial" w:hAnsi="Arial" w:cs="Arial"/>
        </w:rPr>
        <w:t>s</w:t>
      </w:r>
      <w:r w:rsidR="0002414C">
        <w:rPr>
          <w:rFonts w:ascii="Arial" w:hAnsi="Arial" w:cs="Arial"/>
        </w:rPr>
        <w:t xml:space="preserve"> (235 and 275 consisted of the same produc</w:t>
      </w:r>
      <w:r w:rsidR="005F57F7">
        <w:rPr>
          <w:rFonts w:ascii="Arial" w:hAnsi="Arial" w:cs="Arial"/>
        </w:rPr>
        <w:t>tion value)</w:t>
      </w:r>
      <w:r w:rsidR="004D4906">
        <w:rPr>
          <w:rFonts w:ascii="Arial" w:hAnsi="Arial" w:cs="Arial"/>
        </w:rPr>
        <w:t xml:space="preserve">, is </w:t>
      </w:r>
      <w:r w:rsidR="00B7799B">
        <w:rPr>
          <w:rFonts w:ascii="Arial" w:hAnsi="Arial" w:cs="Arial"/>
        </w:rPr>
        <w:t>the</w:t>
      </w:r>
      <w:r w:rsidR="00FA50C0">
        <w:rPr>
          <w:rFonts w:ascii="Arial" w:hAnsi="Arial" w:cs="Arial"/>
        </w:rPr>
        <w:t xml:space="preserve"> embodied energy</w:t>
      </w:r>
      <w:r w:rsidR="004D4906">
        <w:rPr>
          <w:rFonts w:ascii="Arial" w:hAnsi="Arial" w:cs="Arial"/>
        </w:rPr>
        <w:t xml:space="preserve"> </w:t>
      </w:r>
      <w:r w:rsidR="00954BEB">
        <w:rPr>
          <w:rFonts w:ascii="Arial" w:hAnsi="Arial" w:cs="Arial"/>
        </w:rPr>
        <w:t xml:space="preserve">in the materials </w:t>
      </w:r>
      <w:r w:rsidR="004D4906">
        <w:rPr>
          <w:rFonts w:ascii="Arial" w:hAnsi="Arial" w:cs="Arial"/>
        </w:rPr>
        <w:t xml:space="preserve">and </w:t>
      </w:r>
      <w:r w:rsidR="00954BEB">
        <w:rPr>
          <w:rFonts w:ascii="Arial" w:hAnsi="Arial" w:cs="Arial"/>
        </w:rPr>
        <w:t>the CO</w:t>
      </w:r>
      <w:r w:rsidR="00954BEB" w:rsidRPr="00954BEB">
        <w:rPr>
          <w:rFonts w:ascii="Arial" w:hAnsi="Arial" w:cs="Arial"/>
          <w:vertAlign w:val="subscript"/>
        </w:rPr>
        <w:t>2</w:t>
      </w:r>
      <w:r w:rsidR="00954BEB">
        <w:rPr>
          <w:rFonts w:ascii="Arial" w:hAnsi="Arial" w:cs="Arial"/>
        </w:rPr>
        <w:t xml:space="preserve"> footprint of the material</w:t>
      </w:r>
      <w:r w:rsidR="004F6584">
        <w:rPr>
          <w:rFonts w:ascii="Arial" w:hAnsi="Arial" w:cs="Arial"/>
        </w:rPr>
        <w:t xml:space="preserve"> measured per kilogram of material</w:t>
      </w:r>
      <w:r w:rsidR="00954BEB">
        <w:rPr>
          <w:rFonts w:ascii="Arial" w:hAnsi="Arial" w:cs="Arial"/>
        </w:rPr>
        <w:t>.</w:t>
      </w:r>
      <w:r w:rsidR="004D4906">
        <w:rPr>
          <w:rFonts w:ascii="Arial" w:hAnsi="Arial" w:cs="Arial"/>
        </w:rPr>
        <w:t xml:space="preserve"> </w:t>
      </w:r>
      <w:r w:rsidR="00954BEB">
        <w:rPr>
          <w:rFonts w:ascii="Arial" w:hAnsi="Arial" w:cs="Arial"/>
        </w:rPr>
        <w:t>On Granta</w:t>
      </w:r>
      <w:r w:rsidR="006F68B4">
        <w:rPr>
          <w:rFonts w:ascii="Arial" w:hAnsi="Arial" w:cs="Arial"/>
        </w:rPr>
        <w:t xml:space="preserve">, the values are displayed as a </w:t>
      </w:r>
      <w:r w:rsidR="00DB1AA7">
        <w:rPr>
          <w:rFonts w:ascii="Arial" w:hAnsi="Arial" w:cs="Arial"/>
        </w:rPr>
        <w:t>range,</w:t>
      </w:r>
      <w:r w:rsidR="006F68B4">
        <w:rPr>
          <w:rFonts w:ascii="Arial" w:hAnsi="Arial" w:cs="Arial"/>
        </w:rPr>
        <w:t xml:space="preserve"> so the average was collected by the following formula:</w:t>
      </w:r>
    </w:p>
    <w:p w14:paraId="1D509B23" w14:textId="77777777" w:rsidR="00E30812" w:rsidRDefault="00E30812" w:rsidP="00151CF6">
      <w:pPr>
        <w:rPr>
          <w:rFonts w:ascii="Arial" w:hAnsi="Arial" w:cs="Arial"/>
        </w:rPr>
      </w:pPr>
    </w:p>
    <w:p w14:paraId="56836B60" w14:textId="26EAA9E5" w:rsidR="006F68B4" w:rsidRDefault="00096E1C" w:rsidP="00151CF6">
      <w:pPr>
        <w:rPr>
          <w:rFonts w:ascii="Arial" w:hAnsi="Arial" w:cs="Arial"/>
        </w:rPr>
      </w:pPr>
      <m:oMathPara>
        <m:oMath>
          <m:r>
            <w:rPr>
              <w:rFonts w:ascii="Cambria Math" w:hAnsi="Cambria Math" w:cs="Arial"/>
            </w:rPr>
            <w:lastRenderedPageBreak/>
            <m:t>Average Value=</m:t>
          </m:r>
          <m:f>
            <m:fPr>
              <m:ctrlPr>
                <w:rPr>
                  <w:rFonts w:ascii="Cambria Math" w:hAnsi="Cambria Math" w:cs="Arial"/>
                  <w:i/>
                </w:rPr>
              </m:ctrlPr>
            </m:fPr>
            <m:num>
              <m:r>
                <w:rPr>
                  <w:rFonts w:ascii="Cambria Math" w:hAnsi="Cambria Math" w:cs="Arial"/>
                </w:rPr>
                <m:t>First Value+Second Value</m:t>
              </m:r>
            </m:num>
            <m:den>
              <m:r>
                <w:rPr>
                  <w:rFonts w:ascii="Cambria Math" w:hAnsi="Cambria Math" w:cs="Arial"/>
                </w:rPr>
                <m:t>2</m:t>
              </m:r>
            </m:den>
          </m:f>
        </m:oMath>
      </m:oMathPara>
    </w:p>
    <w:p w14:paraId="59A59A15" w14:textId="7F604B3E" w:rsidR="003139B5" w:rsidRDefault="00096E1C" w:rsidP="00696768">
      <w:pPr>
        <w:pStyle w:val="Style1"/>
        <w:jc w:val="center"/>
      </w:pPr>
      <w:bookmarkStart w:id="70" w:name="_Toc196425938"/>
      <w:bookmarkStart w:id="71" w:name="_Toc196481352"/>
      <w:r>
        <w:t xml:space="preserve">Equation </w:t>
      </w:r>
      <w:r w:rsidR="00DB1FD9">
        <w:fldChar w:fldCharType="begin"/>
      </w:r>
      <w:r w:rsidR="00DB1FD9">
        <w:instrText xml:space="preserve"> SEQ Equation \* ARABIC </w:instrText>
      </w:r>
      <w:r w:rsidR="00DB1FD9">
        <w:fldChar w:fldCharType="separate"/>
      </w:r>
      <w:r w:rsidR="00DB1FD9">
        <w:rPr>
          <w:noProof/>
        </w:rPr>
        <w:t>2</w:t>
      </w:r>
      <w:r w:rsidR="00DB1FD9">
        <w:rPr>
          <w:noProof/>
        </w:rPr>
        <w:fldChar w:fldCharType="end"/>
      </w:r>
      <w:r w:rsidR="004C6F5B">
        <w:t>.0</w:t>
      </w:r>
      <w:r>
        <w:t>- Equation to Calculate an Average Value</w:t>
      </w:r>
      <w:bookmarkEnd w:id="70"/>
      <w:bookmarkEnd w:id="71"/>
    </w:p>
    <w:p w14:paraId="7F7BF25D" w14:textId="77777777" w:rsidR="00E30812" w:rsidRDefault="00E30812" w:rsidP="00096E1C">
      <w:pPr>
        <w:rPr>
          <w:rFonts w:ascii="Arial" w:hAnsi="Arial" w:cs="Arial"/>
        </w:rPr>
      </w:pPr>
    </w:p>
    <w:p w14:paraId="51A5F23D" w14:textId="1017F7C9" w:rsidR="00096E1C" w:rsidRDefault="00D73CB7" w:rsidP="00096E1C">
      <w:pPr>
        <w:rPr>
          <w:rFonts w:ascii="Arial" w:hAnsi="Arial" w:cs="Arial"/>
        </w:rPr>
      </w:pPr>
      <w:r>
        <w:rPr>
          <w:rFonts w:ascii="Arial" w:hAnsi="Arial" w:cs="Arial"/>
        </w:rPr>
        <w:t>Once this was calculated</w:t>
      </w:r>
      <w:r w:rsidR="00E30812">
        <w:rPr>
          <w:rFonts w:ascii="Arial" w:hAnsi="Arial" w:cs="Arial"/>
        </w:rPr>
        <w:t>,</w:t>
      </w:r>
      <w:r w:rsidR="005F57F7">
        <w:rPr>
          <w:rFonts w:ascii="Arial" w:hAnsi="Arial" w:cs="Arial"/>
        </w:rPr>
        <w:t xml:space="preserve"> these values could then be </w:t>
      </w:r>
      <w:r w:rsidR="002D13AE">
        <w:rPr>
          <w:rFonts w:ascii="Arial" w:hAnsi="Arial" w:cs="Arial"/>
        </w:rPr>
        <w:t>multiplied by the weight of the</w:t>
      </w:r>
      <w:r w:rsidR="00544286">
        <w:rPr>
          <w:rFonts w:ascii="Arial" w:hAnsi="Arial" w:cs="Arial"/>
        </w:rPr>
        <w:t xml:space="preserve"> wishbone to give the average embodied energy </w:t>
      </w:r>
      <w:r w:rsidR="0007633E">
        <w:rPr>
          <w:rFonts w:ascii="Arial" w:hAnsi="Arial" w:cs="Arial"/>
        </w:rPr>
        <w:t xml:space="preserve">consumed </w:t>
      </w:r>
      <w:r w:rsidR="00544286">
        <w:rPr>
          <w:rFonts w:ascii="Arial" w:hAnsi="Arial" w:cs="Arial"/>
        </w:rPr>
        <w:t>and average CO</w:t>
      </w:r>
      <w:r w:rsidR="00544286" w:rsidRPr="00EE086B">
        <w:rPr>
          <w:rFonts w:ascii="Arial" w:hAnsi="Arial" w:cs="Arial"/>
          <w:vertAlign w:val="subscript"/>
        </w:rPr>
        <w:t>2</w:t>
      </w:r>
      <w:r w:rsidR="00544286">
        <w:rPr>
          <w:rFonts w:ascii="Arial" w:hAnsi="Arial" w:cs="Arial"/>
        </w:rPr>
        <w:t xml:space="preserve"> footprint per </w:t>
      </w:r>
      <w:r w:rsidR="00F752C2">
        <w:rPr>
          <w:rFonts w:ascii="Arial" w:hAnsi="Arial" w:cs="Arial"/>
        </w:rPr>
        <w:t xml:space="preserve">vehicle component for </w:t>
      </w:r>
      <w:r w:rsidR="00DE79DC">
        <w:rPr>
          <w:rFonts w:ascii="Arial" w:hAnsi="Arial" w:cs="Arial"/>
        </w:rPr>
        <w:t>both virgin and typical material types</w:t>
      </w:r>
      <w:r w:rsidR="00F752C2">
        <w:rPr>
          <w:rFonts w:ascii="Arial" w:hAnsi="Arial" w:cs="Arial"/>
        </w:rPr>
        <w:t>.</w:t>
      </w:r>
      <w:r w:rsidR="00ED0ADF">
        <w:rPr>
          <w:rFonts w:ascii="Arial" w:hAnsi="Arial" w:cs="Arial"/>
        </w:rPr>
        <w:t xml:space="preserve"> </w:t>
      </w:r>
      <w:r w:rsidR="00941640">
        <w:rPr>
          <w:rFonts w:ascii="Arial" w:hAnsi="Arial" w:cs="Arial"/>
        </w:rPr>
        <w:t xml:space="preserve">These are then individually multiplied by the </w:t>
      </w:r>
      <w:r w:rsidR="0075531D">
        <w:rPr>
          <w:rFonts w:ascii="Arial" w:hAnsi="Arial" w:cs="Arial"/>
        </w:rPr>
        <w:t>number of these wishbones present on the vehicle</w:t>
      </w:r>
      <w:r w:rsidR="00327377">
        <w:rPr>
          <w:rFonts w:ascii="Arial" w:hAnsi="Arial" w:cs="Arial"/>
        </w:rPr>
        <w:t xml:space="preserve"> (</w:t>
      </w:r>
      <w:r w:rsidR="000C0E17">
        <w:rPr>
          <w:rFonts w:ascii="Arial" w:hAnsi="Arial" w:cs="Arial"/>
        </w:rPr>
        <w:t>two for both sides)</w:t>
      </w:r>
      <w:r w:rsidR="0075531D">
        <w:rPr>
          <w:rFonts w:ascii="Arial" w:hAnsi="Arial" w:cs="Arial"/>
        </w:rPr>
        <w:t>, to obtain the total average embodied energy and average CO</w:t>
      </w:r>
      <w:r w:rsidR="0075531D" w:rsidRPr="00EE086B">
        <w:rPr>
          <w:rFonts w:ascii="Arial" w:hAnsi="Arial" w:cs="Arial"/>
          <w:vertAlign w:val="subscript"/>
        </w:rPr>
        <w:t>2</w:t>
      </w:r>
      <w:r w:rsidR="0075531D">
        <w:rPr>
          <w:rFonts w:ascii="Arial" w:hAnsi="Arial" w:cs="Arial"/>
        </w:rPr>
        <w:t xml:space="preserve"> footprint</w:t>
      </w:r>
      <w:r w:rsidR="00EE086B">
        <w:rPr>
          <w:rFonts w:ascii="Arial" w:hAnsi="Arial" w:cs="Arial"/>
        </w:rPr>
        <w:t xml:space="preserve"> of that</w:t>
      </w:r>
      <w:r w:rsidR="00C95480">
        <w:rPr>
          <w:rFonts w:ascii="Arial" w:hAnsi="Arial" w:cs="Arial"/>
        </w:rPr>
        <w:t xml:space="preserve"> component</w:t>
      </w:r>
      <w:r w:rsidR="00EE086B">
        <w:rPr>
          <w:rFonts w:ascii="Arial" w:hAnsi="Arial" w:cs="Arial"/>
        </w:rPr>
        <w:t>. This process was repeated</w:t>
      </w:r>
      <w:r w:rsidR="00914DED">
        <w:rPr>
          <w:rFonts w:ascii="Arial" w:hAnsi="Arial" w:cs="Arial"/>
        </w:rPr>
        <w:t xml:space="preserve"> for all the other suspension com</w:t>
      </w:r>
      <w:r w:rsidR="0098326D">
        <w:rPr>
          <w:rFonts w:ascii="Arial" w:hAnsi="Arial" w:cs="Arial"/>
        </w:rPr>
        <w:t>ponents using their corresponding material types and grades</w:t>
      </w:r>
      <w:r w:rsidR="00DC6B72">
        <w:rPr>
          <w:rFonts w:ascii="Arial" w:hAnsi="Arial" w:cs="Arial"/>
        </w:rPr>
        <w:t xml:space="preserve">, part weights and number of parts. This produced a </w:t>
      </w:r>
      <w:r w:rsidR="00F54E8C">
        <w:rPr>
          <w:rFonts w:ascii="Arial" w:hAnsi="Arial" w:cs="Arial"/>
        </w:rPr>
        <w:t xml:space="preserve">table to show </w:t>
      </w:r>
      <w:r w:rsidR="007B3099">
        <w:rPr>
          <w:rFonts w:ascii="Arial" w:hAnsi="Arial" w:cs="Arial"/>
        </w:rPr>
        <w:t>the total energy consumption and CO</w:t>
      </w:r>
      <w:r w:rsidR="007B3099" w:rsidRPr="007E4C03">
        <w:rPr>
          <w:rFonts w:ascii="Arial" w:hAnsi="Arial" w:cs="Arial"/>
          <w:vertAlign w:val="subscript"/>
        </w:rPr>
        <w:t>2</w:t>
      </w:r>
      <w:r w:rsidR="007B3099">
        <w:rPr>
          <w:rFonts w:ascii="Arial" w:hAnsi="Arial" w:cs="Arial"/>
        </w:rPr>
        <w:t xml:space="preserve"> emissions for </w:t>
      </w:r>
      <w:r w:rsidR="00C71922">
        <w:rPr>
          <w:rFonts w:ascii="Arial" w:hAnsi="Arial" w:cs="Arial"/>
        </w:rPr>
        <w:t>all</w:t>
      </w:r>
      <w:r w:rsidR="007B3099">
        <w:rPr>
          <w:rFonts w:ascii="Arial" w:hAnsi="Arial" w:cs="Arial"/>
        </w:rPr>
        <w:t xml:space="preserve"> suspension component</w:t>
      </w:r>
      <w:r w:rsidR="00C71922">
        <w:rPr>
          <w:rFonts w:ascii="Arial" w:hAnsi="Arial" w:cs="Arial"/>
        </w:rPr>
        <w:t>s</w:t>
      </w:r>
      <w:r w:rsidR="007B3099">
        <w:rPr>
          <w:rFonts w:ascii="Arial" w:hAnsi="Arial" w:cs="Arial"/>
        </w:rPr>
        <w:t xml:space="preserve"> </w:t>
      </w:r>
      <w:r w:rsidR="00077101">
        <w:rPr>
          <w:rFonts w:ascii="Arial" w:hAnsi="Arial" w:cs="Arial"/>
        </w:rPr>
        <w:t>in material producti</w:t>
      </w:r>
      <w:r w:rsidR="007B3099">
        <w:rPr>
          <w:rFonts w:ascii="Arial" w:hAnsi="Arial" w:cs="Arial"/>
        </w:rPr>
        <w:t xml:space="preserve">on the Morgan Plus 4 </w:t>
      </w:r>
      <w:r w:rsidR="00C71922">
        <w:rPr>
          <w:rFonts w:ascii="Arial" w:hAnsi="Arial" w:cs="Arial"/>
        </w:rPr>
        <w:t xml:space="preserve">(see </w:t>
      </w:r>
      <w:r w:rsidR="00FD5D90">
        <w:rPr>
          <w:rFonts w:ascii="Arial" w:hAnsi="Arial" w:cs="Arial"/>
        </w:rPr>
        <w:t>table</w:t>
      </w:r>
      <w:r w:rsidR="00C94576">
        <w:rPr>
          <w:rFonts w:ascii="Arial" w:hAnsi="Arial" w:cs="Arial"/>
        </w:rPr>
        <w:t>s</w:t>
      </w:r>
      <w:r w:rsidR="0069649F">
        <w:rPr>
          <w:rFonts w:ascii="Arial" w:hAnsi="Arial" w:cs="Arial"/>
        </w:rPr>
        <w:t xml:space="preserve"> 5.0</w:t>
      </w:r>
      <w:r w:rsidR="00C71922">
        <w:rPr>
          <w:rFonts w:ascii="Arial" w:hAnsi="Arial" w:cs="Arial"/>
        </w:rPr>
        <w:t xml:space="preserve"> </w:t>
      </w:r>
      <w:r w:rsidR="00C94576">
        <w:rPr>
          <w:rFonts w:ascii="Arial" w:hAnsi="Arial" w:cs="Arial"/>
        </w:rPr>
        <w:t xml:space="preserve">and </w:t>
      </w:r>
      <w:r w:rsidR="0069649F">
        <w:rPr>
          <w:rFonts w:ascii="Arial" w:hAnsi="Arial" w:cs="Arial"/>
        </w:rPr>
        <w:t>5.1</w:t>
      </w:r>
      <w:r w:rsidR="00C94576">
        <w:rPr>
          <w:rFonts w:ascii="Arial" w:hAnsi="Arial" w:cs="Arial"/>
        </w:rPr>
        <w:t xml:space="preserve"> </w:t>
      </w:r>
      <w:r w:rsidR="00C71922">
        <w:rPr>
          <w:rFonts w:ascii="Arial" w:hAnsi="Arial" w:cs="Arial"/>
        </w:rPr>
        <w:t>in appendices).</w:t>
      </w:r>
      <w:r w:rsidR="005B13E1">
        <w:rPr>
          <w:rFonts w:ascii="Arial" w:hAnsi="Arial" w:cs="Arial"/>
        </w:rPr>
        <w:t xml:space="preserve"> </w:t>
      </w:r>
    </w:p>
    <w:p w14:paraId="3AF29B7F" w14:textId="77777777" w:rsidR="002A7B94" w:rsidRDefault="002A7B94" w:rsidP="00096E1C">
      <w:pPr>
        <w:rPr>
          <w:rFonts w:ascii="Arial" w:hAnsi="Arial" w:cs="Arial"/>
        </w:rPr>
      </w:pPr>
    </w:p>
    <w:p w14:paraId="172A3075" w14:textId="3CDE1A2A" w:rsidR="000B4CFD" w:rsidRPr="002A7B94" w:rsidRDefault="002A7B94" w:rsidP="000B4CFD">
      <w:pPr>
        <w:pStyle w:val="Heading3"/>
        <w:rPr>
          <w:rFonts w:ascii="Arial" w:hAnsi="Arial" w:cs="Arial"/>
        </w:rPr>
      </w:pPr>
      <w:bookmarkStart w:id="72" w:name="_Toc196421181"/>
      <w:r w:rsidRPr="002A7B94">
        <w:rPr>
          <w:rFonts w:ascii="Arial" w:hAnsi="Arial" w:cs="Arial"/>
        </w:rPr>
        <w:t>Manufacturing Production</w:t>
      </w:r>
      <w:bookmarkEnd w:id="72"/>
    </w:p>
    <w:p w14:paraId="0570BBB0" w14:textId="54F07439" w:rsidR="00446F38" w:rsidRDefault="005B13E1" w:rsidP="00446F38">
      <w:pPr>
        <w:rPr>
          <w:rFonts w:ascii="Arial" w:hAnsi="Arial" w:cs="Arial"/>
        </w:rPr>
      </w:pPr>
      <w:r>
        <w:rPr>
          <w:rFonts w:ascii="Arial" w:hAnsi="Arial" w:cs="Arial"/>
        </w:rPr>
        <w:t>The next set of data that required obtaining is the manufacturing phase</w:t>
      </w:r>
      <w:r w:rsidR="009A47B9">
        <w:rPr>
          <w:rFonts w:ascii="Arial" w:hAnsi="Arial" w:cs="Arial"/>
        </w:rPr>
        <w:t>, which could also be implemented into the Excel spreadsheet on a different worksheet.</w:t>
      </w:r>
      <w:r w:rsidR="00D40DB2">
        <w:rPr>
          <w:rFonts w:ascii="Arial" w:hAnsi="Arial" w:cs="Arial"/>
        </w:rPr>
        <w:t xml:space="preserve"> This includes both the 235 and 275 grades of steel used and virgin and typical values of each grade of material.</w:t>
      </w:r>
      <w:r w:rsidR="0013407E">
        <w:rPr>
          <w:rFonts w:ascii="Arial" w:hAnsi="Arial" w:cs="Arial"/>
        </w:rPr>
        <w:t xml:space="preserve"> The first step, is to </w:t>
      </w:r>
      <w:r w:rsidR="002902B0">
        <w:rPr>
          <w:rFonts w:ascii="Arial" w:hAnsi="Arial" w:cs="Arial"/>
        </w:rPr>
        <w:t xml:space="preserve">obtain the average </w:t>
      </w:r>
      <w:r w:rsidR="00B70A68">
        <w:rPr>
          <w:rFonts w:ascii="Arial" w:hAnsi="Arial" w:cs="Arial"/>
        </w:rPr>
        <w:t xml:space="preserve">energy </w:t>
      </w:r>
      <w:r w:rsidR="00E42B3A">
        <w:rPr>
          <w:rFonts w:ascii="Arial" w:hAnsi="Arial" w:cs="Arial"/>
        </w:rPr>
        <w:t>consumed</w:t>
      </w:r>
      <w:r w:rsidR="00B70A68">
        <w:rPr>
          <w:rFonts w:ascii="Arial" w:hAnsi="Arial" w:cs="Arial"/>
        </w:rPr>
        <w:t xml:space="preserve"> and CO</w:t>
      </w:r>
      <w:r w:rsidR="00B70A68" w:rsidRPr="009824D7">
        <w:rPr>
          <w:rFonts w:ascii="Arial" w:hAnsi="Arial" w:cs="Arial"/>
          <w:vertAlign w:val="subscript"/>
        </w:rPr>
        <w:t>2</w:t>
      </w:r>
      <w:r w:rsidR="00B70A68">
        <w:rPr>
          <w:rFonts w:ascii="Arial" w:hAnsi="Arial" w:cs="Arial"/>
        </w:rPr>
        <w:t xml:space="preserve"> released</w:t>
      </w:r>
      <w:r w:rsidR="00BC3522">
        <w:rPr>
          <w:rFonts w:ascii="Arial" w:hAnsi="Arial" w:cs="Arial"/>
        </w:rPr>
        <w:t xml:space="preserve"> per kilogram of material</w:t>
      </w:r>
      <w:r w:rsidR="00F17CDE">
        <w:rPr>
          <w:rFonts w:ascii="Arial" w:hAnsi="Arial" w:cs="Arial"/>
        </w:rPr>
        <w:t xml:space="preserve"> for </w:t>
      </w:r>
      <w:r w:rsidR="00070D20">
        <w:rPr>
          <w:rFonts w:ascii="Arial" w:hAnsi="Arial" w:cs="Arial"/>
        </w:rPr>
        <w:t xml:space="preserve">the </w:t>
      </w:r>
      <w:r w:rsidR="00F17CDE">
        <w:rPr>
          <w:rFonts w:ascii="Arial" w:hAnsi="Arial" w:cs="Arial"/>
        </w:rPr>
        <w:t>235</w:t>
      </w:r>
      <w:r w:rsidR="00070D20">
        <w:rPr>
          <w:rFonts w:ascii="Arial" w:hAnsi="Arial" w:cs="Arial"/>
        </w:rPr>
        <w:t xml:space="preserve"> and</w:t>
      </w:r>
      <w:r w:rsidR="00F17CDE">
        <w:rPr>
          <w:rFonts w:ascii="Arial" w:hAnsi="Arial" w:cs="Arial"/>
        </w:rPr>
        <w:t xml:space="preserve"> 275 grades</w:t>
      </w:r>
      <w:r w:rsidR="00070D20">
        <w:rPr>
          <w:rFonts w:ascii="Arial" w:hAnsi="Arial" w:cs="Arial"/>
        </w:rPr>
        <w:t xml:space="preserve"> of steel</w:t>
      </w:r>
      <w:r w:rsidR="00F17CDE">
        <w:rPr>
          <w:rFonts w:ascii="Arial" w:hAnsi="Arial" w:cs="Arial"/>
        </w:rPr>
        <w:t>, virg</w:t>
      </w:r>
      <w:r w:rsidR="00070D20">
        <w:rPr>
          <w:rFonts w:ascii="Arial" w:hAnsi="Arial" w:cs="Arial"/>
        </w:rPr>
        <w:t>in and typical grades</w:t>
      </w:r>
      <w:r w:rsidR="009824D7">
        <w:rPr>
          <w:rFonts w:ascii="Arial" w:hAnsi="Arial" w:cs="Arial"/>
        </w:rPr>
        <w:t>,</w:t>
      </w:r>
      <w:r w:rsidR="004C6F5B">
        <w:rPr>
          <w:rFonts w:ascii="Arial" w:hAnsi="Arial" w:cs="Arial"/>
        </w:rPr>
        <w:t xml:space="preserve"> using the range given in Granta and the formula in equation</w:t>
      </w:r>
      <w:r w:rsidR="00B70A68">
        <w:rPr>
          <w:rFonts w:ascii="Arial" w:hAnsi="Arial" w:cs="Arial"/>
        </w:rPr>
        <w:t xml:space="preserve"> </w:t>
      </w:r>
      <w:r w:rsidR="00DA0ED8">
        <w:rPr>
          <w:rFonts w:ascii="Arial" w:hAnsi="Arial" w:cs="Arial"/>
        </w:rPr>
        <w:t>2.0</w:t>
      </w:r>
      <w:r w:rsidR="00E42B3A">
        <w:rPr>
          <w:rFonts w:ascii="Arial" w:hAnsi="Arial" w:cs="Arial"/>
        </w:rPr>
        <w:t>. This is carried using each</w:t>
      </w:r>
      <w:r w:rsidR="00DA0ED8">
        <w:rPr>
          <w:rFonts w:ascii="Arial" w:hAnsi="Arial" w:cs="Arial"/>
        </w:rPr>
        <w:t xml:space="preserve"> manufacturing method </w:t>
      </w:r>
      <w:r w:rsidR="00A815AF">
        <w:rPr>
          <w:rFonts w:ascii="Arial" w:hAnsi="Arial" w:cs="Arial"/>
        </w:rPr>
        <w:t>of producing the front upper wishbone</w:t>
      </w:r>
      <w:r w:rsidR="00783175">
        <w:rPr>
          <w:rFonts w:ascii="Arial" w:hAnsi="Arial" w:cs="Arial"/>
        </w:rPr>
        <w:t>, which includes</w:t>
      </w:r>
      <w:r w:rsidR="00BB51D4">
        <w:rPr>
          <w:rFonts w:ascii="Arial" w:hAnsi="Arial" w:cs="Arial"/>
        </w:rPr>
        <w:t xml:space="preserve"> </w:t>
      </w:r>
      <w:r w:rsidR="00FD76A7">
        <w:rPr>
          <w:rFonts w:ascii="Arial" w:hAnsi="Arial" w:cs="Arial"/>
        </w:rPr>
        <w:t xml:space="preserve">forming/forging of the part, extrusion, coarse machining and fine machining. </w:t>
      </w:r>
      <w:r w:rsidR="00D300F0">
        <w:rPr>
          <w:rFonts w:ascii="Arial" w:hAnsi="Arial" w:cs="Arial"/>
        </w:rPr>
        <w:t>Th</w:t>
      </w:r>
      <w:r w:rsidR="00615FE9">
        <w:rPr>
          <w:rFonts w:ascii="Arial" w:hAnsi="Arial" w:cs="Arial"/>
        </w:rPr>
        <w:t>ese</w:t>
      </w:r>
      <w:r w:rsidR="00D300F0">
        <w:rPr>
          <w:rFonts w:ascii="Arial" w:hAnsi="Arial" w:cs="Arial"/>
        </w:rPr>
        <w:t xml:space="preserve"> value</w:t>
      </w:r>
      <w:r w:rsidR="004E0CD6">
        <w:rPr>
          <w:rFonts w:ascii="Arial" w:hAnsi="Arial" w:cs="Arial"/>
        </w:rPr>
        <w:t>s</w:t>
      </w:r>
      <w:r w:rsidR="00D300F0">
        <w:rPr>
          <w:rFonts w:ascii="Arial" w:hAnsi="Arial" w:cs="Arial"/>
        </w:rPr>
        <w:t xml:space="preserve"> could then be multiplied by the part’s weight to obtain th</w:t>
      </w:r>
      <w:r w:rsidR="00615FE9">
        <w:rPr>
          <w:rFonts w:ascii="Arial" w:hAnsi="Arial" w:cs="Arial"/>
        </w:rPr>
        <w:t>is data for each wishbone</w:t>
      </w:r>
      <w:r w:rsidR="00D5441B">
        <w:rPr>
          <w:rFonts w:ascii="Arial" w:hAnsi="Arial" w:cs="Arial"/>
        </w:rPr>
        <w:t xml:space="preserve">, which could then be added to determine the </w:t>
      </w:r>
      <w:r w:rsidR="00D56246">
        <w:rPr>
          <w:rFonts w:ascii="Arial" w:hAnsi="Arial" w:cs="Arial"/>
        </w:rPr>
        <w:t xml:space="preserve">total energy consumed and CO2 released for one wishbone for each </w:t>
      </w:r>
      <w:r w:rsidR="00E77B02">
        <w:rPr>
          <w:rFonts w:ascii="Arial" w:hAnsi="Arial" w:cs="Arial"/>
        </w:rPr>
        <w:t>grade of material.</w:t>
      </w:r>
      <w:r w:rsidR="00615FE9">
        <w:rPr>
          <w:rFonts w:ascii="Arial" w:hAnsi="Arial" w:cs="Arial"/>
        </w:rPr>
        <w:t xml:space="preserve"> </w:t>
      </w:r>
      <w:r w:rsidR="00E77B02">
        <w:rPr>
          <w:rFonts w:ascii="Arial" w:hAnsi="Arial" w:cs="Arial"/>
        </w:rPr>
        <w:t>T</w:t>
      </w:r>
      <w:r w:rsidR="00615FE9">
        <w:rPr>
          <w:rFonts w:ascii="Arial" w:hAnsi="Arial" w:cs="Arial"/>
        </w:rPr>
        <w:t>hen</w:t>
      </w:r>
      <w:r w:rsidR="00E77B02">
        <w:rPr>
          <w:rFonts w:ascii="Arial" w:hAnsi="Arial" w:cs="Arial"/>
        </w:rPr>
        <w:t xml:space="preserve">, each value can be </w:t>
      </w:r>
      <w:r w:rsidR="00615FE9">
        <w:rPr>
          <w:rFonts w:ascii="Arial" w:hAnsi="Arial" w:cs="Arial"/>
        </w:rPr>
        <w:t xml:space="preserve">individually multiplied by the </w:t>
      </w:r>
      <w:r w:rsidR="00C8355D">
        <w:rPr>
          <w:rFonts w:ascii="Arial" w:hAnsi="Arial" w:cs="Arial"/>
        </w:rPr>
        <w:t xml:space="preserve">number of these wishbones present in the suspension </w:t>
      </w:r>
      <w:r w:rsidR="001D6B2D">
        <w:rPr>
          <w:rFonts w:ascii="Arial" w:hAnsi="Arial" w:cs="Arial"/>
        </w:rPr>
        <w:t xml:space="preserve">system (two for both sides), to obtain the </w:t>
      </w:r>
      <w:r w:rsidR="00E77B02">
        <w:rPr>
          <w:rFonts w:ascii="Arial" w:hAnsi="Arial" w:cs="Arial"/>
        </w:rPr>
        <w:t>total average energy consumption and average CO</w:t>
      </w:r>
      <w:r w:rsidR="00E77B02" w:rsidRPr="00EE086B">
        <w:rPr>
          <w:rFonts w:ascii="Arial" w:hAnsi="Arial" w:cs="Arial"/>
          <w:vertAlign w:val="subscript"/>
        </w:rPr>
        <w:t>2</w:t>
      </w:r>
      <w:r w:rsidR="00E77B02">
        <w:rPr>
          <w:rFonts w:ascii="Arial" w:hAnsi="Arial" w:cs="Arial"/>
        </w:rPr>
        <w:t xml:space="preserve"> footprint of that component</w:t>
      </w:r>
      <w:r w:rsidR="00F72603">
        <w:rPr>
          <w:rFonts w:ascii="Arial" w:hAnsi="Arial" w:cs="Arial"/>
        </w:rPr>
        <w:t xml:space="preserve"> for the whole suspension system.</w:t>
      </w:r>
      <w:r w:rsidR="00E143F1">
        <w:rPr>
          <w:rFonts w:ascii="Arial" w:hAnsi="Arial" w:cs="Arial"/>
        </w:rPr>
        <w:t xml:space="preserve"> This process was repeated for all the other suspension components using their corresponding material types and grades, part weights and number of parts. This produced a table to show the total energy consumption and CO</w:t>
      </w:r>
      <w:r w:rsidR="00E143F1" w:rsidRPr="007E4C03">
        <w:rPr>
          <w:rFonts w:ascii="Arial" w:hAnsi="Arial" w:cs="Arial"/>
          <w:vertAlign w:val="subscript"/>
        </w:rPr>
        <w:t>2</w:t>
      </w:r>
      <w:r w:rsidR="00E143F1">
        <w:rPr>
          <w:rFonts w:ascii="Arial" w:hAnsi="Arial" w:cs="Arial"/>
        </w:rPr>
        <w:t xml:space="preserve"> emissions for all suspension components </w:t>
      </w:r>
      <w:r w:rsidR="00077101">
        <w:rPr>
          <w:rFonts w:ascii="Arial" w:hAnsi="Arial" w:cs="Arial"/>
        </w:rPr>
        <w:t xml:space="preserve">in manufacturing </w:t>
      </w:r>
      <w:r w:rsidR="00E143F1">
        <w:rPr>
          <w:rFonts w:ascii="Arial" w:hAnsi="Arial" w:cs="Arial"/>
        </w:rPr>
        <w:t>on the Morgan Plus 4 (see tables</w:t>
      </w:r>
      <w:r w:rsidR="00CB1309">
        <w:rPr>
          <w:rFonts w:ascii="Arial" w:hAnsi="Arial" w:cs="Arial"/>
        </w:rPr>
        <w:t xml:space="preserve"> 5.2</w:t>
      </w:r>
      <w:r w:rsidR="00E143F1">
        <w:rPr>
          <w:rFonts w:ascii="Arial" w:hAnsi="Arial" w:cs="Arial"/>
        </w:rPr>
        <w:t xml:space="preserve"> and </w:t>
      </w:r>
      <w:r w:rsidR="00CB1309">
        <w:rPr>
          <w:rFonts w:ascii="Arial" w:hAnsi="Arial" w:cs="Arial"/>
        </w:rPr>
        <w:t xml:space="preserve">5.3 </w:t>
      </w:r>
      <w:r w:rsidR="00E143F1">
        <w:rPr>
          <w:rFonts w:ascii="Arial" w:hAnsi="Arial" w:cs="Arial"/>
        </w:rPr>
        <w:t>in appendices).</w:t>
      </w:r>
      <w:r w:rsidR="00F65854">
        <w:rPr>
          <w:rFonts w:ascii="Arial" w:hAnsi="Arial" w:cs="Arial"/>
        </w:rPr>
        <w:t xml:space="preserve"> </w:t>
      </w:r>
    </w:p>
    <w:p w14:paraId="58683CE6" w14:textId="77777777" w:rsidR="00D152BB" w:rsidRDefault="00D152BB" w:rsidP="00446F38">
      <w:pPr>
        <w:rPr>
          <w:rFonts w:ascii="Arial" w:hAnsi="Arial" w:cs="Arial"/>
        </w:rPr>
      </w:pPr>
    </w:p>
    <w:p w14:paraId="26C85716" w14:textId="22EE3BCD" w:rsidR="00D152BB" w:rsidRPr="00925CA1" w:rsidRDefault="00B9668B" w:rsidP="00D152BB">
      <w:pPr>
        <w:pStyle w:val="Heading3"/>
        <w:rPr>
          <w:rFonts w:ascii="Arial" w:hAnsi="Arial" w:cs="Arial"/>
        </w:rPr>
      </w:pPr>
      <w:bookmarkStart w:id="73" w:name="_Toc196421182"/>
      <w:r w:rsidRPr="00925CA1">
        <w:rPr>
          <w:rFonts w:ascii="Arial" w:hAnsi="Arial" w:cs="Arial"/>
        </w:rPr>
        <w:lastRenderedPageBreak/>
        <w:t>Use Phase</w:t>
      </w:r>
      <w:bookmarkEnd w:id="73"/>
    </w:p>
    <w:p w14:paraId="437F3F64" w14:textId="3A586050" w:rsidR="00B9668B" w:rsidRDefault="00EB65EC" w:rsidP="00B9668B">
      <w:pPr>
        <w:rPr>
          <w:rFonts w:ascii="Arial" w:hAnsi="Arial" w:cs="Arial"/>
        </w:rPr>
      </w:pPr>
      <w:r>
        <w:rPr>
          <w:rFonts w:ascii="Arial" w:hAnsi="Arial" w:cs="Arial"/>
        </w:rPr>
        <w:t xml:space="preserve">Following the manufacturing phase, to obtain the results </w:t>
      </w:r>
      <w:r w:rsidR="00AC4671">
        <w:rPr>
          <w:rFonts w:ascii="Arial" w:hAnsi="Arial" w:cs="Arial"/>
        </w:rPr>
        <w:t>for the use phase of the vehicle’s lifecycle an eco-audit</w:t>
      </w:r>
      <w:r w:rsidR="001B7126">
        <w:rPr>
          <w:rFonts w:ascii="Arial" w:hAnsi="Arial" w:cs="Arial"/>
        </w:rPr>
        <w:t xml:space="preserve"> must be carried out using ANSYS Granta. </w:t>
      </w:r>
      <w:r w:rsidR="008243EF">
        <w:rPr>
          <w:rFonts w:ascii="Arial" w:hAnsi="Arial" w:cs="Arial"/>
        </w:rPr>
        <w:t xml:space="preserve">This undertaken by </w:t>
      </w:r>
      <w:r w:rsidR="00F735F2">
        <w:rPr>
          <w:rFonts w:ascii="Arial" w:hAnsi="Arial" w:cs="Arial"/>
        </w:rPr>
        <w:t>inputting each suspension component into the audit with their corres</w:t>
      </w:r>
      <w:r w:rsidR="00B0375D">
        <w:rPr>
          <w:rFonts w:ascii="Arial" w:hAnsi="Arial" w:cs="Arial"/>
        </w:rPr>
        <w:t>ponding</w:t>
      </w:r>
      <w:r w:rsidR="00C9712E">
        <w:rPr>
          <w:rFonts w:ascii="Arial" w:hAnsi="Arial" w:cs="Arial"/>
        </w:rPr>
        <w:t xml:space="preserve"> part quantity,</w:t>
      </w:r>
      <w:r w:rsidR="00B0375D">
        <w:rPr>
          <w:rFonts w:ascii="Arial" w:hAnsi="Arial" w:cs="Arial"/>
        </w:rPr>
        <w:t xml:space="preserve"> materials</w:t>
      </w:r>
      <w:r w:rsidR="009827CA">
        <w:rPr>
          <w:rFonts w:ascii="Arial" w:hAnsi="Arial" w:cs="Arial"/>
        </w:rPr>
        <w:t xml:space="preserve">, weights, manufacturing </w:t>
      </w:r>
      <w:r w:rsidR="009D33F2">
        <w:rPr>
          <w:rFonts w:ascii="Arial" w:hAnsi="Arial" w:cs="Arial"/>
        </w:rPr>
        <w:t>processes, percentage of material removed in manufacturing</w:t>
      </w:r>
      <w:r w:rsidR="00E234DD">
        <w:rPr>
          <w:rFonts w:ascii="Arial" w:hAnsi="Arial" w:cs="Arial"/>
        </w:rPr>
        <w:t xml:space="preserve"> and</w:t>
      </w:r>
      <w:r w:rsidR="009D33F2">
        <w:rPr>
          <w:rFonts w:ascii="Arial" w:hAnsi="Arial" w:cs="Arial"/>
        </w:rPr>
        <w:t xml:space="preserve"> end of life</w:t>
      </w:r>
      <w:r w:rsidR="00E234DD">
        <w:rPr>
          <w:rFonts w:ascii="Arial" w:hAnsi="Arial" w:cs="Arial"/>
        </w:rPr>
        <w:t xml:space="preserve"> use/disposal</w:t>
      </w:r>
      <w:r w:rsidR="00211E89">
        <w:rPr>
          <w:rFonts w:ascii="Arial" w:hAnsi="Arial" w:cs="Arial"/>
        </w:rPr>
        <w:t xml:space="preserve">. </w:t>
      </w:r>
      <w:r w:rsidR="00FF31B3">
        <w:rPr>
          <w:rFonts w:ascii="Arial" w:hAnsi="Arial" w:cs="Arial"/>
        </w:rPr>
        <w:t xml:space="preserve">The use phase could then be calculated by the software using </w:t>
      </w:r>
      <w:r w:rsidR="00990556">
        <w:rPr>
          <w:rFonts w:ascii="Arial" w:hAnsi="Arial" w:cs="Arial"/>
        </w:rPr>
        <w:t xml:space="preserve">the weights and use phase inputs </w:t>
      </w:r>
      <w:r w:rsidR="002306A3">
        <w:rPr>
          <w:rFonts w:ascii="Arial" w:hAnsi="Arial" w:cs="Arial"/>
        </w:rPr>
        <w:t>shown in figure</w:t>
      </w:r>
      <w:r w:rsidR="00196E45">
        <w:rPr>
          <w:rFonts w:ascii="Arial" w:hAnsi="Arial" w:cs="Arial"/>
        </w:rPr>
        <w:t xml:space="preserve"> 3.0.</w:t>
      </w:r>
      <w:r w:rsidR="00721320">
        <w:rPr>
          <w:rFonts w:ascii="Arial" w:hAnsi="Arial" w:cs="Arial"/>
        </w:rPr>
        <w:t xml:space="preserve"> The other phases of the vehicle</w:t>
      </w:r>
      <w:r w:rsidR="00C817BB">
        <w:rPr>
          <w:rFonts w:ascii="Arial" w:hAnsi="Arial" w:cs="Arial"/>
        </w:rPr>
        <w:t>’</w:t>
      </w:r>
      <w:r w:rsidR="00721320">
        <w:rPr>
          <w:rFonts w:ascii="Arial" w:hAnsi="Arial" w:cs="Arial"/>
        </w:rPr>
        <w:t xml:space="preserve">s lifecycle do not directly </w:t>
      </w:r>
      <w:r w:rsidR="00407ADC">
        <w:rPr>
          <w:rFonts w:ascii="Arial" w:hAnsi="Arial" w:cs="Arial"/>
        </w:rPr>
        <w:t xml:space="preserve">affect the use phase </w:t>
      </w:r>
      <w:r w:rsidR="00C955D4">
        <w:rPr>
          <w:rFonts w:ascii="Arial" w:hAnsi="Arial" w:cs="Arial"/>
        </w:rPr>
        <w:t>results;</w:t>
      </w:r>
      <w:r w:rsidR="00407ADC">
        <w:rPr>
          <w:rFonts w:ascii="Arial" w:hAnsi="Arial" w:cs="Arial"/>
        </w:rPr>
        <w:t xml:space="preserve"> however, they provide a comparison of </w:t>
      </w:r>
      <w:r w:rsidR="00DA7EAE">
        <w:rPr>
          <w:rFonts w:ascii="Arial" w:hAnsi="Arial" w:cs="Arial"/>
        </w:rPr>
        <w:t xml:space="preserve">the energy consumed and </w:t>
      </w:r>
      <w:r w:rsidR="000B71E2">
        <w:rPr>
          <w:rFonts w:ascii="Arial" w:hAnsi="Arial" w:cs="Arial"/>
        </w:rPr>
        <w:t>CO</w:t>
      </w:r>
      <w:r w:rsidR="000B71E2" w:rsidRPr="000B71E2">
        <w:rPr>
          <w:rFonts w:ascii="Arial" w:hAnsi="Arial" w:cs="Arial"/>
          <w:vertAlign w:val="subscript"/>
        </w:rPr>
        <w:t>2</w:t>
      </w:r>
      <w:r w:rsidR="00DA7EAE">
        <w:rPr>
          <w:rFonts w:ascii="Arial" w:hAnsi="Arial" w:cs="Arial"/>
        </w:rPr>
        <w:t xml:space="preserve"> emissions </w:t>
      </w:r>
      <w:r w:rsidR="00084EF9">
        <w:rPr>
          <w:rFonts w:ascii="Arial" w:hAnsi="Arial" w:cs="Arial"/>
        </w:rPr>
        <w:t xml:space="preserve">between producing the components and how the </w:t>
      </w:r>
      <w:r w:rsidR="00B82E39">
        <w:rPr>
          <w:rFonts w:ascii="Arial" w:hAnsi="Arial" w:cs="Arial"/>
        </w:rPr>
        <w:t xml:space="preserve">part </w:t>
      </w:r>
      <w:r w:rsidR="00084EF9">
        <w:rPr>
          <w:rFonts w:ascii="Arial" w:hAnsi="Arial" w:cs="Arial"/>
        </w:rPr>
        <w:t xml:space="preserve">weights impact </w:t>
      </w:r>
      <w:r w:rsidR="00190D42">
        <w:rPr>
          <w:rFonts w:ascii="Arial" w:hAnsi="Arial" w:cs="Arial"/>
        </w:rPr>
        <w:t xml:space="preserve">the </w:t>
      </w:r>
      <w:r w:rsidR="00B82E39">
        <w:rPr>
          <w:rFonts w:ascii="Arial" w:hAnsi="Arial" w:cs="Arial"/>
        </w:rPr>
        <w:t>overall</w:t>
      </w:r>
      <w:r w:rsidR="00190D42">
        <w:rPr>
          <w:rFonts w:ascii="Arial" w:hAnsi="Arial" w:cs="Arial"/>
        </w:rPr>
        <w:t xml:space="preserve"> weight of the whole </w:t>
      </w:r>
      <w:r w:rsidR="002C5111">
        <w:rPr>
          <w:rFonts w:ascii="Arial" w:hAnsi="Arial" w:cs="Arial"/>
        </w:rPr>
        <w:t>suspension system</w:t>
      </w:r>
      <w:r w:rsidR="00190D42">
        <w:rPr>
          <w:rFonts w:ascii="Arial" w:hAnsi="Arial" w:cs="Arial"/>
        </w:rPr>
        <w:t>, and therefore the fuel consumption the vehicle uses</w:t>
      </w:r>
      <w:r w:rsidR="009838BC">
        <w:rPr>
          <w:rFonts w:ascii="Arial" w:hAnsi="Arial" w:cs="Arial"/>
        </w:rPr>
        <w:t>.</w:t>
      </w:r>
      <w:r w:rsidR="00B81695">
        <w:rPr>
          <w:rFonts w:ascii="Arial" w:hAnsi="Arial" w:cs="Arial"/>
        </w:rPr>
        <w:t xml:space="preserve"> A</w:t>
      </w:r>
      <w:r w:rsidR="00C955D4">
        <w:rPr>
          <w:rFonts w:ascii="Arial" w:hAnsi="Arial" w:cs="Arial"/>
        </w:rPr>
        <w:t xml:space="preserve"> </w:t>
      </w:r>
      <w:r w:rsidR="00323B96">
        <w:rPr>
          <w:rFonts w:ascii="Arial" w:hAnsi="Arial" w:cs="Arial"/>
        </w:rPr>
        <w:t>comparison</w:t>
      </w:r>
      <w:r w:rsidR="002C5111">
        <w:rPr>
          <w:rFonts w:ascii="Arial" w:hAnsi="Arial" w:cs="Arial"/>
        </w:rPr>
        <w:t xml:space="preserve"> </w:t>
      </w:r>
      <w:r w:rsidR="000B4DE8">
        <w:rPr>
          <w:rFonts w:ascii="Arial" w:hAnsi="Arial" w:cs="Arial"/>
        </w:rPr>
        <w:t xml:space="preserve">is also </w:t>
      </w:r>
      <w:r w:rsidR="002C5111">
        <w:rPr>
          <w:rFonts w:ascii="Arial" w:hAnsi="Arial" w:cs="Arial"/>
        </w:rPr>
        <w:t xml:space="preserve">conducted </w:t>
      </w:r>
      <w:r w:rsidR="000B4DE8">
        <w:rPr>
          <w:rFonts w:ascii="Arial" w:hAnsi="Arial" w:cs="Arial"/>
        </w:rPr>
        <w:t>between</w:t>
      </w:r>
      <w:r w:rsidR="002C5111">
        <w:rPr>
          <w:rFonts w:ascii="Arial" w:hAnsi="Arial" w:cs="Arial"/>
        </w:rPr>
        <w:t xml:space="preserve"> the </w:t>
      </w:r>
      <w:r w:rsidR="000B4DE8">
        <w:rPr>
          <w:rFonts w:ascii="Arial" w:hAnsi="Arial" w:cs="Arial"/>
        </w:rPr>
        <w:t xml:space="preserve">weight of the suspension system and the weight </w:t>
      </w:r>
      <w:r w:rsidR="00037C03">
        <w:rPr>
          <w:rFonts w:ascii="Arial" w:hAnsi="Arial" w:cs="Arial"/>
        </w:rPr>
        <w:t>of the whole vehicle</w:t>
      </w:r>
      <w:r w:rsidR="00323B96">
        <w:rPr>
          <w:rFonts w:ascii="Arial" w:hAnsi="Arial" w:cs="Arial"/>
        </w:rPr>
        <w:t>,</w:t>
      </w:r>
      <w:r w:rsidR="00037C03">
        <w:rPr>
          <w:rFonts w:ascii="Arial" w:hAnsi="Arial" w:cs="Arial"/>
        </w:rPr>
        <w:t xml:space="preserve"> to asses</w:t>
      </w:r>
      <w:r w:rsidR="00E267CB">
        <w:rPr>
          <w:rFonts w:ascii="Arial" w:hAnsi="Arial" w:cs="Arial"/>
        </w:rPr>
        <w:t>s</w:t>
      </w:r>
      <w:r w:rsidR="00037C03">
        <w:rPr>
          <w:rFonts w:ascii="Arial" w:hAnsi="Arial" w:cs="Arial"/>
        </w:rPr>
        <w:t xml:space="preserve"> the </w:t>
      </w:r>
      <w:r w:rsidR="007066BF">
        <w:rPr>
          <w:rFonts w:ascii="Arial" w:hAnsi="Arial" w:cs="Arial"/>
        </w:rPr>
        <w:t xml:space="preserve">percentage </w:t>
      </w:r>
      <w:r w:rsidR="00E7327E">
        <w:rPr>
          <w:rFonts w:ascii="Arial" w:hAnsi="Arial" w:cs="Arial"/>
        </w:rPr>
        <w:t xml:space="preserve">of </w:t>
      </w:r>
      <w:r w:rsidR="000B71E2">
        <w:rPr>
          <w:rFonts w:ascii="Arial" w:hAnsi="Arial" w:cs="Arial"/>
        </w:rPr>
        <w:t>CO</w:t>
      </w:r>
      <w:r w:rsidR="000B71E2" w:rsidRPr="000B71E2">
        <w:rPr>
          <w:rFonts w:ascii="Arial" w:hAnsi="Arial" w:cs="Arial"/>
          <w:vertAlign w:val="subscript"/>
        </w:rPr>
        <w:t>2</w:t>
      </w:r>
      <w:r w:rsidR="00E53CBC">
        <w:rPr>
          <w:rFonts w:ascii="Arial" w:hAnsi="Arial" w:cs="Arial"/>
          <w:vertAlign w:val="subscript"/>
        </w:rPr>
        <w:t xml:space="preserve"> </w:t>
      </w:r>
      <w:r w:rsidR="00087891" w:rsidRPr="00087891">
        <w:rPr>
          <w:rFonts w:ascii="Arial" w:hAnsi="Arial" w:cs="Arial"/>
        </w:rPr>
        <w:t>emissions</w:t>
      </w:r>
      <w:r w:rsidR="00087891">
        <w:rPr>
          <w:rFonts w:ascii="Arial" w:hAnsi="Arial" w:cs="Arial"/>
          <w:vertAlign w:val="subscript"/>
        </w:rPr>
        <w:t xml:space="preserve"> </w:t>
      </w:r>
      <w:r w:rsidR="00E53CBC">
        <w:rPr>
          <w:rFonts w:ascii="Arial" w:hAnsi="Arial" w:cs="Arial"/>
        </w:rPr>
        <w:t>that is released by the suspension system throu</w:t>
      </w:r>
      <w:r w:rsidR="00323B96">
        <w:rPr>
          <w:rFonts w:ascii="Arial" w:hAnsi="Arial" w:cs="Arial"/>
        </w:rPr>
        <w:t>ghout the use phase</w:t>
      </w:r>
      <w:r w:rsidR="00FE22B3">
        <w:rPr>
          <w:rFonts w:ascii="Arial" w:hAnsi="Arial" w:cs="Arial"/>
        </w:rPr>
        <w:t xml:space="preserve"> of the whole vehicle</w:t>
      </w:r>
      <w:r w:rsidR="00323B96">
        <w:rPr>
          <w:rFonts w:ascii="Arial" w:hAnsi="Arial" w:cs="Arial"/>
        </w:rPr>
        <w:t>.</w:t>
      </w:r>
      <w:r w:rsidR="00FE22B3">
        <w:rPr>
          <w:rFonts w:ascii="Arial" w:hAnsi="Arial" w:cs="Arial"/>
        </w:rPr>
        <w:t xml:space="preserve"> </w:t>
      </w:r>
      <w:r w:rsidR="0082612A">
        <w:rPr>
          <w:rFonts w:ascii="Arial" w:hAnsi="Arial" w:cs="Arial"/>
        </w:rPr>
        <w:t xml:space="preserve">This </w:t>
      </w:r>
      <w:r w:rsidR="002B4926">
        <w:rPr>
          <w:rFonts w:ascii="Arial" w:hAnsi="Arial" w:cs="Arial"/>
        </w:rPr>
        <w:t xml:space="preserve">calculated by using equation </w:t>
      </w:r>
      <w:r w:rsidR="001E3289">
        <w:rPr>
          <w:rFonts w:ascii="Arial" w:hAnsi="Arial" w:cs="Arial"/>
        </w:rPr>
        <w:t>2.1</w:t>
      </w:r>
      <w:r w:rsidR="006A3BA1">
        <w:rPr>
          <w:rFonts w:ascii="Arial" w:hAnsi="Arial" w:cs="Arial"/>
        </w:rPr>
        <w:t>, ass</w:t>
      </w:r>
      <w:r w:rsidR="003A3626">
        <w:rPr>
          <w:rFonts w:ascii="Arial" w:hAnsi="Arial" w:cs="Arial"/>
        </w:rPr>
        <w:t>uming a</w:t>
      </w:r>
      <w:r w:rsidR="00982190">
        <w:rPr>
          <w:rFonts w:ascii="Arial" w:hAnsi="Arial" w:cs="Arial"/>
        </w:rPr>
        <w:t xml:space="preserve"> fuel u</w:t>
      </w:r>
      <w:r w:rsidR="005121DC">
        <w:rPr>
          <w:rFonts w:ascii="Arial" w:hAnsi="Arial" w:cs="Arial"/>
        </w:rPr>
        <w:t>se</w:t>
      </w:r>
      <w:r w:rsidR="00982190">
        <w:rPr>
          <w:rFonts w:ascii="Arial" w:hAnsi="Arial" w:cs="Arial"/>
        </w:rPr>
        <w:t xml:space="preserve"> of 10.9kg</w:t>
      </w:r>
      <w:r w:rsidR="0005216E">
        <w:rPr>
          <w:rFonts w:ascii="Arial" w:hAnsi="Arial" w:cs="Arial"/>
        </w:rPr>
        <w:t xml:space="preserve"> of </w:t>
      </w:r>
      <w:r w:rsidR="0005216E" w:rsidRPr="0005216E">
        <w:rPr>
          <w:rFonts w:ascii="Arial" w:hAnsi="Arial" w:cs="Arial"/>
        </w:rPr>
        <w:t>CO</w:t>
      </w:r>
      <w:r w:rsidR="0005216E" w:rsidRPr="0005216E">
        <w:rPr>
          <w:rFonts w:ascii="Arial" w:hAnsi="Arial" w:cs="Arial"/>
          <w:vertAlign w:val="subscript"/>
        </w:rPr>
        <w:t>2</w:t>
      </w:r>
      <w:r w:rsidR="0005216E">
        <w:rPr>
          <w:rFonts w:ascii="Arial" w:hAnsi="Arial" w:cs="Arial"/>
        </w:rPr>
        <w:t xml:space="preserve"> per </w:t>
      </w:r>
      <w:r w:rsidR="00982190">
        <w:rPr>
          <w:rFonts w:ascii="Arial" w:hAnsi="Arial" w:cs="Arial"/>
        </w:rPr>
        <w:t>gallon</w:t>
      </w:r>
      <w:r w:rsidR="0005216E">
        <w:rPr>
          <w:rFonts w:ascii="Arial" w:hAnsi="Arial" w:cs="Arial"/>
        </w:rPr>
        <w:t xml:space="preserve"> of fuel</w:t>
      </w:r>
      <w:r w:rsidR="00A618F4">
        <w:rPr>
          <w:rFonts w:ascii="Arial" w:hAnsi="Arial" w:cs="Arial"/>
        </w:rPr>
        <w:t xml:space="preserve"> </w:t>
      </w:r>
      <w:r w:rsidR="00A618F4" w:rsidRPr="00A618F4">
        <w:rPr>
          <w:rFonts w:ascii="Arial" w:hAnsi="Arial" w:cs="Arial"/>
        </w:rPr>
        <w:t>(Carbon Independent, 2019)</w:t>
      </w:r>
      <w:r w:rsidR="002B4926">
        <w:rPr>
          <w:rFonts w:ascii="Arial" w:hAnsi="Arial" w:cs="Arial"/>
        </w:rPr>
        <w:t>:</w:t>
      </w:r>
    </w:p>
    <w:p w14:paraId="46FCFD18" w14:textId="1060CDEC" w:rsidR="00D409B1" w:rsidRPr="001C7F0D" w:rsidRDefault="001C7F0D" w:rsidP="00B9668B">
      <w:pPr>
        <w:rPr>
          <w:rFonts w:ascii="Arial" w:eastAsiaTheme="minorEastAsia" w:hAnsi="Arial" w:cs="Arial"/>
        </w:rPr>
      </w:pPr>
      <m:oMathPara>
        <m:oMath>
          <m:r>
            <w:rPr>
              <w:rFonts w:ascii="Cambria Math" w:hAnsi="Cambria Math" w:cs="Arial"/>
            </w:rPr>
            <m:t xml:space="preserve">Total Number of Gallons per Lifetime= </m:t>
          </m:r>
          <m:f>
            <m:fPr>
              <m:ctrlPr>
                <w:rPr>
                  <w:rFonts w:ascii="Cambria Math" w:hAnsi="Cambria Math" w:cs="Arial"/>
                  <w:i/>
                </w:rPr>
              </m:ctrlPr>
            </m:fPr>
            <m:num>
              <m:r>
                <w:rPr>
                  <w:rFonts w:ascii="Cambria Math" w:hAnsi="Cambria Math" w:cs="Arial"/>
                </w:rPr>
                <m:t>Lifetime</m:t>
              </m:r>
            </m:num>
            <m:den>
              <m:r>
                <w:rPr>
                  <w:rFonts w:ascii="Cambria Math" w:hAnsi="Cambria Math" w:cs="Arial"/>
                </w:rPr>
                <m:t>MPG</m:t>
              </m:r>
            </m:den>
          </m:f>
          <m:r>
            <w:rPr>
              <w:rFonts w:ascii="Cambria Math" w:hAnsi="Cambria Math" w:cs="Arial"/>
            </w:rPr>
            <m:t>=</m:t>
          </m:r>
          <m:f>
            <m:fPr>
              <m:ctrlPr>
                <w:rPr>
                  <w:rFonts w:ascii="Cambria Math" w:hAnsi="Cambria Math" w:cs="Arial"/>
                  <w:i/>
                </w:rPr>
              </m:ctrlPr>
            </m:fPr>
            <m:num>
              <m:r>
                <w:rPr>
                  <w:rFonts w:ascii="Cambria Math" w:hAnsi="Cambria Math" w:cs="Arial"/>
                </w:rPr>
                <m:t>150,000</m:t>
              </m:r>
            </m:num>
            <m:den>
              <m:r>
                <w:rPr>
                  <w:rFonts w:ascii="Cambria Math" w:hAnsi="Cambria Math" w:cs="Arial"/>
                </w:rPr>
                <m:t>39</m:t>
              </m:r>
            </m:den>
          </m:f>
          <m:r>
            <w:rPr>
              <w:rFonts w:ascii="Cambria Math" w:hAnsi="Cambria Math" w:cs="Arial"/>
            </w:rPr>
            <m:t>=3846.15</m:t>
          </m:r>
          <m:r>
            <w:rPr>
              <w:rFonts w:ascii="Cambria Math" w:eastAsiaTheme="minorEastAsia" w:hAnsi="Cambria Math" w:cs="Arial"/>
            </w:rPr>
            <m:t xml:space="preserve"> Gallons</m:t>
          </m:r>
        </m:oMath>
      </m:oMathPara>
    </w:p>
    <w:p w14:paraId="2A1F6FD8" w14:textId="79C3D143" w:rsidR="00D409B1" w:rsidRPr="00C24FBD" w:rsidRDefault="007D716B" w:rsidP="00B9668B">
      <w:pPr>
        <w:rPr>
          <w:rFonts w:ascii="Arial" w:eastAsiaTheme="minorEastAsia" w:hAnsi="Arial" w:cs="Arial"/>
        </w:rPr>
      </w:pPr>
      <m:oMathPara>
        <m:oMath>
          <m:r>
            <w:rPr>
              <w:rFonts w:ascii="Cambria Math" w:eastAsiaTheme="minorEastAsia" w:hAnsi="Cambria Math" w:cs="Arial"/>
            </w:rPr>
            <m:t>Total CO2 Emitted from Whole Vehicle=Gallons per Lifetime ×Fuel consumption=3846.15×10.9=41,923kg</m:t>
          </m:r>
        </m:oMath>
      </m:oMathPara>
    </w:p>
    <w:p w14:paraId="61F8F3C4" w14:textId="49D197F5" w:rsidR="001C7F0D" w:rsidRPr="001E3289" w:rsidRDefault="00E35E43" w:rsidP="00B9668B">
      <w:pPr>
        <w:rPr>
          <w:rFonts w:ascii="Arial" w:eastAsiaTheme="minorEastAsia" w:hAnsi="Arial" w:cs="Arial"/>
        </w:rPr>
      </w:pPr>
      <m:oMathPara>
        <m:oMath>
          <m:r>
            <w:rPr>
              <w:rFonts w:ascii="Cambria Math" w:eastAsiaTheme="minorEastAsia" w:hAnsi="Cambria Math" w:cs="Arial"/>
            </w:rPr>
            <m:t xml:space="preserve">Percentage of CO2 Emissions by Suspension= </m:t>
          </m:r>
          <m:f>
            <m:fPr>
              <m:ctrlPr>
                <w:rPr>
                  <w:rFonts w:ascii="Cambria Math" w:eastAsiaTheme="minorEastAsia" w:hAnsi="Cambria Math" w:cs="Arial"/>
                  <w:i/>
                </w:rPr>
              </m:ctrlPr>
            </m:fPr>
            <m:num>
              <m:r>
                <w:rPr>
                  <w:rFonts w:ascii="Cambria Math" w:eastAsiaTheme="minorEastAsia" w:hAnsi="Cambria Math" w:cs="Arial"/>
                </w:rPr>
                <m:t>CO2 Released by Suspension in Use Phase</m:t>
              </m:r>
            </m:num>
            <m:den>
              <m:r>
                <w:rPr>
                  <w:rFonts w:ascii="Cambria Math" w:eastAsiaTheme="minorEastAsia" w:hAnsi="Cambria Math" w:cs="Arial"/>
                </w:rPr>
                <m:t>CO2 Relased by Whole Vehicle</m:t>
              </m:r>
            </m:den>
          </m:f>
          <m:r>
            <w:rPr>
              <w:rFonts w:ascii="Cambria Math" w:eastAsiaTheme="minorEastAsia" w:hAnsi="Cambria Math" w:cs="Arial"/>
            </w:rPr>
            <m:t xml:space="preserve">×100= </m:t>
          </m:r>
          <m:f>
            <m:fPr>
              <m:ctrlPr>
                <w:rPr>
                  <w:rFonts w:ascii="Cambria Math" w:eastAsiaTheme="minorEastAsia" w:hAnsi="Cambria Math" w:cs="Arial"/>
                  <w:i/>
                </w:rPr>
              </m:ctrlPr>
            </m:fPr>
            <m:num>
              <m:r>
                <w:rPr>
                  <w:rFonts w:ascii="Cambria Math" w:eastAsiaTheme="minorEastAsia" w:hAnsi="Cambria Math" w:cs="Arial"/>
                </w:rPr>
                <m:t>620</m:t>
              </m:r>
            </m:num>
            <m:den>
              <m:r>
                <w:rPr>
                  <w:rFonts w:ascii="Cambria Math" w:eastAsiaTheme="minorEastAsia" w:hAnsi="Cambria Math" w:cs="Arial"/>
                </w:rPr>
                <m:t>41,923</m:t>
              </m:r>
            </m:den>
          </m:f>
          <m:r>
            <w:rPr>
              <w:rFonts w:ascii="Cambria Math" w:eastAsiaTheme="minorEastAsia" w:hAnsi="Cambria Math" w:cs="Arial"/>
            </w:rPr>
            <m:t xml:space="preserve">=1.48%  </m:t>
          </m:r>
        </m:oMath>
      </m:oMathPara>
    </w:p>
    <w:p w14:paraId="045EA9AD" w14:textId="554CC8B4" w:rsidR="001E3289" w:rsidRPr="001C7F0D" w:rsidRDefault="001E3289" w:rsidP="00696768">
      <w:pPr>
        <w:pStyle w:val="Style1"/>
        <w:jc w:val="center"/>
        <w:rPr>
          <w:rFonts w:ascii="Arial" w:eastAsiaTheme="minorEastAsia" w:hAnsi="Arial" w:cs="Arial"/>
        </w:rPr>
      </w:pPr>
      <w:bookmarkStart w:id="74" w:name="_Toc196425939"/>
      <w:bookmarkStart w:id="75" w:name="_Toc196481353"/>
      <w:r>
        <w:t>Equation 2.1- Percentage of CO2 emissions by Suspension in Whole Vehicle Use Phase</w:t>
      </w:r>
      <w:bookmarkEnd w:id="74"/>
      <w:bookmarkEnd w:id="75"/>
    </w:p>
    <w:p w14:paraId="52F9D4A8" w14:textId="77777777" w:rsidR="002B4926" w:rsidRPr="00E53CBC" w:rsidRDefault="002B4926" w:rsidP="00B9668B">
      <w:pPr>
        <w:rPr>
          <w:rFonts w:ascii="Arial" w:hAnsi="Arial" w:cs="Arial"/>
        </w:rPr>
      </w:pPr>
    </w:p>
    <w:p w14:paraId="42B8B666" w14:textId="02E80974" w:rsidR="00E267CB" w:rsidRPr="00E267CB" w:rsidRDefault="00E267CB" w:rsidP="00B9668B">
      <w:pPr>
        <w:rPr>
          <w:rFonts w:ascii="Arial" w:hAnsi="Arial" w:cs="Arial"/>
        </w:rPr>
      </w:pPr>
    </w:p>
    <w:p w14:paraId="746BF9A0" w14:textId="7E134E60" w:rsidR="00ED3CF8" w:rsidRDefault="00ED3CF8" w:rsidP="00B9668B">
      <w:pPr>
        <w:rPr>
          <w:rFonts w:ascii="Arial" w:hAnsi="Arial" w:cs="Arial"/>
        </w:rPr>
      </w:pPr>
    </w:p>
    <w:p w14:paraId="492181EA" w14:textId="77777777" w:rsidR="002050F3" w:rsidRDefault="002050F3" w:rsidP="00B9668B">
      <w:pPr>
        <w:rPr>
          <w:rFonts w:ascii="Arial" w:hAnsi="Arial" w:cs="Arial"/>
        </w:rPr>
      </w:pPr>
    </w:p>
    <w:p w14:paraId="0FE4F563" w14:textId="77777777" w:rsidR="00196E45" w:rsidRDefault="00DD7278" w:rsidP="00196E45">
      <w:pPr>
        <w:keepNext/>
      </w:pPr>
      <w:r w:rsidRPr="00DD7278">
        <w:rPr>
          <w:rFonts w:ascii="Arial" w:hAnsi="Arial" w:cs="Arial"/>
          <w:noProof/>
        </w:rPr>
        <w:lastRenderedPageBreak/>
        <w:drawing>
          <wp:inline distT="0" distB="0" distL="0" distR="0" wp14:anchorId="4B5EB9B2" wp14:editId="296F65A4">
            <wp:extent cx="5731510" cy="5202555"/>
            <wp:effectExtent l="0" t="0" r="2540" b="0"/>
            <wp:docPr id="13453661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366102" name="Picture 1" descr="A screenshot of a computer&#10;&#10;AI-generated content may be incorrect."/>
                    <pic:cNvPicPr/>
                  </pic:nvPicPr>
                  <pic:blipFill>
                    <a:blip r:embed="rId25"/>
                    <a:stretch>
                      <a:fillRect/>
                    </a:stretch>
                  </pic:blipFill>
                  <pic:spPr>
                    <a:xfrm>
                      <a:off x="0" y="0"/>
                      <a:ext cx="5731510" cy="5202555"/>
                    </a:xfrm>
                    <a:prstGeom prst="rect">
                      <a:avLst/>
                    </a:prstGeom>
                  </pic:spPr>
                </pic:pic>
              </a:graphicData>
            </a:graphic>
          </wp:inline>
        </w:drawing>
      </w:r>
    </w:p>
    <w:p w14:paraId="5E58DDEC" w14:textId="18DE41A9" w:rsidR="00DD7278" w:rsidRDefault="00196E45" w:rsidP="00696768">
      <w:pPr>
        <w:pStyle w:val="Style1"/>
        <w:rPr>
          <w:rFonts w:ascii="Arial" w:hAnsi="Arial" w:cs="Arial"/>
        </w:rPr>
      </w:pPr>
      <w:bookmarkStart w:id="76" w:name="_Toc196424840"/>
      <w:bookmarkStart w:id="77" w:name="_Toc196425940"/>
      <w:bookmarkStart w:id="78" w:name="_Toc196481354"/>
      <w:r>
        <w:t xml:space="preserve">Figure </w:t>
      </w:r>
      <w:r w:rsidR="000766D8">
        <w:fldChar w:fldCharType="begin"/>
      </w:r>
      <w:r w:rsidR="000766D8">
        <w:instrText xml:space="preserve"> SEQ Figure \* ARABIC </w:instrText>
      </w:r>
      <w:r w:rsidR="000766D8">
        <w:fldChar w:fldCharType="separate"/>
      </w:r>
      <w:r w:rsidR="000766D8">
        <w:rPr>
          <w:noProof/>
        </w:rPr>
        <w:t>3</w:t>
      </w:r>
      <w:r w:rsidR="000766D8">
        <w:rPr>
          <w:noProof/>
        </w:rPr>
        <w:fldChar w:fldCharType="end"/>
      </w:r>
      <w:r>
        <w:t>.0- Eco-Audit Inputs</w:t>
      </w:r>
      <w:bookmarkEnd w:id="76"/>
      <w:bookmarkEnd w:id="77"/>
      <w:bookmarkEnd w:id="78"/>
    </w:p>
    <w:p w14:paraId="780887C0" w14:textId="77777777" w:rsidR="00D6284F" w:rsidRPr="00925CA1" w:rsidRDefault="00D6284F" w:rsidP="00B9668B">
      <w:pPr>
        <w:rPr>
          <w:rFonts w:ascii="Arial" w:hAnsi="Arial" w:cs="Arial"/>
        </w:rPr>
      </w:pPr>
    </w:p>
    <w:p w14:paraId="1B2B8AA1" w14:textId="65FE26E7" w:rsidR="00275D88" w:rsidRPr="00275D88" w:rsidRDefault="00B9668B" w:rsidP="00275D88">
      <w:pPr>
        <w:pStyle w:val="Heading3"/>
        <w:rPr>
          <w:rFonts w:ascii="Arial" w:hAnsi="Arial" w:cs="Arial"/>
        </w:rPr>
      </w:pPr>
      <w:bookmarkStart w:id="79" w:name="_Toc196421183"/>
      <w:r w:rsidRPr="00925CA1">
        <w:rPr>
          <w:rFonts w:ascii="Arial" w:hAnsi="Arial" w:cs="Arial"/>
        </w:rPr>
        <w:t xml:space="preserve">End of Life </w:t>
      </w:r>
      <w:r w:rsidR="00925CA1" w:rsidRPr="00925CA1">
        <w:rPr>
          <w:rFonts w:ascii="Arial" w:hAnsi="Arial" w:cs="Arial"/>
        </w:rPr>
        <w:t>Use/Disposal</w:t>
      </w:r>
      <w:bookmarkEnd w:id="79"/>
    </w:p>
    <w:p w14:paraId="7E6A1338" w14:textId="3FCCFCE0" w:rsidR="0078440C" w:rsidRDefault="00532E8D" w:rsidP="0078440C">
      <w:pPr>
        <w:rPr>
          <w:rFonts w:ascii="Arial" w:hAnsi="Arial" w:cs="Arial"/>
        </w:rPr>
      </w:pPr>
      <w:r>
        <w:rPr>
          <w:rFonts w:ascii="Arial" w:hAnsi="Arial" w:cs="Arial"/>
        </w:rPr>
        <w:t xml:space="preserve">The Penultimate set of </w:t>
      </w:r>
      <w:r w:rsidR="00B33403">
        <w:rPr>
          <w:rFonts w:ascii="Arial" w:hAnsi="Arial" w:cs="Arial"/>
        </w:rPr>
        <w:t xml:space="preserve">result </w:t>
      </w:r>
      <w:r>
        <w:rPr>
          <w:rFonts w:ascii="Arial" w:hAnsi="Arial" w:cs="Arial"/>
        </w:rPr>
        <w:t xml:space="preserve">data that required obtaining is the </w:t>
      </w:r>
      <w:r w:rsidR="00B33403">
        <w:rPr>
          <w:rFonts w:ascii="Arial" w:hAnsi="Arial" w:cs="Arial"/>
        </w:rPr>
        <w:t xml:space="preserve">energy consumption and </w:t>
      </w:r>
      <w:r w:rsidR="00B33403" w:rsidRPr="00B33403">
        <w:rPr>
          <w:rFonts w:ascii="Arial" w:hAnsi="Arial" w:cs="Arial"/>
        </w:rPr>
        <w:t>CO</w:t>
      </w:r>
      <w:r w:rsidR="00B33403" w:rsidRPr="00B33403">
        <w:rPr>
          <w:rFonts w:ascii="Arial" w:hAnsi="Arial" w:cs="Arial"/>
          <w:vertAlign w:val="subscript"/>
        </w:rPr>
        <w:t>2</w:t>
      </w:r>
      <w:r w:rsidR="00B33403">
        <w:rPr>
          <w:rFonts w:ascii="Arial" w:hAnsi="Arial" w:cs="Arial"/>
        </w:rPr>
        <w:t xml:space="preserve"> emissions </w:t>
      </w:r>
      <w:r w:rsidR="003C6985">
        <w:rPr>
          <w:rFonts w:ascii="Arial" w:hAnsi="Arial" w:cs="Arial"/>
        </w:rPr>
        <w:t xml:space="preserve">produced by recycling and/or disposing of the suspension components </w:t>
      </w:r>
      <w:r w:rsidR="00C341A6">
        <w:rPr>
          <w:rFonts w:ascii="Arial" w:hAnsi="Arial" w:cs="Arial"/>
        </w:rPr>
        <w:t xml:space="preserve">once they have served their purpose. </w:t>
      </w:r>
      <w:r w:rsidR="001B126B">
        <w:rPr>
          <w:rFonts w:ascii="Arial" w:hAnsi="Arial" w:cs="Arial"/>
        </w:rPr>
        <w:t>The first component</w:t>
      </w:r>
      <w:r w:rsidR="00FA3152">
        <w:rPr>
          <w:rFonts w:ascii="Arial" w:hAnsi="Arial" w:cs="Arial"/>
        </w:rPr>
        <w:t xml:space="preserve"> this is carried out with is </w:t>
      </w:r>
      <w:r w:rsidR="005E3AED">
        <w:rPr>
          <w:rFonts w:ascii="Arial" w:hAnsi="Arial" w:cs="Arial"/>
        </w:rPr>
        <w:t xml:space="preserve">the </w:t>
      </w:r>
      <w:r w:rsidR="009C27AC">
        <w:rPr>
          <w:rFonts w:ascii="Arial" w:hAnsi="Arial" w:cs="Arial"/>
        </w:rPr>
        <w:t>front upper wishbone</w:t>
      </w:r>
      <w:r w:rsidR="000C1C95">
        <w:rPr>
          <w:rFonts w:ascii="Arial" w:hAnsi="Arial" w:cs="Arial"/>
        </w:rPr>
        <w:t xml:space="preserve">, by calculating the </w:t>
      </w:r>
      <w:r w:rsidR="002D2C50">
        <w:rPr>
          <w:rFonts w:ascii="Arial" w:hAnsi="Arial" w:cs="Arial"/>
        </w:rPr>
        <w:t xml:space="preserve">average value (using equation 2.0) </w:t>
      </w:r>
      <w:r w:rsidR="00C8721D">
        <w:rPr>
          <w:rFonts w:ascii="Arial" w:hAnsi="Arial" w:cs="Arial"/>
        </w:rPr>
        <w:t xml:space="preserve">of the embodied energy in recycling and </w:t>
      </w:r>
      <w:r w:rsidR="00C8721D" w:rsidRPr="00C8721D">
        <w:rPr>
          <w:rFonts w:ascii="Arial" w:hAnsi="Arial" w:cs="Arial"/>
        </w:rPr>
        <w:t>CO</w:t>
      </w:r>
      <w:r w:rsidR="00C8721D" w:rsidRPr="00C8721D">
        <w:rPr>
          <w:rFonts w:ascii="Arial" w:hAnsi="Arial" w:cs="Arial"/>
          <w:vertAlign w:val="subscript"/>
        </w:rPr>
        <w:t>2</w:t>
      </w:r>
      <w:r w:rsidR="00C8721D">
        <w:rPr>
          <w:rFonts w:ascii="Arial" w:hAnsi="Arial" w:cs="Arial"/>
        </w:rPr>
        <w:t xml:space="preserve"> footprint in recycling</w:t>
      </w:r>
      <w:r w:rsidR="00BB6069">
        <w:rPr>
          <w:rFonts w:ascii="Arial" w:hAnsi="Arial" w:cs="Arial"/>
        </w:rPr>
        <w:t xml:space="preserve"> per kilogram of </w:t>
      </w:r>
      <w:r w:rsidR="006410B1">
        <w:rPr>
          <w:rFonts w:ascii="Arial" w:hAnsi="Arial" w:cs="Arial"/>
        </w:rPr>
        <w:t xml:space="preserve">material. These calculated values could then be multiplied by the weight of the wishbone to give the average embodied energy </w:t>
      </w:r>
      <w:r w:rsidR="003F7B19">
        <w:rPr>
          <w:rFonts w:ascii="Arial" w:hAnsi="Arial" w:cs="Arial"/>
        </w:rPr>
        <w:t xml:space="preserve">in recycling </w:t>
      </w:r>
      <w:r w:rsidR="006410B1">
        <w:rPr>
          <w:rFonts w:ascii="Arial" w:hAnsi="Arial" w:cs="Arial"/>
        </w:rPr>
        <w:t>consumed and average CO</w:t>
      </w:r>
      <w:r w:rsidR="006410B1" w:rsidRPr="00EE086B">
        <w:rPr>
          <w:rFonts w:ascii="Arial" w:hAnsi="Arial" w:cs="Arial"/>
          <w:vertAlign w:val="subscript"/>
        </w:rPr>
        <w:t>2</w:t>
      </w:r>
      <w:r w:rsidR="006410B1">
        <w:rPr>
          <w:rFonts w:ascii="Arial" w:hAnsi="Arial" w:cs="Arial"/>
        </w:rPr>
        <w:t xml:space="preserve"> footprint </w:t>
      </w:r>
      <w:r w:rsidR="00382748">
        <w:rPr>
          <w:rFonts w:ascii="Arial" w:hAnsi="Arial" w:cs="Arial"/>
        </w:rPr>
        <w:t xml:space="preserve">in recycling </w:t>
      </w:r>
      <w:r w:rsidR="006410B1">
        <w:rPr>
          <w:rFonts w:ascii="Arial" w:hAnsi="Arial" w:cs="Arial"/>
        </w:rPr>
        <w:t>per vehicle component</w:t>
      </w:r>
      <w:r w:rsidR="0078440C">
        <w:rPr>
          <w:rFonts w:ascii="Arial" w:hAnsi="Arial" w:cs="Arial"/>
        </w:rPr>
        <w:t>. These are then individually multiplied by the number of wishbones present on the vehicle (two for both sides), to obtain the total average embodied energy</w:t>
      </w:r>
      <w:r w:rsidR="0008037A">
        <w:rPr>
          <w:rFonts w:ascii="Arial" w:hAnsi="Arial" w:cs="Arial"/>
        </w:rPr>
        <w:t xml:space="preserve"> in recycling</w:t>
      </w:r>
      <w:r w:rsidR="0078440C">
        <w:rPr>
          <w:rFonts w:ascii="Arial" w:hAnsi="Arial" w:cs="Arial"/>
        </w:rPr>
        <w:t xml:space="preserve"> and average CO</w:t>
      </w:r>
      <w:r w:rsidR="0078440C" w:rsidRPr="00EE086B">
        <w:rPr>
          <w:rFonts w:ascii="Arial" w:hAnsi="Arial" w:cs="Arial"/>
          <w:vertAlign w:val="subscript"/>
        </w:rPr>
        <w:t>2</w:t>
      </w:r>
      <w:r w:rsidR="0078440C">
        <w:rPr>
          <w:rFonts w:ascii="Arial" w:hAnsi="Arial" w:cs="Arial"/>
        </w:rPr>
        <w:t xml:space="preserve"> footprint </w:t>
      </w:r>
      <w:r w:rsidR="0008037A">
        <w:rPr>
          <w:rFonts w:ascii="Arial" w:hAnsi="Arial" w:cs="Arial"/>
        </w:rPr>
        <w:t xml:space="preserve">in recycling </w:t>
      </w:r>
      <w:r w:rsidR="0078440C">
        <w:rPr>
          <w:rFonts w:ascii="Arial" w:hAnsi="Arial" w:cs="Arial"/>
        </w:rPr>
        <w:t xml:space="preserve">of that component. This process was repeated for all the other </w:t>
      </w:r>
      <w:r w:rsidR="0078440C">
        <w:rPr>
          <w:rFonts w:ascii="Arial" w:hAnsi="Arial" w:cs="Arial"/>
        </w:rPr>
        <w:lastRenderedPageBreak/>
        <w:t>suspension components using their corresponding material types, part weights and number of parts. This produced a table to show the total energy consumption and CO</w:t>
      </w:r>
      <w:r w:rsidR="0078440C" w:rsidRPr="007E4C03">
        <w:rPr>
          <w:rFonts w:ascii="Arial" w:hAnsi="Arial" w:cs="Arial"/>
          <w:vertAlign w:val="subscript"/>
        </w:rPr>
        <w:t>2</w:t>
      </w:r>
      <w:r w:rsidR="0078440C">
        <w:rPr>
          <w:rFonts w:ascii="Arial" w:hAnsi="Arial" w:cs="Arial"/>
        </w:rPr>
        <w:t xml:space="preserve"> emissions for all suspension components in </w:t>
      </w:r>
      <w:r w:rsidR="00287465">
        <w:rPr>
          <w:rFonts w:ascii="Arial" w:hAnsi="Arial" w:cs="Arial"/>
        </w:rPr>
        <w:t xml:space="preserve">end of life phase of </w:t>
      </w:r>
      <w:r w:rsidR="0078440C">
        <w:rPr>
          <w:rFonts w:ascii="Arial" w:hAnsi="Arial" w:cs="Arial"/>
        </w:rPr>
        <w:t>the Morgan Plus 4 (see tables</w:t>
      </w:r>
      <w:r w:rsidR="00CB1309">
        <w:rPr>
          <w:rFonts w:ascii="Arial" w:hAnsi="Arial" w:cs="Arial"/>
        </w:rPr>
        <w:t xml:space="preserve"> 5.4</w:t>
      </w:r>
      <w:r w:rsidR="0078440C">
        <w:rPr>
          <w:rFonts w:ascii="Arial" w:hAnsi="Arial" w:cs="Arial"/>
        </w:rPr>
        <w:t xml:space="preserve"> and </w:t>
      </w:r>
      <w:r w:rsidR="00CB1309">
        <w:rPr>
          <w:rFonts w:ascii="Arial" w:hAnsi="Arial" w:cs="Arial"/>
        </w:rPr>
        <w:t>5.5</w:t>
      </w:r>
      <w:r w:rsidR="0078440C">
        <w:rPr>
          <w:rFonts w:ascii="Arial" w:hAnsi="Arial" w:cs="Arial"/>
        </w:rPr>
        <w:t xml:space="preserve"> in appendices). </w:t>
      </w:r>
    </w:p>
    <w:p w14:paraId="1DC7F0A4" w14:textId="4670415B" w:rsidR="00275D88" w:rsidRDefault="00275D88" w:rsidP="008B716C">
      <w:pPr>
        <w:rPr>
          <w:rFonts w:ascii="Arial" w:hAnsi="Arial" w:cs="Arial"/>
        </w:rPr>
      </w:pPr>
    </w:p>
    <w:p w14:paraId="1AD0D0F1" w14:textId="755EF8F9" w:rsidR="00275D88" w:rsidRDefault="00275D88" w:rsidP="00275D88">
      <w:pPr>
        <w:pStyle w:val="Heading3"/>
        <w:rPr>
          <w:rFonts w:ascii="Arial" w:hAnsi="Arial" w:cs="Arial"/>
        </w:rPr>
      </w:pPr>
      <w:bookmarkStart w:id="80" w:name="_Toc196421184"/>
      <w:r w:rsidRPr="00275D88">
        <w:rPr>
          <w:rFonts w:ascii="Arial" w:hAnsi="Arial" w:cs="Arial"/>
        </w:rPr>
        <w:t xml:space="preserve">Material </w:t>
      </w:r>
      <w:r w:rsidR="0097497B">
        <w:rPr>
          <w:rFonts w:ascii="Arial" w:hAnsi="Arial" w:cs="Arial"/>
        </w:rPr>
        <w:t xml:space="preserve">and Manufacturing </w:t>
      </w:r>
      <w:r w:rsidRPr="00275D88">
        <w:rPr>
          <w:rFonts w:ascii="Arial" w:hAnsi="Arial" w:cs="Arial"/>
        </w:rPr>
        <w:t xml:space="preserve">Comparison </w:t>
      </w:r>
      <w:r w:rsidR="000B02E8">
        <w:rPr>
          <w:rFonts w:ascii="Arial" w:hAnsi="Arial" w:cs="Arial"/>
        </w:rPr>
        <w:t>on Bushes</w:t>
      </w:r>
      <w:bookmarkEnd w:id="80"/>
    </w:p>
    <w:p w14:paraId="6BCA7FAA" w14:textId="511486A8" w:rsidR="005A33C5" w:rsidRDefault="00377C27" w:rsidP="00746237">
      <w:pPr>
        <w:rPr>
          <w:rFonts w:ascii="Arial" w:eastAsia="Times New Roman" w:hAnsi="Arial" w:cs="Arial"/>
          <w:color w:val="000000"/>
          <w:lang w:eastAsia="en-GB"/>
        </w:rPr>
      </w:pPr>
      <w:r>
        <w:rPr>
          <w:rFonts w:ascii="Arial" w:hAnsi="Arial" w:cs="Arial"/>
        </w:rPr>
        <w:t xml:space="preserve">The last set of results data to obtain is a sensitivity analysis on material </w:t>
      </w:r>
      <w:r w:rsidR="00852BEC">
        <w:rPr>
          <w:rFonts w:ascii="Arial" w:hAnsi="Arial" w:cs="Arial"/>
        </w:rPr>
        <w:t xml:space="preserve">and manufacturing </w:t>
      </w:r>
      <w:r>
        <w:rPr>
          <w:rFonts w:ascii="Arial" w:hAnsi="Arial" w:cs="Arial"/>
        </w:rPr>
        <w:t xml:space="preserve">changes </w:t>
      </w:r>
      <w:r w:rsidR="00500F9A">
        <w:rPr>
          <w:rFonts w:ascii="Arial" w:hAnsi="Arial" w:cs="Arial"/>
        </w:rPr>
        <w:t xml:space="preserve">to observe how changing the material of </w:t>
      </w:r>
      <w:r w:rsidR="003C0429">
        <w:rPr>
          <w:rFonts w:ascii="Arial" w:hAnsi="Arial" w:cs="Arial"/>
        </w:rPr>
        <w:t>the suspension components can impact the</w:t>
      </w:r>
      <w:r w:rsidR="00451A67">
        <w:rPr>
          <w:rFonts w:ascii="Arial" w:hAnsi="Arial" w:cs="Arial"/>
        </w:rPr>
        <w:t>ir</w:t>
      </w:r>
      <w:r w:rsidR="003C0429">
        <w:rPr>
          <w:rFonts w:ascii="Arial" w:hAnsi="Arial" w:cs="Arial"/>
        </w:rPr>
        <w:t xml:space="preserve"> sustainability </w:t>
      </w:r>
      <w:r w:rsidR="00451A67">
        <w:rPr>
          <w:rFonts w:ascii="Arial" w:hAnsi="Arial" w:cs="Arial"/>
        </w:rPr>
        <w:t xml:space="preserve">throughout the whole lifecycle. Due to this </w:t>
      </w:r>
      <w:r w:rsidR="007E2D82">
        <w:rPr>
          <w:rFonts w:ascii="Arial" w:hAnsi="Arial" w:cs="Arial"/>
        </w:rPr>
        <w:t>process being excessively time consuming, an in depth analysis was carried out on</w:t>
      </w:r>
      <w:r w:rsidR="00852BEC">
        <w:rPr>
          <w:rFonts w:ascii="Arial" w:hAnsi="Arial" w:cs="Arial"/>
        </w:rPr>
        <w:t xml:space="preserve"> one component, which is</w:t>
      </w:r>
      <w:r w:rsidR="007E2D82">
        <w:rPr>
          <w:rFonts w:ascii="Arial" w:hAnsi="Arial" w:cs="Arial"/>
        </w:rPr>
        <w:t xml:space="preserve"> </w:t>
      </w:r>
      <w:r w:rsidR="00B87442">
        <w:rPr>
          <w:rFonts w:ascii="Arial" w:hAnsi="Arial" w:cs="Arial"/>
        </w:rPr>
        <w:t xml:space="preserve">the main </w:t>
      </w:r>
      <w:r w:rsidR="007A576E">
        <w:rPr>
          <w:rFonts w:ascii="Arial" w:hAnsi="Arial" w:cs="Arial"/>
        </w:rPr>
        <w:t>bush</w:t>
      </w:r>
      <w:r w:rsidR="00307ED8">
        <w:rPr>
          <w:rFonts w:ascii="Arial" w:hAnsi="Arial" w:cs="Arial"/>
        </w:rPr>
        <w:t>ings</w:t>
      </w:r>
      <w:r w:rsidR="00646F3B">
        <w:rPr>
          <w:rFonts w:ascii="Arial" w:hAnsi="Arial" w:cs="Arial"/>
        </w:rPr>
        <w:t xml:space="preserve">. This component is selected as there is a range of material grades that can be </w:t>
      </w:r>
      <w:r w:rsidR="008A094C">
        <w:rPr>
          <w:rFonts w:ascii="Arial" w:hAnsi="Arial" w:cs="Arial"/>
        </w:rPr>
        <w:t xml:space="preserve">chosen and there are 14 of these bushings which </w:t>
      </w:r>
      <w:r w:rsidR="00FC28D1">
        <w:rPr>
          <w:rFonts w:ascii="Arial" w:hAnsi="Arial" w:cs="Arial"/>
        </w:rPr>
        <w:t xml:space="preserve">highlights how even a small difference in energy consumption or </w:t>
      </w:r>
      <w:r w:rsidR="00FC28D1" w:rsidRPr="00FC28D1">
        <w:rPr>
          <w:rFonts w:ascii="Arial" w:hAnsi="Arial" w:cs="Arial"/>
        </w:rPr>
        <w:t>CO</w:t>
      </w:r>
      <w:r w:rsidR="00FC28D1" w:rsidRPr="00FC28D1">
        <w:rPr>
          <w:rFonts w:ascii="Arial" w:hAnsi="Arial" w:cs="Arial"/>
          <w:vertAlign w:val="subscript"/>
        </w:rPr>
        <w:t>2</w:t>
      </w:r>
      <w:r w:rsidR="00FC28D1">
        <w:rPr>
          <w:rFonts w:ascii="Arial" w:hAnsi="Arial" w:cs="Arial"/>
        </w:rPr>
        <w:t xml:space="preserve"> emissions can </w:t>
      </w:r>
      <w:r w:rsidR="009B76AF">
        <w:rPr>
          <w:rFonts w:ascii="Arial" w:hAnsi="Arial" w:cs="Arial"/>
        </w:rPr>
        <w:t xml:space="preserve">be </w:t>
      </w:r>
      <w:r w:rsidR="00F8200F">
        <w:rPr>
          <w:rFonts w:ascii="Arial" w:hAnsi="Arial" w:cs="Arial"/>
        </w:rPr>
        <w:t xml:space="preserve">significantly increased </w:t>
      </w:r>
      <w:r w:rsidR="000843A6">
        <w:rPr>
          <w:rFonts w:ascii="Arial" w:hAnsi="Arial" w:cs="Arial"/>
        </w:rPr>
        <w:t>with a higher quantity of produced products</w:t>
      </w:r>
      <w:r w:rsidR="003F703A">
        <w:rPr>
          <w:rFonts w:ascii="Arial" w:hAnsi="Arial" w:cs="Arial"/>
        </w:rPr>
        <w:t>.</w:t>
      </w:r>
      <w:r w:rsidR="005056A2">
        <w:rPr>
          <w:rFonts w:ascii="Arial" w:hAnsi="Arial" w:cs="Arial"/>
        </w:rPr>
        <w:t xml:space="preserve"> Initially, this is carried out with only </w:t>
      </w:r>
      <w:r w:rsidR="008E1118">
        <w:rPr>
          <w:rFonts w:ascii="Arial" w:hAnsi="Arial" w:cs="Arial"/>
        </w:rPr>
        <w:t xml:space="preserve">the material production, manufacturing production and end of life use/disposal, to find the most suitable </w:t>
      </w:r>
      <w:r w:rsidR="00477F64">
        <w:rPr>
          <w:rFonts w:ascii="Arial" w:hAnsi="Arial" w:cs="Arial"/>
        </w:rPr>
        <w:t xml:space="preserve">material within these phases. The </w:t>
      </w:r>
      <w:r w:rsidR="00537F6B">
        <w:rPr>
          <w:rFonts w:ascii="Arial" w:hAnsi="Arial" w:cs="Arial"/>
        </w:rPr>
        <w:t xml:space="preserve">original material is then measured against the least energy </w:t>
      </w:r>
      <w:r w:rsidR="00037220">
        <w:rPr>
          <w:rFonts w:ascii="Arial" w:hAnsi="Arial" w:cs="Arial"/>
        </w:rPr>
        <w:t xml:space="preserve">consuming and </w:t>
      </w:r>
      <w:r w:rsidR="00037220" w:rsidRPr="00037220">
        <w:rPr>
          <w:rFonts w:ascii="Arial" w:hAnsi="Arial" w:cs="Arial"/>
        </w:rPr>
        <w:t>CO</w:t>
      </w:r>
      <w:r w:rsidR="00037220" w:rsidRPr="00037220">
        <w:rPr>
          <w:rFonts w:ascii="Arial" w:hAnsi="Arial" w:cs="Arial"/>
          <w:vertAlign w:val="subscript"/>
        </w:rPr>
        <w:t>2</w:t>
      </w:r>
      <w:r w:rsidR="00037220">
        <w:rPr>
          <w:rFonts w:ascii="Arial" w:hAnsi="Arial" w:cs="Arial"/>
        </w:rPr>
        <w:t xml:space="preserve"> emitting material change </w:t>
      </w:r>
      <w:r w:rsidR="00204C71">
        <w:rPr>
          <w:rFonts w:ascii="Arial" w:hAnsi="Arial" w:cs="Arial"/>
        </w:rPr>
        <w:t xml:space="preserve">for a use phase eco-audit, </w:t>
      </w:r>
      <w:r w:rsidR="00037220">
        <w:rPr>
          <w:rFonts w:ascii="Arial" w:hAnsi="Arial" w:cs="Arial"/>
        </w:rPr>
        <w:t xml:space="preserve">as they are both grades of similar material which have the same density, and therefore, the same weight. </w:t>
      </w:r>
      <w:r w:rsidR="002C4878">
        <w:rPr>
          <w:rFonts w:ascii="Arial" w:hAnsi="Arial" w:cs="Arial"/>
        </w:rPr>
        <w:t xml:space="preserve">The original material of the bushings is </w:t>
      </w:r>
      <w:r w:rsidR="00B03616">
        <w:rPr>
          <w:rFonts w:ascii="Arial" w:hAnsi="Arial" w:cs="Arial"/>
        </w:rPr>
        <w:t xml:space="preserve">Aluminium 6082 T6 </w:t>
      </w:r>
      <w:r w:rsidR="00E40326">
        <w:rPr>
          <w:rFonts w:ascii="Arial" w:hAnsi="Arial" w:cs="Arial"/>
        </w:rPr>
        <w:t xml:space="preserve">and is compared to </w:t>
      </w:r>
      <w:r w:rsidR="00746237" w:rsidRPr="00746237">
        <w:rPr>
          <w:rFonts w:ascii="Arial" w:eastAsia="Times New Roman" w:hAnsi="Arial" w:cs="Arial"/>
          <w:color w:val="000000"/>
          <w:lang w:eastAsia="en-GB"/>
        </w:rPr>
        <w:t>Chromium-Molybdenum Steel</w:t>
      </w:r>
      <w:r w:rsidR="00746237">
        <w:rPr>
          <w:rFonts w:ascii="Arial" w:eastAsia="Times New Roman" w:hAnsi="Arial" w:cs="Arial"/>
          <w:color w:val="000000"/>
          <w:lang w:eastAsia="en-GB"/>
        </w:rPr>
        <w:t xml:space="preserve"> of grade</w:t>
      </w:r>
      <w:r w:rsidR="001134CA">
        <w:rPr>
          <w:rFonts w:ascii="Arial" w:eastAsia="Times New Roman" w:hAnsi="Arial" w:cs="Arial"/>
          <w:color w:val="000000"/>
          <w:lang w:eastAsia="en-GB"/>
        </w:rPr>
        <w:t xml:space="preserve">s AISI </w:t>
      </w:r>
      <w:r w:rsidR="005D3CDC">
        <w:rPr>
          <w:rFonts w:ascii="Arial" w:eastAsia="Times New Roman" w:hAnsi="Arial" w:cs="Arial"/>
          <w:color w:val="000000"/>
          <w:lang w:eastAsia="en-GB"/>
        </w:rPr>
        <w:t>4130 and</w:t>
      </w:r>
      <w:r w:rsidR="001134CA">
        <w:rPr>
          <w:rFonts w:ascii="Arial" w:eastAsia="Times New Roman" w:hAnsi="Arial" w:cs="Arial"/>
          <w:color w:val="000000"/>
          <w:lang w:eastAsia="en-GB"/>
        </w:rPr>
        <w:t xml:space="preserve"> AISI</w:t>
      </w:r>
      <w:r w:rsidR="005D3CDC">
        <w:rPr>
          <w:rFonts w:ascii="Arial" w:eastAsia="Times New Roman" w:hAnsi="Arial" w:cs="Arial"/>
          <w:color w:val="000000"/>
          <w:lang w:eastAsia="en-GB"/>
        </w:rPr>
        <w:t xml:space="preserve"> 4140. However, due to these materials containing a</w:t>
      </w:r>
      <w:r w:rsidR="002D315D">
        <w:rPr>
          <w:rFonts w:ascii="Arial" w:eastAsia="Times New Roman" w:hAnsi="Arial" w:cs="Arial"/>
          <w:color w:val="000000"/>
          <w:lang w:eastAsia="en-GB"/>
        </w:rPr>
        <w:t>n increased</w:t>
      </w:r>
      <w:r w:rsidR="005D3CDC">
        <w:rPr>
          <w:rFonts w:ascii="Arial" w:eastAsia="Times New Roman" w:hAnsi="Arial" w:cs="Arial"/>
          <w:color w:val="000000"/>
          <w:lang w:eastAsia="en-GB"/>
        </w:rPr>
        <w:t xml:space="preserve"> den</w:t>
      </w:r>
      <w:r w:rsidR="00FC3223">
        <w:rPr>
          <w:rFonts w:ascii="Arial" w:eastAsia="Times New Roman" w:hAnsi="Arial" w:cs="Arial"/>
          <w:color w:val="000000"/>
          <w:lang w:eastAsia="en-GB"/>
        </w:rPr>
        <w:t>sity, while requiring to fit the same volume of space within the suspension system</w:t>
      </w:r>
      <w:r w:rsidR="002D315D">
        <w:rPr>
          <w:rFonts w:ascii="Arial" w:eastAsia="Times New Roman" w:hAnsi="Arial" w:cs="Arial"/>
          <w:color w:val="000000"/>
          <w:lang w:eastAsia="en-GB"/>
        </w:rPr>
        <w:t xml:space="preserve">, the </w:t>
      </w:r>
      <w:r w:rsidR="00C907E4">
        <w:rPr>
          <w:rFonts w:ascii="Arial" w:eastAsia="Times New Roman" w:hAnsi="Arial" w:cs="Arial"/>
          <w:color w:val="000000"/>
          <w:lang w:eastAsia="en-GB"/>
        </w:rPr>
        <w:t>mass of the component must increase. This was calculated to be approximately 0.</w:t>
      </w:r>
      <w:r w:rsidR="00C45C62">
        <w:rPr>
          <w:rFonts w:ascii="Arial" w:eastAsia="Times New Roman" w:hAnsi="Arial" w:cs="Arial"/>
          <w:color w:val="000000"/>
          <w:lang w:eastAsia="en-GB"/>
        </w:rPr>
        <w:t>237kg (shown in figure</w:t>
      </w:r>
      <w:r w:rsidR="00E81B38">
        <w:rPr>
          <w:rFonts w:ascii="Arial" w:eastAsia="Times New Roman" w:hAnsi="Arial" w:cs="Arial"/>
          <w:color w:val="000000"/>
          <w:lang w:eastAsia="en-GB"/>
        </w:rPr>
        <w:t xml:space="preserve"> 3.1</w:t>
      </w:r>
      <w:r w:rsidR="00C45C62">
        <w:rPr>
          <w:rFonts w:ascii="Arial" w:eastAsia="Times New Roman" w:hAnsi="Arial" w:cs="Arial"/>
          <w:color w:val="000000"/>
          <w:lang w:eastAsia="en-GB"/>
        </w:rPr>
        <w:t>) by using</w:t>
      </w:r>
      <w:r w:rsidR="00210FAD">
        <w:rPr>
          <w:rFonts w:ascii="Arial" w:eastAsia="Times New Roman" w:hAnsi="Arial" w:cs="Arial"/>
          <w:color w:val="000000"/>
          <w:lang w:eastAsia="en-GB"/>
        </w:rPr>
        <w:t xml:space="preserve"> a rearranged version of the density</w:t>
      </w:r>
      <w:r w:rsidR="005F0E88">
        <w:rPr>
          <w:rFonts w:ascii="Arial" w:eastAsia="Times New Roman" w:hAnsi="Arial" w:cs="Arial"/>
          <w:color w:val="000000"/>
          <w:lang w:eastAsia="en-GB"/>
        </w:rPr>
        <w:t xml:space="preserve"> equation to calculate the volume of the component</w:t>
      </w:r>
      <w:r w:rsidR="00B43812">
        <w:rPr>
          <w:rFonts w:ascii="Arial" w:eastAsia="Times New Roman" w:hAnsi="Arial" w:cs="Arial"/>
          <w:color w:val="000000"/>
          <w:lang w:eastAsia="en-GB"/>
        </w:rPr>
        <w:t>, to use with its average density to calculate the mass of the bus</w:t>
      </w:r>
      <w:r w:rsidR="001D338C">
        <w:rPr>
          <w:rFonts w:ascii="Arial" w:eastAsia="Times New Roman" w:hAnsi="Arial" w:cs="Arial"/>
          <w:color w:val="000000"/>
          <w:lang w:eastAsia="en-GB"/>
        </w:rPr>
        <w:t xml:space="preserve">hing. This is shown by </w:t>
      </w:r>
      <w:r w:rsidR="009E1FA6">
        <w:rPr>
          <w:rFonts w:ascii="Arial" w:eastAsia="Times New Roman" w:hAnsi="Arial" w:cs="Arial"/>
          <w:color w:val="000000"/>
          <w:lang w:eastAsia="en-GB"/>
        </w:rPr>
        <w:t xml:space="preserve">figure </w:t>
      </w:r>
      <w:r w:rsidR="00E81B38">
        <w:rPr>
          <w:rFonts w:ascii="Arial" w:eastAsia="Times New Roman" w:hAnsi="Arial" w:cs="Arial"/>
          <w:color w:val="000000"/>
          <w:lang w:eastAsia="en-GB"/>
        </w:rPr>
        <w:t>3.1</w:t>
      </w:r>
      <w:r w:rsidR="009E1FA6">
        <w:rPr>
          <w:rFonts w:ascii="Arial" w:eastAsia="Times New Roman" w:hAnsi="Arial" w:cs="Arial"/>
          <w:color w:val="000000"/>
          <w:lang w:eastAsia="en-GB"/>
        </w:rPr>
        <w:t xml:space="preserve"> and </w:t>
      </w:r>
      <w:r w:rsidR="001D338C">
        <w:rPr>
          <w:rFonts w:ascii="Arial" w:eastAsia="Times New Roman" w:hAnsi="Arial" w:cs="Arial"/>
          <w:color w:val="000000"/>
          <w:lang w:eastAsia="en-GB"/>
        </w:rPr>
        <w:t>the equation:</w:t>
      </w:r>
    </w:p>
    <w:p w14:paraId="6D479452" w14:textId="77777777" w:rsidR="00B90948" w:rsidRDefault="00B90948" w:rsidP="00746237">
      <w:pPr>
        <w:rPr>
          <w:rFonts w:ascii="Arial" w:eastAsia="Times New Roman" w:hAnsi="Arial" w:cs="Arial"/>
          <w:color w:val="000000"/>
          <w:lang w:eastAsia="en-GB"/>
        </w:rPr>
      </w:pPr>
    </w:p>
    <w:p w14:paraId="4647F417" w14:textId="77777777" w:rsidR="00B90948" w:rsidRDefault="00B90948" w:rsidP="00746237">
      <w:pPr>
        <w:rPr>
          <w:rFonts w:ascii="Arial" w:eastAsia="Times New Roman" w:hAnsi="Arial" w:cs="Arial"/>
          <w:color w:val="000000"/>
          <w:lang w:eastAsia="en-GB"/>
        </w:rPr>
      </w:pPr>
    </w:p>
    <w:p w14:paraId="369F6C2E" w14:textId="77777777" w:rsidR="00B90948" w:rsidRDefault="00B90948" w:rsidP="00746237">
      <w:pPr>
        <w:rPr>
          <w:rFonts w:ascii="Arial" w:eastAsia="Times New Roman" w:hAnsi="Arial" w:cs="Arial"/>
          <w:color w:val="000000"/>
          <w:lang w:eastAsia="en-GB"/>
        </w:rPr>
      </w:pPr>
    </w:p>
    <w:p w14:paraId="07759B67" w14:textId="77777777" w:rsidR="00B90948" w:rsidRDefault="00B90948" w:rsidP="00746237">
      <w:pPr>
        <w:rPr>
          <w:rFonts w:ascii="Arial" w:eastAsia="Times New Roman" w:hAnsi="Arial" w:cs="Arial"/>
          <w:color w:val="000000"/>
          <w:lang w:eastAsia="en-GB"/>
        </w:rPr>
      </w:pPr>
    </w:p>
    <w:p w14:paraId="7361C512" w14:textId="77777777" w:rsidR="00B90948" w:rsidRDefault="00B90948" w:rsidP="00746237">
      <w:pPr>
        <w:rPr>
          <w:rFonts w:ascii="Arial" w:eastAsia="Times New Roman" w:hAnsi="Arial" w:cs="Arial"/>
          <w:color w:val="000000"/>
          <w:lang w:eastAsia="en-GB"/>
        </w:rPr>
      </w:pPr>
    </w:p>
    <w:p w14:paraId="0338FBE6" w14:textId="77777777" w:rsidR="00B90948" w:rsidRDefault="00B90948" w:rsidP="00746237">
      <w:pPr>
        <w:rPr>
          <w:rFonts w:ascii="Arial" w:eastAsia="Times New Roman" w:hAnsi="Arial" w:cs="Arial"/>
          <w:color w:val="000000"/>
          <w:lang w:eastAsia="en-GB"/>
        </w:rPr>
      </w:pPr>
    </w:p>
    <w:p w14:paraId="10E25B1E" w14:textId="77777777" w:rsidR="005A33C5" w:rsidRDefault="005A33C5" w:rsidP="00746237">
      <w:pPr>
        <w:rPr>
          <w:rFonts w:ascii="Arial" w:eastAsia="Times New Roman" w:hAnsi="Arial" w:cs="Arial"/>
          <w:color w:val="000000"/>
          <w:lang w:eastAsia="en-GB"/>
        </w:rPr>
      </w:pPr>
    </w:p>
    <w:p w14:paraId="09268CC6" w14:textId="17CD796D" w:rsidR="00FC1535" w:rsidRPr="00FC1535" w:rsidRDefault="00774806" w:rsidP="00FC1535">
      <w:pPr>
        <w:rPr>
          <w:rFonts w:ascii="Arial" w:eastAsia="Times New Roman" w:hAnsi="Arial" w:cs="Arial"/>
          <w:color w:val="000000"/>
          <w:lang w:eastAsia="en-GB"/>
        </w:rPr>
      </w:pPr>
      <m:oMathPara>
        <m:oMath>
          <m:r>
            <w:rPr>
              <w:rFonts w:ascii="Cambria Math" w:eastAsia="Times New Roman" w:hAnsi="Cambria Math" w:cs="Times New Roman"/>
              <w:color w:val="000000"/>
              <w:lang w:eastAsia="en-GB"/>
            </w:rPr>
            <w:lastRenderedPageBreak/>
            <m:t>V=</m:t>
          </m:r>
          <m:f>
            <m:fPr>
              <m:ctrlPr>
                <w:rPr>
                  <w:rFonts w:ascii="Cambria Math" w:eastAsia="Times New Roman" w:hAnsi="Cambria Math" w:cs="Times New Roman"/>
                  <w:i/>
                  <w:color w:val="000000"/>
                  <w:lang w:eastAsia="en-GB"/>
                </w:rPr>
              </m:ctrlPr>
            </m:fPr>
            <m:num>
              <m:r>
                <w:rPr>
                  <w:rFonts w:ascii="Cambria Math" w:eastAsia="Times New Roman" w:hAnsi="Cambria Math" w:cs="Times New Roman"/>
                  <w:color w:val="000000"/>
                  <w:lang w:eastAsia="en-GB"/>
                </w:rPr>
                <m:t>m</m:t>
              </m:r>
            </m:num>
            <m:den>
              <m:acc>
                <m:accPr>
                  <m:chr m:val="̅"/>
                  <m:ctrlPr>
                    <w:rPr>
                      <w:rFonts w:ascii="Cambria Math" w:eastAsia="Times New Roman" w:hAnsi="Cambria Math" w:cs="Times New Roman"/>
                      <w:i/>
                      <w:color w:val="000000"/>
                      <w:lang w:eastAsia="en-GB"/>
                    </w:rPr>
                  </m:ctrlPr>
                </m:accPr>
                <m:e>
                  <m:r>
                    <w:rPr>
                      <w:rFonts w:ascii="Cambria Math" w:eastAsia="Times New Roman" w:hAnsi="Cambria Math" w:cs="Times New Roman"/>
                      <w:color w:val="000000"/>
                      <w:lang w:eastAsia="en-GB"/>
                    </w:rPr>
                    <m:t>ρ</m:t>
                  </m:r>
                </m:e>
              </m:acc>
            </m:den>
          </m:f>
          <m:r>
            <w:rPr>
              <w:rFonts w:ascii="Cambria Math" w:eastAsia="Times New Roman" w:hAnsi="Cambria Math" w:cs="Times New Roman"/>
              <w:color w:val="000000"/>
              <w:lang w:eastAsia="en-GB"/>
            </w:rPr>
            <m:t>≈3.02E-05</m:t>
          </m:r>
          <m:sSup>
            <m:sSupPr>
              <m:ctrlPr>
                <w:rPr>
                  <w:rFonts w:ascii="Cambria Math" w:eastAsia="Times New Roman" w:hAnsi="Cambria Math" w:cs="Times New Roman"/>
                  <w:i/>
                  <w:color w:val="000000"/>
                  <w:lang w:eastAsia="en-GB"/>
                </w:rPr>
              </m:ctrlPr>
            </m:sSupPr>
            <m:e>
              <m:r>
                <w:rPr>
                  <w:rFonts w:ascii="Cambria Math" w:eastAsia="Times New Roman" w:hAnsi="Cambria Math" w:cs="Times New Roman"/>
                  <w:color w:val="000000"/>
                  <w:lang w:eastAsia="en-GB"/>
                </w:rPr>
                <m:t>m</m:t>
              </m:r>
            </m:e>
            <m:sup>
              <m:r>
                <w:rPr>
                  <w:rFonts w:ascii="Cambria Math" w:eastAsia="Times New Roman" w:hAnsi="Cambria Math" w:cs="Times New Roman"/>
                  <w:color w:val="000000"/>
                  <w:lang w:eastAsia="en-GB"/>
                </w:rPr>
                <m:t>3</m:t>
              </m:r>
            </m:sup>
          </m:sSup>
          <m:r>
            <w:rPr>
              <w:rFonts w:ascii="Cambria Math" w:eastAsia="Times New Roman" w:hAnsi="Cambria Math" w:cs="Times New Roman"/>
              <w:color w:val="000000"/>
              <w:lang w:eastAsia="en-GB"/>
            </w:rPr>
            <m:t>∴m=V×</m:t>
          </m:r>
          <m:acc>
            <m:accPr>
              <m:chr m:val="̅"/>
              <m:ctrlPr>
                <w:rPr>
                  <w:rFonts w:ascii="Cambria Math" w:eastAsia="Times New Roman" w:hAnsi="Cambria Math" w:cs="Times New Roman"/>
                  <w:i/>
                  <w:color w:val="000000"/>
                  <w:lang w:eastAsia="en-GB"/>
                </w:rPr>
              </m:ctrlPr>
            </m:accPr>
            <m:e>
              <m:r>
                <w:rPr>
                  <w:rFonts w:ascii="Cambria Math" w:eastAsia="Times New Roman" w:hAnsi="Cambria Math" w:cs="Times New Roman"/>
                  <w:color w:val="000000"/>
                  <w:lang w:eastAsia="en-GB"/>
                </w:rPr>
                <m:t>ρ</m:t>
              </m:r>
            </m:e>
          </m:acc>
          <m:r>
            <w:rPr>
              <w:rFonts w:ascii="Cambria Math" w:eastAsia="Times New Roman" w:hAnsi="Cambria Math" w:cs="Times New Roman"/>
              <w:color w:val="000000"/>
              <w:lang w:eastAsia="en-GB"/>
            </w:rPr>
            <m:t xml:space="preserve">≈0.237kg </m:t>
          </m:r>
        </m:oMath>
      </m:oMathPara>
    </w:p>
    <w:p w14:paraId="366A4ECE" w14:textId="42F5F794" w:rsidR="00E3539D" w:rsidRDefault="00DB1FD9" w:rsidP="00B90948">
      <w:pPr>
        <w:pStyle w:val="Style1"/>
        <w:jc w:val="center"/>
      </w:pPr>
      <w:bookmarkStart w:id="81" w:name="_Toc196425941"/>
      <w:bookmarkStart w:id="82" w:name="_Toc196481355"/>
      <w:r>
        <w:t xml:space="preserve">Equation </w:t>
      </w:r>
      <w:r w:rsidR="00CD1E7C">
        <w:t>2.2</w:t>
      </w:r>
      <w:r>
        <w:t>- Rearranged Density Formula</w:t>
      </w:r>
      <w:bookmarkEnd w:id="81"/>
      <w:bookmarkEnd w:id="82"/>
    </w:p>
    <w:p w14:paraId="7AA34A55" w14:textId="77777777" w:rsidR="00FC1535" w:rsidRPr="00FC1535" w:rsidRDefault="00FC1535" w:rsidP="00FC1535">
      <w:pPr>
        <w:pStyle w:val="Style1"/>
        <w:jc w:val="center"/>
        <w:rPr>
          <w:rFonts w:ascii="Arial" w:eastAsia="Times New Roman" w:hAnsi="Arial" w:cs="Arial"/>
          <w:color w:val="000000"/>
          <w:lang w:eastAsia="en-GB"/>
        </w:rPr>
      </w:pPr>
    </w:p>
    <w:p w14:paraId="3FFB3B39" w14:textId="77777777" w:rsidR="00E3539D" w:rsidRDefault="00E40326" w:rsidP="00E3539D">
      <w:pPr>
        <w:keepNext/>
        <w:jc w:val="center"/>
      </w:pPr>
      <w:r w:rsidRPr="00E40326">
        <w:rPr>
          <w:noProof/>
        </w:rPr>
        <w:drawing>
          <wp:inline distT="0" distB="0" distL="0" distR="0" wp14:anchorId="0DDAA92A" wp14:editId="0DE64B80">
            <wp:extent cx="2743200" cy="881743"/>
            <wp:effectExtent l="0" t="0" r="0" b="0"/>
            <wp:docPr id="2920616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84352" cy="894970"/>
                    </a:xfrm>
                    <a:prstGeom prst="rect">
                      <a:avLst/>
                    </a:prstGeom>
                    <a:noFill/>
                    <a:ln>
                      <a:noFill/>
                    </a:ln>
                  </pic:spPr>
                </pic:pic>
              </a:graphicData>
            </a:graphic>
          </wp:inline>
        </w:drawing>
      </w:r>
    </w:p>
    <w:p w14:paraId="3C160872" w14:textId="517B9771" w:rsidR="00E40326" w:rsidRDefault="00E3539D" w:rsidP="005A33C5">
      <w:pPr>
        <w:pStyle w:val="Style1"/>
        <w:jc w:val="center"/>
      </w:pPr>
      <w:bookmarkStart w:id="83" w:name="_Toc196425942"/>
      <w:bookmarkStart w:id="84" w:name="_Toc196481356"/>
      <w:r>
        <w:t>Figure 3.1- Working Weights of Bushings</w:t>
      </w:r>
      <w:bookmarkEnd w:id="83"/>
      <w:bookmarkEnd w:id="84"/>
    </w:p>
    <w:p w14:paraId="3FB6D02B" w14:textId="77777777" w:rsidR="005A33C5" w:rsidRDefault="005A33C5" w:rsidP="005A33C5">
      <w:pPr>
        <w:pStyle w:val="Style1"/>
        <w:jc w:val="center"/>
      </w:pPr>
    </w:p>
    <w:p w14:paraId="605F61DA" w14:textId="02D764AF" w:rsidR="00D77135" w:rsidRDefault="00443BB0" w:rsidP="00D77135">
      <w:pPr>
        <w:rPr>
          <w:rFonts w:ascii="Arial" w:hAnsi="Arial" w:cs="Arial"/>
        </w:rPr>
      </w:pPr>
      <w:r>
        <w:rPr>
          <w:rFonts w:ascii="Arial" w:hAnsi="Arial" w:cs="Arial"/>
        </w:rPr>
        <w:t>Once the mass of the component is calculated</w:t>
      </w:r>
      <w:r w:rsidR="00D92D0E">
        <w:rPr>
          <w:rFonts w:ascii="Arial" w:hAnsi="Arial" w:cs="Arial"/>
        </w:rPr>
        <w:t>,</w:t>
      </w:r>
      <w:r>
        <w:rPr>
          <w:rFonts w:ascii="Arial" w:hAnsi="Arial" w:cs="Arial"/>
        </w:rPr>
        <w:t xml:space="preserve"> the </w:t>
      </w:r>
      <w:r w:rsidR="009E0E76">
        <w:rPr>
          <w:rFonts w:ascii="Arial" w:hAnsi="Arial" w:cs="Arial"/>
        </w:rPr>
        <w:t xml:space="preserve">energy consumed and </w:t>
      </w:r>
      <w:r w:rsidR="009E0E76" w:rsidRPr="009E0E76">
        <w:rPr>
          <w:rFonts w:ascii="Arial" w:hAnsi="Arial" w:cs="Arial"/>
        </w:rPr>
        <w:t>CO</w:t>
      </w:r>
      <w:r w:rsidR="009E0E76" w:rsidRPr="009E0E76">
        <w:rPr>
          <w:rFonts w:ascii="Arial" w:hAnsi="Arial" w:cs="Arial"/>
          <w:vertAlign w:val="subscript"/>
        </w:rPr>
        <w:t>2</w:t>
      </w:r>
      <w:r w:rsidR="009E0E76">
        <w:rPr>
          <w:rFonts w:ascii="Arial" w:hAnsi="Arial" w:cs="Arial"/>
        </w:rPr>
        <w:t xml:space="preserve"> </w:t>
      </w:r>
      <w:r w:rsidR="00DB17E0">
        <w:rPr>
          <w:rFonts w:ascii="Arial" w:hAnsi="Arial" w:cs="Arial"/>
        </w:rPr>
        <w:t xml:space="preserve">footprint of the component can then be calculated </w:t>
      </w:r>
      <w:r w:rsidR="008702BA">
        <w:rPr>
          <w:rFonts w:ascii="Arial" w:hAnsi="Arial" w:cs="Arial"/>
        </w:rPr>
        <w:t xml:space="preserve">using </w:t>
      </w:r>
      <w:r w:rsidR="00E221BE">
        <w:rPr>
          <w:rFonts w:ascii="Arial" w:hAnsi="Arial" w:cs="Arial"/>
        </w:rPr>
        <w:t xml:space="preserve">the grades </w:t>
      </w:r>
      <w:r w:rsidR="0097497B">
        <w:rPr>
          <w:rFonts w:ascii="Arial" w:hAnsi="Arial" w:cs="Arial"/>
        </w:rPr>
        <w:t>mentioned previously with both virgin and typical grade values</w:t>
      </w:r>
      <w:r w:rsidR="00D92D0E">
        <w:rPr>
          <w:rFonts w:ascii="Arial" w:hAnsi="Arial" w:cs="Arial"/>
        </w:rPr>
        <w:t xml:space="preserve"> for</w:t>
      </w:r>
      <w:r w:rsidR="0085635F">
        <w:rPr>
          <w:rFonts w:ascii="Arial" w:hAnsi="Arial" w:cs="Arial"/>
        </w:rPr>
        <w:t xml:space="preserve"> the material production, manufacturing production and end of life use</w:t>
      </w:r>
      <w:r w:rsidR="00D92D0E">
        <w:rPr>
          <w:rFonts w:ascii="Arial" w:hAnsi="Arial" w:cs="Arial"/>
        </w:rPr>
        <w:t>/disposal</w:t>
      </w:r>
      <w:r w:rsidR="0085635F">
        <w:rPr>
          <w:rFonts w:ascii="Arial" w:hAnsi="Arial" w:cs="Arial"/>
        </w:rPr>
        <w:t xml:space="preserve">. </w:t>
      </w:r>
      <w:r w:rsidR="002910CA">
        <w:rPr>
          <w:rFonts w:ascii="Arial" w:hAnsi="Arial" w:cs="Arial"/>
        </w:rPr>
        <w:t xml:space="preserve">The </w:t>
      </w:r>
      <w:r w:rsidR="001963FA">
        <w:rPr>
          <w:rFonts w:ascii="Arial" w:hAnsi="Arial" w:cs="Arial"/>
        </w:rPr>
        <w:t xml:space="preserve">various </w:t>
      </w:r>
      <w:r w:rsidR="002910CA">
        <w:rPr>
          <w:rFonts w:ascii="Arial" w:hAnsi="Arial" w:cs="Arial"/>
        </w:rPr>
        <w:t xml:space="preserve">results for this section </w:t>
      </w:r>
      <w:r w:rsidR="001963FA">
        <w:rPr>
          <w:rFonts w:ascii="Arial" w:hAnsi="Arial" w:cs="Arial"/>
        </w:rPr>
        <w:t>is</w:t>
      </w:r>
      <w:r w:rsidR="002910CA">
        <w:rPr>
          <w:rFonts w:ascii="Arial" w:hAnsi="Arial" w:cs="Arial"/>
        </w:rPr>
        <w:t xml:space="preserve"> carried out using </w:t>
      </w:r>
      <w:r w:rsidR="00ED62DE">
        <w:rPr>
          <w:rFonts w:ascii="Arial" w:hAnsi="Arial" w:cs="Arial"/>
        </w:rPr>
        <w:t xml:space="preserve">permanent-mould casting for manufacturing, </w:t>
      </w:r>
      <w:r w:rsidR="00DF6031">
        <w:rPr>
          <w:rFonts w:ascii="Arial" w:hAnsi="Arial" w:cs="Arial"/>
        </w:rPr>
        <w:t xml:space="preserve">a comparison of casting compared to </w:t>
      </w:r>
      <w:r w:rsidR="00874197">
        <w:rPr>
          <w:rFonts w:ascii="Arial" w:hAnsi="Arial" w:cs="Arial"/>
        </w:rPr>
        <w:t xml:space="preserve">CNC machining </w:t>
      </w:r>
      <w:r w:rsidR="002E3F5C">
        <w:rPr>
          <w:rFonts w:ascii="Arial" w:hAnsi="Arial" w:cs="Arial"/>
        </w:rPr>
        <w:t xml:space="preserve">using only the </w:t>
      </w:r>
      <w:r w:rsidR="0077418D">
        <w:rPr>
          <w:rFonts w:ascii="Arial" w:hAnsi="Arial" w:cs="Arial"/>
        </w:rPr>
        <w:t>AISI 4140</w:t>
      </w:r>
      <w:r w:rsidR="00A11D0A">
        <w:rPr>
          <w:rFonts w:ascii="Arial" w:hAnsi="Arial" w:cs="Arial"/>
        </w:rPr>
        <w:t xml:space="preserve"> and</w:t>
      </w:r>
      <w:r w:rsidR="003A0F01">
        <w:rPr>
          <w:rFonts w:ascii="Arial" w:hAnsi="Arial" w:cs="Arial"/>
        </w:rPr>
        <w:t xml:space="preserve"> a comparison of aluminium </w:t>
      </w:r>
      <w:r w:rsidR="00ED5173">
        <w:rPr>
          <w:rFonts w:ascii="Arial" w:hAnsi="Arial" w:cs="Arial"/>
        </w:rPr>
        <w:t>and steel bushings using only CNC machining</w:t>
      </w:r>
      <w:r w:rsidR="00A11D0A">
        <w:rPr>
          <w:rFonts w:ascii="Arial" w:hAnsi="Arial" w:cs="Arial"/>
        </w:rPr>
        <w:t>.</w:t>
      </w:r>
      <w:r w:rsidR="0060627D">
        <w:rPr>
          <w:rFonts w:ascii="Arial" w:hAnsi="Arial" w:cs="Arial"/>
        </w:rPr>
        <w:t xml:space="preserve"> This order was carried out as it retrieved increasingly sustainable results.</w:t>
      </w:r>
      <w:r w:rsidR="00A11D0A">
        <w:rPr>
          <w:rFonts w:ascii="Arial" w:hAnsi="Arial" w:cs="Arial"/>
        </w:rPr>
        <w:t xml:space="preserve"> T</w:t>
      </w:r>
      <w:r w:rsidR="003D2185">
        <w:rPr>
          <w:rFonts w:ascii="Arial" w:hAnsi="Arial" w:cs="Arial"/>
        </w:rPr>
        <w:t xml:space="preserve">hen </w:t>
      </w:r>
      <w:r w:rsidR="00B36CD1">
        <w:rPr>
          <w:rFonts w:ascii="Arial" w:hAnsi="Arial" w:cs="Arial"/>
        </w:rPr>
        <w:t>an eco- audit for the previous step</w:t>
      </w:r>
      <w:r w:rsidR="00A11D0A">
        <w:rPr>
          <w:rFonts w:ascii="Arial" w:hAnsi="Arial" w:cs="Arial"/>
        </w:rPr>
        <w:t xml:space="preserve"> can be used</w:t>
      </w:r>
      <w:r w:rsidR="00B36CD1">
        <w:rPr>
          <w:rFonts w:ascii="Arial" w:hAnsi="Arial" w:cs="Arial"/>
        </w:rPr>
        <w:t xml:space="preserve"> to obtain the use phase results</w:t>
      </w:r>
      <w:r w:rsidR="0060627D">
        <w:rPr>
          <w:rFonts w:ascii="Arial" w:hAnsi="Arial" w:cs="Arial"/>
        </w:rPr>
        <w:t xml:space="preserve">, to </w:t>
      </w:r>
      <w:r w:rsidR="00FC0765">
        <w:rPr>
          <w:rFonts w:ascii="Arial" w:hAnsi="Arial" w:cs="Arial"/>
        </w:rPr>
        <w:t>collect</w:t>
      </w:r>
      <w:r w:rsidR="00DE286B">
        <w:rPr>
          <w:rFonts w:ascii="Arial" w:hAnsi="Arial" w:cs="Arial"/>
        </w:rPr>
        <w:t xml:space="preserve"> a comparison of material choices using the mo</w:t>
      </w:r>
      <w:r w:rsidR="00AE1AC9">
        <w:rPr>
          <w:rFonts w:ascii="Arial" w:hAnsi="Arial" w:cs="Arial"/>
        </w:rPr>
        <w:t>s</w:t>
      </w:r>
      <w:r w:rsidR="00DE286B">
        <w:rPr>
          <w:rFonts w:ascii="Arial" w:hAnsi="Arial" w:cs="Arial"/>
        </w:rPr>
        <w:t>t sustainable manufacturing techniques</w:t>
      </w:r>
      <w:r w:rsidR="00B36CD1">
        <w:rPr>
          <w:rFonts w:ascii="Arial" w:hAnsi="Arial" w:cs="Arial"/>
        </w:rPr>
        <w:t xml:space="preserve">. </w:t>
      </w:r>
      <w:r w:rsidR="00751A1F">
        <w:rPr>
          <w:rFonts w:ascii="Arial" w:hAnsi="Arial" w:cs="Arial"/>
        </w:rPr>
        <w:t xml:space="preserve">Once this is completed, a </w:t>
      </w:r>
      <w:r w:rsidR="00277003">
        <w:rPr>
          <w:rFonts w:ascii="Arial" w:hAnsi="Arial" w:cs="Arial"/>
        </w:rPr>
        <w:t xml:space="preserve">further </w:t>
      </w:r>
      <w:r w:rsidR="00751A1F">
        <w:rPr>
          <w:rFonts w:ascii="Arial" w:hAnsi="Arial" w:cs="Arial"/>
        </w:rPr>
        <w:t xml:space="preserve">sensitivity analysis on the </w:t>
      </w:r>
      <w:r w:rsidR="00277003">
        <w:rPr>
          <w:rFonts w:ascii="Arial" w:hAnsi="Arial" w:cs="Arial"/>
        </w:rPr>
        <w:t xml:space="preserve">material </w:t>
      </w:r>
      <w:r w:rsidR="00300150">
        <w:rPr>
          <w:rFonts w:ascii="Arial" w:hAnsi="Arial" w:cs="Arial"/>
        </w:rPr>
        <w:t xml:space="preserve">sourced </w:t>
      </w:r>
      <w:r w:rsidR="00277003">
        <w:rPr>
          <w:rFonts w:ascii="Arial" w:hAnsi="Arial" w:cs="Arial"/>
        </w:rPr>
        <w:t xml:space="preserve">for the </w:t>
      </w:r>
      <w:r w:rsidR="00403F59">
        <w:rPr>
          <w:rFonts w:ascii="Arial" w:hAnsi="Arial" w:cs="Arial"/>
        </w:rPr>
        <w:t>bushings</w:t>
      </w:r>
      <w:r w:rsidR="000262A6">
        <w:rPr>
          <w:rFonts w:ascii="Arial" w:hAnsi="Arial" w:cs="Arial"/>
        </w:rPr>
        <w:t xml:space="preserve"> can be carried out,</w:t>
      </w:r>
      <w:r w:rsidR="00403F59">
        <w:rPr>
          <w:rFonts w:ascii="Arial" w:hAnsi="Arial" w:cs="Arial"/>
        </w:rPr>
        <w:t xml:space="preserve"> </w:t>
      </w:r>
      <w:r w:rsidR="000262A6">
        <w:rPr>
          <w:rFonts w:ascii="Arial" w:hAnsi="Arial" w:cs="Arial"/>
        </w:rPr>
        <w:t>u</w:t>
      </w:r>
      <w:r w:rsidR="00403F59">
        <w:rPr>
          <w:rFonts w:ascii="Arial" w:hAnsi="Arial" w:cs="Arial"/>
        </w:rPr>
        <w:t xml:space="preserve">sing an eco-audit in Granta </w:t>
      </w:r>
      <w:r w:rsidR="00ED2776">
        <w:rPr>
          <w:rFonts w:ascii="Arial" w:hAnsi="Arial" w:cs="Arial"/>
        </w:rPr>
        <w:t xml:space="preserve">for the </w:t>
      </w:r>
      <w:r w:rsidR="00A46DA2">
        <w:rPr>
          <w:rFonts w:ascii="Arial" w:hAnsi="Arial" w:cs="Arial"/>
        </w:rPr>
        <w:t xml:space="preserve">most sustainable material (determined from previous stage). This is then used to </w:t>
      </w:r>
      <w:r w:rsidR="00DC75AD">
        <w:rPr>
          <w:rFonts w:ascii="Arial" w:hAnsi="Arial" w:cs="Arial"/>
        </w:rPr>
        <w:t>analyse all phases of the component</w:t>
      </w:r>
      <w:r w:rsidR="00A46DA2">
        <w:rPr>
          <w:rFonts w:ascii="Arial" w:hAnsi="Arial" w:cs="Arial"/>
        </w:rPr>
        <w:t>’s</w:t>
      </w:r>
      <w:r w:rsidR="00DC75AD">
        <w:rPr>
          <w:rFonts w:ascii="Arial" w:hAnsi="Arial" w:cs="Arial"/>
        </w:rPr>
        <w:t xml:space="preserve"> lifecycle with various percentages </w:t>
      </w:r>
      <w:r w:rsidR="00ED2776">
        <w:rPr>
          <w:rFonts w:ascii="Arial" w:hAnsi="Arial" w:cs="Arial"/>
        </w:rPr>
        <w:t>of recycled content</w:t>
      </w:r>
      <w:r w:rsidR="000E3ADE">
        <w:rPr>
          <w:rFonts w:ascii="Arial" w:hAnsi="Arial" w:cs="Arial"/>
        </w:rPr>
        <w:t xml:space="preserve">, opposed to just a </w:t>
      </w:r>
      <w:r w:rsidR="00AA5BE4">
        <w:rPr>
          <w:rFonts w:ascii="Arial" w:hAnsi="Arial" w:cs="Arial"/>
        </w:rPr>
        <w:t>typical or virgin grade.</w:t>
      </w:r>
    </w:p>
    <w:p w14:paraId="58DE1F3E" w14:textId="77777777" w:rsidR="00B90948" w:rsidRDefault="00B90948" w:rsidP="00D77135">
      <w:pPr>
        <w:rPr>
          <w:rFonts w:ascii="Arial" w:hAnsi="Arial" w:cs="Arial"/>
        </w:rPr>
      </w:pPr>
    </w:p>
    <w:p w14:paraId="244AB878" w14:textId="77777777" w:rsidR="00B90948" w:rsidRDefault="00B90948" w:rsidP="00D77135">
      <w:pPr>
        <w:rPr>
          <w:rFonts w:ascii="Arial" w:hAnsi="Arial" w:cs="Arial"/>
        </w:rPr>
      </w:pPr>
    </w:p>
    <w:p w14:paraId="7851D9ED" w14:textId="77777777" w:rsidR="00B90948" w:rsidRDefault="00B90948" w:rsidP="00D77135">
      <w:pPr>
        <w:rPr>
          <w:rFonts w:ascii="Arial" w:hAnsi="Arial" w:cs="Arial"/>
        </w:rPr>
      </w:pPr>
    </w:p>
    <w:p w14:paraId="5D3A2FF5" w14:textId="77777777" w:rsidR="00B90948" w:rsidRDefault="00B90948" w:rsidP="00D77135">
      <w:pPr>
        <w:rPr>
          <w:rFonts w:ascii="Arial" w:hAnsi="Arial" w:cs="Arial"/>
        </w:rPr>
      </w:pPr>
    </w:p>
    <w:p w14:paraId="18F99C6E" w14:textId="77777777" w:rsidR="00AA5BE4" w:rsidRPr="00D77135" w:rsidRDefault="00AA5BE4" w:rsidP="00D77135">
      <w:pPr>
        <w:rPr>
          <w:rFonts w:ascii="Arial" w:hAnsi="Arial" w:cs="Arial"/>
        </w:rPr>
      </w:pPr>
    </w:p>
    <w:p w14:paraId="19FE3882" w14:textId="6C3AA7D6" w:rsidR="00825C1A" w:rsidRDefault="00825C1A" w:rsidP="00825C1A">
      <w:pPr>
        <w:pStyle w:val="Heading1"/>
        <w:rPr>
          <w:rFonts w:ascii="Arial" w:hAnsi="Arial" w:cs="Arial"/>
        </w:rPr>
      </w:pPr>
      <w:bookmarkStart w:id="85" w:name="_Toc196421185"/>
      <w:r w:rsidRPr="008B716C">
        <w:rPr>
          <w:rFonts w:ascii="Arial" w:hAnsi="Arial" w:cs="Arial"/>
        </w:rPr>
        <w:lastRenderedPageBreak/>
        <w:t>Results and Discussion</w:t>
      </w:r>
      <w:bookmarkEnd w:id="85"/>
    </w:p>
    <w:p w14:paraId="3124572F" w14:textId="047ECBB6" w:rsidR="008B716C" w:rsidRDefault="00C9626A" w:rsidP="00332FB0">
      <w:pPr>
        <w:pStyle w:val="Heading2"/>
        <w:rPr>
          <w:rFonts w:ascii="Arial" w:hAnsi="Arial" w:cs="Arial"/>
        </w:rPr>
      </w:pPr>
      <w:bookmarkStart w:id="86" w:name="_Toc196421186"/>
      <w:r w:rsidRPr="00CD0C19">
        <w:rPr>
          <w:rFonts w:ascii="Arial" w:hAnsi="Arial" w:cs="Arial"/>
        </w:rPr>
        <w:t xml:space="preserve">Whole Vehicle and </w:t>
      </w:r>
      <w:r w:rsidR="00B93842" w:rsidRPr="00CD0C19">
        <w:rPr>
          <w:rFonts w:ascii="Arial" w:hAnsi="Arial" w:cs="Arial"/>
        </w:rPr>
        <w:t>Front Lower Wishbones</w:t>
      </w:r>
      <w:bookmarkEnd w:id="86"/>
    </w:p>
    <w:p w14:paraId="6700CD37" w14:textId="03ABC4A8" w:rsidR="006863C8" w:rsidRPr="00FF14AB" w:rsidRDefault="00FF14AB" w:rsidP="006863C8">
      <w:pPr>
        <w:pStyle w:val="Heading3"/>
        <w:rPr>
          <w:rFonts w:ascii="Arial" w:hAnsi="Arial" w:cs="Arial"/>
        </w:rPr>
      </w:pPr>
      <w:bookmarkStart w:id="87" w:name="_Toc196421187"/>
      <w:r w:rsidRPr="00FF14AB">
        <w:rPr>
          <w:rFonts w:ascii="Arial" w:hAnsi="Arial" w:cs="Arial"/>
        </w:rPr>
        <w:t>Material Production, Manufacturing and End of Life Stages</w:t>
      </w:r>
      <w:bookmarkEnd w:id="87"/>
    </w:p>
    <w:p w14:paraId="278D13B7" w14:textId="20F91B7F" w:rsidR="00B66B47" w:rsidRDefault="0054376B" w:rsidP="00825C1A">
      <w:pPr>
        <w:rPr>
          <w:rFonts w:ascii="Arial" w:hAnsi="Arial" w:cs="Arial"/>
        </w:rPr>
      </w:pPr>
      <w:r w:rsidRPr="00687510">
        <w:rPr>
          <w:rFonts w:ascii="Arial" w:hAnsi="Arial" w:cs="Arial"/>
        </w:rPr>
        <w:t xml:space="preserve">The first set of results analysed was for all suspension components for the whole vehicle and a further </w:t>
      </w:r>
      <w:r w:rsidR="00674BFE" w:rsidRPr="00687510">
        <w:rPr>
          <w:rFonts w:ascii="Arial" w:hAnsi="Arial" w:cs="Arial"/>
        </w:rPr>
        <w:t xml:space="preserve">in-depth analysis on both front lower wishbones, to observe where the highest </w:t>
      </w:r>
      <w:r w:rsidR="00CE2EF0" w:rsidRPr="00687510">
        <w:rPr>
          <w:rFonts w:ascii="Arial" w:hAnsi="Arial" w:cs="Arial"/>
        </w:rPr>
        <w:t xml:space="preserve">energy </w:t>
      </w:r>
      <w:r w:rsidR="00FD57A8">
        <w:rPr>
          <w:rFonts w:ascii="Arial" w:hAnsi="Arial" w:cs="Arial"/>
        </w:rPr>
        <w:t xml:space="preserve">was consumed </w:t>
      </w:r>
      <w:r w:rsidR="00CE2EF0" w:rsidRPr="00687510">
        <w:rPr>
          <w:rFonts w:ascii="Arial" w:hAnsi="Arial" w:cs="Arial"/>
        </w:rPr>
        <w:t xml:space="preserve">and </w:t>
      </w:r>
      <w:r w:rsidR="003A6623">
        <w:rPr>
          <w:rFonts w:ascii="Arial" w:hAnsi="Arial" w:cs="Arial"/>
        </w:rPr>
        <w:t xml:space="preserve">highest </w:t>
      </w:r>
      <w:r w:rsidR="00CE2EF0" w:rsidRPr="00687510">
        <w:rPr>
          <w:rFonts w:ascii="Arial" w:hAnsi="Arial" w:cs="Arial"/>
        </w:rPr>
        <w:t>CO</w:t>
      </w:r>
      <w:r w:rsidR="00CE2EF0" w:rsidRPr="00687510">
        <w:rPr>
          <w:rFonts w:ascii="Arial" w:hAnsi="Arial" w:cs="Arial"/>
          <w:vertAlign w:val="subscript"/>
        </w:rPr>
        <w:t>2</w:t>
      </w:r>
      <w:r w:rsidR="00CE2EF0" w:rsidRPr="00687510">
        <w:rPr>
          <w:rFonts w:ascii="Arial" w:hAnsi="Arial" w:cs="Arial"/>
        </w:rPr>
        <w:t xml:space="preserve"> emissions occurred within </w:t>
      </w:r>
      <w:r w:rsidR="001605FF" w:rsidRPr="00687510">
        <w:rPr>
          <w:rFonts w:ascii="Arial" w:hAnsi="Arial" w:cs="Arial"/>
        </w:rPr>
        <w:t>each lifecycle stage</w:t>
      </w:r>
      <w:r w:rsidR="007A2C94" w:rsidRPr="00687510">
        <w:rPr>
          <w:rFonts w:ascii="Arial" w:hAnsi="Arial" w:cs="Arial"/>
        </w:rPr>
        <w:t>,</w:t>
      </w:r>
      <w:r w:rsidR="00490B05" w:rsidRPr="00687510">
        <w:rPr>
          <w:rFonts w:ascii="Arial" w:hAnsi="Arial" w:cs="Arial"/>
        </w:rPr>
        <w:t xml:space="preserve"> initially excluding the use phase to assess material grade influence</w:t>
      </w:r>
      <w:r w:rsidR="001605FF" w:rsidRPr="00687510">
        <w:rPr>
          <w:rFonts w:ascii="Arial" w:hAnsi="Arial" w:cs="Arial"/>
        </w:rPr>
        <w:t>.</w:t>
      </w:r>
      <w:r w:rsidR="00490B05" w:rsidRPr="00687510">
        <w:rPr>
          <w:rFonts w:ascii="Arial" w:hAnsi="Arial" w:cs="Arial"/>
        </w:rPr>
        <w:t xml:space="preserve"> </w:t>
      </w:r>
      <w:r w:rsidR="003D056E" w:rsidRPr="00687510">
        <w:rPr>
          <w:rFonts w:ascii="Arial" w:hAnsi="Arial" w:cs="Arial"/>
        </w:rPr>
        <w:t>The total energy consumption across the production, manufacturing, and end-of-life phase</w:t>
      </w:r>
      <w:r w:rsidR="001333DC" w:rsidRPr="00687510">
        <w:rPr>
          <w:rFonts w:ascii="Arial" w:hAnsi="Arial" w:cs="Arial"/>
        </w:rPr>
        <w:t>s</w:t>
      </w:r>
      <w:r w:rsidR="00EC67A4" w:rsidRPr="00687510">
        <w:rPr>
          <w:rFonts w:ascii="Arial" w:hAnsi="Arial" w:cs="Arial"/>
        </w:rPr>
        <w:t xml:space="preserve"> is </w:t>
      </w:r>
      <w:r w:rsidR="003D056E" w:rsidRPr="00687510">
        <w:rPr>
          <w:rFonts w:ascii="Arial" w:hAnsi="Arial" w:cs="Arial"/>
        </w:rPr>
        <w:t xml:space="preserve">shown in </w:t>
      </w:r>
      <w:r w:rsidR="00BB1858">
        <w:rPr>
          <w:rFonts w:ascii="Arial" w:hAnsi="Arial" w:cs="Arial"/>
        </w:rPr>
        <w:t>f</w:t>
      </w:r>
      <w:r w:rsidR="003D056E" w:rsidRPr="00687510">
        <w:rPr>
          <w:rFonts w:ascii="Arial" w:hAnsi="Arial" w:cs="Arial"/>
        </w:rPr>
        <w:t xml:space="preserve">igure </w:t>
      </w:r>
      <w:r w:rsidR="00AA5D79">
        <w:rPr>
          <w:rFonts w:ascii="Arial" w:hAnsi="Arial" w:cs="Arial"/>
        </w:rPr>
        <w:t>4</w:t>
      </w:r>
      <w:r w:rsidR="00113D19">
        <w:rPr>
          <w:rFonts w:ascii="Arial" w:hAnsi="Arial" w:cs="Arial"/>
        </w:rPr>
        <w:t>.0</w:t>
      </w:r>
      <w:r w:rsidR="00EC67A4" w:rsidRPr="00687510">
        <w:rPr>
          <w:rFonts w:ascii="Arial" w:hAnsi="Arial" w:cs="Arial"/>
        </w:rPr>
        <w:t xml:space="preserve">. </w:t>
      </w:r>
      <w:r w:rsidR="00C16B58" w:rsidRPr="00687510">
        <w:rPr>
          <w:rFonts w:ascii="Arial" w:hAnsi="Arial" w:cs="Arial"/>
        </w:rPr>
        <w:t xml:space="preserve">A total energy </w:t>
      </w:r>
      <w:r w:rsidR="001333DC" w:rsidRPr="00687510">
        <w:rPr>
          <w:rFonts w:ascii="Arial" w:hAnsi="Arial" w:cs="Arial"/>
        </w:rPr>
        <w:t>consumed is 2683.35MJ when using virgin grades of all component materials</w:t>
      </w:r>
      <w:r w:rsidR="00BE1DE8" w:rsidRPr="00687510">
        <w:rPr>
          <w:rFonts w:ascii="Arial" w:hAnsi="Arial" w:cs="Arial"/>
        </w:rPr>
        <w:t xml:space="preserve"> with</w:t>
      </w:r>
      <w:r w:rsidR="001333DC" w:rsidRPr="00687510">
        <w:rPr>
          <w:rFonts w:ascii="Arial" w:hAnsi="Arial" w:cs="Arial"/>
        </w:rPr>
        <w:t xml:space="preserve"> 235 grade low carbon steel for the steel components</w:t>
      </w:r>
      <w:r w:rsidR="00D228AE" w:rsidRPr="00687510">
        <w:rPr>
          <w:rFonts w:ascii="Arial" w:hAnsi="Arial" w:cs="Arial"/>
        </w:rPr>
        <w:t>, 1696.93</w:t>
      </w:r>
      <w:r w:rsidR="006C5090">
        <w:rPr>
          <w:rFonts w:ascii="Arial" w:hAnsi="Arial" w:cs="Arial"/>
        </w:rPr>
        <w:t>MJ</w:t>
      </w:r>
      <w:r w:rsidR="00D228AE" w:rsidRPr="00687510">
        <w:rPr>
          <w:rFonts w:ascii="Arial" w:hAnsi="Arial" w:cs="Arial"/>
        </w:rPr>
        <w:t xml:space="preserve"> when using typical material grades</w:t>
      </w:r>
      <w:r w:rsidR="00BE1DE8" w:rsidRPr="00687510">
        <w:rPr>
          <w:rFonts w:ascii="Arial" w:hAnsi="Arial" w:cs="Arial"/>
        </w:rPr>
        <w:t xml:space="preserve"> with 235 grade </w:t>
      </w:r>
      <w:r w:rsidR="00050670" w:rsidRPr="00687510">
        <w:rPr>
          <w:rFonts w:ascii="Arial" w:hAnsi="Arial" w:cs="Arial"/>
        </w:rPr>
        <w:t>steel, 2715.84</w:t>
      </w:r>
      <w:r w:rsidR="007F22C8" w:rsidRPr="00687510">
        <w:rPr>
          <w:rFonts w:ascii="Arial" w:hAnsi="Arial" w:cs="Arial"/>
        </w:rPr>
        <w:t xml:space="preserve">MJ when using virgin grades and 275 </w:t>
      </w:r>
      <w:r w:rsidR="00136BD0" w:rsidRPr="00687510">
        <w:rPr>
          <w:rFonts w:ascii="Arial" w:hAnsi="Arial" w:cs="Arial"/>
        </w:rPr>
        <w:t xml:space="preserve">grade steel and 1729.43MJ when using typical material grades with </w:t>
      </w:r>
      <w:r w:rsidR="00A45044" w:rsidRPr="00687510">
        <w:rPr>
          <w:rFonts w:ascii="Arial" w:hAnsi="Arial" w:cs="Arial"/>
        </w:rPr>
        <w:t>275 grade steel.</w:t>
      </w:r>
      <w:r w:rsidR="00667EC2">
        <w:rPr>
          <w:rFonts w:ascii="Arial" w:hAnsi="Arial" w:cs="Arial"/>
        </w:rPr>
        <w:t xml:space="preserve"> In addition, the CO</w:t>
      </w:r>
      <w:r w:rsidR="00667EC2" w:rsidRPr="00EA421E">
        <w:rPr>
          <w:rFonts w:ascii="Arial" w:hAnsi="Arial" w:cs="Arial"/>
          <w:vertAlign w:val="subscript"/>
        </w:rPr>
        <w:t xml:space="preserve">2 </w:t>
      </w:r>
      <w:r w:rsidR="00667EC2">
        <w:rPr>
          <w:rFonts w:ascii="Arial" w:hAnsi="Arial" w:cs="Arial"/>
        </w:rPr>
        <w:t>released across the same stages of the vehicle’s lifecycle</w:t>
      </w:r>
      <w:r w:rsidR="00930CA9">
        <w:rPr>
          <w:rFonts w:ascii="Arial" w:hAnsi="Arial" w:cs="Arial"/>
        </w:rPr>
        <w:t xml:space="preserve"> is shown in figure </w:t>
      </w:r>
      <w:r w:rsidR="00AA5D79">
        <w:rPr>
          <w:rFonts w:ascii="Arial" w:hAnsi="Arial" w:cs="Arial"/>
        </w:rPr>
        <w:t>4</w:t>
      </w:r>
      <w:r w:rsidR="00930CA9">
        <w:rPr>
          <w:rFonts w:ascii="Arial" w:hAnsi="Arial" w:cs="Arial"/>
        </w:rPr>
        <w:t xml:space="preserve">.1. </w:t>
      </w:r>
      <w:r w:rsidR="00AB790F" w:rsidRPr="00AB790F">
        <w:rPr>
          <w:rFonts w:ascii="Arial" w:hAnsi="Arial" w:cs="Arial"/>
        </w:rPr>
        <w:t>Following the same order of material grades as previously mentioned</w:t>
      </w:r>
      <w:r w:rsidR="00930CA9">
        <w:rPr>
          <w:rFonts w:ascii="Arial" w:hAnsi="Arial" w:cs="Arial"/>
        </w:rPr>
        <w:t>, the total CO</w:t>
      </w:r>
      <w:r w:rsidR="00930CA9" w:rsidRPr="00EA421E">
        <w:rPr>
          <w:rFonts w:ascii="Arial" w:hAnsi="Arial" w:cs="Arial"/>
          <w:vertAlign w:val="subscript"/>
        </w:rPr>
        <w:t>2</w:t>
      </w:r>
      <w:r w:rsidR="00930CA9">
        <w:rPr>
          <w:rFonts w:ascii="Arial" w:hAnsi="Arial" w:cs="Arial"/>
        </w:rPr>
        <w:t xml:space="preserve"> released with each grade is </w:t>
      </w:r>
      <w:r w:rsidR="006C5090">
        <w:rPr>
          <w:rFonts w:ascii="Arial" w:hAnsi="Arial" w:cs="Arial"/>
        </w:rPr>
        <w:t>185.99kg, 105.93kg, 188.43</w:t>
      </w:r>
      <w:r w:rsidR="008E516F">
        <w:rPr>
          <w:rFonts w:ascii="Arial" w:hAnsi="Arial" w:cs="Arial"/>
        </w:rPr>
        <w:t>kg</w:t>
      </w:r>
      <w:r w:rsidR="006C5090">
        <w:rPr>
          <w:rFonts w:ascii="Arial" w:hAnsi="Arial" w:cs="Arial"/>
        </w:rPr>
        <w:t xml:space="preserve"> and </w:t>
      </w:r>
      <w:r w:rsidR="008E516F">
        <w:rPr>
          <w:rFonts w:ascii="Arial" w:hAnsi="Arial" w:cs="Arial"/>
        </w:rPr>
        <w:t>108.37kg</w:t>
      </w:r>
      <w:r w:rsidR="00CA1C61">
        <w:rPr>
          <w:rFonts w:ascii="Arial" w:hAnsi="Arial" w:cs="Arial"/>
        </w:rPr>
        <w:t xml:space="preserve">, </w:t>
      </w:r>
      <w:r w:rsidR="002A44C3" w:rsidRPr="002A44C3">
        <w:rPr>
          <w:rFonts w:ascii="Arial" w:hAnsi="Arial" w:cs="Arial"/>
        </w:rPr>
        <w:t>which follows the same trend, as an increase in energy consumption results in an increase in CO</w:t>
      </w:r>
      <w:r w:rsidR="002A44C3" w:rsidRPr="002A44C3">
        <w:rPr>
          <w:rFonts w:ascii="Cambria Math" w:hAnsi="Cambria Math" w:cs="Cambria Math"/>
        </w:rPr>
        <w:t>₂</w:t>
      </w:r>
      <w:r w:rsidR="002A44C3" w:rsidRPr="002A44C3">
        <w:rPr>
          <w:rFonts w:ascii="Arial" w:hAnsi="Arial" w:cs="Arial"/>
        </w:rPr>
        <w:t xml:space="preserve"> emissions</w:t>
      </w:r>
      <w:r w:rsidR="00EA421E">
        <w:rPr>
          <w:rFonts w:ascii="Arial" w:hAnsi="Arial" w:cs="Arial"/>
        </w:rPr>
        <w:t>.</w:t>
      </w:r>
    </w:p>
    <w:p w14:paraId="52A590A9" w14:textId="77777777" w:rsidR="00AA2D86" w:rsidRDefault="00AA2D86" w:rsidP="00825C1A">
      <w:pPr>
        <w:rPr>
          <w:rFonts w:ascii="Arial" w:hAnsi="Arial" w:cs="Arial"/>
        </w:rPr>
      </w:pPr>
    </w:p>
    <w:p w14:paraId="44F32AEC" w14:textId="77777777" w:rsidR="00B66B47" w:rsidRDefault="001C23F4" w:rsidP="00B66B47">
      <w:pPr>
        <w:keepNext/>
      </w:pPr>
      <w:r w:rsidRPr="001C23F4">
        <w:rPr>
          <w:rFonts w:ascii="Arial" w:hAnsi="Arial" w:cs="Arial"/>
          <w:noProof/>
        </w:rPr>
        <w:drawing>
          <wp:inline distT="0" distB="0" distL="0" distR="0" wp14:anchorId="552FEF82" wp14:editId="01956B41">
            <wp:extent cx="6038850" cy="3364655"/>
            <wp:effectExtent l="0" t="0" r="0" b="7620"/>
            <wp:docPr id="1375286500" name="Picture 1" descr="A graph of energy consum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286500" name="Picture 1" descr="A graph of energy consumption&#10;&#10;AI-generated content may be incorrect."/>
                    <pic:cNvPicPr/>
                  </pic:nvPicPr>
                  <pic:blipFill>
                    <a:blip r:embed="rId27"/>
                    <a:stretch>
                      <a:fillRect/>
                    </a:stretch>
                  </pic:blipFill>
                  <pic:spPr>
                    <a:xfrm>
                      <a:off x="0" y="0"/>
                      <a:ext cx="6047667" cy="3369568"/>
                    </a:xfrm>
                    <a:prstGeom prst="rect">
                      <a:avLst/>
                    </a:prstGeom>
                  </pic:spPr>
                </pic:pic>
              </a:graphicData>
            </a:graphic>
          </wp:inline>
        </w:drawing>
      </w:r>
    </w:p>
    <w:p w14:paraId="0F249FD8" w14:textId="41CDB828" w:rsidR="00687510" w:rsidRDefault="00B66B47" w:rsidP="005A33C5">
      <w:pPr>
        <w:pStyle w:val="Style1"/>
      </w:pPr>
      <w:bookmarkStart w:id="88" w:name="_Toc196425943"/>
      <w:bookmarkStart w:id="89" w:name="_Toc196481357"/>
      <w:r>
        <w:t xml:space="preserve">Figure </w:t>
      </w:r>
      <w:r w:rsidR="00E3539D">
        <w:t>4</w:t>
      </w:r>
      <w:r>
        <w:t>.0- Graph showing Energy Consumed for all Vehicle Suspension Parts Throughout each Initial Stages</w:t>
      </w:r>
      <w:bookmarkEnd w:id="88"/>
      <w:bookmarkEnd w:id="89"/>
    </w:p>
    <w:p w14:paraId="316857C9" w14:textId="77777777" w:rsidR="00F1752F" w:rsidRDefault="00F1752F" w:rsidP="00A40B30">
      <w:pPr>
        <w:rPr>
          <w:rFonts w:ascii="Arial" w:hAnsi="Arial" w:cs="Arial"/>
        </w:rPr>
      </w:pPr>
    </w:p>
    <w:p w14:paraId="2015BF40" w14:textId="77777777" w:rsidR="009B2845" w:rsidRDefault="00503C8B" w:rsidP="009B2845">
      <w:pPr>
        <w:keepNext/>
      </w:pPr>
      <w:r w:rsidRPr="00503C8B">
        <w:rPr>
          <w:rFonts w:ascii="Arial" w:hAnsi="Arial" w:cs="Arial"/>
          <w:noProof/>
        </w:rPr>
        <w:lastRenderedPageBreak/>
        <w:drawing>
          <wp:inline distT="0" distB="0" distL="0" distR="0" wp14:anchorId="7BE2B960" wp14:editId="4F901B22">
            <wp:extent cx="5731510" cy="3395345"/>
            <wp:effectExtent l="0" t="0" r="2540" b="0"/>
            <wp:docPr id="1976421214" name="Picture 1" descr="A graph of a graph showing the results of a perform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21214" name="Picture 1" descr="A graph of a graph showing the results of a performance&#10;&#10;AI-generated content may be incorrect."/>
                    <pic:cNvPicPr/>
                  </pic:nvPicPr>
                  <pic:blipFill>
                    <a:blip r:embed="rId28"/>
                    <a:stretch>
                      <a:fillRect/>
                    </a:stretch>
                  </pic:blipFill>
                  <pic:spPr>
                    <a:xfrm>
                      <a:off x="0" y="0"/>
                      <a:ext cx="5731510" cy="3395345"/>
                    </a:xfrm>
                    <a:prstGeom prst="rect">
                      <a:avLst/>
                    </a:prstGeom>
                  </pic:spPr>
                </pic:pic>
              </a:graphicData>
            </a:graphic>
          </wp:inline>
        </w:drawing>
      </w:r>
    </w:p>
    <w:p w14:paraId="15A49D66" w14:textId="1F28CCBC" w:rsidR="00F1752F" w:rsidRDefault="009B2845" w:rsidP="005A33C5">
      <w:pPr>
        <w:pStyle w:val="Style1"/>
        <w:rPr>
          <w:rFonts w:ascii="Arial" w:hAnsi="Arial" w:cs="Arial"/>
        </w:rPr>
      </w:pPr>
      <w:bookmarkStart w:id="90" w:name="_Toc196425944"/>
      <w:bookmarkStart w:id="91" w:name="_Toc196481358"/>
      <w:r>
        <w:t xml:space="preserve">Figure </w:t>
      </w:r>
      <w:r w:rsidR="00AA5D79">
        <w:t>4</w:t>
      </w:r>
      <w:r>
        <w:t xml:space="preserve">.1- </w:t>
      </w:r>
      <w:r w:rsidRPr="00544131">
        <w:t xml:space="preserve">Graph showing </w:t>
      </w:r>
      <w:r>
        <w:t>CO2 Released</w:t>
      </w:r>
      <w:r w:rsidRPr="00544131">
        <w:t xml:space="preserve"> for all Vehicle Suspension Parts Throughout each Initial Stages</w:t>
      </w:r>
      <w:bookmarkEnd w:id="90"/>
      <w:bookmarkEnd w:id="91"/>
    </w:p>
    <w:p w14:paraId="11B3B3DE" w14:textId="77777777" w:rsidR="009B2845" w:rsidRDefault="009B2845" w:rsidP="00A40B30">
      <w:pPr>
        <w:rPr>
          <w:rFonts w:ascii="Arial" w:hAnsi="Arial" w:cs="Arial"/>
        </w:rPr>
      </w:pPr>
    </w:p>
    <w:p w14:paraId="6E90A0BD" w14:textId="77777777" w:rsidR="009B2845" w:rsidRDefault="009B2845" w:rsidP="00A40B30">
      <w:pPr>
        <w:rPr>
          <w:rFonts w:ascii="Arial" w:hAnsi="Arial" w:cs="Arial"/>
        </w:rPr>
      </w:pPr>
    </w:p>
    <w:p w14:paraId="2BDCBBDB" w14:textId="0EBCAEF9" w:rsidR="00A40B30" w:rsidRDefault="00AA2D86" w:rsidP="00A40B30">
      <w:pPr>
        <w:rPr>
          <w:rFonts w:ascii="Arial" w:hAnsi="Arial" w:cs="Arial"/>
        </w:rPr>
      </w:pPr>
      <w:r>
        <w:rPr>
          <w:rFonts w:ascii="Arial" w:hAnsi="Arial" w:cs="Arial"/>
        </w:rPr>
        <w:t xml:space="preserve">Figure </w:t>
      </w:r>
      <w:r w:rsidR="003F2468">
        <w:rPr>
          <w:rFonts w:ascii="Arial" w:hAnsi="Arial" w:cs="Arial"/>
        </w:rPr>
        <w:t>4</w:t>
      </w:r>
      <w:r>
        <w:rPr>
          <w:rFonts w:ascii="Arial" w:hAnsi="Arial" w:cs="Arial"/>
        </w:rPr>
        <w:t>.0</w:t>
      </w:r>
      <w:r w:rsidR="000652FD">
        <w:rPr>
          <w:rFonts w:ascii="Arial" w:hAnsi="Arial" w:cs="Arial"/>
        </w:rPr>
        <w:t xml:space="preserve"> display</w:t>
      </w:r>
      <w:r w:rsidR="008403F0">
        <w:rPr>
          <w:rFonts w:ascii="Arial" w:hAnsi="Arial" w:cs="Arial"/>
        </w:rPr>
        <w:t>s</w:t>
      </w:r>
      <w:r w:rsidR="000652FD">
        <w:rPr>
          <w:rFonts w:ascii="Arial" w:hAnsi="Arial" w:cs="Arial"/>
        </w:rPr>
        <w:t xml:space="preserve"> that the most energy intensive </w:t>
      </w:r>
      <w:r w:rsidR="00FE4C1B">
        <w:rPr>
          <w:rFonts w:ascii="Arial" w:hAnsi="Arial" w:cs="Arial"/>
        </w:rPr>
        <w:t xml:space="preserve">grades are </w:t>
      </w:r>
      <w:r w:rsidR="00766C55">
        <w:rPr>
          <w:rFonts w:ascii="Arial" w:hAnsi="Arial" w:cs="Arial"/>
        </w:rPr>
        <w:t xml:space="preserve">Virgin </w:t>
      </w:r>
      <w:r w:rsidR="00E46A35">
        <w:rPr>
          <w:rFonts w:ascii="Arial" w:hAnsi="Arial" w:cs="Arial"/>
        </w:rPr>
        <w:t>materials,</w:t>
      </w:r>
      <w:r w:rsidR="00766C55">
        <w:rPr>
          <w:rFonts w:ascii="Arial" w:hAnsi="Arial" w:cs="Arial"/>
        </w:rPr>
        <w:t xml:space="preserve"> and</w:t>
      </w:r>
      <w:r w:rsidR="00310EF1">
        <w:rPr>
          <w:rFonts w:ascii="Arial" w:hAnsi="Arial" w:cs="Arial"/>
        </w:rPr>
        <w:t xml:space="preserve"> the</w:t>
      </w:r>
      <w:r w:rsidR="00766C55">
        <w:rPr>
          <w:rFonts w:ascii="Arial" w:hAnsi="Arial" w:cs="Arial"/>
        </w:rPr>
        <w:t xml:space="preserve"> 275 grades of low carbon steel</w:t>
      </w:r>
      <w:r w:rsidR="00310EF1">
        <w:rPr>
          <w:rFonts w:ascii="Arial" w:hAnsi="Arial" w:cs="Arial"/>
        </w:rPr>
        <w:t xml:space="preserve"> used for steel suspension components. T</w:t>
      </w:r>
      <w:r w:rsidR="00E46A35">
        <w:rPr>
          <w:rFonts w:ascii="Arial" w:hAnsi="Arial" w:cs="Arial"/>
        </w:rPr>
        <w:t>his is due to</w:t>
      </w:r>
      <w:r w:rsidR="00CE55DC">
        <w:rPr>
          <w:rFonts w:ascii="Arial" w:hAnsi="Arial" w:cs="Arial"/>
        </w:rPr>
        <w:t xml:space="preserve"> an increase in </w:t>
      </w:r>
      <w:r w:rsidR="00DC3AD2">
        <w:rPr>
          <w:rFonts w:ascii="Arial" w:hAnsi="Arial" w:cs="Arial"/>
        </w:rPr>
        <w:t xml:space="preserve">the energy required during the production phase of virgin materials, as they are </w:t>
      </w:r>
      <w:r w:rsidR="00093B46">
        <w:rPr>
          <w:rFonts w:ascii="Arial" w:hAnsi="Arial" w:cs="Arial"/>
        </w:rPr>
        <w:t xml:space="preserve">pure materials sourced from only ores or feedstocks </w:t>
      </w:r>
      <w:r w:rsidR="00310256">
        <w:rPr>
          <w:rFonts w:ascii="Arial" w:hAnsi="Arial" w:cs="Arial"/>
        </w:rPr>
        <w:t>and</w:t>
      </w:r>
      <w:r w:rsidR="00093B46">
        <w:rPr>
          <w:rFonts w:ascii="Arial" w:hAnsi="Arial" w:cs="Arial"/>
        </w:rPr>
        <w:t xml:space="preserve"> contain no recycled content</w:t>
      </w:r>
      <w:r w:rsidR="00310256">
        <w:rPr>
          <w:rFonts w:ascii="Arial" w:hAnsi="Arial" w:cs="Arial"/>
        </w:rPr>
        <w:t>,</w:t>
      </w:r>
      <w:r w:rsidR="00093B46">
        <w:rPr>
          <w:rFonts w:ascii="Arial" w:hAnsi="Arial" w:cs="Arial"/>
        </w:rPr>
        <w:t xml:space="preserve"> </w:t>
      </w:r>
      <w:r w:rsidR="005411AB">
        <w:rPr>
          <w:rFonts w:ascii="Arial" w:hAnsi="Arial" w:cs="Arial"/>
        </w:rPr>
        <w:t xml:space="preserve">like the typical grades which contain some recycled content </w:t>
      </w:r>
      <w:r w:rsidR="002B0725">
        <w:rPr>
          <w:rFonts w:ascii="Arial" w:hAnsi="Arial" w:cs="Arial"/>
        </w:rPr>
        <w:t>as well</w:t>
      </w:r>
      <w:r w:rsidR="00990E57">
        <w:rPr>
          <w:rFonts w:ascii="Arial" w:hAnsi="Arial" w:cs="Arial"/>
        </w:rPr>
        <w:t xml:space="preserve"> (see definitions in Appendices in figure </w:t>
      </w:r>
      <w:r w:rsidR="000766D8">
        <w:rPr>
          <w:rFonts w:ascii="Arial" w:hAnsi="Arial" w:cs="Arial"/>
        </w:rPr>
        <w:t>6.0</w:t>
      </w:r>
      <w:r w:rsidR="00990E57">
        <w:rPr>
          <w:rFonts w:ascii="Arial" w:hAnsi="Arial" w:cs="Arial"/>
        </w:rPr>
        <w:t>)</w:t>
      </w:r>
      <w:r w:rsidR="005411AB">
        <w:rPr>
          <w:rFonts w:ascii="Arial" w:hAnsi="Arial" w:cs="Arial"/>
        </w:rPr>
        <w:t>.</w:t>
      </w:r>
      <w:r w:rsidR="00814422">
        <w:rPr>
          <w:rFonts w:ascii="Arial" w:hAnsi="Arial" w:cs="Arial"/>
        </w:rPr>
        <w:t xml:space="preserve"> V</w:t>
      </w:r>
      <w:r w:rsidR="00294EE7">
        <w:rPr>
          <w:rFonts w:ascii="Arial" w:hAnsi="Arial" w:cs="Arial"/>
        </w:rPr>
        <w:t>i</w:t>
      </w:r>
      <w:r w:rsidR="00814422">
        <w:rPr>
          <w:rFonts w:ascii="Arial" w:hAnsi="Arial" w:cs="Arial"/>
        </w:rPr>
        <w:t xml:space="preserve">rgin materials require a more energy intensive process to </w:t>
      </w:r>
      <w:r w:rsidR="00963851">
        <w:rPr>
          <w:rFonts w:ascii="Arial" w:hAnsi="Arial" w:cs="Arial"/>
        </w:rPr>
        <w:t xml:space="preserve">extract the material from ores and </w:t>
      </w:r>
      <w:r w:rsidR="00CF0670">
        <w:rPr>
          <w:rFonts w:ascii="Arial" w:hAnsi="Arial" w:cs="Arial"/>
        </w:rPr>
        <w:t xml:space="preserve">to </w:t>
      </w:r>
      <w:r w:rsidR="00963851">
        <w:rPr>
          <w:rFonts w:ascii="Arial" w:hAnsi="Arial" w:cs="Arial"/>
        </w:rPr>
        <w:t xml:space="preserve">be processed in </w:t>
      </w:r>
      <w:r w:rsidR="00CF0670">
        <w:rPr>
          <w:rFonts w:ascii="Arial" w:hAnsi="Arial" w:cs="Arial"/>
        </w:rPr>
        <w:t>a blast furnace, compared to typical grades which</w:t>
      </w:r>
      <w:r w:rsidR="00442095">
        <w:rPr>
          <w:rFonts w:ascii="Arial" w:hAnsi="Arial" w:cs="Arial"/>
        </w:rPr>
        <w:t xml:space="preserve"> </w:t>
      </w:r>
      <w:r w:rsidR="00442095" w:rsidRPr="00442095">
        <w:rPr>
          <w:rFonts w:ascii="Arial" w:hAnsi="Arial" w:cs="Arial"/>
        </w:rPr>
        <w:t>bypass</w:t>
      </w:r>
      <w:r w:rsidR="008955C3">
        <w:rPr>
          <w:rFonts w:ascii="Arial" w:hAnsi="Arial" w:cs="Arial"/>
        </w:rPr>
        <w:t xml:space="preserve"> the initial</w:t>
      </w:r>
      <w:r w:rsidR="00442095" w:rsidRPr="00442095">
        <w:rPr>
          <w:rFonts w:ascii="Arial" w:hAnsi="Arial" w:cs="Arial"/>
        </w:rPr>
        <w:t xml:space="preserve"> energy-heavy extraction and initial refinement steps</w:t>
      </w:r>
      <w:r w:rsidR="009F3D3F">
        <w:rPr>
          <w:rFonts w:ascii="Arial" w:hAnsi="Arial" w:cs="Arial"/>
        </w:rPr>
        <w:t xml:space="preserve"> </w:t>
      </w:r>
      <w:r w:rsidR="009F3D3F" w:rsidRPr="009F3D3F">
        <w:rPr>
          <w:rFonts w:ascii="Arial" w:hAnsi="Arial" w:cs="Arial"/>
        </w:rPr>
        <w:t>(World Steel Association, 2021)</w:t>
      </w:r>
      <w:r w:rsidR="009677F2">
        <w:rPr>
          <w:rFonts w:ascii="Arial" w:hAnsi="Arial" w:cs="Arial"/>
        </w:rPr>
        <w:t xml:space="preserve">. </w:t>
      </w:r>
      <w:r w:rsidR="006B629D">
        <w:rPr>
          <w:rFonts w:ascii="Arial" w:hAnsi="Arial" w:cs="Arial"/>
        </w:rPr>
        <w:t xml:space="preserve">In addition, </w:t>
      </w:r>
      <w:r w:rsidR="004054BF">
        <w:rPr>
          <w:rFonts w:ascii="Arial" w:hAnsi="Arial" w:cs="Arial"/>
        </w:rPr>
        <w:t xml:space="preserve">in this </w:t>
      </w:r>
      <w:r w:rsidR="000E4A80">
        <w:rPr>
          <w:rFonts w:ascii="Arial" w:hAnsi="Arial" w:cs="Arial"/>
        </w:rPr>
        <w:t xml:space="preserve">type of furnace produces coke </w:t>
      </w:r>
      <w:r w:rsidR="004A3BD2">
        <w:rPr>
          <w:rFonts w:ascii="Arial" w:hAnsi="Arial" w:cs="Arial"/>
        </w:rPr>
        <w:t>which</w:t>
      </w:r>
      <w:r w:rsidR="000E4A80">
        <w:rPr>
          <w:rFonts w:ascii="Arial" w:hAnsi="Arial" w:cs="Arial"/>
        </w:rPr>
        <w:t xml:space="preserve"> a reducing agent of iron ore, </w:t>
      </w:r>
      <w:r w:rsidR="00172BE0">
        <w:rPr>
          <w:rFonts w:ascii="Arial" w:hAnsi="Arial" w:cs="Arial"/>
        </w:rPr>
        <w:t>increasing the energy required to produce virgin steel as r</w:t>
      </w:r>
      <w:r w:rsidR="00172BE0" w:rsidRPr="00172BE0">
        <w:rPr>
          <w:rFonts w:ascii="Arial" w:hAnsi="Arial" w:cs="Arial"/>
        </w:rPr>
        <w:t>educing iron ore to iron requires significant chemical energy when employing carbon-based reducing agents. Coal, coke and natural gas provide the necessary heat for reduction, which does not occur at room temperature</w:t>
      </w:r>
      <w:r w:rsidR="003A2F61">
        <w:rPr>
          <w:rFonts w:ascii="Arial" w:hAnsi="Arial" w:cs="Arial"/>
        </w:rPr>
        <w:t xml:space="preserve"> </w:t>
      </w:r>
      <w:r w:rsidR="003A2F61" w:rsidRPr="009F3D3F">
        <w:rPr>
          <w:rFonts w:ascii="Arial" w:hAnsi="Arial" w:cs="Arial"/>
        </w:rPr>
        <w:t>(World Steel Association, 2021)</w:t>
      </w:r>
      <w:r w:rsidR="00172BE0" w:rsidRPr="00172BE0">
        <w:rPr>
          <w:rFonts w:ascii="Arial" w:hAnsi="Arial" w:cs="Arial"/>
        </w:rPr>
        <w:t>.</w:t>
      </w:r>
      <w:r w:rsidR="00D43B8B">
        <w:rPr>
          <w:rFonts w:ascii="Arial" w:hAnsi="Arial" w:cs="Arial"/>
        </w:rPr>
        <w:t xml:space="preserve"> </w:t>
      </w:r>
      <w:r w:rsidR="009677F2">
        <w:rPr>
          <w:rFonts w:ascii="Arial" w:hAnsi="Arial" w:cs="Arial"/>
        </w:rPr>
        <w:t xml:space="preserve">Furthermore, typical grades </w:t>
      </w:r>
      <w:r w:rsidR="0096612E">
        <w:rPr>
          <w:rFonts w:ascii="Arial" w:hAnsi="Arial" w:cs="Arial"/>
        </w:rPr>
        <w:t xml:space="preserve">require a </w:t>
      </w:r>
      <w:r w:rsidR="00AA6A5C">
        <w:rPr>
          <w:rFonts w:ascii="Arial" w:hAnsi="Arial" w:cs="Arial"/>
        </w:rPr>
        <w:t xml:space="preserve">much lower production energy and </w:t>
      </w:r>
      <w:r w:rsidR="00A1773E">
        <w:rPr>
          <w:rFonts w:ascii="Arial" w:hAnsi="Arial" w:cs="Arial"/>
        </w:rPr>
        <w:t xml:space="preserve">produce fewer </w:t>
      </w:r>
      <w:r w:rsidR="00AA6A5C">
        <w:rPr>
          <w:rFonts w:ascii="Arial" w:hAnsi="Arial" w:cs="Arial"/>
        </w:rPr>
        <w:t>CO</w:t>
      </w:r>
      <w:r w:rsidR="00AA6A5C" w:rsidRPr="00AA6A5C">
        <w:rPr>
          <w:rFonts w:ascii="Arial" w:hAnsi="Arial" w:cs="Arial"/>
          <w:vertAlign w:val="subscript"/>
        </w:rPr>
        <w:t>2</w:t>
      </w:r>
      <w:r w:rsidR="00AA6A5C">
        <w:rPr>
          <w:rFonts w:ascii="Arial" w:hAnsi="Arial" w:cs="Arial"/>
        </w:rPr>
        <w:t xml:space="preserve"> emissions</w:t>
      </w:r>
      <w:r w:rsidR="00A1773E">
        <w:rPr>
          <w:rFonts w:ascii="Arial" w:hAnsi="Arial" w:cs="Arial"/>
        </w:rPr>
        <w:t xml:space="preserve"> as they are often recycled in a</w:t>
      </w:r>
      <w:r w:rsidR="002912B1">
        <w:rPr>
          <w:rFonts w:ascii="Arial" w:hAnsi="Arial" w:cs="Arial"/>
        </w:rPr>
        <w:t>n</w:t>
      </w:r>
      <w:r w:rsidR="00A1773E">
        <w:rPr>
          <w:rFonts w:ascii="Arial" w:hAnsi="Arial" w:cs="Arial"/>
        </w:rPr>
        <w:t xml:space="preserve"> electric arc furnace</w:t>
      </w:r>
      <w:r w:rsidR="002F78F9">
        <w:rPr>
          <w:rFonts w:ascii="Arial" w:hAnsi="Arial" w:cs="Arial"/>
        </w:rPr>
        <w:t xml:space="preserve"> (EAF)</w:t>
      </w:r>
      <w:r w:rsidR="00A1773E">
        <w:rPr>
          <w:rFonts w:ascii="Arial" w:hAnsi="Arial" w:cs="Arial"/>
        </w:rPr>
        <w:t xml:space="preserve"> which is much more energy efficient than a blast furnace</w:t>
      </w:r>
      <w:r w:rsidR="003A2F61">
        <w:rPr>
          <w:rFonts w:ascii="Arial" w:hAnsi="Arial" w:cs="Arial"/>
        </w:rPr>
        <w:t xml:space="preserve"> </w:t>
      </w:r>
      <w:r w:rsidR="003A2F61" w:rsidRPr="009F3D3F">
        <w:rPr>
          <w:rFonts w:ascii="Arial" w:hAnsi="Arial" w:cs="Arial"/>
        </w:rPr>
        <w:t>(World Steel Association, 2021)</w:t>
      </w:r>
      <w:r w:rsidR="00A1773E">
        <w:rPr>
          <w:rFonts w:ascii="Arial" w:hAnsi="Arial" w:cs="Arial"/>
        </w:rPr>
        <w:t>.</w:t>
      </w:r>
      <w:r w:rsidR="007E1C92">
        <w:rPr>
          <w:rFonts w:ascii="Arial" w:hAnsi="Arial" w:cs="Arial"/>
        </w:rPr>
        <w:t xml:space="preserve"> According to </w:t>
      </w:r>
      <w:r w:rsidR="00B76CEC">
        <w:rPr>
          <w:rFonts w:ascii="Arial" w:hAnsi="Arial" w:cs="Arial"/>
        </w:rPr>
        <w:t>the World</w:t>
      </w:r>
      <w:r w:rsidR="00D911F6">
        <w:rPr>
          <w:rFonts w:ascii="Arial" w:hAnsi="Arial" w:cs="Arial"/>
        </w:rPr>
        <w:t xml:space="preserve"> </w:t>
      </w:r>
      <w:r w:rsidR="00B76CEC">
        <w:rPr>
          <w:rFonts w:ascii="Arial" w:hAnsi="Arial" w:cs="Arial"/>
        </w:rPr>
        <w:t>Steel association, using a blas</w:t>
      </w:r>
      <w:r w:rsidR="00575061">
        <w:rPr>
          <w:rFonts w:ascii="Arial" w:hAnsi="Arial" w:cs="Arial"/>
        </w:rPr>
        <w:t xml:space="preserve">t furnace produces </w:t>
      </w:r>
      <w:r w:rsidR="00C832F2">
        <w:rPr>
          <w:rFonts w:ascii="Arial" w:hAnsi="Arial" w:cs="Arial"/>
        </w:rPr>
        <w:t>0.89 tonnes</w:t>
      </w:r>
      <w:r w:rsidR="00376D81">
        <w:rPr>
          <w:rFonts w:ascii="Arial" w:hAnsi="Arial" w:cs="Arial"/>
        </w:rPr>
        <w:t xml:space="preserve"> of CO</w:t>
      </w:r>
      <w:r w:rsidR="00376D81" w:rsidRPr="00376D81">
        <w:rPr>
          <w:rFonts w:ascii="Arial" w:hAnsi="Arial" w:cs="Arial"/>
          <w:vertAlign w:val="subscript"/>
        </w:rPr>
        <w:t>2</w:t>
      </w:r>
      <w:r w:rsidR="00703DEE">
        <w:rPr>
          <w:rFonts w:ascii="Arial" w:hAnsi="Arial" w:cs="Arial"/>
        </w:rPr>
        <w:t xml:space="preserve"> </w:t>
      </w:r>
      <w:r w:rsidR="00C832F2">
        <w:rPr>
          <w:rFonts w:ascii="Arial" w:hAnsi="Arial" w:cs="Arial"/>
        </w:rPr>
        <w:t>per tonne of steel</w:t>
      </w:r>
      <w:r w:rsidR="003127A7">
        <w:rPr>
          <w:rFonts w:ascii="Arial" w:hAnsi="Arial" w:cs="Arial"/>
        </w:rPr>
        <w:t xml:space="preserve"> more than a direct reducing iron </w:t>
      </w:r>
      <w:r w:rsidR="002F78F9">
        <w:rPr>
          <w:rFonts w:ascii="Arial" w:hAnsi="Arial" w:cs="Arial"/>
        </w:rPr>
        <w:t>EAF</w:t>
      </w:r>
      <w:r w:rsidR="00CE79E0">
        <w:rPr>
          <w:rFonts w:ascii="Arial" w:hAnsi="Arial" w:cs="Arial"/>
        </w:rPr>
        <w:t xml:space="preserve"> furnaces</w:t>
      </w:r>
      <w:r w:rsidR="00DA53D2">
        <w:rPr>
          <w:rFonts w:ascii="Arial" w:hAnsi="Arial" w:cs="Arial"/>
        </w:rPr>
        <w:t xml:space="preserve"> in 2023</w:t>
      </w:r>
      <w:r w:rsidR="00D911F6">
        <w:rPr>
          <w:rFonts w:ascii="Arial" w:hAnsi="Arial" w:cs="Arial"/>
        </w:rPr>
        <w:t xml:space="preserve"> </w:t>
      </w:r>
      <w:r w:rsidR="00D911F6" w:rsidRPr="00D911F6">
        <w:rPr>
          <w:rFonts w:ascii="Arial" w:hAnsi="Arial" w:cs="Arial"/>
        </w:rPr>
        <w:t>(World Steel Association, 2024)</w:t>
      </w:r>
      <w:r w:rsidR="00DA53D2">
        <w:rPr>
          <w:rFonts w:ascii="Arial" w:hAnsi="Arial" w:cs="Arial"/>
        </w:rPr>
        <w:t>.</w:t>
      </w:r>
    </w:p>
    <w:p w14:paraId="76BF0683" w14:textId="16A396BC" w:rsidR="00844BA3" w:rsidRPr="00844BA3" w:rsidRDefault="009A221E" w:rsidP="00844BA3">
      <w:pPr>
        <w:rPr>
          <w:rFonts w:ascii="Arial" w:hAnsi="Arial" w:cs="Arial"/>
        </w:rPr>
      </w:pPr>
      <w:r>
        <w:rPr>
          <w:rFonts w:ascii="Arial" w:hAnsi="Arial" w:cs="Arial"/>
        </w:rPr>
        <w:lastRenderedPageBreak/>
        <w:t>In manufacturing, the 275 grade of low carbon steel prod</w:t>
      </w:r>
      <w:r w:rsidR="00561549">
        <w:rPr>
          <w:rFonts w:ascii="Arial" w:hAnsi="Arial" w:cs="Arial"/>
        </w:rPr>
        <w:t>uces requires more energy consumption and CO</w:t>
      </w:r>
      <w:r w:rsidR="00561549" w:rsidRPr="00561549">
        <w:rPr>
          <w:rFonts w:ascii="Arial" w:hAnsi="Arial" w:cs="Arial"/>
          <w:vertAlign w:val="subscript"/>
        </w:rPr>
        <w:t>2</w:t>
      </w:r>
      <w:r w:rsidR="00561549">
        <w:rPr>
          <w:rFonts w:ascii="Arial" w:hAnsi="Arial" w:cs="Arial"/>
        </w:rPr>
        <w:t xml:space="preserve"> emissions tha</w:t>
      </w:r>
      <w:r w:rsidR="00EB2EDA">
        <w:rPr>
          <w:rFonts w:ascii="Arial" w:hAnsi="Arial" w:cs="Arial"/>
        </w:rPr>
        <w:t>n</w:t>
      </w:r>
      <w:r w:rsidR="00561549">
        <w:rPr>
          <w:rFonts w:ascii="Arial" w:hAnsi="Arial" w:cs="Arial"/>
        </w:rPr>
        <w:t xml:space="preserve"> the </w:t>
      </w:r>
      <w:r w:rsidR="00EB2EDA">
        <w:rPr>
          <w:rFonts w:ascii="Arial" w:hAnsi="Arial" w:cs="Arial"/>
        </w:rPr>
        <w:t>235 grade</w:t>
      </w:r>
      <w:r w:rsidR="00075F9A">
        <w:rPr>
          <w:rFonts w:ascii="Arial" w:hAnsi="Arial" w:cs="Arial"/>
        </w:rPr>
        <w:t xml:space="preserve"> equivalent</w:t>
      </w:r>
      <w:r w:rsidR="001A3288">
        <w:rPr>
          <w:rFonts w:ascii="Arial" w:hAnsi="Arial" w:cs="Arial"/>
        </w:rPr>
        <w:t xml:space="preserve"> (see figures </w:t>
      </w:r>
      <w:r w:rsidR="005C568A">
        <w:rPr>
          <w:rFonts w:ascii="Arial" w:hAnsi="Arial" w:cs="Arial"/>
        </w:rPr>
        <w:t>4</w:t>
      </w:r>
      <w:r w:rsidR="001A3288">
        <w:rPr>
          <w:rFonts w:ascii="Arial" w:hAnsi="Arial" w:cs="Arial"/>
        </w:rPr>
        <w:t xml:space="preserve">.0 and </w:t>
      </w:r>
      <w:r w:rsidR="005C568A">
        <w:rPr>
          <w:rFonts w:ascii="Arial" w:hAnsi="Arial" w:cs="Arial"/>
        </w:rPr>
        <w:t>4</w:t>
      </w:r>
      <w:r w:rsidR="001A3288">
        <w:rPr>
          <w:rFonts w:ascii="Arial" w:hAnsi="Arial" w:cs="Arial"/>
        </w:rPr>
        <w:t>.1)</w:t>
      </w:r>
      <w:r w:rsidR="00EB2EDA">
        <w:rPr>
          <w:rFonts w:ascii="Arial" w:hAnsi="Arial" w:cs="Arial"/>
        </w:rPr>
        <w:t>. This is due to</w:t>
      </w:r>
      <w:r w:rsidR="00D16258">
        <w:rPr>
          <w:rFonts w:ascii="Arial" w:hAnsi="Arial" w:cs="Arial"/>
        </w:rPr>
        <w:t xml:space="preserve"> the 275 </w:t>
      </w:r>
      <w:r w:rsidR="00320A7B">
        <w:rPr>
          <w:rFonts w:ascii="Arial" w:hAnsi="Arial" w:cs="Arial"/>
        </w:rPr>
        <w:t>grade equivalent consisting of slightly different material properties</w:t>
      </w:r>
      <w:r w:rsidR="00BF2DAE">
        <w:rPr>
          <w:rFonts w:ascii="Arial" w:hAnsi="Arial" w:cs="Arial"/>
        </w:rPr>
        <w:t xml:space="preserve">, although they are equivalents of the same type of steel. </w:t>
      </w:r>
      <w:r w:rsidR="00BF2DAE" w:rsidRPr="009556E8">
        <w:rPr>
          <w:rFonts w:ascii="Arial" w:hAnsi="Arial" w:cs="Arial"/>
        </w:rPr>
        <w:t xml:space="preserve">The 275 grade </w:t>
      </w:r>
      <w:r w:rsidR="000B09F5" w:rsidRPr="009556E8">
        <w:rPr>
          <w:rFonts w:ascii="Arial" w:hAnsi="Arial" w:cs="Arial"/>
        </w:rPr>
        <w:t xml:space="preserve">has a higher yield strength (275 MPa) than </w:t>
      </w:r>
      <w:r w:rsidR="008005B7" w:rsidRPr="009556E8">
        <w:rPr>
          <w:rFonts w:ascii="Arial" w:hAnsi="Arial" w:cs="Arial"/>
        </w:rPr>
        <w:t xml:space="preserve">the </w:t>
      </w:r>
      <w:r w:rsidR="000B09F5" w:rsidRPr="009556E8">
        <w:rPr>
          <w:rFonts w:ascii="Arial" w:hAnsi="Arial" w:cs="Arial"/>
        </w:rPr>
        <w:t>235</w:t>
      </w:r>
      <w:r w:rsidR="0044767A">
        <w:rPr>
          <w:rFonts w:ascii="Arial" w:hAnsi="Arial" w:cs="Arial"/>
        </w:rPr>
        <w:t xml:space="preserve"> grade </w:t>
      </w:r>
      <w:r w:rsidR="000B09F5" w:rsidRPr="009556E8">
        <w:rPr>
          <w:rFonts w:ascii="Arial" w:hAnsi="Arial" w:cs="Arial"/>
        </w:rPr>
        <w:t>(235 MPa), which is</w:t>
      </w:r>
      <w:r w:rsidR="00192A53">
        <w:rPr>
          <w:rFonts w:ascii="Arial" w:hAnsi="Arial" w:cs="Arial"/>
        </w:rPr>
        <w:t xml:space="preserve"> obtained</w:t>
      </w:r>
      <w:r w:rsidR="000B09F5" w:rsidRPr="009556E8">
        <w:rPr>
          <w:rFonts w:ascii="Arial" w:hAnsi="Arial" w:cs="Arial"/>
        </w:rPr>
        <w:t xml:space="preserve"> through changes in composition or processing</w:t>
      </w:r>
      <w:r w:rsidR="009556E8" w:rsidRPr="009556E8">
        <w:rPr>
          <w:rFonts w:ascii="Arial" w:hAnsi="Arial" w:cs="Arial"/>
        </w:rPr>
        <w:t xml:space="preserve"> techniques</w:t>
      </w:r>
      <w:r w:rsidR="000B09F5" w:rsidRPr="009556E8">
        <w:rPr>
          <w:rFonts w:ascii="Arial" w:hAnsi="Arial" w:cs="Arial"/>
        </w:rPr>
        <w:t>.</w:t>
      </w:r>
      <w:r w:rsidR="00192A53">
        <w:rPr>
          <w:rFonts w:ascii="Arial" w:hAnsi="Arial" w:cs="Arial"/>
        </w:rPr>
        <w:t xml:space="preserve"> </w:t>
      </w:r>
      <w:r w:rsidR="00915C1B">
        <w:rPr>
          <w:rFonts w:ascii="Arial" w:hAnsi="Arial" w:cs="Arial"/>
        </w:rPr>
        <w:t>Changing the composition of the material by i</w:t>
      </w:r>
      <w:r w:rsidR="001D5A7B">
        <w:rPr>
          <w:rFonts w:ascii="Arial" w:hAnsi="Arial" w:cs="Arial"/>
        </w:rPr>
        <w:t>ncorporating additional alloying elements, such as</w:t>
      </w:r>
      <w:r w:rsidR="008A3BAB">
        <w:rPr>
          <w:rFonts w:ascii="Arial" w:hAnsi="Arial" w:cs="Arial"/>
        </w:rPr>
        <w:t xml:space="preserve"> </w:t>
      </w:r>
      <w:r w:rsidR="008A3BAB" w:rsidRPr="008A3BAB">
        <w:rPr>
          <w:rFonts w:ascii="Arial" w:hAnsi="Arial" w:cs="Arial"/>
        </w:rPr>
        <w:t>manganese, silicon</w:t>
      </w:r>
      <w:r w:rsidR="0034074F">
        <w:rPr>
          <w:rFonts w:ascii="Arial" w:hAnsi="Arial" w:cs="Arial"/>
        </w:rPr>
        <w:t xml:space="preserve"> and</w:t>
      </w:r>
      <w:r w:rsidR="008A3BAB" w:rsidRPr="008A3BAB">
        <w:rPr>
          <w:rFonts w:ascii="Arial" w:hAnsi="Arial" w:cs="Arial"/>
        </w:rPr>
        <w:t xml:space="preserve"> chromium</w:t>
      </w:r>
      <w:r w:rsidR="008A3BAB">
        <w:rPr>
          <w:rFonts w:ascii="Arial" w:hAnsi="Arial" w:cs="Arial"/>
        </w:rPr>
        <w:t xml:space="preserve">, </w:t>
      </w:r>
      <w:r w:rsidR="00D737C8">
        <w:rPr>
          <w:rFonts w:ascii="Arial" w:hAnsi="Arial" w:cs="Arial"/>
        </w:rPr>
        <w:t>increases the yield strength of material</w:t>
      </w:r>
      <w:r w:rsidR="00685E48">
        <w:rPr>
          <w:rFonts w:ascii="Arial" w:hAnsi="Arial" w:cs="Arial"/>
        </w:rPr>
        <w:t>. Therefore, an increase in energy</w:t>
      </w:r>
      <w:r w:rsidR="00C569C9">
        <w:rPr>
          <w:rFonts w:ascii="Arial" w:hAnsi="Arial" w:cs="Arial"/>
        </w:rPr>
        <w:t xml:space="preserve"> (and CO</w:t>
      </w:r>
      <w:r w:rsidR="00C569C9" w:rsidRPr="00C569C9">
        <w:rPr>
          <w:rFonts w:ascii="Arial" w:hAnsi="Arial" w:cs="Arial"/>
          <w:vertAlign w:val="subscript"/>
        </w:rPr>
        <w:t>2</w:t>
      </w:r>
      <w:r w:rsidR="00C569C9">
        <w:rPr>
          <w:rFonts w:ascii="Arial" w:hAnsi="Arial" w:cs="Arial"/>
        </w:rPr>
        <w:t xml:space="preserve"> emissions as a result) will </w:t>
      </w:r>
      <w:r w:rsidR="0057768A">
        <w:rPr>
          <w:rFonts w:ascii="Arial" w:hAnsi="Arial" w:cs="Arial"/>
        </w:rPr>
        <w:t xml:space="preserve">occur in manufacturing as </w:t>
      </w:r>
      <w:r w:rsidR="00844BA3">
        <w:rPr>
          <w:rFonts w:ascii="Arial" w:hAnsi="Arial" w:cs="Arial"/>
        </w:rPr>
        <w:t>h</w:t>
      </w:r>
      <w:r w:rsidR="00844BA3" w:rsidRPr="00844BA3">
        <w:rPr>
          <w:rFonts w:ascii="Arial" w:hAnsi="Arial" w:cs="Arial"/>
        </w:rPr>
        <w:t>igher strength materials may require more extensive deformation during rolling or forging,</w:t>
      </w:r>
      <w:r w:rsidR="00B35119">
        <w:rPr>
          <w:rFonts w:ascii="Arial" w:hAnsi="Arial" w:cs="Arial"/>
        </w:rPr>
        <w:t xml:space="preserve"> so </w:t>
      </w:r>
      <w:r w:rsidR="00844BA3" w:rsidRPr="00844BA3">
        <w:rPr>
          <w:rFonts w:ascii="Arial" w:hAnsi="Arial" w:cs="Arial"/>
        </w:rPr>
        <w:t>a higher energy input</w:t>
      </w:r>
      <w:r w:rsidR="004D3FAC">
        <w:rPr>
          <w:rFonts w:ascii="Arial" w:hAnsi="Arial" w:cs="Arial"/>
        </w:rPr>
        <w:t xml:space="preserve"> </w:t>
      </w:r>
      <w:r w:rsidR="00B35119">
        <w:rPr>
          <w:rFonts w:ascii="Arial" w:hAnsi="Arial" w:cs="Arial"/>
        </w:rPr>
        <w:t xml:space="preserve">is necessary </w:t>
      </w:r>
      <w:r w:rsidR="004D3FAC" w:rsidRPr="004D3FAC">
        <w:rPr>
          <w:rFonts w:ascii="Arial" w:hAnsi="Arial" w:cs="Arial"/>
        </w:rPr>
        <w:t>(U.S Department of Energy, 2017)</w:t>
      </w:r>
      <w:r w:rsidR="004D3FAC">
        <w:rPr>
          <w:rFonts w:ascii="Arial" w:hAnsi="Arial" w:cs="Arial"/>
        </w:rPr>
        <w:t>.</w:t>
      </w:r>
      <w:r w:rsidR="00B77122">
        <w:rPr>
          <w:rFonts w:ascii="Arial" w:hAnsi="Arial" w:cs="Arial"/>
        </w:rPr>
        <w:t xml:space="preserve"> </w:t>
      </w:r>
      <w:r w:rsidR="00980A74" w:rsidRPr="00980A74">
        <w:rPr>
          <w:rFonts w:ascii="Arial" w:hAnsi="Arial" w:cs="Arial"/>
        </w:rPr>
        <w:t>The discussion in both this and the previous paragraph is su</w:t>
      </w:r>
      <w:r w:rsidR="00980A74">
        <w:rPr>
          <w:rFonts w:ascii="Arial" w:hAnsi="Arial" w:cs="Arial"/>
        </w:rPr>
        <w:t xml:space="preserve">pported </w:t>
      </w:r>
      <w:r w:rsidR="00980A74" w:rsidRPr="00980A74">
        <w:rPr>
          <w:rFonts w:ascii="Arial" w:hAnsi="Arial" w:cs="Arial"/>
        </w:rPr>
        <w:t>by the results of</w:t>
      </w:r>
      <w:r w:rsidR="00980A74">
        <w:rPr>
          <w:rFonts w:ascii="Arial" w:hAnsi="Arial" w:cs="Arial"/>
        </w:rPr>
        <w:t xml:space="preserve"> the </w:t>
      </w:r>
      <w:r w:rsidR="003A6623" w:rsidRPr="00687510">
        <w:rPr>
          <w:rFonts w:ascii="Arial" w:hAnsi="Arial" w:cs="Arial"/>
        </w:rPr>
        <w:t>energy</w:t>
      </w:r>
      <w:r w:rsidR="003A6623">
        <w:rPr>
          <w:rFonts w:ascii="Arial" w:hAnsi="Arial" w:cs="Arial"/>
        </w:rPr>
        <w:t xml:space="preserve"> consumed </w:t>
      </w:r>
      <w:r w:rsidR="003A6623" w:rsidRPr="00687510">
        <w:rPr>
          <w:rFonts w:ascii="Arial" w:hAnsi="Arial" w:cs="Arial"/>
        </w:rPr>
        <w:t>and CO</w:t>
      </w:r>
      <w:r w:rsidR="003A6623" w:rsidRPr="00687510">
        <w:rPr>
          <w:rFonts w:ascii="Arial" w:hAnsi="Arial" w:cs="Arial"/>
          <w:vertAlign w:val="subscript"/>
        </w:rPr>
        <w:t>2</w:t>
      </w:r>
      <w:r w:rsidR="003A6623" w:rsidRPr="00687510">
        <w:rPr>
          <w:rFonts w:ascii="Arial" w:hAnsi="Arial" w:cs="Arial"/>
        </w:rPr>
        <w:t xml:space="preserve"> emissions occurr</w:t>
      </w:r>
      <w:r w:rsidR="00D16476">
        <w:rPr>
          <w:rFonts w:ascii="Arial" w:hAnsi="Arial" w:cs="Arial"/>
        </w:rPr>
        <w:t>ing</w:t>
      </w:r>
      <w:r w:rsidR="003A6623" w:rsidRPr="00687510">
        <w:rPr>
          <w:rFonts w:ascii="Arial" w:hAnsi="Arial" w:cs="Arial"/>
        </w:rPr>
        <w:t xml:space="preserve"> within each lifecycle stage</w:t>
      </w:r>
      <w:r w:rsidR="00D16476">
        <w:rPr>
          <w:rFonts w:ascii="Arial" w:hAnsi="Arial" w:cs="Arial"/>
        </w:rPr>
        <w:t xml:space="preserve"> of the front lower wishbone</w:t>
      </w:r>
      <w:r w:rsidR="004F6554">
        <w:rPr>
          <w:rFonts w:ascii="Arial" w:hAnsi="Arial" w:cs="Arial"/>
        </w:rPr>
        <w:t xml:space="preserve"> shown in figures </w:t>
      </w:r>
      <w:r w:rsidR="005C568A">
        <w:rPr>
          <w:rFonts w:ascii="Arial" w:hAnsi="Arial" w:cs="Arial"/>
        </w:rPr>
        <w:t>4</w:t>
      </w:r>
      <w:r w:rsidR="00147FC7">
        <w:rPr>
          <w:rFonts w:ascii="Arial" w:hAnsi="Arial" w:cs="Arial"/>
        </w:rPr>
        <w:t>.2</w:t>
      </w:r>
      <w:r w:rsidR="004F6554">
        <w:rPr>
          <w:rFonts w:ascii="Arial" w:hAnsi="Arial" w:cs="Arial"/>
        </w:rPr>
        <w:t xml:space="preserve"> and </w:t>
      </w:r>
      <w:r w:rsidR="005C568A">
        <w:rPr>
          <w:rFonts w:ascii="Arial" w:hAnsi="Arial" w:cs="Arial"/>
        </w:rPr>
        <w:t>4</w:t>
      </w:r>
      <w:r w:rsidR="00147FC7">
        <w:rPr>
          <w:rFonts w:ascii="Arial" w:hAnsi="Arial" w:cs="Arial"/>
        </w:rPr>
        <w:t>.3.</w:t>
      </w:r>
      <w:r w:rsidR="00D16476">
        <w:rPr>
          <w:rFonts w:ascii="Arial" w:hAnsi="Arial" w:cs="Arial"/>
        </w:rPr>
        <w:t xml:space="preserve"> </w:t>
      </w:r>
      <w:r w:rsidR="004F6554">
        <w:rPr>
          <w:rFonts w:ascii="Arial" w:hAnsi="Arial" w:cs="Arial"/>
        </w:rPr>
        <w:t>The importance of this</w:t>
      </w:r>
      <w:r w:rsidR="001D0F71">
        <w:rPr>
          <w:rFonts w:ascii="Arial" w:hAnsi="Arial" w:cs="Arial"/>
        </w:rPr>
        <w:t>,</w:t>
      </w:r>
      <w:r w:rsidR="004F6554">
        <w:rPr>
          <w:rFonts w:ascii="Arial" w:hAnsi="Arial" w:cs="Arial"/>
        </w:rPr>
        <w:t xml:space="preserve"> is due to </w:t>
      </w:r>
      <w:r w:rsidR="000109D6">
        <w:rPr>
          <w:rFonts w:ascii="Arial" w:hAnsi="Arial" w:cs="Arial"/>
        </w:rPr>
        <w:t xml:space="preserve">a wishbone being </w:t>
      </w:r>
      <w:r w:rsidR="000D5B4F">
        <w:rPr>
          <w:rFonts w:ascii="Arial" w:hAnsi="Arial" w:cs="Arial"/>
        </w:rPr>
        <w:t>the most appropriate component to carry out a</w:t>
      </w:r>
      <w:r w:rsidR="0099188D">
        <w:rPr>
          <w:rFonts w:ascii="Arial" w:hAnsi="Arial" w:cs="Arial"/>
        </w:rPr>
        <w:t xml:space="preserve"> supporting analysis </w:t>
      </w:r>
      <w:r w:rsidR="00810815">
        <w:rPr>
          <w:rFonts w:ascii="Arial" w:hAnsi="Arial" w:cs="Arial"/>
        </w:rPr>
        <w:t>(</w:t>
      </w:r>
      <w:r w:rsidR="0099188D">
        <w:rPr>
          <w:rFonts w:ascii="Arial" w:hAnsi="Arial" w:cs="Arial"/>
        </w:rPr>
        <w:t>to the whole vehicle life cycle</w:t>
      </w:r>
      <w:r w:rsidR="00810815">
        <w:rPr>
          <w:rFonts w:ascii="Arial" w:hAnsi="Arial" w:cs="Arial"/>
        </w:rPr>
        <w:t>) when assessing the various material grades.</w:t>
      </w:r>
      <w:r w:rsidR="00CE221E">
        <w:rPr>
          <w:rFonts w:ascii="Arial" w:hAnsi="Arial" w:cs="Arial"/>
        </w:rPr>
        <w:t xml:space="preserve"> The conclusion from both results, is that the most sustainable material grades </w:t>
      </w:r>
      <w:r w:rsidR="006E01F0">
        <w:rPr>
          <w:rFonts w:ascii="Arial" w:hAnsi="Arial" w:cs="Arial"/>
        </w:rPr>
        <w:t>are typical, 235 grades of low carbon steel.</w:t>
      </w:r>
    </w:p>
    <w:p w14:paraId="76894AC8" w14:textId="1969D1D1" w:rsidR="00001742" w:rsidRDefault="00001742" w:rsidP="00A40B30">
      <w:pPr>
        <w:rPr>
          <w:rFonts w:ascii="Arial" w:hAnsi="Arial" w:cs="Arial"/>
        </w:rPr>
      </w:pPr>
    </w:p>
    <w:p w14:paraId="4A99A2AB" w14:textId="45C1BE51" w:rsidR="0073730F" w:rsidRDefault="00094DDA" w:rsidP="0073730F">
      <w:pPr>
        <w:keepNext/>
      </w:pPr>
      <w:r w:rsidRPr="00094DDA">
        <w:rPr>
          <w:rFonts w:ascii="Arial" w:hAnsi="Arial" w:cs="Arial"/>
          <w:noProof/>
        </w:rPr>
        <w:drawing>
          <wp:inline distT="0" distB="0" distL="0" distR="0" wp14:anchorId="715EB0A0" wp14:editId="45FE4C2B">
            <wp:extent cx="5731510" cy="2922905"/>
            <wp:effectExtent l="0" t="0" r="2540" b="0"/>
            <wp:docPr id="1803846859"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846859" name="Picture 1" descr="A graph of different colored bars&#10;&#10;AI-generated content may be incorrect."/>
                    <pic:cNvPicPr/>
                  </pic:nvPicPr>
                  <pic:blipFill>
                    <a:blip r:embed="rId29"/>
                    <a:stretch>
                      <a:fillRect/>
                    </a:stretch>
                  </pic:blipFill>
                  <pic:spPr>
                    <a:xfrm>
                      <a:off x="0" y="0"/>
                      <a:ext cx="5731510" cy="2922905"/>
                    </a:xfrm>
                    <a:prstGeom prst="rect">
                      <a:avLst/>
                    </a:prstGeom>
                  </pic:spPr>
                </pic:pic>
              </a:graphicData>
            </a:graphic>
          </wp:inline>
        </w:drawing>
      </w:r>
    </w:p>
    <w:p w14:paraId="5F84B0F1" w14:textId="5804DA1A" w:rsidR="009100C8" w:rsidRPr="00A40B30" w:rsidRDefault="0073730F" w:rsidP="005A33C5">
      <w:pPr>
        <w:pStyle w:val="Style1"/>
        <w:rPr>
          <w:rFonts w:ascii="Arial" w:hAnsi="Arial" w:cs="Arial"/>
        </w:rPr>
      </w:pPr>
      <w:bookmarkStart w:id="92" w:name="_Toc196425945"/>
      <w:bookmarkStart w:id="93" w:name="_Toc196481359"/>
      <w:r>
        <w:t xml:space="preserve">Figure </w:t>
      </w:r>
      <w:r w:rsidR="003F2468">
        <w:t>4</w:t>
      </w:r>
      <w:r w:rsidR="002107F7">
        <w:t>.2</w:t>
      </w:r>
      <w:r>
        <w:t>-</w:t>
      </w:r>
      <w:r w:rsidR="00582C72">
        <w:t xml:space="preserve"> </w:t>
      </w:r>
      <w:r w:rsidRPr="0056748A">
        <w:t xml:space="preserve">Graph showing Energy Consumed for all </w:t>
      </w:r>
      <w:r>
        <w:t>Front Lower Wishbones</w:t>
      </w:r>
      <w:r w:rsidRPr="0056748A">
        <w:t xml:space="preserve"> Throughout each Initial Stages</w:t>
      </w:r>
      <w:bookmarkEnd w:id="92"/>
      <w:bookmarkEnd w:id="93"/>
    </w:p>
    <w:p w14:paraId="55727734" w14:textId="50DCF4DA" w:rsidR="00205977" w:rsidRPr="00073E0B" w:rsidRDefault="00205977" w:rsidP="00205977">
      <w:pPr>
        <w:rPr>
          <w:rFonts w:ascii="Arial" w:hAnsi="Arial" w:cs="Arial"/>
        </w:rPr>
      </w:pPr>
    </w:p>
    <w:p w14:paraId="7168C94E" w14:textId="77777777" w:rsidR="002107F7" w:rsidRDefault="002C40AD" w:rsidP="002107F7">
      <w:pPr>
        <w:keepNext/>
      </w:pPr>
      <w:r w:rsidRPr="002C40AD">
        <w:rPr>
          <w:rFonts w:ascii="Arial" w:hAnsi="Arial" w:cs="Arial"/>
          <w:noProof/>
        </w:rPr>
        <w:lastRenderedPageBreak/>
        <w:drawing>
          <wp:inline distT="0" distB="0" distL="0" distR="0" wp14:anchorId="6167801C" wp14:editId="5953D79E">
            <wp:extent cx="5731510" cy="3177540"/>
            <wp:effectExtent l="0" t="0" r="2540" b="3810"/>
            <wp:docPr id="526143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43510" name=""/>
                    <pic:cNvPicPr/>
                  </pic:nvPicPr>
                  <pic:blipFill>
                    <a:blip r:embed="rId30"/>
                    <a:stretch>
                      <a:fillRect/>
                    </a:stretch>
                  </pic:blipFill>
                  <pic:spPr>
                    <a:xfrm>
                      <a:off x="0" y="0"/>
                      <a:ext cx="5731510" cy="3177540"/>
                    </a:xfrm>
                    <a:prstGeom prst="rect">
                      <a:avLst/>
                    </a:prstGeom>
                  </pic:spPr>
                </pic:pic>
              </a:graphicData>
            </a:graphic>
          </wp:inline>
        </w:drawing>
      </w:r>
    </w:p>
    <w:p w14:paraId="66943CBC" w14:textId="444543D0" w:rsidR="004D7026" w:rsidRPr="00073E0B" w:rsidRDefault="002107F7" w:rsidP="005A33C5">
      <w:pPr>
        <w:pStyle w:val="Style1"/>
        <w:rPr>
          <w:rFonts w:ascii="Arial" w:hAnsi="Arial" w:cs="Arial"/>
        </w:rPr>
      </w:pPr>
      <w:bookmarkStart w:id="94" w:name="_Toc196425946"/>
      <w:bookmarkStart w:id="95" w:name="_Toc196481360"/>
      <w:r>
        <w:t xml:space="preserve">Figure </w:t>
      </w:r>
      <w:r w:rsidR="003F2468">
        <w:t>4</w:t>
      </w:r>
      <w:r>
        <w:t>.3-</w:t>
      </w:r>
      <w:r w:rsidR="00582C72">
        <w:t xml:space="preserve"> </w:t>
      </w:r>
      <w:r w:rsidRPr="005523CD">
        <w:t xml:space="preserve">Graph showing </w:t>
      </w:r>
      <w:r>
        <w:t>CO2 Released</w:t>
      </w:r>
      <w:r w:rsidRPr="005523CD">
        <w:t xml:space="preserve"> for all Front Lower Wishbones Throughout each Initial Stages</w:t>
      </w:r>
      <w:bookmarkEnd w:id="94"/>
      <w:bookmarkEnd w:id="95"/>
    </w:p>
    <w:p w14:paraId="6F07FA4F" w14:textId="77777777" w:rsidR="00E5551E" w:rsidRPr="00295EEE" w:rsidRDefault="00E5551E" w:rsidP="00B859A0">
      <w:pPr>
        <w:rPr>
          <w:rFonts w:ascii="Arial" w:hAnsi="Arial" w:cs="Arial"/>
        </w:rPr>
      </w:pPr>
    </w:p>
    <w:p w14:paraId="46704C8E" w14:textId="077BB323" w:rsidR="00295EEE" w:rsidRDefault="00295EEE" w:rsidP="00295EEE">
      <w:pPr>
        <w:pStyle w:val="Heading3"/>
        <w:rPr>
          <w:rFonts w:ascii="Arial" w:hAnsi="Arial" w:cs="Arial"/>
        </w:rPr>
      </w:pPr>
      <w:bookmarkStart w:id="96" w:name="_Toc196421188"/>
      <w:r w:rsidRPr="00295EEE">
        <w:rPr>
          <w:rFonts w:ascii="Arial" w:hAnsi="Arial" w:cs="Arial"/>
        </w:rPr>
        <w:t>Use Phase</w:t>
      </w:r>
      <w:bookmarkEnd w:id="96"/>
    </w:p>
    <w:p w14:paraId="4261858E" w14:textId="75DA91FC" w:rsidR="00F1490C" w:rsidRDefault="00C20225" w:rsidP="00295EEE">
      <w:pPr>
        <w:rPr>
          <w:rFonts w:ascii="Arial" w:hAnsi="Arial" w:cs="Arial"/>
        </w:rPr>
      </w:pPr>
      <w:r w:rsidRPr="00426CBE">
        <w:rPr>
          <w:rFonts w:ascii="Arial" w:hAnsi="Arial" w:cs="Arial"/>
        </w:rPr>
        <w:t>To com</w:t>
      </w:r>
      <w:r w:rsidR="00426CBE">
        <w:rPr>
          <w:rFonts w:ascii="Arial" w:hAnsi="Arial" w:cs="Arial"/>
        </w:rPr>
        <w:t>pliment the previous results, the</w:t>
      </w:r>
      <w:r w:rsidR="00A345F5">
        <w:rPr>
          <w:rFonts w:ascii="Arial" w:hAnsi="Arial" w:cs="Arial"/>
        </w:rPr>
        <w:t xml:space="preserve"> use phase of the life cycle </w:t>
      </w:r>
      <w:r w:rsidR="00437E41">
        <w:rPr>
          <w:rFonts w:ascii="Arial" w:hAnsi="Arial" w:cs="Arial"/>
        </w:rPr>
        <w:t>is</w:t>
      </w:r>
      <w:r w:rsidR="00A345F5">
        <w:rPr>
          <w:rFonts w:ascii="Arial" w:hAnsi="Arial" w:cs="Arial"/>
        </w:rPr>
        <w:t xml:space="preserve"> then included in the study, to observe the impacts of </w:t>
      </w:r>
      <w:r w:rsidR="00DB74E7">
        <w:rPr>
          <w:rFonts w:ascii="Arial" w:hAnsi="Arial" w:cs="Arial"/>
        </w:rPr>
        <w:t>part weights</w:t>
      </w:r>
      <w:r w:rsidR="00182F06">
        <w:rPr>
          <w:rFonts w:ascii="Arial" w:hAnsi="Arial" w:cs="Arial"/>
        </w:rPr>
        <w:t xml:space="preserve">. Although </w:t>
      </w:r>
      <w:r w:rsidR="00716D95">
        <w:rPr>
          <w:rFonts w:ascii="Arial" w:hAnsi="Arial" w:cs="Arial"/>
        </w:rPr>
        <w:t xml:space="preserve">the suspension components technically have a use phase of zero, </w:t>
      </w:r>
      <w:proofErr w:type="gramStart"/>
      <w:r w:rsidR="0077505F">
        <w:rPr>
          <w:rFonts w:ascii="Arial" w:hAnsi="Arial" w:cs="Arial"/>
        </w:rPr>
        <w:t>in realit</w:t>
      </w:r>
      <w:r w:rsidR="00CE69DF">
        <w:rPr>
          <w:rFonts w:ascii="Arial" w:hAnsi="Arial" w:cs="Arial"/>
        </w:rPr>
        <w:t>y</w:t>
      </w:r>
      <w:r w:rsidR="0077505F">
        <w:rPr>
          <w:rFonts w:ascii="Arial" w:hAnsi="Arial" w:cs="Arial"/>
        </w:rPr>
        <w:t xml:space="preserve"> their</w:t>
      </w:r>
      <w:proofErr w:type="gramEnd"/>
      <w:r w:rsidR="0077505F">
        <w:rPr>
          <w:rFonts w:ascii="Arial" w:hAnsi="Arial" w:cs="Arial"/>
        </w:rPr>
        <w:t xml:space="preserve"> weights impact the </w:t>
      </w:r>
      <w:r w:rsidR="007B6622">
        <w:rPr>
          <w:rFonts w:ascii="Arial" w:hAnsi="Arial" w:cs="Arial"/>
        </w:rPr>
        <w:t>total weight of the whole vehicle, and therefore the fuel consumption the v</w:t>
      </w:r>
      <w:r w:rsidR="007E75B4">
        <w:rPr>
          <w:rFonts w:ascii="Arial" w:hAnsi="Arial" w:cs="Arial"/>
        </w:rPr>
        <w:t>ehicle uses. T</w:t>
      </w:r>
      <w:r w:rsidR="00716D95">
        <w:rPr>
          <w:rFonts w:ascii="Arial" w:hAnsi="Arial" w:cs="Arial"/>
        </w:rPr>
        <w:t xml:space="preserve">his </w:t>
      </w:r>
      <w:r w:rsidR="00630CCC">
        <w:rPr>
          <w:rFonts w:ascii="Arial" w:hAnsi="Arial" w:cs="Arial"/>
        </w:rPr>
        <w:t xml:space="preserve">process </w:t>
      </w:r>
      <w:r w:rsidR="00716D95">
        <w:rPr>
          <w:rFonts w:ascii="Arial" w:hAnsi="Arial" w:cs="Arial"/>
        </w:rPr>
        <w:t>demonstrated the</w:t>
      </w:r>
      <w:r w:rsidR="007E75B4">
        <w:rPr>
          <w:rFonts w:ascii="Arial" w:hAnsi="Arial" w:cs="Arial"/>
        </w:rPr>
        <w:t xml:space="preserve"> </w:t>
      </w:r>
      <w:r w:rsidR="002B082B">
        <w:rPr>
          <w:rFonts w:ascii="Arial" w:hAnsi="Arial" w:cs="Arial"/>
        </w:rPr>
        <w:t>chemical energy consumed and CO</w:t>
      </w:r>
      <w:r w:rsidR="002B082B" w:rsidRPr="002B082B">
        <w:rPr>
          <w:rFonts w:ascii="Arial" w:hAnsi="Arial" w:cs="Arial"/>
          <w:vertAlign w:val="subscript"/>
        </w:rPr>
        <w:t>2</w:t>
      </w:r>
      <w:r w:rsidR="000F4E44">
        <w:rPr>
          <w:rFonts w:ascii="Arial" w:hAnsi="Arial" w:cs="Arial"/>
          <w:vertAlign w:val="subscript"/>
        </w:rPr>
        <w:t xml:space="preserve"> </w:t>
      </w:r>
      <w:r w:rsidR="00CE69DF">
        <w:rPr>
          <w:rFonts w:ascii="Arial" w:hAnsi="Arial" w:cs="Arial"/>
        </w:rPr>
        <w:t xml:space="preserve">emitted </w:t>
      </w:r>
      <w:r w:rsidR="001A0205">
        <w:rPr>
          <w:rFonts w:ascii="Arial" w:hAnsi="Arial" w:cs="Arial"/>
        </w:rPr>
        <w:t xml:space="preserve">by the weights </w:t>
      </w:r>
      <w:r w:rsidR="0095046A">
        <w:rPr>
          <w:rFonts w:ascii="Arial" w:hAnsi="Arial" w:cs="Arial"/>
        </w:rPr>
        <w:t>of all components.</w:t>
      </w:r>
      <w:r w:rsidR="00A53DB1">
        <w:rPr>
          <w:rFonts w:ascii="Arial" w:hAnsi="Arial" w:cs="Arial"/>
        </w:rPr>
        <w:t xml:space="preserve"> Although all material grades </w:t>
      </w:r>
      <w:r w:rsidR="00324107">
        <w:rPr>
          <w:rFonts w:ascii="Arial" w:hAnsi="Arial" w:cs="Arial"/>
        </w:rPr>
        <w:t>where used, the grade of material had no impact on the res</w:t>
      </w:r>
      <w:r w:rsidR="00EC1D5A">
        <w:rPr>
          <w:rFonts w:ascii="Arial" w:hAnsi="Arial" w:cs="Arial"/>
        </w:rPr>
        <w:t xml:space="preserve">ults of the use phase as each </w:t>
      </w:r>
      <w:r w:rsidR="00246951">
        <w:rPr>
          <w:rFonts w:ascii="Arial" w:hAnsi="Arial" w:cs="Arial"/>
        </w:rPr>
        <w:t>grade</w:t>
      </w:r>
      <w:r w:rsidR="00EC1D5A">
        <w:rPr>
          <w:rFonts w:ascii="Arial" w:hAnsi="Arial" w:cs="Arial"/>
        </w:rPr>
        <w:t xml:space="preserve"> of the same </w:t>
      </w:r>
      <w:r w:rsidR="0054251A">
        <w:rPr>
          <w:rFonts w:ascii="Arial" w:hAnsi="Arial" w:cs="Arial"/>
        </w:rPr>
        <w:t>type of material weighed the same</w:t>
      </w:r>
      <w:r w:rsidR="00246951">
        <w:rPr>
          <w:rFonts w:ascii="Arial" w:hAnsi="Arial" w:cs="Arial"/>
        </w:rPr>
        <w:t>.</w:t>
      </w:r>
      <w:r w:rsidR="0054251A">
        <w:rPr>
          <w:rFonts w:ascii="Arial" w:hAnsi="Arial" w:cs="Arial"/>
        </w:rPr>
        <w:t xml:space="preserve"> However, they were use</w:t>
      </w:r>
      <w:r w:rsidR="00246951">
        <w:rPr>
          <w:rFonts w:ascii="Arial" w:hAnsi="Arial" w:cs="Arial"/>
        </w:rPr>
        <w:t xml:space="preserve">d on this section of the </w:t>
      </w:r>
      <w:r w:rsidR="00437E41">
        <w:rPr>
          <w:rFonts w:ascii="Arial" w:hAnsi="Arial" w:cs="Arial"/>
        </w:rPr>
        <w:t xml:space="preserve">study </w:t>
      </w:r>
      <w:r w:rsidR="00C44A6C">
        <w:rPr>
          <w:rFonts w:ascii="Arial" w:hAnsi="Arial" w:cs="Arial"/>
        </w:rPr>
        <w:t xml:space="preserve">to compare the whole </w:t>
      </w:r>
      <w:r w:rsidR="0014255C">
        <w:rPr>
          <w:rFonts w:ascii="Arial" w:hAnsi="Arial" w:cs="Arial"/>
        </w:rPr>
        <w:t>life cycle of each grade. Using the input</w:t>
      </w:r>
      <w:r w:rsidR="006650C6">
        <w:rPr>
          <w:rFonts w:ascii="Arial" w:hAnsi="Arial" w:cs="Arial"/>
        </w:rPr>
        <w:t>s</w:t>
      </w:r>
      <w:r w:rsidR="0014255C">
        <w:rPr>
          <w:rFonts w:ascii="Arial" w:hAnsi="Arial" w:cs="Arial"/>
        </w:rPr>
        <w:t xml:space="preserve"> shown in figure</w:t>
      </w:r>
      <w:r w:rsidR="001D3390">
        <w:rPr>
          <w:rFonts w:ascii="Arial" w:hAnsi="Arial" w:cs="Arial"/>
        </w:rPr>
        <w:t xml:space="preserve"> 3.0</w:t>
      </w:r>
      <w:r w:rsidR="0014255C">
        <w:rPr>
          <w:rFonts w:ascii="Arial" w:hAnsi="Arial" w:cs="Arial"/>
        </w:rPr>
        <w:t xml:space="preserve">, </w:t>
      </w:r>
      <w:r w:rsidR="006650C6">
        <w:rPr>
          <w:rFonts w:ascii="Arial" w:hAnsi="Arial" w:cs="Arial"/>
        </w:rPr>
        <w:t xml:space="preserve">the results of the use phase shown an energy consumption of </w:t>
      </w:r>
      <w:r w:rsidR="006E4224">
        <w:rPr>
          <w:rFonts w:ascii="Arial" w:hAnsi="Arial" w:cs="Arial"/>
        </w:rPr>
        <w:t>9100MJ</w:t>
      </w:r>
      <w:r w:rsidR="00725020">
        <w:rPr>
          <w:rFonts w:ascii="Arial" w:hAnsi="Arial" w:cs="Arial"/>
        </w:rPr>
        <w:t xml:space="preserve"> and a CO</w:t>
      </w:r>
      <w:r w:rsidR="00725020" w:rsidRPr="00725020">
        <w:rPr>
          <w:rFonts w:ascii="Arial" w:hAnsi="Arial" w:cs="Arial"/>
          <w:vertAlign w:val="subscript"/>
        </w:rPr>
        <w:t>2</w:t>
      </w:r>
      <w:r w:rsidR="00725020">
        <w:rPr>
          <w:rFonts w:ascii="Arial" w:hAnsi="Arial" w:cs="Arial"/>
        </w:rPr>
        <w:t xml:space="preserve"> footprint of 620kg</w:t>
      </w:r>
      <w:r w:rsidR="00C257DB">
        <w:rPr>
          <w:rFonts w:ascii="Arial" w:hAnsi="Arial" w:cs="Arial"/>
        </w:rPr>
        <w:t xml:space="preserve"> (see table</w:t>
      </w:r>
      <w:r w:rsidR="004F541A">
        <w:rPr>
          <w:rFonts w:ascii="Arial" w:hAnsi="Arial" w:cs="Arial"/>
        </w:rPr>
        <w:t xml:space="preserve"> </w:t>
      </w:r>
      <w:r w:rsidR="00ED1C32">
        <w:rPr>
          <w:rFonts w:ascii="Arial" w:hAnsi="Arial" w:cs="Arial"/>
        </w:rPr>
        <w:t>4</w:t>
      </w:r>
      <w:r w:rsidR="004F541A">
        <w:rPr>
          <w:rFonts w:ascii="Arial" w:hAnsi="Arial" w:cs="Arial"/>
        </w:rPr>
        <w:t>.0</w:t>
      </w:r>
      <w:r w:rsidR="00C257DB">
        <w:rPr>
          <w:rFonts w:ascii="Arial" w:hAnsi="Arial" w:cs="Arial"/>
        </w:rPr>
        <w:t>)</w:t>
      </w:r>
      <w:r w:rsidR="00725020">
        <w:rPr>
          <w:rFonts w:ascii="Arial" w:hAnsi="Arial" w:cs="Arial"/>
        </w:rPr>
        <w:t>.</w:t>
      </w:r>
      <w:r w:rsidR="00500D8E">
        <w:rPr>
          <w:rFonts w:ascii="Arial" w:hAnsi="Arial" w:cs="Arial"/>
        </w:rPr>
        <w:t xml:space="preserve"> </w:t>
      </w:r>
      <w:r w:rsidR="00536126">
        <w:rPr>
          <w:rFonts w:ascii="Arial" w:hAnsi="Arial" w:cs="Arial"/>
        </w:rPr>
        <w:t xml:space="preserve">The </w:t>
      </w:r>
      <w:r w:rsidR="002C162E">
        <w:rPr>
          <w:rFonts w:ascii="Arial" w:hAnsi="Arial" w:cs="Arial"/>
        </w:rPr>
        <w:t xml:space="preserve">total </w:t>
      </w:r>
      <w:r w:rsidR="00536126">
        <w:rPr>
          <w:rFonts w:ascii="Arial" w:hAnsi="Arial" w:cs="Arial"/>
        </w:rPr>
        <w:t xml:space="preserve">energy consumed </w:t>
      </w:r>
      <w:r w:rsidR="004A6CC5">
        <w:rPr>
          <w:rFonts w:ascii="Arial" w:hAnsi="Arial" w:cs="Arial"/>
        </w:rPr>
        <w:t xml:space="preserve">throughout the </w:t>
      </w:r>
      <w:r w:rsidR="003560B9">
        <w:rPr>
          <w:rFonts w:ascii="Arial" w:hAnsi="Arial" w:cs="Arial"/>
        </w:rPr>
        <w:t xml:space="preserve">entire life cycle of the Morgan </w:t>
      </w:r>
      <w:r w:rsidR="001204E2">
        <w:rPr>
          <w:rFonts w:ascii="Arial" w:hAnsi="Arial" w:cs="Arial"/>
        </w:rPr>
        <w:t>is</w:t>
      </w:r>
      <w:r w:rsidR="009D6161">
        <w:rPr>
          <w:rFonts w:ascii="Arial" w:hAnsi="Arial" w:cs="Arial"/>
        </w:rPr>
        <w:t xml:space="preserve"> then observed to be</w:t>
      </w:r>
      <w:r w:rsidR="001204E2">
        <w:rPr>
          <w:rFonts w:ascii="Arial" w:hAnsi="Arial" w:cs="Arial"/>
        </w:rPr>
        <w:t xml:space="preserve"> 11783.35MJ, </w:t>
      </w:r>
      <w:r w:rsidR="007E29DD">
        <w:rPr>
          <w:rFonts w:ascii="Arial" w:hAnsi="Arial" w:cs="Arial"/>
        </w:rPr>
        <w:t>10796.93MJ</w:t>
      </w:r>
      <w:r w:rsidR="009D27C4">
        <w:rPr>
          <w:rFonts w:ascii="Arial" w:hAnsi="Arial" w:cs="Arial"/>
        </w:rPr>
        <w:t xml:space="preserve">, 11815.84MJ and 10829.43MJ </w:t>
      </w:r>
      <w:r w:rsidR="004929C4">
        <w:rPr>
          <w:rFonts w:ascii="Arial" w:hAnsi="Arial" w:cs="Arial"/>
        </w:rPr>
        <w:t xml:space="preserve">for the </w:t>
      </w:r>
      <w:r w:rsidR="00F37573">
        <w:rPr>
          <w:rFonts w:ascii="Arial" w:hAnsi="Arial" w:cs="Arial"/>
        </w:rPr>
        <w:t>virgin 235</w:t>
      </w:r>
      <w:r w:rsidR="000D4888">
        <w:rPr>
          <w:rFonts w:ascii="Arial" w:hAnsi="Arial" w:cs="Arial"/>
        </w:rPr>
        <w:t>, typical 235, virgin 275 and typical 275 low carbon steel grades respectively</w:t>
      </w:r>
      <w:r w:rsidR="00583017">
        <w:rPr>
          <w:rFonts w:ascii="Arial" w:hAnsi="Arial" w:cs="Arial"/>
        </w:rPr>
        <w:t xml:space="preserve"> (see figure</w:t>
      </w:r>
      <w:r w:rsidR="008552E9">
        <w:rPr>
          <w:rFonts w:ascii="Arial" w:hAnsi="Arial" w:cs="Arial"/>
        </w:rPr>
        <w:t xml:space="preserve"> 4.4</w:t>
      </w:r>
      <w:r w:rsidR="00583017">
        <w:rPr>
          <w:rFonts w:ascii="Arial" w:hAnsi="Arial" w:cs="Arial"/>
        </w:rPr>
        <w:t>)</w:t>
      </w:r>
      <w:r w:rsidR="000D4888">
        <w:rPr>
          <w:rFonts w:ascii="Arial" w:hAnsi="Arial" w:cs="Arial"/>
        </w:rPr>
        <w:t>.</w:t>
      </w:r>
      <w:r w:rsidR="0009145B">
        <w:rPr>
          <w:rFonts w:ascii="Arial" w:hAnsi="Arial" w:cs="Arial"/>
        </w:rPr>
        <w:t xml:space="preserve"> </w:t>
      </w:r>
      <w:r w:rsidR="0009145B" w:rsidRPr="00AB790F">
        <w:rPr>
          <w:rFonts w:ascii="Arial" w:hAnsi="Arial" w:cs="Arial"/>
        </w:rPr>
        <w:t>Following th</w:t>
      </w:r>
      <w:r w:rsidR="0009145B">
        <w:rPr>
          <w:rFonts w:ascii="Arial" w:hAnsi="Arial" w:cs="Arial"/>
        </w:rPr>
        <w:t>e</w:t>
      </w:r>
      <w:r w:rsidR="0009145B" w:rsidRPr="00AB790F">
        <w:rPr>
          <w:rFonts w:ascii="Arial" w:hAnsi="Arial" w:cs="Arial"/>
        </w:rPr>
        <w:t xml:space="preserve"> same order of material grades</w:t>
      </w:r>
      <w:r w:rsidR="0009145B">
        <w:rPr>
          <w:rFonts w:ascii="Arial" w:hAnsi="Arial" w:cs="Arial"/>
        </w:rPr>
        <w:t>, the total CO</w:t>
      </w:r>
      <w:r w:rsidR="0009145B" w:rsidRPr="00EA421E">
        <w:rPr>
          <w:rFonts w:ascii="Arial" w:hAnsi="Arial" w:cs="Arial"/>
          <w:vertAlign w:val="subscript"/>
        </w:rPr>
        <w:t>2</w:t>
      </w:r>
      <w:r w:rsidR="0009145B">
        <w:rPr>
          <w:rFonts w:ascii="Arial" w:hAnsi="Arial" w:cs="Arial"/>
        </w:rPr>
        <w:t xml:space="preserve"> released with each grade is </w:t>
      </w:r>
      <w:r w:rsidR="00D77454">
        <w:rPr>
          <w:rFonts w:ascii="Arial" w:hAnsi="Arial" w:cs="Arial"/>
        </w:rPr>
        <w:t>805.99kg, 725.93</w:t>
      </w:r>
      <w:r w:rsidR="00670CF5">
        <w:rPr>
          <w:rFonts w:ascii="Arial" w:hAnsi="Arial" w:cs="Arial"/>
        </w:rPr>
        <w:t>kg</w:t>
      </w:r>
      <w:r w:rsidR="00D77454">
        <w:rPr>
          <w:rFonts w:ascii="Arial" w:hAnsi="Arial" w:cs="Arial"/>
        </w:rPr>
        <w:t>, 808.43</w:t>
      </w:r>
      <w:r w:rsidR="00670CF5">
        <w:rPr>
          <w:rFonts w:ascii="Arial" w:hAnsi="Arial" w:cs="Arial"/>
        </w:rPr>
        <w:t>kg</w:t>
      </w:r>
      <w:r w:rsidR="00D77454">
        <w:rPr>
          <w:rFonts w:ascii="Arial" w:hAnsi="Arial" w:cs="Arial"/>
        </w:rPr>
        <w:t xml:space="preserve"> and </w:t>
      </w:r>
      <w:r w:rsidR="00670CF5">
        <w:rPr>
          <w:rFonts w:ascii="Arial" w:hAnsi="Arial" w:cs="Arial"/>
        </w:rPr>
        <w:t>728.37kg</w:t>
      </w:r>
      <w:r w:rsidR="0009145B">
        <w:rPr>
          <w:rFonts w:ascii="Arial" w:hAnsi="Arial" w:cs="Arial"/>
        </w:rPr>
        <w:t xml:space="preserve">, </w:t>
      </w:r>
      <w:r w:rsidR="0009145B" w:rsidRPr="002A44C3">
        <w:rPr>
          <w:rFonts w:ascii="Arial" w:hAnsi="Arial" w:cs="Arial"/>
        </w:rPr>
        <w:t>which follows the same trend, as an increase in energy consumption results in an increase in CO</w:t>
      </w:r>
      <w:r w:rsidR="0009145B" w:rsidRPr="002A44C3">
        <w:rPr>
          <w:rFonts w:ascii="Cambria Math" w:hAnsi="Cambria Math" w:cs="Cambria Math"/>
        </w:rPr>
        <w:t>₂</w:t>
      </w:r>
      <w:r w:rsidR="0009145B" w:rsidRPr="002A44C3">
        <w:rPr>
          <w:rFonts w:ascii="Arial" w:hAnsi="Arial" w:cs="Arial"/>
        </w:rPr>
        <w:t xml:space="preserve"> emissions</w:t>
      </w:r>
      <w:r w:rsidR="00583017">
        <w:rPr>
          <w:rFonts w:ascii="Arial" w:hAnsi="Arial" w:cs="Arial"/>
        </w:rPr>
        <w:t xml:space="preserve"> (see figure</w:t>
      </w:r>
      <w:r w:rsidR="008552E9">
        <w:rPr>
          <w:rFonts w:ascii="Arial" w:hAnsi="Arial" w:cs="Arial"/>
        </w:rPr>
        <w:t xml:space="preserve"> 4.5</w:t>
      </w:r>
      <w:r w:rsidR="00583017">
        <w:rPr>
          <w:rFonts w:ascii="Arial" w:hAnsi="Arial" w:cs="Arial"/>
        </w:rPr>
        <w:t>)</w:t>
      </w:r>
      <w:r w:rsidR="0009145B">
        <w:rPr>
          <w:rFonts w:ascii="Arial" w:hAnsi="Arial" w:cs="Arial"/>
        </w:rPr>
        <w:t>.</w:t>
      </w:r>
      <w:r w:rsidR="00211B92">
        <w:rPr>
          <w:rFonts w:ascii="Arial" w:hAnsi="Arial" w:cs="Arial"/>
        </w:rPr>
        <w:t xml:space="preserve"> </w:t>
      </w:r>
    </w:p>
    <w:p w14:paraId="7251F4B2" w14:textId="77777777" w:rsidR="004F541A" w:rsidRDefault="00536126" w:rsidP="00295EEE">
      <w:r>
        <w:rPr>
          <w:rFonts w:ascii="Arial" w:hAnsi="Arial" w:cs="Arial"/>
        </w:rPr>
        <w:t xml:space="preserve"> </w:t>
      </w:r>
    </w:p>
    <w:p w14:paraId="4D25422E" w14:textId="60C42F8A" w:rsidR="004F541A" w:rsidRDefault="004F541A" w:rsidP="005A33C5">
      <w:pPr>
        <w:pStyle w:val="Style1"/>
      </w:pPr>
      <w:bookmarkStart w:id="97" w:name="_Toc196425947"/>
      <w:bookmarkStart w:id="98" w:name="_Toc196481361"/>
      <w:r>
        <w:lastRenderedPageBreak/>
        <w:t xml:space="preserve">Table </w:t>
      </w:r>
      <w:r w:rsidR="001615E5">
        <w:t>4</w:t>
      </w:r>
      <w:r>
        <w:t>.0- Table of Full Vehicle Life Cycle Results</w:t>
      </w:r>
      <w:bookmarkEnd w:id="97"/>
      <w:bookmarkEnd w:id="98"/>
    </w:p>
    <w:p w14:paraId="317F4DC0" w14:textId="296DBF55" w:rsidR="00295EEE" w:rsidRDefault="004F541A" w:rsidP="00295EEE">
      <w:pPr>
        <w:rPr>
          <w:rFonts w:ascii="Arial" w:hAnsi="Arial" w:cs="Arial"/>
        </w:rPr>
      </w:pPr>
      <w:r w:rsidRPr="004F541A">
        <w:rPr>
          <w:rFonts w:ascii="Arial" w:hAnsi="Arial" w:cs="Arial"/>
          <w:noProof/>
        </w:rPr>
        <w:drawing>
          <wp:inline distT="0" distB="0" distL="0" distR="0" wp14:anchorId="4B64BA01" wp14:editId="4AC646C9">
            <wp:extent cx="5731510" cy="2175510"/>
            <wp:effectExtent l="0" t="0" r="2540" b="0"/>
            <wp:docPr id="1589058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58021" name=""/>
                    <pic:cNvPicPr/>
                  </pic:nvPicPr>
                  <pic:blipFill>
                    <a:blip r:embed="rId31"/>
                    <a:stretch>
                      <a:fillRect/>
                    </a:stretch>
                  </pic:blipFill>
                  <pic:spPr>
                    <a:xfrm>
                      <a:off x="0" y="0"/>
                      <a:ext cx="5731510" cy="2175510"/>
                    </a:xfrm>
                    <a:prstGeom prst="rect">
                      <a:avLst/>
                    </a:prstGeom>
                  </pic:spPr>
                </pic:pic>
              </a:graphicData>
            </a:graphic>
          </wp:inline>
        </w:drawing>
      </w:r>
    </w:p>
    <w:p w14:paraId="25B31D1F" w14:textId="77777777" w:rsidR="00BB24CA" w:rsidRDefault="00BB24CA" w:rsidP="00295EEE">
      <w:pPr>
        <w:rPr>
          <w:rFonts w:ascii="Arial" w:hAnsi="Arial" w:cs="Arial"/>
        </w:rPr>
      </w:pPr>
    </w:p>
    <w:p w14:paraId="5DFD00FB" w14:textId="77777777" w:rsidR="00A2678C" w:rsidRDefault="00BB24CA" w:rsidP="00A2678C">
      <w:pPr>
        <w:keepNext/>
      </w:pPr>
      <w:r w:rsidRPr="00BB24CA">
        <w:rPr>
          <w:rFonts w:ascii="Arial" w:hAnsi="Arial" w:cs="Arial"/>
          <w:noProof/>
        </w:rPr>
        <w:drawing>
          <wp:inline distT="0" distB="0" distL="0" distR="0" wp14:anchorId="18BEEA27" wp14:editId="7516FA86">
            <wp:extent cx="6229884" cy="3188105"/>
            <wp:effectExtent l="0" t="0" r="0" b="0"/>
            <wp:docPr id="1862054896"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54896" name="Picture 1" descr="A graph of different colored bars&#10;&#10;AI-generated content may be incorrect."/>
                    <pic:cNvPicPr/>
                  </pic:nvPicPr>
                  <pic:blipFill>
                    <a:blip r:embed="rId32"/>
                    <a:stretch>
                      <a:fillRect/>
                    </a:stretch>
                  </pic:blipFill>
                  <pic:spPr>
                    <a:xfrm>
                      <a:off x="0" y="0"/>
                      <a:ext cx="6248263" cy="3197510"/>
                    </a:xfrm>
                    <a:prstGeom prst="rect">
                      <a:avLst/>
                    </a:prstGeom>
                  </pic:spPr>
                </pic:pic>
              </a:graphicData>
            </a:graphic>
          </wp:inline>
        </w:drawing>
      </w:r>
    </w:p>
    <w:p w14:paraId="54DFFE44" w14:textId="7C88BCE8" w:rsidR="009C79ED" w:rsidRPr="000F4E44" w:rsidRDefault="00A2678C" w:rsidP="005A33C5">
      <w:pPr>
        <w:pStyle w:val="Style1"/>
        <w:rPr>
          <w:rFonts w:ascii="Arial" w:hAnsi="Arial" w:cs="Arial"/>
        </w:rPr>
      </w:pPr>
      <w:bookmarkStart w:id="99" w:name="_Toc196424841"/>
      <w:bookmarkStart w:id="100" w:name="_Toc196425948"/>
      <w:bookmarkStart w:id="101" w:name="_Toc196481362"/>
      <w:r>
        <w:t xml:space="preserve">Figure </w:t>
      </w:r>
      <w:r w:rsidR="000766D8">
        <w:fldChar w:fldCharType="begin"/>
      </w:r>
      <w:r w:rsidR="000766D8">
        <w:instrText xml:space="preserve"> SEQ Figure \* ARABIC </w:instrText>
      </w:r>
      <w:r w:rsidR="000766D8">
        <w:fldChar w:fldCharType="separate"/>
      </w:r>
      <w:r w:rsidR="000766D8">
        <w:rPr>
          <w:noProof/>
        </w:rPr>
        <w:t>4</w:t>
      </w:r>
      <w:r w:rsidR="000766D8">
        <w:rPr>
          <w:noProof/>
        </w:rPr>
        <w:fldChar w:fldCharType="end"/>
      </w:r>
      <w:r>
        <w:t>.4- Energy Consumed</w:t>
      </w:r>
      <w:r w:rsidR="00740F54">
        <w:t xml:space="preserve"> for All Parts</w:t>
      </w:r>
      <w:r>
        <w:t xml:space="preserve"> throughout Whole </w:t>
      </w:r>
      <w:r w:rsidR="00740F54">
        <w:t>Lifecycle</w:t>
      </w:r>
      <w:bookmarkEnd w:id="99"/>
      <w:bookmarkEnd w:id="100"/>
      <w:bookmarkEnd w:id="101"/>
    </w:p>
    <w:p w14:paraId="00F41402" w14:textId="77777777" w:rsidR="00582C72" w:rsidRDefault="00582C72" w:rsidP="00B859A0">
      <w:pPr>
        <w:rPr>
          <w:rFonts w:ascii="Arial" w:hAnsi="Arial" w:cs="Arial"/>
        </w:rPr>
      </w:pPr>
    </w:p>
    <w:p w14:paraId="09CAFDB0" w14:textId="77777777" w:rsidR="00A2678C" w:rsidRDefault="006C319C" w:rsidP="00A2678C">
      <w:pPr>
        <w:keepNext/>
      </w:pPr>
      <w:r w:rsidRPr="006C319C">
        <w:rPr>
          <w:rFonts w:ascii="Arial" w:hAnsi="Arial" w:cs="Arial"/>
          <w:noProof/>
        </w:rPr>
        <w:lastRenderedPageBreak/>
        <w:drawing>
          <wp:inline distT="0" distB="0" distL="0" distR="0" wp14:anchorId="16493FB7" wp14:editId="69513017">
            <wp:extent cx="6108820" cy="3238500"/>
            <wp:effectExtent l="0" t="0" r="6350" b="0"/>
            <wp:docPr id="662416921"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416921" name="Picture 1" descr="A graph of different colored bars&#10;&#10;AI-generated content may be incorrect."/>
                    <pic:cNvPicPr/>
                  </pic:nvPicPr>
                  <pic:blipFill>
                    <a:blip r:embed="rId33"/>
                    <a:stretch>
                      <a:fillRect/>
                    </a:stretch>
                  </pic:blipFill>
                  <pic:spPr>
                    <a:xfrm>
                      <a:off x="0" y="0"/>
                      <a:ext cx="6118233" cy="3243490"/>
                    </a:xfrm>
                    <a:prstGeom prst="rect">
                      <a:avLst/>
                    </a:prstGeom>
                  </pic:spPr>
                </pic:pic>
              </a:graphicData>
            </a:graphic>
          </wp:inline>
        </w:drawing>
      </w:r>
    </w:p>
    <w:p w14:paraId="31C5B81E" w14:textId="48A6EC10" w:rsidR="00BB24CA" w:rsidRDefault="00A2678C" w:rsidP="005A33C5">
      <w:pPr>
        <w:pStyle w:val="Style1"/>
        <w:rPr>
          <w:rFonts w:ascii="Arial" w:hAnsi="Arial" w:cs="Arial"/>
        </w:rPr>
      </w:pPr>
      <w:bookmarkStart w:id="102" w:name="_Toc196425949"/>
      <w:bookmarkStart w:id="103" w:name="_Toc196481363"/>
      <w:r>
        <w:t>Figure 4.5- CO2 released for All Parts throughout Whole Lifecycle</w:t>
      </w:r>
      <w:bookmarkEnd w:id="102"/>
      <w:bookmarkEnd w:id="103"/>
    </w:p>
    <w:p w14:paraId="5576B88B" w14:textId="77777777" w:rsidR="00BB24CA" w:rsidRDefault="00BB24CA" w:rsidP="00B859A0">
      <w:pPr>
        <w:rPr>
          <w:rFonts w:ascii="Arial" w:hAnsi="Arial" w:cs="Arial"/>
        </w:rPr>
      </w:pPr>
    </w:p>
    <w:p w14:paraId="638DBC39" w14:textId="77777777" w:rsidR="007527C4" w:rsidRDefault="007527C4" w:rsidP="00B859A0">
      <w:pPr>
        <w:rPr>
          <w:rFonts w:ascii="Arial" w:hAnsi="Arial" w:cs="Arial"/>
        </w:rPr>
      </w:pPr>
    </w:p>
    <w:p w14:paraId="04C37E40" w14:textId="2910DA7F" w:rsidR="001352C3" w:rsidRDefault="009B5A7B" w:rsidP="009B5A7B">
      <w:pPr>
        <w:pStyle w:val="Heading2"/>
        <w:rPr>
          <w:rFonts w:ascii="Arial" w:hAnsi="Arial" w:cs="Arial"/>
        </w:rPr>
      </w:pPr>
      <w:bookmarkStart w:id="104" w:name="_Toc196421189"/>
      <w:r w:rsidRPr="003E346F">
        <w:rPr>
          <w:rFonts w:ascii="Arial" w:hAnsi="Arial" w:cs="Arial"/>
        </w:rPr>
        <w:t xml:space="preserve">Material </w:t>
      </w:r>
      <w:r w:rsidR="004368EE">
        <w:rPr>
          <w:rFonts w:ascii="Arial" w:hAnsi="Arial" w:cs="Arial"/>
        </w:rPr>
        <w:t xml:space="preserve">and Manufacturing </w:t>
      </w:r>
      <w:r w:rsidRPr="003E346F">
        <w:rPr>
          <w:rFonts w:ascii="Arial" w:hAnsi="Arial" w:cs="Arial"/>
        </w:rPr>
        <w:t>Comparison on Bushes</w:t>
      </w:r>
      <w:bookmarkEnd w:id="104"/>
    </w:p>
    <w:p w14:paraId="58D9AA55" w14:textId="5714D56D" w:rsidR="0028432C" w:rsidRDefault="00664420" w:rsidP="000B02E8">
      <w:pPr>
        <w:rPr>
          <w:rFonts w:ascii="Arial" w:hAnsi="Arial" w:cs="Arial"/>
        </w:rPr>
      </w:pPr>
      <w:r w:rsidRPr="00664420">
        <w:rPr>
          <w:rFonts w:ascii="Arial" w:hAnsi="Arial" w:cs="Arial"/>
        </w:rPr>
        <w:t>T</w:t>
      </w:r>
      <w:r w:rsidR="00815379">
        <w:rPr>
          <w:rFonts w:ascii="Arial" w:hAnsi="Arial" w:cs="Arial"/>
        </w:rPr>
        <w:t xml:space="preserve">he </w:t>
      </w:r>
      <w:r w:rsidR="00ED0C91">
        <w:rPr>
          <w:rFonts w:ascii="Arial" w:hAnsi="Arial" w:cs="Arial"/>
        </w:rPr>
        <w:t xml:space="preserve">first </w:t>
      </w:r>
      <w:r w:rsidR="00815379">
        <w:rPr>
          <w:rFonts w:ascii="Arial" w:hAnsi="Arial" w:cs="Arial"/>
        </w:rPr>
        <w:t xml:space="preserve">set of results that required obtaining </w:t>
      </w:r>
      <w:r w:rsidR="00ED0C91">
        <w:rPr>
          <w:rFonts w:ascii="Arial" w:hAnsi="Arial" w:cs="Arial"/>
        </w:rPr>
        <w:t xml:space="preserve">for this stage </w:t>
      </w:r>
      <w:r w:rsidR="00755442">
        <w:rPr>
          <w:rFonts w:ascii="Arial" w:hAnsi="Arial" w:cs="Arial"/>
        </w:rPr>
        <w:t xml:space="preserve">is the </w:t>
      </w:r>
      <w:r w:rsidR="00EB4C70">
        <w:rPr>
          <w:rFonts w:ascii="Arial" w:hAnsi="Arial" w:cs="Arial"/>
        </w:rPr>
        <w:t xml:space="preserve">material and manufacturing comparison of the bushes. </w:t>
      </w:r>
      <w:r w:rsidR="00EA1771">
        <w:rPr>
          <w:rFonts w:ascii="Arial" w:hAnsi="Arial" w:cs="Arial"/>
        </w:rPr>
        <w:t xml:space="preserve">The original material of the bushings is </w:t>
      </w:r>
      <w:r w:rsidR="0029074C">
        <w:rPr>
          <w:rFonts w:ascii="Arial" w:hAnsi="Arial" w:cs="Arial"/>
        </w:rPr>
        <w:t>a</w:t>
      </w:r>
      <w:r w:rsidR="00EA1771">
        <w:rPr>
          <w:rFonts w:ascii="Arial" w:hAnsi="Arial" w:cs="Arial"/>
        </w:rPr>
        <w:t xml:space="preserve">luminium 6082 T6 and is compared to </w:t>
      </w:r>
      <w:r w:rsidR="005D334C">
        <w:rPr>
          <w:rFonts w:ascii="Arial" w:eastAsia="Times New Roman" w:hAnsi="Arial" w:cs="Arial"/>
          <w:color w:val="000000"/>
          <w:lang w:eastAsia="en-GB"/>
        </w:rPr>
        <w:t>c</w:t>
      </w:r>
      <w:r w:rsidR="00EA1771" w:rsidRPr="00746237">
        <w:rPr>
          <w:rFonts w:ascii="Arial" w:eastAsia="Times New Roman" w:hAnsi="Arial" w:cs="Arial"/>
          <w:color w:val="000000"/>
          <w:lang w:eastAsia="en-GB"/>
        </w:rPr>
        <w:t>hromium-</w:t>
      </w:r>
      <w:r w:rsidR="005D334C">
        <w:rPr>
          <w:rFonts w:ascii="Arial" w:eastAsia="Times New Roman" w:hAnsi="Arial" w:cs="Arial"/>
          <w:color w:val="000000"/>
          <w:lang w:eastAsia="en-GB"/>
        </w:rPr>
        <w:t>m</w:t>
      </w:r>
      <w:r w:rsidR="00EA1771" w:rsidRPr="00746237">
        <w:rPr>
          <w:rFonts w:ascii="Arial" w:eastAsia="Times New Roman" w:hAnsi="Arial" w:cs="Arial"/>
          <w:color w:val="000000"/>
          <w:lang w:eastAsia="en-GB"/>
        </w:rPr>
        <w:t xml:space="preserve">olybdenum </w:t>
      </w:r>
      <w:r w:rsidR="005D334C">
        <w:rPr>
          <w:rFonts w:ascii="Arial" w:eastAsia="Times New Roman" w:hAnsi="Arial" w:cs="Arial"/>
          <w:color w:val="000000"/>
          <w:lang w:eastAsia="en-GB"/>
        </w:rPr>
        <w:t>s</w:t>
      </w:r>
      <w:r w:rsidR="00EA1771" w:rsidRPr="00746237">
        <w:rPr>
          <w:rFonts w:ascii="Arial" w:eastAsia="Times New Roman" w:hAnsi="Arial" w:cs="Arial"/>
          <w:color w:val="000000"/>
          <w:lang w:eastAsia="en-GB"/>
        </w:rPr>
        <w:t>teel</w:t>
      </w:r>
      <w:r w:rsidR="00EA1771">
        <w:rPr>
          <w:rFonts w:ascii="Arial" w:eastAsia="Times New Roman" w:hAnsi="Arial" w:cs="Arial"/>
          <w:color w:val="000000"/>
          <w:lang w:eastAsia="en-GB"/>
        </w:rPr>
        <w:t xml:space="preserve"> of grades AISI 4130 and AISI 4140</w:t>
      </w:r>
      <w:r w:rsidR="00032613">
        <w:rPr>
          <w:rFonts w:ascii="Arial" w:eastAsia="Times New Roman" w:hAnsi="Arial" w:cs="Arial"/>
          <w:color w:val="000000"/>
          <w:lang w:eastAsia="en-GB"/>
        </w:rPr>
        <w:t xml:space="preserve"> for both virgin and typical grades to give the energy consumption and </w:t>
      </w:r>
      <w:r w:rsidR="00032613" w:rsidRPr="00032613">
        <w:rPr>
          <w:rFonts w:ascii="Arial" w:eastAsia="Times New Roman" w:hAnsi="Arial" w:cs="Arial"/>
          <w:color w:val="000000"/>
          <w:lang w:eastAsia="en-GB"/>
        </w:rPr>
        <w:t>CO</w:t>
      </w:r>
      <w:r w:rsidR="00032613" w:rsidRPr="00032613">
        <w:rPr>
          <w:rFonts w:ascii="Arial" w:eastAsia="Times New Roman" w:hAnsi="Arial" w:cs="Arial"/>
          <w:color w:val="000000"/>
          <w:vertAlign w:val="subscript"/>
          <w:lang w:eastAsia="en-GB"/>
        </w:rPr>
        <w:t>2</w:t>
      </w:r>
      <w:r w:rsidR="00032613">
        <w:rPr>
          <w:rFonts w:ascii="Arial" w:eastAsia="Times New Roman" w:hAnsi="Arial" w:cs="Arial"/>
          <w:color w:val="000000"/>
          <w:lang w:eastAsia="en-GB"/>
        </w:rPr>
        <w:t xml:space="preserve"> emission results in</w:t>
      </w:r>
      <w:r w:rsidR="00B2376C">
        <w:rPr>
          <w:rFonts w:ascii="Arial" w:eastAsia="Times New Roman" w:hAnsi="Arial" w:cs="Arial"/>
          <w:color w:val="000000"/>
          <w:lang w:eastAsia="en-GB"/>
        </w:rPr>
        <w:t xml:space="preserve"> the production, manufacturing and end of life phases to observe which is the most sustainable. </w:t>
      </w:r>
      <w:r w:rsidR="00E407D6">
        <w:rPr>
          <w:rFonts w:ascii="Arial" w:eastAsia="Times New Roman" w:hAnsi="Arial" w:cs="Arial"/>
          <w:color w:val="000000"/>
          <w:lang w:eastAsia="en-GB"/>
        </w:rPr>
        <w:t xml:space="preserve">The first result obtained is </w:t>
      </w:r>
      <w:r w:rsidR="004139C5">
        <w:rPr>
          <w:rFonts w:ascii="Arial" w:eastAsia="Times New Roman" w:hAnsi="Arial" w:cs="Arial"/>
          <w:color w:val="000000"/>
          <w:lang w:eastAsia="en-GB"/>
        </w:rPr>
        <w:t xml:space="preserve">a comparison of </w:t>
      </w:r>
      <w:r w:rsidR="00761D91">
        <w:rPr>
          <w:rFonts w:ascii="Arial" w:eastAsia="Times New Roman" w:hAnsi="Arial" w:cs="Arial"/>
          <w:color w:val="000000"/>
          <w:lang w:eastAsia="en-GB"/>
        </w:rPr>
        <w:t xml:space="preserve">the original aluminium used against the two alternative steel grades when they are manufactured via permanent-cast </w:t>
      </w:r>
      <w:r w:rsidR="00BE5732">
        <w:rPr>
          <w:rFonts w:ascii="Arial" w:eastAsia="Times New Roman" w:hAnsi="Arial" w:cs="Arial"/>
          <w:color w:val="000000"/>
          <w:lang w:eastAsia="en-GB"/>
        </w:rPr>
        <w:t xml:space="preserve">moulding. </w:t>
      </w:r>
      <w:r w:rsidR="00BE371E">
        <w:rPr>
          <w:rFonts w:ascii="Arial" w:eastAsia="Times New Roman" w:hAnsi="Arial" w:cs="Arial"/>
          <w:color w:val="000000"/>
          <w:lang w:eastAsia="en-GB"/>
        </w:rPr>
        <w:t xml:space="preserve">Figures </w:t>
      </w:r>
      <w:r w:rsidR="003208E3">
        <w:rPr>
          <w:rFonts w:ascii="Arial" w:eastAsia="Times New Roman" w:hAnsi="Arial" w:cs="Arial"/>
          <w:color w:val="000000"/>
          <w:lang w:eastAsia="en-GB"/>
        </w:rPr>
        <w:t>5.0</w:t>
      </w:r>
      <w:r w:rsidR="00BE371E">
        <w:rPr>
          <w:rFonts w:ascii="Arial" w:eastAsia="Times New Roman" w:hAnsi="Arial" w:cs="Arial"/>
          <w:color w:val="000000"/>
          <w:lang w:eastAsia="en-GB"/>
        </w:rPr>
        <w:t xml:space="preserve"> and </w:t>
      </w:r>
      <w:r w:rsidR="003208E3">
        <w:rPr>
          <w:rFonts w:ascii="Arial" w:eastAsia="Times New Roman" w:hAnsi="Arial" w:cs="Arial"/>
          <w:color w:val="000000"/>
          <w:lang w:eastAsia="en-GB"/>
        </w:rPr>
        <w:t xml:space="preserve">5.1 </w:t>
      </w:r>
      <w:r w:rsidR="00BE371E">
        <w:rPr>
          <w:rFonts w:ascii="Arial" w:eastAsia="Times New Roman" w:hAnsi="Arial" w:cs="Arial"/>
          <w:color w:val="000000"/>
          <w:lang w:eastAsia="en-GB"/>
        </w:rPr>
        <w:t xml:space="preserve">show that the least environmentally friendly </w:t>
      </w:r>
      <w:r w:rsidR="0029074C">
        <w:rPr>
          <w:rFonts w:ascii="Arial" w:eastAsia="Times New Roman" w:hAnsi="Arial" w:cs="Arial"/>
          <w:color w:val="000000"/>
          <w:lang w:eastAsia="en-GB"/>
        </w:rPr>
        <w:t xml:space="preserve">material grade is the </w:t>
      </w:r>
      <w:r w:rsidR="005D334C">
        <w:rPr>
          <w:rFonts w:ascii="Arial" w:eastAsia="Times New Roman" w:hAnsi="Arial" w:cs="Arial"/>
          <w:color w:val="000000"/>
          <w:lang w:eastAsia="en-GB"/>
        </w:rPr>
        <w:t xml:space="preserve">virgin grade aluminium </w:t>
      </w:r>
      <w:r w:rsidR="005B5114">
        <w:rPr>
          <w:rFonts w:ascii="Arial" w:eastAsia="Times New Roman" w:hAnsi="Arial" w:cs="Arial"/>
          <w:color w:val="000000"/>
          <w:lang w:eastAsia="en-GB"/>
        </w:rPr>
        <w:t xml:space="preserve">due to its high processing </w:t>
      </w:r>
      <w:r w:rsidR="00E407D6">
        <w:rPr>
          <w:rFonts w:ascii="Arial" w:eastAsia="Times New Roman" w:hAnsi="Arial" w:cs="Arial"/>
          <w:color w:val="000000"/>
          <w:lang w:eastAsia="en-GB"/>
        </w:rPr>
        <w:t>energy</w:t>
      </w:r>
      <w:r w:rsidR="00C46186">
        <w:rPr>
          <w:rFonts w:ascii="Arial" w:eastAsia="Times New Roman" w:hAnsi="Arial" w:cs="Arial"/>
          <w:color w:val="000000"/>
          <w:lang w:eastAsia="en-GB"/>
        </w:rPr>
        <w:t xml:space="preserve"> which has a</w:t>
      </w:r>
      <w:r w:rsidR="00E619BC">
        <w:rPr>
          <w:rFonts w:ascii="Arial" w:eastAsia="Times New Roman" w:hAnsi="Arial" w:cs="Arial"/>
          <w:color w:val="000000"/>
          <w:lang w:eastAsia="en-GB"/>
        </w:rPr>
        <w:t xml:space="preserve"> total</w:t>
      </w:r>
      <w:r w:rsidR="00C46186">
        <w:rPr>
          <w:rFonts w:ascii="Arial" w:eastAsia="Times New Roman" w:hAnsi="Arial" w:cs="Arial"/>
          <w:color w:val="000000"/>
          <w:lang w:eastAsia="en-GB"/>
        </w:rPr>
        <w:t xml:space="preserve"> </w:t>
      </w:r>
      <w:r w:rsidR="003744DE">
        <w:rPr>
          <w:rFonts w:ascii="Arial" w:eastAsia="Times New Roman" w:hAnsi="Arial" w:cs="Arial"/>
          <w:color w:val="000000"/>
          <w:lang w:eastAsia="en-GB"/>
        </w:rPr>
        <w:t xml:space="preserve">energy consumption and </w:t>
      </w:r>
      <w:r w:rsidR="00BC4112" w:rsidRPr="00BC4112">
        <w:rPr>
          <w:rFonts w:ascii="Arial" w:eastAsia="Times New Roman" w:hAnsi="Arial" w:cs="Arial"/>
          <w:color w:val="000000"/>
          <w:lang w:eastAsia="en-GB"/>
        </w:rPr>
        <w:t>CO</w:t>
      </w:r>
      <w:r w:rsidR="00BC4112" w:rsidRPr="00BC4112">
        <w:rPr>
          <w:rFonts w:ascii="Arial" w:eastAsia="Times New Roman" w:hAnsi="Arial" w:cs="Arial"/>
          <w:color w:val="000000"/>
          <w:vertAlign w:val="subscript"/>
          <w:lang w:eastAsia="en-GB"/>
        </w:rPr>
        <w:t>2</w:t>
      </w:r>
      <w:r w:rsidR="00BC4112">
        <w:rPr>
          <w:rFonts w:ascii="Arial" w:eastAsia="Times New Roman" w:hAnsi="Arial" w:cs="Arial"/>
          <w:color w:val="000000"/>
          <w:lang w:eastAsia="en-GB"/>
        </w:rPr>
        <w:t xml:space="preserve"> footprint of </w:t>
      </w:r>
      <w:r w:rsidR="006371A9">
        <w:rPr>
          <w:rFonts w:ascii="Arial" w:eastAsia="Times New Roman" w:hAnsi="Arial" w:cs="Arial"/>
          <w:color w:val="000000"/>
          <w:lang w:eastAsia="en-GB"/>
        </w:rPr>
        <w:t>198.51MJ and 13.94kg respectively</w:t>
      </w:r>
      <w:r w:rsidR="008552E9">
        <w:rPr>
          <w:rFonts w:ascii="Arial" w:eastAsia="Times New Roman" w:hAnsi="Arial" w:cs="Arial"/>
          <w:color w:val="000000"/>
          <w:lang w:eastAsia="en-GB"/>
        </w:rPr>
        <w:t xml:space="preserve">. </w:t>
      </w:r>
      <w:r w:rsidR="005603E9">
        <w:rPr>
          <w:rFonts w:ascii="Arial" w:eastAsia="Times New Roman" w:hAnsi="Arial" w:cs="Arial"/>
          <w:color w:val="000000"/>
          <w:lang w:eastAsia="en-GB"/>
        </w:rPr>
        <w:t>The high energy consu</w:t>
      </w:r>
      <w:r w:rsidR="001755D4">
        <w:rPr>
          <w:rFonts w:ascii="Arial" w:eastAsia="Times New Roman" w:hAnsi="Arial" w:cs="Arial"/>
          <w:color w:val="000000"/>
          <w:lang w:eastAsia="en-GB"/>
        </w:rPr>
        <w:t xml:space="preserve">mption (and therefore high </w:t>
      </w:r>
      <w:r w:rsidR="001755D4" w:rsidRPr="001755D4">
        <w:rPr>
          <w:rFonts w:ascii="Arial" w:eastAsia="Times New Roman" w:hAnsi="Arial" w:cs="Arial"/>
          <w:color w:val="000000"/>
          <w:lang w:eastAsia="en-GB"/>
        </w:rPr>
        <w:t>CO</w:t>
      </w:r>
      <w:r w:rsidR="001755D4" w:rsidRPr="001755D4">
        <w:rPr>
          <w:rFonts w:ascii="Arial" w:eastAsia="Times New Roman" w:hAnsi="Arial" w:cs="Arial"/>
          <w:color w:val="000000"/>
          <w:vertAlign w:val="subscript"/>
          <w:lang w:eastAsia="en-GB"/>
        </w:rPr>
        <w:t>2</w:t>
      </w:r>
      <w:r w:rsidR="001755D4">
        <w:rPr>
          <w:rFonts w:ascii="Arial" w:eastAsia="Times New Roman" w:hAnsi="Arial" w:cs="Arial"/>
          <w:color w:val="000000"/>
          <w:lang w:eastAsia="en-GB"/>
        </w:rPr>
        <w:t xml:space="preserve"> emissions) with this material is due to </w:t>
      </w:r>
      <w:r w:rsidR="00C30F1E">
        <w:rPr>
          <w:rFonts w:ascii="Arial" w:hAnsi="Arial" w:cs="Arial"/>
        </w:rPr>
        <w:t xml:space="preserve">virgin materials requiring a more energy intensive process to extract the material from ores and to be processed in a blast furnace, compared to typical grades which </w:t>
      </w:r>
      <w:r w:rsidR="00C30F1E" w:rsidRPr="00442095">
        <w:rPr>
          <w:rFonts w:ascii="Arial" w:hAnsi="Arial" w:cs="Arial"/>
        </w:rPr>
        <w:t>bypass</w:t>
      </w:r>
      <w:r w:rsidR="00C30F1E">
        <w:rPr>
          <w:rFonts w:ascii="Arial" w:hAnsi="Arial" w:cs="Arial"/>
        </w:rPr>
        <w:t xml:space="preserve"> the initial</w:t>
      </w:r>
      <w:r w:rsidR="00C30F1E" w:rsidRPr="00442095">
        <w:rPr>
          <w:rFonts w:ascii="Arial" w:hAnsi="Arial" w:cs="Arial"/>
        </w:rPr>
        <w:t xml:space="preserve"> energy-heavy extraction and initial refinement steps</w:t>
      </w:r>
      <w:r w:rsidR="00C30F1E">
        <w:rPr>
          <w:rFonts w:ascii="Arial" w:hAnsi="Arial" w:cs="Arial"/>
        </w:rPr>
        <w:t xml:space="preserve"> </w:t>
      </w:r>
      <w:r w:rsidR="00C30F1E" w:rsidRPr="009F3D3F">
        <w:rPr>
          <w:rFonts w:ascii="Arial" w:hAnsi="Arial" w:cs="Arial"/>
        </w:rPr>
        <w:t>(World Steel Association, 2021)</w:t>
      </w:r>
      <w:r w:rsidR="00C30F1E">
        <w:rPr>
          <w:rFonts w:ascii="Arial" w:hAnsi="Arial" w:cs="Arial"/>
        </w:rPr>
        <w:t>.</w:t>
      </w:r>
      <w:r w:rsidR="00856109">
        <w:rPr>
          <w:rFonts w:ascii="Arial" w:hAnsi="Arial" w:cs="Arial"/>
        </w:rPr>
        <w:t xml:space="preserve"> </w:t>
      </w:r>
    </w:p>
    <w:p w14:paraId="6C1D5508" w14:textId="3B97F8BA" w:rsidR="00751471" w:rsidRDefault="00751471" w:rsidP="000B02E8">
      <w:pPr>
        <w:rPr>
          <w:rFonts w:ascii="Arial" w:hAnsi="Arial" w:cs="Arial"/>
        </w:rPr>
      </w:pPr>
      <w:r>
        <w:rPr>
          <w:rFonts w:ascii="Arial" w:hAnsi="Arial" w:cs="Arial"/>
        </w:rPr>
        <w:t xml:space="preserve">However, the most environmentally friendly material grade overall is the typical grade AISI 4140 steel shown in figures </w:t>
      </w:r>
      <w:r w:rsidR="00D96F2A">
        <w:rPr>
          <w:rFonts w:ascii="Arial" w:hAnsi="Arial" w:cs="Arial"/>
        </w:rPr>
        <w:t>5.0</w:t>
      </w:r>
      <w:r>
        <w:rPr>
          <w:rFonts w:ascii="Arial" w:hAnsi="Arial" w:cs="Arial"/>
        </w:rPr>
        <w:t xml:space="preserve"> and </w:t>
      </w:r>
      <w:r w:rsidR="00D96F2A">
        <w:rPr>
          <w:rFonts w:ascii="Arial" w:hAnsi="Arial" w:cs="Arial"/>
        </w:rPr>
        <w:t>5.1</w:t>
      </w:r>
      <w:r>
        <w:rPr>
          <w:rFonts w:ascii="Arial" w:hAnsi="Arial" w:cs="Arial"/>
        </w:rPr>
        <w:t xml:space="preserve">, which has a total </w:t>
      </w:r>
      <w:r>
        <w:rPr>
          <w:rFonts w:ascii="Arial" w:eastAsia="Times New Roman" w:hAnsi="Arial" w:cs="Arial"/>
          <w:color w:val="000000"/>
          <w:lang w:eastAsia="en-GB"/>
        </w:rPr>
        <w:t xml:space="preserve">energy consumption and </w:t>
      </w:r>
      <w:r w:rsidRPr="00BC4112">
        <w:rPr>
          <w:rFonts w:ascii="Arial" w:eastAsia="Times New Roman" w:hAnsi="Arial" w:cs="Arial"/>
          <w:color w:val="000000"/>
          <w:lang w:eastAsia="en-GB"/>
        </w:rPr>
        <w:t>CO</w:t>
      </w:r>
      <w:r w:rsidRPr="00BC4112">
        <w:rPr>
          <w:rFonts w:ascii="Arial" w:eastAsia="Times New Roman" w:hAnsi="Arial" w:cs="Arial"/>
          <w:color w:val="000000"/>
          <w:vertAlign w:val="subscript"/>
          <w:lang w:eastAsia="en-GB"/>
        </w:rPr>
        <w:t>2</w:t>
      </w:r>
      <w:r>
        <w:rPr>
          <w:rFonts w:ascii="Arial" w:eastAsia="Times New Roman" w:hAnsi="Arial" w:cs="Arial"/>
          <w:color w:val="000000"/>
          <w:lang w:eastAsia="en-GB"/>
        </w:rPr>
        <w:t xml:space="preserve"> footprint of 103MJ and 7.67kg respectively. This lower energy consumption (and therefore </w:t>
      </w:r>
      <w:r>
        <w:rPr>
          <w:rFonts w:ascii="Arial" w:eastAsia="Times New Roman" w:hAnsi="Arial" w:cs="Arial"/>
          <w:color w:val="000000"/>
          <w:lang w:eastAsia="en-GB"/>
        </w:rPr>
        <w:lastRenderedPageBreak/>
        <w:t xml:space="preserve">high </w:t>
      </w:r>
      <w:r w:rsidRPr="001755D4">
        <w:rPr>
          <w:rFonts w:ascii="Arial" w:eastAsia="Times New Roman" w:hAnsi="Arial" w:cs="Arial"/>
          <w:color w:val="000000"/>
          <w:lang w:eastAsia="en-GB"/>
        </w:rPr>
        <w:t>CO</w:t>
      </w:r>
      <w:r w:rsidRPr="001755D4">
        <w:rPr>
          <w:rFonts w:ascii="Arial" w:eastAsia="Times New Roman" w:hAnsi="Arial" w:cs="Arial"/>
          <w:color w:val="000000"/>
          <w:vertAlign w:val="subscript"/>
          <w:lang w:eastAsia="en-GB"/>
        </w:rPr>
        <w:t>2</w:t>
      </w:r>
      <w:r>
        <w:rPr>
          <w:rFonts w:ascii="Arial" w:eastAsia="Times New Roman" w:hAnsi="Arial" w:cs="Arial"/>
          <w:color w:val="000000"/>
          <w:lang w:eastAsia="en-GB"/>
        </w:rPr>
        <w:t xml:space="preserve"> emissions) in the production phase is due to </w:t>
      </w:r>
      <w:r>
        <w:rPr>
          <w:rFonts w:ascii="Arial" w:hAnsi="Arial" w:cs="Arial"/>
        </w:rPr>
        <w:t>typical grades requiring a much lower production energy and produce fewer CO</w:t>
      </w:r>
      <w:r w:rsidRPr="00AA6A5C">
        <w:rPr>
          <w:rFonts w:ascii="Arial" w:hAnsi="Arial" w:cs="Arial"/>
          <w:vertAlign w:val="subscript"/>
        </w:rPr>
        <w:t>2</w:t>
      </w:r>
      <w:r>
        <w:rPr>
          <w:rFonts w:ascii="Arial" w:hAnsi="Arial" w:cs="Arial"/>
        </w:rPr>
        <w:t xml:space="preserve"> emissions as they are often recycled in an EAF which is much more energy efficient than a traditional blast furnace </w:t>
      </w:r>
      <w:r w:rsidRPr="009F3D3F">
        <w:rPr>
          <w:rFonts w:ascii="Arial" w:hAnsi="Arial" w:cs="Arial"/>
        </w:rPr>
        <w:t>(World Steel Association, 2021)</w:t>
      </w:r>
      <w:r>
        <w:rPr>
          <w:rFonts w:ascii="Arial" w:hAnsi="Arial" w:cs="Arial"/>
        </w:rPr>
        <w:t xml:space="preserve">. Furthermore, although the overall sustainability is increased in these initial phases by using this grade, its manufacturing energy and </w:t>
      </w:r>
      <w:r w:rsidRPr="00A741E9">
        <w:rPr>
          <w:rFonts w:ascii="Arial" w:hAnsi="Arial" w:cs="Arial"/>
        </w:rPr>
        <w:t>CO</w:t>
      </w:r>
      <w:r w:rsidRPr="00A741E9">
        <w:rPr>
          <w:rFonts w:ascii="Arial" w:hAnsi="Arial" w:cs="Arial"/>
          <w:vertAlign w:val="subscript"/>
        </w:rPr>
        <w:t>2</w:t>
      </w:r>
      <w:r>
        <w:rPr>
          <w:rFonts w:ascii="Arial" w:hAnsi="Arial" w:cs="Arial"/>
        </w:rPr>
        <w:t xml:space="preserve"> emissions have increased due to the method of manufacturing being cast. This significantly increases manufacturing energy due to the steel needing to be heated until melting point is reached to be poured into the casting mould, opposed to CNC machining the material at ambient temperature like the original aluminium material. Therefore, a comparison of casting compared to CNC machining is then carried out using only the AISI 4140 to analyse the improvement in sustainability by CNC machining.</w:t>
      </w:r>
    </w:p>
    <w:p w14:paraId="1B5B55F7" w14:textId="77777777" w:rsidR="006A0EB1" w:rsidRDefault="006354BC" w:rsidP="006A0EB1">
      <w:pPr>
        <w:keepNext/>
      </w:pPr>
      <w:r w:rsidRPr="006354BC">
        <w:rPr>
          <w:rFonts w:ascii="Arial" w:hAnsi="Arial" w:cs="Arial"/>
          <w:noProof/>
        </w:rPr>
        <w:drawing>
          <wp:inline distT="0" distB="0" distL="0" distR="0" wp14:anchorId="4F6C4DAE" wp14:editId="4082C4D6">
            <wp:extent cx="5731510" cy="2825750"/>
            <wp:effectExtent l="0" t="0" r="2540" b="0"/>
            <wp:docPr id="605559909"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559909" name="Picture 1" descr="A graph of different colored bars&#10;&#10;AI-generated content may be incorrect."/>
                    <pic:cNvPicPr/>
                  </pic:nvPicPr>
                  <pic:blipFill>
                    <a:blip r:embed="rId34"/>
                    <a:stretch>
                      <a:fillRect/>
                    </a:stretch>
                  </pic:blipFill>
                  <pic:spPr>
                    <a:xfrm>
                      <a:off x="0" y="0"/>
                      <a:ext cx="5731510" cy="2825750"/>
                    </a:xfrm>
                    <a:prstGeom prst="rect">
                      <a:avLst/>
                    </a:prstGeom>
                  </pic:spPr>
                </pic:pic>
              </a:graphicData>
            </a:graphic>
          </wp:inline>
        </w:drawing>
      </w:r>
    </w:p>
    <w:p w14:paraId="0A938B4C" w14:textId="626C7A2B" w:rsidR="006354BC" w:rsidRDefault="006A0EB1" w:rsidP="005A33C5">
      <w:pPr>
        <w:pStyle w:val="Style1"/>
        <w:rPr>
          <w:rFonts w:ascii="Arial" w:hAnsi="Arial" w:cs="Arial"/>
        </w:rPr>
      </w:pPr>
      <w:bookmarkStart w:id="105" w:name="_Toc196424842"/>
      <w:bookmarkStart w:id="106" w:name="_Toc196425950"/>
      <w:bookmarkStart w:id="107" w:name="_Toc196481364"/>
      <w:r>
        <w:t xml:space="preserve">Figure </w:t>
      </w:r>
      <w:r w:rsidR="000766D8">
        <w:fldChar w:fldCharType="begin"/>
      </w:r>
      <w:r w:rsidR="000766D8">
        <w:instrText xml:space="preserve"> SEQ Figure \* ARABIC </w:instrText>
      </w:r>
      <w:r w:rsidR="000766D8">
        <w:fldChar w:fldCharType="separate"/>
      </w:r>
      <w:r w:rsidR="000766D8">
        <w:rPr>
          <w:noProof/>
        </w:rPr>
        <w:t>5</w:t>
      </w:r>
      <w:r w:rsidR="000766D8">
        <w:rPr>
          <w:noProof/>
        </w:rPr>
        <w:fldChar w:fldCharType="end"/>
      </w:r>
      <w:r>
        <w:t xml:space="preserve">.0- Energy </w:t>
      </w:r>
      <w:r w:rsidR="009444AE">
        <w:t>C</w:t>
      </w:r>
      <w:r>
        <w:t>onsumption with Changing Material Selection</w:t>
      </w:r>
      <w:bookmarkEnd w:id="105"/>
      <w:bookmarkEnd w:id="106"/>
      <w:bookmarkEnd w:id="107"/>
    </w:p>
    <w:p w14:paraId="3C57924F" w14:textId="77777777" w:rsidR="00751471" w:rsidRDefault="00751471" w:rsidP="000B02E8">
      <w:pPr>
        <w:rPr>
          <w:rFonts w:ascii="Arial" w:hAnsi="Arial" w:cs="Arial"/>
        </w:rPr>
      </w:pPr>
    </w:p>
    <w:p w14:paraId="31308C59" w14:textId="77777777" w:rsidR="006A0EB1" w:rsidRDefault="00691593" w:rsidP="006A0EB1">
      <w:pPr>
        <w:keepNext/>
      </w:pPr>
      <w:r w:rsidRPr="00691593">
        <w:rPr>
          <w:rFonts w:ascii="Arial" w:hAnsi="Arial" w:cs="Arial"/>
          <w:noProof/>
        </w:rPr>
        <w:lastRenderedPageBreak/>
        <w:drawing>
          <wp:inline distT="0" distB="0" distL="0" distR="0" wp14:anchorId="3AB04321" wp14:editId="39D52155">
            <wp:extent cx="5731510" cy="3568065"/>
            <wp:effectExtent l="0" t="0" r="2540" b="0"/>
            <wp:docPr id="125973022"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73022" name="Picture 1" descr="A graph of different colored bars&#10;&#10;AI-generated content may be incorrect."/>
                    <pic:cNvPicPr/>
                  </pic:nvPicPr>
                  <pic:blipFill>
                    <a:blip r:embed="rId35"/>
                    <a:stretch>
                      <a:fillRect/>
                    </a:stretch>
                  </pic:blipFill>
                  <pic:spPr>
                    <a:xfrm>
                      <a:off x="0" y="0"/>
                      <a:ext cx="5731510" cy="3568065"/>
                    </a:xfrm>
                    <a:prstGeom prst="rect">
                      <a:avLst/>
                    </a:prstGeom>
                  </pic:spPr>
                </pic:pic>
              </a:graphicData>
            </a:graphic>
          </wp:inline>
        </w:drawing>
      </w:r>
    </w:p>
    <w:p w14:paraId="0F666EF5" w14:textId="00FAE0AF" w:rsidR="006354BC" w:rsidRDefault="006A0EB1" w:rsidP="005A33C5">
      <w:pPr>
        <w:pStyle w:val="Style1"/>
        <w:rPr>
          <w:rFonts w:ascii="Arial" w:hAnsi="Arial" w:cs="Arial"/>
        </w:rPr>
      </w:pPr>
      <w:bookmarkStart w:id="108" w:name="_Toc196425951"/>
      <w:bookmarkStart w:id="109" w:name="_Toc196481365"/>
      <w:r>
        <w:t xml:space="preserve">Figure </w:t>
      </w:r>
      <w:r w:rsidR="009444AE">
        <w:t>5.1</w:t>
      </w:r>
      <w:r>
        <w:t>-. CO2 Released with Changing Material Selection</w:t>
      </w:r>
      <w:bookmarkEnd w:id="108"/>
      <w:bookmarkEnd w:id="109"/>
    </w:p>
    <w:p w14:paraId="5AEA94E1" w14:textId="77777777" w:rsidR="00CF4347" w:rsidRDefault="00CF4347" w:rsidP="000B02E8">
      <w:pPr>
        <w:rPr>
          <w:rFonts w:ascii="Arial" w:hAnsi="Arial" w:cs="Arial"/>
        </w:rPr>
      </w:pPr>
    </w:p>
    <w:p w14:paraId="3D4943BE" w14:textId="6B52B1EB" w:rsidR="00ED0C91" w:rsidRDefault="00ED0C91" w:rsidP="000B02E8">
      <w:pPr>
        <w:rPr>
          <w:rFonts w:ascii="Arial" w:hAnsi="Arial" w:cs="Arial"/>
        </w:rPr>
      </w:pPr>
      <w:r>
        <w:rPr>
          <w:rFonts w:ascii="Arial" w:hAnsi="Arial" w:cs="Arial"/>
        </w:rPr>
        <w:t xml:space="preserve">The next </w:t>
      </w:r>
      <w:r w:rsidR="009E7A93">
        <w:rPr>
          <w:rFonts w:ascii="Arial" w:hAnsi="Arial" w:cs="Arial"/>
        </w:rPr>
        <w:t>collection of results that is obtained is a comparison of casting compared to CNC machining using only the AISI 4140</w:t>
      </w:r>
      <w:r w:rsidR="00753DF1">
        <w:rPr>
          <w:rFonts w:ascii="Arial" w:hAnsi="Arial" w:cs="Arial"/>
        </w:rPr>
        <w:t xml:space="preserve"> for both virgin and typical grades</w:t>
      </w:r>
      <w:r w:rsidR="009E7A93">
        <w:rPr>
          <w:rFonts w:ascii="Arial" w:hAnsi="Arial" w:cs="Arial"/>
        </w:rPr>
        <w:t>.</w:t>
      </w:r>
      <w:r w:rsidR="00A00559">
        <w:rPr>
          <w:rFonts w:ascii="Arial" w:hAnsi="Arial" w:cs="Arial"/>
        </w:rPr>
        <w:t xml:space="preserve"> </w:t>
      </w:r>
      <w:r w:rsidR="00876ABE">
        <w:rPr>
          <w:rFonts w:ascii="Arial" w:hAnsi="Arial" w:cs="Arial"/>
        </w:rPr>
        <w:t xml:space="preserve">The </w:t>
      </w:r>
      <w:r w:rsidR="00264BC2">
        <w:rPr>
          <w:rFonts w:ascii="Arial" w:hAnsi="Arial" w:cs="Arial"/>
        </w:rPr>
        <w:t xml:space="preserve">least sustainable option is the cast virgin grade, which gives a </w:t>
      </w:r>
      <w:r w:rsidR="00876ABE">
        <w:rPr>
          <w:rFonts w:ascii="Arial" w:hAnsi="Arial" w:cs="Arial"/>
        </w:rPr>
        <w:t xml:space="preserve">total energy consumption </w:t>
      </w:r>
      <w:r w:rsidR="00D104DE">
        <w:rPr>
          <w:rFonts w:ascii="Arial" w:hAnsi="Arial" w:cs="Arial"/>
        </w:rPr>
        <w:t xml:space="preserve">and </w:t>
      </w:r>
      <w:r w:rsidR="00D104DE" w:rsidRPr="00D104DE">
        <w:rPr>
          <w:rFonts w:ascii="Arial" w:hAnsi="Arial" w:cs="Arial"/>
        </w:rPr>
        <w:t>CO</w:t>
      </w:r>
      <w:r w:rsidR="00D104DE" w:rsidRPr="00D104DE">
        <w:rPr>
          <w:rFonts w:ascii="Arial" w:hAnsi="Arial" w:cs="Arial"/>
          <w:vertAlign w:val="subscript"/>
        </w:rPr>
        <w:t>2</w:t>
      </w:r>
      <w:r w:rsidR="00D104DE">
        <w:rPr>
          <w:rFonts w:ascii="Arial" w:hAnsi="Arial" w:cs="Arial"/>
        </w:rPr>
        <w:t xml:space="preserve"> emissions </w:t>
      </w:r>
      <w:r w:rsidR="00C06295">
        <w:rPr>
          <w:rFonts w:ascii="Arial" w:hAnsi="Arial" w:cs="Arial"/>
        </w:rPr>
        <w:t xml:space="preserve">of </w:t>
      </w:r>
      <w:r w:rsidR="004806C7">
        <w:rPr>
          <w:rFonts w:ascii="Arial" w:hAnsi="Arial" w:cs="Arial"/>
        </w:rPr>
        <w:t xml:space="preserve">140.67MJ and 10.43kg respectively. </w:t>
      </w:r>
      <w:r w:rsidR="00B92DE4">
        <w:rPr>
          <w:rFonts w:ascii="Arial" w:hAnsi="Arial" w:cs="Arial"/>
        </w:rPr>
        <w:t xml:space="preserve">However, the most environmentally friendly </w:t>
      </w:r>
      <w:r w:rsidR="00B262EA">
        <w:rPr>
          <w:rFonts w:ascii="Arial" w:hAnsi="Arial" w:cs="Arial"/>
        </w:rPr>
        <w:t xml:space="preserve">material choice is </w:t>
      </w:r>
      <w:r w:rsidR="007E385D">
        <w:rPr>
          <w:rFonts w:ascii="Arial" w:hAnsi="Arial" w:cs="Arial"/>
        </w:rPr>
        <w:t xml:space="preserve">the machined, typical grade which gives a total energy consumption and </w:t>
      </w:r>
      <w:r w:rsidR="007E385D" w:rsidRPr="00D104DE">
        <w:rPr>
          <w:rFonts w:ascii="Arial" w:hAnsi="Arial" w:cs="Arial"/>
        </w:rPr>
        <w:t>CO</w:t>
      </w:r>
      <w:r w:rsidR="007E385D" w:rsidRPr="00D104DE">
        <w:rPr>
          <w:rFonts w:ascii="Arial" w:hAnsi="Arial" w:cs="Arial"/>
          <w:vertAlign w:val="subscript"/>
        </w:rPr>
        <w:t>2</w:t>
      </w:r>
      <w:r w:rsidR="007E385D">
        <w:rPr>
          <w:rFonts w:ascii="Arial" w:hAnsi="Arial" w:cs="Arial"/>
        </w:rPr>
        <w:t xml:space="preserve"> emissions of </w:t>
      </w:r>
      <w:r w:rsidR="009A09CE">
        <w:rPr>
          <w:rFonts w:ascii="Arial" w:hAnsi="Arial" w:cs="Arial"/>
        </w:rPr>
        <w:t xml:space="preserve">69.75MJ </w:t>
      </w:r>
      <w:r w:rsidR="007E385D">
        <w:rPr>
          <w:rFonts w:ascii="Arial" w:hAnsi="Arial" w:cs="Arial"/>
        </w:rPr>
        <w:t xml:space="preserve">and </w:t>
      </w:r>
      <w:r w:rsidR="009A09CE">
        <w:rPr>
          <w:rFonts w:ascii="Arial" w:hAnsi="Arial" w:cs="Arial"/>
        </w:rPr>
        <w:t>5.28</w:t>
      </w:r>
      <w:r w:rsidR="007E385D">
        <w:rPr>
          <w:rFonts w:ascii="Arial" w:hAnsi="Arial" w:cs="Arial"/>
        </w:rPr>
        <w:t>kg respectively</w:t>
      </w:r>
      <w:r w:rsidR="00AA0E7A">
        <w:rPr>
          <w:rFonts w:ascii="Arial" w:hAnsi="Arial" w:cs="Arial"/>
        </w:rPr>
        <w:t xml:space="preserve"> (see figure</w:t>
      </w:r>
      <w:r w:rsidR="008B2D32">
        <w:rPr>
          <w:rFonts w:ascii="Arial" w:hAnsi="Arial" w:cs="Arial"/>
        </w:rPr>
        <w:t>s</w:t>
      </w:r>
      <w:r w:rsidR="00AA0E7A">
        <w:rPr>
          <w:rFonts w:ascii="Arial" w:hAnsi="Arial" w:cs="Arial"/>
        </w:rPr>
        <w:t xml:space="preserve"> </w:t>
      </w:r>
      <w:r w:rsidR="008B2D32">
        <w:rPr>
          <w:rFonts w:ascii="Arial" w:hAnsi="Arial" w:cs="Arial"/>
        </w:rPr>
        <w:t>5.2 and 5.3</w:t>
      </w:r>
      <w:r w:rsidR="00AA0E7A">
        <w:rPr>
          <w:rFonts w:ascii="Arial" w:hAnsi="Arial" w:cs="Arial"/>
        </w:rPr>
        <w:t>)</w:t>
      </w:r>
      <w:r w:rsidR="007E385D">
        <w:rPr>
          <w:rFonts w:ascii="Arial" w:hAnsi="Arial" w:cs="Arial"/>
        </w:rPr>
        <w:t xml:space="preserve">. </w:t>
      </w:r>
      <w:r w:rsidR="00494BF1">
        <w:rPr>
          <w:rFonts w:ascii="Arial" w:hAnsi="Arial" w:cs="Arial"/>
        </w:rPr>
        <w:t>As previously discussed, t</w:t>
      </w:r>
      <w:r w:rsidR="004D5FA9">
        <w:rPr>
          <w:rFonts w:ascii="Arial" w:hAnsi="Arial" w:cs="Arial"/>
        </w:rPr>
        <w:t xml:space="preserve">his further reduces the </w:t>
      </w:r>
      <w:r w:rsidR="00F760E8">
        <w:rPr>
          <w:rFonts w:ascii="Arial" w:hAnsi="Arial" w:cs="Arial"/>
        </w:rPr>
        <w:t xml:space="preserve">emissions produced due to not </w:t>
      </w:r>
      <w:r w:rsidR="00444455">
        <w:rPr>
          <w:rFonts w:ascii="Arial" w:hAnsi="Arial" w:cs="Arial"/>
        </w:rPr>
        <w:t xml:space="preserve">requiring a </w:t>
      </w:r>
      <w:r w:rsidR="0016571E">
        <w:rPr>
          <w:rFonts w:ascii="Arial" w:hAnsi="Arial" w:cs="Arial"/>
        </w:rPr>
        <w:t xml:space="preserve">high amount of energy when heating the steel </w:t>
      </w:r>
      <w:r w:rsidR="00B0410B">
        <w:rPr>
          <w:rFonts w:ascii="Arial" w:hAnsi="Arial" w:cs="Arial"/>
        </w:rPr>
        <w:t>up to melting point</w:t>
      </w:r>
      <w:r w:rsidR="007D2692">
        <w:rPr>
          <w:rFonts w:ascii="Arial" w:hAnsi="Arial" w:cs="Arial"/>
        </w:rPr>
        <w:t>,</w:t>
      </w:r>
      <w:r w:rsidR="00494BF1">
        <w:rPr>
          <w:rFonts w:ascii="Arial" w:hAnsi="Arial" w:cs="Arial"/>
        </w:rPr>
        <w:t xml:space="preserve"> as CNC </w:t>
      </w:r>
      <w:r w:rsidR="000527C1">
        <w:rPr>
          <w:rFonts w:ascii="Arial" w:hAnsi="Arial" w:cs="Arial"/>
        </w:rPr>
        <w:t xml:space="preserve">machining uses much less energy in electricity consumption in industrial applications compared to using a </w:t>
      </w:r>
      <w:r w:rsidR="007D0952">
        <w:rPr>
          <w:rFonts w:ascii="Arial" w:hAnsi="Arial" w:cs="Arial"/>
        </w:rPr>
        <w:t>furnace</w:t>
      </w:r>
      <w:r w:rsidR="00475FF3">
        <w:rPr>
          <w:rFonts w:ascii="Arial" w:hAnsi="Arial" w:cs="Arial"/>
        </w:rPr>
        <w:t>, such as an EAF</w:t>
      </w:r>
      <w:r w:rsidR="00ED37A3">
        <w:rPr>
          <w:rFonts w:ascii="Arial" w:hAnsi="Arial" w:cs="Arial"/>
        </w:rPr>
        <w:t>.</w:t>
      </w:r>
      <w:r w:rsidR="00F02E40">
        <w:rPr>
          <w:rFonts w:ascii="Arial" w:hAnsi="Arial" w:cs="Arial"/>
        </w:rPr>
        <w:t xml:space="preserve"> This reduces the overall energy consumption and </w:t>
      </w:r>
      <w:r w:rsidR="00F02E40" w:rsidRPr="00F02E40">
        <w:rPr>
          <w:rFonts w:ascii="Arial" w:hAnsi="Arial" w:cs="Arial"/>
        </w:rPr>
        <w:t>CO</w:t>
      </w:r>
      <w:r w:rsidR="00F02E40" w:rsidRPr="00F02E40">
        <w:rPr>
          <w:rFonts w:ascii="Arial" w:hAnsi="Arial" w:cs="Arial"/>
          <w:vertAlign w:val="subscript"/>
        </w:rPr>
        <w:t>2</w:t>
      </w:r>
      <w:r w:rsidR="00F02E40">
        <w:rPr>
          <w:rFonts w:ascii="Arial" w:hAnsi="Arial" w:cs="Arial"/>
        </w:rPr>
        <w:t xml:space="preserve"> </w:t>
      </w:r>
      <w:r w:rsidR="00E3646C">
        <w:rPr>
          <w:rFonts w:ascii="Arial" w:hAnsi="Arial" w:cs="Arial"/>
        </w:rPr>
        <w:t>emissions, although the material processing is identical.</w:t>
      </w:r>
    </w:p>
    <w:p w14:paraId="050DA502" w14:textId="77777777" w:rsidR="009444AE" w:rsidRDefault="00805740" w:rsidP="009444AE">
      <w:pPr>
        <w:keepNext/>
      </w:pPr>
      <w:r w:rsidRPr="00805740">
        <w:rPr>
          <w:rFonts w:ascii="Arial" w:hAnsi="Arial" w:cs="Arial"/>
          <w:noProof/>
        </w:rPr>
        <w:lastRenderedPageBreak/>
        <w:drawing>
          <wp:inline distT="0" distB="0" distL="0" distR="0" wp14:anchorId="32B3DA7C" wp14:editId="2824CCFA">
            <wp:extent cx="5731510" cy="3292475"/>
            <wp:effectExtent l="0" t="0" r="2540" b="3175"/>
            <wp:docPr id="789411778" name="Picture 1" descr="A graph of energy consum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11778" name="Picture 1" descr="A graph of energy consumption&#10;&#10;AI-generated content may be incorrect."/>
                    <pic:cNvPicPr/>
                  </pic:nvPicPr>
                  <pic:blipFill>
                    <a:blip r:embed="rId36"/>
                    <a:stretch>
                      <a:fillRect/>
                    </a:stretch>
                  </pic:blipFill>
                  <pic:spPr>
                    <a:xfrm>
                      <a:off x="0" y="0"/>
                      <a:ext cx="5731510" cy="3292475"/>
                    </a:xfrm>
                    <a:prstGeom prst="rect">
                      <a:avLst/>
                    </a:prstGeom>
                  </pic:spPr>
                </pic:pic>
              </a:graphicData>
            </a:graphic>
          </wp:inline>
        </w:drawing>
      </w:r>
    </w:p>
    <w:p w14:paraId="392986F0" w14:textId="330F84A8" w:rsidR="00E22D96" w:rsidRDefault="009444AE" w:rsidP="005A33C5">
      <w:pPr>
        <w:pStyle w:val="Style1"/>
      </w:pPr>
      <w:bookmarkStart w:id="110" w:name="_Toc196425952"/>
      <w:bookmarkStart w:id="111" w:name="_Toc196481366"/>
      <w:r>
        <w:t>Figure 5.2- Energy Consumption with Changing Manufacturing Method</w:t>
      </w:r>
      <w:bookmarkEnd w:id="110"/>
      <w:bookmarkEnd w:id="111"/>
    </w:p>
    <w:p w14:paraId="6926E859" w14:textId="77777777" w:rsidR="003001C2" w:rsidRDefault="003001C2" w:rsidP="005A33C5">
      <w:pPr>
        <w:pStyle w:val="Style1"/>
        <w:rPr>
          <w:rFonts w:ascii="Arial" w:hAnsi="Arial" w:cs="Arial"/>
        </w:rPr>
      </w:pPr>
    </w:p>
    <w:p w14:paraId="00209F08" w14:textId="77777777" w:rsidR="009444AE" w:rsidRDefault="00E22D96" w:rsidP="009444AE">
      <w:pPr>
        <w:keepNext/>
      </w:pPr>
      <w:r w:rsidRPr="00E22D96">
        <w:rPr>
          <w:rFonts w:ascii="Arial" w:hAnsi="Arial" w:cs="Arial"/>
          <w:noProof/>
        </w:rPr>
        <w:drawing>
          <wp:inline distT="0" distB="0" distL="0" distR="0" wp14:anchorId="1C7392A1" wp14:editId="178A618F">
            <wp:extent cx="5731510" cy="3756660"/>
            <wp:effectExtent l="0" t="0" r="2540" b="0"/>
            <wp:docPr id="317867735" name="Picture 1" descr="A graph of a graph showing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867735" name="Picture 1" descr="A graph of a graph showing different colored bars&#10;&#10;AI-generated content may be incorrect."/>
                    <pic:cNvPicPr/>
                  </pic:nvPicPr>
                  <pic:blipFill>
                    <a:blip r:embed="rId37"/>
                    <a:stretch>
                      <a:fillRect/>
                    </a:stretch>
                  </pic:blipFill>
                  <pic:spPr>
                    <a:xfrm>
                      <a:off x="0" y="0"/>
                      <a:ext cx="5731510" cy="3756660"/>
                    </a:xfrm>
                    <a:prstGeom prst="rect">
                      <a:avLst/>
                    </a:prstGeom>
                  </pic:spPr>
                </pic:pic>
              </a:graphicData>
            </a:graphic>
          </wp:inline>
        </w:drawing>
      </w:r>
    </w:p>
    <w:p w14:paraId="3F8E733F" w14:textId="3216BC28" w:rsidR="00E22D96" w:rsidRDefault="009444AE" w:rsidP="003001C2">
      <w:pPr>
        <w:pStyle w:val="Style1"/>
        <w:rPr>
          <w:rFonts w:ascii="Arial" w:hAnsi="Arial" w:cs="Arial"/>
        </w:rPr>
      </w:pPr>
      <w:bookmarkStart w:id="112" w:name="_Toc196425953"/>
      <w:bookmarkStart w:id="113" w:name="_Toc196481367"/>
      <w:r>
        <w:t xml:space="preserve">Figure 5.3- CO2 Released </w:t>
      </w:r>
      <w:r w:rsidRPr="005E67AF">
        <w:t>with Changing Manufacturing Method</w:t>
      </w:r>
      <w:bookmarkEnd w:id="112"/>
      <w:bookmarkEnd w:id="113"/>
    </w:p>
    <w:p w14:paraId="69FE86F7" w14:textId="77777777" w:rsidR="00E22D96" w:rsidRPr="00F02E40" w:rsidRDefault="00E22D96" w:rsidP="000B02E8">
      <w:pPr>
        <w:rPr>
          <w:rFonts w:ascii="Arial" w:hAnsi="Arial" w:cs="Arial"/>
        </w:rPr>
      </w:pPr>
    </w:p>
    <w:p w14:paraId="438BD11E" w14:textId="14F79BCD" w:rsidR="00FC2BE6" w:rsidRDefault="0066516D" w:rsidP="000B02E8">
      <w:pPr>
        <w:rPr>
          <w:rFonts w:ascii="Arial" w:hAnsi="Arial" w:cs="Arial"/>
        </w:rPr>
      </w:pPr>
      <w:r>
        <w:rPr>
          <w:rFonts w:ascii="Arial" w:hAnsi="Arial" w:cs="Arial"/>
        </w:rPr>
        <w:lastRenderedPageBreak/>
        <w:t xml:space="preserve">Furthermore, using the </w:t>
      </w:r>
      <w:r w:rsidR="0091556E">
        <w:rPr>
          <w:rFonts w:ascii="Arial" w:hAnsi="Arial" w:cs="Arial"/>
        </w:rPr>
        <w:t xml:space="preserve">most sustainable option of CNC machining, the </w:t>
      </w:r>
      <w:r w:rsidR="00D04490">
        <w:rPr>
          <w:rFonts w:ascii="Arial" w:hAnsi="Arial" w:cs="Arial"/>
        </w:rPr>
        <w:t>following results obtained is a</w:t>
      </w:r>
      <w:r w:rsidR="00451209">
        <w:rPr>
          <w:rFonts w:ascii="Arial" w:hAnsi="Arial" w:cs="Arial"/>
        </w:rPr>
        <w:t xml:space="preserve">n analysis on </w:t>
      </w:r>
      <w:r w:rsidR="00432695">
        <w:rPr>
          <w:rFonts w:ascii="Arial" w:hAnsi="Arial" w:cs="Arial"/>
        </w:rPr>
        <w:t xml:space="preserve">virgin and typical grades of </w:t>
      </w:r>
      <w:r w:rsidR="00E515A6">
        <w:rPr>
          <w:rFonts w:ascii="Arial" w:hAnsi="Arial" w:cs="Arial"/>
        </w:rPr>
        <w:t>aluminium and steel bushings using only CNC machining</w:t>
      </w:r>
      <w:r w:rsidR="0094622D">
        <w:rPr>
          <w:rFonts w:ascii="Arial" w:hAnsi="Arial" w:cs="Arial"/>
        </w:rPr>
        <w:t xml:space="preserve">, to observe a comparison of </w:t>
      </w:r>
      <w:r w:rsidR="00A84ADB">
        <w:rPr>
          <w:rFonts w:ascii="Arial" w:hAnsi="Arial" w:cs="Arial"/>
        </w:rPr>
        <w:t xml:space="preserve">both the aluminium and </w:t>
      </w:r>
      <w:r w:rsidR="00FC4452">
        <w:rPr>
          <w:rFonts w:ascii="Arial" w:hAnsi="Arial" w:cs="Arial"/>
        </w:rPr>
        <w:t xml:space="preserve">AISI </w:t>
      </w:r>
      <w:r w:rsidR="006A43A0">
        <w:rPr>
          <w:rFonts w:ascii="Arial" w:hAnsi="Arial" w:cs="Arial"/>
        </w:rPr>
        <w:t xml:space="preserve">4140 </w:t>
      </w:r>
      <w:r w:rsidR="00A4785E">
        <w:rPr>
          <w:rFonts w:ascii="Arial" w:hAnsi="Arial" w:cs="Arial"/>
        </w:rPr>
        <w:t>steel</w:t>
      </w:r>
      <w:r w:rsidR="006A43A0">
        <w:rPr>
          <w:rFonts w:ascii="Arial" w:hAnsi="Arial" w:cs="Arial"/>
        </w:rPr>
        <w:t xml:space="preserve">. </w:t>
      </w:r>
      <w:r w:rsidR="006806F7">
        <w:rPr>
          <w:rFonts w:ascii="Arial" w:hAnsi="Arial" w:cs="Arial"/>
        </w:rPr>
        <w:t>Only t</w:t>
      </w:r>
      <w:r w:rsidR="006A43A0">
        <w:rPr>
          <w:rFonts w:ascii="Arial" w:hAnsi="Arial" w:cs="Arial"/>
        </w:rPr>
        <w:t>his steel grade is used</w:t>
      </w:r>
      <w:r w:rsidR="006806F7">
        <w:rPr>
          <w:rFonts w:ascii="Arial" w:hAnsi="Arial" w:cs="Arial"/>
        </w:rPr>
        <w:t>,</w:t>
      </w:r>
      <w:r w:rsidR="006A43A0">
        <w:rPr>
          <w:rFonts w:ascii="Arial" w:hAnsi="Arial" w:cs="Arial"/>
        </w:rPr>
        <w:t xml:space="preserve"> as previous results show that this </w:t>
      </w:r>
      <w:r w:rsidR="006806F7">
        <w:rPr>
          <w:rFonts w:ascii="Arial" w:hAnsi="Arial" w:cs="Arial"/>
        </w:rPr>
        <w:t xml:space="preserve">grade is the most sustainable </w:t>
      </w:r>
      <w:r w:rsidR="00842EEA">
        <w:rPr>
          <w:rFonts w:ascii="Arial" w:hAnsi="Arial" w:cs="Arial"/>
        </w:rPr>
        <w:t>steel grade.</w:t>
      </w:r>
      <w:r w:rsidR="00515341">
        <w:rPr>
          <w:rFonts w:ascii="Arial" w:hAnsi="Arial" w:cs="Arial"/>
        </w:rPr>
        <w:t xml:space="preserve"> The results show</w:t>
      </w:r>
      <w:r w:rsidR="00DB3F07">
        <w:rPr>
          <w:rFonts w:ascii="Arial" w:hAnsi="Arial" w:cs="Arial"/>
        </w:rPr>
        <w:t>n in figure</w:t>
      </w:r>
      <w:r w:rsidR="008B2D32">
        <w:rPr>
          <w:rFonts w:ascii="Arial" w:hAnsi="Arial" w:cs="Arial"/>
        </w:rPr>
        <w:t>s 5.4 and 5.5</w:t>
      </w:r>
      <w:r w:rsidR="00DB3F07">
        <w:rPr>
          <w:rFonts w:ascii="Arial" w:hAnsi="Arial" w:cs="Arial"/>
        </w:rPr>
        <w:t xml:space="preserve"> highlight</w:t>
      </w:r>
      <w:r w:rsidR="00515341">
        <w:rPr>
          <w:rFonts w:ascii="Arial" w:hAnsi="Arial" w:cs="Arial"/>
        </w:rPr>
        <w:t xml:space="preserve"> that</w:t>
      </w:r>
      <w:r w:rsidR="004B6CCE">
        <w:rPr>
          <w:rFonts w:ascii="Arial" w:hAnsi="Arial" w:cs="Arial"/>
        </w:rPr>
        <w:t xml:space="preserve"> the least environmentally friendly </w:t>
      </w:r>
      <w:r w:rsidR="00DB3F07">
        <w:rPr>
          <w:rFonts w:ascii="Arial" w:hAnsi="Arial" w:cs="Arial"/>
        </w:rPr>
        <w:t xml:space="preserve">material is the virgin </w:t>
      </w:r>
      <w:r w:rsidR="003E2E0F">
        <w:rPr>
          <w:rFonts w:ascii="Arial" w:hAnsi="Arial" w:cs="Arial"/>
        </w:rPr>
        <w:t xml:space="preserve">grade </w:t>
      </w:r>
      <w:r w:rsidR="00DB3F07">
        <w:rPr>
          <w:rFonts w:ascii="Arial" w:hAnsi="Arial" w:cs="Arial"/>
        </w:rPr>
        <w:t xml:space="preserve">aluminium </w:t>
      </w:r>
      <w:r w:rsidR="00EC012C">
        <w:rPr>
          <w:rFonts w:ascii="Arial" w:hAnsi="Arial" w:cs="Arial"/>
        </w:rPr>
        <w:t xml:space="preserve">as it has a total energy consumption and </w:t>
      </w:r>
      <w:r w:rsidR="00EC012C" w:rsidRPr="00D104DE">
        <w:rPr>
          <w:rFonts w:ascii="Arial" w:hAnsi="Arial" w:cs="Arial"/>
        </w:rPr>
        <w:t>CO</w:t>
      </w:r>
      <w:r w:rsidR="00EC012C" w:rsidRPr="00D104DE">
        <w:rPr>
          <w:rFonts w:ascii="Arial" w:hAnsi="Arial" w:cs="Arial"/>
          <w:vertAlign w:val="subscript"/>
        </w:rPr>
        <w:t>2</w:t>
      </w:r>
      <w:r w:rsidR="00EC012C">
        <w:rPr>
          <w:rFonts w:ascii="Arial" w:hAnsi="Arial" w:cs="Arial"/>
        </w:rPr>
        <w:t xml:space="preserve"> emissions of </w:t>
      </w:r>
      <w:r w:rsidR="00963703">
        <w:rPr>
          <w:rFonts w:ascii="Arial" w:hAnsi="Arial" w:cs="Arial"/>
        </w:rPr>
        <w:t>198.51</w:t>
      </w:r>
      <w:r w:rsidR="00EC012C">
        <w:rPr>
          <w:rFonts w:ascii="Arial" w:hAnsi="Arial" w:cs="Arial"/>
        </w:rPr>
        <w:t xml:space="preserve">MJ and </w:t>
      </w:r>
      <w:r w:rsidR="003E2E0F">
        <w:rPr>
          <w:rFonts w:ascii="Arial" w:hAnsi="Arial" w:cs="Arial"/>
        </w:rPr>
        <w:t>13.94</w:t>
      </w:r>
      <w:r w:rsidR="00EC012C">
        <w:rPr>
          <w:rFonts w:ascii="Arial" w:hAnsi="Arial" w:cs="Arial"/>
        </w:rPr>
        <w:t>kg respectively</w:t>
      </w:r>
      <w:r w:rsidR="003E2E0F">
        <w:rPr>
          <w:rFonts w:ascii="Arial" w:hAnsi="Arial" w:cs="Arial"/>
        </w:rPr>
        <w:t xml:space="preserve">. However, the most environmentally friendly material is typical grade steel as it has a total energy consumption and </w:t>
      </w:r>
      <w:r w:rsidR="003E2E0F" w:rsidRPr="00D104DE">
        <w:rPr>
          <w:rFonts w:ascii="Arial" w:hAnsi="Arial" w:cs="Arial"/>
        </w:rPr>
        <w:t>CO</w:t>
      </w:r>
      <w:r w:rsidR="003E2E0F" w:rsidRPr="00D104DE">
        <w:rPr>
          <w:rFonts w:ascii="Arial" w:hAnsi="Arial" w:cs="Arial"/>
          <w:vertAlign w:val="subscript"/>
        </w:rPr>
        <w:t>2</w:t>
      </w:r>
      <w:r w:rsidR="003E2E0F">
        <w:rPr>
          <w:rFonts w:ascii="Arial" w:hAnsi="Arial" w:cs="Arial"/>
        </w:rPr>
        <w:t xml:space="preserve"> emissions of </w:t>
      </w:r>
      <w:r w:rsidR="004C10D9">
        <w:rPr>
          <w:rFonts w:ascii="Arial" w:hAnsi="Arial" w:cs="Arial"/>
        </w:rPr>
        <w:t>69.75</w:t>
      </w:r>
      <w:r w:rsidR="003E2E0F">
        <w:rPr>
          <w:rFonts w:ascii="Arial" w:hAnsi="Arial" w:cs="Arial"/>
        </w:rPr>
        <w:t xml:space="preserve">MJ and </w:t>
      </w:r>
      <w:r w:rsidR="004C10D9">
        <w:rPr>
          <w:rFonts w:ascii="Arial" w:hAnsi="Arial" w:cs="Arial"/>
        </w:rPr>
        <w:t>5.18</w:t>
      </w:r>
      <w:r w:rsidR="003E2E0F">
        <w:rPr>
          <w:rFonts w:ascii="Arial" w:hAnsi="Arial" w:cs="Arial"/>
        </w:rPr>
        <w:t>kg respectively.</w:t>
      </w:r>
      <w:r w:rsidR="004C10D9">
        <w:rPr>
          <w:rFonts w:ascii="Arial" w:hAnsi="Arial" w:cs="Arial"/>
        </w:rPr>
        <w:t xml:space="preserve"> Using figure</w:t>
      </w:r>
      <w:r w:rsidR="008B2D32">
        <w:rPr>
          <w:rFonts w:ascii="Arial" w:hAnsi="Arial" w:cs="Arial"/>
        </w:rPr>
        <w:t>s 5.4 and 5.5</w:t>
      </w:r>
      <w:r w:rsidR="006D5798">
        <w:rPr>
          <w:rFonts w:ascii="Arial" w:hAnsi="Arial" w:cs="Arial"/>
        </w:rPr>
        <w:t xml:space="preserve"> and previous results</w:t>
      </w:r>
      <w:r w:rsidR="007A3976">
        <w:rPr>
          <w:rFonts w:ascii="Arial" w:hAnsi="Arial" w:cs="Arial"/>
        </w:rPr>
        <w:t xml:space="preserve">, it can be determined that </w:t>
      </w:r>
      <w:r w:rsidR="006D5798">
        <w:rPr>
          <w:rFonts w:ascii="Arial" w:hAnsi="Arial" w:cs="Arial"/>
        </w:rPr>
        <w:t xml:space="preserve">the </w:t>
      </w:r>
      <w:r w:rsidR="000A42E0">
        <w:rPr>
          <w:rFonts w:ascii="Arial" w:hAnsi="Arial" w:cs="Arial"/>
        </w:rPr>
        <w:t xml:space="preserve">typical grade AISI 4140 </w:t>
      </w:r>
      <w:r w:rsidR="006D5798">
        <w:rPr>
          <w:rFonts w:ascii="Arial" w:hAnsi="Arial" w:cs="Arial"/>
        </w:rPr>
        <w:t xml:space="preserve">steel bushing is the much more sustainable option as it’s </w:t>
      </w:r>
      <w:r w:rsidR="00C843B1">
        <w:rPr>
          <w:rFonts w:ascii="Arial" w:hAnsi="Arial" w:cs="Arial"/>
        </w:rPr>
        <w:t>material processing phase uses much less energy (</w:t>
      </w:r>
      <w:r w:rsidR="00987DE2">
        <w:rPr>
          <w:rFonts w:ascii="Arial" w:hAnsi="Arial" w:cs="Arial"/>
        </w:rPr>
        <w:t xml:space="preserve">which emits much less </w:t>
      </w:r>
      <w:r w:rsidR="00987DE2" w:rsidRPr="00987DE2">
        <w:rPr>
          <w:rFonts w:ascii="Arial" w:hAnsi="Arial" w:cs="Arial"/>
        </w:rPr>
        <w:t>CO</w:t>
      </w:r>
      <w:r w:rsidR="00987DE2" w:rsidRPr="00987DE2">
        <w:rPr>
          <w:rFonts w:ascii="Arial" w:hAnsi="Arial" w:cs="Arial"/>
          <w:vertAlign w:val="subscript"/>
        </w:rPr>
        <w:t>2</w:t>
      </w:r>
      <w:r w:rsidR="00987DE2">
        <w:rPr>
          <w:rFonts w:ascii="Arial" w:hAnsi="Arial" w:cs="Arial"/>
        </w:rPr>
        <w:t xml:space="preserve">) </w:t>
      </w:r>
      <w:r w:rsidR="00450D75">
        <w:rPr>
          <w:rFonts w:ascii="Arial" w:hAnsi="Arial" w:cs="Arial"/>
        </w:rPr>
        <w:t xml:space="preserve">due to typical grades </w:t>
      </w:r>
      <w:r w:rsidR="00565D65">
        <w:rPr>
          <w:rFonts w:ascii="Arial" w:hAnsi="Arial" w:cs="Arial"/>
        </w:rPr>
        <w:t xml:space="preserve">being processed with an EAF as previously mentioned. </w:t>
      </w:r>
      <w:r w:rsidR="000C5B80">
        <w:rPr>
          <w:rFonts w:ascii="Arial" w:hAnsi="Arial" w:cs="Arial"/>
        </w:rPr>
        <w:t>In addition, this material’s end of life energy use is much lower (see figure</w:t>
      </w:r>
      <w:r w:rsidR="00A7796F">
        <w:rPr>
          <w:rFonts w:ascii="Arial" w:hAnsi="Arial" w:cs="Arial"/>
        </w:rPr>
        <w:t>s 5.4 and 5.5</w:t>
      </w:r>
      <w:r w:rsidR="000C5B80">
        <w:rPr>
          <w:rFonts w:ascii="Arial" w:hAnsi="Arial" w:cs="Arial"/>
        </w:rPr>
        <w:t xml:space="preserve">) than the aluminium </w:t>
      </w:r>
      <w:r w:rsidR="00042077">
        <w:rPr>
          <w:rFonts w:ascii="Arial" w:hAnsi="Arial" w:cs="Arial"/>
        </w:rPr>
        <w:t>material used</w:t>
      </w:r>
      <w:r w:rsidR="00BC7CF7">
        <w:rPr>
          <w:rFonts w:ascii="Arial" w:hAnsi="Arial" w:cs="Arial"/>
        </w:rPr>
        <w:t xml:space="preserve">, which </w:t>
      </w:r>
      <w:r w:rsidR="004D62AE">
        <w:rPr>
          <w:rFonts w:ascii="Arial" w:hAnsi="Arial" w:cs="Arial"/>
        </w:rPr>
        <w:t xml:space="preserve">highlights </w:t>
      </w:r>
      <w:r w:rsidR="00E1105B">
        <w:rPr>
          <w:rFonts w:ascii="Arial" w:hAnsi="Arial" w:cs="Arial"/>
        </w:rPr>
        <w:t>its</w:t>
      </w:r>
      <w:r w:rsidR="004D62AE">
        <w:rPr>
          <w:rFonts w:ascii="Arial" w:hAnsi="Arial" w:cs="Arial"/>
        </w:rPr>
        <w:t xml:space="preserve"> </w:t>
      </w:r>
      <w:r w:rsidR="00B75991">
        <w:rPr>
          <w:rFonts w:ascii="Arial" w:hAnsi="Arial" w:cs="Arial"/>
        </w:rPr>
        <w:t xml:space="preserve">sustainability as it required less energy to recycle the material at the end of its life. This is </w:t>
      </w:r>
      <w:r w:rsidR="00E1105B">
        <w:rPr>
          <w:rFonts w:ascii="Arial" w:hAnsi="Arial" w:cs="Arial"/>
        </w:rPr>
        <w:t xml:space="preserve">due to less energy requiring to “re-process” the material again </w:t>
      </w:r>
      <w:r w:rsidR="00267B2A">
        <w:rPr>
          <w:rFonts w:ascii="Arial" w:hAnsi="Arial" w:cs="Arial"/>
        </w:rPr>
        <w:t xml:space="preserve">for another product. However, the steel grade has a higher energy consumption and </w:t>
      </w:r>
      <w:r w:rsidR="00267B2A" w:rsidRPr="00267B2A">
        <w:rPr>
          <w:rFonts w:ascii="Arial" w:hAnsi="Arial" w:cs="Arial"/>
        </w:rPr>
        <w:t>CO</w:t>
      </w:r>
      <w:r w:rsidR="00267B2A" w:rsidRPr="00267B2A">
        <w:rPr>
          <w:rFonts w:ascii="Arial" w:hAnsi="Arial" w:cs="Arial"/>
          <w:vertAlign w:val="subscript"/>
        </w:rPr>
        <w:t>2</w:t>
      </w:r>
      <w:r w:rsidR="00267B2A">
        <w:rPr>
          <w:rFonts w:ascii="Arial" w:hAnsi="Arial" w:cs="Arial"/>
        </w:rPr>
        <w:t xml:space="preserve"> emissions in </w:t>
      </w:r>
      <w:r w:rsidR="004A29C8">
        <w:rPr>
          <w:rFonts w:ascii="Arial" w:hAnsi="Arial" w:cs="Arial"/>
        </w:rPr>
        <w:t xml:space="preserve">manufacturing than </w:t>
      </w:r>
      <w:r w:rsidR="00045FC6">
        <w:rPr>
          <w:rFonts w:ascii="Arial" w:hAnsi="Arial" w:cs="Arial"/>
        </w:rPr>
        <w:t>aluminium, as the aluminium’s machining energy is</w:t>
      </w:r>
      <w:r w:rsidR="006B249D">
        <w:rPr>
          <w:rFonts w:ascii="Arial" w:hAnsi="Arial" w:cs="Arial"/>
        </w:rPr>
        <w:t xml:space="preserve"> lower. This is due to steel containing a higher</w:t>
      </w:r>
      <w:r w:rsidR="0060366B" w:rsidRPr="0060366B">
        <w:rPr>
          <w:rFonts w:ascii="Arial" w:hAnsi="Arial" w:cs="Arial"/>
        </w:rPr>
        <w:t xml:space="preserve"> yield strength</w:t>
      </w:r>
      <w:r w:rsidR="0060366B">
        <w:rPr>
          <w:rFonts w:ascii="Arial" w:hAnsi="Arial" w:cs="Arial"/>
        </w:rPr>
        <w:t xml:space="preserve"> which </w:t>
      </w:r>
      <w:r w:rsidR="0060366B" w:rsidRPr="0060366B">
        <w:rPr>
          <w:rFonts w:ascii="Arial" w:hAnsi="Arial" w:cs="Arial"/>
        </w:rPr>
        <w:t>make</w:t>
      </w:r>
      <w:r w:rsidR="0060366B">
        <w:rPr>
          <w:rFonts w:ascii="Arial" w:hAnsi="Arial" w:cs="Arial"/>
        </w:rPr>
        <w:t>s</w:t>
      </w:r>
      <w:r w:rsidR="0060366B" w:rsidRPr="0060366B">
        <w:rPr>
          <w:rFonts w:ascii="Arial" w:hAnsi="Arial" w:cs="Arial"/>
        </w:rPr>
        <w:t xml:space="preserve"> the material tougher to machine, as it resists deformation during </w:t>
      </w:r>
      <w:r w:rsidR="00BE4B1B">
        <w:rPr>
          <w:rFonts w:ascii="Arial" w:hAnsi="Arial" w:cs="Arial"/>
        </w:rPr>
        <w:t xml:space="preserve">the </w:t>
      </w:r>
      <w:r w:rsidR="0060366B" w:rsidRPr="0060366B">
        <w:rPr>
          <w:rFonts w:ascii="Arial" w:hAnsi="Arial" w:cs="Arial"/>
        </w:rPr>
        <w:t>cutting</w:t>
      </w:r>
      <w:r w:rsidR="00BE4B1B">
        <w:rPr>
          <w:rFonts w:ascii="Arial" w:hAnsi="Arial" w:cs="Arial"/>
        </w:rPr>
        <w:t xml:space="preserve"> process</w:t>
      </w:r>
      <w:r w:rsidR="0060366B" w:rsidRPr="0060366B">
        <w:rPr>
          <w:rFonts w:ascii="Arial" w:hAnsi="Arial" w:cs="Arial"/>
        </w:rPr>
        <w:t>.</w:t>
      </w:r>
      <w:r w:rsidR="00BE4B1B">
        <w:rPr>
          <w:rFonts w:ascii="Arial" w:hAnsi="Arial" w:cs="Arial"/>
        </w:rPr>
        <w:t xml:space="preserve"> Despite this, the </w:t>
      </w:r>
      <w:r w:rsidR="00CC1E01">
        <w:rPr>
          <w:rFonts w:ascii="Arial" w:hAnsi="Arial" w:cs="Arial"/>
        </w:rPr>
        <w:t>steel grade has a</w:t>
      </w:r>
      <w:r w:rsidR="006C7B5F">
        <w:rPr>
          <w:rFonts w:ascii="Arial" w:hAnsi="Arial" w:cs="Arial"/>
        </w:rPr>
        <w:t xml:space="preserve">n increased sustainability compared to the aluminium bushing overall, throughout the </w:t>
      </w:r>
      <w:r w:rsidR="00FA7ADD">
        <w:rPr>
          <w:rFonts w:ascii="Arial" w:hAnsi="Arial" w:cs="Arial"/>
        </w:rPr>
        <w:t>production, manufacturing and end of life phases.</w:t>
      </w:r>
    </w:p>
    <w:p w14:paraId="6DE28CEB" w14:textId="77777777" w:rsidR="00870B37" w:rsidRDefault="00A4683E" w:rsidP="00870B37">
      <w:pPr>
        <w:keepNext/>
      </w:pPr>
      <w:r w:rsidRPr="00A4683E">
        <w:rPr>
          <w:rFonts w:ascii="Arial" w:hAnsi="Arial" w:cs="Arial"/>
          <w:noProof/>
        </w:rPr>
        <w:lastRenderedPageBreak/>
        <w:drawing>
          <wp:inline distT="0" distB="0" distL="0" distR="0" wp14:anchorId="545E28FE" wp14:editId="604B7D74">
            <wp:extent cx="5731510" cy="3254375"/>
            <wp:effectExtent l="0" t="0" r="2540" b="3175"/>
            <wp:docPr id="1916483672" name="Picture 1" descr="A graph of a graph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483672" name="Picture 1" descr="A graph of a graph with text&#10;&#10;AI-generated content may be incorrect."/>
                    <pic:cNvPicPr/>
                  </pic:nvPicPr>
                  <pic:blipFill>
                    <a:blip r:embed="rId38"/>
                    <a:stretch>
                      <a:fillRect/>
                    </a:stretch>
                  </pic:blipFill>
                  <pic:spPr>
                    <a:xfrm>
                      <a:off x="0" y="0"/>
                      <a:ext cx="5731510" cy="3254375"/>
                    </a:xfrm>
                    <a:prstGeom prst="rect">
                      <a:avLst/>
                    </a:prstGeom>
                  </pic:spPr>
                </pic:pic>
              </a:graphicData>
            </a:graphic>
          </wp:inline>
        </w:drawing>
      </w:r>
    </w:p>
    <w:p w14:paraId="0C3BBA53" w14:textId="2A91BF4C" w:rsidR="00A4683E" w:rsidRDefault="00870B37" w:rsidP="003001C2">
      <w:pPr>
        <w:pStyle w:val="Style1"/>
      </w:pPr>
      <w:bookmarkStart w:id="114" w:name="_Toc196425954"/>
      <w:bookmarkStart w:id="115" w:name="_Toc196481368"/>
      <w:r>
        <w:t>Figure 5.4- Energy Consumption Using CNC with Changing Material</w:t>
      </w:r>
      <w:bookmarkEnd w:id="114"/>
      <w:bookmarkEnd w:id="115"/>
    </w:p>
    <w:p w14:paraId="4621A898" w14:textId="77777777" w:rsidR="003001C2" w:rsidRDefault="003001C2" w:rsidP="003001C2">
      <w:pPr>
        <w:pStyle w:val="Style1"/>
        <w:rPr>
          <w:rFonts w:ascii="Arial" w:hAnsi="Arial" w:cs="Arial"/>
        </w:rPr>
      </w:pPr>
    </w:p>
    <w:p w14:paraId="2131605D" w14:textId="77777777" w:rsidR="00870B37" w:rsidRDefault="00217689" w:rsidP="00870B37">
      <w:pPr>
        <w:keepNext/>
      </w:pPr>
      <w:r w:rsidRPr="00217689">
        <w:rPr>
          <w:rFonts w:ascii="Arial" w:hAnsi="Arial" w:cs="Arial"/>
          <w:noProof/>
        </w:rPr>
        <w:drawing>
          <wp:inline distT="0" distB="0" distL="0" distR="0" wp14:anchorId="35C6000D" wp14:editId="63E68EBD">
            <wp:extent cx="5731510" cy="3646170"/>
            <wp:effectExtent l="0" t="0" r="2540" b="0"/>
            <wp:docPr id="405054764"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054764" name="Picture 1" descr="A graph of different colored bars&#10;&#10;AI-generated content may be incorrect."/>
                    <pic:cNvPicPr/>
                  </pic:nvPicPr>
                  <pic:blipFill>
                    <a:blip r:embed="rId39"/>
                    <a:stretch>
                      <a:fillRect/>
                    </a:stretch>
                  </pic:blipFill>
                  <pic:spPr>
                    <a:xfrm>
                      <a:off x="0" y="0"/>
                      <a:ext cx="5731510" cy="3646170"/>
                    </a:xfrm>
                    <a:prstGeom prst="rect">
                      <a:avLst/>
                    </a:prstGeom>
                  </pic:spPr>
                </pic:pic>
              </a:graphicData>
            </a:graphic>
          </wp:inline>
        </w:drawing>
      </w:r>
    </w:p>
    <w:p w14:paraId="2F4770DD" w14:textId="6EE76E2B" w:rsidR="00217689" w:rsidRDefault="00870B37" w:rsidP="003001C2">
      <w:pPr>
        <w:pStyle w:val="Style1"/>
      </w:pPr>
      <w:bookmarkStart w:id="116" w:name="_Toc196425955"/>
      <w:bookmarkStart w:id="117" w:name="_Toc196481369"/>
      <w:r>
        <w:t xml:space="preserve">Figure 5.5- CO2 Released </w:t>
      </w:r>
      <w:r w:rsidRPr="00CB17C0">
        <w:t>Using CNC with Changing Material</w:t>
      </w:r>
      <w:bookmarkEnd w:id="116"/>
      <w:bookmarkEnd w:id="117"/>
    </w:p>
    <w:p w14:paraId="57403076" w14:textId="77777777" w:rsidR="00A7796F" w:rsidRPr="00A7796F" w:rsidRDefault="00A7796F" w:rsidP="00A7796F"/>
    <w:p w14:paraId="697DA860" w14:textId="6AEE8A62" w:rsidR="00FA7ADD" w:rsidRDefault="00FA7ADD" w:rsidP="000B02E8">
      <w:pPr>
        <w:rPr>
          <w:rFonts w:ascii="Arial" w:hAnsi="Arial" w:cs="Arial"/>
        </w:rPr>
      </w:pPr>
      <w:r>
        <w:rPr>
          <w:rFonts w:ascii="Arial" w:hAnsi="Arial" w:cs="Arial"/>
        </w:rPr>
        <w:lastRenderedPageBreak/>
        <w:t>Th</w:t>
      </w:r>
      <w:r w:rsidR="00FC249D">
        <w:rPr>
          <w:rFonts w:ascii="Arial" w:hAnsi="Arial" w:cs="Arial"/>
        </w:rPr>
        <w:t>e</w:t>
      </w:r>
      <w:r w:rsidR="00090CC8">
        <w:rPr>
          <w:rFonts w:ascii="Arial" w:hAnsi="Arial" w:cs="Arial"/>
        </w:rPr>
        <w:t xml:space="preserve"> cast typical grade of AISI 4140 steel is then compared to the typical grade aluminium 6082 T6 </w:t>
      </w:r>
      <w:r w:rsidR="0044227D">
        <w:rPr>
          <w:rFonts w:ascii="Arial" w:hAnsi="Arial" w:cs="Arial"/>
        </w:rPr>
        <w:t>while including the use phase. Figure</w:t>
      </w:r>
      <w:r w:rsidR="00A7796F">
        <w:rPr>
          <w:rFonts w:ascii="Arial" w:hAnsi="Arial" w:cs="Arial"/>
        </w:rPr>
        <w:t xml:space="preserve">s </w:t>
      </w:r>
      <w:r w:rsidR="00A732DC">
        <w:rPr>
          <w:rFonts w:ascii="Arial" w:hAnsi="Arial" w:cs="Arial"/>
        </w:rPr>
        <w:t>5.6 and 5.7</w:t>
      </w:r>
      <w:r w:rsidR="0044227D">
        <w:rPr>
          <w:rFonts w:ascii="Arial" w:hAnsi="Arial" w:cs="Arial"/>
        </w:rPr>
        <w:t xml:space="preserve"> shows that although the </w:t>
      </w:r>
      <w:r w:rsidR="00D74D37">
        <w:rPr>
          <w:rFonts w:ascii="Arial" w:hAnsi="Arial" w:cs="Arial"/>
        </w:rPr>
        <w:t xml:space="preserve">steel bushing is more sustainable than the aluminium bushing throughout the production, manufacturing and end of life phases, </w:t>
      </w:r>
      <w:r w:rsidR="002E32D9">
        <w:rPr>
          <w:rFonts w:ascii="Arial" w:hAnsi="Arial" w:cs="Arial"/>
        </w:rPr>
        <w:t xml:space="preserve">the aluminium bushing is </w:t>
      </w:r>
      <w:r w:rsidR="00AE45FA">
        <w:rPr>
          <w:rFonts w:ascii="Arial" w:hAnsi="Arial" w:cs="Arial"/>
        </w:rPr>
        <w:t>the more sustainable choice when the use phase of the cycle is included</w:t>
      </w:r>
      <w:r w:rsidR="00CE7311">
        <w:rPr>
          <w:rFonts w:ascii="Arial" w:hAnsi="Arial" w:cs="Arial"/>
        </w:rPr>
        <w:t xml:space="preserve"> as the total overall energy consumption and </w:t>
      </w:r>
      <w:r w:rsidR="00CE7311" w:rsidRPr="00CE7311">
        <w:rPr>
          <w:rFonts w:ascii="Arial" w:hAnsi="Arial" w:cs="Arial"/>
        </w:rPr>
        <w:t>CO</w:t>
      </w:r>
      <w:r w:rsidR="00CE7311" w:rsidRPr="00CE7311">
        <w:rPr>
          <w:rFonts w:ascii="Arial" w:hAnsi="Arial" w:cs="Arial"/>
          <w:vertAlign w:val="subscript"/>
        </w:rPr>
        <w:t>2</w:t>
      </w:r>
      <w:r w:rsidR="00CE7311">
        <w:rPr>
          <w:rFonts w:ascii="Arial" w:hAnsi="Arial" w:cs="Arial"/>
        </w:rPr>
        <w:t xml:space="preserve"> emissions are much lower.</w:t>
      </w:r>
      <w:r w:rsidR="00D71488">
        <w:rPr>
          <w:rFonts w:ascii="Arial" w:hAnsi="Arial" w:cs="Arial"/>
        </w:rPr>
        <w:t xml:space="preserve"> The reason for this is that </w:t>
      </w:r>
      <w:r w:rsidR="009E4465">
        <w:rPr>
          <w:rFonts w:ascii="Arial" w:hAnsi="Arial" w:cs="Arial"/>
        </w:rPr>
        <w:t xml:space="preserve">the steel bushing weighs </w:t>
      </w:r>
      <w:r w:rsidR="00F54496">
        <w:rPr>
          <w:rFonts w:ascii="Arial" w:hAnsi="Arial" w:cs="Arial"/>
        </w:rPr>
        <w:t xml:space="preserve">approximately 0.156kg </w:t>
      </w:r>
      <w:r w:rsidR="00DA395B">
        <w:rPr>
          <w:rFonts w:ascii="Arial" w:hAnsi="Arial" w:cs="Arial"/>
        </w:rPr>
        <w:t xml:space="preserve">more than the aluminium bushing which significantly </w:t>
      </w:r>
      <w:r w:rsidR="00992FFD">
        <w:rPr>
          <w:rFonts w:ascii="Arial" w:hAnsi="Arial" w:cs="Arial"/>
        </w:rPr>
        <w:t xml:space="preserve">increases the suspension system weight </w:t>
      </w:r>
      <w:r w:rsidR="003B1B0A">
        <w:rPr>
          <w:rFonts w:ascii="Arial" w:hAnsi="Arial" w:cs="Arial"/>
        </w:rPr>
        <w:t xml:space="preserve">(and therefore </w:t>
      </w:r>
      <w:r w:rsidR="005E5087">
        <w:rPr>
          <w:rFonts w:ascii="Arial" w:hAnsi="Arial" w:cs="Arial"/>
        </w:rPr>
        <w:t xml:space="preserve">reduces </w:t>
      </w:r>
      <w:r w:rsidR="003B1B0A">
        <w:rPr>
          <w:rFonts w:ascii="Arial" w:hAnsi="Arial" w:cs="Arial"/>
        </w:rPr>
        <w:t xml:space="preserve">vehicle MPG) </w:t>
      </w:r>
      <w:r w:rsidR="00992FFD">
        <w:rPr>
          <w:rFonts w:ascii="Arial" w:hAnsi="Arial" w:cs="Arial"/>
        </w:rPr>
        <w:t xml:space="preserve">when </w:t>
      </w:r>
      <w:r w:rsidR="003B1B0A">
        <w:rPr>
          <w:rFonts w:ascii="Arial" w:hAnsi="Arial" w:cs="Arial"/>
        </w:rPr>
        <w:t>14 bush</w:t>
      </w:r>
      <w:r w:rsidR="005E5087">
        <w:rPr>
          <w:rFonts w:ascii="Arial" w:hAnsi="Arial" w:cs="Arial"/>
        </w:rPr>
        <w:t>ing</w:t>
      </w:r>
      <w:r w:rsidR="003B1B0A">
        <w:rPr>
          <w:rFonts w:ascii="Arial" w:hAnsi="Arial" w:cs="Arial"/>
        </w:rPr>
        <w:t>s are used</w:t>
      </w:r>
      <w:r w:rsidR="005E5087">
        <w:rPr>
          <w:rFonts w:ascii="Arial" w:hAnsi="Arial" w:cs="Arial"/>
        </w:rPr>
        <w:t xml:space="preserve">. </w:t>
      </w:r>
      <w:r w:rsidR="00720B4C">
        <w:rPr>
          <w:rFonts w:ascii="Arial" w:hAnsi="Arial" w:cs="Arial"/>
        </w:rPr>
        <w:t xml:space="preserve">Therefore, although the steel bushings are more sustainable without including the use phase, it’s much more sustainable </w:t>
      </w:r>
      <w:r w:rsidR="00204A34">
        <w:rPr>
          <w:rFonts w:ascii="Arial" w:hAnsi="Arial" w:cs="Arial"/>
        </w:rPr>
        <w:t>for Morgan to not implement any changes to bushing materials</w:t>
      </w:r>
      <w:r w:rsidR="001B0496">
        <w:rPr>
          <w:rFonts w:ascii="Arial" w:hAnsi="Arial" w:cs="Arial"/>
        </w:rPr>
        <w:t>,</w:t>
      </w:r>
      <w:r w:rsidR="00204A34">
        <w:rPr>
          <w:rFonts w:ascii="Arial" w:hAnsi="Arial" w:cs="Arial"/>
        </w:rPr>
        <w:t xml:space="preserve"> as the aluminium bushings are much more environmentally friendly </w:t>
      </w:r>
      <w:r w:rsidR="00F1704B">
        <w:rPr>
          <w:rFonts w:ascii="Arial" w:hAnsi="Arial" w:cs="Arial"/>
        </w:rPr>
        <w:t xml:space="preserve">compared to the steel bushings when </w:t>
      </w:r>
      <w:r w:rsidR="00A96559">
        <w:rPr>
          <w:rFonts w:ascii="Arial" w:hAnsi="Arial" w:cs="Arial"/>
        </w:rPr>
        <w:t>the whole lifecycle is considered.</w:t>
      </w:r>
    </w:p>
    <w:p w14:paraId="1DED0EFA" w14:textId="77777777" w:rsidR="00870B37" w:rsidRDefault="00870B37" w:rsidP="000B02E8">
      <w:pPr>
        <w:rPr>
          <w:rFonts w:ascii="Arial" w:hAnsi="Arial" w:cs="Arial"/>
        </w:rPr>
      </w:pPr>
    </w:p>
    <w:p w14:paraId="7480878B" w14:textId="77777777" w:rsidR="00870B37" w:rsidRDefault="006D0721" w:rsidP="00870B37">
      <w:pPr>
        <w:keepNext/>
      </w:pPr>
      <w:r w:rsidRPr="006D0721">
        <w:rPr>
          <w:rFonts w:ascii="Arial" w:hAnsi="Arial" w:cs="Arial"/>
          <w:noProof/>
        </w:rPr>
        <w:drawing>
          <wp:inline distT="0" distB="0" distL="0" distR="0" wp14:anchorId="5A825E1A" wp14:editId="7D9962F5">
            <wp:extent cx="5731510" cy="3034665"/>
            <wp:effectExtent l="0" t="0" r="2540" b="0"/>
            <wp:docPr id="532450800"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450800" name="Picture 1" descr="A graph of a bar chart&#10;&#10;AI-generated content may be incorrect."/>
                    <pic:cNvPicPr/>
                  </pic:nvPicPr>
                  <pic:blipFill>
                    <a:blip r:embed="rId40"/>
                    <a:stretch>
                      <a:fillRect/>
                    </a:stretch>
                  </pic:blipFill>
                  <pic:spPr>
                    <a:xfrm>
                      <a:off x="0" y="0"/>
                      <a:ext cx="5731510" cy="3034665"/>
                    </a:xfrm>
                    <a:prstGeom prst="rect">
                      <a:avLst/>
                    </a:prstGeom>
                  </pic:spPr>
                </pic:pic>
              </a:graphicData>
            </a:graphic>
          </wp:inline>
        </w:drawing>
      </w:r>
    </w:p>
    <w:p w14:paraId="3B8AD05A" w14:textId="3D6DEE4B" w:rsidR="006D0721" w:rsidRDefault="00870B37" w:rsidP="003001C2">
      <w:pPr>
        <w:pStyle w:val="Style1"/>
        <w:rPr>
          <w:rFonts w:ascii="Arial" w:hAnsi="Arial" w:cs="Arial"/>
        </w:rPr>
      </w:pPr>
      <w:bookmarkStart w:id="118" w:name="_Toc196425956"/>
      <w:bookmarkStart w:id="119" w:name="_Toc196481370"/>
      <w:r>
        <w:t>Figure 5.6- Energy Consumed throughout Whole Lifecycle</w:t>
      </w:r>
      <w:bookmarkEnd w:id="118"/>
      <w:bookmarkEnd w:id="119"/>
    </w:p>
    <w:p w14:paraId="75A231F8" w14:textId="77777777" w:rsidR="006D0721" w:rsidRDefault="006D0721" w:rsidP="000B02E8">
      <w:pPr>
        <w:rPr>
          <w:rFonts w:ascii="Arial" w:hAnsi="Arial" w:cs="Arial"/>
        </w:rPr>
      </w:pPr>
    </w:p>
    <w:p w14:paraId="73965008" w14:textId="77777777" w:rsidR="00870B37" w:rsidRDefault="000B7C86" w:rsidP="00870B37">
      <w:pPr>
        <w:keepNext/>
      </w:pPr>
      <w:r w:rsidRPr="000B7C86">
        <w:rPr>
          <w:rFonts w:ascii="Arial" w:hAnsi="Arial" w:cs="Arial"/>
          <w:noProof/>
        </w:rPr>
        <w:lastRenderedPageBreak/>
        <w:drawing>
          <wp:inline distT="0" distB="0" distL="0" distR="0" wp14:anchorId="2F4EC293" wp14:editId="3BA90D7A">
            <wp:extent cx="5731510" cy="3244850"/>
            <wp:effectExtent l="0" t="0" r="2540" b="0"/>
            <wp:docPr id="2031959895" name="Picture 1" descr="A graph of different colored rectangular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59895" name="Picture 1" descr="A graph of different colored rectangular shapes&#10;&#10;AI-generated content may be incorrect."/>
                    <pic:cNvPicPr/>
                  </pic:nvPicPr>
                  <pic:blipFill>
                    <a:blip r:embed="rId41"/>
                    <a:stretch>
                      <a:fillRect/>
                    </a:stretch>
                  </pic:blipFill>
                  <pic:spPr>
                    <a:xfrm>
                      <a:off x="0" y="0"/>
                      <a:ext cx="5731510" cy="3244850"/>
                    </a:xfrm>
                    <a:prstGeom prst="rect">
                      <a:avLst/>
                    </a:prstGeom>
                  </pic:spPr>
                </pic:pic>
              </a:graphicData>
            </a:graphic>
          </wp:inline>
        </w:drawing>
      </w:r>
    </w:p>
    <w:p w14:paraId="5777C02B" w14:textId="188CC679" w:rsidR="006D0721" w:rsidRDefault="00870B37" w:rsidP="003001C2">
      <w:pPr>
        <w:pStyle w:val="Style1"/>
        <w:rPr>
          <w:rFonts w:ascii="Arial" w:hAnsi="Arial" w:cs="Arial"/>
        </w:rPr>
      </w:pPr>
      <w:bookmarkStart w:id="120" w:name="_Toc196425957"/>
      <w:bookmarkStart w:id="121" w:name="_Toc196481371"/>
      <w:r>
        <w:t xml:space="preserve">Figure </w:t>
      </w:r>
      <w:r w:rsidR="002D65CF">
        <w:t>5.7</w:t>
      </w:r>
      <w:r>
        <w:t>- CO2 Released Throughout Whole Lifecycle</w:t>
      </w:r>
      <w:bookmarkEnd w:id="120"/>
      <w:bookmarkEnd w:id="121"/>
    </w:p>
    <w:p w14:paraId="6A756B96" w14:textId="77777777" w:rsidR="000B7C86" w:rsidRDefault="000B7C86" w:rsidP="000B02E8">
      <w:pPr>
        <w:rPr>
          <w:rFonts w:ascii="Arial" w:hAnsi="Arial" w:cs="Arial"/>
        </w:rPr>
      </w:pPr>
    </w:p>
    <w:p w14:paraId="1C89B015" w14:textId="77777777" w:rsidR="00180390" w:rsidRDefault="00180390" w:rsidP="000B02E8">
      <w:pPr>
        <w:rPr>
          <w:rFonts w:ascii="Arial" w:hAnsi="Arial" w:cs="Arial"/>
        </w:rPr>
      </w:pPr>
    </w:p>
    <w:p w14:paraId="199E2E7A" w14:textId="77777777" w:rsidR="00C60E4F" w:rsidRDefault="00C60E4F" w:rsidP="000B02E8">
      <w:pPr>
        <w:rPr>
          <w:rFonts w:ascii="Arial" w:hAnsi="Arial" w:cs="Arial"/>
        </w:rPr>
      </w:pPr>
    </w:p>
    <w:p w14:paraId="4604AEB6" w14:textId="77777777" w:rsidR="00C60E4F" w:rsidRDefault="00C60E4F" w:rsidP="000B02E8">
      <w:pPr>
        <w:rPr>
          <w:rFonts w:ascii="Arial" w:hAnsi="Arial" w:cs="Arial"/>
        </w:rPr>
      </w:pPr>
    </w:p>
    <w:p w14:paraId="7AE327A3" w14:textId="77777777" w:rsidR="00C60E4F" w:rsidRDefault="00C60E4F" w:rsidP="000B02E8">
      <w:pPr>
        <w:rPr>
          <w:rFonts w:ascii="Arial" w:hAnsi="Arial" w:cs="Arial"/>
        </w:rPr>
      </w:pPr>
    </w:p>
    <w:p w14:paraId="63CE68CD" w14:textId="77777777" w:rsidR="00C60E4F" w:rsidRDefault="00C60E4F" w:rsidP="000B02E8">
      <w:pPr>
        <w:rPr>
          <w:rFonts w:ascii="Arial" w:hAnsi="Arial" w:cs="Arial"/>
        </w:rPr>
      </w:pPr>
    </w:p>
    <w:p w14:paraId="201A78A2" w14:textId="77777777" w:rsidR="00C60E4F" w:rsidRDefault="00C60E4F" w:rsidP="000B02E8">
      <w:pPr>
        <w:rPr>
          <w:rFonts w:ascii="Arial" w:hAnsi="Arial" w:cs="Arial"/>
        </w:rPr>
      </w:pPr>
    </w:p>
    <w:p w14:paraId="5FB75DE9" w14:textId="77777777" w:rsidR="00C60E4F" w:rsidRDefault="00C60E4F" w:rsidP="000B02E8">
      <w:pPr>
        <w:rPr>
          <w:rFonts w:ascii="Arial" w:hAnsi="Arial" w:cs="Arial"/>
        </w:rPr>
      </w:pPr>
    </w:p>
    <w:p w14:paraId="627174E3" w14:textId="77777777" w:rsidR="00C60E4F" w:rsidRDefault="00C60E4F" w:rsidP="000B02E8">
      <w:pPr>
        <w:rPr>
          <w:rFonts w:ascii="Arial" w:hAnsi="Arial" w:cs="Arial"/>
        </w:rPr>
      </w:pPr>
    </w:p>
    <w:p w14:paraId="088132A5" w14:textId="77777777" w:rsidR="00C60E4F" w:rsidRDefault="00C60E4F" w:rsidP="000B02E8">
      <w:pPr>
        <w:rPr>
          <w:rFonts w:ascii="Arial" w:hAnsi="Arial" w:cs="Arial"/>
        </w:rPr>
      </w:pPr>
    </w:p>
    <w:p w14:paraId="3F01FD8D" w14:textId="77777777" w:rsidR="00C60E4F" w:rsidRDefault="00C60E4F" w:rsidP="000B02E8">
      <w:pPr>
        <w:rPr>
          <w:rFonts w:ascii="Arial" w:hAnsi="Arial" w:cs="Arial"/>
        </w:rPr>
      </w:pPr>
    </w:p>
    <w:p w14:paraId="3F29FAFD" w14:textId="77777777" w:rsidR="00C60E4F" w:rsidRDefault="00C60E4F" w:rsidP="000B02E8">
      <w:pPr>
        <w:rPr>
          <w:rFonts w:ascii="Arial" w:hAnsi="Arial" w:cs="Arial"/>
        </w:rPr>
      </w:pPr>
    </w:p>
    <w:p w14:paraId="3E38B38A" w14:textId="77777777" w:rsidR="00C60E4F" w:rsidRPr="00664420" w:rsidRDefault="00C60E4F" w:rsidP="000B02E8">
      <w:pPr>
        <w:rPr>
          <w:rFonts w:ascii="Arial" w:hAnsi="Arial" w:cs="Arial"/>
        </w:rPr>
      </w:pPr>
    </w:p>
    <w:p w14:paraId="7C76C50A" w14:textId="0575A889" w:rsidR="007527C4" w:rsidRDefault="00EF3BF7" w:rsidP="00EF3BF7">
      <w:pPr>
        <w:pStyle w:val="Heading1"/>
        <w:rPr>
          <w:rFonts w:ascii="Arial" w:hAnsi="Arial" w:cs="Arial"/>
        </w:rPr>
      </w:pPr>
      <w:bookmarkStart w:id="122" w:name="_Toc196421190"/>
      <w:r w:rsidRPr="00EF3BF7">
        <w:rPr>
          <w:rFonts w:ascii="Arial" w:hAnsi="Arial" w:cs="Arial"/>
        </w:rPr>
        <w:lastRenderedPageBreak/>
        <w:t>Conclusion</w:t>
      </w:r>
      <w:bookmarkEnd w:id="122"/>
    </w:p>
    <w:p w14:paraId="3ABD67A8" w14:textId="440D58AE" w:rsidR="00EF3BF7" w:rsidRPr="00D74C52" w:rsidRDefault="00EF3BF7" w:rsidP="00EF3BF7">
      <w:pPr>
        <w:rPr>
          <w:rFonts w:ascii="Arial" w:hAnsi="Arial" w:cs="Arial"/>
        </w:rPr>
      </w:pPr>
      <w:r w:rsidRPr="00D74C52">
        <w:rPr>
          <w:rFonts w:ascii="Arial" w:hAnsi="Arial" w:cs="Arial"/>
        </w:rPr>
        <w:t>This report has undertaken a cradle-to-grave Life Cycle Assessment of the Morgan Plus 4 suspension system</w:t>
      </w:r>
      <w:r w:rsidR="00D06AA8">
        <w:rPr>
          <w:rFonts w:ascii="Arial" w:hAnsi="Arial" w:cs="Arial"/>
        </w:rPr>
        <w:t xml:space="preserve"> to</w:t>
      </w:r>
      <w:r w:rsidRPr="00D74C52">
        <w:rPr>
          <w:rFonts w:ascii="Arial" w:hAnsi="Arial" w:cs="Arial"/>
        </w:rPr>
        <w:t xml:space="preserve"> quantifying environmental impacts</w:t>
      </w:r>
      <w:r w:rsidR="00D06AA8">
        <w:rPr>
          <w:rFonts w:ascii="Arial" w:hAnsi="Arial" w:cs="Arial"/>
        </w:rPr>
        <w:t xml:space="preserve">, particularly </w:t>
      </w:r>
      <w:r w:rsidRPr="00D74C52">
        <w:rPr>
          <w:rFonts w:ascii="Arial" w:hAnsi="Arial" w:cs="Arial"/>
        </w:rPr>
        <w:t>energy consumption and CO</w:t>
      </w:r>
      <w:r w:rsidRPr="00D74C52">
        <w:rPr>
          <w:rFonts w:ascii="Cambria Math" w:hAnsi="Cambria Math" w:cs="Cambria Math"/>
        </w:rPr>
        <w:t>₂</w:t>
      </w:r>
      <w:r w:rsidRPr="00D74C52">
        <w:rPr>
          <w:rFonts w:ascii="Arial" w:hAnsi="Arial" w:cs="Arial"/>
        </w:rPr>
        <w:t xml:space="preserve"> emissions</w:t>
      </w:r>
      <w:r w:rsidR="00D06AA8">
        <w:rPr>
          <w:rFonts w:ascii="Arial" w:hAnsi="Arial" w:cs="Arial"/>
        </w:rPr>
        <w:t xml:space="preserve"> </w:t>
      </w:r>
      <w:r w:rsidRPr="00D74C52">
        <w:rPr>
          <w:rFonts w:ascii="Arial" w:hAnsi="Arial" w:cs="Arial"/>
        </w:rPr>
        <w:t>across the material production, manufacturing, use, and end-of-life</w:t>
      </w:r>
      <w:r w:rsidR="00D06AA8">
        <w:rPr>
          <w:rFonts w:ascii="Arial" w:hAnsi="Arial" w:cs="Arial"/>
        </w:rPr>
        <w:t xml:space="preserve"> phases</w:t>
      </w:r>
      <w:r w:rsidRPr="00D74C52">
        <w:rPr>
          <w:rFonts w:ascii="Arial" w:hAnsi="Arial" w:cs="Arial"/>
        </w:rPr>
        <w:t>. The assessment was designed to help Morgan Motor Company enhance transparency, increase material efficiency, and support its ongoing commitment to sustainability.</w:t>
      </w:r>
    </w:p>
    <w:p w14:paraId="16841599" w14:textId="7680D7DE" w:rsidR="00EF3BF7" w:rsidRPr="00D74C52" w:rsidRDefault="00EF3BF7" w:rsidP="00EF3BF7">
      <w:pPr>
        <w:rPr>
          <w:rFonts w:ascii="Arial" w:hAnsi="Arial" w:cs="Arial"/>
        </w:rPr>
      </w:pPr>
      <w:r w:rsidRPr="00D74C52">
        <w:rPr>
          <w:rFonts w:ascii="Arial" w:hAnsi="Arial" w:cs="Arial"/>
        </w:rPr>
        <w:t xml:space="preserve">The results demonstrate that the use phase </w:t>
      </w:r>
      <w:r w:rsidR="00430F1B">
        <w:rPr>
          <w:rFonts w:ascii="Arial" w:hAnsi="Arial" w:cs="Arial"/>
        </w:rPr>
        <w:t>has the highest</w:t>
      </w:r>
      <w:r w:rsidRPr="00D74C52">
        <w:rPr>
          <w:rFonts w:ascii="Arial" w:hAnsi="Arial" w:cs="Arial"/>
        </w:rPr>
        <w:t xml:space="preserve"> total lifecycle emissions, accounting for </w:t>
      </w:r>
      <w:r w:rsidR="00430F1B" w:rsidRPr="00D74C52">
        <w:rPr>
          <w:rFonts w:ascii="Arial" w:hAnsi="Arial" w:cs="Arial"/>
        </w:rPr>
        <w:t>most of</w:t>
      </w:r>
      <w:r w:rsidRPr="00D74C52">
        <w:rPr>
          <w:rFonts w:ascii="Arial" w:hAnsi="Arial" w:cs="Arial"/>
        </w:rPr>
        <w:t xml:space="preserve"> the CO</w:t>
      </w:r>
      <w:r w:rsidRPr="00D74C52">
        <w:rPr>
          <w:rFonts w:ascii="Cambria Math" w:hAnsi="Cambria Math" w:cs="Cambria Math"/>
        </w:rPr>
        <w:t>₂</w:t>
      </w:r>
      <w:r w:rsidRPr="00D74C52">
        <w:rPr>
          <w:rFonts w:ascii="Arial" w:hAnsi="Arial" w:cs="Arial"/>
        </w:rPr>
        <w:t xml:space="preserve"> released. This is not due to direct emissions from the suspension system itself, but the indirect impact of component mass on fuel consumption. This reinforces the importance of lightweight design</w:t>
      </w:r>
      <w:r w:rsidR="00430F1B">
        <w:rPr>
          <w:rFonts w:ascii="Arial" w:hAnsi="Arial" w:cs="Arial"/>
        </w:rPr>
        <w:t xml:space="preserve">, which is </w:t>
      </w:r>
      <w:r w:rsidRPr="00D74C52">
        <w:rPr>
          <w:rFonts w:ascii="Arial" w:hAnsi="Arial" w:cs="Arial"/>
        </w:rPr>
        <w:t>a value already embraced by Morgan through its use of aluminium and ash wood. Despite the traditional and artisanal manufacturing processes used by the company, these material choices align well with modern environmental performance goals.</w:t>
      </w:r>
    </w:p>
    <w:p w14:paraId="1F10349F" w14:textId="417F5773" w:rsidR="00EF3BF7" w:rsidRPr="00D74C52" w:rsidRDefault="00EF3BF7" w:rsidP="00EF3BF7">
      <w:pPr>
        <w:rPr>
          <w:rFonts w:ascii="Arial" w:hAnsi="Arial" w:cs="Arial"/>
        </w:rPr>
      </w:pPr>
      <w:r w:rsidRPr="00D74C52">
        <w:rPr>
          <w:rFonts w:ascii="Arial" w:hAnsi="Arial" w:cs="Arial"/>
        </w:rPr>
        <w:t xml:space="preserve">The material production phase </w:t>
      </w:r>
      <w:r w:rsidR="009656D7">
        <w:rPr>
          <w:rFonts w:ascii="Arial" w:hAnsi="Arial" w:cs="Arial"/>
        </w:rPr>
        <w:t xml:space="preserve">is </w:t>
      </w:r>
      <w:r w:rsidRPr="00D74C52">
        <w:rPr>
          <w:rFonts w:ascii="Arial" w:hAnsi="Arial" w:cs="Arial"/>
        </w:rPr>
        <w:t>also a significant contributor to emissions, particularly when using virgin materials. Components manufactured from virgin aluminium and virgin 275</w:t>
      </w:r>
      <w:r w:rsidR="009656D7">
        <w:rPr>
          <w:rFonts w:ascii="Arial" w:hAnsi="Arial" w:cs="Arial"/>
        </w:rPr>
        <w:t xml:space="preserve"> </w:t>
      </w:r>
      <w:r w:rsidRPr="00D74C52">
        <w:rPr>
          <w:rFonts w:ascii="Arial" w:hAnsi="Arial" w:cs="Arial"/>
        </w:rPr>
        <w:t>grade low carbon steel consistently showed the highest energy demands and CO</w:t>
      </w:r>
      <w:r w:rsidRPr="00D74C52">
        <w:rPr>
          <w:rFonts w:ascii="Cambria Math" w:hAnsi="Cambria Math" w:cs="Cambria Math"/>
        </w:rPr>
        <w:t>₂</w:t>
      </w:r>
      <w:r w:rsidRPr="00D74C52">
        <w:rPr>
          <w:rFonts w:ascii="Arial" w:hAnsi="Arial" w:cs="Arial"/>
        </w:rPr>
        <w:t xml:space="preserve"> outputs. In contrast, typical</w:t>
      </w:r>
      <w:r w:rsidR="000A2759">
        <w:rPr>
          <w:rFonts w:ascii="Arial" w:hAnsi="Arial" w:cs="Arial"/>
        </w:rPr>
        <w:t xml:space="preserve"> </w:t>
      </w:r>
      <w:r w:rsidRPr="00D74C52">
        <w:rPr>
          <w:rFonts w:ascii="Arial" w:hAnsi="Arial" w:cs="Arial"/>
        </w:rPr>
        <w:t>grade materials</w:t>
      </w:r>
      <w:r w:rsidR="000A2759">
        <w:rPr>
          <w:rFonts w:ascii="Arial" w:hAnsi="Arial" w:cs="Arial"/>
        </w:rPr>
        <w:t xml:space="preserve">, </w:t>
      </w:r>
      <w:r w:rsidRPr="00D74C52">
        <w:rPr>
          <w:rFonts w:ascii="Arial" w:hAnsi="Arial" w:cs="Arial"/>
        </w:rPr>
        <w:t>which incorporate recycled content</w:t>
      </w:r>
      <w:r w:rsidR="000A2759">
        <w:rPr>
          <w:rFonts w:ascii="Arial" w:hAnsi="Arial" w:cs="Arial"/>
        </w:rPr>
        <w:t xml:space="preserve">, </w:t>
      </w:r>
      <w:r w:rsidRPr="00D74C52">
        <w:rPr>
          <w:rFonts w:ascii="Arial" w:hAnsi="Arial" w:cs="Arial"/>
        </w:rPr>
        <w:t>were more sustainable</w:t>
      </w:r>
      <w:r w:rsidR="000A2759">
        <w:rPr>
          <w:rFonts w:ascii="Arial" w:hAnsi="Arial" w:cs="Arial"/>
        </w:rPr>
        <w:t xml:space="preserve"> which </w:t>
      </w:r>
      <w:r w:rsidRPr="00D74C52">
        <w:rPr>
          <w:rFonts w:ascii="Arial" w:hAnsi="Arial" w:cs="Arial"/>
        </w:rPr>
        <w:t>highlight</w:t>
      </w:r>
      <w:r w:rsidR="000A2759">
        <w:rPr>
          <w:rFonts w:ascii="Arial" w:hAnsi="Arial" w:cs="Arial"/>
        </w:rPr>
        <w:t>s</w:t>
      </w:r>
      <w:r w:rsidRPr="00D74C52">
        <w:rPr>
          <w:rFonts w:ascii="Arial" w:hAnsi="Arial" w:cs="Arial"/>
        </w:rPr>
        <w:t xml:space="preserve"> a practical opportunity for Morgan to reduce its environmental footprint by increasing the recycled content in its material sourcing.</w:t>
      </w:r>
    </w:p>
    <w:p w14:paraId="0B36C12E" w14:textId="73FB9119" w:rsidR="00EF3BF7" w:rsidRPr="00D74C52" w:rsidRDefault="00EF3BF7" w:rsidP="00EF3BF7">
      <w:pPr>
        <w:rPr>
          <w:rFonts w:ascii="Arial" w:hAnsi="Arial" w:cs="Arial"/>
        </w:rPr>
      </w:pPr>
      <w:r w:rsidRPr="00D74C52">
        <w:rPr>
          <w:rFonts w:ascii="Arial" w:hAnsi="Arial" w:cs="Arial"/>
        </w:rPr>
        <w:t>In the manufacturing phase, energy and emissions varied depending on both the material used and the processing method. CNC machining was identified as a more environmentally friendly option than casting in most scenarios, especially when machining materials like typical</w:t>
      </w:r>
      <w:r w:rsidR="003B0037">
        <w:rPr>
          <w:rFonts w:ascii="Arial" w:hAnsi="Arial" w:cs="Arial"/>
        </w:rPr>
        <w:t xml:space="preserve"> </w:t>
      </w:r>
      <w:r w:rsidRPr="00D74C52">
        <w:rPr>
          <w:rFonts w:ascii="Arial" w:hAnsi="Arial" w:cs="Arial"/>
        </w:rPr>
        <w:t xml:space="preserve">grade steel. However, it was also </w:t>
      </w:r>
      <w:r w:rsidR="001C4DEB">
        <w:rPr>
          <w:rFonts w:ascii="Arial" w:hAnsi="Arial" w:cs="Arial"/>
        </w:rPr>
        <w:t>observed</w:t>
      </w:r>
      <w:r w:rsidRPr="00D74C52">
        <w:rPr>
          <w:rFonts w:ascii="Arial" w:hAnsi="Arial" w:cs="Arial"/>
        </w:rPr>
        <w:t xml:space="preserve"> that harder or higher strength materials required more energy to machine, due to increased resistance to deformation. This highlights the importance of balancing material properties with manufacturability when designing for sustainability.</w:t>
      </w:r>
    </w:p>
    <w:p w14:paraId="11489A9D" w14:textId="622B5782" w:rsidR="00EF3BF7" w:rsidRPr="00D74C52" w:rsidRDefault="00EF3BF7" w:rsidP="00EF3BF7">
      <w:pPr>
        <w:rPr>
          <w:rFonts w:ascii="Arial" w:hAnsi="Arial" w:cs="Arial"/>
        </w:rPr>
      </w:pPr>
      <w:r w:rsidRPr="00D74C52">
        <w:rPr>
          <w:rFonts w:ascii="Arial" w:hAnsi="Arial" w:cs="Arial"/>
        </w:rPr>
        <w:t>The sensitivity analysis on bushings served as a key case study in lifecycle trade-offs. Although steel bushings had a lower impact in the early lifecycle stages, their higher mass led to a significant increase in CO</w:t>
      </w:r>
      <w:r w:rsidRPr="00D74C52">
        <w:rPr>
          <w:rFonts w:ascii="Cambria Math" w:hAnsi="Cambria Math" w:cs="Cambria Math"/>
        </w:rPr>
        <w:t>₂</w:t>
      </w:r>
      <w:r w:rsidRPr="00D74C52">
        <w:rPr>
          <w:rFonts w:ascii="Arial" w:hAnsi="Arial" w:cs="Arial"/>
        </w:rPr>
        <w:t xml:space="preserve"> emissions during the use phase. Given that 14 bushings are used per vehicle, the cumulative effect on fuel consumption was substantial. Therefore, aluminium bushings, despite their higher production-phase emissions, remained the most sustainable option when the full lifecycle</w:t>
      </w:r>
      <w:r w:rsidR="001C4DEB">
        <w:rPr>
          <w:rFonts w:ascii="Arial" w:hAnsi="Arial" w:cs="Arial"/>
        </w:rPr>
        <w:t xml:space="preserve">, </w:t>
      </w:r>
      <w:r w:rsidRPr="00D74C52">
        <w:rPr>
          <w:rFonts w:ascii="Arial" w:hAnsi="Arial" w:cs="Arial"/>
        </w:rPr>
        <w:t>including use</w:t>
      </w:r>
      <w:r w:rsidR="001C4DEB">
        <w:rPr>
          <w:rFonts w:ascii="Arial" w:hAnsi="Arial" w:cs="Arial"/>
        </w:rPr>
        <w:t xml:space="preserve">, </w:t>
      </w:r>
      <w:r w:rsidRPr="00D74C52">
        <w:rPr>
          <w:rFonts w:ascii="Arial" w:hAnsi="Arial" w:cs="Arial"/>
        </w:rPr>
        <w:t xml:space="preserve">was considered. This example </w:t>
      </w:r>
      <w:r w:rsidRPr="00D74C52">
        <w:rPr>
          <w:rFonts w:ascii="Arial" w:hAnsi="Arial" w:cs="Arial"/>
        </w:rPr>
        <w:lastRenderedPageBreak/>
        <w:t>illustrates the importance of assessing sustainability holistically, rather than focusing on a single stage in isolation.</w:t>
      </w:r>
    </w:p>
    <w:p w14:paraId="6D80C241" w14:textId="322E1933" w:rsidR="00EF3BF7" w:rsidRPr="00D74C52" w:rsidRDefault="00DA0444" w:rsidP="00EF3BF7">
      <w:pPr>
        <w:rPr>
          <w:rFonts w:ascii="Arial" w:hAnsi="Arial" w:cs="Arial"/>
        </w:rPr>
      </w:pPr>
      <w:r>
        <w:rPr>
          <w:rFonts w:ascii="Arial" w:hAnsi="Arial" w:cs="Arial"/>
        </w:rPr>
        <w:t>When comparing</w:t>
      </w:r>
      <w:r w:rsidR="00EF3BF7" w:rsidRPr="00D74C52">
        <w:rPr>
          <w:rFonts w:ascii="Arial" w:hAnsi="Arial" w:cs="Arial"/>
        </w:rPr>
        <w:t xml:space="preserve"> against previous LCA studies</w:t>
      </w:r>
      <w:r w:rsidR="00384272">
        <w:rPr>
          <w:rFonts w:ascii="Arial" w:hAnsi="Arial" w:cs="Arial"/>
        </w:rPr>
        <w:t>,</w:t>
      </w:r>
      <w:r w:rsidR="00EF3BF7" w:rsidRPr="00D74C52">
        <w:rPr>
          <w:rFonts w:ascii="Arial" w:hAnsi="Arial" w:cs="Arial"/>
        </w:rPr>
        <w:t xml:space="preserve"> Polestar, Volvo, and BMW highlighted the wider industry context. While these manufacturers operate at a much larger scale and focus heavily on electrification, their studies provide valuable guidance on LCA best practices, including functional unit definition, data transparency, and the integration of renewable energy into use</w:t>
      </w:r>
      <w:r w:rsidR="00C81074">
        <w:rPr>
          <w:rFonts w:ascii="Arial" w:hAnsi="Arial" w:cs="Arial"/>
        </w:rPr>
        <w:t xml:space="preserve"> </w:t>
      </w:r>
      <w:r w:rsidR="00EF3BF7" w:rsidRPr="00D74C52">
        <w:rPr>
          <w:rFonts w:ascii="Arial" w:hAnsi="Arial" w:cs="Arial"/>
        </w:rPr>
        <w:t>phase scenarios. Morgan can take inspiration from these findings to expand its environmental initiatives, particularly in enhancing supply chain visibility and exploring alternative fuels or hybrid systems in future models.</w:t>
      </w:r>
    </w:p>
    <w:p w14:paraId="178A78CD" w14:textId="06EBD5DC" w:rsidR="00EF3BF7" w:rsidRPr="00D74C52" w:rsidRDefault="00EF3BF7" w:rsidP="00EF3BF7">
      <w:pPr>
        <w:rPr>
          <w:rFonts w:ascii="Arial" w:hAnsi="Arial" w:cs="Arial"/>
        </w:rPr>
      </w:pPr>
      <w:r w:rsidRPr="00D74C52">
        <w:rPr>
          <w:rFonts w:ascii="Arial" w:hAnsi="Arial" w:cs="Arial"/>
        </w:rPr>
        <w:t>This study also acknowledged several limitations, such as the absence of transportation data, incomplete material information for some components (e.g., coil</w:t>
      </w:r>
      <w:r w:rsidR="0053206C">
        <w:rPr>
          <w:rFonts w:ascii="Arial" w:hAnsi="Arial" w:cs="Arial"/>
        </w:rPr>
        <w:t xml:space="preserve"> </w:t>
      </w:r>
      <w:r w:rsidRPr="00D74C52">
        <w:rPr>
          <w:rFonts w:ascii="Arial" w:hAnsi="Arial" w:cs="Arial"/>
        </w:rPr>
        <w:t>overs), and a focus limited to CO</w:t>
      </w:r>
      <w:r w:rsidRPr="00D74C52">
        <w:rPr>
          <w:rFonts w:ascii="Cambria Math" w:hAnsi="Cambria Math" w:cs="Cambria Math"/>
        </w:rPr>
        <w:t>₂</w:t>
      </w:r>
      <w:r w:rsidRPr="00D74C52">
        <w:rPr>
          <w:rFonts w:ascii="Arial" w:hAnsi="Arial" w:cs="Arial"/>
        </w:rPr>
        <w:t xml:space="preserve"> and energy due to software constraints. Nevertheless, the results obtained are sufficient to highlight clear trends and practical opportunities for improvement.</w:t>
      </w:r>
    </w:p>
    <w:p w14:paraId="0AB3056A" w14:textId="1D238FD2" w:rsidR="00EF3BF7" w:rsidRPr="00D74C52" w:rsidRDefault="00EF3BF7" w:rsidP="00EF3BF7">
      <w:pPr>
        <w:rPr>
          <w:rFonts w:ascii="Arial" w:hAnsi="Arial" w:cs="Arial"/>
        </w:rPr>
      </w:pPr>
      <w:r w:rsidRPr="00D74C52">
        <w:rPr>
          <w:rFonts w:ascii="Arial" w:hAnsi="Arial" w:cs="Arial"/>
        </w:rPr>
        <w:t xml:space="preserve">In conclusion, this LCA validates many of Morgan’s current sustainability strategies, such as lightweight material use and small-batch production. However, it also </w:t>
      </w:r>
      <w:r w:rsidR="0052402B" w:rsidRPr="00D74C52">
        <w:rPr>
          <w:rFonts w:ascii="Arial" w:hAnsi="Arial" w:cs="Arial"/>
        </w:rPr>
        <w:t>shows</w:t>
      </w:r>
      <w:r w:rsidRPr="00D74C52">
        <w:rPr>
          <w:rFonts w:ascii="Arial" w:hAnsi="Arial" w:cs="Arial"/>
        </w:rPr>
        <w:t xml:space="preserve"> opportunities for further improvement</w:t>
      </w:r>
      <w:r w:rsidR="0052402B">
        <w:rPr>
          <w:rFonts w:ascii="Arial" w:hAnsi="Arial" w:cs="Arial"/>
        </w:rPr>
        <w:t xml:space="preserve">, </w:t>
      </w:r>
      <w:r w:rsidRPr="00D74C52">
        <w:rPr>
          <w:rFonts w:ascii="Arial" w:hAnsi="Arial" w:cs="Arial"/>
        </w:rPr>
        <w:t>specifically through increasing the use of typical-grade materials</w:t>
      </w:r>
      <w:r w:rsidR="0052402B">
        <w:rPr>
          <w:rFonts w:ascii="Arial" w:hAnsi="Arial" w:cs="Arial"/>
        </w:rPr>
        <w:t xml:space="preserve"> where </w:t>
      </w:r>
      <w:r w:rsidRPr="00D74C52">
        <w:rPr>
          <w:rFonts w:ascii="Arial" w:hAnsi="Arial" w:cs="Arial"/>
        </w:rPr>
        <w:t xml:space="preserve">reducing component weights </w:t>
      </w:r>
      <w:r w:rsidR="00FA1F43">
        <w:rPr>
          <w:rFonts w:ascii="Arial" w:hAnsi="Arial" w:cs="Arial"/>
        </w:rPr>
        <w:t>are</w:t>
      </w:r>
      <w:r w:rsidRPr="00D74C52">
        <w:rPr>
          <w:rFonts w:ascii="Arial" w:hAnsi="Arial" w:cs="Arial"/>
        </w:rPr>
        <w:t xml:space="preserve"> feasible, and optimising manufacturing processes. As environmental standards continue to evolve and consumer demand for sustainable products grows, data-driven analyses like this will be essential in guiding Morgan Motor Company toward a more environmentally conscious future while preserving its heritage of craftsmanship and individuality</w:t>
      </w:r>
      <w:r w:rsidR="00D74C52">
        <w:rPr>
          <w:rFonts w:ascii="Arial" w:hAnsi="Arial" w:cs="Arial"/>
        </w:rPr>
        <w:t>.</w:t>
      </w:r>
    </w:p>
    <w:p w14:paraId="53F56A6C" w14:textId="77777777" w:rsidR="001352C3" w:rsidRPr="00D74C52" w:rsidRDefault="001352C3" w:rsidP="00B859A0">
      <w:pPr>
        <w:rPr>
          <w:rFonts w:ascii="Arial" w:hAnsi="Arial" w:cs="Arial"/>
        </w:rPr>
      </w:pPr>
    </w:p>
    <w:p w14:paraId="786DA0D5" w14:textId="77777777" w:rsidR="001352C3" w:rsidRPr="00D74C52" w:rsidRDefault="001352C3" w:rsidP="00B859A0">
      <w:pPr>
        <w:rPr>
          <w:rFonts w:ascii="Arial" w:hAnsi="Arial" w:cs="Arial"/>
        </w:rPr>
      </w:pPr>
    </w:p>
    <w:p w14:paraId="03667AD9" w14:textId="77777777" w:rsidR="001352C3" w:rsidRPr="00D74C52" w:rsidRDefault="001352C3" w:rsidP="00B859A0">
      <w:pPr>
        <w:rPr>
          <w:rFonts w:ascii="Arial" w:hAnsi="Arial" w:cs="Arial"/>
        </w:rPr>
      </w:pPr>
    </w:p>
    <w:p w14:paraId="318E9420" w14:textId="77777777" w:rsidR="007527C4" w:rsidRDefault="007527C4" w:rsidP="00B859A0">
      <w:pPr>
        <w:rPr>
          <w:rFonts w:ascii="Arial" w:hAnsi="Arial" w:cs="Arial"/>
        </w:rPr>
      </w:pPr>
    </w:p>
    <w:p w14:paraId="77484F22" w14:textId="77777777" w:rsidR="002D65CF" w:rsidRDefault="002D65CF" w:rsidP="00B859A0">
      <w:pPr>
        <w:rPr>
          <w:rFonts w:ascii="Arial" w:hAnsi="Arial" w:cs="Arial"/>
        </w:rPr>
      </w:pPr>
    </w:p>
    <w:p w14:paraId="18167E19" w14:textId="77777777" w:rsidR="002D65CF" w:rsidRDefault="002D65CF" w:rsidP="00B859A0">
      <w:pPr>
        <w:rPr>
          <w:rFonts w:ascii="Arial" w:hAnsi="Arial" w:cs="Arial"/>
        </w:rPr>
      </w:pPr>
    </w:p>
    <w:p w14:paraId="6ACD140E" w14:textId="77777777" w:rsidR="002D65CF" w:rsidRDefault="002D65CF" w:rsidP="00B859A0">
      <w:pPr>
        <w:rPr>
          <w:rFonts w:ascii="Arial" w:hAnsi="Arial" w:cs="Arial"/>
        </w:rPr>
      </w:pPr>
    </w:p>
    <w:p w14:paraId="1B57E5FB" w14:textId="77777777" w:rsidR="001362E8" w:rsidRDefault="001362E8" w:rsidP="00B859A0">
      <w:pPr>
        <w:rPr>
          <w:rFonts w:ascii="Arial" w:hAnsi="Arial" w:cs="Arial"/>
        </w:rPr>
      </w:pPr>
    </w:p>
    <w:p w14:paraId="2FD90E99" w14:textId="77777777" w:rsidR="001362E8" w:rsidRDefault="001362E8" w:rsidP="00B859A0">
      <w:pPr>
        <w:rPr>
          <w:rFonts w:ascii="Arial" w:hAnsi="Arial" w:cs="Arial"/>
        </w:rPr>
      </w:pPr>
    </w:p>
    <w:p w14:paraId="31A147E5" w14:textId="77777777" w:rsidR="004D7026" w:rsidRPr="00073E0B" w:rsidRDefault="004D7026" w:rsidP="00B859A0">
      <w:pPr>
        <w:rPr>
          <w:rFonts w:ascii="Arial" w:hAnsi="Arial" w:cs="Arial"/>
        </w:rPr>
      </w:pPr>
    </w:p>
    <w:p w14:paraId="7D900339" w14:textId="097586E5" w:rsidR="004D7026" w:rsidRPr="00073E0B" w:rsidRDefault="004D7026" w:rsidP="004D7026">
      <w:pPr>
        <w:pStyle w:val="Heading1"/>
        <w:rPr>
          <w:rFonts w:ascii="Arial" w:hAnsi="Arial" w:cs="Arial"/>
        </w:rPr>
      </w:pPr>
      <w:bookmarkStart w:id="123" w:name="_Toc196421191"/>
      <w:commentRangeStart w:id="124"/>
      <w:r w:rsidRPr="00073E0B">
        <w:rPr>
          <w:rFonts w:ascii="Arial" w:hAnsi="Arial" w:cs="Arial"/>
        </w:rPr>
        <w:lastRenderedPageBreak/>
        <w:t>Reference List</w:t>
      </w:r>
      <w:commentRangeEnd w:id="124"/>
      <w:r w:rsidRPr="00073E0B">
        <w:rPr>
          <w:rFonts w:ascii="Arial" w:hAnsi="Arial" w:cs="Arial"/>
        </w:rPr>
        <w:commentReference w:id="124"/>
      </w:r>
      <w:bookmarkEnd w:id="123"/>
    </w:p>
    <w:p w14:paraId="42073787" w14:textId="769DE16B" w:rsidR="000F5171" w:rsidRPr="00073E0B" w:rsidRDefault="00891784" w:rsidP="000F5171">
      <w:pPr>
        <w:pStyle w:val="ListParagraph"/>
        <w:numPr>
          <w:ilvl w:val="0"/>
          <w:numId w:val="14"/>
        </w:numPr>
        <w:rPr>
          <w:rFonts w:ascii="Arial" w:hAnsi="Arial" w:cs="Arial"/>
        </w:rPr>
      </w:pPr>
      <w:proofErr w:type="spellStart"/>
      <w:proofErr w:type="gramStart"/>
      <w:r w:rsidRPr="00073E0B">
        <w:rPr>
          <w:rFonts w:ascii="Arial" w:hAnsi="Arial" w:cs="Arial"/>
        </w:rPr>
        <w:t>A.Sakurai</w:t>
      </w:r>
      <w:proofErr w:type="spellEnd"/>
      <w:proofErr w:type="gramEnd"/>
      <w:r w:rsidRPr="00073E0B">
        <w:rPr>
          <w:rFonts w:ascii="Arial" w:hAnsi="Arial" w:cs="Arial"/>
        </w:rPr>
        <w:t xml:space="preserve"> (2024). </w:t>
      </w:r>
      <w:r w:rsidRPr="00073E0B">
        <w:rPr>
          <w:rFonts w:ascii="Arial" w:hAnsi="Arial" w:cs="Arial"/>
          <w:i/>
          <w:iCs/>
        </w:rPr>
        <w:t xml:space="preserve">Manufacturing Process of Suspension Arms and Rigidity Improvement | </w:t>
      </w:r>
      <w:proofErr w:type="spellStart"/>
      <w:r w:rsidRPr="00073E0B">
        <w:rPr>
          <w:rFonts w:ascii="Arial" w:hAnsi="Arial" w:cs="Arial"/>
          <w:i/>
          <w:iCs/>
        </w:rPr>
        <w:t>newji</w:t>
      </w:r>
      <w:proofErr w:type="spellEnd"/>
      <w:r w:rsidRPr="00073E0B">
        <w:rPr>
          <w:rFonts w:ascii="Arial" w:hAnsi="Arial" w:cs="Arial"/>
        </w:rPr>
        <w:t>. [</w:t>
      </w:r>
      <w:r w:rsidR="00282DFF" w:rsidRPr="00073E0B">
        <w:rPr>
          <w:rFonts w:ascii="Arial" w:hAnsi="Arial" w:cs="Arial"/>
        </w:rPr>
        <w:t>O</w:t>
      </w:r>
      <w:r w:rsidRPr="00073E0B">
        <w:rPr>
          <w:rFonts w:ascii="Arial" w:hAnsi="Arial" w:cs="Arial"/>
        </w:rPr>
        <w:t xml:space="preserve">nline] </w:t>
      </w:r>
      <w:proofErr w:type="spellStart"/>
      <w:r w:rsidRPr="00073E0B">
        <w:rPr>
          <w:rFonts w:ascii="Arial" w:hAnsi="Arial" w:cs="Arial"/>
        </w:rPr>
        <w:t>newji</w:t>
      </w:r>
      <w:proofErr w:type="spellEnd"/>
      <w:r w:rsidRPr="00073E0B">
        <w:rPr>
          <w:rFonts w:ascii="Arial" w:hAnsi="Arial" w:cs="Arial"/>
        </w:rPr>
        <w:t xml:space="preserve"> | QCD</w:t>
      </w:r>
      <w:proofErr w:type="spellStart"/>
      <w:r w:rsidRPr="00073E0B">
        <w:rPr>
          <w:rFonts w:ascii="Arial" w:eastAsia="MS Gothic" w:hAnsi="Arial" w:cs="Arial"/>
        </w:rPr>
        <w:t>調達購買管理クラウド</w:t>
      </w:r>
      <w:proofErr w:type="spellEnd"/>
      <w:r w:rsidRPr="00073E0B">
        <w:rPr>
          <w:rFonts w:ascii="Arial" w:hAnsi="Arial" w:cs="Arial"/>
        </w:rPr>
        <w:t xml:space="preserve">. Available at: </w:t>
      </w:r>
      <w:hyperlink r:id="rId42" w:history="1">
        <w:r w:rsidR="00282DFF" w:rsidRPr="00073E0B">
          <w:rPr>
            <w:rStyle w:val="Hyperlink"/>
            <w:rFonts w:ascii="Arial" w:hAnsi="Arial" w:cs="Arial"/>
          </w:rPr>
          <w:t>https://newji.ai/japan-industry/manufacturing-process-of-suspension-arms-and-rigidity-improvement/</w:t>
        </w:r>
      </w:hyperlink>
      <w:r w:rsidR="00282DFF" w:rsidRPr="00073E0B">
        <w:rPr>
          <w:rFonts w:ascii="Arial" w:hAnsi="Arial" w:cs="Arial"/>
        </w:rPr>
        <w:t xml:space="preserve"> </w:t>
      </w:r>
      <w:r w:rsidRPr="00073E0B">
        <w:rPr>
          <w:rFonts w:ascii="Arial" w:hAnsi="Arial" w:cs="Arial"/>
        </w:rPr>
        <w:t>[Accessed 26</w:t>
      </w:r>
      <w:r w:rsidR="00BC46CA" w:rsidRPr="00073E0B">
        <w:rPr>
          <w:rFonts w:ascii="Arial" w:hAnsi="Arial" w:cs="Arial"/>
        </w:rPr>
        <w:t>/01/</w:t>
      </w:r>
      <w:r w:rsidRPr="00073E0B">
        <w:rPr>
          <w:rFonts w:ascii="Arial" w:hAnsi="Arial" w:cs="Arial"/>
        </w:rPr>
        <w:t>2025].</w:t>
      </w:r>
    </w:p>
    <w:p w14:paraId="645C7231" w14:textId="77777777" w:rsidR="000F5171" w:rsidRDefault="00F6666F" w:rsidP="000F5171">
      <w:pPr>
        <w:pStyle w:val="ListParagraph"/>
        <w:numPr>
          <w:ilvl w:val="0"/>
          <w:numId w:val="14"/>
        </w:numPr>
        <w:rPr>
          <w:rFonts w:ascii="Arial" w:hAnsi="Arial" w:cs="Arial"/>
        </w:rPr>
      </w:pPr>
      <w:r w:rsidRPr="00073E0B">
        <w:rPr>
          <w:rFonts w:ascii="Arial" w:hAnsi="Arial" w:cs="Arial"/>
        </w:rPr>
        <w:t>AUDI</w:t>
      </w:r>
      <w:r w:rsidR="00914442" w:rsidRPr="00073E0B">
        <w:rPr>
          <w:rFonts w:ascii="Arial" w:hAnsi="Arial" w:cs="Arial"/>
        </w:rPr>
        <w:t xml:space="preserve"> AG (2023). Sustainability | Progress You Can Feel | Audi UK. [Online] Audi.co.uk. Available at: </w:t>
      </w:r>
      <w:hyperlink r:id="rId43" w:tgtFrame="_new" w:history="1">
        <w:r w:rsidR="00914442" w:rsidRPr="00073E0B">
          <w:rPr>
            <w:rStyle w:val="Hyperlink"/>
            <w:rFonts w:ascii="Arial" w:hAnsi="Arial" w:cs="Arial"/>
          </w:rPr>
          <w:t>https://www.audi.co.uk/uk/web/en/discover/sustainability.html#</w:t>
        </w:r>
      </w:hyperlink>
      <w:r w:rsidR="00914442" w:rsidRPr="00073E0B">
        <w:rPr>
          <w:rFonts w:ascii="Arial" w:hAnsi="Arial" w:cs="Arial"/>
        </w:rPr>
        <w:t xml:space="preserve"> [Accessed 28/09/2024].</w:t>
      </w:r>
    </w:p>
    <w:p w14:paraId="4538A903" w14:textId="1AFE2B5D" w:rsidR="00B21135" w:rsidRPr="00094BC2" w:rsidRDefault="00B21135" w:rsidP="00B21135">
      <w:pPr>
        <w:pStyle w:val="NormalWeb"/>
        <w:numPr>
          <w:ilvl w:val="0"/>
          <w:numId w:val="14"/>
        </w:numPr>
        <w:spacing w:before="0" w:beforeAutospacing="0" w:after="240" w:afterAutospacing="0" w:line="360" w:lineRule="auto"/>
        <w:rPr>
          <w:rFonts w:ascii="Arial" w:hAnsi="Arial" w:cs="Arial"/>
          <w:sz w:val="22"/>
          <w:szCs w:val="22"/>
        </w:rPr>
      </w:pPr>
      <w:r w:rsidRPr="00094BC2">
        <w:rPr>
          <w:rFonts w:ascii="Arial" w:hAnsi="Arial" w:cs="Arial"/>
          <w:sz w:val="22"/>
          <w:szCs w:val="22"/>
        </w:rPr>
        <w:t xml:space="preserve">BMW Group (2020). </w:t>
      </w:r>
      <w:r w:rsidRPr="00094BC2">
        <w:rPr>
          <w:rFonts w:ascii="Arial" w:hAnsi="Arial" w:cs="Arial"/>
          <w:i/>
          <w:iCs/>
          <w:sz w:val="22"/>
          <w:szCs w:val="22"/>
        </w:rPr>
        <w:t>Environmental Report BMW iX3</w:t>
      </w:r>
      <w:r w:rsidRPr="00094BC2">
        <w:rPr>
          <w:rFonts w:ascii="Arial" w:hAnsi="Arial" w:cs="Arial"/>
          <w:sz w:val="22"/>
          <w:szCs w:val="22"/>
        </w:rPr>
        <w:t>. [</w:t>
      </w:r>
      <w:r w:rsidR="00094BC2" w:rsidRPr="00094BC2">
        <w:rPr>
          <w:rFonts w:ascii="Arial" w:hAnsi="Arial" w:cs="Arial"/>
          <w:sz w:val="22"/>
          <w:szCs w:val="22"/>
        </w:rPr>
        <w:t>O</w:t>
      </w:r>
      <w:r w:rsidRPr="00094BC2">
        <w:rPr>
          <w:rFonts w:ascii="Arial" w:hAnsi="Arial" w:cs="Arial"/>
          <w:sz w:val="22"/>
          <w:szCs w:val="22"/>
        </w:rPr>
        <w:t xml:space="preserve">nline] Available at: </w:t>
      </w:r>
      <w:hyperlink r:id="rId44" w:history="1">
        <w:r w:rsidR="00094BC2" w:rsidRPr="00094BC2">
          <w:rPr>
            <w:rStyle w:val="Hyperlink"/>
            <w:rFonts w:ascii="Arial" w:hAnsi="Arial" w:cs="Arial"/>
            <w:sz w:val="22"/>
            <w:szCs w:val="22"/>
          </w:rPr>
          <w:t>https://www.bmwgroup.com/content/dam/grpw/websites/bmwgroup_com/responsibility/downloads/en/2020/Environmental-report_BMW-iX3.pdf</w:t>
        </w:r>
      </w:hyperlink>
      <w:r w:rsidR="00094BC2" w:rsidRPr="00094BC2">
        <w:rPr>
          <w:rFonts w:ascii="Arial" w:hAnsi="Arial" w:cs="Arial"/>
          <w:sz w:val="22"/>
          <w:szCs w:val="22"/>
        </w:rPr>
        <w:t xml:space="preserve"> </w:t>
      </w:r>
      <w:r w:rsidRPr="00094BC2">
        <w:rPr>
          <w:rFonts w:ascii="Arial" w:hAnsi="Arial" w:cs="Arial"/>
          <w:sz w:val="22"/>
          <w:szCs w:val="22"/>
        </w:rPr>
        <w:t>[Accessed 2</w:t>
      </w:r>
      <w:r w:rsidR="00094BC2" w:rsidRPr="00094BC2">
        <w:rPr>
          <w:rFonts w:ascii="Arial" w:hAnsi="Arial" w:cs="Arial"/>
          <w:sz w:val="22"/>
          <w:szCs w:val="22"/>
        </w:rPr>
        <w:t>2/04/</w:t>
      </w:r>
      <w:r w:rsidRPr="00094BC2">
        <w:rPr>
          <w:rFonts w:ascii="Arial" w:hAnsi="Arial" w:cs="Arial"/>
          <w:sz w:val="22"/>
          <w:szCs w:val="22"/>
        </w:rPr>
        <w:t>2025].</w:t>
      </w:r>
    </w:p>
    <w:p w14:paraId="5A9F1310" w14:textId="06686EAE" w:rsidR="00BC22CC" w:rsidRPr="00BC22CC" w:rsidRDefault="00BC22CC" w:rsidP="00BC22CC">
      <w:pPr>
        <w:pStyle w:val="NormalWeb"/>
        <w:numPr>
          <w:ilvl w:val="0"/>
          <w:numId w:val="14"/>
        </w:numPr>
        <w:spacing w:before="0" w:beforeAutospacing="0" w:after="240" w:afterAutospacing="0" w:line="360" w:lineRule="auto"/>
        <w:rPr>
          <w:rFonts w:ascii="Arial" w:hAnsi="Arial" w:cs="Arial"/>
          <w:sz w:val="22"/>
          <w:szCs w:val="22"/>
        </w:rPr>
      </w:pPr>
      <w:r w:rsidRPr="00BC22CC">
        <w:rPr>
          <w:rFonts w:ascii="Arial" w:hAnsi="Arial" w:cs="Arial"/>
          <w:sz w:val="22"/>
          <w:szCs w:val="22"/>
        </w:rPr>
        <w:t xml:space="preserve">Carbon Independent (2019). </w:t>
      </w:r>
      <w:r w:rsidRPr="00BC22CC">
        <w:rPr>
          <w:rFonts w:ascii="Arial" w:hAnsi="Arial" w:cs="Arial"/>
          <w:i/>
          <w:iCs/>
          <w:sz w:val="22"/>
          <w:szCs w:val="22"/>
        </w:rPr>
        <w:t>Emissions from cars</w:t>
      </w:r>
      <w:r w:rsidRPr="00BC22CC">
        <w:rPr>
          <w:rFonts w:ascii="Arial" w:hAnsi="Arial" w:cs="Arial"/>
          <w:sz w:val="22"/>
          <w:szCs w:val="22"/>
        </w:rPr>
        <w:t xml:space="preserve">. [Online] Carbonindependent.org. Available at: </w:t>
      </w:r>
      <w:hyperlink r:id="rId45" w:history="1">
        <w:r w:rsidRPr="00BC22CC">
          <w:rPr>
            <w:rStyle w:val="Hyperlink"/>
            <w:rFonts w:ascii="Arial" w:hAnsi="Arial" w:cs="Arial"/>
            <w:sz w:val="22"/>
            <w:szCs w:val="22"/>
          </w:rPr>
          <w:t>https://www.carbonindependent.org/17.html</w:t>
        </w:r>
      </w:hyperlink>
      <w:r w:rsidRPr="00BC22CC">
        <w:rPr>
          <w:rFonts w:ascii="Arial" w:hAnsi="Arial" w:cs="Arial"/>
          <w:sz w:val="22"/>
          <w:szCs w:val="22"/>
        </w:rPr>
        <w:t xml:space="preserve"> [Accessed 22/04/2025].</w:t>
      </w:r>
    </w:p>
    <w:p w14:paraId="409561A7" w14:textId="321F960A" w:rsidR="001C70C8" w:rsidRPr="00073E0B" w:rsidRDefault="001C70C8" w:rsidP="001C70C8">
      <w:pPr>
        <w:pStyle w:val="NormalWeb"/>
        <w:numPr>
          <w:ilvl w:val="0"/>
          <w:numId w:val="14"/>
        </w:numPr>
        <w:spacing w:before="0" w:beforeAutospacing="0" w:after="240" w:afterAutospacing="0" w:line="360" w:lineRule="auto"/>
        <w:rPr>
          <w:rFonts w:ascii="Arial" w:hAnsi="Arial" w:cs="Arial"/>
          <w:sz w:val="22"/>
          <w:szCs w:val="22"/>
        </w:rPr>
      </w:pPr>
      <w:r w:rsidRPr="00073E0B">
        <w:rPr>
          <w:rFonts w:ascii="Arial" w:hAnsi="Arial" w:cs="Arial"/>
          <w:sz w:val="22"/>
          <w:szCs w:val="22"/>
        </w:rPr>
        <w:t xml:space="preserve">DUHUI (2025). </w:t>
      </w:r>
      <w:r w:rsidRPr="00073E0B">
        <w:rPr>
          <w:rFonts w:ascii="Arial" w:hAnsi="Arial" w:cs="Arial"/>
          <w:i/>
          <w:iCs/>
          <w:sz w:val="22"/>
          <w:szCs w:val="22"/>
        </w:rPr>
        <w:t xml:space="preserve">Manufacturing Process </w:t>
      </w:r>
      <w:proofErr w:type="gramStart"/>
      <w:r w:rsidRPr="00073E0B">
        <w:rPr>
          <w:rFonts w:ascii="Arial" w:hAnsi="Arial" w:cs="Arial"/>
          <w:i/>
          <w:iCs/>
          <w:sz w:val="22"/>
          <w:szCs w:val="22"/>
        </w:rPr>
        <w:t>Of</w:t>
      </w:r>
      <w:proofErr w:type="gramEnd"/>
      <w:r w:rsidRPr="00073E0B">
        <w:rPr>
          <w:rFonts w:ascii="Arial" w:hAnsi="Arial" w:cs="Arial"/>
          <w:i/>
          <w:iCs/>
          <w:sz w:val="22"/>
          <w:szCs w:val="22"/>
        </w:rPr>
        <w:t xml:space="preserve"> Wheel Hub Bearings – DUHUI</w:t>
      </w:r>
      <w:r w:rsidRPr="00073E0B">
        <w:rPr>
          <w:rFonts w:ascii="Arial" w:hAnsi="Arial" w:cs="Arial"/>
          <w:sz w:val="22"/>
          <w:szCs w:val="22"/>
        </w:rPr>
        <w:t>. [</w:t>
      </w:r>
      <w:r w:rsidR="009168B1" w:rsidRPr="00073E0B">
        <w:rPr>
          <w:rFonts w:ascii="Arial" w:hAnsi="Arial" w:cs="Arial"/>
          <w:sz w:val="22"/>
          <w:szCs w:val="22"/>
        </w:rPr>
        <w:t>O</w:t>
      </w:r>
      <w:r w:rsidRPr="00073E0B">
        <w:rPr>
          <w:rFonts w:ascii="Arial" w:hAnsi="Arial" w:cs="Arial"/>
          <w:sz w:val="22"/>
          <w:szCs w:val="22"/>
        </w:rPr>
        <w:t xml:space="preserve">nline] Dhautoparts.com. Available at: </w:t>
      </w:r>
      <w:hyperlink r:id="rId46" w:history="1">
        <w:r w:rsidR="009168B1" w:rsidRPr="00073E0B">
          <w:rPr>
            <w:rStyle w:val="Hyperlink"/>
            <w:rFonts w:ascii="Arial" w:hAnsi="Arial" w:cs="Arial"/>
            <w:sz w:val="22"/>
            <w:szCs w:val="22"/>
          </w:rPr>
          <w:t>https://www.dhautoparts.com/blog/manufacturing-process-of-wheel-hub-bearings/</w:t>
        </w:r>
      </w:hyperlink>
      <w:r w:rsidR="009168B1" w:rsidRPr="00073E0B">
        <w:rPr>
          <w:rFonts w:ascii="Arial" w:hAnsi="Arial" w:cs="Arial"/>
          <w:sz w:val="22"/>
          <w:szCs w:val="22"/>
        </w:rPr>
        <w:t xml:space="preserve"> </w:t>
      </w:r>
      <w:r w:rsidRPr="00073E0B">
        <w:rPr>
          <w:rFonts w:ascii="Arial" w:hAnsi="Arial" w:cs="Arial"/>
          <w:sz w:val="22"/>
          <w:szCs w:val="22"/>
        </w:rPr>
        <w:t>[Accessed 28</w:t>
      </w:r>
      <w:r w:rsidR="009168B1" w:rsidRPr="00073E0B">
        <w:rPr>
          <w:rFonts w:ascii="Arial" w:hAnsi="Arial" w:cs="Arial"/>
          <w:sz w:val="22"/>
          <w:szCs w:val="22"/>
        </w:rPr>
        <w:t>/01/</w:t>
      </w:r>
      <w:r w:rsidRPr="00073E0B">
        <w:rPr>
          <w:rFonts w:ascii="Arial" w:hAnsi="Arial" w:cs="Arial"/>
          <w:sz w:val="22"/>
          <w:szCs w:val="22"/>
        </w:rPr>
        <w:t>2025].</w:t>
      </w:r>
    </w:p>
    <w:p w14:paraId="1B6A5956" w14:textId="77777777" w:rsidR="000F5171" w:rsidRPr="00073E0B" w:rsidRDefault="00F6666F" w:rsidP="000F5171">
      <w:pPr>
        <w:pStyle w:val="ListParagraph"/>
        <w:numPr>
          <w:ilvl w:val="0"/>
          <w:numId w:val="14"/>
        </w:numPr>
        <w:rPr>
          <w:rFonts w:ascii="Arial" w:hAnsi="Arial" w:cs="Arial"/>
        </w:rPr>
      </w:pPr>
      <w:proofErr w:type="spellStart"/>
      <w:r w:rsidRPr="00073E0B">
        <w:rPr>
          <w:rFonts w:ascii="Arial" w:hAnsi="Arial" w:cs="Arial"/>
        </w:rPr>
        <w:t>Ecochain</w:t>
      </w:r>
      <w:proofErr w:type="spellEnd"/>
      <w:r w:rsidR="00914442" w:rsidRPr="00073E0B">
        <w:rPr>
          <w:rFonts w:ascii="Arial" w:hAnsi="Arial" w:cs="Arial"/>
        </w:rPr>
        <w:t xml:space="preserve"> (2024a). Cradle-to-Grave in LCA: What is it &amp; </w:t>
      </w:r>
      <w:proofErr w:type="gramStart"/>
      <w:r w:rsidR="00914442" w:rsidRPr="00073E0B">
        <w:rPr>
          <w:rFonts w:ascii="Arial" w:hAnsi="Arial" w:cs="Arial"/>
        </w:rPr>
        <w:t>How</w:t>
      </w:r>
      <w:proofErr w:type="gramEnd"/>
      <w:r w:rsidR="00914442" w:rsidRPr="00073E0B">
        <w:rPr>
          <w:rFonts w:ascii="Arial" w:hAnsi="Arial" w:cs="Arial"/>
        </w:rPr>
        <w:t xml:space="preserve"> does it work? [Online] </w:t>
      </w:r>
      <w:proofErr w:type="spellStart"/>
      <w:r w:rsidR="00914442" w:rsidRPr="00073E0B">
        <w:rPr>
          <w:rFonts w:ascii="Arial" w:hAnsi="Arial" w:cs="Arial"/>
        </w:rPr>
        <w:t>Ecochain</w:t>
      </w:r>
      <w:proofErr w:type="spellEnd"/>
      <w:r w:rsidR="00914442" w:rsidRPr="00073E0B">
        <w:rPr>
          <w:rFonts w:ascii="Arial" w:hAnsi="Arial" w:cs="Arial"/>
        </w:rPr>
        <w:t xml:space="preserve">. Available at: </w:t>
      </w:r>
      <w:hyperlink r:id="rId47" w:tgtFrame="_new" w:history="1">
        <w:r w:rsidR="00914442" w:rsidRPr="00073E0B">
          <w:rPr>
            <w:rStyle w:val="Hyperlink"/>
            <w:rFonts w:ascii="Arial" w:hAnsi="Arial" w:cs="Arial"/>
          </w:rPr>
          <w:t>https://ecochain.com/blog/cradle-to-grave-in-lca/</w:t>
        </w:r>
      </w:hyperlink>
      <w:r w:rsidR="00914442" w:rsidRPr="00073E0B">
        <w:rPr>
          <w:rFonts w:ascii="Arial" w:hAnsi="Arial" w:cs="Arial"/>
        </w:rPr>
        <w:t xml:space="preserve"> [Accessed 02/01/2025].</w:t>
      </w:r>
    </w:p>
    <w:p w14:paraId="7B5A91B8" w14:textId="31C6319E" w:rsidR="00914442" w:rsidRPr="00073E0B" w:rsidRDefault="00F6666F" w:rsidP="000F5171">
      <w:pPr>
        <w:pStyle w:val="ListParagraph"/>
        <w:numPr>
          <w:ilvl w:val="0"/>
          <w:numId w:val="14"/>
        </w:numPr>
        <w:rPr>
          <w:rFonts w:ascii="Arial" w:hAnsi="Arial" w:cs="Arial"/>
        </w:rPr>
      </w:pPr>
      <w:proofErr w:type="spellStart"/>
      <w:r w:rsidRPr="00073E0B">
        <w:rPr>
          <w:rFonts w:ascii="Arial" w:hAnsi="Arial" w:cs="Arial"/>
        </w:rPr>
        <w:t>Ecochain</w:t>
      </w:r>
      <w:proofErr w:type="spellEnd"/>
      <w:r w:rsidR="00914442" w:rsidRPr="00073E0B">
        <w:rPr>
          <w:rFonts w:ascii="Arial" w:hAnsi="Arial" w:cs="Arial"/>
        </w:rPr>
        <w:t xml:space="preserve"> (2024b). How to define the Goal &amp; Scope of your LCA. [Online] </w:t>
      </w:r>
      <w:proofErr w:type="spellStart"/>
      <w:r w:rsidR="00914442" w:rsidRPr="00073E0B">
        <w:rPr>
          <w:rFonts w:ascii="Arial" w:hAnsi="Arial" w:cs="Arial"/>
        </w:rPr>
        <w:t>Ecochain</w:t>
      </w:r>
      <w:proofErr w:type="spellEnd"/>
      <w:r w:rsidR="00914442" w:rsidRPr="00073E0B">
        <w:rPr>
          <w:rFonts w:ascii="Arial" w:hAnsi="Arial" w:cs="Arial"/>
        </w:rPr>
        <w:t xml:space="preserve">. Available at: </w:t>
      </w:r>
      <w:hyperlink r:id="rId48" w:tgtFrame="_new" w:history="1">
        <w:r w:rsidR="00914442" w:rsidRPr="00073E0B">
          <w:rPr>
            <w:rStyle w:val="Hyperlink"/>
            <w:rFonts w:ascii="Arial" w:hAnsi="Arial" w:cs="Arial"/>
          </w:rPr>
          <w:t>https://ecochain.com/blog/how-to-define-the-goal-scope-of-your-lca/</w:t>
        </w:r>
      </w:hyperlink>
      <w:r w:rsidR="00914442" w:rsidRPr="00073E0B">
        <w:rPr>
          <w:rFonts w:ascii="Arial" w:hAnsi="Arial" w:cs="Arial"/>
        </w:rPr>
        <w:t xml:space="preserve"> [Accessed 02/01/2025].</w:t>
      </w:r>
    </w:p>
    <w:p w14:paraId="5C954644" w14:textId="1FDAE481" w:rsidR="00914442" w:rsidRPr="00073E0B" w:rsidRDefault="00F6666F" w:rsidP="000F5171">
      <w:pPr>
        <w:pStyle w:val="ListParagraph"/>
        <w:numPr>
          <w:ilvl w:val="0"/>
          <w:numId w:val="14"/>
        </w:numPr>
        <w:rPr>
          <w:rFonts w:ascii="Arial" w:hAnsi="Arial" w:cs="Arial"/>
        </w:rPr>
      </w:pPr>
      <w:proofErr w:type="spellStart"/>
      <w:r w:rsidRPr="00073E0B">
        <w:rPr>
          <w:rFonts w:ascii="Arial" w:hAnsi="Arial" w:cs="Arial"/>
        </w:rPr>
        <w:t>Ecochain</w:t>
      </w:r>
      <w:proofErr w:type="spellEnd"/>
      <w:r w:rsidR="00914442" w:rsidRPr="00073E0B">
        <w:rPr>
          <w:rFonts w:ascii="Arial" w:hAnsi="Arial" w:cs="Arial"/>
        </w:rPr>
        <w:t xml:space="preserve"> (2024c). Life Cycle Assessment (LCA) - Complete Beginner’s Guide. [Online] </w:t>
      </w:r>
      <w:proofErr w:type="spellStart"/>
      <w:r w:rsidR="00914442" w:rsidRPr="00073E0B">
        <w:rPr>
          <w:rFonts w:ascii="Arial" w:hAnsi="Arial" w:cs="Arial"/>
        </w:rPr>
        <w:t>Ecochain</w:t>
      </w:r>
      <w:proofErr w:type="spellEnd"/>
      <w:r w:rsidR="00914442" w:rsidRPr="00073E0B">
        <w:rPr>
          <w:rFonts w:ascii="Arial" w:hAnsi="Arial" w:cs="Arial"/>
        </w:rPr>
        <w:t xml:space="preserve">. Available at: </w:t>
      </w:r>
      <w:hyperlink r:id="rId49" w:anchor="product-life-cycle-lca" w:tgtFrame="_new" w:history="1">
        <w:r w:rsidR="00914442" w:rsidRPr="00073E0B">
          <w:rPr>
            <w:rStyle w:val="Hyperlink"/>
            <w:rFonts w:ascii="Arial" w:hAnsi="Arial" w:cs="Arial"/>
          </w:rPr>
          <w:t>https://ecochain.com/blog/life-cycle-assessment-lca-guide/#product-life-cycle-lca</w:t>
        </w:r>
      </w:hyperlink>
      <w:r w:rsidR="00914442" w:rsidRPr="00073E0B">
        <w:rPr>
          <w:rFonts w:ascii="Arial" w:hAnsi="Arial" w:cs="Arial"/>
        </w:rPr>
        <w:t xml:space="preserve"> [Accessed 19/01/2025].</w:t>
      </w:r>
    </w:p>
    <w:p w14:paraId="65B57372" w14:textId="1593EACE" w:rsidR="00914442" w:rsidRDefault="00F6666F" w:rsidP="000F5171">
      <w:pPr>
        <w:pStyle w:val="ListParagraph"/>
        <w:numPr>
          <w:ilvl w:val="0"/>
          <w:numId w:val="14"/>
        </w:numPr>
        <w:rPr>
          <w:rFonts w:ascii="Arial" w:hAnsi="Arial" w:cs="Arial"/>
        </w:rPr>
      </w:pPr>
      <w:r w:rsidRPr="00073E0B">
        <w:rPr>
          <w:rFonts w:ascii="Arial" w:hAnsi="Arial" w:cs="Arial"/>
        </w:rPr>
        <w:t>Fleck</w:t>
      </w:r>
      <w:r w:rsidR="00914442" w:rsidRPr="00073E0B">
        <w:rPr>
          <w:rFonts w:ascii="Arial" w:hAnsi="Arial" w:cs="Arial"/>
        </w:rPr>
        <w:t xml:space="preserve">, A. (2023). Cars Cause Biggest Share of Transportation CO2 Emissions. [Online] Statista Daily Data. Available at: </w:t>
      </w:r>
      <w:hyperlink r:id="rId50" w:tgtFrame="_new" w:history="1">
        <w:r w:rsidR="00914442" w:rsidRPr="00073E0B">
          <w:rPr>
            <w:rStyle w:val="Hyperlink"/>
            <w:rFonts w:ascii="Arial" w:hAnsi="Arial" w:cs="Arial"/>
          </w:rPr>
          <w:t>https://www.statista.com/chart/30890/estimated-share-of-co2-emissions-in-the-transportation-sector/</w:t>
        </w:r>
      </w:hyperlink>
      <w:r w:rsidR="00914442" w:rsidRPr="00073E0B">
        <w:rPr>
          <w:rFonts w:ascii="Arial" w:hAnsi="Arial" w:cs="Arial"/>
        </w:rPr>
        <w:t xml:space="preserve"> [Accessed 02/01/2025].</w:t>
      </w:r>
    </w:p>
    <w:p w14:paraId="491FF56C" w14:textId="507DE6E7" w:rsidR="004A4E02" w:rsidRPr="004A4E02" w:rsidRDefault="004A4E02" w:rsidP="004A4E02">
      <w:pPr>
        <w:pStyle w:val="NormalWeb"/>
        <w:numPr>
          <w:ilvl w:val="0"/>
          <w:numId w:val="14"/>
        </w:numPr>
        <w:spacing w:before="0" w:beforeAutospacing="0" w:after="240" w:afterAutospacing="0" w:line="360" w:lineRule="auto"/>
        <w:rPr>
          <w:rFonts w:ascii="Arial" w:hAnsi="Arial" w:cs="Arial"/>
          <w:sz w:val="22"/>
          <w:szCs w:val="22"/>
        </w:rPr>
      </w:pPr>
      <w:r w:rsidRPr="004A4E02">
        <w:rPr>
          <w:rFonts w:ascii="Arial" w:hAnsi="Arial" w:cs="Arial"/>
          <w:sz w:val="22"/>
          <w:szCs w:val="22"/>
        </w:rPr>
        <w:t xml:space="preserve">Gillogly, B. (2020). </w:t>
      </w:r>
      <w:r w:rsidRPr="004A4E02">
        <w:rPr>
          <w:rFonts w:ascii="Arial" w:hAnsi="Arial" w:cs="Arial"/>
          <w:i/>
          <w:iCs/>
          <w:sz w:val="22"/>
          <w:szCs w:val="22"/>
        </w:rPr>
        <w:t>How a sway bar is made</w:t>
      </w:r>
      <w:r w:rsidRPr="004A4E02">
        <w:rPr>
          <w:rFonts w:ascii="Arial" w:hAnsi="Arial" w:cs="Arial"/>
          <w:sz w:val="22"/>
          <w:szCs w:val="22"/>
        </w:rPr>
        <w:t xml:space="preserve">. [Online] Hagerty Media. Available at: </w:t>
      </w:r>
      <w:hyperlink r:id="rId51" w:history="1">
        <w:r w:rsidRPr="004A4E02">
          <w:rPr>
            <w:rStyle w:val="Hyperlink"/>
            <w:rFonts w:ascii="Arial" w:hAnsi="Arial" w:cs="Arial"/>
            <w:sz w:val="22"/>
            <w:szCs w:val="22"/>
          </w:rPr>
          <w:t>https://www.hagerty.com/media/maintenance-and-tech/how-a-sway-bar-is-made/</w:t>
        </w:r>
      </w:hyperlink>
      <w:r w:rsidRPr="004A4E02">
        <w:rPr>
          <w:rFonts w:ascii="Arial" w:hAnsi="Arial" w:cs="Arial"/>
          <w:sz w:val="22"/>
          <w:szCs w:val="22"/>
        </w:rPr>
        <w:t xml:space="preserve"> [Accessed 19/02/2025].</w:t>
      </w:r>
    </w:p>
    <w:p w14:paraId="501B67D5" w14:textId="10D42FDD" w:rsidR="00551A37" w:rsidRPr="00073E0B" w:rsidRDefault="00551A37" w:rsidP="00551A37">
      <w:pPr>
        <w:pStyle w:val="NormalWeb"/>
        <w:numPr>
          <w:ilvl w:val="0"/>
          <w:numId w:val="14"/>
        </w:numPr>
        <w:spacing w:before="0" w:beforeAutospacing="0" w:after="240" w:afterAutospacing="0" w:line="360" w:lineRule="auto"/>
        <w:rPr>
          <w:rFonts w:ascii="Arial" w:hAnsi="Arial" w:cs="Arial"/>
          <w:sz w:val="22"/>
          <w:szCs w:val="22"/>
        </w:rPr>
      </w:pPr>
      <w:r w:rsidRPr="00073E0B">
        <w:rPr>
          <w:rFonts w:ascii="Arial" w:hAnsi="Arial" w:cs="Arial"/>
          <w:sz w:val="22"/>
          <w:szCs w:val="22"/>
        </w:rPr>
        <w:lastRenderedPageBreak/>
        <w:t xml:space="preserve">Helmenstine, A. (2016). </w:t>
      </w:r>
      <w:r w:rsidRPr="00073E0B">
        <w:rPr>
          <w:rFonts w:ascii="Arial" w:hAnsi="Arial" w:cs="Arial"/>
          <w:i/>
          <w:iCs/>
          <w:sz w:val="22"/>
          <w:szCs w:val="22"/>
        </w:rPr>
        <w:t>Sources of error in science experiments</w:t>
      </w:r>
      <w:r w:rsidRPr="00073E0B">
        <w:rPr>
          <w:rFonts w:ascii="Arial" w:hAnsi="Arial" w:cs="Arial"/>
          <w:sz w:val="22"/>
          <w:szCs w:val="22"/>
        </w:rPr>
        <w:t xml:space="preserve">. [Online] Science Notes. Available at: </w:t>
      </w:r>
      <w:hyperlink r:id="rId52" w:history="1">
        <w:r w:rsidRPr="00073E0B">
          <w:rPr>
            <w:rStyle w:val="Hyperlink"/>
            <w:rFonts w:ascii="Arial" w:hAnsi="Arial" w:cs="Arial"/>
            <w:sz w:val="22"/>
            <w:szCs w:val="22"/>
          </w:rPr>
          <w:t>https://sciencenotes.org/error-in-science/</w:t>
        </w:r>
      </w:hyperlink>
      <w:r w:rsidRPr="00073E0B">
        <w:rPr>
          <w:rFonts w:ascii="Arial" w:hAnsi="Arial" w:cs="Arial"/>
          <w:sz w:val="22"/>
          <w:szCs w:val="22"/>
        </w:rPr>
        <w:t xml:space="preserve"> [Accessed 4/02/2025].</w:t>
      </w:r>
    </w:p>
    <w:p w14:paraId="065040F1" w14:textId="0F360E8C" w:rsidR="00F24F07" w:rsidRPr="00073E0B" w:rsidRDefault="00F24F07" w:rsidP="00AC4884">
      <w:pPr>
        <w:pStyle w:val="NormalWeb"/>
        <w:numPr>
          <w:ilvl w:val="0"/>
          <w:numId w:val="14"/>
        </w:numPr>
        <w:spacing w:before="0" w:beforeAutospacing="0" w:after="240" w:afterAutospacing="0" w:line="360" w:lineRule="auto"/>
        <w:rPr>
          <w:rFonts w:ascii="Arial" w:hAnsi="Arial" w:cs="Arial"/>
          <w:sz w:val="22"/>
          <w:szCs w:val="22"/>
        </w:rPr>
      </w:pPr>
      <w:r w:rsidRPr="00073E0B">
        <w:rPr>
          <w:rFonts w:ascii="Arial" w:hAnsi="Arial" w:cs="Arial"/>
          <w:sz w:val="22"/>
          <w:szCs w:val="22"/>
        </w:rPr>
        <w:t xml:space="preserve">Industrial Rubber Goods (2022). </w:t>
      </w:r>
      <w:r w:rsidRPr="00073E0B">
        <w:rPr>
          <w:rFonts w:ascii="Arial" w:hAnsi="Arial" w:cs="Arial"/>
          <w:i/>
          <w:iCs/>
          <w:sz w:val="22"/>
          <w:szCs w:val="22"/>
        </w:rPr>
        <w:t xml:space="preserve">Rubber </w:t>
      </w:r>
      <w:proofErr w:type="spellStart"/>
      <w:proofErr w:type="gramStart"/>
      <w:r w:rsidRPr="00073E0B">
        <w:rPr>
          <w:rFonts w:ascii="Arial" w:hAnsi="Arial" w:cs="Arial"/>
          <w:i/>
          <w:iCs/>
          <w:sz w:val="22"/>
          <w:szCs w:val="22"/>
        </w:rPr>
        <w:t>Bushes,Industrial</w:t>
      </w:r>
      <w:proofErr w:type="spellEnd"/>
      <w:proofErr w:type="gramEnd"/>
      <w:r w:rsidRPr="00073E0B">
        <w:rPr>
          <w:rFonts w:ascii="Arial" w:hAnsi="Arial" w:cs="Arial"/>
          <w:i/>
          <w:iCs/>
          <w:sz w:val="22"/>
          <w:szCs w:val="22"/>
        </w:rPr>
        <w:t xml:space="preserve"> Rubber </w:t>
      </w:r>
      <w:proofErr w:type="spellStart"/>
      <w:proofErr w:type="gramStart"/>
      <w:r w:rsidRPr="00073E0B">
        <w:rPr>
          <w:rFonts w:ascii="Arial" w:hAnsi="Arial" w:cs="Arial"/>
          <w:i/>
          <w:iCs/>
          <w:sz w:val="22"/>
          <w:szCs w:val="22"/>
        </w:rPr>
        <w:t>Bushes,Natural</w:t>
      </w:r>
      <w:proofErr w:type="spellEnd"/>
      <w:proofErr w:type="gramEnd"/>
      <w:r w:rsidRPr="00073E0B">
        <w:rPr>
          <w:rFonts w:ascii="Arial" w:hAnsi="Arial" w:cs="Arial"/>
          <w:i/>
          <w:iCs/>
          <w:sz w:val="22"/>
          <w:szCs w:val="22"/>
        </w:rPr>
        <w:t xml:space="preserve"> Rubber </w:t>
      </w:r>
      <w:proofErr w:type="spellStart"/>
      <w:proofErr w:type="gramStart"/>
      <w:r w:rsidRPr="00073E0B">
        <w:rPr>
          <w:rFonts w:ascii="Arial" w:hAnsi="Arial" w:cs="Arial"/>
          <w:i/>
          <w:iCs/>
          <w:sz w:val="22"/>
          <w:szCs w:val="22"/>
        </w:rPr>
        <w:t>Bushes,Rubber</w:t>
      </w:r>
      <w:proofErr w:type="spellEnd"/>
      <w:proofErr w:type="gramEnd"/>
      <w:r w:rsidRPr="00073E0B">
        <w:rPr>
          <w:rFonts w:ascii="Arial" w:hAnsi="Arial" w:cs="Arial"/>
          <w:i/>
          <w:iCs/>
          <w:sz w:val="22"/>
          <w:szCs w:val="22"/>
        </w:rPr>
        <w:t xml:space="preserve"> Bushes Manufacturers</w:t>
      </w:r>
      <w:r w:rsidRPr="00073E0B">
        <w:rPr>
          <w:rFonts w:ascii="Arial" w:hAnsi="Arial" w:cs="Arial"/>
          <w:sz w:val="22"/>
          <w:szCs w:val="22"/>
        </w:rPr>
        <w:t>. [</w:t>
      </w:r>
      <w:r w:rsidR="00AC4884" w:rsidRPr="00073E0B">
        <w:rPr>
          <w:rFonts w:ascii="Arial" w:hAnsi="Arial" w:cs="Arial"/>
          <w:sz w:val="22"/>
          <w:szCs w:val="22"/>
        </w:rPr>
        <w:t>O</w:t>
      </w:r>
      <w:r w:rsidRPr="00073E0B">
        <w:rPr>
          <w:rFonts w:ascii="Arial" w:hAnsi="Arial" w:cs="Arial"/>
          <w:sz w:val="22"/>
          <w:szCs w:val="22"/>
        </w:rPr>
        <w:t xml:space="preserve">nline] Industrialrubbergoods.com. Available at: </w:t>
      </w:r>
      <w:hyperlink r:id="rId53" w:history="1">
        <w:r w:rsidR="00AC4884" w:rsidRPr="00073E0B">
          <w:rPr>
            <w:rStyle w:val="Hyperlink"/>
            <w:rFonts w:ascii="Arial" w:hAnsi="Arial" w:cs="Arial"/>
            <w:sz w:val="22"/>
            <w:szCs w:val="22"/>
          </w:rPr>
          <w:t>https://www.industrialrubbergoods.com/rubber-bushes.html</w:t>
        </w:r>
      </w:hyperlink>
      <w:r w:rsidR="00AC4884" w:rsidRPr="00073E0B">
        <w:rPr>
          <w:rFonts w:ascii="Arial" w:hAnsi="Arial" w:cs="Arial"/>
          <w:sz w:val="22"/>
          <w:szCs w:val="22"/>
        </w:rPr>
        <w:t xml:space="preserve"> </w:t>
      </w:r>
      <w:r w:rsidRPr="00073E0B">
        <w:rPr>
          <w:rFonts w:ascii="Arial" w:hAnsi="Arial" w:cs="Arial"/>
          <w:sz w:val="22"/>
          <w:szCs w:val="22"/>
        </w:rPr>
        <w:t>[Accessed 31</w:t>
      </w:r>
      <w:r w:rsidR="00AC4884" w:rsidRPr="00073E0B">
        <w:rPr>
          <w:rFonts w:ascii="Arial" w:hAnsi="Arial" w:cs="Arial"/>
          <w:sz w:val="22"/>
          <w:szCs w:val="22"/>
        </w:rPr>
        <w:t>/01/</w:t>
      </w:r>
      <w:r w:rsidRPr="00073E0B">
        <w:rPr>
          <w:rFonts w:ascii="Arial" w:hAnsi="Arial" w:cs="Arial"/>
          <w:sz w:val="22"/>
          <w:szCs w:val="22"/>
        </w:rPr>
        <w:t>2025].</w:t>
      </w:r>
    </w:p>
    <w:p w14:paraId="7D1AC6F5" w14:textId="5DD2DC34" w:rsidR="00914442" w:rsidRPr="00073E0B" w:rsidRDefault="00F6666F" w:rsidP="000F5171">
      <w:pPr>
        <w:pStyle w:val="ListParagraph"/>
        <w:numPr>
          <w:ilvl w:val="0"/>
          <w:numId w:val="14"/>
        </w:numPr>
        <w:rPr>
          <w:rFonts w:ascii="Arial" w:hAnsi="Arial" w:cs="Arial"/>
        </w:rPr>
      </w:pPr>
      <w:r w:rsidRPr="00073E0B">
        <w:rPr>
          <w:rFonts w:ascii="Arial" w:hAnsi="Arial" w:cs="Arial"/>
        </w:rPr>
        <w:t>International</w:t>
      </w:r>
      <w:r w:rsidR="00914442" w:rsidRPr="00073E0B">
        <w:rPr>
          <w:rFonts w:ascii="Arial" w:hAnsi="Arial" w:cs="Arial"/>
        </w:rPr>
        <w:t xml:space="preserve"> Organization for Standardization (2006). ISO 14044:2006. [Online] ISO. Available at: </w:t>
      </w:r>
      <w:hyperlink r:id="rId54" w:tgtFrame="_new" w:history="1">
        <w:r w:rsidR="00914442" w:rsidRPr="00073E0B">
          <w:rPr>
            <w:rStyle w:val="Hyperlink"/>
            <w:rFonts w:ascii="Arial" w:hAnsi="Arial" w:cs="Arial"/>
          </w:rPr>
          <w:t>https://www.iso.org/standard/38498.html</w:t>
        </w:r>
      </w:hyperlink>
      <w:r w:rsidR="00914442" w:rsidRPr="00073E0B">
        <w:rPr>
          <w:rFonts w:ascii="Arial" w:hAnsi="Arial" w:cs="Arial"/>
        </w:rPr>
        <w:t xml:space="preserve"> [Accessed 18/01/2025].</w:t>
      </w:r>
    </w:p>
    <w:p w14:paraId="21A5229B" w14:textId="3A4227DA" w:rsidR="00315671" w:rsidRPr="00073E0B" w:rsidRDefault="00315671" w:rsidP="00315671">
      <w:pPr>
        <w:pStyle w:val="NormalWeb"/>
        <w:numPr>
          <w:ilvl w:val="0"/>
          <w:numId w:val="14"/>
        </w:numPr>
        <w:spacing w:before="0" w:beforeAutospacing="0" w:after="240" w:afterAutospacing="0" w:line="360" w:lineRule="auto"/>
        <w:rPr>
          <w:rFonts w:ascii="Arial" w:hAnsi="Arial" w:cs="Arial"/>
          <w:sz w:val="22"/>
          <w:szCs w:val="22"/>
        </w:rPr>
      </w:pPr>
      <w:r w:rsidRPr="00073E0B">
        <w:rPr>
          <w:rFonts w:ascii="Arial" w:hAnsi="Arial" w:cs="Arial"/>
          <w:sz w:val="22"/>
          <w:szCs w:val="22"/>
        </w:rPr>
        <w:t xml:space="preserve">Jason (2024). </w:t>
      </w:r>
      <w:proofErr w:type="spellStart"/>
      <w:r w:rsidRPr="00073E0B">
        <w:rPr>
          <w:rFonts w:ascii="Arial" w:hAnsi="Arial" w:cs="Arial"/>
          <w:i/>
          <w:iCs/>
          <w:sz w:val="22"/>
          <w:szCs w:val="22"/>
        </w:rPr>
        <w:t>Unraveling</w:t>
      </w:r>
      <w:proofErr w:type="spellEnd"/>
      <w:r w:rsidRPr="00073E0B">
        <w:rPr>
          <w:rFonts w:ascii="Arial" w:hAnsi="Arial" w:cs="Arial"/>
          <w:i/>
          <w:iCs/>
          <w:sz w:val="22"/>
          <w:szCs w:val="22"/>
        </w:rPr>
        <w:t xml:space="preserve"> The Secrets: How Is </w:t>
      </w:r>
      <w:proofErr w:type="gramStart"/>
      <w:r w:rsidRPr="00073E0B">
        <w:rPr>
          <w:rFonts w:ascii="Arial" w:hAnsi="Arial" w:cs="Arial"/>
          <w:i/>
          <w:iCs/>
          <w:sz w:val="22"/>
          <w:szCs w:val="22"/>
        </w:rPr>
        <w:t>A</w:t>
      </w:r>
      <w:proofErr w:type="gramEnd"/>
      <w:r w:rsidRPr="00073E0B">
        <w:rPr>
          <w:rFonts w:ascii="Arial" w:hAnsi="Arial" w:cs="Arial"/>
          <w:i/>
          <w:iCs/>
          <w:sz w:val="22"/>
          <w:szCs w:val="22"/>
        </w:rPr>
        <w:t xml:space="preserve"> Ball Joint Made? | Wheelsbyjason.com</w:t>
      </w:r>
      <w:r w:rsidRPr="00073E0B">
        <w:rPr>
          <w:rFonts w:ascii="Arial" w:hAnsi="Arial" w:cs="Arial"/>
          <w:sz w:val="22"/>
          <w:szCs w:val="22"/>
        </w:rPr>
        <w:t xml:space="preserve">. [Online] Jamesbrownthoughts.com. Available at: </w:t>
      </w:r>
      <w:hyperlink r:id="rId55" w:history="1">
        <w:r w:rsidRPr="00073E0B">
          <w:rPr>
            <w:rStyle w:val="Hyperlink"/>
            <w:rFonts w:ascii="Arial" w:hAnsi="Arial" w:cs="Arial"/>
            <w:sz w:val="22"/>
            <w:szCs w:val="22"/>
          </w:rPr>
          <w:t>https://wheelsbyjason.com/how-is-ball-joint-made/</w:t>
        </w:r>
      </w:hyperlink>
      <w:r w:rsidRPr="00073E0B">
        <w:rPr>
          <w:rFonts w:ascii="Arial" w:hAnsi="Arial" w:cs="Arial"/>
          <w:sz w:val="22"/>
          <w:szCs w:val="22"/>
        </w:rPr>
        <w:t xml:space="preserve"> [Accessed 31/01/2025].</w:t>
      </w:r>
    </w:p>
    <w:p w14:paraId="3DF959D3" w14:textId="543C9BAB" w:rsidR="00E478B0" w:rsidRDefault="00E478B0" w:rsidP="00E478B0">
      <w:pPr>
        <w:pStyle w:val="NormalWeb"/>
        <w:numPr>
          <w:ilvl w:val="0"/>
          <w:numId w:val="14"/>
        </w:numPr>
        <w:spacing w:before="0" w:beforeAutospacing="0" w:after="240" w:afterAutospacing="0" w:line="360" w:lineRule="auto"/>
        <w:rPr>
          <w:rFonts w:ascii="Arial" w:hAnsi="Arial" w:cs="Arial"/>
          <w:sz w:val="22"/>
          <w:szCs w:val="22"/>
        </w:rPr>
      </w:pPr>
      <w:r w:rsidRPr="00073E0B">
        <w:rPr>
          <w:rFonts w:ascii="Arial" w:hAnsi="Arial" w:cs="Arial"/>
          <w:sz w:val="22"/>
          <w:szCs w:val="22"/>
        </w:rPr>
        <w:t xml:space="preserve">Jefferson Rubber Works, Inc. (2023). </w:t>
      </w:r>
      <w:r w:rsidRPr="00073E0B">
        <w:rPr>
          <w:rFonts w:ascii="Arial" w:hAnsi="Arial" w:cs="Arial"/>
          <w:i/>
          <w:iCs/>
          <w:sz w:val="22"/>
          <w:szCs w:val="22"/>
        </w:rPr>
        <w:t xml:space="preserve">Understanding the Rubber Injection </w:t>
      </w:r>
      <w:proofErr w:type="spellStart"/>
      <w:r w:rsidRPr="00073E0B">
        <w:rPr>
          <w:rFonts w:ascii="Arial" w:hAnsi="Arial" w:cs="Arial"/>
          <w:i/>
          <w:iCs/>
          <w:sz w:val="22"/>
          <w:szCs w:val="22"/>
        </w:rPr>
        <w:t>Molding</w:t>
      </w:r>
      <w:proofErr w:type="spellEnd"/>
      <w:r w:rsidRPr="00073E0B">
        <w:rPr>
          <w:rFonts w:ascii="Arial" w:hAnsi="Arial" w:cs="Arial"/>
          <w:i/>
          <w:iCs/>
          <w:sz w:val="22"/>
          <w:szCs w:val="22"/>
        </w:rPr>
        <w:t xml:space="preserve"> Process</w:t>
      </w:r>
      <w:r w:rsidRPr="00073E0B">
        <w:rPr>
          <w:rFonts w:ascii="Arial" w:hAnsi="Arial" w:cs="Arial"/>
          <w:sz w:val="22"/>
          <w:szCs w:val="22"/>
        </w:rPr>
        <w:t xml:space="preserve">. [Online] Jefferson Rubber Works, Inc. Available at: </w:t>
      </w:r>
      <w:hyperlink r:id="rId56" w:history="1">
        <w:r w:rsidRPr="00073E0B">
          <w:rPr>
            <w:rStyle w:val="Hyperlink"/>
            <w:rFonts w:ascii="Arial" w:hAnsi="Arial" w:cs="Arial"/>
            <w:sz w:val="22"/>
            <w:szCs w:val="22"/>
          </w:rPr>
          <w:t>https://jeffersonrubber.com/understanding-the-rubber-injection-molding-process/</w:t>
        </w:r>
      </w:hyperlink>
      <w:r w:rsidRPr="00073E0B">
        <w:rPr>
          <w:rFonts w:ascii="Arial" w:hAnsi="Arial" w:cs="Arial"/>
          <w:sz w:val="22"/>
          <w:szCs w:val="22"/>
        </w:rPr>
        <w:t xml:space="preserve"> [Accessed 31/01/2025].</w:t>
      </w:r>
    </w:p>
    <w:p w14:paraId="384FB291" w14:textId="514A9809" w:rsidR="00EB4817" w:rsidRDefault="00EB4817" w:rsidP="00EB4817">
      <w:pPr>
        <w:pStyle w:val="NormalWeb"/>
        <w:numPr>
          <w:ilvl w:val="0"/>
          <w:numId w:val="14"/>
        </w:numPr>
        <w:spacing w:before="0" w:beforeAutospacing="0" w:after="240" w:afterAutospacing="0" w:line="360" w:lineRule="auto"/>
        <w:rPr>
          <w:rFonts w:ascii="Arial" w:hAnsi="Arial" w:cs="Arial"/>
          <w:sz w:val="22"/>
          <w:szCs w:val="22"/>
        </w:rPr>
      </w:pPr>
      <w:proofErr w:type="spellStart"/>
      <w:r w:rsidRPr="00EB4817">
        <w:rPr>
          <w:rFonts w:ascii="Arial" w:hAnsi="Arial" w:cs="Arial"/>
          <w:sz w:val="22"/>
          <w:szCs w:val="22"/>
        </w:rPr>
        <w:t>Lesjöfors</w:t>
      </w:r>
      <w:proofErr w:type="spellEnd"/>
      <w:r w:rsidRPr="00EB4817">
        <w:rPr>
          <w:rFonts w:ascii="Arial" w:hAnsi="Arial" w:cs="Arial"/>
          <w:sz w:val="22"/>
          <w:szCs w:val="22"/>
        </w:rPr>
        <w:t xml:space="preserve"> (2024). </w:t>
      </w:r>
      <w:r w:rsidRPr="00EB4817">
        <w:rPr>
          <w:rFonts w:ascii="Arial" w:hAnsi="Arial" w:cs="Arial"/>
          <w:i/>
          <w:iCs/>
          <w:sz w:val="22"/>
          <w:szCs w:val="22"/>
        </w:rPr>
        <w:t>Coil Spring Manufacturing Process - Industry Insights</w:t>
      </w:r>
      <w:r w:rsidRPr="00EB4817">
        <w:rPr>
          <w:rFonts w:ascii="Arial" w:hAnsi="Arial" w:cs="Arial"/>
          <w:sz w:val="22"/>
          <w:szCs w:val="22"/>
        </w:rPr>
        <w:t xml:space="preserve">. [Online] </w:t>
      </w:r>
      <w:proofErr w:type="spellStart"/>
      <w:r w:rsidRPr="00EB4817">
        <w:rPr>
          <w:rFonts w:ascii="Arial" w:hAnsi="Arial" w:cs="Arial"/>
          <w:sz w:val="22"/>
          <w:szCs w:val="22"/>
        </w:rPr>
        <w:t>Lesjöfors</w:t>
      </w:r>
      <w:proofErr w:type="spellEnd"/>
      <w:r w:rsidRPr="00EB4817">
        <w:rPr>
          <w:rFonts w:ascii="Arial" w:hAnsi="Arial" w:cs="Arial"/>
          <w:sz w:val="22"/>
          <w:szCs w:val="22"/>
        </w:rPr>
        <w:t xml:space="preserve"> Heavy Springs. Available at: </w:t>
      </w:r>
      <w:hyperlink r:id="rId57" w:history="1">
        <w:r w:rsidRPr="00EB4817">
          <w:rPr>
            <w:rStyle w:val="Hyperlink"/>
            <w:rFonts w:ascii="Arial" w:hAnsi="Arial" w:cs="Arial"/>
            <w:sz w:val="22"/>
            <w:szCs w:val="22"/>
          </w:rPr>
          <w:t>https://lesjoforssprings.com/insights/coil-spring-manufacturing-process/</w:t>
        </w:r>
      </w:hyperlink>
      <w:r w:rsidRPr="00EB4817">
        <w:rPr>
          <w:rFonts w:ascii="Arial" w:hAnsi="Arial" w:cs="Arial"/>
          <w:sz w:val="22"/>
          <w:szCs w:val="22"/>
        </w:rPr>
        <w:t xml:space="preserve"> [Accessed 01/03/2025].</w:t>
      </w:r>
    </w:p>
    <w:p w14:paraId="6DA79D37" w14:textId="55CCC7B0" w:rsidR="00E2347C" w:rsidRPr="00E2347C" w:rsidRDefault="00E2347C" w:rsidP="00E2347C">
      <w:pPr>
        <w:pStyle w:val="NormalWeb"/>
        <w:numPr>
          <w:ilvl w:val="0"/>
          <w:numId w:val="14"/>
        </w:numPr>
        <w:spacing w:before="0" w:beforeAutospacing="0" w:after="240" w:afterAutospacing="0" w:line="360" w:lineRule="auto"/>
        <w:rPr>
          <w:rFonts w:ascii="Arial" w:hAnsi="Arial" w:cs="Arial"/>
          <w:sz w:val="22"/>
          <w:szCs w:val="22"/>
        </w:rPr>
      </w:pPr>
      <w:r w:rsidRPr="00E2347C">
        <w:rPr>
          <w:rFonts w:ascii="Arial" w:hAnsi="Arial" w:cs="Arial"/>
          <w:sz w:val="22"/>
          <w:szCs w:val="22"/>
        </w:rPr>
        <w:t xml:space="preserve">Bolin, L. (2020). </w:t>
      </w:r>
      <w:r w:rsidRPr="00E2347C">
        <w:rPr>
          <w:rFonts w:ascii="Arial" w:hAnsi="Arial" w:cs="Arial"/>
          <w:i/>
          <w:iCs/>
          <w:sz w:val="22"/>
          <w:szCs w:val="22"/>
        </w:rPr>
        <w:t>Polestar 2 LCA report</w:t>
      </w:r>
      <w:r w:rsidRPr="00E2347C">
        <w:rPr>
          <w:rFonts w:ascii="Arial" w:hAnsi="Arial" w:cs="Arial"/>
          <w:sz w:val="22"/>
          <w:szCs w:val="22"/>
        </w:rPr>
        <w:t xml:space="preserve">. [Online] Polestar 2 LCA report. Available at: </w:t>
      </w:r>
      <w:hyperlink r:id="rId58" w:history="1">
        <w:r w:rsidRPr="00E2347C">
          <w:rPr>
            <w:rStyle w:val="Hyperlink"/>
            <w:rFonts w:ascii="Arial" w:hAnsi="Arial" w:cs="Arial"/>
            <w:sz w:val="22"/>
            <w:szCs w:val="22"/>
          </w:rPr>
          <w:t>https://www.polestar.com/global/news/polestar-2-lca-report/</w:t>
        </w:r>
      </w:hyperlink>
      <w:r w:rsidRPr="00E2347C">
        <w:rPr>
          <w:rFonts w:ascii="Arial" w:hAnsi="Arial" w:cs="Arial"/>
          <w:sz w:val="22"/>
          <w:szCs w:val="22"/>
        </w:rPr>
        <w:t xml:space="preserve"> [Accessed 11 Apr. 2025].</w:t>
      </w:r>
    </w:p>
    <w:p w14:paraId="074FB073" w14:textId="7E8B4A31" w:rsidR="00914442" w:rsidRPr="00073E0B" w:rsidRDefault="00F6666F" w:rsidP="000F5171">
      <w:pPr>
        <w:pStyle w:val="ListParagraph"/>
        <w:numPr>
          <w:ilvl w:val="0"/>
          <w:numId w:val="14"/>
        </w:numPr>
        <w:rPr>
          <w:rFonts w:ascii="Arial" w:hAnsi="Arial" w:cs="Arial"/>
        </w:rPr>
      </w:pPr>
      <w:r w:rsidRPr="00073E0B">
        <w:rPr>
          <w:rFonts w:ascii="Arial" w:hAnsi="Arial" w:cs="Arial"/>
        </w:rPr>
        <w:t>Macklin</w:t>
      </w:r>
      <w:r w:rsidR="00914442" w:rsidRPr="00073E0B">
        <w:rPr>
          <w:rFonts w:ascii="Arial" w:hAnsi="Arial" w:cs="Arial"/>
        </w:rPr>
        <w:t xml:space="preserve"> Motors (2022). Dacia Goes Green with Fresh, New Design Concept. [Online] Macklin Motors. Available at: </w:t>
      </w:r>
      <w:hyperlink r:id="rId59" w:anchor=":~:text=Believing%20that%20these%20are%20now,by%20a%20new%20paint%20finish" w:tgtFrame="_new" w:history="1">
        <w:r w:rsidR="00914442" w:rsidRPr="00073E0B">
          <w:rPr>
            <w:rStyle w:val="Hyperlink"/>
            <w:rFonts w:ascii="Arial" w:hAnsi="Arial" w:cs="Arial"/>
          </w:rPr>
          <w:t>https://www.macklinmotors.co.uk/news/dacia-goes-green-with-fresh-new-design-concept/#:~:text=Believing%20that%20these%20are%20now,by%20a%20new%20paint%20finish</w:t>
        </w:r>
      </w:hyperlink>
      <w:r w:rsidR="00914442" w:rsidRPr="00073E0B">
        <w:rPr>
          <w:rFonts w:ascii="Arial" w:hAnsi="Arial" w:cs="Arial"/>
        </w:rPr>
        <w:t>. [Accessed 29/09/2024].</w:t>
      </w:r>
    </w:p>
    <w:p w14:paraId="7B675C99" w14:textId="1C8D64DF" w:rsidR="002842B8" w:rsidRPr="00073E0B" w:rsidRDefault="002842B8" w:rsidP="003A6D84">
      <w:pPr>
        <w:pStyle w:val="ListParagraph"/>
        <w:numPr>
          <w:ilvl w:val="0"/>
          <w:numId w:val="14"/>
        </w:numPr>
        <w:rPr>
          <w:rFonts w:ascii="Arial" w:hAnsi="Arial" w:cs="Arial"/>
        </w:rPr>
      </w:pPr>
      <w:proofErr w:type="spellStart"/>
      <w:r w:rsidRPr="00073E0B">
        <w:rPr>
          <w:rFonts w:ascii="Arial" w:hAnsi="Arial" w:cs="Arial"/>
        </w:rPr>
        <w:t>Mesicek</w:t>
      </w:r>
      <w:proofErr w:type="spellEnd"/>
      <w:r w:rsidRPr="00073E0B">
        <w:rPr>
          <w:rFonts w:ascii="Arial" w:hAnsi="Arial" w:cs="Arial"/>
        </w:rPr>
        <w:t xml:space="preserve">, J., </w:t>
      </w:r>
      <w:proofErr w:type="spellStart"/>
      <w:r w:rsidRPr="00073E0B">
        <w:rPr>
          <w:rFonts w:ascii="Arial" w:hAnsi="Arial" w:cs="Arial"/>
        </w:rPr>
        <w:t>Richtar</w:t>
      </w:r>
      <w:proofErr w:type="spellEnd"/>
      <w:r w:rsidRPr="00073E0B">
        <w:rPr>
          <w:rFonts w:ascii="Arial" w:hAnsi="Arial" w:cs="Arial"/>
        </w:rPr>
        <w:t xml:space="preserve">, M., Petru, J., Pagac, M. and </w:t>
      </w:r>
      <w:proofErr w:type="spellStart"/>
      <w:r w:rsidRPr="00073E0B">
        <w:rPr>
          <w:rFonts w:ascii="Arial" w:hAnsi="Arial" w:cs="Arial"/>
        </w:rPr>
        <w:t>Kutiova</w:t>
      </w:r>
      <w:proofErr w:type="spellEnd"/>
      <w:r w:rsidRPr="00073E0B">
        <w:rPr>
          <w:rFonts w:ascii="Arial" w:hAnsi="Arial" w:cs="Arial"/>
        </w:rPr>
        <w:t xml:space="preserve">, K. (2018). Complex View to Racing Car Upright Design and Manufacturing. </w:t>
      </w:r>
      <w:r w:rsidRPr="00073E0B">
        <w:rPr>
          <w:rFonts w:ascii="Arial" w:hAnsi="Arial" w:cs="Arial"/>
          <w:i/>
          <w:iCs/>
        </w:rPr>
        <w:t>Manufacturing Technology</w:t>
      </w:r>
      <w:r w:rsidRPr="00073E0B">
        <w:rPr>
          <w:rFonts w:ascii="Arial" w:hAnsi="Arial" w:cs="Arial"/>
        </w:rPr>
        <w:t xml:space="preserve">, 18(3), pp.449–456. </w:t>
      </w:r>
      <w:proofErr w:type="gramStart"/>
      <w:r w:rsidRPr="00073E0B">
        <w:rPr>
          <w:rFonts w:ascii="Arial" w:hAnsi="Arial" w:cs="Arial"/>
        </w:rPr>
        <w:t>doi:https://doi.org/10.21062/ujep/120.2018/a/1213-2489/mt/18/3/449</w:t>
      </w:r>
      <w:proofErr w:type="gramEnd"/>
      <w:r w:rsidRPr="00073E0B">
        <w:rPr>
          <w:rFonts w:ascii="Arial" w:hAnsi="Arial" w:cs="Arial"/>
        </w:rPr>
        <w:t>.</w:t>
      </w:r>
      <w:r w:rsidR="003A6D84" w:rsidRPr="00073E0B">
        <w:rPr>
          <w:rFonts w:ascii="Arial" w:hAnsi="Arial" w:cs="Arial"/>
        </w:rPr>
        <w:t xml:space="preserve"> [Accessed 28/01/2025].</w:t>
      </w:r>
    </w:p>
    <w:p w14:paraId="1730E09B" w14:textId="68DD9E2D" w:rsidR="00914442" w:rsidRPr="00073E0B" w:rsidRDefault="00F6666F" w:rsidP="000F5171">
      <w:pPr>
        <w:pStyle w:val="ListParagraph"/>
        <w:numPr>
          <w:ilvl w:val="0"/>
          <w:numId w:val="14"/>
        </w:numPr>
        <w:rPr>
          <w:rFonts w:ascii="Arial" w:hAnsi="Arial" w:cs="Arial"/>
        </w:rPr>
      </w:pPr>
      <w:r w:rsidRPr="00073E0B">
        <w:rPr>
          <w:rFonts w:ascii="Arial" w:hAnsi="Arial" w:cs="Arial"/>
        </w:rPr>
        <w:t>Morgan</w:t>
      </w:r>
      <w:r w:rsidR="00914442" w:rsidRPr="00073E0B">
        <w:rPr>
          <w:rFonts w:ascii="Arial" w:hAnsi="Arial" w:cs="Arial"/>
        </w:rPr>
        <w:t xml:space="preserve"> Motor Company (2023). Morgan Motor Company 2023 Sustainability Report. [Online] </w:t>
      </w:r>
      <w:hyperlink r:id="rId60" w:tgtFrame="_new" w:history="1">
        <w:r w:rsidR="00914442" w:rsidRPr="00073E0B">
          <w:rPr>
            <w:rStyle w:val="Hyperlink"/>
            <w:rFonts w:ascii="Arial" w:hAnsi="Arial" w:cs="Arial"/>
          </w:rPr>
          <w:t>www.morganmotorcompany.com</w:t>
        </w:r>
      </w:hyperlink>
      <w:r w:rsidR="00914442" w:rsidRPr="00073E0B">
        <w:rPr>
          <w:rFonts w:ascii="Arial" w:hAnsi="Arial" w:cs="Arial"/>
        </w:rPr>
        <w:t xml:space="preserve">. Available at: </w:t>
      </w:r>
      <w:hyperlink r:id="rId61" w:tgtFrame="_new" w:history="1">
        <w:r w:rsidR="00914442" w:rsidRPr="00073E0B">
          <w:rPr>
            <w:rStyle w:val="Hyperlink"/>
            <w:rFonts w:ascii="Arial" w:hAnsi="Arial" w:cs="Arial"/>
          </w:rPr>
          <w:t>https://morgan-motor.com/sustainability/</w:t>
        </w:r>
      </w:hyperlink>
      <w:r w:rsidR="00914442" w:rsidRPr="00073E0B">
        <w:rPr>
          <w:rFonts w:ascii="Arial" w:hAnsi="Arial" w:cs="Arial"/>
        </w:rPr>
        <w:t xml:space="preserve"> [Accessed 23/01/2025].</w:t>
      </w:r>
    </w:p>
    <w:p w14:paraId="49254FF5" w14:textId="407E1C27" w:rsidR="00914442" w:rsidRDefault="00F6666F" w:rsidP="000F5171">
      <w:pPr>
        <w:pStyle w:val="ListParagraph"/>
        <w:numPr>
          <w:ilvl w:val="0"/>
          <w:numId w:val="14"/>
        </w:numPr>
        <w:rPr>
          <w:rFonts w:ascii="Arial" w:hAnsi="Arial" w:cs="Arial"/>
        </w:rPr>
      </w:pPr>
      <w:r w:rsidRPr="00073E0B">
        <w:rPr>
          <w:rFonts w:ascii="Arial" w:hAnsi="Arial" w:cs="Arial"/>
        </w:rPr>
        <w:lastRenderedPageBreak/>
        <w:t>Panker</w:t>
      </w:r>
      <w:r w:rsidR="00914442" w:rsidRPr="00073E0B">
        <w:rPr>
          <w:rFonts w:ascii="Arial" w:hAnsi="Arial" w:cs="Arial"/>
        </w:rPr>
        <w:t xml:space="preserve">, G. (2019). Audi’s Győr plant to be home of Europe’s largest PV rooftop installation - autopro.hu. [Online] </w:t>
      </w:r>
      <w:hyperlink r:id="rId62" w:tgtFrame="_new" w:history="1">
        <w:r w:rsidR="00914442" w:rsidRPr="00073E0B">
          <w:rPr>
            <w:rStyle w:val="Hyperlink"/>
            <w:rFonts w:ascii="Arial" w:hAnsi="Arial" w:cs="Arial"/>
          </w:rPr>
          <w:t>https://autopro.hu/en/</w:t>
        </w:r>
      </w:hyperlink>
      <w:r w:rsidR="00914442" w:rsidRPr="00073E0B">
        <w:rPr>
          <w:rFonts w:ascii="Arial" w:hAnsi="Arial" w:cs="Arial"/>
        </w:rPr>
        <w:t xml:space="preserve">. Available at: </w:t>
      </w:r>
      <w:hyperlink r:id="rId63" w:tgtFrame="_new" w:history="1">
        <w:r w:rsidR="00914442" w:rsidRPr="00073E0B">
          <w:rPr>
            <w:rStyle w:val="Hyperlink"/>
            <w:rFonts w:ascii="Arial" w:hAnsi="Arial" w:cs="Arial"/>
          </w:rPr>
          <w:t>https://autopro.hu/en/news/audis-gyor-plant-to-be-home-of-europes-largest-pv-rooftop-installation/241022/</w:t>
        </w:r>
      </w:hyperlink>
      <w:r w:rsidR="00914442" w:rsidRPr="00073E0B">
        <w:rPr>
          <w:rFonts w:ascii="Arial" w:hAnsi="Arial" w:cs="Arial"/>
        </w:rPr>
        <w:t xml:space="preserve"> [Accessed 17/01/2025].</w:t>
      </w:r>
    </w:p>
    <w:p w14:paraId="22677A51" w14:textId="153E9824" w:rsidR="00BA1197" w:rsidRPr="004562A8" w:rsidRDefault="00BA1197" w:rsidP="00BA1197">
      <w:pPr>
        <w:pStyle w:val="NormalWeb"/>
        <w:numPr>
          <w:ilvl w:val="0"/>
          <w:numId w:val="14"/>
        </w:numPr>
        <w:spacing w:before="0" w:beforeAutospacing="0" w:after="240" w:afterAutospacing="0" w:line="360" w:lineRule="auto"/>
        <w:rPr>
          <w:rFonts w:ascii="Arial" w:hAnsi="Arial" w:cs="Arial"/>
          <w:sz w:val="22"/>
          <w:szCs w:val="22"/>
        </w:rPr>
      </w:pPr>
      <w:r w:rsidRPr="004562A8">
        <w:rPr>
          <w:rFonts w:ascii="Arial" w:hAnsi="Arial" w:cs="Arial"/>
          <w:sz w:val="22"/>
          <w:szCs w:val="22"/>
        </w:rPr>
        <w:t xml:space="preserve">Spitfire Engineering Designs LTD (2016). </w:t>
      </w:r>
      <w:r w:rsidRPr="004562A8">
        <w:rPr>
          <w:rFonts w:ascii="Arial" w:hAnsi="Arial" w:cs="Arial"/>
          <w:i/>
          <w:iCs/>
          <w:sz w:val="22"/>
          <w:szCs w:val="22"/>
        </w:rPr>
        <w:t>Spitfire Engineering Designs Ltd</w:t>
      </w:r>
      <w:r w:rsidRPr="004562A8">
        <w:rPr>
          <w:rFonts w:ascii="Arial" w:hAnsi="Arial" w:cs="Arial"/>
          <w:sz w:val="22"/>
          <w:szCs w:val="22"/>
        </w:rPr>
        <w:t>. [</w:t>
      </w:r>
      <w:r w:rsidR="004562A8" w:rsidRPr="004562A8">
        <w:rPr>
          <w:rFonts w:ascii="Arial" w:hAnsi="Arial" w:cs="Arial"/>
          <w:sz w:val="22"/>
          <w:szCs w:val="22"/>
        </w:rPr>
        <w:t>O</w:t>
      </w:r>
      <w:r w:rsidRPr="004562A8">
        <w:rPr>
          <w:rFonts w:ascii="Arial" w:hAnsi="Arial" w:cs="Arial"/>
          <w:sz w:val="22"/>
          <w:szCs w:val="22"/>
        </w:rPr>
        <w:t xml:space="preserve">nline] Spitfire Engineering Designs Ltd. Available at: </w:t>
      </w:r>
      <w:hyperlink r:id="rId64" w:history="1">
        <w:r w:rsidRPr="004562A8">
          <w:rPr>
            <w:rStyle w:val="Hyperlink"/>
            <w:rFonts w:ascii="Arial" w:hAnsi="Arial" w:cs="Arial"/>
            <w:sz w:val="22"/>
            <w:szCs w:val="22"/>
          </w:rPr>
          <w:t>https://www.spitfireengineering.com/toe-link-kit-general</w:t>
        </w:r>
      </w:hyperlink>
      <w:r w:rsidRPr="004562A8">
        <w:rPr>
          <w:rFonts w:ascii="Arial" w:hAnsi="Arial" w:cs="Arial"/>
          <w:sz w:val="22"/>
          <w:szCs w:val="22"/>
        </w:rPr>
        <w:t xml:space="preserve"> [Accessed 19/</w:t>
      </w:r>
      <w:r w:rsidR="004562A8" w:rsidRPr="004562A8">
        <w:rPr>
          <w:rFonts w:ascii="Arial" w:hAnsi="Arial" w:cs="Arial"/>
          <w:sz w:val="22"/>
          <w:szCs w:val="22"/>
        </w:rPr>
        <w:t>02/</w:t>
      </w:r>
      <w:r w:rsidRPr="004562A8">
        <w:rPr>
          <w:rFonts w:ascii="Arial" w:hAnsi="Arial" w:cs="Arial"/>
          <w:sz w:val="22"/>
          <w:szCs w:val="22"/>
        </w:rPr>
        <w:t>2025].</w:t>
      </w:r>
    </w:p>
    <w:p w14:paraId="377945F1" w14:textId="5D6E552C" w:rsidR="00914442" w:rsidRPr="00073E0B" w:rsidRDefault="00F6666F" w:rsidP="000F5171">
      <w:pPr>
        <w:pStyle w:val="ListParagraph"/>
        <w:numPr>
          <w:ilvl w:val="0"/>
          <w:numId w:val="14"/>
        </w:numPr>
        <w:rPr>
          <w:rFonts w:ascii="Arial" w:hAnsi="Arial" w:cs="Arial"/>
        </w:rPr>
      </w:pPr>
      <w:r w:rsidRPr="00073E0B">
        <w:rPr>
          <w:rFonts w:ascii="Arial" w:hAnsi="Arial" w:cs="Arial"/>
        </w:rPr>
        <w:t>Stein</w:t>
      </w:r>
      <w:r w:rsidR="00914442" w:rsidRPr="00073E0B">
        <w:rPr>
          <w:rFonts w:ascii="Arial" w:hAnsi="Arial" w:cs="Arial"/>
        </w:rPr>
        <w:t xml:space="preserve">, Z. (2024). Life Cycle Assessment (LCA) | Definition, Phases, Uses, &amp; Example. [Online] </w:t>
      </w:r>
      <w:hyperlink r:id="rId65" w:tgtFrame="_new" w:history="1">
        <w:r w:rsidR="00914442" w:rsidRPr="00073E0B">
          <w:rPr>
            <w:rStyle w:val="Hyperlink"/>
            <w:rFonts w:ascii="Arial" w:hAnsi="Arial" w:cs="Arial"/>
          </w:rPr>
          <w:t>www.carboncollective.co</w:t>
        </w:r>
      </w:hyperlink>
      <w:r w:rsidR="00914442" w:rsidRPr="00073E0B">
        <w:rPr>
          <w:rFonts w:ascii="Arial" w:hAnsi="Arial" w:cs="Arial"/>
        </w:rPr>
        <w:t xml:space="preserve">. Available at: </w:t>
      </w:r>
      <w:hyperlink r:id="rId66" w:tgtFrame="_new" w:history="1">
        <w:r w:rsidR="00914442" w:rsidRPr="00073E0B">
          <w:rPr>
            <w:rStyle w:val="Hyperlink"/>
            <w:rFonts w:ascii="Arial" w:hAnsi="Arial" w:cs="Arial"/>
          </w:rPr>
          <w:t>https://www.carboncollective.co/sustainable-investing/life-cycle-assessment-lca</w:t>
        </w:r>
      </w:hyperlink>
      <w:r w:rsidR="00914442" w:rsidRPr="00073E0B">
        <w:rPr>
          <w:rFonts w:ascii="Arial" w:hAnsi="Arial" w:cs="Arial"/>
        </w:rPr>
        <w:t xml:space="preserve"> [Accessed 18/01/2025].</w:t>
      </w:r>
      <w:r w:rsidR="00A93DF3">
        <w:rPr>
          <w:rFonts w:ascii="Arial" w:hAnsi="Arial" w:cs="Arial"/>
        </w:rPr>
        <w:t xml:space="preserve"> </w:t>
      </w:r>
    </w:p>
    <w:p w14:paraId="427D0385" w14:textId="26899B80" w:rsidR="00914442" w:rsidRPr="00073E0B" w:rsidRDefault="00F6666F" w:rsidP="000F5171">
      <w:pPr>
        <w:pStyle w:val="ListParagraph"/>
        <w:numPr>
          <w:ilvl w:val="0"/>
          <w:numId w:val="14"/>
        </w:numPr>
        <w:rPr>
          <w:rFonts w:ascii="Arial" w:hAnsi="Arial" w:cs="Arial"/>
        </w:rPr>
      </w:pPr>
      <w:r w:rsidRPr="00073E0B">
        <w:rPr>
          <w:rFonts w:ascii="Arial" w:hAnsi="Arial" w:cs="Arial"/>
        </w:rPr>
        <w:t>Toma</w:t>
      </w:r>
      <w:r w:rsidR="00914442" w:rsidRPr="00073E0B">
        <w:rPr>
          <w:rFonts w:ascii="Arial" w:hAnsi="Arial" w:cs="Arial"/>
        </w:rPr>
        <w:t xml:space="preserve">, S. (2022). Dacia Has Different Strategy for Emissions Reduction, Will Keep Costs Down. [Online] </w:t>
      </w:r>
      <w:proofErr w:type="spellStart"/>
      <w:r w:rsidR="00914442" w:rsidRPr="00073E0B">
        <w:rPr>
          <w:rFonts w:ascii="Arial" w:hAnsi="Arial" w:cs="Arial"/>
        </w:rPr>
        <w:t>autoevolution</w:t>
      </w:r>
      <w:proofErr w:type="spellEnd"/>
      <w:r w:rsidR="00914442" w:rsidRPr="00073E0B">
        <w:rPr>
          <w:rFonts w:ascii="Arial" w:hAnsi="Arial" w:cs="Arial"/>
        </w:rPr>
        <w:t xml:space="preserve">. Available at: </w:t>
      </w:r>
      <w:hyperlink r:id="rId67" w:tgtFrame="_new" w:history="1">
        <w:r w:rsidR="00914442" w:rsidRPr="00073E0B">
          <w:rPr>
            <w:rStyle w:val="Hyperlink"/>
            <w:rFonts w:ascii="Arial" w:hAnsi="Arial" w:cs="Arial"/>
          </w:rPr>
          <w:t>https://www.autoevolution.com/news/dacia-has-different-strategy-for-emissions-reduction-will-keep-costs-down-179337.html</w:t>
        </w:r>
      </w:hyperlink>
      <w:r w:rsidR="00914442" w:rsidRPr="00073E0B">
        <w:rPr>
          <w:rFonts w:ascii="Arial" w:hAnsi="Arial" w:cs="Arial"/>
        </w:rPr>
        <w:t xml:space="preserve"> [Accessed 17/01/2025].</w:t>
      </w:r>
    </w:p>
    <w:p w14:paraId="50FCDE68" w14:textId="0E43BC59" w:rsidR="00914442" w:rsidRPr="00073E0B" w:rsidRDefault="00F6666F" w:rsidP="000F5171">
      <w:pPr>
        <w:pStyle w:val="ListParagraph"/>
        <w:numPr>
          <w:ilvl w:val="0"/>
          <w:numId w:val="14"/>
        </w:numPr>
        <w:rPr>
          <w:rFonts w:ascii="Arial" w:hAnsi="Arial" w:cs="Arial"/>
        </w:rPr>
      </w:pPr>
      <w:proofErr w:type="spellStart"/>
      <w:r w:rsidRPr="00073E0B">
        <w:rPr>
          <w:rFonts w:ascii="Arial" w:hAnsi="Arial" w:cs="Arial"/>
        </w:rPr>
        <w:t>TranZact</w:t>
      </w:r>
      <w:proofErr w:type="spellEnd"/>
      <w:r w:rsidR="00914442" w:rsidRPr="00073E0B">
        <w:rPr>
          <w:rFonts w:ascii="Arial" w:hAnsi="Arial" w:cs="Arial"/>
        </w:rPr>
        <w:t xml:space="preserve"> (2023). Batch Production vs. Mass Production: Which One is the Best Choice for the Quality of Your Component | </w:t>
      </w:r>
      <w:proofErr w:type="spellStart"/>
      <w:r w:rsidR="00914442" w:rsidRPr="00073E0B">
        <w:rPr>
          <w:rFonts w:ascii="Arial" w:hAnsi="Arial" w:cs="Arial"/>
        </w:rPr>
        <w:t>TranZact</w:t>
      </w:r>
      <w:proofErr w:type="spellEnd"/>
      <w:r w:rsidR="00914442" w:rsidRPr="00073E0B">
        <w:rPr>
          <w:rFonts w:ascii="Arial" w:hAnsi="Arial" w:cs="Arial"/>
        </w:rPr>
        <w:t xml:space="preserve">. [Online] Let’s </w:t>
      </w:r>
      <w:proofErr w:type="spellStart"/>
      <w:r w:rsidR="00914442" w:rsidRPr="00073E0B">
        <w:rPr>
          <w:rFonts w:ascii="Arial" w:hAnsi="Arial" w:cs="Arial"/>
        </w:rPr>
        <w:t>TranZact</w:t>
      </w:r>
      <w:proofErr w:type="spellEnd"/>
      <w:r w:rsidR="00914442" w:rsidRPr="00073E0B">
        <w:rPr>
          <w:rFonts w:ascii="Arial" w:hAnsi="Arial" w:cs="Arial"/>
        </w:rPr>
        <w:t xml:space="preserve">. Available at: </w:t>
      </w:r>
      <w:hyperlink r:id="rId68" w:tgtFrame="_new" w:history="1">
        <w:r w:rsidR="00914442" w:rsidRPr="00073E0B">
          <w:rPr>
            <w:rStyle w:val="Hyperlink"/>
            <w:rFonts w:ascii="Arial" w:hAnsi="Arial" w:cs="Arial"/>
          </w:rPr>
          <w:t>https://letstranzact.com/blogs/batch-production-vs-mass-production</w:t>
        </w:r>
      </w:hyperlink>
      <w:r w:rsidR="00914442" w:rsidRPr="00073E0B">
        <w:rPr>
          <w:rFonts w:ascii="Arial" w:hAnsi="Arial" w:cs="Arial"/>
        </w:rPr>
        <w:t xml:space="preserve"> [Accessed 22/01/2025].</w:t>
      </w:r>
    </w:p>
    <w:p w14:paraId="0EFBE5DD" w14:textId="740EA567" w:rsidR="00F750C6" w:rsidRDefault="00914442" w:rsidP="000F5171">
      <w:pPr>
        <w:pStyle w:val="ListParagraph"/>
        <w:numPr>
          <w:ilvl w:val="0"/>
          <w:numId w:val="14"/>
        </w:numPr>
        <w:rPr>
          <w:rFonts w:ascii="Arial" w:hAnsi="Arial" w:cs="Arial"/>
        </w:rPr>
      </w:pPr>
      <w:r w:rsidRPr="00073E0B">
        <w:rPr>
          <w:rFonts w:ascii="Arial" w:hAnsi="Arial" w:cs="Arial"/>
        </w:rPr>
        <w:t xml:space="preserve">Triumph Motorcycles (2022). Triumph Testing Sustainable Fuels </w:t>
      </w:r>
      <w:proofErr w:type="gramStart"/>
      <w:r w:rsidRPr="00073E0B">
        <w:rPr>
          <w:rFonts w:ascii="Arial" w:hAnsi="Arial" w:cs="Arial"/>
        </w:rPr>
        <w:t>For</w:t>
      </w:r>
      <w:proofErr w:type="gramEnd"/>
      <w:r w:rsidRPr="00073E0B">
        <w:rPr>
          <w:rFonts w:ascii="Arial" w:hAnsi="Arial" w:cs="Arial"/>
        </w:rPr>
        <w:t xml:space="preserve"> </w:t>
      </w:r>
      <w:proofErr w:type="gramStart"/>
      <w:r w:rsidRPr="00073E0B">
        <w:rPr>
          <w:rFonts w:ascii="Arial" w:hAnsi="Arial" w:cs="Arial"/>
        </w:rPr>
        <w:t>A</w:t>
      </w:r>
      <w:proofErr w:type="gramEnd"/>
      <w:r w:rsidRPr="00073E0B">
        <w:rPr>
          <w:rFonts w:ascii="Arial" w:hAnsi="Arial" w:cs="Arial"/>
        </w:rPr>
        <w:t xml:space="preserve"> Greener </w:t>
      </w:r>
      <w:proofErr w:type="gramStart"/>
      <w:r w:rsidRPr="00073E0B">
        <w:rPr>
          <w:rFonts w:ascii="Arial" w:hAnsi="Arial" w:cs="Arial"/>
        </w:rPr>
        <w:t>And</w:t>
      </w:r>
      <w:proofErr w:type="gramEnd"/>
      <w:r w:rsidRPr="00073E0B">
        <w:rPr>
          <w:rFonts w:ascii="Arial" w:hAnsi="Arial" w:cs="Arial"/>
        </w:rPr>
        <w:t xml:space="preserve"> Cleaner Future. [Online] Triumph Motorcycles. Available at: </w:t>
      </w:r>
      <w:hyperlink r:id="rId69" w:tgtFrame="_new" w:history="1">
        <w:r w:rsidRPr="00073E0B">
          <w:rPr>
            <w:rStyle w:val="Hyperlink"/>
            <w:rFonts w:ascii="Arial" w:hAnsi="Arial" w:cs="Arial"/>
          </w:rPr>
          <w:t>https://www.triumphmotorcycles.co.uk/for-the-ride/news/brand/triumph-testing-sustainable-fuels-2022-12-20?srsltid=AfmBOor2muh-y0GAgilpiwTXkcAeuOPfOgUWFjG7vHCTbnHn0A81WBce</w:t>
        </w:r>
      </w:hyperlink>
      <w:r w:rsidRPr="00073E0B">
        <w:rPr>
          <w:rFonts w:ascii="Arial" w:hAnsi="Arial" w:cs="Arial"/>
        </w:rPr>
        <w:t xml:space="preserve"> [Accessed 29/09/2024].</w:t>
      </w:r>
    </w:p>
    <w:p w14:paraId="73B5FF2E" w14:textId="448684B8" w:rsidR="001A262D" w:rsidRPr="00221611" w:rsidRDefault="001A262D" w:rsidP="001A262D">
      <w:pPr>
        <w:pStyle w:val="NormalWeb"/>
        <w:numPr>
          <w:ilvl w:val="0"/>
          <w:numId w:val="14"/>
        </w:numPr>
        <w:spacing w:before="0" w:beforeAutospacing="0" w:after="240" w:afterAutospacing="0" w:line="360" w:lineRule="auto"/>
        <w:rPr>
          <w:rFonts w:ascii="Arial" w:hAnsi="Arial" w:cs="Arial"/>
          <w:sz w:val="22"/>
          <w:szCs w:val="22"/>
        </w:rPr>
      </w:pPr>
      <w:r w:rsidRPr="00221611">
        <w:rPr>
          <w:rFonts w:ascii="Arial" w:hAnsi="Arial" w:cs="Arial"/>
          <w:sz w:val="22"/>
          <w:szCs w:val="22"/>
        </w:rPr>
        <w:t xml:space="preserve">U.S Department of Energy (2017). </w:t>
      </w:r>
      <w:r w:rsidRPr="00221611">
        <w:rPr>
          <w:rFonts w:ascii="Arial" w:hAnsi="Arial" w:cs="Arial"/>
          <w:i/>
          <w:iCs/>
          <w:sz w:val="22"/>
          <w:szCs w:val="22"/>
        </w:rPr>
        <w:t>Bandwidth Study on Energy Use and Potential Energy Saving Opportunities in U.S. Advanced High Strength Steels Manufacturing</w:t>
      </w:r>
      <w:r w:rsidRPr="00221611">
        <w:rPr>
          <w:rFonts w:ascii="Arial" w:hAnsi="Arial" w:cs="Arial"/>
          <w:sz w:val="22"/>
          <w:szCs w:val="22"/>
        </w:rPr>
        <w:t>. [</w:t>
      </w:r>
      <w:r w:rsidR="00221611" w:rsidRPr="00221611">
        <w:rPr>
          <w:rFonts w:ascii="Arial" w:hAnsi="Arial" w:cs="Arial"/>
          <w:sz w:val="22"/>
          <w:szCs w:val="22"/>
        </w:rPr>
        <w:t>O</w:t>
      </w:r>
      <w:r w:rsidRPr="00221611">
        <w:rPr>
          <w:rFonts w:ascii="Arial" w:hAnsi="Arial" w:cs="Arial"/>
          <w:sz w:val="22"/>
          <w:szCs w:val="22"/>
        </w:rPr>
        <w:t xml:space="preserve">nline] Available at: </w:t>
      </w:r>
      <w:hyperlink r:id="rId70" w:history="1">
        <w:r w:rsidRPr="00221611">
          <w:rPr>
            <w:rStyle w:val="Hyperlink"/>
            <w:rFonts w:ascii="Arial" w:hAnsi="Arial" w:cs="Arial"/>
            <w:sz w:val="22"/>
            <w:szCs w:val="22"/>
          </w:rPr>
          <w:t>https://www.energy.gov/sites/default/files/2019/05/f62/AHSS_bandwidth_study_2017.pdf</w:t>
        </w:r>
      </w:hyperlink>
      <w:r w:rsidRPr="00221611">
        <w:rPr>
          <w:rFonts w:ascii="Arial" w:hAnsi="Arial" w:cs="Arial"/>
          <w:sz w:val="22"/>
          <w:szCs w:val="22"/>
        </w:rPr>
        <w:t xml:space="preserve"> [Accessed 21</w:t>
      </w:r>
      <w:r w:rsidR="00221611" w:rsidRPr="00221611">
        <w:rPr>
          <w:rFonts w:ascii="Arial" w:hAnsi="Arial" w:cs="Arial"/>
          <w:sz w:val="22"/>
          <w:szCs w:val="22"/>
        </w:rPr>
        <w:t>/04/</w:t>
      </w:r>
      <w:r w:rsidRPr="00221611">
        <w:rPr>
          <w:rFonts w:ascii="Arial" w:hAnsi="Arial" w:cs="Arial"/>
          <w:sz w:val="22"/>
          <w:szCs w:val="22"/>
        </w:rPr>
        <w:t>2025].</w:t>
      </w:r>
    </w:p>
    <w:p w14:paraId="047E99DA" w14:textId="7DD30FB0" w:rsidR="000B7F62" w:rsidRDefault="000B7F62" w:rsidP="000B7F62">
      <w:pPr>
        <w:pStyle w:val="NormalWeb"/>
        <w:numPr>
          <w:ilvl w:val="0"/>
          <w:numId w:val="14"/>
        </w:numPr>
        <w:spacing w:before="0" w:beforeAutospacing="0" w:after="240" w:afterAutospacing="0" w:line="360" w:lineRule="auto"/>
        <w:rPr>
          <w:rFonts w:ascii="Arial" w:hAnsi="Arial" w:cs="Arial"/>
          <w:sz w:val="22"/>
          <w:szCs w:val="22"/>
        </w:rPr>
      </w:pPr>
      <w:proofErr w:type="spellStart"/>
      <w:r w:rsidRPr="00073E0B">
        <w:rPr>
          <w:rFonts w:ascii="Arial" w:hAnsi="Arial" w:cs="Arial"/>
          <w:sz w:val="22"/>
          <w:szCs w:val="22"/>
        </w:rPr>
        <w:t>Viiplus</w:t>
      </w:r>
      <w:proofErr w:type="spellEnd"/>
      <w:r w:rsidRPr="00073E0B">
        <w:rPr>
          <w:rFonts w:ascii="Arial" w:hAnsi="Arial" w:cs="Arial"/>
          <w:sz w:val="22"/>
          <w:szCs w:val="22"/>
        </w:rPr>
        <w:t xml:space="preserve"> (2021). </w:t>
      </w:r>
      <w:r w:rsidRPr="00073E0B">
        <w:rPr>
          <w:rFonts w:ascii="Arial" w:hAnsi="Arial" w:cs="Arial"/>
          <w:i/>
          <w:iCs/>
          <w:sz w:val="22"/>
          <w:szCs w:val="22"/>
        </w:rPr>
        <w:t>Plain Bushing Manufacturing Process - Bushing Production</w:t>
      </w:r>
      <w:r w:rsidRPr="00073E0B">
        <w:rPr>
          <w:rFonts w:ascii="Arial" w:hAnsi="Arial" w:cs="Arial"/>
          <w:sz w:val="22"/>
          <w:szCs w:val="22"/>
        </w:rPr>
        <w:t xml:space="preserve">. [Online] Oilless Bushing &amp; Slide Plate: Premium Factory Direct Solutions. Available at: </w:t>
      </w:r>
      <w:hyperlink r:id="rId71" w:history="1">
        <w:r w:rsidRPr="00073E0B">
          <w:rPr>
            <w:rStyle w:val="Hyperlink"/>
            <w:rFonts w:ascii="Arial" w:hAnsi="Arial" w:cs="Arial"/>
            <w:sz w:val="22"/>
            <w:szCs w:val="22"/>
          </w:rPr>
          <w:t>https://www.viiplus.com/bushing-manufacturing-process/</w:t>
        </w:r>
      </w:hyperlink>
      <w:r w:rsidRPr="00073E0B">
        <w:rPr>
          <w:rFonts w:ascii="Arial" w:hAnsi="Arial" w:cs="Arial"/>
          <w:sz w:val="22"/>
          <w:szCs w:val="22"/>
        </w:rPr>
        <w:t xml:space="preserve"> [Accessed 31</w:t>
      </w:r>
      <w:r w:rsidR="00F109C5">
        <w:rPr>
          <w:rFonts w:ascii="Arial" w:hAnsi="Arial" w:cs="Arial"/>
          <w:sz w:val="22"/>
          <w:szCs w:val="22"/>
        </w:rPr>
        <w:t>/01/</w:t>
      </w:r>
      <w:r w:rsidRPr="00073E0B">
        <w:rPr>
          <w:rFonts w:ascii="Arial" w:hAnsi="Arial" w:cs="Arial"/>
          <w:sz w:val="22"/>
          <w:szCs w:val="22"/>
        </w:rPr>
        <w:t>2025].</w:t>
      </w:r>
    </w:p>
    <w:p w14:paraId="73002747" w14:textId="3F15365A" w:rsidR="0022309F" w:rsidRPr="0022309F" w:rsidRDefault="0022309F" w:rsidP="0022309F">
      <w:pPr>
        <w:pStyle w:val="NormalWeb"/>
        <w:numPr>
          <w:ilvl w:val="0"/>
          <w:numId w:val="14"/>
        </w:numPr>
        <w:spacing w:before="0" w:beforeAutospacing="0" w:after="240" w:afterAutospacing="0" w:line="360" w:lineRule="auto"/>
        <w:rPr>
          <w:rFonts w:ascii="Arial" w:hAnsi="Arial" w:cs="Arial"/>
          <w:sz w:val="22"/>
          <w:szCs w:val="22"/>
        </w:rPr>
      </w:pPr>
      <w:r w:rsidRPr="0022309F">
        <w:rPr>
          <w:rFonts w:ascii="Arial" w:hAnsi="Arial" w:cs="Arial"/>
          <w:sz w:val="22"/>
          <w:szCs w:val="22"/>
        </w:rPr>
        <w:lastRenderedPageBreak/>
        <w:t xml:space="preserve">VOLVO (2018). </w:t>
      </w:r>
      <w:r w:rsidRPr="0022309F">
        <w:rPr>
          <w:rFonts w:ascii="Arial" w:hAnsi="Arial" w:cs="Arial"/>
          <w:i/>
          <w:iCs/>
          <w:sz w:val="22"/>
          <w:szCs w:val="22"/>
        </w:rPr>
        <w:t>Transparency in action: here’s our EX90 carbon footprint report | Volvo Cars</w:t>
      </w:r>
      <w:r w:rsidRPr="0022309F">
        <w:rPr>
          <w:rFonts w:ascii="Arial" w:hAnsi="Arial" w:cs="Arial"/>
          <w:sz w:val="22"/>
          <w:szCs w:val="22"/>
        </w:rPr>
        <w:t xml:space="preserve">. [Online] Our news. Available at: </w:t>
      </w:r>
      <w:hyperlink r:id="rId72" w:history="1">
        <w:r w:rsidRPr="0022309F">
          <w:rPr>
            <w:rStyle w:val="Hyperlink"/>
            <w:rFonts w:ascii="Arial" w:hAnsi="Arial" w:cs="Arial"/>
            <w:sz w:val="22"/>
            <w:szCs w:val="22"/>
          </w:rPr>
          <w:t>https://www.volvocars.com/us/news/sustainability/transparency-in-action-heres-our-ex90-carbon-footprint-report/?msockid=22cda08d6c2462793b5cb2be682464f9</w:t>
        </w:r>
      </w:hyperlink>
      <w:r w:rsidRPr="0022309F">
        <w:rPr>
          <w:rFonts w:ascii="Arial" w:hAnsi="Arial" w:cs="Arial"/>
          <w:sz w:val="22"/>
          <w:szCs w:val="22"/>
        </w:rPr>
        <w:t xml:space="preserve"> [Accessed 11</w:t>
      </w:r>
      <w:r w:rsidR="001A262D">
        <w:rPr>
          <w:rFonts w:ascii="Arial" w:hAnsi="Arial" w:cs="Arial"/>
          <w:sz w:val="22"/>
          <w:szCs w:val="22"/>
        </w:rPr>
        <w:t>/</w:t>
      </w:r>
      <w:r w:rsidR="00416A05">
        <w:rPr>
          <w:rFonts w:ascii="Arial" w:hAnsi="Arial" w:cs="Arial"/>
          <w:sz w:val="22"/>
          <w:szCs w:val="22"/>
        </w:rPr>
        <w:t>04/</w:t>
      </w:r>
      <w:r w:rsidRPr="0022309F">
        <w:rPr>
          <w:rFonts w:ascii="Arial" w:hAnsi="Arial" w:cs="Arial"/>
          <w:sz w:val="22"/>
          <w:szCs w:val="22"/>
        </w:rPr>
        <w:t>2025].</w:t>
      </w:r>
    </w:p>
    <w:p w14:paraId="450D17AE" w14:textId="2471F49E" w:rsidR="004F4F8A" w:rsidRDefault="004F4F8A" w:rsidP="004F4F8A">
      <w:pPr>
        <w:pStyle w:val="NormalWeb"/>
        <w:numPr>
          <w:ilvl w:val="0"/>
          <w:numId w:val="14"/>
        </w:numPr>
        <w:spacing w:before="0" w:beforeAutospacing="0" w:after="240" w:afterAutospacing="0" w:line="360" w:lineRule="auto"/>
        <w:rPr>
          <w:rFonts w:ascii="Arial" w:hAnsi="Arial" w:cs="Arial"/>
          <w:sz w:val="22"/>
          <w:szCs w:val="22"/>
        </w:rPr>
      </w:pPr>
      <w:proofErr w:type="spellStart"/>
      <w:r w:rsidRPr="00073E0B">
        <w:rPr>
          <w:rFonts w:ascii="Arial" w:hAnsi="Arial" w:cs="Arial"/>
          <w:sz w:val="22"/>
          <w:szCs w:val="22"/>
        </w:rPr>
        <w:t>WayKen</w:t>
      </w:r>
      <w:proofErr w:type="spellEnd"/>
      <w:r w:rsidRPr="00073E0B">
        <w:rPr>
          <w:rFonts w:ascii="Arial" w:hAnsi="Arial" w:cs="Arial"/>
          <w:sz w:val="22"/>
          <w:szCs w:val="22"/>
        </w:rPr>
        <w:t xml:space="preserve"> (2022). </w:t>
      </w:r>
      <w:r w:rsidRPr="00073E0B">
        <w:rPr>
          <w:rFonts w:ascii="Arial" w:hAnsi="Arial" w:cs="Arial"/>
          <w:i/>
          <w:iCs/>
          <w:sz w:val="22"/>
          <w:szCs w:val="22"/>
        </w:rPr>
        <w:t xml:space="preserve">Cast </w:t>
      </w:r>
      <w:proofErr w:type="spellStart"/>
      <w:r w:rsidRPr="00073E0B">
        <w:rPr>
          <w:rFonts w:ascii="Arial" w:hAnsi="Arial" w:cs="Arial"/>
          <w:i/>
          <w:iCs/>
          <w:sz w:val="22"/>
          <w:szCs w:val="22"/>
        </w:rPr>
        <w:t>Aluminum</w:t>
      </w:r>
      <w:proofErr w:type="spellEnd"/>
      <w:r w:rsidRPr="00073E0B">
        <w:rPr>
          <w:rFonts w:ascii="Arial" w:hAnsi="Arial" w:cs="Arial"/>
          <w:i/>
          <w:iCs/>
          <w:sz w:val="22"/>
          <w:szCs w:val="22"/>
        </w:rPr>
        <w:t xml:space="preserve">: A Detailed Guide to </w:t>
      </w:r>
      <w:proofErr w:type="spellStart"/>
      <w:r w:rsidRPr="00073E0B">
        <w:rPr>
          <w:rFonts w:ascii="Arial" w:hAnsi="Arial" w:cs="Arial"/>
          <w:i/>
          <w:iCs/>
          <w:sz w:val="22"/>
          <w:szCs w:val="22"/>
        </w:rPr>
        <w:t>Aluminum</w:t>
      </w:r>
      <w:proofErr w:type="spellEnd"/>
      <w:r w:rsidRPr="00073E0B">
        <w:rPr>
          <w:rFonts w:ascii="Arial" w:hAnsi="Arial" w:cs="Arial"/>
          <w:i/>
          <w:iCs/>
          <w:sz w:val="22"/>
          <w:szCs w:val="22"/>
        </w:rPr>
        <w:t xml:space="preserve"> for Casting - </w:t>
      </w:r>
      <w:proofErr w:type="spellStart"/>
      <w:r w:rsidRPr="00073E0B">
        <w:rPr>
          <w:rFonts w:ascii="Arial" w:hAnsi="Arial" w:cs="Arial"/>
          <w:i/>
          <w:iCs/>
          <w:sz w:val="22"/>
          <w:szCs w:val="22"/>
        </w:rPr>
        <w:t>WayKen</w:t>
      </w:r>
      <w:proofErr w:type="spellEnd"/>
      <w:r w:rsidRPr="00073E0B">
        <w:rPr>
          <w:rFonts w:ascii="Arial" w:hAnsi="Arial" w:cs="Arial"/>
          <w:sz w:val="22"/>
          <w:szCs w:val="22"/>
        </w:rPr>
        <w:t xml:space="preserve">. [Online] Rapid Prototype Manufacturing in China - </w:t>
      </w:r>
      <w:proofErr w:type="spellStart"/>
      <w:r w:rsidRPr="00073E0B">
        <w:rPr>
          <w:rFonts w:ascii="Arial" w:hAnsi="Arial" w:cs="Arial"/>
          <w:sz w:val="22"/>
          <w:szCs w:val="22"/>
        </w:rPr>
        <w:t>WayKen</w:t>
      </w:r>
      <w:proofErr w:type="spellEnd"/>
      <w:r w:rsidRPr="00073E0B">
        <w:rPr>
          <w:rFonts w:ascii="Arial" w:hAnsi="Arial" w:cs="Arial"/>
          <w:sz w:val="22"/>
          <w:szCs w:val="22"/>
        </w:rPr>
        <w:t xml:space="preserve">. Available at: </w:t>
      </w:r>
      <w:hyperlink r:id="rId73" w:anchor="Different-Aluminum-Casting-Processes" w:history="1">
        <w:r w:rsidRPr="00073E0B">
          <w:rPr>
            <w:rStyle w:val="Hyperlink"/>
            <w:rFonts w:ascii="Arial" w:hAnsi="Arial" w:cs="Arial"/>
            <w:sz w:val="22"/>
            <w:szCs w:val="22"/>
          </w:rPr>
          <w:t>https://waykenrm.com/blogs/cast-aluminum/#Different-Aluminum-Casting-Processes</w:t>
        </w:r>
      </w:hyperlink>
      <w:r w:rsidRPr="00073E0B">
        <w:rPr>
          <w:rFonts w:ascii="Arial" w:hAnsi="Arial" w:cs="Arial"/>
          <w:sz w:val="22"/>
          <w:szCs w:val="22"/>
        </w:rPr>
        <w:t xml:space="preserve"> [Accessed 06/02/2025].</w:t>
      </w:r>
    </w:p>
    <w:p w14:paraId="59E67A32" w14:textId="63908FA0" w:rsidR="0027454D" w:rsidRDefault="0027454D" w:rsidP="0027454D">
      <w:pPr>
        <w:pStyle w:val="NormalWeb"/>
        <w:numPr>
          <w:ilvl w:val="0"/>
          <w:numId w:val="14"/>
        </w:numPr>
        <w:spacing w:before="0" w:beforeAutospacing="0" w:after="240" w:afterAutospacing="0" w:line="360" w:lineRule="auto"/>
        <w:rPr>
          <w:rFonts w:ascii="Arial" w:hAnsi="Arial" w:cs="Arial"/>
          <w:sz w:val="22"/>
          <w:szCs w:val="22"/>
        </w:rPr>
      </w:pPr>
      <w:proofErr w:type="spellStart"/>
      <w:r w:rsidRPr="0082572B">
        <w:rPr>
          <w:rFonts w:ascii="Arial" w:hAnsi="Arial" w:cs="Arial"/>
          <w:sz w:val="22"/>
          <w:szCs w:val="22"/>
        </w:rPr>
        <w:t>Winshare</w:t>
      </w:r>
      <w:proofErr w:type="spellEnd"/>
      <w:r w:rsidRPr="0082572B">
        <w:rPr>
          <w:rFonts w:ascii="Arial" w:hAnsi="Arial" w:cs="Arial"/>
          <w:sz w:val="22"/>
          <w:szCs w:val="22"/>
        </w:rPr>
        <w:t xml:space="preserve"> Precision (2024). </w:t>
      </w:r>
      <w:r w:rsidRPr="0082572B">
        <w:rPr>
          <w:rFonts w:ascii="Arial" w:hAnsi="Arial" w:cs="Arial"/>
          <w:i/>
          <w:iCs/>
          <w:sz w:val="22"/>
          <w:szCs w:val="22"/>
        </w:rPr>
        <w:t xml:space="preserve">Manufacturing Process of Automotive Shock Absorbers-Shenzhen </w:t>
      </w:r>
      <w:proofErr w:type="spellStart"/>
      <w:r w:rsidRPr="0082572B">
        <w:rPr>
          <w:rFonts w:ascii="Arial" w:hAnsi="Arial" w:cs="Arial"/>
          <w:i/>
          <w:iCs/>
          <w:sz w:val="22"/>
          <w:szCs w:val="22"/>
        </w:rPr>
        <w:t>Winshare</w:t>
      </w:r>
      <w:proofErr w:type="spellEnd"/>
      <w:r w:rsidRPr="0082572B">
        <w:rPr>
          <w:rFonts w:ascii="Arial" w:hAnsi="Arial" w:cs="Arial"/>
          <w:i/>
          <w:iCs/>
          <w:sz w:val="22"/>
          <w:szCs w:val="22"/>
        </w:rPr>
        <w:t xml:space="preserve"> Precision Technology </w:t>
      </w:r>
      <w:proofErr w:type="spellStart"/>
      <w:proofErr w:type="gramStart"/>
      <w:r w:rsidRPr="0082572B">
        <w:rPr>
          <w:rFonts w:ascii="Arial" w:hAnsi="Arial" w:cs="Arial"/>
          <w:i/>
          <w:iCs/>
          <w:sz w:val="22"/>
          <w:szCs w:val="22"/>
        </w:rPr>
        <w:t>Co.,Ltd</w:t>
      </w:r>
      <w:proofErr w:type="spellEnd"/>
      <w:r w:rsidRPr="0082572B">
        <w:rPr>
          <w:rFonts w:ascii="Arial" w:hAnsi="Arial" w:cs="Arial"/>
          <w:sz w:val="22"/>
          <w:szCs w:val="22"/>
        </w:rPr>
        <w:t>.</w:t>
      </w:r>
      <w:proofErr w:type="gramEnd"/>
      <w:r w:rsidRPr="0082572B">
        <w:rPr>
          <w:rFonts w:ascii="Arial" w:hAnsi="Arial" w:cs="Arial"/>
          <w:sz w:val="22"/>
          <w:szCs w:val="22"/>
        </w:rPr>
        <w:t xml:space="preserve"> [</w:t>
      </w:r>
      <w:r w:rsidR="00F31CF7" w:rsidRPr="0082572B">
        <w:rPr>
          <w:rFonts w:ascii="Arial" w:hAnsi="Arial" w:cs="Arial"/>
          <w:sz w:val="22"/>
          <w:szCs w:val="22"/>
        </w:rPr>
        <w:t>O</w:t>
      </w:r>
      <w:r w:rsidRPr="0082572B">
        <w:rPr>
          <w:rFonts w:ascii="Arial" w:hAnsi="Arial" w:cs="Arial"/>
          <w:sz w:val="22"/>
          <w:szCs w:val="22"/>
        </w:rPr>
        <w:t xml:space="preserve">nline] Winshare-precision.com. Available at: </w:t>
      </w:r>
      <w:hyperlink r:id="rId74" w:history="1">
        <w:r w:rsidRPr="0082572B">
          <w:rPr>
            <w:rStyle w:val="Hyperlink"/>
            <w:rFonts w:ascii="Arial" w:hAnsi="Arial" w:cs="Arial"/>
            <w:sz w:val="22"/>
            <w:szCs w:val="22"/>
          </w:rPr>
          <w:t>https://www.winshare-precision.com/newsinfo/952751.html</w:t>
        </w:r>
      </w:hyperlink>
      <w:r w:rsidRPr="0082572B">
        <w:rPr>
          <w:rFonts w:ascii="Arial" w:hAnsi="Arial" w:cs="Arial"/>
          <w:sz w:val="22"/>
          <w:szCs w:val="22"/>
        </w:rPr>
        <w:t xml:space="preserve"> [Accessed 01/</w:t>
      </w:r>
      <w:r w:rsidR="00F31CF7" w:rsidRPr="0082572B">
        <w:rPr>
          <w:rFonts w:ascii="Arial" w:hAnsi="Arial" w:cs="Arial"/>
          <w:sz w:val="22"/>
          <w:szCs w:val="22"/>
        </w:rPr>
        <w:t>03/</w:t>
      </w:r>
      <w:r w:rsidRPr="0082572B">
        <w:rPr>
          <w:rFonts w:ascii="Arial" w:hAnsi="Arial" w:cs="Arial"/>
          <w:sz w:val="22"/>
          <w:szCs w:val="22"/>
        </w:rPr>
        <w:t>2025].</w:t>
      </w:r>
    </w:p>
    <w:p w14:paraId="20F3E376" w14:textId="1A2D0578" w:rsidR="00AA375E" w:rsidRPr="00AA375E" w:rsidRDefault="00AA375E" w:rsidP="00AA375E">
      <w:pPr>
        <w:pStyle w:val="NormalWeb"/>
        <w:numPr>
          <w:ilvl w:val="0"/>
          <w:numId w:val="14"/>
        </w:numPr>
        <w:spacing w:before="0" w:beforeAutospacing="0" w:after="240" w:afterAutospacing="0" w:line="360" w:lineRule="auto"/>
        <w:rPr>
          <w:rFonts w:ascii="Arial" w:hAnsi="Arial" w:cs="Arial"/>
          <w:sz w:val="22"/>
          <w:szCs w:val="22"/>
        </w:rPr>
      </w:pPr>
      <w:r w:rsidRPr="00AA375E">
        <w:rPr>
          <w:rFonts w:ascii="Arial" w:hAnsi="Arial" w:cs="Arial"/>
          <w:sz w:val="22"/>
          <w:szCs w:val="22"/>
        </w:rPr>
        <w:t xml:space="preserve">World Steel Association (2021). </w:t>
      </w:r>
      <w:r w:rsidRPr="00AA375E">
        <w:rPr>
          <w:rFonts w:ascii="Arial" w:hAnsi="Arial" w:cs="Arial"/>
          <w:i/>
          <w:iCs/>
          <w:sz w:val="22"/>
          <w:szCs w:val="22"/>
        </w:rPr>
        <w:t>Energy use in the steel industry Fact sheet</w:t>
      </w:r>
      <w:r w:rsidRPr="00AA375E">
        <w:rPr>
          <w:rFonts w:ascii="Arial" w:hAnsi="Arial" w:cs="Arial"/>
          <w:sz w:val="22"/>
          <w:szCs w:val="22"/>
        </w:rPr>
        <w:t xml:space="preserve">. [Online] Available at: </w:t>
      </w:r>
      <w:hyperlink r:id="rId75" w:history="1">
        <w:r w:rsidRPr="00AA375E">
          <w:rPr>
            <w:rStyle w:val="Hyperlink"/>
            <w:rFonts w:ascii="Arial" w:hAnsi="Arial" w:cs="Arial"/>
            <w:sz w:val="22"/>
            <w:szCs w:val="22"/>
          </w:rPr>
          <w:t>https://worldsteel.org/wp-content/uploads/Fact-sheet-Energy-use-in-the-steel-industry.pdf</w:t>
        </w:r>
      </w:hyperlink>
      <w:r w:rsidRPr="00AA375E">
        <w:rPr>
          <w:rFonts w:ascii="Arial" w:hAnsi="Arial" w:cs="Arial"/>
          <w:sz w:val="22"/>
          <w:szCs w:val="22"/>
        </w:rPr>
        <w:t xml:space="preserve"> [Accessed 20</w:t>
      </w:r>
      <w:r w:rsidR="00416A05">
        <w:rPr>
          <w:rFonts w:ascii="Arial" w:hAnsi="Arial" w:cs="Arial"/>
          <w:sz w:val="22"/>
          <w:szCs w:val="22"/>
        </w:rPr>
        <w:t>/04/</w:t>
      </w:r>
      <w:r w:rsidRPr="00AA375E">
        <w:rPr>
          <w:rFonts w:ascii="Arial" w:hAnsi="Arial" w:cs="Arial"/>
          <w:sz w:val="22"/>
          <w:szCs w:val="22"/>
        </w:rPr>
        <w:t>2025].</w:t>
      </w:r>
    </w:p>
    <w:p w14:paraId="65E51740" w14:textId="65AF373B" w:rsidR="00EE3A61" w:rsidRPr="00EE3A61" w:rsidRDefault="00EE3A61" w:rsidP="00EE3A61">
      <w:pPr>
        <w:pStyle w:val="NormalWeb"/>
        <w:numPr>
          <w:ilvl w:val="0"/>
          <w:numId w:val="14"/>
        </w:numPr>
        <w:spacing w:before="0" w:beforeAutospacing="0" w:after="240" w:afterAutospacing="0" w:line="360" w:lineRule="auto"/>
        <w:rPr>
          <w:rFonts w:ascii="Arial" w:hAnsi="Arial" w:cs="Arial"/>
          <w:sz w:val="22"/>
          <w:szCs w:val="22"/>
        </w:rPr>
      </w:pPr>
      <w:r w:rsidRPr="00EE3A61">
        <w:rPr>
          <w:rFonts w:ascii="Arial" w:hAnsi="Arial" w:cs="Arial"/>
          <w:sz w:val="22"/>
          <w:szCs w:val="22"/>
        </w:rPr>
        <w:t xml:space="preserve">World Steel Association (2024). </w:t>
      </w:r>
      <w:r w:rsidRPr="00EE3A61">
        <w:rPr>
          <w:rFonts w:ascii="Arial" w:hAnsi="Arial" w:cs="Arial"/>
          <w:i/>
          <w:iCs/>
          <w:sz w:val="22"/>
          <w:szCs w:val="22"/>
        </w:rPr>
        <w:t>Sustainability Performance of the Steel Industry</w:t>
      </w:r>
      <w:r w:rsidRPr="00EE3A61">
        <w:rPr>
          <w:rFonts w:ascii="Arial" w:hAnsi="Arial" w:cs="Arial"/>
          <w:sz w:val="22"/>
          <w:szCs w:val="22"/>
        </w:rPr>
        <w:t xml:space="preserve">. [Online] worldsteel.org. Available at: </w:t>
      </w:r>
      <w:hyperlink r:id="rId76" w:history="1">
        <w:r w:rsidRPr="00EE3A61">
          <w:rPr>
            <w:rStyle w:val="Hyperlink"/>
            <w:rFonts w:ascii="Arial" w:hAnsi="Arial" w:cs="Arial"/>
            <w:sz w:val="22"/>
            <w:szCs w:val="22"/>
          </w:rPr>
          <w:t>https://worldsteel.org/wp-content/uploads/Sustainability-Indicators-report-2024.pdf</w:t>
        </w:r>
      </w:hyperlink>
      <w:r w:rsidRPr="00EE3A61">
        <w:rPr>
          <w:rFonts w:ascii="Arial" w:hAnsi="Arial" w:cs="Arial"/>
          <w:sz w:val="22"/>
          <w:szCs w:val="22"/>
        </w:rPr>
        <w:t xml:space="preserve"> [Accessed 20</w:t>
      </w:r>
      <w:r w:rsidR="00416A05">
        <w:rPr>
          <w:rFonts w:ascii="Arial" w:hAnsi="Arial" w:cs="Arial"/>
          <w:sz w:val="22"/>
          <w:szCs w:val="22"/>
        </w:rPr>
        <w:t>/04/</w:t>
      </w:r>
      <w:r w:rsidRPr="00EE3A61">
        <w:rPr>
          <w:rFonts w:ascii="Arial" w:hAnsi="Arial" w:cs="Arial"/>
          <w:sz w:val="22"/>
          <w:szCs w:val="22"/>
        </w:rPr>
        <w:t>2025].</w:t>
      </w:r>
    </w:p>
    <w:p w14:paraId="4A8CE515" w14:textId="77777777" w:rsidR="00EE3A61" w:rsidRPr="0082572B" w:rsidRDefault="00EE3A61" w:rsidP="00EE3A61">
      <w:pPr>
        <w:pStyle w:val="NormalWeb"/>
        <w:spacing w:before="0" w:beforeAutospacing="0" w:after="240" w:afterAutospacing="0" w:line="360" w:lineRule="auto"/>
        <w:ind w:left="720"/>
        <w:rPr>
          <w:rFonts w:ascii="Arial" w:hAnsi="Arial" w:cs="Arial"/>
          <w:sz w:val="22"/>
          <w:szCs w:val="22"/>
        </w:rPr>
      </w:pPr>
    </w:p>
    <w:p w14:paraId="6A9FA838" w14:textId="77777777" w:rsidR="0027454D" w:rsidRPr="00073E0B" w:rsidRDefault="0027454D" w:rsidP="0027454D">
      <w:pPr>
        <w:pStyle w:val="NormalWeb"/>
        <w:spacing w:before="0" w:beforeAutospacing="0" w:after="240" w:afterAutospacing="0" w:line="360" w:lineRule="auto"/>
        <w:ind w:left="720"/>
        <w:rPr>
          <w:rFonts w:ascii="Arial" w:hAnsi="Arial" w:cs="Arial"/>
          <w:sz w:val="22"/>
          <w:szCs w:val="22"/>
        </w:rPr>
      </w:pPr>
    </w:p>
    <w:p w14:paraId="445664A9" w14:textId="77777777" w:rsidR="004F4F8A" w:rsidRPr="00073E0B" w:rsidRDefault="004F4F8A" w:rsidP="004F4F8A">
      <w:pPr>
        <w:pStyle w:val="NormalWeb"/>
        <w:spacing w:before="0" w:beforeAutospacing="0" w:after="240" w:afterAutospacing="0" w:line="360" w:lineRule="auto"/>
        <w:ind w:left="720"/>
        <w:rPr>
          <w:rFonts w:ascii="Arial" w:hAnsi="Arial" w:cs="Arial"/>
          <w:sz w:val="22"/>
          <w:szCs w:val="22"/>
        </w:rPr>
      </w:pPr>
    </w:p>
    <w:p w14:paraId="13726B2B" w14:textId="77777777" w:rsidR="000B7F62" w:rsidRPr="00073E0B" w:rsidRDefault="000B7F62" w:rsidP="000B7F62">
      <w:pPr>
        <w:pStyle w:val="ListParagraph"/>
        <w:rPr>
          <w:rFonts w:ascii="Arial" w:hAnsi="Arial" w:cs="Arial"/>
        </w:rPr>
      </w:pPr>
    </w:p>
    <w:p w14:paraId="460C2358" w14:textId="77777777" w:rsidR="00F750C6" w:rsidRPr="00073E0B" w:rsidRDefault="00F750C6" w:rsidP="000F5171">
      <w:pPr>
        <w:rPr>
          <w:rFonts w:ascii="Arial" w:hAnsi="Arial" w:cs="Arial"/>
        </w:rPr>
      </w:pPr>
    </w:p>
    <w:p w14:paraId="470EEFB0" w14:textId="77777777" w:rsidR="0035448A" w:rsidRPr="00073E0B" w:rsidRDefault="0035448A" w:rsidP="000F5171">
      <w:pPr>
        <w:rPr>
          <w:rFonts w:ascii="Arial" w:hAnsi="Arial" w:cs="Arial"/>
        </w:rPr>
      </w:pPr>
    </w:p>
    <w:p w14:paraId="2775C1AF" w14:textId="77777777" w:rsidR="009E27D8" w:rsidRPr="009E27D8" w:rsidRDefault="009E27D8" w:rsidP="009E27D8"/>
    <w:p w14:paraId="29105AD5" w14:textId="73797471" w:rsidR="00EA1BE6" w:rsidRDefault="00EA1BE6" w:rsidP="00EA1BE6"/>
    <w:p w14:paraId="157515CE" w14:textId="289D6285" w:rsidR="00EA1BE6" w:rsidRPr="002D65CF" w:rsidRDefault="00C71922" w:rsidP="00C71922">
      <w:pPr>
        <w:pStyle w:val="Heading1"/>
        <w:rPr>
          <w:rFonts w:ascii="Arial" w:hAnsi="Arial" w:cs="Arial"/>
        </w:rPr>
      </w:pPr>
      <w:bookmarkStart w:id="125" w:name="_Toc196421192"/>
      <w:r w:rsidRPr="002D65CF">
        <w:rPr>
          <w:rFonts w:ascii="Arial" w:hAnsi="Arial" w:cs="Arial"/>
        </w:rPr>
        <w:lastRenderedPageBreak/>
        <w:t>Appendices</w:t>
      </w:r>
      <w:bookmarkEnd w:id="125"/>
    </w:p>
    <w:p w14:paraId="77985DC1" w14:textId="77777777" w:rsidR="007114AE" w:rsidRDefault="007114AE" w:rsidP="00EA1BE6"/>
    <w:p w14:paraId="6D5B2A63" w14:textId="77777777" w:rsidR="000766D8" w:rsidRDefault="007114AE" w:rsidP="000766D8">
      <w:pPr>
        <w:keepNext/>
      </w:pPr>
      <w:r w:rsidRPr="007114AE">
        <w:rPr>
          <w:noProof/>
        </w:rPr>
        <w:drawing>
          <wp:inline distT="0" distB="0" distL="0" distR="0" wp14:anchorId="69D3A0D6" wp14:editId="59DC5495">
            <wp:extent cx="6383654" cy="1765300"/>
            <wp:effectExtent l="0" t="0" r="0" b="6350"/>
            <wp:docPr id="16068696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869688" name="Picture 1" descr="A screenshot of a computer&#10;&#10;AI-generated content may be incorrect."/>
                    <pic:cNvPicPr/>
                  </pic:nvPicPr>
                  <pic:blipFill>
                    <a:blip r:embed="rId77"/>
                    <a:stretch>
                      <a:fillRect/>
                    </a:stretch>
                  </pic:blipFill>
                  <pic:spPr>
                    <a:xfrm>
                      <a:off x="0" y="0"/>
                      <a:ext cx="6396439" cy="1768836"/>
                    </a:xfrm>
                    <a:prstGeom prst="rect">
                      <a:avLst/>
                    </a:prstGeom>
                  </pic:spPr>
                </pic:pic>
              </a:graphicData>
            </a:graphic>
          </wp:inline>
        </w:drawing>
      </w:r>
    </w:p>
    <w:p w14:paraId="2981E734" w14:textId="6A3E463D" w:rsidR="007114AE" w:rsidRDefault="000766D8" w:rsidP="001362E8">
      <w:pPr>
        <w:pStyle w:val="Style1"/>
      </w:pPr>
      <w:bookmarkStart w:id="126" w:name="_Toc196424843"/>
      <w:bookmarkStart w:id="127" w:name="_Toc196425958"/>
      <w:bookmarkStart w:id="128" w:name="_Toc196481372"/>
      <w:r>
        <w:t xml:space="preserve">Figure </w:t>
      </w:r>
      <w:r>
        <w:fldChar w:fldCharType="begin"/>
      </w:r>
      <w:r>
        <w:instrText xml:space="preserve"> SEQ Figure \* ARABIC </w:instrText>
      </w:r>
      <w:r>
        <w:fldChar w:fldCharType="separate"/>
      </w:r>
      <w:r>
        <w:rPr>
          <w:noProof/>
        </w:rPr>
        <w:t>6</w:t>
      </w:r>
      <w:r>
        <w:rPr>
          <w:noProof/>
        </w:rPr>
        <w:fldChar w:fldCharType="end"/>
      </w:r>
      <w:r>
        <w:t>.0- ANSYS Granta Definitions</w:t>
      </w:r>
      <w:bookmarkEnd w:id="126"/>
      <w:bookmarkEnd w:id="127"/>
      <w:bookmarkEnd w:id="128"/>
    </w:p>
    <w:p w14:paraId="590E1718" w14:textId="77777777" w:rsidR="000766D8" w:rsidRPr="000766D8" w:rsidRDefault="000766D8" w:rsidP="000766D8"/>
    <w:p w14:paraId="4E4F5E0A" w14:textId="26F1BB14" w:rsidR="00A93514" w:rsidRDefault="00A93514" w:rsidP="001362E8">
      <w:pPr>
        <w:pStyle w:val="Style1"/>
      </w:pPr>
      <w:bookmarkStart w:id="129" w:name="_Toc196425959"/>
      <w:bookmarkStart w:id="130" w:name="_Toc196481373"/>
      <w:r>
        <w:t>Table 5.0- Material Production Table</w:t>
      </w:r>
      <w:bookmarkEnd w:id="129"/>
      <w:bookmarkEnd w:id="130"/>
    </w:p>
    <w:p w14:paraId="01C1868B" w14:textId="61F1A8C7" w:rsidR="00D36F65" w:rsidRDefault="00FF3008" w:rsidP="00EA1BE6">
      <w:r w:rsidRPr="00FF3008">
        <w:rPr>
          <w:noProof/>
        </w:rPr>
        <w:drawing>
          <wp:inline distT="0" distB="0" distL="0" distR="0" wp14:anchorId="56017184" wp14:editId="069F9F3E">
            <wp:extent cx="6064250" cy="2512774"/>
            <wp:effectExtent l="0" t="0" r="0" b="1905"/>
            <wp:docPr id="790563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63708" name=""/>
                    <pic:cNvPicPr/>
                  </pic:nvPicPr>
                  <pic:blipFill>
                    <a:blip r:embed="rId78"/>
                    <a:stretch>
                      <a:fillRect/>
                    </a:stretch>
                  </pic:blipFill>
                  <pic:spPr>
                    <a:xfrm>
                      <a:off x="0" y="0"/>
                      <a:ext cx="6078581" cy="2518712"/>
                    </a:xfrm>
                    <a:prstGeom prst="rect">
                      <a:avLst/>
                    </a:prstGeom>
                  </pic:spPr>
                </pic:pic>
              </a:graphicData>
            </a:graphic>
          </wp:inline>
        </w:drawing>
      </w:r>
    </w:p>
    <w:p w14:paraId="218CA1EF" w14:textId="4C289484" w:rsidR="00A93514" w:rsidRDefault="00A93514" w:rsidP="001362E8">
      <w:pPr>
        <w:pStyle w:val="Style1"/>
      </w:pPr>
      <w:bookmarkStart w:id="131" w:name="_Toc196425960"/>
      <w:bookmarkStart w:id="132" w:name="_Toc196481374"/>
      <w:r>
        <w:t>Table 5.1</w:t>
      </w:r>
      <w:r w:rsidRPr="00B579CE">
        <w:t>- Material Production Table</w:t>
      </w:r>
      <w:bookmarkEnd w:id="131"/>
      <w:bookmarkEnd w:id="132"/>
    </w:p>
    <w:p w14:paraId="51D38D37" w14:textId="79B44AF8" w:rsidR="00EA1BE6" w:rsidRDefault="009E74A0" w:rsidP="00EA1BE6">
      <w:r w:rsidRPr="009E74A0">
        <w:rPr>
          <w:noProof/>
        </w:rPr>
        <w:drawing>
          <wp:inline distT="0" distB="0" distL="0" distR="0" wp14:anchorId="14AD0435" wp14:editId="7E49A389">
            <wp:extent cx="6083300" cy="2086627"/>
            <wp:effectExtent l="0" t="0" r="0" b="8890"/>
            <wp:docPr id="623576920" name="Picture 1" descr="A grid of red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576920" name="Picture 1" descr="A grid of red and white text&#10;&#10;AI-generated content may be incorrect."/>
                    <pic:cNvPicPr/>
                  </pic:nvPicPr>
                  <pic:blipFill>
                    <a:blip r:embed="rId79"/>
                    <a:stretch>
                      <a:fillRect/>
                    </a:stretch>
                  </pic:blipFill>
                  <pic:spPr>
                    <a:xfrm>
                      <a:off x="0" y="0"/>
                      <a:ext cx="6098271" cy="2091762"/>
                    </a:xfrm>
                    <a:prstGeom prst="rect">
                      <a:avLst/>
                    </a:prstGeom>
                  </pic:spPr>
                </pic:pic>
              </a:graphicData>
            </a:graphic>
          </wp:inline>
        </w:drawing>
      </w:r>
    </w:p>
    <w:p w14:paraId="25CA6D9D" w14:textId="4FA2ABC7" w:rsidR="00294140" w:rsidRDefault="00294140" w:rsidP="001362E8">
      <w:pPr>
        <w:pStyle w:val="Style1"/>
      </w:pPr>
      <w:bookmarkStart w:id="133" w:name="_Toc196425961"/>
      <w:bookmarkStart w:id="134" w:name="_Toc196481375"/>
      <w:r>
        <w:lastRenderedPageBreak/>
        <w:t>Table 5.2- Manufacturing Production Table</w:t>
      </w:r>
      <w:bookmarkEnd w:id="133"/>
      <w:bookmarkEnd w:id="134"/>
    </w:p>
    <w:p w14:paraId="3502137F" w14:textId="6CF8249B" w:rsidR="00EA1BE6" w:rsidRDefault="00D4364F" w:rsidP="00EA1BE6">
      <w:r w:rsidRPr="00D4364F">
        <w:rPr>
          <w:noProof/>
        </w:rPr>
        <w:drawing>
          <wp:inline distT="0" distB="0" distL="0" distR="0" wp14:anchorId="3DC5A2ED" wp14:editId="3DE4A83C">
            <wp:extent cx="6530182" cy="1911927"/>
            <wp:effectExtent l="0" t="0" r="4445" b="0"/>
            <wp:docPr id="17954447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6537678" cy="1914122"/>
                    </a:xfrm>
                    <a:prstGeom prst="rect">
                      <a:avLst/>
                    </a:prstGeom>
                    <a:noFill/>
                    <a:ln>
                      <a:noFill/>
                    </a:ln>
                  </pic:spPr>
                </pic:pic>
              </a:graphicData>
            </a:graphic>
          </wp:inline>
        </w:drawing>
      </w:r>
    </w:p>
    <w:p w14:paraId="0783A1F5" w14:textId="77777777" w:rsidR="00294140" w:rsidRDefault="00294140" w:rsidP="00EA1BE6"/>
    <w:p w14:paraId="19CB286F" w14:textId="7DDF1DB3" w:rsidR="00294140" w:rsidRDefault="00294140" w:rsidP="001362E8">
      <w:pPr>
        <w:pStyle w:val="Style1"/>
      </w:pPr>
      <w:bookmarkStart w:id="135" w:name="_Toc196425962"/>
      <w:bookmarkStart w:id="136" w:name="_Toc196481376"/>
      <w:r w:rsidRPr="00294140">
        <w:rPr>
          <w:noProof/>
        </w:rPr>
        <w:drawing>
          <wp:anchor distT="0" distB="0" distL="114300" distR="114300" simplePos="0" relativeHeight="251666432" behindDoc="1" locked="0" layoutInCell="1" allowOverlap="1" wp14:anchorId="572DB5E6" wp14:editId="4AA48942">
            <wp:simplePos x="0" y="0"/>
            <wp:positionH relativeFrom="margin">
              <wp:posOffset>-825500</wp:posOffset>
            </wp:positionH>
            <wp:positionV relativeFrom="paragraph">
              <wp:posOffset>212725</wp:posOffset>
            </wp:positionV>
            <wp:extent cx="7371715" cy="1911350"/>
            <wp:effectExtent l="0" t="0" r="635" b="0"/>
            <wp:wrapTight wrapText="bothSides">
              <wp:wrapPolygon edited="0">
                <wp:start x="0" y="0"/>
                <wp:lineTo x="0" y="21313"/>
                <wp:lineTo x="21546" y="21313"/>
                <wp:lineTo x="21546" y="0"/>
                <wp:lineTo x="0" y="0"/>
              </wp:wrapPolygon>
            </wp:wrapTight>
            <wp:docPr id="4661995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7371715" cy="19113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Table 5.3- </w:t>
      </w:r>
      <w:r w:rsidRPr="008D06D1">
        <w:t>Manufacturing Production Table</w:t>
      </w:r>
      <w:bookmarkEnd w:id="135"/>
      <w:bookmarkEnd w:id="136"/>
    </w:p>
    <w:p w14:paraId="02A189D8" w14:textId="58924147" w:rsidR="00EA1BE6" w:rsidRDefault="00EA1BE6" w:rsidP="00EA1BE6"/>
    <w:p w14:paraId="63C66C7C" w14:textId="51DCC8C9" w:rsidR="00C66128" w:rsidRDefault="00C66128" w:rsidP="001362E8">
      <w:pPr>
        <w:pStyle w:val="Style1"/>
      </w:pPr>
      <w:bookmarkStart w:id="137" w:name="_Toc196425963"/>
      <w:bookmarkStart w:id="138" w:name="_Toc196481377"/>
      <w:r>
        <w:t>Table 5.4- End of Life Table</w:t>
      </w:r>
      <w:bookmarkEnd w:id="137"/>
      <w:bookmarkEnd w:id="138"/>
    </w:p>
    <w:p w14:paraId="237195A5" w14:textId="09F9C153" w:rsidR="00294140" w:rsidRPr="00294140" w:rsidRDefault="00C66128" w:rsidP="00294140">
      <w:r w:rsidRPr="00C66128">
        <w:rPr>
          <w:noProof/>
        </w:rPr>
        <w:drawing>
          <wp:inline distT="0" distB="0" distL="0" distR="0" wp14:anchorId="583D3680" wp14:editId="5FB88702">
            <wp:extent cx="6321763" cy="2711228"/>
            <wp:effectExtent l="0" t="0" r="3175" b="0"/>
            <wp:docPr id="15681018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6332390" cy="2715786"/>
                    </a:xfrm>
                    <a:prstGeom prst="rect">
                      <a:avLst/>
                    </a:prstGeom>
                    <a:noFill/>
                    <a:ln>
                      <a:noFill/>
                    </a:ln>
                  </pic:spPr>
                </pic:pic>
              </a:graphicData>
            </a:graphic>
          </wp:inline>
        </w:drawing>
      </w:r>
    </w:p>
    <w:p w14:paraId="37DD1FEC" w14:textId="77777777" w:rsidR="00294140" w:rsidRDefault="00294140" w:rsidP="00294140"/>
    <w:p w14:paraId="6947A826" w14:textId="56969669" w:rsidR="00806FD4" w:rsidRDefault="00806FD4" w:rsidP="001362E8">
      <w:pPr>
        <w:pStyle w:val="Style1"/>
        <w:jc w:val="center"/>
      </w:pPr>
      <w:bookmarkStart w:id="139" w:name="_Toc196425964"/>
      <w:bookmarkStart w:id="140" w:name="_Toc196481378"/>
      <w:r>
        <w:lastRenderedPageBreak/>
        <w:t>Table 5.5- End of Life Table</w:t>
      </w:r>
      <w:bookmarkEnd w:id="139"/>
      <w:bookmarkEnd w:id="140"/>
    </w:p>
    <w:p w14:paraId="61E98438" w14:textId="3D28A156" w:rsidR="00294140" w:rsidRPr="00294140" w:rsidRDefault="00806FD4" w:rsidP="00806FD4">
      <w:pPr>
        <w:tabs>
          <w:tab w:val="left" w:pos="2000"/>
        </w:tabs>
        <w:jc w:val="center"/>
      </w:pPr>
      <w:r w:rsidRPr="00806FD4">
        <w:rPr>
          <w:noProof/>
        </w:rPr>
        <w:drawing>
          <wp:inline distT="0" distB="0" distL="0" distR="0" wp14:anchorId="5E663ADD" wp14:editId="2BECF967">
            <wp:extent cx="2974276" cy="2896666"/>
            <wp:effectExtent l="0" t="0" r="0" b="0"/>
            <wp:docPr id="19996651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2978609" cy="2900886"/>
                    </a:xfrm>
                    <a:prstGeom prst="rect">
                      <a:avLst/>
                    </a:prstGeom>
                    <a:noFill/>
                    <a:ln>
                      <a:noFill/>
                    </a:ln>
                  </pic:spPr>
                </pic:pic>
              </a:graphicData>
            </a:graphic>
          </wp:inline>
        </w:drawing>
      </w:r>
    </w:p>
    <w:sectPr w:rsidR="00294140" w:rsidRPr="00294140" w:rsidSect="0099799A">
      <w:footerReference w:type="default" r:id="rId8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 w:author="Kerry Tudor" w:date="2025-01-14T08:20:00Z" w:initials="KT">
    <w:p w14:paraId="5AF7454A" w14:textId="1F188A8B" w:rsidR="00454638" w:rsidRDefault="00454638">
      <w:r>
        <w:annotationRef/>
      </w:r>
      <w:r w:rsidRPr="34532B57">
        <w:t>ACMA6013</w:t>
      </w:r>
    </w:p>
  </w:comment>
  <w:comment w:id="6" w:author="Kerry Tudor" w:date="2025-01-14T08:22:00Z" w:initials="KT">
    <w:p w14:paraId="4303F1E0" w14:textId="2C22B551" w:rsidR="00454638" w:rsidRDefault="00454638">
      <w:r>
        <w:annotationRef/>
      </w:r>
      <w:r w:rsidRPr="006B06FD">
        <w:t>Should be on a new page</w:t>
      </w:r>
    </w:p>
  </w:comment>
  <w:comment w:id="10" w:author="Kerry Tudor" w:date="2025-01-14T08:33:00Z" w:initials="KT">
    <w:p w14:paraId="06DEC0DD" w14:textId="0FF1D84C" w:rsidR="00454638" w:rsidRDefault="00454638">
      <w:r>
        <w:annotationRef/>
      </w:r>
      <w:r w:rsidRPr="1A452DCE">
        <w:t>I would add in a photo of a Morgan Plus 4 at this point and even one of the suspension.</w:t>
      </w:r>
    </w:p>
  </w:comment>
  <w:comment w:id="12" w:author="Kerry Tudor" w:date="2025-01-14T08:29:00Z" w:initials="KT">
    <w:p w14:paraId="1D212591" w14:textId="77777777" w:rsidR="007B3135" w:rsidRDefault="007B3135" w:rsidP="007B3135">
      <w:r>
        <w:annotationRef/>
      </w:r>
      <w:r w:rsidRPr="06C78719">
        <w:t xml:space="preserve">I would incorporate all of this within the introduction, rather than a separate chapter. </w:t>
      </w:r>
    </w:p>
  </w:comment>
  <w:comment w:id="15" w:author="Kerry Tudor" w:date="2025-01-14T08:23:00Z" w:initials="KT">
    <w:p w14:paraId="6799A7F6" w14:textId="1EBB11F9" w:rsidR="00454638" w:rsidRDefault="00454638">
      <w:r>
        <w:annotationRef/>
      </w:r>
      <w:r w:rsidRPr="140ADC15">
        <w:t xml:space="preserve">Remember new chapters should start on a new page. </w:t>
      </w:r>
    </w:p>
  </w:comment>
  <w:comment w:id="23" w:author="Kerry Tudor" w:date="2025-01-14T08:41:00Z" w:initials="KT">
    <w:p w14:paraId="6EEDC8B8" w14:textId="293C480A" w:rsidR="00454638" w:rsidRDefault="00454638">
      <w:r>
        <w:annotationRef/>
      </w:r>
      <w:r w:rsidRPr="79CDD101">
        <w:t xml:space="preserve">I would add in a diagram showing the stages of a life cycle, it will help you to explain what you are considering where. </w:t>
      </w:r>
    </w:p>
  </w:comment>
  <w:comment w:id="32" w:author="Kerry Tudor" w:date="2025-03-05T12:35:00Z" w:initials="KT">
    <w:p w14:paraId="117B1C2B" w14:textId="75C643A3" w:rsidR="002C3270" w:rsidRDefault="009F739B">
      <w:pPr>
        <w:pStyle w:val="CommentText"/>
      </w:pPr>
      <w:r>
        <w:rPr>
          <w:rStyle w:val="CommentReference"/>
        </w:rPr>
        <w:annotationRef/>
      </w:r>
      <w:r w:rsidRPr="09C6B07B">
        <w:t xml:space="preserve">I know you have it in your nomenclature but the first time you use ESG, you should put the full meaning. </w:t>
      </w:r>
    </w:p>
  </w:comment>
  <w:comment w:id="33" w:author="Kerry Tudor" w:date="2025-03-05T12:36:00Z" w:initials="KT">
    <w:p w14:paraId="5B522C63" w14:textId="5BE9CC0D" w:rsidR="002C3270" w:rsidRDefault="009F739B">
      <w:pPr>
        <w:pStyle w:val="CommentText"/>
      </w:pPr>
      <w:r>
        <w:rPr>
          <w:rStyle w:val="CommentReference"/>
        </w:rPr>
        <w:annotationRef/>
      </w:r>
      <w:r w:rsidRPr="0CEBE5AB">
        <w:t>Potentially you could expand on the UN SDGs to include some references from the UN and to show your understanding of each of those goals.</w:t>
      </w:r>
    </w:p>
  </w:comment>
  <w:comment w:id="41" w:author="Kerry Tudor" w:date="2025-03-05T12:39:00Z" w:initials="KT">
    <w:p w14:paraId="6CD7555D" w14:textId="5894E01F" w:rsidR="002C3270" w:rsidRDefault="009F739B">
      <w:pPr>
        <w:pStyle w:val="CommentText"/>
      </w:pPr>
      <w:r>
        <w:rPr>
          <w:rStyle w:val="CommentReference"/>
        </w:rPr>
        <w:annotationRef/>
      </w:r>
      <w:r w:rsidRPr="3C331D7C">
        <w:t xml:space="preserve">I think this section is really good and make sure that you link back to it, when discussing your methodology and findings to support why you are doing the work. </w:t>
      </w:r>
    </w:p>
    <w:p w14:paraId="2A3961C4" w14:textId="7B7422A3" w:rsidR="002C3270" w:rsidRDefault="002C3270">
      <w:pPr>
        <w:pStyle w:val="CommentText"/>
      </w:pPr>
    </w:p>
    <w:p w14:paraId="11147584" w14:textId="6A4C5CDF" w:rsidR="002C3270" w:rsidRDefault="009F739B">
      <w:pPr>
        <w:pStyle w:val="CommentText"/>
      </w:pPr>
      <w:r w:rsidRPr="06086C75">
        <w:t xml:space="preserve">I am contemplating whether this section should go in the introduction - I will have a think and get back to you on it. </w:t>
      </w:r>
    </w:p>
  </w:comment>
  <w:comment w:id="51" w:author="Kerry Tudor" w:date="2025-01-14T08:33:00Z" w:initials="KT">
    <w:p w14:paraId="2DB81FAB" w14:textId="0DE4B0DF" w:rsidR="00454638" w:rsidRDefault="00454638">
      <w:r>
        <w:annotationRef/>
      </w:r>
      <w:r w:rsidRPr="657C788B">
        <w:t xml:space="preserve">This is only the case because of the components that we are considering, if you were looking at other areas of the car, then this would need to be considered. </w:t>
      </w:r>
    </w:p>
  </w:comment>
  <w:comment w:id="55" w:author="Kerry Tudor" w:date="2025-03-05T11:01:00Z" w:initials="KT">
    <w:p w14:paraId="57A5D077" w14:textId="640F06D1" w:rsidR="00052B72" w:rsidRDefault="009F739B">
      <w:pPr>
        <w:pStyle w:val="CommentText"/>
      </w:pPr>
      <w:r>
        <w:rPr>
          <w:rStyle w:val="CommentReference"/>
        </w:rPr>
        <w:annotationRef/>
      </w:r>
      <w:r w:rsidRPr="2F13048B">
        <w:t xml:space="preserve">Rather than screen shot, I would create a new table in Word or split this into two images, as it is too small to read currently. </w:t>
      </w:r>
    </w:p>
  </w:comment>
  <w:comment w:id="124" w:author="Kerry Tudor" w:date="2025-01-14T08:43:00Z" w:initials="KT">
    <w:p w14:paraId="6727FEF5" w14:textId="2BA46649" w:rsidR="00454638" w:rsidRDefault="00454638">
      <w:r>
        <w:annotationRef/>
      </w:r>
      <w:r w:rsidRPr="6D914AEE">
        <w:t xml:space="preserve">Reference list should be in alphabetical order.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AF7454A" w15:done="1"/>
  <w15:commentEx w15:paraId="4303F1E0" w15:done="1"/>
  <w15:commentEx w15:paraId="06DEC0DD" w15:done="0"/>
  <w15:commentEx w15:paraId="1D212591" w15:done="1"/>
  <w15:commentEx w15:paraId="6799A7F6" w15:done="1"/>
  <w15:commentEx w15:paraId="6EEDC8B8" w15:done="1"/>
  <w15:commentEx w15:paraId="117B1C2B" w15:done="0"/>
  <w15:commentEx w15:paraId="5B522C63" w15:done="0"/>
  <w15:commentEx w15:paraId="11147584" w15:done="0"/>
  <w15:commentEx w15:paraId="2DB81FAB" w15:done="0"/>
  <w15:commentEx w15:paraId="57A5D077" w15:done="0"/>
  <w15:commentEx w15:paraId="6727FEF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41D443A" w16cex:dateUtc="2025-01-14T08:20:00Z">
    <w16cex:extLst>
      <w16:ext w16:uri="{CE6994B0-6A32-4C9F-8C6B-6E91EDA988CE}">
        <cr:reactions xmlns:cr="http://schemas.microsoft.com/office/comments/2020/reactions">
          <cr:reaction reactionType="1">
            <cr:reactionInfo dateUtc="2025-01-14T10:53:34Z">
              <cr:user userId="S::2205285@student.uwtsd.ac.uk::c28f736e-7eb9-4e9c-8e95-596f34d9c29d" userProvider="AD" userName="Morgan Davies (2205285)"/>
            </cr:reactionInfo>
          </cr:reaction>
        </cr:reactions>
      </w16:ext>
    </w16cex:extLst>
  </w16cex:commentExtensible>
  <w16cex:commentExtensible w16cex:durableId="3D5FB365" w16cex:dateUtc="2025-01-14T08:22:00Z">
    <w16cex:extLst>
      <w16:ext w16:uri="{CE6994B0-6A32-4C9F-8C6B-6E91EDA988CE}">
        <cr:reactions xmlns:cr="http://schemas.microsoft.com/office/comments/2020/reactions">
          <cr:reaction reactionType="1">
            <cr:reactionInfo dateUtc="2025-01-14T10:54:49Z">
              <cr:user userId="S::2205285@student.uwtsd.ac.uk::c28f736e-7eb9-4e9c-8e95-596f34d9c29d" userProvider="AD" userName="Morgan Davies (2205285)"/>
            </cr:reactionInfo>
          </cr:reaction>
        </cr:reactions>
      </w16:ext>
    </w16cex:extLst>
  </w16cex:commentExtensible>
  <w16cex:commentExtensible w16cex:durableId="7B9424FC" w16cex:dateUtc="2025-01-14T08:33:00Z"/>
  <w16cex:commentExtensible w16cex:durableId="1436E29E" w16cex:dateUtc="2025-01-14T08:29:00Z">
    <w16cex:extLst>
      <w16:ext w16:uri="{CE6994B0-6A32-4C9F-8C6B-6E91EDA988CE}">
        <cr:reactions xmlns:cr="http://schemas.microsoft.com/office/comments/2020/reactions">
          <cr:reaction reactionType="1">
            <cr:reactionInfo dateUtc="2025-02-03T14:48:29Z">
              <cr:user userId="S::2205285@student.uwtsd.ac.uk::c28f736e-7eb9-4e9c-8e95-596f34d9c29d" userProvider="AD" userName="Morgan Davies (2205285)"/>
            </cr:reactionInfo>
          </cr:reaction>
        </cr:reactions>
      </w16:ext>
    </w16cex:extLst>
  </w16cex:commentExtensible>
  <w16cex:commentExtensible w16cex:durableId="7987D5D5" w16cex:dateUtc="2025-01-14T08:23:00Z">
    <w16cex:extLst>
      <w16:ext w16:uri="{CE6994B0-6A32-4C9F-8C6B-6E91EDA988CE}">
        <cr:reactions xmlns:cr="http://schemas.microsoft.com/office/comments/2020/reactions">
          <cr:reaction reactionType="1">
            <cr:reactionInfo dateUtc="2025-01-14T10:55:26Z">
              <cr:user userId="S::2205285@student.uwtsd.ac.uk::c28f736e-7eb9-4e9c-8e95-596f34d9c29d" userProvider="AD" userName="Morgan Davies (2205285)"/>
            </cr:reactionInfo>
          </cr:reaction>
        </cr:reactions>
      </w16:ext>
    </w16cex:extLst>
  </w16cex:commentExtensible>
  <w16cex:commentExtensible w16cex:durableId="17A9E473" w16cex:dateUtc="2025-01-14T08:41:00Z">
    <w16cex:extLst>
      <w16:ext w16:uri="{CE6994B0-6A32-4C9F-8C6B-6E91EDA988CE}">
        <cr:reactions xmlns:cr="http://schemas.microsoft.com/office/comments/2020/reactions">
          <cr:reaction reactionType="1">
            <cr:reactionInfo dateUtc="2025-01-22T11:57:37Z">
              <cr:user userId="S::2205285@student.uwtsd.ac.uk::c28f736e-7eb9-4e9c-8e95-596f34d9c29d" userProvider="AD" userName="Morgan Davies (2205285)"/>
            </cr:reactionInfo>
          </cr:reaction>
        </cr:reactions>
      </w16:ext>
    </w16cex:extLst>
  </w16cex:commentExtensible>
  <w16cex:commentExtensible w16cex:durableId="25A6F4FC" w16cex:dateUtc="2025-03-05T12:35:00Z">
    <w16cex:extLst>
      <w16:ext w16:uri="{CE6994B0-6A32-4C9F-8C6B-6E91EDA988CE}">
        <cr:reactions xmlns:cr="http://schemas.microsoft.com/office/comments/2020/reactions">
          <cr:reaction reactionType="1">
            <cr:reactionInfo dateUtc="2025-03-21T12:10:52Z">
              <cr:user userId="S::2205285@student.uwtsd.ac.uk::c28f736e-7eb9-4e9c-8e95-596f34d9c29d" userProvider="AD" userName="Morgan Davies (2205285)"/>
            </cr:reactionInfo>
          </cr:reaction>
        </cr:reactions>
      </w16:ext>
    </w16cex:extLst>
  </w16cex:commentExtensible>
  <w16cex:commentExtensible w16cex:durableId="02D1F083" w16cex:dateUtc="2025-03-05T12:36:00Z"/>
  <w16cex:commentExtensible w16cex:durableId="13034FC8" w16cex:dateUtc="2025-03-05T12:39:00Z"/>
  <w16cex:commentExtensible w16cex:durableId="0D6B30A3" w16cex:dateUtc="2025-01-14T08:33:00Z">
    <w16cex:extLst>
      <w16:ext w16:uri="{CE6994B0-6A32-4C9F-8C6B-6E91EDA988CE}">
        <cr:reactions xmlns:cr="http://schemas.microsoft.com/office/comments/2020/reactions">
          <cr:reaction reactionType="1">
            <cr:reactionInfo dateUtc="2025-01-14T10:57:30Z">
              <cr:user userId="S::2205285@student.uwtsd.ac.uk::c28f736e-7eb9-4e9c-8e95-596f34d9c29d" userProvider="AD" userName="Morgan Davies (2205285)"/>
            </cr:reactionInfo>
          </cr:reaction>
        </cr:reactions>
      </w16:ext>
    </w16cex:extLst>
  </w16cex:commentExtensible>
  <w16cex:commentExtensible w16cex:durableId="3DD2CD9C" w16cex:dateUtc="2025-03-05T11:01:00Z">
    <w16cex:extLst>
      <w16:ext w16:uri="{CE6994B0-6A32-4C9F-8C6B-6E91EDA988CE}">
        <cr:reactions xmlns:cr="http://schemas.microsoft.com/office/comments/2020/reactions">
          <cr:reaction reactionType="1">
            <cr:reactionInfo dateUtc="2025-04-19T13:37:58Z">
              <cr:user userId="S::2205285@student.uwtsd.ac.uk::c28f736e-7eb9-4e9c-8e95-596f34d9c29d" userProvider="AD" userName="Morgan Davies (2205285)"/>
            </cr:reactionInfo>
          </cr:reaction>
        </cr:reactions>
      </w16:ext>
    </w16cex:extLst>
  </w16cex:commentExtensible>
  <w16cex:commentExtensible w16cex:durableId="7DA9A54D" w16cex:dateUtc="2025-01-14T08:43:00Z">
    <w16cex:extLst>
      <w16:ext w16:uri="{CE6994B0-6A32-4C9F-8C6B-6E91EDA988CE}">
        <cr:reactions xmlns:cr="http://schemas.microsoft.com/office/comments/2020/reactions">
          <cr:reaction reactionType="1">
            <cr:reactionInfo dateUtc="2025-01-25T12:33:30Z">
              <cr:user userId="S::2205285@student.uwtsd.ac.uk::c28f736e-7eb9-4e9c-8e95-596f34d9c29d" userProvider="AD" userName="Morgan Davies (2205285)"/>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AF7454A" w16cid:durableId="241D443A"/>
  <w16cid:commentId w16cid:paraId="4303F1E0" w16cid:durableId="3D5FB365"/>
  <w16cid:commentId w16cid:paraId="06DEC0DD" w16cid:durableId="7B9424FC"/>
  <w16cid:commentId w16cid:paraId="1D212591" w16cid:durableId="1436E29E"/>
  <w16cid:commentId w16cid:paraId="6799A7F6" w16cid:durableId="7987D5D5"/>
  <w16cid:commentId w16cid:paraId="6EEDC8B8" w16cid:durableId="17A9E473"/>
  <w16cid:commentId w16cid:paraId="117B1C2B" w16cid:durableId="25A6F4FC"/>
  <w16cid:commentId w16cid:paraId="5B522C63" w16cid:durableId="02D1F083"/>
  <w16cid:commentId w16cid:paraId="11147584" w16cid:durableId="13034FC8"/>
  <w16cid:commentId w16cid:paraId="2DB81FAB" w16cid:durableId="0D6B30A3"/>
  <w16cid:commentId w16cid:paraId="57A5D077" w16cid:durableId="3DD2CD9C"/>
  <w16cid:commentId w16cid:paraId="6727FEF5" w16cid:durableId="7DA9A54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E14D2" w14:textId="77777777" w:rsidR="00852E68" w:rsidRDefault="00852E68" w:rsidP="00213FE0">
      <w:pPr>
        <w:spacing w:after="0" w:line="240" w:lineRule="auto"/>
      </w:pPr>
      <w:r>
        <w:separator/>
      </w:r>
    </w:p>
  </w:endnote>
  <w:endnote w:type="continuationSeparator" w:id="0">
    <w:p w14:paraId="06008718" w14:textId="77777777" w:rsidR="00852E68" w:rsidRDefault="00852E68" w:rsidP="00213FE0">
      <w:pPr>
        <w:spacing w:after="0" w:line="240" w:lineRule="auto"/>
      </w:pPr>
      <w:r>
        <w:continuationSeparator/>
      </w:r>
    </w:p>
  </w:endnote>
  <w:endnote w:type="continuationNotice" w:id="1">
    <w:p w14:paraId="313CC9BB" w14:textId="77777777" w:rsidR="00852E68" w:rsidRDefault="00852E6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0745995"/>
      <w:docPartObj>
        <w:docPartGallery w:val="Page Numbers (Bottom of Page)"/>
        <w:docPartUnique/>
      </w:docPartObj>
    </w:sdtPr>
    <w:sdtEndPr>
      <w:rPr>
        <w:noProof/>
      </w:rPr>
    </w:sdtEndPr>
    <w:sdtContent>
      <w:p w14:paraId="11FF639A" w14:textId="77777777" w:rsidR="00445097" w:rsidRDefault="00445097" w:rsidP="00F400E1">
        <w:pPr>
          <w:pStyle w:val="Footer"/>
          <w:pBdr>
            <w:bottom w:val="single" w:sz="4" w:space="1" w:color="auto"/>
          </w:pBdr>
          <w:jc w:val="center"/>
        </w:pPr>
      </w:p>
      <w:p w14:paraId="056CBDBC" w14:textId="6E496D9F" w:rsidR="00213FE0" w:rsidRDefault="00213F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EE3953" w14:textId="77777777" w:rsidR="00213FE0" w:rsidRDefault="00213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08460" w14:textId="77777777" w:rsidR="00852E68" w:rsidRDefault="00852E68" w:rsidP="00213FE0">
      <w:pPr>
        <w:spacing w:after="0" w:line="240" w:lineRule="auto"/>
      </w:pPr>
      <w:r>
        <w:separator/>
      </w:r>
    </w:p>
  </w:footnote>
  <w:footnote w:type="continuationSeparator" w:id="0">
    <w:p w14:paraId="721EADFB" w14:textId="77777777" w:rsidR="00852E68" w:rsidRDefault="00852E68" w:rsidP="00213FE0">
      <w:pPr>
        <w:spacing w:after="0" w:line="240" w:lineRule="auto"/>
      </w:pPr>
      <w:r>
        <w:continuationSeparator/>
      </w:r>
    </w:p>
  </w:footnote>
  <w:footnote w:type="continuationNotice" w:id="1">
    <w:p w14:paraId="51F63D1C" w14:textId="77777777" w:rsidR="00852E68" w:rsidRDefault="00852E6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A440E"/>
    <w:multiLevelType w:val="multilevel"/>
    <w:tmpl w:val="055C0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A33514"/>
    <w:multiLevelType w:val="multilevel"/>
    <w:tmpl w:val="15C2F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4E151E"/>
    <w:multiLevelType w:val="multilevel"/>
    <w:tmpl w:val="5F4AF55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Wingdings" w:eastAsiaTheme="minorHAnsi" w:hAnsi="Wingdings"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A00199"/>
    <w:multiLevelType w:val="multilevel"/>
    <w:tmpl w:val="E4D8D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6A69AA"/>
    <w:multiLevelType w:val="hybridMultilevel"/>
    <w:tmpl w:val="B5EC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864F7A"/>
    <w:multiLevelType w:val="hybridMultilevel"/>
    <w:tmpl w:val="8E968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10E68"/>
    <w:multiLevelType w:val="multilevel"/>
    <w:tmpl w:val="A5509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FF1267A"/>
    <w:multiLevelType w:val="multilevel"/>
    <w:tmpl w:val="ACA0E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3E1705"/>
    <w:multiLevelType w:val="hybridMultilevel"/>
    <w:tmpl w:val="83C48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CF713A"/>
    <w:multiLevelType w:val="hybridMultilevel"/>
    <w:tmpl w:val="2B2CC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204EE1"/>
    <w:multiLevelType w:val="multilevel"/>
    <w:tmpl w:val="ABECE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93A234B"/>
    <w:multiLevelType w:val="hybridMultilevel"/>
    <w:tmpl w:val="783AE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D15045"/>
    <w:multiLevelType w:val="hybridMultilevel"/>
    <w:tmpl w:val="3CB43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470B75"/>
    <w:multiLevelType w:val="hybridMultilevel"/>
    <w:tmpl w:val="042C7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FD1F6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7DA32900"/>
    <w:multiLevelType w:val="hybridMultilevel"/>
    <w:tmpl w:val="849E3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3767939">
    <w:abstractNumId w:val="14"/>
  </w:num>
  <w:num w:numId="2" w16cid:durableId="967786385">
    <w:abstractNumId w:val="1"/>
  </w:num>
  <w:num w:numId="3" w16cid:durableId="336884186">
    <w:abstractNumId w:val="6"/>
  </w:num>
  <w:num w:numId="4" w16cid:durableId="1378970613">
    <w:abstractNumId w:val="11"/>
  </w:num>
  <w:num w:numId="5" w16cid:durableId="82338539">
    <w:abstractNumId w:val="7"/>
  </w:num>
  <w:num w:numId="6" w16cid:durableId="584146327">
    <w:abstractNumId w:val="0"/>
  </w:num>
  <w:num w:numId="7" w16cid:durableId="359938739">
    <w:abstractNumId w:val="2"/>
  </w:num>
  <w:num w:numId="8" w16cid:durableId="1684937494">
    <w:abstractNumId w:val="5"/>
  </w:num>
  <w:num w:numId="9" w16cid:durableId="1379280276">
    <w:abstractNumId w:val="9"/>
  </w:num>
  <w:num w:numId="10" w16cid:durableId="113213116">
    <w:abstractNumId w:val="8"/>
  </w:num>
  <w:num w:numId="11" w16cid:durableId="359935214">
    <w:abstractNumId w:val="13"/>
  </w:num>
  <w:num w:numId="12" w16cid:durableId="711004590">
    <w:abstractNumId w:val="10"/>
  </w:num>
  <w:num w:numId="13" w16cid:durableId="1194073082">
    <w:abstractNumId w:val="3"/>
  </w:num>
  <w:num w:numId="14" w16cid:durableId="1349912088">
    <w:abstractNumId w:val="15"/>
  </w:num>
  <w:num w:numId="15" w16cid:durableId="575474262">
    <w:abstractNumId w:val="4"/>
  </w:num>
  <w:num w:numId="16" w16cid:durableId="1848902294">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erry Tudor">
    <w15:presenceInfo w15:providerId="AD" w15:userId="S::kerry.tudor@uwtsd.ac.uk::98aa984e-a8b1-48a5-90d1-406e967132a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BA6"/>
    <w:rsid w:val="000004FF"/>
    <w:rsid w:val="0000061A"/>
    <w:rsid w:val="00001742"/>
    <w:rsid w:val="00002CF1"/>
    <w:rsid w:val="000064D8"/>
    <w:rsid w:val="00007495"/>
    <w:rsid w:val="000109D6"/>
    <w:rsid w:val="00011C6A"/>
    <w:rsid w:val="00012729"/>
    <w:rsid w:val="00017B54"/>
    <w:rsid w:val="0002049C"/>
    <w:rsid w:val="00022D97"/>
    <w:rsid w:val="0002343D"/>
    <w:rsid w:val="0002414C"/>
    <w:rsid w:val="0002605D"/>
    <w:rsid w:val="00026146"/>
    <w:rsid w:val="000262A6"/>
    <w:rsid w:val="00026746"/>
    <w:rsid w:val="000267A8"/>
    <w:rsid w:val="00026E03"/>
    <w:rsid w:val="00026FF1"/>
    <w:rsid w:val="00027804"/>
    <w:rsid w:val="00030576"/>
    <w:rsid w:val="00030A7E"/>
    <w:rsid w:val="00030EE2"/>
    <w:rsid w:val="000311C9"/>
    <w:rsid w:val="000320E7"/>
    <w:rsid w:val="00032220"/>
    <w:rsid w:val="00032613"/>
    <w:rsid w:val="000341EE"/>
    <w:rsid w:val="00035E41"/>
    <w:rsid w:val="00037220"/>
    <w:rsid w:val="000372C4"/>
    <w:rsid w:val="00037C03"/>
    <w:rsid w:val="00041488"/>
    <w:rsid w:val="00041B10"/>
    <w:rsid w:val="00042077"/>
    <w:rsid w:val="000437DE"/>
    <w:rsid w:val="00043CD8"/>
    <w:rsid w:val="00043D85"/>
    <w:rsid w:val="00044BF6"/>
    <w:rsid w:val="0004515B"/>
    <w:rsid w:val="00045B53"/>
    <w:rsid w:val="00045F4F"/>
    <w:rsid w:val="00045FC6"/>
    <w:rsid w:val="0004617B"/>
    <w:rsid w:val="000464C6"/>
    <w:rsid w:val="00047183"/>
    <w:rsid w:val="00047A97"/>
    <w:rsid w:val="0005029D"/>
    <w:rsid w:val="000503FF"/>
    <w:rsid w:val="00050670"/>
    <w:rsid w:val="00052152"/>
    <w:rsid w:val="0005216E"/>
    <w:rsid w:val="000527C1"/>
    <w:rsid w:val="00052B72"/>
    <w:rsid w:val="00053AFF"/>
    <w:rsid w:val="00053F2C"/>
    <w:rsid w:val="0005583E"/>
    <w:rsid w:val="00055F68"/>
    <w:rsid w:val="0006053B"/>
    <w:rsid w:val="000606B7"/>
    <w:rsid w:val="00060E59"/>
    <w:rsid w:val="00061349"/>
    <w:rsid w:val="00061470"/>
    <w:rsid w:val="00062171"/>
    <w:rsid w:val="00063C4D"/>
    <w:rsid w:val="00064135"/>
    <w:rsid w:val="000652FD"/>
    <w:rsid w:val="00066DDB"/>
    <w:rsid w:val="00066ED1"/>
    <w:rsid w:val="00070944"/>
    <w:rsid w:val="00070D20"/>
    <w:rsid w:val="00070E66"/>
    <w:rsid w:val="00073AF7"/>
    <w:rsid w:val="00073E0B"/>
    <w:rsid w:val="00074EC1"/>
    <w:rsid w:val="00075F9A"/>
    <w:rsid w:val="0007633E"/>
    <w:rsid w:val="00076405"/>
    <w:rsid w:val="000766D8"/>
    <w:rsid w:val="00077101"/>
    <w:rsid w:val="0008037A"/>
    <w:rsid w:val="000837DA"/>
    <w:rsid w:val="00083E33"/>
    <w:rsid w:val="000843A6"/>
    <w:rsid w:val="00084EF9"/>
    <w:rsid w:val="0008517B"/>
    <w:rsid w:val="00086781"/>
    <w:rsid w:val="00087036"/>
    <w:rsid w:val="00087037"/>
    <w:rsid w:val="0008739D"/>
    <w:rsid w:val="00087891"/>
    <w:rsid w:val="000901A5"/>
    <w:rsid w:val="00090230"/>
    <w:rsid w:val="00090CC8"/>
    <w:rsid w:val="0009145B"/>
    <w:rsid w:val="000915A2"/>
    <w:rsid w:val="00091D76"/>
    <w:rsid w:val="00093B46"/>
    <w:rsid w:val="0009423E"/>
    <w:rsid w:val="00094660"/>
    <w:rsid w:val="00094BC2"/>
    <w:rsid w:val="00094DDA"/>
    <w:rsid w:val="00094EB0"/>
    <w:rsid w:val="00095633"/>
    <w:rsid w:val="00095862"/>
    <w:rsid w:val="00095A3A"/>
    <w:rsid w:val="00095B9E"/>
    <w:rsid w:val="00095CA9"/>
    <w:rsid w:val="00095CBD"/>
    <w:rsid w:val="00096E1C"/>
    <w:rsid w:val="000A1CD9"/>
    <w:rsid w:val="000A2759"/>
    <w:rsid w:val="000A2F46"/>
    <w:rsid w:val="000A3916"/>
    <w:rsid w:val="000A42E0"/>
    <w:rsid w:val="000A697A"/>
    <w:rsid w:val="000A6D1A"/>
    <w:rsid w:val="000B02E8"/>
    <w:rsid w:val="000B09F5"/>
    <w:rsid w:val="000B105C"/>
    <w:rsid w:val="000B15EB"/>
    <w:rsid w:val="000B23D7"/>
    <w:rsid w:val="000B31F0"/>
    <w:rsid w:val="000B325F"/>
    <w:rsid w:val="000B4CFD"/>
    <w:rsid w:val="000B4DE8"/>
    <w:rsid w:val="000B5400"/>
    <w:rsid w:val="000B71E2"/>
    <w:rsid w:val="000B7C86"/>
    <w:rsid w:val="000B7F62"/>
    <w:rsid w:val="000C0CEE"/>
    <w:rsid w:val="000C0E17"/>
    <w:rsid w:val="000C1C95"/>
    <w:rsid w:val="000C31D0"/>
    <w:rsid w:val="000C39FE"/>
    <w:rsid w:val="000C3D92"/>
    <w:rsid w:val="000C42BF"/>
    <w:rsid w:val="000C44A5"/>
    <w:rsid w:val="000C5B80"/>
    <w:rsid w:val="000C606C"/>
    <w:rsid w:val="000D0247"/>
    <w:rsid w:val="000D07FC"/>
    <w:rsid w:val="000D1A81"/>
    <w:rsid w:val="000D29BB"/>
    <w:rsid w:val="000D3486"/>
    <w:rsid w:val="000D4888"/>
    <w:rsid w:val="000D53C8"/>
    <w:rsid w:val="000D59D0"/>
    <w:rsid w:val="000D5AA9"/>
    <w:rsid w:val="000D5B4F"/>
    <w:rsid w:val="000D612F"/>
    <w:rsid w:val="000D6264"/>
    <w:rsid w:val="000E10EA"/>
    <w:rsid w:val="000E113C"/>
    <w:rsid w:val="000E3ADE"/>
    <w:rsid w:val="000E3D9D"/>
    <w:rsid w:val="000E4A80"/>
    <w:rsid w:val="000E56C6"/>
    <w:rsid w:val="000E67EF"/>
    <w:rsid w:val="000E6CAC"/>
    <w:rsid w:val="000E75FD"/>
    <w:rsid w:val="000E7B4F"/>
    <w:rsid w:val="000F190C"/>
    <w:rsid w:val="000F1F46"/>
    <w:rsid w:val="000F2D50"/>
    <w:rsid w:val="000F4E44"/>
    <w:rsid w:val="000F5171"/>
    <w:rsid w:val="001006F3"/>
    <w:rsid w:val="00101B7D"/>
    <w:rsid w:val="001035B1"/>
    <w:rsid w:val="00103F51"/>
    <w:rsid w:val="00103F69"/>
    <w:rsid w:val="00106E31"/>
    <w:rsid w:val="00110615"/>
    <w:rsid w:val="00110845"/>
    <w:rsid w:val="00110FAC"/>
    <w:rsid w:val="00111624"/>
    <w:rsid w:val="00111CF9"/>
    <w:rsid w:val="001131F9"/>
    <w:rsid w:val="001134CA"/>
    <w:rsid w:val="00113D19"/>
    <w:rsid w:val="0011432A"/>
    <w:rsid w:val="00114485"/>
    <w:rsid w:val="00115683"/>
    <w:rsid w:val="00115FFA"/>
    <w:rsid w:val="00116D0F"/>
    <w:rsid w:val="00116EE7"/>
    <w:rsid w:val="001204E2"/>
    <w:rsid w:val="00122B89"/>
    <w:rsid w:val="001267C7"/>
    <w:rsid w:val="0012784C"/>
    <w:rsid w:val="00127ABA"/>
    <w:rsid w:val="00127B07"/>
    <w:rsid w:val="00130D8D"/>
    <w:rsid w:val="00130E2F"/>
    <w:rsid w:val="0013284D"/>
    <w:rsid w:val="0013292A"/>
    <w:rsid w:val="001333DC"/>
    <w:rsid w:val="00133D83"/>
    <w:rsid w:val="0013407E"/>
    <w:rsid w:val="00134101"/>
    <w:rsid w:val="0013457B"/>
    <w:rsid w:val="001352C3"/>
    <w:rsid w:val="0013549A"/>
    <w:rsid w:val="001362E8"/>
    <w:rsid w:val="00136A6D"/>
    <w:rsid w:val="00136AC7"/>
    <w:rsid w:val="00136BD0"/>
    <w:rsid w:val="00136D2C"/>
    <w:rsid w:val="00137FBD"/>
    <w:rsid w:val="001420DA"/>
    <w:rsid w:val="0014255C"/>
    <w:rsid w:val="001435C3"/>
    <w:rsid w:val="00145484"/>
    <w:rsid w:val="001466A8"/>
    <w:rsid w:val="00147489"/>
    <w:rsid w:val="00147FC7"/>
    <w:rsid w:val="00150332"/>
    <w:rsid w:val="00150D2D"/>
    <w:rsid w:val="00151439"/>
    <w:rsid w:val="00151CF6"/>
    <w:rsid w:val="00151FB2"/>
    <w:rsid w:val="00152A52"/>
    <w:rsid w:val="0015351D"/>
    <w:rsid w:val="001537FF"/>
    <w:rsid w:val="00154086"/>
    <w:rsid w:val="00154549"/>
    <w:rsid w:val="0015495D"/>
    <w:rsid w:val="0015553A"/>
    <w:rsid w:val="00155C41"/>
    <w:rsid w:val="001575EB"/>
    <w:rsid w:val="0015773C"/>
    <w:rsid w:val="00157F1C"/>
    <w:rsid w:val="00160067"/>
    <w:rsid w:val="001605FF"/>
    <w:rsid w:val="0016086C"/>
    <w:rsid w:val="001615E5"/>
    <w:rsid w:val="001637D0"/>
    <w:rsid w:val="00163AD5"/>
    <w:rsid w:val="0016423C"/>
    <w:rsid w:val="001643B3"/>
    <w:rsid w:val="00164446"/>
    <w:rsid w:val="0016571E"/>
    <w:rsid w:val="00171B4B"/>
    <w:rsid w:val="00171D50"/>
    <w:rsid w:val="00171ED3"/>
    <w:rsid w:val="001724F9"/>
    <w:rsid w:val="00172BE0"/>
    <w:rsid w:val="001755D4"/>
    <w:rsid w:val="00177730"/>
    <w:rsid w:val="00177D22"/>
    <w:rsid w:val="00180390"/>
    <w:rsid w:val="00180521"/>
    <w:rsid w:val="00181F20"/>
    <w:rsid w:val="00182F06"/>
    <w:rsid w:val="0018354C"/>
    <w:rsid w:val="00186585"/>
    <w:rsid w:val="00187E8E"/>
    <w:rsid w:val="00190847"/>
    <w:rsid w:val="00190D42"/>
    <w:rsid w:val="00192A53"/>
    <w:rsid w:val="00194344"/>
    <w:rsid w:val="001963FA"/>
    <w:rsid w:val="00196E45"/>
    <w:rsid w:val="001A0205"/>
    <w:rsid w:val="001A262D"/>
    <w:rsid w:val="001A2631"/>
    <w:rsid w:val="001A3288"/>
    <w:rsid w:val="001A37F2"/>
    <w:rsid w:val="001A4B28"/>
    <w:rsid w:val="001A4CAE"/>
    <w:rsid w:val="001A5067"/>
    <w:rsid w:val="001A5E7B"/>
    <w:rsid w:val="001A6226"/>
    <w:rsid w:val="001A6228"/>
    <w:rsid w:val="001A6DE4"/>
    <w:rsid w:val="001B0143"/>
    <w:rsid w:val="001B0335"/>
    <w:rsid w:val="001B0496"/>
    <w:rsid w:val="001B05BF"/>
    <w:rsid w:val="001B0C8E"/>
    <w:rsid w:val="001B126B"/>
    <w:rsid w:val="001B184A"/>
    <w:rsid w:val="001B5445"/>
    <w:rsid w:val="001B7126"/>
    <w:rsid w:val="001C05EF"/>
    <w:rsid w:val="001C13A6"/>
    <w:rsid w:val="001C23F4"/>
    <w:rsid w:val="001C2B45"/>
    <w:rsid w:val="001C373D"/>
    <w:rsid w:val="001C37D8"/>
    <w:rsid w:val="001C3CCD"/>
    <w:rsid w:val="001C42D6"/>
    <w:rsid w:val="001C49DC"/>
    <w:rsid w:val="001C4DEB"/>
    <w:rsid w:val="001C50FF"/>
    <w:rsid w:val="001C58E5"/>
    <w:rsid w:val="001C61BB"/>
    <w:rsid w:val="001C667C"/>
    <w:rsid w:val="001C6837"/>
    <w:rsid w:val="001C6877"/>
    <w:rsid w:val="001C70C8"/>
    <w:rsid w:val="001C7357"/>
    <w:rsid w:val="001C77CD"/>
    <w:rsid w:val="001C7A60"/>
    <w:rsid w:val="001C7F0D"/>
    <w:rsid w:val="001D05DD"/>
    <w:rsid w:val="001D0D17"/>
    <w:rsid w:val="001D0F71"/>
    <w:rsid w:val="001D29E3"/>
    <w:rsid w:val="001D338C"/>
    <w:rsid w:val="001D3390"/>
    <w:rsid w:val="001D37E5"/>
    <w:rsid w:val="001D46E7"/>
    <w:rsid w:val="001D4786"/>
    <w:rsid w:val="001D5A7B"/>
    <w:rsid w:val="001D5F5B"/>
    <w:rsid w:val="001D68FD"/>
    <w:rsid w:val="001D6B2D"/>
    <w:rsid w:val="001D6B39"/>
    <w:rsid w:val="001E03B9"/>
    <w:rsid w:val="001E096D"/>
    <w:rsid w:val="001E1B2E"/>
    <w:rsid w:val="001E2E11"/>
    <w:rsid w:val="001E3289"/>
    <w:rsid w:val="001E4BD8"/>
    <w:rsid w:val="001E5093"/>
    <w:rsid w:val="001E5E07"/>
    <w:rsid w:val="001E6D54"/>
    <w:rsid w:val="001E77DF"/>
    <w:rsid w:val="001E7F6D"/>
    <w:rsid w:val="001F0068"/>
    <w:rsid w:val="001F00E2"/>
    <w:rsid w:val="001F0EAF"/>
    <w:rsid w:val="001F4798"/>
    <w:rsid w:val="001F55B2"/>
    <w:rsid w:val="001F5B56"/>
    <w:rsid w:val="001F656C"/>
    <w:rsid w:val="00200A7C"/>
    <w:rsid w:val="00200FB0"/>
    <w:rsid w:val="0020229E"/>
    <w:rsid w:val="0020246E"/>
    <w:rsid w:val="00202EBA"/>
    <w:rsid w:val="00203F71"/>
    <w:rsid w:val="00204A34"/>
    <w:rsid w:val="00204C71"/>
    <w:rsid w:val="002050F3"/>
    <w:rsid w:val="00205977"/>
    <w:rsid w:val="0020619E"/>
    <w:rsid w:val="00206D95"/>
    <w:rsid w:val="002107F7"/>
    <w:rsid w:val="00210E81"/>
    <w:rsid w:val="00210FAD"/>
    <w:rsid w:val="00211291"/>
    <w:rsid w:val="00211760"/>
    <w:rsid w:val="002118C0"/>
    <w:rsid w:val="00211B92"/>
    <w:rsid w:val="00211D24"/>
    <w:rsid w:val="00211E89"/>
    <w:rsid w:val="00211F2C"/>
    <w:rsid w:val="002134D6"/>
    <w:rsid w:val="002139E4"/>
    <w:rsid w:val="00213F2A"/>
    <w:rsid w:val="00213FE0"/>
    <w:rsid w:val="00214263"/>
    <w:rsid w:val="00215E91"/>
    <w:rsid w:val="00217689"/>
    <w:rsid w:val="0021769F"/>
    <w:rsid w:val="00221611"/>
    <w:rsid w:val="00221F97"/>
    <w:rsid w:val="00222184"/>
    <w:rsid w:val="0022278B"/>
    <w:rsid w:val="002227F6"/>
    <w:rsid w:val="0022309F"/>
    <w:rsid w:val="002230B4"/>
    <w:rsid w:val="00223725"/>
    <w:rsid w:val="00223828"/>
    <w:rsid w:val="002259A3"/>
    <w:rsid w:val="00225CA5"/>
    <w:rsid w:val="002306A3"/>
    <w:rsid w:val="00232134"/>
    <w:rsid w:val="002324A4"/>
    <w:rsid w:val="0023351F"/>
    <w:rsid w:val="002360B9"/>
    <w:rsid w:val="0023648E"/>
    <w:rsid w:val="00240A4F"/>
    <w:rsid w:val="002423AF"/>
    <w:rsid w:val="00244983"/>
    <w:rsid w:val="00246376"/>
    <w:rsid w:val="00246476"/>
    <w:rsid w:val="00246951"/>
    <w:rsid w:val="0024727F"/>
    <w:rsid w:val="00247368"/>
    <w:rsid w:val="0025147A"/>
    <w:rsid w:val="00251FB9"/>
    <w:rsid w:val="002535AE"/>
    <w:rsid w:val="00253881"/>
    <w:rsid w:val="00253F09"/>
    <w:rsid w:val="00255754"/>
    <w:rsid w:val="00256FDD"/>
    <w:rsid w:val="0026079D"/>
    <w:rsid w:val="0026086C"/>
    <w:rsid w:val="00261EBA"/>
    <w:rsid w:val="002623AA"/>
    <w:rsid w:val="00262716"/>
    <w:rsid w:val="00262CAE"/>
    <w:rsid w:val="00264BC2"/>
    <w:rsid w:val="00264D0B"/>
    <w:rsid w:val="00265F4E"/>
    <w:rsid w:val="00266F2F"/>
    <w:rsid w:val="00267B2A"/>
    <w:rsid w:val="0027003B"/>
    <w:rsid w:val="00270B91"/>
    <w:rsid w:val="00273AE5"/>
    <w:rsid w:val="00273EBA"/>
    <w:rsid w:val="00273EFE"/>
    <w:rsid w:val="0027454D"/>
    <w:rsid w:val="00275D01"/>
    <w:rsid w:val="00275D88"/>
    <w:rsid w:val="00277003"/>
    <w:rsid w:val="00277C20"/>
    <w:rsid w:val="002816ED"/>
    <w:rsid w:val="00282DFF"/>
    <w:rsid w:val="00282E29"/>
    <w:rsid w:val="002834A5"/>
    <w:rsid w:val="002842B8"/>
    <w:rsid w:val="0028432C"/>
    <w:rsid w:val="002846D4"/>
    <w:rsid w:val="00287465"/>
    <w:rsid w:val="00287F13"/>
    <w:rsid w:val="002902B0"/>
    <w:rsid w:val="0029074C"/>
    <w:rsid w:val="002907EE"/>
    <w:rsid w:val="00290AE6"/>
    <w:rsid w:val="0029109D"/>
    <w:rsid w:val="002910CA"/>
    <w:rsid w:val="002912B1"/>
    <w:rsid w:val="0029339C"/>
    <w:rsid w:val="00293F75"/>
    <w:rsid w:val="00294140"/>
    <w:rsid w:val="002949FE"/>
    <w:rsid w:val="00294EE7"/>
    <w:rsid w:val="00295056"/>
    <w:rsid w:val="00295EEE"/>
    <w:rsid w:val="002969BD"/>
    <w:rsid w:val="0029705B"/>
    <w:rsid w:val="0029708E"/>
    <w:rsid w:val="002A0842"/>
    <w:rsid w:val="002A0BAF"/>
    <w:rsid w:val="002A12BA"/>
    <w:rsid w:val="002A160B"/>
    <w:rsid w:val="002A2752"/>
    <w:rsid w:val="002A2EEA"/>
    <w:rsid w:val="002A4258"/>
    <w:rsid w:val="002A44C3"/>
    <w:rsid w:val="002A45E5"/>
    <w:rsid w:val="002A4C64"/>
    <w:rsid w:val="002A5F1D"/>
    <w:rsid w:val="002A623C"/>
    <w:rsid w:val="002A7B94"/>
    <w:rsid w:val="002B0725"/>
    <w:rsid w:val="002B082B"/>
    <w:rsid w:val="002B24A5"/>
    <w:rsid w:val="002B2F7D"/>
    <w:rsid w:val="002B4418"/>
    <w:rsid w:val="002B4926"/>
    <w:rsid w:val="002B6A7B"/>
    <w:rsid w:val="002B6D1E"/>
    <w:rsid w:val="002B70A3"/>
    <w:rsid w:val="002B75FF"/>
    <w:rsid w:val="002B7B9E"/>
    <w:rsid w:val="002C1606"/>
    <w:rsid w:val="002C162E"/>
    <w:rsid w:val="002C3270"/>
    <w:rsid w:val="002C40AD"/>
    <w:rsid w:val="002C44F1"/>
    <w:rsid w:val="002C4518"/>
    <w:rsid w:val="002C4878"/>
    <w:rsid w:val="002C5111"/>
    <w:rsid w:val="002C57E8"/>
    <w:rsid w:val="002C64EA"/>
    <w:rsid w:val="002C6615"/>
    <w:rsid w:val="002C66B5"/>
    <w:rsid w:val="002D046F"/>
    <w:rsid w:val="002D0A6A"/>
    <w:rsid w:val="002D117E"/>
    <w:rsid w:val="002D13AE"/>
    <w:rsid w:val="002D2A4B"/>
    <w:rsid w:val="002D2C50"/>
    <w:rsid w:val="002D2FFD"/>
    <w:rsid w:val="002D315D"/>
    <w:rsid w:val="002D4109"/>
    <w:rsid w:val="002D5529"/>
    <w:rsid w:val="002D5B6A"/>
    <w:rsid w:val="002D628A"/>
    <w:rsid w:val="002D65CF"/>
    <w:rsid w:val="002D74A7"/>
    <w:rsid w:val="002D7BC1"/>
    <w:rsid w:val="002D7E86"/>
    <w:rsid w:val="002E02AE"/>
    <w:rsid w:val="002E1114"/>
    <w:rsid w:val="002E13DE"/>
    <w:rsid w:val="002E1B49"/>
    <w:rsid w:val="002E2CBE"/>
    <w:rsid w:val="002E2E35"/>
    <w:rsid w:val="002E32D9"/>
    <w:rsid w:val="002E3F5C"/>
    <w:rsid w:val="002E3FD2"/>
    <w:rsid w:val="002E4276"/>
    <w:rsid w:val="002E6265"/>
    <w:rsid w:val="002E76C0"/>
    <w:rsid w:val="002F02CD"/>
    <w:rsid w:val="002F05F7"/>
    <w:rsid w:val="002F1FB0"/>
    <w:rsid w:val="002F3093"/>
    <w:rsid w:val="002F400A"/>
    <w:rsid w:val="002F4B97"/>
    <w:rsid w:val="002F6707"/>
    <w:rsid w:val="002F78F9"/>
    <w:rsid w:val="00300150"/>
    <w:rsid w:val="003001C2"/>
    <w:rsid w:val="00300A01"/>
    <w:rsid w:val="00300FB7"/>
    <w:rsid w:val="00302387"/>
    <w:rsid w:val="003026F3"/>
    <w:rsid w:val="003029A8"/>
    <w:rsid w:val="003033B1"/>
    <w:rsid w:val="00307ED8"/>
    <w:rsid w:val="00310256"/>
    <w:rsid w:val="00310EF1"/>
    <w:rsid w:val="0031101D"/>
    <w:rsid w:val="003112CF"/>
    <w:rsid w:val="00312209"/>
    <w:rsid w:val="003127A7"/>
    <w:rsid w:val="00312844"/>
    <w:rsid w:val="003137FF"/>
    <w:rsid w:val="003139B5"/>
    <w:rsid w:val="00313B72"/>
    <w:rsid w:val="00314B9B"/>
    <w:rsid w:val="00314F75"/>
    <w:rsid w:val="00315671"/>
    <w:rsid w:val="00315A96"/>
    <w:rsid w:val="00316041"/>
    <w:rsid w:val="00316BC0"/>
    <w:rsid w:val="003208E3"/>
    <w:rsid w:val="00320A7B"/>
    <w:rsid w:val="00323890"/>
    <w:rsid w:val="00323B02"/>
    <w:rsid w:val="00323B96"/>
    <w:rsid w:val="00324107"/>
    <w:rsid w:val="003266DC"/>
    <w:rsid w:val="00327377"/>
    <w:rsid w:val="00327A9B"/>
    <w:rsid w:val="00327CEF"/>
    <w:rsid w:val="003320FC"/>
    <w:rsid w:val="00332FB0"/>
    <w:rsid w:val="003333F2"/>
    <w:rsid w:val="0033434C"/>
    <w:rsid w:val="0033523D"/>
    <w:rsid w:val="00335D6B"/>
    <w:rsid w:val="00336AE6"/>
    <w:rsid w:val="00337987"/>
    <w:rsid w:val="00337F3A"/>
    <w:rsid w:val="0034074F"/>
    <w:rsid w:val="00342E78"/>
    <w:rsid w:val="00342FD8"/>
    <w:rsid w:val="00344522"/>
    <w:rsid w:val="003448F0"/>
    <w:rsid w:val="0034632E"/>
    <w:rsid w:val="00347CD7"/>
    <w:rsid w:val="00350024"/>
    <w:rsid w:val="00351487"/>
    <w:rsid w:val="0035153A"/>
    <w:rsid w:val="00353763"/>
    <w:rsid w:val="00353FBA"/>
    <w:rsid w:val="0035448A"/>
    <w:rsid w:val="003544D2"/>
    <w:rsid w:val="0035496D"/>
    <w:rsid w:val="00355C73"/>
    <w:rsid w:val="00355F0B"/>
    <w:rsid w:val="003560B9"/>
    <w:rsid w:val="0035614C"/>
    <w:rsid w:val="0035653B"/>
    <w:rsid w:val="003573B7"/>
    <w:rsid w:val="00357988"/>
    <w:rsid w:val="00357C80"/>
    <w:rsid w:val="00361667"/>
    <w:rsid w:val="003638C7"/>
    <w:rsid w:val="003644C7"/>
    <w:rsid w:val="00364856"/>
    <w:rsid w:val="00364B58"/>
    <w:rsid w:val="00366CE0"/>
    <w:rsid w:val="003676BE"/>
    <w:rsid w:val="00371522"/>
    <w:rsid w:val="00372C55"/>
    <w:rsid w:val="00373FC4"/>
    <w:rsid w:val="003744DE"/>
    <w:rsid w:val="0037569B"/>
    <w:rsid w:val="00375FE4"/>
    <w:rsid w:val="00376D81"/>
    <w:rsid w:val="00377526"/>
    <w:rsid w:val="00377C27"/>
    <w:rsid w:val="00380070"/>
    <w:rsid w:val="00380855"/>
    <w:rsid w:val="00380E40"/>
    <w:rsid w:val="00381FD1"/>
    <w:rsid w:val="00382748"/>
    <w:rsid w:val="00383605"/>
    <w:rsid w:val="003836D1"/>
    <w:rsid w:val="00384272"/>
    <w:rsid w:val="003856C7"/>
    <w:rsid w:val="00385B32"/>
    <w:rsid w:val="00386306"/>
    <w:rsid w:val="00386901"/>
    <w:rsid w:val="00386AD4"/>
    <w:rsid w:val="003913E6"/>
    <w:rsid w:val="00391EF4"/>
    <w:rsid w:val="00392197"/>
    <w:rsid w:val="003927CA"/>
    <w:rsid w:val="00392833"/>
    <w:rsid w:val="00394F17"/>
    <w:rsid w:val="003A0F01"/>
    <w:rsid w:val="003A1C2D"/>
    <w:rsid w:val="003A2379"/>
    <w:rsid w:val="003A2F61"/>
    <w:rsid w:val="003A34B1"/>
    <w:rsid w:val="003A3626"/>
    <w:rsid w:val="003A4AF1"/>
    <w:rsid w:val="003A5591"/>
    <w:rsid w:val="003A58C1"/>
    <w:rsid w:val="003A6623"/>
    <w:rsid w:val="003A6D84"/>
    <w:rsid w:val="003B0037"/>
    <w:rsid w:val="003B0937"/>
    <w:rsid w:val="003B11A7"/>
    <w:rsid w:val="003B1B0A"/>
    <w:rsid w:val="003B1BAB"/>
    <w:rsid w:val="003B27EE"/>
    <w:rsid w:val="003B398E"/>
    <w:rsid w:val="003B4075"/>
    <w:rsid w:val="003B4544"/>
    <w:rsid w:val="003B5666"/>
    <w:rsid w:val="003B6D00"/>
    <w:rsid w:val="003B6EC5"/>
    <w:rsid w:val="003B7A61"/>
    <w:rsid w:val="003B7D63"/>
    <w:rsid w:val="003C0429"/>
    <w:rsid w:val="003C0B23"/>
    <w:rsid w:val="003C1D40"/>
    <w:rsid w:val="003C291A"/>
    <w:rsid w:val="003C31F7"/>
    <w:rsid w:val="003C3F36"/>
    <w:rsid w:val="003C44AF"/>
    <w:rsid w:val="003C62A6"/>
    <w:rsid w:val="003C6985"/>
    <w:rsid w:val="003D056E"/>
    <w:rsid w:val="003D0963"/>
    <w:rsid w:val="003D1764"/>
    <w:rsid w:val="003D1907"/>
    <w:rsid w:val="003D1E4E"/>
    <w:rsid w:val="003D2185"/>
    <w:rsid w:val="003D55D6"/>
    <w:rsid w:val="003D678D"/>
    <w:rsid w:val="003D6C81"/>
    <w:rsid w:val="003D73E1"/>
    <w:rsid w:val="003E0E1C"/>
    <w:rsid w:val="003E1294"/>
    <w:rsid w:val="003E19BD"/>
    <w:rsid w:val="003E2AE9"/>
    <w:rsid w:val="003E2E0F"/>
    <w:rsid w:val="003E346F"/>
    <w:rsid w:val="003E4401"/>
    <w:rsid w:val="003E440E"/>
    <w:rsid w:val="003E523F"/>
    <w:rsid w:val="003F096F"/>
    <w:rsid w:val="003F1400"/>
    <w:rsid w:val="003F1658"/>
    <w:rsid w:val="003F2468"/>
    <w:rsid w:val="003F261F"/>
    <w:rsid w:val="003F2AFA"/>
    <w:rsid w:val="003F4742"/>
    <w:rsid w:val="003F6313"/>
    <w:rsid w:val="003F6657"/>
    <w:rsid w:val="003F703A"/>
    <w:rsid w:val="003F710B"/>
    <w:rsid w:val="003F7AB8"/>
    <w:rsid w:val="003F7B19"/>
    <w:rsid w:val="00403F59"/>
    <w:rsid w:val="00404308"/>
    <w:rsid w:val="004054BF"/>
    <w:rsid w:val="00406D15"/>
    <w:rsid w:val="00407ADC"/>
    <w:rsid w:val="00407E88"/>
    <w:rsid w:val="00410CA4"/>
    <w:rsid w:val="00412EAE"/>
    <w:rsid w:val="0041313C"/>
    <w:rsid w:val="004139C5"/>
    <w:rsid w:val="004144EC"/>
    <w:rsid w:val="00414BE1"/>
    <w:rsid w:val="00414EE1"/>
    <w:rsid w:val="0041577C"/>
    <w:rsid w:val="00416A05"/>
    <w:rsid w:val="00416D0E"/>
    <w:rsid w:val="00420A43"/>
    <w:rsid w:val="00420A44"/>
    <w:rsid w:val="00421CF1"/>
    <w:rsid w:val="004235CA"/>
    <w:rsid w:val="00423CE3"/>
    <w:rsid w:val="004242D7"/>
    <w:rsid w:val="00424C05"/>
    <w:rsid w:val="004253D0"/>
    <w:rsid w:val="0042554B"/>
    <w:rsid w:val="00426CBE"/>
    <w:rsid w:val="00427063"/>
    <w:rsid w:val="004272DC"/>
    <w:rsid w:val="00427567"/>
    <w:rsid w:val="004305EA"/>
    <w:rsid w:val="00430F1B"/>
    <w:rsid w:val="00432695"/>
    <w:rsid w:val="00434589"/>
    <w:rsid w:val="00434EBA"/>
    <w:rsid w:val="00436366"/>
    <w:rsid w:val="004368EE"/>
    <w:rsid w:val="00437E41"/>
    <w:rsid w:val="00441142"/>
    <w:rsid w:val="004412F0"/>
    <w:rsid w:val="00442095"/>
    <w:rsid w:val="0044227D"/>
    <w:rsid w:val="00442B2B"/>
    <w:rsid w:val="00443BB0"/>
    <w:rsid w:val="00444455"/>
    <w:rsid w:val="00444A8D"/>
    <w:rsid w:val="00445097"/>
    <w:rsid w:val="00446BDC"/>
    <w:rsid w:val="00446F38"/>
    <w:rsid w:val="004472AF"/>
    <w:rsid w:val="0044767A"/>
    <w:rsid w:val="00450D75"/>
    <w:rsid w:val="00450E3E"/>
    <w:rsid w:val="00451209"/>
    <w:rsid w:val="0045165F"/>
    <w:rsid w:val="00451906"/>
    <w:rsid w:val="00451A67"/>
    <w:rsid w:val="004532FD"/>
    <w:rsid w:val="004534BA"/>
    <w:rsid w:val="0045354B"/>
    <w:rsid w:val="00454638"/>
    <w:rsid w:val="004547C2"/>
    <w:rsid w:val="00455FB7"/>
    <w:rsid w:val="004562A8"/>
    <w:rsid w:val="00456DCB"/>
    <w:rsid w:val="00457D68"/>
    <w:rsid w:val="00461149"/>
    <w:rsid w:val="00461E8D"/>
    <w:rsid w:val="004620E3"/>
    <w:rsid w:val="004623B4"/>
    <w:rsid w:val="00462966"/>
    <w:rsid w:val="00463F0C"/>
    <w:rsid w:val="00464593"/>
    <w:rsid w:val="00465B44"/>
    <w:rsid w:val="00467C02"/>
    <w:rsid w:val="0047013D"/>
    <w:rsid w:val="00471727"/>
    <w:rsid w:val="00471FCC"/>
    <w:rsid w:val="0047225A"/>
    <w:rsid w:val="00475FF3"/>
    <w:rsid w:val="00476170"/>
    <w:rsid w:val="0047700F"/>
    <w:rsid w:val="00477201"/>
    <w:rsid w:val="004774BE"/>
    <w:rsid w:val="0047770B"/>
    <w:rsid w:val="00477F64"/>
    <w:rsid w:val="004805B9"/>
    <w:rsid w:val="004806C7"/>
    <w:rsid w:val="0048118C"/>
    <w:rsid w:val="0048463B"/>
    <w:rsid w:val="00485243"/>
    <w:rsid w:val="00487496"/>
    <w:rsid w:val="00490750"/>
    <w:rsid w:val="00490B01"/>
    <w:rsid w:val="00490B05"/>
    <w:rsid w:val="0049258A"/>
    <w:rsid w:val="00492706"/>
    <w:rsid w:val="004929C4"/>
    <w:rsid w:val="00494ACF"/>
    <w:rsid w:val="00494BF1"/>
    <w:rsid w:val="00496F0E"/>
    <w:rsid w:val="0049707E"/>
    <w:rsid w:val="0049780F"/>
    <w:rsid w:val="004A0DA8"/>
    <w:rsid w:val="004A22FA"/>
    <w:rsid w:val="004A29C8"/>
    <w:rsid w:val="004A3BD2"/>
    <w:rsid w:val="004A4E02"/>
    <w:rsid w:val="004A5EC9"/>
    <w:rsid w:val="004A6057"/>
    <w:rsid w:val="004A6CC5"/>
    <w:rsid w:val="004B0D7D"/>
    <w:rsid w:val="004B11D9"/>
    <w:rsid w:val="004B1537"/>
    <w:rsid w:val="004B2A1E"/>
    <w:rsid w:val="004B2AC9"/>
    <w:rsid w:val="004B3146"/>
    <w:rsid w:val="004B3907"/>
    <w:rsid w:val="004B4801"/>
    <w:rsid w:val="004B6CCE"/>
    <w:rsid w:val="004B6FED"/>
    <w:rsid w:val="004B7D4B"/>
    <w:rsid w:val="004C012B"/>
    <w:rsid w:val="004C0349"/>
    <w:rsid w:val="004C10D9"/>
    <w:rsid w:val="004C36C4"/>
    <w:rsid w:val="004C4573"/>
    <w:rsid w:val="004C47F3"/>
    <w:rsid w:val="004C5351"/>
    <w:rsid w:val="004C668E"/>
    <w:rsid w:val="004C697E"/>
    <w:rsid w:val="004C6EB3"/>
    <w:rsid w:val="004C6F5B"/>
    <w:rsid w:val="004C702E"/>
    <w:rsid w:val="004D0CB9"/>
    <w:rsid w:val="004D1010"/>
    <w:rsid w:val="004D33A9"/>
    <w:rsid w:val="004D3FAC"/>
    <w:rsid w:val="004D4158"/>
    <w:rsid w:val="004D4906"/>
    <w:rsid w:val="004D4C21"/>
    <w:rsid w:val="004D4DA1"/>
    <w:rsid w:val="004D5FA9"/>
    <w:rsid w:val="004D62AE"/>
    <w:rsid w:val="004D7026"/>
    <w:rsid w:val="004D7322"/>
    <w:rsid w:val="004D75D7"/>
    <w:rsid w:val="004D7CF3"/>
    <w:rsid w:val="004E05CE"/>
    <w:rsid w:val="004E0CD6"/>
    <w:rsid w:val="004E1FF8"/>
    <w:rsid w:val="004E3256"/>
    <w:rsid w:val="004E33A2"/>
    <w:rsid w:val="004E3FDD"/>
    <w:rsid w:val="004E4FF9"/>
    <w:rsid w:val="004E55C4"/>
    <w:rsid w:val="004E6388"/>
    <w:rsid w:val="004F1F95"/>
    <w:rsid w:val="004F3B52"/>
    <w:rsid w:val="004F4F8A"/>
    <w:rsid w:val="004F53A0"/>
    <w:rsid w:val="004F541A"/>
    <w:rsid w:val="004F5D66"/>
    <w:rsid w:val="004F6554"/>
    <w:rsid w:val="004F6584"/>
    <w:rsid w:val="004F6D6A"/>
    <w:rsid w:val="00500D8E"/>
    <w:rsid w:val="00500F9A"/>
    <w:rsid w:val="005010A9"/>
    <w:rsid w:val="00502578"/>
    <w:rsid w:val="00502AB3"/>
    <w:rsid w:val="005031E0"/>
    <w:rsid w:val="00503856"/>
    <w:rsid w:val="00503C8B"/>
    <w:rsid w:val="005056A2"/>
    <w:rsid w:val="005068E7"/>
    <w:rsid w:val="0051188E"/>
    <w:rsid w:val="00511DE7"/>
    <w:rsid w:val="005121DC"/>
    <w:rsid w:val="00514AE8"/>
    <w:rsid w:val="00515135"/>
    <w:rsid w:val="00515341"/>
    <w:rsid w:val="00517A35"/>
    <w:rsid w:val="005216FB"/>
    <w:rsid w:val="00521D2A"/>
    <w:rsid w:val="00521D4D"/>
    <w:rsid w:val="00522734"/>
    <w:rsid w:val="0052402B"/>
    <w:rsid w:val="00525375"/>
    <w:rsid w:val="00526E38"/>
    <w:rsid w:val="005304D8"/>
    <w:rsid w:val="0053206C"/>
    <w:rsid w:val="0053279E"/>
    <w:rsid w:val="00532E8A"/>
    <w:rsid w:val="00532E8D"/>
    <w:rsid w:val="00533B51"/>
    <w:rsid w:val="00534BD9"/>
    <w:rsid w:val="005352BC"/>
    <w:rsid w:val="00535AD3"/>
    <w:rsid w:val="00535F1A"/>
    <w:rsid w:val="0053609D"/>
    <w:rsid w:val="00536126"/>
    <w:rsid w:val="005373CD"/>
    <w:rsid w:val="00537F6B"/>
    <w:rsid w:val="005411AB"/>
    <w:rsid w:val="00541DA0"/>
    <w:rsid w:val="005422DD"/>
    <w:rsid w:val="0054251A"/>
    <w:rsid w:val="00542A73"/>
    <w:rsid w:val="0054355E"/>
    <w:rsid w:val="0054376B"/>
    <w:rsid w:val="00543D00"/>
    <w:rsid w:val="00544286"/>
    <w:rsid w:val="00545A03"/>
    <w:rsid w:val="00545E89"/>
    <w:rsid w:val="00547A76"/>
    <w:rsid w:val="00551A37"/>
    <w:rsid w:val="0055254C"/>
    <w:rsid w:val="00553728"/>
    <w:rsid w:val="005544E9"/>
    <w:rsid w:val="00554FA4"/>
    <w:rsid w:val="0055775D"/>
    <w:rsid w:val="005603E9"/>
    <w:rsid w:val="00560434"/>
    <w:rsid w:val="00561549"/>
    <w:rsid w:val="00561A68"/>
    <w:rsid w:val="00561B1E"/>
    <w:rsid w:val="00561BCC"/>
    <w:rsid w:val="00561F03"/>
    <w:rsid w:val="0056282B"/>
    <w:rsid w:val="00562EC2"/>
    <w:rsid w:val="00563BAC"/>
    <w:rsid w:val="00564111"/>
    <w:rsid w:val="00564468"/>
    <w:rsid w:val="00564B51"/>
    <w:rsid w:val="00565D65"/>
    <w:rsid w:val="00565EAD"/>
    <w:rsid w:val="005660C5"/>
    <w:rsid w:val="00566269"/>
    <w:rsid w:val="00572DAA"/>
    <w:rsid w:val="00575061"/>
    <w:rsid w:val="00575FEB"/>
    <w:rsid w:val="005775F6"/>
    <w:rsid w:val="0057768A"/>
    <w:rsid w:val="00577874"/>
    <w:rsid w:val="005808DB"/>
    <w:rsid w:val="00582160"/>
    <w:rsid w:val="005821A6"/>
    <w:rsid w:val="00582C72"/>
    <w:rsid w:val="00583017"/>
    <w:rsid w:val="00583D1A"/>
    <w:rsid w:val="0058597E"/>
    <w:rsid w:val="0058766F"/>
    <w:rsid w:val="00587F9A"/>
    <w:rsid w:val="005908C3"/>
    <w:rsid w:val="00591193"/>
    <w:rsid w:val="005916E3"/>
    <w:rsid w:val="00591B60"/>
    <w:rsid w:val="005928C0"/>
    <w:rsid w:val="00592AD2"/>
    <w:rsid w:val="0059516C"/>
    <w:rsid w:val="00595B8A"/>
    <w:rsid w:val="005962CD"/>
    <w:rsid w:val="00597676"/>
    <w:rsid w:val="005A08FA"/>
    <w:rsid w:val="005A0D27"/>
    <w:rsid w:val="005A1874"/>
    <w:rsid w:val="005A1992"/>
    <w:rsid w:val="005A33C5"/>
    <w:rsid w:val="005B0C89"/>
    <w:rsid w:val="005B13E1"/>
    <w:rsid w:val="005B2D7C"/>
    <w:rsid w:val="005B3272"/>
    <w:rsid w:val="005B4606"/>
    <w:rsid w:val="005B5114"/>
    <w:rsid w:val="005B70C7"/>
    <w:rsid w:val="005B73D9"/>
    <w:rsid w:val="005C2907"/>
    <w:rsid w:val="005C4869"/>
    <w:rsid w:val="005C4B8C"/>
    <w:rsid w:val="005C568A"/>
    <w:rsid w:val="005C7308"/>
    <w:rsid w:val="005C75D9"/>
    <w:rsid w:val="005D06B3"/>
    <w:rsid w:val="005D21F3"/>
    <w:rsid w:val="005D25B2"/>
    <w:rsid w:val="005D26AC"/>
    <w:rsid w:val="005D334C"/>
    <w:rsid w:val="005D340C"/>
    <w:rsid w:val="005D358F"/>
    <w:rsid w:val="005D3CDC"/>
    <w:rsid w:val="005D551C"/>
    <w:rsid w:val="005E3AED"/>
    <w:rsid w:val="005E3C2C"/>
    <w:rsid w:val="005E4276"/>
    <w:rsid w:val="005E4669"/>
    <w:rsid w:val="005E4E61"/>
    <w:rsid w:val="005E5087"/>
    <w:rsid w:val="005E5F9A"/>
    <w:rsid w:val="005E65B6"/>
    <w:rsid w:val="005E6F11"/>
    <w:rsid w:val="005E7D9A"/>
    <w:rsid w:val="005F096C"/>
    <w:rsid w:val="005F0E88"/>
    <w:rsid w:val="005F44B6"/>
    <w:rsid w:val="005F4B1E"/>
    <w:rsid w:val="005F57F7"/>
    <w:rsid w:val="005F78D9"/>
    <w:rsid w:val="0060018D"/>
    <w:rsid w:val="00600847"/>
    <w:rsid w:val="00601DA2"/>
    <w:rsid w:val="00602839"/>
    <w:rsid w:val="0060366B"/>
    <w:rsid w:val="006038F9"/>
    <w:rsid w:val="00603C49"/>
    <w:rsid w:val="00605094"/>
    <w:rsid w:val="00606051"/>
    <w:rsid w:val="0060627D"/>
    <w:rsid w:val="00607B34"/>
    <w:rsid w:val="00611D41"/>
    <w:rsid w:val="00612B13"/>
    <w:rsid w:val="00613B5B"/>
    <w:rsid w:val="00614832"/>
    <w:rsid w:val="00615F33"/>
    <w:rsid w:val="00615FE9"/>
    <w:rsid w:val="006216B1"/>
    <w:rsid w:val="006229BC"/>
    <w:rsid w:val="00624A5D"/>
    <w:rsid w:val="006271F3"/>
    <w:rsid w:val="006277ED"/>
    <w:rsid w:val="00630CCC"/>
    <w:rsid w:val="006310F1"/>
    <w:rsid w:val="00631C2D"/>
    <w:rsid w:val="00631D8A"/>
    <w:rsid w:val="006326D1"/>
    <w:rsid w:val="00634A2C"/>
    <w:rsid w:val="00634C60"/>
    <w:rsid w:val="006354BC"/>
    <w:rsid w:val="006365AA"/>
    <w:rsid w:val="00636834"/>
    <w:rsid w:val="006369B8"/>
    <w:rsid w:val="006371A9"/>
    <w:rsid w:val="00640B07"/>
    <w:rsid w:val="006410B1"/>
    <w:rsid w:val="0064177C"/>
    <w:rsid w:val="00642273"/>
    <w:rsid w:val="006437E2"/>
    <w:rsid w:val="006443F4"/>
    <w:rsid w:val="00644726"/>
    <w:rsid w:val="00644CF9"/>
    <w:rsid w:val="00646F3B"/>
    <w:rsid w:val="00650D73"/>
    <w:rsid w:val="00651157"/>
    <w:rsid w:val="00653DD7"/>
    <w:rsid w:val="0065416A"/>
    <w:rsid w:val="00654C61"/>
    <w:rsid w:val="00654D11"/>
    <w:rsid w:val="00655465"/>
    <w:rsid w:val="006555A6"/>
    <w:rsid w:val="0065609D"/>
    <w:rsid w:val="00657361"/>
    <w:rsid w:val="0065759D"/>
    <w:rsid w:val="00657ADD"/>
    <w:rsid w:val="006603C0"/>
    <w:rsid w:val="00663EC7"/>
    <w:rsid w:val="00663F07"/>
    <w:rsid w:val="00664420"/>
    <w:rsid w:val="006650C6"/>
    <w:rsid w:val="0066516D"/>
    <w:rsid w:val="00665350"/>
    <w:rsid w:val="0066639B"/>
    <w:rsid w:val="0066673C"/>
    <w:rsid w:val="00667471"/>
    <w:rsid w:val="00667EC2"/>
    <w:rsid w:val="00670CF5"/>
    <w:rsid w:val="006713AE"/>
    <w:rsid w:val="00673907"/>
    <w:rsid w:val="00674BFE"/>
    <w:rsid w:val="006760AC"/>
    <w:rsid w:val="006762D4"/>
    <w:rsid w:val="00676D60"/>
    <w:rsid w:val="006802B8"/>
    <w:rsid w:val="006806F7"/>
    <w:rsid w:val="00680B07"/>
    <w:rsid w:val="006813C1"/>
    <w:rsid w:val="0068158F"/>
    <w:rsid w:val="006820E9"/>
    <w:rsid w:val="0068466D"/>
    <w:rsid w:val="00685E48"/>
    <w:rsid w:val="006863C8"/>
    <w:rsid w:val="0068749A"/>
    <w:rsid w:val="00687510"/>
    <w:rsid w:val="00690F04"/>
    <w:rsid w:val="00691593"/>
    <w:rsid w:val="00691A07"/>
    <w:rsid w:val="00691F49"/>
    <w:rsid w:val="00693DD9"/>
    <w:rsid w:val="006952F9"/>
    <w:rsid w:val="006962FB"/>
    <w:rsid w:val="0069649F"/>
    <w:rsid w:val="00696768"/>
    <w:rsid w:val="00696ED1"/>
    <w:rsid w:val="006977F7"/>
    <w:rsid w:val="006A094B"/>
    <w:rsid w:val="006A096E"/>
    <w:rsid w:val="006A0C4C"/>
    <w:rsid w:val="006A0D9F"/>
    <w:rsid w:val="006A0EB1"/>
    <w:rsid w:val="006A1E3A"/>
    <w:rsid w:val="006A296B"/>
    <w:rsid w:val="006A353D"/>
    <w:rsid w:val="006A3BA1"/>
    <w:rsid w:val="006A43A0"/>
    <w:rsid w:val="006A5294"/>
    <w:rsid w:val="006A5BB8"/>
    <w:rsid w:val="006A7943"/>
    <w:rsid w:val="006A7AEA"/>
    <w:rsid w:val="006B0420"/>
    <w:rsid w:val="006B077C"/>
    <w:rsid w:val="006B12C2"/>
    <w:rsid w:val="006B1564"/>
    <w:rsid w:val="006B232D"/>
    <w:rsid w:val="006B249D"/>
    <w:rsid w:val="006B3AB7"/>
    <w:rsid w:val="006B4351"/>
    <w:rsid w:val="006B4C3A"/>
    <w:rsid w:val="006B629D"/>
    <w:rsid w:val="006B66F8"/>
    <w:rsid w:val="006B68FF"/>
    <w:rsid w:val="006B7517"/>
    <w:rsid w:val="006C0791"/>
    <w:rsid w:val="006C0F4B"/>
    <w:rsid w:val="006C1067"/>
    <w:rsid w:val="006C319C"/>
    <w:rsid w:val="006C4753"/>
    <w:rsid w:val="006C5090"/>
    <w:rsid w:val="006C527C"/>
    <w:rsid w:val="006C547E"/>
    <w:rsid w:val="006C54BC"/>
    <w:rsid w:val="006C5A05"/>
    <w:rsid w:val="006C6717"/>
    <w:rsid w:val="006C6D37"/>
    <w:rsid w:val="006C7B5F"/>
    <w:rsid w:val="006D0721"/>
    <w:rsid w:val="006D1372"/>
    <w:rsid w:val="006D2446"/>
    <w:rsid w:val="006D50F1"/>
    <w:rsid w:val="006D52AF"/>
    <w:rsid w:val="006D5769"/>
    <w:rsid w:val="006D5798"/>
    <w:rsid w:val="006D5B58"/>
    <w:rsid w:val="006D6154"/>
    <w:rsid w:val="006D61DE"/>
    <w:rsid w:val="006D7C0E"/>
    <w:rsid w:val="006E01F0"/>
    <w:rsid w:val="006E1600"/>
    <w:rsid w:val="006E1806"/>
    <w:rsid w:val="006E4224"/>
    <w:rsid w:val="006F20B2"/>
    <w:rsid w:val="006F30CB"/>
    <w:rsid w:val="006F4C64"/>
    <w:rsid w:val="006F4D9F"/>
    <w:rsid w:val="006F5AD1"/>
    <w:rsid w:val="006F68B4"/>
    <w:rsid w:val="006F6DBE"/>
    <w:rsid w:val="006F6F50"/>
    <w:rsid w:val="006F7362"/>
    <w:rsid w:val="0070174D"/>
    <w:rsid w:val="007028AA"/>
    <w:rsid w:val="0070374C"/>
    <w:rsid w:val="00703BE3"/>
    <w:rsid w:val="00703DEE"/>
    <w:rsid w:val="007050C5"/>
    <w:rsid w:val="007066BF"/>
    <w:rsid w:val="00706739"/>
    <w:rsid w:val="0070706D"/>
    <w:rsid w:val="007106FF"/>
    <w:rsid w:val="007112FC"/>
    <w:rsid w:val="007114AE"/>
    <w:rsid w:val="00712DEA"/>
    <w:rsid w:val="00713085"/>
    <w:rsid w:val="00713F98"/>
    <w:rsid w:val="0071469E"/>
    <w:rsid w:val="0071478D"/>
    <w:rsid w:val="00714AAB"/>
    <w:rsid w:val="00714BA8"/>
    <w:rsid w:val="00714D6D"/>
    <w:rsid w:val="0071523B"/>
    <w:rsid w:val="00716684"/>
    <w:rsid w:val="00716918"/>
    <w:rsid w:val="00716D95"/>
    <w:rsid w:val="00720B4C"/>
    <w:rsid w:val="00721320"/>
    <w:rsid w:val="007217EB"/>
    <w:rsid w:val="00722A5D"/>
    <w:rsid w:val="00722E22"/>
    <w:rsid w:val="007233DF"/>
    <w:rsid w:val="0072371A"/>
    <w:rsid w:val="00723907"/>
    <w:rsid w:val="00724786"/>
    <w:rsid w:val="00724AF2"/>
    <w:rsid w:val="00724B95"/>
    <w:rsid w:val="00725020"/>
    <w:rsid w:val="007265B1"/>
    <w:rsid w:val="0072689F"/>
    <w:rsid w:val="007269AE"/>
    <w:rsid w:val="00726B68"/>
    <w:rsid w:val="00726F61"/>
    <w:rsid w:val="0072795C"/>
    <w:rsid w:val="00730726"/>
    <w:rsid w:val="0073077F"/>
    <w:rsid w:val="00730D54"/>
    <w:rsid w:val="00732186"/>
    <w:rsid w:val="00732845"/>
    <w:rsid w:val="00732B32"/>
    <w:rsid w:val="00735EDF"/>
    <w:rsid w:val="00736BF7"/>
    <w:rsid w:val="0073730F"/>
    <w:rsid w:val="00737ADE"/>
    <w:rsid w:val="00740F54"/>
    <w:rsid w:val="00744A05"/>
    <w:rsid w:val="00746237"/>
    <w:rsid w:val="00751100"/>
    <w:rsid w:val="00751471"/>
    <w:rsid w:val="00751A1F"/>
    <w:rsid w:val="0075207E"/>
    <w:rsid w:val="0075264E"/>
    <w:rsid w:val="00752679"/>
    <w:rsid w:val="007527C4"/>
    <w:rsid w:val="00752994"/>
    <w:rsid w:val="00753DF1"/>
    <w:rsid w:val="0075531D"/>
    <w:rsid w:val="00755442"/>
    <w:rsid w:val="00755666"/>
    <w:rsid w:val="007565B5"/>
    <w:rsid w:val="0075710E"/>
    <w:rsid w:val="007603B9"/>
    <w:rsid w:val="00761D91"/>
    <w:rsid w:val="00762529"/>
    <w:rsid w:val="0076349D"/>
    <w:rsid w:val="00765D6A"/>
    <w:rsid w:val="00765DD2"/>
    <w:rsid w:val="00765E68"/>
    <w:rsid w:val="00765F41"/>
    <w:rsid w:val="00766C55"/>
    <w:rsid w:val="00767CA2"/>
    <w:rsid w:val="007722FB"/>
    <w:rsid w:val="007730B7"/>
    <w:rsid w:val="007733CF"/>
    <w:rsid w:val="00773D03"/>
    <w:rsid w:val="007740F4"/>
    <w:rsid w:val="0077418D"/>
    <w:rsid w:val="00774806"/>
    <w:rsid w:val="0077491A"/>
    <w:rsid w:val="0077505F"/>
    <w:rsid w:val="007754C2"/>
    <w:rsid w:val="00775E0D"/>
    <w:rsid w:val="00775FB6"/>
    <w:rsid w:val="00777D82"/>
    <w:rsid w:val="00781C58"/>
    <w:rsid w:val="00781E2A"/>
    <w:rsid w:val="00782CDC"/>
    <w:rsid w:val="00783122"/>
    <w:rsid w:val="00783175"/>
    <w:rsid w:val="00783AD3"/>
    <w:rsid w:val="0078440C"/>
    <w:rsid w:val="00785732"/>
    <w:rsid w:val="007858CB"/>
    <w:rsid w:val="00785CE7"/>
    <w:rsid w:val="00790049"/>
    <w:rsid w:val="00791F7A"/>
    <w:rsid w:val="007931CB"/>
    <w:rsid w:val="00794C1E"/>
    <w:rsid w:val="007968C8"/>
    <w:rsid w:val="00796C7D"/>
    <w:rsid w:val="00797737"/>
    <w:rsid w:val="007A0717"/>
    <w:rsid w:val="007A12F6"/>
    <w:rsid w:val="007A2ADD"/>
    <w:rsid w:val="007A2C94"/>
    <w:rsid w:val="007A3052"/>
    <w:rsid w:val="007A3976"/>
    <w:rsid w:val="007A5546"/>
    <w:rsid w:val="007A576E"/>
    <w:rsid w:val="007A63BF"/>
    <w:rsid w:val="007B0C77"/>
    <w:rsid w:val="007B1FBF"/>
    <w:rsid w:val="007B3099"/>
    <w:rsid w:val="007B3135"/>
    <w:rsid w:val="007B3744"/>
    <w:rsid w:val="007B4942"/>
    <w:rsid w:val="007B63BB"/>
    <w:rsid w:val="007B6622"/>
    <w:rsid w:val="007B7373"/>
    <w:rsid w:val="007B7E09"/>
    <w:rsid w:val="007B7F80"/>
    <w:rsid w:val="007C008B"/>
    <w:rsid w:val="007C101E"/>
    <w:rsid w:val="007C18FD"/>
    <w:rsid w:val="007C29FE"/>
    <w:rsid w:val="007C37E8"/>
    <w:rsid w:val="007C3A06"/>
    <w:rsid w:val="007C3FAE"/>
    <w:rsid w:val="007C46D4"/>
    <w:rsid w:val="007C65AD"/>
    <w:rsid w:val="007C6C72"/>
    <w:rsid w:val="007C73F1"/>
    <w:rsid w:val="007C7CA6"/>
    <w:rsid w:val="007D0952"/>
    <w:rsid w:val="007D097A"/>
    <w:rsid w:val="007D0FA5"/>
    <w:rsid w:val="007D1D0A"/>
    <w:rsid w:val="007D1FA7"/>
    <w:rsid w:val="007D2692"/>
    <w:rsid w:val="007D6704"/>
    <w:rsid w:val="007D716B"/>
    <w:rsid w:val="007D75F7"/>
    <w:rsid w:val="007D7690"/>
    <w:rsid w:val="007D7898"/>
    <w:rsid w:val="007D7F8D"/>
    <w:rsid w:val="007E080A"/>
    <w:rsid w:val="007E1457"/>
    <w:rsid w:val="007E164A"/>
    <w:rsid w:val="007E1C92"/>
    <w:rsid w:val="007E1DCD"/>
    <w:rsid w:val="007E2943"/>
    <w:rsid w:val="007E29DD"/>
    <w:rsid w:val="007E2BE4"/>
    <w:rsid w:val="007E2D82"/>
    <w:rsid w:val="007E384C"/>
    <w:rsid w:val="007E385D"/>
    <w:rsid w:val="007E4AB4"/>
    <w:rsid w:val="007E4C03"/>
    <w:rsid w:val="007E75B4"/>
    <w:rsid w:val="007E780A"/>
    <w:rsid w:val="007E7CC3"/>
    <w:rsid w:val="007F00ED"/>
    <w:rsid w:val="007F07D0"/>
    <w:rsid w:val="007F0AB7"/>
    <w:rsid w:val="007F1E03"/>
    <w:rsid w:val="007F22C8"/>
    <w:rsid w:val="007F28B7"/>
    <w:rsid w:val="007F3439"/>
    <w:rsid w:val="007F35C9"/>
    <w:rsid w:val="007F5066"/>
    <w:rsid w:val="007F5A2D"/>
    <w:rsid w:val="007F7118"/>
    <w:rsid w:val="007F7CC0"/>
    <w:rsid w:val="008005B7"/>
    <w:rsid w:val="00800CCF"/>
    <w:rsid w:val="008043A1"/>
    <w:rsid w:val="00805740"/>
    <w:rsid w:val="008065BD"/>
    <w:rsid w:val="00806FD4"/>
    <w:rsid w:val="00810815"/>
    <w:rsid w:val="00810D50"/>
    <w:rsid w:val="00810E14"/>
    <w:rsid w:val="00813BE7"/>
    <w:rsid w:val="00814422"/>
    <w:rsid w:val="00814612"/>
    <w:rsid w:val="0081531E"/>
    <w:rsid w:val="00815379"/>
    <w:rsid w:val="0081615B"/>
    <w:rsid w:val="00820F0E"/>
    <w:rsid w:val="00823B93"/>
    <w:rsid w:val="0082419D"/>
    <w:rsid w:val="008243EF"/>
    <w:rsid w:val="00824ECD"/>
    <w:rsid w:val="0082572B"/>
    <w:rsid w:val="00825C1A"/>
    <w:rsid w:val="0082612A"/>
    <w:rsid w:val="00827655"/>
    <w:rsid w:val="00832903"/>
    <w:rsid w:val="0083344C"/>
    <w:rsid w:val="00834DC1"/>
    <w:rsid w:val="00835EE3"/>
    <w:rsid w:val="008403F0"/>
    <w:rsid w:val="0084185C"/>
    <w:rsid w:val="00841A48"/>
    <w:rsid w:val="00841E31"/>
    <w:rsid w:val="008426A4"/>
    <w:rsid w:val="00842EEA"/>
    <w:rsid w:val="00843B2A"/>
    <w:rsid w:val="00844BA3"/>
    <w:rsid w:val="00844ECB"/>
    <w:rsid w:val="008455BF"/>
    <w:rsid w:val="008460AD"/>
    <w:rsid w:val="00846B2F"/>
    <w:rsid w:val="0084763C"/>
    <w:rsid w:val="00851AD9"/>
    <w:rsid w:val="00851BAD"/>
    <w:rsid w:val="008524AD"/>
    <w:rsid w:val="00852BEC"/>
    <w:rsid w:val="00852C8B"/>
    <w:rsid w:val="00852E68"/>
    <w:rsid w:val="00853393"/>
    <w:rsid w:val="008534ED"/>
    <w:rsid w:val="00853BC3"/>
    <w:rsid w:val="008552E9"/>
    <w:rsid w:val="00856109"/>
    <w:rsid w:val="0085635F"/>
    <w:rsid w:val="00856496"/>
    <w:rsid w:val="00857210"/>
    <w:rsid w:val="00860C4B"/>
    <w:rsid w:val="008614D1"/>
    <w:rsid w:val="00862249"/>
    <w:rsid w:val="008623A4"/>
    <w:rsid w:val="0086422C"/>
    <w:rsid w:val="00865253"/>
    <w:rsid w:val="00867B75"/>
    <w:rsid w:val="00867F9A"/>
    <w:rsid w:val="008702BA"/>
    <w:rsid w:val="00870B37"/>
    <w:rsid w:val="00873466"/>
    <w:rsid w:val="00874197"/>
    <w:rsid w:val="00874B33"/>
    <w:rsid w:val="00875040"/>
    <w:rsid w:val="0087682B"/>
    <w:rsid w:val="00876ABE"/>
    <w:rsid w:val="00876E41"/>
    <w:rsid w:val="00880842"/>
    <w:rsid w:val="00880BE6"/>
    <w:rsid w:val="008812D2"/>
    <w:rsid w:val="008825C0"/>
    <w:rsid w:val="00883971"/>
    <w:rsid w:val="00884318"/>
    <w:rsid w:val="00885406"/>
    <w:rsid w:val="0088694D"/>
    <w:rsid w:val="008879A8"/>
    <w:rsid w:val="00890A7B"/>
    <w:rsid w:val="00891784"/>
    <w:rsid w:val="00892174"/>
    <w:rsid w:val="00892826"/>
    <w:rsid w:val="00892951"/>
    <w:rsid w:val="008955C3"/>
    <w:rsid w:val="00895773"/>
    <w:rsid w:val="008959ED"/>
    <w:rsid w:val="00896CC7"/>
    <w:rsid w:val="008A0394"/>
    <w:rsid w:val="008A094C"/>
    <w:rsid w:val="008A28B4"/>
    <w:rsid w:val="008A28BC"/>
    <w:rsid w:val="008A3BAB"/>
    <w:rsid w:val="008A43F3"/>
    <w:rsid w:val="008A4C12"/>
    <w:rsid w:val="008A6273"/>
    <w:rsid w:val="008B0AE3"/>
    <w:rsid w:val="008B19AE"/>
    <w:rsid w:val="008B2C32"/>
    <w:rsid w:val="008B2D32"/>
    <w:rsid w:val="008B3EAB"/>
    <w:rsid w:val="008B4269"/>
    <w:rsid w:val="008B4E54"/>
    <w:rsid w:val="008B5504"/>
    <w:rsid w:val="008B5630"/>
    <w:rsid w:val="008B5EDD"/>
    <w:rsid w:val="008B60FD"/>
    <w:rsid w:val="008B633D"/>
    <w:rsid w:val="008B716C"/>
    <w:rsid w:val="008C1225"/>
    <w:rsid w:val="008C2CF9"/>
    <w:rsid w:val="008C3A7B"/>
    <w:rsid w:val="008C4DB7"/>
    <w:rsid w:val="008C526D"/>
    <w:rsid w:val="008C6C29"/>
    <w:rsid w:val="008C7DEC"/>
    <w:rsid w:val="008C7FF3"/>
    <w:rsid w:val="008D0E0C"/>
    <w:rsid w:val="008E0D13"/>
    <w:rsid w:val="008E0D16"/>
    <w:rsid w:val="008E1118"/>
    <w:rsid w:val="008E36DC"/>
    <w:rsid w:val="008E3845"/>
    <w:rsid w:val="008E3EE1"/>
    <w:rsid w:val="008E4CDA"/>
    <w:rsid w:val="008E516F"/>
    <w:rsid w:val="008E545D"/>
    <w:rsid w:val="008E58CE"/>
    <w:rsid w:val="008E6BE7"/>
    <w:rsid w:val="008E73FD"/>
    <w:rsid w:val="008F0A47"/>
    <w:rsid w:val="008F0A81"/>
    <w:rsid w:val="008F1FF3"/>
    <w:rsid w:val="008F21EB"/>
    <w:rsid w:val="008F3D6E"/>
    <w:rsid w:val="008F6642"/>
    <w:rsid w:val="008F6A26"/>
    <w:rsid w:val="008F70DD"/>
    <w:rsid w:val="008F74E4"/>
    <w:rsid w:val="0090051F"/>
    <w:rsid w:val="00902CD8"/>
    <w:rsid w:val="00903F92"/>
    <w:rsid w:val="009063C8"/>
    <w:rsid w:val="00906A66"/>
    <w:rsid w:val="00906BA6"/>
    <w:rsid w:val="00906CF4"/>
    <w:rsid w:val="00907112"/>
    <w:rsid w:val="00907407"/>
    <w:rsid w:val="009075F0"/>
    <w:rsid w:val="009100C8"/>
    <w:rsid w:val="00912C87"/>
    <w:rsid w:val="00913259"/>
    <w:rsid w:val="0091431D"/>
    <w:rsid w:val="00914442"/>
    <w:rsid w:val="00914DED"/>
    <w:rsid w:val="0091556E"/>
    <w:rsid w:val="00915807"/>
    <w:rsid w:val="00915C1B"/>
    <w:rsid w:val="009168B1"/>
    <w:rsid w:val="00916DFF"/>
    <w:rsid w:val="009203EA"/>
    <w:rsid w:val="0092048F"/>
    <w:rsid w:val="009211CA"/>
    <w:rsid w:val="0092156D"/>
    <w:rsid w:val="00922029"/>
    <w:rsid w:val="00922B9A"/>
    <w:rsid w:val="009237AC"/>
    <w:rsid w:val="00925CA1"/>
    <w:rsid w:val="00926C82"/>
    <w:rsid w:val="009276E7"/>
    <w:rsid w:val="009304B5"/>
    <w:rsid w:val="00930CA9"/>
    <w:rsid w:val="009329A5"/>
    <w:rsid w:val="00932D92"/>
    <w:rsid w:val="009331AD"/>
    <w:rsid w:val="0093475A"/>
    <w:rsid w:val="00934CF6"/>
    <w:rsid w:val="00935358"/>
    <w:rsid w:val="00936424"/>
    <w:rsid w:val="00936507"/>
    <w:rsid w:val="009365C8"/>
    <w:rsid w:val="0093697E"/>
    <w:rsid w:val="00937A19"/>
    <w:rsid w:val="0094000F"/>
    <w:rsid w:val="009403FE"/>
    <w:rsid w:val="00941640"/>
    <w:rsid w:val="00942A3F"/>
    <w:rsid w:val="00942B65"/>
    <w:rsid w:val="00942E63"/>
    <w:rsid w:val="009432B7"/>
    <w:rsid w:val="009444AE"/>
    <w:rsid w:val="0094622D"/>
    <w:rsid w:val="0094693F"/>
    <w:rsid w:val="00947267"/>
    <w:rsid w:val="009503B8"/>
    <w:rsid w:val="0095046A"/>
    <w:rsid w:val="00950724"/>
    <w:rsid w:val="0095250C"/>
    <w:rsid w:val="0095251B"/>
    <w:rsid w:val="0095359C"/>
    <w:rsid w:val="00953B2A"/>
    <w:rsid w:val="0095425F"/>
    <w:rsid w:val="00954BEB"/>
    <w:rsid w:val="009550C4"/>
    <w:rsid w:val="009556E8"/>
    <w:rsid w:val="00956EA2"/>
    <w:rsid w:val="00963703"/>
    <w:rsid w:val="00963851"/>
    <w:rsid w:val="00964392"/>
    <w:rsid w:val="00964DED"/>
    <w:rsid w:val="009653CD"/>
    <w:rsid w:val="009653DD"/>
    <w:rsid w:val="009656D7"/>
    <w:rsid w:val="0096612E"/>
    <w:rsid w:val="009677F2"/>
    <w:rsid w:val="00967B23"/>
    <w:rsid w:val="009701A0"/>
    <w:rsid w:val="00971648"/>
    <w:rsid w:val="00971664"/>
    <w:rsid w:val="00972FAE"/>
    <w:rsid w:val="00974641"/>
    <w:rsid w:val="009746A4"/>
    <w:rsid w:val="0097497B"/>
    <w:rsid w:val="00976ACE"/>
    <w:rsid w:val="00976ECA"/>
    <w:rsid w:val="00980A74"/>
    <w:rsid w:val="00980B69"/>
    <w:rsid w:val="009810FA"/>
    <w:rsid w:val="00981A4D"/>
    <w:rsid w:val="00981DBE"/>
    <w:rsid w:val="00982190"/>
    <w:rsid w:val="009822EC"/>
    <w:rsid w:val="009824D7"/>
    <w:rsid w:val="009827CA"/>
    <w:rsid w:val="0098326D"/>
    <w:rsid w:val="0098379E"/>
    <w:rsid w:val="009838BC"/>
    <w:rsid w:val="00984879"/>
    <w:rsid w:val="0098583F"/>
    <w:rsid w:val="00987726"/>
    <w:rsid w:val="00987C32"/>
    <w:rsid w:val="00987DE2"/>
    <w:rsid w:val="00990556"/>
    <w:rsid w:val="00990862"/>
    <w:rsid w:val="00990E57"/>
    <w:rsid w:val="0099172A"/>
    <w:rsid w:val="0099188D"/>
    <w:rsid w:val="00991F56"/>
    <w:rsid w:val="00992FFD"/>
    <w:rsid w:val="00993DD6"/>
    <w:rsid w:val="009944D7"/>
    <w:rsid w:val="009946A9"/>
    <w:rsid w:val="00995F6B"/>
    <w:rsid w:val="0099799A"/>
    <w:rsid w:val="00997E5F"/>
    <w:rsid w:val="009A09CE"/>
    <w:rsid w:val="009A0D55"/>
    <w:rsid w:val="009A221E"/>
    <w:rsid w:val="009A47B9"/>
    <w:rsid w:val="009A59DF"/>
    <w:rsid w:val="009A6C57"/>
    <w:rsid w:val="009A7854"/>
    <w:rsid w:val="009A793C"/>
    <w:rsid w:val="009A7CAD"/>
    <w:rsid w:val="009A7FF8"/>
    <w:rsid w:val="009B1435"/>
    <w:rsid w:val="009B1973"/>
    <w:rsid w:val="009B2845"/>
    <w:rsid w:val="009B2D0E"/>
    <w:rsid w:val="009B40BE"/>
    <w:rsid w:val="009B5A7B"/>
    <w:rsid w:val="009B6DB1"/>
    <w:rsid w:val="009B6F49"/>
    <w:rsid w:val="009B76AF"/>
    <w:rsid w:val="009C0110"/>
    <w:rsid w:val="009C0237"/>
    <w:rsid w:val="009C072D"/>
    <w:rsid w:val="009C1041"/>
    <w:rsid w:val="009C1139"/>
    <w:rsid w:val="009C27AC"/>
    <w:rsid w:val="009C47EF"/>
    <w:rsid w:val="009C5F2E"/>
    <w:rsid w:val="009C60F9"/>
    <w:rsid w:val="009C79ED"/>
    <w:rsid w:val="009C7C6E"/>
    <w:rsid w:val="009C7CA3"/>
    <w:rsid w:val="009D0CEA"/>
    <w:rsid w:val="009D27C4"/>
    <w:rsid w:val="009D299A"/>
    <w:rsid w:val="009D2A53"/>
    <w:rsid w:val="009D3019"/>
    <w:rsid w:val="009D339A"/>
    <w:rsid w:val="009D33F2"/>
    <w:rsid w:val="009D406E"/>
    <w:rsid w:val="009D4A76"/>
    <w:rsid w:val="009D4CE8"/>
    <w:rsid w:val="009D52BF"/>
    <w:rsid w:val="009D6161"/>
    <w:rsid w:val="009D6F3B"/>
    <w:rsid w:val="009D7928"/>
    <w:rsid w:val="009E0E76"/>
    <w:rsid w:val="009E1FA6"/>
    <w:rsid w:val="009E27D8"/>
    <w:rsid w:val="009E4465"/>
    <w:rsid w:val="009E74A0"/>
    <w:rsid w:val="009E77E2"/>
    <w:rsid w:val="009E7A93"/>
    <w:rsid w:val="009F0159"/>
    <w:rsid w:val="009F16FE"/>
    <w:rsid w:val="009F1942"/>
    <w:rsid w:val="009F2254"/>
    <w:rsid w:val="009F2E8B"/>
    <w:rsid w:val="009F3A5E"/>
    <w:rsid w:val="009F3D3F"/>
    <w:rsid w:val="009F5E0B"/>
    <w:rsid w:val="009F60FF"/>
    <w:rsid w:val="009F7216"/>
    <w:rsid w:val="009F739B"/>
    <w:rsid w:val="00A00191"/>
    <w:rsid w:val="00A00559"/>
    <w:rsid w:val="00A00773"/>
    <w:rsid w:val="00A00A98"/>
    <w:rsid w:val="00A00CAF"/>
    <w:rsid w:val="00A0182F"/>
    <w:rsid w:val="00A019AB"/>
    <w:rsid w:val="00A01DF3"/>
    <w:rsid w:val="00A02A68"/>
    <w:rsid w:val="00A05134"/>
    <w:rsid w:val="00A0545C"/>
    <w:rsid w:val="00A1153B"/>
    <w:rsid w:val="00A11BC3"/>
    <w:rsid w:val="00A11D0A"/>
    <w:rsid w:val="00A11F55"/>
    <w:rsid w:val="00A1229A"/>
    <w:rsid w:val="00A134B7"/>
    <w:rsid w:val="00A13AD8"/>
    <w:rsid w:val="00A15C7B"/>
    <w:rsid w:val="00A1773E"/>
    <w:rsid w:val="00A17C14"/>
    <w:rsid w:val="00A2003A"/>
    <w:rsid w:val="00A206F0"/>
    <w:rsid w:val="00A218B6"/>
    <w:rsid w:val="00A21F98"/>
    <w:rsid w:val="00A2232F"/>
    <w:rsid w:val="00A22B1B"/>
    <w:rsid w:val="00A24B44"/>
    <w:rsid w:val="00A25988"/>
    <w:rsid w:val="00A25ACB"/>
    <w:rsid w:val="00A2640F"/>
    <w:rsid w:val="00A2678C"/>
    <w:rsid w:val="00A269DD"/>
    <w:rsid w:val="00A26AB7"/>
    <w:rsid w:val="00A26D5B"/>
    <w:rsid w:val="00A27570"/>
    <w:rsid w:val="00A3025A"/>
    <w:rsid w:val="00A330A6"/>
    <w:rsid w:val="00A345F5"/>
    <w:rsid w:val="00A35256"/>
    <w:rsid w:val="00A35D14"/>
    <w:rsid w:val="00A35FD2"/>
    <w:rsid w:val="00A37EF3"/>
    <w:rsid w:val="00A37F2F"/>
    <w:rsid w:val="00A400B8"/>
    <w:rsid w:val="00A40B30"/>
    <w:rsid w:val="00A40BB5"/>
    <w:rsid w:val="00A40BD4"/>
    <w:rsid w:val="00A40F0A"/>
    <w:rsid w:val="00A426FB"/>
    <w:rsid w:val="00A43201"/>
    <w:rsid w:val="00A43DEB"/>
    <w:rsid w:val="00A44622"/>
    <w:rsid w:val="00A44F4D"/>
    <w:rsid w:val="00A45044"/>
    <w:rsid w:val="00A4683E"/>
    <w:rsid w:val="00A46862"/>
    <w:rsid w:val="00A46DA2"/>
    <w:rsid w:val="00A4785E"/>
    <w:rsid w:val="00A50E75"/>
    <w:rsid w:val="00A52BA4"/>
    <w:rsid w:val="00A52EB9"/>
    <w:rsid w:val="00A53DB1"/>
    <w:rsid w:val="00A540DD"/>
    <w:rsid w:val="00A5427B"/>
    <w:rsid w:val="00A55F54"/>
    <w:rsid w:val="00A56691"/>
    <w:rsid w:val="00A601E8"/>
    <w:rsid w:val="00A618F4"/>
    <w:rsid w:val="00A63335"/>
    <w:rsid w:val="00A63792"/>
    <w:rsid w:val="00A64282"/>
    <w:rsid w:val="00A64F25"/>
    <w:rsid w:val="00A6509E"/>
    <w:rsid w:val="00A65B06"/>
    <w:rsid w:val="00A65DF4"/>
    <w:rsid w:val="00A6673E"/>
    <w:rsid w:val="00A66CEE"/>
    <w:rsid w:val="00A715DA"/>
    <w:rsid w:val="00A73024"/>
    <w:rsid w:val="00A732DC"/>
    <w:rsid w:val="00A741E9"/>
    <w:rsid w:val="00A74719"/>
    <w:rsid w:val="00A74DC7"/>
    <w:rsid w:val="00A74F4B"/>
    <w:rsid w:val="00A750AF"/>
    <w:rsid w:val="00A75227"/>
    <w:rsid w:val="00A767D7"/>
    <w:rsid w:val="00A776A1"/>
    <w:rsid w:val="00A7796F"/>
    <w:rsid w:val="00A809F3"/>
    <w:rsid w:val="00A815AF"/>
    <w:rsid w:val="00A8180F"/>
    <w:rsid w:val="00A82B45"/>
    <w:rsid w:val="00A84ADB"/>
    <w:rsid w:val="00A85B35"/>
    <w:rsid w:val="00A86BAA"/>
    <w:rsid w:val="00A8784A"/>
    <w:rsid w:val="00A87B1E"/>
    <w:rsid w:val="00A90009"/>
    <w:rsid w:val="00A92120"/>
    <w:rsid w:val="00A924C7"/>
    <w:rsid w:val="00A928A2"/>
    <w:rsid w:val="00A93514"/>
    <w:rsid w:val="00A93C44"/>
    <w:rsid w:val="00A93D12"/>
    <w:rsid w:val="00A93DF3"/>
    <w:rsid w:val="00A93F79"/>
    <w:rsid w:val="00A96559"/>
    <w:rsid w:val="00A96B3E"/>
    <w:rsid w:val="00A973F8"/>
    <w:rsid w:val="00A97456"/>
    <w:rsid w:val="00AA03AA"/>
    <w:rsid w:val="00AA0E7A"/>
    <w:rsid w:val="00AA1029"/>
    <w:rsid w:val="00AA1527"/>
    <w:rsid w:val="00AA2A1A"/>
    <w:rsid w:val="00AA2D86"/>
    <w:rsid w:val="00AA31C9"/>
    <w:rsid w:val="00AA375E"/>
    <w:rsid w:val="00AA395A"/>
    <w:rsid w:val="00AA47A2"/>
    <w:rsid w:val="00AA5BE4"/>
    <w:rsid w:val="00AA5D79"/>
    <w:rsid w:val="00AA6A5C"/>
    <w:rsid w:val="00AA6C4F"/>
    <w:rsid w:val="00AA77D5"/>
    <w:rsid w:val="00AB0218"/>
    <w:rsid w:val="00AB20E6"/>
    <w:rsid w:val="00AB30F5"/>
    <w:rsid w:val="00AB4846"/>
    <w:rsid w:val="00AB49DC"/>
    <w:rsid w:val="00AB6374"/>
    <w:rsid w:val="00AB6847"/>
    <w:rsid w:val="00AB790F"/>
    <w:rsid w:val="00AC0A66"/>
    <w:rsid w:val="00AC2A2C"/>
    <w:rsid w:val="00AC3045"/>
    <w:rsid w:val="00AC35FE"/>
    <w:rsid w:val="00AC4671"/>
    <w:rsid w:val="00AC4884"/>
    <w:rsid w:val="00AC5331"/>
    <w:rsid w:val="00AC7BF4"/>
    <w:rsid w:val="00AD1196"/>
    <w:rsid w:val="00AD36F6"/>
    <w:rsid w:val="00AD3F9B"/>
    <w:rsid w:val="00AD482B"/>
    <w:rsid w:val="00AD595D"/>
    <w:rsid w:val="00AD6231"/>
    <w:rsid w:val="00AE17F2"/>
    <w:rsid w:val="00AE1AC9"/>
    <w:rsid w:val="00AE1E65"/>
    <w:rsid w:val="00AE2AC2"/>
    <w:rsid w:val="00AE2B3A"/>
    <w:rsid w:val="00AE2E82"/>
    <w:rsid w:val="00AE45FA"/>
    <w:rsid w:val="00AE4DA4"/>
    <w:rsid w:val="00AE6BE0"/>
    <w:rsid w:val="00AE71B1"/>
    <w:rsid w:val="00AF0CBA"/>
    <w:rsid w:val="00AF552A"/>
    <w:rsid w:val="00AF5FD9"/>
    <w:rsid w:val="00AF62DB"/>
    <w:rsid w:val="00AF63C5"/>
    <w:rsid w:val="00AF7BFB"/>
    <w:rsid w:val="00B02C79"/>
    <w:rsid w:val="00B02D53"/>
    <w:rsid w:val="00B03616"/>
    <w:rsid w:val="00B0375D"/>
    <w:rsid w:val="00B0410B"/>
    <w:rsid w:val="00B04D4A"/>
    <w:rsid w:val="00B06400"/>
    <w:rsid w:val="00B064EE"/>
    <w:rsid w:val="00B10C4E"/>
    <w:rsid w:val="00B10D88"/>
    <w:rsid w:val="00B11F0A"/>
    <w:rsid w:val="00B132DE"/>
    <w:rsid w:val="00B1413D"/>
    <w:rsid w:val="00B1424C"/>
    <w:rsid w:val="00B146C8"/>
    <w:rsid w:val="00B14AE9"/>
    <w:rsid w:val="00B14B77"/>
    <w:rsid w:val="00B17D92"/>
    <w:rsid w:val="00B20AFF"/>
    <w:rsid w:val="00B21135"/>
    <w:rsid w:val="00B22BF8"/>
    <w:rsid w:val="00B2376C"/>
    <w:rsid w:val="00B24A86"/>
    <w:rsid w:val="00B24BC7"/>
    <w:rsid w:val="00B25817"/>
    <w:rsid w:val="00B262EA"/>
    <w:rsid w:val="00B300E3"/>
    <w:rsid w:val="00B30B9C"/>
    <w:rsid w:val="00B313A7"/>
    <w:rsid w:val="00B33129"/>
    <w:rsid w:val="00B33403"/>
    <w:rsid w:val="00B34CD4"/>
    <w:rsid w:val="00B35119"/>
    <w:rsid w:val="00B354BE"/>
    <w:rsid w:val="00B35D20"/>
    <w:rsid w:val="00B35D2D"/>
    <w:rsid w:val="00B3617C"/>
    <w:rsid w:val="00B36CD1"/>
    <w:rsid w:val="00B37E54"/>
    <w:rsid w:val="00B401FC"/>
    <w:rsid w:val="00B41E2A"/>
    <w:rsid w:val="00B42BC2"/>
    <w:rsid w:val="00B436C5"/>
    <w:rsid w:val="00B43812"/>
    <w:rsid w:val="00B44DBD"/>
    <w:rsid w:val="00B4543D"/>
    <w:rsid w:val="00B45FDE"/>
    <w:rsid w:val="00B467CD"/>
    <w:rsid w:val="00B47C1B"/>
    <w:rsid w:val="00B50638"/>
    <w:rsid w:val="00B51179"/>
    <w:rsid w:val="00B539C0"/>
    <w:rsid w:val="00B53D98"/>
    <w:rsid w:val="00B567BB"/>
    <w:rsid w:val="00B57760"/>
    <w:rsid w:val="00B60D2C"/>
    <w:rsid w:val="00B61504"/>
    <w:rsid w:val="00B634FF"/>
    <w:rsid w:val="00B64C06"/>
    <w:rsid w:val="00B66B47"/>
    <w:rsid w:val="00B678A7"/>
    <w:rsid w:val="00B67A7C"/>
    <w:rsid w:val="00B702C9"/>
    <w:rsid w:val="00B70A68"/>
    <w:rsid w:val="00B70FC1"/>
    <w:rsid w:val="00B720FB"/>
    <w:rsid w:val="00B734E0"/>
    <w:rsid w:val="00B746AD"/>
    <w:rsid w:val="00B75991"/>
    <w:rsid w:val="00B75DEE"/>
    <w:rsid w:val="00B76C12"/>
    <w:rsid w:val="00B76CEC"/>
    <w:rsid w:val="00B76EDD"/>
    <w:rsid w:val="00B77122"/>
    <w:rsid w:val="00B7799B"/>
    <w:rsid w:val="00B80688"/>
    <w:rsid w:val="00B8094A"/>
    <w:rsid w:val="00B80C5F"/>
    <w:rsid w:val="00B80FD2"/>
    <w:rsid w:val="00B81695"/>
    <w:rsid w:val="00B82E39"/>
    <w:rsid w:val="00B83185"/>
    <w:rsid w:val="00B83410"/>
    <w:rsid w:val="00B838F3"/>
    <w:rsid w:val="00B84607"/>
    <w:rsid w:val="00B859A0"/>
    <w:rsid w:val="00B85FED"/>
    <w:rsid w:val="00B865B9"/>
    <w:rsid w:val="00B86A58"/>
    <w:rsid w:val="00B87442"/>
    <w:rsid w:val="00B877F0"/>
    <w:rsid w:val="00B87F69"/>
    <w:rsid w:val="00B90738"/>
    <w:rsid w:val="00B90948"/>
    <w:rsid w:val="00B90EDE"/>
    <w:rsid w:val="00B92DE4"/>
    <w:rsid w:val="00B93842"/>
    <w:rsid w:val="00B947F7"/>
    <w:rsid w:val="00B9668B"/>
    <w:rsid w:val="00B97163"/>
    <w:rsid w:val="00BA0580"/>
    <w:rsid w:val="00BA111D"/>
    <w:rsid w:val="00BA1197"/>
    <w:rsid w:val="00BA172F"/>
    <w:rsid w:val="00BA24DF"/>
    <w:rsid w:val="00BA274B"/>
    <w:rsid w:val="00BA35BE"/>
    <w:rsid w:val="00BA3F3F"/>
    <w:rsid w:val="00BA448A"/>
    <w:rsid w:val="00BA4A35"/>
    <w:rsid w:val="00BA5FA6"/>
    <w:rsid w:val="00BA6AFD"/>
    <w:rsid w:val="00BA6ED7"/>
    <w:rsid w:val="00BA7000"/>
    <w:rsid w:val="00BA7CE7"/>
    <w:rsid w:val="00BB1695"/>
    <w:rsid w:val="00BB1858"/>
    <w:rsid w:val="00BB24CA"/>
    <w:rsid w:val="00BB2C69"/>
    <w:rsid w:val="00BB356E"/>
    <w:rsid w:val="00BB44AF"/>
    <w:rsid w:val="00BB51D4"/>
    <w:rsid w:val="00BB6069"/>
    <w:rsid w:val="00BB73F5"/>
    <w:rsid w:val="00BC1522"/>
    <w:rsid w:val="00BC1853"/>
    <w:rsid w:val="00BC22CC"/>
    <w:rsid w:val="00BC2336"/>
    <w:rsid w:val="00BC28A1"/>
    <w:rsid w:val="00BC3522"/>
    <w:rsid w:val="00BC3F3C"/>
    <w:rsid w:val="00BC4112"/>
    <w:rsid w:val="00BC4352"/>
    <w:rsid w:val="00BC46CA"/>
    <w:rsid w:val="00BC4A42"/>
    <w:rsid w:val="00BC713F"/>
    <w:rsid w:val="00BC7CF7"/>
    <w:rsid w:val="00BD07AE"/>
    <w:rsid w:val="00BD1192"/>
    <w:rsid w:val="00BD14BB"/>
    <w:rsid w:val="00BD367C"/>
    <w:rsid w:val="00BD3C92"/>
    <w:rsid w:val="00BD4902"/>
    <w:rsid w:val="00BD6045"/>
    <w:rsid w:val="00BD64D1"/>
    <w:rsid w:val="00BD6B89"/>
    <w:rsid w:val="00BD6C92"/>
    <w:rsid w:val="00BD7033"/>
    <w:rsid w:val="00BD7D03"/>
    <w:rsid w:val="00BE0433"/>
    <w:rsid w:val="00BE15EC"/>
    <w:rsid w:val="00BE1DE8"/>
    <w:rsid w:val="00BE371E"/>
    <w:rsid w:val="00BE4665"/>
    <w:rsid w:val="00BE47B4"/>
    <w:rsid w:val="00BE4B1B"/>
    <w:rsid w:val="00BE4BDB"/>
    <w:rsid w:val="00BE545D"/>
    <w:rsid w:val="00BE5732"/>
    <w:rsid w:val="00BE5F86"/>
    <w:rsid w:val="00BE5FA3"/>
    <w:rsid w:val="00BE686E"/>
    <w:rsid w:val="00BF03BF"/>
    <w:rsid w:val="00BF0BA8"/>
    <w:rsid w:val="00BF1D08"/>
    <w:rsid w:val="00BF1EC6"/>
    <w:rsid w:val="00BF2DAE"/>
    <w:rsid w:val="00BF457C"/>
    <w:rsid w:val="00BF469E"/>
    <w:rsid w:val="00BF51AE"/>
    <w:rsid w:val="00BF5775"/>
    <w:rsid w:val="00BF5C87"/>
    <w:rsid w:val="00BF6507"/>
    <w:rsid w:val="00BF6B0B"/>
    <w:rsid w:val="00BF6D97"/>
    <w:rsid w:val="00BF7D59"/>
    <w:rsid w:val="00C00F72"/>
    <w:rsid w:val="00C0180F"/>
    <w:rsid w:val="00C01D85"/>
    <w:rsid w:val="00C01E1C"/>
    <w:rsid w:val="00C02A00"/>
    <w:rsid w:val="00C0344F"/>
    <w:rsid w:val="00C0395B"/>
    <w:rsid w:val="00C04112"/>
    <w:rsid w:val="00C04F08"/>
    <w:rsid w:val="00C06295"/>
    <w:rsid w:val="00C07022"/>
    <w:rsid w:val="00C0735D"/>
    <w:rsid w:val="00C07A96"/>
    <w:rsid w:val="00C10816"/>
    <w:rsid w:val="00C11147"/>
    <w:rsid w:val="00C1144E"/>
    <w:rsid w:val="00C11BBB"/>
    <w:rsid w:val="00C14269"/>
    <w:rsid w:val="00C14777"/>
    <w:rsid w:val="00C1492A"/>
    <w:rsid w:val="00C1553C"/>
    <w:rsid w:val="00C16B58"/>
    <w:rsid w:val="00C173BD"/>
    <w:rsid w:val="00C17402"/>
    <w:rsid w:val="00C17587"/>
    <w:rsid w:val="00C17704"/>
    <w:rsid w:val="00C17950"/>
    <w:rsid w:val="00C20225"/>
    <w:rsid w:val="00C20EE8"/>
    <w:rsid w:val="00C216DE"/>
    <w:rsid w:val="00C236BD"/>
    <w:rsid w:val="00C246F3"/>
    <w:rsid w:val="00C24790"/>
    <w:rsid w:val="00C24FBD"/>
    <w:rsid w:val="00C257DB"/>
    <w:rsid w:val="00C26CFD"/>
    <w:rsid w:val="00C30F1E"/>
    <w:rsid w:val="00C33EA3"/>
    <w:rsid w:val="00C341A6"/>
    <w:rsid w:val="00C34FDF"/>
    <w:rsid w:val="00C36AFC"/>
    <w:rsid w:val="00C37D06"/>
    <w:rsid w:val="00C401A2"/>
    <w:rsid w:val="00C40B5B"/>
    <w:rsid w:val="00C4231D"/>
    <w:rsid w:val="00C44A6C"/>
    <w:rsid w:val="00C45C62"/>
    <w:rsid w:val="00C45F7F"/>
    <w:rsid w:val="00C46186"/>
    <w:rsid w:val="00C46BEE"/>
    <w:rsid w:val="00C47858"/>
    <w:rsid w:val="00C5015C"/>
    <w:rsid w:val="00C503EF"/>
    <w:rsid w:val="00C5179F"/>
    <w:rsid w:val="00C51B0F"/>
    <w:rsid w:val="00C51BDC"/>
    <w:rsid w:val="00C530B4"/>
    <w:rsid w:val="00C5409F"/>
    <w:rsid w:val="00C54BC8"/>
    <w:rsid w:val="00C551CA"/>
    <w:rsid w:val="00C556C2"/>
    <w:rsid w:val="00C5572C"/>
    <w:rsid w:val="00C56243"/>
    <w:rsid w:val="00C569C9"/>
    <w:rsid w:val="00C60E4F"/>
    <w:rsid w:val="00C6210D"/>
    <w:rsid w:val="00C62B8F"/>
    <w:rsid w:val="00C63AE6"/>
    <w:rsid w:val="00C63B01"/>
    <w:rsid w:val="00C6412B"/>
    <w:rsid w:val="00C64CDF"/>
    <w:rsid w:val="00C64F7E"/>
    <w:rsid w:val="00C65CBA"/>
    <w:rsid w:val="00C65D58"/>
    <w:rsid w:val="00C66128"/>
    <w:rsid w:val="00C67ACA"/>
    <w:rsid w:val="00C67B52"/>
    <w:rsid w:val="00C71922"/>
    <w:rsid w:val="00C71C19"/>
    <w:rsid w:val="00C72BE3"/>
    <w:rsid w:val="00C73776"/>
    <w:rsid w:val="00C739C7"/>
    <w:rsid w:val="00C7558B"/>
    <w:rsid w:val="00C760FA"/>
    <w:rsid w:val="00C77620"/>
    <w:rsid w:val="00C80603"/>
    <w:rsid w:val="00C80F0D"/>
    <w:rsid w:val="00C81074"/>
    <w:rsid w:val="00C8150F"/>
    <w:rsid w:val="00C817BB"/>
    <w:rsid w:val="00C81E60"/>
    <w:rsid w:val="00C832F2"/>
    <w:rsid w:val="00C8355D"/>
    <w:rsid w:val="00C843B1"/>
    <w:rsid w:val="00C85129"/>
    <w:rsid w:val="00C86AB1"/>
    <w:rsid w:val="00C86C6B"/>
    <w:rsid w:val="00C8721D"/>
    <w:rsid w:val="00C907E4"/>
    <w:rsid w:val="00C912E6"/>
    <w:rsid w:val="00C92403"/>
    <w:rsid w:val="00C93362"/>
    <w:rsid w:val="00C94576"/>
    <w:rsid w:val="00C95480"/>
    <w:rsid w:val="00C955D4"/>
    <w:rsid w:val="00C957EF"/>
    <w:rsid w:val="00C9599F"/>
    <w:rsid w:val="00C96249"/>
    <w:rsid w:val="00C9626A"/>
    <w:rsid w:val="00C9711F"/>
    <w:rsid w:val="00C9712E"/>
    <w:rsid w:val="00C97601"/>
    <w:rsid w:val="00CA0EE9"/>
    <w:rsid w:val="00CA112C"/>
    <w:rsid w:val="00CA1C61"/>
    <w:rsid w:val="00CA2B53"/>
    <w:rsid w:val="00CA3C98"/>
    <w:rsid w:val="00CA40AD"/>
    <w:rsid w:val="00CA472D"/>
    <w:rsid w:val="00CA5688"/>
    <w:rsid w:val="00CB1309"/>
    <w:rsid w:val="00CB134F"/>
    <w:rsid w:val="00CB1A46"/>
    <w:rsid w:val="00CB1F3B"/>
    <w:rsid w:val="00CB3B15"/>
    <w:rsid w:val="00CB3BA4"/>
    <w:rsid w:val="00CB3CCA"/>
    <w:rsid w:val="00CB5ACC"/>
    <w:rsid w:val="00CB6D79"/>
    <w:rsid w:val="00CC0D18"/>
    <w:rsid w:val="00CC0F82"/>
    <w:rsid w:val="00CC1E01"/>
    <w:rsid w:val="00CC1ECC"/>
    <w:rsid w:val="00CC2910"/>
    <w:rsid w:val="00CC3F81"/>
    <w:rsid w:val="00CC415E"/>
    <w:rsid w:val="00CC4611"/>
    <w:rsid w:val="00CC4F7D"/>
    <w:rsid w:val="00CC5DDF"/>
    <w:rsid w:val="00CC6890"/>
    <w:rsid w:val="00CC725F"/>
    <w:rsid w:val="00CD067F"/>
    <w:rsid w:val="00CD0C19"/>
    <w:rsid w:val="00CD1E7C"/>
    <w:rsid w:val="00CD5087"/>
    <w:rsid w:val="00CD5EC6"/>
    <w:rsid w:val="00CD6DEA"/>
    <w:rsid w:val="00CD7415"/>
    <w:rsid w:val="00CE221E"/>
    <w:rsid w:val="00CE2A83"/>
    <w:rsid w:val="00CE2EF0"/>
    <w:rsid w:val="00CE51CB"/>
    <w:rsid w:val="00CE55DC"/>
    <w:rsid w:val="00CE69DF"/>
    <w:rsid w:val="00CE7311"/>
    <w:rsid w:val="00CE79E0"/>
    <w:rsid w:val="00CE7EF2"/>
    <w:rsid w:val="00CF017C"/>
    <w:rsid w:val="00CF0670"/>
    <w:rsid w:val="00CF0F56"/>
    <w:rsid w:val="00CF129D"/>
    <w:rsid w:val="00CF1AC5"/>
    <w:rsid w:val="00CF1B3C"/>
    <w:rsid w:val="00CF1BB5"/>
    <w:rsid w:val="00CF2169"/>
    <w:rsid w:val="00CF33FE"/>
    <w:rsid w:val="00CF39C2"/>
    <w:rsid w:val="00CF4347"/>
    <w:rsid w:val="00CF5747"/>
    <w:rsid w:val="00CF5D9F"/>
    <w:rsid w:val="00CF68A9"/>
    <w:rsid w:val="00CF7520"/>
    <w:rsid w:val="00CF770F"/>
    <w:rsid w:val="00D01598"/>
    <w:rsid w:val="00D02F17"/>
    <w:rsid w:val="00D04490"/>
    <w:rsid w:val="00D06AA8"/>
    <w:rsid w:val="00D07C7E"/>
    <w:rsid w:val="00D07E52"/>
    <w:rsid w:val="00D104DE"/>
    <w:rsid w:val="00D118BA"/>
    <w:rsid w:val="00D12643"/>
    <w:rsid w:val="00D140CF"/>
    <w:rsid w:val="00D152BB"/>
    <w:rsid w:val="00D159A4"/>
    <w:rsid w:val="00D16258"/>
    <w:rsid w:val="00D16476"/>
    <w:rsid w:val="00D16B03"/>
    <w:rsid w:val="00D1709B"/>
    <w:rsid w:val="00D17583"/>
    <w:rsid w:val="00D20804"/>
    <w:rsid w:val="00D214BA"/>
    <w:rsid w:val="00D228AE"/>
    <w:rsid w:val="00D22A12"/>
    <w:rsid w:val="00D231F0"/>
    <w:rsid w:val="00D2490F"/>
    <w:rsid w:val="00D24B97"/>
    <w:rsid w:val="00D25A43"/>
    <w:rsid w:val="00D26731"/>
    <w:rsid w:val="00D27841"/>
    <w:rsid w:val="00D27D98"/>
    <w:rsid w:val="00D27DE5"/>
    <w:rsid w:val="00D27E35"/>
    <w:rsid w:val="00D300F0"/>
    <w:rsid w:val="00D32288"/>
    <w:rsid w:val="00D33289"/>
    <w:rsid w:val="00D3394F"/>
    <w:rsid w:val="00D351B7"/>
    <w:rsid w:val="00D3572F"/>
    <w:rsid w:val="00D36E46"/>
    <w:rsid w:val="00D36F65"/>
    <w:rsid w:val="00D3713F"/>
    <w:rsid w:val="00D37225"/>
    <w:rsid w:val="00D37D7B"/>
    <w:rsid w:val="00D37E46"/>
    <w:rsid w:val="00D4020F"/>
    <w:rsid w:val="00D4074D"/>
    <w:rsid w:val="00D409B1"/>
    <w:rsid w:val="00D40DB2"/>
    <w:rsid w:val="00D41F59"/>
    <w:rsid w:val="00D4364F"/>
    <w:rsid w:val="00D4396C"/>
    <w:rsid w:val="00D43B8B"/>
    <w:rsid w:val="00D44A5A"/>
    <w:rsid w:val="00D45E04"/>
    <w:rsid w:val="00D45E22"/>
    <w:rsid w:val="00D463F2"/>
    <w:rsid w:val="00D46B1F"/>
    <w:rsid w:val="00D4710F"/>
    <w:rsid w:val="00D51FDB"/>
    <w:rsid w:val="00D54023"/>
    <w:rsid w:val="00D5441B"/>
    <w:rsid w:val="00D5447E"/>
    <w:rsid w:val="00D54D8C"/>
    <w:rsid w:val="00D5573D"/>
    <w:rsid w:val="00D56246"/>
    <w:rsid w:val="00D56A2B"/>
    <w:rsid w:val="00D576DF"/>
    <w:rsid w:val="00D6132F"/>
    <w:rsid w:val="00D615B7"/>
    <w:rsid w:val="00D6284F"/>
    <w:rsid w:val="00D6453D"/>
    <w:rsid w:val="00D647C8"/>
    <w:rsid w:val="00D67D89"/>
    <w:rsid w:val="00D70C78"/>
    <w:rsid w:val="00D70E43"/>
    <w:rsid w:val="00D71488"/>
    <w:rsid w:val="00D724B7"/>
    <w:rsid w:val="00D7296A"/>
    <w:rsid w:val="00D73077"/>
    <w:rsid w:val="00D7311E"/>
    <w:rsid w:val="00D737C8"/>
    <w:rsid w:val="00D73CB7"/>
    <w:rsid w:val="00D741A6"/>
    <w:rsid w:val="00D74C52"/>
    <w:rsid w:val="00D74D37"/>
    <w:rsid w:val="00D757C5"/>
    <w:rsid w:val="00D76A1C"/>
    <w:rsid w:val="00D77135"/>
    <w:rsid w:val="00D77454"/>
    <w:rsid w:val="00D80C39"/>
    <w:rsid w:val="00D810CC"/>
    <w:rsid w:val="00D818A6"/>
    <w:rsid w:val="00D828F3"/>
    <w:rsid w:val="00D83686"/>
    <w:rsid w:val="00D85C78"/>
    <w:rsid w:val="00D87C3F"/>
    <w:rsid w:val="00D90041"/>
    <w:rsid w:val="00D90813"/>
    <w:rsid w:val="00D911F6"/>
    <w:rsid w:val="00D91D6A"/>
    <w:rsid w:val="00D91FE7"/>
    <w:rsid w:val="00D92D0E"/>
    <w:rsid w:val="00D941CC"/>
    <w:rsid w:val="00D94730"/>
    <w:rsid w:val="00D9560E"/>
    <w:rsid w:val="00D95C09"/>
    <w:rsid w:val="00D96F2A"/>
    <w:rsid w:val="00D973CE"/>
    <w:rsid w:val="00D979FE"/>
    <w:rsid w:val="00D97D19"/>
    <w:rsid w:val="00DA00C2"/>
    <w:rsid w:val="00DA0239"/>
    <w:rsid w:val="00DA0444"/>
    <w:rsid w:val="00DA0ED8"/>
    <w:rsid w:val="00DA25B2"/>
    <w:rsid w:val="00DA2C78"/>
    <w:rsid w:val="00DA395B"/>
    <w:rsid w:val="00DA3C8E"/>
    <w:rsid w:val="00DA53D2"/>
    <w:rsid w:val="00DA6D9D"/>
    <w:rsid w:val="00DA7EAE"/>
    <w:rsid w:val="00DB0039"/>
    <w:rsid w:val="00DB17E0"/>
    <w:rsid w:val="00DB17E3"/>
    <w:rsid w:val="00DB1AA7"/>
    <w:rsid w:val="00DB1FD9"/>
    <w:rsid w:val="00DB208A"/>
    <w:rsid w:val="00DB2207"/>
    <w:rsid w:val="00DB2942"/>
    <w:rsid w:val="00DB3F07"/>
    <w:rsid w:val="00DB4095"/>
    <w:rsid w:val="00DB4508"/>
    <w:rsid w:val="00DB74E7"/>
    <w:rsid w:val="00DC06A1"/>
    <w:rsid w:val="00DC147E"/>
    <w:rsid w:val="00DC156D"/>
    <w:rsid w:val="00DC329E"/>
    <w:rsid w:val="00DC3AD2"/>
    <w:rsid w:val="00DC4F8D"/>
    <w:rsid w:val="00DC51A1"/>
    <w:rsid w:val="00DC6854"/>
    <w:rsid w:val="00DC6B72"/>
    <w:rsid w:val="00DC70D5"/>
    <w:rsid w:val="00DC75AD"/>
    <w:rsid w:val="00DD1CFD"/>
    <w:rsid w:val="00DD2C87"/>
    <w:rsid w:val="00DD3B75"/>
    <w:rsid w:val="00DD53C5"/>
    <w:rsid w:val="00DD5D30"/>
    <w:rsid w:val="00DD7278"/>
    <w:rsid w:val="00DD7F03"/>
    <w:rsid w:val="00DE1642"/>
    <w:rsid w:val="00DE1E51"/>
    <w:rsid w:val="00DE286B"/>
    <w:rsid w:val="00DE4BA7"/>
    <w:rsid w:val="00DE5870"/>
    <w:rsid w:val="00DE6ABC"/>
    <w:rsid w:val="00DE7852"/>
    <w:rsid w:val="00DE79DC"/>
    <w:rsid w:val="00DE7D82"/>
    <w:rsid w:val="00DF0892"/>
    <w:rsid w:val="00DF21E0"/>
    <w:rsid w:val="00DF257A"/>
    <w:rsid w:val="00DF372C"/>
    <w:rsid w:val="00DF3DB5"/>
    <w:rsid w:val="00DF4078"/>
    <w:rsid w:val="00DF4449"/>
    <w:rsid w:val="00DF6031"/>
    <w:rsid w:val="00DF642D"/>
    <w:rsid w:val="00DF75D7"/>
    <w:rsid w:val="00E019E4"/>
    <w:rsid w:val="00E04645"/>
    <w:rsid w:val="00E046BE"/>
    <w:rsid w:val="00E066C7"/>
    <w:rsid w:val="00E067BC"/>
    <w:rsid w:val="00E06C04"/>
    <w:rsid w:val="00E10410"/>
    <w:rsid w:val="00E1105B"/>
    <w:rsid w:val="00E12868"/>
    <w:rsid w:val="00E1308B"/>
    <w:rsid w:val="00E13925"/>
    <w:rsid w:val="00E143F1"/>
    <w:rsid w:val="00E14AFC"/>
    <w:rsid w:val="00E16843"/>
    <w:rsid w:val="00E16F8C"/>
    <w:rsid w:val="00E17921"/>
    <w:rsid w:val="00E20327"/>
    <w:rsid w:val="00E205E8"/>
    <w:rsid w:val="00E20CE3"/>
    <w:rsid w:val="00E2113F"/>
    <w:rsid w:val="00E221BE"/>
    <w:rsid w:val="00E22D96"/>
    <w:rsid w:val="00E23356"/>
    <w:rsid w:val="00E2347C"/>
    <w:rsid w:val="00E234DD"/>
    <w:rsid w:val="00E244E0"/>
    <w:rsid w:val="00E267CB"/>
    <w:rsid w:val="00E273DB"/>
    <w:rsid w:val="00E27B71"/>
    <w:rsid w:val="00E30572"/>
    <w:rsid w:val="00E30812"/>
    <w:rsid w:val="00E339CC"/>
    <w:rsid w:val="00E33DBB"/>
    <w:rsid w:val="00E3539D"/>
    <w:rsid w:val="00E35E43"/>
    <w:rsid w:val="00E3600B"/>
    <w:rsid w:val="00E3646C"/>
    <w:rsid w:val="00E36AEA"/>
    <w:rsid w:val="00E40326"/>
    <w:rsid w:val="00E407D6"/>
    <w:rsid w:val="00E41056"/>
    <w:rsid w:val="00E42B3A"/>
    <w:rsid w:val="00E42CA3"/>
    <w:rsid w:val="00E43685"/>
    <w:rsid w:val="00E449AF"/>
    <w:rsid w:val="00E46A35"/>
    <w:rsid w:val="00E478B0"/>
    <w:rsid w:val="00E515A6"/>
    <w:rsid w:val="00E51E3E"/>
    <w:rsid w:val="00E52F6B"/>
    <w:rsid w:val="00E53566"/>
    <w:rsid w:val="00E53CBC"/>
    <w:rsid w:val="00E53F5E"/>
    <w:rsid w:val="00E541BF"/>
    <w:rsid w:val="00E5551E"/>
    <w:rsid w:val="00E55785"/>
    <w:rsid w:val="00E56C5D"/>
    <w:rsid w:val="00E60A38"/>
    <w:rsid w:val="00E619BC"/>
    <w:rsid w:val="00E65306"/>
    <w:rsid w:val="00E65BED"/>
    <w:rsid w:val="00E669EF"/>
    <w:rsid w:val="00E66AC6"/>
    <w:rsid w:val="00E672C9"/>
    <w:rsid w:val="00E70676"/>
    <w:rsid w:val="00E70A9B"/>
    <w:rsid w:val="00E70E67"/>
    <w:rsid w:val="00E72B16"/>
    <w:rsid w:val="00E72F9D"/>
    <w:rsid w:val="00E7327E"/>
    <w:rsid w:val="00E7362F"/>
    <w:rsid w:val="00E74DF4"/>
    <w:rsid w:val="00E7610F"/>
    <w:rsid w:val="00E77B02"/>
    <w:rsid w:val="00E8089B"/>
    <w:rsid w:val="00E80CA9"/>
    <w:rsid w:val="00E80E7A"/>
    <w:rsid w:val="00E815A1"/>
    <w:rsid w:val="00E81B38"/>
    <w:rsid w:val="00E82090"/>
    <w:rsid w:val="00E843FC"/>
    <w:rsid w:val="00E84781"/>
    <w:rsid w:val="00E847F1"/>
    <w:rsid w:val="00E84AD4"/>
    <w:rsid w:val="00E85E1F"/>
    <w:rsid w:val="00E86295"/>
    <w:rsid w:val="00E871FD"/>
    <w:rsid w:val="00E91413"/>
    <w:rsid w:val="00E91F19"/>
    <w:rsid w:val="00E92E14"/>
    <w:rsid w:val="00E93A40"/>
    <w:rsid w:val="00E95290"/>
    <w:rsid w:val="00E95AE5"/>
    <w:rsid w:val="00E974EB"/>
    <w:rsid w:val="00EA1771"/>
    <w:rsid w:val="00EA1922"/>
    <w:rsid w:val="00EA1BE6"/>
    <w:rsid w:val="00EA3942"/>
    <w:rsid w:val="00EA421E"/>
    <w:rsid w:val="00EA4B09"/>
    <w:rsid w:val="00EA533F"/>
    <w:rsid w:val="00EA7C8E"/>
    <w:rsid w:val="00EB11F4"/>
    <w:rsid w:val="00EB1AF8"/>
    <w:rsid w:val="00EB1B85"/>
    <w:rsid w:val="00EB1EB8"/>
    <w:rsid w:val="00EB20E4"/>
    <w:rsid w:val="00EB2EDA"/>
    <w:rsid w:val="00EB3041"/>
    <w:rsid w:val="00EB4817"/>
    <w:rsid w:val="00EB4C70"/>
    <w:rsid w:val="00EB5A53"/>
    <w:rsid w:val="00EB65E5"/>
    <w:rsid w:val="00EB65EC"/>
    <w:rsid w:val="00EB7F2B"/>
    <w:rsid w:val="00EC012C"/>
    <w:rsid w:val="00EC1D38"/>
    <w:rsid w:val="00EC1D5A"/>
    <w:rsid w:val="00EC4974"/>
    <w:rsid w:val="00EC5740"/>
    <w:rsid w:val="00EC5F39"/>
    <w:rsid w:val="00EC67A4"/>
    <w:rsid w:val="00EC768D"/>
    <w:rsid w:val="00ED0ADF"/>
    <w:rsid w:val="00ED0C91"/>
    <w:rsid w:val="00ED1588"/>
    <w:rsid w:val="00ED1C18"/>
    <w:rsid w:val="00ED1C32"/>
    <w:rsid w:val="00ED213B"/>
    <w:rsid w:val="00ED23A5"/>
    <w:rsid w:val="00ED257B"/>
    <w:rsid w:val="00ED2776"/>
    <w:rsid w:val="00ED37A3"/>
    <w:rsid w:val="00ED3CF8"/>
    <w:rsid w:val="00ED40A7"/>
    <w:rsid w:val="00ED5173"/>
    <w:rsid w:val="00ED53B6"/>
    <w:rsid w:val="00ED62DE"/>
    <w:rsid w:val="00ED66F4"/>
    <w:rsid w:val="00EE000C"/>
    <w:rsid w:val="00EE086B"/>
    <w:rsid w:val="00EE0ECF"/>
    <w:rsid w:val="00EE113D"/>
    <w:rsid w:val="00EE30AC"/>
    <w:rsid w:val="00EE3A61"/>
    <w:rsid w:val="00EE6554"/>
    <w:rsid w:val="00EE6A57"/>
    <w:rsid w:val="00EF0743"/>
    <w:rsid w:val="00EF0A18"/>
    <w:rsid w:val="00EF17FD"/>
    <w:rsid w:val="00EF3BF7"/>
    <w:rsid w:val="00EF44A8"/>
    <w:rsid w:val="00EF47A9"/>
    <w:rsid w:val="00EF5F6B"/>
    <w:rsid w:val="00EF62C4"/>
    <w:rsid w:val="00EF68EA"/>
    <w:rsid w:val="00F00254"/>
    <w:rsid w:val="00F0064E"/>
    <w:rsid w:val="00F00AF0"/>
    <w:rsid w:val="00F01CBE"/>
    <w:rsid w:val="00F02917"/>
    <w:rsid w:val="00F02E40"/>
    <w:rsid w:val="00F0330A"/>
    <w:rsid w:val="00F036DB"/>
    <w:rsid w:val="00F05A97"/>
    <w:rsid w:val="00F06E7C"/>
    <w:rsid w:val="00F109C5"/>
    <w:rsid w:val="00F10D25"/>
    <w:rsid w:val="00F1152A"/>
    <w:rsid w:val="00F11976"/>
    <w:rsid w:val="00F11FB4"/>
    <w:rsid w:val="00F11FE2"/>
    <w:rsid w:val="00F121DA"/>
    <w:rsid w:val="00F1477F"/>
    <w:rsid w:val="00F1490C"/>
    <w:rsid w:val="00F15B69"/>
    <w:rsid w:val="00F16944"/>
    <w:rsid w:val="00F1704B"/>
    <w:rsid w:val="00F1752F"/>
    <w:rsid w:val="00F17CDE"/>
    <w:rsid w:val="00F17E0B"/>
    <w:rsid w:val="00F17E26"/>
    <w:rsid w:val="00F20F9E"/>
    <w:rsid w:val="00F21B04"/>
    <w:rsid w:val="00F21C79"/>
    <w:rsid w:val="00F22185"/>
    <w:rsid w:val="00F24F07"/>
    <w:rsid w:val="00F30489"/>
    <w:rsid w:val="00F315CF"/>
    <w:rsid w:val="00F31612"/>
    <w:rsid w:val="00F3186D"/>
    <w:rsid w:val="00F31CF7"/>
    <w:rsid w:val="00F33B94"/>
    <w:rsid w:val="00F34A89"/>
    <w:rsid w:val="00F359FD"/>
    <w:rsid w:val="00F37573"/>
    <w:rsid w:val="00F400E1"/>
    <w:rsid w:val="00F40890"/>
    <w:rsid w:val="00F40C34"/>
    <w:rsid w:val="00F41224"/>
    <w:rsid w:val="00F41A5A"/>
    <w:rsid w:val="00F42C5C"/>
    <w:rsid w:val="00F433E5"/>
    <w:rsid w:val="00F44183"/>
    <w:rsid w:val="00F44458"/>
    <w:rsid w:val="00F45A2A"/>
    <w:rsid w:val="00F45B9E"/>
    <w:rsid w:val="00F45D71"/>
    <w:rsid w:val="00F46ABB"/>
    <w:rsid w:val="00F4745A"/>
    <w:rsid w:val="00F50F0E"/>
    <w:rsid w:val="00F52CF8"/>
    <w:rsid w:val="00F54496"/>
    <w:rsid w:val="00F54E8C"/>
    <w:rsid w:val="00F55083"/>
    <w:rsid w:val="00F55501"/>
    <w:rsid w:val="00F5556B"/>
    <w:rsid w:val="00F55C75"/>
    <w:rsid w:val="00F56CF7"/>
    <w:rsid w:val="00F57D98"/>
    <w:rsid w:val="00F612C8"/>
    <w:rsid w:val="00F617E5"/>
    <w:rsid w:val="00F627E9"/>
    <w:rsid w:val="00F63A09"/>
    <w:rsid w:val="00F63FA7"/>
    <w:rsid w:val="00F64069"/>
    <w:rsid w:val="00F64474"/>
    <w:rsid w:val="00F65854"/>
    <w:rsid w:val="00F6666F"/>
    <w:rsid w:val="00F6677E"/>
    <w:rsid w:val="00F70ACA"/>
    <w:rsid w:val="00F71A0F"/>
    <w:rsid w:val="00F71A74"/>
    <w:rsid w:val="00F72372"/>
    <w:rsid w:val="00F72603"/>
    <w:rsid w:val="00F735F2"/>
    <w:rsid w:val="00F75044"/>
    <w:rsid w:val="00F750C6"/>
    <w:rsid w:val="00F752C2"/>
    <w:rsid w:val="00F75568"/>
    <w:rsid w:val="00F75779"/>
    <w:rsid w:val="00F75F87"/>
    <w:rsid w:val="00F760E8"/>
    <w:rsid w:val="00F763C9"/>
    <w:rsid w:val="00F76EB1"/>
    <w:rsid w:val="00F8200F"/>
    <w:rsid w:val="00F822A9"/>
    <w:rsid w:val="00F82D14"/>
    <w:rsid w:val="00F85855"/>
    <w:rsid w:val="00F87C10"/>
    <w:rsid w:val="00F93223"/>
    <w:rsid w:val="00F94CE5"/>
    <w:rsid w:val="00F95081"/>
    <w:rsid w:val="00FA0A94"/>
    <w:rsid w:val="00FA1B7C"/>
    <w:rsid w:val="00FA1F43"/>
    <w:rsid w:val="00FA3152"/>
    <w:rsid w:val="00FA33E0"/>
    <w:rsid w:val="00FA4023"/>
    <w:rsid w:val="00FA4441"/>
    <w:rsid w:val="00FA4634"/>
    <w:rsid w:val="00FA50C0"/>
    <w:rsid w:val="00FA7122"/>
    <w:rsid w:val="00FA75C4"/>
    <w:rsid w:val="00FA7ADD"/>
    <w:rsid w:val="00FB1B33"/>
    <w:rsid w:val="00FB22C8"/>
    <w:rsid w:val="00FB2992"/>
    <w:rsid w:val="00FB34D8"/>
    <w:rsid w:val="00FB3C08"/>
    <w:rsid w:val="00FB4558"/>
    <w:rsid w:val="00FB4999"/>
    <w:rsid w:val="00FB5792"/>
    <w:rsid w:val="00FB5E4C"/>
    <w:rsid w:val="00FB5EC8"/>
    <w:rsid w:val="00FC0765"/>
    <w:rsid w:val="00FC0FA5"/>
    <w:rsid w:val="00FC1535"/>
    <w:rsid w:val="00FC1B97"/>
    <w:rsid w:val="00FC2147"/>
    <w:rsid w:val="00FC242D"/>
    <w:rsid w:val="00FC249D"/>
    <w:rsid w:val="00FC27C1"/>
    <w:rsid w:val="00FC28D1"/>
    <w:rsid w:val="00FC2BE6"/>
    <w:rsid w:val="00FC3223"/>
    <w:rsid w:val="00FC333B"/>
    <w:rsid w:val="00FC4452"/>
    <w:rsid w:val="00FC6843"/>
    <w:rsid w:val="00FC7E06"/>
    <w:rsid w:val="00FC7FE5"/>
    <w:rsid w:val="00FD13EC"/>
    <w:rsid w:val="00FD2815"/>
    <w:rsid w:val="00FD40AD"/>
    <w:rsid w:val="00FD50EE"/>
    <w:rsid w:val="00FD57A8"/>
    <w:rsid w:val="00FD5C93"/>
    <w:rsid w:val="00FD5D90"/>
    <w:rsid w:val="00FD76A7"/>
    <w:rsid w:val="00FE165F"/>
    <w:rsid w:val="00FE1756"/>
    <w:rsid w:val="00FE22B3"/>
    <w:rsid w:val="00FE3711"/>
    <w:rsid w:val="00FE412E"/>
    <w:rsid w:val="00FE4C1B"/>
    <w:rsid w:val="00FE6DD5"/>
    <w:rsid w:val="00FF0433"/>
    <w:rsid w:val="00FF14AB"/>
    <w:rsid w:val="00FF3008"/>
    <w:rsid w:val="00FF31B3"/>
    <w:rsid w:val="00FF32A7"/>
    <w:rsid w:val="00FF3602"/>
    <w:rsid w:val="00FF5F35"/>
    <w:rsid w:val="00FF6DBF"/>
    <w:rsid w:val="00FF735D"/>
    <w:rsid w:val="01CFD59C"/>
    <w:rsid w:val="0283C50E"/>
    <w:rsid w:val="04D2C734"/>
    <w:rsid w:val="0CD059A0"/>
    <w:rsid w:val="1DFCC3AA"/>
    <w:rsid w:val="2265FDA7"/>
    <w:rsid w:val="24FC0F18"/>
    <w:rsid w:val="276F48A8"/>
    <w:rsid w:val="30363B31"/>
    <w:rsid w:val="3B0D3A61"/>
    <w:rsid w:val="445E3CD8"/>
    <w:rsid w:val="47C10769"/>
    <w:rsid w:val="4FCEF743"/>
    <w:rsid w:val="59206852"/>
    <w:rsid w:val="5C156331"/>
    <w:rsid w:val="606633BC"/>
    <w:rsid w:val="60C98765"/>
    <w:rsid w:val="65FBCADD"/>
    <w:rsid w:val="6BD680E5"/>
    <w:rsid w:val="6C2059F9"/>
    <w:rsid w:val="6F429E33"/>
    <w:rsid w:val="73B038DB"/>
    <w:rsid w:val="78A6C0A4"/>
    <w:rsid w:val="7BFAF869"/>
    <w:rsid w:val="7E36F8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41CC1"/>
  <w15:chartTrackingRefBased/>
  <w15:docId w15:val="{BA8B6335-0EF0-4F75-B879-250CD6D06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47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47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147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147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147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147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147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147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147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4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14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147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147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147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147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147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147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147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13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FE0"/>
  </w:style>
  <w:style w:type="paragraph" w:styleId="Footer">
    <w:name w:val="footer"/>
    <w:basedOn w:val="Normal"/>
    <w:link w:val="FooterChar"/>
    <w:uiPriority w:val="99"/>
    <w:unhideWhenUsed/>
    <w:rsid w:val="00213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FE0"/>
  </w:style>
  <w:style w:type="paragraph" w:styleId="TOCHeading">
    <w:name w:val="TOC Heading"/>
    <w:basedOn w:val="Heading1"/>
    <w:next w:val="Normal"/>
    <w:uiPriority w:val="39"/>
    <w:unhideWhenUsed/>
    <w:qFormat/>
    <w:rsid w:val="0041313C"/>
    <w:pPr>
      <w:numPr>
        <w:numId w:val="0"/>
      </w:numPr>
      <w:spacing w:line="259" w:lineRule="auto"/>
      <w:outlineLvl w:val="9"/>
    </w:pPr>
    <w:rPr>
      <w:lang w:val="en-US"/>
    </w:rPr>
  </w:style>
  <w:style w:type="paragraph" w:styleId="TOC1">
    <w:name w:val="toc 1"/>
    <w:basedOn w:val="Normal"/>
    <w:next w:val="Normal"/>
    <w:autoRedefine/>
    <w:uiPriority w:val="39"/>
    <w:unhideWhenUsed/>
    <w:rsid w:val="0041313C"/>
    <w:pPr>
      <w:spacing w:after="100"/>
    </w:pPr>
  </w:style>
  <w:style w:type="character" w:styleId="Hyperlink">
    <w:name w:val="Hyperlink"/>
    <w:basedOn w:val="DefaultParagraphFont"/>
    <w:uiPriority w:val="99"/>
    <w:unhideWhenUsed/>
    <w:rsid w:val="0041313C"/>
    <w:rPr>
      <w:color w:val="0563C1" w:themeColor="hyperlink"/>
      <w:u w:val="single"/>
    </w:rPr>
  </w:style>
  <w:style w:type="paragraph" w:customStyle="1" w:styleId="paragraph">
    <w:name w:val="paragraph"/>
    <w:basedOn w:val="Normal"/>
    <w:rsid w:val="00C37D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37D06"/>
  </w:style>
  <w:style w:type="character" w:customStyle="1" w:styleId="eop">
    <w:name w:val="eop"/>
    <w:basedOn w:val="DefaultParagraphFont"/>
    <w:rsid w:val="00C37D06"/>
  </w:style>
  <w:style w:type="paragraph" w:styleId="ListParagraph">
    <w:name w:val="List Paragraph"/>
    <w:basedOn w:val="Normal"/>
    <w:uiPriority w:val="34"/>
    <w:qFormat/>
    <w:rsid w:val="009E27D8"/>
    <w:pPr>
      <w:ind w:left="720"/>
      <w:contextualSpacing/>
    </w:pPr>
  </w:style>
  <w:style w:type="paragraph" w:styleId="NormalWeb">
    <w:name w:val="Normal (Web)"/>
    <w:basedOn w:val="Normal"/>
    <w:uiPriority w:val="99"/>
    <w:unhideWhenUsed/>
    <w:rsid w:val="004D70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D7026"/>
    <w:rPr>
      <w:color w:val="605E5C"/>
      <w:shd w:val="clear" w:color="auto" w:fill="E1DFDD"/>
    </w:rPr>
  </w:style>
  <w:style w:type="character" w:styleId="FollowedHyperlink">
    <w:name w:val="FollowedHyperlink"/>
    <w:basedOn w:val="DefaultParagraphFont"/>
    <w:uiPriority w:val="99"/>
    <w:semiHidden/>
    <w:unhideWhenUsed/>
    <w:rsid w:val="006038F9"/>
    <w:rPr>
      <w:color w:val="954F72" w:themeColor="followed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aption">
    <w:name w:val="caption"/>
    <w:basedOn w:val="Normal"/>
    <w:next w:val="Normal"/>
    <w:link w:val="CaptionChar"/>
    <w:uiPriority w:val="35"/>
    <w:unhideWhenUsed/>
    <w:qFormat/>
    <w:rsid w:val="009329A5"/>
    <w:pPr>
      <w:spacing w:after="200" w:line="240" w:lineRule="auto"/>
    </w:pPr>
    <w:rPr>
      <w:i/>
      <w:iCs/>
      <w:color w:val="44546A" w:themeColor="text2"/>
      <w:sz w:val="18"/>
      <w:szCs w:val="18"/>
    </w:rPr>
  </w:style>
  <w:style w:type="paragraph" w:styleId="CommentSubject">
    <w:name w:val="annotation subject"/>
    <w:basedOn w:val="CommentText"/>
    <w:next w:val="CommentText"/>
    <w:link w:val="CommentSubjectChar"/>
    <w:uiPriority w:val="99"/>
    <w:semiHidden/>
    <w:unhideWhenUsed/>
    <w:rsid w:val="00045B53"/>
    <w:rPr>
      <w:b/>
      <w:bCs/>
    </w:rPr>
  </w:style>
  <w:style w:type="character" w:customStyle="1" w:styleId="CommentSubjectChar">
    <w:name w:val="Comment Subject Char"/>
    <w:basedOn w:val="CommentTextChar"/>
    <w:link w:val="CommentSubject"/>
    <w:uiPriority w:val="99"/>
    <w:semiHidden/>
    <w:rsid w:val="00045B53"/>
    <w:rPr>
      <w:b/>
      <w:bCs/>
      <w:sz w:val="20"/>
      <w:szCs w:val="20"/>
    </w:rPr>
  </w:style>
  <w:style w:type="character" w:styleId="Strong">
    <w:name w:val="Strong"/>
    <w:basedOn w:val="DefaultParagraphFont"/>
    <w:uiPriority w:val="22"/>
    <w:qFormat/>
    <w:rsid w:val="00FB22C8"/>
    <w:rPr>
      <w:b/>
      <w:bCs/>
    </w:rPr>
  </w:style>
  <w:style w:type="character" w:styleId="PlaceholderText">
    <w:name w:val="Placeholder Text"/>
    <w:basedOn w:val="DefaultParagraphFont"/>
    <w:uiPriority w:val="99"/>
    <w:semiHidden/>
    <w:rsid w:val="00D140CF"/>
    <w:rPr>
      <w:color w:val="666666"/>
    </w:rPr>
  </w:style>
  <w:style w:type="paragraph" w:styleId="TOC2">
    <w:name w:val="toc 2"/>
    <w:basedOn w:val="Normal"/>
    <w:next w:val="Normal"/>
    <w:autoRedefine/>
    <w:uiPriority w:val="39"/>
    <w:unhideWhenUsed/>
    <w:rsid w:val="00DE7852"/>
    <w:pPr>
      <w:spacing w:after="100"/>
      <w:ind w:left="220"/>
    </w:pPr>
  </w:style>
  <w:style w:type="paragraph" w:styleId="TOC3">
    <w:name w:val="toc 3"/>
    <w:basedOn w:val="Normal"/>
    <w:next w:val="Normal"/>
    <w:autoRedefine/>
    <w:uiPriority w:val="39"/>
    <w:unhideWhenUsed/>
    <w:rsid w:val="00DE7852"/>
    <w:pPr>
      <w:spacing w:after="100"/>
      <w:ind w:left="440"/>
    </w:pPr>
  </w:style>
  <w:style w:type="paragraph" w:styleId="TableofFigures">
    <w:name w:val="table of figures"/>
    <w:basedOn w:val="Normal"/>
    <w:next w:val="Normal"/>
    <w:uiPriority w:val="99"/>
    <w:unhideWhenUsed/>
    <w:rsid w:val="00851AD9"/>
    <w:pPr>
      <w:spacing w:after="0"/>
    </w:pPr>
  </w:style>
  <w:style w:type="paragraph" w:customStyle="1" w:styleId="Style1">
    <w:name w:val="Style1"/>
    <w:basedOn w:val="Caption"/>
    <w:link w:val="Style1Char"/>
    <w:qFormat/>
    <w:rsid w:val="00696768"/>
    <w:pPr>
      <w:keepNext/>
    </w:pPr>
  </w:style>
  <w:style w:type="character" w:customStyle="1" w:styleId="CaptionChar">
    <w:name w:val="Caption Char"/>
    <w:basedOn w:val="DefaultParagraphFont"/>
    <w:link w:val="Caption"/>
    <w:uiPriority w:val="35"/>
    <w:rsid w:val="00696768"/>
    <w:rPr>
      <w:i/>
      <w:iCs/>
      <w:color w:val="44546A" w:themeColor="text2"/>
      <w:sz w:val="18"/>
      <w:szCs w:val="18"/>
    </w:rPr>
  </w:style>
  <w:style w:type="character" w:customStyle="1" w:styleId="Style1Char">
    <w:name w:val="Style1 Char"/>
    <w:basedOn w:val="CaptionChar"/>
    <w:link w:val="Style1"/>
    <w:rsid w:val="00696768"/>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5182">
      <w:bodyDiv w:val="1"/>
      <w:marLeft w:val="0"/>
      <w:marRight w:val="0"/>
      <w:marTop w:val="0"/>
      <w:marBottom w:val="0"/>
      <w:divBdr>
        <w:top w:val="none" w:sz="0" w:space="0" w:color="auto"/>
        <w:left w:val="none" w:sz="0" w:space="0" w:color="auto"/>
        <w:bottom w:val="none" w:sz="0" w:space="0" w:color="auto"/>
        <w:right w:val="none" w:sz="0" w:space="0" w:color="auto"/>
      </w:divBdr>
      <w:divsChild>
        <w:div w:id="359093334">
          <w:marLeft w:val="0"/>
          <w:marRight w:val="0"/>
          <w:marTop w:val="0"/>
          <w:marBottom w:val="0"/>
          <w:divBdr>
            <w:top w:val="none" w:sz="0" w:space="0" w:color="auto"/>
            <w:left w:val="none" w:sz="0" w:space="0" w:color="auto"/>
            <w:bottom w:val="none" w:sz="0" w:space="0" w:color="auto"/>
            <w:right w:val="none" w:sz="0" w:space="0" w:color="auto"/>
          </w:divBdr>
        </w:div>
      </w:divsChild>
    </w:div>
    <w:div w:id="5255574">
      <w:bodyDiv w:val="1"/>
      <w:marLeft w:val="0"/>
      <w:marRight w:val="0"/>
      <w:marTop w:val="0"/>
      <w:marBottom w:val="0"/>
      <w:divBdr>
        <w:top w:val="none" w:sz="0" w:space="0" w:color="auto"/>
        <w:left w:val="none" w:sz="0" w:space="0" w:color="auto"/>
        <w:bottom w:val="none" w:sz="0" w:space="0" w:color="auto"/>
        <w:right w:val="none" w:sz="0" w:space="0" w:color="auto"/>
      </w:divBdr>
    </w:div>
    <w:div w:id="37975658">
      <w:bodyDiv w:val="1"/>
      <w:marLeft w:val="0"/>
      <w:marRight w:val="0"/>
      <w:marTop w:val="0"/>
      <w:marBottom w:val="0"/>
      <w:divBdr>
        <w:top w:val="none" w:sz="0" w:space="0" w:color="auto"/>
        <w:left w:val="none" w:sz="0" w:space="0" w:color="auto"/>
        <w:bottom w:val="none" w:sz="0" w:space="0" w:color="auto"/>
        <w:right w:val="none" w:sz="0" w:space="0" w:color="auto"/>
      </w:divBdr>
      <w:divsChild>
        <w:div w:id="1630743879">
          <w:marLeft w:val="0"/>
          <w:marRight w:val="0"/>
          <w:marTop w:val="0"/>
          <w:marBottom w:val="0"/>
          <w:divBdr>
            <w:top w:val="none" w:sz="0" w:space="0" w:color="auto"/>
            <w:left w:val="none" w:sz="0" w:space="0" w:color="auto"/>
            <w:bottom w:val="none" w:sz="0" w:space="0" w:color="auto"/>
            <w:right w:val="none" w:sz="0" w:space="0" w:color="auto"/>
          </w:divBdr>
        </w:div>
      </w:divsChild>
    </w:div>
    <w:div w:id="41104044">
      <w:bodyDiv w:val="1"/>
      <w:marLeft w:val="0"/>
      <w:marRight w:val="0"/>
      <w:marTop w:val="0"/>
      <w:marBottom w:val="0"/>
      <w:divBdr>
        <w:top w:val="none" w:sz="0" w:space="0" w:color="auto"/>
        <w:left w:val="none" w:sz="0" w:space="0" w:color="auto"/>
        <w:bottom w:val="none" w:sz="0" w:space="0" w:color="auto"/>
        <w:right w:val="none" w:sz="0" w:space="0" w:color="auto"/>
      </w:divBdr>
    </w:div>
    <w:div w:id="78992565">
      <w:bodyDiv w:val="1"/>
      <w:marLeft w:val="0"/>
      <w:marRight w:val="0"/>
      <w:marTop w:val="0"/>
      <w:marBottom w:val="0"/>
      <w:divBdr>
        <w:top w:val="none" w:sz="0" w:space="0" w:color="auto"/>
        <w:left w:val="none" w:sz="0" w:space="0" w:color="auto"/>
        <w:bottom w:val="none" w:sz="0" w:space="0" w:color="auto"/>
        <w:right w:val="none" w:sz="0" w:space="0" w:color="auto"/>
      </w:divBdr>
    </w:div>
    <w:div w:id="79984738">
      <w:bodyDiv w:val="1"/>
      <w:marLeft w:val="0"/>
      <w:marRight w:val="0"/>
      <w:marTop w:val="0"/>
      <w:marBottom w:val="0"/>
      <w:divBdr>
        <w:top w:val="none" w:sz="0" w:space="0" w:color="auto"/>
        <w:left w:val="none" w:sz="0" w:space="0" w:color="auto"/>
        <w:bottom w:val="none" w:sz="0" w:space="0" w:color="auto"/>
        <w:right w:val="none" w:sz="0" w:space="0" w:color="auto"/>
      </w:divBdr>
    </w:div>
    <w:div w:id="90010639">
      <w:bodyDiv w:val="1"/>
      <w:marLeft w:val="0"/>
      <w:marRight w:val="0"/>
      <w:marTop w:val="0"/>
      <w:marBottom w:val="0"/>
      <w:divBdr>
        <w:top w:val="none" w:sz="0" w:space="0" w:color="auto"/>
        <w:left w:val="none" w:sz="0" w:space="0" w:color="auto"/>
        <w:bottom w:val="none" w:sz="0" w:space="0" w:color="auto"/>
        <w:right w:val="none" w:sz="0" w:space="0" w:color="auto"/>
      </w:divBdr>
    </w:div>
    <w:div w:id="92556423">
      <w:bodyDiv w:val="1"/>
      <w:marLeft w:val="0"/>
      <w:marRight w:val="0"/>
      <w:marTop w:val="0"/>
      <w:marBottom w:val="0"/>
      <w:divBdr>
        <w:top w:val="none" w:sz="0" w:space="0" w:color="auto"/>
        <w:left w:val="none" w:sz="0" w:space="0" w:color="auto"/>
        <w:bottom w:val="none" w:sz="0" w:space="0" w:color="auto"/>
        <w:right w:val="none" w:sz="0" w:space="0" w:color="auto"/>
      </w:divBdr>
      <w:divsChild>
        <w:div w:id="950816800">
          <w:marLeft w:val="0"/>
          <w:marRight w:val="0"/>
          <w:marTop w:val="0"/>
          <w:marBottom w:val="0"/>
          <w:divBdr>
            <w:top w:val="none" w:sz="0" w:space="0" w:color="auto"/>
            <w:left w:val="none" w:sz="0" w:space="0" w:color="auto"/>
            <w:bottom w:val="none" w:sz="0" w:space="0" w:color="auto"/>
            <w:right w:val="none" w:sz="0" w:space="0" w:color="auto"/>
          </w:divBdr>
        </w:div>
      </w:divsChild>
    </w:div>
    <w:div w:id="96026726">
      <w:bodyDiv w:val="1"/>
      <w:marLeft w:val="0"/>
      <w:marRight w:val="0"/>
      <w:marTop w:val="0"/>
      <w:marBottom w:val="0"/>
      <w:divBdr>
        <w:top w:val="none" w:sz="0" w:space="0" w:color="auto"/>
        <w:left w:val="none" w:sz="0" w:space="0" w:color="auto"/>
        <w:bottom w:val="none" w:sz="0" w:space="0" w:color="auto"/>
        <w:right w:val="none" w:sz="0" w:space="0" w:color="auto"/>
      </w:divBdr>
      <w:divsChild>
        <w:div w:id="235433852">
          <w:marLeft w:val="0"/>
          <w:marRight w:val="0"/>
          <w:marTop w:val="0"/>
          <w:marBottom w:val="0"/>
          <w:divBdr>
            <w:top w:val="none" w:sz="0" w:space="0" w:color="auto"/>
            <w:left w:val="none" w:sz="0" w:space="0" w:color="auto"/>
            <w:bottom w:val="none" w:sz="0" w:space="0" w:color="auto"/>
            <w:right w:val="none" w:sz="0" w:space="0" w:color="auto"/>
          </w:divBdr>
        </w:div>
      </w:divsChild>
    </w:div>
    <w:div w:id="148986129">
      <w:bodyDiv w:val="1"/>
      <w:marLeft w:val="0"/>
      <w:marRight w:val="0"/>
      <w:marTop w:val="0"/>
      <w:marBottom w:val="0"/>
      <w:divBdr>
        <w:top w:val="none" w:sz="0" w:space="0" w:color="auto"/>
        <w:left w:val="none" w:sz="0" w:space="0" w:color="auto"/>
        <w:bottom w:val="none" w:sz="0" w:space="0" w:color="auto"/>
        <w:right w:val="none" w:sz="0" w:space="0" w:color="auto"/>
      </w:divBdr>
    </w:div>
    <w:div w:id="153956519">
      <w:bodyDiv w:val="1"/>
      <w:marLeft w:val="0"/>
      <w:marRight w:val="0"/>
      <w:marTop w:val="0"/>
      <w:marBottom w:val="0"/>
      <w:divBdr>
        <w:top w:val="none" w:sz="0" w:space="0" w:color="auto"/>
        <w:left w:val="none" w:sz="0" w:space="0" w:color="auto"/>
        <w:bottom w:val="none" w:sz="0" w:space="0" w:color="auto"/>
        <w:right w:val="none" w:sz="0" w:space="0" w:color="auto"/>
      </w:divBdr>
    </w:div>
    <w:div w:id="163983875">
      <w:bodyDiv w:val="1"/>
      <w:marLeft w:val="0"/>
      <w:marRight w:val="0"/>
      <w:marTop w:val="0"/>
      <w:marBottom w:val="0"/>
      <w:divBdr>
        <w:top w:val="none" w:sz="0" w:space="0" w:color="auto"/>
        <w:left w:val="none" w:sz="0" w:space="0" w:color="auto"/>
        <w:bottom w:val="none" w:sz="0" w:space="0" w:color="auto"/>
        <w:right w:val="none" w:sz="0" w:space="0" w:color="auto"/>
      </w:divBdr>
      <w:divsChild>
        <w:div w:id="1818378121">
          <w:marLeft w:val="0"/>
          <w:marRight w:val="0"/>
          <w:marTop w:val="0"/>
          <w:marBottom w:val="0"/>
          <w:divBdr>
            <w:top w:val="none" w:sz="0" w:space="0" w:color="auto"/>
            <w:left w:val="none" w:sz="0" w:space="0" w:color="auto"/>
            <w:bottom w:val="none" w:sz="0" w:space="0" w:color="auto"/>
            <w:right w:val="none" w:sz="0" w:space="0" w:color="auto"/>
          </w:divBdr>
        </w:div>
      </w:divsChild>
    </w:div>
    <w:div w:id="167062499">
      <w:bodyDiv w:val="1"/>
      <w:marLeft w:val="0"/>
      <w:marRight w:val="0"/>
      <w:marTop w:val="0"/>
      <w:marBottom w:val="0"/>
      <w:divBdr>
        <w:top w:val="none" w:sz="0" w:space="0" w:color="auto"/>
        <w:left w:val="none" w:sz="0" w:space="0" w:color="auto"/>
        <w:bottom w:val="none" w:sz="0" w:space="0" w:color="auto"/>
        <w:right w:val="none" w:sz="0" w:space="0" w:color="auto"/>
      </w:divBdr>
    </w:div>
    <w:div w:id="182480092">
      <w:bodyDiv w:val="1"/>
      <w:marLeft w:val="0"/>
      <w:marRight w:val="0"/>
      <w:marTop w:val="0"/>
      <w:marBottom w:val="0"/>
      <w:divBdr>
        <w:top w:val="none" w:sz="0" w:space="0" w:color="auto"/>
        <w:left w:val="none" w:sz="0" w:space="0" w:color="auto"/>
        <w:bottom w:val="none" w:sz="0" w:space="0" w:color="auto"/>
        <w:right w:val="none" w:sz="0" w:space="0" w:color="auto"/>
      </w:divBdr>
      <w:divsChild>
        <w:div w:id="155654069">
          <w:marLeft w:val="0"/>
          <w:marRight w:val="0"/>
          <w:marTop w:val="0"/>
          <w:marBottom w:val="0"/>
          <w:divBdr>
            <w:top w:val="none" w:sz="0" w:space="0" w:color="auto"/>
            <w:left w:val="none" w:sz="0" w:space="0" w:color="auto"/>
            <w:bottom w:val="none" w:sz="0" w:space="0" w:color="auto"/>
            <w:right w:val="none" w:sz="0" w:space="0" w:color="auto"/>
          </w:divBdr>
        </w:div>
      </w:divsChild>
    </w:div>
    <w:div w:id="189227601">
      <w:bodyDiv w:val="1"/>
      <w:marLeft w:val="0"/>
      <w:marRight w:val="0"/>
      <w:marTop w:val="0"/>
      <w:marBottom w:val="0"/>
      <w:divBdr>
        <w:top w:val="none" w:sz="0" w:space="0" w:color="auto"/>
        <w:left w:val="none" w:sz="0" w:space="0" w:color="auto"/>
        <w:bottom w:val="none" w:sz="0" w:space="0" w:color="auto"/>
        <w:right w:val="none" w:sz="0" w:space="0" w:color="auto"/>
      </w:divBdr>
    </w:div>
    <w:div w:id="214435414">
      <w:bodyDiv w:val="1"/>
      <w:marLeft w:val="0"/>
      <w:marRight w:val="0"/>
      <w:marTop w:val="0"/>
      <w:marBottom w:val="0"/>
      <w:divBdr>
        <w:top w:val="none" w:sz="0" w:space="0" w:color="auto"/>
        <w:left w:val="none" w:sz="0" w:space="0" w:color="auto"/>
        <w:bottom w:val="none" w:sz="0" w:space="0" w:color="auto"/>
        <w:right w:val="none" w:sz="0" w:space="0" w:color="auto"/>
      </w:divBdr>
    </w:div>
    <w:div w:id="217478764">
      <w:bodyDiv w:val="1"/>
      <w:marLeft w:val="0"/>
      <w:marRight w:val="0"/>
      <w:marTop w:val="0"/>
      <w:marBottom w:val="0"/>
      <w:divBdr>
        <w:top w:val="none" w:sz="0" w:space="0" w:color="auto"/>
        <w:left w:val="none" w:sz="0" w:space="0" w:color="auto"/>
        <w:bottom w:val="none" w:sz="0" w:space="0" w:color="auto"/>
        <w:right w:val="none" w:sz="0" w:space="0" w:color="auto"/>
      </w:divBdr>
    </w:div>
    <w:div w:id="227617214">
      <w:bodyDiv w:val="1"/>
      <w:marLeft w:val="0"/>
      <w:marRight w:val="0"/>
      <w:marTop w:val="0"/>
      <w:marBottom w:val="0"/>
      <w:divBdr>
        <w:top w:val="none" w:sz="0" w:space="0" w:color="auto"/>
        <w:left w:val="none" w:sz="0" w:space="0" w:color="auto"/>
        <w:bottom w:val="none" w:sz="0" w:space="0" w:color="auto"/>
        <w:right w:val="none" w:sz="0" w:space="0" w:color="auto"/>
      </w:divBdr>
    </w:div>
    <w:div w:id="233662742">
      <w:bodyDiv w:val="1"/>
      <w:marLeft w:val="0"/>
      <w:marRight w:val="0"/>
      <w:marTop w:val="0"/>
      <w:marBottom w:val="0"/>
      <w:divBdr>
        <w:top w:val="none" w:sz="0" w:space="0" w:color="auto"/>
        <w:left w:val="none" w:sz="0" w:space="0" w:color="auto"/>
        <w:bottom w:val="none" w:sz="0" w:space="0" w:color="auto"/>
        <w:right w:val="none" w:sz="0" w:space="0" w:color="auto"/>
      </w:divBdr>
    </w:div>
    <w:div w:id="249122454">
      <w:bodyDiv w:val="1"/>
      <w:marLeft w:val="0"/>
      <w:marRight w:val="0"/>
      <w:marTop w:val="0"/>
      <w:marBottom w:val="0"/>
      <w:divBdr>
        <w:top w:val="none" w:sz="0" w:space="0" w:color="auto"/>
        <w:left w:val="none" w:sz="0" w:space="0" w:color="auto"/>
        <w:bottom w:val="none" w:sz="0" w:space="0" w:color="auto"/>
        <w:right w:val="none" w:sz="0" w:space="0" w:color="auto"/>
      </w:divBdr>
      <w:divsChild>
        <w:div w:id="767426587">
          <w:marLeft w:val="0"/>
          <w:marRight w:val="0"/>
          <w:marTop w:val="0"/>
          <w:marBottom w:val="0"/>
          <w:divBdr>
            <w:top w:val="none" w:sz="0" w:space="0" w:color="auto"/>
            <w:left w:val="none" w:sz="0" w:space="0" w:color="auto"/>
            <w:bottom w:val="none" w:sz="0" w:space="0" w:color="auto"/>
            <w:right w:val="none" w:sz="0" w:space="0" w:color="auto"/>
          </w:divBdr>
        </w:div>
      </w:divsChild>
    </w:div>
    <w:div w:id="249629935">
      <w:bodyDiv w:val="1"/>
      <w:marLeft w:val="0"/>
      <w:marRight w:val="0"/>
      <w:marTop w:val="0"/>
      <w:marBottom w:val="0"/>
      <w:divBdr>
        <w:top w:val="none" w:sz="0" w:space="0" w:color="auto"/>
        <w:left w:val="none" w:sz="0" w:space="0" w:color="auto"/>
        <w:bottom w:val="none" w:sz="0" w:space="0" w:color="auto"/>
        <w:right w:val="none" w:sz="0" w:space="0" w:color="auto"/>
      </w:divBdr>
      <w:divsChild>
        <w:div w:id="1260067235">
          <w:marLeft w:val="0"/>
          <w:marRight w:val="0"/>
          <w:marTop w:val="0"/>
          <w:marBottom w:val="0"/>
          <w:divBdr>
            <w:top w:val="none" w:sz="0" w:space="0" w:color="auto"/>
            <w:left w:val="none" w:sz="0" w:space="0" w:color="auto"/>
            <w:bottom w:val="none" w:sz="0" w:space="0" w:color="auto"/>
            <w:right w:val="none" w:sz="0" w:space="0" w:color="auto"/>
          </w:divBdr>
        </w:div>
      </w:divsChild>
    </w:div>
    <w:div w:id="263660150">
      <w:bodyDiv w:val="1"/>
      <w:marLeft w:val="0"/>
      <w:marRight w:val="0"/>
      <w:marTop w:val="0"/>
      <w:marBottom w:val="0"/>
      <w:divBdr>
        <w:top w:val="none" w:sz="0" w:space="0" w:color="auto"/>
        <w:left w:val="none" w:sz="0" w:space="0" w:color="auto"/>
        <w:bottom w:val="none" w:sz="0" w:space="0" w:color="auto"/>
        <w:right w:val="none" w:sz="0" w:space="0" w:color="auto"/>
      </w:divBdr>
    </w:div>
    <w:div w:id="271282381">
      <w:bodyDiv w:val="1"/>
      <w:marLeft w:val="0"/>
      <w:marRight w:val="0"/>
      <w:marTop w:val="0"/>
      <w:marBottom w:val="0"/>
      <w:divBdr>
        <w:top w:val="none" w:sz="0" w:space="0" w:color="auto"/>
        <w:left w:val="none" w:sz="0" w:space="0" w:color="auto"/>
        <w:bottom w:val="none" w:sz="0" w:space="0" w:color="auto"/>
        <w:right w:val="none" w:sz="0" w:space="0" w:color="auto"/>
      </w:divBdr>
    </w:div>
    <w:div w:id="275478775">
      <w:bodyDiv w:val="1"/>
      <w:marLeft w:val="0"/>
      <w:marRight w:val="0"/>
      <w:marTop w:val="0"/>
      <w:marBottom w:val="0"/>
      <w:divBdr>
        <w:top w:val="none" w:sz="0" w:space="0" w:color="auto"/>
        <w:left w:val="none" w:sz="0" w:space="0" w:color="auto"/>
        <w:bottom w:val="none" w:sz="0" w:space="0" w:color="auto"/>
        <w:right w:val="none" w:sz="0" w:space="0" w:color="auto"/>
      </w:divBdr>
    </w:div>
    <w:div w:id="304624246">
      <w:bodyDiv w:val="1"/>
      <w:marLeft w:val="0"/>
      <w:marRight w:val="0"/>
      <w:marTop w:val="0"/>
      <w:marBottom w:val="0"/>
      <w:divBdr>
        <w:top w:val="none" w:sz="0" w:space="0" w:color="auto"/>
        <w:left w:val="none" w:sz="0" w:space="0" w:color="auto"/>
        <w:bottom w:val="none" w:sz="0" w:space="0" w:color="auto"/>
        <w:right w:val="none" w:sz="0" w:space="0" w:color="auto"/>
      </w:divBdr>
    </w:div>
    <w:div w:id="351759607">
      <w:bodyDiv w:val="1"/>
      <w:marLeft w:val="0"/>
      <w:marRight w:val="0"/>
      <w:marTop w:val="0"/>
      <w:marBottom w:val="0"/>
      <w:divBdr>
        <w:top w:val="none" w:sz="0" w:space="0" w:color="auto"/>
        <w:left w:val="none" w:sz="0" w:space="0" w:color="auto"/>
        <w:bottom w:val="none" w:sz="0" w:space="0" w:color="auto"/>
        <w:right w:val="none" w:sz="0" w:space="0" w:color="auto"/>
      </w:divBdr>
      <w:divsChild>
        <w:div w:id="355275257">
          <w:marLeft w:val="0"/>
          <w:marRight w:val="0"/>
          <w:marTop w:val="0"/>
          <w:marBottom w:val="0"/>
          <w:divBdr>
            <w:top w:val="none" w:sz="0" w:space="0" w:color="auto"/>
            <w:left w:val="none" w:sz="0" w:space="0" w:color="auto"/>
            <w:bottom w:val="none" w:sz="0" w:space="0" w:color="auto"/>
            <w:right w:val="none" w:sz="0" w:space="0" w:color="auto"/>
          </w:divBdr>
        </w:div>
      </w:divsChild>
    </w:div>
    <w:div w:id="357976320">
      <w:bodyDiv w:val="1"/>
      <w:marLeft w:val="0"/>
      <w:marRight w:val="0"/>
      <w:marTop w:val="0"/>
      <w:marBottom w:val="0"/>
      <w:divBdr>
        <w:top w:val="none" w:sz="0" w:space="0" w:color="auto"/>
        <w:left w:val="none" w:sz="0" w:space="0" w:color="auto"/>
        <w:bottom w:val="none" w:sz="0" w:space="0" w:color="auto"/>
        <w:right w:val="none" w:sz="0" w:space="0" w:color="auto"/>
      </w:divBdr>
    </w:div>
    <w:div w:id="378480492">
      <w:bodyDiv w:val="1"/>
      <w:marLeft w:val="0"/>
      <w:marRight w:val="0"/>
      <w:marTop w:val="0"/>
      <w:marBottom w:val="0"/>
      <w:divBdr>
        <w:top w:val="none" w:sz="0" w:space="0" w:color="auto"/>
        <w:left w:val="none" w:sz="0" w:space="0" w:color="auto"/>
        <w:bottom w:val="none" w:sz="0" w:space="0" w:color="auto"/>
        <w:right w:val="none" w:sz="0" w:space="0" w:color="auto"/>
      </w:divBdr>
    </w:div>
    <w:div w:id="408112827">
      <w:bodyDiv w:val="1"/>
      <w:marLeft w:val="0"/>
      <w:marRight w:val="0"/>
      <w:marTop w:val="0"/>
      <w:marBottom w:val="0"/>
      <w:divBdr>
        <w:top w:val="none" w:sz="0" w:space="0" w:color="auto"/>
        <w:left w:val="none" w:sz="0" w:space="0" w:color="auto"/>
        <w:bottom w:val="none" w:sz="0" w:space="0" w:color="auto"/>
        <w:right w:val="none" w:sz="0" w:space="0" w:color="auto"/>
      </w:divBdr>
      <w:divsChild>
        <w:div w:id="1086654038">
          <w:marLeft w:val="0"/>
          <w:marRight w:val="0"/>
          <w:marTop w:val="0"/>
          <w:marBottom w:val="0"/>
          <w:divBdr>
            <w:top w:val="none" w:sz="0" w:space="0" w:color="auto"/>
            <w:left w:val="none" w:sz="0" w:space="0" w:color="auto"/>
            <w:bottom w:val="none" w:sz="0" w:space="0" w:color="auto"/>
            <w:right w:val="none" w:sz="0" w:space="0" w:color="auto"/>
          </w:divBdr>
        </w:div>
      </w:divsChild>
    </w:div>
    <w:div w:id="414132937">
      <w:bodyDiv w:val="1"/>
      <w:marLeft w:val="0"/>
      <w:marRight w:val="0"/>
      <w:marTop w:val="0"/>
      <w:marBottom w:val="0"/>
      <w:divBdr>
        <w:top w:val="none" w:sz="0" w:space="0" w:color="auto"/>
        <w:left w:val="none" w:sz="0" w:space="0" w:color="auto"/>
        <w:bottom w:val="none" w:sz="0" w:space="0" w:color="auto"/>
        <w:right w:val="none" w:sz="0" w:space="0" w:color="auto"/>
      </w:divBdr>
    </w:div>
    <w:div w:id="418061980">
      <w:bodyDiv w:val="1"/>
      <w:marLeft w:val="0"/>
      <w:marRight w:val="0"/>
      <w:marTop w:val="0"/>
      <w:marBottom w:val="0"/>
      <w:divBdr>
        <w:top w:val="none" w:sz="0" w:space="0" w:color="auto"/>
        <w:left w:val="none" w:sz="0" w:space="0" w:color="auto"/>
        <w:bottom w:val="none" w:sz="0" w:space="0" w:color="auto"/>
        <w:right w:val="none" w:sz="0" w:space="0" w:color="auto"/>
      </w:divBdr>
    </w:div>
    <w:div w:id="441993723">
      <w:bodyDiv w:val="1"/>
      <w:marLeft w:val="0"/>
      <w:marRight w:val="0"/>
      <w:marTop w:val="0"/>
      <w:marBottom w:val="0"/>
      <w:divBdr>
        <w:top w:val="none" w:sz="0" w:space="0" w:color="auto"/>
        <w:left w:val="none" w:sz="0" w:space="0" w:color="auto"/>
        <w:bottom w:val="none" w:sz="0" w:space="0" w:color="auto"/>
        <w:right w:val="none" w:sz="0" w:space="0" w:color="auto"/>
      </w:divBdr>
    </w:div>
    <w:div w:id="462768610">
      <w:bodyDiv w:val="1"/>
      <w:marLeft w:val="0"/>
      <w:marRight w:val="0"/>
      <w:marTop w:val="0"/>
      <w:marBottom w:val="0"/>
      <w:divBdr>
        <w:top w:val="none" w:sz="0" w:space="0" w:color="auto"/>
        <w:left w:val="none" w:sz="0" w:space="0" w:color="auto"/>
        <w:bottom w:val="none" w:sz="0" w:space="0" w:color="auto"/>
        <w:right w:val="none" w:sz="0" w:space="0" w:color="auto"/>
      </w:divBdr>
      <w:divsChild>
        <w:div w:id="903685297">
          <w:marLeft w:val="0"/>
          <w:marRight w:val="0"/>
          <w:marTop w:val="0"/>
          <w:marBottom w:val="0"/>
          <w:divBdr>
            <w:top w:val="none" w:sz="0" w:space="0" w:color="auto"/>
            <w:left w:val="none" w:sz="0" w:space="0" w:color="auto"/>
            <w:bottom w:val="none" w:sz="0" w:space="0" w:color="auto"/>
            <w:right w:val="none" w:sz="0" w:space="0" w:color="auto"/>
          </w:divBdr>
        </w:div>
      </w:divsChild>
    </w:div>
    <w:div w:id="479158649">
      <w:bodyDiv w:val="1"/>
      <w:marLeft w:val="0"/>
      <w:marRight w:val="0"/>
      <w:marTop w:val="0"/>
      <w:marBottom w:val="0"/>
      <w:divBdr>
        <w:top w:val="none" w:sz="0" w:space="0" w:color="auto"/>
        <w:left w:val="none" w:sz="0" w:space="0" w:color="auto"/>
        <w:bottom w:val="none" w:sz="0" w:space="0" w:color="auto"/>
        <w:right w:val="none" w:sz="0" w:space="0" w:color="auto"/>
      </w:divBdr>
    </w:div>
    <w:div w:id="485324788">
      <w:bodyDiv w:val="1"/>
      <w:marLeft w:val="0"/>
      <w:marRight w:val="0"/>
      <w:marTop w:val="0"/>
      <w:marBottom w:val="0"/>
      <w:divBdr>
        <w:top w:val="none" w:sz="0" w:space="0" w:color="auto"/>
        <w:left w:val="none" w:sz="0" w:space="0" w:color="auto"/>
        <w:bottom w:val="none" w:sz="0" w:space="0" w:color="auto"/>
        <w:right w:val="none" w:sz="0" w:space="0" w:color="auto"/>
      </w:divBdr>
    </w:div>
    <w:div w:id="494229436">
      <w:bodyDiv w:val="1"/>
      <w:marLeft w:val="0"/>
      <w:marRight w:val="0"/>
      <w:marTop w:val="0"/>
      <w:marBottom w:val="0"/>
      <w:divBdr>
        <w:top w:val="none" w:sz="0" w:space="0" w:color="auto"/>
        <w:left w:val="none" w:sz="0" w:space="0" w:color="auto"/>
        <w:bottom w:val="none" w:sz="0" w:space="0" w:color="auto"/>
        <w:right w:val="none" w:sz="0" w:space="0" w:color="auto"/>
      </w:divBdr>
    </w:div>
    <w:div w:id="515309947">
      <w:bodyDiv w:val="1"/>
      <w:marLeft w:val="0"/>
      <w:marRight w:val="0"/>
      <w:marTop w:val="0"/>
      <w:marBottom w:val="0"/>
      <w:divBdr>
        <w:top w:val="none" w:sz="0" w:space="0" w:color="auto"/>
        <w:left w:val="none" w:sz="0" w:space="0" w:color="auto"/>
        <w:bottom w:val="none" w:sz="0" w:space="0" w:color="auto"/>
        <w:right w:val="none" w:sz="0" w:space="0" w:color="auto"/>
      </w:divBdr>
    </w:div>
    <w:div w:id="542981310">
      <w:bodyDiv w:val="1"/>
      <w:marLeft w:val="0"/>
      <w:marRight w:val="0"/>
      <w:marTop w:val="0"/>
      <w:marBottom w:val="0"/>
      <w:divBdr>
        <w:top w:val="none" w:sz="0" w:space="0" w:color="auto"/>
        <w:left w:val="none" w:sz="0" w:space="0" w:color="auto"/>
        <w:bottom w:val="none" w:sz="0" w:space="0" w:color="auto"/>
        <w:right w:val="none" w:sz="0" w:space="0" w:color="auto"/>
      </w:divBdr>
    </w:div>
    <w:div w:id="612715460">
      <w:bodyDiv w:val="1"/>
      <w:marLeft w:val="0"/>
      <w:marRight w:val="0"/>
      <w:marTop w:val="0"/>
      <w:marBottom w:val="0"/>
      <w:divBdr>
        <w:top w:val="none" w:sz="0" w:space="0" w:color="auto"/>
        <w:left w:val="none" w:sz="0" w:space="0" w:color="auto"/>
        <w:bottom w:val="none" w:sz="0" w:space="0" w:color="auto"/>
        <w:right w:val="none" w:sz="0" w:space="0" w:color="auto"/>
      </w:divBdr>
    </w:div>
    <w:div w:id="616061410">
      <w:bodyDiv w:val="1"/>
      <w:marLeft w:val="0"/>
      <w:marRight w:val="0"/>
      <w:marTop w:val="0"/>
      <w:marBottom w:val="0"/>
      <w:divBdr>
        <w:top w:val="none" w:sz="0" w:space="0" w:color="auto"/>
        <w:left w:val="none" w:sz="0" w:space="0" w:color="auto"/>
        <w:bottom w:val="none" w:sz="0" w:space="0" w:color="auto"/>
        <w:right w:val="none" w:sz="0" w:space="0" w:color="auto"/>
      </w:divBdr>
    </w:div>
    <w:div w:id="624165762">
      <w:bodyDiv w:val="1"/>
      <w:marLeft w:val="0"/>
      <w:marRight w:val="0"/>
      <w:marTop w:val="0"/>
      <w:marBottom w:val="0"/>
      <w:divBdr>
        <w:top w:val="none" w:sz="0" w:space="0" w:color="auto"/>
        <w:left w:val="none" w:sz="0" w:space="0" w:color="auto"/>
        <w:bottom w:val="none" w:sz="0" w:space="0" w:color="auto"/>
        <w:right w:val="none" w:sz="0" w:space="0" w:color="auto"/>
      </w:divBdr>
    </w:div>
    <w:div w:id="662246402">
      <w:bodyDiv w:val="1"/>
      <w:marLeft w:val="0"/>
      <w:marRight w:val="0"/>
      <w:marTop w:val="0"/>
      <w:marBottom w:val="0"/>
      <w:divBdr>
        <w:top w:val="none" w:sz="0" w:space="0" w:color="auto"/>
        <w:left w:val="none" w:sz="0" w:space="0" w:color="auto"/>
        <w:bottom w:val="none" w:sz="0" w:space="0" w:color="auto"/>
        <w:right w:val="none" w:sz="0" w:space="0" w:color="auto"/>
      </w:divBdr>
      <w:divsChild>
        <w:div w:id="2119372385">
          <w:marLeft w:val="0"/>
          <w:marRight w:val="0"/>
          <w:marTop w:val="0"/>
          <w:marBottom w:val="0"/>
          <w:divBdr>
            <w:top w:val="none" w:sz="0" w:space="0" w:color="auto"/>
            <w:left w:val="none" w:sz="0" w:space="0" w:color="auto"/>
            <w:bottom w:val="none" w:sz="0" w:space="0" w:color="auto"/>
            <w:right w:val="none" w:sz="0" w:space="0" w:color="auto"/>
          </w:divBdr>
        </w:div>
      </w:divsChild>
    </w:div>
    <w:div w:id="681588172">
      <w:bodyDiv w:val="1"/>
      <w:marLeft w:val="0"/>
      <w:marRight w:val="0"/>
      <w:marTop w:val="0"/>
      <w:marBottom w:val="0"/>
      <w:divBdr>
        <w:top w:val="none" w:sz="0" w:space="0" w:color="auto"/>
        <w:left w:val="none" w:sz="0" w:space="0" w:color="auto"/>
        <w:bottom w:val="none" w:sz="0" w:space="0" w:color="auto"/>
        <w:right w:val="none" w:sz="0" w:space="0" w:color="auto"/>
      </w:divBdr>
    </w:div>
    <w:div w:id="691105577">
      <w:bodyDiv w:val="1"/>
      <w:marLeft w:val="0"/>
      <w:marRight w:val="0"/>
      <w:marTop w:val="0"/>
      <w:marBottom w:val="0"/>
      <w:divBdr>
        <w:top w:val="none" w:sz="0" w:space="0" w:color="auto"/>
        <w:left w:val="none" w:sz="0" w:space="0" w:color="auto"/>
        <w:bottom w:val="none" w:sz="0" w:space="0" w:color="auto"/>
        <w:right w:val="none" w:sz="0" w:space="0" w:color="auto"/>
      </w:divBdr>
    </w:div>
    <w:div w:id="719672336">
      <w:bodyDiv w:val="1"/>
      <w:marLeft w:val="0"/>
      <w:marRight w:val="0"/>
      <w:marTop w:val="0"/>
      <w:marBottom w:val="0"/>
      <w:divBdr>
        <w:top w:val="none" w:sz="0" w:space="0" w:color="auto"/>
        <w:left w:val="none" w:sz="0" w:space="0" w:color="auto"/>
        <w:bottom w:val="none" w:sz="0" w:space="0" w:color="auto"/>
        <w:right w:val="none" w:sz="0" w:space="0" w:color="auto"/>
      </w:divBdr>
      <w:divsChild>
        <w:div w:id="422334494">
          <w:marLeft w:val="0"/>
          <w:marRight w:val="0"/>
          <w:marTop w:val="0"/>
          <w:marBottom w:val="0"/>
          <w:divBdr>
            <w:top w:val="none" w:sz="0" w:space="0" w:color="auto"/>
            <w:left w:val="none" w:sz="0" w:space="0" w:color="auto"/>
            <w:bottom w:val="none" w:sz="0" w:space="0" w:color="auto"/>
            <w:right w:val="none" w:sz="0" w:space="0" w:color="auto"/>
          </w:divBdr>
        </w:div>
      </w:divsChild>
    </w:div>
    <w:div w:id="721442182">
      <w:bodyDiv w:val="1"/>
      <w:marLeft w:val="0"/>
      <w:marRight w:val="0"/>
      <w:marTop w:val="0"/>
      <w:marBottom w:val="0"/>
      <w:divBdr>
        <w:top w:val="none" w:sz="0" w:space="0" w:color="auto"/>
        <w:left w:val="none" w:sz="0" w:space="0" w:color="auto"/>
        <w:bottom w:val="none" w:sz="0" w:space="0" w:color="auto"/>
        <w:right w:val="none" w:sz="0" w:space="0" w:color="auto"/>
      </w:divBdr>
    </w:div>
    <w:div w:id="762339575">
      <w:bodyDiv w:val="1"/>
      <w:marLeft w:val="0"/>
      <w:marRight w:val="0"/>
      <w:marTop w:val="0"/>
      <w:marBottom w:val="0"/>
      <w:divBdr>
        <w:top w:val="none" w:sz="0" w:space="0" w:color="auto"/>
        <w:left w:val="none" w:sz="0" w:space="0" w:color="auto"/>
        <w:bottom w:val="none" w:sz="0" w:space="0" w:color="auto"/>
        <w:right w:val="none" w:sz="0" w:space="0" w:color="auto"/>
      </w:divBdr>
    </w:div>
    <w:div w:id="768938326">
      <w:bodyDiv w:val="1"/>
      <w:marLeft w:val="0"/>
      <w:marRight w:val="0"/>
      <w:marTop w:val="0"/>
      <w:marBottom w:val="0"/>
      <w:divBdr>
        <w:top w:val="none" w:sz="0" w:space="0" w:color="auto"/>
        <w:left w:val="none" w:sz="0" w:space="0" w:color="auto"/>
        <w:bottom w:val="none" w:sz="0" w:space="0" w:color="auto"/>
        <w:right w:val="none" w:sz="0" w:space="0" w:color="auto"/>
      </w:divBdr>
    </w:div>
    <w:div w:id="777407847">
      <w:bodyDiv w:val="1"/>
      <w:marLeft w:val="0"/>
      <w:marRight w:val="0"/>
      <w:marTop w:val="0"/>
      <w:marBottom w:val="0"/>
      <w:divBdr>
        <w:top w:val="none" w:sz="0" w:space="0" w:color="auto"/>
        <w:left w:val="none" w:sz="0" w:space="0" w:color="auto"/>
        <w:bottom w:val="none" w:sz="0" w:space="0" w:color="auto"/>
        <w:right w:val="none" w:sz="0" w:space="0" w:color="auto"/>
      </w:divBdr>
    </w:div>
    <w:div w:id="783887007">
      <w:bodyDiv w:val="1"/>
      <w:marLeft w:val="0"/>
      <w:marRight w:val="0"/>
      <w:marTop w:val="0"/>
      <w:marBottom w:val="0"/>
      <w:divBdr>
        <w:top w:val="none" w:sz="0" w:space="0" w:color="auto"/>
        <w:left w:val="none" w:sz="0" w:space="0" w:color="auto"/>
        <w:bottom w:val="none" w:sz="0" w:space="0" w:color="auto"/>
        <w:right w:val="none" w:sz="0" w:space="0" w:color="auto"/>
      </w:divBdr>
    </w:div>
    <w:div w:id="821695333">
      <w:bodyDiv w:val="1"/>
      <w:marLeft w:val="0"/>
      <w:marRight w:val="0"/>
      <w:marTop w:val="0"/>
      <w:marBottom w:val="0"/>
      <w:divBdr>
        <w:top w:val="none" w:sz="0" w:space="0" w:color="auto"/>
        <w:left w:val="none" w:sz="0" w:space="0" w:color="auto"/>
        <w:bottom w:val="none" w:sz="0" w:space="0" w:color="auto"/>
        <w:right w:val="none" w:sz="0" w:space="0" w:color="auto"/>
      </w:divBdr>
    </w:div>
    <w:div w:id="851653466">
      <w:bodyDiv w:val="1"/>
      <w:marLeft w:val="0"/>
      <w:marRight w:val="0"/>
      <w:marTop w:val="0"/>
      <w:marBottom w:val="0"/>
      <w:divBdr>
        <w:top w:val="none" w:sz="0" w:space="0" w:color="auto"/>
        <w:left w:val="none" w:sz="0" w:space="0" w:color="auto"/>
        <w:bottom w:val="none" w:sz="0" w:space="0" w:color="auto"/>
        <w:right w:val="none" w:sz="0" w:space="0" w:color="auto"/>
      </w:divBdr>
    </w:div>
    <w:div w:id="867765277">
      <w:bodyDiv w:val="1"/>
      <w:marLeft w:val="0"/>
      <w:marRight w:val="0"/>
      <w:marTop w:val="0"/>
      <w:marBottom w:val="0"/>
      <w:divBdr>
        <w:top w:val="none" w:sz="0" w:space="0" w:color="auto"/>
        <w:left w:val="none" w:sz="0" w:space="0" w:color="auto"/>
        <w:bottom w:val="none" w:sz="0" w:space="0" w:color="auto"/>
        <w:right w:val="none" w:sz="0" w:space="0" w:color="auto"/>
      </w:divBdr>
    </w:div>
    <w:div w:id="876085829">
      <w:bodyDiv w:val="1"/>
      <w:marLeft w:val="0"/>
      <w:marRight w:val="0"/>
      <w:marTop w:val="0"/>
      <w:marBottom w:val="0"/>
      <w:divBdr>
        <w:top w:val="none" w:sz="0" w:space="0" w:color="auto"/>
        <w:left w:val="none" w:sz="0" w:space="0" w:color="auto"/>
        <w:bottom w:val="none" w:sz="0" w:space="0" w:color="auto"/>
        <w:right w:val="none" w:sz="0" w:space="0" w:color="auto"/>
      </w:divBdr>
    </w:div>
    <w:div w:id="883371885">
      <w:bodyDiv w:val="1"/>
      <w:marLeft w:val="0"/>
      <w:marRight w:val="0"/>
      <w:marTop w:val="0"/>
      <w:marBottom w:val="0"/>
      <w:divBdr>
        <w:top w:val="none" w:sz="0" w:space="0" w:color="auto"/>
        <w:left w:val="none" w:sz="0" w:space="0" w:color="auto"/>
        <w:bottom w:val="none" w:sz="0" w:space="0" w:color="auto"/>
        <w:right w:val="none" w:sz="0" w:space="0" w:color="auto"/>
      </w:divBdr>
    </w:div>
    <w:div w:id="890926171">
      <w:bodyDiv w:val="1"/>
      <w:marLeft w:val="0"/>
      <w:marRight w:val="0"/>
      <w:marTop w:val="0"/>
      <w:marBottom w:val="0"/>
      <w:divBdr>
        <w:top w:val="none" w:sz="0" w:space="0" w:color="auto"/>
        <w:left w:val="none" w:sz="0" w:space="0" w:color="auto"/>
        <w:bottom w:val="none" w:sz="0" w:space="0" w:color="auto"/>
        <w:right w:val="none" w:sz="0" w:space="0" w:color="auto"/>
      </w:divBdr>
      <w:divsChild>
        <w:div w:id="1272518469">
          <w:marLeft w:val="0"/>
          <w:marRight w:val="0"/>
          <w:marTop w:val="0"/>
          <w:marBottom w:val="0"/>
          <w:divBdr>
            <w:top w:val="none" w:sz="0" w:space="0" w:color="auto"/>
            <w:left w:val="none" w:sz="0" w:space="0" w:color="auto"/>
            <w:bottom w:val="none" w:sz="0" w:space="0" w:color="auto"/>
            <w:right w:val="none" w:sz="0" w:space="0" w:color="auto"/>
          </w:divBdr>
        </w:div>
      </w:divsChild>
    </w:div>
    <w:div w:id="892740534">
      <w:bodyDiv w:val="1"/>
      <w:marLeft w:val="0"/>
      <w:marRight w:val="0"/>
      <w:marTop w:val="0"/>
      <w:marBottom w:val="0"/>
      <w:divBdr>
        <w:top w:val="none" w:sz="0" w:space="0" w:color="auto"/>
        <w:left w:val="none" w:sz="0" w:space="0" w:color="auto"/>
        <w:bottom w:val="none" w:sz="0" w:space="0" w:color="auto"/>
        <w:right w:val="none" w:sz="0" w:space="0" w:color="auto"/>
      </w:divBdr>
    </w:div>
    <w:div w:id="901020488">
      <w:bodyDiv w:val="1"/>
      <w:marLeft w:val="0"/>
      <w:marRight w:val="0"/>
      <w:marTop w:val="0"/>
      <w:marBottom w:val="0"/>
      <w:divBdr>
        <w:top w:val="none" w:sz="0" w:space="0" w:color="auto"/>
        <w:left w:val="none" w:sz="0" w:space="0" w:color="auto"/>
        <w:bottom w:val="none" w:sz="0" w:space="0" w:color="auto"/>
        <w:right w:val="none" w:sz="0" w:space="0" w:color="auto"/>
      </w:divBdr>
    </w:div>
    <w:div w:id="942103584">
      <w:bodyDiv w:val="1"/>
      <w:marLeft w:val="0"/>
      <w:marRight w:val="0"/>
      <w:marTop w:val="0"/>
      <w:marBottom w:val="0"/>
      <w:divBdr>
        <w:top w:val="none" w:sz="0" w:space="0" w:color="auto"/>
        <w:left w:val="none" w:sz="0" w:space="0" w:color="auto"/>
        <w:bottom w:val="none" w:sz="0" w:space="0" w:color="auto"/>
        <w:right w:val="none" w:sz="0" w:space="0" w:color="auto"/>
      </w:divBdr>
    </w:div>
    <w:div w:id="947735070">
      <w:bodyDiv w:val="1"/>
      <w:marLeft w:val="0"/>
      <w:marRight w:val="0"/>
      <w:marTop w:val="0"/>
      <w:marBottom w:val="0"/>
      <w:divBdr>
        <w:top w:val="none" w:sz="0" w:space="0" w:color="auto"/>
        <w:left w:val="none" w:sz="0" w:space="0" w:color="auto"/>
        <w:bottom w:val="none" w:sz="0" w:space="0" w:color="auto"/>
        <w:right w:val="none" w:sz="0" w:space="0" w:color="auto"/>
      </w:divBdr>
    </w:div>
    <w:div w:id="958561102">
      <w:bodyDiv w:val="1"/>
      <w:marLeft w:val="0"/>
      <w:marRight w:val="0"/>
      <w:marTop w:val="0"/>
      <w:marBottom w:val="0"/>
      <w:divBdr>
        <w:top w:val="none" w:sz="0" w:space="0" w:color="auto"/>
        <w:left w:val="none" w:sz="0" w:space="0" w:color="auto"/>
        <w:bottom w:val="none" w:sz="0" w:space="0" w:color="auto"/>
        <w:right w:val="none" w:sz="0" w:space="0" w:color="auto"/>
      </w:divBdr>
    </w:div>
    <w:div w:id="970205360">
      <w:bodyDiv w:val="1"/>
      <w:marLeft w:val="0"/>
      <w:marRight w:val="0"/>
      <w:marTop w:val="0"/>
      <w:marBottom w:val="0"/>
      <w:divBdr>
        <w:top w:val="none" w:sz="0" w:space="0" w:color="auto"/>
        <w:left w:val="none" w:sz="0" w:space="0" w:color="auto"/>
        <w:bottom w:val="none" w:sz="0" w:space="0" w:color="auto"/>
        <w:right w:val="none" w:sz="0" w:space="0" w:color="auto"/>
      </w:divBdr>
      <w:divsChild>
        <w:div w:id="1471093009">
          <w:marLeft w:val="0"/>
          <w:marRight w:val="0"/>
          <w:marTop w:val="0"/>
          <w:marBottom w:val="0"/>
          <w:divBdr>
            <w:top w:val="none" w:sz="0" w:space="0" w:color="auto"/>
            <w:left w:val="none" w:sz="0" w:space="0" w:color="auto"/>
            <w:bottom w:val="none" w:sz="0" w:space="0" w:color="auto"/>
            <w:right w:val="none" w:sz="0" w:space="0" w:color="auto"/>
          </w:divBdr>
        </w:div>
      </w:divsChild>
    </w:div>
    <w:div w:id="970670427">
      <w:bodyDiv w:val="1"/>
      <w:marLeft w:val="0"/>
      <w:marRight w:val="0"/>
      <w:marTop w:val="0"/>
      <w:marBottom w:val="0"/>
      <w:divBdr>
        <w:top w:val="none" w:sz="0" w:space="0" w:color="auto"/>
        <w:left w:val="none" w:sz="0" w:space="0" w:color="auto"/>
        <w:bottom w:val="none" w:sz="0" w:space="0" w:color="auto"/>
        <w:right w:val="none" w:sz="0" w:space="0" w:color="auto"/>
      </w:divBdr>
    </w:div>
    <w:div w:id="997534687">
      <w:bodyDiv w:val="1"/>
      <w:marLeft w:val="0"/>
      <w:marRight w:val="0"/>
      <w:marTop w:val="0"/>
      <w:marBottom w:val="0"/>
      <w:divBdr>
        <w:top w:val="none" w:sz="0" w:space="0" w:color="auto"/>
        <w:left w:val="none" w:sz="0" w:space="0" w:color="auto"/>
        <w:bottom w:val="none" w:sz="0" w:space="0" w:color="auto"/>
        <w:right w:val="none" w:sz="0" w:space="0" w:color="auto"/>
      </w:divBdr>
    </w:div>
    <w:div w:id="1018891701">
      <w:bodyDiv w:val="1"/>
      <w:marLeft w:val="0"/>
      <w:marRight w:val="0"/>
      <w:marTop w:val="0"/>
      <w:marBottom w:val="0"/>
      <w:divBdr>
        <w:top w:val="none" w:sz="0" w:space="0" w:color="auto"/>
        <w:left w:val="none" w:sz="0" w:space="0" w:color="auto"/>
        <w:bottom w:val="none" w:sz="0" w:space="0" w:color="auto"/>
        <w:right w:val="none" w:sz="0" w:space="0" w:color="auto"/>
      </w:divBdr>
    </w:div>
    <w:div w:id="1070694070">
      <w:bodyDiv w:val="1"/>
      <w:marLeft w:val="0"/>
      <w:marRight w:val="0"/>
      <w:marTop w:val="0"/>
      <w:marBottom w:val="0"/>
      <w:divBdr>
        <w:top w:val="none" w:sz="0" w:space="0" w:color="auto"/>
        <w:left w:val="none" w:sz="0" w:space="0" w:color="auto"/>
        <w:bottom w:val="none" w:sz="0" w:space="0" w:color="auto"/>
        <w:right w:val="none" w:sz="0" w:space="0" w:color="auto"/>
      </w:divBdr>
    </w:div>
    <w:div w:id="1107196639">
      <w:bodyDiv w:val="1"/>
      <w:marLeft w:val="0"/>
      <w:marRight w:val="0"/>
      <w:marTop w:val="0"/>
      <w:marBottom w:val="0"/>
      <w:divBdr>
        <w:top w:val="none" w:sz="0" w:space="0" w:color="auto"/>
        <w:left w:val="none" w:sz="0" w:space="0" w:color="auto"/>
        <w:bottom w:val="none" w:sz="0" w:space="0" w:color="auto"/>
        <w:right w:val="none" w:sz="0" w:space="0" w:color="auto"/>
      </w:divBdr>
    </w:div>
    <w:div w:id="1131246005">
      <w:bodyDiv w:val="1"/>
      <w:marLeft w:val="0"/>
      <w:marRight w:val="0"/>
      <w:marTop w:val="0"/>
      <w:marBottom w:val="0"/>
      <w:divBdr>
        <w:top w:val="none" w:sz="0" w:space="0" w:color="auto"/>
        <w:left w:val="none" w:sz="0" w:space="0" w:color="auto"/>
        <w:bottom w:val="none" w:sz="0" w:space="0" w:color="auto"/>
        <w:right w:val="none" w:sz="0" w:space="0" w:color="auto"/>
      </w:divBdr>
    </w:div>
    <w:div w:id="1136069033">
      <w:bodyDiv w:val="1"/>
      <w:marLeft w:val="0"/>
      <w:marRight w:val="0"/>
      <w:marTop w:val="0"/>
      <w:marBottom w:val="0"/>
      <w:divBdr>
        <w:top w:val="none" w:sz="0" w:space="0" w:color="auto"/>
        <w:left w:val="none" w:sz="0" w:space="0" w:color="auto"/>
        <w:bottom w:val="none" w:sz="0" w:space="0" w:color="auto"/>
        <w:right w:val="none" w:sz="0" w:space="0" w:color="auto"/>
      </w:divBdr>
    </w:div>
    <w:div w:id="1159032540">
      <w:bodyDiv w:val="1"/>
      <w:marLeft w:val="0"/>
      <w:marRight w:val="0"/>
      <w:marTop w:val="0"/>
      <w:marBottom w:val="0"/>
      <w:divBdr>
        <w:top w:val="none" w:sz="0" w:space="0" w:color="auto"/>
        <w:left w:val="none" w:sz="0" w:space="0" w:color="auto"/>
        <w:bottom w:val="none" w:sz="0" w:space="0" w:color="auto"/>
        <w:right w:val="none" w:sz="0" w:space="0" w:color="auto"/>
      </w:divBdr>
    </w:div>
    <w:div w:id="1163358004">
      <w:bodyDiv w:val="1"/>
      <w:marLeft w:val="0"/>
      <w:marRight w:val="0"/>
      <w:marTop w:val="0"/>
      <w:marBottom w:val="0"/>
      <w:divBdr>
        <w:top w:val="none" w:sz="0" w:space="0" w:color="auto"/>
        <w:left w:val="none" w:sz="0" w:space="0" w:color="auto"/>
        <w:bottom w:val="none" w:sz="0" w:space="0" w:color="auto"/>
        <w:right w:val="none" w:sz="0" w:space="0" w:color="auto"/>
      </w:divBdr>
    </w:div>
    <w:div w:id="1173255486">
      <w:bodyDiv w:val="1"/>
      <w:marLeft w:val="0"/>
      <w:marRight w:val="0"/>
      <w:marTop w:val="0"/>
      <w:marBottom w:val="0"/>
      <w:divBdr>
        <w:top w:val="none" w:sz="0" w:space="0" w:color="auto"/>
        <w:left w:val="none" w:sz="0" w:space="0" w:color="auto"/>
        <w:bottom w:val="none" w:sz="0" w:space="0" w:color="auto"/>
        <w:right w:val="none" w:sz="0" w:space="0" w:color="auto"/>
      </w:divBdr>
    </w:div>
    <w:div w:id="1222254453">
      <w:bodyDiv w:val="1"/>
      <w:marLeft w:val="0"/>
      <w:marRight w:val="0"/>
      <w:marTop w:val="0"/>
      <w:marBottom w:val="0"/>
      <w:divBdr>
        <w:top w:val="none" w:sz="0" w:space="0" w:color="auto"/>
        <w:left w:val="none" w:sz="0" w:space="0" w:color="auto"/>
        <w:bottom w:val="none" w:sz="0" w:space="0" w:color="auto"/>
        <w:right w:val="none" w:sz="0" w:space="0" w:color="auto"/>
      </w:divBdr>
    </w:div>
    <w:div w:id="1236160602">
      <w:bodyDiv w:val="1"/>
      <w:marLeft w:val="0"/>
      <w:marRight w:val="0"/>
      <w:marTop w:val="0"/>
      <w:marBottom w:val="0"/>
      <w:divBdr>
        <w:top w:val="none" w:sz="0" w:space="0" w:color="auto"/>
        <w:left w:val="none" w:sz="0" w:space="0" w:color="auto"/>
        <w:bottom w:val="none" w:sz="0" w:space="0" w:color="auto"/>
        <w:right w:val="none" w:sz="0" w:space="0" w:color="auto"/>
      </w:divBdr>
    </w:div>
    <w:div w:id="1242059858">
      <w:bodyDiv w:val="1"/>
      <w:marLeft w:val="0"/>
      <w:marRight w:val="0"/>
      <w:marTop w:val="0"/>
      <w:marBottom w:val="0"/>
      <w:divBdr>
        <w:top w:val="none" w:sz="0" w:space="0" w:color="auto"/>
        <w:left w:val="none" w:sz="0" w:space="0" w:color="auto"/>
        <w:bottom w:val="none" w:sz="0" w:space="0" w:color="auto"/>
        <w:right w:val="none" w:sz="0" w:space="0" w:color="auto"/>
      </w:divBdr>
      <w:divsChild>
        <w:div w:id="876241261">
          <w:marLeft w:val="0"/>
          <w:marRight w:val="0"/>
          <w:marTop w:val="0"/>
          <w:marBottom w:val="0"/>
          <w:divBdr>
            <w:top w:val="none" w:sz="0" w:space="0" w:color="auto"/>
            <w:left w:val="none" w:sz="0" w:space="0" w:color="auto"/>
            <w:bottom w:val="none" w:sz="0" w:space="0" w:color="auto"/>
            <w:right w:val="none" w:sz="0" w:space="0" w:color="auto"/>
          </w:divBdr>
        </w:div>
      </w:divsChild>
    </w:div>
    <w:div w:id="1258170217">
      <w:bodyDiv w:val="1"/>
      <w:marLeft w:val="0"/>
      <w:marRight w:val="0"/>
      <w:marTop w:val="0"/>
      <w:marBottom w:val="0"/>
      <w:divBdr>
        <w:top w:val="none" w:sz="0" w:space="0" w:color="auto"/>
        <w:left w:val="none" w:sz="0" w:space="0" w:color="auto"/>
        <w:bottom w:val="none" w:sz="0" w:space="0" w:color="auto"/>
        <w:right w:val="none" w:sz="0" w:space="0" w:color="auto"/>
      </w:divBdr>
      <w:divsChild>
        <w:div w:id="1073043708">
          <w:marLeft w:val="0"/>
          <w:marRight w:val="0"/>
          <w:marTop w:val="0"/>
          <w:marBottom w:val="0"/>
          <w:divBdr>
            <w:top w:val="none" w:sz="0" w:space="0" w:color="auto"/>
            <w:left w:val="none" w:sz="0" w:space="0" w:color="auto"/>
            <w:bottom w:val="none" w:sz="0" w:space="0" w:color="auto"/>
            <w:right w:val="none" w:sz="0" w:space="0" w:color="auto"/>
          </w:divBdr>
        </w:div>
      </w:divsChild>
    </w:div>
    <w:div w:id="1270704472">
      <w:bodyDiv w:val="1"/>
      <w:marLeft w:val="0"/>
      <w:marRight w:val="0"/>
      <w:marTop w:val="0"/>
      <w:marBottom w:val="0"/>
      <w:divBdr>
        <w:top w:val="none" w:sz="0" w:space="0" w:color="auto"/>
        <w:left w:val="none" w:sz="0" w:space="0" w:color="auto"/>
        <w:bottom w:val="none" w:sz="0" w:space="0" w:color="auto"/>
        <w:right w:val="none" w:sz="0" w:space="0" w:color="auto"/>
      </w:divBdr>
    </w:div>
    <w:div w:id="1291521371">
      <w:bodyDiv w:val="1"/>
      <w:marLeft w:val="0"/>
      <w:marRight w:val="0"/>
      <w:marTop w:val="0"/>
      <w:marBottom w:val="0"/>
      <w:divBdr>
        <w:top w:val="none" w:sz="0" w:space="0" w:color="auto"/>
        <w:left w:val="none" w:sz="0" w:space="0" w:color="auto"/>
        <w:bottom w:val="none" w:sz="0" w:space="0" w:color="auto"/>
        <w:right w:val="none" w:sz="0" w:space="0" w:color="auto"/>
      </w:divBdr>
    </w:div>
    <w:div w:id="1299914482">
      <w:bodyDiv w:val="1"/>
      <w:marLeft w:val="0"/>
      <w:marRight w:val="0"/>
      <w:marTop w:val="0"/>
      <w:marBottom w:val="0"/>
      <w:divBdr>
        <w:top w:val="none" w:sz="0" w:space="0" w:color="auto"/>
        <w:left w:val="none" w:sz="0" w:space="0" w:color="auto"/>
        <w:bottom w:val="none" w:sz="0" w:space="0" w:color="auto"/>
        <w:right w:val="none" w:sz="0" w:space="0" w:color="auto"/>
      </w:divBdr>
    </w:div>
    <w:div w:id="1300183644">
      <w:bodyDiv w:val="1"/>
      <w:marLeft w:val="0"/>
      <w:marRight w:val="0"/>
      <w:marTop w:val="0"/>
      <w:marBottom w:val="0"/>
      <w:divBdr>
        <w:top w:val="none" w:sz="0" w:space="0" w:color="auto"/>
        <w:left w:val="none" w:sz="0" w:space="0" w:color="auto"/>
        <w:bottom w:val="none" w:sz="0" w:space="0" w:color="auto"/>
        <w:right w:val="none" w:sz="0" w:space="0" w:color="auto"/>
      </w:divBdr>
    </w:div>
    <w:div w:id="1309895904">
      <w:bodyDiv w:val="1"/>
      <w:marLeft w:val="0"/>
      <w:marRight w:val="0"/>
      <w:marTop w:val="0"/>
      <w:marBottom w:val="0"/>
      <w:divBdr>
        <w:top w:val="none" w:sz="0" w:space="0" w:color="auto"/>
        <w:left w:val="none" w:sz="0" w:space="0" w:color="auto"/>
        <w:bottom w:val="none" w:sz="0" w:space="0" w:color="auto"/>
        <w:right w:val="none" w:sz="0" w:space="0" w:color="auto"/>
      </w:divBdr>
    </w:div>
    <w:div w:id="1325236096">
      <w:bodyDiv w:val="1"/>
      <w:marLeft w:val="0"/>
      <w:marRight w:val="0"/>
      <w:marTop w:val="0"/>
      <w:marBottom w:val="0"/>
      <w:divBdr>
        <w:top w:val="none" w:sz="0" w:space="0" w:color="auto"/>
        <w:left w:val="none" w:sz="0" w:space="0" w:color="auto"/>
        <w:bottom w:val="none" w:sz="0" w:space="0" w:color="auto"/>
        <w:right w:val="none" w:sz="0" w:space="0" w:color="auto"/>
      </w:divBdr>
      <w:divsChild>
        <w:div w:id="1339581833">
          <w:marLeft w:val="0"/>
          <w:marRight w:val="0"/>
          <w:marTop w:val="0"/>
          <w:marBottom w:val="0"/>
          <w:divBdr>
            <w:top w:val="none" w:sz="0" w:space="0" w:color="auto"/>
            <w:left w:val="none" w:sz="0" w:space="0" w:color="auto"/>
            <w:bottom w:val="none" w:sz="0" w:space="0" w:color="auto"/>
            <w:right w:val="none" w:sz="0" w:space="0" w:color="auto"/>
          </w:divBdr>
        </w:div>
      </w:divsChild>
    </w:div>
    <w:div w:id="1332105581">
      <w:bodyDiv w:val="1"/>
      <w:marLeft w:val="0"/>
      <w:marRight w:val="0"/>
      <w:marTop w:val="0"/>
      <w:marBottom w:val="0"/>
      <w:divBdr>
        <w:top w:val="none" w:sz="0" w:space="0" w:color="auto"/>
        <w:left w:val="none" w:sz="0" w:space="0" w:color="auto"/>
        <w:bottom w:val="none" w:sz="0" w:space="0" w:color="auto"/>
        <w:right w:val="none" w:sz="0" w:space="0" w:color="auto"/>
      </w:divBdr>
    </w:div>
    <w:div w:id="1350991348">
      <w:bodyDiv w:val="1"/>
      <w:marLeft w:val="0"/>
      <w:marRight w:val="0"/>
      <w:marTop w:val="0"/>
      <w:marBottom w:val="0"/>
      <w:divBdr>
        <w:top w:val="none" w:sz="0" w:space="0" w:color="auto"/>
        <w:left w:val="none" w:sz="0" w:space="0" w:color="auto"/>
        <w:bottom w:val="none" w:sz="0" w:space="0" w:color="auto"/>
        <w:right w:val="none" w:sz="0" w:space="0" w:color="auto"/>
      </w:divBdr>
      <w:divsChild>
        <w:div w:id="504898695">
          <w:marLeft w:val="0"/>
          <w:marRight w:val="0"/>
          <w:marTop w:val="0"/>
          <w:marBottom w:val="0"/>
          <w:divBdr>
            <w:top w:val="none" w:sz="0" w:space="0" w:color="auto"/>
            <w:left w:val="none" w:sz="0" w:space="0" w:color="auto"/>
            <w:bottom w:val="none" w:sz="0" w:space="0" w:color="auto"/>
            <w:right w:val="none" w:sz="0" w:space="0" w:color="auto"/>
          </w:divBdr>
        </w:div>
      </w:divsChild>
    </w:div>
    <w:div w:id="1367681304">
      <w:bodyDiv w:val="1"/>
      <w:marLeft w:val="0"/>
      <w:marRight w:val="0"/>
      <w:marTop w:val="0"/>
      <w:marBottom w:val="0"/>
      <w:divBdr>
        <w:top w:val="none" w:sz="0" w:space="0" w:color="auto"/>
        <w:left w:val="none" w:sz="0" w:space="0" w:color="auto"/>
        <w:bottom w:val="none" w:sz="0" w:space="0" w:color="auto"/>
        <w:right w:val="none" w:sz="0" w:space="0" w:color="auto"/>
      </w:divBdr>
    </w:div>
    <w:div w:id="1386372845">
      <w:bodyDiv w:val="1"/>
      <w:marLeft w:val="0"/>
      <w:marRight w:val="0"/>
      <w:marTop w:val="0"/>
      <w:marBottom w:val="0"/>
      <w:divBdr>
        <w:top w:val="none" w:sz="0" w:space="0" w:color="auto"/>
        <w:left w:val="none" w:sz="0" w:space="0" w:color="auto"/>
        <w:bottom w:val="none" w:sz="0" w:space="0" w:color="auto"/>
        <w:right w:val="none" w:sz="0" w:space="0" w:color="auto"/>
      </w:divBdr>
    </w:div>
    <w:div w:id="1390417431">
      <w:bodyDiv w:val="1"/>
      <w:marLeft w:val="0"/>
      <w:marRight w:val="0"/>
      <w:marTop w:val="0"/>
      <w:marBottom w:val="0"/>
      <w:divBdr>
        <w:top w:val="none" w:sz="0" w:space="0" w:color="auto"/>
        <w:left w:val="none" w:sz="0" w:space="0" w:color="auto"/>
        <w:bottom w:val="none" w:sz="0" w:space="0" w:color="auto"/>
        <w:right w:val="none" w:sz="0" w:space="0" w:color="auto"/>
      </w:divBdr>
    </w:div>
    <w:div w:id="1406226941">
      <w:bodyDiv w:val="1"/>
      <w:marLeft w:val="0"/>
      <w:marRight w:val="0"/>
      <w:marTop w:val="0"/>
      <w:marBottom w:val="0"/>
      <w:divBdr>
        <w:top w:val="none" w:sz="0" w:space="0" w:color="auto"/>
        <w:left w:val="none" w:sz="0" w:space="0" w:color="auto"/>
        <w:bottom w:val="none" w:sz="0" w:space="0" w:color="auto"/>
        <w:right w:val="none" w:sz="0" w:space="0" w:color="auto"/>
      </w:divBdr>
    </w:div>
    <w:div w:id="1435710523">
      <w:bodyDiv w:val="1"/>
      <w:marLeft w:val="0"/>
      <w:marRight w:val="0"/>
      <w:marTop w:val="0"/>
      <w:marBottom w:val="0"/>
      <w:divBdr>
        <w:top w:val="none" w:sz="0" w:space="0" w:color="auto"/>
        <w:left w:val="none" w:sz="0" w:space="0" w:color="auto"/>
        <w:bottom w:val="none" w:sz="0" w:space="0" w:color="auto"/>
        <w:right w:val="none" w:sz="0" w:space="0" w:color="auto"/>
      </w:divBdr>
    </w:div>
    <w:div w:id="1442601945">
      <w:bodyDiv w:val="1"/>
      <w:marLeft w:val="0"/>
      <w:marRight w:val="0"/>
      <w:marTop w:val="0"/>
      <w:marBottom w:val="0"/>
      <w:divBdr>
        <w:top w:val="none" w:sz="0" w:space="0" w:color="auto"/>
        <w:left w:val="none" w:sz="0" w:space="0" w:color="auto"/>
        <w:bottom w:val="none" w:sz="0" w:space="0" w:color="auto"/>
        <w:right w:val="none" w:sz="0" w:space="0" w:color="auto"/>
      </w:divBdr>
      <w:divsChild>
        <w:div w:id="613168544">
          <w:marLeft w:val="0"/>
          <w:marRight w:val="0"/>
          <w:marTop w:val="0"/>
          <w:marBottom w:val="0"/>
          <w:divBdr>
            <w:top w:val="none" w:sz="0" w:space="0" w:color="auto"/>
            <w:left w:val="none" w:sz="0" w:space="0" w:color="auto"/>
            <w:bottom w:val="none" w:sz="0" w:space="0" w:color="auto"/>
            <w:right w:val="none" w:sz="0" w:space="0" w:color="auto"/>
          </w:divBdr>
        </w:div>
      </w:divsChild>
    </w:div>
    <w:div w:id="1448158902">
      <w:bodyDiv w:val="1"/>
      <w:marLeft w:val="0"/>
      <w:marRight w:val="0"/>
      <w:marTop w:val="0"/>
      <w:marBottom w:val="0"/>
      <w:divBdr>
        <w:top w:val="none" w:sz="0" w:space="0" w:color="auto"/>
        <w:left w:val="none" w:sz="0" w:space="0" w:color="auto"/>
        <w:bottom w:val="none" w:sz="0" w:space="0" w:color="auto"/>
        <w:right w:val="none" w:sz="0" w:space="0" w:color="auto"/>
      </w:divBdr>
    </w:div>
    <w:div w:id="1448234619">
      <w:bodyDiv w:val="1"/>
      <w:marLeft w:val="0"/>
      <w:marRight w:val="0"/>
      <w:marTop w:val="0"/>
      <w:marBottom w:val="0"/>
      <w:divBdr>
        <w:top w:val="none" w:sz="0" w:space="0" w:color="auto"/>
        <w:left w:val="none" w:sz="0" w:space="0" w:color="auto"/>
        <w:bottom w:val="none" w:sz="0" w:space="0" w:color="auto"/>
        <w:right w:val="none" w:sz="0" w:space="0" w:color="auto"/>
      </w:divBdr>
    </w:div>
    <w:div w:id="1470318571">
      <w:bodyDiv w:val="1"/>
      <w:marLeft w:val="0"/>
      <w:marRight w:val="0"/>
      <w:marTop w:val="0"/>
      <w:marBottom w:val="0"/>
      <w:divBdr>
        <w:top w:val="none" w:sz="0" w:space="0" w:color="auto"/>
        <w:left w:val="none" w:sz="0" w:space="0" w:color="auto"/>
        <w:bottom w:val="none" w:sz="0" w:space="0" w:color="auto"/>
        <w:right w:val="none" w:sz="0" w:space="0" w:color="auto"/>
      </w:divBdr>
    </w:div>
    <w:div w:id="1470634474">
      <w:bodyDiv w:val="1"/>
      <w:marLeft w:val="0"/>
      <w:marRight w:val="0"/>
      <w:marTop w:val="0"/>
      <w:marBottom w:val="0"/>
      <w:divBdr>
        <w:top w:val="none" w:sz="0" w:space="0" w:color="auto"/>
        <w:left w:val="none" w:sz="0" w:space="0" w:color="auto"/>
        <w:bottom w:val="none" w:sz="0" w:space="0" w:color="auto"/>
        <w:right w:val="none" w:sz="0" w:space="0" w:color="auto"/>
      </w:divBdr>
    </w:div>
    <w:div w:id="1476411657">
      <w:bodyDiv w:val="1"/>
      <w:marLeft w:val="0"/>
      <w:marRight w:val="0"/>
      <w:marTop w:val="0"/>
      <w:marBottom w:val="0"/>
      <w:divBdr>
        <w:top w:val="none" w:sz="0" w:space="0" w:color="auto"/>
        <w:left w:val="none" w:sz="0" w:space="0" w:color="auto"/>
        <w:bottom w:val="none" w:sz="0" w:space="0" w:color="auto"/>
        <w:right w:val="none" w:sz="0" w:space="0" w:color="auto"/>
      </w:divBdr>
    </w:div>
    <w:div w:id="1489904717">
      <w:bodyDiv w:val="1"/>
      <w:marLeft w:val="0"/>
      <w:marRight w:val="0"/>
      <w:marTop w:val="0"/>
      <w:marBottom w:val="0"/>
      <w:divBdr>
        <w:top w:val="none" w:sz="0" w:space="0" w:color="auto"/>
        <w:left w:val="none" w:sz="0" w:space="0" w:color="auto"/>
        <w:bottom w:val="none" w:sz="0" w:space="0" w:color="auto"/>
        <w:right w:val="none" w:sz="0" w:space="0" w:color="auto"/>
      </w:divBdr>
      <w:divsChild>
        <w:div w:id="870844499">
          <w:marLeft w:val="0"/>
          <w:marRight w:val="0"/>
          <w:marTop w:val="0"/>
          <w:marBottom w:val="0"/>
          <w:divBdr>
            <w:top w:val="none" w:sz="0" w:space="0" w:color="auto"/>
            <w:left w:val="none" w:sz="0" w:space="0" w:color="auto"/>
            <w:bottom w:val="none" w:sz="0" w:space="0" w:color="auto"/>
            <w:right w:val="none" w:sz="0" w:space="0" w:color="auto"/>
          </w:divBdr>
        </w:div>
      </w:divsChild>
    </w:div>
    <w:div w:id="1497572162">
      <w:bodyDiv w:val="1"/>
      <w:marLeft w:val="0"/>
      <w:marRight w:val="0"/>
      <w:marTop w:val="0"/>
      <w:marBottom w:val="0"/>
      <w:divBdr>
        <w:top w:val="none" w:sz="0" w:space="0" w:color="auto"/>
        <w:left w:val="none" w:sz="0" w:space="0" w:color="auto"/>
        <w:bottom w:val="none" w:sz="0" w:space="0" w:color="auto"/>
        <w:right w:val="none" w:sz="0" w:space="0" w:color="auto"/>
      </w:divBdr>
    </w:div>
    <w:div w:id="1510028228">
      <w:bodyDiv w:val="1"/>
      <w:marLeft w:val="0"/>
      <w:marRight w:val="0"/>
      <w:marTop w:val="0"/>
      <w:marBottom w:val="0"/>
      <w:divBdr>
        <w:top w:val="none" w:sz="0" w:space="0" w:color="auto"/>
        <w:left w:val="none" w:sz="0" w:space="0" w:color="auto"/>
        <w:bottom w:val="none" w:sz="0" w:space="0" w:color="auto"/>
        <w:right w:val="none" w:sz="0" w:space="0" w:color="auto"/>
      </w:divBdr>
    </w:div>
    <w:div w:id="1511793386">
      <w:bodyDiv w:val="1"/>
      <w:marLeft w:val="0"/>
      <w:marRight w:val="0"/>
      <w:marTop w:val="0"/>
      <w:marBottom w:val="0"/>
      <w:divBdr>
        <w:top w:val="none" w:sz="0" w:space="0" w:color="auto"/>
        <w:left w:val="none" w:sz="0" w:space="0" w:color="auto"/>
        <w:bottom w:val="none" w:sz="0" w:space="0" w:color="auto"/>
        <w:right w:val="none" w:sz="0" w:space="0" w:color="auto"/>
      </w:divBdr>
      <w:divsChild>
        <w:div w:id="786238560">
          <w:marLeft w:val="0"/>
          <w:marRight w:val="0"/>
          <w:marTop w:val="0"/>
          <w:marBottom w:val="0"/>
          <w:divBdr>
            <w:top w:val="none" w:sz="0" w:space="0" w:color="auto"/>
            <w:left w:val="none" w:sz="0" w:space="0" w:color="auto"/>
            <w:bottom w:val="none" w:sz="0" w:space="0" w:color="auto"/>
            <w:right w:val="none" w:sz="0" w:space="0" w:color="auto"/>
          </w:divBdr>
        </w:div>
      </w:divsChild>
    </w:div>
    <w:div w:id="1531532403">
      <w:bodyDiv w:val="1"/>
      <w:marLeft w:val="0"/>
      <w:marRight w:val="0"/>
      <w:marTop w:val="0"/>
      <w:marBottom w:val="0"/>
      <w:divBdr>
        <w:top w:val="none" w:sz="0" w:space="0" w:color="auto"/>
        <w:left w:val="none" w:sz="0" w:space="0" w:color="auto"/>
        <w:bottom w:val="none" w:sz="0" w:space="0" w:color="auto"/>
        <w:right w:val="none" w:sz="0" w:space="0" w:color="auto"/>
      </w:divBdr>
    </w:div>
    <w:div w:id="1532180926">
      <w:bodyDiv w:val="1"/>
      <w:marLeft w:val="0"/>
      <w:marRight w:val="0"/>
      <w:marTop w:val="0"/>
      <w:marBottom w:val="0"/>
      <w:divBdr>
        <w:top w:val="none" w:sz="0" w:space="0" w:color="auto"/>
        <w:left w:val="none" w:sz="0" w:space="0" w:color="auto"/>
        <w:bottom w:val="none" w:sz="0" w:space="0" w:color="auto"/>
        <w:right w:val="none" w:sz="0" w:space="0" w:color="auto"/>
      </w:divBdr>
    </w:div>
    <w:div w:id="1532761569">
      <w:bodyDiv w:val="1"/>
      <w:marLeft w:val="0"/>
      <w:marRight w:val="0"/>
      <w:marTop w:val="0"/>
      <w:marBottom w:val="0"/>
      <w:divBdr>
        <w:top w:val="none" w:sz="0" w:space="0" w:color="auto"/>
        <w:left w:val="none" w:sz="0" w:space="0" w:color="auto"/>
        <w:bottom w:val="none" w:sz="0" w:space="0" w:color="auto"/>
        <w:right w:val="none" w:sz="0" w:space="0" w:color="auto"/>
      </w:divBdr>
      <w:divsChild>
        <w:div w:id="1346596684">
          <w:marLeft w:val="0"/>
          <w:marRight w:val="0"/>
          <w:marTop w:val="0"/>
          <w:marBottom w:val="0"/>
          <w:divBdr>
            <w:top w:val="none" w:sz="0" w:space="0" w:color="auto"/>
            <w:left w:val="none" w:sz="0" w:space="0" w:color="auto"/>
            <w:bottom w:val="none" w:sz="0" w:space="0" w:color="auto"/>
            <w:right w:val="none" w:sz="0" w:space="0" w:color="auto"/>
          </w:divBdr>
        </w:div>
      </w:divsChild>
    </w:div>
    <w:div w:id="1532844540">
      <w:bodyDiv w:val="1"/>
      <w:marLeft w:val="0"/>
      <w:marRight w:val="0"/>
      <w:marTop w:val="0"/>
      <w:marBottom w:val="0"/>
      <w:divBdr>
        <w:top w:val="none" w:sz="0" w:space="0" w:color="auto"/>
        <w:left w:val="none" w:sz="0" w:space="0" w:color="auto"/>
        <w:bottom w:val="none" w:sz="0" w:space="0" w:color="auto"/>
        <w:right w:val="none" w:sz="0" w:space="0" w:color="auto"/>
      </w:divBdr>
    </w:div>
    <w:div w:id="1543251319">
      <w:bodyDiv w:val="1"/>
      <w:marLeft w:val="0"/>
      <w:marRight w:val="0"/>
      <w:marTop w:val="0"/>
      <w:marBottom w:val="0"/>
      <w:divBdr>
        <w:top w:val="none" w:sz="0" w:space="0" w:color="auto"/>
        <w:left w:val="none" w:sz="0" w:space="0" w:color="auto"/>
        <w:bottom w:val="none" w:sz="0" w:space="0" w:color="auto"/>
        <w:right w:val="none" w:sz="0" w:space="0" w:color="auto"/>
      </w:divBdr>
      <w:divsChild>
        <w:div w:id="1838378651">
          <w:marLeft w:val="0"/>
          <w:marRight w:val="0"/>
          <w:marTop w:val="0"/>
          <w:marBottom w:val="0"/>
          <w:divBdr>
            <w:top w:val="none" w:sz="0" w:space="0" w:color="auto"/>
            <w:left w:val="none" w:sz="0" w:space="0" w:color="auto"/>
            <w:bottom w:val="none" w:sz="0" w:space="0" w:color="auto"/>
            <w:right w:val="none" w:sz="0" w:space="0" w:color="auto"/>
          </w:divBdr>
        </w:div>
      </w:divsChild>
    </w:div>
    <w:div w:id="1568884249">
      <w:bodyDiv w:val="1"/>
      <w:marLeft w:val="0"/>
      <w:marRight w:val="0"/>
      <w:marTop w:val="0"/>
      <w:marBottom w:val="0"/>
      <w:divBdr>
        <w:top w:val="none" w:sz="0" w:space="0" w:color="auto"/>
        <w:left w:val="none" w:sz="0" w:space="0" w:color="auto"/>
        <w:bottom w:val="none" w:sz="0" w:space="0" w:color="auto"/>
        <w:right w:val="none" w:sz="0" w:space="0" w:color="auto"/>
      </w:divBdr>
    </w:div>
    <w:div w:id="1570537060">
      <w:bodyDiv w:val="1"/>
      <w:marLeft w:val="0"/>
      <w:marRight w:val="0"/>
      <w:marTop w:val="0"/>
      <w:marBottom w:val="0"/>
      <w:divBdr>
        <w:top w:val="none" w:sz="0" w:space="0" w:color="auto"/>
        <w:left w:val="none" w:sz="0" w:space="0" w:color="auto"/>
        <w:bottom w:val="none" w:sz="0" w:space="0" w:color="auto"/>
        <w:right w:val="none" w:sz="0" w:space="0" w:color="auto"/>
      </w:divBdr>
      <w:divsChild>
        <w:div w:id="1863400391">
          <w:marLeft w:val="0"/>
          <w:marRight w:val="0"/>
          <w:marTop w:val="0"/>
          <w:marBottom w:val="0"/>
          <w:divBdr>
            <w:top w:val="none" w:sz="0" w:space="0" w:color="auto"/>
            <w:left w:val="none" w:sz="0" w:space="0" w:color="auto"/>
            <w:bottom w:val="none" w:sz="0" w:space="0" w:color="auto"/>
            <w:right w:val="none" w:sz="0" w:space="0" w:color="auto"/>
          </w:divBdr>
        </w:div>
      </w:divsChild>
    </w:div>
    <w:div w:id="1586838158">
      <w:bodyDiv w:val="1"/>
      <w:marLeft w:val="0"/>
      <w:marRight w:val="0"/>
      <w:marTop w:val="0"/>
      <w:marBottom w:val="0"/>
      <w:divBdr>
        <w:top w:val="none" w:sz="0" w:space="0" w:color="auto"/>
        <w:left w:val="none" w:sz="0" w:space="0" w:color="auto"/>
        <w:bottom w:val="none" w:sz="0" w:space="0" w:color="auto"/>
        <w:right w:val="none" w:sz="0" w:space="0" w:color="auto"/>
      </w:divBdr>
    </w:div>
    <w:div w:id="1594587797">
      <w:bodyDiv w:val="1"/>
      <w:marLeft w:val="0"/>
      <w:marRight w:val="0"/>
      <w:marTop w:val="0"/>
      <w:marBottom w:val="0"/>
      <w:divBdr>
        <w:top w:val="none" w:sz="0" w:space="0" w:color="auto"/>
        <w:left w:val="none" w:sz="0" w:space="0" w:color="auto"/>
        <w:bottom w:val="none" w:sz="0" w:space="0" w:color="auto"/>
        <w:right w:val="none" w:sz="0" w:space="0" w:color="auto"/>
      </w:divBdr>
    </w:div>
    <w:div w:id="1612055348">
      <w:bodyDiv w:val="1"/>
      <w:marLeft w:val="0"/>
      <w:marRight w:val="0"/>
      <w:marTop w:val="0"/>
      <w:marBottom w:val="0"/>
      <w:divBdr>
        <w:top w:val="none" w:sz="0" w:space="0" w:color="auto"/>
        <w:left w:val="none" w:sz="0" w:space="0" w:color="auto"/>
        <w:bottom w:val="none" w:sz="0" w:space="0" w:color="auto"/>
        <w:right w:val="none" w:sz="0" w:space="0" w:color="auto"/>
      </w:divBdr>
      <w:divsChild>
        <w:div w:id="237637035">
          <w:marLeft w:val="0"/>
          <w:marRight w:val="0"/>
          <w:marTop w:val="0"/>
          <w:marBottom w:val="0"/>
          <w:divBdr>
            <w:top w:val="none" w:sz="0" w:space="0" w:color="auto"/>
            <w:left w:val="none" w:sz="0" w:space="0" w:color="auto"/>
            <w:bottom w:val="none" w:sz="0" w:space="0" w:color="auto"/>
            <w:right w:val="none" w:sz="0" w:space="0" w:color="auto"/>
          </w:divBdr>
        </w:div>
      </w:divsChild>
    </w:div>
    <w:div w:id="1627813727">
      <w:bodyDiv w:val="1"/>
      <w:marLeft w:val="0"/>
      <w:marRight w:val="0"/>
      <w:marTop w:val="0"/>
      <w:marBottom w:val="0"/>
      <w:divBdr>
        <w:top w:val="none" w:sz="0" w:space="0" w:color="auto"/>
        <w:left w:val="none" w:sz="0" w:space="0" w:color="auto"/>
        <w:bottom w:val="none" w:sz="0" w:space="0" w:color="auto"/>
        <w:right w:val="none" w:sz="0" w:space="0" w:color="auto"/>
      </w:divBdr>
    </w:div>
    <w:div w:id="1641231564">
      <w:bodyDiv w:val="1"/>
      <w:marLeft w:val="0"/>
      <w:marRight w:val="0"/>
      <w:marTop w:val="0"/>
      <w:marBottom w:val="0"/>
      <w:divBdr>
        <w:top w:val="none" w:sz="0" w:space="0" w:color="auto"/>
        <w:left w:val="none" w:sz="0" w:space="0" w:color="auto"/>
        <w:bottom w:val="none" w:sz="0" w:space="0" w:color="auto"/>
        <w:right w:val="none" w:sz="0" w:space="0" w:color="auto"/>
      </w:divBdr>
    </w:div>
    <w:div w:id="1657950170">
      <w:bodyDiv w:val="1"/>
      <w:marLeft w:val="0"/>
      <w:marRight w:val="0"/>
      <w:marTop w:val="0"/>
      <w:marBottom w:val="0"/>
      <w:divBdr>
        <w:top w:val="none" w:sz="0" w:space="0" w:color="auto"/>
        <w:left w:val="none" w:sz="0" w:space="0" w:color="auto"/>
        <w:bottom w:val="none" w:sz="0" w:space="0" w:color="auto"/>
        <w:right w:val="none" w:sz="0" w:space="0" w:color="auto"/>
      </w:divBdr>
    </w:div>
    <w:div w:id="1662345851">
      <w:bodyDiv w:val="1"/>
      <w:marLeft w:val="0"/>
      <w:marRight w:val="0"/>
      <w:marTop w:val="0"/>
      <w:marBottom w:val="0"/>
      <w:divBdr>
        <w:top w:val="none" w:sz="0" w:space="0" w:color="auto"/>
        <w:left w:val="none" w:sz="0" w:space="0" w:color="auto"/>
        <w:bottom w:val="none" w:sz="0" w:space="0" w:color="auto"/>
        <w:right w:val="none" w:sz="0" w:space="0" w:color="auto"/>
      </w:divBdr>
    </w:div>
    <w:div w:id="1667004740">
      <w:bodyDiv w:val="1"/>
      <w:marLeft w:val="0"/>
      <w:marRight w:val="0"/>
      <w:marTop w:val="0"/>
      <w:marBottom w:val="0"/>
      <w:divBdr>
        <w:top w:val="none" w:sz="0" w:space="0" w:color="auto"/>
        <w:left w:val="none" w:sz="0" w:space="0" w:color="auto"/>
        <w:bottom w:val="none" w:sz="0" w:space="0" w:color="auto"/>
        <w:right w:val="none" w:sz="0" w:space="0" w:color="auto"/>
      </w:divBdr>
      <w:divsChild>
        <w:div w:id="1311330659">
          <w:marLeft w:val="0"/>
          <w:marRight w:val="0"/>
          <w:marTop w:val="0"/>
          <w:marBottom w:val="0"/>
          <w:divBdr>
            <w:top w:val="none" w:sz="0" w:space="0" w:color="auto"/>
            <w:left w:val="none" w:sz="0" w:space="0" w:color="auto"/>
            <w:bottom w:val="none" w:sz="0" w:space="0" w:color="auto"/>
            <w:right w:val="none" w:sz="0" w:space="0" w:color="auto"/>
          </w:divBdr>
        </w:div>
      </w:divsChild>
    </w:div>
    <w:div w:id="1688167201">
      <w:bodyDiv w:val="1"/>
      <w:marLeft w:val="0"/>
      <w:marRight w:val="0"/>
      <w:marTop w:val="0"/>
      <w:marBottom w:val="0"/>
      <w:divBdr>
        <w:top w:val="none" w:sz="0" w:space="0" w:color="auto"/>
        <w:left w:val="none" w:sz="0" w:space="0" w:color="auto"/>
        <w:bottom w:val="none" w:sz="0" w:space="0" w:color="auto"/>
        <w:right w:val="none" w:sz="0" w:space="0" w:color="auto"/>
      </w:divBdr>
      <w:divsChild>
        <w:div w:id="504369286">
          <w:marLeft w:val="0"/>
          <w:marRight w:val="0"/>
          <w:marTop w:val="0"/>
          <w:marBottom w:val="0"/>
          <w:divBdr>
            <w:top w:val="none" w:sz="0" w:space="0" w:color="auto"/>
            <w:left w:val="none" w:sz="0" w:space="0" w:color="auto"/>
            <w:bottom w:val="none" w:sz="0" w:space="0" w:color="auto"/>
            <w:right w:val="none" w:sz="0" w:space="0" w:color="auto"/>
          </w:divBdr>
        </w:div>
      </w:divsChild>
    </w:div>
    <w:div w:id="1700856969">
      <w:bodyDiv w:val="1"/>
      <w:marLeft w:val="0"/>
      <w:marRight w:val="0"/>
      <w:marTop w:val="0"/>
      <w:marBottom w:val="0"/>
      <w:divBdr>
        <w:top w:val="none" w:sz="0" w:space="0" w:color="auto"/>
        <w:left w:val="none" w:sz="0" w:space="0" w:color="auto"/>
        <w:bottom w:val="none" w:sz="0" w:space="0" w:color="auto"/>
        <w:right w:val="none" w:sz="0" w:space="0" w:color="auto"/>
      </w:divBdr>
    </w:div>
    <w:div w:id="1701397320">
      <w:bodyDiv w:val="1"/>
      <w:marLeft w:val="0"/>
      <w:marRight w:val="0"/>
      <w:marTop w:val="0"/>
      <w:marBottom w:val="0"/>
      <w:divBdr>
        <w:top w:val="none" w:sz="0" w:space="0" w:color="auto"/>
        <w:left w:val="none" w:sz="0" w:space="0" w:color="auto"/>
        <w:bottom w:val="none" w:sz="0" w:space="0" w:color="auto"/>
        <w:right w:val="none" w:sz="0" w:space="0" w:color="auto"/>
      </w:divBdr>
    </w:div>
    <w:div w:id="1702438059">
      <w:bodyDiv w:val="1"/>
      <w:marLeft w:val="0"/>
      <w:marRight w:val="0"/>
      <w:marTop w:val="0"/>
      <w:marBottom w:val="0"/>
      <w:divBdr>
        <w:top w:val="none" w:sz="0" w:space="0" w:color="auto"/>
        <w:left w:val="none" w:sz="0" w:space="0" w:color="auto"/>
        <w:bottom w:val="none" w:sz="0" w:space="0" w:color="auto"/>
        <w:right w:val="none" w:sz="0" w:space="0" w:color="auto"/>
      </w:divBdr>
    </w:div>
    <w:div w:id="1702971547">
      <w:bodyDiv w:val="1"/>
      <w:marLeft w:val="0"/>
      <w:marRight w:val="0"/>
      <w:marTop w:val="0"/>
      <w:marBottom w:val="0"/>
      <w:divBdr>
        <w:top w:val="none" w:sz="0" w:space="0" w:color="auto"/>
        <w:left w:val="none" w:sz="0" w:space="0" w:color="auto"/>
        <w:bottom w:val="none" w:sz="0" w:space="0" w:color="auto"/>
        <w:right w:val="none" w:sz="0" w:space="0" w:color="auto"/>
      </w:divBdr>
      <w:divsChild>
        <w:div w:id="955870448">
          <w:marLeft w:val="0"/>
          <w:marRight w:val="0"/>
          <w:marTop w:val="0"/>
          <w:marBottom w:val="0"/>
          <w:divBdr>
            <w:top w:val="none" w:sz="0" w:space="0" w:color="auto"/>
            <w:left w:val="none" w:sz="0" w:space="0" w:color="auto"/>
            <w:bottom w:val="none" w:sz="0" w:space="0" w:color="auto"/>
            <w:right w:val="none" w:sz="0" w:space="0" w:color="auto"/>
          </w:divBdr>
        </w:div>
      </w:divsChild>
    </w:div>
    <w:div w:id="1704673442">
      <w:bodyDiv w:val="1"/>
      <w:marLeft w:val="0"/>
      <w:marRight w:val="0"/>
      <w:marTop w:val="0"/>
      <w:marBottom w:val="0"/>
      <w:divBdr>
        <w:top w:val="none" w:sz="0" w:space="0" w:color="auto"/>
        <w:left w:val="none" w:sz="0" w:space="0" w:color="auto"/>
        <w:bottom w:val="none" w:sz="0" w:space="0" w:color="auto"/>
        <w:right w:val="none" w:sz="0" w:space="0" w:color="auto"/>
      </w:divBdr>
    </w:div>
    <w:div w:id="1715227631">
      <w:bodyDiv w:val="1"/>
      <w:marLeft w:val="0"/>
      <w:marRight w:val="0"/>
      <w:marTop w:val="0"/>
      <w:marBottom w:val="0"/>
      <w:divBdr>
        <w:top w:val="none" w:sz="0" w:space="0" w:color="auto"/>
        <w:left w:val="none" w:sz="0" w:space="0" w:color="auto"/>
        <w:bottom w:val="none" w:sz="0" w:space="0" w:color="auto"/>
        <w:right w:val="none" w:sz="0" w:space="0" w:color="auto"/>
      </w:divBdr>
    </w:div>
    <w:div w:id="1735347016">
      <w:bodyDiv w:val="1"/>
      <w:marLeft w:val="0"/>
      <w:marRight w:val="0"/>
      <w:marTop w:val="0"/>
      <w:marBottom w:val="0"/>
      <w:divBdr>
        <w:top w:val="none" w:sz="0" w:space="0" w:color="auto"/>
        <w:left w:val="none" w:sz="0" w:space="0" w:color="auto"/>
        <w:bottom w:val="none" w:sz="0" w:space="0" w:color="auto"/>
        <w:right w:val="none" w:sz="0" w:space="0" w:color="auto"/>
      </w:divBdr>
      <w:divsChild>
        <w:div w:id="1830167981">
          <w:marLeft w:val="0"/>
          <w:marRight w:val="0"/>
          <w:marTop w:val="0"/>
          <w:marBottom w:val="0"/>
          <w:divBdr>
            <w:top w:val="none" w:sz="0" w:space="0" w:color="auto"/>
            <w:left w:val="none" w:sz="0" w:space="0" w:color="auto"/>
            <w:bottom w:val="none" w:sz="0" w:space="0" w:color="auto"/>
            <w:right w:val="none" w:sz="0" w:space="0" w:color="auto"/>
          </w:divBdr>
        </w:div>
      </w:divsChild>
    </w:div>
    <w:div w:id="1735852108">
      <w:bodyDiv w:val="1"/>
      <w:marLeft w:val="0"/>
      <w:marRight w:val="0"/>
      <w:marTop w:val="0"/>
      <w:marBottom w:val="0"/>
      <w:divBdr>
        <w:top w:val="none" w:sz="0" w:space="0" w:color="auto"/>
        <w:left w:val="none" w:sz="0" w:space="0" w:color="auto"/>
        <w:bottom w:val="none" w:sz="0" w:space="0" w:color="auto"/>
        <w:right w:val="none" w:sz="0" w:space="0" w:color="auto"/>
      </w:divBdr>
    </w:div>
    <w:div w:id="1780758419">
      <w:bodyDiv w:val="1"/>
      <w:marLeft w:val="0"/>
      <w:marRight w:val="0"/>
      <w:marTop w:val="0"/>
      <w:marBottom w:val="0"/>
      <w:divBdr>
        <w:top w:val="none" w:sz="0" w:space="0" w:color="auto"/>
        <w:left w:val="none" w:sz="0" w:space="0" w:color="auto"/>
        <w:bottom w:val="none" w:sz="0" w:space="0" w:color="auto"/>
        <w:right w:val="none" w:sz="0" w:space="0" w:color="auto"/>
      </w:divBdr>
      <w:divsChild>
        <w:div w:id="1969779629">
          <w:marLeft w:val="0"/>
          <w:marRight w:val="0"/>
          <w:marTop w:val="0"/>
          <w:marBottom w:val="0"/>
          <w:divBdr>
            <w:top w:val="none" w:sz="0" w:space="0" w:color="auto"/>
            <w:left w:val="none" w:sz="0" w:space="0" w:color="auto"/>
            <w:bottom w:val="none" w:sz="0" w:space="0" w:color="auto"/>
            <w:right w:val="none" w:sz="0" w:space="0" w:color="auto"/>
          </w:divBdr>
        </w:div>
      </w:divsChild>
    </w:div>
    <w:div w:id="1809857123">
      <w:bodyDiv w:val="1"/>
      <w:marLeft w:val="0"/>
      <w:marRight w:val="0"/>
      <w:marTop w:val="0"/>
      <w:marBottom w:val="0"/>
      <w:divBdr>
        <w:top w:val="none" w:sz="0" w:space="0" w:color="auto"/>
        <w:left w:val="none" w:sz="0" w:space="0" w:color="auto"/>
        <w:bottom w:val="none" w:sz="0" w:space="0" w:color="auto"/>
        <w:right w:val="none" w:sz="0" w:space="0" w:color="auto"/>
      </w:divBdr>
    </w:div>
    <w:div w:id="1835028485">
      <w:bodyDiv w:val="1"/>
      <w:marLeft w:val="0"/>
      <w:marRight w:val="0"/>
      <w:marTop w:val="0"/>
      <w:marBottom w:val="0"/>
      <w:divBdr>
        <w:top w:val="none" w:sz="0" w:space="0" w:color="auto"/>
        <w:left w:val="none" w:sz="0" w:space="0" w:color="auto"/>
        <w:bottom w:val="none" w:sz="0" w:space="0" w:color="auto"/>
        <w:right w:val="none" w:sz="0" w:space="0" w:color="auto"/>
      </w:divBdr>
    </w:div>
    <w:div w:id="1836146428">
      <w:bodyDiv w:val="1"/>
      <w:marLeft w:val="0"/>
      <w:marRight w:val="0"/>
      <w:marTop w:val="0"/>
      <w:marBottom w:val="0"/>
      <w:divBdr>
        <w:top w:val="none" w:sz="0" w:space="0" w:color="auto"/>
        <w:left w:val="none" w:sz="0" w:space="0" w:color="auto"/>
        <w:bottom w:val="none" w:sz="0" w:space="0" w:color="auto"/>
        <w:right w:val="none" w:sz="0" w:space="0" w:color="auto"/>
      </w:divBdr>
      <w:divsChild>
        <w:div w:id="188840461">
          <w:marLeft w:val="0"/>
          <w:marRight w:val="0"/>
          <w:marTop w:val="0"/>
          <w:marBottom w:val="0"/>
          <w:divBdr>
            <w:top w:val="none" w:sz="0" w:space="0" w:color="auto"/>
            <w:left w:val="none" w:sz="0" w:space="0" w:color="auto"/>
            <w:bottom w:val="none" w:sz="0" w:space="0" w:color="auto"/>
            <w:right w:val="none" w:sz="0" w:space="0" w:color="auto"/>
          </w:divBdr>
        </w:div>
      </w:divsChild>
    </w:div>
    <w:div w:id="1898396985">
      <w:bodyDiv w:val="1"/>
      <w:marLeft w:val="0"/>
      <w:marRight w:val="0"/>
      <w:marTop w:val="0"/>
      <w:marBottom w:val="0"/>
      <w:divBdr>
        <w:top w:val="none" w:sz="0" w:space="0" w:color="auto"/>
        <w:left w:val="none" w:sz="0" w:space="0" w:color="auto"/>
        <w:bottom w:val="none" w:sz="0" w:space="0" w:color="auto"/>
        <w:right w:val="none" w:sz="0" w:space="0" w:color="auto"/>
      </w:divBdr>
    </w:div>
    <w:div w:id="1899588310">
      <w:bodyDiv w:val="1"/>
      <w:marLeft w:val="0"/>
      <w:marRight w:val="0"/>
      <w:marTop w:val="0"/>
      <w:marBottom w:val="0"/>
      <w:divBdr>
        <w:top w:val="none" w:sz="0" w:space="0" w:color="auto"/>
        <w:left w:val="none" w:sz="0" w:space="0" w:color="auto"/>
        <w:bottom w:val="none" w:sz="0" w:space="0" w:color="auto"/>
        <w:right w:val="none" w:sz="0" w:space="0" w:color="auto"/>
      </w:divBdr>
    </w:div>
    <w:div w:id="1923492296">
      <w:bodyDiv w:val="1"/>
      <w:marLeft w:val="0"/>
      <w:marRight w:val="0"/>
      <w:marTop w:val="0"/>
      <w:marBottom w:val="0"/>
      <w:divBdr>
        <w:top w:val="none" w:sz="0" w:space="0" w:color="auto"/>
        <w:left w:val="none" w:sz="0" w:space="0" w:color="auto"/>
        <w:bottom w:val="none" w:sz="0" w:space="0" w:color="auto"/>
        <w:right w:val="none" w:sz="0" w:space="0" w:color="auto"/>
      </w:divBdr>
    </w:div>
    <w:div w:id="1927493845">
      <w:bodyDiv w:val="1"/>
      <w:marLeft w:val="0"/>
      <w:marRight w:val="0"/>
      <w:marTop w:val="0"/>
      <w:marBottom w:val="0"/>
      <w:divBdr>
        <w:top w:val="none" w:sz="0" w:space="0" w:color="auto"/>
        <w:left w:val="none" w:sz="0" w:space="0" w:color="auto"/>
        <w:bottom w:val="none" w:sz="0" w:space="0" w:color="auto"/>
        <w:right w:val="none" w:sz="0" w:space="0" w:color="auto"/>
      </w:divBdr>
      <w:divsChild>
        <w:div w:id="964698981">
          <w:marLeft w:val="0"/>
          <w:marRight w:val="0"/>
          <w:marTop w:val="0"/>
          <w:marBottom w:val="0"/>
          <w:divBdr>
            <w:top w:val="none" w:sz="0" w:space="0" w:color="auto"/>
            <w:left w:val="none" w:sz="0" w:space="0" w:color="auto"/>
            <w:bottom w:val="none" w:sz="0" w:space="0" w:color="auto"/>
            <w:right w:val="none" w:sz="0" w:space="0" w:color="auto"/>
          </w:divBdr>
        </w:div>
      </w:divsChild>
    </w:div>
    <w:div w:id="1961297741">
      <w:bodyDiv w:val="1"/>
      <w:marLeft w:val="0"/>
      <w:marRight w:val="0"/>
      <w:marTop w:val="0"/>
      <w:marBottom w:val="0"/>
      <w:divBdr>
        <w:top w:val="none" w:sz="0" w:space="0" w:color="auto"/>
        <w:left w:val="none" w:sz="0" w:space="0" w:color="auto"/>
        <w:bottom w:val="none" w:sz="0" w:space="0" w:color="auto"/>
        <w:right w:val="none" w:sz="0" w:space="0" w:color="auto"/>
      </w:divBdr>
    </w:div>
    <w:div w:id="1972979182">
      <w:bodyDiv w:val="1"/>
      <w:marLeft w:val="0"/>
      <w:marRight w:val="0"/>
      <w:marTop w:val="0"/>
      <w:marBottom w:val="0"/>
      <w:divBdr>
        <w:top w:val="none" w:sz="0" w:space="0" w:color="auto"/>
        <w:left w:val="none" w:sz="0" w:space="0" w:color="auto"/>
        <w:bottom w:val="none" w:sz="0" w:space="0" w:color="auto"/>
        <w:right w:val="none" w:sz="0" w:space="0" w:color="auto"/>
      </w:divBdr>
    </w:div>
    <w:div w:id="1990204184">
      <w:bodyDiv w:val="1"/>
      <w:marLeft w:val="0"/>
      <w:marRight w:val="0"/>
      <w:marTop w:val="0"/>
      <w:marBottom w:val="0"/>
      <w:divBdr>
        <w:top w:val="none" w:sz="0" w:space="0" w:color="auto"/>
        <w:left w:val="none" w:sz="0" w:space="0" w:color="auto"/>
        <w:bottom w:val="none" w:sz="0" w:space="0" w:color="auto"/>
        <w:right w:val="none" w:sz="0" w:space="0" w:color="auto"/>
      </w:divBdr>
    </w:div>
    <w:div w:id="2000815062">
      <w:bodyDiv w:val="1"/>
      <w:marLeft w:val="0"/>
      <w:marRight w:val="0"/>
      <w:marTop w:val="0"/>
      <w:marBottom w:val="0"/>
      <w:divBdr>
        <w:top w:val="none" w:sz="0" w:space="0" w:color="auto"/>
        <w:left w:val="none" w:sz="0" w:space="0" w:color="auto"/>
        <w:bottom w:val="none" w:sz="0" w:space="0" w:color="auto"/>
        <w:right w:val="none" w:sz="0" w:space="0" w:color="auto"/>
      </w:divBdr>
    </w:div>
    <w:div w:id="2017879871">
      <w:bodyDiv w:val="1"/>
      <w:marLeft w:val="0"/>
      <w:marRight w:val="0"/>
      <w:marTop w:val="0"/>
      <w:marBottom w:val="0"/>
      <w:divBdr>
        <w:top w:val="none" w:sz="0" w:space="0" w:color="auto"/>
        <w:left w:val="none" w:sz="0" w:space="0" w:color="auto"/>
        <w:bottom w:val="none" w:sz="0" w:space="0" w:color="auto"/>
        <w:right w:val="none" w:sz="0" w:space="0" w:color="auto"/>
      </w:divBdr>
    </w:div>
    <w:div w:id="2033191832">
      <w:bodyDiv w:val="1"/>
      <w:marLeft w:val="0"/>
      <w:marRight w:val="0"/>
      <w:marTop w:val="0"/>
      <w:marBottom w:val="0"/>
      <w:divBdr>
        <w:top w:val="none" w:sz="0" w:space="0" w:color="auto"/>
        <w:left w:val="none" w:sz="0" w:space="0" w:color="auto"/>
        <w:bottom w:val="none" w:sz="0" w:space="0" w:color="auto"/>
        <w:right w:val="none" w:sz="0" w:space="0" w:color="auto"/>
      </w:divBdr>
      <w:divsChild>
        <w:div w:id="2060351389">
          <w:marLeft w:val="0"/>
          <w:marRight w:val="0"/>
          <w:marTop w:val="0"/>
          <w:marBottom w:val="0"/>
          <w:divBdr>
            <w:top w:val="none" w:sz="0" w:space="0" w:color="auto"/>
            <w:left w:val="none" w:sz="0" w:space="0" w:color="auto"/>
            <w:bottom w:val="none" w:sz="0" w:space="0" w:color="auto"/>
            <w:right w:val="none" w:sz="0" w:space="0" w:color="auto"/>
          </w:divBdr>
        </w:div>
      </w:divsChild>
    </w:div>
    <w:div w:id="2060469623">
      <w:bodyDiv w:val="1"/>
      <w:marLeft w:val="0"/>
      <w:marRight w:val="0"/>
      <w:marTop w:val="0"/>
      <w:marBottom w:val="0"/>
      <w:divBdr>
        <w:top w:val="none" w:sz="0" w:space="0" w:color="auto"/>
        <w:left w:val="none" w:sz="0" w:space="0" w:color="auto"/>
        <w:bottom w:val="none" w:sz="0" w:space="0" w:color="auto"/>
        <w:right w:val="none" w:sz="0" w:space="0" w:color="auto"/>
      </w:divBdr>
    </w:div>
    <w:div w:id="2098357572">
      <w:bodyDiv w:val="1"/>
      <w:marLeft w:val="0"/>
      <w:marRight w:val="0"/>
      <w:marTop w:val="0"/>
      <w:marBottom w:val="0"/>
      <w:divBdr>
        <w:top w:val="none" w:sz="0" w:space="0" w:color="auto"/>
        <w:left w:val="none" w:sz="0" w:space="0" w:color="auto"/>
        <w:bottom w:val="none" w:sz="0" w:space="0" w:color="auto"/>
        <w:right w:val="none" w:sz="0" w:space="0" w:color="auto"/>
      </w:divBdr>
    </w:div>
    <w:div w:id="2102293510">
      <w:bodyDiv w:val="1"/>
      <w:marLeft w:val="0"/>
      <w:marRight w:val="0"/>
      <w:marTop w:val="0"/>
      <w:marBottom w:val="0"/>
      <w:divBdr>
        <w:top w:val="none" w:sz="0" w:space="0" w:color="auto"/>
        <w:left w:val="none" w:sz="0" w:space="0" w:color="auto"/>
        <w:bottom w:val="none" w:sz="0" w:space="0" w:color="auto"/>
        <w:right w:val="none" w:sz="0" w:space="0" w:color="auto"/>
      </w:divBdr>
    </w:div>
    <w:div w:id="2118718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emf"/><Relationship Id="rId21" Type="http://schemas.openxmlformats.org/officeDocument/2006/relationships/image" Target="media/image7.png"/><Relationship Id="rId42" Type="http://schemas.openxmlformats.org/officeDocument/2006/relationships/hyperlink" Target="https://newji.ai/japan-industry/manufacturing-process-of-suspension-arms-and-rigidity-improvement/" TargetMode="External"/><Relationship Id="rId47" Type="http://schemas.openxmlformats.org/officeDocument/2006/relationships/hyperlink" Target="https://ecochain.com/blog/cradle-to-grave-in-lca/" TargetMode="External"/><Relationship Id="rId63" Type="http://schemas.openxmlformats.org/officeDocument/2006/relationships/hyperlink" Target="https://autopro.hu/en/news/audis-gyor-plant-to-be-home-of-europes-largest-pv-rooftop-installation/241022/" TargetMode="External"/><Relationship Id="rId68" Type="http://schemas.openxmlformats.org/officeDocument/2006/relationships/hyperlink" Target="https://letstranzact.com/blogs/batch-production-vs-mass-production" TargetMode="External"/><Relationship Id="rId84" Type="http://schemas.openxmlformats.org/officeDocument/2006/relationships/footer" Target="footer1.xml"/><Relationship Id="rId16" Type="http://schemas.openxmlformats.org/officeDocument/2006/relationships/image" Target="media/image2.emf"/><Relationship Id="rId11" Type="http://schemas.openxmlformats.org/officeDocument/2006/relationships/image" Target="media/image1.png"/><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hyperlink" Target="https://www.industrialrubbergoods.com/rubber-bushes.html" TargetMode="External"/><Relationship Id="rId58" Type="http://schemas.openxmlformats.org/officeDocument/2006/relationships/hyperlink" Target="https://www.polestar.com/global/news/polestar-2-lca-report/" TargetMode="External"/><Relationship Id="rId74" Type="http://schemas.openxmlformats.org/officeDocument/2006/relationships/hyperlink" Target="https://www.winshare-precision.com/newsinfo/952751.html" TargetMode="External"/><Relationship Id="rId79" Type="http://schemas.openxmlformats.org/officeDocument/2006/relationships/image" Target="media/image30.png"/><Relationship Id="rId5" Type="http://schemas.openxmlformats.org/officeDocument/2006/relationships/numbering" Target="numbering.xml"/><Relationship Id="rId19" Type="http://schemas.openxmlformats.org/officeDocument/2006/relationships/image" Target="media/image5.png"/><Relationship Id="rId14" Type="http://schemas.microsoft.com/office/2016/09/relationships/commentsIds" Target="commentsIds.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hyperlink" Target="https://www.audi.co.uk/uk/web/en/discover/sustainability.html" TargetMode="External"/><Relationship Id="rId48" Type="http://schemas.openxmlformats.org/officeDocument/2006/relationships/hyperlink" Target="https://ecochain.com/blog/how-to-define-the-goal-scope-of-your-lca/" TargetMode="External"/><Relationship Id="rId56" Type="http://schemas.openxmlformats.org/officeDocument/2006/relationships/hyperlink" Target="https://jeffersonrubber.com/understanding-the-rubber-injection-molding-process/" TargetMode="External"/><Relationship Id="rId64" Type="http://schemas.openxmlformats.org/officeDocument/2006/relationships/hyperlink" Target="https://www.spitfireengineering.com/toe-link-kit-general" TargetMode="External"/><Relationship Id="rId69" Type="http://schemas.openxmlformats.org/officeDocument/2006/relationships/hyperlink" Target="https://www.triumphmotorcycles.co.uk/for-the-ride/news/brand/triumph-testing-sustainable-fuels-2022-12-20?srsltid=AfmBOor2muh-y0GAgilpiwTXkcAeuOPfOgUWFjG7vHCTbnHn0A81WBce" TargetMode="External"/><Relationship Id="rId77" Type="http://schemas.openxmlformats.org/officeDocument/2006/relationships/image" Target="media/image28.png"/><Relationship Id="rId8" Type="http://schemas.openxmlformats.org/officeDocument/2006/relationships/webSettings" Target="webSettings.xml"/><Relationship Id="rId51" Type="http://schemas.openxmlformats.org/officeDocument/2006/relationships/hyperlink" Target="https://www.hagerty.com/media/maintenance-and-tech/how-a-sway-bar-is-made/" TargetMode="External"/><Relationship Id="rId72" Type="http://schemas.openxmlformats.org/officeDocument/2006/relationships/hyperlink" Target="https://www.volvocars.com/us/news/sustainability/transparency-in-action-heres-our-ex90-carbon-footprint-report/?msockid=22cda08d6c2462793b5cb2be682464f9" TargetMode="External"/><Relationship Id="rId80" Type="http://schemas.openxmlformats.org/officeDocument/2006/relationships/image" Target="media/image31.emf"/><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comments" Target="comments.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hyperlink" Target="https://www.dhautoparts.com/blog/manufacturing-process-of-wheel-hub-bearings/" TargetMode="External"/><Relationship Id="rId59" Type="http://schemas.openxmlformats.org/officeDocument/2006/relationships/hyperlink" Target="https://www.macklinmotors.co.uk/news/dacia-goes-green-with-fresh-new-design-concept/" TargetMode="External"/><Relationship Id="rId67" Type="http://schemas.openxmlformats.org/officeDocument/2006/relationships/hyperlink" Target="https://www.autoevolution.com/news/dacia-has-different-strategy-for-emissions-reduction-will-keep-costs-down-179337.html" TargetMode="External"/><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hyperlink" Target="https://www.iso.org/standard/38498.html" TargetMode="External"/><Relationship Id="rId62" Type="http://schemas.openxmlformats.org/officeDocument/2006/relationships/hyperlink" Target="https://autopro.hu/en/" TargetMode="External"/><Relationship Id="rId70" Type="http://schemas.openxmlformats.org/officeDocument/2006/relationships/hyperlink" Target="https://www.energy.gov/sites/default/files/2019/05/f62/AHSS_bandwidth_study_2017.pdf" TargetMode="External"/><Relationship Id="rId75" Type="http://schemas.openxmlformats.org/officeDocument/2006/relationships/hyperlink" Target="https://worldsteel.org/wp-content/uploads/Fact-sheet-Energy-use-in-the-steel-industry.pdf" TargetMode="External"/><Relationship Id="rId83" Type="http://schemas.openxmlformats.org/officeDocument/2006/relationships/image" Target="media/image34.emf"/><Relationship Id="rId1" Type="http://schemas.openxmlformats.org/officeDocument/2006/relationships/customXml" Target="../customXml/item1.xml"/><Relationship Id="rId6" Type="http://schemas.openxmlformats.org/officeDocument/2006/relationships/styles" Target="styles.xml"/><Relationship Id="rId15" Type="http://schemas.microsoft.com/office/2018/08/relationships/commentsExtensible" Target="commentsExtensible.xml"/><Relationship Id="rId23" Type="http://schemas.openxmlformats.org/officeDocument/2006/relationships/image" Target="media/image9.emf"/><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hyperlink" Target="https://ecochain.com/blog/life-cycle-assessment-lca-guide/" TargetMode="External"/><Relationship Id="rId57" Type="http://schemas.openxmlformats.org/officeDocument/2006/relationships/hyperlink" Target="https://lesjoforssprings.com/insights/coil-spring-manufacturing-process/" TargetMode="External"/><Relationship Id="rId10" Type="http://schemas.openxmlformats.org/officeDocument/2006/relationships/endnotes" Target="endnotes.xml"/><Relationship Id="rId31" Type="http://schemas.openxmlformats.org/officeDocument/2006/relationships/image" Target="media/image17.png"/><Relationship Id="rId44" Type="http://schemas.openxmlformats.org/officeDocument/2006/relationships/hyperlink" Target="https://www.bmwgroup.com/content/dam/grpw/websites/bmwgroup_com/responsibility/downloads/en/2020/Environmental-report_BMW-iX3.pdf" TargetMode="External"/><Relationship Id="rId52" Type="http://schemas.openxmlformats.org/officeDocument/2006/relationships/hyperlink" Target="https://sciencenotes.org/error-in-science/" TargetMode="External"/><Relationship Id="rId60" Type="http://schemas.openxmlformats.org/officeDocument/2006/relationships/hyperlink" Target="http://www.morganmotorcompany.com" TargetMode="External"/><Relationship Id="rId65" Type="http://schemas.openxmlformats.org/officeDocument/2006/relationships/hyperlink" Target="http://www.carboncollective.co" TargetMode="External"/><Relationship Id="rId73" Type="http://schemas.openxmlformats.org/officeDocument/2006/relationships/hyperlink" Target="https://waykenrm.com/blogs/cast-aluminum/" TargetMode="External"/><Relationship Id="rId78" Type="http://schemas.openxmlformats.org/officeDocument/2006/relationships/image" Target="media/image29.png"/><Relationship Id="rId81" Type="http://schemas.openxmlformats.org/officeDocument/2006/relationships/image" Target="media/image32.emf"/><Relationship Id="rId86"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3" Type="http://schemas.microsoft.com/office/2011/relationships/commentsExtended" Target="commentsExtended.xml"/><Relationship Id="rId18" Type="http://schemas.openxmlformats.org/officeDocument/2006/relationships/image" Target="media/image4.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hyperlink" Target="https://www.statista.com/chart/30890/estimated-share-of-co2-emissions-in-the-transportation-sector/" TargetMode="External"/><Relationship Id="rId55" Type="http://schemas.openxmlformats.org/officeDocument/2006/relationships/hyperlink" Target="https://wheelsbyjason.com/how-is-ball-joint-made/" TargetMode="External"/><Relationship Id="rId76" Type="http://schemas.openxmlformats.org/officeDocument/2006/relationships/hyperlink" Target="https://worldsteel.org/wp-content/uploads/Sustainability-Indicators-report-2024.pdf" TargetMode="External"/><Relationship Id="rId7" Type="http://schemas.openxmlformats.org/officeDocument/2006/relationships/settings" Target="settings.xml"/><Relationship Id="rId71" Type="http://schemas.openxmlformats.org/officeDocument/2006/relationships/hyperlink" Target="https://www.viiplus.com/bushing-manufacturing-process/" TargetMode="External"/><Relationship Id="rId2" Type="http://schemas.openxmlformats.org/officeDocument/2006/relationships/customXml" Target="../customXml/item2.xml"/><Relationship Id="rId29" Type="http://schemas.openxmlformats.org/officeDocument/2006/relationships/image" Target="media/image15.png"/><Relationship Id="rId24" Type="http://schemas.openxmlformats.org/officeDocument/2006/relationships/image" Target="media/image10.emf"/><Relationship Id="rId40" Type="http://schemas.openxmlformats.org/officeDocument/2006/relationships/image" Target="media/image26.png"/><Relationship Id="rId45" Type="http://schemas.openxmlformats.org/officeDocument/2006/relationships/hyperlink" Target="https://www.carbonindependent.org/17.html" TargetMode="External"/><Relationship Id="rId66" Type="http://schemas.openxmlformats.org/officeDocument/2006/relationships/hyperlink" Target="https://www.carboncollective.co/sustainable-investing/life-cycle-assessment-lca" TargetMode="External"/><Relationship Id="rId87" Type="http://schemas.openxmlformats.org/officeDocument/2006/relationships/theme" Target="theme/theme1.xml"/><Relationship Id="rId61" Type="http://schemas.openxmlformats.org/officeDocument/2006/relationships/hyperlink" Target="https://morgan-motor.com/sustainability/" TargetMode="External"/><Relationship Id="rId82" Type="http://schemas.openxmlformats.org/officeDocument/2006/relationships/image" Target="media/image3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144d8b64-20a1-4713-876a-872c4c608b2e">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585EC486DCD6D4E957F9A81D80ECDEC" ma:contentTypeVersion="10" ma:contentTypeDescription="Create a new document." ma:contentTypeScope="" ma:versionID="8da08398feb976e5d410fe4cbd449bce">
  <xsd:schema xmlns:xsd="http://www.w3.org/2001/XMLSchema" xmlns:xs="http://www.w3.org/2001/XMLSchema" xmlns:p="http://schemas.microsoft.com/office/2006/metadata/properties" xmlns:ns2="144d8b64-20a1-4713-876a-872c4c608b2e" targetNamespace="http://schemas.microsoft.com/office/2006/metadata/properties" ma:root="true" ma:fieldsID="1930a8e12446b49637f665d268d996f2" ns2:_="">
    <xsd:import namespace="144d8b64-20a1-4713-876a-872c4c608b2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4d8b64-20a1-4713-876a-872c4c608b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D6571-A0EB-4675-B944-B7F730599D28}">
  <ds:schemaRefs>
    <ds:schemaRef ds:uri="http://schemas.microsoft.com/office/2006/metadata/properties"/>
    <ds:schemaRef ds:uri="http://schemas.microsoft.com/office/infopath/2007/PartnerControls"/>
    <ds:schemaRef ds:uri="144d8b64-20a1-4713-876a-872c4c608b2e"/>
  </ds:schemaRefs>
</ds:datastoreItem>
</file>

<file path=customXml/itemProps2.xml><?xml version="1.0" encoding="utf-8"?>
<ds:datastoreItem xmlns:ds="http://schemas.openxmlformats.org/officeDocument/2006/customXml" ds:itemID="{9F1519F1-F08B-4D65-9D4A-13DF374C3E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4d8b64-20a1-4713-876a-872c4c608b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C04D08-B1B7-4267-8162-84C0FB39B388}">
  <ds:schemaRefs>
    <ds:schemaRef ds:uri="http://schemas.microsoft.com/sharepoint/v3/contenttype/forms"/>
  </ds:schemaRefs>
</ds:datastoreItem>
</file>

<file path=customXml/itemProps4.xml><?xml version="1.0" encoding="utf-8"?>
<ds:datastoreItem xmlns:ds="http://schemas.openxmlformats.org/officeDocument/2006/customXml" ds:itemID="{F8189E95-6BE6-47A8-8EE9-BD2F7D4A6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54</Pages>
  <Words>13496</Words>
  <Characters>76930</Characters>
  <Application>Microsoft Office Word</Application>
  <DocSecurity>0</DocSecurity>
  <Lines>641</Lines>
  <Paragraphs>180</Paragraphs>
  <ScaleCrop>false</ScaleCrop>
  <Company/>
  <LinksUpToDate>false</LinksUpToDate>
  <CharactersWithSpaces>90246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(2205285)</dc:creator>
  <cp:keywords/>
  <dc:description/>
  <cp:lastModifiedBy>Morgan D</cp:lastModifiedBy>
  <cp:revision>12</cp:revision>
  <dcterms:created xsi:type="dcterms:W3CDTF">2025-04-24T21:28:00Z</dcterms:created>
  <dcterms:modified xsi:type="dcterms:W3CDTF">2025-04-25T12:56:00Z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0x0101005585EC486DCD6D4E957F9A81D80ECDEC</vt:lpwstr>
  </property>
  <property fmtid="{D5CDD505-2E9C-101B-9397-08002B2CF9AE}" pid="3" name="MediaServiceImageTags">
    <vt:lpwstr/>
  </property>
</Properties>
</file>