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44778FB" wp14:paraId="2C078E63" wp14:textId="7C16416C">
      <w:pPr>
        <w:jc w:val="center"/>
        <w:rPr>
          <w:sz w:val="40"/>
          <w:szCs w:val="40"/>
        </w:rPr>
      </w:pPr>
      <w:r w:rsidRPr="744778FB" w:rsidR="1DFCBB09">
        <w:rPr>
          <w:sz w:val="40"/>
          <w:szCs w:val="40"/>
        </w:rPr>
        <w:t xml:space="preserve">Learning In Digital </w:t>
      </w:r>
      <w:r w:rsidRPr="744778FB" w:rsidR="23FADE09">
        <w:rPr>
          <w:sz w:val="40"/>
          <w:szCs w:val="40"/>
        </w:rPr>
        <w:t>Era</w:t>
      </w:r>
    </w:p>
    <w:p w:rsidR="0B914BC8" w:rsidP="744778FB" w:rsidRDefault="0B914BC8" w14:paraId="3ED102AE" w14:textId="58009CC1">
      <w:pPr>
        <w:pStyle w:val="Normal"/>
        <w:jc w:val="center"/>
        <w:rPr>
          <w:sz w:val="40"/>
          <w:szCs w:val="40"/>
        </w:rPr>
      </w:pPr>
    </w:p>
    <w:p w:rsidR="1DFCBB09" w:rsidP="744778FB" w:rsidRDefault="1DFCBB09" w14:paraId="04C93CCC" w14:textId="38A5E8B9">
      <w:pPr>
        <w:pStyle w:val="Normal"/>
        <w:jc w:val="center"/>
        <w:rPr>
          <w:sz w:val="40"/>
          <w:szCs w:val="40"/>
        </w:rPr>
      </w:pPr>
      <w:r w:rsidRPr="744778FB" w:rsidR="1DFCBB09">
        <w:rPr>
          <w:sz w:val="40"/>
          <w:szCs w:val="40"/>
        </w:rPr>
        <w:t>ADPA4001/C</w:t>
      </w:r>
    </w:p>
    <w:p w:rsidR="0B914BC8" w:rsidP="744778FB" w:rsidRDefault="0B914BC8" w14:paraId="14A4F039" w14:textId="5AFAB466">
      <w:pPr>
        <w:pStyle w:val="Normal"/>
        <w:jc w:val="center"/>
        <w:rPr>
          <w:sz w:val="40"/>
          <w:szCs w:val="40"/>
        </w:rPr>
      </w:pPr>
    </w:p>
    <w:p w:rsidR="1DFCBB09" w:rsidP="744778FB" w:rsidRDefault="1DFCBB09" w14:paraId="01914F2C" w14:textId="0C7B1E14">
      <w:pPr>
        <w:pStyle w:val="Normal"/>
        <w:jc w:val="center"/>
        <w:rPr>
          <w:sz w:val="40"/>
          <w:szCs w:val="40"/>
        </w:rPr>
      </w:pPr>
      <w:r w:rsidRPr="744778FB" w:rsidR="1DFCBB09">
        <w:rPr>
          <w:sz w:val="40"/>
          <w:szCs w:val="40"/>
        </w:rPr>
        <w:t>Matt Evans</w:t>
      </w:r>
    </w:p>
    <w:p w:rsidR="0B914BC8" w:rsidP="744778FB" w:rsidRDefault="0B914BC8" w14:paraId="29437A2F" w14:textId="42C20B30">
      <w:pPr>
        <w:pStyle w:val="Normal"/>
        <w:jc w:val="center"/>
        <w:rPr>
          <w:sz w:val="40"/>
          <w:szCs w:val="40"/>
        </w:rPr>
      </w:pPr>
    </w:p>
    <w:p w:rsidR="1DFCBB09" w:rsidP="744778FB" w:rsidRDefault="1DFCBB09" w14:paraId="1A8A48E3" w14:textId="30AE79C0">
      <w:pPr>
        <w:pStyle w:val="Normal"/>
        <w:jc w:val="center"/>
        <w:rPr>
          <w:sz w:val="40"/>
          <w:szCs w:val="40"/>
        </w:rPr>
      </w:pPr>
      <w:r w:rsidRPr="744778FB" w:rsidR="1DFCBB09">
        <w:rPr>
          <w:sz w:val="40"/>
          <w:szCs w:val="40"/>
        </w:rPr>
        <w:t>2306167</w:t>
      </w:r>
    </w:p>
    <w:p w:rsidR="0B914BC8" w:rsidP="744778FB" w:rsidRDefault="0B914BC8" w14:paraId="08E05BDD" w14:textId="79627C22">
      <w:pPr>
        <w:pStyle w:val="Normal"/>
        <w:jc w:val="center"/>
        <w:rPr>
          <w:sz w:val="40"/>
          <w:szCs w:val="40"/>
        </w:rPr>
      </w:pPr>
    </w:p>
    <w:p w:rsidR="1DFCBB09" w:rsidP="744778FB" w:rsidRDefault="1DFCBB09" w14:paraId="6F77A5BE" w14:textId="437D3203">
      <w:pPr>
        <w:pStyle w:val="Normal"/>
        <w:jc w:val="center"/>
        <w:rPr>
          <w:sz w:val="40"/>
          <w:szCs w:val="40"/>
        </w:rPr>
      </w:pPr>
      <w:r w:rsidRPr="744778FB" w:rsidR="1DFCBB09">
        <w:rPr>
          <w:sz w:val="40"/>
          <w:szCs w:val="40"/>
        </w:rPr>
        <w:t>E-Portfolio</w:t>
      </w:r>
    </w:p>
    <w:p w:rsidR="0B914BC8" w:rsidP="0B914BC8" w:rsidRDefault="0B914BC8" w14:paraId="08A98E51" w14:textId="66E7D251">
      <w:pPr>
        <w:pStyle w:val="Normal"/>
        <w:jc w:val="center"/>
        <w:rPr>
          <w:sz w:val="52"/>
          <w:szCs w:val="52"/>
        </w:rPr>
      </w:pPr>
    </w:p>
    <w:p w:rsidR="0B914BC8" w:rsidP="0B914BC8" w:rsidRDefault="0B914BC8" w14:paraId="3B2AF1F9" w14:textId="54C067AE">
      <w:pPr>
        <w:pStyle w:val="Normal"/>
        <w:jc w:val="center"/>
        <w:rPr>
          <w:sz w:val="52"/>
          <w:szCs w:val="52"/>
        </w:rPr>
      </w:pPr>
    </w:p>
    <w:p w:rsidR="0B914BC8" w:rsidP="0B914BC8" w:rsidRDefault="0B914BC8" w14:paraId="25CC0FE0" w14:textId="3B79AC89">
      <w:pPr>
        <w:pStyle w:val="Normal"/>
        <w:jc w:val="center"/>
        <w:rPr>
          <w:sz w:val="52"/>
          <w:szCs w:val="52"/>
        </w:rPr>
      </w:pPr>
    </w:p>
    <w:p w:rsidR="0B914BC8" w:rsidP="0B914BC8" w:rsidRDefault="0B914BC8" w14:paraId="6EA93A83" w14:textId="00954533">
      <w:pPr>
        <w:pStyle w:val="Normal"/>
        <w:jc w:val="center"/>
        <w:rPr>
          <w:sz w:val="52"/>
          <w:szCs w:val="52"/>
        </w:rPr>
      </w:pPr>
    </w:p>
    <w:p w:rsidR="0B914BC8" w:rsidP="0B914BC8" w:rsidRDefault="0B914BC8" w14:paraId="2D837492" w14:textId="460562A9">
      <w:pPr>
        <w:pStyle w:val="Normal"/>
        <w:jc w:val="center"/>
        <w:rPr>
          <w:sz w:val="52"/>
          <w:szCs w:val="52"/>
        </w:rPr>
      </w:pPr>
    </w:p>
    <w:p w:rsidR="0B914BC8" w:rsidP="0B914BC8" w:rsidRDefault="0B914BC8" w14:paraId="058EA4AD" w14:textId="257B16A0">
      <w:pPr>
        <w:pStyle w:val="Normal"/>
        <w:jc w:val="center"/>
        <w:rPr>
          <w:sz w:val="52"/>
          <w:szCs w:val="52"/>
        </w:rPr>
      </w:pPr>
    </w:p>
    <w:p w:rsidR="0B914BC8" w:rsidP="0B914BC8" w:rsidRDefault="0B914BC8" w14:paraId="41946637" w14:textId="1D3B9056">
      <w:pPr>
        <w:pStyle w:val="Normal"/>
        <w:jc w:val="center"/>
        <w:rPr>
          <w:sz w:val="52"/>
          <w:szCs w:val="52"/>
        </w:rPr>
      </w:pPr>
    </w:p>
    <w:p w:rsidR="744778FB" w:rsidP="744778FB" w:rsidRDefault="744778FB" w14:paraId="078927D4" w14:textId="0E5CD9E9">
      <w:pPr>
        <w:pStyle w:val="Normal"/>
        <w:jc w:val="center"/>
        <w:rPr>
          <w:sz w:val="52"/>
          <w:szCs w:val="52"/>
        </w:rPr>
      </w:pPr>
    </w:p>
    <w:p w:rsidR="744778FB" w:rsidP="744778FB" w:rsidRDefault="744778FB" w14:paraId="6FB7089C" w14:textId="62C716FB">
      <w:pPr>
        <w:pStyle w:val="Normal"/>
        <w:jc w:val="center"/>
        <w:rPr>
          <w:sz w:val="52"/>
          <w:szCs w:val="52"/>
        </w:rPr>
      </w:pPr>
    </w:p>
    <w:p w:rsidR="1DFCBB09" w:rsidP="369617EB" w:rsidRDefault="1DFCBB09" w14:paraId="243F1C1A" w14:textId="614542A7">
      <w:pPr>
        <w:pStyle w:val="Normal"/>
        <w:jc w:val="center"/>
        <w:rPr>
          <w:sz w:val="24"/>
          <w:szCs w:val="24"/>
          <w:u w:val="single"/>
        </w:rPr>
      </w:pPr>
      <w:r w:rsidRPr="369617EB" w:rsidR="1DFCBB09">
        <w:rPr>
          <w:sz w:val="24"/>
          <w:szCs w:val="24"/>
          <w:u w:val="single"/>
        </w:rPr>
        <w:t>Contents</w:t>
      </w:r>
    </w:p>
    <w:p w:rsidR="0B914BC8" w:rsidP="0B914BC8" w:rsidRDefault="0B914BC8" w14:paraId="4EC98910" w14:textId="3D68CB2F">
      <w:pPr>
        <w:pStyle w:val="Normal"/>
        <w:jc w:val="center"/>
        <w:rPr>
          <w:sz w:val="52"/>
          <w:szCs w:val="52"/>
        </w:rPr>
      </w:pPr>
    </w:p>
    <w:sdt>
      <w:sdtPr>
        <w:id w:val="839238855"/>
        <w:docPartObj>
          <w:docPartGallery w:val="Table of Contents"/>
          <w:docPartUnique/>
        </w:docPartObj>
      </w:sdtPr>
      <w:sdtContent>
        <w:p w:rsidR="369617EB" w:rsidP="369617EB" w:rsidRDefault="369617EB" w14:paraId="16BF0922" w14:textId="72366B89">
          <w:pPr>
            <w:pStyle w:val="TOC1"/>
            <w:tabs>
              <w:tab w:val="right" w:leader="dot" w:pos="9360"/>
            </w:tabs>
            <w:bidi w:val="0"/>
            <w:rPr>
              <w:rStyle w:val="Hyperlink"/>
            </w:rPr>
          </w:pPr>
          <w:r>
            <w:fldChar w:fldCharType="begin"/>
          </w:r>
          <w:r>
            <w:instrText xml:space="preserve">TOC \o \z \u \h</w:instrText>
          </w:r>
          <w:r>
            <w:fldChar w:fldCharType="separate"/>
          </w:r>
          <w:hyperlink w:anchor="_Toc683032462">
            <w:r w:rsidRPr="744778FB" w:rsidR="744778FB">
              <w:rPr>
                <w:rStyle w:val="Hyperlink"/>
              </w:rPr>
              <w:t>Section 1 - Essential skills</w:t>
            </w:r>
            <w:r>
              <w:tab/>
            </w:r>
            <w:r>
              <w:fldChar w:fldCharType="begin"/>
            </w:r>
            <w:r>
              <w:instrText xml:space="preserve">PAGEREF _Toc683032462 \h</w:instrText>
            </w:r>
            <w:r>
              <w:fldChar w:fldCharType="separate"/>
            </w:r>
            <w:r w:rsidRPr="744778FB" w:rsidR="744778FB">
              <w:rPr>
                <w:rStyle w:val="Hyperlink"/>
              </w:rPr>
              <w:t>3</w:t>
            </w:r>
            <w:r>
              <w:fldChar w:fldCharType="end"/>
            </w:r>
          </w:hyperlink>
        </w:p>
        <w:p w:rsidR="369617EB" w:rsidP="369617EB" w:rsidRDefault="369617EB" w14:paraId="490262F9" w14:textId="5F5C5170">
          <w:pPr>
            <w:pStyle w:val="TOC1"/>
            <w:tabs>
              <w:tab w:val="right" w:leader="dot" w:pos="9360"/>
            </w:tabs>
            <w:bidi w:val="0"/>
            <w:rPr>
              <w:rStyle w:val="Hyperlink"/>
            </w:rPr>
          </w:pPr>
          <w:hyperlink w:anchor="_Toc327004556">
            <w:r w:rsidRPr="744778FB" w:rsidR="744778FB">
              <w:rPr>
                <w:rStyle w:val="Hyperlink"/>
              </w:rPr>
              <w:t>Section 2 - Theatre review</w:t>
            </w:r>
            <w:r>
              <w:tab/>
            </w:r>
            <w:r>
              <w:fldChar w:fldCharType="begin"/>
            </w:r>
            <w:r>
              <w:instrText xml:space="preserve">PAGEREF _Toc327004556 \h</w:instrText>
            </w:r>
            <w:r>
              <w:fldChar w:fldCharType="separate"/>
            </w:r>
            <w:r w:rsidRPr="744778FB" w:rsidR="744778FB">
              <w:rPr>
                <w:rStyle w:val="Hyperlink"/>
              </w:rPr>
              <w:t>4</w:t>
            </w:r>
            <w:r>
              <w:fldChar w:fldCharType="end"/>
            </w:r>
          </w:hyperlink>
        </w:p>
        <w:p w:rsidR="369617EB" w:rsidP="369617EB" w:rsidRDefault="369617EB" w14:paraId="169BA9EE" w14:textId="3424B457">
          <w:pPr>
            <w:pStyle w:val="TOC1"/>
            <w:tabs>
              <w:tab w:val="right" w:leader="dot" w:pos="9360"/>
            </w:tabs>
            <w:bidi w:val="0"/>
            <w:rPr>
              <w:rStyle w:val="Hyperlink"/>
            </w:rPr>
          </w:pPr>
          <w:hyperlink w:anchor="_Toc2107725576">
            <w:r w:rsidRPr="744778FB" w:rsidR="744778FB">
              <w:rPr>
                <w:rStyle w:val="Hyperlink"/>
              </w:rPr>
              <w:t>Section 3 - Reflective essay</w:t>
            </w:r>
            <w:r>
              <w:tab/>
            </w:r>
            <w:r>
              <w:fldChar w:fldCharType="begin"/>
            </w:r>
            <w:r>
              <w:instrText xml:space="preserve">PAGEREF _Toc2107725576 \h</w:instrText>
            </w:r>
            <w:r>
              <w:fldChar w:fldCharType="separate"/>
            </w:r>
            <w:r w:rsidRPr="744778FB" w:rsidR="744778FB">
              <w:rPr>
                <w:rStyle w:val="Hyperlink"/>
              </w:rPr>
              <w:t>7</w:t>
            </w:r>
            <w:r>
              <w:fldChar w:fldCharType="end"/>
            </w:r>
          </w:hyperlink>
        </w:p>
        <w:p w:rsidR="369617EB" w:rsidP="369617EB" w:rsidRDefault="369617EB" w14:paraId="399C8AFE" w14:textId="3E035E87">
          <w:pPr>
            <w:pStyle w:val="TOC1"/>
            <w:tabs>
              <w:tab w:val="right" w:leader="dot" w:pos="9360"/>
            </w:tabs>
            <w:bidi w:val="0"/>
            <w:rPr>
              <w:rStyle w:val="Hyperlink"/>
            </w:rPr>
          </w:pPr>
          <w:hyperlink w:anchor="_Toc67236533">
            <w:r w:rsidRPr="744778FB" w:rsidR="744778FB">
              <w:rPr>
                <w:rStyle w:val="Hyperlink"/>
              </w:rPr>
              <w:t>Section 4 - Bibliography</w:t>
            </w:r>
            <w:r>
              <w:tab/>
            </w:r>
            <w:r>
              <w:fldChar w:fldCharType="begin"/>
            </w:r>
            <w:r>
              <w:instrText xml:space="preserve">PAGEREF _Toc67236533 \h</w:instrText>
            </w:r>
            <w:r>
              <w:fldChar w:fldCharType="separate"/>
            </w:r>
            <w:r w:rsidRPr="744778FB" w:rsidR="744778FB">
              <w:rPr>
                <w:rStyle w:val="Hyperlink"/>
              </w:rPr>
              <w:t>10</w:t>
            </w:r>
            <w:r>
              <w:fldChar w:fldCharType="end"/>
            </w:r>
          </w:hyperlink>
          <w:r>
            <w:fldChar w:fldCharType="end"/>
          </w:r>
        </w:p>
      </w:sdtContent>
    </w:sdt>
    <w:p w:rsidR="369617EB" w:rsidP="369617EB" w:rsidRDefault="369617EB" w14:paraId="18D8365F" w14:textId="200C025E">
      <w:pPr>
        <w:pStyle w:val="Normal"/>
        <w:jc w:val="center"/>
        <w:rPr>
          <w:sz w:val="52"/>
          <w:szCs w:val="52"/>
        </w:rPr>
      </w:pPr>
    </w:p>
    <w:p w:rsidR="0B914BC8" w:rsidP="0B914BC8" w:rsidRDefault="0B914BC8" w14:paraId="205AFBF2" w14:textId="4FD83518">
      <w:pPr>
        <w:pStyle w:val="Normal"/>
        <w:jc w:val="center"/>
        <w:rPr>
          <w:sz w:val="52"/>
          <w:szCs w:val="52"/>
        </w:rPr>
      </w:pPr>
    </w:p>
    <w:p w:rsidR="0B914BC8" w:rsidP="0B914BC8" w:rsidRDefault="0B914BC8" w14:paraId="7AB9E8C4" w14:textId="40651883">
      <w:pPr>
        <w:pStyle w:val="Normal"/>
        <w:jc w:val="center"/>
        <w:rPr>
          <w:sz w:val="52"/>
          <w:szCs w:val="52"/>
        </w:rPr>
      </w:pPr>
    </w:p>
    <w:p w:rsidR="0B914BC8" w:rsidP="0B914BC8" w:rsidRDefault="0B914BC8" w14:paraId="3D45AA6F" w14:textId="0BCFCB21">
      <w:pPr>
        <w:pStyle w:val="Normal"/>
        <w:jc w:val="center"/>
        <w:rPr>
          <w:sz w:val="52"/>
          <w:szCs w:val="52"/>
        </w:rPr>
      </w:pPr>
    </w:p>
    <w:p w:rsidR="0B914BC8" w:rsidP="0B914BC8" w:rsidRDefault="0B914BC8" w14:paraId="337CED76" w14:textId="00082315">
      <w:pPr>
        <w:pStyle w:val="Normal"/>
        <w:jc w:val="center"/>
        <w:rPr>
          <w:sz w:val="52"/>
          <w:szCs w:val="52"/>
        </w:rPr>
      </w:pPr>
    </w:p>
    <w:p w:rsidR="0B914BC8" w:rsidP="0B914BC8" w:rsidRDefault="0B914BC8" w14:paraId="1514BC19" w14:textId="4BA6EC1E">
      <w:pPr>
        <w:pStyle w:val="Normal"/>
        <w:jc w:val="center"/>
        <w:rPr>
          <w:sz w:val="52"/>
          <w:szCs w:val="52"/>
        </w:rPr>
      </w:pPr>
    </w:p>
    <w:p w:rsidR="0B914BC8" w:rsidP="0B914BC8" w:rsidRDefault="0B914BC8" w14:paraId="1179EE51" w14:textId="534FD26A">
      <w:pPr>
        <w:pStyle w:val="Normal"/>
        <w:jc w:val="center"/>
        <w:rPr>
          <w:sz w:val="52"/>
          <w:szCs w:val="52"/>
        </w:rPr>
      </w:pPr>
    </w:p>
    <w:p w:rsidR="0B914BC8" w:rsidP="0B914BC8" w:rsidRDefault="0B914BC8" w14:paraId="663D1663" w14:textId="2F5559FA">
      <w:pPr>
        <w:pStyle w:val="Normal"/>
        <w:jc w:val="center"/>
        <w:rPr>
          <w:sz w:val="52"/>
          <w:szCs w:val="52"/>
        </w:rPr>
      </w:pPr>
    </w:p>
    <w:p w:rsidR="0B914BC8" w:rsidP="0B914BC8" w:rsidRDefault="0B914BC8" w14:paraId="74E7CBAE" w14:textId="2203295B">
      <w:pPr>
        <w:pStyle w:val="Normal"/>
        <w:jc w:val="center"/>
        <w:rPr>
          <w:sz w:val="52"/>
          <w:szCs w:val="52"/>
        </w:rPr>
      </w:pPr>
    </w:p>
    <w:p w:rsidR="0B914BC8" w:rsidP="0B914BC8" w:rsidRDefault="0B914BC8" w14:paraId="17B488F4" w14:textId="608F715E">
      <w:pPr>
        <w:pStyle w:val="Normal"/>
        <w:jc w:val="center"/>
        <w:rPr>
          <w:sz w:val="52"/>
          <w:szCs w:val="52"/>
        </w:rPr>
      </w:pPr>
    </w:p>
    <w:p w:rsidR="0B914BC8" w:rsidP="0B914BC8" w:rsidRDefault="0B914BC8" w14:paraId="76F423A8" w14:textId="7D542984">
      <w:pPr>
        <w:pStyle w:val="Normal"/>
        <w:jc w:val="center"/>
        <w:rPr>
          <w:sz w:val="52"/>
          <w:szCs w:val="52"/>
        </w:rPr>
      </w:pPr>
    </w:p>
    <w:p w:rsidR="0B914BC8" w:rsidP="0B914BC8" w:rsidRDefault="0B914BC8" w14:paraId="227DC75F" w14:textId="47AA66B3">
      <w:pPr>
        <w:pStyle w:val="Normal"/>
        <w:jc w:val="center"/>
        <w:rPr>
          <w:sz w:val="52"/>
          <w:szCs w:val="52"/>
        </w:rPr>
      </w:pPr>
    </w:p>
    <w:p w:rsidR="0B914BC8" w:rsidP="0B914BC8" w:rsidRDefault="0B914BC8" w14:paraId="2651E1DC" w14:textId="727D4E3E">
      <w:pPr>
        <w:pStyle w:val="Normal"/>
        <w:jc w:val="center"/>
        <w:rPr>
          <w:sz w:val="52"/>
          <w:szCs w:val="52"/>
        </w:rPr>
      </w:pPr>
    </w:p>
    <w:p w:rsidR="0EC194BC" w:rsidP="0B914BC8" w:rsidRDefault="0EC194BC" w14:paraId="54CA5EEF" w14:textId="7F1D4B8D">
      <w:pPr>
        <w:spacing w:after="160" w:line="259" w:lineRule="auto"/>
        <w:jc w:val="left"/>
        <w:rPr>
          <w:rFonts w:ascii="Helvetica Neue" w:hAnsi="Helvetica Neue" w:eastAsia="Helvetica Neue" w:cs="Helvetica Neue"/>
          <w:noProof w:val="0"/>
          <w:sz w:val="22"/>
          <w:szCs w:val="22"/>
          <w:lang w:val="en-US"/>
        </w:rPr>
      </w:pPr>
      <w:r w:rsidRPr="0B914BC8" w:rsidR="0EC194BC">
        <w:rPr>
          <w:rFonts w:ascii="Helvetica Neue" w:hAnsi="Helvetica Neue" w:eastAsia="Helvetica Neue" w:cs="Helvetica Neue"/>
          <w:b w:val="1"/>
          <w:bCs w:val="1"/>
          <w:noProof w:val="0"/>
          <w:sz w:val="22"/>
          <w:szCs w:val="22"/>
          <w:lang w:val="en-US"/>
        </w:rPr>
        <w:t>Matt Evans                                                                                                                 ID 2306167</w:t>
      </w:r>
    </w:p>
    <w:p w:rsidR="0B914BC8" w:rsidP="0B914BC8" w:rsidRDefault="0B914BC8" w14:paraId="6FD293BA" w14:textId="0B6C3BCE">
      <w:pPr>
        <w:spacing w:after="160" w:line="259" w:lineRule="auto"/>
        <w:jc w:val="center"/>
        <w:rPr>
          <w:rFonts w:ascii="Helvetica Neue" w:hAnsi="Helvetica Neue" w:eastAsia="Helvetica Neue" w:cs="Helvetica Neue"/>
          <w:noProof w:val="0"/>
          <w:sz w:val="22"/>
          <w:szCs w:val="22"/>
          <w:lang w:val="en-US"/>
        </w:rPr>
      </w:pPr>
    </w:p>
    <w:p w:rsidR="0EC194BC" w:rsidP="369617EB" w:rsidRDefault="0EC194BC" w14:paraId="7B2D84FE" w14:textId="3A045C85">
      <w:pPr>
        <w:pStyle w:val="Heading1"/>
        <w:rPr>
          <w:noProof w:val="0"/>
          <w:lang w:val="en-US"/>
        </w:rPr>
      </w:pPr>
      <w:bookmarkStart w:name="_Toc789787810" w:id="1532664601"/>
      <w:bookmarkStart w:name="_Toc1118679260" w:id="1810611537"/>
      <w:bookmarkStart w:name="_Toc683032462" w:id="1788215436"/>
      <w:r w:rsidRPr="744778FB" w:rsidR="18AC3BCF">
        <w:rPr>
          <w:noProof w:val="0"/>
          <w:lang w:val="en-US"/>
        </w:rPr>
        <w:t xml:space="preserve">Section </w:t>
      </w:r>
      <w:r w:rsidRPr="744778FB" w:rsidR="7AB8EC87">
        <w:rPr>
          <w:noProof w:val="0"/>
          <w:lang w:val="en-US"/>
        </w:rPr>
        <w:t xml:space="preserve">1 - </w:t>
      </w:r>
      <w:r w:rsidRPr="744778FB" w:rsidR="0EC194BC">
        <w:rPr>
          <w:noProof w:val="0"/>
          <w:lang w:val="en-US"/>
        </w:rPr>
        <w:t>Essential skills</w:t>
      </w:r>
      <w:bookmarkEnd w:id="1532664601"/>
      <w:bookmarkEnd w:id="1810611537"/>
      <w:bookmarkEnd w:id="1788215436"/>
    </w:p>
    <w:p w:rsidR="0B914BC8" w:rsidP="0B914BC8" w:rsidRDefault="0B914BC8" w14:paraId="578A3E84" w14:textId="04D311D9">
      <w:pPr>
        <w:spacing w:after="160" w:line="259" w:lineRule="auto"/>
        <w:rPr>
          <w:rFonts w:ascii="Helvetica Neue" w:hAnsi="Helvetica Neue" w:eastAsia="Helvetica Neue" w:cs="Helvetica Neue"/>
          <w:noProof w:val="0"/>
          <w:sz w:val="22"/>
          <w:szCs w:val="22"/>
          <w:lang w:val="en-US"/>
        </w:rPr>
      </w:pPr>
    </w:p>
    <w:p w:rsidR="0EC194BC" w:rsidP="0B914BC8" w:rsidRDefault="0EC194BC" w14:paraId="73A31983" w14:textId="102745AC">
      <w:pPr>
        <w:spacing w:after="160" w:line="259" w:lineRule="auto"/>
        <w:rPr>
          <w:rFonts w:ascii="Helvetica Neue" w:hAnsi="Helvetica Neue" w:eastAsia="Helvetica Neue" w:cs="Helvetica Neue"/>
          <w:noProof w:val="0"/>
          <w:sz w:val="22"/>
          <w:szCs w:val="22"/>
          <w:lang w:val="en-US"/>
        </w:rPr>
      </w:pPr>
      <w:r w:rsidRPr="369617EB" w:rsidR="0EC194BC">
        <w:rPr>
          <w:rFonts w:ascii="Helvetica Neue" w:hAnsi="Helvetica Neue" w:eastAsia="Helvetica Neue" w:cs="Helvetica Neue"/>
          <w:noProof w:val="0"/>
          <w:sz w:val="22"/>
          <w:szCs w:val="22"/>
          <w:lang w:val="en-US"/>
        </w:rPr>
        <w:t xml:space="preserve">The following skills that I believe will help me in the future are flexibility, teamwork and problem solving, and to start off for flexibility in the article prospects, the author Daniel Higginbotham insinuates that I would need flexibility, as I would learn how to “multitask” I definitely agree with this as eventually I will have to come out of my comfort zone and learn all of the wide range of styles and techniques within the performing arts industry, I believe that I will experience this when I start auditioning for mayor roles, that requires a specific style. </w:t>
      </w:r>
      <w:r w:rsidRPr="369617EB" w:rsidR="0EC194BC">
        <w:rPr>
          <w:rFonts w:ascii="Helvetica Neue" w:hAnsi="Helvetica Neue" w:eastAsia="Helvetica Neue" w:cs="Helvetica Neue"/>
          <w:noProof w:val="0"/>
          <w:sz w:val="22"/>
          <w:szCs w:val="22"/>
          <w:lang w:val="en-US"/>
        </w:rPr>
        <w:t>For teamwork from the source New Century Theatre the author Elizabeth claims that, in order to work well in a team you must “manage individual interests” and I completely agree, because to work well as a team ideas need to be heard, considered, and you must not leave anyone out, in order for the project to come through as a whole, For problem solving from the source mid - somerset festival the writer Rosemary McEwen states that I must be ready for anything as there will be “</w:t>
      </w:r>
      <w:bookmarkStart w:name="_Int_28suGJQ8" w:id="1212729065"/>
      <w:r w:rsidRPr="369617EB" w:rsidR="0EC194BC">
        <w:rPr>
          <w:rFonts w:ascii="Helvetica Neue" w:hAnsi="Helvetica Neue" w:eastAsia="Helvetica Neue" w:cs="Helvetica Neue"/>
          <w:noProof w:val="0"/>
          <w:sz w:val="22"/>
          <w:szCs w:val="22"/>
          <w:lang w:val="en-US"/>
        </w:rPr>
        <w:t>set backs</w:t>
      </w:r>
      <w:bookmarkEnd w:id="1212729065"/>
      <w:r w:rsidRPr="369617EB" w:rsidR="0EC194BC">
        <w:rPr>
          <w:rFonts w:ascii="Helvetica Neue" w:hAnsi="Helvetica Neue" w:eastAsia="Helvetica Neue" w:cs="Helvetica Neue"/>
          <w:noProof w:val="0"/>
          <w:sz w:val="22"/>
          <w:szCs w:val="22"/>
          <w:lang w:val="en-US"/>
        </w:rPr>
        <w:t>” and from my personal experience, I have come across this issue before when performing in an amateur productions, as my improvisation skills were required to save the performance, and thankfully it all worked out in the end.</w:t>
      </w:r>
      <w:r w:rsidRPr="369617EB" w:rsidR="0EC194BC">
        <w:rPr>
          <w:rFonts w:ascii="Helvetica Neue" w:hAnsi="Helvetica Neue" w:eastAsia="Helvetica Neue" w:cs="Helvetica Neue"/>
          <w:noProof w:val="0"/>
          <w:sz w:val="22"/>
          <w:szCs w:val="22"/>
          <w:lang w:val="en-US"/>
        </w:rPr>
        <w:t xml:space="preserve"> For the textbook, I used Dance Anatomy by the author Jacqui Greene Haas, and for flexibility I looked at split jumps as I want to develop on this technique in the future, and the writer insinuates that by putting in place, “the building blocks” it will help me increase my skills, and I a hundred percent agree, as by learning step by step the muscles, bones and joints, I will feel even more prepared for the future. My similarity score was 22% for next time I would say I need to improve on referencing properly, as I am new to structuring a reference in the correct way, and I will learn from this, by looking at the Harvad referencing book much more to get a good understanding. I would mark this essay out of 100% because for this task I felt as though I understood the instructions independently, and importantly, I included URL links to back up my points, and I also made sure to use quotation marks to state what the writers claim from the sources.</w:t>
      </w:r>
    </w:p>
    <w:p w:rsidR="0B914BC8" w:rsidP="369617EB" w:rsidRDefault="0B914BC8" w14:paraId="7C2E6AB5" w14:textId="0277CA15">
      <w:pPr>
        <w:pStyle w:val="Normal"/>
        <w:spacing w:after="160" w:line="259" w:lineRule="auto"/>
        <w:rPr>
          <w:rFonts w:ascii="Helvetica Neue" w:hAnsi="Helvetica Neue" w:eastAsia="Helvetica Neue" w:cs="Helvetica Neue"/>
          <w:noProof w:val="0"/>
          <w:sz w:val="22"/>
          <w:szCs w:val="22"/>
          <w:lang w:val="en-US"/>
        </w:rPr>
      </w:pPr>
    </w:p>
    <w:p w:rsidR="0EC194BC" w:rsidP="0B914BC8" w:rsidRDefault="0EC194BC" w14:paraId="0C8CB1E0" w14:textId="53F9A7B6">
      <w:pPr>
        <w:pStyle w:val="ListParagraph"/>
        <w:numPr>
          <w:ilvl w:val="0"/>
          <w:numId w:val="1"/>
        </w:numPr>
        <w:spacing w:before="0" w:beforeAutospacing="off" w:after="0" w:afterAutospacing="off" w:line="259" w:lineRule="auto"/>
        <w:rPr>
          <w:rFonts w:ascii="Helvetica" w:hAnsi="Helvetica" w:eastAsia="Helvetica" w:cs="Helvetica"/>
          <w:noProof w:val="0"/>
          <w:color w:val="000000" w:themeColor="text1" w:themeTint="FF" w:themeShade="FF"/>
          <w:sz w:val="22"/>
          <w:szCs w:val="22"/>
          <w:lang w:val="en-US"/>
        </w:rPr>
      </w:pPr>
      <w:r w:rsidRPr="0B914BC8" w:rsidR="0EC194BC">
        <w:rPr>
          <w:rFonts w:ascii="Helvetica" w:hAnsi="Helvetica" w:eastAsia="Helvetica" w:cs="Helvetica"/>
          <w:noProof w:val="0"/>
          <w:color w:val="000000" w:themeColor="text1" w:themeTint="FF" w:themeShade="FF"/>
          <w:sz w:val="22"/>
          <w:szCs w:val="22"/>
          <w:lang w:val="en-US"/>
        </w:rPr>
        <w:t xml:space="preserve">Higginbotham, D, 2023, 7 skills you need to succeed in performing arts, Prospects, March, Available at: </w:t>
      </w:r>
      <w:hyperlink r:id="R0a0166182dd04e07">
        <w:r w:rsidRPr="0B914BC8" w:rsidR="0EC194BC">
          <w:rPr>
            <w:rStyle w:val="Hyperlink"/>
            <w:rFonts w:ascii="Helvetica" w:hAnsi="Helvetica" w:eastAsia="Helvetica" w:cs="Helvetica"/>
            <w:strike w:val="0"/>
            <w:dstrike w:val="0"/>
            <w:noProof w:val="0"/>
            <w:sz w:val="22"/>
            <w:szCs w:val="22"/>
            <w:lang w:val="en-US"/>
          </w:rPr>
          <w:t>https://www.prospects.ac.uk/jobs-and-work-experience/job-sectors/creative-arts-and-design/7-skills-you-need-to-succeed-in-performing-arts</w:t>
        </w:r>
      </w:hyperlink>
      <w:r w:rsidRPr="0B914BC8" w:rsidR="0EC194BC">
        <w:rPr>
          <w:rFonts w:ascii="Helvetica" w:hAnsi="Helvetica" w:eastAsia="Helvetica" w:cs="Helvetica"/>
          <w:noProof w:val="0"/>
          <w:color w:val="000000" w:themeColor="text1" w:themeTint="FF" w:themeShade="FF"/>
          <w:sz w:val="22"/>
          <w:szCs w:val="22"/>
          <w:lang w:val="en-US"/>
        </w:rPr>
        <w:t xml:space="preserve"> 2023.</w:t>
      </w:r>
    </w:p>
    <w:p w:rsidR="0EC194BC" w:rsidP="0B914BC8" w:rsidRDefault="0EC194BC" w14:paraId="6BF6729C" w14:textId="26263EC6">
      <w:pPr>
        <w:spacing w:after="160" w:line="259" w:lineRule="auto"/>
      </w:pPr>
    </w:p>
    <w:p w:rsidR="0EC194BC" w:rsidP="0B914BC8" w:rsidRDefault="0EC194BC" w14:paraId="087A5A6D" w14:textId="7F70F931">
      <w:pPr>
        <w:pStyle w:val="ListParagraph"/>
        <w:numPr>
          <w:ilvl w:val="0"/>
          <w:numId w:val="1"/>
        </w:numPr>
        <w:spacing w:before="0" w:beforeAutospacing="off" w:after="0" w:afterAutospacing="off" w:line="259" w:lineRule="auto"/>
        <w:rPr>
          <w:rFonts w:ascii="Helvetica" w:hAnsi="Helvetica" w:eastAsia="Helvetica" w:cs="Helvetica"/>
          <w:noProof w:val="0"/>
          <w:color w:val="000000" w:themeColor="text1" w:themeTint="FF" w:themeShade="FF"/>
          <w:sz w:val="22"/>
          <w:szCs w:val="22"/>
          <w:lang w:val="en-US"/>
        </w:rPr>
      </w:pPr>
      <w:r w:rsidRPr="0B914BC8" w:rsidR="0EC194BC">
        <w:rPr>
          <w:rFonts w:ascii="Helvetica" w:hAnsi="Helvetica" w:eastAsia="Helvetica" w:cs="Helvetica"/>
          <w:noProof w:val="0"/>
          <w:color w:val="000000" w:themeColor="text1" w:themeTint="FF" w:themeShade="FF"/>
          <w:sz w:val="22"/>
          <w:szCs w:val="22"/>
          <w:lang w:val="en-US"/>
        </w:rPr>
        <w:t xml:space="preserve">Elizabeth, 2021, 7 skills you need to succeed in performing arts. New Century Theatre, September, Available at: </w:t>
      </w:r>
      <w:hyperlink r:id="Re8be74693a404afa">
        <w:r w:rsidRPr="0B914BC8" w:rsidR="0EC194BC">
          <w:rPr>
            <w:rStyle w:val="Hyperlink"/>
            <w:rFonts w:ascii="Helvetica" w:hAnsi="Helvetica" w:eastAsia="Helvetica" w:cs="Helvetica"/>
            <w:strike w:val="0"/>
            <w:dstrike w:val="0"/>
            <w:noProof w:val="0"/>
            <w:sz w:val="22"/>
            <w:szCs w:val="22"/>
            <w:lang w:val="en-US"/>
          </w:rPr>
          <w:t>https://newcenturytheatre.org/7-skills-you-need-to-succeed-in-performing-arts/</w:t>
        </w:r>
      </w:hyperlink>
      <w:r w:rsidRPr="0B914BC8" w:rsidR="0EC194BC">
        <w:rPr>
          <w:rFonts w:ascii="Helvetica" w:hAnsi="Helvetica" w:eastAsia="Helvetica" w:cs="Helvetica"/>
          <w:noProof w:val="0"/>
          <w:color w:val="000000" w:themeColor="text1" w:themeTint="FF" w:themeShade="FF"/>
          <w:sz w:val="22"/>
          <w:szCs w:val="22"/>
          <w:lang w:val="en-US"/>
        </w:rPr>
        <w:t xml:space="preserve"> 2021.</w:t>
      </w:r>
    </w:p>
    <w:p w:rsidR="0EC194BC" w:rsidP="0B914BC8" w:rsidRDefault="0EC194BC" w14:paraId="44297520" w14:textId="18CDCB3C">
      <w:pPr>
        <w:spacing w:after="160" w:line="259" w:lineRule="auto"/>
      </w:pPr>
    </w:p>
    <w:p w:rsidR="0EC194BC" w:rsidP="0B914BC8" w:rsidRDefault="0EC194BC" w14:paraId="3112205F" w14:textId="473C2E6B">
      <w:pPr>
        <w:pStyle w:val="ListParagraph"/>
        <w:numPr>
          <w:ilvl w:val="0"/>
          <w:numId w:val="1"/>
        </w:numPr>
        <w:spacing w:before="0" w:beforeAutospacing="off" w:after="0" w:afterAutospacing="off" w:line="259" w:lineRule="auto"/>
        <w:rPr>
          <w:rFonts w:ascii="Helvetica" w:hAnsi="Helvetica" w:eastAsia="Helvetica" w:cs="Helvetica"/>
          <w:noProof w:val="0"/>
          <w:color w:val="000000" w:themeColor="text1" w:themeTint="FF" w:themeShade="FF"/>
          <w:sz w:val="22"/>
          <w:szCs w:val="22"/>
          <w:lang w:val="en-US"/>
        </w:rPr>
      </w:pPr>
      <w:r w:rsidRPr="0B914BC8" w:rsidR="0EC194BC">
        <w:rPr>
          <w:rFonts w:ascii="Helvetica" w:hAnsi="Helvetica" w:eastAsia="Helvetica" w:cs="Helvetica"/>
          <w:noProof w:val="0"/>
          <w:color w:val="000000" w:themeColor="text1" w:themeTint="FF" w:themeShade="FF"/>
          <w:sz w:val="22"/>
          <w:szCs w:val="22"/>
          <w:lang w:val="en-US"/>
        </w:rPr>
        <w:t xml:space="preserve">Rosemary, M, 2023, Ten transferable skills you can learn from the performing arts, mid – somerset, February, Available at: </w:t>
      </w:r>
      <w:hyperlink r:id="Rcaa0a5b8838c426e">
        <w:r w:rsidRPr="0B914BC8" w:rsidR="0EC194BC">
          <w:rPr>
            <w:rStyle w:val="Hyperlink"/>
            <w:rFonts w:ascii="Helvetica" w:hAnsi="Helvetica" w:eastAsia="Helvetica" w:cs="Helvetica"/>
            <w:strike w:val="0"/>
            <w:dstrike w:val="0"/>
            <w:noProof w:val="0"/>
            <w:sz w:val="22"/>
            <w:szCs w:val="22"/>
            <w:lang w:val="en-US"/>
          </w:rPr>
          <w:t>https://midsomersetfestival.org/2023/02/17/ten-transferable-skills-you-can-learn-from-the-performing-arts/</w:t>
        </w:r>
      </w:hyperlink>
      <w:r w:rsidRPr="0B914BC8" w:rsidR="0EC194BC">
        <w:rPr>
          <w:rFonts w:ascii="Helvetica" w:hAnsi="Helvetica" w:eastAsia="Helvetica" w:cs="Helvetica"/>
          <w:noProof w:val="0"/>
          <w:color w:val="000000" w:themeColor="text1" w:themeTint="FF" w:themeShade="FF"/>
          <w:sz w:val="22"/>
          <w:szCs w:val="22"/>
          <w:lang w:val="en-US"/>
        </w:rPr>
        <w:t xml:space="preserve"> 2023.</w:t>
      </w:r>
    </w:p>
    <w:p w:rsidR="0B914BC8" w:rsidP="369617EB" w:rsidRDefault="0B914BC8" w14:paraId="552EA661" w14:textId="6623F095">
      <w:pPr>
        <w:pStyle w:val="ListParagraph"/>
        <w:numPr>
          <w:ilvl w:val="0"/>
          <w:numId w:val="1"/>
        </w:numPr>
        <w:spacing w:after="160" w:line="259" w:lineRule="auto"/>
        <w:rPr>
          <w:rFonts w:ascii="Calibri" w:hAnsi="Calibri" w:eastAsia="Calibri" w:cs="Calibri"/>
          <w:noProof w:val="0"/>
          <w:sz w:val="22"/>
          <w:szCs w:val="22"/>
          <w:lang w:val="en-US"/>
        </w:rPr>
      </w:pPr>
      <w:r w:rsidRPr="369617EB" w:rsidR="0EC194BC">
        <w:rPr>
          <w:rFonts w:ascii="Calibri" w:hAnsi="Calibri" w:eastAsia="Calibri" w:cs="Calibri"/>
          <w:noProof w:val="0"/>
          <w:sz w:val="22"/>
          <w:szCs w:val="22"/>
          <w:lang w:val="en-US"/>
        </w:rPr>
        <w:t xml:space="preserve"> Jacqui, H, 2010, Dance Anatomy, Human Kinetics, United States</w:t>
      </w:r>
    </w:p>
    <w:p w:rsidR="0EC194BC" w:rsidP="369617EB" w:rsidRDefault="0EC194BC" w14:paraId="139B295C" w14:textId="42D37438">
      <w:pPr>
        <w:pStyle w:val="Normal"/>
        <w:jc w:val="center"/>
        <w:rPr>
          <w:rFonts w:ascii="Calibri" w:hAnsi="Calibri" w:eastAsia="Calibri" w:cs="Calibri"/>
          <w:noProof w:val="0"/>
          <w:sz w:val="22"/>
          <w:szCs w:val="22"/>
          <w:lang w:val="en-US"/>
        </w:rPr>
      </w:pPr>
      <w:r w:rsidRPr="369617EB" w:rsidR="0EC194BC">
        <w:rPr>
          <w:rFonts w:ascii="Calibri" w:hAnsi="Calibri" w:eastAsia="Calibri" w:cs="Calibri"/>
          <w:noProof w:val="0"/>
          <w:sz w:val="22"/>
          <w:szCs w:val="22"/>
          <w:lang w:val="en-US"/>
        </w:rPr>
        <w:t xml:space="preserve">Grade – 60-69% </w:t>
      </w:r>
      <w:r w:rsidRPr="369617EB" w:rsidR="0EC194BC">
        <w:rPr>
          <w:rFonts w:ascii="Calibri" w:hAnsi="Calibri" w:eastAsia="Calibri" w:cs="Calibri"/>
          <w:noProof w:val="0"/>
          <w:sz w:val="22"/>
          <w:szCs w:val="22"/>
          <w:lang w:val="en-US"/>
        </w:rPr>
        <w:t>Very good</w:t>
      </w:r>
      <w:r w:rsidRPr="369617EB" w:rsidR="0EC194BC">
        <w:rPr>
          <w:rFonts w:ascii="Calibri" w:hAnsi="Calibri" w:eastAsia="Calibri" w:cs="Calibri"/>
          <w:noProof w:val="0"/>
          <w:sz w:val="22"/>
          <w:szCs w:val="22"/>
          <w:lang w:val="en-US"/>
        </w:rPr>
        <w:t xml:space="preserve"> 2.1 / Merit</w:t>
      </w:r>
    </w:p>
    <w:p w:rsidR="24275B63" w:rsidP="0B914BC8" w:rsidRDefault="24275B63" w14:paraId="3577072C" w14:textId="06AB5B04">
      <w:pPr>
        <w:spacing w:after="160" w:line="259" w:lineRule="auto"/>
        <w:jc w:val="right"/>
        <w:rPr>
          <w:rFonts w:ascii="Calibri" w:hAnsi="Calibri" w:eastAsia="Calibri" w:cs="Calibri"/>
          <w:noProof w:val="0"/>
          <w:sz w:val="24"/>
          <w:szCs w:val="24"/>
          <w:lang w:val="en-US"/>
        </w:rPr>
      </w:pPr>
      <w:r w:rsidRPr="0B914BC8" w:rsidR="24275B63">
        <w:rPr>
          <w:rFonts w:ascii="Calibri" w:hAnsi="Calibri" w:eastAsia="Calibri" w:cs="Calibri"/>
          <w:b w:val="1"/>
          <w:bCs w:val="1"/>
          <w:noProof w:val="0"/>
          <w:sz w:val="24"/>
          <w:szCs w:val="24"/>
          <w:lang w:val="en-US"/>
        </w:rPr>
        <w:t>Matt Evans</w:t>
      </w:r>
    </w:p>
    <w:p w:rsidR="24275B63" w:rsidP="369617EB" w:rsidRDefault="24275B63" w14:paraId="19165BA1" w14:textId="77BFC1D5">
      <w:pPr>
        <w:spacing w:after="160" w:line="259" w:lineRule="auto"/>
        <w:jc w:val="right"/>
        <w:rPr>
          <w:rFonts w:ascii="Calibri" w:hAnsi="Calibri" w:eastAsia="Calibri" w:cs="Calibri"/>
          <w:b w:val="1"/>
          <w:bCs w:val="1"/>
          <w:noProof w:val="0"/>
          <w:sz w:val="24"/>
          <w:szCs w:val="24"/>
          <w:lang w:val="en-US"/>
        </w:rPr>
      </w:pPr>
      <w:r w:rsidRPr="369617EB" w:rsidR="67C9A4A2">
        <w:rPr>
          <w:rFonts w:ascii="Calibri" w:hAnsi="Calibri" w:eastAsia="Calibri" w:cs="Calibri"/>
          <w:b w:val="1"/>
          <w:bCs w:val="1"/>
          <w:noProof w:val="0"/>
          <w:sz w:val="24"/>
          <w:szCs w:val="24"/>
          <w:lang w:val="en-US"/>
        </w:rPr>
        <w:t xml:space="preserve">ID - </w:t>
      </w:r>
      <w:r w:rsidRPr="369617EB" w:rsidR="24275B63">
        <w:rPr>
          <w:rFonts w:ascii="Calibri" w:hAnsi="Calibri" w:eastAsia="Calibri" w:cs="Calibri"/>
          <w:b w:val="1"/>
          <w:bCs w:val="1"/>
          <w:noProof w:val="0"/>
          <w:sz w:val="24"/>
          <w:szCs w:val="24"/>
          <w:lang w:val="en-US"/>
        </w:rPr>
        <w:t>2306167</w:t>
      </w:r>
    </w:p>
    <w:p w:rsidR="24275B63" w:rsidP="0B914BC8" w:rsidRDefault="24275B63" w14:paraId="5FA4D606" w14:textId="2B4BEAA7">
      <w:pPr>
        <w:spacing w:after="160" w:line="259" w:lineRule="auto"/>
        <w:jc w:val="right"/>
        <w:rPr>
          <w:rFonts w:ascii="Calibri" w:hAnsi="Calibri" w:eastAsia="Calibri" w:cs="Calibri"/>
          <w:noProof w:val="0"/>
          <w:sz w:val="24"/>
          <w:szCs w:val="24"/>
          <w:lang w:val="en-US"/>
        </w:rPr>
      </w:pPr>
      <w:r w:rsidRPr="369617EB" w:rsidR="13D26533">
        <w:rPr>
          <w:rFonts w:ascii="Calibri" w:hAnsi="Calibri" w:eastAsia="Calibri" w:cs="Calibri"/>
          <w:b w:val="1"/>
          <w:bCs w:val="1"/>
          <w:noProof w:val="0"/>
          <w:sz w:val="24"/>
          <w:szCs w:val="24"/>
          <w:lang w:val="en-US"/>
        </w:rPr>
        <w:t>Module</w:t>
      </w:r>
      <w:r w:rsidRPr="369617EB" w:rsidR="13D26533">
        <w:rPr>
          <w:rFonts w:ascii="Calibri" w:hAnsi="Calibri" w:eastAsia="Calibri" w:cs="Calibri"/>
          <w:b w:val="1"/>
          <w:bCs w:val="1"/>
          <w:noProof w:val="0"/>
          <w:sz w:val="24"/>
          <w:szCs w:val="24"/>
          <w:lang w:val="en-US"/>
        </w:rPr>
        <w:t xml:space="preserve"> number - </w:t>
      </w:r>
      <w:r w:rsidRPr="369617EB" w:rsidR="24275B63">
        <w:rPr>
          <w:rFonts w:ascii="Calibri" w:hAnsi="Calibri" w:eastAsia="Calibri" w:cs="Calibri"/>
          <w:b w:val="1"/>
          <w:bCs w:val="1"/>
          <w:noProof w:val="0"/>
          <w:sz w:val="24"/>
          <w:szCs w:val="24"/>
          <w:lang w:val="en-US"/>
        </w:rPr>
        <w:t>ADPA4001/C</w:t>
      </w:r>
    </w:p>
    <w:p w:rsidR="24275B63" w:rsidP="0B914BC8" w:rsidRDefault="24275B63" w14:paraId="45CD0858" w14:textId="4AEFB5AD">
      <w:pPr>
        <w:spacing w:after="160" w:line="259" w:lineRule="auto"/>
        <w:jc w:val="right"/>
        <w:rPr>
          <w:rFonts w:ascii="Calibri" w:hAnsi="Calibri" w:eastAsia="Calibri" w:cs="Calibri"/>
          <w:noProof w:val="0"/>
          <w:sz w:val="24"/>
          <w:szCs w:val="24"/>
          <w:lang w:val="en-US"/>
        </w:rPr>
      </w:pPr>
      <w:r w:rsidRPr="0B914BC8" w:rsidR="24275B63">
        <w:rPr>
          <w:rFonts w:ascii="Calibri" w:hAnsi="Calibri" w:eastAsia="Calibri" w:cs="Calibri"/>
          <w:b w:val="1"/>
          <w:bCs w:val="1"/>
          <w:noProof w:val="0"/>
          <w:sz w:val="24"/>
          <w:szCs w:val="24"/>
          <w:lang w:val="en-US"/>
        </w:rPr>
        <w:t>Due date – 26/01/24</w:t>
      </w:r>
    </w:p>
    <w:p w:rsidR="0B914BC8" w:rsidP="0B914BC8" w:rsidRDefault="0B914BC8" w14:paraId="6EC9C8D6" w14:textId="060947E2">
      <w:pPr>
        <w:spacing w:after="160" w:line="259" w:lineRule="auto"/>
        <w:jc w:val="right"/>
        <w:rPr>
          <w:rFonts w:ascii="Calibri" w:hAnsi="Calibri" w:eastAsia="Calibri" w:cs="Calibri"/>
          <w:noProof w:val="0"/>
          <w:sz w:val="24"/>
          <w:szCs w:val="24"/>
          <w:lang w:val="en-US"/>
        </w:rPr>
      </w:pPr>
    </w:p>
    <w:p w:rsidR="24275B63" w:rsidP="369617EB" w:rsidRDefault="24275B63" w14:paraId="478C970F" w14:textId="3AF13E88">
      <w:pPr>
        <w:pStyle w:val="Heading1"/>
        <w:rPr>
          <w:rFonts w:ascii="Calibri" w:hAnsi="Calibri" w:eastAsia="Calibri" w:cs="Calibri"/>
          <w:noProof w:val="0"/>
          <w:sz w:val="24"/>
          <w:szCs w:val="24"/>
          <w:lang w:val="en-US"/>
        </w:rPr>
      </w:pPr>
      <w:bookmarkStart w:name="_Toc2062325772" w:id="271363187"/>
      <w:bookmarkStart w:name="_Toc2011849191" w:id="602268710"/>
      <w:bookmarkStart w:name="_Toc327004556" w:id="1005137015"/>
      <w:r w:rsidRPr="744778FB" w:rsidR="0AF40FA4">
        <w:rPr>
          <w:noProof w:val="0"/>
          <w:lang w:val="en-US"/>
        </w:rPr>
        <w:t xml:space="preserve">Section </w:t>
      </w:r>
      <w:r w:rsidRPr="744778FB" w:rsidR="3E6F16A7">
        <w:rPr>
          <w:noProof w:val="0"/>
          <w:lang w:val="en-US"/>
        </w:rPr>
        <w:t>2 -</w:t>
      </w:r>
      <w:r w:rsidRPr="744778FB" w:rsidR="366F8FAF">
        <w:rPr>
          <w:noProof w:val="0"/>
          <w:lang w:val="en-US"/>
        </w:rPr>
        <w:t xml:space="preserve"> </w:t>
      </w:r>
      <w:r w:rsidRPr="744778FB" w:rsidR="24275B63">
        <w:rPr>
          <w:noProof w:val="0"/>
          <w:lang w:val="en-US"/>
        </w:rPr>
        <w:t xml:space="preserve">Theatre </w:t>
      </w:r>
      <w:bookmarkStart w:name="_Int_rTyCVy0S" w:id="604294708"/>
      <w:r w:rsidRPr="744778FB" w:rsidR="65D5556D">
        <w:rPr>
          <w:noProof w:val="0"/>
          <w:lang w:val="en-US"/>
        </w:rPr>
        <w:t>r</w:t>
      </w:r>
      <w:r w:rsidRPr="744778FB" w:rsidR="24275B63">
        <w:rPr>
          <w:noProof w:val="0"/>
          <w:lang w:val="en-US"/>
        </w:rPr>
        <w:t>eview</w:t>
      </w:r>
      <w:bookmarkEnd w:id="271363187"/>
      <w:bookmarkEnd w:id="602268710"/>
      <w:bookmarkEnd w:id="604294708"/>
      <w:bookmarkEnd w:id="1005137015"/>
    </w:p>
    <w:p w:rsidR="0B914BC8" w:rsidP="0B914BC8" w:rsidRDefault="0B914BC8" w14:paraId="348B49B4" w14:textId="58CA366D">
      <w:pPr>
        <w:spacing w:after="160" w:line="259" w:lineRule="auto"/>
        <w:jc w:val="center"/>
        <w:rPr>
          <w:rFonts w:ascii="Calibri" w:hAnsi="Calibri" w:eastAsia="Calibri" w:cs="Calibri"/>
          <w:noProof w:val="0"/>
          <w:sz w:val="24"/>
          <w:szCs w:val="24"/>
          <w:lang w:val="en-US"/>
        </w:rPr>
      </w:pPr>
    </w:p>
    <w:p w:rsidR="369617EB" w:rsidP="369617EB" w:rsidRDefault="369617EB" w14:paraId="16518802" w14:textId="45781328">
      <w:pPr>
        <w:pStyle w:val="Normal"/>
        <w:spacing w:after="160" w:line="259" w:lineRule="auto"/>
        <w:jc w:val="center"/>
        <w:rPr>
          <w:rFonts w:ascii="Calibri" w:hAnsi="Calibri" w:eastAsia="Calibri" w:cs="Calibri"/>
          <w:noProof w:val="0"/>
          <w:sz w:val="24"/>
          <w:szCs w:val="24"/>
          <w:lang w:val="en-US"/>
        </w:rPr>
      </w:pPr>
    </w:p>
    <w:p w:rsidR="24275B63" w:rsidP="0B914BC8" w:rsidRDefault="24275B63" w14:paraId="3C8EF2AD" w14:textId="4BDC9317">
      <w:pPr>
        <w:spacing w:after="160" w:line="259" w:lineRule="auto"/>
        <w:jc w:val="center"/>
        <w:rPr>
          <w:rFonts w:ascii="Calibri" w:hAnsi="Calibri" w:eastAsia="Calibri" w:cs="Calibri"/>
          <w:noProof w:val="0"/>
          <w:sz w:val="24"/>
          <w:szCs w:val="24"/>
          <w:lang w:val="en-US"/>
        </w:rPr>
      </w:pPr>
      <w:r w:rsidRPr="0B914BC8" w:rsidR="24275B63">
        <w:rPr>
          <w:rFonts w:ascii="Calibri" w:hAnsi="Calibri" w:eastAsia="Calibri" w:cs="Calibri"/>
          <w:noProof w:val="0"/>
          <w:sz w:val="24"/>
          <w:szCs w:val="24"/>
          <w:lang w:val="en-US"/>
        </w:rPr>
        <w:t>Watching Aladdin on the 27</w:t>
      </w:r>
      <w:r w:rsidRPr="0B914BC8" w:rsidR="24275B63">
        <w:rPr>
          <w:rFonts w:ascii="Calibri" w:hAnsi="Calibri" w:eastAsia="Calibri" w:cs="Calibri"/>
          <w:noProof w:val="0"/>
          <w:sz w:val="24"/>
          <w:szCs w:val="24"/>
          <w:vertAlign w:val="superscript"/>
          <w:lang w:val="en-US"/>
        </w:rPr>
        <w:t>th</w:t>
      </w:r>
      <w:r w:rsidRPr="0B914BC8" w:rsidR="24275B63">
        <w:rPr>
          <w:rFonts w:ascii="Calibri" w:hAnsi="Calibri" w:eastAsia="Calibri" w:cs="Calibri"/>
          <w:noProof w:val="0"/>
          <w:sz w:val="24"/>
          <w:szCs w:val="24"/>
          <w:lang w:val="en-US"/>
        </w:rPr>
        <w:t xml:space="preserve"> December 2023 at the Wales Millennium Centre was an absolute joy, walking into the theatre the atmosphere was busy, but I could not help but notice a lot of people all excited and ready to see the classic Disney production, as I was taking in everything around me, I suddenly saw that there was a stall for Aladdin merchandise by the stairs on my right, therefore I immediately I went to the stall and joined the queue, and for merch I was set on getting a programme, once I reached the top of the queue, I noticed that they had two types of programmes one had pictures and that was £10 and the other one had useful information, and that was £6, in the end I got the £6 one, for the stall they only took card payments, and I overheard someone say this as I was in the queue. As soon as I got the programme my family and I went to grab some soft drinks so we could have it in the theatre, once we got our drinks it was then time to head up, so with that being said we then went by the stairs to show our tickets, and because my hands were a bit full as I had my umbrella, programme, and my soft drink I couldn’t undo my bag for the security, so that was a bit embarrassing, and I had a feeling I was holding up the queue lol, but I managed in the end and as soon as tickets were checked my family and I went up, we sat in our seats, and at that point I took out my note book and pen and I started to write down the pointers that I could include in my theatre review, once that was all wrote down I was then ready to do my review.</w:t>
      </w:r>
    </w:p>
    <w:p w:rsidR="0B914BC8" w:rsidP="0B914BC8" w:rsidRDefault="0B914BC8" w14:paraId="3137C445" w14:textId="1146FBEA">
      <w:pPr>
        <w:spacing w:after="160" w:line="259" w:lineRule="auto"/>
        <w:jc w:val="center"/>
        <w:rPr>
          <w:rFonts w:ascii="Calibri" w:hAnsi="Calibri" w:eastAsia="Calibri" w:cs="Calibri"/>
          <w:noProof w:val="0"/>
          <w:sz w:val="24"/>
          <w:szCs w:val="24"/>
          <w:lang w:val="en-US"/>
        </w:rPr>
      </w:pPr>
    </w:p>
    <w:p w:rsidR="369617EB" w:rsidP="369617EB" w:rsidRDefault="369617EB" w14:paraId="04ABBFBF" w14:textId="7696C9BE">
      <w:pPr>
        <w:pStyle w:val="Normal"/>
        <w:spacing w:after="160" w:line="259" w:lineRule="auto"/>
        <w:jc w:val="center"/>
        <w:rPr>
          <w:rFonts w:ascii="Calibri" w:hAnsi="Calibri" w:eastAsia="Calibri" w:cs="Calibri"/>
          <w:noProof w:val="0"/>
          <w:sz w:val="24"/>
          <w:szCs w:val="24"/>
          <w:lang w:val="en-US"/>
        </w:rPr>
      </w:pPr>
    </w:p>
    <w:p w:rsidR="24275B63" w:rsidP="369617EB" w:rsidRDefault="24275B63" w14:paraId="76B40B65" w14:textId="05A19C16">
      <w:pPr>
        <w:spacing w:after="160" w:line="259" w:lineRule="auto"/>
        <w:jc w:val="center"/>
        <w:rPr>
          <w:rFonts w:ascii="Calibri" w:hAnsi="Calibri" w:eastAsia="Calibri" w:cs="Calibri"/>
          <w:noProof w:val="0"/>
          <w:sz w:val="24"/>
          <w:szCs w:val="24"/>
          <w:lang w:val="en-US"/>
        </w:rPr>
      </w:pPr>
      <w:r w:rsidRPr="369617EB" w:rsidR="24275B63">
        <w:rPr>
          <w:rFonts w:ascii="Calibri" w:hAnsi="Calibri" w:eastAsia="Calibri" w:cs="Calibri"/>
          <w:noProof w:val="0"/>
          <w:sz w:val="24"/>
          <w:szCs w:val="24"/>
          <w:lang w:val="en-US"/>
        </w:rPr>
        <w:t>After seeing the Disney production of Aladdin, I was absolutely amazed by all the certain things that I witnessed in that very room, for example to start off the music was extremely upbeat, the style was contemp</w:t>
      </w:r>
      <w:r w:rsidRPr="369617EB" w:rsidR="758C49AE">
        <w:rPr>
          <w:rFonts w:ascii="Calibri" w:hAnsi="Calibri" w:eastAsia="Calibri" w:cs="Calibri"/>
          <w:noProof w:val="0"/>
          <w:sz w:val="24"/>
          <w:szCs w:val="24"/>
          <w:lang w:val="en-US"/>
        </w:rPr>
        <w:t>or</w:t>
      </w:r>
      <w:r w:rsidRPr="369617EB" w:rsidR="24275B63">
        <w:rPr>
          <w:rFonts w:ascii="Calibri" w:hAnsi="Calibri" w:eastAsia="Calibri" w:cs="Calibri"/>
          <w:noProof w:val="0"/>
          <w:sz w:val="24"/>
          <w:szCs w:val="24"/>
          <w:lang w:val="en-US"/>
        </w:rPr>
        <w:t xml:space="preserve">ary and there was a live orchestra right by the stage, and you could just about see what instruments were being used, and how it was being portrayed when a musical number is being performed, the costumes made my jaw drop, they were so stylish, </w:t>
      </w:r>
      <w:r w:rsidRPr="369617EB" w:rsidR="24275B63">
        <w:rPr>
          <w:rFonts w:ascii="Calibri" w:hAnsi="Calibri" w:eastAsia="Calibri" w:cs="Calibri"/>
          <w:noProof w:val="0"/>
          <w:sz w:val="24"/>
          <w:szCs w:val="24"/>
          <w:lang w:val="en-US"/>
        </w:rPr>
        <w:t>colourful</w:t>
      </w:r>
      <w:r w:rsidRPr="369617EB" w:rsidR="24275B63">
        <w:rPr>
          <w:rFonts w:ascii="Calibri" w:hAnsi="Calibri" w:eastAsia="Calibri" w:cs="Calibri"/>
          <w:noProof w:val="0"/>
          <w:sz w:val="24"/>
          <w:szCs w:val="24"/>
          <w:lang w:val="en-US"/>
        </w:rPr>
        <w:t>, had lots of diamonds, I couldn’t quite believe that these costumes were real, the props that were used were definitely high quality and had lots of special tricks up their sleeves, as in particular scenes you would have surprises, I lost count on how many times I blinked twice</w:t>
      </w:r>
      <w:r w:rsidRPr="369617EB" w:rsidR="5437E8A2">
        <w:rPr>
          <w:rFonts w:ascii="Calibri" w:hAnsi="Calibri" w:eastAsia="Calibri" w:cs="Calibri"/>
          <w:noProof w:val="0"/>
          <w:sz w:val="24"/>
          <w:szCs w:val="24"/>
          <w:lang w:val="en-US"/>
        </w:rPr>
        <w:t>.</w:t>
      </w:r>
      <w:r w:rsidRPr="369617EB" w:rsidR="24275B63">
        <w:rPr>
          <w:rFonts w:ascii="Calibri" w:hAnsi="Calibri" w:eastAsia="Calibri" w:cs="Calibri"/>
          <w:noProof w:val="0"/>
          <w:sz w:val="24"/>
          <w:szCs w:val="24"/>
          <w:lang w:val="en-US"/>
        </w:rPr>
        <w:t xml:space="preserve"> </w:t>
      </w:r>
    </w:p>
    <w:p w:rsidR="24275B63" w:rsidP="0B914BC8" w:rsidRDefault="24275B63" w14:paraId="51689A15" w14:textId="0E424D24">
      <w:pPr>
        <w:spacing w:after="160" w:line="259" w:lineRule="auto"/>
        <w:jc w:val="center"/>
        <w:rPr>
          <w:rFonts w:ascii="Calibri" w:hAnsi="Calibri" w:eastAsia="Calibri" w:cs="Calibri"/>
          <w:noProof w:val="0"/>
          <w:sz w:val="24"/>
          <w:szCs w:val="24"/>
          <w:lang w:val="en-US"/>
        </w:rPr>
      </w:pPr>
      <w:r w:rsidRPr="369617EB" w:rsidR="5ADDE9F2">
        <w:rPr>
          <w:rFonts w:ascii="Calibri" w:hAnsi="Calibri" w:eastAsia="Calibri" w:cs="Calibri"/>
          <w:noProof w:val="0"/>
          <w:sz w:val="24"/>
          <w:szCs w:val="24"/>
          <w:lang w:val="en-US"/>
        </w:rPr>
        <w:t>C</w:t>
      </w:r>
      <w:r w:rsidRPr="369617EB" w:rsidR="24275B63">
        <w:rPr>
          <w:rFonts w:ascii="Calibri" w:hAnsi="Calibri" w:eastAsia="Calibri" w:cs="Calibri"/>
          <w:noProof w:val="0"/>
          <w:sz w:val="24"/>
          <w:szCs w:val="24"/>
          <w:lang w:val="en-US"/>
        </w:rPr>
        <w:t xml:space="preserve">horeography was fantastic, for me personally I believe that the dance style was Jazz, as I could see some sneaky Jazz hands in some numbers, and the dances were not too complex, they were sort of graceful in a way, and it was something you just could not take your eyes off, the lighting was stunning as on certain scenes there would be mood lighting, and it would display different </w:t>
      </w:r>
      <w:r w:rsidRPr="369617EB" w:rsidR="24275B63">
        <w:rPr>
          <w:rFonts w:ascii="Calibri" w:hAnsi="Calibri" w:eastAsia="Calibri" w:cs="Calibri"/>
          <w:noProof w:val="0"/>
          <w:sz w:val="24"/>
          <w:szCs w:val="24"/>
          <w:lang w:val="en-US"/>
        </w:rPr>
        <w:t>colours</w:t>
      </w:r>
      <w:r w:rsidRPr="369617EB" w:rsidR="24275B63">
        <w:rPr>
          <w:rFonts w:ascii="Calibri" w:hAnsi="Calibri" w:eastAsia="Calibri" w:cs="Calibri"/>
          <w:noProof w:val="0"/>
          <w:sz w:val="24"/>
          <w:szCs w:val="24"/>
          <w:lang w:val="en-US"/>
        </w:rPr>
        <w:t>, therefore you could understand how the character is feeling, and it also shows as well if the character is evil or good, and it is important to have a good stage lighting as the writer from Illuminated Integration insinuates that having good stage lighting can easily grab the “audience's attention” I completely agree with this as stage lighting can also tell stories, and help you understand the character more, with the set it told a story, and I felt as though I was there in their atmosphere, it also had good structure to it, and it could also be mind-blowing at some points, as the set was amazing to see in person.</w:t>
      </w:r>
    </w:p>
    <w:p w:rsidR="369617EB" w:rsidP="369617EB" w:rsidRDefault="369617EB" w14:paraId="0EB64D19" w14:textId="4145AA36">
      <w:pPr>
        <w:pStyle w:val="Normal"/>
        <w:spacing w:after="160" w:line="259" w:lineRule="auto"/>
        <w:jc w:val="center"/>
        <w:rPr>
          <w:rFonts w:ascii="Calibri" w:hAnsi="Calibri" w:eastAsia="Calibri" w:cs="Calibri"/>
          <w:noProof w:val="0"/>
          <w:sz w:val="24"/>
          <w:szCs w:val="24"/>
          <w:lang w:val="en-US"/>
        </w:rPr>
      </w:pPr>
    </w:p>
    <w:p w:rsidR="24275B63" w:rsidP="0B914BC8" w:rsidRDefault="24275B63" w14:paraId="13BFABCD" w14:textId="725EBF37">
      <w:pPr>
        <w:spacing w:after="160" w:line="259" w:lineRule="auto"/>
        <w:jc w:val="center"/>
        <w:rPr>
          <w:rFonts w:ascii="Calibri" w:hAnsi="Calibri" w:eastAsia="Calibri" w:cs="Calibri"/>
          <w:noProof w:val="0"/>
          <w:sz w:val="24"/>
          <w:szCs w:val="24"/>
          <w:lang w:val="en-US"/>
        </w:rPr>
      </w:pPr>
      <w:r w:rsidRPr="0B914BC8" w:rsidR="24275B63">
        <w:rPr>
          <w:rFonts w:ascii="Calibri" w:hAnsi="Calibri" w:eastAsia="Calibri" w:cs="Calibri"/>
          <w:noProof w:val="0"/>
          <w:sz w:val="24"/>
          <w:szCs w:val="24"/>
          <w:lang w:val="en-US"/>
        </w:rPr>
        <w:t>For staging it was a normal stage with no moving ability with it, but still I really enjoyed the whole performance, the actors and performers were truly amazing, with each character, there was good characterization, and there was a story with everyone. But I must start off by saying how well Gavin Adams portrayed the character of Aladdin, he had such a lovely well controlled baritone voice, I had chills most of the time, and lastly the writer from the Aladdin programme states that Gavin graduated at the “Royal Academy of Music” in 2023, and this production is his debut, Desmonda Cathabel, who was the character of Jasmine, also trained at the Royal Academy of Music, and she had such an angelic voice, and such control, she blew me away with her vocal ability, and lasty Yeukayi Ushe who is the character of Genie, trained at the Brunel University, and he had such a soulful voice, I felt so draw to him, because he was so outgoing and absolutely hilarious, and he was everything I wanted Genie to be.</w:t>
      </w:r>
    </w:p>
    <w:p w:rsidR="0B914BC8" w:rsidP="0B914BC8" w:rsidRDefault="0B914BC8" w14:paraId="21760CA3" w14:textId="27FAA930">
      <w:pPr>
        <w:spacing w:after="160" w:line="259" w:lineRule="auto"/>
        <w:jc w:val="center"/>
        <w:rPr>
          <w:rFonts w:ascii="Calibri" w:hAnsi="Calibri" w:eastAsia="Calibri" w:cs="Calibri"/>
          <w:noProof w:val="0"/>
          <w:sz w:val="24"/>
          <w:szCs w:val="24"/>
          <w:lang w:val="en-US"/>
        </w:rPr>
      </w:pPr>
    </w:p>
    <w:p w:rsidR="24275B63" w:rsidP="369617EB" w:rsidRDefault="24275B63" w14:paraId="07FD935D" w14:textId="3B23DA45">
      <w:pPr>
        <w:spacing w:after="160" w:line="259" w:lineRule="auto"/>
        <w:jc w:val="center"/>
        <w:rPr>
          <w:rFonts w:ascii="Calibri" w:hAnsi="Calibri" w:eastAsia="Calibri" w:cs="Calibri"/>
          <w:noProof w:val="0"/>
          <w:sz w:val="24"/>
          <w:szCs w:val="24"/>
          <w:lang w:val="en-US"/>
        </w:rPr>
      </w:pPr>
      <w:r w:rsidRPr="369617EB" w:rsidR="24275B63">
        <w:rPr>
          <w:rFonts w:ascii="Calibri" w:hAnsi="Calibri" w:eastAsia="Calibri" w:cs="Calibri"/>
          <w:noProof w:val="0"/>
          <w:sz w:val="24"/>
          <w:szCs w:val="24"/>
          <w:lang w:val="en-US"/>
        </w:rPr>
        <w:t>Inconclusion I thoroughly enjoyed the performance, it has been such a long time since I last seen a Disney production, and I will say this one was the best one I have seen so far, the plot was clear, and I kind of knew every little change in the plot as I grew up with the Disney animation version, I do think this production was suitable for the Millennium Center, as the set was not so incredibly big, and it all just fit really nicely, I do think that this show is worth seeing as the comedy was kind of like what you would see in a pantomime, and I lost count on how many times I laughed, and for the target audience I would say it is a family friendly production, and it is mainly for kids but at the same time I believe that it is suitable for adults too</w:t>
      </w:r>
      <w:r w:rsidRPr="369617EB" w:rsidR="50247C87">
        <w:rPr>
          <w:rFonts w:ascii="Calibri" w:hAnsi="Calibri" w:eastAsia="Calibri" w:cs="Calibri"/>
          <w:noProof w:val="0"/>
          <w:sz w:val="24"/>
          <w:szCs w:val="24"/>
          <w:lang w:val="en-US"/>
        </w:rPr>
        <w:t>.</w:t>
      </w:r>
    </w:p>
    <w:p w:rsidR="24275B63" w:rsidP="0B914BC8" w:rsidRDefault="24275B63" w14:paraId="0BF47915" w14:textId="53E9E125">
      <w:pPr>
        <w:spacing w:after="160" w:line="259" w:lineRule="auto"/>
        <w:jc w:val="center"/>
        <w:rPr>
          <w:rFonts w:ascii="Calibri" w:hAnsi="Calibri" w:eastAsia="Calibri" w:cs="Calibri"/>
          <w:noProof w:val="0"/>
          <w:sz w:val="24"/>
          <w:szCs w:val="24"/>
          <w:lang w:val="en-US"/>
        </w:rPr>
      </w:pPr>
      <w:r w:rsidRPr="369617EB" w:rsidR="24275B63">
        <w:rPr>
          <w:rFonts w:ascii="Calibri" w:hAnsi="Calibri" w:eastAsia="Calibri" w:cs="Calibri"/>
          <w:noProof w:val="0"/>
          <w:sz w:val="24"/>
          <w:szCs w:val="24"/>
          <w:lang w:val="en-US"/>
        </w:rPr>
        <w:t>For my final comment I strongly believe that the show was a success, and I will forever remember the moment I witnessed all the magic in that theatre, and I would recommend this show in the future, because if you love Disney, you will love this show.</w:t>
      </w:r>
    </w:p>
    <w:p w:rsidR="0B914BC8" w:rsidP="0B914BC8" w:rsidRDefault="0B914BC8" w14:paraId="06E7DA22" w14:textId="2ECF4540">
      <w:pPr>
        <w:spacing w:after="160" w:line="259" w:lineRule="auto"/>
        <w:jc w:val="center"/>
        <w:rPr>
          <w:rFonts w:ascii="Calibri" w:hAnsi="Calibri" w:eastAsia="Calibri" w:cs="Calibri"/>
          <w:noProof w:val="0"/>
          <w:sz w:val="22"/>
          <w:szCs w:val="22"/>
          <w:lang w:val="en-US"/>
        </w:rPr>
      </w:pPr>
    </w:p>
    <w:p w:rsidR="0B914BC8" w:rsidP="0B914BC8" w:rsidRDefault="0B914BC8" w14:paraId="50AED9D5" w14:textId="68784A91">
      <w:pPr>
        <w:pStyle w:val="Normal"/>
        <w:spacing w:after="160" w:line="259" w:lineRule="auto"/>
        <w:jc w:val="center"/>
        <w:rPr>
          <w:rFonts w:ascii="Calibri" w:hAnsi="Calibri" w:eastAsia="Calibri" w:cs="Calibri"/>
          <w:noProof w:val="0"/>
          <w:sz w:val="22"/>
          <w:szCs w:val="22"/>
          <w:lang w:val="en-US"/>
        </w:rPr>
      </w:pPr>
    </w:p>
    <w:p w:rsidR="369617EB" w:rsidP="369617EB" w:rsidRDefault="369617EB" w14:paraId="0309F7B7" w14:textId="401DAD94">
      <w:pPr>
        <w:pStyle w:val="Normal"/>
        <w:spacing w:after="160" w:line="259" w:lineRule="auto"/>
        <w:jc w:val="center"/>
        <w:rPr>
          <w:rFonts w:ascii="Calibri" w:hAnsi="Calibri" w:eastAsia="Calibri" w:cs="Calibri"/>
          <w:noProof w:val="0"/>
          <w:sz w:val="22"/>
          <w:szCs w:val="22"/>
          <w:lang w:val="en-US"/>
        </w:rPr>
      </w:pPr>
    </w:p>
    <w:p w:rsidR="369617EB" w:rsidP="369617EB" w:rsidRDefault="369617EB" w14:paraId="706D8E96" w14:textId="6595FB67">
      <w:pPr>
        <w:pStyle w:val="Normal"/>
        <w:spacing w:after="160" w:line="259" w:lineRule="auto"/>
        <w:jc w:val="center"/>
        <w:rPr>
          <w:rFonts w:ascii="Calibri" w:hAnsi="Calibri" w:eastAsia="Calibri" w:cs="Calibri"/>
          <w:noProof w:val="0"/>
          <w:sz w:val="22"/>
          <w:szCs w:val="22"/>
          <w:lang w:val="en-US"/>
        </w:rPr>
      </w:pPr>
    </w:p>
    <w:p w:rsidR="369617EB" w:rsidP="369617EB" w:rsidRDefault="369617EB" w14:paraId="11FA38C1" w14:textId="43DB061F">
      <w:pPr>
        <w:pStyle w:val="Normal"/>
        <w:spacing w:after="160" w:line="259" w:lineRule="auto"/>
        <w:jc w:val="center"/>
        <w:rPr>
          <w:rFonts w:ascii="Calibri" w:hAnsi="Calibri" w:eastAsia="Calibri" w:cs="Calibri"/>
          <w:noProof w:val="0"/>
          <w:sz w:val="22"/>
          <w:szCs w:val="22"/>
          <w:lang w:val="en-US"/>
        </w:rPr>
      </w:pPr>
    </w:p>
    <w:p w:rsidR="24275B63" w:rsidP="0B914BC8" w:rsidRDefault="24275B63" w14:paraId="0BA7CF88" w14:textId="3CE554B6">
      <w:pPr>
        <w:spacing w:after="160" w:line="259" w:lineRule="auto"/>
        <w:jc w:val="center"/>
        <w:rPr>
          <w:rFonts w:ascii="Calibri" w:hAnsi="Calibri" w:eastAsia="Calibri" w:cs="Calibri"/>
          <w:noProof w:val="0"/>
          <w:sz w:val="24"/>
          <w:szCs w:val="24"/>
          <w:lang w:val="en-US"/>
        </w:rPr>
      </w:pPr>
      <w:r w:rsidRPr="0B914BC8" w:rsidR="24275B63">
        <w:rPr>
          <w:rFonts w:ascii="Calibri" w:hAnsi="Calibri" w:eastAsia="Calibri" w:cs="Calibri"/>
          <w:b w:val="1"/>
          <w:bCs w:val="1"/>
          <w:strike w:val="0"/>
          <w:dstrike w:val="0"/>
          <w:noProof w:val="0"/>
          <w:sz w:val="24"/>
          <w:szCs w:val="24"/>
          <w:u w:val="single"/>
          <w:lang w:val="en-US"/>
        </w:rPr>
        <w:t>References</w:t>
      </w:r>
    </w:p>
    <w:p w:rsidR="0B914BC8" w:rsidP="0B914BC8" w:rsidRDefault="0B914BC8" w14:paraId="0EC8E4A1" w14:textId="58D5F9C5">
      <w:pPr>
        <w:spacing w:after="160" w:line="259" w:lineRule="auto"/>
        <w:jc w:val="center"/>
        <w:rPr>
          <w:rFonts w:ascii="Calibri" w:hAnsi="Calibri" w:eastAsia="Calibri" w:cs="Calibri"/>
          <w:noProof w:val="0"/>
          <w:sz w:val="24"/>
          <w:szCs w:val="24"/>
          <w:lang w:val="en-US"/>
        </w:rPr>
      </w:pPr>
    </w:p>
    <w:p w:rsidR="24275B63" w:rsidP="0B914BC8" w:rsidRDefault="24275B63" w14:paraId="6809D202" w14:textId="72B0B0D2">
      <w:pPr>
        <w:spacing w:after="160" w:line="259" w:lineRule="auto"/>
        <w:jc w:val="center"/>
        <w:rPr>
          <w:rFonts w:ascii="Calibri" w:hAnsi="Calibri" w:eastAsia="Calibri" w:cs="Calibri"/>
          <w:noProof w:val="0"/>
          <w:sz w:val="24"/>
          <w:szCs w:val="24"/>
          <w:lang w:val="en-US"/>
        </w:rPr>
      </w:pPr>
      <w:r w:rsidRPr="0B914BC8" w:rsidR="24275B63">
        <w:rPr>
          <w:rFonts w:ascii="Calibri" w:hAnsi="Calibri" w:eastAsia="Calibri" w:cs="Calibri"/>
          <w:noProof w:val="0"/>
          <w:sz w:val="24"/>
          <w:szCs w:val="24"/>
          <w:lang w:val="en-US"/>
        </w:rPr>
        <w:t>Beguelin, C. (2023) Aladdin. Wales Millennium Centre. Cardiff: Wales Millennium Centre [Programme]</w:t>
      </w:r>
    </w:p>
    <w:p w:rsidR="0B914BC8" w:rsidP="0B914BC8" w:rsidRDefault="0B914BC8" w14:paraId="6BAAAEC8" w14:textId="1918B20A">
      <w:pPr>
        <w:spacing w:after="160" w:line="259" w:lineRule="auto"/>
        <w:jc w:val="center"/>
        <w:rPr>
          <w:rFonts w:ascii="Calibri" w:hAnsi="Calibri" w:eastAsia="Calibri" w:cs="Calibri"/>
          <w:noProof w:val="0"/>
          <w:sz w:val="24"/>
          <w:szCs w:val="24"/>
          <w:lang w:val="en-US"/>
        </w:rPr>
      </w:pPr>
    </w:p>
    <w:p w:rsidR="24275B63" w:rsidP="0B914BC8" w:rsidRDefault="24275B63" w14:paraId="0959C29F" w14:textId="5F5AB357">
      <w:pPr>
        <w:spacing w:after="160" w:line="259" w:lineRule="auto"/>
        <w:ind w:left="-20" w:right="-20" w:hanging="567"/>
        <w:jc w:val="center"/>
        <w:rPr>
          <w:rFonts w:ascii="Calibri" w:hAnsi="Calibri" w:eastAsia="Calibri" w:cs="Calibri"/>
          <w:noProof w:val="0"/>
          <w:color w:val="000000" w:themeColor="text1" w:themeTint="FF" w:themeShade="FF"/>
          <w:sz w:val="24"/>
          <w:szCs w:val="24"/>
          <w:lang w:val="en-US"/>
        </w:rPr>
      </w:pPr>
      <w:r w:rsidRPr="0B914BC8" w:rsidR="24275B63">
        <w:rPr>
          <w:rFonts w:ascii="Calibri" w:hAnsi="Calibri" w:eastAsia="Calibri" w:cs="Calibri"/>
          <w:noProof w:val="0"/>
          <w:color w:val="000000" w:themeColor="text1" w:themeTint="FF" w:themeShade="FF"/>
          <w:sz w:val="24"/>
          <w:szCs w:val="24"/>
          <w:lang w:val="en-US"/>
        </w:rPr>
        <w:t xml:space="preserve">WebFX (2023) </w:t>
      </w:r>
      <w:r w:rsidRPr="0B914BC8" w:rsidR="24275B63">
        <w:rPr>
          <w:rFonts w:ascii="Calibri" w:hAnsi="Calibri" w:eastAsia="Calibri" w:cs="Calibri"/>
          <w:i w:val="1"/>
          <w:iCs w:val="1"/>
          <w:noProof w:val="0"/>
          <w:color w:val="000000" w:themeColor="text1" w:themeTint="FF" w:themeShade="FF"/>
          <w:sz w:val="24"/>
          <w:szCs w:val="24"/>
          <w:lang w:val="en-US"/>
        </w:rPr>
        <w:t>Stage lighting theory</w:t>
      </w:r>
      <w:r w:rsidRPr="0B914BC8" w:rsidR="24275B63">
        <w:rPr>
          <w:rFonts w:ascii="Calibri" w:hAnsi="Calibri" w:eastAsia="Calibri" w:cs="Calibri"/>
          <w:noProof w:val="0"/>
          <w:color w:val="000000" w:themeColor="text1" w:themeTint="FF" w:themeShade="FF"/>
          <w:sz w:val="24"/>
          <w:szCs w:val="24"/>
          <w:lang w:val="en-US"/>
        </w:rPr>
        <w:t xml:space="preserve">, </w:t>
      </w:r>
      <w:r w:rsidRPr="0B914BC8" w:rsidR="24275B63">
        <w:rPr>
          <w:rFonts w:ascii="Calibri" w:hAnsi="Calibri" w:eastAsia="Calibri" w:cs="Calibri"/>
          <w:i w:val="1"/>
          <w:iCs w:val="1"/>
          <w:noProof w:val="0"/>
          <w:color w:val="000000" w:themeColor="text1" w:themeTint="FF" w:themeShade="FF"/>
          <w:sz w:val="24"/>
          <w:szCs w:val="24"/>
          <w:lang w:val="en-US"/>
        </w:rPr>
        <w:t>Illuminated Integration</w:t>
      </w:r>
      <w:r w:rsidRPr="0B914BC8" w:rsidR="24275B63">
        <w:rPr>
          <w:rFonts w:ascii="Calibri" w:hAnsi="Calibri" w:eastAsia="Calibri" w:cs="Calibri"/>
          <w:noProof w:val="0"/>
          <w:color w:val="000000" w:themeColor="text1" w:themeTint="FF" w:themeShade="FF"/>
          <w:sz w:val="24"/>
          <w:szCs w:val="24"/>
          <w:lang w:val="en-US"/>
        </w:rPr>
        <w:t xml:space="preserve">. Available at: </w:t>
      </w:r>
      <w:hyperlink r:id="Rc08558ba4aa64674">
        <w:r w:rsidRPr="0B914BC8" w:rsidR="24275B63">
          <w:rPr>
            <w:rStyle w:val="Hyperlink"/>
            <w:rFonts w:ascii="Calibri" w:hAnsi="Calibri" w:eastAsia="Calibri" w:cs="Calibri"/>
            <w:strike w:val="0"/>
            <w:dstrike w:val="0"/>
            <w:noProof w:val="0"/>
            <w:sz w:val="24"/>
            <w:szCs w:val="24"/>
            <w:lang w:val="en-US"/>
          </w:rPr>
          <w:t>https://illuminated-integration.com/blog/stage-lighting-theory/</w:t>
        </w:r>
      </w:hyperlink>
      <w:r w:rsidRPr="0B914BC8" w:rsidR="24275B63">
        <w:rPr>
          <w:rFonts w:ascii="Calibri" w:hAnsi="Calibri" w:eastAsia="Calibri" w:cs="Calibri"/>
          <w:noProof w:val="0"/>
          <w:color w:val="000000" w:themeColor="text1" w:themeTint="FF" w:themeShade="FF"/>
          <w:sz w:val="24"/>
          <w:szCs w:val="24"/>
          <w:lang w:val="en-US"/>
        </w:rPr>
        <w:t xml:space="preserve"> (Accessed: 10 January 2024).</w:t>
      </w:r>
    </w:p>
    <w:p w:rsidR="0B914BC8" w:rsidP="0B914BC8" w:rsidRDefault="0B914BC8" w14:paraId="3390BD33" w14:textId="41F4B190">
      <w:pPr>
        <w:spacing w:after="160" w:line="259" w:lineRule="auto"/>
        <w:jc w:val="center"/>
        <w:rPr>
          <w:rFonts w:ascii="Calibri" w:hAnsi="Calibri" w:eastAsia="Calibri" w:cs="Calibri"/>
          <w:noProof w:val="0"/>
          <w:sz w:val="24"/>
          <w:szCs w:val="24"/>
          <w:lang w:val="en-US"/>
        </w:rPr>
      </w:pPr>
    </w:p>
    <w:p w:rsidR="0B914BC8" w:rsidP="0B914BC8" w:rsidRDefault="0B914BC8" w14:paraId="61EB6A2D" w14:textId="5E43A06A">
      <w:pPr>
        <w:pStyle w:val="Normal"/>
        <w:spacing w:after="160" w:line="259" w:lineRule="auto"/>
        <w:ind w:left="-20" w:right="-20" w:hanging="567"/>
        <w:jc w:val="center"/>
        <w:rPr>
          <w:rFonts w:ascii="Calibri" w:hAnsi="Calibri" w:eastAsia="Calibri" w:cs="Calibri"/>
          <w:noProof w:val="0"/>
          <w:color w:val="000000" w:themeColor="text1" w:themeTint="FF" w:themeShade="FF"/>
          <w:sz w:val="24"/>
          <w:szCs w:val="24"/>
          <w:lang w:val="en-US"/>
        </w:rPr>
      </w:pPr>
    </w:p>
    <w:p w:rsidR="24275B63" w:rsidP="0B914BC8" w:rsidRDefault="24275B63" w14:paraId="60496D74" w14:textId="0FD771DE">
      <w:pPr>
        <w:spacing w:after="160" w:line="259" w:lineRule="auto"/>
        <w:jc w:val="center"/>
        <w:rPr>
          <w:rFonts w:ascii="Calibri" w:hAnsi="Calibri" w:eastAsia="Calibri" w:cs="Calibri"/>
          <w:noProof w:val="0"/>
          <w:sz w:val="24"/>
          <w:szCs w:val="24"/>
          <w:lang w:val="en-US"/>
        </w:rPr>
      </w:pPr>
      <w:r w:rsidRPr="0B914BC8" w:rsidR="24275B63">
        <w:rPr>
          <w:rFonts w:ascii="Calibri" w:hAnsi="Calibri" w:eastAsia="Calibri" w:cs="Calibri"/>
          <w:b w:val="1"/>
          <w:bCs w:val="1"/>
          <w:strike w:val="0"/>
          <w:dstrike w:val="0"/>
          <w:noProof w:val="0"/>
          <w:sz w:val="24"/>
          <w:szCs w:val="24"/>
          <w:u w:val="single"/>
          <w:lang w:val="en-US"/>
        </w:rPr>
        <w:t>Bibliography</w:t>
      </w:r>
    </w:p>
    <w:p w:rsidR="0B914BC8" w:rsidP="0B914BC8" w:rsidRDefault="0B914BC8" w14:paraId="2BFABC85" w14:textId="7C2445A2">
      <w:pPr>
        <w:spacing w:after="160" w:line="259" w:lineRule="auto"/>
        <w:jc w:val="center"/>
        <w:rPr>
          <w:rFonts w:ascii="Calibri" w:hAnsi="Calibri" w:eastAsia="Calibri" w:cs="Calibri"/>
          <w:noProof w:val="0"/>
          <w:sz w:val="24"/>
          <w:szCs w:val="24"/>
          <w:lang w:val="en-US"/>
        </w:rPr>
      </w:pPr>
    </w:p>
    <w:p w:rsidR="24275B63" w:rsidP="0B914BC8" w:rsidRDefault="24275B63" w14:paraId="1BE20E8A" w14:textId="3D53EBC6">
      <w:pPr>
        <w:spacing w:after="160" w:line="259" w:lineRule="auto"/>
        <w:ind w:left="-20" w:right="-20" w:hanging="567"/>
        <w:jc w:val="center"/>
        <w:rPr>
          <w:rFonts w:ascii="Calibri" w:hAnsi="Calibri" w:eastAsia="Calibri" w:cs="Calibri"/>
          <w:noProof w:val="0"/>
          <w:color w:val="000000" w:themeColor="text1" w:themeTint="FF" w:themeShade="FF"/>
          <w:sz w:val="24"/>
          <w:szCs w:val="24"/>
          <w:lang w:val="en-US"/>
        </w:rPr>
      </w:pPr>
      <w:r w:rsidRPr="369617EB" w:rsidR="24275B63">
        <w:rPr>
          <w:rFonts w:ascii="Calibri" w:hAnsi="Calibri" w:eastAsia="Calibri" w:cs="Calibri"/>
          <w:noProof w:val="0"/>
          <w:color w:val="000000" w:themeColor="text1" w:themeTint="FF" w:themeShade="FF"/>
          <w:sz w:val="24"/>
          <w:szCs w:val="24"/>
          <w:lang w:val="en-US"/>
        </w:rPr>
        <w:t xml:space="preserve">WebFX (2023) </w:t>
      </w:r>
      <w:r w:rsidRPr="369617EB" w:rsidR="24275B63">
        <w:rPr>
          <w:rFonts w:ascii="Calibri" w:hAnsi="Calibri" w:eastAsia="Calibri" w:cs="Calibri"/>
          <w:i w:val="1"/>
          <w:iCs w:val="1"/>
          <w:noProof w:val="0"/>
          <w:color w:val="000000" w:themeColor="text1" w:themeTint="FF" w:themeShade="FF"/>
          <w:sz w:val="24"/>
          <w:szCs w:val="24"/>
          <w:lang w:val="en-US"/>
        </w:rPr>
        <w:t>Stage lighting theory</w:t>
      </w:r>
      <w:r w:rsidRPr="369617EB" w:rsidR="24275B63">
        <w:rPr>
          <w:rFonts w:ascii="Calibri" w:hAnsi="Calibri" w:eastAsia="Calibri" w:cs="Calibri"/>
          <w:noProof w:val="0"/>
          <w:color w:val="000000" w:themeColor="text1" w:themeTint="FF" w:themeShade="FF"/>
          <w:sz w:val="24"/>
          <w:szCs w:val="24"/>
          <w:lang w:val="en-US"/>
        </w:rPr>
        <w:t xml:space="preserve">, </w:t>
      </w:r>
      <w:r w:rsidRPr="369617EB" w:rsidR="24275B63">
        <w:rPr>
          <w:rFonts w:ascii="Calibri" w:hAnsi="Calibri" w:eastAsia="Calibri" w:cs="Calibri"/>
          <w:i w:val="1"/>
          <w:iCs w:val="1"/>
          <w:noProof w:val="0"/>
          <w:color w:val="000000" w:themeColor="text1" w:themeTint="FF" w:themeShade="FF"/>
          <w:sz w:val="24"/>
          <w:szCs w:val="24"/>
          <w:lang w:val="en-US"/>
        </w:rPr>
        <w:t>Illuminated Integration</w:t>
      </w:r>
      <w:r w:rsidRPr="369617EB" w:rsidR="24275B63">
        <w:rPr>
          <w:rFonts w:ascii="Calibri" w:hAnsi="Calibri" w:eastAsia="Calibri" w:cs="Calibri"/>
          <w:noProof w:val="0"/>
          <w:color w:val="000000" w:themeColor="text1" w:themeTint="FF" w:themeShade="FF"/>
          <w:sz w:val="24"/>
          <w:szCs w:val="24"/>
          <w:lang w:val="en-US"/>
        </w:rPr>
        <w:t xml:space="preserve">. Available at: </w:t>
      </w:r>
      <w:hyperlink r:id="Rcd080fed69524d14">
        <w:r w:rsidRPr="369617EB" w:rsidR="24275B63">
          <w:rPr>
            <w:rStyle w:val="Hyperlink"/>
            <w:rFonts w:ascii="Calibri" w:hAnsi="Calibri" w:eastAsia="Calibri" w:cs="Calibri"/>
            <w:strike w:val="0"/>
            <w:dstrike w:val="0"/>
            <w:noProof w:val="0"/>
            <w:sz w:val="24"/>
            <w:szCs w:val="24"/>
            <w:lang w:val="en-US"/>
          </w:rPr>
          <w:t>https://illuminated-integration.com/blog/stage-lighting-theory/</w:t>
        </w:r>
      </w:hyperlink>
      <w:r w:rsidRPr="369617EB" w:rsidR="24275B63">
        <w:rPr>
          <w:rFonts w:ascii="Calibri" w:hAnsi="Calibri" w:eastAsia="Calibri" w:cs="Calibri"/>
          <w:noProof w:val="0"/>
          <w:color w:val="000000" w:themeColor="text1" w:themeTint="FF" w:themeShade="FF"/>
          <w:sz w:val="24"/>
          <w:szCs w:val="24"/>
          <w:lang w:val="en-US"/>
        </w:rPr>
        <w:t xml:space="preserve"> (Accessed: 10 January 2024).</w:t>
      </w:r>
    </w:p>
    <w:p w:rsidR="369617EB" w:rsidP="369617EB" w:rsidRDefault="369617EB" w14:paraId="33643705" w14:textId="4DF3A824">
      <w:pPr>
        <w:pStyle w:val="Normal"/>
        <w:spacing w:after="160" w:line="259" w:lineRule="auto"/>
        <w:ind w:left="-20" w:right="-20" w:hanging="567"/>
        <w:jc w:val="center"/>
        <w:rPr>
          <w:rFonts w:ascii="Calibri" w:hAnsi="Calibri" w:eastAsia="Calibri" w:cs="Calibri"/>
          <w:noProof w:val="0"/>
          <w:color w:val="000000" w:themeColor="text1" w:themeTint="FF" w:themeShade="FF"/>
          <w:sz w:val="24"/>
          <w:szCs w:val="24"/>
          <w:lang w:val="en-US"/>
        </w:rPr>
      </w:pPr>
    </w:p>
    <w:p w:rsidR="76239D42" w:rsidP="369617EB" w:rsidRDefault="76239D42" w14:paraId="2E71E280" w14:textId="1CA780D1">
      <w:pPr>
        <w:pStyle w:val="Normal"/>
        <w:spacing w:after="160" w:line="259" w:lineRule="auto"/>
        <w:ind w:left="-20" w:right="-20" w:hanging="567"/>
        <w:jc w:val="center"/>
        <w:rPr>
          <w:rFonts w:ascii="Calibri" w:hAnsi="Calibri" w:eastAsia="Calibri" w:cs="Calibri"/>
          <w:noProof w:val="0"/>
          <w:color w:val="000000" w:themeColor="text1" w:themeTint="FF" w:themeShade="FF"/>
          <w:sz w:val="24"/>
          <w:szCs w:val="24"/>
          <w:lang w:val="en-US"/>
        </w:rPr>
      </w:pPr>
      <w:r w:rsidRPr="369617EB" w:rsidR="76239D42">
        <w:rPr>
          <w:rFonts w:ascii="Calibri" w:hAnsi="Calibri" w:eastAsia="Calibri" w:cs="Calibri"/>
          <w:noProof w:val="0"/>
          <w:color w:val="000000" w:themeColor="text1" w:themeTint="FF" w:themeShade="FF"/>
          <w:sz w:val="24"/>
          <w:szCs w:val="24"/>
          <w:lang w:val="en-US"/>
        </w:rPr>
        <w:t>Beguelin, C. (2023) Aladdin. Wales Mille</w:t>
      </w:r>
      <w:r w:rsidRPr="369617EB" w:rsidR="25535929">
        <w:rPr>
          <w:rFonts w:ascii="Calibri" w:hAnsi="Calibri" w:eastAsia="Calibri" w:cs="Calibri"/>
          <w:noProof w:val="0"/>
          <w:color w:val="000000" w:themeColor="text1" w:themeTint="FF" w:themeShade="FF"/>
          <w:sz w:val="24"/>
          <w:szCs w:val="24"/>
          <w:lang w:val="en-US"/>
        </w:rPr>
        <w:t>nnium Centre. Cardiff: Wales Millennium Centre [</w:t>
      </w:r>
      <w:r w:rsidRPr="369617EB" w:rsidR="25535929">
        <w:rPr>
          <w:rFonts w:ascii="Calibri" w:hAnsi="Calibri" w:eastAsia="Calibri" w:cs="Calibri"/>
          <w:noProof w:val="0"/>
          <w:color w:val="000000" w:themeColor="text1" w:themeTint="FF" w:themeShade="FF"/>
          <w:sz w:val="24"/>
          <w:szCs w:val="24"/>
          <w:lang w:val="en-US"/>
        </w:rPr>
        <w:t>Programme</w:t>
      </w:r>
      <w:r w:rsidRPr="369617EB" w:rsidR="7F406943">
        <w:rPr>
          <w:rFonts w:ascii="Calibri" w:hAnsi="Calibri" w:eastAsia="Calibri" w:cs="Calibri"/>
          <w:noProof w:val="0"/>
          <w:color w:val="000000" w:themeColor="text1" w:themeTint="FF" w:themeShade="FF"/>
          <w:sz w:val="24"/>
          <w:szCs w:val="24"/>
          <w:lang w:val="en-US"/>
        </w:rPr>
        <w:t>]</w:t>
      </w:r>
    </w:p>
    <w:p w:rsidR="369617EB" w:rsidP="369617EB" w:rsidRDefault="369617EB" w14:paraId="05D021C2" w14:textId="2BBDC4C6">
      <w:pPr>
        <w:pStyle w:val="Normal"/>
        <w:spacing w:after="160" w:line="259" w:lineRule="auto"/>
        <w:ind w:left="-20" w:right="-20" w:hanging="567"/>
        <w:jc w:val="center"/>
        <w:rPr>
          <w:rFonts w:ascii="Calibri" w:hAnsi="Calibri" w:eastAsia="Calibri" w:cs="Calibri"/>
          <w:noProof w:val="0"/>
          <w:color w:val="000000" w:themeColor="text1" w:themeTint="FF" w:themeShade="FF"/>
          <w:sz w:val="24"/>
          <w:szCs w:val="24"/>
          <w:lang w:val="en-US"/>
        </w:rPr>
      </w:pPr>
    </w:p>
    <w:p w:rsidR="24275B63" w:rsidP="0B914BC8" w:rsidRDefault="24275B63" w14:paraId="26080D3F" w14:textId="6AD0DAED">
      <w:pPr>
        <w:spacing w:after="160" w:line="259" w:lineRule="auto"/>
        <w:ind w:left="-20" w:right="-20" w:hanging="567"/>
        <w:jc w:val="center"/>
        <w:rPr>
          <w:rFonts w:ascii="Calibri" w:hAnsi="Calibri" w:eastAsia="Calibri" w:cs="Calibri"/>
          <w:noProof w:val="0"/>
          <w:color w:val="000000" w:themeColor="text1" w:themeTint="FF" w:themeShade="FF"/>
          <w:sz w:val="24"/>
          <w:szCs w:val="24"/>
          <w:lang w:val="en-US"/>
        </w:rPr>
      </w:pPr>
      <w:r w:rsidRPr="0B914BC8" w:rsidR="24275B63">
        <w:rPr>
          <w:rFonts w:ascii="Calibri" w:hAnsi="Calibri" w:eastAsia="Calibri" w:cs="Calibri"/>
          <w:noProof w:val="0"/>
          <w:color w:val="000000" w:themeColor="text1" w:themeTint="FF" w:themeShade="FF"/>
          <w:sz w:val="24"/>
          <w:szCs w:val="24"/>
          <w:lang w:val="en-US"/>
        </w:rPr>
        <w:t xml:space="preserve">(2023). 21 November. Available at: </w:t>
      </w:r>
      <w:hyperlink r:id="R0fe5e00228aa47d9">
        <w:r w:rsidRPr="0B914BC8" w:rsidR="24275B63">
          <w:rPr>
            <w:rStyle w:val="Hyperlink"/>
            <w:rFonts w:ascii="Calibri" w:hAnsi="Calibri" w:eastAsia="Calibri" w:cs="Calibri"/>
            <w:strike w:val="0"/>
            <w:dstrike w:val="0"/>
            <w:noProof w:val="0"/>
            <w:sz w:val="24"/>
            <w:szCs w:val="24"/>
            <w:lang w:val="en-US"/>
          </w:rPr>
          <w:t>https://youtu.be/T9QD8qYF7ls?si=FvHrqBZE8BynfXUb</w:t>
        </w:r>
      </w:hyperlink>
      <w:r w:rsidRPr="0B914BC8" w:rsidR="24275B63">
        <w:rPr>
          <w:rFonts w:ascii="Calibri" w:hAnsi="Calibri" w:eastAsia="Calibri" w:cs="Calibri"/>
          <w:noProof w:val="0"/>
          <w:color w:val="000000" w:themeColor="text1" w:themeTint="FF" w:themeShade="FF"/>
          <w:sz w:val="24"/>
          <w:szCs w:val="24"/>
          <w:lang w:val="en-US"/>
        </w:rPr>
        <w:t xml:space="preserve"> (Accessed: 10 January 2024).</w:t>
      </w:r>
    </w:p>
    <w:p w:rsidR="0B914BC8" w:rsidP="0B914BC8" w:rsidRDefault="0B914BC8" w14:paraId="7C1335CC" w14:textId="1B061020">
      <w:pPr>
        <w:spacing w:after="160" w:line="259" w:lineRule="auto"/>
        <w:ind w:left="-20" w:right="-20" w:hanging="567"/>
        <w:jc w:val="center"/>
        <w:rPr>
          <w:rFonts w:ascii="Calibri" w:hAnsi="Calibri" w:eastAsia="Calibri" w:cs="Calibri"/>
          <w:noProof w:val="0"/>
          <w:color w:val="000000" w:themeColor="text1" w:themeTint="FF" w:themeShade="FF"/>
          <w:sz w:val="24"/>
          <w:szCs w:val="24"/>
          <w:lang w:val="en-US"/>
        </w:rPr>
      </w:pPr>
    </w:p>
    <w:p w:rsidR="24275B63" w:rsidP="0B914BC8" w:rsidRDefault="24275B63" w14:paraId="63037F02" w14:textId="0A04655E">
      <w:pPr>
        <w:spacing w:after="160" w:line="259" w:lineRule="auto"/>
        <w:ind w:left="-20" w:right="-20" w:hanging="567"/>
        <w:jc w:val="center"/>
        <w:rPr>
          <w:rFonts w:ascii="Calibri" w:hAnsi="Calibri" w:eastAsia="Calibri" w:cs="Calibri"/>
          <w:noProof w:val="0"/>
          <w:color w:val="000000" w:themeColor="text1" w:themeTint="FF" w:themeShade="FF"/>
          <w:sz w:val="24"/>
          <w:szCs w:val="24"/>
          <w:lang w:val="en-US"/>
        </w:rPr>
      </w:pPr>
      <w:r w:rsidRPr="0B914BC8" w:rsidR="24275B63">
        <w:rPr>
          <w:rFonts w:ascii="Calibri" w:hAnsi="Calibri" w:eastAsia="Calibri" w:cs="Calibri"/>
          <w:i w:val="1"/>
          <w:iCs w:val="1"/>
          <w:noProof w:val="0"/>
          <w:color w:val="000000" w:themeColor="text1" w:themeTint="FF" w:themeShade="FF"/>
          <w:sz w:val="24"/>
          <w:szCs w:val="24"/>
          <w:lang w:val="en-US"/>
        </w:rPr>
        <w:t>Disney’s Aladdin</w:t>
      </w:r>
      <w:r w:rsidRPr="0B914BC8" w:rsidR="24275B63">
        <w:rPr>
          <w:rFonts w:ascii="Calibri" w:hAnsi="Calibri" w:eastAsia="Calibri" w:cs="Calibri"/>
          <w:noProof w:val="0"/>
          <w:color w:val="000000" w:themeColor="text1" w:themeTint="FF" w:themeShade="FF"/>
          <w:sz w:val="24"/>
          <w:szCs w:val="24"/>
          <w:lang w:val="en-US"/>
        </w:rPr>
        <w:t xml:space="preserve"> (2024) </w:t>
      </w:r>
      <w:r w:rsidRPr="0B914BC8" w:rsidR="24275B63">
        <w:rPr>
          <w:rFonts w:ascii="Calibri" w:hAnsi="Calibri" w:eastAsia="Calibri" w:cs="Calibri"/>
          <w:i w:val="1"/>
          <w:iCs w:val="1"/>
          <w:noProof w:val="0"/>
          <w:color w:val="000000" w:themeColor="text1" w:themeTint="FF" w:themeShade="FF"/>
          <w:sz w:val="24"/>
          <w:szCs w:val="24"/>
          <w:lang w:val="en-US"/>
        </w:rPr>
        <w:t>Wales Millennium Centre</w:t>
      </w:r>
      <w:r w:rsidRPr="0B914BC8" w:rsidR="24275B63">
        <w:rPr>
          <w:rFonts w:ascii="Calibri" w:hAnsi="Calibri" w:eastAsia="Calibri" w:cs="Calibri"/>
          <w:noProof w:val="0"/>
          <w:color w:val="000000" w:themeColor="text1" w:themeTint="FF" w:themeShade="FF"/>
          <w:sz w:val="24"/>
          <w:szCs w:val="24"/>
          <w:lang w:val="en-US"/>
        </w:rPr>
        <w:t xml:space="preserve">. Available at: </w:t>
      </w:r>
      <w:hyperlink r:id="R301ddacc0a434584">
        <w:r w:rsidRPr="0B914BC8" w:rsidR="24275B63">
          <w:rPr>
            <w:rStyle w:val="Hyperlink"/>
            <w:rFonts w:ascii="Calibri" w:hAnsi="Calibri" w:eastAsia="Calibri" w:cs="Calibri"/>
            <w:strike w:val="0"/>
            <w:dstrike w:val="0"/>
            <w:noProof w:val="0"/>
            <w:sz w:val="24"/>
            <w:szCs w:val="24"/>
            <w:lang w:val="en-US"/>
          </w:rPr>
          <w:t>https://www.wmc.org.uk/en/whats-on/2023/disneys-aladdin</w:t>
        </w:r>
      </w:hyperlink>
      <w:r w:rsidRPr="0B914BC8" w:rsidR="24275B63">
        <w:rPr>
          <w:rFonts w:ascii="Calibri" w:hAnsi="Calibri" w:eastAsia="Calibri" w:cs="Calibri"/>
          <w:noProof w:val="0"/>
          <w:color w:val="000000" w:themeColor="text1" w:themeTint="FF" w:themeShade="FF"/>
          <w:sz w:val="24"/>
          <w:szCs w:val="24"/>
          <w:lang w:val="en-US"/>
        </w:rPr>
        <w:t xml:space="preserve"> (Accessed: 10 January 2024).</w:t>
      </w:r>
    </w:p>
    <w:p w:rsidR="0B914BC8" w:rsidP="0B914BC8" w:rsidRDefault="0B914BC8" w14:paraId="1CB97D63" w14:textId="3F8DF375">
      <w:pPr>
        <w:spacing w:after="160" w:line="259" w:lineRule="auto"/>
        <w:ind w:left="-20" w:right="-20" w:hanging="567"/>
        <w:jc w:val="center"/>
        <w:rPr>
          <w:rFonts w:ascii="Calibri" w:hAnsi="Calibri" w:eastAsia="Calibri" w:cs="Calibri"/>
          <w:noProof w:val="0"/>
          <w:color w:val="000000" w:themeColor="text1" w:themeTint="FF" w:themeShade="FF"/>
          <w:sz w:val="24"/>
          <w:szCs w:val="24"/>
          <w:lang w:val="en-US"/>
        </w:rPr>
      </w:pPr>
    </w:p>
    <w:p w:rsidR="24275B63" w:rsidP="0B914BC8" w:rsidRDefault="24275B63" w14:paraId="77CAF332" w14:textId="50EF1C85">
      <w:pPr>
        <w:spacing w:after="160" w:line="259" w:lineRule="auto"/>
        <w:ind w:left="-20" w:right="-20" w:hanging="567"/>
        <w:jc w:val="center"/>
        <w:rPr>
          <w:rFonts w:ascii="Calibri" w:hAnsi="Calibri" w:eastAsia="Calibri" w:cs="Calibri"/>
          <w:noProof w:val="0"/>
          <w:color w:val="000000" w:themeColor="text1" w:themeTint="FF" w:themeShade="FF"/>
          <w:sz w:val="24"/>
          <w:szCs w:val="24"/>
          <w:lang w:val="en-US"/>
        </w:rPr>
      </w:pPr>
      <w:r w:rsidRPr="0B914BC8" w:rsidR="24275B63">
        <w:rPr>
          <w:rFonts w:ascii="Calibri" w:hAnsi="Calibri" w:eastAsia="Calibri" w:cs="Calibri"/>
          <w:i w:val="1"/>
          <w:iCs w:val="1"/>
          <w:noProof w:val="0"/>
          <w:color w:val="000000" w:themeColor="text1" w:themeTint="FF" w:themeShade="FF"/>
          <w:sz w:val="24"/>
          <w:szCs w:val="24"/>
          <w:lang w:val="en-US"/>
        </w:rPr>
        <w:t>Characterization definition &amp; meaning</w:t>
      </w:r>
      <w:r w:rsidRPr="0B914BC8" w:rsidR="24275B63">
        <w:rPr>
          <w:rFonts w:ascii="Calibri" w:hAnsi="Calibri" w:eastAsia="Calibri" w:cs="Calibri"/>
          <w:noProof w:val="0"/>
          <w:color w:val="000000" w:themeColor="text1" w:themeTint="FF" w:themeShade="FF"/>
          <w:sz w:val="24"/>
          <w:szCs w:val="24"/>
          <w:lang w:val="en-US"/>
        </w:rPr>
        <w:t xml:space="preserve"> (no date) </w:t>
      </w:r>
      <w:r w:rsidRPr="0B914BC8" w:rsidR="24275B63">
        <w:rPr>
          <w:rFonts w:ascii="Calibri" w:hAnsi="Calibri" w:eastAsia="Calibri" w:cs="Calibri"/>
          <w:i w:val="1"/>
          <w:iCs w:val="1"/>
          <w:noProof w:val="0"/>
          <w:color w:val="000000" w:themeColor="text1" w:themeTint="FF" w:themeShade="FF"/>
          <w:sz w:val="24"/>
          <w:szCs w:val="24"/>
          <w:lang w:val="en-US"/>
        </w:rPr>
        <w:t>Merriam-Webster</w:t>
      </w:r>
      <w:r w:rsidRPr="0B914BC8" w:rsidR="24275B63">
        <w:rPr>
          <w:rFonts w:ascii="Calibri" w:hAnsi="Calibri" w:eastAsia="Calibri" w:cs="Calibri"/>
          <w:noProof w:val="0"/>
          <w:color w:val="000000" w:themeColor="text1" w:themeTint="FF" w:themeShade="FF"/>
          <w:sz w:val="24"/>
          <w:szCs w:val="24"/>
          <w:lang w:val="en-US"/>
        </w:rPr>
        <w:t xml:space="preserve">. Available at: </w:t>
      </w:r>
      <w:hyperlink w:anchor=":~:text=char%C2%B7%E2%80%8Bac%C2%B7%E2%80%8Bter,to%20be%20accepted%20by%20others" r:id="R66971fbc9f4b428f">
        <w:r w:rsidRPr="0B914BC8" w:rsidR="24275B63">
          <w:rPr>
            <w:rStyle w:val="Hyperlink"/>
            <w:rFonts w:ascii="Calibri" w:hAnsi="Calibri" w:eastAsia="Calibri" w:cs="Calibri"/>
            <w:strike w:val="0"/>
            <w:dstrike w:val="0"/>
            <w:noProof w:val="0"/>
            <w:sz w:val="24"/>
            <w:szCs w:val="24"/>
            <w:lang w:val="en-US"/>
          </w:rPr>
          <w:t>https://www.merriam-webster.com/dictionary/characterization#:~:text=char·%E2%80%8Bac·%E2%80%8Bter,to%20be%20accepted%20by%20others</w:t>
        </w:r>
      </w:hyperlink>
      <w:r w:rsidRPr="0B914BC8" w:rsidR="24275B63">
        <w:rPr>
          <w:rFonts w:ascii="Calibri" w:hAnsi="Calibri" w:eastAsia="Calibri" w:cs="Calibri"/>
          <w:noProof w:val="0"/>
          <w:color w:val="000000" w:themeColor="text1" w:themeTint="FF" w:themeShade="FF"/>
          <w:sz w:val="24"/>
          <w:szCs w:val="24"/>
          <w:lang w:val="en-US"/>
        </w:rPr>
        <w:t xml:space="preserve"> (Accessed: 15 January 2024).</w:t>
      </w:r>
    </w:p>
    <w:p w:rsidR="0B914BC8" w:rsidP="0B914BC8" w:rsidRDefault="0B914BC8" w14:paraId="0FA84316" w14:textId="367E7823">
      <w:pPr>
        <w:spacing w:after="160" w:line="259" w:lineRule="auto"/>
        <w:ind w:left="-20" w:right="-20" w:hanging="567"/>
        <w:jc w:val="center"/>
        <w:rPr>
          <w:rFonts w:ascii="Calibri" w:hAnsi="Calibri" w:eastAsia="Calibri" w:cs="Calibri"/>
          <w:noProof w:val="0"/>
          <w:color w:val="000000" w:themeColor="text1" w:themeTint="FF" w:themeShade="FF"/>
          <w:sz w:val="24"/>
          <w:szCs w:val="24"/>
          <w:lang w:val="en-US"/>
        </w:rPr>
      </w:pPr>
    </w:p>
    <w:p w:rsidR="24275B63" w:rsidP="369617EB" w:rsidRDefault="24275B63" w14:paraId="375C7583" w14:textId="75A13BAE">
      <w:pPr>
        <w:spacing w:after="160" w:line="259" w:lineRule="auto"/>
        <w:ind w:left="-20" w:right="-20" w:hanging="567"/>
        <w:jc w:val="center"/>
        <w:rPr>
          <w:rFonts w:ascii="Calibri" w:hAnsi="Calibri" w:eastAsia="Calibri" w:cs="Calibri"/>
          <w:noProof w:val="0"/>
          <w:color w:val="000000" w:themeColor="text1" w:themeTint="FF" w:themeShade="FF"/>
          <w:sz w:val="24"/>
          <w:szCs w:val="24"/>
          <w:lang w:val="en-US"/>
        </w:rPr>
      </w:pPr>
      <w:r w:rsidRPr="369617EB" w:rsidR="24275B63">
        <w:rPr>
          <w:rFonts w:ascii="Calibri" w:hAnsi="Calibri" w:eastAsia="Calibri" w:cs="Calibri"/>
          <w:i w:val="1"/>
          <w:iCs w:val="1"/>
          <w:noProof w:val="0"/>
          <w:color w:val="000000" w:themeColor="text1" w:themeTint="FF" w:themeShade="FF"/>
          <w:sz w:val="24"/>
          <w:szCs w:val="24"/>
          <w:lang w:val="en-US"/>
        </w:rPr>
        <w:t>Aladdin Education Resources: Disney on stage</w:t>
      </w:r>
      <w:r w:rsidRPr="369617EB" w:rsidR="24275B63">
        <w:rPr>
          <w:rFonts w:ascii="Calibri" w:hAnsi="Calibri" w:eastAsia="Calibri" w:cs="Calibri"/>
          <w:noProof w:val="0"/>
          <w:color w:val="000000" w:themeColor="text1" w:themeTint="FF" w:themeShade="FF"/>
          <w:sz w:val="24"/>
          <w:szCs w:val="24"/>
          <w:lang w:val="en-US"/>
        </w:rPr>
        <w:t xml:space="preserve"> (no date) </w:t>
      </w:r>
      <w:r w:rsidRPr="369617EB" w:rsidR="24275B63">
        <w:rPr>
          <w:rFonts w:ascii="Calibri" w:hAnsi="Calibri" w:eastAsia="Calibri" w:cs="Calibri"/>
          <w:i w:val="1"/>
          <w:iCs w:val="1"/>
          <w:noProof w:val="0"/>
          <w:color w:val="000000" w:themeColor="text1" w:themeTint="FF" w:themeShade="FF"/>
          <w:sz w:val="24"/>
          <w:szCs w:val="24"/>
          <w:lang w:val="en-US"/>
        </w:rPr>
        <w:t>DTG Education and Outreach</w:t>
      </w:r>
      <w:r w:rsidRPr="369617EB" w:rsidR="24275B63">
        <w:rPr>
          <w:rFonts w:ascii="Calibri" w:hAnsi="Calibri" w:eastAsia="Calibri" w:cs="Calibri"/>
          <w:noProof w:val="0"/>
          <w:color w:val="000000" w:themeColor="text1" w:themeTint="FF" w:themeShade="FF"/>
          <w:sz w:val="24"/>
          <w:szCs w:val="24"/>
          <w:lang w:val="en-US"/>
        </w:rPr>
        <w:t xml:space="preserve">. Available at: </w:t>
      </w:r>
      <w:hyperlink r:id="Rbfe3d235c1964a8e">
        <w:r w:rsidRPr="369617EB" w:rsidR="24275B63">
          <w:rPr>
            <w:rStyle w:val="Hyperlink"/>
            <w:rFonts w:ascii="Calibri" w:hAnsi="Calibri" w:eastAsia="Calibri" w:cs="Calibri"/>
            <w:strike w:val="0"/>
            <w:dstrike w:val="0"/>
            <w:noProof w:val="0"/>
            <w:sz w:val="24"/>
            <w:szCs w:val="24"/>
            <w:lang w:val="en-US"/>
          </w:rPr>
          <w:t>https://www.disneyonstage.co.uk/education-resources/aladdin-musical</w:t>
        </w:r>
      </w:hyperlink>
      <w:r w:rsidRPr="369617EB" w:rsidR="24275B63">
        <w:rPr>
          <w:rFonts w:ascii="Calibri" w:hAnsi="Calibri" w:eastAsia="Calibri" w:cs="Calibri"/>
          <w:noProof w:val="0"/>
          <w:color w:val="000000" w:themeColor="text1" w:themeTint="FF" w:themeShade="FF"/>
          <w:sz w:val="24"/>
          <w:szCs w:val="24"/>
          <w:lang w:val="en-US"/>
        </w:rPr>
        <w:t xml:space="preserve"> (Accessed: 17 January 2024).</w:t>
      </w:r>
    </w:p>
    <w:p w:rsidR="369617EB" w:rsidP="369617EB" w:rsidRDefault="369617EB" w14:paraId="5044AB71" w14:textId="27C1003C">
      <w:pPr>
        <w:pStyle w:val="Normal"/>
        <w:spacing w:after="160" w:line="259" w:lineRule="auto"/>
        <w:ind w:left="-20" w:right="-20" w:hanging="567"/>
        <w:jc w:val="center"/>
        <w:rPr>
          <w:rFonts w:ascii="Calibri" w:hAnsi="Calibri" w:eastAsia="Calibri" w:cs="Calibri"/>
          <w:noProof w:val="0"/>
          <w:color w:val="000000" w:themeColor="text1" w:themeTint="FF" w:themeShade="FF"/>
          <w:sz w:val="24"/>
          <w:szCs w:val="24"/>
          <w:lang w:val="en-US"/>
        </w:rPr>
      </w:pPr>
    </w:p>
    <w:p w:rsidR="369617EB" w:rsidP="369617EB" w:rsidRDefault="369617EB" w14:paraId="3C83D3B4" w14:textId="0F032747">
      <w:pPr>
        <w:pStyle w:val="Normal"/>
        <w:spacing w:after="160" w:line="259" w:lineRule="auto"/>
        <w:ind w:left="-20" w:right="-20" w:hanging="567"/>
        <w:jc w:val="center"/>
        <w:rPr>
          <w:rFonts w:ascii="Calibri" w:hAnsi="Calibri" w:eastAsia="Calibri" w:cs="Calibri"/>
          <w:noProof w:val="0"/>
          <w:color w:val="000000" w:themeColor="text1" w:themeTint="FF" w:themeShade="FF"/>
          <w:sz w:val="24"/>
          <w:szCs w:val="24"/>
          <w:lang w:val="en-US"/>
        </w:rPr>
      </w:pPr>
    </w:p>
    <w:p w:rsidR="369617EB" w:rsidP="369617EB" w:rsidRDefault="369617EB" w14:paraId="044A608B" w14:textId="1F5E82F9">
      <w:pPr>
        <w:pStyle w:val="Normal"/>
        <w:spacing w:after="160" w:line="259" w:lineRule="auto"/>
        <w:ind w:left="-20" w:right="-20" w:hanging="567"/>
        <w:jc w:val="center"/>
        <w:rPr>
          <w:rFonts w:ascii="Calibri" w:hAnsi="Calibri" w:eastAsia="Calibri" w:cs="Calibri"/>
          <w:noProof w:val="0"/>
          <w:color w:val="000000" w:themeColor="text1" w:themeTint="FF" w:themeShade="FF"/>
          <w:sz w:val="24"/>
          <w:szCs w:val="24"/>
          <w:lang w:val="en-US"/>
        </w:rPr>
      </w:pPr>
    </w:p>
    <w:p w:rsidR="6387D077" w:rsidP="0B914BC8" w:rsidRDefault="6387D077" w14:paraId="72AAD429" w14:textId="6ED6B13E">
      <w:pPr>
        <w:spacing w:after="160" w:line="259" w:lineRule="auto"/>
        <w:jc w:val="right"/>
        <w:rPr>
          <w:rFonts w:ascii="Calibri" w:hAnsi="Calibri" w:eastAsia="Calibri" w:cs="Calibri"/>
          <w:noProof w:val="0"/>
          <w:sz w:val="24"/>
          <w:szCs w:val="24"/>
          <w:lang w:val="en-US"/>
        </w:rPr>
      </w:pPr>
      <w:r w:rsidRPr="0B914BC8" w:rsidR="6387D077">
        <w:rPr>
          <w:rFonts w:ascii="Calibri" w:hAnsi="Calibri" w:eastAsia="Calibri" w:cs="Calibri"/>
          <w:b w:val="1"/>
          <w:bCs w:val="1"/>
          <w:noProof w:val="0"/>
          <w:sz w:val="24"/>
          <w:szCs w:val="24"/>
          <w:lang w:val="en-US"/>
        </w:rPr>
        <w:t>Matt Evans</w:t>
      </w:r>
    </w:p>
    <w:p w:rsidR="6387D077" w:rsidP="0B914BC8" w:rsidRDefault="6387D077" w14:paraId="32A14683" w14:textId="6E8F1874">
      <w:pPr>
        <w:spacing w:after="160" w:line="259" w:lineRule="auto"/>
        <w:jc w:val="right"/>
        <w:rPr>
          <w:rFonts w:ascii="Calibri" w:hAnsi="Calibri" w:eastAsia="Calibri" w:cs="Calibri"/>
          <w:noProof w:val="0"/>
          <w:sz w:val="24"/>
          <w:szCs w:val="24"/>
          <w:lang w:val="en-US"/>
        </w:rPr>
      </w:pPr>
      <w:r w:rsidRPr="369617EB" w:rsidR="6FF8A926">
        <w:rPr>
          <w:rFonts w:ascii="Calibri" w:hAnsi="Calibri" w:eastAsia="Calibri" w:cs="Calibri"/>
          <w:b w:val="1"/>
          <w:bCs w:val="1"/>
          <w:noProof w:val="0"/>
          <w:sz w:val="24"/>
          <w:szCs w:val="24"/>
          <w:lang w:val="en-US"/>
        </w:rPr>
        <w:t xml:space="preserve">ID - </w:t>
      </w:r>
      <w:r w:rsidRPr="369617EB" w:rsidR="6387D077">
        <w:rPr>
          <w:rFonts w:ascii="Calibri" w:hAnsi="Calibri" w:eastAsia="Calibri" w:cs="Calibri"/>
          <w:b w:val="1"/>
          <w:bCs w:val="1"/>
          <w:noProof w:val="0"/>
          <w:sz w:val="24"/>
          <w:szCs w:val="24"/>
          <w:lang w:val="en-US"/>
        </w:rPr>
        <w:t>2306167</w:t>
      </w:r>
    </w:p>
    <w:p w:rsidR="6387D077" w:rsidP="0B914BC8" w:rsidRDefault="6387D077" w14:paraId="2655F368" w14:textId="79272F24">
      <w:pPr>
        <w:spacing w:after="160" w:line="259" w:lineRule="auto"/>
        <w:jc w:val="right"/>
        <w:rPr>
          <w:rFonts w:ascii="Calibri" w:hAnsi="Calibri" w:eastAsia="Calibri" w:cs="Calibri"/>
          <w:noProof w:val="0"/>
          <w:sz w:val="24"/>
          <w:szCs w:val="24"/>
          <w:lang w:val="en-US"/>
        </w:rPr>
      </w:pPr>
      <w:r w:rsidRPr="369617EB" w:rsidR="5DBE20C4">
        <w:rPr>
          <w:rFonts w:ascii="Calibri" w:hAnsi="Calibri" w:eastAsia="Calibri" w:cs="Calibri"/>
          <w:b w:val="1"/>
          <w:bCs w:val="1"/>
          <w:noProof w:val="0"/>
          <w:sz w:val="24"/>
          <w:szCs w:val="24"/>
          <w:lang w:val="en-US"/>
        </w:rPr>
        <w:t xml:space="preserve">Module number - </w:t>
      </w:r>
      <w:r w:rsidRPr="369617EB" w:rsidR="6387D077">
        <w:rPr>
          <w:rFonts w:ascii="Calibri" w:hAnsi="Calibri" w:eastAsia="Calibri" w:cs="Calibri"/>
          <w:b w:val="1"/>
          <w:bCs w:val="1"/>
          <w:noProof w:val="0"/>
          <w:sz w:val="24"/>
          <w:szCs w:val="24"/>
          <w:lang w:val="en-US"/>
        </w:rPr>
        <w:t>ADPA4001/C</w:t>
      </w:r>
    </w:p>
    <w:p w:rsidR="6387D077" w:rsidP="0B914BC8" w:rsidRDefault="6387D077" w14:paraId="69FB9D88" w14:textId="0F1AD85F">
      <w:pPr>
        <w:spacing w:after="160" w:line="259" w:lineRule="auto"/>
        <w:jc w:val="right"/>
        <w:rPr>
          <w:rFonts w:ascii="Calibri" w:hAnsi="Calibri" w:eastAsia="Calibri" w:cs="Calibri"/>
          <w:noProof w:val="0"/>
          <w:sz w:val="24"/>
          <w:szCs w:val="24"/>
          <w:lang w:val="en-US"/>
        </w:rPr>
      </w:pPr>
      <w:r w:rsidRPr="0B914BC8" w:rsidR="6387D077">
        <w:rPr>
          <w:rFonts w:ascii="Calibri" w:hAnsi="Calibri" w:eastAsia="Calibri" w:cs="Calibri"/>
          <w:b w:val="1"/>
          <w:bCs w:val="1"/>
          <w:noProof w:val="0"/>
          <w:sz w:val="24"/>
          <w:szCs w:val="24"/>
          <w:lang w:val="en-US"/>
        </w:rPr>
        <w:t>Due date – 26/01/24</w:t>
      </w:r>
    </w:p>
    <w:p w:rsidR="6387D077" w:rsidP="0B914BC8" w:rsidRDefault="6387D077" w14:paraId="5E7F9CCA" w14:textId="298948BC">
      <w:pPr>
        <w:spacing w:after="160" w:line="259" w:lineRule="auto"/>
        <w:jc w:val="right"/>
        <w:rPr>
          <w:rFonts w:ascii="Calibri" w:hAnsi="Calibri" w:eastAsia="Calibri" w:cs="Calibri"/>
          <w:noProof w:val="0"/>
          <w:sz w:val="24"/>
          <w:szCs w:val="24"/>
          <w:lang w:val="en-US"/>
        </w:rPr>
      </w:pPr>
      <w:r w:rsidRPr="0B914BC8" w:rsidR="6387D077">
        <w:rPr>
          <w:rFonts w:ascii="Calibri" w:hAnsi="Calibri" w:eastAsia="Calibri" w:cs="Calibri"/>
          <w:b w:val="1"/>
          <w:bCs w:val="1"/>
          <w:noProof w:val="0"/>
          <w:sz w:val="24"/>
          <w:szCs w:val="24"/>
          <w:lang w:val="en-US"/>
        </w:rPr>
        <w:t xml:space="preserve">       </w:t>
      </w:r>
    </w:p>
    <w:p w:rsidR="6387D077" w:rsidP="369617EB" w:rsidRDefault="6387D077" w14:paraId="31E8D86E" w14:textId="2511E295">
      <w:pPr>
        <w:pStyle w:val="Heading1"/>
        <w:rPr>
          <w:rFonts w:ascii="Calibri" w:hAnsi="Calibri" w:eastAsia="Calibri" w:cs="Calibri"/>
          <w:noProof w:val="0"/>
          <w:sz w:val="24"/>
          <w:szCs w:val="24"/>
          <w:lang w:val="en-US"/>
        </w:rPr>
      </w:pPr>
      <w:bookmarkStart w:name="_Toc262326638" w:id="1209231082"/>
      <w:bookmarkStart w:name="_Toc401639953" w:id="1203872968"/>
      <w:bookmarkStart w:name="_Toc2107725576" w:id="2110594180"/>
      <w:r w:rsidRPr="744778FB" w:rsidR="2E6596CC">
        <w:rPr>
          <w:noProof w:val="0"/>
          <w:lang w:val="en-US"/>
        </w:rPr>
        <w:t xml:space="preserve">Section </w:t>
      </w:r>
      <w:r w:rsidRPr="744778FB" w:rsidR="6C68D834">
        <w:rPr>
          <w:noProof w:val="0"/>
          <w:lang w:val="en-US"/>
        </w:rPr>
        <w:t xml:space="preserve">3 - </w:t>
      </w:r>
      <w:r w:rsidRPr="744778FB" w:rsidR="6387D077">
        <w:rPr>
          <w:noProof w:val="0"/>
          <w:lang w:val="en-US"/>
        </w:rPr>
        <w:t>Reflective essay</w:t>
      </w:r>
      <w:bookmarkEnd w:id="1209231082"/>
      <w:bookmarkEnd w:id="1203872968"/>
      <w:bookmarkEnd w:id="2110594180"/>
    </w:p>
    <w:p w:rsidR="0B914BC8" w:rsidP="0B914BC8" w:rsidRDefault="0B914BC8" w14:paraId="20DB06EA" w14:textId="49A85443">
      <w:pPr>
        <w:spacing w:after="160" w:line="259" w:lineRule="auto"/>
        <w:jc w:val="center"/>
        <w:rPr>
          <w:rFonts w:ascii="Calibri" w:hAnsi="Calibri" w:eastAsia="Calibri" w:cs="Calibri"/>
          <w:noProof w:val="0"/>
          <w:sz w:val="52"/>
          <w:szCs w:val="52"/>
          <w:lang w:val="en-US"/>
        </w:rPr>
      </w:pPr>
    </w:p>
    <w:p w:rsidR="6387D077" w:rsidP="0B914BC8" w:rsidRDefault="6387D077" w14:paraId="603B7365" w14:textId="598A133D">
      <w:pPr>
        <w:spacing w:after="160" w:line="259" w:lineRule="auto"/>
        <w:jc w:val="center"/>
        <w:rPr>
          <w:rFonts w:ascii="Calibri" w:hAnsi="Calibri" w:eastAsia="Calibri" w:cs="Calibri"/>
          <w:noProof w:val="0"/>
          <w:sz w:val="24"/>
          <w:szCs w:val="24"/>
          <w:lang w:val="en-US"/>
        </w:rPr>
      </w:pPr>
      <w:r w:rsidRPr="0B914BC8" w:rsidR="6387D077">
        <w:rPr>
          <w:rFonts w:ascii="Calibri" w:hAnsi="Calibri" w:eastAsia="Calibri" w:cs="Calibri"/>
          <w:b w:val="1"/>
          <w:bCs w:val="1"/>
          <w:strike w:val="0"/>
          <w:dstrike w:val="0"/>
          <w:noProof w:val="0"/>
          <w:sz w:val="24"/>
          <w:szCs w:val="24"/>
          <w:u w:val="single"/>
          <w:lang w:val="en-US"/>
        </w:rPr>
        <w:t>What have I done well?</w:t>
      </w:r>
    </w:p>
    <w:p w:rsidR="6387D077" w:rsidP="0B914BC8" w:rsidRDefault="6387D077" w14:paraId="374F89A9" w14:textId="11AF184C">
      <w:pPr>
        <w:spacing w:after="160" w:line="259" w:lineRule="auto"/>
        <w:jc w:val="center"/>
        <w:rPr>
          <w:rFonts w:ascii="Calibri" w:hAnsi="Calibri" w:eastAsia="Calibri" w:cs="Calibri"/>
          <w:noProof w:val="0"/>
          <w:sz w:val="24"/>
          <w:szCs w:val="24"/>
          <w:lang w:val="en-US"/>
        </w:rPr>
      </w:pPr>
      <w:r w:rsidRPr="0B914BC8" w:rsidR="6387D077">
        <w:rPr>
          <w:rFonts w:ascii="Calibri" w:hAnsi="Calibri" w:eastAsia="Calibri" w:cs="Calibri"/>
          <w:noProof w:val="0"/>
          <w:sz w:val="24"/>
          <w:szCs w:val="24"/>
          <w:lang w:val="en-US"/>
        </w:rPr>
        <w:t>The class I have chosen is performance class, and I would say I have done well on understanding why we need a given circumstance when acting through song, because I now know to always write down in my notebook or in my notes app on my phone before performing a song, the main key words, which are “who, what, when, where” these words are stated by the writer from an article called the MasterClass, from noting these words down in my notes app or in my book after learning what a given circumstance was, I have really started to think about the whole thing in full detail and everything there is to know about a song, and who the character is as a whole. For example recently in performance class my peers and I started to begin the Legit genre, and it was time to research about the piece I was going to do, for instance I was going to portray a song from the musical South Pacific, and the song was called Younger Than Springtime, as soon as we were informed about this task, I then went away and did some research to try and find out what the plot was for the musical, to find out more on who my character was, and what the context of the song was about, once I gathered all my research I wrote it all down in my notes app, therefore it was stored for me to look back at later. Looking back over it afterwards I kept analyzing the questions over and over to try and remember it like a script, as in performance class before expressing the song to the whole class, individually we all need to give some context behind the song, and that’s when a given circumstance comes in, and because I was prepared, I was able to give full context of the musical, who my character was, what was happening before the song, what era was the musical set in, and lastly the character’s surroundings, knowing all of the information I felt more comfortable to make choices in my performance and to express them, for example the walking around, hand gestures, facial expressions, and changing tone of voice, In conclusion, learning about this has now helped me for the future in the performing arts industry, as singing a song won’t just feel like singing a song, as I now know doing your research is a key thing to always do.</w:t>
      </w:r>
    </w:p>
    <w:p w:rsidR="0B914BC8" w:rsidP="0B914BC8" w:rsidRDefault="0B914BC8" w14:paraId="0D7441BF" w14:textId="468FA568">
      <w:pPr>
        <w:spacing w:after="160" w:line="259" w:lineRule="auto"/>
        <w:jc w:val="center"/>
        <w:rPr>
          <w:rFonts w:ascii="Calibri" w:hAnsi="Calibri" w:eastAsia="Calibri" w:cs="Calibri"/>
          <w:noProof w:val="0"/>
          <w:sz w:val="24"/>
          <w:szCs w:val="24"/>
          <w:lang w:val="en-US"/>
        </w:rPr>
      </w:pPr>
    </w:p>
    <w:p w:rsidR="0B914BC8" w:rsidP="0B914BC8" w:rsidRDefault="0B914BC8" w14:paraId="7F4118A9" w14:textId="4E05EA3C">
      <w:pPr>
        <w:pStyle w:val="Normal"/>
        <w:spacing w:after="160" w:line="259" w:lineRule="auto"/>
        <w:jc w:val="center"/>
        <w:rPr>
          <w:rFonts w:ascii="Calibri" w:hAnsi="Calibri" w:eastAsia="Calibri" w:cs="Calibri"/>
          <w:noProof w:val="0"/>
          <w:sz w:val="24"/>
          <w:szCs w:val="24"/>
          <w:lang w:val="en-US"/>
        </w:rPr>
      </w:pPr>
    </w:p>
    <w:p w:rsidR="0B914BC8" w:rsidP="0B914BC8" w:rsidRDefault="0B914BC8" w14:paraId="3E5CE934" w14:textId="02995881">
      <w:pPr>
        <w:pStyle w:val="Normal"/>
        <w:spacing w:after="160" w:line="259" w:lineRule="auto"/>
        <w:jc w:val="center"/>
        <w:rPr>
          <w:rFonts w:ascii="Calibri" w:hAnsi="Calibri" w:eastAsia="Calibri" w:cs="Calibri"/>
          <w:noProof w:val="0"/>
          <w:sz w:val="24"/>
          <w:szCs w:val="24"/>
          <w:lang w:val="en-US"/>
        </w:rPr>
      </w:pPr>
    </w:p>
    <w:p w:rsidR="369617EB" w:rsidP="369617EB" w:rsidRDefault="369617EB" w14:paraId="60F57390" w14:textId="549242BD">
      <w:pPr>
        <w:pStyle w:val="Normal"/>
        <w:spacing w:after="160" w:line="259" w:lineRule="auto"/>
        <w:jc w:val="center"/>
        <w:rPr>
          <w:rFonts w:ascii="Calibri" w:hAnsi="Calibri" w:eastAsia="Calibri" w:cs="Calibri"/>
          <w:noProof w:val="0"/>
          <w:sz w:val="24"/>
          <w:szCs w:val="24"/>
          <w:lang w:val="en-US"/>
        </w:rPr>
      </w:pPr>
    </w:p>
    <w:p w:rsidR="6387D077" w:rsidP="0B914BC8" w:rsidRDefault="6387D077" w14:paraId="4BC16B30" w14:textId="5EE5CB2D">
      <w:pPr>
        <w:spacing w:after="160" w:line="259" w:lineRule="auto"/>
        <w:jc w:val="center"/>
        <w:rPr>
          <w:rFonts w:ascii="Calibri" w:hAnsi="Calibri" w:eastAsia="Calibri" w:cs="Calibri"/>
          <w:noProof w:val="0"/>
          <w:sz w:val="24"/>
          <w:szCs w:val="24"/>
          <w:lang w:val="en-US"/>
        </w:rPr>
      </w:pPr>
      <w:r w:rsidRPr="0B914BC8" w:rsidR="6387D077">
        <w:rPr>
          <w:rFonts w:ascii="Calibri" w:hAnsi="Calibri" w:eastAsia="Calibri" w:cs="Calibri"/>
          <w:b w:val="1"/>
          <w:bCs w:val="1"/>
          <w:strike w:val="0"/>
          <w:dstrike w:val="0"/>
          <w:noProof w:val="0"/>
          <w:sz w:val="24"/>
          <w:szCs w:val="24"/>
          <w:u w:val="single"/>
          <w:lang w:val="en-US"/>
        </w:rPr>
        <w:t>What could I improve on?</w:t>
      </w:r>
    </w:p>
    <w:p w:rsidR="6387D077" w:rsidP="0B914BC8" w:rsidRDefault="6387D077" w14:paraId="15FC9B15" w14:textId="6D46E9B6">
      <w:pPr>
        <w:spacing w:after="160" w:line="259" w:lineRule="auto"/>
        <w:jc w:val="center"/>
        <w:rPr>
          <w:rFonts w:ascii="Calibri" w:hAnsi="Calibri" w:eastAsia="Calibri" w:cs="Calibri"/>
          <w:noProof w:val="0"/>
          <w:sz w:val="24"/>
          <w:szCs w:val="24"/>
          <w:lang w:val="en-US"/>
        </w:rPr>
      </w:pPr>
      <w:r w:rsidRPr="369617EB" w:rsidR="6387D077">
        <w:rPr>
          <w:rFonts w:ascii="Calibri" w:hAnsi="Calibri" w:eastAsia="Calibri" w:cs="Calibri"/>
          <w:noProof w:val="0"/>
          <w:sz w:val="24"/>
          <w:szCs w:val="24"/>
          <w:lang w:val="en-US"/>
        </w:rPr>
        <w:t xml:space="preserve">I would say to improve more on a given circumstance, I must do more research as the writer from the book Different Every Night states that every single given circumstance will end up affecting the performers on how they portray “their objectives and actions” by reading this, I start thinking about, my main goal from what I was thinking about expressing from before and how it will now change because of the new research going in to mind. So, </w:t>
      </w:r>
      <w:bookmarkStart w:name="_Int_jdSbkgle" w:id="1884516073"/>
      <w:r w:rsidRPr="369617EB" w:rsidR="6387D077">
        <w:rPr>
          <w:rFonts w:ascii="Calibri" w:hAnsi="Calibri" w:eastAsia="Calibri" w:cs="Calibri"/>
          <w:noProof w:val="0"/>
          <w:sz w:val="24"/>
          <w:szCs w:val="24"/>
          <w:lang w:val="en-US"/>
        </w:rPr>
        <w:t>with that being said, to</w:t>
      </w:r>
      <w:bookmarkEnd w:id="1884516073"/>
      <w:r w:rsidRPr="369617EB" w:rsidR="6387D077">
        <w:rPr>
          <w:rFonts w:ascii="Calibri" w:hAnsi="Calibri" w:eastAsia="Calibri" w:cs="Calibri"/>
          <w:noProof w:val="0"/>
          <w:sz w:val="24"/>
          <w:szCs w:val="24"/>
          <w:lang w:val="en-US"/>
        </w:rPr>
        <w:t xml:space="preserve"> work more on a given circumstance, I will make sure to do as much research as I can on the musical, the song, and my character before coming into performance class, because not everything goes to plan, and </w:t>
      </w:r>
      <w:r w:rsidRPr="369617EB" w:rsidR="6387D077">
        <w:rPr>
          <w:rFonts w:ascii="Calibri" w:hAnsi="Calibri" w:eastAsia="Calibri" w:cs="Calibri"/>
          <w:noProof w:val="0"/>
          <w:sz w:val="24"/>
          <w:szCs w:val="24"/>
          <w:lang w:val="en-US"/>
        </w:rPr>
        <w:t>small details</w:t>
      </w:r>
      <w:r w:rsidRPr="369617EB" w:rsidR="6387D077">
        <w:rPr>
          <w:rFonts w:ascii="Calibri" w:hAnsi="Calibri" w:eastAsia="Calibri" w:cs="Calibri"/>
          <w:noProof w:val="0"/>
          <w:sz w:val="24"/>
          <w:szCs w:val="24"/>
          <w:lang w:val="en-US"/>
        </w:rPr>
        <w:t xml:space="preserve"> can change.</w:t>
      </w:r>
    </w:p>
    <w:p w:rsidR="0B914BC8" w:rsidP="0B914BC8" w:rsidRDefault="0B914BC8" w14:paraId="7B9955BD" w14:textId="029D1D73">
      <w:pPr>
        <w:pStyle w:val="Normal"/>
        <w:spacing w:after="160" w:line="259" w:lineRule="auto"/>
        <w:jc w:val="center"/>
        <w:rPr>
          <w:rFonts w:ascii="Calibri" w:hAnsi="Calibri" w:eastAsia="Calibri" w:cs="Calibri"/>
          <w:noProof w:val="0"/>
          <w:sz w:val="24"/>
          <w:szCs w:val="24"/>
          <w:lang w:val="en-US"/>
        </w:rPr>
      </w:pPr>
    </w:p>
    <w:p w:rsidR="6387D077" w:rsidP="0B914BC8" w:rsidRDefault="6387D077" w14:paraId="6453F3BC" w14:textId="6E90A645">
      <w:pPr>
        <w:spacing w:after="160" w:line="259" w:lineRule="auto"/>
        <w:jc w:val="center"/>
        <w:rPr>
          <w:rFonts w:ascii="Calibri" w:hAnsi="Calibri" w:eastAsia="Calibri" w:cs="Calibri"/>
          <w:noProof w:val="0"/>
          <w:sz w:val="24"/>
          <w:szCs w:val="24"/>
          <w:lang w:val="en-US"/>
        </w:rPr>
      </w:pPr>
      <w:r w:rsidRPr="0B914BC8" w:rsidR="6387D077">
        <w:rPr>
          <w:rFonts w:ascii="Calibri" w:hAnsi="Calibri" w:eastAsia="Calibri" w:cs="Calibri"/>
          <w:b w:val="1"/>
          <w:bCs w:val="1"/>
          <w:strike w:val="0"/>
          <w:dstrike w:val="0"/>
          <w:noProof w:val="0"/>
          <w:sz w:val="24"/>
          <w:szCs w:val="24"/>
          <w:u w:val="single"/>
          <w:lang w:val="en-US"/>
        </w:rPr>
        <w:t>My contribution to the class</w:t>
      </w:r>
    </w:p>
    <w:p w:rsidR="6387D077" w:rsidP="0B914BC8" w:rsidRDefault="6387D077" w14:paraId="2A10844B" w14:textId="46910180">
      <w:pPr>
        <w:spacing w:after="160" w:line="259" w:lineRule="auto"/>
        <w:jc w:val="center"/>
        <w:rPr>
          <w:rFonts w:ascii="Calibri" w:hAnsi="Calibri" w:eastAsia="Calibri" w:cs="Calibri"/>
          <w:noProof w:val="0"/>
          <w:sz w:val="24"/>
          <w:szCs w:val="24"/>
          <w:lang w:val="en-US"/>
        </w:rPr>
      </w:pPr>
      <w:r w:rsidRPr="0B914BC8" w:rsidR="6387D077">
        <w:rPr>
          <w:rFonts w:ascii="Calibri" w:hAnsi="Calibri" w:eastAsia="Calibri" w:cs="Calibri"/>
          <w:noProof w:val="0"/>
          <w:sz w:val="24"/>
          <w:szCs w:val="24"/>
          <w:lang w:val="en-US"/>
        </w:rPr>
        <w:t xml:space="preserve">In class, I have made sure to push myself more when it comes to answering questions, or even giving critical feedback to my peers, and the one thing that I know I am comfortable giving questions out for is the main questions, for example these are, why the song is there?, how does the song drive the plot forward?, what changes for the character?, what is the line of significance? and lastly what does my character want?, as a class my peers and I did have to memories all these to help us moving forward, so now before every performance from each individual the students who are not singing, have to try and remember what these key points were, and so far I have to say I have done a good job at giving a question, because I strongly believe I have put in the work, by looking over the questions, in my spare time and I also believe that coming out of your comfort zone, and pushing yourself to give a question is incredibly key as from an article that I found the writer from the National Library of Medicine insinuates that asking many questions as possible can open “lines of communications;” when reading this I believe that the more times you ask questions it can develop your skills when communicating with your peers, and I try to memories each point so that when in the session I won’t just be completely silent. I also know for giving critical feedback I will develop on this in time, but for now I just feel as though I miss the point sometimes, and I </w:t>
      </w:r>
      <w:r w:rsidRPr="0B914BC8" w:rsidR="6387D077">
        <w:rPr>
          <w:rFonts w:ascii="Calibri" w:hAnsi="Calibri" w:eastAsia="Calibri" w:cs="Calibri"/>
          <w:noProof w:val="0"/>
          <w:sz w:val="24"/>
          <w:szCs w:val="24"/>
          <w:lang w:val="en-US"/>
        </w:rPr>
        <w:t>don’t</w:t>
      </w:r>
      <w:r w:rsidRPr="0B914BC8" w:rsidR="6387D077">
        <w:rPr>
          <w:rFonts w:ascii="Calibri" w:hAnsi="Calibri" w:eastAsia="Calibri" w:cs="Calibri"/>
          <w:noProof w:val="0"/>
          <w:sz w:val="24"/>
          <w:szCs w:val="24"/>
          <w:lang w:val="en-US"/>
        </w:rPr>
        <w:t xml:space="preserve"> fully understand what I say, but I do know I can do it, and I will continue to learn and grow as the sessions progress.</w:t>
      </w:r>
    </w:p>
    <w:p w:rsidR="369617EB" w:rsidP="369617EB" w:rsidRDefault="369617EB" w14:paraId="5648E8A8" w14:textId="29C1FE58">
      <w:pPr>
        <w:pStyle w:val="Normal"/>
        <w:spacing w:after="160" w:line="259" w:lineRule="auto"/>
        <w:jc w:val="center"/>
        <w:rPr>
          <w:rFonts w:ascii="Calibri" w:hAnsi="Calibri" w:eastAsia="Calibri" w:cs="Calibri"/>
          <w:noProof w:val="0"/>
          <w:sz w:val="24"/>
          <w:szCs w:val="24"/>
          <w:lang w:val="en-US"/>
        </w:rPr>
      </w:pPr>
    </w:p>
    <w:p w:rsidR="369617EB" w:rsidP="369617EB" w:rsidRDefault="369617EB" w14:paraId="33D0D980" w14:textId="0196BB67">
      <w:pPr>
        <w:pStyle w:val="Normal"/>
        <w:spacing w:after="160" w:line="259" w:lineRule="auto"/>
        <w:jc w:val="center"/>
        <w:rPr>
          <w:rFonts w:ascii="Calibri" w:hAnsi="Calibri" w:eastAsia="Calibri" w:cs="Calibri"/>
          <w:noProof w:val="0"/>
          <w:sz w:val="24"/>
          <w:szCs w:val="24"/>
          <w:lang w:val="en-US"/>
        </w:rPr>
      </w:pPr>
    </w:p>
    <w:p w:rsidR="369617EB" w:rsidP="369617EB" w:rsidRDefault="369617EB" w14:paraId="72D8C522" w14:textId="023B1697">
      <w:pPr>
        <w:pStyle w:val="Normal"/>
        <w:spacing w:after="160" w:line="259" w:lineRule="auto"/>
        <w:jc w:val="center"/>
        <w:rPr>
          <w:rFonts w:ascii="Calibri" w:hAnsi="Calibri" w:eastAsia="Calibri" w:cs="Calibri"/>
          <w:noProof w:val="0"/>
          <w:sz w:val="24"/>
          <w:szCs w:val="24"/>
          <w:lang w:val="en-US"/>
        </w:rPr>
      </w:pPr>
    </w:p>
    <w:p w:rsidR="369617EB" w:rsidP="369617EB" w:rsidRDefault="369617EB" w14:paraId="6A9CE660" w14:textId="7BD00176">
      <w:pPr>
        <w:pStyle w:val="Normal"/>
        <w:spacing w:after="160" w:line="259" w:lineRule="auto"/>
        <w:jc w:val="center"/>
        <w:rPr>
          <w:rFonts w:ascii="Calibri" w:hAnsi="Calibri" w:eastAsia="Calibri" w:cs="Calibri"/>
          <w:noProof w:val="0"/>
          <w:sz w:val="24"/>
          <w:szCs w:val="24"/>
          <w:lang w:val="en-US"/>
        </w:rPr>
      </w:pPr>
    </w:p>
    <w:p w:rsidR="369617EB" w:rsidP="369617EB" w:rsidRDefault="369617EB" w14:paraId="01244375" w14:textId="665F36C4">
      <w:pPr>
        <w:pStyle w:val="Normal"/>
        <w:spacing w:after="160" w:line="259" w:lineRule="auto"/>
        <w:jc w:val="center"/>
        <w:rPr>
          <w:rFonts w:ascii="Calibri" w:hAnsi="Calibri" w:eastAsia="Calibri" w:cs="Calibri"/>
          <w:noProof w:val="0"/>
          <w:sz w:val="24"/>
          <w:szCs w:val="24"/>
          <w:lang w:val="en-US"/>
        </w:rPr>
      </w:pPr>
    </w:p>
    <w:p w:rsidR="369617EB" w:rsidP="369617EB" w:rsidRDefault="369617EB" w14:paraId="58BC8315" w14:textId="1791F6E1">
      <w:pPr>
        <w:pStyle w:val="Normal"/>
        <w:spacing w:after="160" w:line="259" w:lineRule="auto"/>
        <w:jc w:val="center"/>
        <w:rPr>
          <w:rFonts w:ascii="Calibri" w:hAnsi="Calibri" w:eastAsia="Calibri" w:cs="Calibri"/>
          <w:noProof w:val="0"/>
          <w:sz w:val="24"/>
          <w:szCs w:val="24"/>
          <w:lang w:val="en-US"/>
        </w:rPr>
      </w:pPr>
    </w:p>
    <w:p w:rsidR="369617EB" w:rsidP="369617EB" w:rsidRDefault="369617EB" w14:paraId="5E0C6AB8" w14:textId="6D13D851">
      <w:pPr>
        <w:pStyle w:val="Normal"/>
        <w:spacing w:after="160" w:line="259" w:lineRule="auto"/>
        <w:jc w:val="center"/>
        <w:rPr>
          <w:rFonts w:ascii="Calibri" w:hAnsi="Calibri" w:eastAsia="Calibri" w:cs="Calibri"/>
          <w:noProof w:val="0"/>
          <w:sz w:val="24"/>
          <w:szCs w:val="24"/>
          <w:lang w:val="en-US"/>
        </w:rPr>
      </w:pPr>
    </w:p>
    <w:p w:rsidR="369617EB" w:rsidP="369617EB" w:rsidRDefault="369617EB" w14:paraId="6E032EBA" w14:textId="07FE370E">
      <w:pPr>
        <w:pStyle w:val="Normal"/>
        <w:spacing w:after="160" w:line="259" w:lineRule="auto"/>
        <w:jc w:val="center"/>
        <w:rPr>
          <w:rFonts w:ascii="Calibri" w:hAnsi="Calibri" w:eastAsia="Calibri" w:cs="Calibri"/>
          <w:noProof w:val="0"/>
          <w:sz w:val="24"/>
          <w:szCs w:val="24"/>
          <w:lang w:val="en-US"/>
        </w:rPr>
      </w:pPr>
    </w:p>
    <w:p w:rsidR="369617EB" w:rsidP="369617EB" w:rsidRDefault="369617EB" w14:paraId="664F7E83" w14:textId="466EA1A0">
      <w:pPr>
        <w:pStyle w:val="Normal"/>
        <w:spacing w:after="160" w:line="259" w:lineRule="auto"/>
        <w:jc w:val="center"/>
        <w:rPr>
          <w:rFonts w:ascii="Calibri" w:hAnsi="Calibri" w:eastAsia="Calibri" w:cs="Calibri"/>
          <w:noProof w:val="0"/>
          <w:sz w:val="24"/>
          <w:szCs w:val="24"/>
          <w:lang w:val="en-US"/>
        </w:rPr>
      </w:pPr>
    </w:p>
    <w:p w:rsidR="369617EB" w:rsidP="369617EB" w:rsidRDefault="369617EB" w14:paraId="743A0D28" w14:textId="381DC541">
      <w:pPr>
        <w:pStyle w:val="Normal"/>
        <w:spacing w:after="160" w:line="259" w:lineRule="auto"/>
        <w:jc w:val="center"/>
        <w:rPr>
          <w:rFonts w:ascii="Calibri" w:hAnsi="Calibri" w:eastAsia="Calibri" w:cs="Calibri"/>
          <w:noProof w:val="0"/>
          <w:sz w:val="24"/>
          <w:szCs w:val="24"/>
          <w:lang w:val="en-US"/>
        </w:rPr>
      </w:pPr>
    </w:p>
    <w:p w:rsidR="6387D077" w:rsidP="0B914BC8" w:rsidRDefault="6387D077" w14:paraId="6B1E49BE" w14:textId="0937F006">
      <w:pPr>
        <w:spacing w:after="160" w:line="259" w:lineRule="auto"/>
        <w:jc w:val="center"/>
        <w:rPr>
          <w:rFonts w:ascii="Calibri" w:hAnsi="Calibri" w:eastAsia="Calibri" w:cs="Calibri"/>
          <w:noProof w:val="0"/>
          <w:sz w:val="24"/>
          <w:szCs w:val="24"/>
          <w:lang w:val="en-US"/>
        </w:rPr>
      </w:pPr>
      <w:r w:rsidRPr="0B914BC8" w:rsidR="6387D077">
        <w:rPr>
          <w:rFonts w:ascii="Calibri" w:hAnsi="Calibri" w:eastAsia="Calibri" w:cs="Calibri"/>
          <w:b w:val="1"/>
          <w:bCs w:val="1"/>
          <w:strike w:val="0"/>
          <w:dstrike w:val="0"/>
          <w:noProof w:val="0"/>
          <w:sz w:val="24"/>
          <w:szCs w:val="24"/>
          <w:u w:val="single"/>
          <w:lang w:val="en-US"/>
        </w:rPr>
        <w:t>References</w:t>
      </w:r>
    </w:p>
    <w:p w:rsidR="0B914BC8" w:rsidP="0B914BC8" w:rsidRDefault="0B914BC8" w14:paraId="2563AE32" w14:textId="6532F44D">
      <w:pPr>
        <w:spacing w:after="160" w:line="259" w:lineRule="auto"/>
        <w:jc w:val="center"/>
        <w:rPr>
          <w:rFonts w:ascii="Calibri" w:hAnsi="Calibri" w:eastAsia="Calibri" w:cs="Calibri"/>
          <w:noProof w:val="0"/>
          <w:sz w:val="24"/>
          <w:szCs w:val="24"/>
          <w:lang w:val="en-US"/>
        </w:rPr>
      </w:pPr>
    </w:p>
    <w:p w:rsidR="6387D077" w:rsidP="0B914BC8" w:rsidRDefault="6387D077" w14:paraId="65154725" w14:textId="0CB56FE3">
      <w:pPr>
        <w:spacing w:after="160" w:line="259" w:lineRule="auto"/>
        <w:jc w:val="center"/>
        <w:rPr>
          <w:rFonts w:ascii="Calibri" w:hAnsi="Calibri" w:eastAsia="Calibri" w:cs="Calibri"/>
          <w:noProof w:val="0"/>
          <w:sz w:val="24"/>
          <w:szCs w:val="24"/>
          <w:lang w:val="en-US"/>
        </w:rPr>
      </w:pPr>
      <w:r w:rsidRPr="0B914BC8" w:rsidR="6387D077">
        <w:rPr>
          <w:rFonts w:ascii="Calibri" w:hAnsi="Calibri" w:eastAsia="Calibri" w:cs="Calibri"/>
          <w:noProof w:val="0"/>
          <w:sz w:val="24"/>
          <w:szCs w:val="24"/>
          <w:lang w:val="en-US"/>
        </w:rPr>
        <w:t xml:space="preserve">Given circumstances in acting: How to get into character – 2023 (no date a) MasterClass. Available at: </w:t>
      </w:r>
      <w:hyperlink r:id="R67f1ce370b184bda">
        <w:r w:rsidRPr="0B914BC8" w:rsidR="6387D077">
          <w:rPr>
            <w:rStyle w:val="Hyperlink"/>
            <w:rFonts w:ascii="Calibri" w:hAnsi="Calibri" w:eastAsia="Calibri" w:cs="Calibri"/>
            <w:strike w:val="0"/>
            <w:dstrike w:val="0"/>
            <w:noProof w:val="0"/>
            <w:sz w:val="24"/>
            <w:szCs w:val="24"/>
            <w:lang w:val="en-US"/>
          </w:rPr>
          <w:t>https://www.masterclass.com/articles/given-circumstances</w:t>
        </w:r>
      </w:hyperlink>
    </w:p>
    <w:p w:rsidR="6387D077" w:rsidP="0B914BC8" w:rsidRDefault="6387D077" w14:paraId="4B6E8A40" w14:textId="405E3C28">
      <w:pPr>
        <w:spacing w:after="160" w:line="259" w:lineRule="auto"/>
        <w:jc w:val="center"/>
        <w:rPr>
          <w:rFonts w:ascii="Calibri" w:hAnsi="Calibri" w:eastAsia="Calibri" w:cs="Calibri"/>
          <w:noProof w:val="0"/>
          <w:sz w:val="24"/>
          <w:szCs w:val="24"/>
          <w:lang w:val="en-US"/>
        </w:rPr>
      </w:pPr>
      <w:r w:rsidRPr="0B914BC8" w:rsidR="6387D077">
        <w:rPr>
          <w:rFonts w:ascii="Calibri" w:hAnsi="Calibri" w:eastAsia="Calibri" w:cs="Calibri"/>
          <w:noProof w:val="0"/>
          <w:sz w:val="24"/>
          <w:szCs w:val="24"/>
          <w:lang w:val="en-US"/>
        </w:rPr>
        <w:t>(Accessed: 12 December 2023).</w:t>
      </w:r>
    </w:p>
    <w:p w:rsidR="0B914BC8" w:rsidP="0B914BC8" w:rsidRDefault="0B914BC8" w14:paraId="6B3FE282" w14:textId="4CC493D5">
      <w:pPr>
        <w:spacing w:after="160" w:line="259" w:lineRule="auto"/>
        <w:jc w:val="center"/>
        <w:rPr>
          <w:rFonts w:ascii="Calibri" w:hAnsi="Calibri" w:eastAsia="Calibri" w:cs="Calibri"/>
          <w:noProof w:val="0"/>
          <w:sz w:val="24"/>
          <w:szCs w:val="24"/>
          <w:lang w:val="en-US"/>
        </w:rPr>
      </w:pPr>
    </w:p>
    <w:p w:rsidR="6387D077" w:rsidP="0B914BC8" w:rsidRDefault="6387D077" w14:paraId="6BE96639" w14:textId="30E91B06">
      <w:pPr>
        <w:spacing w:after="160" w:line="259" w:lineRule="auto"/>
        <w:jc w:val="center"/>
        <w:rPr>
          <w:rFonts w:ascii="Calibri" w:hAnsi="Calibri" w:eastAsia="Calibri" w:cs="Calibri"/>
          <w:noProof w:val="0"/>
          <w:sz w:val="24"/>
          <w:szCs w:val="24"/>
          <w:lang w:val="en-US"/>
        </w:rPr>
      </w:pPr>
      <w:r w:rsidRPr="0B914BC8" w:rsidR="6387D077">
        <w:rPr>
          <w:rFonts w:ascii="Calibri" w:hAnsi="Calibri" w:eastAsia="Calibri" w:cs="Calibri"/>
          <w:noProof w:val="0"/>
          <w:sz w:val="24"/>
          <w:szCs w:val="24"/>
          <w:lang w:val="en-US"/>
        </w:rPr>
        <w:t>Alfreds, M (2007) Different every night: Freeing the actor. London:</w:t>
      </w:r>
    </w:p>
    <w:p w:rsidR="6387D077" w:rsidP="0B914BC8" w:rsidRDefault="6387D077" w14:paraId="216397D6" w14:textId="07BB07C9">
      <w:pPr>
        <w:spacing w:after="160" w:line="259" w:lineRule="auto"/>
        <w:jc w:val="center"/>
        <w:rPr>
          <w:rFonts w:ascii="Calibri" w:hAnsi="Calibri" w:eastAsia="Calibri" w:cs="Calibri"/>
          <w:noProof w:val="0"/>
          <w:sz w:val="24"/>
          <w:szCs w:val="24"/>
          <w:lang w:val="en-US"/>
        </w:rPr>
      </w:pPr>
      <w:r w:rsidRPr="0B914BC8" w:rsidR="6387D077">
        <w:rPr>
          <w:rFonts w:ascii="Calibri" w:hAnsi="Calibri" w:eastAsia="Calibri" w:cs="Calibri"/>
          <w:noProof w:val="0"/>
          <w:sz w:val="24"/>
          <w:szCs w:val="24"/>
          <w:lang w:val="en-US"/>
        </w:rPr>
        <w:t>Nick Hern.</w:t>
      </w:r>
    </w:p>
    <w:p w:rsidR="0B914BC8" w:rsidP="0B914BC8" w:rsidRDefault="0B914BC8" w14:paraId="14DD7C9C" w14:textId="16C82A88">
      <w:pPr>
        <w:spacing w:after="160" w:line="259" w:lineRule="auto"/>
        <w:jc w:val="center"/>
        <w:rPr>
          <w:rFonts w:ascii="Calibri" w:hAnsi="Calibri" w:eastAsia="Calibri" w:cs="Calibri"/>
          <w:noProof w:val="0"/>
          <w:sz w:val="24"/>
          <w:szCs w:val="24"/>
          <w:lang w:val="en-US"/>
        </w:rPr>
      </w:pPr>
    </w:p>
    <w:p w:rsidR="6387D077" w:rsidP="0B914BC8" w:rsidRDefault="6387D077" w14:paraId="361C89CF" w14:textId="6932DD73">
      <w:pPr>
        <w:spacing w:after="160" w:line="259" w:lineRule="auto"/>
        <w:jc w:val="center"/>
        <w:rPr>
          <w:rFonts w:ascii="Calibri" w:hAnsi="Calibri" w:eastAsia="Calibri" w:cs="Calibri"/>
          <w:noProof w:val="0"/>
          <w:sz w:val="24"/>
          <w:szCs w:val="24"/>
          <w:lang w:val="en-US"/>
        </w:rPr>
      </w:pPr>
      <w:r w:rsidRPr="0B914BC8" w:rsidR="6387D077">
        <w:rPr>
          <w:rFonts w:ascii="Calibri" w:hAnsi="Calibri" w:eastAsia="Calibri" w:cs="Calibri"/>
          <w:noProof w:val="0"/>
          <w:sz w:val="24"/>
          <w:szCs w:val="24"/>
          <w:lang w:val="en-US"/>
        </w:rPr>
        <w:t>Neirotti, R.A. (2021) the importance of asking questions and doing things for a reason,</w:t>
      </w:r>
    </w:p>
    <w:p w:rsidR="6387D077" w:rsidP="0B914BC8" w:rsidRDefault="6387D077" w14:paraId="07667DAA" w14:textId="473F1105">
      <w:pPr>
        <w:spacing w:after="160" w:line="259" w:lineRule="auto"/>
        <w:jc w:val="center"/>
        <w:rPr>
          <w:rFonts w:ascii="Calibri" w:hAnsi="Calibri" w:eastAsia="Calibri" w:cs="Calibri"/>
          <w:noProof w:val="0"/>
          <w:sz w:val="24"/>
          <w:szCs w:val="24"/>
          <w:lang w:val="en-US"/>
        </w:rPr>
      </w:pPr>
      <w:r w:rsidRPr="0B914BC8" w:rsidR="6387D077">
        <w:rPr>
          <w:rFonts w:ascii="Calibri" w:hAnsi="Calibri" w:eastAsia="Calibri" w:cs="Calibri"/>
          <w:noProof w:val="0"/>
          <w:sz w:val="24"/>
          <w:szCs w:val="24"/>
          <w:lang w:val="en-US"/>
        </w:rPr>
        <w:t>Brazilian journal of cardiovascular</w:t>
      </w:r>
    </w:p>
    <w:p w:rsidR="6387D077" w:rsidP="0B914BC8" w:rsidRDefault="6387D077" w14:paraId="55F22AAE" w14:textId="08B479CC">
      <w:pPr>
        <w:spacing w:after="160" w:line="259" w:lineRule="auto"/>
        <w:jc w:val="center"/>
        <w:rPr>
          <w:rFonts w:ascii="Calibri" w:hAnsi="Calibri" w:eastAsia="Calibri" w:cs="Calibri"/>
          <w:noProof w:val="0"/>
          <w:sz w:val="24"/>
          <w:szCs w:val="24"/>
          <w:lang w:val="en-US"/>
        </w:rPr>
      </w:pPr>
      <w:r w:rsidRPr="0B914BC8" w:rsidR="6387D077">
        <w:rPr>
          <w:rFonts w:ascii="Calibri" w:hAnsi="Calibri" w:eastAsia="Calibri" w:cs="Calibri"/>
          <w:noProof w:val="0"/>
          <w:sz w:val="24"/>
          <w:szCs w:val="24"/>
          <w:lang w:val="en-US"/>
        </w:rPr>
        <w:t>Surgery. Available at:</w:t>
      </w:r>
    </w:p>
    <w:p w:rsidR="6387D077" w:rsidP="0B914BC8" w:rsidRDefault="6387D077" w14:paraId="7E214BF3" w14:textId="08BA4D98">
      <w:pPr>
        <w:spacing w:after="160" w:line="259" w:lineRule="auto"/>
        <w:jc w:val="center"/>
        <w:rPr>
          <w:rFonts w:ascii="Calibri" w:hAnsi="Calibri" w:eastAsia="Calibri" w:cs="Calibri"/>
          <w:noProof w:val="0"/>
          <w:sz w:val="24"/>
          <w:szCs w:val="24"/>
          <w:lang w:val="en-US"/>
        </w:rPr>
      </w:pPr>
      <w:hyperlink r:id="Re79e16cf828a4f7c">
        <w:r w:rsidRPr="0B914BC8" w:rsidR="6387D077">
          <w:rPr>
            <w:rStyle w:val="Hyperlink"/>
            <w:rFonts w:ascii="Calibri" w:hAnsi="Calibri" w:eastAsia="Calibri" w:cs="Calibri"/>
            <w:strike w:val="0"/>
            <w:dstrike w:val="0"/>
            <w:noProof w:val="0"/>
            <w:sz w:val="24"/>
            <w:szCs w:val="24"/>
            <w:lang w:val="en-US"/>
          </w:rPr>
          <w:t>Https://www.ncbi.nlm.nih.gov/pmc/articles/PMC7918389/</w:t>
        </w:r>
      </w:hyperlink>
    </w:p>
    <w:p w:rsidR="6387D077" w:rsidP="0B914BC8" w:rsidRDefault="6387D077" w14:paraId="34785AE6" w14:textId="529BC748">
      <w:pPr>
        <w:spacing w:after="160" w:line="259" w:lineRule="auto"/>
        <w:jc w:val="center"/>
        <w:rPr>
          <w:rFonts w:ascii="Calibri" w:hAnsi="Calibri" w:eastAsia="Calibri" w:cs="Calibri"/>
          <w:noProof w:val="0"/>
          <w:sz w:val="24"/>
          <w:szCs w:val="24"/>
          <w:lang w:val="en-US"/>
        </w:rPr>
      </w:pPr>
      <w:r w:rsidRPr="0B914BC8" w:rsidR="6387D077">
        <w:rPr>
          <w:rFonts w:ascii="Calibri" w:hAnsi="Calibri" w:eastAsia="Calibri" w:cs="Calibri"/>
          <w:noProof w:val="0"/>
          <w:sz w:val="24"/>
          <w:szCs w:val="24"/>
          <w:lang w:val="en-US"/>
        </w:rPr>
        <w:t>(Accessed: 12 December 2023)</w:t>
      </w:r>
    </w:p>
    <w:p w:rsidR="0B914BC8" w:rsidP="0B914BC8" w:rsidRDefault="0B914BC8" w14:paraId="547D7E79" w14:textId="42B76B42">
      <w:pPr>
        <w:spacing w:after="160" w:line="259" w:lineRule="auto"/>
        <w:jc w:val="center"/>
        <w:rPr>
          <w:rFonts w:ascii="Calibri" w:hAnsi="Calibri" w:eastAsia="Calibri" w:cs="Calibri"/>
          <w:noProof w:val="0"/>
          <w:sz w:val="24"/>
          <w:szCs w:val="24"/>
          <w:lang w:val="en-US"/>
        </w:rPr>
      </w:pPr>
    </w:p>
    <w:p w:rsidR="0B914BC8" w:rsidP="0B914BC8" w:rsidRDefault="0B914BC8" w14:paraId="1B495D22" w14:textId="0A94E186">
      <w:pPr>
        <w:spacing w:after="160" w:line="259" w:lineRule="auto"/>
        <w:jc w:val="center"/>
        <w:rPr>
          <w:rFonts w:ascii="Calibri" w:hAnsi="Calibri" w:eastAsia="Calibri" w:cs="Calibri"/>
          <w:noProof w:val="0"/>
          <w:sz w:val="24"/>
          <w:szCs w:val="24"/>
          <w:lang w:val="en-US"/>
        </w:rPr>
      </w:pPr>
    </w:p>
    <w:p w:rsidR="6387D077" w:rsidP="0B914BC8" w:rsidRDefault="6387D077" w14:paraId="2E6E6EE4" w14:textId="35DF2BFC">
      <w:pPr>
        <w:spacing w:after="160" w:line="259" w:lineRule="auto"/>
        <w:jc w:val="center"/>
        <w:rPr>
          <w:rFonts w:ascii="Calibri" w:hAnsi="Calibri" w:eastAsia="Calibri" w:cs="Calibri"/>
          <w:noProof w:val="0"/>
          <w:sz w:val="24"/>
          <w:szCs w:val="24"/>
          <w:lang w:val="en-US"/>
        </w:rPr>
      </w:pPr>
      <w:r w:rsidRPr="0B914BC8" w:rsidR="6387D077">
        <w:rPr>
          <w:rFonts w:ascii="Calibri" w:hAnsi="Calibri" w:eastAsia="Calibri" w:cs="Calibri"/>
          <w:b w:val="1"/>
          <w:bCs w:val="1"/>
          <w:strike w:val="0"/>
          <w:dstrike w:val="0"/>
          <w:noProof w:val="0"/>
          <w:sz w:val="24"/>
          <w:szCs w:val="24"/>
          <w:u w:val="single"/>
          <w:lang w:val="en-US"/>
        </w:rPr>
        <w:t>Bibliography</w:t>
      </w:r>
    </w:p>
    <w:p w:rsidR="0B914BC8" w:rsidP="0B914BC8" w:rsidRDefault="0B914BC8" w14:paraId="387DAE01" w14:textId="210E1EAD">
      <w:pPr>
        <w:spacing w:after="160" w:line="259" w:lineRule="auto"/>
        <w:jc w:val="center"/>
        <w:rPr>
          <w:rFonts w:ascii="Calibri" w:hAnsi="Calibri" w:eastAsia="Calibri" w:cs="Calibri"/>
          <w:noProof w:val="0"/>
          <w:sz w:val="24"/>
          <w:szCs w:val="24"/>
          <w:lang w:val="en-US"/>
        </w:rPr>
      </w:pPr>
    </w:p>
    <w:p w:rsidR="6387D077" w:rsidP="0B914BC8" w:rsidRDefault="6387D077" w14:paraId="66A80833" w14:textId="0617AD5D">
      <w:pPr>
        <w:spacing w:after="160" w:line="259" w:lineRule="auto"/>
        <w:jc w:val="center"/>
        <w:rPr>
          <w:rFonts w:ascii="Calibri" w:hAnsi="Calibri" w:eastAsia="Calibri" w:cs="Calibri"/>
          <w:noProof w:val="0"/>
          <w:sz w:val="24"/>
          <w:szCs w:val="24"/>
          <w:lang w:val="en-US"/>
        </w:rPr>
      </w:pPr>
      <w:r w:rsidRPr="0B914BC8" w:rsidR="6387D077">
        <w:rPr>
          <w:rFonts w:ascii="Calibri" w:hAnsi="Calibri" w:eastAsia="Calibri" w:cs="Calibri"/>
          <w:noProof w:val="0"/>
          <w:sz w:val="24"/>
          <w:szCs w:val="24"/>
          <w:lang w:val="en-US"/>
        </w:rPr>
        <w:t xml:space="preserve">Given circumstances in acting: How to get into character – 2023 (no date a) MasterClass. Available at: </w:t>
      </w:r>
      <w:hyperlink r:id="Rd828dd9d99e441cb">
        <w:r w:rsidRPr="0B914BC8" w:rsidR="6387D077">
          <w:rPr>
            <w:rStyle w:val="Hyperlink"/>
            <w:rFonts w:ascii="Calibri" w:hAnsi="Calibri" w:eastAsia="Calibri" w:cs="Calibri"/>
            <w:strike w:val="0"/>
            <w:dstrike w:val="0"/>
            <w:noProof w:val="0"/>
            <w:sz w:val="24"/>
            <w:szCs w:val="24"/>
            <w:lang w:val="en-US"/>
          </w:rPr>
          <w:t>https://www.masterclass.com/articles/given-circumstances</w:t>
        </w:r>
      </w:hyperlink>
    </w:p>
    <w:p w:rsidR="6387D077" w:rsidP="0B914BC8" w:rsidRDefault="6387D077" w14:paraId="1F653090" w14:textId="3C4FD9A9">
      <w:pPr>
        <w:spacing w:after="160" w:line="259" w:lineRule="auto"/>
        <w:jc w:val="center"/>
        <w:rPr>
          <w:rFonts w:ascii="Calibri" w:hAnsi="Calibri" w:eastAsia="Calibri" w:cs="Calibri"/>
          <w:noProof w:val="0"/>
          <w:sz w:val="24"/>
          <w:szCs w:val="24"/>
          <w:lang w:val="en-US"/>
        </w:rPr>
      </w:pPr>
      <w:r w:rsidRPr="0B914BC8" w:rsidR="6387D077">
        <w:rPr>
          <w:rFonts w:ascii="Calibri" w:hAnsi="Calibri" w:eastAsia="Calibri" w:cs="Calibri"/>
          <w:noProof w:val="0"/>
          <w:sz w:val="24"/>
          <w:szCs w:val="24"/>
          <w:lang w:val="en-US"/>
        </w:rPr>
        <w:t>(Accessed: 12 December 2023).</w:t>
      </w:r>
    </w:p>
    <w:p w:rsidR="0B914BC8" w:rsidP="0B914BC8" w:rsidRDefault="0B914BC8" w14:paraId="058DF54C" w14:textId="590D5ED4">
      <w:pPr>
        <w:spacing w:after="160" w:line="259" w:lineRule="auto"/>
        <w:jc w:val="center"/>
        <w:rPr>
          <w:rFonts w:ascii="Calibri" w:hAnsi="Calibri" w:eastAsia="Calibri" w:cs="Calibri"/>
          <w:noProof w:val="0"/>
          <w:sz w:val="24"/>
          <w:szCs w:val="24"/>
          <w:lang w:val="en-US"/>
        </w:rPr>
      </w:pPr>
    </w:p>
    <w:p w:rsidR="6387D077" w:rsidP="0B914BC8" w:rsidRDefault="6387D077" w14:paraId="6C241C08" w14:textId="1B80FDEB">
      <w:pPr>
        <w:spacing w:after="160" w:line="259" w:lineRule="auto"/>
        <w:jc w:val="center"/>
        <w:rPr>
          <w:rFonts w:ascii="Calibri" w:hAnsi="Calibri" w:eastAsia="Calibri" w:cs="Calibri"/>
          <w:noProof w:val="0"/>
          <w:sz w:val="24"/>
          <w:szCs w:val="24"/>
          <w:lang w:val="en-US"/>
        </w:rPr>
      </w:pPr>
      <w:r w:rsidRPr="0B914BC8" w:rsidR="6387D077">
        <w:rPr>
          <w:rFonts w:ascii="Calibri" w:hAnsi="Calibri" w:eastAsia="Calibri" w:cs="Calibri"/>
          <w:noProof w:val="0"/>
          <w:sz w:val="24"/>
          <w:szCs w:val="24"/>
          <w:lang w:val="en-US"/>
        </w:rPr>
        <w:t>Alfreds, M (2007) Different every night: Freeing the actor. London:</w:t>
      </w:r>
    </w:p>
    <w:p w:rsidR="6387D077" w:rsidP="0B914BC8" w:rsidRDefault="6387D077" w14:paraId="5B7E3744" w14:textId="173379F7">
      <w:pPr>
        <w:spacing w:after="160" w:line="259" w:lineRule="auto"/>
        <w:jc w:val="center"/>
        <w:rPr>
          <w:rFonts w:ascii="Calibri" w:hAnsi="Calibri" w:eastAsia="Calibri" w:cs="Calibri"/>
          <w:noProof w:val="0"/>
          <w:sz w:val="24"/>
          <w:szCs w:val="24"/>
          <w:lang w:val="en-US"/>
        </w:rPr>
      </w:pPr>
      <w:r w:rsidRPr="0B914BC8" w:rsidR="6387D077">
        <w:rPr>
          <w:rFonts w:ascii="Calibri" w:hAnsi="Calibri" w:eastAsia="Calibri" w:cs="Calibri"/>
          <w:noProof w:val="0"/>
          <w:sz w:val="24"/>
          <w:szCs w:val="24"/>
          <w:lang w:val="en-US"/>
        </w:rPr>
        <w:t>Nick Hern.</w:t>
      </w:r>
    </w:p>
    <w:p w:rsidR="0B914BC8" w:rsidP="0B914BC8" w:rsidRDefault="0B914BC8" w14:paraId="29E06B8E" w14:textId="0582B9D3">
      <w:pPr>
        <w:spacing w:after="160" w:line="259" w:lineRule="auto"/>
        <w:jc w:val="center"/>
        <w:rPr>
          <w:rFonts w:ascii="Calibri" w:hAnsi="Calibri" w:eastAsia="Calibri" w:cs="Calibri"/>
          <w:noProof w:val="0"/>
          <w:sz w:val="24"/>
          <w:szCs w:val="24"/>
          <w:lang w:val="en-US"/>
        </w:rPr>
      </w:pPr>
    </w:p>
    <w:p w:rsidR="6387D077" w:rsidP="0B914BC8" w:rsidRDefault="6387D077" w14:paraId="750D432E" w14:textId="3800A077">
      <w:pPr>
        <w:spacing w:after="160" w:line="259" w:lineRule="auto"/>
        <w:jc w:val="center"/>
        <w:rPr>
          <w:rFonts w:ascii="Calibri" w:hAnsi="Calibri" w:eastAsia="Calibri" w:cs="Calibri"/>
          <w:noProof w:val="0"/>
          <w:sz w:val="24"/>
          <w:szCs w:val="24"/>
          <w:lang w:val="en-US"/>
        </w:rPr>
      </w:pPr>
      <w:r w:rsidRPr="0B914BC8" w:rsidR="6387D077">
        <w:rPr>
          <w:rFonts w:ascii="Calibri" w:hAnsi="Calibri" w:eastAsia="Calibri" w:cs="Calibri"/>
          <w:noProof w:val="0"/>
          <w:sz w:val="24"/>
          <w:szCs w:val="24"/>
          <w:lang w:val="en-US"/>
        </w:rPr>
        <w:t>Neirotti, R.A. (2021) the importance of asking questions and doing things for a reason,</w:t>
      </w:r>
    </w:p>
    <w:p w:rsidR="6387D077" w:rsidP="0B914BC8" w:rsidRDefault="6387D077" w14:paraId="093419BE" w14:textId="1C0CF20A">
      <w:pPr>
        <w:spacing w:after="160" w:line="259" w:lineRule="auto"/>
        <w:jc w:val="center"/>
        <w:rPr>
          <w:rFonts w:ascii="Calibri" w:hAnsi="Calibri" w:eastAsia="Calibri" w:cs="Calibri"/>
          <w:noProof w:val="0"/>
          <w:sz w:val="24"/>
          <w:szCs w:val="24"/>
          <w:lang w:val="en-US"/>
        </w:rPr>
      </w:pPr>
      <w:r w:rsidRPr="0B914BC8" w:rsidR="6387D077">
        <w:rPr>
          <w:rFonts w:ascii="Calibri" w:hAnsi="Calibri" w:eastAsia="Calibri" w:cs="Calibri"/>
          <w:noProof w:val="0"/>
          <w:sz w:val="24"/>
          <w:szCs w:val="24"/>
          <w:lang w:val="en-US"/>
        </w:rPr>
        <w:t>Brazilian journal of cardiovascular</w:t>
      </w:r>
    </w:p>
    <w:p w:rsidR="6387D077" w:rsidP="0B914BC8" w:rsidRDefault="6387D077" w14:paraId="4D1E45A6" w14:textId="6F1F309B">
      <w:pPr>
        <w:spacing w:after="160" w:line="259" w:lineRule="auto"/>
        <w:jc w:val="center"/>
        <w:rPr>
          <w:rFonts w:ascii="Calibri" w:hAnsi="Calibri" w:eastAsia="Calibri" w:cs="Calibri"/>
          <w:noProof w:val="0"/>
          <w:sz w:val="24"/>
          <w:szCs w:val="24"/>
          <w:lang w:val="en-US"/>
        </w:rPr>
      </w:pPr>
      <w:r w:rsidRPr="0B914BC8" w:rsidR="6387D077">
        <w:rPr>
          <w:rFonts w:ascii="Calibri" w:hAnsi="Calibri" w:eastAsia="Calibri" w:cs="Calibri"/>
          <w:noProof w:val="0"/>
          <w:sz w:val="24"/>
          <w:szCs w:val="24"/>
          <w:lang w:val="en-US"/>
        </w:rPr>
        <w:t>Surgery. Available at:</w:t>
      </w:r>
    </w:p>
    <w:p w:rsidR="6387D077" w:rsidP="0B914BC8" w:rsidRDefault="6387D077" w14:paraId="2DF9BE0C" w14:textId="39AE2FCB">
      <w:pPr>
        <w:spacing w:after="160" w:line="259" w:lineRule="auto"/>
        <w:jc w:val="center"/>
        <w:rPr>
          <w:rFonts w:ascii="Calibri" w:hAnsi="Calibri" w:eastAsia="Calibri" w:cs="Calibri"/>
          <w:noProof w:val="0"/>
          <w:sz w:val="24"/>
          <w:szCs w:val="24"/>
          <w:lang w:val="en-US"/>
        </w:rPr>
      </w:pPr>
      <w:hyperlink r:id="Rad524202c8c34925">
        <w:r w:rsidRPr="0B914BC8" w:rsidR="6387D077">
          <w:rPr>
            <w:rStyle w:val="Hyperlink"/>
            <w:rFonts w:ascii="Calibri" w:hAnsi="Calibri" w:eastAsia="Calibri" w:cs="Calibri"/>
            <w:strike w:val="0"/>
            <w:dstrike w:val="0"/>
            <w:noProof w:val="0"/>
            <w:sz w:val="24"/>
            <w:szCs w:val="24"/>
            <w:lang w:val="en-US"/>
          </w:rPr>
          <w:t>Https://www.ncbi.nlm.nih.gov/pmc/articles/PMC7918389/</w:t>
        </w:r>
      </w:hyperlink>
    </w:p>
    <w:p w:rsidR="6387D077" w:rsidP="0B914BC8" w:rsidRDefault="6387D077" w14:paraId="74233AB6" w14:textId="0A6AF715">
      <w:pPr>
        <w:pStyle w:val="Normal"/>
        <w:jc w:val="center"/>
        <w:rPr>
          <w:sz w:val="24"/>
          <w:szCs w:val="24"/>
        </w:rPr>
      </w:pPr>
      <w:r w:rsidRPr="0B914BC8" w:rsidR="6387D077">
        <w:rPr>
          <w:rFonts w:ascii="Calibri" w:hAnsi="Calibri" w:eastAsia="Calibri" w:cs="Calibri"/>
          <w:noProof w:val="0"/>
          <w:sz w:val="24"/>
          <w:szCs w:val="24"/>
          <w:lang w:val="en-US"/>
        </w:rPr>
        <w:t>(Accessed: 12 December 2023)</w:t>
      </w:r>
    </w:p>
    <w:p w:rsidR="27208475" w:rsidP="369617EB" w:rsidRDefault="27208475" w14:paraId="16087039" w14:textId="292522A5">
      <w:pPr>
        <w:pStyle w:val="Heading1"/>
      </w:pPr>
      <w:bookmarkStart w:name="_Toc1822911753" w:id="1341213817"/>
      <w:bookmarkStart w:name="_Toc619900701" w:id="810475869"/>
      <w:bookmarkStart w:name="_Toc67236533" w:id="1275833682"/>
      <w:r w:rsidR="3FC8A0AD">
        <w:rPr/>
        <w:t xml:space="preserve">Section </w:t>
      </w:r>
      <w:r w:rsidR="10E59BB6">
        <w:rPr/>
        <w:t xml:space="preserve">4 - </w:t>
      </w:r>
      <w:r w:rsidR="27208475">
        <w:rPr/>
        <w:t>Bibliography</w:t>
      </w:r>
      <w:bookmarkEnd w:id="1341213817"/>
      <w:bookmarkEnd w:id="810475869"/>
      <w:bookmarkEnd w:id="1275833682"/>
    </w:p>
    <w:p w:rsidR="369617EB" w:rsidP="369617EB" w:rsidRDefault="369617EB" w14:paraId="1FBC5C3A" w14:textId="3E88A526">
      <w:pPr>
        <w:pStyle w:val="Normal"/>
        <w:jc w:val="center"/>
        <w:rPr>
          <w:sz w:val="24"/>
          <w:szCs w:val="24"/>
        </w:rPr>
      </w:pPr>
    </w:p>
    <w:p w:rsidR="369617EB" w:rsidP="369617EB" w:rsidRDefault="369617EB" w14:paraId="29B8370A" w14:textId="65A9FD95">
      <w:pPr>
        <w:pStyle w:val="Normal"/>
        <w:jc w:val="center"/>
        <w:rPr>
          <w:sz w:val="24"/>
          <w:szCs w:val="24"/>
        </w:rPr>
      </w:pPr>
    </w:p>
    <w:p w:rsidR="3168F825" w:rsidP="369617EB" w:rsidRDefault="3168F825" w14:paraId="23F5614F" w14:textId="53F9A7B6">
      <w:pPr>
        <w:pStyle w:val="ListParagraph"/>
        <w:numPr>
          <w:ilvl w:val="0"/>
          <w:numId w:val="1"/>
        </w:numPr>
        <w:spacing w:before="0" w:beforeAutospacing="off" w:after="0" w:afterAutospacing="off" w:line="259" w:lineRule="auto"/>
        <w:rPr>
          <w:rFonts w:ascii="Helvetica" w:hAnsi="Helvetica" w:eastAsia="Helvetica" w:cs="Helvetica"/>
          <w:noProof w:val="0"/>
          <w:color w:val="000000" w:themeColor="text1" w:themeTint="FF" w:themeShade="FF"/>
          <w:sz w:val="22"/>
          <w:szCs w:val="22"/>
          <w:lang w:val="en-US"/>
        </w:rPr>
      </w:pPr>
      <w:r w:rsidRPr="369617EB" w:rsidR="3168F825">
        <w:rPr>
          <w:rFonts w:ascii="Helvetica" w:hAnsi="Helvetica" w:eastAsia="Helvetica" w:cs="Helvetica"/>
          <w:noProof w:val="0"/>
          <w:color w:val="000000" w:themeColor="text1" w:themeTint="FF" w:themeShade="FF"/>
          <w:sz w:val="22"/>
          <w:szCs w:val="22"/>
          <w:lang w:val="en-US"/>
        </w:rPr>
        <w:t xml:space="preserve">Higginbotham, D, 2023, 7 skills you need to succeed in performing arts, Prospects, March, Available at: </w:t>
      </w:r>
      <w:hyperlink r:id="Re2eb2d2fbb0a4318">
        <w:r w:rsidRPr="369617EB" w:rsidR="3168F825">
          <w:rPr>
            <w:rStyle w:val="Hyperlink"/>
            <w:rFonts w:ascii="Helvetica" w:hAnsi="Helvetica" w:eastAsia="Helvetica" w:cs="Helvetica"/>
            <w:strike w:val="0"/>
            <w:dstrike w:val="0"/>
            <w:noProof w:val="0"/>
            <w:sz w:val="22"/>
            <w:szCs w:val="22"/>
            <w:lang w:val="en-US"/>
          </w:rPr>
          <w:t>https://www.prospects.ac.uk/jobs-and-work-experience/job-sectors/creative-arts-and-design/7-skills-you-need-to-succeed-in-performing-arts</w:t>
        </w:r>
      </w:hyperlink>
      <w:r w:rsidRPr="369617EB" w:rsidR="3168F825">
        <w:rPr>
          <w:rFonts w:ascii="Helvetica" w:hAnsi="Helvetica" w:eastAsia="Helvetica" w:cs="Helvetica"/>
          <w:noProof w:val="0"/>
          <w:color w:val="000000" w:themeColor="text1" w:themeTint="FF" w:themeShade="FF"/>
          <w:sz w:val="22"/>
          <w:szCs w:val="22"/>
          <w:lang w:val="en-US"/>
        </w:rPr>
        <w:t xml:space="preserve"> 2023.</w:t>
      </w:r>
    </w:p>
    <w:p w:rsidR="3168F825" w:rsidP="369617EB" w:rsidRDefault="3168F825" w14:paraId="1CD7C8AD" w14:textId="320AB88F">
      <w:pPr>
        <w:spacing w:after="160" w:line="259" w:lineRule="auto"/>
        <w:rPr>
          <w:rFonts w:ascii="Calibri" w:hAnsi="Calibri" w:eastAsia="Calibri" w:cs="Calibri"/>
          <w:noProof w:val="0"/>
          <w:sz w:val="22"/>
          <w:szCs w:val="22"/>
          <w:lang w:val="en-US"/>
        </w:rPr>
      </w:pPr>
      <w:r>
        <w:br/>
      </w:r>
    </w:p>
    <w:p w:rsidR="3168F825" w:rsidP="369617EB" w:rsidRDefault="3168F825" w14:paraId="431506E0" w14:textId="7F70F931">
      <w:pPr>
        <w:pStyle w:val="ListParagraph"/>
        <w:numPr>
          <w:ilvl w:val="0"/>
          <w:numId w:val="1"/>
        </w:numPr>
        <w:spacing w:before="0" w:beforeAutospacing="off" w:after="0" w:afterAutospacing="off" w:line="259" w:lineRule="auto"/>
        <w:rPr>
          <w:rFonts w:ascii="Helvetica" w:hAnsi="Helvetica" w:eastAsia="Helvetica" w:cs="Helvetica"/>
          <w:noProof w:val="0"/>
          <w:color w:val="000000" w:themeColor="text1" w:themeTint="FF" w:themeShade="FF"/>
          <w:sz w:val="22"/>
          <w:szCs w:val="22"/>
          <w:lang w:val="en-US"/>
        </w:rPr>
      </w:pPr>
      <w:r w:rsidRPr="369617EB" w:rsidR="3168F825">
        <w:rPr>
          <w:rFonts w:ascii="Helvetica" w:hAnsi="Helvetica" w:eastAsia="Helvetica" w:cs="Helvetica"/>
          <w:noProof w:val="0"/>
          <w:color w:val="000000" w:themeColor="text1" w:themeTint="FF" w:themeShade="FF"/>
          <w:sz w:val="22"/>
          <w:szCs w:val="22"/>
          <w:lang w:val="en-US"/>
        </w:rPr>
        <w:t xml:space="preserve">Elizabeth, 2021, 7 skills you need to succeed in performing arts. New Century Theatre, September, Available at: </w:t>
      </w:r>
      <w:hyperlink r:id="R8d428405c7344039">
        <w:r w:rsidRPr="369617EB" w:rsidR="3168F825">
          <w:rPr>
            <w:rStyle w:val="Hyperlink"/>
            <w:rFonts w:ascii="Helvetica" w:hAnsi="Helvetica" w:eastAsia="Helvetica" w:cs="Helvetica"/>
            <w:strike w:val="0"/>
            <w:dstrike w:val="0"/>
            <w:noProof w:val="0"/>
            <w:sz w:val="22"/>
            <w:szCs w:val="22"/>
            <w:lang w:val="en-US"/>
          </w:rPr>
          <w:t>https://newcenturytheatre.org/7-skills-you-need-to-succeed-in-performing-arts/</w:t>
        </w:r>
      </w:hyperlink>
      <w:r w:rsidRPr="369617EB" w:rsidR="3168F825">
        <w:rPr>
          <w:rFonts w:ascii="Helvetica" w:hAnsi="Helvetica" w:eastAsia="Helvetica" w:cs="Helvetica"/>
          <w:noProof w:val="0"/>
          <w:color w:val="000000" w:themeColor="text1" w:themeTint="FF" w:themeShade="FF"/>
          <w:sz w:val="22"/>
          <w:szCs w:val="22"/>
          <w:lang w:val="en-US"/>
        </w:rPr>
        <w:t xml:space="preserve"> 2021.</w:t>
      </w:r>
    </w:p>
    <w:p w:rsidR="3168F825" w:rsidP="369617EB" w:rsidRDefault="3168F825" w14:paraId="068D9746" w14:textId="46A2A4A2">
      <w:pPr>
        <w:spacing w:after="160" w:line="259" w:lineRule="auto"/>
        <w:rPr>
          <w:rFonts w:ascii="Calibri" w:hAnsi="Calibri" w:eastAsia="Calibri" w:cs="Calibri"/>
          <w:noProof w:val="0"/>
          <w:sz w:val="22"/>
          <w:szCs w:val="22"/>
          <w:lang w:val="en-US"/>
        </w:rPr>
      </w:pPr>
      <w:r>
        <w:br/>
      </w:r>
    </w:p>
    <w:p w:rsidR="3168F825" w:rsidP="369617EB" w:rsidRDefault="3168F825" w14:paraId="182A3981" w14:textId="473C2E6B">
      <w:pPr>
        <w:pStyle w:val="ListParagraph"/>
        <w:numPr>
          <w:ilvl w:val="0"/>
          <w:numId w:val="1"/>
        </w:numPr>
        <w:spacing w:before="0" w:beforeAutospacing="off" w:after="0" w:afterAutospacing="off" w:line="259" w:lineRule="auto"/>
        <w:rPr>
          <w:rFonts w:ascii="Helvetica" w:hAnsi="Helvetica" w:eastAsia="Helvetica" w:cs="Helvetica"/>
          <w:noProof w:val="0"/>
          <w:color w:val="000000" w:themeColor="text1" w:themeTint="FF" w:themeShade="FF"/>
          <w:sz w:val="22"/>
          <w:szCs w:val="22"/>
          <w:lang w:val="en-US"/>
        </w:rPr>
      </w:pPr>
      <w:r w:rsidRPr="369617EB" w:rsidR="3168F825">
        <w:rPr>
          <w:rFonts w:ascii="Helvetica" w:hAnsi="Helvetica" w:eastAsia="Helvetica" w:cs="Helvetica"/>
          <w:noProof w:val="0"/>
          <w:color w:val="000000" w:themeColor="text1" w:themeTint="FF" w:themeShade="FF"/>
          <w:sz w:val="22"/>
          <w:szCs w:val="22"/>
          <w:lang w:val="en-US"/>
        </w:rPr>
        <w:t xml:space="preserve">Rosemary, M, 2023, Ten transferable skills you can learn from the performing arts, mid – somerset, February, Available at: </w:t>
      </w:r>
      <w:hyperlink r:id="R640496a17ef44055">
        <w:r w:rsidRPr="369617EB" w:rsidR="3168F825">
          <w:rPr>
            <w:rStyle w:val="Hyperlink"/>
            <w:rFonts w:ascii="Helvetica" w:hAnsi="Helvetica" w:eastAsia="Helvetica" w:cs="Helvetica"/>
            <w:strike w:val="0"/>
            <w:dstrike w:val="0"/>
            <w:noProof w:val="0"/>
            <w:sz w:val="22"/>
            <w:szCs w:val="22"/>
            <w:lang w:val="en-US"/>
          </w:rPr>
          <w:t>https://midsomersetfestival.org/2023/02/17/ten-transferable-skills-you-can-learn-from-the-performing-arts/</w:t>
        </w:r>
      </w:hyperlink>
      <w:r w:rsidRPr="369617EB" w:rsidR="3168F825">
        <w:rPr>
          <w:rFonts w:ascii="Helvetica" w:hAnsi="Helvetica" w:eastAsia="Helvetica" w:cs="Helvetica"/>
          <w:noProof w:val="0"/>
          <w:color w:val="000000" w:themeColor="text1" w:themeTint="FF" w:themeShade="FF"/>
          <w:sz w:val="22"/>
          <w:szCs w:val="22"/>
          <w:lang w:val="en-US"/>
        </w:rPr>
        <w:t xml:space="preserve"> 2023.</w:t>
      </w:r>
    </w:p>
    <w:p w:rsidR="3168F825" w:rsidP="369617EB" w:rsidRDefault="3168F825" w14:paraId="76F0DE28" w14:textId="3642E12E">
      <w:pPr>
        <w:pStyle w:val="ListParagraph"/>
        <w:numPr>
          <w:ilvl w:val="0"/>
          <w:numId w:val="1"/>
        </w:numPr>
        <w:spacing w:after="160" w:line="259" w:lineRule="auto"/>
        <w:rPr>
          <w:rFonts w:ascii="Calibri" w:hAnsi="Calibri" w:eastAsia="Calibri" w:cs="Calibri"/>
          <w:noProof w:val="0"/>
          <w:sz w:val="22"/>
          <w:szCs w:val="22"/>
          <w:lang w:val="en-US"/>
        </w:rPr>
      </w:pPr>
      <w:r w:rsidRPr="369617EB" w:rsidR="3168F825">
        <w:rPr>
          <w:rFonts w:ascii="Calibri" w:hAnsi="Calibri" w:eastAsia="Calibri" w:cs="Calibri"/>
          <w:noProof w:val="0"/>
          <w:sz w:val="22"/>
          <w:szCs w:val="22"/>
          <w:lang w:val="en-US"/>
        </w:rPr>
        <w:t xml:space="preserve"> Jacqui, H, 2010, Dance Anatomy, Human Kinetics, United States</w:t>
      </w:r>
    </w:p>
    <w:p w:rsidR="369617EB" w:rsidP="369617EB" w:rsidRDefault="369617EB" w14:paraId="682A5EE2" w14:textId="353F3F28">
      <w:pPr>
        <w:pStyle w:val="Normal"/>
        <w:spacing w:after="160" w:line="259" w:lineRule="auto"/>
        <w:rPr>
          <w:rFonts w:ascii="Calibri" w:hAnsi="Calibri" w:eastAsia="Calibri" w:cs="Calibri"/>
          <w:noProof w:val="0"/>
          <w:sz w:val="22"/>
          <w:szCs w:val="22"/>
          <w:lang w:val="en-US"/>
        </w:rPr>
      </w:pPr>
    </w:p>
    <w:p w:rsidR="3168F825" w:rsidP="369617EB" w:rsidRDefault="3168F825" w14:paraId="03DF8EBC" w14:textId="72B0B0D2">
      <w:pPr>
        <w:spacing w:after="160" w:line="259" w:lineRule="auto"/>
        <w:jc w:val="center"/>
        <w:rPr>
          <w:rFonts w:ascii="Calibri" w:hAnsi="Calibri" w:eastAsia="Calibri" w:cs="Calibri"/>
          <w:noProof w:val="0"/>
          <w:sz w:val="24"/>
          <w:szCs w:val="24"/>
          <w:lang w:val="en-US"/>
        </w:rPr>
      </w:pPr>
      <w:r w:rsidRPr="369617EB" w:rsidR="3168F825">
        <w:rPr>
          <w:rFonts w:ascii="Calibri" w:hAnsi="Calibri" w:eastAsia="Calibri" w:cs="Calibri"/>
          <w:noProof w:val="0"/>
          <w:sz w:val="24"/>
          <w:szCs w:val="24"/>
          <w:lang w:val="en-US"/>
        </w:rPr>
        <w:t>Beguelin, C. (2023) Aladdin. Wales Millennium Centre. Cardiff: Wales Millennium Centre [Programme]</w:t>
      </w:r>
    </w:p>
    <w:p w:rsidR="369617EB" w:rsidP="369617EB" w:rsidRDefault="369617EB" w14:paraId="536CB12D" w14:textId="1918B20A">
      <w:pPr>
        <w:spacing w:after="160" w:line="259" w:lineRule="auto"/>
        <w:jc w:val="center"/>
        <w:rPr>
          <w:rFonts w:ascii="Calibri" w:hAnsi="Calibri" w:eastAsia="Calibri" w:cs="Calibri"/>
          <w:noProof w:val="0"/>
          <w:sz w:val="24"/>
          <w:szCs w:val="24"/>
          <w:lang w:val="en-US"/>
        </w:rPr>
      </w:pPr>
    </w:p>
    <w:p w:rsidR="3168F825" w:rsidP="369617EB" w:rsidRDefault="3168F825" w14:paraId="23702283" w14:textId="5F5AB357">
      <w:pPr>
        <w:spacing w:after="160" w:line="259" w:lineRule="auto"/>
        <w:ind w:left="-20" w:right="-20" w:hanging="567"/>
        <w:jc w:val="center"/>
        <w:rPr>
          <w:rFonts w:ascii="Calibri" w:hAnsi="Calibri" w:eastAsia="Calibri" w:cs="Calibri"/>
          <w:noProof w:val="0"/>
          <w:color w:val="000000" w:themeColor="text1" w:themeTint="FF" w:themeShade="FF"/>
          <w:sz w:val="24"/>
          <w:szCs w:val="24"/>
          <w:lang w:val="en-US"/>
        </w:rPr>
      </w:pPr>
      <w:r w:rsidRPr="369617EB" w:rsidR="3168F825">
        <w:rPr>
          <w:rFonts w:ascii="Calibri" w:hAnsi="Calibri" w:eastAsia="Calibri" w:cs="Calibri"/>
          <w:noProof w:val="0"/>
          <w:color w:val="000000" w:themeColor="text1" w:themeTint="FF" w:themeShade="FF"/>
          <w:sz w:val="24"/>
          <w:szCs w:val="24"/>
          <w:lang w:val="en-US"/>
        </w:rPr>
        <w:t xml:space="preserve">WebFX (2023) </w:t>
      </w:r>
      <w:r w:rsidRPr="369617EB" w:rsidR="3168F825">
        <w:rPr>
          <w:rFonts w:ascii="Calibri" w:hAnsi="Calibri" w:eastAsia="Calibri" w:cs="Calibri"/>
          <w:i w:val="1"/>
          <w:iCs w:val="1"/>
          <w:noProof w:val="0"/>
          <w:color w:val="000000" w:themeColor="text1" w:themeTint="FF" w:themeShade="FF"/>
          <w:sz w:val="24"/>
          <w:szCs w:val="24"/>
          <w:lang w:val="en-US"/>
        </w:rPr>
        <w:t>Stage lighting theory</w:t>
      </w:r>
      <w:r w:rsidRPr="369617EB" w:rsidR="3168F825">
        <w:rPr>
          <w:rFonts w:ascii="Calibri" w:hAnsi="Calibri" w:eastAsia="Calibri" w:cs="Calibri"/>
          <w:noProof w:val="0"/>
          <w:color w:val="000000" w:themeColor="text1" w:themeTint="FF" w:themeShade="FF"/>
          <w:sz w:val="24"/>
          <w:szCs w:val="24"/>
          <w:lang w:val="en-US"/>
        </w:rPr>
        <w:t xml:space="preserve">, </w:t>
      </w:r>
      <w:r w:rsidRPr="369617EB" w:rsidR="3168F825">
        <w:rPr>
          <w:rFonts w:ascii="Calibri" w:hAnsi="Calibri" w:eastAsia="Calibri" w:cs="Calibri"/>
          <w:i w:val="1"/>
          <w:iCs w:val="1"/>
          <w:noProof w:val="0"/>
          <w:color w:val="000000" w:themeColor="text1" w:themeTint="FF" w:themeShade="FF"/>
          <w:sz w:val="24"/>
          <w:szCs w:val="24"/>
          <w:lang w:val="en-US"/>
        </w:rPr>
        <w:t>Illuminated Integration</w:t>
      </w:r>
      <w:r w:rsidRPr="369617EB" w:rsidR="3168F825">
        <w:rPr>
          <w:rFonts w:ascii="Calibri" w:hAnsi="Calibri" w:eastAsia="Calibri" w:cs="Calibri"/>
          <w:noProof w:val="0"/>
          <w:color w:val="000000" w:themeColor="text1" w:themeTint="FF" w:themeShade="FF"/>
          <w:sz w:val="24"/>
          <w:szCs w:val="24"/>
          <w:lang w:val="en-US"/>
        </w:rPr>
        <w:t xml:space="preserve">. Available at: </w:t>
      </w:r>
      <w:hyperlink r:id="Rccca05863b534868">
        <w:r w:rsidRPr="369617EB" w:rsidR="3168F825">
          <w:rPr>
            <w:rStyle w:val="Hyperlink"/>
            <w:rFonts w:ascii="Calibri" w:hAnsi="Calibri" w:eastAsia="Calibri" w:cs="Calibri"/>
            <w:strike w:val="0"/>
            <w:dstrike w:val="0"/>
            <w:noProof w:val="0"/>
            <w:sz w:val="24"/>
            <w:szCs w:val="24"/>
            <w:lang w:val="en-US"/>
          </w:rPr>
          <w:t>https://illuminated-integration.com/blog/stage-lighting-theory/</w:t>
        </w:r>
      </w:hyperlink>
      <w:r w:rsidRPr="369617EB" w:rsidR="3168F825">
        <w:rPr>
          <w:rFonts w:ascii="Calibri" w:hAnsi="Calibri" w:eastAsia="Calibri" w:cs="Calibri"/>
          <w:noProof w:val="0"/>
          <w:color w:val="000000" w:themeColor="text1" w:themeTint="FF" w:themeShade="FF"/>
          <w:sz w:val="24"/>
          <w:szCs w:val="24"/>
          <w:lang w:val="en-US"/>
        </w:rPr>
        <w:t xml:space="preserve"> (Accessed: 10 January 2024).</w:t>
      </w:r>
    </w:p>
    <w:p w:rsidR="369617EB" w:rsidP="369617EB" w:rsidRDefault="369617EB" w14:paraId="0936B810" w14:textId="010C5496">
      <w:pPr>
        <w:pStyle w:val="Normal"/>
        <w:spacing w:after="160" w:line="259" w:lineRule="auto"/>
        <w:ind w:left="-20" w:right="-20" w:hanging="567"/>
        <w:jc w:val="center"/>
        <w:rPr>
          <w:rFonts w:ascii="Calibri" w:hAnsi="Calibri" w:eastAsia="Calibri" w:cs="Calibri"/>
          <w:noProof w:val="0"/>
          <w:color w:val="000000" w:themeColor="text1" w:themeTint="FF" w:themeShade="FF"/>
          <w:sz w:val="24"/>
          <w:szCs w:val="24"/>
          <w:lang w:val="en-US"/>
        </w:rPr>
      </w:pPr>
    </w:p>
    <w:p w:rsidR="79580BB2" w:rsidP="369617EB" w:rsidRDefault="79580BB2" w14:paraId="02B54695" w14:textId="6AD0DAED">
      <w:pPr>
        <w:spacing w:after="160" w:line="259" w:lineRule="auto"/>
        <w:ind w:left="-20" w:right="-20" w:hanging="567"/>
        <w:jc w:val="center"/>
        <w:rPr>
          <w:rFonts w:ascii="Calibri" w:hAnsi="Calibri" w:eastAsia="Calibri" w:cs="Calibri"/>
          <w:noProof w:val="0"/>
          <w:color w:val="000000" w:themeColor="text1" w:themeTint="FF" w:themeShade="FF"/>
          <w:sz w:val="24"/>
          <w:szCs w:val="24"/>
          <w:lang w:val="en-US"/>
        </w:rPr>
      </w:pPr>
      <w:r w:rsidRPr="369617EB" w:rsidR="79580BB2">
        <w:rPr>
          <w:rFonts w:ascii="Calibri" w:hAnsi="Calibri" w:eastAsia="Calibri" w:cs="Calibri"/>
          <w:noProof w:val="0"/>
          <w:color w:val="000000" w:themeColor="text1" w:themeTint="FF" w:themeShade="FF"/>
          <w:sz w:val="24"/>
          <w:szCs w:val="24"/>
          <w:lang w:val="en-US"/>
        </w:rPr>
        <w:t xml:space="preserve">(2023). 21 November. Available at: </w:t>
      </w:r>
      <w:hyperlink r:id="Re7da9c47916b4193">
        <w:r w:rsidRPr="369617EB" w:rsidR="79580BB2">
          <w:rPr>
            <w:rStyle w:val="Hyperlink"/>
            <w:rFonts w:ascii="Calibri" w:hAnsi="Calibri" w:eastAsia="Calibri" w:cs="Calibri"/>
            <w:strike w:val="0"/>
            <w:dstrike w:val="0"/>
            <w:noProof w:val="0"/>
            <w:sz w:val="24"/>
            <w:szCs w:val="24"/>
            <w:lang w:val="en-US"/>
          </w:rPr>
          <w:t>https://youtu.be/T9QD8qYF7ls?si=FvHrqBZE8BynfXUb</w:t>
        </w:r>
      </w:hyperlink>
      <w:r w:rsidRPr="369617EB" w:rsidR="79580BB2">
        <w:rPr>
          <w:rFonts w:ascii="Calibri" w:hAnsi="Calibri" w:eastAsia="Calibri" w:cs="Calibri"/>
          <w:noProof w:val="0"/>
          <w:color w:val="000000" w:themeColor="text1" w:themeTint="FF" w:themeShade="FF"/>
          <w:sz w:val="24"/>
          <w:szCs w:val="24"/>
          <w:lang w:val="en-US"/>
        </w:rPr>
        <w:t xml:space="preserve"> (Accessed: 10 January 2024).</w:t>
      </w:r>
    </w:p>
    <w:p w:rsidR="369617EB" w:rsidP="369617EB" w:rsidRDefault="369617EB" w14:paraId="225478FB" w14:textId="1B061020">
      <w:pPr>
        <w:spacing w:after="160" w:line="259" w:lineRule="auto"/>
        <w:ind w:left="-20" w:right="-20" w:hanging="567"/>
        <w:jc w:val="center"/>
        <w:rPr>
          <w:rFonts w:ascii="Calibri" w:hAnsi="Calibri" w:eastAsia="Calibri" w:cs="Calibri"/>
          <w:noProof w:val="0"/>
          <w:color w:val="000000" w:themeColor="text1" w:themeTint="FF" w:themeShade="FF"/>
          <w:sz w:val="24"/>
          <w:szCs w:val="24"/>
          <w:lang w:val="en-US"/>
        </w:rPr>
      </w:pPr>
    </w:p>
    <w:p w:rsidR="79580BB2" w:rsidP="369617EB" w:rsidRDefault="79580BB2" w14:paraId="15BD7632" w14:textId="0A04655E">
      <w:pPr>
        <w:spacing w:after="160" w:line="259" w:lineRule="auto"/>
        <w:ind w:left="-20" w:right="-20" w:hanging="567"/>
        <w:jc w:val="center"/>
        <w:rPr>
          <w:rFonts w:ascii="Calibri" w:hAnsi="Calibri" w:eastAsia="Calibri" w:cs="Calibri"/>
          <w:noProof w:val="0"/>
          <w:color w:val="000000" w:themeColor="text1" w:themeTint="FF" w:themeShade="FF"/>
          <w:sz w:val="24"/>
          <w:szCs w:val="24"/>
          <w:lang w:val="en-US"/>
        </w:rPr>
      </w:pPr>
      <w:r w:rsidRPr="369617EB" w:rsidR="79580BB2">
        <w:rPr>
          <w:rFonts w:ascii="Calibri" w:hAnsi="Calibri" w:eastAsia="Calibri" w:cs="Calibri"/>
          <w:i w:val="1"/>
          <w:iCs w:val="1"/>
          <w:noProof w:val="0"/>
          <w:color w:val="000000" w:themeColor="text1" w:themeTint="FF" w:themeShade="FF"/>
          <w:sz w:val="24"/>
          <w:szCs w:val="24"/>
          <w:lang w:val="en-US"/>
        </w:rPr>
        <w:t>Disney’s Aladdin</w:t>
      </w:r>
      <w:r w:rsidRPr="369617EB" w:rsidR="79580BB2">
        <w:rPr>
          <w:rFonts w:ascii="Calibri" w:hAnsi="Calibri" w:eastAsia="Calibri" w:cs="Calibri"/>
          <w:noProof w:val="0"/>
          <w:color w:val="000000" w:themeColor="text1" w:themeTint="FF" w:themeShade="FF"/>
          <w:sz w:val="24"/>
          <w:szCs w:val="24"/>
          <w:lang w:val="en-US"/>
        </w:rPr>
        <w:t xml:space="preserve"> (2024) </w:t>
      </w:r>
      <w:r w:rsidRPr="369617EB" w:rsidR="79580BB2">
        <w:rPr>
          <w:rFonts w:ascii="Calibri" w:hAnsi="Calibri" w:eastAsia="Calibri" w:cs="Calibri"/>
          <w:i w:val="1"/>
          <w:iCs w:val="1"/>
          <w:noProof w:val="0"/>
          <w:color w:val="000000" w:themeColor="text1" w:themeTint="FF" w:themeShade="FF"/>
          <w:sz w:val="24"/>
          <w:szCs w:val="24"/>
          <w:lang w:val="en-US"/>
        </w:rPr>
        <w:t>Wales Millennium Centre</w:t>
      </w:r>
      <w:r w:rsidRPr="369617EB" w:rsidR="79580BB2">
        <w:rPr>
          <w:rFonts w:ascii="Calibri" w:hAnsi="Calibri" w:eastAsia="Calibri" w:cs="Calibri"/>
          <w:noProof w:val="0"/>
          <w:color w:val="000000" w:themeColor="text1" w:themeTint="FF" w:themeShade="FF"/>
          <w:sz w:val="24"/>
          <w:szCs w:val="24"/>
          <w:lang w:val="en-US"/>
        </w:rPr>
        <w:t xml:space="preserve">. Available at: </w:t>
      </w:r>
      <w:hyperlink r:id="R862062cddc014824">
        <w:r w:rsidRPr="369617EB" w:rsidR="79580BB2">
          <w:rPr>
            <w:rStyle w:val="Hyperlink"/>
            <w:rFonts w:ascii="Calibri" w:hAnsi="Calibri" w:eastAsia="Calibri" w:cs="Calibri"/>
            <w:strike w:val="0"/>
            <w:dstrike w:val="0"/>
            <w:noProof w:val="0"/>
            <w:sz w:val="24"/>
            <w:szCs w:val="24"/>
            <w:lang w:val="en-US"/>
          </w:rPr>
          <w:t>https://www.wmc.org.uk/en/whats-on/2023/disneys-aladdin</w:t>
        </w:r>
      </w:hyperlink>
      <w:r w:rsidRPr="369617EB" w:rsidR="79580BB2">
        <w:rPr>
          <w:rFonts w:ascii="Calibri" w:hAnsi="Calibri" w:eastAsia="Calibri" w:cs="Calibri"/>
          <w:noProof w:val="0"/>
          <w:color w:val="000000" w:themeColor="text1" w:themeTint="FF" w:themeShade="FF"/>
          <w:sz w:val="24"/>
          <w:szCs w:val="24"/>
          <w:lang w:val="en-US"/>
        </w:rPr>
        <w:t xml:space="preserve"> (Accessed: 10 January 2024).</w:t>
      </w:r>
    </w:p>
    <w:p w:rsidR="369617EB" w:rsidP="369617EB" w:rsidRDefault="369617EB" w14:paraId="732F0ABA" w14:textId="3F8DF375">
      <w:pPr>
        <w:spacing w:after="160" w:line="259" w:lineRule="auto"/>
        <w:ind w:left="-20" w:right="-20" w:hanging="567"/>
        <w:jc w:val="center"/>
        <w:rPr>
          <w:rFonts w:ascii="Calibri" w:hAnsi="Calibri" w:eastAsia="Calibri" w:cs="Calibri"/>
          <w:noProof w:val="0"/>
          <w:color w:val="000000" w:themeColor="text1" w:themeTint="FF" w:themeShade="FF"/>
          <w:sz w:val="24"/>
          <w:szCs w:val="24"/>
          <w:lang w:val="en-US"/>
        </w:rPr>
      </w:pPr>
    </w:p>
    <w:p w:rsidR="79580BB2" w:rsidP="369617EB" w:rsidRDefault="79580BB2" w14:paraId="526EE416" w14:textId="50EF1C85">
      <w:pPr>
        <w:spacing w:after="160" w:line="259" w:lineRule="auto"/>
        <w:ind w:left="-20" w:right="-20" w:hanging="567"/>
        <w:jc w:val="center"/>
        <w:rPr>
          <w:rFonts w:ascii="Calibri" w:hAnsi="Calibri" w:eastAsia="Calibri" w:cs="Calibri"/>
          <w:noProof w:val="0"/>
          <w:color w:val="000000" w:themeColor="text1" w:themeTint="FF" w:themeShade="FF"/>
          <w:sz w:val="24"/>
          <w:szCs w:val="24"/>
          <w:lang w:val="en-US"/>
        </w:rPr>
      </w:pPr>
      <w:r w:rsidRPr="369617EB" w:rsidR="79580BB2">
        <w:rPr>
          <w:rFonts w:ascii="Calibri" w:hAnsi="Calibri" w:eastAsia="Calibri" w:cs="Calibri"/>
          <w:i w:val="1"/>
          <w:iCs w:val="1"/>
          <w:noProof w:val="0"/>
          <w:color w:val="000000" w:themeColor="text1" w:themeTint="FF" w:themeShade="FF"/>
          <w:sz w:val="24"/>
          <w:szCs w:val="24"/>
          <w:lang w:val="en-US"/>
        </w:rPr>
        <w:t>Characterization definition &amp; meaning</w:t>
      </w:r>
      <w:r w:rsidRPr="369617EB" w:rsidR="79580BB2">
        <w:rPr>
          <w:rFonts w:ascii="Calibri" w:hAnsi="Calibri" w:eastAsia="Calibri" w:cs="Calibri"/>
          <w:noProof w:val="0"/>
          <w:color w:val="000000" w:themeColor="text1" w:themeTint="FF" w:themeShade="FF"/>
          <w:sz w:val="24"/>
          <w:szCs w:val="24"/>
          <w:lang w:val="en-US"/>
        </w:rPr>
        <w:t xml:space="preserve"> (no date) </w:t>
      </w:r>
      <w:r w:rsidRPr="369617EB" w:rsidR="79580BB2">
        <w:rPr>
          <w:rFonts w:ascii="Calibri" w:hAnsi="Calibri" w:eastAsia="Calibri" w:cs="Calibri"/>
          <w:i w:val="1"/>
          <w:iCs w:val="1"/>
          <w:noProof w:val="0"/>
          <w:color w:val="000000" w:themeColor="text1" w:themeTint="FF" w:themeShade="FF"/>
          <w:sz w:val="24"/>
          <w:szCs w:val="24"/>
          <w:lang w:val="en-US"/>
        </w:rPr>
        <w:t>Merriam-Webster</w:t>
      </w:r>
      <w:r w:rsidRPr="369617EB" w:rsidR="79580BB2">
        <w:rPr>
          <w:rFonts w:ascii="Calibri" w:hAnsi="Calibri" w:eastAsia="Calibri" w:cs="Calibri"/>
          <w:noProof w:val="0"/>
          <w:color w:val="000000" w:themeColor="text1" w:themeTint="FF" w:themeShade="FF"/>
          <w:sz w:val="24"/>
          <w:szCs w:val="24"/>
          <w:lang w:val="en-US"/>
        </w:rPr>
        <w:t xml:space="preserve">. Available at: </w:t>
      </w:r>
      <w:hyperlink w:anchor=":~:text=char%C2%B7%E2%80%8Bac%C2%B7%E2%80%8Bter,to%20be%20accepted%20by%20others" r:id="R162f9916ca6b43d9">
        <w:r w:rsidRPr="369617EB" w:rsidR="79580BB2">
          <w:rPr>
            <w:rStyle w:val="Hyperlink"/>
            <w:rFonts w:ascii="Calibri" w:hAnsi="Calibri" w:eastAsia="Calibri" w:cs="Calibri"/>
            <w:strike w:val="0"/>
            <w:dstrike w:val="0"/>
            <w:noProof w:val="0"/>
            <w:sz w:val="24"/>
            <w:szCs w:val="24"/>
            <w:lang w:val="en-US"/>
          </w:rPr>
          <w:t>https://www.merriam-webster.com/dictionary/characterization#:~:text=char·%E2%80%8Bac·%E2%80%8Bter,to%20be%20accepted%20by%20others</w:t>
        </w:r>
      </w:hyperlink>
      <w:r w:rsidRPr="369617EB" w:rsidR="79580BB2">
        <w:rPr>
          <w:rFonts w:ascii="Calibri" w:hAnsi="Calibri" w:eastAsia="Calibri" w:cs="Calibri"/>
          <w:noProof w:val="0"/>
          <w:color w:val="000000" w:themeColor="text1" w:themeTint="FF" w:themeShade="FF"/>
          <w:sz w:val="24"/>
          <w:szCs w:val="24"/>
          <w:lang w:val="en-US"/>
        </w:rPr>
        <w:t xml:space="preserve"> (Accessed: 15 January 2024).</w:t>
      </w:r>
    </w:p>
    <w:p w:rsidR="369617EB" w:rsidP="369617EB" w:rsidRDefault="369617EB" w14:paraId="3CB6D498" w14:textId="367E7823">
      <w:pPr>
        <w:spacing w:after="160" w:line="259" w:lineRule="auto"/>
        <w:ind w:left="-20" w:right="-20" w:hanging="567"/>
        <w:jc w:val="center"/>
        <w:rPr>
          <w:rFonts w:ascii="Calibri" w:hAnsi="Calibri" w:eastAsia="Calibri" w:cs="Calibri"/>
          <w:noProof w:val="0"/>
          <w:color w:val="000000" w:themeColor="text1" w:themeTint="FF" w:themeShade="FF"/>
          <w:sz w:val="24"/>
          <w:szCs w:val="24"/>
          <w:lang w:val="en-US"/>
        </w:rPr>
      </w:pPr>
    </w:p>
    <w:p w:rsidR="79580BB2" w:rsidP="369617EB" w:rsidRDefault="79580BB2" w14:paraId="46243D67" w14:textId="274D1C05">
      <w:pPr>
        <w:spacing w:after="160" w:line="259" w:lineRule="auto"/>
        <w:ind w:left="-20" w:right="-20" w:hanging="567"/>
        <w:jc w:val="center"/>
        <w:rPr>
          <w:rFonts w:ascii="Calibri" w:hAnsi="Calibri" w:eastAsia="Calibri" w:cs="Calibri"/>
          <w:noProof w:val="0"/>
          <w:color w:val="000000" w:themeColor="text1" w:themeTint="FF" w:themeShade="FF"/>
          <w:sz w:val="24"/>
          <w:szCs w:val="24"/>
          <w:lang w:val="en-US"/>
        </w:rPr>
      </w:pPr>
      <w:r w:rsidRPr="369617EB" w:rsidR="79580BB2">
        <w:rPr>
          <w:rFonts w:ascii="Calibri" w:hAnsi="Calibri" w:eastAsia="Calibri" w:cs="Calibri"/>
          <w:i w:val="1"/>
          <w:iCs w:val="1"/>
          <w:noProof w:val="0"/>
          <w:color w:val="000000" w:themeColor="text1" w:themeTint="FF" w:themeShade="FF"/>
          <w:sz w:val="24"/>
          <w:szCs w:val="24"/>
          <w:lang w:val="en-US"/>
        </w:rPr>
        <w:t>Aladdin Education Resources: Disney on stage</w:t>
      </w:r>
      <w:r w:rsidRPr="369617EB" w:rsidR="79580BB2">
        <w:rPr>
          <w:rFonts w:ascii="Calibri" w:hAnsi="Calibri" w:eastAsia="Calibri" w:cs="Calibri"/>
          <w:noProof w:val="0"/>
          <w:color w:val="000000" w:themeColor="text1" w:themeTint="FF" w:themeShade="FF"/>
          <w:sz w:val="24"/>
          <w:szCs w:val="24"/>
          <w:lang w:val="en-US"/>
        </w:rPr>
        <w:t xml:space="preserve"> (no date) </w:t>
      </w:r>
      <w:r w:rsidRPr="369617EB" w:rsidR="79580BB2">
        <w:rPr>
          <w:rFonts w:ascii="Calibri" w:hAnsi="Calibri" w:eastAsia="Calibri" w:cs="Calibri"/>
          <w:i w:val="1"/>
          <w:iCs w:val="1"/>
          <w:noProof w:val="0"/>
          <w:color w:val="000000" w:themeColor="text1" w:themeTint="FF" w:themeShade="FF"/>
          <w:sz w:val="24"/>
          <w:szCs w:val="24"/>
          <w:lang w:val="en-US"/>
        </w:rPr>
        <w:t>DTG Education and Outreach</w:t>
      </w:r>
      <w:r w:rsidRPr="369617EB" w:rsidR="79580BB2">
        <w:rPr>
          <w:rFonts w:ascii="Calibri" w:hAnsi="Calibri" w:eastAsia="Calibri" w:cs="Calibri"/>
          <w:noProof w:val="0"/>
          <w:color w:val="000000" w:themeColor="text1" w:themeTint="FF" w:themeShade="FF"/>
          <w:sz w:val="24"/>
          <w:szCs w:val="24"/>
          <w:lang w:val="en-US"/>
        </w:rPr>
        <w:t xml:space="preserve">. Available at: </w:t>
      </w:r>
      <w:hyperlink r:id="Rda69224936b64a8b">
        <w:r w:rsidRPr="369617EB" w:rsidR="79580BB2">
          <w:rPr>
            <w:rStyle w:val="Hyperlink"/>
            <w:rFonts w:ascii="Calibri" w:hAnsi="Calibri" w:eastAsia="Calibri" w:cs="Calibri"/>
            <w:strike w:val="0"/>
            <w:dstrike w:val="0"/>
            <w:noProof w:val="0"/>
            <w:sz w:val="24"/>
            <w:szCs w:val="24"/>
            <w:lang w:val="en-US"/>
          </w:rPr>
          <w:t>https://www.disneyonstage.co.uk/education-resources/aladdin-musical</w:t>
        </w:r>
      </w:hyperlink>
      <w:r w:rsidRPr="369617EB" w:rsidR="79580BB2">
        <w:rPr>
          <w:rFonts w:ascii="Calibri" w:hAnsi="Calibri" w:eastAsia="Calibri" w:cs="Calibri"/>
          <w:noProof w:val="0"/>
          <w:color w:val="000000" w:themeColor="text1" w:themeTint="FF" w:themeShade="FF"/>
          <w:sz w:val="24"/>
          <w:szCs w:val="24"/>
          <w:lang w:val="en-US"/>
        </w:rPr>
        <w:t xml:space="preserve"> (Accessed: 17 January 2024).</w:t>
      </w:r>
    </w:p>
    <w:p w:rsidR="79580BB2" w:rsidP="369617EB" w:rsidRDefault="79580BB2" w14:paraId="7BF438D7" w14:textId="0CB56FE3">
      <w:pPr>
        <w:spacing w:after="160" w:line="259" w:lineRule="auto"/>
        <w:jc w:val="center"/>
        <w:rPr>
          <w:rFonts w:ascii="Calibri" w:hAnsi="Calibri" w:eastAsia="Calibri" w:cs="Calibri"/>
          <w:noProof w:val="0"/>
          <w:sz w:val="24"/>
          <w:szCs w:val="24"/>
          <w:lang w:val="en-US"/>
        </w:rPr>
      </w:pPr>
      <w:r w:rsidRPr="369617EB" w:rsidR="79580BB2">
        <w:rPr>
          <w:rFonts w:ascii="Calibri" w:hAnsi="Calibri" w:eastAsia="Calibri" w:cs="Calibri"/>
          <w:noProof w:val="0"/>
          <w:sz w:val="24"/>
          <w:szCs w:val="24"/>
          <w:lang w:val="en-US"/>
        </w:rPr>
        <w:t xml:space="preserve">Given circumstances in acting: How to get into character – 2023 (no date a) MasterClass. Available at: </w:t>
      </w:r>
      <w:hyperlink r:id="R961f566a78d3490d">
        <w:r w:rsidRPr="369617EB" w:rsidR="79580BB2">
          <w:rPr>
            <w:rStyle w:val="Hyperlink"/>
            <w:rFonts w:ascii="Calibri" w:hAnsi="Calibri" w:eastAsia="Calibri" w:cs="Calibri"/>
            <w:strike w:val="0"/>
            <w:dstrike w:val="0"/>
            <w:noProof w:val="0"/>
            <w:sz w:val="24"/>
            <w:szCs w:val="24"/>
            <w:lang w:val="en-US"/>
          </w:rPr>
          <w:t>https://www.masterclass.com/articles/given-circumstances</w:t>
        </w:r>
      </w:hyperlink>
    </w:p>
    <w:p w:rsidR="79580BB2" w:rsidP="369617EB" w:rsidRDefault="79580BB2" w14:paraId="6231EAC0" w14:textId="405E3C28">
      <w:pPr>
        <w:spacing w:after="160" w:line="259" w:lineRule="auto"/>
        <w:jc w:val="center"/>
        <w:rPr>
          <w:rFonts w:ascii="Calibri" w:hAnsi="Calibri" w:eastAsia="Calibri" w:cs="Calibri"/>
          <w:noProof w:val="0"/>
          <w:sz w:val="24"/>
          <w:szCs w:val="24"/>
          <w:lang w:val="en-US"/>
        </w:rPr>
      </w:pPr>
      <w:r w:rsidRPr="369617EB" w:rsidR="79580BB2">
        <w:rPr>
          <w:rFonts w:ascii="Calibri" w:hAnsi="Calibri" w:eastAsia="Calibri" w:cs="Calibri"/>
          <w:noProof w:val="0"/>
          <w:sz w:val="24"/>
          <w:szCs w:val="24"/>
          <w:lang w:val="en-US"/>
        </w:rPr>
        <w:t>(Accessed: 12 December 2023).</w:t>
      </w:r>
    </w:p>
    <w:p w:rsidR="369617EB" w:rsidP="369617EB" w:rsidRDefault="369617EB" w14:paraId="776F5B20" w14:textId="4CC493D5">
      <w:pPr>
        <w:spacing w:after="160" w:line="259" w:lineRule="auto"/>
        <w:jc w:val="center"/>
        <w:rPr>
          <w:rFonts w:ascii="Calibri" w:hAnsi="Calibri" w:eastAsia="Calibri" w:cs="Calibri"/>
          <w:noProof w:val="0"/>
          <w:sz w:val="24"/>
          <w:szCs w:val="24"/>
          <w:lang w:val="en-US"/>
        </w:rPr>
      </w:pPr>
    </w:p>
    <w:p w:rsidR="79580BB2" w:rsidP="369617EB" w:rsidRDefault="79580BB2" w14:paraId="3AD908C8" w14:textId="30E91B06">
      <w:pPr>
        <w:spacing w:after="160" w:line="259" w:lineRule="auto"/>
        <w:jc w:val="center"/>
        <w:rPr>
          <w:rFonts w:ascii="Calibri" w:hAnsi="Calibri" w:eastAsia="Calibri" w:cs="Calibri"/>
          <w:noProof w:val="0"/>
          <w:sz w:val="24"/>
          <w:szCs w:val="24"/>
          <w:lang w:val="en-US"/>
        </w:rPr>
      </w:pPr>
      <w:r w:rsidRPr="369617EB" w:rsidR="79580BB2">
        <w:rPr>
          <w:rFonts w:ascii="Calibri" w:hAnsi="Calibri" w:eastAsia="Calibri" w:cs="Calibri"/>
          <w:noProof w:val="0"/>
          <w:sz w:val="24"/>
          <w:szCs w:val="24"/>
          <w:lang w:val="en-US"/>
        </w:rPr>
        <w:t>Alfreds, M (2007) Different every night: Freeing the actor. London:</w:t>
      </w:r>
    </w:p>
    <w:p w:rsidR="79580BB2" w:rsidP="369617EB" w:rsidRDefault="79580BB2" w14:paraId="218F4A3C" w14:textId="07BB07C9">
      <w:pPr>
        <w:spacing w:after="160" w:line="259" w:lineRule="auto"/>
        <w:jc w:val="center"/>
        <w:rPr>
          <w:rFonts w:ascii="Calibri" w:hAnsi="Calibri" w:eastAsia="Calibri" w:cs="Calibri"/>
          <w:noProof w:val="0"/>
          <w:sz w:val="24"/>
          <w:szCs w:val="24"/>
          <w:lang w:val="en-US"/>
        </w:rPr>
      </w:pPr>
      <w:r w:rsidRPr="369617EB" w:rsidR="79580BB2">
        <w:rPr>
          <w:rFonts w:ascii="Calibri" w:hAnsi="Calibri" w:eastAsia="Calibri" w:cs="Calibri"/>
          <w:noProof w:val="0"/>
          <w:sz w:val="24"/>
          <w:szCs w:val="24"/>
          <w:lang w:val="en-US"/>
        </w:rPr>
        <w:t>Nick Hern.</w:t>
      </w:r>
    </w:p>
    <w:p w:rsidR="369617EB" w:rsidP="369617EB" w:rsidRDefault="369617EB" w14:paraId="0812B3A3" w14:textId="16C82A88">
      <w:pPr>
        <w:spacing w:after="160" w:line="259" w:lineRule="auto"/>
        <w:jc w:val="center"/>
        <w:rPr>
          <w:rFonts w:ascii="Calibri" w:hAnsi="Calibri" w:eastAsia="Calibri" w:cs="Calibri"/>
          <w:noProof w:val="0"/>
          <w:sz w:val="24"/>
          <w:szCs w:val="24"/>
          <w:lang w:val="en-US"/>
        </w:rPr>
      </w:pPr>
    </w:p>
    <w:p w:rsidR="79580BB2" w:rsidP="369617EB" w:rsidRDefault="79580BB2" w14:paraId="17E47125" w14:textId="6932DD73">
      <w:pPr>
        <w:spacing w:after="160" w:line="259" w:lineRule="auto"/>
        <w:jc w:val="center"/>
        <w:rPr>
          <w:rFonts w:ascii="Calibri" w:hAnsi="Calibri" w:eastAsia="Calibri" w:cs="Calibri"/>
          <w:noProof w:val="0"/>
          <w:sz w:val="24"/>
          <w:szCs w:val="24"/>
          <w:lang w:val="en-US"/>
        </w:rPr>
      </w:pPr>
      <w:r w:rsidRPr="369617EB" w:rsidR="79580BB2">
        <w:rPr>
          <w:rFonts w:ascii="Calibri" w:hAnsi="Calibri" w:eastAsia="Calibri" w:cs="Calibri"/>
          <w:noProof w:val="0"/>
          <w:sz w:val="24"/>
          <w:szCs w:val="24"/>
          <w:lang w:val="en-US"/>
        </w:rPr>
        <w:t>Neirotti, R.A. (2021) the importance of asking questions and doing things for a reason,</w:t>
      </w:r>
    </w:p>
    <w:p w:rsidR="79580BB2" w:rsidP="369617EB" w:rsidRDefault="79580BB2" w14:paraId="2AEBDBC1" w14:textId="473F1105">
      <w:pPr>
        <w:spacing w:after="160" w:line="259" w:lineRule="auto"/>
        <w:jc w:val="center"/>
        <w:rPr>
          <w:rFonts w:ascii="Calibri" w:hAnsi="Calibri" w:eastAsia="Calibri" w:cs="Calibri"/>
          <w:noProof w:val="0"/>
          <w:sz w:val="24"/>
          <w:szCs w:val="24"/>
          <w:lang w:val="en-US"/>
        </w:rPr>
      </w:pPr>
      <w:r w:rsidRPr="369617EB" w:rsidR="79580BB2">
        <w:rPr>
          <w:rFonts w:ascii="Calibri" w:hAnsi="Calibri" w:eastAsia="Calibri" w:cs="Calibri"/>
          <w:noProof w:val="0"/>
          <w:sz w:val="24"/>
          <w:szCs w:val="24"/>
          <w:lang w:val="en-US"/>
        </w:rPr>
        <w:t>Brazilian journal of cardiovascular</w:t>
      </w:r>
    </w:p>
    <w:p w:rsidR="79580BB2" w:rsidP="369617EB" w:rsidRDefault="79580BB2" w14:paraId="60569585" w14:textId="08B479CC">
      <w:pPr>
        <w:spacing w:after="160" w:line="259" w:lineRule="auto"/>
        <w:jc w:val="center"/>
        <w:rPr>
          <w:rFonts w:ascii="Calibri" w:hAnsi="Calibri" w:eastAsia="Calibri" w:cs="Calibri"/>
          <w:noProof w:val="0"/>
          <w:sz w:val="24"/>
          <w:szCs w:val="24"/>
          <w:lang w:val="en-US"/>
        </w:rPr>
      </w:pPr>
      <w:r w:rsidRPr="369617EB" w:rsidR="79580BB2">
        <w:rPr>
          <w:rFonts w:ascii="Calibri" w:hAnsi="Calibri" w:eastAsia="Calibri" w:cs="Calibri"/>
          <w:noProof w:val="0"/>
          <w:sz w:val="24"/>
          <w:szCs w:val="24"/>
          <w:lang w:val="en-US"/>
        </w:rPr>
        <w:t>Surgery. Available at:</w:t>
      </w:r>
    </w:p>
    <w:p w:rsidR="79580BB2" w:rsidP="369617EB" w:rsidRDefault="79580BB2" w14:paraId="50BCB961" w14:textId="08BA4D98">
      <w:pPr>
        <w:spacing w:after="160" w:line="259" w:lineRule="auto"/>
        <w:jc w:val="center"/>
        <w:rPr>
          <w:rFonts w:ascii="Calibri" w:hAnsi="Calibri" w:eastAsia="Calibri" w:cs="Calibri"/>
          <w:noProof w:val="0"/>
          <w:sz w:val="24"/>
          <w:szCs w:val="24"/>
          <w:lang w:val="en-US"/>
        </w:rPr>
      </w:pPr>
      <w:hyperlink r:id="R406fa3c30226457c">
        <w:r w:rsidRPr="369617EB" w:rsidR="79580BB2">
          <w:rPr>
            <w:rStyle w:val="Hyperlink"/>
            <w:rFonts w:ascii="Calibri" w:hAnsi="Calibri" w:eastAsia="Calibri" w:cs="Calibri"/>
            <w:strike w:val="0"/>
            <w:dstrike w:val="0"/>
            <w:noProof w:val="0"/>
            <w:sz w:val="24"/>
            <w:szCs w:val="24"/>
            <w:lang w:val="en-US"/>
          </w:rPr>
          <w:t>Https://www.ncbi.nlm.nih.gov/pmc/articles/PMC7918389/</w:t>
        </w:r>
      </w:hyperlink>
    </w:p>
    <w:p w:rsidR="79580BB2" w:rsidP="369617EB" w:rsidRDefault="79580BB2" w14:paraId="51237420" w14:textId="47AA1E7F">
      <w:pPr>
        <w:spacing w:after="160" w:line="259" w:lineRule="auto"/>
        <w:jc w:val="center"/>
        <w:rPr>
          <w:rFonts w:ascii="Calibri" w:hAnsi="Calibri" w:eastAsia="Calibri" w:cs="Calibri"/>
          <w:noProof w:val="0"/>
          <w:sz w:val="24"/>
          <w:szCs w:val="24"/>
          <w:lang w:val="en-US"/>
        </w:rPr>
      </w:pPr>
      <w:r w:rsidRPr="369617EB" w:rsidR="79580BB2">
        <w:rPr>
          <w:rFonts w:ascii="Calibri" w:hAnsi="Calibri" w:eastAsia="Calibri" w:cs="Calibri"/>
          <w:noProof w:val="0"/>
          <w:sz w:val="24"/>
          <w:szCs w:val="24"/>
          <w:lang w:val="en-US"/>
        </w:rPr>
        <w:t>(Accessed: 12 December 2023)</w:t>
      </w:r>
    </w:p>
    <w:p w:rsidR="369617EB" w:rsidP="369617EB" w:rsidRDefault="369617EB" w14:paraId="21E5681F" w14:textId="0B8B9FC0">
      <w:pPr>
        <w:pStyle w:val="Normal"/>
        <w:spacing w:after="160" w:line="259" w:lineRule="auto"/>
        <w:jc w:val="center"/>
        <w:rPr>
          <w:rFonts w:ascii="Calibri" w:hAnsi="Calibri" w:eastAsia="Calibri" w:cs="Calibri"/>
          <w:noProof w:val="0"/>
          <w:sz w:val="24"/>
          <w:szCs w:val="24"/>
          <w:lang w:val="en-US"/>
        </w:rPr>
      </w:pPr>
    </w:p>
    <w:p w:rsidR="369617EB" w:rsidP="369617EB" w:rsidRDefault="369617EB" w14:paraId="0EE83339" w14:textId="10181AA1">
      <w:pPr>
        <w:pStyle w:val="Normal"/>
        <w:spacing w:after="160" w:line="259" w:lineRule="auto"/>
        <w:jc w:val="center"/>
        <w:rPr>
          <w:rFonts w:ascii="Calibri" w:hAnsi="Calibri" w:eastAsia="Calibri" w:cs="Calibri"/>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x1aWcnAYvgEX/t" int2:id="vRFmbILx">
      <int2:state int2:type="AugLoop_Text_Critique" int2:value="Rejected"/>
    </int2:textHash>
    <int2:textHash int2:hashCode="OrtZNwJC/JiGrS" int2:id="xFr6jvL4">
      <int2:state int2:type="AugLoop_Text_Critique" int2:value="Rejected"/>
    </int2:textHash>
    <int2:textHash int2:hashCode="dA7Eu67oLEIu7e" int2:id="Yr6IHrHN">
      <int2:state int2:type="AugLoop_Text_Critique" int2:value="Rejected"/>
    </int2:textHash>
    <int2:textHash int2:hashCode="kY1yiuFvHeXj6S" int2:id="MyEx8aNX">
      <int2:state int2:type="AugLoop_Text_Critique" int2:value="Rejected"/>
    </int2:textHash>
    <int2:textHash int2:hashCode="DI/e60QEJHqNe8" int2:id="TeeNuS3D">
      <int2:state int2:type="AugLoop_Text_Critique" int2:value="Rejected"/>
    </int2:textHash>
    <int2:textHash int2:hashCode="7nIfyOhVZWqCSf" int2:id="WAshrA5j">
      <int2:state int2:type="AugLoop_Text_Critique" int2:value="Rejected"/>
    </int2:textHash>
    <int2:textHash int2:hashCode="Hv1RAxz8X2r3lZ" int2:id="Zye3fOJv">
      <int2:state int2:type="AugLoop_Text_Critique" int2:value="Rejected"/>
    </int2:textHash>
    <int2:textHash int2:hashCode="FglrQyHcgaFAl7" int2:id="eO83RfsR">
      <int2:state int2:type="AugLoop_Text_Critique" int2:value="Rejected"/>
    </int2:textHash>
    <int2:textHash int2:hashCode="90pb6X2RgnViys" int2:id="fkuzIP90">
      <int2:state int2:type="AugLoop_Text_Critique" int2:value="Rejected"/>
    </int2:textHash>
    <int2:textHash int2:hashCode="ni8UUdXdlt6RIo" int2:id="prbtmK66">
      <int2:state int2:type="AugLoop_Text_Critique" int2:value="Rejected"/>
    </int2:textHash>
    <int2:bookmark int2:bookmarkName="_Int_rTyCVy0S" int2:invalidationBookmarkName="" int2:hashCode="YeYrIToaVvdpWE" int2:id="WmAx32v3">
      <int2:state int2:type="AugLoop_Text_Critique" int2:value="Rejected"/>
    </int2:bookmark>
    <int2:bookmark int2:bookmarkName="_Int_28suGJQ8" int2:invalidationBookmarkName="" int2:hashCode="VoKF6W5ocqHvrj" int2:id="RKC6jtNC">
      <int2:state int2:type="AugLoop_Text_Critique" int2:value="Rejected"/>
    </int2:bookmark>
    <int2:bookmark int2:bookmarkName="_Int_jdSbkgle" int2:invalidationBookmarkName="" int2:hashCode="LmYmCmL31UN4TQ" int2:id="I1HNlJ0Z">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74c9c6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61fd3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e2603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8d3c0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355867"/>
    <w:rsid w:val="002D79A1"/>
    <w:rsid w:val="00B6DBAB"/>
    <w:rsid w:val="02F6601B"/>
    <w:rsid w:val="0AF40FA4"/>
    <w:rsid w:val="0B914BC8"/>
    <w:rsid w:val="0EC194BC"/>
    <w:rsid w:val="0F3814E8"/>
    <w:rsid w:val="10E59BB6"/>
    <w:rsid w:val="12008D4C"/>
    <w:rsid w:val="1279C280"/>
    <w:rsid w:val="139B9470"/>
    <w:rsid w:val="13D26533"/>
    <w:rsid w:val="141AF50D"/>
    <w:rsid w:val="14221DB7"/>
    <w:rsid w:val="1455D8C3"/>
    <w:rsid w:val="15F1A924"/>
    <w:rsid w:val="1612FC81"/>
    <w:rsid w:val="18AC3BCF"/>
    <w:rsid w:val="18F29971"/>
    <w:rsid w:val="1A9094E1"/>
    <w:rsid w:val="1BA6A655"/>
    <w:rsid w:val="1DFCBB09"/>
    <w:rsid w:val="208204FE"/>
    <w:rsid w:val="21C544FF"/>
    <w:rsid w:val="221DD55F"/>
    <w:rsid w:val="225F0DA8"/>
    <w:rsid w:val="2319E878"/>
    <w:rsid w:val="23FADE09"/>
    <w:rsid w:val="24275B63"/>
    <w:rsid w:val="2458330C"/>
    <w:rsid w:val="24B5B8D9"/>
    <w:rsid w:val="254D889B"/>
    <w:rsid w:val="25535929"/>
    <w:rsid w:val="27208475"/>
    <w:rsid w:val="2777CFC9"/>
    <w:rsid w:val="27ED599B"/>
    <w:rsid w:val="28243DED"/>
    <w:rsid w:val="29C00E4E"/>
    <w:rsid w:val="2A383441"/>
    <w:rsid w:val="2B5BDEAF"/>
    <w:rsid w:val="2B7F2832"/>
    <w:rsid w:val="2D085E02"/>
    <w:rsid w:val="2D608806"/>
    <w:rsid w:val="2DE5ECF5"/>
    <w:rsid w:val="2E6596CC"/>
    <w:rsid w:val="2EFC5867"/>
    <w:rsid w:val="2F69B951"/>
    <w:rsid w:val="30529955"/>
    <w:rsid w:val="30F57CBF"/>
    <w:rsid w:val="311D8DB7"/>
    <w:rsid w:val="3168F825"/>
    <w:rsid w:val="31DBCF25"/>
    <w:rsid w:val="3233F929"/>
    <w:rsid w:val="34B7D5B9"/>
    <w:rsid w:val="34D9E380"/>
    <w:rsid w:val="366F8FAF"/>
    <w:rsid w:val="369617EB"/>
    <w:rsid w:val="38A33AAD"/>
    <w:rsid w:val="3967A132"/>
    <w:rsid w:val="3B430BAD"/>
    <w:rsid w:val="3B69890E"/>
    <w:rsid w:val="3BB8E10A"/>
    <w:rsid w:val="3CB57605"/>
    <w:rsid w:val="3CB63F42"/>
    <w:rsid w:val="3DF814B0"/>
    <w:rsid w:val="3E514666"/>
    <w:rsid w:val="3E6F16A7"/>
    <w:rsid w:val="3ED7CFAD"/>
    <w:rsid w:val="3F8FC1CE"/>
    <w:rsid w:val="3FC8A0AD"/>
    <w:rsid w:val="42B1F2D1"/>
    <w:rsid w:val="4419DB42"/>
    <w:rsid w:val="44675634"/>
    <w:rsid w:val="44C087EA"/>
    <w:rsid w:val="45B5ABA3"/>
    <w:rsid w:val="4C736FCB"/>
    <w:rsid w:val="4DCF9A6E"/>
    <w:rsid w:val="4F2BD0B5"/>
    <w:rsid w:val="4F6B6ACF"/>
    <w:rsid w:val="50247C87"/>
    <w:rsid w:val="5437E8A2"/>
    <w:rsid w:val="558770E7"/>
    <w:rsid w:val="576F8D54"/>
    <w:rsid w:val="5A376F4C"/>
    <w:rsid w:val="5ADDE9F2"/>
    <w:rsid w:val="5DBE20C4"/>
    <w:rsid w:val="60082384"/>
    <w:rsid w:val="60A6B0D0"/>
    <w:rsid w:val="61355867"/>
    <w:rsid w:val="6248D2B3"/>
    <w:rsid w:val="6387D077"/>
    <w:rsid w:val="653B7CFF"/>
    <w:rsid w:val="65CF579A"/>
    <w:rsid w:val="65D5556D"/>
    <w:rsid w:val="67C9A4A2"/>
    <w:rsid w:val="684B46A4"/>
    <w:rsid w:val="6C68D834"/>
    <w:rsid w:val="6CD7C78E"/>
    <w:rsid w:val="6D427389"/>
    <w:rsid w:val="6D8137C9"/>
    <w:rsid w:val="6EECE26E"/>
    <w:rsid w:val="6FF8A926"/>
    <w:rsid w:val="70B8D88B"/>
    <w:rsid w:val="70E2ADD3"/>
    <w:rsid w:val="71120A41"/>
    <w:rsid w:val="73F0794D"/>
    <w:rsid w:val="74314BE3"/>
    <w:rsid w:val="744778FB"/>
    <w:rsid w:val="758C49AE"/>
    <w:rsid w:val="76239D42"/>
    <w:rsid w:val="7768ECA5"/>
    <w:rsid w:val="79580BB2"/>
    <w:rsid w:val="7AB8EC87"/>
    <w:rsid w:val="7C54BCE8"/>
    <w:rsid w:val="7DF08D49"/>
    <w:rsid w:val="7F2DA5DA"/>
    <w:rsid w:val="7F4069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55867"/>
  <w15:chartTrackingRefBased/>
  <w15:docId w15:val="{541713EA-DFA5-426A-A686-DC0816CB7A0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prospects.ac.uk/jobs-and-work-experience/job-sectors/creative-arts-and-design/7-skills-you-need-to-succeed-in-performing-arts" TargetMode="External" Id="R0a0166182dd04e07" /><Relationship Type="http://schemas.openxmlformats.org/officeDocument/2006/relationships/hyperlink" Target="https://newcenturytheatre.org/7-skills-you-need-to-succeed-in-performing-arts/" TargetMode="External" Id="Re8be74693a404afa" /><Relationship Type="http://schemas.openxmlformats.org/officeDocument/2006/relationships/hyperlink" Target="https://midsomersetfestival.org/2023/02/17/ten-transferable-skills-you-can-learn-from-the-performing-arts/" TargetMode="External" Id="Rcaa0a5b8838c426e" /><Relationship Type="http://schemas.openxmlformats.org/officeDocument/2006/relationships/hyperlink" Target="https://illuminated-integration.com/blog/stage-lighting-theory/" TargetMode="External" Id="Rc08558ba4aa64674" /><Relationship Type="http://schemas.openxmlformats.org/officeDocument/2006/relationships/hyperlink" Target="https://youtu.be/T9QD8qYF7ls?si=FvHrqBZE8BynfXUb" TargetMode="External" Id="R0fe5e00228aa47d9" /><Relationship Type="http://schemas.openxmlformats.org/officeDocument/2006/relationships/hyperlink" Target="https://www.wmc.org.uk/en/whats-on/2023/disneys-aladdin" TargetMode="External" Id="R301ddacc0a434584" /><Relationship Type="http://schemas.openxmlformats.org/officeDocument/2006/relationships/hyperlink" Target="https://www.merriam-webster.com/dictionary/characterization" TargetMode="External" Id="R66971fbc9f4b428f" /><Relationship Type="http://schemas.openxmlformats.org/officeDocument/2006/relationships/hyperlink" Target="https://www.masterclass.com/articles/given-circumstances" TargetMode="External" Id="R67f1ce370b184bda" /><Relationship Type="http://schemas.openxmlformats.org/officeDocument/2006/relationships/hyperlink" Target="https://www.ncbi.nlm.nih.gov/pmc/articles/PMC7918389/" TargetMode="External" Id="Re79e16cf828a4f7c" /><Relationship Type="http://schemas.openxmlformats.org/officeDocument/2006/relationships/hyperlink" Target="https://www.masterclass.com/articles/given-circumstances" TargetMode="External" Id="Rd828dd9d99e441cb" /><Relationship Type="http://schemas.openxmlformats.org/officeDocument/2006/relationships/hyperlink" Target="https://www.ncbi.nlm.nih.gov/pmc/articles/PMC7918389/" TargetMode="External" Id="Rad524202c8c34925" /><Relationship Type="http://schemas.microsoft.com/office/2020/10/relationships/intelligence" Target="intelligence2.xml" Id="Rb2dac156709e4017" /><Relationship Type="http://schemas.openxmlformats.org/officeDocument/2006/relationships/numbering" Target="numbering.xml" Id="R739b003479ce4d34" /><Relationship Type="http://schemas.openxmlformats.org/officeDocument/2006/relationships/hyperlink" Target="https://illuminated-integration.com/blog/stage-lighting-theory/" TargetMode="External" Id="Rcd080fed69524d14" /><Relationship Type="http://schemas.openxmlformats.org/officeDocument/2006/relationships/hyperlink" Target="https://www.disneyonstage.co.uk/education-resources/aladdin-musical" TargetMode="External" Id="Rbfe3d235c1964a8e" /><Relationship Type="http://schemas.openxmlformats.org/officeDocument/2006/relationships/hyperlink" Target="https://www.prospects.ac.uk/jobs-and-work-experience/job-sectors/creative-arts-and-design/7-skills-you-need-to-succeed-in-performing-arts" TargetMode="External" Id="Re2eb2d2fbb0a4318" /><Relationship Type="http://schemas.openxmlformats.org/officeDocument/2006/relationships/hyperlink" Target="https://newcenturytheatre.org/7-skills-you-need-to-succeed-in-performing-arts/" TargetMode="External" Id="R8d428405c7344039" /><Relationship Type="http://schemas.openxmlformats.org/officeDocument/2006/relationships/hyperlink" Target="https://midsomersetfestival.org/2023/02/17/ten-transferable-skills-you-can-learn-from-the-performing-arts/" TargetMode="External" Id="R640496a17ef44055" /><Relationship Type="http://schemas.openxmlformats.org/officeDocument/2006/relationships/hyperlink" Target="https://illuminated-integration.com/blog/stage-lighting-theory/" TargetMode="External" Id="Rccca05863b534868" /><Relationship Type="http://schemas.openxmlformats.org/officeDocument/2006/relationships/hyperlink" Target="https://youtu.be/T9QD8qYF7ls?si=FvHrqBZE8BynfXUb" TargetMode="External" Id="Re7da9c47916b4193" /><Relationship Type="http://schemas.openxmlformats.org/officeDocument/2006/relationships/hyperlink" Target="https://www.wmc.org.uk/en/whats-on/2023/disneys-aladdin" TargetMode="External" Id="R862062cddc014824" /><Relationship Type="http://schemas.openxmlformats.org/officeDocument/2006/relationships/hyperlink" Target="https://www.merriam-webster.com/dictionary/characterization" TargetMode="External" Id="R162f9916ca6b43d9" /><Relationship Type="http://schemas.openxmlformats.org/officeDocument/2006/relationships/hyperlink" Target="https://www.disneyonstage.co.uk/education-resources/aladdin-musical" TargetMode="External" Id="Rda69224936b64a8b" /><Relationship Type="http://schemas.openxmlformats.org/officeDocument/2006/relationships/hyperlink" Target="https://www.masterclass.com/articles/given-circumstances" TargetMode="External" Id="R961f566a78d3490d" /><Relationship Type="http://schemas.openxmlformats.org/officeDocument/2006/relationships/hyperlink" Target="https://www.ncbi.nlm.nih.gov/pmc/articles/PMC7918389/" TargetMode="External" Id="R406fa3c30226457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2024-01-19T14:55:20.8228207Z</dcterms:created>
  <dcterms:modified xsi:type="dcterms:W3CDTF">2024-01-23T18:12:18.9365440Z</dcterms:modified>
  <dc:creator>Matt Evans (2306167)</dc:creator>
  <lastModifiedBy>Matt Evans (2306167)</lastModifiedBy>
</coreProperties>
</file>