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9BF4F" w14:textId="77777777" w:rsidR="00B03541" w:rsidRDefault="00B03541" w:rsidP="00B03541"/>
    <w:p w14:paraId="2E4CEBC1" w14:textId="77777777" w:rsidR="00B03541" w:rsidRDefault="00B03541" w:rsidP="00B03541"/>
    <w:p w14:paraId="57FD0B7A" w14:textId="77777777" w:rsidR="00B03541" w:rsidRDefault="00B03541" w:rsidP="00B03541"/>
    <w:p w14:paraId="21AE2249" w14:textId="77777777" w:rsidR="00B03541" w:rsidRDefault="00B03541" w:rsidP="00B03541"/>
    <w:p w14:paraId="306611A1" w14:textId="77777777" w:rsidR="00B03541" w:rsidRDefault="00B03541" w:rsidP="00B03541"/>
    <w:p w14:paraId="56BF0F6D" w14:textId="0FF90B28" w:rsidR="00B03541" w:rsidRPr="00B03541" w:rsidRDefault="00812310" w:rsidP="00B03541">
      <w:pPr>
        <w:spacing w:line="480" w:lineRule="auto"/>
        <w:jc w:val="center"/>
        <w:rPr>
          <w:b/>
          <w:bCs/>
        </w:rPr>
      </w:pPr>
      <w:r w:rsidRPr="00B03541">
        <w:rPr>
          <w:b/>
          <w:bCs/>
        </w:rPr>
        <w:t>BMLW4003</w:t>
      </w:r>
    </w:p>
    <w:p w14:paraId="52AA79E2" w14:textId="72BB6600" w:rsidR="00B03541" w:rsidRPr="00B03541" w:rsidRDefault="00812310" w:rsidP="00B03541">
      <w:pPr>
        <w:spacing w:line="480" w:lineRule="auto"/>
        <w:jc w:val="center"/>
        <w:rPr>
          <w:b/>
          <w:bCs/>
        </w:rPr>
      </w:pPr>
      <w:r w:rsidRPr="00B03541">
        <w:rPr>
          <w:b/>
          <w:bCs/>
        </w:rPr>
        <w:t>Legal Process</w:t>
      </w:r>
    </w:p>
    <w:p w14:paraId="23E17EB5" w14:textId="1CEA713F" w:rsidR="00B03541" w:rsidRPr="00B03541" w:rsidRDefault="00812310" w:rsidP="00B03541">
      <w:pPr>
        <w:spacing w:line="480" w:lineRule="auto"/>
        <w:jc w:val="center"/>
        <w:rPr>
          <w:b/>
          <w:bCs/>
        </w:rPr>
      </w:pPr>
      <w:r w:rsidRPr="00B03541">
        <w:rPr>
          <w:b/>
          <w:bCs/>
        </w:rPr>
        <w:t>Diversity in the Judiciary (Supreme Court)</w:t>
      </w:r>
    </w:p>
    <w:p w14:paraId="1CC6AFB6" w14:textId="0DA1DDDF" w:rsidR="00B03541" w:rsidRPr="00B03541" w:rsidRDefault="00812310" w:rsidP="00B03541">
      <w:pPr>
        <w:spacing w:line="480" w:lineRule="auto"/>
        <w:jc w:val="center"/>
        <w:rPr>
          <w:b/>
          <w:bCs/>
        </w:rPr>
      </w:pPr>
      <w:r w:rsidRPr="00B03541">
        <w:rPr>
          <w:b/>
          <w:bCs/>
        </w:rPr>
        <w:t>Word Count: 15</w:t>
      </w:r>
      <w:r w:rsidR="000C0C6D">
        <w:rPr>
          <w:b/>
          <w:bCs/>
        </w:rPr>
        <w:t>35</w:t>
      </w:r>
      <w:r w:rsidRPr="00B03541">
        <w:rPr>
          <w:b/>
          <w:bCs/>
        </w:rPr>
        <w:t xml:space="preserve"> Words</w:t>
      </w:r>
    </w:p>
    <w:p w14:paraId="0D4F9750" w14:textId="77777777" w:rsidR="00B03541" w:rsidRDefault="00B03541" w:rsidP="00B03541"/>
    <w:p w14:paraId="416C8266" w14:textId="77777777" w:rsidR="00B03541" w:rsidRDefault="00B03541" w:rsidP="00B03541"/>
    <w:p w14:paraId="7AD34E94" w14:textId="77777777" w:rsidR="00B03541" w:rsidRDefault="00B03541" w:rsidP="00B03541"/>
    <w:p w14:paraId="177A8791" w14:textId="77777777" w:rsidR="00B03541" w:rsidRDefault="00B03541" w:rsidP="00B03541"/>
    <w:p w14:paraId="52AF8CA2" w14:textId="77777777" w:rsidR="00B03541" w:rsidRDefault="00B03541" w:rsidP="00B03541"/>
    <w:p w14:paraId="33B2FD37" w14:textId="77777777" w:rsidR="00B03541" w:rsidRDefault="00B03541" w:rsidP="00B03541"/>
    <w:p w14:paraId="74A90310" w14:textId="77777777" w:rsidR="00B03541" w:rsidRDefault="00B03541" w:rsidP="00B03541"/>
    <w:p w14:paraId="12E78616" w14:textId="77777777" w:rsidR="00B03541" w:rsidRDefault="00B03541" w:rsidP="00B03541"/>
    <w:p w14:paraId="570FA47A" w14:textId="77777777" w:rsidR="00B03541" w:rsidRDefault="00B03541" w:rsidP="00B03541"/>
    <w:p w14:paraId="0E25B5CA" w14:textId="77777777" w:rsidR="00B03541" w:rsidRDefault="00B03541" w:rsidP="00B03541"/>
    <w:p w14:paraId="57BBB536" w14:textId="77777777" w:rsidR="00B03541" w:rsidRDefault="00B03541" w:rsidP="00B03541"/>
    <w:p w14:paraId="5723C69C" w14:textId="77777777" w:rsidR="00B03541" w:rsidRDefault="00B03541" w:rsidP="00B03541"/>
    <w:p w14:paraId="12874164" w14:textId="77777777" w:rsidR="00B03541" w:rsidRDefault="00B03541" w:rsidP="00B03541"/>
    <w:p w14:paraId="76EA666D" w14:textId="77777777" w:rsidR="00B03541" w:rsidRDefault="00B03541" w:rsidP="00B03541"/>
    <w:sdt>
      <w:sdtPr>
        <w:rPr>
          <w:rFonts w:ascii="Times New Roman" w:eastAsiaTheme="minorHAnsi" w:hAnsi="Times New Roman" w:cs="Times New Roman"/>
          <w:color w:val="auto"/>
          <w:sz w:val="24"/>
          <w:szCs w:val="24"/>
        </w:rPr>
        <w:id w:val="-1466878308"/>
        <w:docPartObj>
          <w:docPartGallery w:val="Table of Contents"/>
          <w:docPartUnique/>
        </w:docPartObj>
      </w:sdtPr>
      <w:sdtEndPr>
        <w:rPr>
          <w:b/>
          <w:bCs/>
          <w:noProof/>
        </w:rPr>
      </w:sdtEndPr>
      <w:sdtContent>
        <w:p w14:paraId="1968617B" w14:textId="77777777" w:rsidR="00B03541" w:rsidRDefault="00812310" w:rsidP="00B03541">
          <w:pPr>
            <w:pStyle w:val="TOCHeading"/>
          </w:pPr>
          <w:r>
            <w:t>Table of Contents</w:t>
          </w:r>
        </w:p>
        <w:p w14:paraId="6917E353" w14:textId="7D1AD194" w:rsidR="007F072E" w:rsidRDefault="00812310">
          <w:pPr>
            <w:pStyle w:val="TOC1"/>
            <w:tabs>
              <w:tab w:val="left" w:pos="44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97062862" w:history="1">
            <w:r w:rsidRPr="00880F1B">
              <w:rPr>
                <w:rStyle w:val="Hyperlink"/>
                <w:noProof/>
              </w:rPr>
              <w:t>1</w:t>
            </w:r>
            <w:r>
              <w:rPr>
                <w:rFonts w:asciiTheme="minorHAnsi" w:eastAsiaTheme="minorEastAsia" w:hAnsiTheme="minorHAnsi" w:cstheme="minorBidi"/>
                <w:noProof/>
                <w:sz w:val="22"/>
                <w:szCs w:val="22"/>
              </w:rPr>
              <w:tab/>
            </w:r>
            <w:r w:rsidRPr="00880F1B">
              <w:rPr>
                <w:rStyle w:val="Hyperlink"/>
                <w:noProof/>
              </w:rPr>
              <w:t>Introduction</w:t>
            </w:r>
            <w:r>
              <w:rPr>
                <w:noProof/>
                <w:webHidden/>
              </w:rPr>
              <w:tab/>
            </w:r>
            <w:r>
              <w:rPr>
                <w:noProof/>
                <w:webHidden/>
              </w:rPr>
              <w:fldChar w:fldCharType="begin"/>
            </w:r>
            <w:r>
              <w:rPr>
                <w:noProof/>
                <w:webHidden/>
              </w:rPr>
              <w:instrText xml:space="preserve"> PAGEREF _Toc97062862 \h </w:instrText>
            </w:r>
            <w:r>
              <w:rPr>
                <w:noProof/>
                <w:webHidden/>
              </w:rPr>
            </w:r>
            <w:r>
              <w:rPr>
                <w:noProof/>
                <w:webHidden/>
              </w:rPr>
              <w:fldChar w:fldCharType="separate"/>
            </w:r>
            <w:r>
              <w:rPr>
                <w:noProof/>
                <w:webHidden/>
              </w:rPr>
              <w:t>3</w:t>
            </w:r>
            <w:r>
              <w:rPr>
                <w:noProof/>
                <w:webHidden/>
              </w:rPr>
              <w:fldChar w:fldCharType="end"/>
            </w:r>
          </w:hyperlink>
        </w:p>
        <w:p w14:paraId="5478D539" w14:textId="4BB20A0D" w:rsidR="007F072E" w:rsidRDefault="00812310">
          <w:pPr>
            <w:pStyle w:val="TOC1"/>
            <w:tabs>
              <w:tab w:val="left" w:pos="440"/>
              <w:tab w:val="right" w:leader="dot" w:pos="9350"/>
            </w:tabs>
            <w:rPr>
              <w:rFonts w:asciiTheme="minorHAnsi" w:eastAsiaTheme="minorEastAsia" w:hAnsiTheme="minorHAnsi" w:cstheme="minorBidi"/>
              <w:noProof/>
              <w:sz w:val="22"/>
              <w:szCs w:val="22"/>
            </w:rPr>
          </w:pPr>
          <w:hyperlink w:anchor="_Toc97062863" w:history="1">
            <w:r w:rsidRPr="00880F1B">
              <w:rPr>
                <w:rStyle w:val="Hyperlink"/>
                <w:noProof/>
              </w:rPr>
              <w:t>2</w:t>
            </w:r>
            <w:r>
              <w:rPr>
                <w:rFonts w:asciiTheme="minorHAnsi" w:eastAsiaTheme="minorEastAsia" w:hAnsiTheme="minorHAnsi" w:cstheme="minorBidi"/>
                <w:noProof/>
                <w:sz w:val="22"/>
                <w:szCs w:val="22"/>
              </w:rPr>
              <w:tab/>
            </w:r>
            <w:r w:rsidRPr="00880F1B">
              <w:rPr>
                <w:rStyle w:val="Hyperlink"/>
                <w:noProof/>
              </w:rPr>
              <w:t>Body</w:t>
            </w:r>
            <w:r>
              <w:rPr>
                <w:noProof/>
                <w:webHidden/>
              </w:rPr>
              <w:tab/>
            </w:r>
            <w:r>
              <w:rPr>
                <w:noProof/>
                <w:webHidden/>
              </w:rPr>
              <w:fldChar w:fldCharType="begin"/>
            </w:r>
            <w:r>
              <w:rPr>
                <w:noProof/>
                <w:webHidden/>
              </w:rPr>
              <w:instrText xml:space="preserve"> PAGEREF _Toc97062863 \h </w:instrText>
            </w:r>
            <w:r>
              <w:rPr>
                <w:noProof/>
                <w:webHidden/>
              </w:rPr>
            </w:r>
            <w:r>
              <w:rPr>
                <w:noProof/>
                <w:webHidden/>
              </w:rPr>
              <w:fldChar w:fldCharType="separate"/>
            </w:r>
            <w:r>
              <w:rPr>
                <w:noProof/>
                <w:webHidden/>
              </w:rPr>
              <w:t>3</w:t>
            </w:r>
            <w:r>
              <w:rPr>
                <w:noProof/>
                <w:webHidden/>
              </w:rPr>
              <w:fldChar w:fldCharType="end"/>
            </w:r>
          </w:hyperlink>
        </w:p>
        <w:p w14:paraId="3A98BF07" w14:textId="27D9DCCC" w:rsidR="007F072E" w:rsidRDefault="00812310">
          <w:pPr>
            <w:pStyle w:val="TOC1"/>
            <w:tabs>
              <w:tab w:val="left" w:pos="440"/>
              <w:tab w:val="right" w:leader="dot" w:pos="9350"/>
            </w:tabs>
            <w:rPr>
              <w:rFonts w:asciiTheme="minorHAnsi" w:eastAsiaTheme="minorEastAsia" w:hAnsiTheme="minorHAnsi" w:cstheme="minorBidi"/>
              <w:noProof/>
              <w:sz w:val="22"/>
              <w:szCs w:val="22"/>
            </w:rPr>
          </w:pPr>
          <w:hyperlink w:anchor="_Toc97062864" w:history="1">
            <w:r w:rsidRPr="00880F1B">
              <w:rPr>
                <w:rStyle w:val="Hyperlink"/>
                <w:noProof/>
              </w:rPr>
              <w:t>3</w:t>
            </w:r>
            <w:r>
              <w:rPr>
                <w:rFonts w:asciiTheme="minorHAnsi" w:eastAsiaTheme="minorEastAsia" w:hAnsiTheme="minorHAnsi" w:cstheme="minorBidi"/>
                <w:noProof/>
                <w:sz w:val="22"/>
                <w:szCs w:val="22"/>
              </w:rPr>
              <w:tab/>
            </w:r>
            <w:r w:rsidRPr="00880F1B">
              <w:rPr>
                <w:rStyle w:val="Hyperlink"/>
                <w:noProof/>
              </w:rPr>
              <w:t>Conclusion</w:t>
            </w:r>
            <w:r>
              <w:rPr>
                <w:noProof/>
                <w:webHidden/>
              </w:rPr>
              <w:tab/>
            </w:r>
            <w:r>
              <w:rPr>
                <w:noProof/>
                <w:webHidden/>
              </w:rPr>
              <w:fldChar w:fldCharType="begin"/>
            </w:r>
            <w:r>
              <w:rPr>
                <w:noProof/>
                <w:webHidden/>
              </w:rPr>
              <w:instrText xml:space="preserve"> PAGEREF _Toc97062864 \h </w:instrText>
            </w:r>
            <w:r>
              <w:rPr>
                <w:noProof/>
                <w:webHidden/>
              </w:rPr>
            </w:r>
            <w:r>
              <w:rPr>
                <w:noProof/>
                <w:webHidden/>
              </w:rPr>
              <w:fldChar w:fldCharType="separate"/>
            </w:r>
            <w:r>
              <w:rPr>
                <w:noProof/>
                <w:webHidden/>
              </w:rPr>
              <w:t>6</w:t>
            </w:r>
            <w:r>
              <w:rPr>
                <w:noProof/>
                <w:webHidden/>
              </w:rPr>
              <w:fldChar w:fldCharType="end"/>
            </w:r>
          </w:hyperlink>
        </w:p>
        <w:p w14:paraId="10E548C9" w14:textId="7BF3CB69" w:rsidR="007F072E" w:rsidRDefault="00812310">
          <w:pPr>
            <w:pStyle w:val="TOC1"/>
            <w:tabs>
              <w:tab w:val="left" w:pos="440"/>
              <w:tab w:val="right" w:leader="dot" w:pos="9350"/>
            </w:tabs>
            <w:rPr>
              <w:rFonts w:asciiTheme="minorHAnsi" w:eastAsiaTheme="minorEastAsia" w:hAnsiTheme="minorHAnsi" w:cstheme="minorBidi"/>
              <w:noProof/>
              <w:sz w:val="22"/>
              <w:szCs w:val="22"/>
            </w:rPr>
          </w:pPr>
          <w:hyperlink w:anchor="_Toc97062865" w:history="1">
            <w:r w:rsidRPr="00880F1B">
              <w:rPr>
                <w:rStyle w:val="Hyperlink"/>
                <w:noProof/>
              </w:rPr>
              <w:t>4</w:t>
            </w:r>
            <w:r>
              <w:rPr>
                <w:rFonts w:asciiTheme="minorHAnsi" w:eastAsiaTheme="minorEastAsia" w:hAnsiTheme="minorHAnsi" w:cstheme="minorBidi"/>
                <w:noProof/>
                <w:sz w:val="22"/>
                <w:szCs w:val="22"/>
              </w:rPr>
              <w:tab/>
            </w:r>
            <w:r w:rsidRPr="00880F1B">
              <w:rPr>
                <w:rStyle w:val="Hyperlink"/>
                <w:noProof/>
              </w:rPr>
              <w:t>References</w:t>
            </w:r>
            <w:r>
              <w:rPr>
                <w:noProof/>
                <w:webHidden/>
              </w:rPr>
              <w:tab/>
            </w:r>
            <w:r>
              <w:rPr>
                <w:noProof/>
                <w:webHidden/>
              </w:rPr>
              <w:fldChar w:fldCharType="begin"/>
            </w:r>
            <w:r>
              <w:rPr>
                <w:noProof/>
                <w:webHidden/>
              </w:rPr>
              <w:instrText xml:space="preserve"> PAGEREF _Toc97062865 \h </w:instrText>
            </w:r>
            <w:r>
              <w:rPr>
                <w:noProof/>
                <w:webHidden/>
              </w:rPr>
            </w:r>
            <w:r>
              <w:rPr>
                <w:noProof/>
                <w:webHidden/>
              </w:rPr>
              <w:fldChar w:fldCharType="separate"/>
            </w:r>
            <w:r>
              <w:rPr>
                <w:noProof/>
                <w:webHidden/>
              </w:rPr>
              <w:t>7</w:t>
            </w:r>
            <w:r>
              <w:rPr>
                <w:noProof/>
                <w:webHidden/>
              </w:rPr>
              <w:fldChar w:fldCharType="end"/>
            </w:r>
          </w:hyperlink>
        </w:p>
        <w:p w14:paraId="158C83FD" w14:textId="4726074F" w:rsidR="00B03541" w:rsidRDefault="00812310" w:rsidP="00B03541">
          <w:r>
            <w:rPr>
              <w:b/>
              <w:bCs/>
              <w:noProof/>
            </w:rPr>
            <w:fldChar w:fldCharType="end"/>
          </w:r>
        </w:p>
      </w:sdtContent>
    </w:sdt>
    <w:p w14:paraId="79591775" w14:textId="77777777" w:rsidR="00D71210" w:rsidRDefault="00812310" w:rsidP="00D71210">
      <w:pPr>
        <w:pStyle w:val="Heading1"/>
        <w:numPr>
          <w:ilvl w:val="0"/>
          <w:numId w:val="0"/>
        </w:numPr>
        <w:ind w:left="432"/>
      </w:pPr>
      <w:r>
        <w:br w:type="page"/>
      </w:r>
    </w:p>
    <w:p w14:paraId="31D0BA59" w14:textId="6D8C9BFD" w:rsidR="00D71210" w:rsidRDefault="00812310" w:rsidP="00526481">
      <w:pPr>
        <w:jc w:val="center"/>
        <w:rPr>
          <w:b/>
          <w:bCs/>
        </w:rPr>
      </w:pPr>
      <w:r w:rsidRPr="00526481">
        <w:rPr>
          <w:b/>
          <w:bCs/>
        </w:rPr>
        <w:lastRenderedPageBreak/>
        <w:t>Essay Topic: It is sometimes argued that diversity in the judiciary is of little importance: what matters is that judges are experts and make sound decisions. However, judges have cons</w:t>
      </w:r>
      <w:r w:rsidRPr="00526481">
        <w:rPr>
          <w:b/>
          <w:bCs/>
        </w:rPr>
        <w:t>iderable power to make decisions that matter both constitutionally and to the lives of ordinary people. With specific reference to Supreme Court Justices, to what extent do you agree with the stance that diversity is of little importance?</w:t>
      </w:r>
    </w:p>
    <w:p w14:paraId="4649270E" w14:textId="77777777" w:rsidR="00526481" w:rsidRPr="00526481" w:rsidRDefault="00526481" w:rsidP="00526481">
      <w:pPr>
        <w:jc w:val="center"/>
        <w:rPr>
          <w:b/>
          <w:bCs/>
        </w:rPr>
      </w:pPr>
    </w:p>
    <w:p w14:paraId="4AB047F1" w14:textId="4BF789BF" w:rsidR="00B03541" w:rsidRDefault="00812310" w:rsidP="00B03541">
      <w:pPr>
        <w:pStyle w:val="Heading1"/>
      </w:pPr>
      <w:bookmarkStart w:id="0" w:name="_Toc97062862"/>
      <w:r>
        <w:t>Introduction</w:t>
      </w:r>
      <w:bookmarkEnd w:id="0"/>
    </w:p>
    <w:p w14:paraId="0F2E6F87" w14:textId="627F2645" w:rsidR="00BB1E6B" w:rsidRPr="00BB1E6B" w:rsidRDefault="00812310" w:rsidP="00E0698D">
      <w:pPr>
        <w:jc w:val="both"/>
      </w:pPr>
      <w:r>
        <w:t>Eve</w:t>
      </w:r>
      <w:r>
        <w:t>r since the Age of Enlightenment and Reason had graced the world, the number of intellectual minds has rapidly increased. Thanks to them, the contemporary era is full of people who believe in globalization, innovation, and chang</w:t>
      </w:r>
      <w:r w:rsidR="00851B88">
        <w:t>ing themselves from</w:t>
      </w:r>
      <w:r>
        <w:t xml:space="preserve"> ancient </w:t>
      </w:r>
      <w:r>
        <w:t xml:space="preserve">times. Out of these convictions, the question of diversity and inclusion rises. </w:t>
      </w:r>
      <w:r w:rsidR="00851B88">
        <w:t xml:space="preserve">Minorities in all shapes and sizes did not play a significant role in the development of a country as they do now, which is why many controversial disagreements have erupted in the means of diversity and its importance. The same argument is present in judiciary matters. Some believe that diversity is not essential in the court because the judge is the one who makes the decisions, but that view can be proved as a fallacy by considering the background of the Supreme Court Justices and the judiciary in general. </w:t>
      </w:r>
    </w:p>
    <w:p w14:paraId="0381BB12" w14:textId="066A6A85" w:rsidR="00B03541" w:rsidRDefault="00812310" w:rsidP="00F36F68">
      <w:pPr>
        <w:pStyle w:val="Heading1"/>
      </w:pPr>
      <w:bookmarkStart w:id="1" w:name="_Toc97062863"/>
      <w:r>
        <w:t>Body</w:t>
      </w:r>
      <w:bookmarkEnd w:id="1"/>
    </w:p>
    <w:p w14:paraId="10ED866A" w14:textId="38DB5F2A" w:rsidR="003675D9" w:rsidRDefault="00812310" w:rsidP="0069375B">
      <w:pPr>
        <w:jc w:val="both"/>
      </w:pPr>
      <w:r>
        <w:t>Firstly, the view that is being supported here is concerned with diversity holding paramount importance in judicial matters, so grounds on its evidence need to be procu</w:t>
      </w:r>
      <w:r>
        <w:t>red. It is vital to note that</w:t>
      </w:r>
      <w:r w:rsidR="005004EF">
        <w:t xml:space="preserve"> everything happening in court depends upon the judge. The judge is the one who has to make the most critical decisions that determine the fates of the </w:t>
      </w:r>
      <w:proofErr w:type="gramStart"/>
      <w:r w:rsidR="005004EF">
        <w:t>plaintiffs</w:t>
      </w:r>
      <w:proofErr w:type="gramEnd"/>
      <w:r w:rsidR="005004EF">
        <w:t xml:space="preserve"> and the defendants present in court, indicating that he has to pay attention to the law set out by the state, the situations at hand, and the backgrounds of the accused and the accuser. </w:t>
      </w:r>
      <w:r w:rsidR="00E55218">
        <w:t>To elucidate more on this point, the role of the Supreme Court Justice in the United Kingdom can be highlighted. For starters, the Supreme Court is taken as the final and the highest court of appeal for civil cases and criminal cases present in England, Wales, and Northern Ireland</w:t>
      </w:r>
      <w:r w:rsidR="00193B56">
        <w:t xml:space="preserve"> (Supreme court. the UK, 2022a)</w:t>
      </w:r>
      <w:r w:rsidR="00E55218">
        <w:t>.</w:t>
      </w:r>
      <w:r w:rsidR="00195CC3">
        <w:t xml:space="preserve"> This Court Justice is paramount as it hears appeals on reasonable and arguable notions of the </w:t>
      </w:r>
      <w:proofErr w:type="gramStart"/>
      <w:r w:rsidR="00195CC3">
        <w:t>general public</w:t>
      </w:r>
      <w:proofErr w:type="gramEnd"/>
      <w:r w:rsidR="00195CC3">
        <w:t xml:space="preserve"> and deduces what must be done in the name of the law.</w:t>
      </w:r>
      <w:r w:rsidR="00F86D62">
        <w:t xml:space="preserve"> Such is its power that it hears appeals from the Courts of Appeal in both Civil and Criminal Division and sometimes of the High Court, too.</w:t>
      </w:r>
      <w:r w:rsidR="00F97236">
        <w:t xml:space="preserve"> Due to these </w:t>
      </w:r>
      <w:r w:rsidR="00F97236">
        <w:lastRenderedPageBreak/>
        <w:t xml:space="preserve">factors, the powers conferred upon the Supreme Court Justice are apparent. Instead of holding trials on appeals, the </w:t>
      </w:r>
      <w:r w:rsidR="0069375B">
        <w:t>j</w:t>
      </w:r>
      <w:r w:rsidR="00F97236">
        <w:t>ustice</w:t>
      </w:r>
      <w:r w:rsidR="0069375B">
        <w:t>s</w:t>
      </w:r>
      <w:r w:rsidR="00F97236">
        <w:t xml:space="preserve"> interpret the concerned law and </w:t>
      </w:r>
      <w:proofErr w:type="gramStart"/>
      <w:r w:rsidR="00F97236">
        <w:t>makes a decision</w:t>
      </w:r>
      <w:proofErr w:type="gramEnd"/>
      <w:r w:rsidR="00F97236">
        <w:t xml:space="preserve"> based on how it applies to the case</w:t>
      </w:r>
      <w:r w:rsidR="0069375B">
        <w:t>. Moreover, they also hear arguments in cases that contribute to their decision-making processes.</w:t>
      </w:r>
      <w:r w:rsidR="000C4C3D">
        <w:t xml:space="preserve"> Hence, judging by this role, it can be seen why a Supreme Court Justice needs to perceive diversity as having the utmost importance in the court. </w:t>
      </w:r>
      <w:r w:rsidR="00445014">
        <w:t xml:space="preserve">Since </w:t>
      </w:r>
      <w:proofErr w:type="gramStart"/>
      <w:r w:rsidR="00445014">
        <w:t>the majority of</w:t>
      </w:r>
      <w:proofErr w:type="gramEnd"/>
      <w:r w:rsidR="00445014">
        <w:t xml:space="preserve"> the judges and the judiciary group in the UK is made up of white people and consists of mostly men, discrimination against ethnic minorities and women may occur</w:t>
      </w:r>
      <w:r w:rsidR="00DC030C">
        <w:t xml:space="preserve"> </w:t>
      </w:r>
      <w:r w:rsidR="00DC030C">
        <w:rPr>
          <w:shd w:val="clear" w:color="auto" w:fill="FFFFFF"/>
        </w:rPr>
        <w:t>(Hunter, 2015)</w:t>
      </w:r>
      <w:r w:rsidR="00445014">
        <w:t>. For instance, if a black person pressed charges against a white person for theft, the court might take the side of the defendant in this one if there is no diversity or inclusion, just because black people are part of a minority and a widespread stigma about them prevents them from getting justice. It can be pointed out here that the Supreme Court justices hear appeals of cases, meaning that they would have to deal with every kind of person in the session where they consider oral arguments</w:t>
      </w:r>
      <w:r w:rsidR="005639CD">
        <w:t xml:space="preserve"> (Dickson, 2015)</w:t>
      </w:r>
      <w:r w:rsidR="00445014">
        <w:t xml:space="preserve">. This indicates that the court needs to respect diversity so they can treat everyone like equal citizens who have the right to speak. </w:t>
      </w:r>
    </w:p>
    <w:p w14:paraId="76B97C56" w14:textId="6BD2C9EB" w:rsidR="00BF5564" w:rsidRPr="00E774DD" w:rsidRDefault="00812310" w:rsidP="007B1849">
      <w:pPr>
        <w:jc w:val="both"/>
      </w:pPr>
      <w:r>
        <w:t>Secondly, by keeping the roles of Supreme Court justices and judiciary authoritative figures, especially in the case of the UK, one can understand that both ethnicity and gender impact how decisions are made by them.</w:t>
      </w:r>
      <w:r w:rsidR="005F538A">
        <w:t xml:space="preserve"> Since Supreme Court justices have the power of inflicting law on the criminal and civil cases presented to them, they can also decide their level of belief in either the plaintiff or the defendant, even if they are required to make sound decisions that are permissible by the law</w:t>
      </w:r>
      <w:r w:rsidR="00C96CCA">
        <w:t xml:space="preserve"> (</w:t>
      </w:r>
      <w:proofErr w:type="spellStart"/>
      <w:r w:rsidR="00C96CCA">
        <w:rPr>
          <w:shd w:val="clear" w:color="auto" w:fill="FFFFFF"/>
        </w:rPr>
        <w:t>Iuliano</w:t>
      </w:r>
      <w:proofErr w:type="spellEnd"/>
      <w:r w:rsidR="00C96CCA">
        <w:rPr>
          <w:shd w:val="clear" w:color="auto" w:fill="FFFFFF"/>
        </w:rPr>
        <w:t xml:space="preserve"> and Stewart, 2016)</w:t>
      </w:r>
      <w:r w:rsidR="005F538A">
        <w:t xml:space="preserve">. Therefore, by looking at it in this way, it can be discerned that diversity is supremely important to get included in these justices’ decisions. </w:t>
      </w:r>
      <w:r w:rsidR="00A63BC9">
        <w:t>They need to include everyone's viewpoints and perceive them as valid in their means, even if the law states otherwise.</w:t>
      </w:r>
      <w:r w:rsidR="00EA25B2">
        <w:t xml:space="preserve"> To further highlight this point, the conditions of minorities in every domain of the UK can be observed. It is vital to notice that women are inadequately represented in every decision-making position, including those of supreme court justices</w:t>
      </w:r>
      <w:r w:rsidR="00E774DD">
        <w:t xml:space="preserve"> </w:t>
      </w:r>
      <w:r w:rsidR="00E774DD">
        <w:rPr>
          <w:shd w:val="clear" w:color="auto" w:fill="FFFFFF"/>
        </w:rPr>
        <w:t>(Hunter, 2015)</w:t>
      </w:r>
      <w:r w:rsidR="00EA25B2">
        <w:t>.</w:t>
      </w:r>
      <w:r w:rsidR="00026947">
        <w:t xml:space="preserve"> This inequality leads to injustice in the workplace or any other field in the means of gender, and women are not treated like equal citizens and are deprived of their basic rights. Due to this very factor, diversity is needed, and that is included in judicial matters, too.</w:t>
      </w:r>
      <w:r w:rsidR="000B4C31">
        <w:t xml:space="preserve"> On the other hand, the same thing can be applied to people having different races as well. People with Indian, African, Pakistani, or Black backgrounds are more likely to be disregarded as plaintiffs than pure British people. Even if the judge at hand wants to be fair, the general unspoken notions pave the way to them taking a white person's </w:t>
      </w:r>
      <w:proofErr w:type="spellStart"/>
      <w:r w:rsidR="000B4C31">
        <w:t>favour</w:t>
      </w:r>
      <w:proofErr w:type="spellEnd"/>
      <w:r w:rsidR="000B4C31">
        <w:t xml:space="preserve"> </w:t>
      </w:r>
      <w:r w:rsidR="000B4C31">
        <w:lastRenderedPageBreak/>
        <w:t xml:space="preserve">than the different ethnic ones, just because they belong to the minority. </w:t>
      </w:r>
      <w:r w:rsidR="00844C30">
        <w:t>Hence, it can be said that both gender and ethnic differences play a major role in the judge's decisions. If the judge considers diversity and equality, just like how the Equality Act of 2010 declares them to do, no such discriminations would take place in court, and they would reach sound decisions on moralistic, ethical, and equal grounds</w:t>
      </w:r>
      <w:r w:rsidR="00B6243A">
        <w:t xml:space="preserve"> (Act, 2010)</w:t>
      </w:r>
      <w:r w:rsidR="00844C30">
        <w:t xml:space="preserve">. However, diversity is also essential for Supreme Court appointments selection processes apart from hearing cases. </w:t>
      </w:r>
      <w:r w:rsidR="00AA03FA">
        <w:t>Evidently, the people needed for the Supreme Court need to be rational and intellectual individuals who have a clear idea of what is right or wrong and know how to act and make other people act legally</w:t>
      </w:r>
      <w:r w:rsidR="00602AD2">
        <w:t xml:space="preserve"> (Supreme court.uk, 2022b)</w:t>
      </w:r>
      <w:r w:rsidR="00AA03FA">
        <w:t xml:space="preserve">. Therefore, the matter of backgrounds should not come here, and diversity should be considered, but sadly, the highest positions currently are held by white men, showcasing the unfairness and injustice to talented people from the minority who are pushed back just because of their </w:t>
      </w:r>
      <w:proofErr w:type="spellStart"/>
      <w:r w:rsidR="00AA03FA">
        <w:t>colour</w:t>
      </w:r>
      <w:proofErr w:type="spellEnd"/>
      <w:r w:rsidR="00AA03FA">
        <w:t>.</w:t>
      </w:r>
    </w:p>
    <w:p w14:paraId="17C4556D" w14:textId="25405B1A" w:rsidR="009B3036" w:rsidRPr="00EC5F7E" w:rsidRDefault="00812310" w:rsidP="00C36A83">
      <w:pPr>
        <w:jc w:val="both"/>
        <w:rPr>
          <w:shd w:val="clear" w:color="auto" w:fill="FFFFFF"/>
        </w:rPr>
      </w:pPr>
      <w:r>
        <w:t>Moreover, by keeping the above stated aspects in mind, the d</w:t>
      </w:r>
      <w:r>
        <w:t>emographics of the current composition of Supreme Court justices can be considered in the light of diversity significance. To begin with, it is essential to point out that Supreme Court Justices in the UK are the most powerful people, apart from the Presid</w:t>
      </w:r>
      <w:r>
        <w:t>ent and the deputy president, who can turn people’s fates upside down and have their says get weighted as supremely significant</w:t>
      </w:r>
      <w:r w:rsidR="00171084">
        <w:t xml:space="preserve"> (Supreme court.UK, 2022a)</w:t>
      </w:r>
      <w:r>
        <w:t>. They are appointed by the Queen on the Prime Minister's advice – a noteworthy decision because Suprem</w:t>
      </w:r>
      <w:r>
        <w:t xml:space="preserve">e Court justices need to be highly qualified, intelligent, </w:t>
      </w:r>
      <w:proofErr w:type="gramStart"/>
      <w:r>
        <w:t>fair</w:t>
      </w:r>
      <w:proofErr w:type="gramEnd"/>
      <w:r>
        <w:t xml:space="preserve"> and </w:t>
      </w:r>
      <w:r w:rsidR="003D3382">
        <w:t xml:space="preserve">formal. </w:t>
      </w:r>
      <w:r w:rsidR="00DF70FC">
        <w:t>Currently, the British Supreme Court has 12 positions – a President, a Deputy President, and 10 Justices. Apart from them, some Judges are also titled as Lord or Lady for the rest of their lives.</w:t>
      </w:r>
      <w:r w:rsidR="00B201B7">
        <w:t xml:space="preserve"> Hence, by looking at these positions, it can be noted that diversity is important. It is not necessary that white men are the only ones who possess the ability to become a Supreme Court justice as that capability can also be present in women, in people of color, and people of different sexual </w:t>
      </w:r>
      <w:r w:rsidR="006E3436">
        <w:t>orientations</w:t>
      </w:r>
      <w:r w:rsidR="00B201B7">
        <w:t xml:space="preserve">. </w:t>
      </w:r>
      <w:r w:rsidR="001C77C1">
        <w:t>Furthermore, the knowledge every kind of person has thanks to his or her background would also come in handy when making decisions</w:t>
      </w:r>
      <w:r w:rsidR="00EC5F7E">
        <w:t xml:space="preserve"> (</w:t>
      </w:r>
      <w:proofErr w:type="spellStart"/>
      <w:r w:rsidR="00EC5F7E">
        <w:rPr>
          <w:shd w:val="clear" w:color="auto" w:fill="FFFFFF"/>
        </w:rPr>
        <w:t>Iuliano</w:t>
      </w:r>
      <w:proofErr w:type="spellEnd"/>
      <w:r w:rsidR="00EC5F7E">
        <w:rPr>
          <w:shd w:val="clear" w:color="auto" w:fill="FFFFFF"/>
        </w:rPr>
        <w:t xml:space="preserve"> and Stewart, 2016)</w:t>
      </w:r>
      <w:r w:rsidR="001C77C1">
        <w:t xml:space="preserve">. For instance, if a person of color is serving as the judge in a case where another person of color is accused of a color, the judge would understand the defendant’s pleas if they </w:t>
      </w:r>
      <w:proofErr w:type="gramStart"/>
      <w:r w:rsidR="001C77C1">
        <w:t>are</w:t>
      </w:r>
      <w:proofErr w:type="gramEnd"/>
      <w:r w:rsidR="001C77C1">
        <w:t xml:space="preserve"> based on a culture only the people of their race know. Therefore, the various spectrum of knowledge and awareness can help both the Supreme Court and the High Court make sound, reasonable, fair, ethical, and moral decisions that ensure that the right thing happens. </w:t>
      </w:r>
      <w:r w:rsidR="00390F6B">
        <w:t xml:space="preserve">However, the current judiciary of the UK is majorly made up of white men, indicating that diversity is not regarded as that important. Fortunately, awareness on diversity significance </w:t>
      </w:r>
      <w:r w:rsidR="00F14EED">
        <w:t xml:space="preserve">in </w:t>
      </w:r>
      <w:r w:rsidR="00F14EED">
        <w:lastRenderedPageBreak/>
        <w:t xml:space="preserve">the matters of court </w:t>
      </w:r>
      <w:r w:rsidR="00390F6B">
        <w:t xml:space="preserve">is spreading across the Island, </w:t>
      </w:r>
      <w:r w:rsidR="00F14EED">
        <w:t>and more and more people are yearning for it to get implemented, including authoritative figures like justices themselves. One such case that can be highlighted here is of Lord Reed</w:t>
      </w:r>
      <w:r w:rsidR="00942958">
        <w:t xml:space="preserve"> (Coleman, 2020)</w:t>
      </w:r>
      <w:r w:rsidR="00F14EED">
        <w:t>. He commented on how all 12 Supreme Court Justices showcased the vivid lack of diversity</w:t>
      </w:r>
      <w:r w:rsidR="007468B2">
        <w:t>, and how only 4% of senior judges were from different races.</w:t>
      </w:r>
      <w:r w:rsidR="00C36A83">
        <w:t xml:space="preserve"> This diversity has been talked about for so long that the judiciary is often described as ‘stale, male and pale.’ </w:t>
      </w:r>
      <w:proofErr w:type="gramStart"/>
      <w:r w:rsidR="00C36A83">
        <w:t>This is why</w:t>
      </w:r>
      <w:proofErr w:type="gramEnd"/>
      <w:r w:rsidR="00C36A83">
        <w:t xml:space="preserve"> the absence of diversity and inclusion is significantly troubling for courtly factors, both in the means of cases and selection processes for high positions. This problem becomes even more vivid </w:t>
      </w:r>
      <w:proofErr w:type="gramStart"/>
      <w:r w:rsidR="00C36A83">
        <w:t>considering the fact that</w:t>
      </w:r>
      <w:proofErr w:type="gramEnd"/>
      <w:r w:rsidR="00C36A83">
        <w:t xml:space="preserve"> globalization is increasing daily, so treating diversity as negligible is a major step backward.</w:t>
      </w:r>
    </w:p>
    <w:p w14:paraId="471E7BD4" w14:textId="69A41790" w:rsidR="00B03541" w:rsidRDefault="00812310" w:rsidP="00B03541">
      <w:pPr>
        <w:pStyle w:val="Heading1"/>
      </w:pPr>
      <w:bookmarkStart w:id="2" w:name="_Toc97062864"/>
      <w:r>
        <w:t>Conclusion</w:t>
      </w:r>
      <w:bookmarkEnd w:id="2"/>
    </w:p>
    <w:p w14:paraId="7DA3563C" w14:textId="13116BD6" w:rsidR="00E30C26" w:rsidRDefault="00812310" w:rsidP="000663F9">
      <w:pPr>
        <w:jc w:val="both"/>
      </w:pPr>
      <w:r>
        <w:t>In conclusion, it can be said that conside</w:t>
      </w:r>
      <w:r>
        <w:t xml:space="preserve">ring diversity whilst making decisions in court is supremely essential to do. </w:t>
      </w:r>
      <w:r w:rsidR="000663F9">
        <w:t xml:space="preserve">Even if the judge is the one who </w:t>
      </w:r>
      <w:proofErr w:type="gramStart"/>
      <w:r w:rsidR="000663F9">
        <w:t>has to</w:t>
      </w:r>
      <w:proofErr w:type="gramEnd"/>
      <w:r w:rsidR="000663F9">
        <w:t xml:space="preserve"> make sound decisions with his sound mind, he needs to include everyone as equal citizens and follow inclusion in every case.</w:t>
      </w:r>
    </w:p>
    <w:p w14:paraId="1E62BB60" w14:textId="4CBB020E" w:rsidR="00221E1F" w:rsidRDefault="00221E1F" w:rsidP="000663F9">
      <w:pPr>
        <w:jc w:val="both"/>
      </w:pPr>
    </w:p>
    <w:p w14:paraId="3D4AA50F" w14:textId="28C5DEF1" w:rsidR="00221E1F" w:rsidRDefault="00221E1F" w:rsidP="000663F9">
      <w:pPr>
        <w:jc w:val="both"/>
      </w:pPr>
    </w:p>
    <w:p w14:paraId="4A068172" w14:textId="4CF08F6E" w:rsidR="00221E1F" w:rsidRDefault="00221E1F" w:rsidP="000663F9">
      <w:pPr>
        <w:jc w:val="both"/>
      </w:pPr>
    </w:p>
    <w:p w14:paraId="43BB4AD3" w14:textId="6FB94514" w:rsidR="00221E1F" w:rsidRDefault="00221E1F" w:rsidP="000663F9">
      <w:pPr>
        <w:jc w:val="both"/>
      </w:pPr>
    </w:p>
    <w:p w14:paraId="319C0707" w14:textId="3CB63E49" w:rsidR="00221E1F" w:rsidRDefault="00221E1F" w:rsidP="000663F9">
      <w:pPr>
        <w:jc w:val="both"/>
      </w:pPr>
    </w:p>
    <w:p w14:paraId="36805860" w14:textId="12303319" w:rsidR="00221E1F" w:rsidRDefault="00221E1F" w:rsidP="000663F9">
      <w:pPr>
        <w:jc w:val="both"/>
      </w:pPr>
    </w:p>
    <w:p w14:paraId="5E24F24A" w14:textId="34D06FBA" w:rsidR="00221E1F" w:rsidRDefault="00221E1F" w:rsidP="000663F9">
      <w:pPr>
        <w:jc w:val="both"/>
      </w:pPr>
    </w:p>
    <w:p w14:paraId="3B5AFAA7" w14:textId="398B4199" w:rsidR="00221E1F" w:rsidRDefault="00221E1F" w:rsidP="000663F9">
      <w:pPr>
        <w:jc w:val="both"/>
      </w:pPr>
    </w:p>
    <w:p w14:paraId="2E604CF8" w14:textId="5939823E" w:rsidR="00221E1F" w:rsidRDefault="00221E1F" w:rsidP="000663F9">
      <w:pPr>
        <w:jc w:val="both"/>
      </w:pPr>
    </w:p>
    <w:p w14:paraId="0E466C61" w14:textId="22AB5156" w:rsidR="00221E1F" w:rsidRDefault="00221E1F" w:rsidP="000663F9">
      <w:pPr>
        <w:jc w:val="both"/>
      </w:pPr>
    </w:p>
    <w:p w14:paraId="215C15A1" w14:textId="24C7EEA8" w:rsidR="00221E1F" w:rsidRDefault="00221E1F" w:rsidP="000663F9">
      <w:pPr>
        <w:jc w:val="both"/>
      </w:pPr>
    </w:p>
    <w:p w14:paraId="76F3A387" w14:textId="316AFD54" w:rsidR="00221E1F" w:rsidRDefault="00221E1F" w:rsidP="000663F9">
      <w:pPr>
        <w:jc w:val="both"/>
      </w:pPr>
    </w:p>
    <w:p w14:paraId="70855994" w14:textId="77777777" w:rsidR="00221E1F" w:rsidRPr="00E30C26" w:rsidRDefault="00221E1F" w:rsidP="000663F9">
      <w:pPr>
        <w:jc w:val="both"/>
      </w:pPr>
    </w:p>
    <w:p w14:paraId="77815F3C" w14:textId="38A9CC96" w:rsidR="00B03541" w:rsidRDefault="00812310" w:rsidP="00B03541">
      <w:pPr>
        <w:pStyle w:val="Heading1"/>
      </w:pPr>
      <w:bookmarkStart w:id="3" w:name="_Toc97062865"/>
      <w:r>
        <w:lastRenderedPageBreak/>
        <w:t>References</w:t>
      </w:r>
      <w:bookmarkEnd w:id="3"/>
    </w:p>
    <w:p w14:paraId="4B6AB618" w14:textId="77777777" w:rsidR="00221E1F" w:rsidRDefault="00812310" w:rsidP="00BA5241">
      <w:pPr>
        <w:ind w:left="720" w:hanging="720"/>
        <w:jc w:val="both"/>
        <w:rPr>
          <w:shd w:val="clear" w:color="auto" w:fill="FFFFFF"/>
        </w:rPr>
      </w:pPr>
      <w:r>
        <w:rPr>
          <w:shd w:val="clear" w:color="auto" w:fill="FFFFFF"/>
        </w:rPr>
        <w:t>Act, E., 2010. Equality act. </w:t>
      </w:r>
      <w:r>
        <w:rPr>
          <w:i/>
          <w:iCs/>
          <w:shd w:val="clear" w:color="auto" w:fill="FFFFFF"/>
        </w:rPr>
        <w:t>The Stationery Office, London</w:t>
      </w:r>
      <w:r>
        <w:rPr>
          <w:shd w:val="clear" w:color="auto" w:fill="FFFFFF"/>
        </w:rPr>
        <w:t>.</w:t>
      </w:r>
    </w:p>
    <w:p w14:paraId="57D89B0C" w14:textId="77777777" w:rsidR="00221E1F" w:rsidRDefault="00812310" w:rsidP="00D448B6">
      <w:pPr>
        <w:ind w:left="720" w:hanging="720"/>
        <w:jc w:val="both"/>
        <w:rPr>
          <w:shd w:val="clear" w:color="auto" w:fill="FFFFFF"/>
        </w:rPr>
      </w:pPr>
      <w:r>
        <w:rPr>
          <w:shd w:val="clear" w:color="auto" w:fill="FFFFFF"/>
        </w:rPr>
        <w:t>Coleman, C., 2020. </w:t>
      </w:r>
      <w:r>
        <w:rPr>
          <w:i/>
          <w:iCs/>
          <w:shd w:val="clear" w:color="auto" w:fill="FFFFFF"/>
        </w:rPr>
        <w:t>Supreme Court President Lord Reed wants more diversity in Supreme Court</w:t>
      </w:r>
      <w:r>
        <w:rPr>
          <w:shd w:val="clear" w:color="auto" w:fill="FFFFFF"/>
        </w:rPr>
        <w:t>. [online] BBC News. Available at: &lt;https://www.bbc.com/news/uk-54410466#:~:text=Currently%20j</w:t>
      </w:r>
      <w:r>
        <w:rPr>
          <w:shd w:val="clear" w:color="auto" w:fill="FFFFFF"/>
        </w:rPr>
        <w:t>ust%204%25%20of%20senior,with%202014%20in%20both%20cases.&gt; [Accessed 1 March 2022].</w:t>
      </w:r>
    </w:p>
    <w:p w14:paraId="2BC0FD84" w14:textId="77777777" w:rsidR="00221E1F" w:rsidRDefault="00812310" w:rsidP="00BA5241">
      <w:pPr>
        <w:ind w:left="720" w:hanging="720"/>
        <w:jc w:val="both"/>
        <w:rPr>
          <w:shd w:val="clear" w:color="auto" w:fill="FFFFFF"/>
        </w:rPr>
      </w:pPr>
      <w:r>
        <w:rPr>
          <w:shd w:val="clear" w:color="auto" w:fill="FFFFFF"/>
        </w:rPr>
        <w:t>Dickson, B., 2015. Activism and restraint within the UK supreme court. </w:t>
      </w:r>
      <w:r>
        <w:rPr>
          <w:i/>
          <w:iCs/>
          <w:shd w:val="clear" w:color="auto" w:fill="FFFFFF"/>
        </w:rPr>
        <w:t>European Journal of Current Legal Issues</w:t>
      </w:r>
      <w:r>
        <w:rPr>
          <w:shd w:val="clear" w:color="auto" w:fill="FFFFFF"/>
        </w:rPr>
        <w:t>, </w:t>
      </w:r>
      <w:r>
        <w:rPr>
          <w:i/>
          <w:iCs/>
          <w:shd w:val="clear" w:color="auto" w:fill="FFFFFF"/>
        </w:rPr>
        <w:t>21</w:t>
      </w:r>
      <w:r>
        <w:rPr>
          <w:shd w:val="clear" w:color="auto" w:fill="FFFFFF"/>
        </w:rPr>
        <w:t>(1), pp. 191-220.</w:t>
      </w:r>
    </w:p>
    <w:p w14:paraId="25CA88D9" w14:textId="77777777" w:rsidR="00221E1F" w:rsidRDefault="00812310" w:rsidP="00BA5241">
      <w:pPr>
        <w:ind w:left="720" w:hanging="720"/>
        <w:jc w:val="both"/>
        <w:rPr>
          <w:shd w:val="clear" w:color="auto" w:fill="FFFFFF"/>
        </w:rPr>
      </w:pPr>
      <w:r>
        <w:rPr>
          <w:shd w:val="clear" w:color="auto" w:fill="FFFFFF"/>
        </w:rPr>
        <w:t>Hunter, R., 2015. More than just a diff</w:t>
      </w:r>
      <w:r>
        <w:rPr>
          <w:shd w:val="clear" w:color="auto" w:fill="FFFFFF"/>
        </w:rPr>
        <w:t>erent face? Judicial diversity and decision-making. </w:t>
      </w:r>
      <w:r>
        <w:rPr>
          <w:i/>
          <w:iCs/>
          <w:shd w:val="clear" w:color="auto" w:fill="FFFFFF"/>
        </w:rPr>
        <w:t>Current legal problems</w:t>
      </w:r>
      <w:r>
        <w:rPr>
          <w:shd w:val="clear" w:color="auto" w:fill="FFFFFF"/>
        </w:rPr>
        <w:t>, </w:t>
      </w:r>
      <w:r>
        <w:rPr>
          <w:i/>
          <w:iCs/>
          <w:shd w:val="clear" w:color="auto" w:fill="FFFFFF"/>
        </w:rPr>
        <w:t>68</w:t>
      </w:r>
      <w:r>
        <w:rPr>
          <w:shd w:val="clear" w:color="auto" w:fill="FFFFFF"/>
        </w:rPr>
        <w:t>(1), pp.119-141.</w:t>
      </w:r>
    </w:p>
    <w:p w14:paraId="65F0A2C7" w14:textId="77777777" w:rsidR="00221E1F" w:rsidRDefault="00812310" w:rsidP="00BA5241">
      <w:pPr>
        <w:ind w:left="720" w:hanging="720"/>
        <w:jc w:val="both"/>
        <w:rPr>
          <w:shd w:val="clear" w:color="auto" w:fill="FFFFFF"/>
        </w:rPr>
      </w:pPr>
      <w:proofErr w:type="spellStart"/>
      <w:r>
        <w:rPr>
          <w:shd w:val="clear" w:color="auto" w:fill="FFFFFF"/>
        </w:rPr>
        <w:t>Iuliano</w:t>
      </w:r>
      <w:proofErr w:type="spellEnd"/>
      <w:r>
        <w:rPr>
          <w:shd w:val="clear" w:color="auto" w:fill="FFFFFF"/>
        </w:rPr>
        <w:t>, J. and Stewart, A., 2016. The New Diversity Crisis in the Federal Judiciary. </w:t>
      </w:r>
      <w:r>
        <w:rPr>
          <w:i/>
          <w:iCs/>
          <w:shd w:val="clear" w:color="auto" w:fill="FFFFFF"/>
        </w:rPr>
        <w:t>Tenn. L. Rev.</w:t>
      </w:r>
      <w:r>
        <w:rPr>
          <w:shd w:val="clear" w:color="auto" w:fill="FFFFFF"/>
        </w:rPr>
        <w:t>, </w:t>
      </w:r>
      <w:r>
        <w:rPr>
          <w:i/>
          <w:iCs/>
          <w:shd w:val="clear" w:color="auto" w:fill="FFFFFF"/>
        </w:rPr>
        <w:t>84</w:t>
      </w:r>
      <w:r>
        <w:rPr>
          <w:shd w:val="clear" w:color="auto" w:fill="FFFFFF"/>
        </w:rPr>
        <w:t>, p.247.</w:t>
      </w:r>
    </w:p>
    <w:p w14:paraId="5BA1A41A" w14:textId="77777777" w:rsidR="00221E1F" w:rsidRDefault="00812310" w:rsidP="00D448B6">
      <w:pPr>
        <w:ind w:left="720" w:hanging="720"/>
        <w:jc w:val="both"/>
        <w:rPr>
          <w:shd w:val="clear" w:color="auto" w:fill="FFFFFF"/>
        </w:rPr>
      </w:pPr>
      <w:r>
        <w:rPr>
          <w:shd w:val="clear" w:color="auto" w:fill="FFFFFF"/>
        </w:rPr>
        <w:t>Supreme court.UK. 2022a. </w:t>
      </w:r>
      <w:r>
        <w:rPr>
          <w:i/>
          <w:iCs/>
          <w:shd w:val="clear" w:color="auto" w:fill="FFFFFF"/>
        </w:rPr>
        <w:t>Role of The Supreme Cour</w:t>
      </w:r>
      <w:r>
        <w:rPr>
          <w:i/>
          <w:iCs/>
          <w:shd w:val="clear" w:color="auto" w:fill="FFFFFF"/>
        </w:rPr>
        <w:t>t - The Supreme Court</w:t>
      </w:r>
      <w:r>
        <w:rPr>
          <w:shd w:val="clear" w:color="auto" w:fill="FFFFFF"/>
        </w:rPr>
        <w:t>. [online] Available at: &lt;https://www.supremecourt.uk/about/role-of-the-supreme-court.html#:~:text=The%20Supreme%20Court%3A,greatest%20public%20and%20constitutional%20importance&gt; [Accessed 1 March 2022].</w:t>
      </w:r>
    </w:p>
    <w:p w14:paraId="6321644B" w14:textId="77777777" w:rsidR="00221E1F" w:rsidRDefault="00812310" w:rsidP="00063A2A">
      <w:pPr>
        <w:ind w:left="720" w:hanging="720"/>
        <w:jc w:val="both"/>
        <w:rPr>
          <w:shd w:val="clear" w:color="auto" w:fill="FFFFFF"/>
        </w:rPr>
      </w:pPr>
      <w:r>
        <w:rPr>
          <w:shd w:val="clear" w:color="auto" w:fill="FFFFFF"/>
        </w:rPr>
        <w:t>Supremecourt.uk. 2022b. </w:t>
      </w:r>
      <w:r>
        <w:rPr>
          <w:i/>
          <w:iCs/>
          <w:shd w:val="clear" w:color="auto" w:fill="FFFFFF"/>
        </w:rPr>
        <w:t>Supreme</w:t>
      </w:r>
      <w:r>
        <w:rPr>
          <w:i/>
          <w:iCs/>
          <w:shd w:val="clear" w:color="auto" w:fill="FFFFFF"/>
        </w:rPr>
        <w:t xml:space="preserve"> Court launches selection process for new justices - The Supreme Court</w:t>
      </w:r>
      <w:r>
        <w:rPr>
          <w:shd w:val="clear" w:color="auto" w:fill="FFFFFF"/>
        </w:rPr>
        <w:t>. [online] Available at: &lt;https://www.supremecourt.uk/news/supreme-court-launches-selection-process-for-new-justices.html#:~:text=The%20Supreme%20Court%20is%20required,under%20rules%20se</w:t>
      </w:r>
      <w:r>
        <w:rPr>
          <w:shd w:val="clear" w:color="auto" w:fill="FFFFFF"/>
        </w:rPr>
        <w:t>t%20by%20Parliament.&gt; [Accessed 1 March 2022].</w:t>
      </w:r>
    </w:p>
    <w:p w14:paraId="69EFEEC2" w14:textId="77777777" w:rsidR="00BA5241" w:rsidRDefault="00BA5241" w:rsidP="00063A2A">
      <w:pPr>
        <w:ind w:left="720" w:hanging="720"/>
        <w:jc w:val="both"/>
      </w:pPr>
    </w:p>
    <w:sectPr w:rsidR="00BA524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84553B9"/>
    <w:multiLevelType w:val="multilevel"/>
    <w:tmpl w:val="64688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AD0158"/>
    <w:multiLevelType w:val="multilevel"/>
    <w:tmpl w:val="512A1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541"/>
    <w:rsid w:val="00026947"/>
    <w:rsid w:val="00063A2A"/>
    <w:rsid w:val="000663F9"/>
    <w:rsid w:val="000B4C31"/>
    <w:rsid w:val="000C0C6D"/>
    <w:rsid w:val="000C4C3D"/>
    <w:rsid w:val="00171084"/>
    <w:rsid w:val="00193B56"/>
    <w:rsid w:val="00195CC3"/>
    <w:rsid w:val="001C77C1"/>
    <w:rsid w:val="00221E1F"/>
    <w:rsid w:val="0027019F"/>
    <w:rsid w:val="00291BE8"/>
    <w:rsid w:val="002B4796"/>
    <w:rsid w:val="00326D3B"/>
    <w:rsid w:val="00341AD3"/>
    <w:rsid w:val="003675D9"/>
    <w:rsid w:val="003838B8"/>
    <w:rsid w:val="00390F6B"/>
    <w:rsid w:val="003B5268"/>
    <w:rsid w:val="003D3382"/>
    <w:rsid w:val="003E21D8"/>
    <w:rsid w:val="0040134B"/>
    <w:rsid w:val="004141EA"/>
    <w:rsid w:val="00445014"/>
    <w:rsid w:val="005004EF"/>
    <w:rsid w:val="00526481"/>
    <w:rsid w:val="005639CD"/>
    <w:rsid w:val="005F2D15"/>
    <w:rsid w:val="005F538A"/>
    <w:rsid w:val="00602AD2"/>
    <w:rsid w:val="00611FF3"/>
    <w:rsid w:val="0069375B"/>
    <w:rsid w:val="006E3436"/>
    <w:rsid w:val="007468B2"/>
    <w:rsid w:val="00766FFD"/>
    <w:rsid w:val="007B1849"/>
    <w:rsid w:val="007F072E"/>
    <w:rsid w:val="00812310"/>
    <w:rsid w:val="00844C30"/>
    <w:rsid w:val="00851B88"/>
    <w:rsid w:val="00880F1B"/>
    <w:rsid w:val="008A0B89"/>
    <w:rsid w:val="00942958"/>
    <w:rsid w:val="009B3036"/>
    <w:rsid w:val="00A27EBB"/>
    <w:rsid w:val="00A63BC9"/>
    <w:rsid w:val="00A903CA"/>
    <w:rsid w:val="00AA03FA"/>
    <w:rsid w:val="00AB509F"/>
    <w:rsid w:val="00B03541"/>
    <w:rsid w:val="00B201B7"/>
    <w:rsid w:val="00B25C31"/>
    <w:rsid w:val="00B6243A"/>
    <w:rsid w:val="00BA5241"/>
    <w:rsid w:val="00BB1E6B"/>
    <w:rsid w:val="00BF5564"/>
    <w:rsid w:val="00C36A83"/>
    <w:rsid w:val="00C96CCA"/>
    <w:rsid w:val="00D448B6"/>
    <w:rsid w:val="00D71210"/>
    <w:rsid w:val="00D77B66"/>
    <w:rsid w:val="00DC030C"/>
    <w:rsid w:val="00DE1CEC"/>
    <w:rsid w:val="00DF70FC"/>
    <w:rsid w:val="00E0698D"/>
    <w:rsid w:val="00E30C26"/>
    <w:rsid w:val="00E55218"/>
    <w:rsid w:val="00E774DD"/>
    <w:rsid w:val="00EA25B2"/>
    <w:rsid w:val="00EC5F7E"/>
    <w:rsid w:val="00F14EED"/>
    <w:rsid w:val="00F36F68"/>
    <w:rsid w:val="00F86D62"/>
    <w:rsid w:val="00F94914"/>
    <w:rsid w:val="00F97236"/>
    <w:rsid w:val="00FC376F"/>
    <w:rsid w:val="00FD48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2FC9A"/>
  <w15:chartTrackingRefBased/>
  <w15:docId w15:val="{A76840E3-1736-4747-BCEA-0A9F1FAAC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3541"/>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B03541"/>
    <w:pPr>
      <w:numPr>
        <w:numId w:val="1"/>
      </w:numPr>
      <w:outlineLvl w:val="0"/>
    </w:pPr>
    <w:rPr>
      <w:b/>
      <w:sz w:val="28"/>
      <w:szCs w:val="28"/>
    </w:rPr>
  </w:style>
  <w:style w:type="paragraph" w:styleId="Heading2">
    <w:name w:val="heading 2"/>
    <w:basedOn w:val="Normal"/>
    <w:next w:val="Normal"/>
    <w:link w:val="Heading2Char"/>
    <w:uiPriority w:val="9"/>
    <w:unhideWhenUsed/>
    <w:qFormat/>
    <w:rsid w:val="00B03541"/>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B03541"/>
    <w:pPr>
      <w:numPr>
        <w:ilvl w:val="2"/>
        <w:numId w:val="1"/>
      </w:numPr>
      <w:outlineLvl w:val="2"/>
    </w:pPr>
    <w:rPr>
      <w:b/>
      <w:i/>
    </w:rPr>
  </w:style>
  <w:style w:type="paragraph" w:styleId="Heading4">
    <w:name w:val="heading 4"/>
    <w:basedOn w:val="Normal"/>
    <w:next w:val="Normal"/>
    <w:link w:val="Heading4Char"/>
    <w:uiPriority w:val="9"/>
    <w:semiHidden/>
    <w:unhideWhenUsed/>
    <w:qFormat/>
    <w:rsid w:val="00B0354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354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0354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0354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0354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0354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54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B03541"/>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B03541"/>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B03541"/>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B03541"/>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B03541"/>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B03541"/>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B035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0354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03541"/>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03541"/>
    <w:pPr>
      <w:spacing w:after="100"/>
    </w:pPr>
  </w:style>
  <w:style w:type="paragraph" w:styleId="TOC2">
    <w:name w:val="toc 2"/>
    <w:basedOn w:val="Normal"/>
    <w:next w:val="Normal"/>
    <w:autoRedefine/>
    <w:uiPriority w:val="39"/>
    <w:unhideWhenUsed/>
    <w:rsid w:val="00B03541"/>
    <w:pPr>
      <w:spacing w:after="100"/>
      <w:ind w:left="240"/>
    </w:pPr>
  </w:style>
  <w:style w:type="character" w:styleId="Hyperlink">
    <w:name w:val="Hyperlink"/>
    <w:basedOn w:val="DefaultParagraphFont"/>
    <w:uiPriority w:val="99"/>
    <w:unhideWhenUsed/>
    <w:rsid w:val="00B03541"/>
    <w:rPr>
      <w:color w:val="0563C1" w:themeColor="hyperlink"/>
      <w:u w:val="single"/>
    </w:rPr>
  </w:style>
  <w:style w:type="character" w:customStyle="1" w:styleId="hgkelc">
    <w:name w:val="hgkelc"/>
    <w:basedOn w:val="DefaultParagraphFont"/>
    <w:rsid w:val="003675D9"/>
  </w:style>
  <w:style w:type="paragraph" w:styleId="NormalWeb">
    <w:name w:val="Normal (Web)"/>
    <w:basedOn w:val="Normal"/>
    <w:uiPriority w:val="99"/>
    <w:semiHidden/>
    <w:unhideWhenUsed/>
    <w:rsid w:val="003675D9"/>
    <w:pPr>
      <w:spacing w:before="100" w:beforeAutospacing="1" w:after="100" w:afterAutospacing="1" w:line="240" w:lineRule="auto"/>
    </w:pPr>
    <w:rPr>
      <w:rFonts w:eastAsia="Times New Roman"/>
    </w:rPr>
  </w:style>
  <w:style w:type="character" w:customStyle="1" w:styleId="UnresolvedMention1">
    <w:name w:val="Unresolved Mention1"/>
    <w:basedOn w:val="DefaultParagraphFont"/>
    <w:uiPriority w:val="99"/>
    <w:semiHidden/>
    <w:unhideWhenUsed/>
    <w:rsid w:val="00FD4888"/>
    <w:rPr>
      <w:color w:val="605E5C"/>
      <w:shd w:val="clear" w:color="auto" w:fill="E1DFDD"/>
    </w:rPr>
  </w:style>
  <w:style w:type="paragraph" w:customStyle="1" w:styleId="story-paragraph">
    <w:name w:val="story-paragraph"/>
    <w:basedOn w:val="Normal"/>
    <w:rsid w:val="00326D3B"/>
    <w:pPr>
      <w:spacing w:before="100" w:beforeAutospacing="1" w:after="100" w:afterAutospacing="1" w:line="240" w:lineRule="auto"/>
    </w:pPr>
    <w:rPr>
      <w:rFonts w:eastAsia="Times New Roman"/>
    </w:rPr>
  </w:style>
  <w:style w:type="character" w:customStyle="1" w:styleId="kx21rb">
    <w:name w:val="kx21rb"/>
    <w:basedOn w:val="DefaultParagraphFont"/>
    <w:rsid w:val="00326D3B"/>
  </w:style>
  <w:style w:type="paragraph" w:customStyle="1" w:styleId="ssrcss-1q0x1qg-paragraph">
    <w:name w:val="ssrcss-1q0x1qg-paragraph"/>
    <w:basedOn w:val="Normal"/>
    <w:rsid w:val="009B3036"/>
    <w:pPr>
      <w:spacing w:before="100" w:beforeAutospacing="1" w:after="100" w:afterAutospacing="1" w:line="240" w:lineRule="auto"/>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1700</Words>
  <Characters>9694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Ziaur Rahman</cp:lastModifiedBy>
  <cp:revision>2</cp:revision>
  <dcterms:created xsi:type="dcterms:W3CDTF">2022-03-04T22:28:00Z</dcterms:created>
  <dcterms:modified xsi:type="dcterms:W3CDTF">2022-03-04T22:28:00Z</dcterms:modified>
</cp:coreProperties>
</file>