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B184B" w14:textId="77777777" w:rsidR="00DC2E6F" w:rsidRDefault="00DC2E6F" w:rsidP="00211A26">
      <w:pPr>
        <w:pStyle w:val="Heading1"/>
        <w:rPr>
          <w:rFonts w:asciiTheme="minorHAnsi" w:hAnsiTheme="minorHAnsi"/>
          <w:color w:val="000000" w:themeColor="text1"/>
          <w:sz w:val="24"/>
          <w:szCs w:val="24"/>
        </w:rPr>
      </w:pPr>
      <w:bookmarkStart w:id="0" w:name="_Toc88738710"/>
      <w:r>
        <w:rPr>
          <w:rFonts w:asciiTheme="minorHAnsi" w:hAnsiTheme="minorHAnsi"/>
          <w:color w:val="000000" w:themeColor="text1"/>
          <w:sz w:val="24"/>
          <w:szCs w:val="24"/>
        </w:rPr>
        <w:t xml:space="preserve">Cultural Awareness </w:t>
      </w:r>
    </w:p>
    <w:p w14:paraId="3BAFF75F" w14:textId="4698D4DE" w:rsidR="00E55BDA" w:rsidRDefault="00E55BDA" w:rsidP="00211A26">
      <w:pPr>
        <w:pStyle w:val="Heading1"/>
        <w:rPr>
          <w:rFonts w:asciiTheme="minorHAnsi" w:hAnsiTheme="minorHAnsi"/>
          <w:color w:val="000000" w:themeColor="text1"/>
          <w:sz w:val="24"/>
          <w:szCs w:val="24"/>
        </w:rPr>
      </w:pPr>
      <w:r>
        <w:rPr>
          <w:rFonts w:asciiTheme="minorHAnsi" w:hAnsiTheme="minorHAnsi"/>
          <w:color w:val="000000" w:themeColor="text1"/>
          <w:sz w:val="24"/>
          <w:szCs w:val="24"/>
        </w:rPr>
        <w:t>Student ID: 2012833</w:t>
      </w:r>
    </w:p>
    <w:p w14:paraId="44ACB371" w14:textId="77777777" w:rsidR="00EB197F" w:rsidRPr="00EB197F" w:rsidRDefault="00EB197F" w:rsidP="00EB197F"/>
    <w:p w14:paraId="50F0BD33" w14:textId="563FA941" w:rsidR="00DC2E6F" w:rsidRDefault="00DC2E6F" w:rsidP="00DC2E6F"/>
    <w:p w14:paraId="634D17A6" w14:textId="1F9130DF" w:rsidR="00DC2E6F" w:rsidRDefault="00DC2E6F" w:rsidP="00DC2E6F"/>
    <w:p w14:paraId="200C8E44" w14:textId="1CBA8379" w:rsidR="00DC2E6F" w:rsidRDefault="00DC2E6F" w:rsidP="00DC2E6F"/>
    <w:p w14:paraId="3A527859" w14:textId="08DFBB70" w:rsidR="00DC2E6F" w:rsidRDefault="00DC2E6F" w:rsidP="00DC2E6F"/>
    <w:p w14:paraId="0A2667A5" w14:textId="7E62E201" w:rsidR="00DC2E6F" w:rsidRDefault="00DC2E6F" w:rsidP="00DC2E6F"/>
    <w:p w14:paraId="328541FE" w14:textId="3D416A0A" w:rsidR="00DC2E6F" w:rsidRDefault="00DC2E6F" w:rsidP="00DC2E6F"/>
    <w:p w14:paraId="118DE763" w14:textId="0BF28E12" w:rsidR="00DC2E6F" w:rsidRDefault="00DC2E6F" w:rsidP="00DC2E6F"/>
    <w:p w14:paraId="7340F87E" w14:textId="1E89DD35" w:rsidR="00DC2E6F" w:rsidRDefault="00DC2E6F" w:rsidP="00DC2E6F"/>
    <w:p w14:paraId="29F7EF3B" w14:textId="27A16E05" w:rsidR="00DC2E6F" w:rsidRDefault="00DC2E6F" w:rsidP="00DC2E6F"/>
    <w:p w14:paraId="77068982" w14:textId="50D63C4F" w:rsidR="00DC2E6F" w:rsidRDefault="00DC2E6F" w:rsidP="00DC2E6F"/>
    <w:p w14:paraId="45D474BF" w14:textId="028F9942" w:rsidR="00DC2E6F" w:rsidRDefault="00DC2E6F" w:rsidP="00DC2E6F"/>
    <w:p w14:paraId="59F73298" w14:textId="7B5CE535" w:rsidR="00DC2E6F" w:rsidRDefault="00DC2E6F" w:rsidP="00DC2E6F"/>
    <w:p w14:paraId="35D219FE" w14:textId="583BE2F0" w:rsidR="00DC2E6F" w:rsidRDefault="00DC2E6F" w:rsidP="00DC2E6F"/>
    <w:p w14:paraId="0C7DFDD6" w14:textId="587FBCC1" w:rsidR="00DC2E6F" w:rsidRDefault="00DC2E6F" w:rsidP="00DC2E6F"/>
    <w:p w14:paraId="377912ED" w14:textId="3AD7EDA2" w:rsidR="00DC2E6F" w:rsidRDefault="00DC2E6F" w:rsidP="00DC2E6F"/>
    <w:p w14:paraId="08C42A09" w14:textId="688D4800" w:rsidR="00DC2E6F" w:rsidRDefault="00DC2E6F" w:rsidP="00DC2E6F"/>
    <w:p w14:paraId="0F1012B4" w14:textId="76AA29AD" w:rsidR="00DC2E6F" w:rsidRDefault="00DC2E6F" w:rsidP="00DC2E6F"/>
    <w:p w14:paraId="790DCB14" w14:textId="2134BA93" w:rsidR="00DC2E6F" w:rsidRDefault="00DC2E6F" w:rsidP="00DC2E6F"/>
    <w:p w14:paraId="7EE65A10" w14:textId="661A0EA6" w:rsidR="00DC2E6F" w:rsidRDefault="00DC2E6F" w:rsidP="00DC2E6F"/>
    <w:p w14:paraId="10B0D372" w14:textId="6AAC676C" w:rsidR="00DC2E6F" w:rsidRDefault="00DC2E6F" w:rsidP="00DC2E6F"/>
    <w:p w14:paraId="73087E1C" w14:textId="27DAFD3F" w:rsidR="00DC2E6F" w:rsidRDefault="00DC2E6F" w:rsidP="00DC2E6F"/>
    <w:p w14:paraId="17322425" w14:textId="79A15324" w:rsidR="00DC2E6F" w:rsidRDefault="00DC2E6F" w:rsidP="00DC2E6F"/>
    <w:p w14:paraId="3CFF72A8" w14:textId="2EDE6422" w:rsidR="00DC2E6F" w:rsidRDefault="00DC2E6F" w:rsidP="00DC2E6F"/>
    <w:p w14:paraId="24B442AC" w14:textId="326E7D8D" w:rsidR="00DC2E6F" w:rsidRDefault="00DC2E6F" w:rsidP="00DC2E6F"/>
    <w:p w14:paraId="53D3657C" w14:textId="6FE92906" w:rsidR="00DC2E6F" w:rsidRDefault="00DC2E6F" w:rsidP="00DC2E6F"/>
    <w:p w14:paraId="5ED7C95B" w14:textId="1754A3C5" w:rsidR="00DC2E6F" w:rsidRDefault="00DC2E6F" w:rsidP="00DC2E6F"/>
    <w:p w14:paraId="251B6BC6" w14:textId="77777777" w:rsidR="00DC2E6F" w:rsidRPr="00DC2E6F" w:rsidRDefault="00DC2E6F" w:rsidP="00DC2E6F"/>
    <w:p w14:paraId="454BA95A" w14:textId="68B1D3BF" w:rsidR="00211A26" w:rsidRPr="00CC2A75" w:rsidRDefault="00211A26" w:rsidP="00211A26">
      <w:pPr>
        <w:pStyle w:val="Heading1"/>
      </w:pPr>
      <w:r w:rsidRPr="00CC2A75">
        <w:lastRenderedPageBreak/>
        <w:t>Executive Summary</w:t>
      </w:r>
      <w:bookmarkEnd w:id="0"/>
    </w:p>
    <w:p w14:paraId="02ACB92E" w14:textId="71319770" w:rsidR="003D03F5" w:rsidRDefault="00177177" w:rsidP="00211A26">
      <w:pPr>
        <w:rPr>
          <w:shd w:val="clear" w:color="auto" w:fill="FFFFFF"/>
        </w:rPr>
      </w:pPr>
      <w:r>
        <w:rPr>
          <w:shd w:val="clear" w:color="auto" w:fill="FFFFFF"/>
        </w:rPr>
        <w:t>Culture is a sensitive issue that have significant influence on human behavior, life-style, and values</w:t>
      </w:r>
      <w:r w:rsidR="00E007DC">
        <w:rPr>
          <w:shd w:val="clear" w:color="auto" w:fill="FFFFFF"/>
        </w:rPr>
        <w:t xml:space="preserve">. </w:t>
      </w:r>
      <w:r w:rsidR="00764719">
        <w:rPr>
          <w:shd w:val="clear" w:color="auto" w:fill="FFFFFF"/>
        </w:rPr>
        <w:t xml:space="preserve">Therefore, businesses consider these critical aspects when they think about serving their customers. This report examines the cultural of two different countries; South Korea and USA. </w:t>
      </w:r>
      <w:r w:rsidR="00383FC4">
        <w:rPr>
          <w:shd w:val="clear" w:color="auto" w:fill="FFFFFF"/>
        </w:rPr>
        <w:t>The analysis has been done</w:t>
      </w:r>
      <w:r w:rsidR="00AB18F1">
        <w:rPr>
          <w:shd w:val="clear" w:color="auto" w:fill="FFFFFF"/>
        </w:rPr>
        <w:t xml:space="preserve"> using</w:t>
      </w:r>
      <w:r w:rsidR="00383FC4" w:rsidRPr="00383FC4">
        <w:rPr>
          <w:shd w:val="clear" w:color="auto" w:fill="FFFFFF"/>
        </w:rPr>
        <w:t xml:space="preserve"> </w:t>
      </w:r>
      <w:proofErr w:type="spellStart"/>
      <w:r w:rsidR="00383FC4" w:rsidRPr="00383FC4">
        <w:rPr>
          <w:shd w:val="clear" w:color="auto" w:fill="FFFFFF"/>
        </w:rPr>
        <w:t>Hofstede</w:t>
      </w:r>
      <w:proofErr w:type="spellEnd"/>
      <w:r w:rsidR="00383FC4" w:rsidRPr="00383FC4">
        <w:rPr>
          <w:shd w:val="clear" w:color="auto" w:fill="FFFFFF"/>
        </w:rPr>
        <w:t xml:space="preserve"> model to examine </w:t>
      </w:r>
      <w:r w:rsidR="00383FC4">
        <w:rPr>
          <w:shd w:val="clear" w:color="auto" w:fill="FFFFFF"/>
        </w:rPr>
        <w:t xml:space="preserve">individual country’s preference to different spectrum of life. </w:t>
      </w:r>
      <w:r w:rsidR="00AB18F1">
        <w:rPr>
          <w:shd w:val="clear" w:color="auto" w:fill="FFFFFF"/>
        </w:rPr>
        <w:t xml:space="preserve">The purpose of this analysis relates to giving the hotel staffs a solid learning about cultural awareness and sensitiveness. </w:t>
      </w:r>
      <w:r w:rsidR="00FF58E7">
        <w:rPr>
          <w:shd w:val="clear" w:color="auto" w:fill="FFFFFF"/>
        </w:rPr>
        <w:t>The comparison between the two country culture</w:t>
      </w:r>
      <w:r w:rsidR="00AB4CC6">
        <w:rPr>
          <w:shd w:val="clear" w:color="auto" w:fill="FFFFFF"/>
        </w:rPr>
        <w:t>s</w:t>
      </w:r>
      <w:r w:rsidR="00FF58E7">
        <w:rPr>
          <w:shd w:val="clear" w:color="auto" w:fill="FFFFFF"/>
        </w:rPr>
        <w:t xml:space="preserve"> will set the </w:t>
      </w:r>
      <w:r w:rsidR="00AB4CC6">
        <w:rPr>
          <w:shd w:val="clear" w:color="auto" w:fill="FFFFFF"/>
        </w:rPr>
        <w:t>notion of staffs</w:t>
      </w:r>
      <w:r w:rsidR="003D03F5">
        <w:rPr>
          <w:shd w:val="clear" w:color="auto" w:fill="FFFFFF"/>
        </w:rPr>
        <w:t>’</w:t>
      </w:r>
      <w:r w:rsidR="00AB4CC6">
        <w:rPr>
          <w:shd w:val="clear" w:color="auto" w:fill="FFFFFF"/>
        </w:rPr>
        <w:t xml:space="preserve"> behavior, </w:t>
      </w:r>
      <w:r w:rsidR="00E74DA9">
        <w:rPr>
          <w:shd w:val="clear" w:color="auto" w:fill="FFFFFF"/>
        </w:rPr>
        <w:t>approach</w:t>
      </w:r>
      <w:r w:rsidR="00AB4CC6">
        <w:rPr>
          <w:shd w:val="clear" w:color="auto" w:fill="FFFFFF"/>
        </w:rPr>
        <w:t xml:space="preserve">, and communication with the customers. </w:t>
      </w:r>
    </w:p>
    <w:p w14:paraId="3F74D67E" w14:textId="77777777" w:rsidR="003D03F5" w:rsidRDefault="003D03F5">
      <w:pPr>
        <w:spacing w:after="160" w:line="259" w:lineRule="auto"/>
        <w:jc w:val="left"/>
        <w:rPr>
          <w:shd w:val="clear" w:color="auto" w:fill="FFFFFF"/>
        </w:rPr>
      </w:pPr>
      <w:r>
        <w:rPr>
          <w:shd w:val="clear" w:color="auto" w:fill="FFFFFF"/>
        </w:rPr>
        <w:br w:type="page"/>
      </w:r>
    </w:p>
    <w:sdt>
      <w:sdtPr>
        <w:rPr>
          <w:rFonts w:ascii="Times New Roman" w:eastAsia="Times New Roman" w:hAnsi="Times New Roman" w:cs="Times New Roman"/>
          <w:color w:val="auto"/>
          <w:sz w:val="24"/>
          <w:szCs w:val="24"/>
          <w:lang w:eastAsia="en-GB" w:bidi="bn-IN"/>
        </w:rPr>
        <w:id w:val="-128945298"/>
        <w:docPartObj>
          <w:docPartGallery w:val="Table of Contents"/>
          <w:docPartUnique/>
        </w:docPartObj>
      </w:sdtPr>
      <w:sdtEndPr>
        <w:rPr>
          <w:b/>
          <w:bCs/>
          <w:noProof/>
        </w:rPr>
      </w:sdtEndPr>
      <w:sdtContent>
        <w:p w14:paraId="34F89A85" w14:textId="61DD26DB" w:rsidR="003D03F5" w:rsidRDefault="003D03F5">
          <w:pPr>
            <w:pStyle w:val="TOCHeading"/>
          </w:pPr>
          <w:r>
            <w:t>Table of Contents</w:t>
          </w:r>
        </w:p>
        <w:p w14:paraId="5422D339" w14:textId="4579E110" w:rsidR="00D4753A" w:rsidRDefault="003D03F5">
          <w:pPr>
            <w:pStyle w:val="TOC1"/>
            <w:tabs>
              <w:tab w:val="right" w:leader="dot" w:pos="9016"/>
            </w:tabs>
            <w:rPr>
              <w:rFonts w:asciiTheme="minorHAnsi" w:eastAsiaTheme="minorEastAsia" w:hAnsiTheme="minorHAnsi" w:cstheme="minorBidi"/>
              <w:noProof/>
              <w:sz w:val="22"/>
              <w:szCs w:val="22"/>
              <w:lang w:eastAsia="en-US" w:bidi="ar-SA"/>
            </w:rPr>
          </w:pPr>
          <w:r>
            <w:fldChar w:fldCharType="begin"/>
          </w:r>
          <w:r>
            <w:instrText xml:space="preserve"> TOC \o "1-3" \h \z \u </w:instrText>
          </w:r>
          <w:r>
            <w:fldChar w:fldCharType="separate"/>
          </w:r>
          <w:hyperlink w:anchor="_Toc88738710" w:history="1">
            <w:r w:rsidR="00D4753A" w:rsidRPr="00295CAC">
              <w:rPr>
                <w:rStyle w:val="Hyperlink"/>
                <w:noProof/>
              </w:rPr>
              <w:t>Executive Summary</w:t>
            </w:r>
            <w:r w:rsidR="00D4753A">
              <w:rPr>
                <w:noProof/>
                <w:webHidden/>
              </w:rPr>
              <w:tab/>
            </w:r>
            <w:r w:rsidR="00D4753A">
              <w:rPr>
                <w:noProof/>
                <w:webHidden/>
              </w:rPr>
              <w:fldChar w:fldCharType="begin"/>
            </w:r>
            <w:r w:rsidR="00D4753A">
              <w:rPr>
                <w:noProof/>
                <w:webHidden/>
              </w:rPr>
              <w:instrText xml:space="preserve"> PAGEREF _Toc88738710 \h </w:instrText>
            </w:r>
            <w:r w:rsidR="00D4753A">
              <w:rPr>
                <w:noProof/>
                <w:webHidden/>
              </w:rPr>
            </w:r>
            <w:r w:rsidR="00D4753A">
              <w:rPr>
                <w:noProof/>
                <w:webHidden/>
              </w:rPr>
              <w:fldChar w:fldCharType="separate"/>
            </w:r>
            <w:r w:rsidR="00D4753A">
              <w:rPr>
                <w:noProof/>
                <w:webHidden/>
              </w:rPr>
              <w:t>1</w:t>
            </w:r>
            <w:r w:rsidR="00D4753A">
              <w:rPr>
                <w:noProof/>
                <w:webHidden/>
              </w:rPr>
              <w:fldChar w:fldCharType="end"/>
            </w:r>
          </w:hyperlink>
        </w:p>
        <w:p w14:paraId="570E0434" w14:textId="390C3A70" w:rsidR="00D4753A" w:rsidRDefault="00C216E8">
          <w:pPr>
            <w:pStyle w:val="TOC1"/>
            <w:tabs>
              <w:tab w:val="right" w:leader="dot" w:pos="9016"/>
            </w:tabs>
            <w:rPr>
              <w:rFonts w:asciiTheme="minorHAnsi" w:eastAsiaTheme="minorEastAsia" w:hAnsiTheme="minorHAnsi" w:cstheme="minorBidi"/>
              <w:noProof/>
              <w:sz w:val="22"/>
              <w:szCs w:val="22"/>
              <w:lang w:eastAsia="en-US" w:bidi="ar-SA"/>
            </w:rPr>
          </w:pPr>
          <w:hyperlink w:anchor="_Toc88738711" w:history="1">
            <w:r w:rsidR="00D4753A" w:rsidRPr="00295CAC">
              <w:rPr>
                <w:rStyle w:val="Hyperlink"/>
                <w:noProof/>
              </w:rPr>
              <w:t>Introduction</w:t>
            </w:r>
            <w:r w:rsidR="00D4753A">
              <w:rPr>
                <w:noProof/>
                <w:webHidden/>
              </w:rPr>
              <w:tab/>
            </w:r>
            <w:r w:rsidR="00D4753A">
              <w:rPr>
                <w:noProof/>
                <w:webHidden/>
              </w:rPr>
              <w:fldChar w:fldCharType="begin"/>
            </w:r>
            <w:r w:rsidR="00D4753A">
              <w:rPr>
                <w:noProof/>
                <w:webHidden/>
              </w:rPr>
              <w:instrText xml:space="preserve"> PAGEREF _Toc88738711 \h </w:instrText>
            </w:r>
            <w:r w:rsidR="00D4753A">
              <w:rPr>
                <w:noProof/>
                <w:webHidden/>
              </w:rPr>
            </w:r>
            <w:r w:rsidR="00D4753A">
              <w:rPr>
                <w:noProof/>
                <w:webHidden/>
              </w:rPr>
              <w:fldChar w:fldCharType="separate"/>
            </w:r>
            <w:r w:rsidR="00D4753A">
              <w:rPr>
                <w:noProof/>
                <w:webHidden/>
              </w:rPr>
              <w:t>3</w:t>
            </w:r>
            <w:r w:rsidR="00D4753A">
              <w:rPr>
                <w:noProof/>
                <w:webHidden/>
              </w:rPr>
              <w:fldChar w:fldCharType="end"/>
            </w:r>
          </w:hyperlink>
        </w:p>
        <w:p w14:paraId="4FC41834" w14:textId="464A0578" w:rsidR="00D4753A" w:rsidRDefault="00C216E8">
          <w:pPr>
            <w:pStyle w:val="TOC1"/>
            <w:tabs>
              <w:tab w:val="right" w:leader="dot" w:pos="9016"/>
            </w:tabs>
            <w:rPr>
              <w:rFonts w:asciiTheme="minorHAnsi" w:eastAsiaTheme="minorEastAsia" w:hAnsiTheme="minorHAnsi" w:cstheme="minorBidi"/>
              <w:noProof/>
              <w:sz w:val="22"/>
              <w:szCs w:val="22"/>
              <w:lang w:eastAsia="en-US" w:bidi="ar-SA"/>
            </w:rPr>
          </w:pPr>
          <w:hyperlink w:anchor="_Toc88738712" w:history="1">
            <w:r w:rsidR="00D4753A" w:rsidRPr="00295CAC">
              <w:rPr>
                <w:rStyle w:val="Hyperlink"/>
                <w:noProof/>
              </w:rPr>
              <w:t>Hotel Location- South Korea</w:t>
            </w:r>
            <w:r w:rsidR="00D4753A">
              <w:rPr>
                <w:noProof/>
                <w:webHidden/>
              </w:rPr>
              <w:tab/>
            </w:r>
            <w:r w:rsidR="00D4753A">
              <w:rPr>
                <w:noProof/>
                <w:webHidden/>
              </w:rPr>
              <w:fldChar w:fldCharType="begin"/>
            </w:r>
            <w:r w:rsidR="00D4753A">
              <w:rPr>
                <w:noProof/>
                <w:webHidden/>
              </w:rPr>
              <w:instrText xml:space="preserve"> PAGEREF _Toc88738712 \h </w:instrText>
            </w:r>
            <w:r w:rsidR="00D4753A">
              <w:rPr>
                <w:noProof/>
                <w:webHidden/>
              </w:rPr>
            </w:r>
            <w:r w:rsidR="00D4753A">
              <w:rPr>
                <w:noProof/>
                <w:webHidden/>
              </w:rPr>
              <w:fldChar w:fldCharType="separate"/>
            </w:r>
            <w:r w:rsidR="00D4753A">
              <w:rPr>
                <w:noProof/>
                <w:webHidden/>
              </w:rPr>
              <w:t>3</w:t>
            </w:r>
            <w:r w:rsidR="00D4753A">
              <w:rPr>
                <w:noProof/>
                <w:webHidden/>
              </w:rPr>
              <w:fldChar w:fldCharType="end"/>
            </w:r>
          </w:hyperlink>
        </w:p>
        <w:p w14:paraId="30E17083" w14:textId="1D0C2559" w:rsidR="00D4753A" w:rsidRDefault="00C216E8">
          <w:pPr>
            <w:pStyle w:val="TOC1"/>
            <w:tabs>
              <w:tab w:val="right" w:leader="dot" w:pos="9016"/>
            </w:tabs>
            <w:rPr>
              <w:rFonts w:asciiTheme="minorHAnsi" w:eastAsiaTheme="minorEastAsia" w:hAnsiTheme="minorHAnsi" w:cstheme="minorBidi"/>
              <w:noProof/>
              <w:sz w:val="22"/>
              <w:szCs w:val="22"/>
              <w:lang w:eastAsia="en-US" w:bidi="ar-SA"/>
            </w:rPr>
          </w:pPr>
          <w:hyperlink w:anchor="_Toc88738713" w:history="1">
            <w:r w:rsidR="00D4753A" w:rsidRPr="00295CAC">
              <w:rPr>
                <w:rStyle w:val="Hyperlink"/>
                <w:noProof/>
              </w:rPr>
              <w:t>Guests Cultural Background- United States of America</w:t>
            </w:r>
            <w:r w:rsidR="00D4753A">
              <w:rPr>
                <w:noProof/>
                <w:webHidden/>
              </w:rPr>
              <w:tab/>
            </w:r>
            <w:r w:rsidR="00D4753A">
              <w:rPr>
                <w:noProof/>
                <w:webHidden/>
              </w:rPr>
              <w:fldChar w:fldCharType="begin"/>
            </w:r>
            <w:r w:rsidR="00D4753A">
              <w:rPr>
                <w:noProof/>
                <w:webHidden/>
              </w:rPr>
              <w:instrText xml:space="preserve"> PAGEREF _Toc88738713 \h </w:instrText>
            </w:r>
            <w:r w:rsidR="00D4753A">
              <w:rPr>
                <w:noProof/>
                <w:webHidden/>
              </w:rPr>
            </w:r>
            <w:r w:rsidR="00D4753A">
              <w:rPr>
                <w:noProof/>
                <w:webHidden/>
              </w:rPr>
              <w:fldChar w:fldCharType="separate"/>
            </w:r>
            <w:r w:rsidR="00D4753A">
              <w:rPr>
                <w:noProof/>
                <w:webHidden/>
              </w:rPr>
              <w:t>4</w:t>
            </w:r>
            <w:r w:rsidR="00D4753A">
              <w:rPr>
                <w:noProof/>
                <w:webHidden/>
              </w:rPr>
              <w:fldChar w:fldCharType="end"/>
            </w:r>
          </w:hyperlink>
        </w:p>
        <w:p w14:paraId="53A62176" w14:textId="3CCE2D0C" w:rsidR="00D4753A" w:rsidRDefault="00C216E8">
          <w:pPr>
            <w:pStyle w:val="TOC1"/>
            <w:tabs>
              <w:tab w:val="right" w:leader="dot" w:pos="9016"/>
            </w:tabs>
            <w:rPr>
              <w:rFonts w:asciiTheme="minorHAnsi" w:eastAsiaTheme="minorEastAsia" w:hAnsiTheme="minorHAnsi" w:cstheme="minorBidi"/>
              <w:noProof/>
              <w:sz w:val="22"/>
              <w:szCs w:val="22"/>
              <w:lang w:eastAsia="en-US" w:bidi="ar-SA"/>
            </w:rPr>
          </w:pPr>
          <w:hyperlink w:anchor="_Toc88738714" w:history="1">
            <w:r w:rsidR="00D4753A" w:rsidRPr="00295CAC">
              <w:rPr>
                <w:rStyle w:val="Hyperlink"/>
                <w:noProof/>
              </w:rPr>
              <w:t>Country Analysis</w:t>
            </w:r>
            <w:r w:rsidR="00D4753A">
              <w:rPr>
                <w:noProof/>
                <w:webHidden/>
              </w:rPr>
              <w:tab/>
            </w:r>
            <w:r w:rsidR="00D4753A">
              <w:rPr>
                <w:noProof/>
                <w:webHidden/>
              </w:rPr>
              <w:fldChar w:fldCharType="begin"/>
            </w:r>
            <w:r w:rsidR="00D4753A">
              <w:rPr>
                <w:noProof/>
                <w:webHidden/>
              </w:rPr>
              <w:instrText xml:space="preserve"> PAGEREF _Toc88738714 \h </w:instrText>
            </w:r>
            <w:r w:rsidR="00D4753A">
              <w:rPr>
                <w:noProof/>
                <w:webHidden/>
              </w:rPr>
            </w:r>
            <w:r w:rsidR="00D4753A">
              <w:rPr>
                <w:noProof/>
                <w:webHidden/>
              </w:rPr>
              <w:fldChar w:fldCharType="separate"/>
            </w:r>
            <w:r w:rsidR="00D4753A">
              <w:rPr>
                <w:noProof/>
                <w:webHidden/>
              </w:rPr>
              <w:t>6</w:t>
            </w:r>
            <w:r w:rsidR="00D4753A">
              <w:rPr>
                <w:noProof/>
                <w:webHidden/>
              </w:rPr>
              <w:fldChar w:fldCharType="end"/>
            </w:r>
          </w:hyperlink>
        </w:p>
        <w:p w14:paraId="275E9DD6" w14:textId="4657B5A8" w:rsidR="00D4753A" w:rsidRDefault="00C216E8">
          <w:pPr>
            <w:pStyle w:val="TOC1"/>
            <w:tabs>
              <w:tab w:val="right" w:leader="dot" w:pos="9016"/>
            </w:tabs>
            <w:rPr>
              <w:rFonts w:asciiTheme="minorHAnsi" w:eastAsiaTheme="minorEastAsia" w:hAnsiTheme="minorHAnsi" w:cstheme="minorBidi"/>
              <w:noProof/>
              <w:sz w:val="22"/>
              <w:szCs w:val="22"/>
              <w:lang w:eastAsia="en-US" w:bidi="ar-SA"/>
            </w:rPr>
          </w:pPr>
          <w:hyperlink w:anchor="_Toc88738715" w:history="1">
            <w:r w:rsidR="00D4753A" w:rsidRPr="00295CAC">
              <w:rPr>
                <w:rStyle w:val="Hyperlink"/>
                <w:noProof/>
              </w:rPr>
              <w:t>Hotel Handbook</w:t>
            </w:r>
            <w:r w:rsidR="00D4753A">
              <w:rPr>
                <w:noProof/>
                <w:webHidden/>
              </w:rPr>
              <w:tab/>
            </w:r>
            <w:r w:rsidR="00D4753A">
              <w:rPr>
                <w:noProof/>
                <w:webHidden/>
              </w:rPr>
              <w:fldChar w:fldCharType="begin"/>
            </w:r>
            <w:r w:rsidR="00D4753A">
              <w:rPr>
                <w:noProof/>
                <w:webHidden/>
              </w:rPr>
              <w:instrText xml:space="preserve"> PAGEREF _Toc88738715 \h </w:instrText>
            </w:r>
            <w:r w:rsidR="00D4753A">
              <w:rPr>
                <w:noProof/>
                <w:webHidden/>
              </w:rPr>
            </w:r>
            <w:r w:rsidR="00D4753A">
              <w:rPr>
                <w:noProof/>
                <w:webHidden/>
              </w:rPr>
              <w:fldChar w:fldCharType="separate"/>
            </w:r>
            <w:r w:rsidR="00D4753A">
              <w:rPr>
                <w:noProof/>
                <w:webHidden/>
              </w:rPr>
              <w:t>6</w:t>
            </w:r>
            <w:r w:rsidR="00D4753A">
              <w:rPr>
                <w:noProof/>
                <w:webHidden/>
              </w:rPr>
              <w:fldChar w:fldCharType="end"/>
            </w:r>
          </w:hyperlink>
        </w:p>
        <w:p w14:paraId="73D9D8C8" w14:textId="1FEC3D3B" w:rsidR="00D4753A" w:rsidRDefault="00C216E8">
          <w:pPr>
            <w:pStyle w:val="TOC1"/>
            <w:tabs>
              <w:tab w:val="right" w:leader="dot" w:pos="9016"/>
            </w:tabs>
            <w:rPr>
              <w:rFonts w:asciiTheme="minorHAnsi" w:eastAsiaTheme="minorEastAsia" w:hAnsiTheme="minorHAnsi" w:cstheme="minorBidi"/>
              <w:noProof/>
              <w:sz w:val="22"/>
              <w:szCs w:val="22"/>
              <w:lang w:eastAsia="en-US" w:bidi="ar-SA"/>
            </w:rPr>
          </w:pPr>
          <w:hyperlink w:anchor="_Toc88738716" w:history="1">
            <w:r w:rsidR="00D4753A" w:rsidRPr="00295CAC">
              <w:rPr>
                <w:rStyle w:val="Hyperlink"/>
                <w:noProof/>
              </w:rPr>
              <w:t>Conclusion</w:t>
            </w:r>
            <w:r w:rsidR="00D4753A">
              <w:rPr>
                <w:noProof/>
                <w:webHidden/>
              </w:rPr>
              <w:tab/>
            </w:r>
            <w:r w:rsidR="00D4753A">
              <w:rPr>
                <w:noProof/>
                <w:webHidden/>
              </w:rPr>
              <w:fldChar w:fldCharType="begin"/>
            </w:r>
            <w:r w:rsidR="00D4753A">
              <w:rPr>
                <w:noProof/>
                <w:webHidden/>
              </w:rPr>
              <w:instrText xml:space="preserve"> PAGEREF _Toc88738716 \h </w:instrText>
            </w:r>
            <w:r w:rsidR="00D4753A">
              <w:rPr>
                <w:noProof/>
                <w:webHidden/>
              </w:rPr>
            </w:r>
            <w:r w:rsidR="00D4753A">
              <w:rPr>
                <w:noProof/>
                <w:webHidden/>
              </w:rPr>
              <w:fldChar w:fldCharType="separate"/>
            </w:r>
            <w:r w:rsidR="00D4753A">
              <w:rPr>
                <w:noProof/>
                <w:webHidden/>
              </w:rPr>
              <w:t>7</w:t>
            </w:r>
            <w:r w:rsidR="00D4753A">
              <w:rPr>
                <w:noProof/>
                <w:webHidden/>
              </w:rPr>
              <w:fldChar w:fldCharType="end"/>
            </w:r>
          </w:hyperlink>
        </w:p>
        <w:p w14:paraId="075E59C9" w14:textId="03EF9E7A" w:rsidR="00D4753A" w:rsidRDefault="00C216E8">
          <w:pPr>
            <w:pStyle w:val="TOC1"/>
            <w:tabs>
              <w:tab w:val="right" w:leader="dot" w:pos="9016"/>
            </w:tabs>
            <w:rPr>
              <w:rFonts w:asciiTheme="minorHAnsi" w:eastAsiaTheme="minorEastAsia" w:hAnsiTheme="minorHAnsi" w:cstheme="minorBidi"/>
              <w:noProof/>
              <w:sz w:val="22"/>
              <w:szCs w:val="22"/>
              <w:lang w:eastAsia="en-US" w:bidi="ar-SA"/>
            </w:rPr>
          </w:pPr>
          <w:hyperlink w:anchor="_Toc88738717" w:history="1">
            <w:r w:rsidR="00D4753A" w:rsidRPr="00295CAC">
              <w:rPr>
                <w:rStyle w:val="Hyperlink"/>
                <w:noProof/>
              </w:rPr>
              <w:t>References and bibliography</w:t>
            </w:r>
            <w:r w:rsidR="00D4753A">
              <w:rPr>
                <w:noProof/>
                <w:webHidden/>
              </w:rPr>
              <w:tab/>
            </w:r>
            <w:r w:rsidR="00D4753A">
              <w:rPr>
                <w:noProof/>
                <w:webHidden/>
              </w:rPr>
              <w:fldChar w:fldCharType="begin"/>
            </w:r>
            <w:r w:rsidR="00D4753A">
              <w:rPr>
                <w:noProof/>
                <w:webHidden/>
              </w:rPr>
              <w:instrText xml:space="preserve"> PAGEREF _Toc88738717 \h </w:instrText>
            </w:r>
            <w:r w:rsidR="00D4753A">
              <w:rPr>
                <w:noProof/>
                <w:webHidden/>
              </w:rPr>
            </w:r>
            <w:r w:rsidR="00D4753A">
              <w:rPr>
                <w:noProof/>
                <w:webHidden/>
              </w:rPr>
              <w:fldChar w:fldCharType="separate"/>
            </w:r>
            <w:r w:rsidR="00D4753A">
              <w:rPr>
                <w:noProof/>
                <w:webHidden/>
              </w:rPr>
              <w:t>8</w:t>
            </w:r>
            <w:r w:rsidR="00D4753A">
              <w:rPr>
                <w:noProof/>
                <w:webHidden/>
              </w:rPr>
              <w:fldChar w:fldCharType="end"/>
            </w:r>
          </w:hyperlink>
        </w:p>
        <w:p w14:paraId="404CA866" w14:textId="49A72180" w:rsidR="003D03F5" w:rsidRDefault="003D03F5">
          <w:r>
            <w:rPr>
              <w:b/>
              <w:bCs/>
              <w:noProof/>
            </w:rPr>
            <w:fldChar w:fldCharType="end"/>
          </w:r>
        </w:p>
      </w:sdtContent>
    </w:sdt>
    <w:p w14:paraId="59017254" w14:textId="77777777" w:rsidR="00211A26" w:rsidRPr="00CC2A75" w:rsidRDefault="00211A26" w:rsidP="00211A26">
      <w:pPr>
        <w:rPr>
          <w:shd w:val="clear" w:color="auto" w:fill="FFFFFF"/>
        </w:rPr>
      </w:pPr>
    </w:p>
    <w:p w14:paraId="3748BC7B" w14:textId="77777777" w:rsidR="00211A26" w:rsidRDefault="00211A26" w:rsidP="00211A26">
      <w:pPr>
        <w:rPr>
          <w:b/>
          <w:bCs/>
        </w:rPr>
      </w:pPr>
      <w:r>
        <w:rPr>
          <w:b/>
          <w:bCs/>
        </w:rPr>
        <w:br w:type="page"/>
      </w:r>
    </w:p>
    <w:p w14:paraId="7C7378F3" w14:textId="77777777" w:rsidR="00211A26" w:rsidRPr="001C63B9" w:rsidRDefault="00211A26" w:rsidP="00211A26">
      <w:pPr>
        <w:pStyle w:val="Heading1"/>
      </w:pPr>
      <w:bookmarkStart w:id="1" w:name="_Toc88597917"/>
      <w:bookmarkStart w:id="2" w:name="_Toc88738711"/>
      <w:r w:rsidRPr="006846A4">
        <w:lastRenderedPageBreak/>
        <w:t>Introduction</w:t>
      </w:r>
      <w:bookmarkEnd w:id="1"/>
      <w:bookmarkEnd w:id="2"/>
    </w:p>
    <w:p w14:paraId="74F3F0F2" w14:textId="39012E4C" w:rsidR="00211A26" w:rsidRPr="006846A4" w:rsidRDefault="00E74DA9" w:rsidP="00211A26">
      <w:r>
        <w:rPr>
          <w:shd w:val="clear" w:color="auto" w:fill="FFFFFF"/>
        </w:rPr>
        <w:t xml:space="preserve">Cultural awareness relates to understanding differences among the lifestyle, fashion, attitude, and behavior that is present inherently in different countries. </w:t>
      </w:r>
      <w:r w:rsidR="000A6634">
        <w:rPr>
          <w:shd w:val="clear" w:color="auto" w:fill="FFFFFF"/>
        </w:rPr>
        <w:t xml:space="preserve">In the hospitality sector, cultural aspects become quite sensitive when it comes to guest service. </w:t>
      </w:r>
      <w:r w:rsidR="003A5B21">
        <w:rPr>
          <w:shd w:val="clear" w:color="auto" w:fill="FFFFFF"/>
        </w:rPr>
        <w:t>Guests will come to your hotel from countries and they are unlikely to be behave in the way you generally know of</w:t>
      </w:r>
      <w:r w:rsidR="00177E00">
        <w:rPr>
          <w:shd w:val="clear" w:color="auto" w:fill="FFFFFF"/>
        </w:rPr>
        <w:t xml:space="preserve"> (</w:t>
      </w:r>
      <w:proofErr w:type="spellStart"/>
      <w:r w:rsidR="00177E00" w:rsidRPr="00177E00">
        <w:rPr>
          <w:shd w:val="clear" w:color="auto" w:fill="FFFFFF"/>
        </w:rPr>
        <w:t>Gajjar</w:t>
      </w:r>
      <w:proofErr w:type="spellEnd"/>
      <w:r w:rsidR="00177E00" w:rsidRPr="00177E00">
        <w:rPr>
          <w:shd w:val="clear" w:color="auto" w:fill="FFFFFF"/>
        </w:rPr>
        <w:t xml:space="preserve">, and </w:t>
      </w:r>
      <w:proofErr w:type="spellStart"/>
      <w:r w:rsidR="00177E00" w:rsidRPr="00177E00">
        <w:rPr>
          <w:shd w:val="clear" w:color="auto" w:fill="FFFFFF"/>
        </w:rPr>
        <w:t>Okumus</w:t>
      </w:r>
      <w:proofErr w:type="spellEnd"/>
      <w:r w:rsidR="00177E00" w:rsidRPr="00177E00">
        <w:rPr>
          <w:shd w:val="clear" w:color="auto" w:fill="FFFFFF"/>
        </w:rPr>
        <w:t>, 2018</w:t>
      </w:r>
      <w:r w:rsidR="00177E00">
        <w:rPr>
          <w:shd w:val="clear" w:color="auto" w:fill="FFFFFF"/>
        </w:rPr>
        <w:t>)</w:t>
      </w:r>
      <w:r w:rsidR="003A5B21">
        <w:rPr>
          <w:shd w:val="clear" w:color="auto" w:fill="FFFFFF"/>
        </w:rPr>
        <w:t xml:space="preserve">. </w:t>
      </w:r>
      <w:r w:rsidR="004B149D">
        <w:rPr>
          <w:shd w:val="clear" w:color="auto" w:fill="FFFFFF"/>
        </w:rPr>
        <w:t xml:space="preserve">Therefore, knowing the difference between your culture and that of your client give you organization a positive outlook. </w:t>
      </w:r>
      <w:r w:rsidR="00015F10">
        <w:rPr>
          <w:shd w:val="clear" w:color="auto" w:fill="FFFFFF"/>
        </w:rPr>
        <w:t>South Korea, a Developed Asian Country, and United States of America, a developed country of North America, both have completely different set of cultural behavior</w:t>
      </w:r>
      <w:r w:rsidR="00E007DC">
        <w:rPr>
          <w:shd w:val="clear" w:color="auto" w:fill="FFFFFF"/>
        </w:rPr>
        <w:t xml:space="preserve"> (</w:t>
      </w:r>
      <w:proofErr w:type="spellStart"/>
      <w:r w:rsidR="00E007DC" w:rsidRPr="000F3579">
        <w:rPr>
          <w:shd w:val="clear" w:color="auto" w:fill="FFFFFF"/>
        </w:rPr>
        <w:t>Seppälä-Esser</w:t>
      </w:r>
      <w:proofErr w:type="spellEnd"/>
      <w:r w:rsidR="00E007DC" w:rsidRPr="000F3579">
        <w:rPr>
          <w:shd w:val="clear" w:color="auto" w:fill="FFFFFF"/>
        </w:rPr>
        <w:t>, 2020</w:t>
      </w:r>
      <w:r w:rsidR="00E007DC">
        <w:rPr>
          <w:shd w:val="clear" w:color="auto" w:fill="FFFFFF"/>
        </w:rPr>
        <w:t>)</w:t>
      </w:r>
      <w:r w:rsidR="00015F10">
        <w:rPr>
          <w:shd w:val="clear" w:color="auto" w:fill="FFFFFF"/>
        </w:rPr>
        <w:t xml:space="preserve">. </w:t>
      </w:r>
      <w:r w:rsidR="0085781D">
        <w:rPr>
          <w:shd w:val="clear" w:color="auto" w:fill="FFFFFF"/>
        </w:rPr>
        <w:t>The staffs working in a South Korean country, therefore, must be aware of these differences for ensuring desirable service to the guests coming from the USA.</w:t>
      </w:r>
      <w:r w:rsidR="0045264B">
        <w:rPr>
          <w:shd w:val="clear" w:color="auto" w:fill="FFFFFF"/>
        </w:rPr>
        <w:t xml:space="preserve"> </w:t>
      </w:r>
      <w:proofErr w:type="spellStart"/>
      <w:r w:rsidR="0045264B" w:rsidRPr="0045264B">
        <w:rPr>
          <w:shd w:val="clear" w:color="auto" w:fill="FFFFFF"/>
        </w:rPr>
        <w:t>Hofstede</w:t>
      </w:r>
      <w:proofErr w:type="spellEnd"/>
      <w:r w:rsidR="0045264B">
        <w:rPr>
          <w:shd w:val="clear" w:color="auto" w:fill="FFFFFF"/>
        </w:rPr>
        <w:t xml:space="preserve"> cultural dimension is widely used by industry professional for understanding some common differences present in the culture of different countries. </w:t>
      </w:r>
      <w:r w:rsidR="00155B47">
        <w:rPr>
          <w:shd w:val="clear" w:color="auto" w:fill="FFFFFF"/>
        </w:rPr>
        <w:t xml:space="preserve">This model was developed </w:t>
      </w:r>
      <w:r w:rsidR="0045264B" w:rsidRPr="0045264B">
        <w:rPr>
          <w:shd w:val="clear" w:color="auto" w:fill="FFFFFF"/>
        </w:rPr>
        <w:t xml:space="preserve">Geert </w:t>
      </w:r>
      <w:proofErr w:type="spellStart"/>
      <w:r w:rsidR="0045264B" w:rsidRPr="0045264B">
        <w:rPr>
          <w:shd w:val="clear" w:color="auto" w:fill="FFFFFF"/>
        </w:rPr>
        <w:t>Hofstede</w:t>
      </w:r>
      <w:proofErr w:type="spellEnd"/>
      <w:r w:rsidR="00155B47">
        <w:rPr>
          <w:shd w:val="clear" w:color="auto" w:fill="FFFFFF"/>
        </w:rPr>
        <w:t xml:space="preserve"> </w:t>
      </w:r>
      <w:r w:rsidR="00155B47" w:rsidRPr="0045264B">
        <w:rPr>
          <w:shd w:val="clear" w:color="auto" w:fill="FFFFFF"/>
        </w:rPr>
        <w:t>for cross-cultural communication</w:t>
      </w:r>
      <w:r w:rsidR="00155B47">
        <w:rPr>
          <w:shd w:val="clear" w:color="auto" w:fill="FFFFFF"/>
        </w:rPr>
        <w:t>.</w:t>
      </w:r>
    </w:p>
    <w:p w14:paraId="4D6F58B1" w14:textId="1E9AD7C6" w:rsidR="00211A26" w:rsidRDefault="00211A26" w:rsidP="00211A26">
      <w:pPr>
        <w:pStyle w:val="Heading1"/>
      </w:pPr>
      <w:bookmarkStart w:id="3" w:name="_Toc88597918"/>
      <w:bookmarkStart w:id="4" w:name="_Toc88738712"/>
      <w:r w:rsidRPr="00862921">
        <w:t>Hotel Location</w:t>
      </w:r>
      <w:bookmarkEnd w:id="3"/>
      <w:r>
        <w:t>-</w:t>
      </w:r>
      <w:r w:rsidR="00C023E9">
        <w:t xml:space="preserve"> South Korea</w:t>
      </w:r>
      <w:bookmarkEnd w:id="4"/>
    </w:p>
    <w:p w14:paraId="43AA63FB" w14:textId="780B6912" w:rsidR="00211A26" w:rsidRPr="00130C02" w:rsidRDefault="004A21B8" w:rsidP="00211A26">
      <w:r>
        <w:t xml:space="preserve">The South Korean culture is influenced by </w:t>
      </w:r>
      <w:r w:rsidRPr="004A21B8">
        <w:t>Confucian principles</w:t>
      </w:r>
      <w:r>
        <w:t xml:space="preserve">. This is present both in the personal lives of the Koreans and their business. </w:t>
      </w:r>
      <w:r w:rsidR="008F4D0B">
        <w:t xml:space="preserve">South Koreans are the proponent of group harmony, importance of family and ancestors, following traditions, and respecting elderly and the authority. </w:t>
      </w:r>
    </w:p>
    <w:p w14:paraId="3FF7AFDD" w14:textId="77777777" w:rsidR="00211A26" w:rsidRDefault="00211A26" w:rsidP="00211A26"/>
    <w:p w14:paraId="1C22946B" w14:textId="72F8FD1E" w:rsidR="00211A26" w:rsidRDefault="00CB5A71" w:rsidP="00211A26">
      <w:r>
        <w:rPr>
          <w:noProof/>
        </w:rPr>
        <w:drawing>
          <wp:inline distT="0" distB="0" distL="0" distR="0" wp14:anchorId="2E164F08" wp14:editId="2D6D86F1">
            <wp:extent cx="5731510" cy="2311400"/>
            <wp:effectExtent l="19050" t="19050" r="2159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11400"/>
                    </a:xfrm>
                    <a:prstGeom prst="rect">
                      <a:avLst/>
                    </a:prstGeom>
                    <a:noFill/>
                    <a:ln>
                      <a:solidFill>
                        <a:schemeClr val="tx1"/>
                      </a:solidFill>
                    </a:ln>
                  </pic:spPr>
                </pic:pic>
              </a:graphicData>
            </a:graphic>
          </wp:inline>
        </w:drawing>
      </w:r>
    </w:p>
    <w:p w14:paraId="75A48C42" w14:textId="77777777" w:rsidR="00211A26" w:rsidRDefault="00211A26" w:rsidP="00211A26"/>
    <w:p w14:paraId="44A5B371" w14:textId="3B7BD4B2" w:rsidR="00211A26" w:rsidRDefault="00211A26" w:rsidP="00211A26">
      <w:pPr>
        <w:jc w:val="center"/>
      </w:pPr>
      <w:bookmarkStart w:id="5" w:name="OLE_LINK1"/>
      <w:r>
        <w:t xml:space="preserve">Graph: </w:t>
      </w:r>
      <w:r w:rsidR="00CB5A71">
        <w:rPr>
          <w:lang w:val="en-GB"/>
        </w:rPr>
        <w:t xml:space="preserve">South Korean </w:t>
      </w:r>
      <w:r w:rsidR="003A7A7E">
        <w:rPr>
          <w:lang w:val="en-GB"/>
        </w:rPr>
        <w:t xml:space="preserve">culture </w:t>
      </w:r>
      <w:r w:rsidR="003A7A7E" w:rsidRPr="00270182">
        <w:t>through the</w:t>
      </w:r>
      <w:r w:rsidR="003A7A7E" w:rsidRPr="00151CD8">
        <w:t xml:space="preserve"> </w:t>
      </w:r>
      <w:proofErr w:type="spellStart"/>
      <w:r w:rsidR="003A7A7E" w:rsidRPr="00151CD8">
        <w:t>Hofstede</w:t>
      </w:r>
      <w:proofErr w:type="spellEnd"/>
      <w:r w:rsidR="003A7A7E" w:rsidRPr="00270182">
        <w:t xml:space="preserve"> Model</w:t>
      </w:r>
    </w:p>
    <w:p w14:paraId="189B954C" w14:textId="4E87A303" w:rsidR="00E014B3" w:rsidRPr="00A63785" w:rsidRDefault="00E014B3" w:rsidP="00211A26">
      <w:pPr>
        <w:jc w:val="center"/>
        <w:rPr>
          <w:lang w:val="en-GB"/>
        </w:rPr>
      </w:pPr>
      <w:r>
        <w:rPr>
          <w:lang w:val="en-GB"/>
        </w:rPr>
        <w:t xml:space="preserve">Source: </w:t>
      </w:r>
      <w:r w:rsidR="00A63785">
        <w:rPr>
          <w:lang w:val="en-GB"/>
        </w:rPr>
        <w:t>(</w:t>
      </w:r>
      <w:proofErr w:type="spellStart"/>
      <w:r w:rsidR="00A63785" w:rsidRPr="007379A2">
        <w:t>Hofstede</w:t>
      </w:r>
      <w:proofErr w:type="spellEnd"/>
      <w:r w:rsidR="00A63785" w:rsidRPr="007379A2">
        <w:t>, 20</w:t>
      </w:r>
      <w:r w:rsidR="00C17E53">
        <w:rPr>
          <w:lang w:val="en-GB"/>
        </w:rPr>
        <w:t>1</w:t>
      </w:r>
      <w:r w:rsidR="00A63785" w:rsidRPr="007379A2">
        <w:t>9</w:t>
      </w:r>
      <w:r w:rsidR="00A63785">
        <w:rPr>
          <w:lang w:val="en-GB"/>
        </w:rPr>
        <w:t>)</w:t>
      </w:r>
    </w:p>
    <w:bookmarkEnd w:id="5"/>
    <w:p w14:paraId="23E1CC72" w14:textId="77777777" w:rsidR="00211A26" w:rsidRDefault="00211A26" w:rsidP="00211A26"/>
    <w:p w14:paraId="286CF573" w14:textId="74AEE42C" w:rsidR="00211A26" w:rsidRDefault="00297D91" w:rsidP="00211A26">
      <w:r>
        <w:lastRenderedPageBreak/>
        <w:t xml:space="preserve">The graph above highlights the six cultural dimension score of South Korea. </w:t>
      </w:r>
    </w:p>
    <w:p w14:paraId="771113EA" w14:textId="65CC64AB" w:rsidR="00211A26" w:rsidRPr="00D00AE8" w:rsidRDefault="00211A26" w:rsidP="00211A26">
      <w:r w:rsidRPr="00D00AE8">
        <w:rPr>
          <w:b/>
          <w:bCs/>
        </w:rPr>
        <w:t>Power</w:t>
      </w:r>
      <w:r w:rsidRPr="00D00AE8">
        <w:t xml:space="preserve"> </w:t>
      </w:r>
      <w:r w:rsidRPr="00D00AE8">
        <w:rPr>
          <w:b/>
          <w:bCs/>
        </w:rPr>
        <w:t>Distance</w:t>
      </w:r>
      <w:r w:rsidRPr="00D00AE8">
        <w:t xml:space="preserve">: </w:t>
      </w:r>
      <w:r w:rsidR="00793F55">
        <w:t>The</w:t>
      </w:r>
      <w:r w:rsidRPr="00D00AE8">
        <w:t xml:space="preserve"> </w:t>
      </w:r>
      <w:r w:rsidR="00793F55">
        <w:t xml:space="preserve">intermediate score of </w:t>
      </w:r>
      <w:r w:rsidR="001E1E5C">
        <w:t xml:space="preserve">60 indicates that South Koreans </w:t>
      </w:r>
      <w:r w:rsidR="00EF274E">
        <w:t>is a slightly hierarchical society. This indicates that people here accept hierarchy present in any family or organizational setting.</w:t>
      </w:r>
      <w:r w:rsidR="0016743A">
        <w:t xml:space="preserve"> In such culture, people accept the inherent inequality, accept their autocrat but benevolent bosses, and comfortable with regards to centralization</w:t>
      </w:r>
      <w:r w:rsidR="00E23EAA">
        <w:t xml:space="preserve"> (</w:t>
      </w:r>
      <w:proofErr w:type="spellStart"/>
      <w:r w:rsidR="00E23EAA" w:rsidRPr="007379A2">
        <w:t>Minkov</w:t>
      </w:r>
      <w:proofErr w:type="spellEnd"/>
      <w:r w:rsidR="00E23EAA" w:rsidRPr="007379A2">
        <w:t xml:space="preserve">, and </w:t>
      </w:r>
      <w:proofErr w:type="spellStart"/>
      <w:r w:rsidR="00E23EAA" w:rsidRPr="007379A2">
        <w:t>Kaasa</w:t>
      </w:r>
      <w:proofErr w:type="spellEnd"/>
      <w:r w:rsidR="00E23EAA" w:rsidRPr="007379A2">
        <w:t>, 2020</w:t>
      </w:r>
      <w:r w:rsidR="00E23EAA">
        <w:rPr>
          <w:lang w:val="en-GB"/>
        </w:rPr>
        <w:t>)</w:t>
      </w:r>
      <w:r w:rsidR="0016743A">
        <w:t xml:space="preserve">. </w:t>
      </w:r>
    </w:p>
    <w:p w14:paraId="653601B9" w14:textId="6E0FCB94" w:rsidR="00211A26" w:rsidRPr="00D00AE8" w:rsidRDefault="00211A26" w:rsidP="00211A26">
      <w:r w:rsidRPr="00D00AE8">
        <w:rPr>
          <w:b/>
          <w:bCs/>
        </w:rPr>
        <w:t>Individualism</w:t>
      </w:r>
      <w:r w:rsidRPr="00D00AE8">
        <w:t xml:space="preserve">: </w:t>
      </w:r>
      <w:r w:rsidR="00346F54">
        <w:t>It is the measure of interdependence among the member of the society and South Korea’s low score signifies that it is a collectivist society which indicates that they prefer being in groups to take care of each other in exchange for loyalty</w:t>
      </w:r>
      <w:r w:rsidR="00F71D83">
        <w:t xml:space="preserve"> (</w:t>
      </w:r>
      <w:proofErr w:type="spellStart"/>
      <w:r w:rsidR="00F71D83" w:rsidRPr="007379A2">
        <w:t>Vollero</w:t>
      </w:r>
      <w:proofErr w:type="spellEnd"/>
      <w:r w:rsidR="00F71D83">
        <w:rPr>
          <w:lang w:val="en-GB"/>
        </w:rPr>
        <w:t>, et al., 2020)</w:t>
      </w:r>
      <w:r w:rsidR="00346F54">
        <w:t xml:space="preserve">. </w:t>
      </w:r>
    </w:p>
    <w:p w14:paraId="63ED1103" w14:textId="7A8302D3" w:rsidR="00211A26" w:rsidRDefault="00211A26" w:rsidP="00211A26">
      <w:r w:rsidRPr="00D00AE8">
        <w:rPr>
          <w:b/>
          <w:bCs/>
        </w:rPr>
        <w:t>Masculinity</w:t>
      </w:r>
      <w:r w:rsidRPr="00D00AE8">
        <w:t xml:space="preserve">: </w:t>
      </w:r>
      <w:r w:rsidR="000B0CD4">
        <w:t xml:space="preserve">This dimension measures what motivates people. </w:t>
      </w:r>
      <w:r w:rsidR="007B002D">
        <w:t xml:space="preserve">It can be Masculine (desiring to be best) or Feminine (liking what one does). </w:t>
      </w:r>
      <w:r w:rsidR="00F840C1">
        <w:t xml:space="preserve">South Korea’s score indicates that it is a Feminine society and thereby people here value equality, </w:t>
      </w:r>
      <w:r w:rsidR="00614C78">
        <w:t>solidarity</w:t>
      </w:r>
      <w:r w:rsidR="00F840C1">
        <w:t>, consensus, and quality life.</w:t>
      </w:r>
      <w:r w:rsidR="00614C78">
        <w:t xml:space="preserve"> They do not tend to get too competitive for certain material achievements. </w:t>
      </w:r>
      <w:r w:rsidR="00F840C1">
        <w:t xml:space="preserve"> </w:t>
      </w:r>
    </w:p>
    <w:p w14:paraId="53431070" w14:textId="34367A2D" w:rsidR="007A293A" w:rsidRDefault="00211A26" w:rsidP="00211A26">
      <w:r w:rsidRPr="00D00AE8">
        <w:rPr>
          <w:b/>
          <w:bCs/>
        </w:rPr>
        <w:t>Uncertainty Avoidance</w:t>
      </w:r>
      <w:r w:rsidRPr="00D00AE8">
        <w:t xml:space="preserve">: </w:t>
      </w:r>
      <w:r w:rsidR="008B5D11">
        <w:t xml:space="preserve">It means the extent to which people of a certain culture feel threatened by </w:t>
      </w:r>
      <w:r w:rsidR="00FA3977">
        <w:t>unfamiliar</w:t>
      </w:r>
      <w:r w:rsidR="008B5D11">
        <w:t xml:space="preserve"> and unambiguous situations.</w:t>
      </w:r>
      <w:r w:rsidR="00FA3977">
        <w:t xml:space="preserve"> South Koreans, with a score of 85, are one of the most </w:t>
      </w:r>
      <w:r w:rsidR="007A293A">
        <w:t>uncertainty</w:t>
      </w:r>
      <w:r w:rsidR="00FA3977">
        <w:t xml:space="preserve"> avoiders. </w:t>
      </w:r>
      <w:r w:rsidR="007A293A">
        <w:t xml:space="preserve">Most people in this culture maintain entrenched beliefs and code of conduct. </w:t>
      </w:r>
      <w:r w:rsidR="008B5D11">
        <w:t xml:space="preserve"> </w:t>
      </w:r>
    </w:p>
    <w:p w14:paraId="160FE231" w14:textId="376B95F2" w:rsidR="00211A26" w:rsidRPr="00D00AE8" w:rsidRDefault="00211A26" w:rsidP="00211A26">
      <w:r w:rsidRPr="00D00AE8">
        <w:rPr>
          <w:b/>
          <w:bCs/>
        </w:rPr>
        <w:t>Long Term Orientation</w:t>
      </w:r>
      <w:r w:rsidRPr="00D00AE8">
        <w:t>: Long term</w:t>
      </w:r>
      <w:r w:rsidR="00D32DA9">
        <w:t xml:space="preserve"> orientation indicates a culture’s tendency to maintain its connection with the past while also being working towards the </w:t>
      </w:r>
      <w:r w:rsidR="00F05CC4">
        <w:t>challenges</w:t>
      </w:r>
      <w:r w:rsidR="00D32DA9">
        <w:t xml:space="preserve"> of the present and the future</w:t>
      </w:r>
      <w:r w:rsidR="00C33720">
        <w:t xml:space="preserve"> (</w:t>
      </w:r>
      <w:r w:rsidR="00C33720" w:rsidRPr="007379A2">
        <w:t>Taras, 2017</w:t>
      </w:r>
      <w:r w:rsidR="00C33720">
        <w:rPr>
          <w:lang w:val="en-GB"/>
        </w:rPr>
        <w:t>)</w:t>
      </w:r>
      <w:r w:rsidR="00D32DA9">
        <w:t>.</w:t>
      </w:r>
      <w:r w:rsidR="009B2201">
        <w:t xml:space="preserve"> South Korea’s perfect score in this dimension shows that it a pragmatic and long-term oriented culture. </w:t>
      </w:r>
      <w:r w:rsidR="00D32DA9">
        <w:t xml:space="preserve"> </w:t>
      </w:r>
      <w:r w:rsidRPr="00D00AE8">
        <w:t xml:space="preserve"> </w:t>
      </w:r>
    </w:p>
    <w:p w14:paraId="7A65250C" w14:textId="6C731FE6" w:rsidR="00211A26" w:rsidRPr="00D00AE8" w:rsidRDefault="00211A26" w:rsidP="00211A26">
      <w:r w:rsidRPr="00D00AE8">
        <w:rPr>
          <w:b/>
          <w:bCs/>
        </w:rPr>
        <w:t>Indulgence</w:t>
      </w:r>
      <w:r w:rsidRPr="00D00AE8">
        <w:t xml:space="preserve">: </w:t>
      </w:r>
      <w:r w:rsidR="00D64101">
        <w:t>The extent of people’s ability to control their desires and impulses</w:t>
      </w:r>
      <w:r w:rsidRPr="00D00AE8">
        <w:t>.</w:t>
      </w:r>
      <w:r w:rsidR="00D64101">
        <w:t xml:space="preserve"> South Korea is a Restraint society due to it low score and it means that its culture tends to be cynic and pessimist. They do not put much emphasis on leisure and tries to control gratification of their desires. </w:t>
      </w:r>
      <w:r w:rsidRPr="00D00AE8">
        <w:t xml:space="preserve">  </w:t>
      </w:r>
    </w:p>
    <w:p w14:paraId="154B46DB" w14:textId="76E00411" w:rsidR="00211A26" w:rsidRDefault="00211A26" w:rsidP="00211A26">
      <w:pPr>
        <w:pStyle w:val="Heading1"/>
      </w:pPr>
      <w:bookmarkStart w:id="6" w:name="_Toc88597919"/>
      <w:bookmarkStart w:id="7" w:name="_Toc88738713"/>
      <w:r w:rsidRPr="00862921">
        <w:t>Guests Cultural Background</w:t>
      </w:r>
      <w:bookmarkEnd w:id="6"/>
      <w:r>
        <w:t xml:space="preserve">- </w:t>
      </w:r>
      <w:r w:rsidR="001D2335">
        <w:t>United States of America</w:t>
      </w:r>
      <w:bookmarkEnd w:id="7"/>
    </w:p>
    <w:p w14:paraId="03E9FF07" w14:textId="2AF5E0C5" w:rsidR="00211A26" w:rsidRPr="005F5F10" w:rsidRDefault="005F5F10" w:rsidP="00211A26">
      <w:pPr>
        <w:rPr>
          <w:lang w:val="en-GB"/>
        </w:rPr>
      </w:pPr>
      <w:r>
        <w:rPr>
          <w:lang w:val="en-GB"/>
        </w:rPr>
        <w:t>USA is called the country of Multiculturalism with people living here from diverse nations and cultures</w:t>
      </w:r>
      <w:r w:rsidR="00C33720">
        <w:rPr>
          <w:lang w:val="en-GB"/>
        </w:rPr>
        <w:t xml:space="preserve"> (</w:t>
      </w:r>
      <w:r w:rsidR="00C33720" w:rsidRPr="007379A2">
        <w:t>Cho, and Kim, 2017</w:t>
      </w:r>
      <w:r w:rsidR="00C33720">
        <w:rPr>
          <w:lang w:val="en-GB"/>
        </w:rPr>
        <w:t>)</w:t>
      </w:r>
      <w:r>
        <w:rPr>
          <w:lang w:val="en-GB"/>
        </w:rPr>
        <w:t xml:space="preserve">. </w:t>
      </w:r>
      <w:r w:rsidR="002827BC">
        <w:rPr>
          <w:lang w:val="en-GB"/>
        </w:rPr>
        <w:t>It has ho</w:t>
      </w:r>
      <w:r w:rsidR="005169B5">
        <w:rPr>
          <w:lang w:val="en-GB"/>
        </w:rPr>
        <w:t>w</w:t>
      </w:r>
      <w:r w:rsidR="002827BC">
        <w:rPr>
          <w:lang w:val="en-GB"/>
        </w:rPr>
        <w:t xml:space="preserve">ever developed its own version of culture know as the American Culture which now influences the culture all over the world. </w:t>
      </w:r>
      <w:r>
        <w:rPr>
          <w:lang w:val="en-GB"/>
        </w:rPr>
        <w:t xml:space="preserve"> </w:t>
      </w:r>
    </w:p>
    <w:p w14:paraId="0DAB3273" w14:textId="77777777" w:rsidR="00211A26" w:rsidRDefault="00211A26" w:rsidP="00211A26"/>
    <w:p w14:paraId="7BBB2337" w14:textId="22C1CDAE" w:rsidR="00211A26" w:rsidRDefault="00151CD8" w:rsidP="00211A26">
      <w:r>
        <w:rPr>
          <w:noProof/>
        </w:rPr>
        <w:lastRenderedPageBreak/>
        <w:drawing>
          <wp:inline distT="0" distB="0" distL="0" distR="0" wp14:anchorId="7A3ECB14" wp14:editId="29356F19">
            <wp:extent cx="5731510" cy="2311400"/>
            <wp:effectExtent l="19050" t="19050" r="21590"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11400"/>
                    </a:xfrm>
                    <a:prstGeom prst="rect">
                      <a:avLst/>
                    </a:prstGeom>
                    <a:noFill/>
                    <a:ln>
                      <a:solidFill>
                        <a:schemeClr val="tx1"/>
                      </a:solidFill>
                    </a:ln>
                  </pic:spPr>
                </pic:pic>
              </a:graphicData>
            </a:graphic>
          </wp:inline>
        </w:drawing>
      </w:r>
    </w:p>
    <w:p w14:paraId="5542F315" w14:textId="77777777" w:rsidR="00211A26" w:rsidRDefault="00211A26" w:rsidP="00211A26"/>
    <w:p w14:paraId="4F649962" w14:textId="338A38F2" w:rsidR="00151CD8" w:rsidRDefault="00211A26" w:rsidP="00151CD8">
      <w:pPr>
        <w:jc w:val="center"/>
      </w:pPr>
      <w:r>
        <w:t xml:space="preserve">Graph: </w:t>
      </w:r>
      <w:r w:rsidR="00151CD8">
        <w:t>US</w:t>
      </w:r>
      <w:r w:rsidR="00151CD8" w:rsidRPr="00270182">
        <w:t xml:space="preserve"> </w:t>
      </w:r>
      <w:r w:rsidR="00151CD8">
        <w:rPr>
          <w:lang w:val="en-GB"/>
        </w:rPr>
        <w:t xml:space="preserve">culture </w:t>
      </w:r>
      <w:r w:rsidR="00151CD8" w:rsidRPr="00270182">
        <w:t>through the</w:t>
      </w:r>
      <w:r w:rsidR="00151CD8" w:rsidRPr="00151CD8">
        <w:t xml:space="preserve"> </w:t>
      </w:r>
      <w:proofErr w:type="spellStart"/>
      <w:r w:rsidR="00151CD8" w:rsidRPr="00151CD8">
        <w:t>Hofstede</w:t>
      </w:r>
      <w:proofErr w:type="spellEnd"/>
      <w:r w:rsidR="00151CD8" w:rsidRPr="00270182">
        <w:t xml:space="preserve"> Model</w:t>
      </w:r>
    </w:p>
    <w:p w14:paraId="58B77A8C" w14:textId="0A2F00E5" w:rsidR="005169B5" w:rsidRPr="00C17E53" w:rsidRDefault="005169B5" w:rsidP="00151CD8">
      <w:pPr>
        <w:jc w:val="center"/>
        <w:rPr>
          <w:lang w:val="en-GB"/>
        </w:rPr>
      </w:pPr>
      <w:r>
        <w:rPr>
          <w:lang w:val="en-GB"/>
        </w:rPr>
        <w:t xml:space="preserve">Source: </w:t>
      </w:r>
      <w:r w:rsidR="00C17E53">
        <w:rPr>
          <w:lang w:val="en-GB"/>
        </w:rPr>
        <w:t>(</w:t>
      </w:r>
      <w:proofErr w:type="spellStart"/>
      <w:r w:rsidR="00C17E53" w:rsidRPr="007379A2">
        <w:t>Beugelsdijk</w:t>
      </w:r>
      <w:proofErr w:type="spellEnd"/>
      <w:r w:rsidR="00C17E53">
        <w:rPr>
          <w:lang w:val="en-GB"/>
        </w:rPr>
        <w:t xml:space="preserve">, </w:t>
      </w:r>
      <w:r w:rsidR="00C17E53" w:rsidRPr="007379A2">
        <w:t xml:space="preserve">and </w:t>
      </w:r>
      <w:proofErr w:type="spellStart"/>
      <w:r w:rsidR="00C17E53" w:rsidRPr="007379A2">
        <w:t>Welzel</w:t>
      </w:r>
      <w:proofErr w:type="spellEnd"/>
      <w:r w:rsidR="00C17E53" w:rsidRPr="007379A2">
        <w:t>, 2018</w:t>
      </w:r>
      <w:r w:rsidR="00C17E53">
        <w:rPr>
          <w:lang w:val="en-GB"/>
        </w:rPr>
        <w:t>)</w:t>
      </w:r>
    </w:p>
    <w:p w14:paraId="04746172" w14:textId="7B14A791" w:rsidR="00211A26" w:rsidRPr="00BE6A66" w:rsidRDefault="00BE6A66" w:rsidP="00710449">
      <w:pPr>
        <w:rPr>
          <w:lang w:val="en-GB"/>
        </w:rPr>
      </w:pPr>
      <w:r>
        <w:rPr>
          <w:lang w:val="en-GB"/>
        </w:rPr>
        <w:t xml:space="preserve">The above graph shows the six </w:t>
      </w:r>
      <w:r w:rsidR="00346F54">
        <w:rPr>
          <w:lang w:val="en-GB"/>
        </w:rPr>
        <w:t>dimensions</w:t>
      </w:r>
      <w:r>
        <w:rPr>
          <w:lang w:val="en-GB"/>
        </w:rPr>
        <w:t xml:space="preserve"> of culture of United States of America. </w:t>
      </w:r>
    </w:p>
    <w:p w14:paraId="1BB92504" w14:textId="1D1E1477" w:rsidR="00211A26" w:rsidRPr="00D00AE8" w:rsidRDefault="00211A26" w:rsidP="00211A26">
      <w:r w:rsidRPr="00D00AE8">
        <w:rPr>
          <w:b/>
          <w:bCs/>
        </w:rPr>
        <w:t>Power Distance</w:t>
      </w:r>
      <w:r w:rsidRPr="00D00AE8">
        <w:t>: Power</w:t>
      </w:r>
      <w:r w:rsidR="00120B43">
        <w:t xml:space="preserve"> distance seem to be low in US. </w:t>
      </w:r>
      <w:r w:rsidR="006832B4">
        <w:t xml:space="preserve">People in this culture seem to be not quite accepting the </w:t>
      </w:r>
      <w:proofErr w:type="spellStart"/>
      <w:r w:rsidR="006832B4">
        <w:t>inequal</w:t>
      </w:r>
      <w:proofErr w:type="spellEnd"/>
      <w:r w:rsidR="006832B4">
        <w:t xml:space="preserve"> distribution of power. </w:t>
      </w:r>
      <w:r w:rsidRPr="00D00AE8">
        <w:t xml:space="preserve"> </w:t>
      </w:r>
    </w:p>
    <w:p w14:paraId="28CDDB61" w14:textId="4061A55D" w:rsidR="00211A26" w:rsidRPr="00BE26C9" w:rsidRDefault="00211A26" w:rsidP="00211A26">
      <w:pPr>
        <w:rPr>
          <w:lang w:val="en-GB"/>
        </w:rPr>
      </w:pPr>
      <w:r w:rsidRPr="00D00AE8">
        <w:rPr>
          <w:b/>
          <w:bCs/>
        </w:rPr>
        <w:t>Individualism</w:t>
      </w:r>
      <w:r w:rsidRPr="00D00AE8">
        <w:t xml:space="preserve">: </w:t>
      </w:r>
      <w:r w:rsidR="000B1D89">
        <w:t xml:space="preserve">Americans score high on this dimension signifying that the society relies on the premise of </w:t>
      </w:r>
      <w:r w:rsidR="000B1D89" w:rsidRPr="000B1D89">
        <w:t>“liberty and justice for all.”</w:t>
      </w:r>
      <w:r w:rsidR="000B1D89">
        <w:t xml:space="preserve"> Americans want equal rights in every aspect of their life </w:t>
      </w:r>
      <w:r w:rsidR="00BE26C9">
        <w:t>(</w:t>
      </w:r>
      <w:r w:rsidR="00BE26C9" w:rsidRPr="007379A2">
        <w:t xml:space="preserve">Savic, and </w:t>
      </w:r>
      <w:proofErr w:type="spellStart"/>
      <w:r w:rsidR="00BE26C9" w:rsidRPr="007379A2">
        <w:t>Dariescu</w:t>
      </w:r>
      <w:proofErr w:type="spellEnd"/>
      <w:r w:rsidR="00BE26C9" w:rsidRPr="007379A2">
        <w:t>, 2022</w:t>
      </w:r>
      <w:r w:rsidR="00BE26C9">
        <w:rPr>
          <w:lang w:val="en-GB"/>
        </w:rPr>
        <w:t>)</w:t>
      </w:r>
      <w:r w:rsidR="000B1D89">
        <w:rPr>
          <w:lang w:val="en-GB"/>
        </w:rPr>
        <w:t xml:space="preserve">. </w:t>
      </w:r>
    </w:p>
    <w:p w14:paraId="7C65D24E" w14:textId="4F9691D4" w:rsidR="00211A26" w:rsidRPr="00D00AE8" w:rsidRDefault="00211A26" w:rsidP="00211A26">
      <w:r w:rsidRPr="00D00AE8">
        <w:rPr>
          <w:b/>
          <w:bCs/>
        </w:rPr>
        <w:t>Masculinity</w:t>
      </w:r>
      <w:r w:rsidRPr="00D00AE8">
        <w:t xml:space="preserve">: </w:t>
      </w:r>
      <w:r w:rsidR="00D81AF1">
        <w:t xml:space="preserve">US is a Masculine society meaning that they are competitive and they always strive for achievements. </w:t>
      </w:r>
      <w:r w:rsidR="008A1D24">
        <w:t>The high individualism drive</w:t>
      </w:r>
      <w:r w:rsidR="005E756F">
        <w:t>s</w:t>
      </w:r>
      <w:r w:rsidR="008A1D24">
        <w:t xml:space="preserve"> the American </w:t>
      </w:r>
      <w:r w:rsidR="003C33EC">
        <w:t>masculinity</w:t>
      </w:r>
      <w:r w:rsidR="008A1D24">
        <w:t xml:space="preserve"> where the </w:t>
      </w:r>
      <w:r w:rsidR="003C33EC">
        <w:t>society</w:t>
      </w:r>
      <w:r w:rsidR="008A1D24">
        <w:t xml:space="preserve"> motivation is to be the best. </w:t>
      </w:r>
      <w:r w:rsidRPr="00D00AE8">
        <w:t xml:space="preserve"> </w:t>
      </w:r>
    </w:p>
    <w:p w14:paraId="6941F1C5" w14:textId="5F14704F" w:rsidR="00211A26" w:rsidRPr="00D00AE8" w:rsidRDefault="00211A26" w:rsidP="00211A26">
      <w:r w:rsidRPr="00D00AE8">
        <w:rPr>
          <w:b/>
          <w:bCs/>
        </w:rPr>
        <w:t>Uncertainty</w:t>
      </w:r>
      <w:r w:rsidRPr="00D00AE8">
        <w:t xml:space="preserve"> </w:t>
      </w:r>
      <w:r w:rsidRPr="00D00AE8">
        <w:rPr>
          <w:b/>
          <w:bCs/>
        </w:rPr>
        <w:t>Avoidance</w:t>
      </w:r>
      <w:r w:rsidRPr="00D00AE8">
        <w:t xml:space="preserve">: </w:t>
      </w:r>
      <w:r w:rsidR="003C33EC">
        <w:t xml:space="preserve">The </w:t>
      </w:r>
      <w:r w:rsidR="005E756F">
        <w:t xml:space="preserve">close to average score means that Americans are fairly </w:t>
      </w:r>
      <w:r w:rsidR="00620F96">
        <w:t>accommodating</w:t>
      </w:r>
      <w:r w:rsidR="005E756F">
        <w:t xml:space="preserve"> to new ideas, innovation, and they are willing to try new things.</w:t>
      </w:r>
      <w:r w:rsidR="00620F96">
        <w:t xml:space="preserve"> The society prefers freedom of expression. </w:t>
      </w:r>
    </w:p>
    <w:p w14:paraId="21E50116" w14:textId="6621E8DB" w:rsidR="00211A26" w:rsidRPr="00D00AE8" w:rsidRDefault="00211A26" w:rsidP="00211A26">
      <w:r w:rsidRPr="00D00AE8">
        <w:rPr>
          <w:b/>
          <w:bCs/>
        </w:rPr>
        <w:t>Long</w:t>
      </w:r>
      <w:r w:rsidRPr="00D00AE8">
        <w:t xml:space="preserve"> </w:t>
      </w:r>
      <w:r w:rsidRPr="00D00AE8">
        <w:rPr>
          <w:b/>
          <w:bCs/>
        </w:rPr>
        <w:t>Term</w:t>
      </w:r>
      <w:r w:rsidRPr="00D00AE8">
        <w:t xml:space="preserve"> </w:t>
      </w:r>
      <w:r w:rsidRPr="00D00AE8">
        <w:rPr>
          <w:b/>
          <w:bCs/>
        </w:rPr>
        <w:t>Orientation</w:t>
      </w:r>
      <w:r w:rsidRPr="00D00AE8">
        <w:t xml:space="preserve">: </w:t>
      </w:r>
      <w:r w:rsidR="007C66E7">
        <w:t>Low score in this part indicative that Americans does not tend to reflect on the past and that makes them less pragmatic. However, they are very practical which is reflected in their “can-do” mindset</w:t>
      </w:r>
      <w:r w:rsidR="005379C6">
        <w:t xml:space="preserve"> (</w:t>
      </w:r>
      <w:proofErr w:type="spellStart"/>
      <w:r w:rsidR="005379C6" w:rsidRPr="00CF28AA">
        <w:t>Seppälä-Esser</w:t>
      </w:r>
      <w:proofErr w:type="spellEnd"/>
      <w:r w:rsidR="005379C6" w:rsidRPr="00CF28AA">
        <w:t>, 2020</w:t>
      </w:r>
      <w:r w:rsidR="005379C6">
        <w:rPr>
          <w:lang w:val="en-GB"/>
        </w:rPr>
        <w:t>)</w:t>
      </w:r>
      <w:r w:rsidR="007C66E7">
        <w:t xml:space="preserve">. </w:t>
      </w:r>
    </w:p>
    <w:p w14:paraId="700EBBB9" w14:textId="77777777" w:rsidR="008601F2" w:rsidRDefault="00211A26" w:rsidP="00211A26">
      <w:r w:rsidRPr="00D00AE8">
        <w:rPr>
          <w:b/>
          <w:bCs/>
        </w:rPr>
        <w:t>Indulgence</w:t>
      </w:r>
      <w:r w:rsidRPr="00D00AE8">
        <w:t xml:space="preserve">: </w:t>
      </w:r>
      <w:r w:rsidR="007D08E5">
        <w:t xml:space="preserve">US culture has less restraint towards their basic needs and impulses. </w:t>
      </w:r>
    </w:p>
    <w:p w14:paraId="63F521CA" w14:textId="77777777" w:rsidR="008601F2" w:rsidRDefault="008601F2" w:rsidP="00211A26"/>
    <w:p w14:paraId="747B3345" w14:textId="77777777" w:rsidR="008601F2" w:rsidRDefault="008601F2" w:rsidP="00211A26"/>
    <w:p w14:paraId="69677FC2" w14:textId="4E1E1E3F" w:rsidR="00211A26" w:rsidRPr="00D00AE8" w:rsidRDefault="00211A26" w:rsidP="00211A26">
      <w:r w:rsidRPr="00D00AE8">
        <w:t xml:space="preserve"> </w:t>
      </w:r>
    </w:p>
    <w:p w14:paraId="429D1C5A" w14:textId="77777777" w:rsidR="00211A26" w:rsidRDefault="00211A26" w:rsidP="00211A26">
      <w:pPr>
        <w:pStyle w:val="Heading1"/>
      </w:pPr>
      <w:bookmarkStart w:id="8" w:name="_Toc88597920"/>
      <w:bookmarkStart w:id="9" w:name="_Toc88738714"/>
      <w:r w:rsidRPr="00862921">
        <w:lastRenderedPageBreak/>
        <w:t>Country Analysis</w:t>
      </w:r>
      <w:bookmarkEnd w:id="8"/>
      <w:bookmarkEnd w:id="9"/>
    </w:p>
    <w:p w14:paraId="20559199" w14:textId="00FDA598" w:rsidR="00211A26" w:rsidRPr="00734CF9" w:rsidRDefault="00154E81" w:rsidP="00211A26">
      <w:r>
        <w:t xml:space="preserve">South Korea and USA are in a opposite direction is their cultural dimension. </w:t>
      </w:r>
      <w:r w:rsidR="008601F2">
        <w:t xml:space="preserve">Power distance </w:t>
      </w:r>
      <w:r w:rsidR="00FE5F33">
        <w:t xml:space="preserve">seems to be higher in South Korea signifying that people in this country are more tolerant to the unequal power distribution compared to their American fellows. </w:t>
      </w:r>
      <w:r w:rsidR="008601F2">
        <w:t xml:space="preserve"> </w:t>
      </w:r>
    </w:p>
    <w:p w14:paraId="0DBF5973" w14:textId="77777777" w:rsidR="00211A26" w:rsidRDefault="00211A26" w:rsidP="00211A26"/>
    <w:p w14:paraId="5FA9C908" w14:textId="7DE22D71" w:rsidR="00211A26" w:rsidRDefault="00CB5A71" w:rsidP="00151CD8">
      <w:pPr>
        <w:jc w:val="center"/>
      </w:pPr>
      <w:r>
        <w:rPr>
          <w:noProof/>
        </w:rPr>
        <w:drawing>
          <wp:inline distT="0" distB="0" distL="0" distR="0" wp14:anchorId="3816731E" wp14:editId="0B31F0F5">
            <wp:extent cx="5731510" cy="2311400"/>
            <wp:effectExtent l="19050" t="19050" r="2159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11400"/>
                    </a:xfrm>
                    <a:prstGeom prst="rect">
                      <a:avLst/>
                    </a:prstGeom>
                    <a:noFill/>
                    <a:ln>
                      <a:solidFill>
                        <a:schemeClr val="tx1"/>
                      </a:solidFill>
                    </a:ln>
                  </pic:spPr>
                </pic:pic>
              </a:graphicData>
            </a:graphic>
          </wp:inline>
        </w:drawing>
      </w:r>
    </w:p>
    <w:p w14:paraId="0F9218B8" w14:textId="524BE85E" w:rsidR="00211A26" w:rsidRDefault="00211A26" w:rsidP="00211A26">
      <w:pPr>
        <w:jc w:val="center"/>
      </w:pPr>
      <w:r>
        <w:t xml:space="preserve">Graph: </w:t>
      </w:r>
      <w:r w:rsidR="00151CD8">
        <w:t>Cultural c</w:t>
      </w:r>
      <w:r>
        <w:t>omparison</w:t>
      </w:r>
      <w:r w:rsidR="00151CD8">
        <w:t xml:space="preserve"> of South Korea and the US</w:t>
      </w:r>
      <w:r w:rsidRPr="00270182">
        <w:t xml:space="preserve"> through the</w:t>
      </w:r>
      <w:r w:rsidR="00151CD8" w:rsidRPr="00151CD8">
        <w:t xml:space="preserve"> </w:t>
      </w:r>
      <w:proofErr w:type="spellStart"/>
      <w:r w:rsidR="00151CD8" w:rsidRPr="00151CD8">
        <w:t>Hofstede</w:t>
      </w:r>
      <w:proofErr w:type="spellEnd"/>
      <w:r w:rsidRPr="00270182">
        <w:t xml:space="preserve"> Model</w:t>
      </w:r>
    </w:p>
    <w:p w14:paraId="72CAFD7E" w14:textId="0153613A" w:rsidR="00211A26" w:rsidRDefault="00463548" w:rsidP="007E77FC">
      <w:pPr>
        <w:jc w:val="center"/>
        <w:rPr>
          <w:lang w:val="en-GB"/>
        </w:rPr>
      </w:pPr>
      <w:r>
        <w:rPr>
          <w:lang w:val="en-GB"/>
        </w:rPr>
        <w:t>Source:</w:t>
      </w:r>
      <w:r w:rsidR="00F956C6">
        <w:rPr>
          <w:lang w:val="en-GB"/>
        </w:rPr>
        <w:t xml:space="preserve"> </w:t>
      </w:r>
      <w:r w:rsidR="00F956C6">
        <w:t>(</w:t>
      </w:r>
      <w:proofErr w:type="spellStart"/>
      <w:r w:rsidR="00F956C6" w:rsidRPr="007379A2">
        <w:t>Gajjar</w:t>
      </w:r>
      <w:proofErr w:type="spellEnd"/>
      <w:r w:rsidR="00F956C6" w:rsidRPr="007379A2">
        <w:t xml:space="preserve">, and </w:t>
      </w:r>
      <w:proofErr w:type="spellStart"/>
      <w:r w:rsidR="00F956C6" w:rsidRPr="007379A2">
        <w:t>Okumus</w:t>
      </w:r>
      <w:proofErr w:type="spellEnd"/>
      <w:r w:rsidR="00F956C6" w:rsidRPr="007379A2">
        <w:t>, 2018</w:t>
      </w:r>
      <w:r w:rsidR="00F956C6">
        <w:rPr>
          <w:lang w:val="en-GB"/>
        </w:rPr>
        <w:t>)</w:t>
      </w:r>
    </w:p>
    <w:p w14:paraId="76C5A178" w14:textId="1CEADA24" w:rsidR="00A05D32" w:rsidRPr="007E77FC" w:rsidRDefault="00A05D32" w:rsidP="00A05D32">
      <w:pPr>
        <w:rPr>
          <w:lang w:val="en-GB"/>
        </w:rPr>
      </w:pPr>
      <w:r>
        <w:rPr>
          <w:lang w:val="en-GB"/>
        </w:rPr>
        <w:t xml:space="preserve">While South Koreans only thinks about </w:t>
      </w:r>
      <w:r w:rsidR="00251185">
        <w:rPr>
          <w:lang w:val="en-GB"/>
        </w:rPr>
        <w:t>succeeding</w:t>
      </w:r>
      <w:r>
        <w:rPr>
          <w:lang w:val="en-GB"/>
        </w:rPr>
        <w:t xml:space="preserve"> as a community, Americans focuses on their individual </w:t>
      </w:r>
      <w:r w:rsidR="00563E04">
        <w:rPr>
          <w:lang w:val="en-GB"/>
        </w:rPr>
        <w:t>achievements</w:t>
      </w:r>
      <w:r>
        <w:rPr>
          <w:lang w:val="en-GB"/>
        </w:rPr>
        <w:t xml:space="preserve">. </w:t>
      </w:r>
      <w:r w:rsidR="00C57787">
        <w:rPr>
          <w:lang w:val="en-GB"/>
        </w:rPr>
        <w:t xml:space="preserve">American are more </w:t>
      </w:r>
      <w:r w:rsidR="00163D30">
        <w:rPr>
          <w:lang w:val="en-GB"/>
        </w:rPr>
        <w:t>accepting</w:t>
      </w:r>
      <w:r w:rsidR="00C57787">
        <w:rPr>
          <w:lang w:val="en-GB"/>
        </w:rPr>
        <w:t xml:space="preserve"> to new ideas and situation and tends to explore them as opposed to Koreans who dislikes complete change. </w:t>
      </w:r>
      <w:r w:rsidR="00E111C0">
        <w:rPr>
          <w:lang w:val="en-GB"/>
        </w:rPr>
        <w:t xml:space="preserve">However, South Koreans are highly pragmatic while Americans like to live in the moment. </w:t>
      </w:r>
      <w:r w:rsidR="00B648F8">
        <w:rPr>
          <w:lang w:val="en-GB"/>
        </w:rPr>
        <w:t xml:space="preserve">South Korean also can keep their base desires in control. </w:t>
      </w:r>
    </w:p>
    <w:p w14:paraId="71203888" w14:textId="77777777" w:rsidR="00211A26" w:rsidRDefault="00211A26" w:rsidP="00211A26">
      <w:pPr>
        <w:pStyle w:val="Heading1"/>
      </w:pPr>
      <w:bookmarkStart w:id="10" w:name="_Toc88597921"/>
      <w:bookmarkStart w:id="11" w:name="_Toc88738715"/>
      <w:r w:rsidRPr="00862921">
        <w:t>Hotel Handbook</w:t>
      </w:r>
      <w:bookmarkEnd w:id="10"/>
      <w:bookmarkEnd w:id="11"/>
    </w:p>
    <w:p w14:paraId="7C25B0EA" w14:textId="3BD07078" w:rsidR="00211A26" w:rsidRDefault="007D3264" w:rsidP="00211A26">
      <w:r>
        <w:t>Customer service requires the staffs knowing what guests like and they do not, and what behavior is acceptable to them and what is not</w:t>
      </w:r>
      <w:r w:rsidR="00F41B78">
        <w:t xml:space="preserve"> (</w:t>
      </w:r>
      <w:r w:rsidR="00F41B78" w:rsidRPr="007379A2">
        <w:t xml:space="preserve">Kamal </w:t>
      </w:r>
      <w:proofErr w:type="spellStart"/>
      <w:r w:rsidR="00F41B78" w:rsidRPr="007379A2">
        <w:t>Abdien</w:t>
      </w:r>
      <w:proofErr w:type="spellEnd"/>
      <w:r w:rsidR="00F41B78" w:rsidRPr="007379A2">
        <w:t>, and Jacob, 2019</w:t>
      </w:r>
      <w:r w:rsidR="00F41B78">
        <w:rPr>
          <w:lang w:val="en-GB"/>
        </w:rPr>
        <w:t>)</w:t>
      </w:r>
      <w:r>
        <w:t xml:space="preserve">. </w:t>
      </w:r>
      <w:r w:rsidR="00B879A9">
        <w:t xml:space="preserve">The following table lists the do’s and don’t list for the hotel in South Korea: </w:t>
      </w:r>
    </w:p>
    <w:p w14:paraId="46777D91" w14:textId="7118F293" w:rsidR="00BF5760" w:rsidRDefault="00BF5760" w:rsidP="00211A26"/>
    <w:p w14:paraId="651ED581" w14:textId="6AF1A97A" w:rsidR="00BF5760" w:rsidRDefault="00BF5760" w:rsidP="00211A26"/>
    <w:p w14:paraId="53FF9193" w14:textId="0E808FBE" w:rsidR="00BF5760" w:rsidRDefault="00BF5760" w:rsidP="00211A26"/>
    <w:p w14:paraId="75172F9B" w14:textId="158A475F" w:rsidR="00BF5760" w:rsidRDefault="00BF5760" w:rsidP="00211A26"/>
    <w:p w14:paraId="74E0B6F0" w14:textId="6BD71490" w:rsidR="00BF5760" w:rsidRDefault="00BF5760" w:rsidP="00211A26"/>
    <w:p w14:paraId="353CD06C" w14:textId="77777777" w:rsidR="00BF5760" w:rsidRPr="003C39B4" w:rsidRDefault="00BF5760" w:rsidP="00211A26"/>
    <w:p w14:paraId="4D00F66C" w14:textId="77777777" w:rsidR="00211A26" w:rsidRDefault="00211A26" w:rsidP="00211A26"/>
    <w:tbl>
      <w:tblPr>
        <w:tblStyle w:val="TableGrid"/>
        <w:tblW w:w="0" w:type="auto"/>
        <w:tblLook w:val="04A0" w:firstRow="1" w:lastRow="0" w:firstColumn="1" w:lastColumn="0" w:noHBand="0" w:noVBand="1"/>
      </w:tblPr>
      <w:tblGrid>
        <w:gridCol w:w="1525"/>
        <w:gridCol w:w="2070"/>
        <w:gridCol w:w="1800"/>
        <w:gridCol w:w="1710"/>
        <w:gridCol w:w="1911"/>
      </w:tblGrid>
      <w:tr w:rsidR="00211A26" w14:paraId="003630EE" w14:textId="77777777" w:rsidTr="00A92F64">
        <w:tc>
          <w:tcPr>
            <w:tcW w:w="1525" w:type="dxa"/>
            <w:vMerge w:val="restart"/>
            <w:vAlign w:val="center"/>
          </w:tcPr>
          <w:p w14:paraId="38FA58FD" w14:textId="77777777" w:rsidR="00211A26" w:rsidRPr="000646C6" w:rsidRDefault="00211A26" w:rsidP="009943E9">
            <w:pPr>
              <w:jc w:val="center"/>
              <w:rPr>
                <w:b/>
                <w:bCs/>
              </w:rPr>
            </w:pPr>
            <w:r w:rsidRPr="000646C6">
              <w:rPr>
                <w:b/>
                <w:bCs/>
              </w:rPr>
              <w:lastRenderedPageBreak/>
              <w:t>FACTORS</w:t>
            </w:r>
          </w:p>
        </w:tc>
        <w:tc>
          <w:tcPr>
            <w:tcW w:w="3870" w:type="dxa"/>
            <w:gridSpan w:val="2"/>
          </w:tcPr>
          <w:p w14:paraId="7734ADE2" w14:textId="5A660B62" w:rsidR="00211A26" w:rsidRPr="00A658E5" w:rsidRDefault="001436D0" w:rsidP="001436D0">
            <w:pPr>
              <w:jc w:val="center"/>
              <w:rPr>
                <w:b/>
                <w:bCs/>
              </w:rPr>
            </w:pPr>
            <w:r w:rsidRPr="00A658E5">
              <w:rPr>
                <w:b/>
                <w:bCs/>
              </w:rPr>
              <w:t>South Korea</w:t>
            </w:r>
          </w:p>
        </w:tc>
        <w:tc>
          <w:tcPr>
            <w:tcW w:w="3621" w:type="dxa"/>
            <w:gridSpan w:val="2"/>
          </w:tcPr>
          <w:p w14:paraId="3AFFBE59" w14:textId="7F8CDF78" w:rsidR="00211A26" w:rsidRPr="00A658E5" w:rsidRDefault="001436D0" w:rsidP="001436D0">
            <w:pPr>
              <w:jc w:val="center"/>
              <w:rPr>
                <w:b/>
                <w:bCs/>
              </w:rPr>
            </w:pPr>
            <w:r w:rsidRPr="00A658E5">
              <w:rPr>
                <w:b/>
                <w:bCs/>
              </w:rPr>
              <w:t>USA</w:t>
            </w:r>
          </w:p>
        </w:tc>
      </w:tr>
      <w:tr w:rsidR="00211A26" w14:paraId="438DBA20" w14:textId="77777777" w:rsidTr="00A92F64">
        <w:tc>
          <w:tcPr>
            <w:tcW w:w="1525" w:type="dxa"/>
            <w:vMerge/>
          </w:tcPr>
          <w:p w14:paraId="39FFD0B6" w14:textId="77777777" w:rsidR="00211A26" w:rsidRDefault="00211A26" w:rsidP="009943E9"/>
        </w:tc>
        <w:tc>
          <w:tcPr>
            <w:tcW w:w="2070" w:type="dxa"/>
          </w:tcPr>
          <w:p w14:paraId="25F69D14" w14:textId="77777777" w:rsidR="00211A26" w:rsidRPr="000646C6" w:rsidRDefault="00211A26" w:rsidP="009943E9">
            <w:pPr>
              <w:jc w:val="center"/>
              <w:rPr>
                <w:b/>
                <w:bCs/>
              </w:rPr>
            </w:pPr>
            <w:r w:rsidRPr="000646C6">
              <w:rPr>
                <w:b/>
                <w:bCs/>
              </w:rPr>
              <w:t>DO’S</w:t>
            </w:r>
          </w:p>
        </w:tc>
        <w:tc>
          <w:tcPr>
            <w:tcW w:w="1800" w:type="dxa"/>
          </w:tcPr>
          <w:p w14:paraId="00F4CAA8" w14:textId="36275224" w:rsidR="00211A26" w:rsidRPr="000646C6" w:rsidRDefault="00211A26" w:rsidP="009943E9">
            <w:pPr>
              <w:jc w:val="center"/>
              <w:rPr>
                <w:b/>
                <w:bCs/>
              </w:rPr>
            </w:pPr>
            <w:r w:rsidRPr="000646C6">
              <w:rPr>
                <w:b/>
                <w:bCs/>
              </w:rPr>
              <w:t>DON</w:t>
            </w:r>
            <w:r w:rsidR="003E24F2">
              <w:rPr>
                <w:b/>
                <w:bCs/>
              </w:rPr>
              <w:t>’T</w:t>
            </w:r>
          </w:p>
        </w:tc>
        <w:tc>
          <w:tcPr>
            <w:tcW w:w="1710" w:type="dxa"/>
          </w:tcPr>
          <w:p w14:paraId="4A0F3FF6" w14:textId="77777777" w:rsidR="00211A26" w:rsidRPr="000646C6" w:rsidRDefault="00211A26" w:rsidP="009943E9">
            <w:pPr>
              <w:jc w:val="center"/>
              <w:rPr>
                <w:b/>
                <w:bCs/>
              </w:rPr>
            </w:pPr>
            <w:r w:rsidRPr="000646C6">
              <w:rPr>
                <w:b/>
                <w:bCs/>
              </w:rPr>
              <w:t>DO’S</w:t>
            </w:r>
          </w:p>
        </w:tc>
        <w:tc>
          <w:tcPr>
            <w:tcW w:w="1911" w:type="dxa"/>
          </w:tcPr>
          <w:p w14:paraId="46158B4C" w14:textId="3A15F929" w:rsidR="00211A26" w:rsidRPr="000646C6" w:rsidRDefault="00211A26" w:rsidP="009943E9">
            <w:pPr>
              <w:jc w:val="center"/>
              <w:rPr>
                <w:b/>
                <w:bCs/>
              </w:rPr>
            </w:pPr>
            <w:r w:rsidRPr="000646C6">
              <w:rPr>
                <w:b/>
                <w:bCs/>
              </w:rPr>
              <w:t>DON</w:t>
            </w:r>
            <w:r w:rsidR="003E24F2">
              <w:rPr>
                <w:b/>
                <w:bCs/>
              </w:rPr>
              <w:t>’T</w:t>
            </w:r>
          </w:p>
        </w:tc>
      </w:tr>
      <w:tr w:rsidR="00211A26" w14:paraId="157612FD" w14:textId="77777777" w:rsidTr="00A92F64">
        <w:tc>
          <w:tcPr>
            <w:tcW w:w="1525" w:type="dxa"/>
          </w:tcPr>
          <w:p w14:paraId="2F2A3D76" w14:textId="28D5D0E7" w:rsidR="00211A26" w:rsidRPr="00D4753A" w:rsidRDefault="00BF5760" w:rsidP="00897D0B">
            <w:pPr>
              <w:spacing w:line="240" w:lineRule="auto"/>
            </w:pPr>
            <w:r w:rsidRPr="00D4753A">
              <w:t>Kitchen Utensils</w:t>
            </w:r>
          </w:p>
        </w:tc>
        <w:tc>
          <w:tcPr>
            <w:tcW w:w="2070" w:type="dxa"/>
          </w:tcPr>
          <w:p w14:paraId="2C118F9B" w14:textId="545FD6F4" w:rsidR="00C050BB" w:rsidRPr="00D4753A" w:rsidRDefault="000367B7" w:rsidP="00897D0B">
            <w:pPr>
              <w:spacing w:line="240" w:lineRule="auto"/>
              <w:jc w:val="left"/>
            </w:pPr>
            <w:r w:rsidRPr="00D4753A">
              <w:t xml:space="preserve">- </w:t>
            </w:r>
            <w:r w:rsidR="00BF5760" w:rsidRPr="00D4753A">
              <w:t>Give chopstick</w:t>
            </w:r>
          </w:p>
          <w:p w14:paraId="0284978F" w14:textId="0B07D5EF" w:rsidR="00211A26" w:rsidRPr="00D4753A" w:rsidRDefault="000367B7" w:rsidP="00897D0B">
            <w:pPr>
              <w:spacing w:line="240" w:lineRule="auto"/>
              <w:jc w:val="left"/>
            </w:pPr>
            <w:r w:rsidRPr="00D4753A">
              <w:t xml:space="preserve">- </w:t>
            </w:r>
            <w:r w:rsidR="00C050BB" w:rsidRPr="00D4753A">
              <w:t>Give fork and knife (ask beforehand)</w:t>
            </w:r>
            <w:r w:rsidR="00BF5760" w:rsidRPr="00D4753A">
              <w:t xml:space="preserve"> </w:t>
            </w:r>
          </w:p>
        </w:tc>
        <w:tc>
          <w:tcPr>
            <w:tcW w:w="1800" w:type="dxa"/>
          </w:tcPr>
          <w:p w14:paraId="33B70B90" w14:textId="77777777" w:rsidR="00211A26" w:rsidRPr="00D4753A" w:rsidRDefault="00211A26" w:rsidP="00897D0B">
            <w:pPr>
              <w:spacing w:line="240" w:lineRule="auto"/>
              <w:jc w:val="left"/>
            </w:pPr>
          </w:p>
        </w:tc>
        <w:tc>
          <w:tcPr>
            <w:tcW w:w="1710" w:type="dxa"/>
          </w:tcPr>
          <w:p w14:paraId="10435927" w14:textId="3D8F02BB" w:rsidR="00211A26" w:rsidRPr="00D4753A" w:rsidRDefault="000367B7" w:rsidP="00897D0B">
            <w:pPr>
              <w:spacing w:line="240" w:lineRule="auto"/>
              <w:jc w:val="left"/>
            </w:pPr>
            <w:r w:rsidRPr="00D4753A">
              <w:t xml:space="preserve">- </w:t>
            </w:r>
            <w:r w:rsidR="00C050BB" w:rsidRPr="00D4753A">
              <w:t xml:space="preserve">Give spoon, fork and knife. </w:t>
            </w:r>
          </w:p>
        </w:tc>
        <w:tc>
          <w:tcPr>
            <w:tcW w:w="1911" w:type="dxa"/>
          </w:tcPr>
          <w:p w14:paraId="02BFDC60" w14:textId="365B2080" w:rsidR="00211A26" w:rsidRPr="00D4753A" w:rsidRDefault="000367B7" w:rsidP="00897D0B">
            <w:pPr>
              <w:spacing w:line="240" w:lineRule="auto"/>
              <w:jc w:val="left"/>
            </w:pPr>
            <w:r w:rsidRPr="00D4753A">
              <w:t xml:space="preserve">- </w:t>
            </w:r>
            <w:r w:rsidR="00A92F64" w:rsidRPr="00D4753A">
              <w:t>Give chopstick when serving Korean or Chinese food (ask beforehand)</w:t>
            </w:r>
          </w:p>
        </w:tc>
      </w:tr>
      <w:tr w:rsidR="00211A26" w14:paraId="3AC735C6" w14:textId="77777777" w:rsidTr="00A92F64">
        <w:tc>
          <w:tcPr>
            <w:tcW w:w="1525" w:type="dxa"/>
          </w:tcPr>
          <w:p w14:paraId="6DC32BA8" w14:textId="34249509" w:rsidR="00211A26" w:rsidRPr="00D4753A" w:rsidRDefault="00A92F64" w:rsidP="00897D0B">
            <w:pPr>
              <w:spacing w:line="240" w:lineRule="auto"/>
            </w:pPr>
            <w:r w:rsidRPr="00D4753A">
              <w:t>Food Menu</w:t>
            </w:r>
          </w:p>
        </w:tc>
        <w:tc>
          <w:tcPr>
            <w:tcW w:w="2070" w:type="dxa"/>
          </w:tcPr>
          <w:p w14:paraId="1FDF7809" w14:textId="095EC7AD" w:rsidR="00211A26" w:rsidRPr="00D4753A" w:rsidRDefault="000367B7" w:rsidP="00897D0B">
            <w:pPr>
              <w:spacing w:line="240" w:lineRule="auto"/>
              <w:jc w:val="left"/>
            </w:pPr>
            <w:r w:rsidRPr="00D4753A">
              <w:t xml:space="preserve">- </w:t>
            </w:r>
            <w:r w:rsidR="00A92F64" w:rsidRPr="00D4753A">
              <w:t xml:space="preserve">Use Korean Spices </w:t>
            </w:r>
          </w:p>
          <w:p w14:paraId="736EC244" w14:textId="68FB6621" w:rsidR="00A92F64" w:rsidRPr="00D4753A" w:rsidRDefault="000367B7" w:rsidP="00897D0B">
            <w:pPr>
              <w:spacing w:line="240" w:lineRule="auto"/>
              <w:jc w:val="left"/>
            </w:pPr>
            <w:r w:rsidRPr="00D4753A">
              <w:t xml:space="preserve">- </w:t>
            </w:r>
            <w:r w:rsidR="00A92F64" w:rsidRPr="00D4753A">
              <w:t>Offer food based on rice and grains</w:t>
            </w:r>
          </w:p>
        </w:tc>
        <w:tc>
          <w:tcPr>
            <w:tcW w:w="1800" w:type="dxa"/>
          </w:tcPr>
          <w:p w14:paraId="7B1F9CD1" w14:textId="3383FF6A" w:rsidR="00211A26" w:rsidRPr="00D4753A" w:rsidRDefault="000367B7" w:rsidP="00897D0B">
            <w:pPr>
              <w:spacing w:line="240" w:lineRule="auto"/>
              <w:jc w:val="left"/>
            </w:pPr>
            <w:r w:rsidRPr="00D4753A">
              <w:t xml:space="preserve">- </w:t>
            </w:r>
            <w:r w:rsidR="00A92F64" w:rsidRPr="00D4753A">
              <w:t>Do not rush serving food</w:t>
            </w:r>
          </w:p>
        </w:tc>
        <w:tc>
          <w:tcPr>
            <w:tcW w:w="1710" w:type="dxa"/>
          </w:tcPr>
          <w:p w14:paraId="06CFF058" w14:textId="5F1BA1BA" w:rsidR="00211A26" w:rsidRPr="00D4753A" w:rsidRDefault="00E13CD8" w:rsidP="00897D0B">
            <w:pPr>
              <w:spacing w:line="240" w:lineRule="auto"/>
              <w:jc w:val="left"/>
            </w:pPr>
            <w:r w:rsidRPr="00D4753A">
              <w:t xml:space="preserve">- </w:t>
            </w:r>
            <w:r w:rsidR="00A658E5" w:rsidRPr="00D4753A">
              <w:t>Use butter in preparing food</w:t>
            </w:r>
          </w:p>
        </w:tc>
        <w:tc>
          <w:tcPr>
            <w:tcW w:w="1911" w:type="dxa"/>
          </w:tcPr>
          <w:p w14:paraId="72442187" w14:textId="12CBF9B3" w:rsidR="00211A26" w:rsidRPr="00D4753A" w:rsidRDefault="000367B7" w:rsidP="00897D0B">
            <w:pPr>
              <w:spacing w:line="240" w:lineRule="auto"/>
              <w:jc w:val="left"/>
            </w:pPr>
            <w:r w:rsidRPr="00D4753A">
              <w:t>- Avoid too much spices and chilis</w:t>
            </w:r>
          </w:p>
        </w:tc>
      </w:tr>
      <w:tr w:rsidR="00211A26" w14:paraId="66D57730" w14:textId="77777777" w:rsidTr="00A92F64">
        <w:tc>
          <w:tcPr>
            <w:tcW w:w="1525" w:type="dxa"/>
          </w:tcPr>
          <w:p w14:paraId="0766BEFB" w14:textId="31A82AD3" w:rsidR="00211A26" w:rsidRPr="00D4753A" w:rsidRDefault="00A658E5" w:rsidP="00897D0B">
            <w:pPr>
              <w:spacing w:line="240" w:lineRule="auto"/>
            </w:pPr>
            <w:r w:rsidRPr="00D4753A">
              <w:t xml:space="preserve">Greetings </w:t>
            </w:r>
          </w:p>
        </w:tc>
        <w:tc>
          <w:tcPr>
            <w:tcW w:w="2070" w:type="dxa"/>
          </w:tcPr>
          <w:p w14:paraId="50BBAF53" w14:textId="38C970EB" w:rsidR="00211A26" w:rsidRPr="00D4753A" w:rsidRDefault="000367B7" w:rsidP="00897D0B">
            <w:pPr>
              <w:spacing w:line="240" w:lineRule="auto"/>
              <w:jc w:val="left"/>
            </w:pPr>
            <w:r w:rsidRPr="00D4753A">
              <w:t xml:space="preserve">- </w:t>
            </w:r>
            <w:r w:rsidR="00BD671D" w:rsidRPr="00D4753A">
              <w:t>Do bow</w:t>
            </w:r>
          </w:p>
          <w:p w14:paraId="0BB952B1" w14:textId="635FBCEF" w:rsidR="00BD671D" w:rsidRPr="00D4753A" w:rsidRDefault="000367B7" w:rsidP="00897D0B">
            <w:pPr>
              <w:spacing w:line="240" w:lineRule="auto"/>
              <w:jc w:val="left"/>
            </w:pPr>
            <w:r w:rsidRPr="00D4753A">
              <w:t xml:space="preserve">- </w:t>
            </w:r>
            <w:r w:rsidR="00BD671D" w:rsidRPr="00D4753A">
              <w:t>Shake hand with man</w:t>
            </w:r>
          </w:p>
        </w:tc>
        <w:tc>
          <w:tcPr>
            <w:tcW w:w="1800" w:type="dxa"/>
          </w:tcPr>
          <w:p w14:paraId="5FA609EB" w14:textId="61967C8B" w:rsidR="00211A26" w:rsidRPr="00D4753A" w:rsidRDefault="000367B7" w:rsidP="00897D0B">
            <w:pPr>
              <w:spacing w:line="240" w:lineRule="auto"/>
              <w:jc w:val="left"/>
            </w:pPr>
            <w:r w:rsidRPr="00D4753A">
              <w:t xml:space="preserve">- </w:t>
            </w:r>
            <w:r w:rsidR="00BD671D" w:rsidRPr="00D4753A">
              <w:t>Don’t shake hand with woman</w:t>
            </w:r>
          </w:p>
        </w:tc>
        <w:tc>
          <w:tcPr>
            <w:tcW w:w="1710" w:type="dxa"/>
          </w:tcPr>
          <w:p w14:paraId="7FD7705B" w14:textId="4E6B11BD" w:rsidR="00211A26" w:rsidRPr="00D4753A" w:rsidRDefault="000367B7" w:rsidP="00897D0B">
            <w:pPr>
              <w:spacing w:line="240" w:lineRule="auto"/>
              <w:jc w:val="left"/>
            </w:pPr>
            <w:r w:rsidRPr="00D4753A">
              <w:t xml:space="preserve">- </w:t>
            </w:r>
            <w:r w:rsidR="00BD671D" w:rsidRPr="00D4753A">
              <w:t>Shake hands</w:t>
            </w:r>
          </w:p>
        </w:tc>
        <w:tc>
          <w:tcPr>
            <w:tcW w:w="1911" w:type="dxa"/>
          </w:tcPr>
          <w:p w14:paraId="06FE5A28" w14:textId="5268F733" w:rsidR="00211A26" w:rsidRPr="00D4753A" w:rsidRDefault="000367B7" w:rsidP="00897D0B">
            <w:pPr>
              <w:spacing w:line="240" w:lineRule="auto"/>
              <w:jc w:val="left"/>
            </w:pPr>
            <w:r w:rsidRPr="00D4753A">
              <w:t xml:space="preserve">- </w:t>
            </w:r>
            <w:r w:rsidR="00897D0B" w:rsidRPr="00D4753A">
              <w:t>Don’t kiss on the cheek</w:t>
            </w:r>
          </w:p>
        </w:tc>
      </w:tr>
      <w:tr w:rsidR="00211A26" w14:paraId="39B593FC" w14:textId="77777777" w:rsidTr="00A92F64">
        <w:tc>
          <w:tcPr>
            <w:tcW w:w="1525" w:type="dxa"/>
          </w:tcPr>
          <w:p w14:paraId="264A514B" w14:textId="03F2733B" w:rsidR="00211A26" w:rsidRPr="00D4753A" w:rsidRDefault="00897D0B" w:rsidP="00897D0B">
            <w:pPr>
              <w:spacing w:line="240" w:lineRule="auto"/>
            </w:pPr>
            <w:r w:rsidRPr="00D4753A">
              <w:t>Clothing</w:t>
            </w:r>
          </w:p>
        </w:tc>
        <w:tc>
          <w:tcPr>
            <w:tcW w:w="2070" w:type="dxa"/>
          </w:tcPr>
          <w:p w14:paraId="0C1D7075" w14:textId="2FB4F293" w:rsidR="00211A26" w:rsidRPr="00D4753A" w:rsidRDefault="000367B7" w:rsidP="00897D0B">
            <w:pPr>
              <w:spacing w:line="240" w:lineRule="auto"/>
              <w:jc w:val="left"/>
            </w:pPr>
            <w:r w:rsidRPr="00D4753A">
              <w:t xml:space="preserve">- </w:t>
            </w:r>
            <w:r w:rsidR="00897D0B" w:rsidRPr="00D4753A">
              <w:t>Wear decent and conservative dress</w:t>
            </w:r>
          </w:p>
        </w:tc>
        <w:tc>
          <w:tcPr>
            <w:tcW w:w="1800" w:type="dxa"/>
          </w:tcPr>
          <w:p w14:paraId="606FF38C" w14:textId="1415227F" w:rsidR="00211A26" w:rsidRPr="00D4753A" w:rsidRDefault="000367B7" w:rsidP="00897D0B">
            <w:pPr>
              <w:spacing w:line="240" w:lineRule="auto"/>
              <w:jc w:val="left"/>
            </w:pPr>
            <w:r w:rsidRPr="00D4753A">
              <w:t xml:space="preserve">- </w:t>
            </w:r>
            <w:r w:rsidR="00897D0B" w:rsidRPr="00D4753A">
              <w:t>Avoid to flashy dresses</w:t>
            </w:r>
          </w:p>
        </w:tc>
        <w:tc>
          <w:tcPr>
            <w:tcW w:w="1710" w:type="dxa"/>
          </w:tcPr>
          <w:p w14:paraId="41DF20CB" w14:textId="6A4CA09E" w:rsidR="00211A26" w:rsidRPr="00D4753A" w:rsidRDefault="000367B7" w:rsidP="00897D0B">
            <w:pPr>
              <w:spacing w:line="240" w:lineRule="auto"/>
              <w:jc w:val="left"/>
            </w:pPr>
            <w:r w:rsidRPr="00D4753A">
              <w:t xml:space="preserve">- </w:t>
            </w:r>
            <w:r w:rsidR="00897D0B" w:rsidRPr="00D4753A">
              <w:t>Wear formal dresses</w:t>
            </w:r>
          </w:p>
        </w:tc>
        <w:tc>
          <w:tcPr>
            <w:tcW w:w="1911" w:type="dxa"/>
          </w:tcPr>
          <w:p w14:paraId="27F9EAE8" w14:textId="4C891701" w:rsidR="00211A26" w:rsidRPr="00D4753A" w:rsidRDefault="000367B7" w:rsidP="00897D0B">
            <w:pPr>
              <w:spacing w:line="240" w:lineRule="auto"/>
              <w:jc w:val="left"/>
            </w:pPr>
            <w:r w:rsidRPr="00D4753A">
              <w:t xml:space="preserve">- </w:t>
            </w:r>
            <w:r w:rsidR="00897D0B" w:rsidRPr="00D4753A">
              <w:t>Avoid traditional dresses</w:t>
            </w:r>
          </w:p>
        </w:tc>
      </w:tr>
      <w:tr w:rsidR="00211A26" w14:paraId="61A24240" w14:textId="77777777" w:rsidTr="00A92F64">
        <w:tc>
          <w:tcPr>
            <w:tcW w:w="1525" w:type="dxa"/>
          </w:tcPr>
          <w:p w14:paraId="05FAEBE3" w14:textId="2854936C" w:rsidR="00211A26" w:rsidRPr="00D4753A" w:rsidRDefault="00897D0B" w:rsidP="00897D0B">
            <w:pPr>
              <w:spacing w:line="240" w:lineRule="auto"/>
            </w:pPr>
            <w:r w:rsidRPr="00D4753A">
              <w:t>Others</w:t>
            </w:r>
          </w:p>
        </w:tc>
        <w:tc>
          <w:tcPr>
            <w:tcW w:w="2070" w:type="dxa"/>
          </w:tcPr>
          <w:p w14:paraId="01A5C0C3" w14:textId="74AE4A5F" w:rsidR="00211A26" w:rsidRPr="00D4753A" w:rsidRDefault="000367B7" w:rsidP="00897D0B">
            <w:pPr>
              <w:spacing w:line="240" w:lineRule="auto"/>
              <w:jc w:val="left"/>
            </w:pPr>
            <w:r w:rsidRPr="00D4753A">
              <w:t xml:space="preserve">- </w:t>
            </w:r>
            <w:r w:rsidR="00897D0B" w:rsidRPr="00D4753A">
              <w:t>Try to understand subtle meanings during conversation</w:t>
            </w:r>
          </w:p>
          <w:p w14:paraId="06D85D43" w14:textId="55451B3C" w:rsidR="00897D0B" w:rsidRPr="00D4753A" w:rsidRDefault="00897D0B" w:rsidP="00897D0B">
            <w:pPr>
              <w:spacing w:line="240" w:lineRule="auto"/>
              <w:jc w:val="left"/>
            </w:pPr>
          </w:p>
          <w:p w14:paraId="78F2B657" w14:textId="77777777" w:rsidR="00897D0B" w:rsidRPr="00D4753A" w:rsidRDefault="00897D0B" w:rsidP="00897D0B">
            <w:pPr>
              <w:spacing w:line="240" w:lineRule="auto"/>
              <w:jc w:val="left"/>
            </w:pPr>
          </w:p>
          <w:p w14:paraId="063825EE" w14:textId="242384AE" w:rsidR="00897D0B" w:rsidRPr="00D4753A" w:rsidRDefault="00897D0B" w:rsidP="00897D0B">
            <w:pPr>
              <w:spacing w:line="240" w:lineRule="auto"/>
              <w:jc w:val="left"/>
            </w:pPr>
          </w:p>
        </w:tc>
        <w:tc>
          <w:tcPr>
            <w:tcW w:w="1800" w:type="dxa"/>
          </w:tcPr>
          <w:p w14:paraId="6BDC02D1" w14:textId="65E64B0B" w:rsidR="00211A26" w:rsidRPr="00D4753A" w:rsidRDefault="000367B7" w:rsidP="00897D0B">
            <w:pPr>
              <w:spacing w:line="240" w:lineRule="auto"/>
              <w:jc w:val="left"/>
            </w:pPr>
            <w:r w:rsidRPr="00D4753A">
              <w:t xml:space="preserve">- </w:t>
            </w:r>
            <w:r w:rsidR="00897D0B" w:rsidRPr="00D4753A">
              <w:t xml:space="preserve">Avoid public display of indulgence </w:t>
            </w:r>
          </w:p>
          <w:p w14:paraId="4F83B86A" w14:textId="758C6FCE" w:rsidR="00897D0B" w:rsidRPr="00D4753A" w:rsidRDefault="000367B7" w:rsidP="00897D0B">
            <w:pPr>
              <w:spacing w:line="240" w:lineRule="auto"/>
              <w:jc w:val="left"/>
            </w:pPr>
            <w:r w:rsidRPr="00D4753A">
              <w:t xml:space="preserve">- </w:t>
            </w:r>
            <w:r w:rsidR="00897D0B" w:rsidRPr="00D4753A">
              <w:t>Avoid making jokes when talking with elderly</w:t>
            </w:r>
          </w:p>
          <w:p w14:paraId="4C8034C6" w14:textId="77777777" w:rsidR="00897D0B" w:rsidRPr="00D4753A" w:rsidRDefault="00897D0B" w:rsidP="00897D0B">
            <w:pPr>
              <w:spacing w:line="240" w:lineRule="auto"/>
              <w:jc w:val="left"/>
            </w:pPr>
          </w:p>
          <w:p w14:paraId="3313D35C" w14:textId="089233DB" w:rsidR="00897D0B" w:rsidRPr="00D4753A" w:rsidRDefault="00897D0B" w:rsidP="00897D0B">
            <w:pPr>
              <w:spacing w:line="240" w:lineRule="auto"/>
              <w:jc w:val="left"/>
            </w:pPr>
          </w:p>
        </w:tc>
        <w:tc>
          <w:tcPr>
            <w:tcW w:w="1710" w:type="dxa"/>
          </w:tcPr>
          <w:p w14:paraId="5AA13413" w14:textId="3A3839DE" w:rsidR="00211A26" w:rsidRPr="00D4753A" w:rsidRDefault="000367B7" w:rsidP="00897D0B">
            <w:pPr>
              <w:spacing w:line="240" w:lineRule="auto"/>
              <w:jc w:val="left"/>
            </w:pPr>
            <w:r w:rsidRPr="00D4753A">
              <w:t xml:space="preserve">- </w:t>
            </w:r>
            <w:r w:rsidR="00897D0B" w:rsidRPr="00D4753A">
              <w:t>Give personal space</w:t>
            </w:r>
          </w:p>
          <w:p w14:paraId="7763022F" w14:textId="138CB975" w:rsidR="00897D0B" w:rsidRPr="00D4753A" w:rsidRDefault="000367B7" w:rsidP="00897D0B">
            <w:pPr>
              <w:spacing w:line="240" w:lineRule="auto"/>
              <w:jc w:val="left"/>
            </w:pPr>
            <w:r w:rsidRPr="00D4753A">
              <w:t xml:space="preserve">- </w:t>
            </w:r>
            <w:r w:rsidR="00897D0B" w:rsidRPr="00D4753A">
              <w:t>Say “please” on every time as it requires</w:t>
            </w:r>
          </w:p>
          <w:p w14:paraId="1AA0373B" w14:textId="0BAC32A3" w:rsidR="00897D0B" w:rsidRPr="00D4753A" w:rsidRDefault="000367B7" w:rsidP="00897D0B">
            <w:pPr>
              <w:spacing w:line="240" w:lineRule="auto"/>
              <w:jc w:val="left"/>
            </w:pPr>
            <w:r w:rsidRPr="00D4753A">
              <w:t xml:space="preserve">- </w:t>
            </w:r>
            <w:r w:rsidR="00897D0B" w:rsidRPr="00D4753A">
              <w:t>Try to be sarcastic to communicate better</w:t>
            </w:r>
          </w:p>
        </w:tc>
        <w:tc>
          <w:tcPr>
            <w:tcW w:w="1911" w:type="dxa"/>
          </w:tcPr>
          <w:p w14:paraId="07D4AC47" w14:textId="587DF235" w:rsidR="00211A26" w:rsidRPr="00D4753A" w:rsidRDefault="000367B7" w:rsidP="00897D0B">
            <w:pPr>
              <w:spacing w:line="240" w:lineRule="auto"/>
              <w:jc w:val="left"/>
            </w:pPr>
            <w:r w:rsidRPr="00D4753A">
              <w:t xml:space="preserve">- </w:t>
            </w:r>
            <w:r w:rsidR="00897D0B" w:rsidRPr="00D4753A">
              <w:t xml:space="preserve">Do not speak loudly </w:t>
            </w:r>
          </w:p>
          <w:p w14:paraId="0F739EDD" w14:textId="4F11DAE5" w:rsidR="00897D0B" w:rsidRPr="00D4753A" w:rsidRDefault="000367B7" w:rsidP="00897D0B">
            <w:pPr>
              <w:spacing w:line="240" w:lineRule="auto"/>
              <w:jc w:val="left"/>
            </w:pPr>
            <w:r w:rsidRPr="00D4753A">
              <w:t xml:space="preserve">- </w:t>
            </w:r>
            <w:r w:rsidR="00897D0B" w:rsidRPr="00D4753A">
              <w:t>Do not talk about problems openly</w:t>
            </w:r>
          </w:p>
        </w:tc>
      </w:tr>
    </w:tbl>
    <w:p w14:paraId="28D47368" w14:textId="77777777" w:rsidR="00211A26" w:rsidRDefault="00211A26" w:rsidP="00211A26"/>
    <w:p w14:paraId="795C34AB" w14:textId="77777777" w:rsidR="00211A26" w:rsidRDefault="00211A26" w:rsidP="00211A26">
      <w:pPr>
        <w:pStyle w:val="Heading1"/>
      </w:pPr>
      <w:bookmarkStart w:id="12" w:name="_Toc88597922"/>
      <w:bookmarkStart w:id="13" w:name="_Toc88738716"/>
      <w:r w:rsidRPr="00862921">
        <w:t>Conclusion</w:t>
      </w:r>
      <w:bookmarkEnd w:id="12"/>
      <w:bookmarkEnd w:id="13"/>
    </w:p>
    <w:p w14:paraId="62F35F6F" w14:textId="68A7D8B8" w:rsidR="00211A26" w:rsidRPr="003C33EC" w:rsidRDefault="00211A26" w:rsidP="00211A26">
      <w:pPr>
        <w:rPr>
          <w:b/>
          <w:bCs/>
        </w:rPr>
      </w:pPr>
      <w:r>
        <w:rPr>
          <w:shd w:val="clear" w:color="auto" w:fill="FFFFFF"/>
        </w:rPr>
        <w:t>Hote</w:t>
      </w:r>
      <w:r w:rsidR="00EA740E">
        <w:rPr>
          <w:shd w:val="clear" w:color="auto" w:fill="FFFFFF"/>
        </w:rPr>
        <w:t>l management is critical due to the direct involvement of the customer with the staffs. Working with and handling people is a sophisticated task that requires understanding human’s behavior and preferences</w:t>
      </w:r>
      <w:r w:rsidR="00F41B78">
        <w:rPr>
          <w:shd w:val="clear" w:color="auto" w:fill="FFFFFF"/>
        </w:rPr>
        <w:t xml:space="preserve"> (</w:t>
      </w:r>
      <w:proofErr w:type="spellStart"/>
      <w:r w:rsidR="00F41B78" w:rsidRPr="007379A2">
        <w:t>Litvin</w:t>
      </w:r>
      <w:proofErr w:type="spellEnd"/>
      <w:r w:rsidR="00F41B78" w:rsidRPr="007379A2">
        <w:t>, 2019</w:t>
      </w:r>
      <w:r w:rsidR="00F41B78">
        <w:rPr>
          <w:lang w:val="en-GB"/>
        </w:rPr>
        <w:t>)</w:t>
      </w:r>
      <w:r w:rsidR="00EA740E">
        <w:rPr>
          <w:shd w:val="clear" w:color="auto" w:fill="FFFFFF"/>
        </w:rPr>
        <w:t xml:space="preserve">. </w:t>
      </w:r>
      <w:r w:rsidR="00751457">
        <w:rPr>
          <w:shd w:val="clear" w:color="auto" w:fill="FFFFFF"/>
        </w:rPr>
        <w:t xml:space="preserve">These elements vary from country to country as we have seen in case of South Korea and USA. </w:t>
      </w:r>
      <w:r w:rsidR="005A1DF9">
        <w:rPr>
          <w:shd w:val="clear" w:color="auto" w:fill="FFFFFF"/>
        </w:rPr>
        <w:t xml:space="preserve">Therefore, it is imperative to train the employees of a hotel with these critical human and cultural aspects so that each guest, whether from US, UK, or South Africa, is equally served with respect and </w:t>
      </w:r>
      <w:r w:rsidR="0093747A">
        <w:rPr>
          <w:shd w:val="clear" w:color="auto" w:fill="FFFFFF"/>
        </w:rPr>
        <w:t>sensibility</w:t>
      </w:r>
      <w:r w:rsidR="005A1DF9">
        <w:rPr>
          <w:shd w:val="clear" w:color="auto" w:fill="FFFFFF"/>
        </w:rPr>
        <w:t xml:space="preserve">. </w:t>
      </w:r>
      <w:r>
        <w:br w:type="page"/>
      </w:r>
    </w:p>
    <w:p w14:paraId="06583A10" w14:textId="72FDEE98" w:rsidR="007379A2" w:rsidRPr="000F3579" w:rsidRDefault="00211A26" w:rsidP="000F3579">
      <w:pPr>
        <w:pStyle w:val="Heading1"/>
      </w:pPr>
      <w:bookmarkStart w:id="14" w:name="_Toc88597923"/>
      <w:bookmarkStart w:id="15" w:name="_Toc88738717"/>
      <w:r>
        <w:lastRenderedPageBreak/>
        <w:t>References and bibliography</w:t>
      </w:r>
      <w:bookmarkEnd w:id="14"/>
      <w:bookmarkEnd w:id="15"/>
    </w:p>
    <w:p w14:paraId="1AB36968" w14:textId="77777777" w:rsidR="00FC13DF" w:rsidRDefault="00FC13DF" w:rsidP="00211A26">
      <w:proofErr w:type="spellStart"/>
      <w:r w:rsidRPr="007379A2">
        <w:t>Beugelsdijk</w:t>
      </w:r>
      <w:proofErr w:type="spellEnd"/>
      <w:r w:rsidRPr="007379A2">
        <w:t xml:space="preserve">, S. and </w:t>
      </w:r>
      <w:proofErr w:type="spellStart"/>
      <w:r w:rsidRPr="007379A2">
        <w:t>Welzel</w:t>
      </w:r>
      <w:proofErr w:type="spellEnd"/>
      <w:r w:rsidRPr="007379A2">
        <w:t xml:space="preserve">, C., 2018. Dimensions and dynamics of national culture: Synthesizing </w:t>
      </w:r>
      <w:proofErr w:type="spellStart"/>
      <w:r w:rsidRPr="007379A2">
        <w:t>Hofstede</w:t>
      </w:r>
      <w:proofErr w:type="spellEnd"/>
      <w:r w:rsidRPr="007379A2">
        <w:t xml:space="preserve"> with </w:t>
      </w:r>
      <w:proofErr w:type="spellStart"/>
      <w:r w:rsidRPr="007379A2">
        <w:t>Inglehart</w:t>
      </w:r>
      <w:proofErr w:type="spellEnd"/>
      <w:r w:rsidRPr="007379A2">
        <w:t>. Journal of cross-cultural psychology, 49(10), pp.1469-1505.</w:t>
      </w:r>
    </w:p>
    <w:p w14:paraId="6FDF82B6" w14:textId="77777777" w:rsidR="00FC13DF" w:rsidRDefault="00FC13DF">
      <w:r w:rsidRPr="007379A2">
        <w:t>Cho, M. and Kim, G., 2017. A cross-cultural comparative analysis of crowdfunding projects in the United States and South Korea. Computers in Human Behavior, 72, pp.312-320.</w:t>
      </w:r>
    </w:p>
    <w:p w14:paraId="6CA66857" w14:textId="77777777" w:rsidR="00FC13DF" w:rsidRDefault="00FC13DF">
      <w:proofErr w:type="spellStart"/>
      <w:r w:rsidRPr="007379A2">
        <w:t>Gajjar</w:t>
      </w:r>
      <w:proofErr w:type="spellEnd"/>
      <w:r w:rsidRPr="007379A2">
        <w:t xml:space="preserve">, T. and </w:t>
      </w:r>
      <w:proofErr w:type="spellStart"/>
      <w:r w:rsidRPr="007379A2">
        <w:t>Okumus</w:t>
      </w:r>
      <w:proofErr w:type="spellEnd"/>
      <w:r w:rsidRPr="007379A2">
        <w:t>, F., 2018. Diversity management: What are the leading hospitality and tourism companies reporting?. Journal of Hospitality Marketing &amp; Management, 27(8), pp.905-925.</w:t>
      </w:r>
    </w:p>
    <w:p w14:paraId="46FDC4EC" w14:textId="77777777" w:rsidR="00FC13DF" w:rsidRDefault="00FC13DF" w:rsidP="00211A26">
      <w:proofErr w:type="spellStart"/>
      <w:r w:rsidRPr="007379A2">
        <w:t>Hofstede</w:t>
      </w:r>
      <w:proofErr w:type="spellEnd"/>
      <w:r w:rsidRPr="007379A2">
        <w:t>, G., 20</w:t>
      </w:r>
      <w:r>
        <w:rPr>
          <w:lang w:val="en-GB"/>
        </w:rPr>
        <w:t>1</w:t>
      </w:r>
      <w:r w:rsidRPr="007379A2">
        <w:t xml:space="preserve">9. Geert </w:t>
      </w:r>
      <w:proofErr w:type="spellStart"/>
      <w:r w:rsidRPr="007379A2">
        <w:t>Hofstede</w:t>
      </w:r>
      <w:proofErr w:type="spellEnd"/>
      <w:r w:rsidRPr="007379A2">
        <w:t xml:space="preserve"> cultural dimensions.</w:t>
      </w:r>
    </w:p>
    <w:p w14:paraId="10785A31" w14:textId="77777777" w:rsidR="00FC13DF" w:rsidRDefault="00FC13DF">
      <w:r w:rsidRPr="007379A2">
        <w:t xml:space="preserve">Kamal </w:t>
      </w:r>
      <w:proofErr w:type="spellStart"/>
      <w:r w:rsidRPr="007379A2">
        <w:t>Abdien</w:t>
      </w:r>
      <w:proofErr w:type="spellEnd"/>
      <w:r w:rsidRPr="007379A2">
        <w:t>, M. and Jacob, M., 2019. Cross-cultural training and cultural intelligence of hospitality students: a case study in Egypt and Spain. Journal of Teaching in Travel &amp; Tourism, 19(3), pp.191-215.</w:t>
      </w:r>
    </w:p>
    <w:p w14:paraId="7428D613" w14:textId="77777777" w:rsidR="00FC13DF" w:rsidRDefault="00FC13DF">
      <w:proofErr w:type="spellStart"/>
      <w:r w:rsidRPr="007379A2">
        <w:t>Litvin</w:t>
      </w:r>
      <w:proofErr w:type="spellEnd"/>
      <w:r w:rsidRPr="007379A2">
        <w:t xml:space="preserve">, S.W., 2019. </w:t>
      </w:r>
      <w:proofErr w:type="spellStart"/>
      <w:r w:rsidRPr="007379A2">
        <w:t>Hofstede</w:t>
      </w:r>
      <w:proofErr w:type="spellEnd"/>
      <w:r w:rsidRPr="007379A2">
        <w:t>, cultural differences, and TripAdvisor hotel reviews. International Journal of Tourism Research, 21(5), pp.712-717.</w:t>
      </w:r>
    </w:p>
    <w:p w14:paraId="5DA993A8" w14:textId="77777777" w:rsidR="00FC13DF" w:rsidRPr="0039015A" w:rsidRDefault="00FC13DF" w:rsidP="00211A26">
      <w:proofErr w:type="spellStart"/>
      <w:r w:rsidRPr="007379A2">
        <w:t>Minkov</w:t>
      </w:r>
      <w:proofErr w:type="spellEnd"/>
      <w:r w:rsidRPr="007379A2">
        <w:t xml:space="preserve">, M. and </w:t>
      </w:r>
      <w:proofErr w:type="spellStart"/>
      <w:r w:rsidRPr="007379A2">
        <w:t>Kaasa</w:t>
      </w:r>
      <w:proofErr w:type="spellEnd"/>
      <w:r w:rsidRPr="007379A2">
        <w:t xml:space="preserve">, A., 2020. A test of </w:t>
      </w:r>
      <w:proofErr w:type="spellStart"/>
      <w:r w:rsidRPr="007379A2">
        <w:t>Hofstede's</w:t>
      </w:r>
      <w:proofErr w:type="spellEnd"/>
      <w:r w:rsidRPr="007379A2">
        <w:t xml:space="preserve"> model of culture following his own approach. Cross Cultural &amp; Strategic Management.</w:t>
      </w:r>
    </w:p>
    <w:p w14:paraId="4D927E81" w14:textId="77777777" w:rsidR="00FC13DF" w:rsidRDefault="00FC13DF">
      <w:r w:rsidRPr="007379A2">
        <w:t xml:space="preserve">Savic, D.D.A. and </w:t>
      </w:r>
      <w:proofErr w:type="spellStart"/>
      <w:r w:rsidRPr="007379A2">
        <w:t>Dariescu</w:t>
      </w:r>
      <w:proofErr w:type="spellEnd"/>
      <w:r w:rsidRPr="007379A2">
        <w:t>, M., 2022. Cultural Norms and Expectations Within the Hospitality Industry. In Research Anthology on Changing Dynamics of Diversity and Safety in the Workforce (pp. 1834-1850). IGI Global.</w:t>
      </w:r>
    </w:p>
    <w:p w14:paraId="080BF8FA" w14:textId="77777777" w:rsidR="00FC13DF" w:rsidRDefault="00FC13DF">
      <w:bookmarkStart w:id="16" w:name="_Hlk88693171"/>
      <w:proofErr w:type="spellStart"/>
      <w:r w:rsidRPr="00CF28AA">
        <w:t>Seppälä-Esser</w:t>
      </w:r>
      <w:proofErr w:type="spellEnd"/>
      <w:r w:rsidRPr="00CF28AA">
        <w:t>, R., 2020</w:t>
      </w:r>
      <w:bookmarkEnd w:id="16"/>
      <w:r w:rsidRPr="00CF28AA">
        <w:t xml:space="preserve">. Customer Experience in Hospitality and Tourism: A Cross-Cultural Perspective. In The </w:t>
      </w:r>
      <w:proofErr w:type="spellStart"/>
      <w:r w:rsidRPr="00CF28AA">
        <w:t>Routledge</w:t>
      </w:r>
      <w:proofErr w:type="spellEnd"/>
      <w:r w:rsidRPr="00CF28AA">
        <w:t xml:space="preserve"> Companion to International Hospitality Management (pp. 67-80). </w:t>
      </w:r>
      <w:proofErr w:type="spellStart"/>
      <w:r w:rsidRPr="00CF28AA">
        <w:t>Routledge</w:t>
      </w:r>
      <w:proofErr w:type="spellEnd"/>
      <w:r w:rsidRPr="00CF28AA">
        <w:t>.</w:t>
      </w:r>
    </w:p>
    <w:p w14:paraId="4E5B47B1" w14:textId="77777777" w:rsidR="00FC13DF" w:rsidRDefault="00FC13DF">
      <w:r w:rsidRPr="007379A2">
        <w:t xml:space="preserve">Taras, V., 2017. Cultural dimensions, </w:t>
      </w:r>
      <w:proofErr w:type="spellStart"/>
      <w:r w:rsidRPr="007379A2">
        <w:t>Hofstede</w:t>
      </w:r>
      <w:proofErr w:type="spellEnd"/>
      <w:r w:rsidRPr="007379A2">
        <w:t>. The International Encyclopedia of Intercultural Communication, pp.1-5.</w:t>
      </w:r>
    </w:p>
    <w:p w14:paraId="1EDA25F9" w14:textId="77777777" w:rsidR="00FC13DF" w:rsidRDefault="00FC13DF">
      <w:proofErr w:type="spellStart"/>
      <w:r w:rsidRPr="007379A2">
        <w:t>Vollero</w:t>
      </w:r>
      <w:proofErr w:type="spellEnd"/>
      <w:r w:rsidRPr="007379A2">
        <w:t xml:space="preserve">, A., </w:t>
      </w:r>
      <w:proofErr w:type="spellStart"/>
      <w:r w:rsidRPr="007379A2">
        <w:t>Siano</w:t>
      </w:r>
      <w:proofErr w:type="spellEnd"/>
      <w:r w:rsidRPr="007379A2">
        <w:t xml:space="preserve">, A., Palazzo, M. and </w:t>
      </w:r>
      <w:proofErr w:type="spellStart"/>
      <w:r w:rsidRPr="007379A2">
        <w:t>Amabile</w:t>
      </w:r>
      <w:proofErr w:type="spellEnd"/>
      <w:r w:rsidRPr="007379A2">
        <w:t xml:space="preserve">, S., 2020. </w:t>
      </w:r>
      <w:proofErr w:type="spellStart"/>
      <w:r w:rsidRPr="007379A2">
        <w:t>Hoftsede's</w:t>
      </w:r>
      <w:proofErr w:type="spellEnd"/>
      <w:r w:rsidRPr="007379A2">
        <w:t xml:space="preserve"> cultural dimensions and corporate social responsibility in online communication: Are they independent constructs?. Corporate Social Responsibility and Environmental Management, 27(1), pp.53-64.</w:t>
      </w:r>
    </w:p>
    <w:sectPr w:rsidR="00FC13DF">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8E1AD" w14:textId="77777777" w:rsidR="00C216E8" w:rsidRDefault="00C216E8">
      <w:pPr>
        <w:spacing w:line="240" w:lineRule="auto"/>
      </w:pPr>
      <w:r>
        <w:separator/>
      </w:r>
    </w:p>
  </w:endnote>
  <w:endnote w:type="continuationSeparator" w:id="0">
    <w:p w14:paraId="74910AC4" w14:textId="77777777" w:rsidR="00C216E8" w:rsidRDefault="00C216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3244744"/>
      <w:docPartObj>
        <w:docPartGallery w:val="Page Numbers (Bottom of Page)"/>
        <w:docPartUnique/>
      </w:docPartObj>
    </w:sdtPr>
    <w:sdtEndPr>
      <w:rPr>
        <w:rStyle w:val="PageNumber"/>
      </w:rPr>
    </w:sdtEndPr>
    <w:sdtContent>
      <w:p w14:paraId="4D3A6603" w14:textId="77777777" w:rsidR="00121FA6" w:rsidRDefault="007D5D51" w:rsidP="006B7F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6860EC" w14:textId="77777777" w:rsidR="00121FA6" w:rsidRDefault="00C216E8" w:rsidP="00121F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1213181"/>
      <w:docPartObj>
        <w:docPartGallery w:val="Page Numbers (Bottom of Page)"/>
        <w:docPartUnique/>
      </w:docPartObj>
    </w:sdtPr>
    <w:sdtEndPr>
      <w:rPr>
        <w:rStyle w:val="PageNumber"/>
      </w:rPr>
    </w:sdtEndPr>
    <w:sdtContent>
      <w:p w14:paraId="1A78BEFF" w14:textId="77777777" w:rsidR="00121FA6" w:rsidRDefault="007D5D51" w:rsidP="006B7F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440279" w14:textId="77777777" w:rsidR="00121FA6" w:rsidRDefault="00C216E8" w:rsidP="00121F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292E4" w14:textId="77777777" w:rsidR="00C216E8" w:rsidRDefault="00C216E8">
      <w:pPr>
        <w:spacing w:line="240" w:lineRule="auto"/>
      </w:pPr>
      <w:r>
        <w:separator/>
      </w:r>
    </w:p>
  </w:footnote>
  <w:footnote w:type="continuationSeparator" w:id="0">
    <w:p w14:paraId="2F394DEE" w14:textId="77777777" w:rsidR="00C216E8" w:rsidRDefault="00C216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604F59"/>
    <w:multiLevelType w:val="hybridMultilevel"/>
    <w:tmpl w:val="8222EB4E"/>
    <w:lvl w:ilvl="0" w:tplc="0C82446C">
      <w:start w:val="15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CC7"/>
    <w:rsid w:val="00015F10"/>
    <w:rsid w:val="000367B7"/>
    <w:rsid w:val="000A6634"/>
    <w:rsid w:val="000B0CD4"/>
    <w:rsid w:val="000B1D89"/>
    <w:rsid w:val="000C5CA4"/>
    <w:rsid w:val="000C6227"/>
    <w:rsid w:val="000F3579"/>
    <w:rsid w:val="00107FFC"/>
    <w:rsid w:val="00120B43"/>
    <w:rsid w:val="001436D0"/>
    <w:rsid w:val="00151CD8"/>
    <w:rsid w:val="00154E81"/>
    <w:rsid w:val="00155B47"/>
    <w:rsid w:val="00163D30"/>
    <w:rsid w:val="0016743A"/>
    <w:rsid w:val="00177177"/>
    <w:rsid w:val="00177E00"/>
    <w:rsid w:val="00195708"/>
    <w:rsid w:val="001B3813"/>
    <w:rsid w:val="001D2335"/>
    <w:rsid w:val="001E1E5C"/>
    <w:rsid w:val="00211A26"/>
    <w:rsid w:val="00251185"/>
    <w:rsid w:val="002827BC"/>
    <w:rsid w:val="00297D91"/>
    <w:rsid w:val="00346F54"/>
    <w:rsid w:val="0035103A"/>
    <w:rsid w:val="00383FC4"/>
    <w:rsid w:val="00385F7E"/>
    <w:rsid w:val="00394F84"/>
    <w:rsid w:val="003A5B21"/>
    <w:rsid w:val="003A7A7E"/>
    <w:rsid w:val="003C33EC"/>
    <w:rsid w:val="003D03F5"/>
    <w:rsid w:val="003D2F46"/>
    <w:rsid w:val="003D345D"/>
    <w:rsid w:val="003E24F2"/>
    <w:rsid w:val="0040364A"/>
    <w:rsid w:val="0045264B"/>
    <w:rsid w:val="00463548"/>
    <w:rsid w:val="004A21B8"/>
    <w:rsid w:val="004A5CCE"/>
    <w:rsid w:val="004B149D"/>
    <w:rsid w:val="004D6823"/>
    <w:rsid w:val="004E1437"/>
    <w:rsid w:val="005169B5"/>
    <w:rsid w:val="005379C6"/>
    <w:rsid w:val="00563E04"/>
    <w:rsid w:val="005707EB"/>
    <w:rsid w:val="005A1DF9"/>
    <w:rsid w:val="005E756F"/>
    <w:rsid w:val="005F5F10"/>
    <w:rsid w:val="00614C78"/>
    <w:rsid w:val="00620F96"/>
    <w:rsid w:val="006832B4"/>
    <w:rsid w:val="006B1E0F"/>
    <w:rsid w:val="006D1EE8"/>
    <w:rsid w:val="006F6901"/>
    <w:rsid w:val="00710449"/>
    <w:rsid w:val="007379A2"/>
    <w:rsid w:val="00751457"/>
    <w:rsid w:val="007526D1"/>
    <w:rsid w:val="007539A9"/>
    <w:rsid w:val="00764719"/>
    <w:rsid w:val="00793F55"/>
    <w:rsid w:val="007A293A"/>
    <w:rsid w:val="007B002D"/>
    <w:rsid w:val="007B3485"/>
    <w:rsid w:val="007C66E7"/>
    <w:rsid w:val="007D08E5"/>
    <w:rsid w:val="007D3264"/>
    <w:rsid w:val="007D5D51"/>
    <w:rsid w:val="007E77FC"/>
    <w:rsid w:val="0085781D"/>
    <w:rsid w:val="008601F2"/>
    <w:rsid w:val="00897D0B"/>
    <w:rsid w:val="008A1D24"/>
    <w:rsid w:val="008B5D11"/>
    <w:rsid w:val="008F4D0B"/>
    <w:rsid w:val="009269C6"/>
    <w:rsid w:val="0093747A"/>
    <w:rsid w:val="009B2201"/>
    <w:rsid w:val="00A05D32"/>
    <w:rsid w:val="00A5170C"/>
    <w:rsid w:val="00A63785"/>
    <w:rsid w:val="00A658E5"/>
    <w:rsid w:val="00A92F64"/>
    <w:rsid w:val="00AB18F1"/>
    <w:rsid w:val="00AB4CC6"/>
    <w:rsid w:val="00B41A76"/>
    <w:rsid w:val="00B648F8"/>
    <w:rsid w:val="00B8021B"/>
    <w:rsid w:val="00B83376"/>
    <w:rsid w:val="00B879A9"/>
    <w:rsid w:val="00BD671D"/>
    <w:rsid w:val="00BE26C9"/>
    <w:rsid w:val="00BE6A66"/>
    <w:rsid w:val="00BF5760"/>
    <w:rsid w:val="00C023E9"/>
    <w:rsid w:val="00C050BB"/>
    <w:rsid w:val="00C17E53"/>
    <w:rsid w:val="00C216E8"/>
    <w:rsid w:val="00C33720"/>
    <w:rsid w:val="00C57787"/>
    <w:rsid w:val="00C74601"/>
    <w:rsid w:val="00CB5A71"/>
    <w:rsid w:val="00CF28AA"/>
    <w:rsid w:val="00D00E32"/>
    <w:rsid w:val="00D32DA9"/>
    <w:rsid w:val="00D4753A"/>
    <w:rsid w:val="00D64101"/>
    <w:rsid w:val="00D81AF1"/>
    <w:rsid w:val="00DC2E6F"/>
    <w:rsid w:val="00E007DC"/>
    <w:rsid w:val="00E014B3"/>
    <w:rsid w:val="00E111C0"/>
    <w:rsid w:val="00E13CD8"/>
    <w:rsid w:val="00E236EA"/>
    <w:rsid w:val="00E23EAA"/>
    <w:rsid w:val="00E55BDA"/>
    <w:rsid w:val="00E55CC7"/>
    <w:rsid w:val="00E74DA9"/>
    <w:rsid w:val="00EA740E"/>
    <w:rsid w:val="00EB197F"/>
    <w:rsid w:val="00EF274E"/>
    <w:rsid w:val="00EF61B6"/>
    <w:rsid w:val="00F05CC4"/>
    <w:rsid w:val="00F41B78"/>
    <w:rsid w:val="00F61D34"/>
    <w:rsid w:val="00F71D83"/>
    <w:rsid w:val="00F840C1"/>
    <w:rsid w:val="00F956C6"/>
    <w:rsid w:val="00FA3977"/>
    <w:rsid w:val="00FB66AE"/>
    <w:rsid w:val="00FC13DF"/>
    <w:rsid w:val="00FE5F33"/>
    <w:rsid w:val="00FF58E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62E3A"/>
  <w15:chartTrackingRefBased/>
  <w15:docId w15:val="{B4838AD4-A839-4F99-B8DA-E82B3D9B3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A26"/>
    <w:pPr>
      <w:spacing w:after="0" w:line="360" w:lineRule="auto"/>
      <w:jc w:val="both"/>
    </w:pPr>
    <w:rPr>
      <w:rFonts w:ascii="Times New Roman" w:eastAsia="Times New Roman" w:hAnsi="Times New Roman" w:cs="Times New Roman"/>
      <w:sz w:val="24"/>
      <w:szCs w:val="24"/>
      <w:lang w:eastAsia="en-GB" w:bidi="bn-IN"/>
    </w:rPr>
  </w:style>
  <w:style w:type="paragraph" w:styleId="Heading1">
    <w:name w:val="heading 1"/>
    <w:basedOn w:val="Normal"/>
    <w:next w:val="Normal"/>
    <w:link w:val="Heading1Char"/>
    <w:uiPriority w:val="9"/>
    <w:qFormat/>
    <w:rsid w:val="006F6901"/>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64A"/>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364A"/>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6F6901"/>
    <w:rPr>
      <w:rFonts w:ascii="Times New Roman" w:eastAsiaTheme="majorEastAsia" w:hAnsi="Times New Roman" w:cstheme="majorBidi"/>
      <w:color w:val="2F5496" w:themeColor="accent1" w:themeShade="BF"/>
      <w:sz w:val="32"/>
      <w:szCs w:val="32"/>
    </w:rPr>
  </w:style>
  <w:style w:type="paragraph" w:styleId="ListParagraph">
    <w:name w:val="List Paragraph"/>
    <w:basedOn w:val="Normal"/>
    <w:uiPriority w:val="34"/>
    <w:qFormat/>
    <w:rsid w:val="00211A26"/>
    <w:pPr>
      <w:ind w:left="720"/>
      <w:contextualSpacing/>
    </w:pPr>
    <w:rPr>
      <w:szCs w:val="30"/>
    </w:rPr>
  </w:style>
  <w:style w:type="table" w:styleId="TableGrid">
    <w:name w:val="Table Grid"/>
    <w:basedOn w:val="TableNormal"/>
    <w:uiPriority w:val="39"/>
    <w:rsid w:val="00211A26"/>
    <w:pPr>
      <w:spacing w:after="0" w:line="240" w:lineRule="auto"/>
    </w:pPr>
    <w:rPr>
      <w:sz w:val="24"/>
      <w:szCs w:val="30"/>
      <w:lang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11A26"/>
  </w:style>
  <w:style w:type="paragraph" w:styleId="Footer">
    <w:name w:val="footer"/>
    <w:basedOn w:val="Normal"/>
    <w:link w:val="FooterChar"/>
    <w:uiPriority w:val="99"/>
    <w:unhideWhenUsed/>
    <w:rsid w:val="00211A26"/>
    <w:pPr>
      <w:tabs>
        <w:tab w:val="center" w:pos="4513"/>
        <w:tab w:val="right" w:pos="9026"/>
      </w:tabs>
    </w:pPr>
    <w:rPr>
      <w:szCs w:val="30"/>
    </w:rPr>
  </w:style>
  <w:style w:type="character" w:customStyle="1" w:styleId="FooterChar">
    <w:name w:val="Footer Char"/>
    <w:basedOn w:val="DefaultParagraphFont"/>
    <w:link w:val="Footer"/>
    <w:uiPriority w:val="99"/>
    <w:rsid w:val="00211A26"/>
    <w:rPr>
      <w:rFonts w:ascii="Times New Roman" w:eastAsia="Times New Roman" w:hAnsi="Times New Roman" w:cs="Times New Roman"/>
      <w:sz w:val="24"/>
      <w:szCs w:val="30"/>
      <w:lang w:eastAsia="en-GB" w:bidi="bn-IN"/>
    </w:rPr>
  </w:style>
  <w:style w:type="character" w:styleId="PageNumber">
    <w:name w:val="page number"/>
    <w:basedOn w:val="DefaultParagraphFont"/>
    <w:uiPriority w:val="99"/>
    <w:semiHidden/>
    <w:unhideWhenUsed/>
    <w:rsid w:val="00211A26"/>
  </w:style>
  <w:style w:type="paragraph" w:styleId="TOCHeading">
    <w:name w:val="TOC Heading"/>
    <w:basedOn w:val="Heading1"/>
    <w:next w:val="Normal"/>
    <w:uiPriority w:val="39"/>
    <w:unhideWhenUsed/>
    <w:qFormat/>
    <w:rsid w:val="003D03F5"/>
    <w:pPr>
      <w:spacing w:line="259" w:lineRule="auto"/>
      <w:jc w:val="left"/>
      <w:outlineLvl w:val="9"/>
    </w:pPr>
    <w:rPr>
      <w:rFonts w:asciiTheme="majorHAnsi" w:hAnsiTheme="majorHAnsi"/>
      <w:lang w:eastAsia="en-US" w:bidi="ar-SA"/>
    </w:rPr>
  </w:style>
  <w:style w:type="paragraph" w:styleId="TOC1">
    <w:name w:val="toc 1"/>
    <w:basedOn w:val="Normal"/>
    <w:next w:val="Normal"/>
    <w:autoRedefine/>
    <w:uiPriority w:val="39"/>
    <w:unhideWhenUsed/>
    <w:rsid w:val="003D03F5"/>
    <w:pPr>
      <w:spacing w:after="100"/>
    </w:pPr>
    <w:rPr>
      <w:szCs w:val="30"/>
    </w:rPr>
  </w:style>
  <w:style w:type="character" w:styleId="Hyperlink">
    <w:name w:val="Hyperlink"/>
    <w:basedOn w:val="DefaultParagraphFont"/>
    <w:uiPriority w:val="99"/>
    <w:unhideWhenUsed/>
    <w:rsid w:val="003D03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F3313-207E-4F92-831D-283EF9718C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1656</Words>
  <Characters>9441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Hemal</dc:creator>
  <cp:keywords/>
  <dc:description/>
  <cp:lastModifiedBy>Mohamed Ashraful Mallik (2012833)</cp:lastModifiedBy>
  <cp:revision>5</cp:revision>
  <dcterms:created xsi:type="dcterms:W3CDTF">2021-11-27T23:56:00Z</dcterms:created>
  <dcterms:modified xsi:type="dcterms:W3CDTF">2021-11-27T23:58:00Z</dcterms:modified>
</cp:coreProperties>
</file>