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left"/>
        <w:rPr>
          <w:rFonts w:ascii="Georgia" w:hAnsi="Georgia" w:cs="Georgia" w:eastAsia="Georgia"/>
          <w:color w:val="auto"/>
          <w:spacing w:val="0"/>
          <w:position w:val="0"/>
          <w:sz w:val="32"/>
          <w:shd w:fill="auto" w:val="clear"/>
        </w:rPr>
      </w:pPr>
    </w:p>
    <w:p>
      <w:pPr>
        <w:spacing w:before="0" w:after="0" w:line="360"/>
        <w:ind w:right="0" w:left="0" w:firstLine="0"/>
        <w:jc w:val="left"/>
        <w:rPr>
          <w:rFonts w:ascii="Georgia" w:hAnsi="Georgia" w:cs="Georgia" w:eastAsia="Georgia"/>
          <w:color w:val="auto"/>
          <w:spacing w:val="0"/>
          <w:position w:val="0"/>
          <w:sz w:val="32"/>
          <w:shd w:fill="auto" w:val="clear"/>
        </w:rPr>
      </w:pPr>
      <w:r>
        <w:rPr>
          <w:rFonts w:ascii="Georgia" w:hAnsi="Georgia" w:cs="Georgia" w:eastAsia="Georgia"/>
          <w:b/>
          <w:i/>
          <w:color w:val="auto"/>
          <w:spacing w:val="0"/>
          <w:position w:val="0"/>
          <w:sz w:val="32"/>
          <w:shd w:fill="auto" w:val="clear"/>
        </w:rPr>
        <w:t xml:space="preserve">Student Name: </w:t>
      </w:r>
      <w:r>
        <w:rPr>
          <w:rFonts w:ascii="Georgia" w:hAnsi="Georgia" w:cs="Georgia" w:eastAsia="Georgia"/>
          <w:color w:val="auto"/>
          <w:spacing w:val="0"/>
          <w:position w:val="0"/>
          <w:sz w:val="32"/>
          <w:shd w:fill="auto" w:val="clear"/>
        </w:rPr>
        <w:t xml:space="preserve">Silverio de Oliveira da Cruz Guimaraes</w:t>
      </w:r>
    </w:p>
    <w:p>
      <w:pPr>
        <w:spacing w:before="0" w:after="0" w:line="360"/>
        <w:ind w:right="0" w:left="0" w:firstLine="0"/>
        <w:jc w:val="left"/>
        <w:rPr>
          <w:rFonts w:ascii="Georgia" w:hAnsi="Georgia" w:cs="Georgia" w:eastAsia="Georgia"/>
          <w:color w:val="auto"/>
          <w:spacing w:val="0"/>
          <w:position w:val="0"/>
          <w:sz w:val="32"/>
          <w:shd w:fill="auto" w:val="clear"/>
        </w:rPr>
      </w:pPr>
    </w:p>
    <w:p>
      <w:pPr>
        <w:spacing w:before="0" w:after="0" w:line="360"/>
        <w:ind w:right="0" w:left="0" w:firstLine="0"/>
        <w:jc w:val="left"/>
        <w:rPr>
          <w:rFonts w:ascii="Georgia" w:hAnsi="Georgia" w:cs="Georgia" w:eastAsia="Georgia"/>
          <w:color w:val="auto"/>
          <w:spacing w:val="0"/>
          <w:position w:val="0"/>
          <w:sz w:val="32"/>
          <w:shd w:fill="auto" w:val="clear"/>
        </w:rPr>
      </w:pPr>
      <w:r>
        <w:rPr>
          <w:rFonts w:ascii="Georgia" w:hAnsi="Georgia" w:cs="Georgia" w:eastAsia="Georgia"/>
          <w:b/>
          <w:i/>
          <w:color w:val="auto"/>
          <w:spacing w:val="0"/>
          <w:position w:val="0"/>
          <w:sz w:val="32"/>
          <w:shd w:fill="auto" w:val="clear"/>
        </w:rPr>
        <w:t xml:space="preserve">Student ID Number: </w:t>
      </w:r>
      <w:r>
        <w:rPr>
          <w:rFonts w:ascii="Georgia" w:hAnsi="Georgia" w:cs="Georgia" w:eastAsia="Georgia"/>
          <w:color w:val="auto"/>
          <w:spacing w:val="0"/>
          <w:position w:val="0"/>
          <w:sz w:val="32"/>
          <w:shd w:fill="auto" w:val="clear"/>
        </w:rPr>
        <w:t xml:space="preserve">2026915</w:t>
      </w:r>
    </w:p>
    <w:p>
      <w:pPr>
        <w:spacing w:before="0" w:after="0" w:line="360"/>
        <w:ind w:right="0" w:left="0" w:firstLine="0"/>
        <w:jc w:val="left"/>
        <w:rPr>
          <w:rFonts w:ascii="Georgia" w:hAnsi="Georgia" w:cs="Georgia" w:eastAsia="Georgia"/>
          <w:color w:val="auto"/>
          <w:spacing w:val="0"/>
          <w:position w:val="0"/>
          <w:sz w:val="32"/>
          <w:shd w:fill="auto" w:val="clear"/>
        </w:rPr>
      </w:pPr>
    </w:p>
    <w:p>
      <w:pPr>
        <w:spacing w:before="0" w:after="0" w:line="360"/>
        <w:ind w:right="0" w:left="0" w:firstLine="0"/>
        <w:jc w:val="left"/>
        <w:rPr>
          <w:rFonts w:ascii="Georgia" w:hAnsi="Georgia" w:cs="Georgia" w:eastAsia="Georgia"/>
          <w:color w:val="auto"/>
          <w:spacing w:val="0"/>
          <w:position w:val="0"/>
          <w:sz w:val="32"/>
          <w:shd w:fill="auto" w:val="clear"/>
        </w:rPr>
      </w:pPr>
      <w:r>
        <w:rPr>
          <w:rFonts w:ascii="Georgia" w:hAnsi="Georgia" w:cs="Georgia" w:eastAsia="Georgia"/>
          <w:b/>
          <w:i/>
          <w:color w:val="auto"/>
          <w:spacing w:val="0"/>
          <w:position w:val="0"/>
          <w:sz w:val="32"/>
          <w:shd w:fill="auto" w:val="clear"/>
        </w:rPr>
        <w:t xml:space="preserve">Programme: </w:t>
      </w:r>
      <w:r>
        <w:rPr>
          <w:rFonts w:ascii="Georgia" w:hAnsi="Georgia" w:cs="Georgia" w:eastAsia="Georgia"/>
          <w:color w:val="auto"/>
          <w:spacing w:val="0"/>
          <w:position w:val="0"/>
          <w:sz w:val="32"/>
          <w:shd w:fill="auto" w:val="clear"/>
        </w:rPr>
        <w:t xml:space="preserve">Certificate of Higher Education in Skills for the Workplace</w:t>
      </w:r>
    </w:p>
    <w:p>
      <w:pPr>
        <w:spacing w:before="0" w:after="0" w:line="360"/>
        <w:ind w:right="0" w:left="0" w:firstLine="0"/>
        <w:jc w:val="left"/>
        <w:rPr>
          <w:rFonts w:ascii="Georgia" w:hAnsi="Georgia" w:cs="Georgia" w:eastAsia="Georgia"/>
          <w:color w:val="auto"/>
          <w:spacing w:val="0"/>
          <w:position w:val="0"/>
          <w:sz w:val="32"/>
          <w:shd w:fill="auto" w:val="clear"/>
        </w:rPr>
      </w:pPr>
    </w:p>
    <w:p>
      <w:pPr>
        <w:spacing w:before="0" w:after="0" w:line="360"/>
        <w:ind w:right="0" w:left="0" w:firstLine="0"/>
        <w:jc w:val="left"/>
        <w:rPr>
          <w:rFonts w:ascii="Georgia" w:hAnsi="Georgia" w:cs="Georgia" w:eastAsia="Georgia"/>
          <w:color w:val="auto"/>
          <w:spacing w:val="0"/>
          <w:position w:val="0"/>
          <w:sz w:val="32"/>
          <w:shd w:fill="auto" w:val="clear"/>
        </w:rPr>
      </w:pPr>
      <w:r>
        <w:rPr>
          <w:rFonts w:ascii="Georgia" w:hAnsi="Georgia" w:cs="Georgia" w:eastAsia="Georgia"/>
          <w:b/>
          <w:i/>
          <w:color w:val="auto"/>
          <w:spacing w:val="0"/>
          <w:position w:val="0"/>
          <w:sz w:val="32"/>
          <w:shd w:fill="auto" w:val="clear"/>
        </w:rPr>
        <w:t xml:space="preserve">Module code: </w:t>
      </w:r>
      <w:r>
        <w:rPr>
          <w:rFonts w:ascii="Georgia" w:hAnsi="Georgia" w:cs="Georgia" w:eastAsia="Georgia"/>
          <w:color w:val="auto"/>
          <w:spacing w:val="0"/>
          <w:position w:val="0"/>
          <w:sz w:val="32"/>
          <w:shd w:fill="auto" w:val="clear"/>
        </w:rPr>
        <w:t xml:space="preserve">BMSW 4004</w:t>
      </w:r>
    </w:p>
    <w:p>
      <w:pPr>
        <w:spacing w:before="0" w:after="0" w:line="360"/>
        <w:ind w:right="0" w:left="0" w:firstLine="0"/>
        <w:jc w:val="left"/>
        <w:rPr>
          <w:rFonts w:ascii="Georgia" w:hAnsi="Georgia" w:cs="Georgia" w:eastAsia="Georgia"/>
          <w:color w:val="auto"/>
          <w:spacing w:val="0"/>
          <w:position w:val="0"/>
          <w:sz w:val="32"/>
          <w:shd w:fill="auto" w:val="clear"/>
        </w:rPr>
      </w:pPr>
    </w:p>
    <w:p>
      <w:pPr>
        <w:spacing w:before="0" w:after="0" w:line="360"/>
        <w:ind w:right="0" w:left="0" w:firstLine="0"/>
        <w:jc w:val="left"/>
        <w:rPr>
          <w:rFonts w:ascii="Georgia" w:hAnsi="Georgia" w:cs="Georgia" w:eastAsia="Georgia"/>
          <w:color w:val="auto"/>
          <w:spacing w:val="0"/>
          <w:position w:val="0"/>
          <w:sz w:val="32"/>
          <w:shd w:fill="auto" w:val="clear"/>
        </w:rPr>
      </w:pPr>
      <w:r>
        <w:rPr>
          <w:rFonts w:ascii="Georgia" w:hAnsi="Georgia" w:cs="Georgia" w:eastAsia="Georgia"/>
          <w:b/>
          <w:i/>
          <w:color w:val="auto"/>
          <w:spacing w:val="0"/>
          <w:position w:val="0"/>
          <w:sz w:val="32"/>
          <w:shd w:fill="auto" w:val="clear"/>
        </w:rPr>
        <w:t xml:space="preserve">Module Coordinator: </w:t>
      </w:r>
      <w:r>
        <w:rPr>
          <w:rFonts w:ascii="Georgia" w:hAnsi="Georgia" w:cs="Georgia" w:eastAsia="Georgia"/>
          <w:color w:val="auto"/>
          <w:spacing w:val="0"/>
          <w:position w:val="0"/>
          <w:sz w:val="32"/>
          <w:shd w:fill="auto" w:val="clear"/>
        </w:rPr>
        <w:t xml:space="preserve">Ernest Ovia </w:t>
      </w: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PROBLEM-SOLVING AND DECISION MAKING</w:t>
      </w:r>
    </w:p>
    <w:p>
      <w:pPr>
        <w:spacing w:before="0" w:after="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Executive summary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Discussion of this report is based on the problem-solving and decision-making operations of the companies like Amazon for the reduction of work-related stress factors from the employees of this company. Based on the analysis of the PESTLE factors it is recognised that the political, and economic situation of the US is in favour of this company to operate its business. Therefore, the application of the fishbone diagram identifies the root cause of the work-related stress of employees in Amazon. Thus, based on the implementation of the decision-making process, it is observed that maintenance of healthy relationships with the employees and employers of Amazon can help in reducing that issue from the organisational structure of Amazon. </w:t>
      </w:r>
    </w:p>
    <w:p>
      <w:pPr>
        <w:spacing w:before="0" w:after="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Table of Contents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276"/>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Within organisational structure, it is noticed that the presence of excessive work pressure created a stressful situation for the employees to perform their workforces in the company. In that case, it is noticed that the presence of pressure on employees resulted in the sickness of the workers. This current assignment describes the decision-making and problem-solving activities of Amazon. It is one of the multinational retailer companies and the headquarters of this company is situated in Washington, US. Within its online services, this company offers foods, toys, apparel, furniture, and electronic items to its customers. Within this company, there is the presence of work-related stress for employees that are linked with a hard pale of work and lack of support of the management team of the company.</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Section 1:</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Problem-solving</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Problem-solving is denoted as an effective process that helps in defining and determining the cause of a problem. Therefore, identification, prioritising, and selection of alternative solutions for the reduction of problems are performed based on the problem-solving activities (</w:t>
      </w:r>
      <w:r>
        <w:rPr>
          <w:rFonts w:ascii="Times New Roman" w:hAnsi="Times New Roman" w:cs="Times New Roman" w:eastAsia="Times New Roman"/>
          <w:color w:val="222222"/>
          <w:spacing w:val="0"/>
          <w:position w:val="0"/>
          <w:sz w:val="24"/>
          <w:shd w:fill="FFFFFF" w:val="clear"/>
        </w:rPr>
        <w:t xml:space="preserve">Baker, 2017)</w:t>
      </w:r>
      <w:r>
        <w:rPr>
          <w:rFonts w:ascii="Times New Roman" w:hAnsi="Times New Roman" w:cs="Times New Roman" w:eastAsia="Times New Roman"/>
          <w:color w:val="auto"/>
          <w:spacing w:val="0"/>
          <w:position w:val="0"/>
          <w:sz w:val="24"/>
          <w:shd w:fill="auto" w:val="clear"/>
        </w:rPr>
        <w:t xml:space="preserve">. Within this regard, it is noticed that this activity is performed with the involvement of various steps such as identification, analysis, description, and looking for the root cause of the problem. Thus, the development of alternative solutions and implementation of that solution is performed within this operation to get better results.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Impact of the complex problem on employees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complex problem serves its effective impact on the employees of the company and that reduces the workflow of the employees within the organisational structure. Within this note, it is observed that the presence of complex problems creates challenges for the employees of the companies to finish their assigned job roles in the company within time (</w:t>
      </w:r>
      <w:r>
        <w:rPr>
          <w:rFonts w:ascii="Times New Roman" w:hAnsi="Times New Roman" w:cs="Times New Roman" w:eastAsia="Times New Roman"/>
          <w:color w:val="222222"/>
          <w:spacing w:val="0"/>
          <w:position w:val="0"/>
          <w:sz w:val="24"/>
          <w:shd w:fill="FFFFFF" w:val="clear"/>
        </w:rPr>
        <w:t xml:space="preserve">Kurdi, 2018)</w:t>
      </w:r>
      <w:r>
        <w:rPr>
          <w:rFonts w:ascii="Times New Roman" w:hAnsi="Times New Roman" w:cs="Times New Roman" w:eastAsia="Times New Roman"/>
          <w:color w:val="auto"/>
          <w:spacing w:val="0"/>
          <w:position w:val="0"/>
          <w:sz w:val="24"/>
          <w:shd w:fill="auto" w:val="clear"/>
        </w:rPr>
        <w:t xml:space="preserve">. The process also created stress within the minds of employees and with this regard employees can not encourage themselves to foster their performances towards their job roles. It also creates pressure within their mind for the successful completion of the organisational tasks within adverse situations.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Impact of the complex problem on organisations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Within the organisational structure, the presence of complex problems created adverse situations for the leaders of the organisations to lead the performances of all the employees towards the achievement of the destined objectives of the company (</w:t>
      </w:r>
      <w:r>
        <w:rPr>
          <w:rFonts w:ascii="Times New Roman" w:hAnsi="Times New Roman" w:cs="Times New Roman" w:eastAsia="Times New Roman"/>
          <w:color w:val="222222"/>
          <w:spacing w:val="0"/>
          <w:position w:val="0"/>
          <w:sz w:val="24"/>
          <w:shd w:fill="FFFFFF" w:val="clear"/>
        </w:rPr>
        <w:t xml:space="preserve">Lu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2020)</w:t>
      </w:r>
      <w:r>
        <w:rPr>
          <w:rFonts w:ascii="Times New Roman" w:hAnsi="Times New Roman" w:cs="Times New Roman" w:eastAsia="Times New Roman"/>
          <w:color w:val="auto"/>
          <w:spacing w:val="0"/>
          <w:position w:val="0"/>
          <w:sz w:val="24"/>
          <w:shd w:fill="auto" w:val="clear"/>
        </w:rPr>
        <w:t xml:space="preserve">. It also serves as a hurdle for the management team of the companies to take competitive advantages within the business by competing with other companies in the same industry based on the usage of organisational abilities in different situations.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Section 2: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Cause and effect analysis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a technique that helps in the identification of the causes that have a strong connection with any problem. The primary purpose of this diagram is to create new ideas within an organisation based on the analysis of the potential issues that are presented in a company (</w:t>
      </w:r>
      <w:r>
        <w:rPr>
          <w:rFonts w:ascii="Times New Roman" w:hAnsi="Times New Roman" w:cs="Times New Roman" w:eastAsia="Times New Roman"/>
          <w:color w:val="222222"/>
          <w:spacing w:val="0"/>
          <w:position w:val="0"/>
          <w:sz w:val="24"/>
          <w:shd w:fill="FFFFFF" w:val="clear"/>
        </w:rPr>
        <w:t xml:space="preserve">Kiani Mavi and Standing, 2018)</w:t>
      </w:r>
      <w:r>
        <w:rPr>
          <w:rFonts w:ascii="Times New Roman" w:hAnsi="Times New Roman" w:cs="Times New Roman" w:eastAsia="Times New Roman"/>
          <w:color w:val="auto"/>
          <w:spacing w:val="0"/>
          <w:position w:val="0"/>
          <w:sz w:val="24"/>
          <w:shd w:fill="auto" w:val="clear"/>
        </w:rPr>
        <w:t xml:space="preserve">. Thus, it helps in adopting the best solution for the organisation to reduce challenges from the organisational structure.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Presentation of cause and effect diagram</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object w:dxaOrig="9455" w:dyaOrig="5163">
          <v:rect xmlns:o="urn:schemas-microsoft-com:office:office" xmlns:v="urn:schemas-microsoft-com:vml" id="rectole0000000000" style="width:472.750000pt;height:258.1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1: Cause and effect diagram</w:t>
      </w: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(Source: Foong </w:t>
      </w:r>
      <w:r>
        <w:rPr>
          <w:rFonts w:ascii="Times New Roman" w:hAnsi="Times New Roman" w:cs="Times New Roman" w:eastAsia="Times New Roman"/>
          <w:i/>
          <w:color w:val="auto"/>
          <w:spacing w:val="0"/>
          <w:position w:val="0"/>
          <w:sz w:val="24"/>
          <w:shd w:fill="auto" w:val="clear"/>
        </w:rPr>
        <w:t xml:space="preserve">et al., </w:t>
      </w:r>
      <w:r>
        <w:rPr>
          <w:rFonts w:ascii="Times New Roman" w:hAnsi="Times New Roman" w:cs="Times New Roman" w:eastAsia="Times New Roman"/>
          <w:color w:val="auto"/>
          <w:spacing w:val="0"/>
          <w:position w:val="0"/>
          <w:sz w:val="24"/>
          <w:shd w:fill="auto" w:val="clear"/>
        </w:rPr>
        <w:t xml:space="preserve">2020)</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presented diagram analyses some major causes that resulted in the work-related stress of employees in the company. In that case, it is noticed that the working environment, process, recruitment, and management operations of the company are playing pivotal roles in creating work-related stress for employees. Lack of availability of proper equipment for work created mental anxiety for the employees to finish their jobs. Thus, poor scheduling of the work process of the company due to lack of an effective organisational model is also creating work-related stress for employees. On the other hand, the lack of presence of skilled staff within the company created complexity within the organisational structure and the lack of introduction of effective leadership styles also caused work stress among employees.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Importance of cause and effect analysis for the complex problem</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analysis process plays an important role within the company as it helps the management team of the company to identify all the potential causes of problems. It also helps in displaying possible causes of a problem based on the quality and characteristics of those problems (</w:t>
      </w:r>
      <w:r>
        <w:rPr>
          <w:rFonts w:ascii="Times New Roman" w:hAnsi="Times New Roman" w:cs="Times New Roman" w:eastAsia="Times New Roman"/>
          <w:color w:val="auto"/>
          <w:spacing w:val="0"/>
          <w:position w:val="0"/>
          <w:sz w:val="24"/>
          <w:shd w:fill="FFFFFF" w:val="clear"/>
        </w:rPr>
        <w:t xml:space="preserve">Mindtools, 2021)</w:t>
      </w:r>
      <w:r>
        <w:rPr>
          <w:rFonts w:ascii="Times New Roman" w:hAnsi="Times New Roman" w:cs="Times New Roman" w:eastAsia="Times New Roman"/>
          <w:color w:val="auto"/>
          <w:spacing w:val="0"/>
          <w:position w:val="0"/>
          <w:sz w:val="24"/>
          <w:shd w:fill="auto" w:val="clear"/>
        </w:rPr>
        <w:t xml:space="preserve">. Therefore, this diagram also serves as a scope for the organisational leaders to graphically illustrate the relationship between outcomes and other factors that serves to influence the outcomes of the problems.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Section 3: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PESTLE analysis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an analysis tool that is applied within the organisational activities for gaining a macro picture regarding an industry environment. The process denoted that PESTLE analysis is helping the leaders of the companies to adopt a better understanding regarding the external environment of any business to implement developed strategies within the company for the successful performances of organisational jobs by taking success (</w:t>
      </w:r>
      <w:r>
        <w:rPr>
          <w:rFonts w:ascii="Times New Roman" w:hAnsi="Times New Roman" w:cs="Times New Roman" w:eastAsia="Times New Roman"/>
          <w:color w:val="222222"/>
          <w:spacing w:val="0"/>
          <w:position w:val="0"/>
          <w:sz w:val="24"/>
          <w:shd w:fill="FFFFFF" w:val="clear"/>
        </w:rPr>
        <w:t xml:space="preserve">Perera, 2017)</w:t>
      </w:r>
      <w:r>
        <w:rPr>
          <w:rFonts w:ascii="Times New Roman" w:hAnsi="Times New Roman" w:cs="Times New Roman" w:eastAsia="Times New Roman"/>
          <w:color w:val="auto"/>
          <w:spacing w:val="0"/>
          <w:position w:val="0"/>
          <w:sz w:val="24"/>
          <w:shd w:fill="auto" w:val="clear"/>
        </w:rPr>
        <w:t xml:space="preserve">. It stands for analysis of different areas such as political, economic, social, technological, legal, and environmental. However, it also allows companies to form an impression of different external factors that might serve its potential impact on the business or new industry.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PESTLE analysis of CW1</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Political</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presence of Brexit helps in performing negotiations between the UK and US. Through this process, business companies of the US perform their business operations in the UK based on the reduction of import taxes (Gilchrist, 2017).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Economical</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Reports show that in the year 2020, Amazon has achieved approximately 20.63 billion pound revenues from its business in the UK. It denoted that the business of this company is developed due to the availability of online shopping facilities.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Social</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pandemic situation provides an adverse effect on the sales of Amazon due to the avoidance of social interaction of people. The process created stress among employees of this company.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Technological</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introduction of technological innovation in the business of Amazon helps in managing growth within the entire business operations of this online shopping brand (Ruddick, 2017).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Environmental</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lack of presentation of the sustainability report of this company created questions towards the environmental sustainability that is maintained by this company based on its business operations.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Legal</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Overview of reports analyses that the business of Amazon belongs under the commissions of federal trade (Bartz, 2017). It denoted that this company was charged for misleading pricing discounts on approximately 1000 numbers of products.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Summary of the PESTLE analysis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Based on the overview of PESTlE analysis of Amazon it is encountered that the political situation is in favour of this company to operate its successful business in different countries like the UK. Thus, this company succeeded in acquiring growth in its business and it resulted in the adoption of approximately 20.63 billion pounds in business (Gilchrist, 2017). COVID-19 pandemic situations affect the sales graph of the company due to the increasing concern among consumers about the safety procedures. Based on the adoption of technological innovation this online retail company performs its e-commerce operations with efficiency and success. The leaders of this company have failed to present its sustainability report in business due to the lack of presence of environmental sustainability within the business. Moreover, commissioning federal trade creates hurdles for Amazon to operate a successful business.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Section 4:</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Decision making</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Decision-making is a process that helps in making choices based on identification, gathering information, and assessment of alternative solutions. In that case, it is noticed that the decision-making operations of different companies are performed by using step-by-step processes and that helps in making thoughtful decisions in a successful format (Umassd, 2021). Thus, the decision-making process of different making operations is performed with the adoption of different stages such as recognition of problems, searching for information, evaluation of alternative solutions, and purchase decisions. Therefore, post-purchase behavior is also analysed before taking any decision.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Explaining the solutions mentioned in CW1</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Based on the overview of the presentation it is noticed that establishment of a maintained schedule within the organisational structure based on the job that ration process is analysed as an effective solution. Therefore, the delivery of more beneficial factors and opportunities to employees is also recognised as the other solution within the presentation. It helps in developing an effective career path for employees and also might help to provide recognition to the employees concerning their works. Therefore, maintenance of a positive relationship between employer and employees must help in reducing stress from the workplace of the organisation.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Identification of selected solutions and most suitable solutions for the problem</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establishment of a healthy connection between the employer and employees can be the best solution for the reduction of workplace stress from the organisational structure of Amazon. In that case, it can be added that the process must help in the maintenance of positive relationships among both of them within the workplace of the company. Through this process, the leaders of Amazon can easily have clear ideas about the issues that all the employees are facing at the time of performing their job roles. Therefore, it also can provide scope in front of the employees of this online retail company to adopt developed ideas from their leaders to perform their assigned works in the company successfully and efficiently.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Section 5: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Solution implementation plan</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Step 1: Identify the decision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At the very beginning stage, the leaders of Amazon must identify alternative solutions that can help them in the reduction of work-related stress from employees (Amazon, 2021). It must help in the implementation of effective solutions to the issues that are encountered in the workplace of the company.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Step 2: Gather relevant information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second stage, the management team of Amazon will acquire in-depth knowledge about the issues that create work stress among employees. Within this case, leaders also will try to analyse the impact of those stress factors on the decreasing productivity level of employees within organisational structure.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Step 3: Identify alternatives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After that, in the third stage based on the analysis of the root causes of work-related stress of employees, the leaders of Amazon will try to identify alternative solutions. It must help them in the implementation of a specific strategy within the company for the reduction of work stress from employees to offer a healthy working atmosphere to them (Amazon, 2021).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Step 4: Consider the evidence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Within this stage, the leaders of Amazon will analyse all the identified solutions for the reduction of the issues that the employees of this organisation are facing due to the presence of excessive work pressure. It must help them to consider the evidence based on a clear analysis of the effectiveness of the solutions that are already gathered for the mitigation of issues.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Step 5: Choose among alternatives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present stage, the employers of Amazon will select a specific solution from all the adopted paths to reduce work-related stress factors from the employees. It can offer scope for the organisational leaders to present an effective path for employees to complete their job in a better format.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Step 6: Take action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After the selection of a proper path for the mitigation of the organisational issues, the management team of Amazon will take action to implement that solution in a proper format within the company. In that regard, the leaders will use different steps for the successful introduction of the selected solution within the company.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Step 7: Review decision and its consequences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last stage, the leaders, as well as the employers of Amazon, will review the decision that they are taking in reducing work stress from employees based on the maintenance of a positive relationship with the employees. Therefore, different consequences that are related to the adoption of that solution within the company are also determined by the leaders to ensure a successful application.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Through the proper analysis of the discussion part of this report, it is encountered that Amazon is an online multinational retailer company. Within the organisational structure of this company, there is the presence of work-related stress factors among employees. With this regard, the maintenance of a healthy relationship between employees and employers is seen as the most effective solution for the reduction of work stress from the employees. In case of the application of that solution, the leaders of this company adopt different steps such as identification of decision, gathering relevant information, and identification of alternatives from the gathered information. Therefore, after considering the evidence, choosing the best step from the alternatives, and taking action to that solution by reviewing the decision and consequences of that solution in the company. </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276"/>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 </w:t>
      </w:r>
    </w:p>
    <w:p>
      <w:pPr>
        <w:spacing w:before="0" w:after="24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Amazon.com, 2021. Amazon.com. Spend less. Smile more.. [online] Amazon.com. Available at: &lt;</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FFFFFF" w:val="clear"/>
          </w:rPr>
          <w:t xml:space="preserve">https://www.amazon.com/</w:t>
        </w:r>
      </w:hyperlink>
      <w:r>
        <w:rPr>
          <w:rFonts w:ascii="Times New Roman" w:hAnsi="Times New Roman" w:cs="Times New Roman" w:eastAsia="Times New Roman"/>
          <w:color w:val="222222"/>
          <w:spacing w:val="0"/>
          <w:position w:val="0"/>
          <w:sz w:val="24"/>
          <w:shd w:fill="FFFFFF" w:val="clear"/>
        </w:rPr>
        <w:t xml:space="preserve">&gt; [Accessed 11 November 2021].</w:t>
      </w:r>
    </w:p>
    <w:p>
      <w:pPr>
        <w:spacing w:before="0" w:after="24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Baker, R., 2017. Problem-solving. In </w:t>
      </w:r>
      <w:r>
        <w:rPr>
          <w:rFonts w:ascii="Times New Roman" w:hAnsi="Times New Roman" w:cs="Times New Roman" w:eastAsia="Times New Roman"/>
          <w:i/>
          <w:color w:val="222222"/>
          <w:spacing w:val="0"/>
          <w:position w:val="0"/>
          <w:sz w:val="24"/>
          <w:shd w:fill="FFFFFF" w:val="clear"/>
        </w:rPr>
        <w:t xml:space="preserve">Agile UX Storytelling</w:t>
      </w:r>
      <w:r>
        <w:rPr>
          <w:rFonts w:ascii="Times New Roman" w:hAnsi="Times New Roman" w:cs="Times New Roman" w:eastAsia="Times New Roman"/>
          <w:color w:val="222222"/>
          <w:spacing w:val="0"/>
          <w:position w:val="0"/>
          <w:sz w:val="24"/>
          <w:shd w:fill="FFFFFF" w:val="clear"/>
        </w:rPr>
        <w:t xml:space="preserve"> (pp. 107-116). Apress, Berkeley, CA.</w:t>
      </w:r>
    </w:p>
    <w:p>
      <w:pPr>
        <w:spacing w:before="0" w:after="24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Bartz, D., 2017. Probe opened up on deceptive Amazon discounts. The Independent. Available at: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FFFFFF" w:val="clear"/>
          </w:rPr>
          <w:t xml:space="preserve">https://www.independent.co.uk/news/business/news/amazon-discounts-deceptive-federal-trade-commission-whole-foods-buy-out-prices-online-a7852516.html</w:t>
        </w:r>
      </w:hyperlink>
      <w:r>
        <w:rPr>
          <w:rFonts w:ascii="Times New Roman" w:hAnsi="Times New Roman" w:cs="Times New Roman" w:eastAsia="Times New Roman"/>
          <w:color w:val="222222"/>
          <w:spacing w:val="0"/>
          <w:position w:val="0"/>
          <w:sz w:val="24"/>
          <w:shd w:fill="FFFFFF" w:val="clear"/>
        </w:rPr>
        <w:t xml:space="preserve"> [Accessed October 30, 2021</w:t>
      </w:r>
    </w:p>
    <w:p>
      <w:pPr>
        <w:spacing w:before="0" w:after="24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Foong, T.W., Tiong, H.F., Ong, S.Y. and Chen, F.G., 2020. Using quality improvement tools to enhance workplace learning in an anaesthesia unit. Medical Teacher, 42(11), pp.1228-1233</w:t>
      </w:r>
    </w:p>
    <w:p>
      <w:pPr>
        <w:spacing w:before="0" w:after="24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Gilchrist, K., 2017. Here's what could come out of the UK trade secretary's meeting with Wilbur Ross. CNBC. Available at: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FFFFFF" w:val="clear"/>
          </w:rPr>
          <w:t xml:space="preserve">https://www.cnbc.com/2017/07/21/wilbur-ross-liam-fox-trade-us-uk-deal-brexit.html</w:t>
        </w:r>
      </w:hyperlink>
      <w:r>
        <w:rPr>
          <w:rFonts w:ascii="Times New Roman" w:hAnsi="Times New Roman" w:cs="Times New Roman" w:eastAsia="Times New Roman"/>
          <w:color w:val="222222"/>
          <w:spacing w:val="0"/>
          <w:position w:val="0"/>
          <w:sz w:val="24"/>
          <w:shd w:fill="FFFFFF" w:val="clear"/>
        </w:rPr>
        <w:t xml:space="preserve"> [Accessed October 30, 2021].</w:t>
      </w:r>
    </w:p>
    <w:p>
      <w:pPr>
        <w:spacing w:before="0" w:after="24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Kiani Mavi, R. and Standing, C., 2018. Cause and effect analysis of business intelligence (BI) benefits with fuzzy DEMATEL. Knowledge Management Research &amp; Practice, 16(2), pp.245-257.</w:t>
      </w:r>
    </w:p>
    <w:p>
      <w:pPr>
        <w:spacing w:before="0" w:after="24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Kurdi, F., 2018. The Impact of Job Alienation on the Performance among Palestine Medical Complex Employees. International Humanities Studies, 5(3), pp.15-29.</w:t>
      </w:r>
    </w:p>
    <w:p>
      <w:pPr>
        <w:spacing w:before="0" w:after="24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Lu, V.N., Wirtz, J., Kunz, W.H., Paluch, S., Gruber, T., Martins, A. and Patterson, P.G., 2020. Service robots, customers and service employees: what can we learn from the academic literature and where are the gaps?. Journal of Service Theory and Practice.</w:t>
      </w:r>
    </w:p>
    <w:p>
      <w:pPr>
        <w:spacing w:before="0" w:after="24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Mindtools.com, 2021. Cause and Effect Analysis Video:. [online] Mindtools.com. Available at: &lt;</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FFFFFF" w:val="clear"/>
          </w:rPr>
          <w:t xml:space="preserve">https://www.mindtools.com/pages/videos/cause-effect-analysis-transcript.htm#:~:text=Cause%20and%20Effect%20Analysis%20is,problem%20running%20on%20and%20on.</w:t>
        </w:r>
      </w:hyperlink>
      <w:r>
        <w:rPr>
          <w:rFonts w:ascii="Times New Roman" w:hAnsi="Times New Roman" w:cs="Times New Roman" w:eastAsia="Times New Roman"/>
          <w:color w:val="222222"/>
          <w:spacing w:val="0"/>
          <w:position w:val="0"/>
          <w:sz w:val="24"/>
          <w:shd w:fill="FFFFFF" w:val="clear"/>
        </w:rPr>
        <w:t xml:space="preserve">&gt; [Accessed 2 November 2021].</w:t>
      </w:r>
    </w:p>
    <w:p>
      <w:pPr>
        <w:spacing w:before="0" w:after="24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Perera, R., 2017. The PESTLE analysis. Nerdynaut.</w:t>
      </w:r>
    </w:p>
    <w:p>
      <w:pPr>
        <w:spacing w:before="0" w:after="24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Ruddick, G., 2017. Amazon to double number of R&amp;D staff in London. The Guardian. Available at: </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FFFFFF" w:val="clear"/>
          </w:rPr>
          <w:t xml:space="preserve">https://www.theguardian.com/technology/2017/jul/25/amazon-double-number-research-development-staff-london</w:t>
        </w:r>
      </w:hyperlink>
      <w:r>
        <w:rPr>
          <w:rFonts w:ascii="Times New Roman" w:hAnsi="Times New Roman" w:cs="Times New Roman" w:eastAsia="Times New Roman"/>
          <w:color w:val="222222"/>
          <w:spacing w:val="0"/>
          <w:position w:val="0"/>
          <w:sz w:val="24"/>
          <w:shd w:fill="FFFFFF" w:val="clear"/>
        </w:rPr>
        <w:t xml:space="preserve"> [Accessed October 30, 2021].</w:t>
      </w:r>
    </w:p>
    <w:p>
      <w:pPr>
        <w:spacing w:before="0" w:after="24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Umassd.edu, 2021. Decision-making process. [online] Umassd.edu. Available at: &lt;</w:t>
      </w:r>
      <w:hyperlink xmlns:r="http://schemas.openxmlformats.org/officeDocument/2006/relationships" r:id="docRId7">
        <w:r>
          <w:rPr>
            <w:rFonts w:ascii="Times New Roman" w:hAnsi="Times New Roman" w:cs="Times New Roman" w:eastAsia="Times New Roman"/>
            <w:color w:val="0000FF"/>
            <w:spacing w:val="0"/>
            <w:position w:val="0"/>
            <w:sz w:val="24"/>
            <w:u w:val="single"/>
            <w:shd w:fill="FFFFFF" w:val="clear"/>
          </w:rPr>
          <w:t xml:space="preserve">https://www.umassd.edu/fycm/decision-making/process/#:~:text=Decision%20making%20is%20the%20process,relevant%20information%20and%20defining%20alternatives.</w:t>
        </w:r>
      </w:hyperlink>
      <w:r>
        <w:rPr>
          <w:rFonts w:ascii="Times New Roman" w:hAnsi="Times New Roman" w:cs="Times New Roman" w:eastAsia="Times New Roman"/>
          <w:color w:val="222222"/>
          <w:spacing w:val="0"/>
          <w:position w:val="0"/>
          <w:sz w:val="24"/>
          <w:shd w:fill="FFFFFF" w:val="clear"/>
        </w:rPr>
        <w:t xml:space="preserve">&gt; [Accessed 12 November 2021].</w:t>
      </w:r>
    </w:p>
    <w:p>
      <w:pPr>
        <w:spacing w:before="0" w:after="24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independent.co.uk/news/business/news/amazon-discounts-deceptive-federal-trade-commission-whole-foods-buy-out-prices-online-a7852516.html" Id="docRId3" Type="http://schemas.openxmlformats.org/officeDocument/2006/relationships/hyperlink" /><Relationship TargetMode="External" Target="https://www.umassd.edu/fycm/decision-making/process/#:~:text=Decision%20making%20is%20the%20process,relevant%20information%20and%20defining%20alternatives." Id="docRId7" Type="http://schemas.openxmlformats.org/officeDocument/2006/relationships/hyperlink" /><Relationship Target="embeddings/oleObject0.bin" Id="docRId0" Type="http://schemas.openxmlformats.org/officeDocument/2006/relationships/oleObject" /><Relationship TargetMode="External" Target="https://www.amazon.com/" Id="docRId2" Type="http://schemas.openxmlformats.org/officeDocument/2006/relationships/hyperlink" /><Relationship TargetMode="External" Target="https://www.cnbc.com/2017/07/21/wilbur-ross-liam-fox-trade-us-uk-deal-brexit.html" Id="docRId4" Type="http://schemas.openxmlformats.org/officeDocument/2006/relationships/hyperlink" /><Relationship TargetMode="External" Target="https://www.theguardian.com/technology/2017/jul/25/amazon-double-number-research-development-staff-london" Id="docRId6" Type="http://schemas.openxmlformats.org/officeDocument/2006/relationships/hyperlink" /><Relationship Target="numbering.xml" Id="docRId8" Type="http://schemas.openxmlformats.org/officeDocument/2006/relationships/numbering" /><Relationship Target="media/image0.wmf" Id="docRId1" Type="http://schemas.openxmlformats.org/officeDocument/2006/relationships/image" /><Relationship TargetMode="External" Target="https://www.mindtools.com/pages/videos/cause-effect-analysis-transcript.htm#:~:text=Cause%20and%20Effect%20Analysis%20is,problem%20running%20on%20and%20on." Id="docRId5" Type="http://schemas.openxmlformats.org/officeDocument/2006/relationships/hyperlink" /><Relationship Target="styles.xml" Id="docRId9" Type="http://schemas.openxmlformats.org/officeDocument/2006/relationships/styles" /></Relationships>
</file>