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95BB2A" w14:textId="77777777" w:rsidR="00581952" w:rsidRDefault="00581952">
      <w:pPr>
        <w:spacing w:before="200" w:after="200" w:line="360" w:lineRule="auto"/>
        <w:jc w:val="both"/>
        <w:rPr>
          <w:rFonts w:ascii="Times New Roman" w:eastAsia="Times New Roman" w:hAnsi="Times New Roman" w:cs="Times New Roman"/>
          <w:b/>
          <w:sz w:val="24"/>
          <w:szCs w:val="24"/>
          <w:lang w:val="en-GB"/>
        </w:rPr>
      </w:pPr>
    </w:p>
    <w:p w14:paraId="693A34C3" w14:textId="77777777" w:rsidR="00581952" w:rsidRDefault="00581952">
      <w:pPr>
        <w:spacing w:before="200" w:after="200" w:line="360" w:lineRule="auto"/>
        <w:jc w:val="both"/>
        <w:rPr>
          <w:rFonts w:ascii="Times New Roman" w:eastAsia="Times New Roman" w:hAnsi="Times New Roman" w:cs="Times New Roman"/>
          <w:b/>
          <w:sz w:val="24"/>
          <w:szCs w:val="24"/>
          <w:lang w:val="en-GB"/>
        </w:rPr>
      </w:pPr>
    </w:p>
    <w:p w14:paraId="79071C71" w14:textId="77777777" w:rsidR="00581952" w:rsidRDefault="00581952">
      <w:pPr>
        <w:spacing w:before="200" w:after="200" w:line="360" w:lineRule="auto"/>
        <w:jc w:val="both"/>
        <w:rPr>
          <w:rFonts w:ascii="Times New Roman" w:eastAsia="Times New Roman" w:hAnsi="Times New Roman" w:cs="Times New Roman"/>
          <w:b/>
          <w:sz w:val="24"/>
          <w:szCs w:val="24"/>
          <w:lang w:val="en-GB"/>
        </w:rPr>
      </w:pPr>
    </w:p>
    <w:p w14:paraId="420A6940" w14:textId="77777777" w:rsidR="00EA2B35" w:rsidRDefault="00EA2B35" w:rsidP="004B3996">
      <w:pPr>
        <w:spacing w:before="200" w:after="200" w:line="360" w:lineRule="auto"/>
        <w:rPr>
          <w:rFonts w:ascii="Times New Roman" w:hAnsi="Times New Roman" w:cs="Times New Roman"/>
          <w:b/>
          <w:color w:val="000000" w:themeColor="text1"/>
          <w:sz w:val="32"/>
          <w:szCs w:val="23"/>
        </w:rPr>
      </w:pPr>
    </w:p>
    <w:p w14:paraId="7A4B12CF" w14:textId="505A1393" w:rsidR="00581952" w:rsidRPr="00581952" w:rsidRDefault="00581952" w:rsidP="00581952">
      <w:pPr>
        <w:spacing w:before="200" w:after="200" w:line="360" w:lineRule="auto"/>
        <w:jc w:val="center"/>
        <w:rPr>
          <w:rFonts w:ascii="Times New Roman" w:eastAsia="Times New Roman" w:hAnsi="Times New Roman" w:cs="Times New Roman"/>
          <w:b/>
          <w:color w:val="000000" w:themeColor="text1"/>
          <w:sz w:val="36"/>
          <w:szCs w:val="24"/>
          <w:lang w:val="en-GB"/>
        </w:rPr>
      </w:pPr>
      <w:r w:rsidRPr="00581952">
        <w:rPr>
          <w:rFonts w:ascii="Times New Roman" w:hAnsi="Times New Roman" w:cs="Times New Roman"/>
          <w:b/>
          <w:color w:val="000000" w:themeColor="text1"/>
          <w:sz w:val="32"/>
          <w:szCs w:val="23"/>
        </w:rPr>
        <w:t>ACCOUNTING FUNDAMENTALS</w:t>
      </w:r>
    </w:p>
    <w:p w14:paraId="4766C027" w14:textId="3618D491" w:rsidR="00D56A80" w:rsidRDefault="00D56A80" w:rsidP="00D56A80">
      <w:pPr>
        <w:pStyle w:val="Normal1"/>
        <w:jc w:val="center"/>
        <w:rPr>
          <w:rFonts w:ascii="Times New Roman" w:eastAsia="Times New Roman" w:hAnsi="Times New Roman" w:cs="Times New Roman"/>
          <w:sz w:val="32"/>
          <w:szCs w:val="32"/>
          <w:lang w:val="en-GB"/>
        </w:rPr>
      </w:pPr>
      <w:r>
        <w:rPr>
          <w:rFonts w:ascii="Times New Roman" w:eastAsia="Times New Roman" w:hAnsi="Times New Roman" w:cs="Times New Roman"/>
          <w:sz w:val="32"/>
          <w:szCs w:val="32"/>
          <w:lang w:val="en-GB"/>
        </w:rPr>
        <w:t xml:space="preserve">Assessment </w:t>
      </w:r>
      <w:r>
        <w:rPr>
          <w:rFonts w:ascii="Times New Roman" w:eastAsia="Times New Roman" w:hAnsi="Times New Roman" w:cs="Times New Roman"/>
          <w:sz w:val="32"/>
          <w:szCs w:val="32"/>
          <w:lang w:val="en-GB"/>
        </w:rPr>
        <w:t>2</w:t>
      </w:r>
    </w:p>
    <w:p w14:paraId="0CDD2A8A" w14:textId="77777777" w:rsidR="00581952" w:rsidRDefault="00581952">
      <w:pPr>
        <w:spacing w:before="200" w:after="200" w:line="360" w:lineRule="auto"/>
        <w:jc w:val="both"/>
        <w:rPr>
          <w:rFonts w:ascii="Times New Roman" w:eastAsia="Times New Roman" w:hAnsi="Times New Roman" w:cs="Times New Roman"/>
          <w:b/>
          <w:sz w:val="24"/>
          <w:szCs w:val="24"/>
          <w:lang w:val="en-GB"/>
        </w:rPr>
      </w:pPr>
    </w:p>
    <w:p w14:paraId="1BB5A2F0" w14:textId="77777777" w:rsidR="00581952" w:rsidRDefault="00581952">
      <w:pPr>
        <w:spacing w:before="200" w:after="200" w:line="360" w:lineRule="auto"/>
        <w:jc w:val="both"/>
        <w:rPr>
          <w:rFonts w:ascii="Times New Roman" w:eastAsia="Times New Roman" w:hAnsi="Times New Roman" w:cs="Times New Roman"/>
          <w:b/>
          <w:sz w:val="24"/>
          <w:szCs w:val="24"/>
          <w:lang w:val="en-GB"/>
        </w:rPr>
      </w:pPr>
    </w:p>
    <w:p w14:paraId="22388A83" w14:textId="77777777" w:rsidR="00581952" w:rsidRDefault="00581952">
      <w:pPr>
        <w:spacing w:before="200" w:after="200" w:line="360" w:lineRule="auto"/>
        <w:jc w:val="both"/>
        <w:rPr>
          <w:rFonts w:ascii="Times New Roman" w:eastAsia="Times New Roman" w:hAnsi="Times New Roman" w:cs="Times New Roman"/>
          <w:b/>
          <w:sz w:val="24"/>
          <w:szCs w:val="24"/>
          <w:lang w:val="en-GB"/>
        </w:rPr>
      </w:pPr>
    </w:p>
    <w:p w14:paraId="6E267557" w14:textId="77777777" w:rsidR="00581952" w:rsidRDefault="00581952">
      <w:pPr>
        <w:spacing w:before="200" w:after="200" w:line="360" w:lineRule="auto"/>
        <w:jc w:val="both"/>
        <w:rPr>
          <w:rFonts w:ascii="Times New Roman" w:eastAsia="Times New Roman" w:hAnsi="Times New Roman" w:cs="Times New Roman"/>
          <w:b/>
          <w:sz w:val="24"/>
          <w:szCs w:val="24"/>
          <w:lang w:val="en-GB"/>
        </w:rPr>
      </w:pPr>
    </w:p>
    <w:p w14:paraId="0ADB5547" w14:textId="77777777" w:rsidR="00D56A80" w:rsidRDefault="00D56A80">
      <w:pPr>
        <w:rPr>
          <w:rFonts w:ascii="Times New Roman" w:eastAsia="Times New Roman" w:hAnsi="Times New Roman" w:cs="Times New Roman"/>
          <w:b/>
          <w:sz w:val="24"/>
          <w:szCs w:val="24"/>
          <w:lang w:val="en-GB"/>
        </w:rPr>
      </w:pPr>
    </w:p>
    <w:p w14:paraId="4AA027A6" w14:textId="77777777" w:rsidR="00D56A80" w:rsidRDefault="00D56A80">
      <w:pPr>
        <w:rPr>
          <w:rFonts w:ascii="Times New Roman" w:eastAsia="Times New Roman" w:hAnsi="Times New Roman" w:cs="Times New Roman"/>
          <w:b/>
          <w:sz w:val="24"/>
          <w:szCs w:val="24"/>
          <w:lang w:val="en-GB"/>
        </w:rPr>
      </w:pPr>
    </w:p>
    <w:p w14:paraId="7FC70448" w14:textId="77777777" w:rsidR="00D56A80" w:rsidRDefault="00D56A80">
      <w:pPr>
        <w:rPr>
          <w:rFonts w:ascii="Times New Roman" w:eastAsia="Times New Roman" w:hAnsi="Times New Roman" w:cs="Times New Roman"/>
          <w:b/>
          <w:sz w:val="24"/>
          <w:szCs w:val="24"/>
          <w:lang w:val="en-GB"/>
        </w:rPr>
      </w:pPr>
    </w:p>
    <w:p w14:paraId="36F42C8D" w14:textId="77777777" w:rsidR="00D56A80" w:rsidRDefault="00D56A80">
      <w:pPr>
        <w:rPr>
          <w:rFonts w:ascii="Times New Roman" w:eastAsia="Times New Roman" w:hAnsi="Times New Roman" w:cs="Times New Roman"/>
          <w:b/>
          <w:sz w:val="24"/>
          <w:szCs w:val="24"/>
          <w:lang w:val="en-GB"/>
        </w:rPr>
      </w:pPr>
    </w:p>
    <w:p w14:paraId="3DB12B72" w14:textId="77777777" w:rsidR="00D56A80" w:rsidRDefault="00D56A80">
      <w:pPr>
        <w:rPr>
          <w:rFonts w:ascii="Times New Roman" w:eastAsia="Times New Roman" w:hAnsi="Times New Roman" w:cs="Times New Roman"/>
          <w:b/>
          <w:sz w:val="24"/>
          <w:szCs w:val="24"/>
          <w:lang w:val="en-GB"/>
        </w:rPr>
      </w:pPr>
    </w:p>
    <w:p w14:paraId="36AF17C8" w14:textId="77777777" w:rsidR="00D56A80" w:rsidRDefault="00D56A80">
      <w:pPr>
        <w:rPr>
          <w:rFonts w:ascii="Times New Roman" w:eastAsia="Times New Roman" w:hAnsi="Times New Roman" w:cs="Times New Roman"/>
          <w:b/>
          <w:sz w:val="24"/>
          <w:szCs w:val="24"/>
          <w:lang w:val="en-GB"/>
        </w:rPr>
      </w:pPr>
    </w:p>
    <w:p w14:paraId="2D90FDE0" w14:textId="77777777" w:rsidR="00D56A80" w:rsidRDefault="00D56A80">
      <w:pPr>
        <w:rPr>
          <w:rFonts w:ascii="Times New Roman" w:eastAsia="Times New Roman" w:hAnsi="Times New Roman" w:cs="Times New Roman"/>
          <w:b/>
          <w:sz w:val="24"/>
          <w:szCs w:val="24"/>
          <w:lang w:val="en-GB"/>
        </w:rPr>
      </w:pPr>
    </w:p>
    <w:p w14:paraId="7214E36D" w14:textId="77777777" w:rsidR="00D56A80" w:rsidRDefault="00D56A80">
      <w:pPr>
        <w:rPr>
          <w:rFonts w:ascii="Times New Roman" w:eastAsia="Times New Roman" w:hAnsi="Times New Roman" w:cs="Times New Roman"/>
          <w:b/>
          <w:sz w:val="24"/>
          <w:szCs w:val="24"/>
          <w:lang w:val="en-GB"/>
        </w:rPr>
      </w:pPr>
    </w:p>
    <w:p w14:paraId="2AF8A003" w14:textId="77777777" w:rsidR="00D56A80" w:rsidRDefault="00D56A80">
      <w:pPr>
        <w:rPr>
          <w:rFonts w:ascii="Times New Roman" w:eastAsia="Times New Roman" w:hAnsi="Times New Roman" w:cs="Times New Roman"/>
          <w:b/>
          <w:sz w:val="24"/>
          <w:szCs w:val="24"/>
          <w:lang w:val="en-GB"/>
        </w:rPr>
      </w:pPr>
    </w:p>
    <w:p w14:paraId="13B6D73B" w14:textId="77777777" w:rsidR="00D56A80" w:rsidRDefault="00D56A80">
      <w:pPr>
        <w:rPr>
          <w:rFonts w:ascii="Times New Roman" w:eastAsia="Times New Roman" w:hAnsi="Times New Roman" w:cs="Times New Roman"/>
          <w:b/>
          <w:sz w:val="24"/>
          <w:szCs w:val="24"/>
          <w:lang w:val="en-GB"/>
        </w:rPr>
      </w:pPr>
    </w:p>
    <w:p w14:paraId="1A8F20D8" w14:textId="77777777" w:rsidR="00D56A80" w:rsidRDefault="00D56A80" w:rsidP="00D56A80">
      <w:pPr>
        <w:pStyle w:val="Normal1"/>
        <w:spacing w:line="360" w:lineRule="auto"/>
        <w:rPr>
          <w:lang w:val="en-GB"/>
        </w:rPr>
      </w:pPr>
      <w:r>
        <w:rPr>
          <w:lang w:val="en-GB"/>
        </w:rPr>
        <w:t xml:space="preserve">Student : Mihai Petrina </w:t>
      </w:r>
    </w:p>
    <w:p w14:paraId="7FEBAE7F" w14:textId="77777777" w:rsidR="00D56A80" w:rsidRDefault="00D56A80" w:rsidP="00D56A80">
      <w:pPr>
        <w:pStyle w:val="Normal1"/>
        <w:spacing w:line="360" w:lineRule="auto"/>
        <w:rPr>
          <w:lang w:val="en-GB"/>
        </w:rPr>
      </w:pPr>
      <w:r>
        <w:rPr>
          <w:lang w:val="en-GB"/>
        </w:rPr>
        <w:t>Student Number : 1914804</w:t>
      </w:r>
    </w:p>
    <w:p w14:paraId="0E605750" w14:textId="1F1F6D75" w:rsidR="00581952" w:rsidRDefault="00581952">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1C2DBF3F" w14:textId="77777777" w:rsidR="008530BE" w:rsidRDefault="00581952" w:rsidP="00581952">
      <w:pPr>
        <w:spacing w:before="200" w:after="200" w:line="360" w:lineRule="auto"/>
        <w:jc w:val="center"/>
        <w:rPr>
          <w:noProof/>
        </w:rPr>
      </w:pPr>
      <w:r>
        <w:rPr>
          <w:rFonts w:ascii="Times New Roman" w:eastAsia="Times New Roman" w:hAnsi="Times New Roman" w:cs="Times New Roman"/>
          <w:b/>
          <w:sz w:val="24"/>
          <w:szCs w:val="24"/>
          <w:lang w:val="en-GB"/>
        </w:rPr>
        <w:lastRenderedPageBreak/>
        <w:t>Table of Contents</w:t>
      </w:r>
    </w:p>
    <w:p w14:paraId="220E9E25" w14:textId="77777777" w:rsidR="008530BE" w:rsidRPr="008530BE" w:rsidRDefault="00BD14EF" w:rsidP="008530B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9740207" w:history="1">
        <w:r w:rsidR="008530BE" w:rsidRPr="008530BE">
          <w:rPr>
            <w:rStyle w:val="Hyperlink"/>
            <w:rFonts w:ascii="Times New Roman" w:hAnsi="Times New Roman" w:cs="Times New Roman"/>
            <w:noProof/>
            <w:color w:val="000000" w:themeColor="text1"/>
            <w:sz w:val="24"/>
          </w:rPr>
          <w:t>Question 1</w:t>
        </w:r>
        <w:r w:rsidR="008530BE" w:rsidRPr="008530BE">
          <w:rPr>
            <w:rFonts w:ascii="Times New Roman" w:hAnsi="Times New Roman" w:cs="Times New Roman"/>
            <w:noProof/>
            <w:webHidden/>
            <w:color w:val="000000" w:themeColor="text1"/>
            <w:sz w:val="24"/>
          </w:rPr>
          <w:tab/>
          <w:t>2</w:t>
        </w:r>
      </w:hyperlink>
    </w:p>
    <w:p w14:paraId="25D5A525" w14:textId="77777777" w:rsidR="008530BE" w:rsidRPr="008530BE" w:rsidRDefault="00BD14EF" w:rsidP="008530B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9740208" w:history="1">
        <w:r w:rsidR="008530BE" w:rsidRPr="008530BE">
          <w:rPr>
            <w:rStyle w:val="Hyperlink"/>
            <w:rFonts w:ascii="Times New Roman" w:hAnsi="Times New Roman" w:cs="Times New Roman"/>
            <w:noProof/>
            <w:color w:val="000000" w:themeColor="text1"/>
            <w:sz w:val="24"/>
          </w:rPr>
          <w:t>(a) Calculation of break-even point in units and revenue</w:t>
        </w:r>
        <w:r w:rsidR="008530BE" w:rsidRPr="008530BE">
          <w:rPr>
            <w:rFonts w:ascii="Times New Roman" w:hAnsi="Times New Roman" w:cs="Times New Roman"/>
            <w:noProof/>
            <w:webHidden/>
            <w:color w:val="000000" w:themeColor="text1"/>
            <w:sz w:val="24"/>
          </w:rPr>
          <w:tab/>
          <w:t>2</w:t>
        </w:r>
      </w:hyperlink>
    </w:p>
    <w:p w14:paraId="102D3CA8" w14:textId="77777777" w:rsidR="008530BE" w:rsidRPr="008530BE" w:rsidRDefault="00BD14EF" w:rsidP="008530B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9740209" w:history="1">
        <w:r w:rsidR="008530BE" w:rsidRPr="008530BE">
          <w:rPr>
            <w:rStyle w:val="Hyperlink"/>
            <w:rFonts w:ascii="Times New Roman" w:hAnsi="Times New Roman" w:cs="Times New Roman"/>
            <w:noProof/>
            <w:color w:val="000000" w:themeColor="text1"/>
            <w:sz w:val="24"/>
          </w:rPr>
          <w:t>(b) Calculation of profit</w:t>
        </w:r>
        <w:r w:rsidR="008530BE" w:rsidRPr="008530BE">
          <w:rPr>
            <w:rFonts w:ascii="Times New Roman" w:hAnsi="Times New Roman" w:cs="Times New Roman"/>
            <w:noProof/>
            <w:webHidden/>
            <w:color w:val="000000" w:themeColor="text1"/>
            <w:sz w:val="24"/>
          </w:rPr>
          <w:tab/>
          <w:t>2</w:t>
        </w:r>
      </w:hyperlink>
    </w:p>
    <w:p w14:paraId="327CC60F" w14:textId="08C2D7D8" w:rsidR="008530BE" w:rsidRPr="008530BE" w:rsidRDefault="00BD14EF" w:rsidP="008530B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9740210" w:history="1">
        <w:r w:rsidR="008530BE" w:rsidRPr="008530BE">
          <w:rPr>
            <w:rStyle w:val="Hyperlink"/>
            <w:rFonts w:ascii="Times New Roman" w:hAnsi="Times New Roman" w:cs="Times New Roman"/>
            <w:noProof/>
            <w:color w:val="000000" w:themeColor="text1"/>
            <w:sz w:val="24"/>
          </w:rPr>
          <w:t>(c) C</w:t>
        </w:r>
        <w:r w:rsidR="006F6635">
          <w:rPr>
            <w:rStyle w:val="Hyperlink"/>
            <w:rFonts w:ascii="Times New Roman" w:hAnsi="Times New Roman" w:cs="Times New Roman"/>
            <w:noProof/>
            <w:color w:val="000000" w:themeColor="text1"/>
            <w:sz w:val="24"/>
          </w:rPr>
          <w:t>alculation of new profit figure</w:t>
        </w:r>
        <w:r w:rsidR="008530BE" w:rsidRPr="008530BE">
          <w:rPr>
            <w:rFonts w:ascii="Times New Roman" w:hAnsi="Times New Roman" w:cs="Times New Roman"/>
            <w:noProof/>
            <w:webHidden/>
            <w:color w:val="000000" w:themeColor="text1"/>
            <w:sz w:val="24"/>
          </w:rPr>
          <w:tab/>
          <w:t>3</w:t>
        </w:r>
      </w:hyperlink>
    </w:p>
    <w:p w14:paraId="77C6FCCC" w14:textId="77777777" w:rsidR="008530BE" w:rsidRPr="008530BE" w:rsidRDefault="00BD14EF" w:rsidP="008530B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9740211" w:history="1">
        <w:r w:rsidR="008530BE" w:rsidRPr="008530BE">
          <w:rPr>
            <w:rStyle w:val="Hyperlink"/>
            <w:rFonts w:ascii="Times New Roman" w:hAnsi="Times New Roman" w:cs="Times New Roman"/>
            <w:noProof/>
            <w:color w:val="000000" w:themeColor="text1"/>
            <w:sz w:val="24"/>
          </w:rPr>
          <w:t>(d) Limitations of break-even analysis</w:t>
        </w:r>
        <w:r w:rsidR="008530BE" w:rsidRPr="008530BE">
          <w:rPr>
            <w:rFonts w:ascii="Times New Roman" w:hAnsi="Times New Roman" w:cs="Times New Roman"/>
            <w:noProof/>
            <w:webHidden/>
            <w:color w:val="000000" w:themeColor="text1"/>
            <w:sz w:val="24"/>
          </w:rPr>
          <w:tab/>
          <w:t>3</w:t>
        </w:r>
      </w:hyperlink>
    </w:p>
    <w:p w14:paraId="27DD05A9" w14:textId="77777777" w:rsidR="008530BE" w:rsidRPr="008530BE" w:rsidRDefault="00BD14EF" w:rsidP="008530B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9740212" w:history="1">
        <w:r w:rsidR="008530BE" w:rsidRPr="008530BE">
          <w:rPr>
            <w:rStyle w:val="Hyperlink"/>
            <w:rFonts w:ascii="Times New Roman" w:hAnsi="Times New Roman" w:cs="Times New Roman"/>
            <w:noProof/>
            <w:color w:val="000000" w:themeColor="text1"/>
            <w:sz w:val="24"/>
          </w:rPr>
          <w:t>Question 2</w:t>
        </w:r>
        <w:r w:rsidR="008530BE" w:rsidRPr="008530BE">
          <w:rPr>
            <w:rFonts w:ascii="Times New Roman" w:hAnsi="Times New Roman" w:cs="Times New Roman"/>
            <w:noProof/>
            <w:webHidden/>
            <w:color w:val="000000" w:themeColor="text1"/>
            <w:sz w:val="24"/>
          </w:rPr>
          <w:tab/>
          <w:t>5</w:t>
        </w:r>
      </w:hyperlink>
    </w:p>
    <w:p w14:paraId="652EFF6E" w14:textId="77777777" w:rsidR="008530BE" w:rsidRPr="008530BE" w:rsidRDefault="00BD14EF" w:rsidP="008530B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9740213" w:history="1">
        <w:r w:rsidR="008530BE" w:rsidRPr="008530BE">
          <w:rPr>
            <w:rStyle w:val="Hyperlink"/>
            <w:rFonts w:ascii="Times New Roman" w:hAnsi="Times New Roman" w:cs="Times New Roman"/>
            <w:noProof/>
            <w:color w:val="000000" w:themeColor="text1"/>
            <w:sz w:val="24"/>
          </w:rPr>
          <w:t>(a) Importance of management accounting and its difference from financial accounting</w:t>
        </w:r>
        <w:r w:rsidR="008530BE" w:rsidRPr="008530BE">
          <w:rPr>
            <w:rFonts w:ascii="Times New Roman" w:hAnsi="Times New Roman" w:cs="Times New Roman"/>
            <w:noProof/>
            <w:webHidden/>
            <w:color w:val="000000" w:themeColor="text1"/>
            <w:sz w:val="24"/>
          </w:rPr>
          <w:tab/>
          <w:t>5</w:t>
        </w:r>
      </w:hyperlink>
    </w:p>
    <w:p w14:paraId="570A1366" w14:textId="77777777" w:rsidR="008530BE" w:rsidRPr="008530BE" w:rsidRDefault="00BD14EF" w:rsidP="008530B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9740214" w:history="1">
        <w:r w:rsidR="008530BE" w:rsidRPr="008530BE">
          <w:rPr>
            <w:rStyle w:val="Hyperlink"/>
            <w:rFonts w:ascii="Times New Roman" w:hAnsi="Times New Roman" w:cs="Times New Roman"/>
            <w:noProof/>
            <w:color w:val="000000" w:themeColor="text1"/>
            <w:sz w:val="24"/>
          </w:rPr>
          <w:t>(b) Three techniques used by management accountant for achieving objectives of management accounting</w:t>
        </w:r>
        <w:r w:rsidR="008530BE" w:rsidRPr="008530BE">
          <w:rPr>
            <w:rFonts w:ascii="Times New Roman" w:hAnsi="Times New Roman" w:cs="Times New Roman"/>
            <w:noProof/>
            <w:webHidden/>
            <w:color w:val="000000" w:themeColor="text1"/>
            <w:sz w:val="24"/>
          </w:rPr>
          <w:tab/>
          <w:t>6</w:t>
        </w:r>
      </w:hyperlink>
    </w:p>
    <w:p w14:paraId="3897143C" w14:textId="77777777" w:rsidR="008530BE" w:rsidRPr="008530BE" w:rsidRDefault="00BD14EF" w:rsidP="008530BE">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9740215" w:history="1">
        <w:r w:rsidR="008530BE" w:rsidRPr="008530BE">
          <w:rPr>
            <w:rStyle w:val="Hyperlink"/>
            <w:rFonts w:ascii="Times New Roman" w:hAnsi="Times New Roman" w:cs="Times New Roman"/>
            <w:noProof/>
            <w:color w:val="000000" w:themeColor="text1"/>
            <w:sz w:val="24"/>
          </w:rPr>
          <w:t>References</w:t>
        </w:r>
        <w:r w:rsidR="008530BE" w:rsidRPr="008530BE">
          <w:rPr>
            <w:rFonts w:ascii="Times New Roman" w:hAnsi="Times New Roman" w:cs="Times New Roman"/>
            <w:noProof/>
            <w:webHidden/>
            <w:color w:val="000000" w:themeColor="text1"/>
            <w:sz w:val="24"/>
          </w:rPr>
          <w:tab/>
          <w:t>7</w:t>
        </w:r>
      </w:hyperlink>
    </w:p>
    <w:p w14:paraId="210241CD" w14:textId="482E0244" w:rsidR="00581952" w:rsidRDefault="00581952" w:rsidP="00581952">
      <w:pPr>
        <w:spacing w:before="200" w:after="200" w:line="360" w:lineRule="auto"/>
        <w:jc w:val="center"/>
        <w:rPr>
          <w:rFonts w:ascii="Times New Roman" w:eastAsia="Times New Roman" w:hAnsi="Times New Roman" w:cs="Times New Roman"/>
          <w:b/>
          <w:sz w:val="24"/>
          <w:szCs w:val="24"/>
          <w:lang w:val="en-GB"/>
        </w:rPr>
      </w:pPr>
    </w:p>
    <w:p w14:paraId="7D99110E" w14:textId="77777777" w:rsidR="00581952" w:rsidRDefault="00581952">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0000001" w14:textId="2819B748" w:rsidR="007746D7" w:rsidRPr="000F1354" w:rsidRDefault="000D05FD" w:rsidP="008530BE">
      <w:pPr>
        <w:pStyle w:val="Heading1"/>
      </w:pPr>
      <w:bookmarkStart w:id="0" w:name="_Toc69740207"/>
      <w:r w:rsidRPr="008530BE">
        <w:lastRenderedPageBreak/>
        <w:t>Question</w:t>
      </w:r>
      <w:r w:rsidRPr="000F1354">
        <w:t xml:space="preserve"> 1</w:t>
      </w:r>
      <w:bookmarkEnd w:id="0"/>
    </w:p>
    <w:p w14:paraId="00000002" w14:textId="225621C6" w:rsidR="007746D7" w:rsidRPr="000F1354" w:rsidRDefault="000D05FD" w:rsidP="008530BE">
      <w:pPr>
        <w:pStyle w:val="Heading1"/>
      </w:pPr>
      <w:bookmarkStart w:id="1" w:name="_Toc69740208"/>
      <w:r w:rsidRPr="000F1354">
        <w:t xml:space="preserve">(a) Calculation of </w:t>
      </w:r>
      <w:r w:rsidR="000F1354" w:rsidRPr="000F1354">
        <w:t>break-even</w:t>
      </w:r>
      <w:r w:rsidRPr="000F1354">
        <w:t xml:space="preserve"> point in units and revenue</w:t>
      </w:r>
      <w:bookmarkEnd w:id="1"/>
    </w:p>
    <w:p w14:paraId="00000003" w14:textId="61477884"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 xml:space="preserve">In accounting, </w:t>
      </w:r>
      <w:r w:rsidR="000F1354" w:rsidRPr="000F1354">
        <w:rPr>
          <w:rFonts w:ascii="Times New Roman" w:eastAsia="Times New Roman" w:hAnsi="Times New Roman" w:cs="Times New Roman"/>
          <w:sz w:val="24"/>
          <w:szCs w:val="24"/>
          <w:lang w:val="en-GB"/>
        </w:rPr>
        <w:t>break-even</w:t>
      </w:r>
      <w:r w:rsidRPr="000F1354">
        <w:rPr>
          <w:rFonts w:ascii="Times New Roman" w:eastAsia="Times New Roman" w:hAnsi="Times New Roman" w:cs="Times New Roman"/>
          <w:sz w:val="24"/>
          <w:szCs w:val="24"/>
          <w:lang w:val="en-GB"/>
        </w:rPr>
        <w:t xml:space="preserve"> (BEP) is calculated by dividing production’s fixed cost by price per unit minus variable cost associated with production. </w:t>
      </w:r>
      <w:r w:rsidR="000F1354" w:rsidRPr="000F1354">
        <w:rPr>
          <w:rFonts w:ascii="Times New Roman" w:eastAsia="Times New Roman" w:hAnsi="Times New Roman" w:cs="Times New Roman"/>
          <w:sz w:val="24"/>
          <w:szCs w:val="24"/>
          <w:lang w:val="en-GB"/>
        </w:rPr>
        <w:t>Break-even</w:t>
      </w:r>
      <w:r w:rsidRPr="000F1354">
        <w:rPr>
          <w:rFonts w:ascii="Times New Roman" w:eastAsia="Times New Roman" w:hAnsi="Times New Roman" w:cs="Times New Roman"/>
          <w:sz w:val="24"/>
          <w:szCs w:val="24"/>
          <w:lang w:val="en-GB"/>
        </w:rPr>
        <w:t xml:space="preserve"> point signifies the situation in which an organisation either has profit nor loss. Walk about Ltd sells product A. the company has £350,000 fixed production cost, £11 selling price, £6 variable cost per unit and current sales i.e. 75,000 units.  So, calculation of </w:t>
      </w:r>
      <w:r w:rsidR="000F1354" w:rsidRPr="000F1354">
        <w:rPr>
          <w:rFonts w:ascii="Times New Roman" w:eastAsia="Times New Roman" w:hAnsi="Times New Roman" w:cs="Times New Roman"/>
          <w:sz w:val="24"/>
          <w:szCs w:val="24"/>
          <w:lang w:val="en-GB"/>
        </w:rPr>
        <w:t>break-even</w:t>
      </w:r>
      <w:r w:rsidRPr="000F1354">
        <w:rPr>
          <w:rFonts w:ascii="Times New Roman" w:eastAsia="Times New Roman" w:hAnsi="Times New Roman" w:cs="Times New Roman"/>
          <w:sz w:val="24"/>
          <w:szCs w:val="24"/>
          <w:lang w:val="en-GB"/>
        </w:rPr>
        <w:t xml:space="preserve"> point in units and revenue has </w:t>
      </w:r>
      <w:r w:rsidR="00BA1F4E">
        <w:rPr>
          <w:rFonts w:ascii="Times New Roman" w:eastAsia="Times New Roman" w:hAnsi="Times New Roman" w:cs="Times New Roman"/>
          <w:sz w:val="24"/>
          <w:szCs w:val="24"/>
          <w:lang w:val="en-GB"/>
        </w:rPr>
        <w:t>been</w:t>
      </w:r>
      <w:r w:rsidRPr="000F1354">
        <w:rPr>
          <w:rFonts w:ascii="Times New Roman" w:eastAsia="Times New Roman" w:hAnsi="Times New Roman" w:cs="Times New Roman"/>
          <w:sz w:val="24"/>
          <w:szCs w:val="24"/>
          <w:lang w:val="en-GB"/>
        </w:rPr>
        <w:t xml:space="preserve"> made for Walk About Ltd.</w:t>
      </w:r>
    </w:p>
    <w:p w14:paraId="00000004" w14:textId="3FBE96ED" w:rsidR="007746D7" w:rsidRPr="000F1354" w:rsidRDefault="000F1354">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Break-even</w:t>
      </w:r>
      <w:r w:rsidR="000D05FD" w:rsidRPr="000F1354">
        <w:rPr>
          <w:rFonts w:ascii="Times New Roman" w:eastAsia="Times New Roman" w:hAnsi="Times New Roman" w:cs="Times New Roman"/>
          <w:sz w:val="24"/>
          <w:szCs w:val="24"/>
          <w:lang w:val="en-GB"/>
        </w:rPr>
        <w:t xml:space="preserve"> poi</w:t>
      </w:r>
      <w:r w:rsidR="00B1342F">
        <w:rPr>
          <w:rFonts w:ascii="Times New Roman" w:eastAsia="Times New Roman" w:hAnsi="Times New Roman" w:cs="Times New Roman"/>
          <w:sz w:val="24"/>
          <w:szCs w:val="24"/>
          <w:lang w:val="en-GB"/>
        </w:rPr>
        <w:t>nt in units = “fixed cost/(sale price each unit -</w:t>
      </w:r>
      <w:r w:rsidR="000D05FD" w:rsidRPr="000F1354">
        <w:rPr>
          <w:rFonts w:ascii="Times New Roman" w:eastAsia="Times New Roman" w:hAnsi="Times New Roman" w:cs="Times New Roman"/>
          <w:sz w:val="24"/>
          <w:szCs w:val="24"/>
          <w:lang w:val="en-GB"/>
        </w:rPr>
        <w:t>variable cost each unit)</w:t>
      </w:r>
      <w:r w:rsidR="00732968">
        <w:rPr>
          <w:rFonts w:ascii="Times New Roman" w:eastAsia="Times New Roman" w:hAnsi="Times New Roman" w:cs="Times New Roman"/>
          <w:sz w:val="24"/>
          <w:szCs w:val="24"/>
          <w:lang w:val="en-GB"/>
        </w:rPr>
        <w:t>”</w:t>
      </w:r>
      <w:r w:rsidR="000D05FD" w:rsidRPr="000F1354">
        <w:rPr>
          <w:rFonts w:ascii="Times New Roman" w:eastAsia="Times New Roman" w:hAnsi="Times New Roman" w:cs="Times New Roman"/>
          <w:sz w:val="24"/>
          <w:szCs w:val="24"/>
          <w:lang w:val="en-GB"/>
        </w:rPr>
        <w:t xml:space="preserve"> </w:t>
      </w:r>
    </w:p>
    <w:p w14:paraId="00000005" w14:textId="5220D852"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Therefore, BEP in units for Walk</w:t>
      </w:r>
      <w:r w:rsidR="00B1342F">
        <w:rPr>
          <w:rFonts w:ascii="Times New Roman" w:eastAsia="Times New Roman" w:hAnsi="Times New Roman" w:cs="Times New Roman"/>
          <w:sz w:val="24"/>
          <w:szCs w:val="24"/>
          <w:lang w:val="en-GB"/>
        </w:rPr>
        <w:t xml:space="preserve"> About Ltd is “£350,000 / (£11-</w:t>
      </w:r>
      <w:r w:rsidRPr="000F1354">
        <w:rPr>
          <w:rFonts w:ascii="Times New Roman" w:eastAsia="Times New Roman" w:hAnsi="Times New Roman" w:cs="Times New Roman"/>
          <w:sz w:val="24"/>
          <w:szCs w:val="24"/>
          <w:lang w:val="en-GB"/>
        </w:rPr>
        <w:t>£6) i.e. 70000 units</w:t>
      </w:r>
    </w:p>
    <w:p w14:paraId="00000006" w14:textId="60D57D0B" w:rsidR="007746D7" w:rsidRPr="000F1354" w:rsidRDefault="000F1354">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Break-even</w:t>
      </w:r>
      <w:r w:rsidR="000D05FD" w:rsidRPr="000F1354">
        <w:rPr>
          <w:rFonts w:ascii="Times New Roman" w:eastAsia="Times New Roman" w:hAnsi="Times New Roman" w:cs="Times New Roman"/>
          <w:sz w:val="24"/>
          <w:szCs w:val="24"/>
          <w:lang w:val="en-GB"/>
        </w:rPr>
        <w:t xml:space="preserve"> point in revenue = “(Fixed cost*sales)/</w:t>
      </w:r>
      <w:r>
        <w:rPr>
          <w:rFonts w:ascii="Times New Roman" w:eastAsia="Times New Roman" w:hAnsi="Times New Roman" w:cs="Times New Roman"/>
          <w:sz w:val="24"/>
          <w:szCs w:val="24"/>
          <w:lang w:val="en-GB"/>
        </w:rPr>
        <w:t xml:space="preserve"> </w:t>
      </w:r>
      <w:r w:rsidR="000D05FD" w:rsidRPr="000F1354">
        <w:rPr>
          <w:rFonts w:ascii="Times New Roman" w:eastAsia="Times New Roman" w:hAnsi="Times New Roman" w:cs="Times New Roman"/>
          <w:sz w:val="24"/>
          <w:szCs w:val="24"/>
          <w:lang w:val="en-GB"/>
        </w:rPr>
        <w:t>(sales -variable cost)”</w:t>
      </w:r>
    </w:p>
    <w:p w14:paraId="00000007"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Therefore, Fixed cost*sales</w:t>
      </w:r>
      <w:r w:rsidRPr="000F1354">
        <w:rPr>
          <w:rFonts w:ascii="Times New Roman" w:eastAsia="Times New Roman" w:hAnsi="Times New Roman" w:cs="Times New Roman"/>
          <w:b/>
          <w:sz w:val="24"/>
          <w:szCs w:val="24"/>
          <w:lang w:val="en-GB"/>
        </w:rPr>
        <w:t xml:space="preserve"> </w:t>
      </w:r>
      <w:r w:rsidRPr="000F1354">
        <w:rPr>
          <w:rFonts w:ascii="Times New Roman" w:eastAsia="Times New Roman" w:hAnsi="Times New Roman" w:cs="Times New Roman"/>
          <w:sz w:val="24"/>
          <w:szCs w:val="24"/>
          <w:lang w:val="en-GB"/>
        </w:rPr>
        <w:t xml:space="preserve">is £350,000 * £11 which is £3850000 </w:t>
      </w:r>
    </w:p>
    <w:p w14:paraId="00000008" w14:textId="41BC560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 xml:space="preserve">Also, sales -variable cost is £11-£6 </w:t>
      </w:r>
      <w:r w:rsidR="000F1354">
        <w:rPr>
          <w:rFonts w:ascii="Times New Roman" w:eastAsia="Times New Roman" w:hAnsi="Times New Roman" w:cs="Times New Roman"/>
          <w:sz w:val="24"/>
          <w:szCs w:val="24"/>
          <w:lang w:val="en-GB"/>
        </w:rPr>
        <w:t>i.e.</w:t>
      </w:r>
      <w:r w:rsidRPr="000F1354">
        <w:rPr>
          <w:rFonts w:ascii="Times New Roman" w:eastAsia="Times New Roman" w:hAnsi="Times New Roman" w:cs="Times New Roman"/>
          <w:sz w:val="24"/>
          <w:szCs w:val="24"/>
          <w:lang w:val="en-GB"/>
        </w:rPr>
        <w:t xml:space="preserve"> £5</w:t>
      </w:r>
    </w:p>
    <w:p w14:paraId="00000009" w14:textId="11726465"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S</w:t>
      </w:r>
      <w:r w:rsidR="000F1354">
        <w:rPr>
          <w:rFonts w:ascii="Times New Roman" w:eastAsia="Times New Roman" w:hAnsi="Times New Roman" w:cs="Times New Roman"/>
          <w:sz w:val="24"/>
          <w:szCs w:val="24"/>
          <w:lang w:val="en-GB"/>
        </w:rPr>
        <w:t>o</w:t>
      </w:r>
      <w:r w:rsidRPr="000F1354">
        <w:rPr>
          <w:rFonts w:ascii="Times New Roman" w:eastAsia="Times New Roman" w:hAnsi="Times New Roman" w:cs="Times New Roman"/>
          <w:sz w:val="24"/>
          <w:szCs w:val="24"/>
          <w:lang w:val="en-GB"/>
        </w:rPr>
        <w:t xml:space="preserve">, </w:t>
      </w:r>
      <w:r w:rsidR="000F1354" w:rsidRPr="000F1354">
        <w:rPr>
          <w:rFonts w:ascii="Times New Roman" w:eastAsia="Times New Roman" w:hAnsi="Times New Roman" w:cs="Times New Roman"/>
          <w:sz w:val="24"/>
          <w:szCs w:val="24"/>
          <w:lang w:val="en-GB"/>
        </w:rPr>
        <w:t>break-even</w:t>
      </w:r>
      <w:r w:rsidR="00B1342F">
        <w:rPr>
          <w:rFonts w:ascii="Times New Roman" w:eastAsia="Times New Roman" w:hAnsi="Times New Roman" w:cs="Times New Roman"/>
          <w:sz w:val="24"/>
          <w:szCs w:val="24"/>
          <w:lang w:val="en-GB"/>
        </w:rPr>
        <w:t xml:space="preserve"> point in revenue is £3850000 /</w:t>
      </w:r>
      <w:r w:rsidRPr="000F1354">
        <w:rPr>
          <w:rFonts w:ascii="Times New Roman" w:eastAsia="Times New Roman" w:hAnsi="Times New Roman" w:cs="Times New Roman"/>
          <w:sz w:val="24"/>
          <w:szCs w:val="24"/>
          <w:lang w:val="en-GB"/>
        </w:rPr>
        <w:t>£5 i.e. £770000</w:t>
      </w:r>
    </w:p>
    <w:p w14:paraId="0000000A" w14:textId="02497C58"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 xml:space="preserve">Hence, </w:t>
      </w:r>
      <w:r w:rsidR="000F1354" w:rsidRPr="000F1354">
        <w:rPr>
          <w:rFonts w:ascii="Times New Roman" w:eastAsia="Times New Roman" w:hAnsi="Times New Roman" w:cs="Times New Roman"/>
          <w:sz w:val="24"/>
          <w:szCs w:val="24"/>
          <w:lang w:val="en-GB"/>
        </w:rPr>
        <w:t>break-even</w:t>
      </w:r>
      <w:r w:rsidRPr="000F1354">
        <w:rPr>
          <w:rFonts w:ascii="Times New Roman" w:eastAsia="Times New Roman" w:hAnsi="Times New Roman" w:cs="Times New Roman"/>
          <w:sz w:val="24"/>
          <w:szCs w:val="24"/>
          <w:lang w:val="en-GB"/>
        </w:rPr>
        <w:t xml:space="preserve"> point in units for Walk about Ltd is 70000 units and </w:t>
      </w:r>
      <w:r w:rsidR="000F1354" w:rsidRPr="000F1354">
        <w:rPr>
          <w:rFonts w:ascii="Times New Roman" w:eastAsia="Times New Roman" w:hAnsi="Times New Roman" w:cs="Times New Roman"/>
          <w:sz w:val="24"/>
          <w:szCs w:val="24"/>
          <w:lang w:val="en-GB"/>
        </w:rPr>
        <w:t>breakeven</w:t>
      </w:r>
      <w:r w:rsidRPr="000F1354">
        <w:rPr>
          <w:rFonts w:ascii="Times New Roman" w:eastAsia="Times New Roman" w:hAnsi="Times New Roman" w:cs="Times New Roman"/>
          <w:sz w:val="24"/>
          <w:szCs w:val="24"/>
          <w:lang w:val="en-GB"/>
        </w:rPr>
        <w:t xml:space="preserve"> point in revenue for Walk about Ltd </w:t>
      </w:r>
      <w:r w:rsidR="000F1354" w:rsidRPr="000F1354">
        <w:rPr>
          <w:rFonts w:ascii="Times New Roman" w:eastAsia="Times New Roman" w:hAnsi="Times New Roman" w:cs="Times New Roman"/>
          <w:sz w:val="24"/>
          <w:szCs w:val="24"/>
          <w:lang w:val="en-GB"/>
        </w:rPr>
        <w:t>is £</w:t>
      </w:r>
      <w:r w:rsidRPr="000F1354">
        <w:rPr>
          <w:rFonts w:ascii="Times New Roman" w:eastAsia="Times New Roman" w:hAnsi="Times New Roman" w:cs="Times New Roman"/>
          <w:sz w:val="24"/>
          <w:szCs w:val="24"/>
          <w:lang w:val="en-GB"/>
        </w:rPr>
        <w:t xml:space="preserve">770000. </w:t>
      </w:r>
    </w:p>
    <w:p w14:paraId="0000000B" w14:textId="77777777" w:rsidR="007746D7" w:rsidRPr="000F1354" w:rsidRDefault="000D05FD" w:rsidP="008530BE">
      <w:pPr>
        <w:pStyle w:val="Heading1"/>
      </w:pPr>
      <w:bookmarkStart w:id="2" w:name="_Toc69740209"/>
      <w:r w:rsidRPr="000F1354">
        <w:t>(b) Calculation of profit</w:t>
      </w:r>
      <w:bookmarkEnd w:id="2"/>
    </w:p>
    <w:p w14:paraId="0000000C" w14:textId="66F4F435"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 xml:space="preserve">Profit is the desired amount of income for an organisation. According to </w:t>
      </w:r>
      <w:r w:rsidR="00BF43DB">
        <w:rPr>
          <w:rFonts w:ascii="Times New Roman" w:hAnsi="Times New Roman" w:cs="Times New Roman"/>
          <w:color w:val="000000" w:themeColor="text1"/>
          <w:sz w:val="24"/>
          <w:szCs w:val="24"/>
          <w:shd w:val="clear" w:color="auto" w:fill="FFFFFF"/>
        </w:rPr>
        <w:t>Widarti and Pramajaya</w:t>
      </w:r>
      <w:r w:rsidR="00BF43DB" w:rsidRPr="00FC6938">
        <w:rPr>
          <w:rFonts w:ascii="Times New Roman" w:hAnsi="Times New Roman" w:cs="Times New Roman"/>
          <w:color w:val="000000" w:themeColor="text1"/>
          <w:sz w:val="24"/>
          <w:szCs w:val="24"/>
          <w:shd w:val="clear" w:color="auto" w:fill="FFFFFF"/>
        </w:rPr>
        <w:t xml:space="preserve"> (2018)</w:t>
      </w:r>
      <w:r w:rsidRPr="000F1354">
        <w:rPr>
          <w:rFonts w:ascii="Times New Roman" w:eastAsia="Times New Roman" w:hAnsi="Times New Roman" w:cs="Times New Roman"/>
          <w:sz w:val="24"/>
          <w:szCs w:val="24"/>
          <w:lang w:val="en-GB"/>
        </w:rPr>
        <w:t xml:space="preserve">, generation of higher amount profit indicates higher viability of ventures in industry. In case of Walk About Ltd, analysis of profit has been made for sale of 75000 units. </w:t>
      </w:r>
    </w:p>
    <w:p w14:paraId="0000000D"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Current selling price is £11</w:t>
      </w:r>
    </w:p>
    <w:p w14:paraId="0000000E"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Sales unit is 75000</w:t>
      </w:r>
    </w:p>
    <w:p w14:paraId="0000000F"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Fixed costs of production is £350,000</w:t>
      </w:r>
    </w:p>
    <w:p w14:paraId="00000010" w14:textId="5AD4C154" w:rsidR="007746D7" w:rsidRPr="000F1354" w:rsidRDefault="000F1354">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Variable</w:t>
      </w:r>
      <w:r w:rsidR="000D05FD" w:rsidRPr="000F1354">
        <w:rPr>
          <w:rFonts w:ascii="Times New Roman" w:eastAsia="Times New Roman" w:hAnsi="Times New Roman" w:cs="Times New Roman"/>
          <w:sz w:val="24"/>
          <w:szCs w:val="24"/>
          <w:lang w:val="en-GB"/>
        </w:rPr>
        <w:t xml:space="preserve"> costs per unit is £6</w:t>
      </w:r>
    </w:p>
    <w:p w14:paraId="00000011" w14:textId="7DEC6AA1"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Therefore, profit is</w:t>
      </w:r>
      <w:r w:rsidR="00B1342F">
        <w:rPr>
          <w:rFonts w:ascii="Times New Roman" w:eastAsia="Times New Roman" w:hAnsi="Times New Roman" w:cs="Times New Roman"/>
          <w:sz w:val="24"/>
          <w:szCs w:val="24"/>
          <w:lang w:val="en-GB"/>
        </w:rPr>
        <w:t xml:space="preserve"> “(sale unit *sale price)-</w:t>
      </w:r>
      <w:r w:rsidR="000F1354">
        <w:rPr>
          <w:rFonts w:ascii="Times New Roman" w:eastAsia="Times New Roman" w:hAnsi="Times New Roman" w:cs="Times New Roman"/>
          <w:sz w:val="24"/>
          <w:szCs w:val="24"/>
          <w:lang w:val="en-GB"/>
        </w:rPr>
        <w:t>((</w:t>
      </w:r>
      <w:r w:rsidR="00B1342F">
        <w:rPr>
          <w:rFonts w:ascii="Times New Roman" w:eastAsia="Times New Roman" w:hAnsi="Times New Roman" w:cs="Times New Roman"/>
          <w:sz w:val="24"/>
          <w:szCs w:val="24"/>
          <w:lang w:val="en-GB"/>
        </w:rPr>
        <w:t>sales unit *</w:t>
      </w:r>
      <w:r w:rsidRPr="000F1354">
        <w:rPr>
          <w:rFonts w:ascii="Times New Roman" w:eastAsia="Times New Roman" w:hAnsi="Times New Roman" w:cs="Times New Roman"/>
          <w:sz w:val="24"/>
          <w:szCs w:val="24"/>
          <w:lang w:val="en-GB"/>
        </w:rPr>
        <w:t>variable cost per uni</w:t>
      </w:r>
      <w:r w:rsidR="00B1342F">
        <w:rPr>
          <w:rFonts w:ascii="Times New Roman" w:eastAsia="Times New Roman" w:hAnsi="Times New Roman" w:cs="Times New Roman"/>
          <w:sz w:val="24"/>
          <w:szCs w:val="24"/>
          <w:lang w:val="en-GB"/>
        </w:rPr>
        <w:t>t)+</w:t>
      </w:r>
      <w:r w:rsidRPr="000F1354">
        <w:rPr>
          <w:rFonts w:ascii="Times New Roman" w:eastAsia="Times New Roman" w:hAnsi="Times New Roman" w:cs="Times New Roman"/>
          <w:sz w:val="24"/>
          <w:szCs w:val="24"/>
          <w:lang w:val="en-GB"/>
        </w:rPr>
        <w:t>fixed cost)</w:t>
      </w:r>
    </w:p>
    <w:p w14:paraId="00000012" w14:textId="73240F7F"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lastRenderedPageBreak/>
        <w:t>So, in case of Walk Ab</w:t>
      </w:r>
      <w:r w:rsidR="00B1342F">
        <w:rPr>
          <w:rFonts w:ascii="Times New Roman" w:eastAsia="Times New Roman" w:hAnsi="Times New Roman" w:cs="Times New Roman"/>
          <w:sz w:val="24"/>
          <w:szCs w:val="24"/>
          <w:lang w:val="en-GB"/>
        </w:rPr>
        <w:t>out Ltd (sale unit i.e. 75000 *</w:t>
      </w:r>
      <w:r w:rsidRPr="000F1354">
        <w:rPr>
          <w:rFonts w:ascii="Times New Roman" w:eastAsia="Times New Roman" w:hAnsi="Times New Roman" w:cs="Times New Roman"/>
          <w:sz w:val="24"/>
          <w:szCs w:val="24"/>
          <w:lang w:val="en-GB"/>
        </w:rPr>
        <w:t>sale price i.e. £</w:t>
      </w:r>
      <w:r w:rsidR="00B1342F">
        <w:rPr>
          <w:rFonts w:ascii="Times New Roman" w:eastAsia="Times New Roman" w:hAnsi="Times New Roman" w:cs="Times New Roman"/>
          <w:sz w:val="24"/>
          <w:szCs w:val="24"/>
          <w:lang w:val="en-GB"/>
        </w:rPr>
        <w:t>11) - ((sales unit i.e. 75000 *</w:t>
      </w:r>
      <w:r w:rsidRPr="000F1354">
        <w:rPr>
          <w:rFonts w:ascii="Times New Roman" w:eastAsia="Times New Roman" w:hAnsi="Times New Roman" w:cs="Times New Roman"/>
          <w:sz w:val="24"/>
          <w:szCs w:val="24"/>
          <w:lang w:val="en-GB"/>
        </w:rPr>
        <w:t>variable cost per unit i.e. £6) + fixed cost i.e. £350,000)</w:t>
      </w:r>
    </w:p>
    <w:p w14:paraId="00000013" w14:textId="76769260"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Thus, profit of Walk About Ltd is (75000*£11</w:t>
      </w:r>
      <w:r w:rsidR="00037F4A" w:rsidRPr="000F1354">
        <w:rPr>
          <w:rFonts w:ascii="Times New Roman" w:eastAsia="Times New Roman" w:hAnsi="Times New Roman" w:cs="Times New Roman"/>
          <w:sz w:val="24"/>
          <w:szCs w:val="24"/>
          <w:lang w:val="en-GB"/>
        </w:rPr>
        <w:t>) -</w:t>
      </w:r>
      <w:r w:rsidRPr="000F1354">
        <w:rPr>
          <w:rFonts w:ascii="Times New Roman" w:eastAsia="Times New Roman" w:hAnsi="Times New Roman" w:cs="Times New Roman"/>
          <w:sz w:val="24"/>
          <w:szCs w:val="24"/>
          <w:lang w:val="en-GB"/>
        </w:rPr>
        <w:t xml:space="preserve"> ((75000*£6</w:t>
      </w:r>
      <w:r w:rsidR="00B1342F">
        <w:rPr>
          <w:rFonts w:ascii="Times New Roman" w:eastAsia="Times New Roman" w:hAnsi="Times New Roman" w:cs="Times New Roman"/>
          <w:sz w:val="24"/>
          <w:szCs w:val="24"/>
          <w:lang w:val="en-GB"/>
        </w:rPr>
        <w:t>)+</w:t>
      </w:r>
      <w:r w:rsidR="00037F4A" w:rsidRPr="000F1354">
        <w:rPr>
          <w:rFonts w:ascii="Times New Roman" w:eastAsia="Times New Roman" w:hAnsi="Times New Roman" w:cs="Times New Roman"/>
          <w:sz w:val="24"/>
          <w:szCs w:val="24"/>
          <w:lang w:val="en-GB"/>
        </w:rPr>
        <w:t>(</w:t>
      </w:r>
      <w:r w:rsidRPr="000F1354">
        <w:rPr>
          <w:rFonts w:ascii="Times New Roman" w:eastAsia="Times New Roman" w:hAnsi="Times New Roman" w:cs="Times New Roman"/>
          <w:sz w:val="24"/>
          <w:szCs w:val="24"/>
          <w:lang w:val="en-GB"/>
        </w:rPr>
        <w:t>£350,000)) which</w:t>
      </w:r>
      <w:r w:rsidR="00B1342F">
        <w:rPr>
          <w:rFonts w:ascii="Times New Roman" w:eastAsia="Times New Roman" w:hAnsi="Times New Roman" w:cs="Times New Roman"/>
          <w:sz w:val="24"/>
          <w:szCs w:val="24"/>
          <w:lang w:val="en-GB"/>
        </w:rPr>
        <w:t xml:space="preserve"> is £825000 -(£450000 </w:t>
      </w:r>
      <w:r w:rsidRPr="000F1354">
        <w:rPr>
          <w:rFonts w:ascii="Times New Roman" w:eastAsia="Times New Roman" w:hAnsi="Times New Roman" w:cs="Times New Roman"/>
          <w:sz w:val="24"/>
          <w:szCs w:val="24"/>
          <w:lang w:val="en-GB"/>
        </w:rPr>
        <w:t xml:space="preserve"> £350000) i.e. £25000. So, the profit of Walk About Ltd from the sale of 75000 units is £25000. </w:t>
      </w:r>
    </w:p>
    <w:p w14:paraId="00000014" w14:textId="616BB8E8" w:rsidR="007746D7" w:rsidRPr="000F1354" w:rsidRDefault="000D05FD" w:rsidP="008530BE">
      <w:pPr>
        <w:pStyle w:val="Heading1"/>
      </w:pPr>
      <w:bookmarkStart w:id="3" w:name="_Toc69740210"/>
      <w:r w:rsidRPr="000F1354">
        <w:t>(c) Calculation of new profit figure</w:t>
      </w:r>
      <w:bookmarkEnd w:id="3"/>
    </w:p>
    <w:p w14:paraId="00000015"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As per new strategy of Walk About Ltd, an advertisement campaign would be conducted in £10,000 for improving product specification. It tends to increase variable cost by £1 for each unit. Also, selling price would increase £13 and sales unit would increase by 80,000. Thus, profit of Walk About Ltd would also rise as per new strategy.</w:t>
      </w:r>
    </w:p>
    <w:p w14:paraId="00000016"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 xml:space="preserve">New sale price = £13 </w:t>
      </w:r>
    </w:p>
    <w:p w14:paraId="00000017"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New variable cost £6 + £1 that is £7</w:t>
      </w:r>
    </w:p>
    <w:p w14:paraId="00000018"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Fixed cost remains the sale which is £350,000</w:t>
      </w:r>
      <w:r w:rsidRPr="000F1354">
        <w:rPr>
          <w:rFonts w:ascii="Times New Roman" w:eastAsia="Times New Roman" w:hAnsi="Times New Roman" w:cs="Times New Roman"/>
          <w:sz w:val="24"/>
          <w:szCs w:val="24"/>
          <w:lang w:val="en-GB"/>
        </w:rPr>
        <w:tab/>
      </w:r>
    </w:p>
    <w:p w14:paraId="00000019" w14:textId="3FC0E955"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 xml:space="preserve">New </w:t>
      </w:r>
      <w:r w:rsidR="00037F4A" w:rsidRPr="000F1354">
        <w:rPr>
          <w:rFonts w:ascii="Times New Roman" w:eastAsia="Times New Roman" w:hAnsi="Times New Roman" w:cs="Times New Roman"/>
          <w:sz w:val="24"/>
          <w:szCs w:val="24"/>
          <w:lang w:val="en-GB"/>
        </w:rPr>
        <w:t>sale</w:t>
      </w:r>
      <w:r w:rsidRPr="000F1354">
        <w:rPr>
          <w:rFonts w:ascii="Times New Roman" w:eastAsia="Times New Roman" w:hAnsi="Times New Roman" w:cs="Times New Roman"/>
          <w:sz w:val="24"/>
          <w:szCs w:val="24"/>
          <w:lang w:val="en-GB"/>
        </w:rPr>
        <w:t xml:space="preserve"> unit = 80000</w:t>
      </w:r>
    </w:p>
    <w:p w14:paraId="0000001A"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Cost of advertisement = £10,000</w:t>
      </w:r>
    </w:p>
    <w:p w14:paraId="0000001B" w14:textId="48EF8AF2"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Ther</w:t>
      </w:r>
      <w:r w:rsidR="00C70590">
        <w:rPr>
          <w:rFonts w:ascii="Times New Roman" w:eastAsia="Times New Roman" w:hAnsi="Times New Roman" w:cs="Times New Roman"/>
          <w:sz w:val="24"/>
          <w:szCs w:val="24"/>
          <w:lang w:val="en-GB"/>
        </w:rPr>
        <w:t>efore, new profit = (sale unit* sale price)</w:t>
      </w:r>
      <w:r w:rsidRPr="000F1354">
        <w:rPr>
          <w:rFonts w:ascii="Times New Roman" w:eastAsia="Times New Roman" w:hAnsi="Times New Roman" w:cs="Times New Roman"/>
          <w:sz w:val="24"/>
          <w:szCs w:val="24"/>
          <w:lang w:val="en-GB"/>
        </w:rPr>
        <w:t>- (</w:t>
      </w:r>
      <w:r w:rsidR="00037F4A" w:rsidRPr="000F1354">
        <w:rPr>
          <w:rFonts w:ascii="Times New Roman" w:eastAsia="Times New Roman" w:hAnsi="Times New Roman" w:cs="Times New Roman"/>
          <w:sz w:val="24"/>
          <w:szCs w:val="24"/>
          <w:lang w:val="en-GB"/>
        </w:rPr>
        <w:t>(sales</w:t>
      </w:r>
      <w:r w:rsidR="00C70590">
        <w:rPr>
          <w:rFonts w:ascii="Times New Roman" w:eastAsia="Times New Roman" w:hAnsi="Times New Roman" w:cs="Times New Roman"/>
          <w:sz w:val="24"/>
          <w:szCs w:val="24"/>
          <w:lang w:val="en-GB"/>
        </w:rPr>
        <w:t xml:space="preserve"> unit *variable cost per unit) +</w:t>
      </w:r>
      <w:r w:rsidRPr="000F1354">
        <w:rPr>
          <w:rFonts w:ascii="Times New Roman" w:eastAsia="Times New Roman" w:hAnsi="Times New Roman" w:cs="Times New Roman"/>
          <w:sz w:val="24"/>
          <w:szCs w:val="24"/>
          <w:lang w:val="en-GB"/>
        </w:rPr>
        <w:t>(fixed cost and advertisement cost)</w:t>
      </w:r>
    </w:p>
    <w:p w14:paraId="0000001C"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So, in case of Walk About Ltd (sale unit i.e. 80000 * sale price i.e. £13) - ((sales unit i.e. 80000 * variable cost per unit i.e. £7) + (fixed cost i.e. £350,000 + £10,000)</w:t>
      </w:r>
    </w:p>
    <w:p w14:paraId="0000001D" w14:textId="5F9773FB"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 xml:space="preserve">Thus, new profit of Walk About Ltd is (80000*£13) - ((80000*£7) + (£350,000 + £10,000)) which is £1040000- (£560000 + £350000 </w:t>
      </w:r>
      <w:r w:rsidR="00037F4A" w:rsidRPr="000F1354">
        <w:rPr>
          <w:rFonts w:ascii="Times New Roman" w:eastAsia="Times New Roman" w:hAnsi="Times New Roman" w:cs="Times New Roman"/>
          <w:sz w:val="24"/>
          <w:szCs w:val="24"/>
          <w:lang w:val="en-GB"/>
        </w:rPr>
        <w:t>+ £</w:t>
      </w:r>
      <w:r w:rsidRPr="000F1354">
        <w:rPr>
          <w:rFonts w:ascii="Times New Roman" w:eastAsia="Times New Roman" w:hAnsi="Times New Roman" w:cs="Times New Roman"/>
          <w:sz w:val="24"/>
          <w:szCs w:val="24"/>
          <w:lang w:val="en-GB"/>
        </w:rPr>
        <w:t xml:space="preserve">10,000) i.e. £120000. So, the new profit of Walk About Ltd from advertising campaign is £25000. </w:t>
      </w:r>
    </w:p>
    <w:p w14:paraId="0000001E" w14:textId="77777777" w:rsidR="007746D7" w:rsidRPr="000F1354" w:rsidRDefault="000D05FD" w:rsidP="008530BE">
      <w:pPr>
        <w:pStyle w:val="Heading1"/>
      </w:pPr>
      <w:bookmarkStart w:id="4" w:name="_Toc69740211"/>
      <w:r w:rsidRPr="000F1354">
        <w:t>(d) Limitations of break-even analysis</w:t>
      </w:r>
      <w:bookmarkEnd w:id="4"/>
    </w:p>
    <w:p w14:paraId="0000001F" w14:textId="18EB52FF" w:rsidR="007746D7"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Break-even analysis acts as a useful approach for understanding minimum profitability and revenue required by an organisation. Both fixed and variable cost associated with production were used for assessing break even in units and sales (</w:t>
      </w:r>
      <w:r w:rsidR="00BF43DB">
        <w:rPr>
          <w:rFonts w:ascii="Times New Roman" w:hAnsi="Times New Roman" w:cs="Times New Roman"/>
          <w:color w:val="000000" w:themeColor="text1"/>
          <w:sz w:val="24"/>
          <w:szCs w:val="24"/>
          <w:shd w:val="clear" w:color="auto" w:fill="FFFFFF"/>
        </w:rPr>
        <w:t xml:space="preserve">Sintha, </w:t>
      </w:r>
      <w:r w:rsidR="00BF43DB" w:rsidRPr="00FC6938">
        <w:rPr>
          <w:rFonts w:ascii="Times New Roman" w:hAnsi="Times New Roman" w:cs="Times New Roman"/>
          <w:color w:val="000000" w:themeColor="text1"/>
          <w:sz w:val="24"/>
          <w:szCs w:val="24"/>
          <w:shd w:val="clear" w:color="auto" w:fill="FFFFFF"/>
        </w:rPr>
        <w:t>2020</w:t>
      </w:r>
      <w:r w:rsidRPr="000F1354">
        <w:rPr>
          <w:rFonts w:ascii="Times New Roman" w:eastAsia="Times New Roman" w:hAnsi="Times New Roman" w:cs="Times New Roman"/>
          <w:sz w:val="24"/>
          <w:szCs w:val="24"/>
          <w:lang w:val="en-GB"/>
        </w:rPr>
        <w:t xml:space="preserve">). However, unrealistic assumptions associated with </w:t>
      </w:r>
      <w:r w:rsidR="00037F4A">
        <w:rPr>
          <w:rFonts w:ascii="Times New Roman" w:eastAsia="Times New Roman" w:hAnsi="Times New Roman" w:cs="Times New Roman"/>
          <w:sz w:val="24"/>
          <w:szCs w:val="24"/>
          <w:lang w:val="en-GB"/>
        </w:rPr>
        <w:t>break-even method</w:t>
      </w:r>
      <w:r w:rsidRPr="000F1354">
        <w:rPr>
          <w:rFonts w:ascii="Times New Roman" w:eastAsia="Times New Roman" w:hAnsi="Times New Roman" w:cs="Times New Roman"/>
          <w:sz w:val="24"/>
          <w:szCs w:val="24"/>
          <w:lang w:val="en-GB"/>
        </w:rPr>
        <w:t xml:space="preserve"> act as limitation of this model. </w:t>
      </w:r>
    </w:p>
    <w:p w14:paraId="397BA6D6" w14:textId="0BE722C3" w:rsidR="00A32497" w:rsidRDefault="00A32497" w:rsidP="00A32497">
      <w:pPr>
        <w:spacing w:before="200" w:after="200" w:line="360" w:lineRule="auto"/>
        <w:jc w:val="center"/>
        <w:rPr>
          <w:rFonts w:ascii="Times New Roman" w:eastAsia="Times New Roman" w:hAnsi="Times New Roman" w:cs="Times New Roman"/>
          <w:sz w:val="24"/>
          <w:szCs w:val="24"/>
          <w:lang w:val="en-GB"/>
        </w:rPr>
      </w:pPr>
      <w:r>
        <w:rPr>
          <w:noProof/>
        </w:rPr>
        <w:lastRenderedPageBreak/>
        <mc:AlternateContent>
          <mc:Choice Requires="wpg">
            <w:drawing>
              <wp:anchor distT="0" distB="0" distL="114300" distR="114300" simplePos="0" relativeHeight="251659264" behindDoc="0" locked="0" layoutInCell="1" allowOverlap="1" wp14:anchorId="3D2D47BD" wp14:editId="0D2600A5">
                <wp:simplePos x="0" y="0"/>
                <wp:positionH relativeFrom="column">
                  <wp:posOffset>0</wp:posOffset>
                </wp:positionH>
                <wp:positionV relativeFrom="paragraph">
                  <wp:posOffset>0</wp:posOffset>
                </wp:positionV>
                <wp:extent cx="5305425" cy="2943225"/>
                <wp:effectExtent l="0" t="0" r="28575" b="28575"/>
                <wp:wrapNone/>
                <wp:docPr id="24" name="Group 24"/>
                <wp:cNvGraphicFramePr/>
                <a:graphic xmlns:a="http://schemas.openxmlformats.org/drawingml/2006/main">
                  <a:graphicData uri="http://schemas.microsoft.com/office/word/2010/wordprocessingGroup">
                    <wpg:wgp>
                      <wpg:cNvGrpSpPr/>
                      <wpg:grpSpPr>
                        <a:xfrm>
                          <a:off x="0" y="0"/>
                          <a:ext cx="5305425" cy="2943225"/>
                          <a:chOff x="0" y="0"/>
                          <a:chExt cx="5305425" cy="2943225"/>
                        </a:xfrm>
                      </wpg:grpSpPr>
                      <wps:wsp>
                        <wps:cNvPr id="5" name="Straight Connector 5"/>
                        <wps:cNvCnPr/>
                        <wps:spPr>
                          <a:xfrm flipH="1">
                            <a:off x="2428875" y="1200150"/>
                            <a:ext cx="19050" cy="1466850"/>
                          </a:xfrm>
                          <a:prstGeom prst="line">
                            <a:avLst/>
                          </a:prstGeom>
                        </wps:spPr>
                        <wps:style>
                          <a:lnRef idx="1">
                            <a:schemeClr val="dk1"/>
                          </a:lnRef>
                          <a:fillRef idx="0">
                            <a:schemeClr val="dk1"/>
                          </a:fillRef>
                          <a:effectRef idx="0">
                            <a:schemeClr val="dk1"/>
                          </a:effectRef>
                          <a:fontRef idx="minor">
                            <a:schemeClr val="tx1"/>
                          </a:fontRef>
                        </wps:style>
                        <wps:bodyPr/>
                      </wps:wsp>
                      <wps:wsp>
                        <wps:cNvPr id="20" name="Rectangle 20"/>
                        <wps:cNvSpPr/>
                        <wps:spPr>
                          <a:xfrm>
                            <a:off x="4638675" y="2514600"/>
                            <a:ext cx="666750" cy="42862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4D499305"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Output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 name="Straight Connector 1"/>
                        <wps:cNvCnPr/>
                        <wps:spPr>
                          <a:xfrm>
                            <a:off x="619125" y="114300"/>
                            <a:ext cx="0" cy="2543175"/>
                          </a:xfrm>
                          <a:prstGeom prst="line">
                            <a:avLst/>
                          </a:prstGeom>
                        </wps:spPr>
                        <wps:style>
                          <a:lnRef idx="1">
                            <a:schemeClr val="dk1"/>
                          </a:lnRef>
                          <a:fillRef idx="0">
                            <a:schemeClr val="dk1"/>
                          </a:fillRef>
                          <a:effectRef idx="0">
                            <a:schemeClr val="dk1"/>
                          </a:effectRef>
                          <a:fontRef idx="minor">
                            <a:schemeClr val="tx1"/>
                          </a:fontRef>
                        </wps:style>
                        <wps:bodyPr/>
                      </wps:wsp>
                      <wps:wsp>
                        <wps:cNvPr id="3" name="Straight Connector 3"/>
                        <wps:cNvCnPr/>
                        <wps:spPr>
                          <a:xfrm flipV="1">
                            <a:off x="628650" y="400050"/>
                            <a:ext cx="2838450" cy="2247900"/>
                          </a:xfrm>
                          <a:prstGeom prst="line">
                            <a:avLst/>
                          </a:prstGeom>
                        </wps:spPr>
                        <wps:style>
                          <a:lnRef idx="1">
                            <a:schemeClr val="dk1"/>
                          </a:lnRef>
                          <a:fillRef idx="0">
                            <a:schemeClr val="dk1"/>
                          </a:fillRef>
                          <a:effectRef idx="0">
                            <a:schemeClr val="dk1"/>
                          </a:effectRef>
                          <a:fontRef idx="minor">
                            <a:schemeClr val="tx1"/>
                          </a:fontRef>
                        </wps:style>
                        <wps:bodyPr/>
                      </wps:wsp>
                      <wps:wsp>
                        <wps:cNvPr id="4" name="Straight Connector 4"/>
                        <wps:cNvCnPr/>
                        <wps:spPr>
                          <a:xfrm flipV="1">
                            <a:off x="619125" y="923925"/>
                            <a:ext cx="3228975" cy="666750"/>
                          </a:xfrm>
                          <a:prstGeom prst="line">
                            <a:avLst/>
                          </a:prstGeom>
                        </wps:spPr>
                        <wps:style>
                          <a:lnRef idx="1">
                            <a:schemeClr val="dk1"/>
                          </a:lnRef>
                          <a:fillRef idx="0">
                            <a:schemeClr val="dk1"/>
                          </a:fillRef>
                          <a:effectRef idx="0">
                            <a:schemeClr val="dk1"/>
                          </a:effectRef>
                          <a:fontRef idx="minor">
                            <a:schemeClr val="tx1"/>
                          </a:fontRef>
                        </wps:style>
                        <wps:bodyPr/>
                      </wps:wsp>
                      <wps:wsp>
                        <wps:cNvPr id="7" name="Rectangle 7"/>
                        <wps:cNvSpPr/>
                        <wps:spPr>
                          <a:xfrm>
                            <a:off x="209550" y="0"/>
                            <a:ext cx="352425" cy="2952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1A9A114B" w14:textId="77777777" w:rsidR="00A32497" w:rsidRPr="00174251" w:rsidRDefault="00A32497" w:rsidP="00A32497">
                              <w:pPr>
                                <w:jc w:val="center"/>
                                <w:rPr>
                                  <w:b/>
                                </w:rPr>
                              </w:pPr>
                              <w:r w:rsidRPr="005E700A">
                                <w:rPr>
                                  <w:rFonts w:ascii="Times New Roman" w:eastAsia="Times New Roman" w:hAnsi="Times New Roman" w:cs="Times New Roman"/>
                                  <w:b/>
                                  <w:color w:val="000000"/>
                                  <w:sz w:val="24"/>
                                  <w:szCs w:val="24"/>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3552825" y="9525"/>
                            <a:ext cx="352425" cy="2952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239621FF"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2600325" y="285750"/>
                            <a:ext cx="600075" cy="2952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51A2EC82" w14:textId="77777777" w:rsidR="00A32497" w:rsidRPr="00174251" w:rsidRDefault="00A32497" w:rsidP="00A32497">
                              <w:pPr>
                                <w:jc w:val="center"/>
                                <w:rPr>
                                  <w:rFonts w:ascii="Times New Roman" w:hAnsi="Times New Roman" w:cs="Times New Roman"/>
                                  <w:b/>
                                  <w:color w:val="000000" w:themeColor="text1"/>
                                  <w:sz w:val="20"/>
                                </w:rPr>
                              </w:pPr>
                              <w:r w:rsidRPr="00174251">
                                <w:rPr>
                                  <w:rFonts w:ascii="Times New Roman" w:hAnsi="Times New Roman" w:cs="Times New Roman"/>
                                  <w:b/>
                                  <w:color w:val="000000" w:themeColor="text1"/>
                                  <w:sz w:val="20"/>
                                </w:rPr>
                                <w:t>Income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3933825" y="638175"/>
                            <a:ext cx="352425" cy="2952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72580BE5" w14:textId="77777777" w:rsidR="00A32497" w:rsidRPr="00174251" w:rsidRDefault="00A32497" w:rsidP="00A32497">
                              <w:pPr>
                                <w:jc w:val="center"/>
                                <w:rPr>
                                  <w:rFonts w:ascii="Times New Roman" w:hAnsi="Times New Roman" w:cs="Times New Roman"/>
                                  <w:b/>
                                  <w:color w:val="000000" w:themeColor="text1"/>
                                  <w:sz w:val="24"/>
                                </w:rPr>
                              </w:pPr>
                              <w:r w:rsidRPr="00174251">
                                <w:rPr>
                                  <w:rFonts w:ascii="Times New Roman" w:hAnsi="Times New Roman" w:cs="Times New Roman"/>
                                  <w:b/>
                                  <w:color w:val="000000" w:themeColor="text1"/>
                                  <w:sz w:val="24"/>
                                </w:rP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2066925" y="790575"/>
                            <a:ext cx="352425" cy="2952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36CD33C6"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0" y="1428750"/>
                            <a:ext cx="352425" cy="2952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7947F5D6"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Straight Connector 6"/>
                        <wps:cNvCnPr/>
                        <wps:spPr>
                          <a:xfrm flipV="1">
                            <a:off x="609600" y="1562100"/>
                            <a:ext cx="3876675" cy="57150"/>
                          </a:xfrm>
                          <a:prstGeom prst="line">
                            <a:avLst/>
                          </a:prstGeom>
                        </wps:spPr>
                        <wps:style>
                          <a:lnRef idx="1">
                            <a:schemeClr val="dk1"/>
                          </a:lnRef>
                          <a:fillRef idx="0">
                            <a:schemeClr val="dk1"/>
                          </a:fillRef>
                          <a:effectRef idx="0">
                            <a:schemeClr val="dk1"/>
                          </a:effectRef>
                          <a:fontRef idx="minor">
                            <a:schemeClr val="tx1"/>
                          </a:fontRef>
                        </wps:style>
                        <wps:bodyPr/>
                      </wps:wsp>
                      <wps:wsp>
                        <wps:cNvPr id="14" name="Rectangle 14"/>
                        <wps:cNvSpPr/>
                        <wps:spPr>
                          <a:xfrm>
                            <a:off x="2524125" y="2190750"/>
                            <a:ext cx="352425" cy="2952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58AF1AD0"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Q</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3238500" y="590550"/>
                            <a:ext cx="514350" cy="2952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50A47202" w14:textId="77777777" w:rsidR="00A32497" w:rsidRPr="00174251" w:rsidRDefault="00A32497" w:rsidP="00A32497">
                              <w:pPr>
                                <w:jc w:val="center"/>
                                <w:rPr>
                                  <w:rFonts w:ascii="Times New Roman" w:hAnsi="Times New Roman" w:cs="Times New Roman"/>
                                  <w:b/>
                                  <w:color w:val="000000" w:themeColor="text1"/>
                                </w:rPr>
                              </w:pPr>
                              <w:r w:rsidRPr="00174251">
                                <w:rPr>
                                  <w:rFonts w:ascii="Times New Roman" w:hAnsi="Times New Roman" w:cs="Times New Roman"/>
                                  <w:b/>
                                  <w:color w:val="000000" w:themeColor="text1"/>
                                </w:rPr>
                                <w:t>Cost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a:off x="4600575" y="1228725"/>
                            <a:ext cx="685800" cy="400050"/>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4FB68567" w14:textId="77777777" w:rsidR="00A32497" w:rsidRPr="00174251" w:rsidRDefault="00A32497" w:rsidP="00A32497">
                              <w:pPr>
                                <w:jc w:val="center"/>
                                <w:rPr>
                                  <w:rFonts w:ascii="Times New Roman" w:hAnsi="Times New Roman" w:cs="Times New Roman"/>
                                  <w:b/>
                                  <w:color w:val="000000" w:themeColor="text1"/>
                                  <w:sz w:val="20"/>
                                </w:rPr>
                              </w:pPr>
                              <w:r w:rsidRPr="00174251">
                                <w:rPr>
                                  <w:rFonts w:ascii="Times New Roman" w:hAnsi="Times New Roman" w:cs="Times New Roman"/>
                                  <w:b/>
                                  <w:color w:val="000000" w:themeColor="text1"/>
                                  <w:sz w:val="20"/>
                                </w:rPr>
                                <w:t>Variable Cost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42875" y="2628900"/>
                            <a:ext cx="352425" cy="2952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28288F9E"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1628775" y="2124075"/>
                            <a:ext cx="571500" cy="2952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371A7A03" w14:textId="77777777" w:rsidR="00A32497" w:rsidRPr="00174251" w:rsidRDefault="00A32497" w:rsidP="00A32497">
                              <w:pPr>
                                <w:jc w:val="center"/>
                                <w:rPr>
                                  <w:rFonts w:ascii="Times New Roman" w:hAnsi="Times New Roman" w:cs="Times New Roman"/>
                                  <w:b/>
                                  <w:color w:val="000000" w:themeColor="text1"/>
                                </w:rPr>
                              </w:pPr>
                              <w:r w:rsidRPr="00174251">
                                <w:rPr>
                                  <w:rFonts w:ascii="Times New Roman" w:hAnsi="Times New Roman" w:cs="Times New Roman"/>
                                  <w:b/>
                                  <w:color w:val="000000" w:themeColor="text1"/>
                                </w:rPr>
                                <w:t>Loss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ectangle 19"/>
                        <wps:cNvSpPr/>
                        <wps:spPr>
                          <a:xfrm>
                            <a:off x="4086225" y="1952625"/>
                            <a:ext cx="790575" cy="2571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0DC7A839" w14:textId="77777777" w:rsidR="00A32497" w:rsidRPr="00174251" w:rsidRDefault="00A32497" w:rsidP="00A32497">
                              <w:pPr>
                                <w:jc w:val="center"/>
                                <w:rPr>
                                  <w:rFonts w:ascii="Times New Roman" w:hAnsi="Times New Roman" w:cs="Times New Roman"/>
                                  <w:b/>
                                  <w:color w:val="000000" w:themeColor="text1"/>
                                  <w:sz w:val="20"/>
                                </w:rPr>
                              </w:pPr>
                              <w:r>
                                <w:rPr>
                                  <w:rFonts w:ascii="Times New Roman" w:hAnsi="Times New Roman" w:cs="Times New Roman"/>
                                  <w:b/>
                                  <w:color w:val="000000" w:themeColor="text1"/>
                                  <w:sz w:val="20"/>
                                </w:rPr>
                                <w:t>Fixed</w:t>
                              </w:r>
                              <w:r w:rsidRPr="00174251">
                                <w:rPr>
                                  <w:rFonts w:ascii="Times New Roman" w:hAnsi="Times New Roman" w:cs="Times New Roman"/>
                                  <w:b/>
                                  <w:color w:val="000000" w:themeColor="text1"/>
                                  <w:sz w:val="20"/>
                                </w:rPr>
                                <w:t xml:space="preserve"> Cost</w:t>
                              </w:r>
                            </w:p>
                            <w:p w14:paraId="3F8D5219" w14:textId="77777777" w:rsidR="00A32497" w:rsidRDefault="00A32497" w:rsidP="00A324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wps:cNvSpPr/>
                        <wps:spPr>
                          <a:xfrm>
                            <a:off x="2886075" y="1190625"/>
                            <a:ext cx="1257300" cy="247650"/>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2B93562F" w14:textId="77777777" w:rsidR="00A32497" w:rsidRPr="00174251" w:rsidRDefault="00A32497" w:rsidP="00A32497">
                              <w:pPr>
                                <w:jc w:val="center"/>
                                <w:rPr>
                                  <w:sz w:val="20"/>
                                </w:rPr>
                              </w:pPr>
                              <w:r>
                                <w:rPr>
                                  <w:rFonts w:ascii="Times New Roman" w:eastAsia="Times New Roman" w:hAnsi="Times New Roman" w:cs="Times New Roman"/>
                                  <w:b/>
                                  <w:szCs w:val="24"/>
                                  <w:lang w:val="en-GB"/>
                                </w:rPr>
                                <w:t>Break</w:t>
                              </w:r>
                              <w:r w:rsidRPr="00174251">
                                <w:rPr>
                                  <w:rFonts w:ascii="Times New Roman" w:eastAsia="Times New Roman" w:hAnsi="Times New Roman" w:cs="Times New Roman"/>
                                  <w:b/>
                                  <w:szCs w:val="24"/>
                                  <w:lang w:val="en-GB"/>
                                </w:rPr>
                                <w:t>even point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2886075" y="1628775"/>
                            <a:ext cx="581025" cy="295275"/>
                          </a:xfrm>
                          <a:prstGeom prst="rect">
                            <a:avLst/>
                          </a:prstGeom>
                          <a:ln w="3175">
                            <a:solidFill>
                              <a:schemeClr val="tx1"/>
                            </a:solidFill>
                          </a:ln>
                        </wps:spPr>
                        <wps:style>
                          <a:lnRef idx="2">
                            <a:schemeClr val="dk1"/>
                          </a:lnRef>
                          <a:fillRef idx="1">
                            <a:schemeClr val="lt1"/>
                          </a:fillRef>
                          <a:effectRef idx="0">
                            <a:schemeClr val="dk1"/>
                          </a:effectRef>
                          <a:fontRef idx="minor">
                            <a:schemeClr val="dk1"/>
                          </a:fontRef>
                        </wps:style>
                        <wps:txbx>
                          <w:txbxContent>
                            <w:p w14:paraId="4E5E1F64" w14:textId="77777777" w:rsidR="00A32497" w:rsidRPr="00174251" w:rsidRDefault="00A32497" w:rsidP="00A32497">
                              <w:pPr>
                                <w:jc w:val="center"/>
                                <w:rPr>
                                  <w:rFonts w:ascii="Times New Roman" w:hAnsi="Times New Roman" w:cs="Times New Roman"/>
                                  <w:b/>
                                  <w:color w:val="000000" w:themeColor="text1"/>
                                </w:rPr>
                              </w:pPr>
                              <w:r w:rsidRPr="00174251">
                                <w:rPr>
                                  <w:rFonts w:ascii="Times New Roman" w:hAnsi="Times New Roman" w:cs="Times New Roman"/>
                                  <w:b/>
                                  <w:color w:val="000000" w:themeColor="text1"/>
                                </w:rPr>
                                <w:t>Profit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Straight Connector 2"/>
                        <wps:cNvCnPr/>
                        <wps:spPr>
                          <a:xfrm flipV="1">
                            <a:off x="619125" y="2628900"/>
                            <a:ext cx="3876675" cy="28575"/>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3D2D47BD" id="Group 24" o:spid="_x0000_s1026" style="position:absolute;left:0;text-align:left;margin-left:0;margin-top:0;width:417.75pt;height:231.75pt;z-index:251659264" coordsize="53054,294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">
                <v:line id="Straight Connector 5" o:spid="_x0000_s1027" style="position:absolute;flip:x;visibility:visible;mso-wrap-style:square" from="24288,12001" to="24479,266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" strokecolor="black [3040]"/>
                <v:rect id="Rectangle 20" o:spid="_x0000_s1028" style="position:absolute;left:46386;top:25146;width:6668;height:4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" fillcolor="white [3201]" strokecolor="black [3213]" strokeweight=".25pt">
                  <v:textbox>
                    <w:txbxContent>
                      <w:p w14:paraId="4D499305"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Output</w:t>
                        </w:r>
                      </w:p>
                    </w:txbxContent>
                  </v:textbox>
                </v:rect>
                <v:line id="Straight Connector 1" o:spid="_x0000_s1029" style="position:absolute;visibility:visible;mso-wrap-style:square" from="6191,1143" to="6191,265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" strokecolor="black [3040]"/>
                <v:line id="Straight Connector 3" o:spid="_x0000_s1030" style="position:absolute;flip:y;visibility:visible;mso-wrap-style:square" from="6286,4000" to="34671,264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" strokecolor="black [3040]"/>
                <v:line id="Straight Connector 4" o:spid="_x0000_s1031" style="position:absolute;flip:y;visibility:visible;mso-wrap-style:square" from="6191,9239" to="38481,159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" strokecolor="black [3040]"/>
                <v:rect id="Rectangle 7" o:spid="_x0000_s1032" style="position:absolute;left:2095;width:3524;height:29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" fillcolor="white [3201]" strokecolor="black [3213]" strokeweight=".25pt">
                  <v:textbox>
                    <w:txbxContent>
                      <w:p w14:paraId="1A9A114B" w14:textId="77777777" w:rsidR="00A32497" w:rsidRPr="00174251" w:rsidRDefault="00A32497" w:rsidP="00A32497">
                        <w:pPr>
                          <w:jc w:val="center"/>
                          <w:rPr>
                            <w:b/>
                          </w:rPr>
                        </w:pPr>
                        <w:r w:rsidRPr="005E700A">
                          <w:rPr>
                            <w:rFonts w:ascii="Times New Roman" w:eastAsia="Times New Roman" w:hAnsi="Times New Roman" w:cs="Times New Roman"/>
                            <w:b/>
                            <w:color w:val="000000"/>
                            <w:sz w:val="24"/>
                            <w:szCs w:val="24"/>
                            <w:lang w:val="en-GB"/>
                          </w:rPr>
                          <w:t>£</w:t>
                        </w:r>
                      </w:p>
                    </w:txbxContent>
                  </v:textbox>
                </v:rect>
                <v:rect id="Rectangle 8" o:spid="_x0000_s1033" style="position:absolute;left:35528;top:95;width:3524;height:2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" fillcolor="white [3201]" strokecolor="black [3213]" strokeweight=".25pt">
                  <v:textbox>
                    <w:txbxContent>
                      <w:p w14:paraId="239621FF"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A</w:t>
                        </w:r>
                      </w:p>
                    </w:txbxContent>
                  </v:textbox>
                </v:rect>
                <v:rect id="Rectangle 9" o:spid="_x0000_s1034" style="position:absolute;left:26003;top:2857;width:6001;height:2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" fillcolor="white [3201]" strokecolor="black [3213]" strokeweight=".25pt">
                  <v:textbox>
                    <w:txbxContent>
                      <w:p w14:paraId="51A2EC82" w14:textId="77777777" w:rsidR="00A32497" w:rsidRPr="00174251" w:rsidRDefault="00A32497" w:rsidP="00A32497">
                        <w:pPr>
                          <w:jc w:val="center"/>
                          <w:rPr>
                            <w:rFonts w:ascii="Times New Roman" w:hAnsi="Times New Roman" w:cs="Times New Roman"/>
                            <w:b/>
                            <w:color w:val="000000" w:themeColor="text1"/>
                            <w:sz w:val="20"/>
                          </w:rPr>
                        </w:pPr>
                        <w:r w:rsidRPr="00174251">
                          <w:rPr>
                            <w:rFonts w:ascii="Times New Roman" w:hAnsi="Times New Roman" w:cs="Times New Roman"/>
                            <w:b/>
                            <w:color w:val="000000" w:themeColor="text1"/>
                            <w:sz w:val="20"/>
                          </w:rPr>
                          <w:t>Income</w:t>
                        </w:r>
                      </w:p>
                    </w:txbxContent>
                  </v:textbox>
                </v:rect>
                <v:rect id="Rectangle 10" o:spid="_x0000_s1035" style="position:absolute;left:39338;top:6381;width:3524;height:2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" fillcolor="white [3201]" strokecolor="black [3213]" strokeweight=".25pt">
                  <v:textbox>
                    <w:txbxContent>
                      <w:p w14:paraId="72580BE5" w14:textId="77777777" w:rsidR="00A32497" w:rsidRPr="00174251" w:rsidRDefault="00A32497" w:rsidP="00A32497">
                        <w:pPr>
                          <w:jc w:val="center"/>
                          <w:rPr>
                            <w:rFonts w:ascii="Times New Roman" w:hAnsi="Times New Roman" w:cs="Times New Roman"/>
                            <w:b/>
                            <w:color w:val="000000" w:themeColor="text1"/>
                            <w:sz w:val="24"/>
                          </w:rPr>
                        </w:pPr>
                        <w:r w:rsidRPr="00174251">
                          <w:rPr>
                            <w:rFonts w:ascii="Times New Roman" w:hAnsi="Times New Roman" w:cs="Times New Roman"/>
                            <w:b/>
                            <w:color w:val="000000" w:themeColor="text1"/>
                            <w:sz w:val="24"/>
                          </w:rPr>
                          <w:t>C</w:t>
                        </w:r>
                      </w:p>
                    </w:txbxContent>
                  </v:textbox>
                </v:rect>
                <v:rect id="Rectangle 11" o:spid="_x0000_s1036" style="position:absolute;left:20669;top:7905;width:3524;height:2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" fillcolor="white [3201]" strokecolor="black [3213]" strokeweight=".25pt">
                  <v:textbox>
                    <w:txbxContent>
                      <w:p w14:paraId="36CD33C6"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P</w:t>
                        </w:r>
                      </w:p>
                    </w:txbxContent>
                  </v:textbox>
                </v:rect>
                <v:rect id="Rectangle 12" o:spid="_x0000_s1037" style="position:absolute;top:14287;width:3524;height:2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" fillcolor="white [3201]" strokecolor="black [3213]" strokeweight=".25pt">
                  <v:textbox>
                    <w:txbxContent>
                      <w:p w14:paraId="7947F5D6"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B</w:t>
                        </w:r>
                      </w:p>
                    </w:txbxContent>
                  </v:textbox>
                </v:rect>
                <v:line id="Straight Connector 6" o:spid="_x0000_s1038" style="position:absolute;flip:y;visibility:visible;mso-wrap-style:square" from="6096,15621" to="44862,161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" strokecolor="black [3040]"/>
                <v:rect id="Rectangle 14" o:spid="_x0000_s1039" style="position:absolute;left:25241;top:21907;width:3524;height:2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" fillcolor="white [3201]" strokecolor="black [3213]" strokeweight=".25pt">
                  <v:textbox>
                    <w:txbxContent>
                      <w:p w14:paraId="58AF1AD0"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Q</w:t>
                        </w:r>
                      </w:p>
                    </w:txbxContent>
                  </v:textbox>
                </v:rect>
                <v:rect id="Rectangle 17" o:spid="_x0000_s1040" style="position:absolute;left:32385;top:5905;width:5143;height:2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" fillcolor="white [3201]" strokecolor="black [3213]" strokeweight=".25pt">
                  <v:textbox>
                    <w:txbxContent>
                      <w:p w14:paraId="50A47202" w14:textId="77777777" w:rsidR="00A32497" w:rsidRPr="00174251" w:rsidRDefault="00A32497" w:rsidP="00A32497">
                        <w:pPr>
                          <w:jc w:val="center"/>
                          <w:rPr>
                            <w:rFonts w:ascii="Times New Roman" w:hAnsi="Times New Roman" w:cs="Times New Roman"/>
                            <w:b/>
                            <w:color w:val="000000" w:themeColor="text1"/>
                          </w:rPr>
                        </w:pPr>
                        <w:r w:rsidRPr="00174251">
                          <w:rPr>
                            <w:rFonts w:ascii="Times New Roman" w:hAnsi="Times New Roman" w:cs="Times New Roman"/>
                            <w:b/>
                            <w:color w:val="000000" w:themeColor="text1"/>
                          </w:rPr>
                          <w:t>Cost</w:t>
                        </w:r>
                      </w:p>
                    </w:txbxContent>
                  </v:textbox>
                </v:rect>
                <v:rect id="Rectangle 18" o:spid="_x0000_s1041" style="position:absolute;left:46005;top:12287;width:6858;height:4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" fillcolor="white [3201]" strokecolor="black [3213]" strokeweight=".25pt">
                  <v:textbox>
                    <w:txbxContent>
                      <w:p w14:paraId="4FB68567" w14:textId="77777777" w:rsidR="00A32497" w:rsidRPr="00174251" w:rsidRDefault="00A32497" w:rsidP="00A32497">
                        <w:pPr>
                          <w:jc w:val="center"/>
                          <w:rPr>
                            <w:rFonts w:ascii="Times New Roman" w:hAnsi="Times New Roman" w:cs="Times New Roman"/>
                            <w:b/>
                            <w:color w:val="000000" w:themeColor="text1"/>
                            <w:sz w:val="20"/>
                          </w:rPr>
                        </w:pPr>
                        <w:r w:rsidRPr="00174251">
                          <w:rPr>
                            <w:rFonts w:ascii="Times New Roman" w:hAnsi="Times New Roman" w:cs="Times New Roman"/>
                            <w:b/>
                            <w:color w:val="000000" w:themeColor="text1"/>
                            <w:sz w:val="20"/>
                          </w:rPr>
                          <w:t>Variable Cost</w:t>
                        </w:r>
                      </w:p>
                    </w:txbxContent>
                  </v:textbox>
                </v:rect>
                <v:rect id="Rectangle 13" o:spid="_x0000_s1042" style="position:absolute;left:1428;top:26289;width:3525;height:29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" fillcolor="white [3201]" strokecolor="black [3213]" strokeweight=".25pt">
                  <v:textbox>
                    <w:txbxContent>
                      <w:p w14:paraId="28288F9E" w14:textId="77777777" w:rsidR="00A32497" w:rsidRPr="00174251" w:rsidRDefault="00A32497" w:rsidP="00A32497">
                        <w:pPr>
                          <w:jc w:val="center"/>
                          <w:rPr>
                            <w:rFonts w:ascii="Times New Roman" w:hAnsi="Times New Roman" w:cs="Times New Roman"/>
                            <w:b/>
                            <w:sz w:val="24"/>
                          </w:rPr>
                        </w:pPr>
                        <w:r w:rsidRPr="00174251">
                          <w:rPr>
                            <w:rFonts w:ascii="Times New Roman" w:hAnsi="Times New Roman" w:cs="Times New Roman"/>
                            <w:b/>
                            <w:sz w:val="24"/>
                          </w:rPr>
                          <w:t>O</w:t>
                        </w:r>
                      </w:p>
                    </w:txbxContent>
                  </v:textbox>
                </v:rect>
                <v:rect id="Rectangle 15" o:spid="_x0000_s1043" style="position:absolute;left:16287;top:21240;width:5715;height:2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" fillcolor="white [3201]" strokecolor="black [3213]" strokeweight=".25pt">
                  <v:textbox>
                    <w:txbxContent>
                      <w:p w14:paraId="371A7A03" w14:textId="77777777" w:rsidR="00A32497" w:rsidRPr="00174251" w:rsidRDefault="00A32497" w:rsidP="00A32497">
                        <w:pPr>
                          <w:jc w:val="center"/>
                          <w:rPr>
                            <w:rFonts w:ascii="Times New Roman" w:hAnsi="Times New Roman" w:cs="Times New Roman"/>
                            <w:b/>
                            <w:color w:val="000000" w:themeColor="text1"/>
                          </w:rPr>
                        </w:pPr>
                        <w:r w:rsidRPr="00174251">
                          <w:rPr>
                            <w:rFonts w:ascii="Times New Roman" w:hAnsi="Times New Roman" w:cs="Times New Roman"/>
                            <w:b/>
                            <w:color w:val="000000" w:themeColor="text1"/>
                          </w:rPr>
                          <w:t>Loss</w:t>
                        </w:r>
                      </w:p>
                    </w:txbxContent>
                  </v:textbox>
                </v:rect>
                <v:rect id="Rectangle 19" o:spid="_x0000_s1044" style="position:absolute;left:40862;top:19526;width:7906;height:2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" fillcolor="white [3201]" strokecolor="black [3213]" strokeweight=".25pt">
                  <v:textbox>
                    <w:txbxContent>
                      <w:p w14:paraId="0DC7A839" w14:textId="77777777" w:rsidR="00A32497" w:rsidRPr="00174251" w:rsidRDefault="00A32497" w:rsidP="00A32497">
                        <w:pPr>
                          <w:jc w:val="center"/>
                          <w:rPr>
                            <w:rFonts w:ascii="Times New Roman" w:hAnsi="Times New Roman" w:cs="Times New Roman"/>
                            <w:b/>
                            <w:color w:val="000000" w:themeColor="text1"/>
                            <w:sz w:val="20"/>
                          </w:rPr>
                        </w:pPr>
                        <w:r>
                          <w:rPr>
                            <w:rFonts w:ascii="Times New Roman" w:hAnsi="Times New Roman" w:cs="Times New Roman"/>
                            <w:b/>
                            <w:color w:val="000000" w:themeColor="text1"/>
                            <w:sz w:val="20"/>
                          </w:rPr>
                          <w:t>Fixed</w:t>
                        </w:r>
                        <w:r w:rsidRPr="00174251">
                          <w:rPr>
                            <w:rFonts w:ascii="Times New Roman" w:hAnsi="Times New Roman" w:cs="Times New Roman"/>
                            <w:b/>
                            <w:color w:val="000000" w:themeColor="text1"/>
                            <w:sz w:val="20"/>
                          </w:rPr>
                          <w:t xml:space="preserve"> Cost</w:t>
                        </w:r>
                      </w:p>
                      <w:p w14:paraId="3F8D5219" w14:textId="77777777" w:rsidR="00A32497" w:rsidRDefault="00A32497" w:rsidP="00A32497">
                        <w:pPr>
                          <w:jc w:val="center"/>
                        </w:pPr>
                      </w:p>
                    </w:txbxContent>
                  </v:textbox>
                </v:rect>
                <v:rect id="Rectangle 21" o:spid="_x0000_s1045" style="position:absolute;left:28860;top:11906;width:12573;height:24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" fillcolor="white [3201]" strokecolor="black [3213]" strokeweight=".25pt">
                  <v:textbox>
                    <w:txbxContent>
                      <w:p w14:paraId="2B93562F" w14:textId="77777777" w:rsidR="00A32497" w:rsidRPr="00174251" w:rsidRDefault="00A32497" w:rsidP="00A32497">
                        <w:pPr>
                          <w:jc w:val="center"/>
                          <w:rPr>
                            <w:sz w:val="20"/>
                          </w:rPr>
                        </w:pPr>
                        <w:r>
                          <w:rPr>
                            <w:rFonts w:ascii="Times New Roman" w:eastAsia="Times New Roman" w:hAnsi="Times New Roman" w:cs="Times New Roman"/>
                            <w:b/>
                            <w:szCs w:val="24"/>
                            <w:lang w:val="en-GB"/>
                          </w:rPr>
                          <w:t>Break</w:t>
                        </w:r>
                        <w:r w:rsidRPr="00174251">
                          <w:rPr>
                            <w:rFonts w:ascii="Times New Roman" w:eastAsia="Times New Roman" w:hAnsi="Times New Roman" w:cs="Times New Roman"/>
                            <w:b/>
                            <w:szCs w:val="24"/>
                            <w:lang w:val="en-GB"/>
                          </w:rPr>
                          <w:t>even point</w:t>
                        </w:r>
                      </w:p>
                    </w:txbxContent>
                  </v:textbox>
                </v:rect>
                <v:rect id="Rectangle 16" o:spid="_x0000_s1046" style="position:absolute;left:28860;top:16287;width:5811;height:2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" fillcolor="white [3201]" strokecolor="black [3213]" strokeweight=".25pt">
                  <v:textbox>
                    <w:txbxContent>
                      <w:p w14:paraId="4E5E1F64" w14:textId="77777777" w:rsidR="00A32497" w:rsidRPr="00174251" w:rsidRDefault="00A32497" w:rsidP="00A32497">
                        <w:pPr>
                          <w:jc w:val="center"/>
                          <w:rPr>
                            <w:rFonts w:ascii="Times New Roman" w:hAnsi="Times New Roman" w:cs="Times New Roman"/>
                            <w:b/>
                            <w:color w:val="000000" w:themeColor="text1"/>
                          </w:rPr>
                        </w:pPr>
                        <w:r w:rsidRPr="00174251">
                          <w:rPr>
                            <w:rFonts w:ascii="Times New Roman" w:hAnsi="Times New Roman" w:cs="Times New Roman"/>
                            <w:b/>
                            <w:color w:val="000000" w:themeColor="text1"/>
                          </w:rPr>
                          <w:t>Profit</w:t>
                        </w:r>
                      </w:p>
                    </w:txbxContent>
                  </v:textbox>
                </v:rect>
                <v:line id="Straight Connector 2" o:spid="_x0000_s1047" style="position:absolute;flip:y;visibility:visible;mso-wrap-style:square" from="6191,26289" to="44958,265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" strokecolor="black [3040]"/>
              </v:group>
            </w:pict>
          </mc:Fallback>
        </mc:AlternateContent>
      </w:r>
    </w:p>
    <w:p w14:paraId="6131A461" w14:textId="77777777" w:rsidR="00A32497" w:rsidRDefault="00A32497" w:rsidP="00A32497">
      <w:pPr>
        <w:spacing w:before="200" w:after="200" w:line="360" w:lineRule="auto"/>
        <w:jc w:val="center"/>
        <w:rPr>
          <w:rFonts w:ascii="Times New Roman" w:eastAsia="Times New Roman" w:hAnsi="Times New Roman" w:cs="Times New Roman"/>
          <w:sz w:val="24"/>
          <w:szCs w:val="24"/>
          <w:lang w:val="en-GB"/>
        </w:rPr>
      </w:pPr>
    </w:p>
    <w:p w14:paraId="487BF6DA" w14:textId="77777777" w:rsidR="00A32497" w:rsidRDefault="00A32497" w:rsidP="00A32497">
      <w:pPr>
        <w:spacing w:before="200" w:after="200" w:line="360" w:lineRule="auto"/>
        <w:jc w:val="center"/>
        <w:rPr>
          <w:rFonts w:ascii="Times New Roman" w:eastAsia="Times New Roman" w:hAnsi="Times New Roman" w:cs="Times New Roman"/>
          <w:sz w:val="24"/>
          <w:szCs w:val="24"/>
          <w:lang w:val="en-GB"/>
        </w:rPr>
      </w:pPr>
    </w:p>
    <w:p w14:paraId="56B9EC53" w14:textId="77777777" w:rsidR="00A32497" w:rsidRDefault="00A32497" w:rsidP="00A32497">
      <w:pPr>
        <w:spacing w:before="200" w:after="200" w:line="360" w:lineRule="auto"/>
        <w:jc w:val="center"/>
        <w:rPr>
          <w:rFonts w:ascii="Times New Roman" w:eastAsia="Times New Roman" w:hAnsi="Times New Roman" w:cs="Times New Roman"/>
          <w:sz w:val="24"/>
          <w:szCs w:val="24"/>
          <w:lang w:val="en-GB"/>
        </w:rPr>
      </w:pPr>
    </w:p>
    <w:p w14:paraId="35AC11E8" w14:textId="77777777" w:rsidR="00A32497" w:rsidRDefault="00A32497" w:rsidP="00A32497">
      <w:pPr>
        <w:spacing w:before="200" w:after="200" w:line="360" w:lineRule="auto"/>
        <w:jc w:val="center"/>
        <w:rPr>
          <w:rFonts w:ascii="Times New Roman" w:eastAsia="Times New Roman" w:hAnsi="Times New Roman" w:cs="Times New Roman"/>
          <w:sz w:val="24"/>
          <w:szCs w:val="24"/>
          <w:lang w:val="en-GB"/>
        </w:rPr>
      </w:pPr>
    </w:p>
    <w:p w14:paraId="2537BE62" w14:textId="77777777" w:rsidR="00A32497" w:rsidRDefault="00A32497" w:rsidP="00A32497">
      <w:pPr>
        <w:spacing w:before="200" w:after="200" w:line="360" w:lineRule="auto"/>
        <w:jc w:val="center"/>
        <w:rPr>
          <w:rFonts w:ascii="Times New Roman" w:eastAsia="Times New Roman" w:hAnsi="Times New Roman" w:cs="Times New Roman"/>
          <w:sz w:val="24"/>
          <w:szCs w:val="24"/>
          <w:lang w:val="en-GB"/>
        </w:rPr>
      </w:pPr>
    </w:p>
    <w:p w14:paraId="668F8BEB" w14:textId="77777777" w:rsidR="00A32497" w:rsidRDefault="00A32497" w:rsidP="00A32497">
      <w:pPr>
        <w:spacing w:before="200" w:after="200" w:line="360" w:lineRule="auto"/>
        <w:jc w:val="center"/>
        <w:rPr>
          <w:rFonts w:ascii="Times New Roman" w:eastAsia="Times New Roman" w:hAnsi="Times New Roman" w:cs="Times New Roman"/>
          <w:sz w:val="24"/>
          <w:szCs w:val="24"/>
          <w:lang w:val="en-GB"/>
        </w:rPr>
      </w:pPr>
    </w:p>
    <w:p w14:paraId="2BF799CD" w14:textId="77777777" w:rsidR="00A32497" w:rsidRDefault="00A32497" w:rsidP="00A32497">
      <w:pPr>
        <w:spacing w:before="200" w:after="200" w:line="360" w:lineRule="auto"/>
        <w:jc w:val="center"/>
        <w:rPr>
          <w:rFonts w:ascii="Times New Roman" w:eastAsia="Times New Roman" w:hAnsi="Times New Roman" w:cs="Times New Roman"/>
          <w:sz w:val="24"/>
          <w:szCs w:val="24"/>
          <w:lang w:val="en-GB"/>
        </w:rPr>
      </w:pPr>
    </w:p>
    <w:p w14:paraId="522549D6" w14:textId="7B8E8136" w:rsidR="00A32497" w:rsidRDefault="00A32497" w:rsidP="00A32497">
      <w:pPr>
        <w:spacing w:before="200" w:after="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Break-even Model</w:t>
      </w:r>
    </w:p>
    <w:p w14:paraId="22A27404" w14:textId="4AC385C8" w:rsidR="00A32497" w:rsidRPr="000F1354" w:rsidRDefault="00A32497" w:rsidP="00A32497">
      <w:pPr>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00BF43DB">
        <w:rPr>
          <w:rFonts w:ascii="Times New Roman" w:hAnsi="Times New Roman" w:cs="Times New Roman"/>
          <w:color w:val="000000" w:themeColor="text1"/>
          <w:sz w:val="24"/>
          <w:szCs w:val="24"/>
          <w:shd w:val="clear" w:color="auto" w:fill="FFFFFF"/>
        </w:rPr>
        <w:t xml:space="preserve">Sintha, </w:t>
      </w:r>
      <w:r w:rsidR="00BF43DB" w:rsidRPr="00FC6938">
        <w:rPr>
          <w:rFonts w:ascii="Times New Roman" w:hAnsi="Times New Roman" w:cs="Times New Roman"/>
          <w:color w:val="000000" w:themeColor="text1"/>
          <w:sz w:val="24"/>
          <w:szCs w:val="24"/>
          <w:shd w:val="clear" w:color="auto" w:fill="FFFFFF"/>
        </w:rPr>
        <w:t>2020</w:t>
      </w:r>
      <w:r>
        <w:rPr>
          <w:rFonts w:ascii="Times New Roman" w:eastAsia="Times New Roman" w:hAnsi="Times New Roman" w:cs="Times New Roman"/>
          <w:sz w:val="24"/>
          <w:szCs w:val="24"/>
          <w:lang w:val="en-GB"/>
        </w:rPr>
        <w:t>)</w:t>
      </w:r>
    </w:p>
    <w:p w14:paraId="00000020" w14:textId="77777777" w:rsidR="007746D7" w:rsidRPr="000F1354" w:rsidRDefault="000D05FD">
      <w:pPr>
        <w:numPr>
          <w:ilvl w:val="0"/>
          <w:numId w:val="1"/>
        </w:numPr>
        <w:spacing w:before="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BEP aids planning of an organisation but it is not relevant as decision making tool. It includes assumption that organizations have signal line of production. But, a company might have more than one or multiple production lines. This assumption acts as limitation of this model.</w:t>
      </w:r>
    </w:p>
    <w:p w14:paraId="00000021" w14:textId="27553685" w:rsidR="007746D7" w:rsidRPr="000F1354" w:rsidRDefault="000D05FD">
      <w:pPr>
        <w:numPr>
          <w:ilvl w:val="0"/>
          <w:numId w:val="1"/>
        </w:numPr>
        <w:spacing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 xml:space="preserve">The model includes prediction of sales as per current cost structure and </w:t>
      </w:r>
      <w:r w:rsidR="00037F4A" w:rsidRPr="000F1354">
        <w:rPr>
          <w:rFonts w:ascii="Times New Roman" w:eastAsia="Times New Roman" w:hAnsi="Times New Roman" w:cs="Times New Roman"/>
          <w:sz w:val="24"/>
          <w:szCs w:val="24"/>
          <w:lang w:val="en-GB"/>
        </w:rPr>
        <w:t>sale</w:t>
      </w:r>
      <w:r w:rsidRPr="000F1354">
        <w:rPr>
          <w:rFonts w:ascii="Times New Roman" w:eastAsia="Times New Roman" w:hAnsi="Times New Roman" w:cs="Times New Roman"/>
          <w:sz w:val="24"/>
          <w:szCs w:val="24"/>
          <w:lang w:val="en-GB"/>
        </w:rPr>
        <w:t xml:space="preserve"> unity. However, forecasting financial data of business can be changed according to changes in business environment.</w:t>
      </w:r>
    </w:p>
    <w:p w14:paraId="00000024" w14:textId="49F037A7" w:rsidR="007746D7" w:rsidRPr="00A32497" w:rsidRDefault="000D05FD" w:rsidP="00A32497">
      <w:pPr>
        <w:numPr>
          <w:ilvl w:val="0"/>
          <w:numId w:val="1"/>
        </w:numPr>
        <w:spacing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The model does not account for competitors' impact on sales or profit. Also, the tool is biased towards short-term operations and projects (</w:t>
      </w:r>
      <w:r w:rsidR="00BF43DB">
        <w:rPr>
          <w:rFonts w:ascii="Times New Roman" w:hAnsi="Times New Roman" w:cs="Times New Roman"/>
          <w:color w:val="000000" w:themeColor="text1"/>
          <w:sz w:val="24"/>
          <w:szCs w:val="24"/>
          <w:shd w:val="clear" w:color="auto" w:fill="FFFFFF"/>
        </w:rPr>
        <w:t xml:space="preserve">Sintha, </w:t>
      </w:r>
      <w:r w:rsidR="00BF43DB" w:rsidRPr="00FC6938">
        <w:rPr>
          <w:rFonts w:ascii="Times New Roman" w:hAnsi="Times New Roman" w:cs="Times New Roman"/>
          <w:color w:val="000000" w:themeColor="text1"/>
          <w:sz w:val="24"/>
          <w:szCs w:val="24"/>
          <w:shd w:val="clear" w:color="auto" w:fill="FFFFFF"/>
        </w:rPr>
        <w:t>2020</w:t>
      </w:r>
      <w:r w:rsidRPr="000F1354">
        <w:rPr>
          <w:rFonts w:ascii="Times New Roman" w:eastAsia="Times New Roman" w:hAnsi="Times New Roman" w:cs="Times New Roman"/>
          <w:sz w:val="24"/>
          <w:szCs w:val="24"/>
          <w:lang w:val="en-GB"/>
        </w:rPr>
        <w:t xml:space="preserve">). BEP includes constancy in cost which implies static situation. Thus, the model is not suitable for dynamic business situations. </w:t>
      </w:r>
    </w:p>
    <w:p w14:paraId="7D4751D2" w14:textId="77777777" w:rsidR="00F03F19" w:rsidRDefault="00F03F19">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0000025" w14:textId="60AD8EAC" w:rsidR="007746D7" w:rsidRPr="000F1354" w:rsidRDefault="000D05FD" w:rsidP="008530BE">
      <w:pPr>
        <w:pStyle w:val="Heading1"/>
      </w:pPr>
      <w:bookmarkStart w:id="5" w:name="_Toc69740212"/>
      <w:r w:rsidRPr="000F1354">
        <w:lastRenderedPageBreak/>
        <w:t>Question 2</w:t>
      </w:r>
      <w:bookmarkEnd w:id="5"/>
    </w:p>
    <w:p w14:paraId="00000026" w14:textId="77777777" w:rsidR="007746D7" w:rsidRPr="000F1354" w:rsidRDefault="000D05FD" w:rsidP="008530BE">
      <w:pPr>
        <w:pStyle w:val="Heading1"/>
      </w:pPr>
      <w:bookmarkStart w:id="6" w:name="_Toc69740213"/>
      <w:r w:rsidRPr="000F1354">
        <w:t>(a) Importance of management accounting and its difference from financial accounting</w:t>
      </w:r>
      <w:bookmarkEnd w:id="6"/>
    </w:p>
    <w:p w14:paraId="00000027" w14:textId="78A3B892"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Management accounting (MA) is provision of accounting information which is used by managers for supporting the decision making process of organisation. MA aids into management control measures and performance analysis measures of business’s managers (</w:t>
      </w:r>
      <w:r w:rsidR="00BF43DB" w:rsidRPr="00FC6938">
        <w:rPr>
          <w:rFonts w:ascii="Times New Roman" w:hAnsi="Times New Roman" w:cs="Times New Roman"/>
          <w:color w:val="000000" w:themeColor="text1"/>
          <w:sz w:val="24"/>
          <w:szCs w:val="24"/>
          <w:shd w:val="clear" w:color="auto" w:fill="FFFFFF"/>
        </w:rPr>
        <w:t>Rikhard</w:t>
      </w:r>
      <w:r w:rsidR="00BF43DB">
        <w:rPr>
          <w:rFonts w:ascii="Times New Roman" w:hAnsi="Times New Roman" w:cs="Times New Roman"/>
          <w:color w:val="000000" w:themeColor="text1"/>
          <w:sz w:val="24"/>
          <w:szCs w:val="24"/>
          <w:shd w:val="clear" w:color="auto" w:fill="FFFFFF"/>
        </w:rPr>
        <w:t xml:space="preserve">sson and Yigitbasioglu, </w:t>
      </w:r>
      <w:r w:rsidR="00BF43DB" w:rsidRPr="00FC6938">
        <w:rPr>
          <w:rFonts w:ascii="Times New Roman" w:hAnsi="Times New Roman" w:cs="Times New Roman"/>
          <w:color w:val="000000" w:themeColor="text1"/>
          <w:sz w:val="24"/>
          <w:szCs w:val="24"/>
          <w:shd w:val="clear" w:color="auto" w:fill="FFFFFF"/>
        </w:rPr>
        <w:t>2018</w:t>
      </w:r>
      <w:r w:rsidRPr="000F1354">
        <w:rPr>
          <w:rFonts w:ascii="Times New Roman" w:eastAsia="Times New Roman" w:hAnsi="Times New Roman" w:cs="Times New Roman"/>
          <w:sz w:val="24"/>
          <w:szCs w:val="24"/>
          <w:lang w:val="en-GB"/>
        </w:rPr>
        <w:t>). Importance of MA are</w:t>
      </w:r>
      <w:r w:rsidR="00BF43DB">
        <w:rPr>
          <w:rFonts w:ascii="Times New Roman" w:eastAsia="Times New Roman" w:hAnsi="Times New Roman" w:cs="Times New Roman"/>
          <w:sz w:val="24"/>
          <w:szCs w:val="24"/>
          <w:lang w:val="en-GB"/>
        </w:rPr>
        <w:t xml:space="preserve"> discussed as under</w:t>
      </w:r>
      <w:r w:rsidRPr="000F1354">
        <w:rPr>
          <w:rFonts w:ascii="Times New Roman" w:eastAsia="Times New Roman" w:hAnsi="Times New Roman" w:cs="Times New Roman"/>
          <w:sz w:val="24"/>
          <w:szCs w:val="24"/>
          <w:lang w:val="en-GB"/>
        </w:rPr>
        <w:t>:</w:t>
      </w:r>
    </w:p>
    <w:p w14:paraId="00000028"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b/>
          <w:sz w:val="24"/>
          <w:szCs w:val="24"/>
          <w:lang w:val="en-GB"/>
        </w:rPr>
        <w:t xml:space="preserve">Financing planning: </w:t>
      </w:r>
      <w:r w:rsidRPr="000F1354">
        <w:rPr>
          <w:rFonts w:ascii="Times New Roman" w:eastAsia="Times New Roman" w:hAnsi="Times New Roman" w:cs="Times New Roman"/>
          <w:sz w:val="24"/>
          <w:szCs w:val="24"/>
          <w:lang w:val="en-GB"/>
        </w:rPr>
        <w:t xml:space="preserve">MA allows managers to use financial data of past years for making financial plans for future operations. Also, it helps in setting future goals for business in terms of revenue and profit. </w:t>
      </w:r>
    </w:p>
    <w:p w14:paraId="00000029"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b/>
          <w:sz w:val="24"/>
          <w:szCs w:val="24"/>
          <w:lang w:val="en-GB"/>
        </w:rPr>
        <w:t xml:space="preserve">Assisting decision making: </w:t>
      </w:r>
      <w:r w:rsidRPr="000F1354">
        <w:rPr>
          <w:rFonts w:ascii="Times New Roman" w:eastAsia="Times New Roman" w:hAnsi="Times New Roman" w:cs="Times New Roman"/>
          <w:sz w:val="24"/>
          <w:szCs w:val="24"/>
          <w:lang w:val="en-GB"/>
        </w:rPr>
        <w:t xml:space="preserve">MA assists managers in decision making process as it helps in developing manager reports and statements. These reports signifies current performance of business. </w:t>
      </w:r>
    </w:p>
    <w:p w14:paraId="0000002A" w14:textId="77777777" w:rsidR="007746D7" w:rsidRPr="000F1354"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b/>
          <w:sz w:val="24"/>
          <w:szCs w:val="24"/>
          <w:lang w:val="en-GB"/>
        </w:rPr>
        <w:t xml:space="preserve">Measuring performance: </w:t>
      </w:r>
      <w:r w:rsidRPr="000F1354">
        <w:rPr>
          <w:rFonts w:ascii="Times New Roman" w:eastAsia="Times New Roman" w:hAnsi="Times New Roman" w:cs="Times New Roman"/>
          <w:sz w:val="24"/>
          <w:szCs w:val="24"/>
          <w:lang w:val="en-GB"/>
        </w:rPr>
        <w:t xml:space="preserve">Data provided by MA reports are used for measuring business performance. For instance, data on inventory management, sale revenue, costing system and pricing system can be found by MA. </w:t>
      </w:r>
    </w:p>
    <w:p w14:paraId="0000002B" w14:textId="3EBECCB9" w:rsidR="007746D7" w:rsidRPr="000F1354" w:rsidRDefault="000D05FD">
      <w:pPr>
        <w:spacing w:before="200" w:after="200" w:line="360" w:lineRule="auto"/>
        <w:jc w:val="both"/>
        <w:rPr>
          <w:rFonts w:ascii="Times New Roman" w:eastAsia="Times New Roman" w:hAnsi="Times New Roman" w:cs="Times New Roman"/>
          <w:b/>
          <w:sz w:val="24"/>
          <w:szCs w:val="24"/>
          <w:lang w:val="en-GB"/>
        </w:rPr>
      </w:pPr>
      <w:r w:rsidRPr="000F1354">
        <w:rPr>
          <w:rFonts w:ascii="Times New Roman" w:eastAsia="Times New Roman" w:hAnsi="Times New Roman" w:cs="Times New Roman"/>
          <w:b/>
          <w:sz w:val="24"/>
          <w:szCs w:val="24"/>
          <w:lang w:val="en-GB"/>
        </w:rPr>
        <w:t xml:space="preserve">Enhancing business viability: </w:t>
      </w:r>
      <w:r w:rsidRPr="000F1354">
        <w:rPr>
          <w:rFonts w:ascii="Times New Roman" w:eastAsia="Times New Roman" w:hAnsi="Times New Roman" w:cs="Times New Roman"/>
          <w:sz w:val="24"/>
          <w:szCs w:val="24"/>
          <w:lang w:val="en-GB"/>
        </w:rPr>
        <w:t>Organisations have key goal of raising profitability, enhancing customer satisfaction and maintaining efficient performance (</w:t>
      </w:r>
      <w:r w:rsidR="00BF43DB">
        <w:rPr>
          <w:rFonts w:ascii="Times New Roman" w:hAnsi="Times New Roman" w:cs="Times New Roman"/>
          <w:color w:val="000000" w:themeColor="text1"/>
          <w:sz w:val="24"/>
          <w:szCs w:val="24"/>
          <w:shd w:val="clear" w:color="auto" w:fill="FFFFFF"/>
        </w:rPr>
        <w:t xml:space="preserve">Ruiz and Collazzo, </w:t>
      </w:r>
      <w:r w:rsidR="00BF43DB" w:rsidRPr="00FC6938">
        <w:rPr>
          <w:rFonts w:ascii="Times New Roman" w:hAnsi="Times New Roman" w:cs="Times New Roman"/>
          <w:color w:val="000000" w:themeColor="text1"/>
          <w:sz w:val="24"/>
          <w:szCs w:val="24"/>
          <w:shd w:val="clear" w:color="auto" w:fill="FFFFFF"/>
        </w:rPr>
        <w:t>2020</w:t>
      </w:r>
      <w:r w:rsidRPr="000F1354">
        <w:rPr>
          <w:rFonts w:ascii="Times New Roman" w:eastAsia="Times New Roman" w:hAnsi="Times New Roman" w:cs="Times New Roman"/>
          <w:sz w:val="24"/>
          <w:szCs w:val="24"/>
          <w:lang w:val="en-GB"/>
        </w:rPr>
        <w:t>). Data generated from MA helps in achieving such goals and enhancing business viability.</w:t>
      </w:r>
      <w:r w:rsidRPr="000F1354">
        <w:rPr>
          <w:rFonts w:ascii="Times New Roman" w:eastAsia="Times New Roman" w:hAnsi="Times New Roman" w:cs="Times New Roman"/>
          <w:b/>
          <w:sz w:val="24"/>
          <w:szCs w:val="24"/>
          <w:lang w:val="en-GB"/>
        </w:rPr>
        <w:t xml:space="preserve"> </w:t>
      </w:r>
    </w:p>
    <w:p w14:paraId="0000002C" w14:textId="672EECAF" w:rsidR="007746D7"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b/>
          <w:i/>
          <w:sz w:val="24"/>
          <w:szCs w:val="24"/>
          <w:lang w:val="en-GB"/>
        </w:rPr>
        <w:t xml:space="preserve">Management accounting (MA) is different from financial accounting (FA) </w:t>
      </w:r>
      <w:r w:rsidRPr="000F1354">
        <w:rPr>
          <w:rFonts w:ascii="Times New Roman" w:eastAsia="Times New Roman" w:hAnsi="Times New Roman" w:cs="Times New Roman"/>
          <w:sz w:val="24"/>
          <w:szCs w:val="24"/>
          <w:lang w:val="en-GB"/>
        </w:rPr>
        <w:t xml:space="preserve">as FA is collection of accounting data which is used for developing financial statements. But, MA facilitates internal processing that uses business transactions. FA only cares about generation of profit and not on how overall system for organisation works. Conversely, MA looks for bottlenecks of operations and </w:t>
      </w:r>
      <w:r w:rsidR="00037F4A" w:rsidRPr="000F1354">
        <w:rPr>
          <w:rFonts w:ascii="Times New Roman" w:eastAsia="Times New Roman" w:hAnsi="Times New Roman" w:cs="Times New Roman"/>
          <w:sz w:val="24"/>
          <w:szCs w:val="24"/>
          <w:lang w:val="en-GB"/>
        </w:rPr>
        <w:t>analyses</w:t>
      </w:r>
      <w:r w:rsidRPr="000F1354">
        <w:rPr>
          <w:rFonts w:ascii="Times New Roman" w:eastAsia="Times New Roman" w:hAnsi="Times New Roman" w:cs="Times New Roman"/>
          <w:sz w:val="24"/>
          <w:szCs w:val="24"/>
          <w:lang w:val="en-GB"/>
        </w:rPr>
        <w:t xml:space="preserve"> different ways for increasing profit of business. Moreover, FA focuses on development of financial statements which are communicated to internal &amp; external stakeholders. On the other hand, MA focuses on operational reporting shared within internal management of business. Statement of FA is prepared at end of financial year but MA includes preparation of management reports throughout the year.  </w:t>
      </w:r>
    </w:p>
    <w:p w14:paraId="1A6A1669" w14:textId="77777777" w:rsidR="000D717D" w:rsidRPr="000F1354" w:rsidRDefault="000D717D">
      <w:pPr>
        <w:spacing w:before="200" w:after="200" w:line="360" w:lineRule="auto"/>
        <w:jc w:val="both"/>
        <w:rPr>
          <w:rFonts w:ascii="Times New Roman" w:eastAsia="Times New Roman" w:hAnsi="Times New Roman" w:cs="Times New Roman"/>
          <w:sz w:val="24"/>
          <w:szCs w:val="24"/>
          <w:lang w:val="en-GB"/>
        </w:rPr>
      </w:pPr>
    </w:p>
    <w:p w14:paraId="0000002D" w14:textId="77777777" w:rsidR="007746D7" w:rsidRPr="000F1354" w:rsidRDefault="000D05FD" w:rsidP="008530BE">
      <w:pPr>
        <w:pStyle w:val="Heading1"/>
      </w:pPr>
      <w:bookmarkStart w:id="7" w:name="_Toc69740214"/>
      <w:r w:rsidRPr="000F1354">
        <w:lastRenderedPageBreak/>
        <w:t>(b) Three techniques used by management accountant for achieving objectives of management accounting</w:t>
      </w:r>
      <w:bookmarkEnd w:id="7"/>
    </w:p>
    <w:p w14:paraId="25CA0674" w14:textId="77777777" w:rsidR="000D717D" w:rsidRDefault="000D05FD">
      <w:pPr>
        <w:spacing w:before="200" w:after="200" w:line="360" w:lineRule="auto"/>
        <w:jc w:val="both"/>
        <w:rPr>
          <w:rFonts w:ascii="Times New Roman" w:eastAsia="Times New Roman" w:hAnsi="Times New Roman" w:cs="Times New Roman"/>
          <w:sz w:val="24"/>
          <w:szCs w:val="24"/>
          <w:lang w:val="en-GB"/>
        </w:rPr>
      </w:pPr>
      <w:r w:rsidRPr="000F1354">
        <w:rPr>
          <w:rFonts w:ascii="Times New Roman" w:eastAsia="Times New Roman" w:hAnsi="Times New Roman" w:cs="Times New Roman"/>
          <w:sz w:val="24"/>
          <w:szCs w:val="24"/>
          <w:lang w:val="en-GB"/>
        </w:rPr>
        <w:t xml:space="preserve">Management accountant utilises different techniques for achieving objectives of MA. Three techniques used by management accounting for achieving objectives of MA are financial planning, financial statement analysis and cost analysis. </w:t>
      </w:r>
      <w:r w:rsidRPr="000F1354">
        <w:rPr>
          <w:rFonts w:ascii="Times New Roman" w:eastAsia="Times New Roman" w:hAnsi="Times New Roman" w:cs="Times New Roman"/>
          <w:b/>
          <w:i/>
          <w:sz w:val="24"/>
          <w:szCs w:val="24"/>
          <w:lang w:val="en-GB"/>
        </w:rPr>
        <w:t>Financial planning</w:t>
      </w:r>
      <w:r w:rsidRPr="000F1354">
        <w:rPr>
          <w:rFonts w:ascii="Times New Roman" w:eastAsia="Times New Roman" w:hAnsi="Times New Roman" w:cs="Times New Roman"/>
          <w:sz w:val="24"/>
          <w:szCs w:val="24"/>
          <w:lang w:val="en-GB"/>
        </w:rPr>
        <w:t xml:space="preserve"> is process of setting future objectives and goals for business. Financial planning can be analysed as budgeting technique which includes organisation systems, setting performance goals and managing employees for achieving estimated goals (</w:t>
      </w:r>
      <w:r w:rsidR="00BF43DB" w:rsidRPr="00FC6938">
        <w:rPr>
          <w:rFonts w:ascii="Times New Roman" w:hAnsi="Times New Roman" w:cs="Times New Roman"/>
          <w:color w:val="000000" w:themeColor="text1"/>
          <w:sz w:val="24"/>
          <w:szCs w:val="24"/>
          <w:shd w:val="clear" w:color="auto" w:fill="FFFFFF"/>
        </w:rPr>
        <w:t>Turner</w:t>
      </w:r>
      <w:r w:rsidR="00BF43DB">
        <w:rPr>
          <w:rFonts w:ascii="Times New Roman" w:hAnsi="Times New Roman" w:cs="Times New Roman"/>
          <w:color w:val="000000" w:themeColor="text1"/>
          <w:sz w:val="24"/>
          <w:szCs w:val="24"/>
          <w:shd w:val="clear" w:color="auto" w:fill="FFFFFF"/>
        </w:rPr>
        <w:t xml:space="preserve"> </w:t>
      </w:r>
      <w:r w:rsidR="00BF43DB">
        <w:rPr>
          <w:rFonts w:ascii="Times New Roman" w:hAnsi="Times New Roman" w:cs="Times New Roman"/>
          <w:i/>
          <w:color w:val="000000" w:themeColor="text1"/>
          <w:sz w:val="24"/>
          <w:szCs w:val="24"/>
          <w:shd w:val="clear" w:color="auto" w:fill="FFFFFF"/>
        </w:rPr>
        <w:t xml:space="preserve">et al. </w:t>
      </w:r>
      <w:r w:rsidR="00BF43DB">
        <w:rPr>
          <w:rFonts w:ascii="Times New Roman" w:hAnsi="Times New Roman" w:cs="Times New Roman"/>
          <w:color w:val="000000" w:themeColor="text1"/>
          <w:sz w:val="24"/>
          <w:szCs w:val="24"/>
          <w:shd w:val="clear" w:color="auto" w:fill="FFFFFF"/>
        </w:rPr>
        <w:t>2017</w:t>
      </w:r>
      <w:r w:rsidRPr="000F1354">
        <w:rPr>
          <w:rFonts w:ascii="Times New Roman" w:eastAsia="Times New Roman" w:hAnsi="Times New Roman" w:cs="Times New Roman"/>
          <w:sz w:val="24"/>
          <w:szCs w:val="24"/>
          <w:lang w:val="en-GB"/>
        </w:rPr>
        <w:t xml:space="preserve">). Financial planning includes framing financial policies for procuring, investing and administering funds in venture. </w:t>
      </w:r>
      <w:r w:rsidRPr="000F1354">
        <w:rPr>
          <w:rFonts w:ascii="Times New Roman" w:eastAsia="Times New Roman" w:hAnsi="Times New Roman" w:cs="Times New Roman"/>
          <w:b/>
          <w:i/>
          <w:sz w:val="24"/>
          <w:szCs w:val="24"/>
          <w:lang w:val="en-GB"/>
        </w:rPr>
        <w:t>Financial statement analysis</w:t>
      </w:r>
      <w:r w:rsidRPr="000F1354">
        <w:rPr>
          <w:rFonts w:ascii="Times New Roman" w:eastAsia="Times New Roman" w:hAnsi="Times New Roman" w:cs="Times New Roman"/>
          <w:sz w:val="24"/>
          <w:szCs w:val="24"/>
          <w:lang w:val="en-GB"/>
        </w:rPr>
        <w:t xml:space="preserve"> is MA technique which includes analysis of previous financial statements of business (</w:t>
      </w:r>
      <w:r w:rsidR="00BF43DB">
        <w:rPr>
          <w:rFonts w:ascii="Times New Roman" w:hAnsi="Times New Roman" w:cs="Times New Roman"/>
          <w:color w:val="000000" w:themeColor="text1"/>
          <w:sz w:val="24"/>
          <w:szCs w:val="24"/>
          <w:shd w:val="clear" w:color="auto" w:fill="FFFFFF"/>
        </w:rPr>
        <w:t xml:space="preserve">Drury, </w:t>
      </w:r>
      <w:r w:rsidR="00BF43DB" w:rsidRPr="00FC6938">
        <w:rPr>
          <w:rFonts w:ascii="Times New Roman" w:hAnsi="Times New Roman" w:cs="Times New Roman"/>
          <w:color w:val="000000" w:themeColor="text1"/>
          <w:sz w:val="24"/>
          <w:szCs w:val="24"/>
          <w:shd w:val="clear" w:color="auto" w:fill="FFFFFF"/>
        </w:rPr>
        <w:t>2018</w:t>
      </w:r>
      <w:r w:rsidRPr="000F1354">
        <w:rPr>
          <w:rFonts w:ascii="Times New Roman" w:eastAsia="Times New Roman" w:hAnsi="Times New Roman" w:cs="Times New Roman"/>
          <w:sz w:val="24"/>
          <w:szCs w:val="24"/>
          <w:lang w:val="en-GB"/>
        </w:rPr>
        <w:t xml:space="preserve">). MA includes development of management reports and statement. Data given in financial statements were used by management accountants in order to develop management reports. So, financial statement analysis acts as crucial MA technique for </w:t>
      </w:r>
      <w:r w:rsidR="00037F4A">
        <w:rPr>
          <w:rFonts w:ascii="Times New Roman" w:eastAsia="Times New Roman" w:hAnsi="Times New Roman" w:cs="Times New Roman"/>
          <w:sz w:val="24"/>
          <w:szCs w:val="24"/>
          <w:lang w:val="en-GB"/>
        </w:rPr>
        <w:t>achieving</w:t>
      </w:r>
      <w:r w:rsidRPr="000F1354">
        <w:rPr>
          <w:rFonts w:ascii="Times New Roman" w:eastAsia="Times New Roman" w:hAnsi="Times New Roman" w:cs="Times New Roman"/>
          <w:sz w:val="24"/>
          <w:szCs w:val="24"/>
          <w:lang w:val="en-GB"/>
        </w:rPr>
        <w:t xml:space="preserve"> objectives of MA by management accountants. Management accountants have key objective of minimising cost constraints of business for increasing profitability. </w:t>
      </w:r>
      <w:r w:rsidRPr="000F1354">
        <w:rPr>
          <w:rFonts w:ascii="Times New Roman" w:eastAsia="Times New Roman" w:hAnsi="Times New Roman" w:cs="Times New Roman"/>
          <w:b/>
          <w:i/>
          <w:sz w:val="24"/>
          <w:szCs w:val="24"/>
          <w:lang w:val="en-GB"/>
        </w:rPr>
        <w:t>Cost analysis</w:t>
      </w:r>
      <w:r w:rsidRPr="000F1354">
        <w:rPr>
          <w:rFonts w:ascii="Times New Roman" w:eastAsia="Times New Roman" w:hAnsi="Times New Roman" w:cs="Times New Roman"/>
          <w:sz w:val="24"/>
          <w:szCs w:val="24"/>
          <w:lang w:val="en-GB"/>
        </w:rPr>
        <w:t xml:space="preserve"> is MA technique which allows management accountants to determine cost structure of business for mining expenses and eliminating unnecessary expenses. Cost analysis of each business operation is conducted by management accountants for maintaining sound business performance.     </w:t>
      </w:r>
    </w:p>
    <w:p w14:paraId="3BF72B22" w14:textId="77777777" w:rsidR="000D717D" w:rsidRDefault="000D717D">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41320101" w14:textId="2085BDD7" w:rsidR="000D717D" w:rsidRDefault="000D717D" w:rsidP="008530BE">
      <w:pPr>
        <w:pStyle w:val="Heading1"/>
      </w:pPr>
      <w:bookmarkStart w:id="8" w:name="_Toc69740215"/>
      <w:r w:rsidRPr="000D717D">
        <w:lastRenderedPageBreak/>
        <w:t>References</w:t>
      </w:r>
      <w:bookmarkEnd w:id="8"/>
    </w:p>
    <w:p w14:paraId="726E3D38" w14:textId="77777777" w:rsidR="000D717D" w:rsidRPr="000D717D" w:rsidRDefault="000D717D" w:rsidP="000D717D">
      <w:pPr>
        <w:spacing w:before="240" w:after="240" w:line="360" w:lineRule="auto"/>
        <w:jc w:val="both"/>
        <w:rPr>
          <w:rFonts w:ascii="Times New Roman" w:hAnsi="Times New Roman" w:cs="Times New Roman"/>
          <w:b/>
          <w:color w:val="000000" w:themeColor="text1"/>
          <w:sz w:val="24"/>
          <w:szCs w:val="24"/>
        </w:rPr>
      </w:pPr>
      <w:r w:rsidRPr="000D717D">
        <w:rPr>
          <w:rFonts w:ascii="Times New Roman" w:hAnsi="Times New Roman" w:cs="Times New Roman"/>
          <w:color w:val="000000" w:themeColor="text1"/>
          <w:sz w:val="24"/>
          <w:szCs w:val="24"/>
          <w:shd w:val="clear" w:color="auto" w:fill="FFFFFF"/>
        </w:rPr>
        <w:t>Drury, C., (2018). </w:t>
      </w:r>
      <w:r w:rsidRPr="000D717D">
        <w:rPr>
          <w:rFonts w:ascii="Times New Roman" w:hAnsi="Times New Roman" w:cs="Times New Roman"/>
          <w:i/>
          <w:iCs/>
          <w:color w:val="000000" w:themeColor="text1"/>
          <w:sz w:val="24"/>
          <w:szCs w:val="24"/>
          <w:shd w:val="clear" w:color="auto" w:fill="FFFFFF"/>
        </w:rPr>
        <w:t>Cost and management accounting, 3</w:t>
      </w:r>
      <w:r w:rsidRPr="000D717D">
        <w:rPr>
          <w:rFonts w:ascii="Times New Roman" w:hAnsi="Times New Roman" w:cs="Times New Roman"/>
          <w:i/>
          <w:iCs/>
          <w:color w:val="000000" w:themeColor="text1"/>
          <w:sz w:val="24"/>
          <w:szCs w:val="24"/>
          <w:shd w:val="clear" w:color="auto" w:fill="FFFFFF"/>
          <w:vertAlign w:val="superscript"/>
        </w:rPr>
        <w:t>rd</w:t>
      </w:r>
      <w:r w:rsidRPr="000D717D">
        <w:rPr>
          <w:rFonts w:ascii="Times New Roman" w:hAnsi="Times New Roman" w:cs="Times New Roman"/>
          <w:i/>
          <w:iCs/>
          <w:color w:val="000000" w:themeColor="text1"/>
          <w:sz w:val="24"/>
          <w:szCs w:val="24"/>
          <w:shd w:val="clear" w:color="auto" w:fill="FFFFFF"/>
        </w:rPr>
        <w:t xml:space="preserve"> edition</w:t>
      </w:r>
      <w:r w:rsidRPr="000D717D">
        <w:rPr>
          <w:rFonts w:ascii="Times New Roman" w:hAnsi="Times New Roman" w:cs="Times New Roman"/>
          <w:color w:val="000000" w:themeColor="text1"/>
          <w:sz w:val="24"/>
          <w:szCs w:val="24"/>
          <w:shd w:val="clear" w:color="auto" w:fill="FFFFFF"/>
        </w:rPr>
        <w:t>. Cengage Learning: Boston, Massachusetts, United States.</w:t>
      </w:r>
    </w:p>
    <w:p w14:paraId="0A2F72F3" w14:textId="77777777" w:rsidR="000D717D" w:rsidRPr="000D717D" w:rsidRDefault="000D717D" w:rsidP="000D717D">
      <w:pPr>
        <w:spacing w:before="240" w:after="240" w:line="360" w:lineRule="auto"/>
        <w:jc w:val="both"/>
        <w:rPr>
          <w:rFonts w:ascii="Times New Roman" w:hAnsi="Times New Roman" w:cs="Times New Roman"/>
          <w:color w:val="000000" w:themeColor="text1"/>
          <w:sz w:val="24"/>
          <w:szCs w:val="24"/>
          <w:shd w:val="clear" w:color="auto" w:fill="FFFFFF"/>
        </w:rPr>
      </w:pPr>
      <w:r w:rsidRPr="000D717D">
        <w:rPr>
          <w:rFonts w:ascii="Times New Roman" w:hAnsi="Times New Roman" w:cs="Times New Roman"/>
          <w:color w:val="000000" w:themeColor="text1"/>
          <w:sz w:val="24"/>
          <w:szCs w:val="24"/>
          <w:shd w:val="clear" w:color="auto" w:fill="FFFFFF"/>
        </w:rPr>
        <w:t>Rikhardsson, P. and Yigitbasioglu, O., (2018). Business intelligence &amp; analytics in management accounting research: Status and future focus. </w:t>
      </w:r>
      <w:r w:rsidRPr="000D717D">
        <w:rPr>
          <w:rFonts w:ascii="Times New Roman" w:hAnsi="Times New Roman" w:cs="Times New Roman"/>
          <w:i/>
          <w:iCs/>
          <w:color w:val="000000" w:themeColor="text1"/>
          <w:sz w:val="24"/>
          <w:szCs w:val="24"/>
          <w:shd w:val="clear" w:color="auto" w:fill="FFFFFF"/>
        </w:rPr>
        <w:t>International Journal of Accounting Information Systems</w:t>
      </w:r>
      <w:r w:rsidRPr="000D717D">
        <w:rPr>
          <w:rFonts w:ascii="Times New Roman" w:hAnsi="Times New Roman" w:cs="Times New Roman"/>
          <w:color w:val="000000" w:themeColor="text1"/>
          <w:sz w:val="24"/>
          <w:szCs w:val="24"/>
          <w:shd w:val="clear" w:color="auto" w:fill="FFFFFF"/>
        </w:rPr>
        <w:t>, </w:t>
      </w:r>
      <w:r w:rsidRPr="000D717D">
        <w:rPr>
          <w:rFonts w:ascii="Times New Roman" w:hAnsi="Times New Roman" w:cs="Times New Roman"/>
          <w:i/>
          <w:iCs/>
          <w:color w:val="000000" w:themeColor="text1"/>
          <w:sz w:val="24"/>
          <w:szCs w:val="24"/>
          <w:shd w:val="clear" w:color="auto" w:fill="FFFFFF"/>
        </w:rPr>
        <w:t>2</w:t>
      </w:r>
      <w:r w:rsidRPr="000D717D">
        <w:rPr>
          <w:rFonts w:ascii="Times New Roman" w:hAnsi="Times New Roman" w:cs="Times New Roman"/>
          <w:iCs/>
          <w:color w:val="000000" w:themeColor="text1"/>
          <w:sz w:val="24"/>
          <w:szCs w:val="24"/>
          <w:shd w:val="clear" w:color="auto" w:fill="FFFFFF"/>
        </w:rPr>
        <w:t>(9)</w:t>
      </w:r>
      <w:r w:rsidRPr="000D717D">
        <w:rPr>
          <w:rFonts w:ascii="Times New Roman" w:hAnsi="Times New Roman" w:cs="Times New Roman"/>
          <w:color w:val="000000" w:themeColor="text1"/>
          <w:sz w:val="24"/>
          <w:szCs w:val="24"/>
          <w:shd w:val="clear" w:color="auto" w:fill="FFFFFF"/>
        </w:rPr>
        <w:t>, pp.37-58.</w:t>
      </w:r>
    </w:p>
    <w:p w14:paraId="59599371" w14:textId="77777777" w:rsidR="000D717D" w:rsidRPr="000D717D" w:rsidRDefault="000D717D" w:rsidP="000D717D">
      <w:pPr>
        <w:spacing w:before="240" w:after="240" w:line="360" w:lineRule="auto"/>
        <w:jc w:val="both"/>
        <w:rPr>
          <w:rFonts w:ascii="Times New Roman" w:hAnsi="Times New Roman" w:cs="Times New Roman"/>
          <w:color w:val="000000" w:themeColor="text1"/>
          <w:sz w:val="24"/>
          <w:szCs w:val="24"/>
          <w:shd w:val="clear" w:color="auto" w:fill="FFFFFF"/>
        </w:rPr>
      </w:pPr>
      <w:r w:rsidRPr="000D717D">
        <w:rPr>
          <w:rFonts w:ascii="Times New Roman" w:hAnsi="Times New Roman" w:cs="Times New Roman"/>
          <w:color w:val="000000" w:themeColor="text1"/>
          <w:sz w:val="24"/>
          <w:szCs w:val="24"/>
          <w:shd w:val="clear" w:color="auto" w:fill="FFFFFF"/>
        </w:rPr>
        <w:t>Ruiz, T.N. and Collazzo, P., (2020). Management accounting use in micro and small enterprises. </w:t>
      </w:r>
      <w:r w:rsidRPr="000D717D">
        <w:rPr>
          <w:rFonts w:ascii="Times New Roman" w:hAnsi="Times New Roman" w:cs="Times New Roman"/>
          <w:i/>
          <w:iCs/>
          <w:color w:val="000000" w:themeColor="text1"/>
          <w:sz w:val="24"/>
          <w:szCs w:val="24"/>
          <w:shd w:val="clear" w:color="auto" w:fill="FFFFFF"/>
        </w:rPr>
        <w:t>Qualitative Research in Accounting &amp; Management</w:t>
      </w:r>
      <w:r w:rsidRPr="000D717D">
        <w:rPr>
          <w:rFonts w:ascii="Times New Roman" w:hAnsi="Times New Roman" w:cs="Times New Roman"/>
          <w:color w:val="000000" w:themeColor="text1"/>
          <w:sz w:val="24"/>
          <w:szCs w:val="24"/>
          <w:shd w:val="clear" w:color="auto" w:fill="FFFFFF"/>
        </w:rPr>
        <w:t xml:space="preserve">, </w:t>
      </w:r>
      <w:r w:rsidRPr="000D717D">
        <w:rPr>
          <w:rFonts w:ascii="Times New Roman" w:hAnsi="Times New Roman" w:cs="Times New Roman"/>
          <w:i/>
          <w:color w:val="000000" w:themeColor="text1"/>
          <w:sz w:val="24"/>
          <w:szCs w:val="24"/>
          <w:shd w:val="clear" w:color="auto" w:fill="FFFFFF"/>
        </w:rPr>
        <w:t>3</w:t>
      </w:r>
      <w:r w:rsidRPr="000D717D">
        <w:rPr>
          <w:rFonts w:ascii="Times New Roman" w:hAnsi="Times New Roman" w:cs="Times New Roman"/>
          <w:color w:val="000000" w:themeColor="text1"/>
          <w:sz w:val="24"/>
          <w:szCs w:val="24"/>
          <w:shd w:val="clear" w:color="auto" w:fill="FFFFFF"/>
        </w:rPr>
        <w:t>(1), pp.23-25.</w:t>
      </w:r>
    </w:p>
    <w:p w14:paraId="5C7A349C" w14:textId="77777777" w:rsidR="000D717D" w:rsidRPr="000D717D" w:rsidRDefault="000D717D" w:rsidP="000D717D">
      <w:pPr>
        <w:spacing w:before="240" w:after="240" w:line="360" w:lineRule="auto"/>
        <w:jc w:val="both"/>
        <w:rPr>
          <w:rFonts w:ascii="Times New Roman" w:hAnsi="Times New Roman" w:cs="Times New Roman"/>
          <w:color w:val="000000" w:themeColor="text1"/>
          <w:sz w:val="24"/>
          <w:szCs w:val="24"/>
          <w:shd w:val="clear" w:color="auto" w:fill="FFFFFF"/>
        </w:rPr>
      </w:pPr>
      <w:r w:rsidRPr="000D717D">
        <w:rPr>
          <w:rFonts w:ascii="Times New Roman" w:hAnsi="Times New Roman" w:cs="Times New Roman"/>
          <w:color w:val="000000" w:themeColor="text1"/>
          <w:sz w:val="24"/>
          <w:szCs w:val="24"/>
          <w:shd w:val="clear" w:color="auto" w:fill="FFFFFF"/>
        </w:rPr>
        <w:t>Sintha, L., (2020). Importance of Break-Even Analysis for the Micro, Small and Medium Enterprises. </w:t>
      </w:r>
      <w:r w:rsidRPr="000D717D">
        <w:rPr>
          <w:rFonts w:ascii="Times New Roman" w:hAnsi="Times New Roman" w:cs="Times New Roman"/>
          <w:i/>
          <w:iCs/>
          <w:color w:val="000000" w:themeColor="text1"/>
          <w:sz w:val="24"/>
          <w:szCs w:val="24"/>
          <w:shd w:val="clear" w:color="auto" w:fill="FFFFFF"/>
        </w:rPr>
        <w:t>International Journal of Research</w:t>
      </w:r>
      <w:r w:rsidRPr="000D717D">
        <w:rPr>
          <w:rFonts w:ascii="Times New Roman" w:hAnsi="Times New Roman" w:cs="Times New Roman"/>
          <w:color w:val="000000" w:themeColor="text1"/>
          <w:sz w:val="24"/>
          <w:szCs w:val="24"/>
          <w:shd w:val="clear" w:color="auto" w:fill="FFFFFF"/>
        </w:rPr>
        <w:t>, </w:t>
      </w:r>
      <w:r w:rsidRPr="000D717D">
        <w:rPr>
          <w:rFonts w:ascii="Times New Roman" w:hAnsi="Times New Roman" w:cs="Times New Roman"/>
          <w:i/>
          <w:iCs/>
          <w:color w:val="000000" w:themeColor="text1"/>
          <w:sz w:val="24"/>
          <w:szCs w:val="24"/>
          <w:shd w:val="clear" w:color="auto" w:fill="FFFFFF"/>
        </w:rPr>
        <w:t>8</w:t>
      </w:r>
      <w:r w:rsidRPr="000D717D">
        <w:rPr>
          <w:rFonts w:ascii="Times New Roman" w:hAnsi="Times New Roman" w:cs="Times New Roman"/>
          <w:color w:val="000000" w:themeColor="text1"/>
          <w:sz w:val="24"/>
          <w:szCs w:val="24"/>
          <w:shd w:val="clear" w:color="auto" w:fill="FFFFFF"/>
        </w:rPr>
        <w:t>(6), pp.55-59.</w:t>
      </w:r>
    </w:p>
    <w:p w14:paraId="5741275A" w14:textId="77777777" w:rsidR="000D717D" w:rsidRPr="000D717D" w:rsidRDefault="000D717D" w:rsidP="000D717D">
      <w:pPr>
        <w:spacing w:before="240" w:after="240" w:line="360" w:lineRule="auto"/>
        <w:jc w:val="both"/>
        <w:rPr>
          <w:rFonts w:ascii="Times New Roman" w:hAnsi="Times New Roman" w:cs="Times New Roman"/>
          <w:color w:val="000000" w:themeColor="text1"/>
          <w:sz w:val="24"/>
          <w:szCs w:val="24"/>
          <w:shd w:val="clear" w:color="auto" w:fill="FFFFFF"/>
        </w:rPr>
      </w:pPr>
      <w:r w:rsidRPr="000D717D">
        <w:rPr>
          <w:rFonts w:ascii="Times New Roman" w:hAnsi="Times New Roman" w:cs="Times New Roman"/>
          <w:color w:val="000000" w:themeColor="text1"/>
          <w:sz w:val="24"/>
          <w:szCs w:val="24"/>
          <w:shd w:val="clear" w:color="auto" w:fill="FFFFFF"/>
        </w:rPr>
        <w:t>Turner, M.J., Way, S.A., Hodari, D. and Witteman, W., (2017). Hotel property performance: The role of strategic management accounting. </w:t>
      </w:r>
      <w:r w:rsidRPr="000D717D">
        <w:rPr>
          <w:rFonts w:ascii="Times New Roman" w:hAnsi="Times New Roman" w:cs="Times New Roman"/>
          <w:i/>
          <w:iCs/>
          <w:color w:val="000000" w:themeColor="text1"/>
          <w:sz w:val="24"/>
          <w:szCs w:val="24"/>
          <w:shd w:val="clear" w:color="auto" w:fill="FFFFFF"/>
        </w:rPr>
        <w:t>International Journal of Hospitality Management</w:t>
      </w:r>
      <w:r w:rsidRPr="000D717D">
        <w:rPr>
          <w:rFonts w:ascii="Times New Roman" w:hAnsi="Times New Roman" w:cs="Times New Roman"/>
          <w:color w:val="000000" w:themeColor="text1"/>
          <w:sz w:val="24"/>
          <w:szCs w:val="24"/>
          <w:shd w:val="clear" w:color="auto" w:fill="FFFFFF"/>
        </w:rPr>
        <w:t>, </w:t>
      </w:r>
      <w:r w:rsidRPr="000D717D">
        <w:rPr>
          <w:rFonts w:ascii="Times New Roman" w:hAnsi="Times New Roman" w:cs="Times New Roman"/>
          <w:i/>
          <w:iCs/>
          <w:color w:val="000000" w:themeColor="text1"/>
          <w:sz w:val="24"/>
          <w:szCs w:val="24"/>
          <w:shd w:val="clear" w:color="auto" w:fill="FFFFFF"/>
        </w:rPr>
        <w:t>6</w:t>
      </w:r>
      <w:r w:rsidRPr="000D717D">
        <w:rPr>
          <w:rFonts w:ascii="Times New Roman" w:hAnsi="Times New Roman" w:cs="Times New Roman"/>
          <w:iCs/>
          <w:color w:val="000000" w:themeColor="text1"/>
          <w:sz w:val="24"/>
          <w:szCs w:val="24"/>
          <w:shd w:val="clear" w:color="auto" w:fill="FFFFFF"/>
        </w:rPr>
        <w:t>(3)</w:t>
      </w:r>
      <w:r w:rsidRPr="000D717D">
        <w:rPr>
          <w:rFonts w:ascii="Times New Roman" w:hAnsi="Times New Roman" w:cs="Times New Roman"/>
          <w:color w:val="000000" w:themeColor="text1"/>
          <w:sz w:val="24"/>
          <w:szCs w:val="24"/>
          <w:shd w:val="clear" w:color="auto" w:fill="FFFFFF"/>
        </w:rPr>
        <w:t>, pp.33-43.</w:t>
      </w:r>
    </w:p>
    <w:p w14:paraId="798F89FF" w14:textId="77777777" w:rsidR="000D717D" w:rsidRPr="000D717D" w:rsidRDefault="000D717D" w:rsidP="000D717D">
      <w:pPr>
        <w:spacing w:before="240" w:after="240" w:line="360" w:lineRule="auto"/>
        <w:jc w:val="both"/>
        <w:rPr>
          <w:rFonts w:ascii="Times New Roman" w:hAnsi="Times New Roman" w:cs="Times New Roman"/>
          <w:color w:val="000000" w:themeColor="text1"/>
          <w:sz w:val="24"/>
          <w:szCs w:val="24"/>
          <w:shd w:val="clear" w:color="auto" w:fill="FFFFFF"/>
        </w:rPr>
      </w:pPr>
      <w:r w:rsidRPr="000D717D">
        <w:rPr>
          <w:rFonts w:ascii="Times New Roman" w:hAnsi="Times New Roman" w:cs="Times New Roman"/>
          <w:color w:val="000000" w:themeColor="text1"/>
          <w:sz w:val="24"/>
          <w:szCs w:val="24"/>
          <w:shd w:val="clear" w:color="auto" w:fill="FFFFFF"/>
        </w:rPr>
        <w:t>Widarti, S. and Pramajaya, J., (2018). The Effect Of Profit Management On Company Performance. </w:t>
      </w:r>
      <w:r w:rsidRPr="000D717D">
        <w:rPr>
          <w:rFonts w:ascii="Times New Roman" w:hAnsi="Times New Roman" w:cs="Times New Roman"/>
          <w:i/>
          <w:iCs/>
          <w:color w:val="000000" w:themeColor="text1"/>
          <w:sz w:val="24"/>
          <w:szCs w:val="24"/>
          <w:shd w:val="clear" w:color="auto" w:fill="FFFFFF"/>
        </w:rPr>
        <w:t>International Journal of academic research in Economics and Management sciences</w:t>
      </w:r>
      <w:r w:rsidRPr="000D717D">
        <w:rPr>
          <w:rFonts w:ascii="Times New Roman" w:hAnsi="Times New Roman" w:cs="Times New Roman"/>
          <w:color w:val="000000" w:themeColor="text1"/>
          <w:sz w:val="24"/>
          <w:szCs w:val="24"/>
          <w:shd w:val="clear" w:color="auto" w:fill="FFFFFF"/>
        </w:rPr>
        <w:t>, </w:t>
      </w:r>
      <w:r w:rsidRPr="000D717D">
        <w:rPr>
          <w:rFonts w:ascii="Times New Roman" w:hAnsi="Times New Roman" w:cs="Times New Roman"/>
          <w:i/>
          <w:iCs/>
          <w:color w:val="000000" w:themeColor="text1"/>
          <w:sz w:val="24"/>
          <w:szCs w:val="24"/>
          <w:shd w:val="clear" w:color="auto" w:fill="FFFFFF"/>
        </w:rPr>
        <w:t>7</w:t>
      </w:r>
      <w:r w:rsidRPr="000D717D">
        <w:rPr>
          <w:rFonts w:ascii="Times New Roman" w:hAnsi="Times New Roman" w:cs="Times New Roman"/>
          <w:color w:val="000000" w:themeColor="text1"/>
          <w:sz w:val="24"/>
          <w:szCs w:val="24"/>
          <w:shd w:val="clear" w:color="auto" w:fill="FFFFFF"/>
        </w:rPr>
        <w:t>(4), pp.44-63.</w:t>
      </w:r>
    </w:p>
    <w:p w14:paraId="45D09FAC" w14:textId="77777777" w:rsidR="000D717D" w:rsidRPr="000D717D" w:rsidRDefault="000D717D">
      <w:pPr>
        <w:spacing w:before="200" w:after="200" w:line="360" w:lineRule="auto"/>
        <w:jc w:val="both"/>
        <w:rPr>
          <w:rFonts w:ascii="Times New Roman" w:eastAsia="Times New Roman" w:hAnsi="Times New Roman" w:cs="Times New Roman"/>
          <w:b/>
          <w:sz w:val="24"/>
          <w:szCs w:val="24"/>
          <w:lang w:val="en-GB"/>
        </w:rPr>
      </w:pPr>
    </w:p>
    <w:p w14:paraId="0000002E" w14:textId="365D6333" w:rsidR="007746D7" w:rsidRPr="000F1354" w:rsidRDefault="000D05FD">
      <w:pPr>
        <w:spacing w:before="200" w:after="200" w:line="360" w:lineRule="auto"/>
        <w:jc w:val="both"/>
        <w:rPr>
          <w:rFonts w:ascii="Times New Roman" w:eastAsia="Times New Roman" w:hAnsi="Times New Roman" w:cs="Times New Roman"/>
          <w:b/>
          <w:sz w:val="24"/>
          <w:szCs w:val="24"/>
          <w:lang w:val="en-GB"/>
        </w:rPr>
      </w:pPr>
      <w:r w:rsidRPr="000F1354">
        <w:rPr>
          <w:rFonts w:ascii="Times New Roman" w:eastAsia="Times New Roman" w:hAnsi="Times New Roman" w:cs="Times New Roman"/>
          <w:sz w:val="24"/>
          <w:szCs w:val="24"/>
          <w:lang w:val="en-GB"/>
        </w:rPr>
        <w:t xml:space="preserve">         </w:t>
      </w:r>
    </w:p>
    <w:sectPr w:rsidR="007746D7" w:rsidRPr="000F1354" w:rsidSect="000750CB">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3DD3B3" w14:textId="77777777" w:rsidR="00BD14EF" w:rsidRDefault="00BD14EF" w:rsidP="0068686B">
      <w:pPr>
        <w:spacing w:line="240" w:lineRule="auto"/>
      </w:pPr>
      <w:r>
        <w:separator/>
      </w:r>
    </w:p>
  </w:endnote>
  <w:endnote w:type="continuationSeparator" w:id="0">
    <w:p w14:paraId="716DDAEB" w14:textId="77777777" w:rsidR="00BD14EF" w:rsidRDefault="00BD14EF" w:rsidP="006868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0087106"/>
      <w:docPartObj>
        <w:docPartGallery w:val="Page Numbers (Bottom of Page)"/>
        <w:docPartUnique/>
      </w:docPartObj>
    </w:sdtPr>
    <w:sdtEndPr>
      <w:rPr>
        <w:noProof/>
      </w:rPr>
    </w:sdtEndPr>
    <w:sdtContent>
      <w:p w14:paraId="434EAEF1" w14:textId="00CF3263" w:rsidR="008530BE" w:rsidRDefault="006F6635">
        <w:pPr>
          <w:pStyle w:val="Footer"/>
          <w:jc w:val="right"/>
        </w:pPr>
        <w:r>
          <w:rPr>
            <w:noProof/>
          </w:rPr>
          <w:t>3</w:t>
        </w:r>
      </w:p>
    </w:sdtContent>
  </w:sdt>
  <w:p w14:paraId="3C961C5F" w14:textId="77777777" w:rsidR="008530BE" w:rsidRDefault="00853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BD3E79" w14:textId="77777777" w:rsidR="00BD14EF" w:rsidRDefault="00BD14EF" w:rsidP="0068686B">
      <w:pPr>
        <w:spacing w:line="240" w:lineRule="auto"/>
      </w:pPr>
      <w:r>
        <w:separator/>
      </w:r>
    </w:p>
  </w:footnote>
  <w:footnote w:type="continuationSeparator" w:id="0">
    <w:p w14:paraId="7FA522C6" w14:textId="77777777" w:rsidR="00BD14EF" w:rsidRDefault="00BD14EF" w:rsidP="006868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403F18"/>
    <w:multiLevelType w:val="multilevel"/>
    <w:tmpl w:val="7E3AEF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6D7"/>
    <w:rsid w:val="00031B67"/>
    <w:rsid w:val="00037F4A"/>
    <w:rsid w:val="000750CB"/>
    <w:rsid w:val="000D05FD"/>
    <w:rsid w:val="000D717D"/>
    <w:rsid w:val="000F1354"/>
    <w:rsid w:val="00186C85"/>
    <w:rsid w:val="00365DF9"/>
    <w:rsid w:val="004B3996"/>
    <w:rsid w:val="00553B2F"/>
    <w:rsid w:val="00581952"/>
    <w:rsid w:val="005A09E2"/>
    <w:rsid w:val="0068686B"/>
    <w:rsid w:val="006F6635"/>
    <w:rsid w:val="00732968"/>
    <w:rsid w:val="007746D7"/>
    <w:rsid w:val="008530BE"/>
    <w:rsid w:val="009C7B95"/>
    <w:rsid w:val="00A32497"/>
    <w:rsid w:val="00B1342F"/>
    <w:rsid w:val="00BA1F4E"/>
    <w:rsid w:val="00BD14EF"/>
    <w:rsid w:val="00BF43DB"/>
    <w:rsid w:val="00C70590"/>
    <w:rsid w:val="00D56A80"/>
    <w:rsid w:val="00EA2B35"/>
    <w:rsid w:val="00F03F1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A2C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530BE"/>
    <w:pPr>
      <w:spacing w:before="200" w:after="20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customStyle="1" w:styleId="Default">
    <w:name w:val="Default"/>
    <w:rsid w:val="00581952"/>
    <w:pPr>
      <w:autoSpaceDE w:val="0"/>
      <w:autoSpaceDN w:val="0"/>
      <w:adjustRightInd w:val="0"/>
      <w:spacing w:line="240" w:lineRule="auto"/>
    </w:pPr>
    <w:rPr>
      <w:color w:val="000000"/>
      <w:sz w:val="24"/>
      <w:szCs w:val="24"/>
    </w:rPr>
  </w:style>
  <w:style w:type="paragraph" w:styleId="Header">
    <w:name w:val="header"/>
    <w:basedOn w:val="Normal"/>
    <w:link w:val="HeaderChar"/>
    <w:uiPriority w:val="99"/>
    <w:unhideWhenUsed/>
    <w:rsid w:val="0068686B"/>
    <w:pPr>
      <w:tabs>
        <w:tab w:val="center" w:pos="4680"/>
        <w:tab w:val="right" w:pos="9360"/>
      </w:tabs>
      <w:spacing w:line="240" w:lineRule="auto"/>
    </w:pPr>
  </w:style>
  <w:style w:type="character" w:customStyle="1" w:styleId="HeaderChar">
    <w:name w:val="Header Char"/>
    <w:basedOn w:val="DefaultParagraphFont"/>
    <w:link w:val="Header"/>
    <w:uiPriority w:val="99"/>
    <w:rsid w:val="0068686B"/>
  </w:style>
  <w:style w:type="paragraph" w:styleId="Footer">
    <w:name w:val="footer"/>
    <w:basedOn w:val="Normal"/>
    <w:link w:val="FooterChar"/>
    <w:uiPriority w:val="99"/>
    <w:unhideWhenUsed/>
    <w:rsid w:val="0068686B"/>
    <w:pPr>
      <w:tabs>
        <w:tab w:val="center" w:pos="4680"/>
        <w:tab w:val="right" w:pos="9360"/>
      </w:tabs>
      <w:spacing w:line="240" w:lineRule="auto"/>
    </w:pPr>
  </w:style>
  <w:style w:type="character" w:customStyle="1" w:styleId="FooterChar">
    <w:name w:val="Footer Char"/>
    <w:basedOn w:val="DefaultParagraphFont"/>
    <w:link w:val="Footer"/>
    <w:uiPriority w:val="99"/>
    <w:rsid w:val="0068686B"/>
  </w:style>
  <w:style w:type="paragraph" w:styleId="TOC1">
    <w:name w:val="toc 1"/>
    <w:basedOn w:val="Normal"/>
    <w:next w:val="Normal"/>
    <w:autoRedefine/>
    <w:uiPriority w:val="39"/>
    <w:unhideWhenUsed/>
    <w:rsid w:val="008530BE"/>
    <w:pPr>
      <w:spacing w:after="100"/>
    </w:pPr>
  </w:style>
  <w:style w:type="character" w:styleId="Hyperlink">
    <w:name w:val="Hyperlink"/>
    <w:basedOn w:val="DefaultParagraphFont"/>
    <w:uiPriority w:val="99"/>
    <w:unhideWhenUsed/>
    <w:rsid w:val="008530BE"/>
    <w:rPr>
      <w:color w:val="0000FF" w:themeColor="hyperlink"/>
      <w:u w:val="single"/>
    </w:rPr>
  </w:style>
  <w:style w:type="paragraph" w:customStyle="1" w:styleId="Normal1">
    <w:name w:val="Normal1"/>
    <w:rsid w:val="00D56A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858A4A-F13B-4FA0-A5DB-85DEAD14A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1458</Words>
  <Characters>8313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9752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2021-04-19T10:22:00Z</dcterms:created>
  <dcterms:modified xsi:type="dcterms:W3CDTF">2021-04-19T14:21:00Z</dcterms:modified>
  <cp:category/>
</cp:coreProperties>
</file>