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BEA63" w14:textId="1382E0A0" w:rsidR="00E35F59" w:rsidRPr="00287167" w:rsidRDefault="005C338A">
      <w:pPr>
        <w:rPr>
          <w:rFonts w:ascii="Arial" w:hAnsi="Arial" w:cs="Arial"/>
          <w:sz w:val="24"/>
          <w:szCs w:val="24"/>
        </w:rPr>
      </w:pPr>
      <w:r w:rsidRPr="00287167">
        <w:rPr>
          <w:rFonts w:ascii="Arial" w:hAnsi="Arial" w:cs="Arial"/>
          <w:sz w:val="24"/>
          <w:szCs w:val="24"/>
        </w:rPr>
        <w:t>Nicholas Ian Thomas – 2016620</w:t>
      </w:r>
    </w:p>
    <w:p w14:paraId="1EF00729" w14:textId="794F69BC" w:rsidR="005C338A" w:rsidRPr="00287167" w:rsidRDefault="005C338A">
      <w:pPr>
        <w:rPr>
          <w:rFonts w:ascii="Arial" w:hAnsi="Arial" w:cs="Arial"/>
          <w:sz w:val="24"/>
          <w:szCs w:val="24"/>
        </w:rPr>
      </w:pPr>
    </w:p>
    <w:p w14:paraId="4DC8DE3F" w14:textId="0F240C30" w:rsidR="005C338A" w:rsidRPr="00287167" w:rsidRDefault="005C338A" w:rsidP="005C338A">
      <w:pPr>
        <w:rPr>
          <w:rFonts w:ascii="Arial" w:eastAsia="Times New Roman" w:hAnsi="Arial" w:cs="Arial"/>
          <w:sz w:val="24"/>
          <w:szCs w:val="24"/>
          <w:lang w:eastAsia="en-GB"/>
        </w:rPr>
      </w:pPr>
      <w:r w:rsidRPr="00287167">
        <w:rPr>
          <w:rFonts w:ascii="Arial" w:eastAsia="Times New Roman" w:hAnsi="Arial" w:cs="Arial"/>
          <w:b/>
          <w:bCs/>
          <w:sz w:val="24"/>
          <w:szCs w:val="24"/>
          <w:lang w:eastAsia="en-GB"/>
        </w:rPr>
        <w:t>Essay one title:</w:t>
      </w:r>
      <w:r w:rsidR="006345FB" w:rsidRPr="00287167">
        <w:rPr>
          <w:rFonts w:ascii="Arial" w:eastAsia="Times New Roman" w:hAnsi="Arial" w:cs="Arial"/>
          <w:b/>
          <w:bCs/>
          <w:sz w:val="24"/>
          <w:szCs w:val="24"/>
          <w:lang w:eastAsia="en-GB"/>
        </w:rPr>
        <w:t xml:space="preserve"> </w:t>
      </w:r>
    </w:p>
    <w:p w14:paraId="2E02E5A3" w14:textId="3D130199" w:rsidR="005C338A" w:rsidRPr="00287167" w:rsidRDefault="005C338A" w:rsidP="005C338A">
      <w:pPr>
        <w:rPr>
          <w:rFonts w:ascii="Arial" w:eastAsia="Times New Roman" w:hAnsi="Arial" w:cs="Arial"/>
          <w:sz w:val="24"/>
          <w:szCs w:val="24"/>
          <w:lang w:eastAsia="en-GB"/>
        </w:rPr>
      </w:pPr>
      <w:r w:rsidRPr="00287167">
        <w:rPr>
          <w:rFonts w:ascii="Arial" w:eastAsia="Times New Roman" w:hAnsi="Arial" w:cs="Arial"/>
          <w:sz w:val="24"/>
          <w:szCs w:val="24"/>
          <w:lang w:eastAsia="en-GB"/>
        </w:rPr>
        <w:t>Analyse the role of independent bodies (i.e., IOPC/HMICFRS) in holding the police accountable to those they serve. (1000 words)</w:t>
      </w:r>
    </w:p>
    <w:p w14:paraId="1D311AFC" w14:textId="001F3954" w:rsidR="006345FB" w:rsidRPr="00287167" w:rsidRDefault="006345FB" w:rsidP="005C338A">
      <w:pPr>
        <w:rPr>
          <w:rFonts w:ascii="Arial" w:eastAsia="Times New Roman" w:hAnsi="Arial" w:cs="Arial"/>
          <w:sz w:val="24"/>
          <w:szCs w:val="24"/>
          <w:lang w:eastAsia="en-GB"/>
        </w:rPr>
      </w:pPr>
    </w:p>
    <w:p w14:paraId="005768D4" w14:textId="45219CE4" w:rsidR="003F2143" w:rsidRDefault="006345FB" w:rsidP="005C338A">
      <w:pPr>
        <w:rPr>
          <w:rFonts w:ascii="Arial" w:eastAsia="Times New Roman" w:hAnsi="Arial" w:cs="Arial"/>
          <w:sz w:val="24"/>
          <w:szCs w:val="24"/>
          <w:lang w:eastAsia="en-GB"/>
        </w:rPr>
      </w:pPr>
      <w:r w:rsidRPr="00287167">
        <w:rPr>
          <w:rFonts w:ascii="Arial" w:eastAsia="Times New Roman" w:hAnsi="Arial" w:cs="Arial"/>
          <w:sz w:val="24"/>
          <w:szCs w:val="24"/>
          <w:lang w:eastAsia="en-GB"/>
        </w:rPr>
        <w:t xml:space="preserve">To analyse the role that the Independent Office for Police Conduct and Her Majesty’s Inspectorate of Constabulary and Fire and Rescue Services have in holding the police accountable </w:t>
      </w:r>
      <w:r w:rsidR="0065233E" w:rsidRPr="00287167">
        <w:rPr>
          <w:rFonts w:ascii="Arial" w:eastAsia="Times New Roman" w:hAnsi="Arial" w:cs="Arial"/>
          <w:sz w:val="24"/>
          <w:szCs w:val="24"/>
          <w:lang w:eastAsia="en-GB"/>
        </w:rPr>
        <w:t>to those they serve, I will first define the roles of each organisation</w:t>
      </w:r>
      <w:r w:rsidR="00EF7544">
        <w:rPr>
          <w:rFonts w:ascii="Arial" w:eastAsia="Times New Roman" w:hAnsi="Arial" w:cs="Arial"/>
          <w:sz w:val="24"/>
          <w:szCs w:val="24"/>
          <w:lang w:eastAsia="en-GB"/>
        </w:rPr>
        <w:t xml:space="preserve"> and explain why accountability is important in the police force.</w:t>
      </w:r>
      <w:r w:rsidR="0065233E" w:rsidRPr="00287167">
        <w:rPr>
          <w:rFonts w:ascii="Arial" w:eastAsia="Times New Roman" w:hAnsi="Arial" w:cs="Arial"/>
          <w:sz w:val="24"/>
          <w:szCs w:val="24"/>
          <w:lang w:eastAsia="en-GB"/>
        </w:rPr>
        <w:t xml:space="preserve"> Then I will look in depth </w:t>
      </w:r>
      <w:r w:rsidR="00B06A57" w:rsidRPr="00287167">
        <w:rPr>
          <w:rFonts w:ascii="Arial" w:eastAsia="Times New Roman" w:hAnsi="Arial" w:cs="Arial"/>
          <w:sz w:val="24"/>
          <w:szCs w:val="24"/>
          <w:lang w:eastAsia="en-GB"/>
        </w:rPr>
        <w:t xml:space="preserve">at how </w:t>
      </w:r>
      <w:r w:rsidR="007F0A88" w:rsidRPr="00287167">
        <w:rPr>
          <w:rFonts w:ascii="Arial" w:eastAsia="Times New Roman" w:hAnsi="Arial" w:cs="Arial"/>
          <w:sz w:val="24"/>
          <w:szCs w:val="24"/>
          <w:lang w:eastAsia="en-GB"/>
        </w:rPr>
        <w:t xml:space="preserve">each organisation </w:t>
      </w:r>
      <w:r w:rsidR="00183AA6">
        <w:rPr>
          <w:rFonts w:ascii="Arial" w:eastAsia="Times New Roman" w:hAnsi="Arial" w:cs="Arial"/>
          <w:sz w:val="24"/>
          <w:szCs w:val="24"/>
          <w:lang w:eastAsia="en-GB"/>
        </w:rPr>
        <w:t xml:space="preserve">operates </w:t>
      </w:r>
      <w:r w:rsidR="007F0A88" w:rsidRPr="00287167">
        <w:rPr>
          <w:rFonts w:ascii="Arial" w:eastAsia="Times New Roman" w:hAnsi="Arial" w:cs="Arial"/>
          <w:sz w:val="24"/>
          <w:szCs w:val="24"/>
          <w:lang w:eastAsia="en-GB"/>
        </w:rPr>
        <w:t xml:space="preserve">and provide arguments </w:t>
      </w:r>
      <w:r w:rsidR="0097362B" w:rsidRPr="00287167">
        <w:rPr>
          <w:rFonts w:ascii="Arial" w:eastAsia="Times New Roman" w:hAnsi="Arial" w:cs="Arial"/>
          <w:sz w:val="24"/>
          <w:szCs w:val="24"/>
          <w:lang w:eastAsia="en-GB"/>
        </w:rPr>
        <w:t xml:space="preserve">for and against </w:t>
      </w:r>
      <w:r w:rsidR="00183AA6">
        <w:rPr>
          <w:rFonts w:ascii="Arial" w:eastAsia="Times New Roman" w:hAnsi="Arial" w:cs="Arial"/>
          <w:sz w:val="24"/>
          <w:szCs w:val="24"/>
          <w:lang w:eastAsia="en-GB"/>
        </w:rPr>
        <w:t>in how effective they both are in holding the police accountable to those they serve.</w:t>
      </w:r>
    </w:p>
    <w:p w14:paraId="4A0D829E" w14:textId="0358B6C0" w:rsidR="00EF7544" w:rsidRDefault="00EF7544" w:rsidP="005C338A">
      <w:pPr>
        <w:rPr>
          <w:rFonts w:ascii="Arial" w:eastAsia="Times New Roman" w:hAnsi="Arial" w:cs="Arial"/>
          <w:sz w:val="24"/>
          <w:szCs w:val="24"/>
          <w:lang w:eastAsia="en-GB"/>
        </w:rPr>
      </w:pPr>
    </w:p>
    <w:p w14:paraId="74BAE00C" w14:textId="1510D332" w:rsidR="009508D1" w:rsidRDefault="00BF00C9" w:rsidP="00054FCE">
      <w:pPr>
        <w:rPr>
          <w:rFonts w:ascii="Arial" w:hAnsi="Arial" w:cs="Arial"/>
          <w:sz w:val="24"/>
          <w:szCs w:val="24"/>
        </w:rPr>
      </w:pPr>
      <w:r w:rsidRPr="00E37FE4">
        <w:rPr>
          <w:rFonts w:ascii="Arial" w:eastAsia="Times New Roman" w:hAnsi="Arial" w:cs="Arial"/>
          <w:sz w:val="24"/>
          <w:szCs w:val="24"/>
          <w:lang w:eastAsia="en-GB"/>
        </w:rPr>
        <w:t>Police a</w:t>
      </w:r>
      <w:r w:rsidR="00EF7544" w:rsidRPr="00E37FE4">
        <w:rPr>
          <w:rFonts w:ascii="Arial" w:eastAsia="Times New Roman" w:hAnsi="Arial" w:cs="Arial"/>
          <w:sz w:val="24"/>
          <w:szCs w:val="24"/>
          <w:lang w:eastAsia="en-GB"/>
        </w:rPr>
        <w:t xml:space="preserve">ccountability </w:t>
      </w:r>
      <w:r w:rsidRPr="00E37FE4">
        <w:rPr>
          <w:rFonts w:ascii="Arial" w:eastAsia="Times New Roman" w:hAnsi="Arial" w:cs="Arial"/>
          <w:sz w:val="24"/>
          <w:szCs w:val="24"/>
          <w:lang w:eastAsia="en-GB"/>
        </w:rPr>
        <w:t>in practice means how the police are protecting the community and how they are treating</w:t>
      </w:r>
      <w:r w:rsidR="00054FCE" w:rsidRPr="00E37FE4">
        <w:rPr>
          <w:rFonts w:ascii="Arial" w:eastAsia="Times New Roman" w:hAnsi="Arial" w:cs="Arial"/>
          <w:sz w:val="24"/>
          <w:szCs w:val="24"/>
          <w:lang w:eastAsia="en-GB"/>
        </w:rPr>
        <w:t xml:space="preserve"> the people they serve. </w:t>
      </w:r>
      <w:r w:rsidR="009508D1" w:rsidRPr="00E37FE4">
        <w:rPr>
          <w:rFonts w:ascii="Arial" w:eastAsia="Times New Roman" w:hAnsi="Arial" w:cs="Arial"/>
          <w:sz w:val="24"/>
          <w:szCs w:val="24"/>
          <w:lang w:eastAsia="en-GB"/>
        </w:rPr>
        <w:t>An effective accountability system involves p</w:t>
      </w:r>
      <w:r w:rsidR="00054FCE" w:rsidRPr="00E37FE4">
        <w:rPr>
          <w:rFonts w:ascii="Arial" w:eastAsia="Times New Roman" w:hAnsi="Arial" w:cs="Arial"/>
          <w:sz w:val="24"/>
          <w:szCs w:val="24"/>
          <w:lang w:eastAsia="en-GB"/>
        </w:rPr>
        <w:t>ublic scrutiny of individual police officers and performances of police servic</w:t>
      </w:r>
      <w:r w:rsidR="009508D1" w:rsidRPr="00E37FE4">
        <w:rPr>
          <w:rFonts w:ascii="Arial" w:eastAsia="Times New Roman" w:hAnsi="Arial" w:cs="Arial"/>
          <w:sz w:val="24"/>
          <w:szCs w:val="24"/>
          <w:lang w:eastAsia="en-GB"/>
        </w:rPr>
        <w:t>es.</w:t>
      </w:r>
      <w:r w:rsidR="00CC79A3">
        <w:rPr>
          <w:rFonts w:ascii="Arial" w:eastAsia="Times New Roman" w:hAnsi="Arial" w:cs="Arial"/>
          <w:sz w:val="24"/>
          <w:szCs w:val="24"/>
          <w:lang w:eastAsia="en-GB"/>
        </w:rPr>
        <w:t xml:space="preserve"> With accountability, police officers are required to explain and take responsibility for their actions. As police officers are subject to the Police Evidence Act 1984, which sets out to strike a balance between the powers of the police and the rights and freedoms of the public</w:t>
      </w:r>
      <w:r w:rsidR="00FD2B1D">
        <w:rPr>
          <w:rFonts w:ascii="Arial" w:eastAsia="Times New Roman" w:hAnsi="Arial" w:cs="Arial"/>
          <w:sz w:val="24"/>
          <w:szCs w:val="24"/>
          <w:lang w:eastAsia="en-GB"/>
        </w:rPr>
        <w:t xml:space="preserve"> </w:t>
      </w:r>
      <w:r w:rsidR="00B17D00">
        <w:rPr>
          <w:rFonts w:ascii="Arial" w:eastAsia="Times New Roman" w:hAnsi="Arial" w:cs="Arial"/>
          <w:sz w:val="24"/>
          <w:szCs w:val="24"/>
          <w:lang w:eastAsia="en-GB"/>
        </w:rPr>
        <w:t xml:space="preserve">it has become </w:t>
      </w:r>
      <w:r w:rsidR="007976D0">
        <w:rPr>
          <w:rFonts w:ascii="Arial" w:eastAsia="Times New Roman" w:hAnsi="Arial" w:cs="Arial"/>
          <w:sz w:val="24"/>
          <w:szCs w:val="24"/>
          <w:lang w:eastAsia="en-GB"/>
        </w:rPr>
        <w:t>even more</w:t>
      </w:r>
      <w:r w:rsidR="00B17D00">
        <w:rPr>
          <w:rFonts w:ascii="Arial" w:eastAsia="Times New Roman" w:hAnsi="Arial" w:cs="Arial"/>
          <w:sz w:val="24"/>
          <w:szCs w:val="24"/>
          <w:lang w:eastAsia="en-GB"/>
        </w:rPr>
        <w:t xml:space="preserve"> important for a</w:t>
      </w:r>
      <w:r w:rsidR="007976D0">
        <w:rPr>
          <w:rFonts w:ascii="Arial" w:eastAsia="Times New Roman" w:hAnsi="Arial" w:cs="Arial"/>
          <w:sz w:val="24"/>
          <w:szCs w:val="24"/>
          <w:lang w:eastAsia="en-GB"/>
        </w:rPr>
        <w:t>n</w:t>
      </w:r>
      <w:r w:rsidR="00B17D00">
        <w:rPr>
          <w:rFonts w:ascii="Arial" w:eastAsia="Times New Roman" w:hAnsi="Arial" w:cs="Arial"/>
          <w:sz w:val="24"/>
          <w:szCs w:val="24"/>
          <w:lang w:eastAsia="en-GB"/>
        </w:rPr>
        <w:t xml:space="preserve"> independent baby to be in place for to keep the police accountable. </w:t>
      </w:r>
      <w:r w:rsidR="00BC2FE9" w:rsidRPr="00E37FE4">
        <w:rPr>
          <w:rFonts w:ascii="Arial" w:hAnsi="Arial" w:cs="Arial"/>
          <w:sz w:val="24"/>
          <w:szCs w:val="24"/>
        </w:rPr>
        <w:t>“</w:t>
      </w:r>
      <w:r w:rsidR="009508D1" w:rsidRPr="00E37FE4">
        <w:rPr>
          <w:rFonts w:ascii="Arial" w:hAnsi="Arial" w:cs="Arial"/>
          <w:sz w:val="24"/>
          <w:szCs w:val="24"/>
        </w:rPr>
        <w:t xml:space="preserve">The theory is that by having eyes watching over the police's shoulder, the police would be significantly more likely to comply with the law: were appropriate systems </w:t>
      </w:r>
      <w:r w:rsidR="00CC79A3">
        <w:rPr>
          <w:rFonts w:ascii="Arial" w:hAnsi="Arial" w:cs="Arial"/>
          <w:sz w:val="24"/>
          <w:szCs w:val="24"/>
        </w:rPr>
        <w:t xml:space="preserve">are </w:t>
      </w:r>
      <w:r w:rsidR="009508D1" w:rsidRPr="00E37FE4">
        <w:rPr>
          <w:rFonts w:ascii="Arial" w:hAnsi="Arial" w:cs="Arial"/>
          <w:sz w:val="24"/>
          <w:szCs w:val="24"/>
        </w:rPr>
        <w:t>not in place, police officers would be more likely to create, sustain and shield police deviancy</w:t>
      </w:r>
      <w:r w:rsidR="00BC2FE9" w:rsidRPr="00E37FE4">
        <w:rPr>
          <w:rFonts w:ascii="Arial" w:hAnsi="Arial" w:cs="Arial"/>
          <w:sz w:val="24"/>
          <w:szCs w:val="24"/>
        </w:rPr>
        <w:t>”</w:t>
      </w:r>
      <w:sdt>
        <w:sdtPr>
          <w:rPr>
            <w:rFonts w:ascii="Arial" w:hAnsi="Arial" w:cs="Arial"/>
            <w:sz w:val="24"/>
            <w:szCs w:val="24"/>
          </w:rPr>
          <w:id w:val="859476959"/>
          <w:citation/>
        </w:sdtPr>
        <w:sdtEndPr/>
        <w:sdtContent>
          <w:r w:rsidR="00BC2FE9" w:rsidRPr="00E37FE4">
            <w:rPr>
              <w:rFonts w:ascii="Arial" w:hAnsi="Arial" w:cs="Arial"/>
              <w:sz w:val="24"/>
              <w:szCs w:val="24"/>
            </w:rPr>
            <w:fldChar w:fldCharType="begin"/>
          </w:r>
          <w:r w:rsidR="00BC2FE9" w:rsidRPr="00E37FE4">
            <w:rPr>
              <w:rFonts w:ascii="Arial" w:hAnsi="Arial" w:cs="Arial"/>
              <w:sz w:val="24"/>
              <w:szCs w:val="24"/>
            </w:rPr>
            <w:instrText xml:space="preserve"> CITATION Bal15 \l 2057 </w:instrText>
          </w:r>
          <w:r w:rsidR="00BC2FE9" w:rsidRPr="00E37FE4">
            <w:rPr>
              <w:rFonts w:ascii="Arial" w:hAnsi="Arial" w:cs="Arial"/>
              <w:sz w:val="24"/>
              <w:szCs w:val="24"/>
            </w:rPr>
            <w:fldChar w:fldCharType="separate"/>
          </w:r>
          <w:r w:rsidR="0022187C">
            <w:rPr>
              <w:rFonts w:ascii="Arial" w:hAnsi="Arial" w:cs="Arial"/>
              <w:noProof/>
              <w:sz w:val="24"/>
              <w:szCs w:val="24"/>
            </w:rPr>
            <w:t xml:space="preserve"> </w:t>
          </w:r>
          <w:r w:rsidR="0022187C" w:rsidRPr="0022187C">
            <w:rPr>
              <w:rFonts w:ascii="Arial" w:hAnsi="Arial" w:cs="Arial"/>
              <w:noProof/>
              <w:sz w:val="24"/>
              <w:szCs w:val="24"/>
            </w:rPr>
            <w:t>(Balcioglu, 2015)</w:t>
          </w:r>
          <w:r w:rsidR="00BC2FE9" w:rsidRPr="00E37FE4">
            <w:rPr>
              <w:rFonts w:ascii="Arial" w:hAnsi="Arial" w:cs="Arial"/>
              <w:sz w:val="24"/>
              <w:szCs w:val="24"/>
            </w:rPr>
            <w:fldChar w:fldCharType="end"/>
          </w:r>
        </w:sdtContent>
      </w:sdt>
      <w:r w:rsidR="00FD2B1D">
        <w:rPr>
          <w:rFonts w:ascii="Arial" w:hAnsi="Arial" w:cs="Arial"/>
          <w:sz w:val="24"/>
          <w:szCs w:val="24"/>
        </w:rPr>
        <w:t>.</w:t>
      </w:r>
      <w:r w:rsidR="007976D0">
        <w:rPr>
          <w:rFonts w:ascii="Arial" w:hAnsi="Arial" w:cs="Arial"/>
          <w:sz w:val="24"/>
          <w:szCs w:val="24"/>
        </w:rPr>
        <w:t xml:space="preserve"> </w:t>
      </w:r>
    </w:p>
    <w:p w14:paraId="0E22041F" w14:textId="77777777" w:rsidR="00EC177B" w:rsidRPr="00E37FE4" w:rsidRDefault="00EC177B" w:rsidP="00054FCE">
      <w:pPr>
        <w:rPr>
          <w:rFonts w:ascii="Arial" w:eastAsia="Times New Roman" w:hAnsi="Arial" w:cs="Arial"/>
          <w:sz w:val="24"/>
          <w:szCs w:val="24"/>
          <w:lang w:eastAsia="en-GB"/>
        </w:rPr>
      </w:pPr>
    </w:p>
    <w:p w14:paraId="683ABBE8" w14:textId="58BEC943" w:rsidR="00AC2F7D" w:rsidRPr="009353F0" w:rsidRDefault="009353F0" w:rsidP="00054FCE">
      <w:pPr>
        <w:rPr>
          <w:rFonts w:ascii="Arial" w:eastAsia="Times New Roman" w:hAnsi="Arial" w:cs="Arial"/>
          <w:sz w:val="24"/>
          <w:szCs w:val="24"/>
          <w:lang w:eastAsia="en-GB"/>
        </w:rPr>
      </w:pPr>
      <w:r>
        <w:rPr>
          <w:rFonts w:ascii="Arial" w:eastAsia="Times New Roman" w:hAnsi="Arial" w:cs="Arial"/>
          <w:sz w:val="24"/>
          <w:szCs w:val="24"/>
          <w:lang w:eastAsia="en-GB"/>
        </w:rPr>
        <w:t>Strong accountability within independent bodies enables the public to gain confidence in the system. When accountability works well, it enables a degree of feedback between the police and the public that it serves.</w:t>
      </w:r>
      <w:r w:rsidRPr="009353F0">
        <w:rPr>
          <w:rFonts w:ascii="Open Sans" w:eastAsia="Times New Roman" w:hAnsi="Open Sans" w:cs="Open Sans"/>
          <w:sz w:val="20"/>
          <w:szCs w:val="20"/>
          <w:lang w:eastAsia="en-GB"/>
        </w:rPr>
        <w:t xml:space="preserve"> </w:t>
      </w:r>
      <w:r>
        <w:rPr>
          <w:rFonts w:ascii="Open Sans" w:eastAsia="Times New Roman" w:hAnsi="Open Sans" w:cs="Open Sans"/>
          <w:sz w:val="20"/>
          <w:szCs w:val="20"/>
          <w:lang w:eastAsia="en-GB"/>
        </w:rPr>
        <w:t>A</w:t>
      </w:r>
      <w:r w:rsidRPr="00BC7DE3">
        <w:rPr>
          <w:rFonts w:ascii="Arial" w:eastAsia="Times New Roman" w:hAnsi="Arial" w:cs="Arial"/>
          <w:sz w:val="24"/>
          <w:szCs w:val="24"/>
          <w:lang w:eastAsia="en-GB"/>
        </w:rPr>
        <w:t>ccountability is about a relationship between those responsible for something, and those who have a role in passing judgement on how well that responsibility has been discharged</w:t>
      </w:r>
      <w:r>
        <w:rPr>
          <w:rFonts w:ascii="Arial" w:eastAsia="Times New Roman" w:hAnsi="Arial" w:cs="Arial"/>
          <w:sz w:val="24"/>
          <w:szCs w:val="24"/>
          <w:lang w:eastAsia="en-GB"/>
        </w:rPr>
        <w:t xml:space="preserve">. When the public know that </w:t>
      </w:r>
      <w:r w:rsidR="00EC177B">
        <w:rPr>
          <w:rFonts w:ascii="Arial" w:eastAsia="Times New Roman" w:hAnsi="Arial" w:cs="Arial"/>
          <w:sz w:val="24"/>
          <w:szCs w:val="24"/>
          <w:lang w:eastAsia="en-GB"/>
        </w:rPr>
        <w:t xml:space="preserve">the police will be held accountable for their actions and how to gain redress when things go wrong it increases public trust and improves the relationship between the public and police force. </w:t>
      </w:r>
      <w:r w:rsidRPr="009353F0">
        <w:rPr>
          <w:rFonts w:ascii="Arial" w:eastAsia="Times New Roman" w:hAnsi="Arial" w:cs="Arial"/>
          <w:sz w:val="24"/>
          <w:szCs w:val="24"/>
          <w:lang w:eastAsia="en-GB"/>
        </w:rPr>
        <w:t xml:space="preserve">  </w:t>
      </w:r>
    </w:p>
    <w:p w14:paraId="5B8F2BCA" w14:textId="77777777" w:rsidR="00EC177B" w:rsidRDefault="00EC177B" w:rsidP="00054FCE">
      <w:pPr>
        <w:rPr>
          <w:rFonts w:ascii="Arial" w:eastAsia="Times New Roman" w:hAnsi="Arial" w:cs="Arial"/>
          <w:sz w:val="24"/>
          <w:szCs w:val="24"/>
          <w:lang w:eastAsia="en-GB"/>
        </w:rPr>
      </w:pPr>
    </w:p>
    <w:p w14:paraId="7FF2CC34" w14:textId="04DFEBAE" w:rsidR="00054FCE" w:rsidRDefault="00054FCE" w:rsidP="00054FCE">
      <w:pPr>
        <w:rPr>
          <w:rFonts w:ascii="Arial" w:eastAsia="Times New Roman" w:hAnsi="Arial" w:cs="Arial"/>
          <w:sz w:val="24"/>
          <w:szCs w:val="24"/>
          <w:lang w:eastAsia="en-GB"/>
        </w:rPr>
      </w:pPr>
      <w:r w:rsidRPr="00287167">
        <w:rPr>
          <w:rFonts w:ascii="Arial" w:eastAsia="Times New Roman" w:hAnsi="Arial" w:cs="Arial"/>
          <w:sz w:val="24"/>
          <w:szCs w:val="24"/>
          <w:lang w:eastAsia="en-GB"/>
        </w:rPr>
        <w:t xml:space="preserve">The importance of having an independent body cannot be underestimated. A police force without </w:t>
      </w:r>
      <w:r w:rsidR="00E7381D" w:rsidRPr="00287167">
        <w:rPr>
          <w:rFonts w:ascii="Arial" w:eastAsia="Times New Roman" w:hAnsi="Arial" w:cs="Arial"/>
          <w:sz w:val="24"/>
          <w:szCs w:val="24"/>
          <w:lang w:eastAsia="en-GB"/>
        </w:rPr>
        <w:t>an</w:t>
      </w:r>
      <w:r w:rsidRPr="00287167">
        <w:rPr>
          <w:rFonts w:ascii="Arial" w:eastAsia="Times New Roman" w:hAnsi="Arial" w:cs="Arial"/>
          <w:sz w:val="24"/>
          <w:szCs w:val="24"/>
          <w:lang w:eastAsia="en-GB"/>
        </w:rPr>
        <w:t xml:space="preserve"> </w:t>
      </w:r>
      <w:r w:rsidR="00B94917">
        <w:rPr>
          <w:rFonts w:ascii="Arial" w:eastAsia="Times New Roman" w:hAnsi="Arial" w:cs="Arial"/>
          <w:sz w:val="24"/>
          <w:szCs w:val="24"/>
          <w:lang w:eastAsia="en-GB"/>
        </w:rPr>
        <w:t>independent</w:t>
      </w:r>
      <w:r w:rsidRPr="00287167">
        <w:rPr>
          <w:rFonts w:ascii="Arial" w:eastAsia="Times New Roman" w:hAnsi="Arial" w:cs="Arial"/>
          <w:sz w:val="24"/>
          <w:szCs w:val="24"/>
          <w:lang w:eastAsia="en-GB"/>
        </w:rPr>
        <w:t xml:space="preserve"> body </w:t>
      </w:r>
      <w:r w:rsidR="00B94917">
        <w:rPr>
          <w:rFonts w:ascii="Arial" w:eastAsia="Times New Roman" w:hAnsi="Arial" w:cs="Arial"/>
          <w:sz w:val="24"/>
          <w:szCs w:val="24"/>
          <w:lang w:eastAsia="en-GB"/>
        </w:rPr>
        <w:t xml:space="preserve">opens itself up to criticism </w:t>
      </w:r>
      <w:r w:rsidRPr="00287167">
        <w:rPr>
          <w:rFonts w:ascii="Arial" w:eastAsia="Times New Roman" w:hAnsi="Arial" w:cs="Arial"/>
          <w:sz w:val="24"/>
          <w:szCs w:val="24"/>
          <w:lang w:eastAsia="en-GB"/>
        </w:rPr>
        <w:t>w</w:t>
      </w:r>
      <w:r w:rsidR="00B94917">
        <w:rPr>
          <w:rFonts w:ascii="Arial" w:eastAsia="Times New Roman" w:hAnsi="Arial" w:cs="Arial"/>
          <w:sz w:val="24"/>
          <w:szCs w:val="24"/>
          <w:lang w:eastAsia="en-GB"/>
        </w:rPr>
        <w:t>hich</w:t>
      </w:r>
      <w:r w:rsidRPr="00287167">
        <w:rPr>
          <w:rFonts w:ascii="Arial" w:eastAsia="Times New Roman" w:hAnsi="Arial" w:cs="Arial"/>
          <w:sz w:val="24"/>
          <w:szCs w:val="24"/>
          <w:lang w:eastAsia="en-GB"/>
        </w:rPr>
        <w:t xml:space="preserve"> </w:t>
      </w:r>
      <w:r w:rsidR="00B94917">
        <w:rPr>
          <w:rFonts w:ascii="Arial" w:eastAsia="Times New Roman" w:hAnsi="Arial" w:cs="Arial"/>
          <w:sz w:val="24"/>
          <w:szCs w:val="24"/>
          <w:lang w:eastAsia="en-GB"/>
        </w:rPr>
        <w:t xml:space="preserve">ultimately could </w:t>
      </w:r>
      <w:r w:rsidRPr="00287167">
        <w:rPr>
          <w:rFonts w:ascii="Arial" w:eastAsia="Times New Roman" w:hAnsi="Arial" w:cs="Arial"/>
          <w:sz w:val="24"/>
          <w:szCs w:val="24"/>
          <w:lang w:eastAsia="en-GB"/>
        </w:rPr>
        <w:t xml:space="preserve">result in increased levels of bribery and corruption and </w:t>
      </w:r>
      <w:r>
        <w:rPr>
          <w:rFonts w:ascii="Arial" w:eastAsia="Times New Roman" w:hAnsi="Arial" w:cs="Arial"/>
          <w:sz w:val="24"/>
          <w:szCs w:val="24"/>
          <w:lang w:eastAsia="en-GB"/>
        </w:rPr>
        <w:t>could also</w:t>
      </w:r>
      <w:r w:rsidRPr="00287167">
        <w:rPr>
          <w:rFonts w:ascii="Arial" w:eastAsia="Times New Roman" w:hAnsi="Arial" w:cs="Arial"/>
          <w:sz w:val="24"/>
          <w:szCs w:val="24"/>
          <w:lang w:eastAsia="en-GB"/>
        </w:rPr>
        <w:t xml:space="preserve"> result in public confidence decreasing in the system.</w:t>
      </w:r>
      <w:r w:rsidR="009508D1">
        <w:rPr>
          <w:rFonts w:ascii="Arial" w:eastAsia="Times New Roman" w:hAnsi="Arial" w:cs="Arial"/>
          <w:sz w:val="24"/>
          <w:szCs w:val="24"/>
          <w:lang w:eastAsia="en-GB"/>
        </w:rPr>
        <w:t xml:space="preserve"> </w:t>
      </w:r>
      <w:r w:rsidR="00AC2F7D">
        <w:rPr>
          <w:rFonts w:ascii="Arial" w:eastAsia="Times New Roman" w:hAnsi="Arial" w:cs="Arial"/>
          <w:sz w:val="24"/>
          <w:szCs w:val="24"/>
          <w:lang w:eastAsia="en-GB"/>
        </w:rPr>
        <w:t>A</w:t>
      </w:r>
      <w:r w:rsidR="00B94917">
        <w:rPr>
          <w:rFonts w:ascii="Arial" w:eastAsia="Times New Roman" w:hAnsi="Arial" w:cs="Arial"/>
          <w:sz w:val="24"/>
          <w:szCs w:val="24"/>
          <w:lang w:eastAsia="en-GB"/>
        </w:rPr>
        <w:t>n</w:t>
      </w:r>
      <w:r w:rsidR="00AC2F7D">
        <w:rPr>
          <w:rFonts w:ascii="Arial" w:eastAsia="Times New Roman" w:hAnsi="Arial" w:cs="Arial"/>
          <w:sz w:val="24"/>
          <w:szCs w:val="24"/>
          <w:lang w:eastAsia="en-GB"/>
        </w:rPr>
        <w:t xml:space="preserve"> independent body </w:t>
      </w:r>
      <w:r w:rsidR="00B94917">
        <w:rPr>
          <w:rFonts w:ascii="Arial" w:eastAsia="Times New Roman" w:hAnsi="Arial" w:cs="Arial"/>
          <w:sz w:val="24"/>
          <w:szCs w:val="24"/>
          <w:lang w:eastAsia="en-GB"/>
        </w:rPr>
        <w:t xml:space="preserve">ensures officers can work together effectively, trust their </w:t>
      </w:r>
      <w:r w:rsidR="00F218CF">
        <w:rPr>
          <w:rFonts w:ascii="Arial" w:eastAsia="Times New Roman" w:hAnsi="Arial" w:cs="Arial"/>
          <w:sz w:val="24"/>
          <w:szCs w:val="24"/>
          <w:lang w:eastAsia="en-GB"/>
        </w:rPr>
        <w:t>colleagues,</w:t>
      </w:r>
      <w:r w:rsidR="00B94917">
        <w:rPr>
          <w:rFonts w:ascii="Arial" w:eastAsia="Times New Roman" w:hAnsi="Arial" w:cs="Arial"/>
          <w:sz w:val="24"/>
          <w:szCs w:val="24"/>
          <w:lang w:eastAsia="en-GB"/>
        </w:rPr>
        <w:t xml:space="preserve"> and make ethical decisions. This in </w:t>
      </w:r>
      <w:r w:rsidR="00B94917">
        <w:rPr>
          <w:rFonts w:ascii="Arial" w:eastAsia="Times New Roman" w:hAnsi="Arial" w:cs="Arial"/>
          <w:sz w:val="24"/>
          <w:szCs w:val="24"/>
          <w:lang w:eastAsia="en-GB"/>
        </w:rPr>
        <w:lastRenderedPageBreak/>
        <w:t xml:space="preserve">turn creates a culture of accountability and builds trust between the police and to those they serve. The public holds the police to higher standards, so when police violate the rules, they break public trust and lose </w:t>
      </w:r>
      <w:r w:rsidR="00070775">
        <w:rPr>
          <w:rFonts w:ascii="Arial" w:eastAsia="Times New Roman" w:hAnsi="Arial" w:cs="Arial"/>
          <w:sz w:val="24"/>
          <w:szCs w:val="24"/>
          <w:lang w:eastAsia="en-GB"/>
        </w:rPr>
        <w:t>credibility. This ultimately makes policing more difficult, as people are unlikely to cooperate with police if they don’t trust them.</w:t>
      </w:r>
      <w:r w:rsidR="00D44726" w:rsidRPr="00D44726">
        <w:rPr>
          <w:rFonts w:ascii="Arial" w:eastAsia="Times New Roman" w:hAnsi="Arial" w:cs="Arial"/>
          <w:lang w:eastAsia="en-GB"/>
        </w:rPr>
        <w:t xml:space="preserve"> </w:t>
      </w:r>
      <w:r w:rsidR="00D44726" w:rsidRPr="00D44726">
        <w:rPr>
          <w:rFonts w:ascii="Arial" w:eastAsia="Times New Roman" w:hAnsi="Arial" w:cs="Arial"/>
          <w:sz w:val="24"/>
          <w:szCs w:val="24"/>
          <w:lang w:eastAsia="en-GB"/>
        </w:rPr>
        <w:t xml:space="preserve">“The reason the IOPC has been created, is because many of those promises have been broken and not acted upon. Many individuals are left frustrated with the complaints system, feeling as though things are often “swept under the carpet” and that there is little accountability.” </w:t>
      </w:r>
      <w:sdt>
        <w:sdtPr>
          <w:rPr>
            <w:rFonts w:ascii="Arial" w:eastAsia="Times New Roman" w:hAnsi="Arial" w:cs="Arial"/>
            <w:sz w:val="24"/>
            <w:szCs w:val="24"/>
            <w:lang w:eastAsia="en-GB"/>
          </w:rPr>
          <w:id w:val="578867173"/>
          <w:citation/>
        </w:sdtPr>
        <w:sdtContent>
          <w:r w:rsidR="00D44726" w:rsidRPr="00D44726">
            <w:rPr>
              <w:rFonts w:ascii="Arial" w:eastAsia="Times New Roman" w:hAnsi="Arial" w:cs="Arial"/>
              <w:sz w:val="24"/>
              <w:szCs w:val="24"/>
              <w:lang w:eastAsia="en-GB"/>
            </w:rPr>
            <w:fldChar w:fldCharType="begin"/>
          </w:r>
          <w:r w:rsidR="00D44726" w:rsidRPr="00D44726">
            <w:rPr>
              <w:rFonts w:ascii="Arial" w:eastAsia="Times New Roman" w:hAnsi="Arial" w:cs="Arial"/>
              <w:sz w:val="24"/>
              <w:szCs w:val="24"/>
              <w:lang w:eastAsia="en-GB"/>
            </w:rPr>
            <w:instrText xml:space="preserve"> CITATION Ste18 \l 2057 </w:instrText>
          </w:r>
          <w:r w:rsidR="00D44726" w:rsidRPr="00D44726">
            <w:rPr>
              <w:rFonts w:ascii="Arial" w:eastAsia="Times New Roman" w:hAnsi="Arial" w:cs="Arial"/>
              <w:sz w:val="24"/>
              <w:szCs w:val="24"/>
              <w:lang w:eastAsia="en-GB"/>
            </w:rPr>
            <w:fldChar w:fldCharType="separate"/>
          </w:r>
          <w:r w:rsidR="00D44726" w:rsidRPr="00D44726">
            <w:rPr>
              <w:rFonts w:ascii="Arial" w:eastAsia="Times New Roman" w:hAnsi="Arial" w:cs="Arial"/>
              <w:noProof/>
              <w:sz w:val="24"/>
              <w:szCs w:val="24"/>
              <w:lang w:eastAsia="en-GB"/>
            </w:rPr>
            <w:t>(Stephensons, 2018)</w:t>
          </w:r>
          <w:r w:rsidR="00D44726" w:rsidRPr="00D44726">
            <w:rPr>
              <w:rFonts w:ascii="Arial" w:eastAsia="Times New Roman" w:hAnsi="Arial" w:cs="Arial"/>
              <w:sz w:val="24"/>
              <w:szCs w:val="24"/>
              <w:lang w:eastAsia="en-GB"/>
            </w:rPr>
            <w:fldChar w:fldCharType="end"/>
          </w:r>
        </w:sdtContent>
      </w:sdt>
    </w:p>
    <w:p w14:paraId="7D67A4EF" w14:textId="2090E4EC" w:rsidR="00EF7544" w:rsidRPr="00287167" w:rsidRDefault="00EF7544" w:rsidP="005C338A">
      <w:pPr>
        <w:rPr>
          <w:rFonts w:ascii="Arial" w:eastAsia="Times New Roman" w:hAnsi="Arial" w:cs="Arial"/>
          <w:sz w:val="24"/>
          <w:szCs w:val="24"/>
          <w:lang w:eastAsia="en-GB"/>
        </w:rPr>
      </w:pPr>
    </w:p>
    <w:p w14:paraId="7A52DEC4" w14:textId="2BA634FC" w:rsidR="002F1149" w:rsidRPr="002F1149" w:rsidRDefault="0097362B" w:rsidP="002F1149">
      <w:pPr>
        <w:rPr>
          <w:rFonts w:ascii="Arial" w:hAnsi="Arial" w:cs="Arial"/>
          <w:color w:val="282828"/>
          <w:sz w:val="24"/>
          <w:szCs w:val="24"/>
        </w:rPr>
      </w:pPr>
      <w:r w:rsidRPr="00287167">
        <w:rPr>
          <w:rFonts w:ascii="Arial" w:eastAsia="Times New Roman" w:hAnsi="Arial" w:cs="Arial"/>
          <w:sz w:val="24"/>
          <w:szCs w:val="24"/>
          <w:lang w:eastAsia="en-GB"/>
        </w:rPr>
        <w:t xml:space="preserve">The IOPC </w:t>
      </w:r>
      <w:r w:rsidR="0026776F" w:rsidRPr="00287167">
        <w:rPr>
          <w:rFonts w:ascii="Arial" w:eastAsia="Times New Roman" w:hAnsi="Arial" w:cs="Arial"/>
          <w:sz w:val="24"/>
          <w:szCs w:val="24"/>
          <w:lang w:eastAsia="en-GB"/>
        </w:rPr>
        <w:t>oversees the police complaints system in England and Wales</w:t>
      </w:r>
      <w:r w:rsidR="003F2143" w:rsidRPr="00287167">
        <w:rPr>
          <w:rFonts w:ascii="Arial" w:eastAsia="Times New Roman" w:hAnsi="Arial" w:cs="Arial"/>
          <w:sz w:val="24"/>
          <w:szCs w:val="24"/>
          <w:lang w:eastAsia="en-GB"/>
        </w:rPr>
        <w:t xml:space="preserve"> and conducts independent investigations into the most serious police complaint and conduct matters.</w:t>
      </w:r>
      <w:r w:rsidR="00FC0618">
        <w:rPr>
          <w:rFonts w:ascii="Arial" w:eastAsia="Times New Roman" w:hAnsi="Arial" w:cs="Arial"/>
          <w:sz w:val="24"/>
          <w:szCs w:val="24"/>
          <w:lang w:eastAsia="en-GB"/>
        </w:rPr>
        <w:t xml:space="preserve"> They are independent of both the police and the government</w:t>
      </w:r>
      <w:r w:rsidR="00F218CF">
        <w:rPr>
          <w:rFonts w:ascii="Arial" w:eastAsia="Times New Roman" w:hAnsi="Arial" w:cs="Arial"/>
          <w:sz w:val="24"/>
          <w:szCs w:val="24"/>
          <w:lang w:eastAsia="en-GB"/>
        </w:rPr>
        <w:t>.</w:t>
      </w:r>
      <w:r w:rsidR="006C7154">
        <w:rPr>
          <w:rFonts w:ascii="Arial" w:eastAsia="Times New Roman" w:hAnsi="Arial" w:cs="Arial"/>
          <w:sz w:val="24"/>
          <w:szCs w:val="24"/>
          <w:lang w:eastAsia="en-GB"/>
        </w:rPr>
        <w:t xml:space="preserve"> By law, the police must refer complaints </w:t>
      </w:r>
      <w:r w:rsidR="004757EE">
        <w:rPr>
          <w:rFonts w:ascii="Arial" w:eastAsia="Times New Roman" w:hAnsi="Arial" w:cs="Arial"/>
          <w:sz w:val="24"/>
          <w:szCs w:val="24"/>
          <w:lang w:eastAsia="en-GB"/>
        </w:rPr>
        <w:t xml:space="preserve">to the IOPC that are concerning serious assault, serious corruption, matters of misconduct involving a criminal offence and if someone had direct or indirect contact with the police when, or shortly before, they were seriously injured or died. The police can also refer any complaint made by a member of the public straight to the IOPC themselves. Once a referral </w:t>
      </w:r>
      <w:r w:rsidR="00AC62E2">
        <w:rPr>
          <w:rFonts w:ascii="Arial" w:eastAsia="Times New Roman" w:hAnsi="Arial" w:cs="Arial"/>
          <w:sz w:val="24"/>
          <w:szCs w:val="24"/>
          <w:lang w:eastAsia="en-GB"/>
        </w:rPr>
        <w:t xml:space="preserve">is made to the IOPC their assessment unit decides whether the matter requires an investigation. If an investigation does take </w:t>
      </w:r>
      <w:r w:rsidR="00227D92">
        <w:rPr>
          <w:rFonts w:ascii="Arial" w:eastAsia="Times New Roman" w:hAnsi="Arial" w:cs="Arial"/>
          <w:sz w:val="24"/>
          <w:szCs w:val="24"/>
          <w:lang w:eastAsia="en-GB"/>
        </w:rPr>
        <w:t>place,</w:t>
      </w:r>
      <w:r w:rsidR="00AC62E2">
        <w:rPr>
          <w:rFonts w:ascii="Arial" w:eastAsia="Times New Roman" w:hAnsi="Arial" w:cs="Arial"/>
          <w:sz w:val="24"/>
          <w:szCs w:val="24"/>
          <w:lang w:eastAsia="en-GB"/>
        </w:rPr>
        <w:t xml:space="preserve"> then investigators gather evidence to establish all the circumstances. At the end of the investigation, a report that contains all the information obtained during the investigation and an analysis of the evidence, including what action should be taken with those involved in the incident</w:t>
      </w:r>
      <w:r w:rsidR="00E7381D">
        <w:rPr>
          <w:rFonts w:ascii="Arial" w:eastAsia="Times New Roman" w:hAnsi="Arial" w:cs="Arial"/>
          <w:sz w:val="24"/>
          <w:szCs w:val="24"/>
          <w:lang w:eastAsia="en-GB"/>
        </w:rPr>
        <w:t xml:space="preserve"> i</w:t>
      </w:r>
      <w:r w:rsidR="00AC62E2">
        <w:rPr>
          <w:rFonts w:ascii="Arial" w:eastAsia="Times New Roman" w:hAnsi="Arial" w:cs="Arial"/>
          <w:sz w:val="24"/>
          <w:szCs w:val="24"/>
          <w:lang w:eastAsia="en-GB"/>
        </w:rPr>
        <w:t>s sent back to the police force.</w:t>
      </w:r>
      <w:r w:rsidR="00227D92">
        <w:rPr>
          <w:rFonts w:ascii="Arial" w:eastAsia="Times New Roman" w:hAnsi="Arial" w:cs="Arial"/>
          <w:sz w:val="24"/>
          <w:szCs w:val="24"/>
          <w:lang w:eastAsia="en-GB"/>
        </w:rPr>
        <w:t xml:space="preserve"> The police force is the one that carries out any disciplinary action and can provide its </w:t>
      </w:r>
      <w:r w:rsidR="00E7381D">
        <w:rPr>
          <w:rFonts w:ascii="Arial" w:eastAsia="Times New Roman" w:hAnsi="Arial" w:cs="Arial"/>
          <w:sz w:val="24"/>
          <w:szCs w:val="24"/>
          <w:lang w:eastAsia="en-GB"/>
        </w:rPr>
        <w:t xml:space="preserve">own </w:t>
      </w:r>
      <w:r w:rsidR="00227D92">
        <w:rPr>
          <w:rFonts w:ascii="Arial" w:eastAsia="Times New Roman" w:hAnsi="Arial" w:cs="Arial"/>
          <w:sz w:val="24"/>
          <w:szCs w:val="24"/>
          <w:lang w:eastAsia="en-GB"/>
        </w:rPr>
        <w:t xml:space="preserve">representations about what should happen but the IOPC has the final decision on what happens </w:t>
      </w:r>
      <w:r w:rsidR="00E7381D">
        <w:rPr>
          <w:rFonts w:ascii="Arial" w:eastAsia="Times New Roman" w:hAnsi="Arial" w:cs="Arial"/>
          <w:sz w:val="24"/>
          <w:szCs w:val="24"/>
          <w:lang w:eastAsia="en-GB"/>
        </w:rPr>
        <w:t>with the</w:t>
      </w:r>
      <w:r w:rsidR="00227D92">
        <w:rPr>
          <w:rFonts w:ascii="Arial" w:eastAsia="Times New Roman" w:hAnsi="Arial" w:cs="Arial"/>
          <w:sz w:val="24"/>
          <w:szCs w:val="24"/>
          <w:lang w:eastAsia="en-GB"/>
        </w:rPr>
        <w:t xml:space="preserve"> result of </w:t>
      </w:r>
      <w:r w:rsidR="00E7381D">
        <w:rPr>
          <w:rFonts w:ascii="Arial" w:eastAsia="Times New Roman" w:hAnsi="Arial" w:cs="Arial"/>
          <w:sz w:val="24"/>
          <w:szCs w:val="24"/>
          <w:lang w:eastAsia="en-GB"/>
        </w:rPr>
        <w:t>any</w:t>
      </w:r>
      <w:r w:rsidR="00227D92">
        <w:rPr>
          <w:rFonts w:ascii="Arial" w:eastAsia="Times New Roman" w:hAnsi="Arial" w:cs="Arial"/>
          <w:sz w:val="24"/>
          <w:szCs w:val="24"/>
          <w:lang w:eastAsia="en-GB"/>
        </w:rPr>
        <w:t xml:space="preserve"> investigation</w:t>
      </w:r>
      <w:r w:rsidR="00227D92" w:rsidRPr="002F1149">
        <w:rPr>
          <w:rFonts w:ascii="Arial" w:eastAsia="Times New Roman" w:hAnsi="Arial" w:cs="Arial"/>
          <w:sz w:val="24"/>
          <w:szCs w:val="24"/>
          <w:lang w:eastAsia="en-GB"/>
        </w:rPr>
        <w:t>.</w:t>
      </w:r>
      <w:r w:rsidR="002F1149" w:rsidRPr="002F1149">
        <w:rPr>
          <w:rFonts w:ascii="Arial" w:eastAsia="Times New Roman" w:hAnsi="Arial" w:cs="Arial"/>
          <w:sz w:val="24"/>
          <w:szCs w:val="24"/>
          <w:lang w:eastAsia="en-GB"/>
        </w:rPr>
        <w:t xml:space="preserve"> </w:t>
      </w:r>
      <w:r w:rsidR="002F1149" w:rsidRPr="002F1149">
        <w:rPr>
          <w:rFonts w:ascii="Arial" w:hAnsi="Arial" w:cs="Arial"/>
          <w:color w:val="282828"/>
          <w:sz w:val="24"/>
          <w:szCs w:val="24"/>
        </w:rPr>
        <w:t>The IOPC’s main role is to increase public confidence in the police complaints system in England and Wales.</w:t>
      </w:r>
    </w:p>
    <w:p w14:paraId="37DA8710" w14:textId="5838FBA0" w:rsidR="006C7154" w:rsidRDefault="00AC62E2" w:rsidP="002D7707">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6F16D193" w14:textId="762A9D55" w:rsidR="00556B93" w:rsidRDefault="0059219E" w:rsidP="00606D6C">
      <w:pPr>
        <w:rPr>
          <w:rFonts w:ascii="Arial" w:hAnsi="Arial" w:cs="Arial"/>
          <w:sz w:val="24"/>
          <w:szCs w:val="24"/>
        </w:rPr>
      </w:pPr>
      <w:r>
        <w:rPr>
          <w:rFonts w:ascii="Arial" w:eastAsia="Times New Roman" w:hAnsi="Arial" w:cs="Arial"/>
          <w:sz w:val="24"/>
          <w:szCs w:val="24"/>
          <w:lang w:eastAsia="en-GB"/>
        </w:rPr>
        <w:t xml:space="preserve">The HMICFRS purpose is to promote improvements in policing and fire and rescue services to make everyone safer. They are objective without bias towards or against anyone and crucially independent of the police service, fire and rescue authorities and government. </w:t>
      </w:r>
      <w:r w:rsidR="00606D6C">
        <w:rPr>
          <w:rFonts w:ascii="Arial" w:eastAsia="Times New Roman" w:hAnsi="Arial" w:cs="Arial"/>
          <w:sz w:val="24"/>
          <w:szCs w:val="24"/>
          <w:lang w:eastAsia="en-GB"/>
        </w:rPr>
        <w:t>The primary role is to act only in the public interest.</w:t>
      </w:r>
      <w:r w:rsidR="004600D9">
        <w:rPr>
          <w:rFonts w:ascii="Arial" w:eastAsia="Times New Roman" w:hAnsi="Arial" w:cs="Arial"/>
          <w:sz w:val="24"/>
          <w:szCs w:val="24"/>
          <w:lang w:eastAsia="en-GB"/>
        </w:rPr>
        <w:t xml:space="preserve"> The HMICFRS do not have a remit to investigate or resolve individual complaints, but part of their role is to assess how police forces</w:t>
      </w:r>
      <w:r w:rsidR="002F1149">
        <w:rPr>
          <w:rFonts w:ascii="Arial" w:eastAsia="Times New Roman" w:hAnsi="Arial" w:cs="Arial"/>
          <w:sz w:val="24"/>
          <w:szCs w:val="24"/>
          <w:lang w:eastAsia="en-GB"/>
        </w:rPr>
        <w:t xml:space="preserve"> handle complaints and misconduct. The HMICFRS also assess how efficient and effective police forces are operating. The IOPC and HMICFRS have a duty to co-operate with each other, which can result in excessive monitoring but also promotes accountability. </w:t>
      </w:r>
      <w:r w:rsidR="004600D9" w:rsidRPr="004600D9">
        <w:rPr>
          <w:rFonts w:ascii="Arial" w:eastAsia="Times New Roman" w:hAnsi="Arial" w:cs="Arial"/>
          <w:sz w:val="24"/>
          <w:szCs w:val="24"/>
          <w:lang w:eastAsia="en-GB"/>
        </w:rPr>
        <w:t>“</w:t>
      </w:r>
      <w:r w:rsidR="00556B93" w:rsidRPr="004600D9">
        <w:rPr>
          <w:rFonts w:ascii="Arial" w:hAnsi="Arial" w:cs="Arial"/>
          <w:sz w:val="24"/>
          <w:szCs w:val="24"/>
        </w:rPr>
        <w:t xml:space="preserve">Whilst recognising that excessive monitoring can harm decision-making and operational </w:t>
      </w:r>
      <w:r w:rsidR="00AC7EF1" w:rsidRPr="004600D9">
        <w:rPr>
          <w:rFonts w:ascii="Arial" w:hAnsi="Arial" w:cs="Arial"/>
          <w:sz w:val="24"/>
          <w:szCs w:val="24"/>
        </w:rPr>
        <w:t>a performance</w:t>
      </w:r>
      <w:r w:rsidR="00556B93" w:rsidRPr="004600D9">
        <w:rPr>
          <w:rFonts w:ascii="Arial" w:hAnsi="Arial" w:cs="Arial"/>
          <w:sz w:val="24"/>
          <w:szCs w:val="24"/>
        </w:rPr>
        <w:t>, it has been argued that accountability helps to ensure ‘good governance’ and democratic control</w:t>
      </w:r>
      <w:r w:rsidR="004600D9" w:rsidRPr="004600D9">
        <w:rPr>
          <w:rFonts w:ascii="Arial" w:hAnsi="Arial" w:cs="Arial"/>
          <w:sz w:val="24"/>
          <w:szCs w:val="24"/>
        </w:rPr>
        <w:t>”</w:t>
      </w:r>
      <w:r w:rsidR="00556B93" w:rsidRPr="004600D9">
        <w:rPr>
          <w:rFonts w:ascii="Arial" w:hAnsi="Arial" w:cs="Arial"/>
          <w:sz w:val="24"/>
          <w:szCs w:val="24"/>
        </w:rPr>
        <w:t xml:space="preserve"> (</w:t>
      </w:r>
      <w:proofErr w:type="spellStart"/>
      <w:r w:rsidR="00556B93" w:rsidRPr="004600D9">
        <w:rPr>
          <w:rFonts w:ascii="Arial" w:hAnsi="Arial" w:cs="Arial"/>
          <w:sz w:val="24"/>
          <w:szCs w:val="24"/>
        </w:rPr>
        <w:t>Mayston</w:t>
      </w:r>
      <w:proofErr w:type="spellEnd"/>
      <w:r w:rsidR="00556B93" w:rsidRPr="004600D9">
        <w:rPr>
          <w:rFonts w:ascii="Arial" w:hAnsi="Arial" w:cs="Arial"/>
          <w:sz w:val="24"/>
          <w:szCs w:val="24"/>
        </w:rPr>
        <w:t>, 1993; De Fine Licht et al., 2014)</w:t>
      </w:r>
      <w:r w:rsidR="004600D9">
        <w:rPr>
          <w:rFonts w:ascii="Arial" w:hAnsi="Arial" w:cs="Arial"/>
          <w:sz w:val="24"/>
          <w:szCs w:val="24"/>
        </w:rPr>
        <w:t>.</w:t>
      </w:r>
    </w:p>
    <w:p w14:paraId="091BE042" w14:textId="6A886F55" w:rsidR="00BC7DE3" w:rsidRPr="002F1149" w:rsidRDefault="00DB2957" w:rsidP="00606D6C">
      <w:pPr>
        <w:rPr>
          <w:rFonts w:ascii="Arial" w:eastAsia="Times New Roman" w:hAnsi="Arial" w:cs="Arial"/>
          <w:sz w:val="24"/>
          <w:szCs w:val="24"/>
          <w:lang w:eastAsia="en-GB"/>
        </w:rPr>
      </w:pPr>
      <w:r>
        <w:rPr>
          <w:rFonts w:ascii="Arial" w:hAnsi="Arial" w:cs="Arial"/>
          <w:sz w:val="24"/>
          <w:szCs w:val="24"/>
        </w:rPr>
        <w:t xml:space="preserve">The effectiveness of independent organisations in holding the police accountable to the public has improved in recent years due to a shift of focus towards learning, better outreach towards the public and engagement. There are however areas where improvement is needed as the public still perceive investigations are not conducted </w:t>
      </w:r>
      <w:r>
        <w:rPr>
          <w:rFonts w:ascii="Arial" w:hAnsi="Arial" w:cs="Arial"/>
          <w:sz w:val="24"/>
          <w:szCs w:val="24"/>
        </w:rPr>
        <w:lastRenderedPageBreak/>
        <w:t xml:space="preserve">quickly enough and there is still a lack of awareness and low public confidence due to limited public engagement. </w:t>
      </w:r>
      <w:r w:rsidR="00AC7EF1">
        <w:rPr>
          <w:rFonts w:ascii="Arial" w:hAnsi="Arial" w:cs="Arial"/>
          <w:sz w:val="24"/>
          <w:szCs w:val="24"/>
        </w:rPr>
        <w:t>Public confidence could be improved by showing that learnings are implemented and lead to improvement and a focus on engagement with the BAME groups.</w:t>
      </w:r>
      <w:r>
        <w:rPr>
          <w:rFonts w:ascii="Arial" w:hAnsi="Arial" w:cs="Arial"/>
          <w:sz w:val="24"/>
          <w:szCs w:val="24"/>
        </w:rPr>
        <w:t xml:space="preserve"> </w:t>
      </w:r>
    </w:p>
    <w:p w14:paraId="3F9A5F3D" w14:textId="20448533" w:rsidR="004600D9" w:rsidRDefault="004600D9" w:rsidP="00606D6C">
      <w:pPr>
        <w:rPr>
          <w:rFonts w:ascii="Arial" w:hAnsi="Arial" w:cs="Arial"/>
          <w:sz w:val="24"/>
          <w:szCs w:val="24"/>
        </w:rPr>
      </w:pPr>
    </w:p>
    <w:p w14:paraId="5D2B40F8" w14:textId="7C482733" w:rsidR="004600D9" w:rsidRPr="00C80B96" w:rsidRDefault="00C80B96" w:rsidP="00606D6C">
      <w:pPr>
        <w:rPr>
          <w:rFonts w:ascii="Arial" w:hAnsi="Arial" w:cs="Arial"/>
          <w:b/>
          <w:bCs/>
          <w:sz w:val="24"/>
          <w:szCs w:val="24"/>
        </w:rPr>
      </w:pPr>
      <w:r w:rsidRPr="00C80B96">
        <w:rPr>
          <w:rFonts w:ascii="Arial" w:hAnsi="Arial" w:cs="Arial"/>
          <w:b/>
          <w:bCs/>
          <w:sz w:val="24"/>
          <w:szCs w:val="24"/>
        </w:rPr>
        <w:t>Words 917</w:t>
      </w:r>
    </w:p>
    <w:p w14:paraId="068A34F3" w14:textId="77777777" w:rsidR="004600D9" w:rsidRDefault="004600D9" w:rsidP="00606D6C">
      <w:pPr>
        <w:rPr>
          <w:rFonts w:ascii="Arial" w:eastAsia="Times New Roman" w:hAnsi="Arial" w:cs="Arial"/>
          <w:sz w:val="24"/>
          <w:szCs w:val="24"/>
          <w:lang w:eastAsia="en-GB"/>
        </w:rPr>
      </w:pPr>
    </w:p>
    <w:p w14:paraId="024F061C" w14:textId="77777777" w:rsidR="00606D6C" w:rsidRDefault="00606D6C" w:rsidP="002D7707">
      <w:pPr>
        <w:rPr>
          <w:rFonts w:ascii="Arial" w:eastAsia="Times New Roman" w:hAnsi="Arial" w:cs="Arial"/>
          <w:sz w:val="24"/>
          <w:szCs w:val="24"/>
          <w:lang w:eastAsia="en-GB"/>
        </w:rPr>
      </w:pPr>
    </w:p>
    <w:p w14:paraId="1DEDA919" w14:textId="439749CF" w:rsidR="005C338A" w:rsidRPr="00B83B99" w:rsidRDefault="005C338A" w:rsidP="00B83B99">
      <w:pPr>
        <w:overflowPunct w:val="0"/>
        <w:autoSpaceDE w:val="0"/>
        <w:autoSpaceDN w:val="0"/>
        <w:adjustRightInd w:val="0"/>
        <w:spacing w:before="240" w:after="0" w:line="240" w:lineRule="auto"/>
        <w:textAlignment w:val="baseline"/>
        <w:rPr>
          <w:rFonts w:ascii="Arial" w:eastAsia="Times New Roman" w:hAnsi="Arial" w:cs="Arial"/>
          <w:i/>
          <w:iCs/>
          <w:sz w:val="24"/>
          <w:szCs w:val="24"/>
          <w:lang w:eastAsia="en-GB"/>
        </w:rPr>
      </w:pPr>
      <w:r w:rsidRPr="00B83B99">
        <w:rPr>
          <w:rFonts w:ascii="Arial" w:eastAsia="Times New Roman" w:hAnsi="Arial" w:cs="Arial"/>
          <w:b/>
          <w:bCs/>
          <w:sz w:val="24"/>
          <w:szCs w:val="24"/>
          <w:lang w:eastAsia="en-GB"/>
        </w:rPr>
        <w:t>Essay two title:</w:t>
      </w:r>
      <w:r w:rsidRPr="00B83B99">
        <w:rPr>
          <w:rFonts w:ascii="Arial" w:eastAsia="Times New Roman" w:hAnsi="Arial" w:cs="Arial"/>
          <w:sz w:val="24"/>
          <w:szCs w:val="24"/>
          <w:lang w:eastAsia="en-GB"/>
        </w:rPr>
        <w:t xml:space="preserve"> </w:t>
      </w:r>
    </w:p>
    <w:p w14:paraId="417CE139" w14:textId="77777777" w:rsidR="005C338A" w:rsidRPr="00287167" w:rsidRDefault="005C338A" w:rsidP="005C338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287167">
        <w:rPr>
          <w:rFonts w:ascii="Arial" w:eastAsia="Times New Roman" w:hAnsi="Arial" w:cs="Arial"/>
          <w:sz w:val="24"/>
          <w:szCs w:val="24"/>
          <w:lang w:eastAsia="en-GB"/>
        </w:rPr>
        <w:t>Examine the ethical dimension of ‘real time’ operational decisions. (1000 words)</w:t>
      </w:r>
    </w:p>
    <w:p w14:paraId="741E0034" w14:textId="08BC4BF0" w:rsidR="001C223D" w:rsidRDefault="001C223D" w:rsidP="001C223D">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To examine the ethical dimension of ‘real time’ operational decisions I will first define and explain the importance of ethics while </w:t>
      </w:r>
      <w:r w:rsidR="004E39EE">
        <w:rPr>
          <w:rFonts w:ascii="Arial" w:eastAsia="Times New Roman" w:hAnsi="Arial" w:cs="Arial"/>
          <w:sz w:val="24"/>
          <w:szCs w:val="24"/>
          <w:lang w:eastAsia="en-GB"/>
        </w:rPr>
        <w:t xml:space="preserve">also examining the National Decision Model which is a framework designed and used by police </w:t>
      </w:r>
      <w:proofErr w:type="gramStart"/>
      <w:r w:rsidR="004E39EE">
        <w:rPr>
          <w:rFonts w:ascii="Arial" w:eastAsia="Times New Roman" w:hAnsi="Arial" w:cs="Arial"/>
          <w:sz w:val="24"/>
          <w:szCs w:val="24"/>
          <w:lang w:eastAsia="en-GB"/>
        </w:rPr>
        <w:t>in regards to</w:t>
      </w:r>
      <w:proofErr w:type="gramEnd"/>
      <w:r w:rsidR="004E39EE">
        <w:rPr>
          <w:rFonts w:ascii="Arial" w:eastAsia="Times New Roman" w:hAnsi="Arial" w:cs="Arial"/>
          <w:sz w:val="24"/>
          <w:szCs w:val="24"/>
          <w:lang w:eastAsia="en-GB"/>
        </w:rPr>
        <w:t xml:space="preserve"> decision making</w:t>
      </w:r>
      <w:r w:rsidR="002141E9">
        <w:rPr>
          <w:rFonts w:ascii="Arial" w:eastAsia="Times New Roman" w:hAnsi="Arial" w:cs="Arial"/>
          <w:sz w:val="24"/>
          <w:szCs w:val="24"/>
          <w:lang w:eastAsia="en-GB"/>
        </w:rPr>
        <w:t xml:space="preserve"> and rationale</w:t>
      </w:r>
      <w:r w:rsidR="004E39EE">
        <w:rPr>
          <w:rFonts w:ascii="Arial" w:eastAsia="Times New Roman" w:hAnsi="Arial" w:cs="Arial"/>
          <w:sz w:val="24"/>
          <w:szCs w:val="24"/>
          <w:lang w:eastAsia="en-GB"/>
        </w:rPr>
        <w:t>. I will then evaluate the key facts and issues regarding ethical aspects of operational decisions and explain the reasons why these are so important.</w:t>
      </w:r>
    </w:p>
    <w:p w14:paraId="714B99B6" w14:textId="569E471E" w:rsidR="001B020D" w:rsidRDefault="001C223D" w:rsidP="001C223D">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Society holds police officers highly accountable for doing the job</w:t>
      </w:r>
      <w:r w:rsidR="002141E9">
        <w:rPr>
          <w:rFonts w:ascii="Arial" w:eastAsia="Times New Roman" w:hAnsi="Arial" w:cs="Arial"/>
          <w:sz w:val="24"/>
          <w:szCs w:val="24"/>
          <w:lang w:eastAsia="en-GB"/>
        </w:rPr>
        <w:t xml:space="preserve"> that they do</w:t>
      </w:r>
      <w:r>
        <w:rPr>
          <w:rFonts w:ascii="Arial" w:eastAsia="Times New Roman" w:hAnsi="Arial" w:cs="Arial"/>
          <w:sz w:val="24"/>
          <w:szCs w:val="24"/>
          <w:lang w:eastAsia="en-GB"/>
        </w:rPr>
        <w:t>.</w:t>
      </w:r>
      <w:r w:rsidR="002141E9">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The police </w:t>
      </w:r>
      <w:r w:rsidR="001B020D">
        <w:rPr>
          <w:rFonts w:ascii="Arial" w:eastAsia="Times New Roman" w:hAnsi="Arial" w:cs="Arial"/>
          <w:sz w:val="24"/>
          <w:szCs w:val="24"/>
          <w:lang w:eastAsia="en-GB"/>
        </w:rPr>
        <w:t>daily</w:t>
      </w:r>
      <w:r w:rsidR="002141E9">
        <w:rPr>
          <w:rFonts w:ascii="Arial" w:eastAsia="Times New Roman" w:hAnsi="Arial" w:cs="Arial"/>
          <w:sz w:val="24"/>
          <w:szCs w:val="24"/>
          <w:lang w:eastAsia="en-GB"/>
        </w:rPr>
        <w:t xml:space="preserve"> </w:t>
      </w:r>
      <w:r>
        <w:rPr>
          <w:rFonts w:ascii="Arial" w:eastAsia="Times New Roman" w:hAnsi="Arial" w:cs="Arial"/>
          <w:sz w:val="24"/>
          <w:szCs w:val="24"/>
          <w:lang w:eastAsia="en-GB"/>
        </w:rPr>
        <w:t>must make snap decisions</w:t>
      </w:r>
      <w:r w:rsidR="004E39EE">
        <w:rPr>
          <w:rFonts w:ascii="Arial" w:eastAsia="Times New Roman" w:hAnsi="Arial" w:cs="Arial"/>
          <w:sz w:val="24"/>
          <w:szCs w:val="24"/>
          <w:lang w:eastAsia="en-GB"/>
        </w:rPr>
        <w:t xml:space="preserve">, sometimes </w:t>
      </w:r>
      <w:r w:rsidR="001B020D">
        <w:rPr>
          <w:rFonts w:ascii="Arial" w:eastAsia="Times New Roman" w:hAnsi="Arial" w:cs="Arial"/>
          <w:sz w:val="24"/>
          <w:szCs w:val="24"/>
          <w:lang w:eastAsia="en-GB"/>
        </w:rPr>
        <w:t xml:space="preserve">with </w:t>
      </w:r>
      <w:r w:rsidR="004E39EE">
        <w:rPr>
          <w:rFonts w:ascii="Arial" w:eastAsia="Times New Roman" w:hAnsi="Arial" w:cs="Arial"/>
          <w:sz w:val="24"/>
          <w:szCs w:val="24"/>
          <w:lang w:eastAsia="en-GB"/>
        </w:rPr>
        <w:t>very limited information</w:t>
      </w:r>
      <w:r>
        <w:rPr>
          <w:rFonts w:ascii="Arial" w:eastAsia="Times New Roman" w:hAnsi="Arial" w:cs="Arial"/>
          <w:sz w:val="24"/>
          <w:szCs w:val="24"/>
          <w:lang w:eastAsia="en-GB"/>
        </w:rPr>
        <w:t xml:space="preserve">. If the police get </w:t>
      </w:r>
      <w:r w:rsidR="001B020D">
        <w:rPr>
          <w:rFonts w:ascii="Arial" w:eastAsia="Times New Roman" w:hAnsi="Arial" w:cs="Arial"/>
          <w:sz w:val="24"/>
          <w:szCs w:val="24"/>
          <w:lang w:eastAsia="en-GB"/>
        </w:rPr>
        <w:t>their decisions wrong</w:t>
      </w:r>
      <w:r>
        <w:rPr>
          <w:rFonts w:ascii="Arial" w:eastAsia="Times New Roman" w:hAnsi="Arial" w:cs="Arial"/>
          <w:sz w:val="24"/>
          <w:szCs w:val="24"/>
          <w:lang w:eastAsia="en-GB"/>
        </w:rPr>
        <w:t xml:space="preserve"> then</w:t>
      </w:r>
      <w:r w:rsidR="001B020D">
        <w:rPr>
          <w:rFonts w:ascii="Arial" w:eastAsia="Times New Roman" w:hAnsi="Arial" w:cs="Arial"/>
          <w:sz w:val="24"/>
          <w:szCs w:val="24"/>
          <w:lang w:eastAsia="en-GB"/>
        </w:rPr>
        <w:t xml:space="preserve"> there will be </w:t>
      </w:r>
      <w:proofErr w:type="gramStart"/>
      <w:r w:rsidR="001B020D">
        <w:rPr>
          <w:rFonts w:ascii="Arial" w:eastAsia="Times New Roman" w:hAnsi="Arial" w:cs="Arial"/>
          <w:sz w:val="24"/>
          <w:szCs w:val="24"/>
          <w:lang w:eastAsia="en-GB"/>
        </w:rPr>
        <w:t>a number of</w:t>
      </w:r>
      <w:proofErr w:type="gramEnd"/>
      <w:r w:rsidR="001B020D">
        <w:rPr>
          <w:rFonts w:ascii="Arial" w:eastAsia="Times New Roman" w:hAnsi="Arial" w:cs="Arial"/>
          <w:sz w:val="24"/>
          <w:szCs w:val="24"/>
          <w:lang w:eastAsia="en-GB"/>
        </w:rPr>
        <w:t xml:space="preserve"> consequences such as </w:t>
      </w:r>
      <w:r>
        <w:rPr>
          <w:rFonts w:ascii="Arial" w:eastAsia="Times New Roman" w:hAnsi="Arial" w:cs="Arial"/>
          <w:sz w:val="24"/>
          <w:szCs w:val="24"/>
          <w:lang w:eastAsia="en-GB"/>
        </w:rPr>
        <w:t>be</w:t>
      </w:r>
      <w:r w:rsidR="001B020D">
        <w:rPr>
          <w:rFonts w:ascii="Arial" w:eastAsia="Times New Roman" w:hAnsi="Arial" w:cs="Arial"/>
          <w:sz w:val="24"/>
          <w:szCs w:val="24"/>
          <w:lang w:eastAsia="en-GB"/>
        </w:rPr>
        <w:t>ing</w:t>
      </w:r>
      <w:r>
        <w:rPr>
          <w:rFonts w:ascii="Arial" w:eastAsia="Times New Roman" w:hAnsi="Arial" w:cs="Arial"/>
          <w:sz w:val="24"/>
          <w:szCs w:val="24"/>
          <w:lang w:eastAsia="en-GB"/>
        </w:rPr>
        <w:t xml:space="preserve"> scrutinised by parliament, years later by a judge, </w:t>
      </w:r>
      <w:r w:rsidR="001B020D">
        <w:rPr>
          <w:rFonts w:ascii="Arial" w:eastAsia="Times New Roman" w:hAnsi="Arial" w:cs="Arial"/>
          <w:sz w:val="24"/>
          <w:szCs w:val="24"/>
          <w:lang w:eastAsia="en-GB"/>
        </w:rPr>
        <w:t>or</w:t>
      </w:r>
      <w:r>
        <w:rPr>
          <w:rFonts w:ascii="Arial" w:eastAsia="Times New Roman" w:hAnsi="Arial" w:cs="Arial"/>
          <w:sz w:val="24"/>
          <w:szCs w:val="24"/>
          <w:lang w:eastAsia="en-GB"/>
        </w:rPr>
        <w:t xml:space="preserve"> </w:t>
      </w:r>
      <w:r w:rsidR="001B020D">
        <w:rPr>
          <w:rFonts w:ascii="Arial" w:eastAsia="Times New Roman" w:hAnsi="Arial" w:cs="Arial"/>
          <w:sz w:val="24"/>
          <w:szCs w:val="24"/>
          <w:lang w:eastAsia="en-GB"/>
        </w:rPr>
        <w:t>being</w:t>
      </w:r>
      <w:r>
        <w:rPr>
          <w:rFonts w:ascii="Arial" w:eastAsia="Times New Roman" w:hAnsi="Arial" w:cs="Arial"/>
          <w:sz w:val="24"/>
          <w:szCs w:val="24"/>
          <w:lang w:eastAsia="en-GB"/>
        </w:rPr>
        <w:t xml:space="preserve"> criminally prosecuted for an offence as broad as misconduct in a public office. </w:t>
      </w:r>
      <w:r w:rsidR="002141E9">
        <w:rPr>
          <w:rFonts w:ascii="Arial" w:eastAsia="Times New Roman" w:hAnsi="Arial" w:cs="Arial"/>
          <w:sz w:val="24"/>
          <w:szCs w:val="24"/>
          <w:lang w:eastAsia="en-GB"/>
        </w:rPr>
        <w:t xml:space="preserve">This is why ethics are such an important part of the </w:t>
      </w:r>
      <w:proofErr w:type="gramStart"/>
      <w:r w:rsidR="002141E9">
        <w:rPr>
          <w:rFonts w:ascii="Arial" w:eastAsia="Times New Roman" w:hAnsi="Arial" w:cs="Arial"/>
          <w:sz w:val="24"/>
          <w:szCs w:val="24"/>
          <w:lang w:eastAsia="en-GB"/>
        </w:rPr>
        <w:t>decision making</w:t>
      </w:r>
      <w:proofErr w:type="gramEnd"/>
      <w:r w:rsidR="002141E9">
        <w:rPr>
          <w:rFonts w:ascii="Arial" w:eastAsia="Times New Roman" w:hAnsi="Arial" w:cs="Arial"/>
          <w:sz w:val="24"/>
          <w:szCs w:val="24"/>
          <w:lang w:eastAsia="en-GB"/>
        </w:rPr>
        <w:t xml:space="preserve"> pro</w:t>
      </w:r>
      <w:r w:rsidR="001B020D">
        <w:rPr>
          <w:rFonts w:ascii="Arial" w:eastAsia="Times New Roman" w:hAnsi="Arial" w:cs="Arial"/>
          <w:sz w:val="24"/>
          <w:szCs w:val="24"/>
          <w:lang w:eastAsia="en-GB"/>
        </w:rPr>
        <w:t xml:space="preserve">cess. </w:t>
      </w:r>
    </w:p>
    <w:p w14:paraId="2A91C872" w14:textId="26A6E469" w:rsidR="002141E9" w:rsidRPr="00D44726" w:rsidRDefault="002141E9" w:rsidP="001C223D">
      <w:pPr>
        <w:overflowPunct w:val="0"/>
        <w:autoSpaceDE w:val="0"/>
        <w:autoSpaceDN w:val="0"/>
        <w:adjustRightInd w:val="0"/>
        <w:spacing w:before="240" w:after="0" w:line="240" w:lineRule="auto"/>
        <w:textAlignment w:val="baseline"/>
        <w:rPr>
          <w:rFonts w:ascii="Arial" w:hAnsi="Arial" w:cs="Arial"/>
          <w:color w:val="212529"/>
          <w:sz w:val="24"/>
          <w:szCs w:val="24"/>
          <w:shd w:val="clear" w:color="auto" w:fill="FFFFFF"/>
        </w:rPr>
      </w:pPr>
      <w:r w:rsidRPr="00D44726">
        <w:rPr>
          <w:rFonts w:ascii="Arial" w:eastAsia="Times New Roman" w:hAnsi="Arial" w:cs="Arial"/>
          <w:sz w:val="24"/>
          <w:szCs w:val="24"/>
          <w:lang w:eastAsia="en-GB"/>
        </w:rPr>
        <w:t>Police officers are encouraged to use the National Decision Model when dealing with any incident or situation. And at the core of this model is the code of ethics.</w:t>
      </w:r>
      <w:r w:rsidR="00B150A1" w:rsidRPr="00D44726">
        <w:rPr>
          <w:rFonts w:ascii="Arial" w:eastAsia="Times New Roman" w:hAnsi="Arial" w:cs="Arial"/>
          <w:sz w:val="24"/>
          <w:szCs w:val="24"/>
          <w:lang w:eastAsia="en-GB"/>
        </w:rPr>
        <w:t xml:space="preserve"> “</w:t>
      </w:r>
      <w:r w:rsidR="00B150A1" w:rsidRPr="00D44726">
        <w:rPr>
          <w:rFonts w:ascii="Arial" w:hAnsi="Arial" w:cs="Arial"/>
          <w:color w:val="333333"/>
          <w:sz w:val="24"/>
          <w:szCs w:val="24"/>
        </w:rPr>
        <w:t xml:space="preserve">The Code of Ethics is about self-awareness, ensuring that everyone in policing feels able to always do the right thing and feels confident to challenge colleagues, irrespective of their rank, role or position” </w:t>
      </w:r>
      <w:sdt>
        <w:sdtPr>
          <w:rPr>
            <w:rFonts w:ascii="Arial" w:hAnsi="Arial" w:cs="Arial"/>
            <w:color w:val="333333"/>
            <w:sz w:val="24"/>
            <w:szCs w:val="24"/>
          </w:rPr>
          <w:id w:val="2042931883"/>
          <w:citation/>
        </w:sdtPr>
        <w:sdtEndPr/>
        <w:sdtContent>
          <w:r w:rsidR="00B150A1" w:rsidRPr="00D44726">
            <w:rPr>
              <w:rFonts w:ascii="Arial" w:hAnsi="Arial" w:cs="Arial"/>
              <w:color w:val="333333"/>
              <w:sz w:val="24"/>
              <w:szCs w:val="24"/>
            </w:rPr>
            <w:fldChar w:fldCharType="begin"/>
          </w:r>
          <w:r w:rsidR="00B150A1" w:rsidRPr="00D44726">
            <w:rPr>
              <w:rFonts w:ascii="Arial" w:hAnsi="Arial" w:cs="Arial"/>
              <w:color w:val="333333"/>
              <w:sz w:val="24"/>
              <w:szCs w:val="24"/>
            </w:rPr>
            <w:instrText xml:space="preserve">CITATION Col14 \l 2057 </w:instrText>
          </w:r>
          <w:r w:rsidR="00B150A1" w:rsidRPr="00D44726">
            <w:rPr>
              <w:rFonts w:ascii="Arial" w:hAnsi="Arial" w:cs="Arial"/>
              <w:color w:val="333333"/>
              <w:sz w:val="24"/>
              <w:szCs w:val="24"/>
            </w:rPr>
            <w:fldChar w:fldCharType="separate"/>
          </w:r>
          <w:r w:rsidR="0022187C" w:rsidRPr="00D44726">
            <w:rPr>
              <w:rFonts w:ascii="Arial" w:hAnsi="Arial" w:cs="Arial"/>
              <w:noProof/>
              <w:color w:val="333333"/>
              <w:sz w:val="24"/>
              <w:szCs w:val="24"/>
            </w:rPr>
            <w:t>(Policing, College of, 2014)</w:t>
          </w:r>
          <w:r w:rsidR="00B150A1" w:rsidRPr="00D44726">
            <w:rPr>
              <w:rFonts w:ascii="Arial" w:hAnsi="Arial" w:cs="Arial"/>
              <w:color w:val="333333"/>
              <w:sz w:val="24"/>
              <w:szCs w:val="24"/>
            </w:rPr>
            <w:fldChar w:fldCharType="end"/>
          </w:r>
        </w:sdtContent>
      </w:sdt>
      <w:r w:rsidR="0022187C" w:rsidRPr="00D44726">
        <w:rPr>
          <w:rFonts w:ascii="Arial" w:hAnsi="Arial" w:cs="Arial"/>
          <w:color w:val="333333"/>
          <w:sz w:val="24"/>
          <w:szCs w:val="24"/>
        </w:rPr>
        <w:t xml:space="preserve">. </w:t>
      </w:r>
      <w:r w:rsidR="00A72CFF" w:rsidRPr="00D44726">
        <w:rPr>
          <w:rFonts w:ascii="Arial" w:eastAsia="Times New Roman" w:hAnsi="Arial" w:cs="Arial"/>
          <w:sz w:val="24"/>
          <w:szCs w:val="24"/>
          <w:lang w:eastAsia="en-GB"/>
        </w:rPr>
        <w:t xml:space="preserve">When the code of ethics </w:t>
      </w:r>
      <w:r w:rsidR="00E84224" w:rsidRPr="00D44726">
        <w:rPr>
          <w:rFonts w:ascii="Arial" w:eastAsia="Times New Roman" w:hAnsi="Arial" w:cs="Arial"/>
          <w:sz w:val="24"/>
          <w:szCs w:val="24"/>
          <w:lang w:eastAsia="en-GB"/>
        </w:rPr>
        <w:t>is</w:t>
      </w:r>
      <w:r w:rsidR="00A72CFF" w:rsidRPr="00D44726">
        <w:rPr>
          <w:rFonts w:ascii="Arial" w:eastAsia="Times New Roman" w:hAnsi="Arial" w:cs="Arial"/>
          <w:sz w:val="24"/>
          <w:szCs w:val="24"/>
          <w:lang w:eastAsia="en-GB"/>
        </w:rPr>
        <w:t xml:space="preserve"> neglected or even eroded it can have serio</w:t>
      </w:r>
      <w:r w:rsidR="00794532" w:rsidRPr="00D44726">
        <w:rPr>
          <w:rFonts w:ascii="Arial" w:eastAsia="Times New Roman" w:hAnsi="Arial" w:cs="Arial"/>
          <w:sz w:val="24"/>
          <w:szCs w:val="24"/>
          <w:lang w:eastAsia="en-GB"/>
        </w:rPr>
        <w:t>u</w:t>
      </w:r>
      <w:r w:rsidR="00A72CFF" w:rsidRPr="00D44726">
        <w:rPr>
          <w:rFonts w:ascii="Arial" w:eastAsia="Times New Roman" w:hAnsi="Arial" w:cs="Arial"/>
          <w:sz w:val="24"/>
          <w:szCs w:val="24"/>
          <w:lang w:eastAsia="en-GB"/>
        </w:rPr>
        <w:t>s impacts on society. “</w:t>
      </w:r>
      <w:r w:rsidR="00A72CFF" w:rsidRPr="00D44726">
        <w:rPr>
          <w:rFonts w:ascii="Arial" w:hAnsi="Arial" w:cs="Arial"/>
          <w:color w:val="212529"/>
          <w:sz w:val="24"/>
          <w:szCs w:val="24"/>
          <w:shd w:val="clear" w:color="auto" w:fill="FFFFFF"/>
        </w:rPr>
        <w:t>There are very serious impacts to the society if the erosion of ethics is not kept in check. The public, whether it is business, friendship or any kind of interaction, functions because humans rely on a varying level of trust, respect for others, and cooperation” (Cordeiro, 2003).</w:t>
      </w:r>
    </w:p>
    <w:p w14:paraId="63F9866C" w14:textId="0E9DF2EA" w:rsidR="001B1385" w:rsidRDefault="00A72CFF" w:rsidP="001B1385">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D44726">
        <w:rPr>
          <w:rFonts w:ascii="Arial" w:hAnsi="Arial" w:cs="Arial"/>
          <w:color w:val="212529"/>
          <w:sz w:val="24"/>
          <w:szCs w:val="24"/>
          <w:shd w:val="clear" w:color="auto" w:fill="FFFFFF"/>
        </w:rPr>
        <w:t>Th</w:t>
      </w:r>
      <w:r w:rsidR="00F870EE" w:rsidRPr="00D44726">
        <w:rPr>
          <w:rFonts w:ascii="Arial" w:hAnsi="Arial" w:cs="Arial"/>
          <w:color w:val="212529"/>
          <w:sz w:val="24"/>
          <w:szCs w:val="24"/>
          <w:shd w:val="clear" w:color="auto" w:fill="FFFFFF"/>
        </w:rPr>
        <w:t>ere are 9 code of</w:t>
      </w:r>
      <w:r w:rsidR="00F870EE">
        <w:rPr>
          <w:rFonts w:ascii="Arial" w:hAnsi="Arial" w:cs="Arial"/>
          <w:color w:val="212529"/>
          <w:sz w:val="24"/>
          <w:szCs w:val="24"/>
          <w:shd w:val="clear" w:color="auto" w:fill="FFFFFF"/>
        </w:rPr>
        <w:t xml:space="preserve"> ethics that are at the heart of the National Decision Model. These are “Accountability (You are answerable for your decision, actions and omissions) , Fairness (You treat people fairly),Honesty (You are truthful and trustworthy), Integrity (You always do the right thing), Leadership (You lead by good example), Objectivity (You make choices on evidence and your best professional judgement, Openness (You are open and transparent in your actions and decisions), Respect (You treat everyone with respect) and Selflessness (You act in the public interest)”. </w:t>
      </w:r>
      <w:sdt>
        <w:sdtPr>
          <w:rPr>
            <w:rFonts w:ascii="Arial" w:hAnsi="Arial" w:cs="Arial"/>
            <w:color w:val="212529"/>
            <w:sz w:val="24"/>
            <w:szCs w:val="24"/>
            <w:shd w:val="clear" w:color="auto" w:fill="FFFFFF"/>
          </w:rPr>
          <w:id w:val="-530880705"/>
          <w:citation/>
        </w:sdtPr>
        <w:sdtEndPr/>
        <w:sdtContent>
          <w:r w:rsidR="00F870EE">
            <w:rPr>
              <w:rFonts w:ascii="Arial" w:hAnsi="Arial" w:cs="Arial"/>
              <w:color w:val="212529"/>
              <w:sz w:val="24"/>
              <w:szCs w:val="24"/>
              <w:shd w:val="clear" w:color="auto" w:fill="FFFFFF"/>
            </w:rPr>
            <w:fldChar w:fldCharType="begin"/>
          </w:r>
          <w:r w:rsidR="00F870EE">
            <w:rPr>
              <w:rFonts w:ascii="Arial" w:hAnsi="Arial" w:cs="Arial"/>
              <w:color w:val="212529"/>
              <w:sz w:val="24"/>
              <w:szCs w:val="24"/>
              <w:shd w:val="clear" w:color="auto" w:fill="FFFFFF"/>
            </w:rPr>
            <w:instrText xml:space="preserve"> CITATION Col14 \l 2057 </w:instrText>
          </w:r>
          <w:r w:rsidR="00F870EE">
            <w:rPr>
              <w:rFonts w:ascii="Arial" w:hAnsi="Arial" w:cs="Arial"/>
              <w:color w:val="212529"/>
              <w:sz w:val="24"/>
              <w:szCs w:val="24"/>
              <w:shd w:val="clear" w:color="auto" w:fill="FFFFFF"/>
            </w:rPr>
            <w:fldChar w:fldCharType="separate"/>
          </w:r>
          <w:r w:rsidR="00F870EE" w:rsidRPr="00F870EE">
            <w:rPr>
              <w:rFonts w:ascii="Arial" w:hAnsi="Arial" w:cs="Arial"/>
              <w:noProof/>
              <w:color w:val="212529"/>
              <w:sz w:val="24"/>
              <w:szCs w:val="24"/>
              <w:shd w:val="clear" w:color="auto" w:fill="FFFFFF"/>
            </w:rPr>
            <w:t>(Policing, College of, 2014)</w:t>
          </w:r>
          <w:r w:rsidR="00F870EE">
            <w:rPr>
              <w:rFonts w:ascii="Arial" w:hAnsi="Arial" w:cs="Arial"/>
              <w:color w:val="212529"/>
              <w:sz w:val="24"/>
              <w:szCs w:val="24"/>
              <w:shd w:val="clear" w:color="auto" w:fill="FFFFFF"/>
            </w:rPr>
            <w:fldChar w:fldCharType="end"/>
          </w:r>
        </w:sdtContent>
      </w:sdt>
      <w:r w:rsidR="00F870EE">
        <w:rPr>
          <w:rFonts w:ascii="Arial" w:hAnsi="Arial" w:cs="Arial"/>
          <w:color w:val="212529"/>
          <w:sz w:val="24"/>
          <w:szCs w:val="24"/>
          <w:shd w:val="clear" w:color="auto" w:fill="FFFFFF"/>
        </w:rPr>
        <w:t>.</w:t>
      </w:r>
      <w:r w:rsidR="00794532">
        <w:rPr>
          <w:rFonts w:ascii="Arial" w:hAnsi="Arial" w:cs="Arial"/>
          <w:color w:val="212529"/>
          <w:sz w:val="24"/>
          <w:szCs w:val="24"/>
          <w:shd w:val="clear" w:color="auto" w:fill="FFFFFF"/>
        </w:rPr>
        <w:t xml:space="preserve"> </w:t>
      </w:r>
      <w:r w:rsidR="004E1EC1">
        <w:rPr>
          <w:rFonts w:ascii="Arial" w:hAnsi="Arial" w:cs="Arial"/>
          <w:color w:val="212529"/>
          <w:sz w:val="24"/>
          <w:szCs w:val="24"/>
          <w:shd w:val="clear" w:color="auto" w:fill="FFFFFF"/>
        </w:rPr>
        <w:t xml:space="preserve">Throughout a real </w:t>
      </w:r>
      <w:r w:rsidR="00253696">
        <w:rPr>
          <w:rFonts w:ascii="Arial" w:hAnsi="Arial" w:cs="Arial"/>
          <w:color w:val="212529"/>
          <w:sz w:val="24"/>
          <w:szCs w:val="24"/>
          <w:shd w:val="clear" w:color="auto" w:fill="FFFFFF"/>
        </w:rPr>
        <w:t>time,</w:t>
      </w:r>
      <w:r w:rsidR="004E1EC1">
        <w:rPr>
          <w:rFonts w:ascii="Arial" w:hAnsi="Arial" w:cs="Arial"/>
          <w:color w:val="212529"/>
          <w:sz w:val="24"/>
          <w:szCs w:val="24"/>
          <w:shd w:val="clear" w:color="auto" w:fill="FFFFFF"/>
        </w:rPr>
        <w:t xml:space="preserve"> situation, decision makers should ask themselves is what I’m doing consistent with the code of ethics? What does the victim or police service expert from me? Can I explain my actions or </w:t>
      </w:r>
      <w:r w:rsidR="004E1EC1">
        <w:rPr>
          <w:rFonts w:ascii="Arial" w:hAnsi="Arial" w:cs="Arial"/>
          <w:color w:val="212529"/>
          <w:sz w:val="24"/>
          <w:szCs w:val="24"/>
          <w:shd w:val="clear" w:color="auto" w:fill="FFFFFF"/>
        </w:rPr>
        <w:lastRenderedPageBreak/>
        <w:t>decision in public?</w:t>
      </w:r>
      <w:r w:rsidR="00E84224">
        <w:rPr>
          <w:rFonts w:ascii="Arial" w:hAnsi="Arial" w:cs="Arial"/>
          <w:color w:val="212529"/>
          <w:sz w:val="24"/>
          <w:szCs w:val="24"/>
          <w:shd w:val="clear" w:color="auto" w:fill="FFFFFF"/>
        </w:rPr>
        <w:t xml:space="preserve"> The other stages of the national decision model are to gather information and intelligence, asses</w:t>
      </w:r>
      <w:r w:rsidR="00A12057">
        <w:rPr>
          <w:rFonts w:ascii="Arial" w:hAnsi="Arial" w:cs="Arial"/>
          <w:color w:val="212529"/>
          <w:sz w:val="24"/>
          <w:szCs w:val="24"/>
          <w:shd w:val="clear" w:color="auto" w:fill="FFFFFF"/>
        </w:rPr>
        <w:t>s</w:t>
      </w:r>
      <w:r w:rsidR="00E84224">
        <w:rPr>
          <w:rFonts w:ascii="Arial" w:hAnsi="Arial" w:cs="Arial"/>
          <w:color w:val="212529"/>
          <w:sz w:val="24"/>
          <w:szCs w:val="24"/>
          <w:shd w:val="clear" w:color="auto" w:fill="FFFFFF"/>
        </w:rPr>
        <w:t xml:space="preserve"> threat and risk and develop a working strategy, consider powers and policy, identify options and contingencies and to </w:t>
      </w:r>
      <w:proofErr w:type="gramStart"/>
      <w:r w:rsidR="00E84224">
        <w:rPr>
          <w:rFonts w:ascii="Arial" w:hAnsi="Arial" w:cs="Arial"/>
          <w:color w:val="212529"/>
          <w:sz w:val="24"/>
          <w:szCs w:val="24"/>
          <w:shd w:val="clear" w:color="auto" w:fill="FFFFFF"/>
        </w:rPr>
        <w:t>take action</w:t>
      </w:r>
      <w:proofErr w:type="gramEnd"/>
      <w:r w:rsidR="00E84224">
        <w:rPr>
          <w:rFonts w:ascii="Arial" w:hAnsi="Arial" w:cs="Arial"/>
          <w:color w:val="212529"/>
          <w:sz w:val="24"/>
          <w:szCs w:val="24"/>
          <w:shd w:val="clear" w:color="auto" w:fill="FFFFFF"/>
        </w:rPr>
        <w:t xml:space="preserve"> and review what happened. Throughout these stages officers</w:t>
      </w:r>
      <w:r w:rsidR="00253696">
        <w:rPr>
          <w:rFonts w:ascii="Arial" w:hAnsi="Arial" w:cs="Arial"/>
          <w:color w:val="212529"/>
          <w:sz w:val="24"/>
          <w:szCs w:val="24"/>
          <w:shd w:val="clear" w:color="auto" w:fill="FFFFFF"/>
        </w:rPr>
        <w:t xml:space="preserve"> are required by their organisation</w:t>
      </w:r>
      <w:r w:rsidR="00A12057">
        <w:rPr>
          <w:rFonts w:ascii="Arial" w:hAnsi="Arial" w:cs="Arial"/>
          <w:color w:val="212529"/>
          <w:sz w:val="24"/>
          <w:szCs w:val="24"/>
          <w:shd w:val="clear" w:color="auto" w:fill="FFFFFF"/>
        </w:rPr>
        <w:t xml:space="preserve"> to </w:t>
      </w:r>
      <w:r w:rsidR="00253696">
        <w:rPr>
          <w:rFonts w:ascii="Arial" w:hAnsi="Arial" w:cs="Arial"/>
          <w:color w:val="212529"/>
          <w:sz w:val="24"/>
          <w:szCs w:val="24"/>
          <w:shd w:val="clear" w:color="auto" w:fill="FFFFFF"/>
        </w:rPr>
        <w:t>make decisions that are</w:t>
      </w:r>
      <w:r w:rsidR="00A12057">
        <w:rPr>
          <w:rFonts w:ascii="Arial" w:hAnsi="Arial" w:cs="Arial"/>
          <w:color w:val="212529"/>
          <w:sz w:val="24"/>
          <w:szCs w:val="24"/>
          <w:shd w:val="clear" w:color="auto" w:fill="FFFFFF"/>
        </w:rPr>
        <w:t xml:space="preserve"> inline with the code of ethics. Achieving the ethical standard results in an organisation that is fair and honest, creates credibility, improves decision making and often succeeds in safeguarding society. </w:t>
      </w:r>
      <w:r w:rsidR="001B1385">
        <w:rPr>
          <w:rFonts w:ascii="Arial" w:eastAsia="Times New Roman" w:hAnsi="Arial" w:cs="Arial"/>
          <w:sz w:val="24"/>
          <w:szCs w:val="24"/>
          <w:lang w:eastAsia="en-GB"/>
        </w:rPr>
        <w:t xml:space="preserve">Taking a systematic approach encourages teams and individuals to carefully define the problem, gather information, apply ethical standards and values, </w:t>
      </w:r>
      <w:proofErr w:type="gramStart"/>
      <w:r w:rsidR="001B1385">
        <w:rPr>
          <w:rFonts w:ascii="Arial" w:eastAsia="Times New Roman" w:hAnsi="Arial" w:cs="Arial"/>
          <w:sz w:val="24"/>
          <w:szCs w:val="24"/>
          <w:lang w:eastAsia="en-GB"/>
        </w:rPr>
        <w:t>identify</w:t>
      </w:r>
      <w:proofErr w:type="gramEnd"/>
      <w:r w:rsidR="001B1385">
        <w:rPr>
          <w:rFonts w:ascii="Arial" w:eastAsia="Times New Roman" w:hAnsi="Arial" w:cs="Arial"/>
          <w:sz w:val="24"/>
          <w:szCs w:val="24"/>
          <w:lang w:eastAsia="en-GB"/>
        </w:rPr>
        <w:t xml:space="preserve"> and evaluate alternative courses of action, and follow through on their choices.</w:t>
      </w:r>
    </w:p>
    <w:p w14:paraId="5C7CB620" w14:textId="423E52B7" w:rsidR="001B36E4" w:rsidRDefault="001B36E4" w:rsidP="001B1385">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Ethical behaviour is the product of moral sensitivity, moral judgement, moral </w:t>
      </w:r>
      <w:proofErr w:type="gramStart"/>
      <w:r>
        <w:rPr>
          <w:rFonts w:ascii="Arial" w:eastAsia="Times New Roman" w:hAnsi="Arial" w:cs="Arial"/>
          <w:sz w:val="24"/>
          <w:szCs w:val="24"/>
          <w:lang w:eastAsia="en-GB"/>
        </w:rPr>
        <w:t>focus</w:t>
      </w:r>
      <w:proofErr w:type="gramEnd"/>
      <w:r>
        <w:rPr>
          <w:rFonts w:ascii="Arial" w:eastAsia="Times New Roman" w:hAnsi="Arial" w:cs="Arial"/>
          <w:sz w:val="24"/>
          <w:szCs w:val="24"/>
          <w:lang w:eastAsia="en-GB"/>
        </w:rPr>
        <w:t xml:space="preserve"> and moral character.</w:t>
      </w:r>
    </w:p>
    <w:p w14:paraId="6FA90257" w14:textId="3796C7E4" w:rsidR="001B1385" w:rsidRDefault="001B1385" w:rsidP="001B1385">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Moral sensitivity (recognising the presence of an ethical issue) is the first step in ethical decision making because </w:t>
      </w:r>
      <w:r w:rsidR="009E4D04">
        <w:rPr>
          <w:rFonts w:ascii="Arial" w:eastAsia="Times New Roman" w:hAnsi="Arial" w:cs="Arial"/>
          <w:sz w:val="24"/>
          <w:szCs w:val="24"/>
          <w:lang w:eastAsia="en-GB"/>
        </w:rPr>
        <w:t>people</w:t>
      </w:r>
      <w:r>
        <w:rPr>
          <w:rFonts w:ascii="Arial" w:eastAsia="Times New Roman" w:hAnsi="Arial" w:cs="Arial"/>
          <w:sz w:val="24"/>
          <w:szCs w:val="24"/>
          <w:lang w:eastAsia="en-GB"/>
        </w:rPr>
        <w:t xml:space="preserve"> can’t solve a problem unless we first know that one exists. </w:t>
      </w:r>
      <w:r w:rsidR="00C976BD">
        <w:rPr>
          <w:rFonts w:ascii="Arial" w:eastAsia="Times New Roman" w:hAnsi="Arial" w:cs="Arial"/>
          <w:sz w:val="24"/>
          <w:szCs w:val="24"/>
          <w:lang w:eastAsia="en-GB"/>
        </w:rPr>
        <w:t xml:space="preserve">Problem recognition requires </w:t>
      </w:r>
      <w:r w:rsidR="009E4D04">
        <w:rPr>
          <w:rFonts w:ascii="Arial" w:eastAsia="Times New Roman" w:hAnsi="Arial" w:cs="Arial"/>
          <w:sz w:val="24"/>
          <w:szCs w:val="24"/>
          <w:lang w:eastAsia="en-GB"/>
        </w:rPr>
        <w:t xml:space="preserve">that we consider how our behaviour affects others, identify courses of action, and determine the consequences. If a police officer can understand how members of the public might feel or react, then they are more sensitive to potential negative effects of their choices and can better predict the likely outcomes of each option. </w:t>
      </w:r>
    </w:p>
    <w:p w14:paraId="79E04F86" w14:textId="0905FE1E" w:rsidR="001B1385" w:rsidRDefault="001B36E4" w:rsidP="001B1385">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Moral Judgement involves identifying the ethical problem and o</w:t>
      </w:r>
      <w:r w:rsidR="001B1385">
        <w:rPr>
          <w:rFonts w:ascii="Arial" w:eastAsia="Times New Roman" w:hAnsi="Arial" w:cs="Arial"/>
          <w:sz w:val="24"/>
          <w:szCs w:val="24"/>
          <w:lang w:eastAsia="en-GB"/>
        </w:rPr>
        <w:t xml:space="preserve">nce an ethical problem is identified, </w:t>
      </w:r>
      <w:r w:rsidR="009E4D04">
        <w:rPr>
          <w:rFonts w:ascii="Arial" w:eastAsia="Times New Roman" w:hAnsi="Arial" w:cs="Arial"/>
          <w:sz w:val="24"/>
          <w:szCs w:val="24"/>
          <w:lang w:eastAsia="en-GB"/>
        </w:rPr>
        <w:t>police officers can</w:t>
      </w:r>
      <w:r w:rsidR="001B1385">
        <w:rPr>
          <w:rFonts w:ascii="Arial" w:eastAsia="Times New Roman" w:hAnsi="Arial" w:cs="Arial"/>
          <w:sz w:val="24"/>
          <w:szCs w:val="24"/>
          <w:lang w:eastAsia="en-GB"/>
        </w:rPr>
        <w:t xml:space="preserve"> select a course of action. In other words, make judgments about what is the right or wrong thing to do in this situation. </w:t>
      </w:r>
    </w:p>
    <w:p w14:paraId="0AEF34A8" w14:textId="6E83077B" w:rsidR="0081388F" w:rsidRDefault="00BB566A" w:rsidP="00BB566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9E4D04">
        <w:rPr>
          <w:rFonts w:ascii="Arial" w:eastAsia="Times New Roman" w:hAnsi="Arial" w:cs="Arial"/>
          <w:sz w:val="24"/>
          <w:szCs w:val="24"/>
          <w:lang w:eastAsia="en-GB"/>
        </w:rPr>
        <w:t>In organisations such as the police force</w:t>
      </w:r>
      <w:r w:rsidR="0081388F" w:rsidRPr="009E4D04">
        <w:rPr>
          <w:rFonts w:ascii="Arial" w:eastAsia="Times New Roman" w:hAnsi="Arial" w:cs="Arial"/>
          <w:sz w:val="24"/>
          <w:szCs w:val="24"/>
          <w:lang w:eastAsia="en-GB"/>
        </w:rPr>
        <w:t xml:space="preserve">, </w:t>
      </w:r>
      <w:r w:rsidR="001C223D" w:rsidRPr="009E4D04">
        <w:rPr>
          <w:rFonts w:ascii="Arial" w:eastAsia="Times New Roman" w:hAnsi="Arial" w:cs="Arial"/>
          <w:sz w:val="24"/>
          <w:szCs w:val="24"/>
          <w:lang w:eastAsia="en-GB"/>
        </w:rPr>
        <w:t>an</w:t>
      </w:r>
      <w:r w:rsidR="0081388F" w:rsidRPr="009E4D04">
        <w:rPr>
          <w:rFonts w:ascii="Arial" w:eastAsia="Times New Roman" w:hAnsi="Arial" w:cs="Arial"/>
          <w:sz w:val="24"/>
          <w:szCs w:val="24"/>
          <w:lang w:eastAsia="en-GB"/>
        </w:rPr>
        <w:t xml:space="preserve"> individual’s ethical stance may be affected by peers, subordinates, and supervisors, as well as by the organisational culture. Organisational culture often has a profound influence on individual choices and can support and encourage ethical actions or promote unethical and socially irresponsible values</w:t>
      </w:r>
      <w:r w:rsidR="00DE66B3">
        <w:rPr>
          <w:rFonts w:ascii="Arial" w:eastAsia="Times New Roman" w:hAnsi="Arial" w:cs="Arial"/>
          <w:sz w:val="24"/>
          <w:szCs w:val="24"/>
          <w:lang w:eastAsia="en-GB"/>
        </w:rPr>
        <w:t xml:space="preserve">. </w:t>
      </w:r>
      <w:r w:rsidR="0081388F" w:rsidRPr="009E4D04">
        <w:rPr>
          <w:rFonts w:ascii="Arial" w:eastAsia="Times New Roman" w:hAnsi="Arial" w:cs="Arial"/>
          <w:sz w:val="24"/>
          <w:szCs w:val="24"/>
          <w:lang w:eastAsia="en-GB"/>
        </w:rPr>
        <w:t>We often act first and think or rationalise later. Secondly and relatedly, the methods and way we let the ends justify the means and/or the means justify the ends in our decisions and actions.</w:t>
      </w:r>
      <w:r w:rsidR="00DE66B3">
        <w:rPr>
          <w:rFonts w:ascii="Arial" w:eastAsia="Times New Roman" w:hAnsi="Arial" w:cs="Arial"/>
          <w:sz w:val="24"/>
          <w:szCs w:val="24"/>
          <w:lang w:eastAsia="en-GB"/>
        </w:rPr>
        <w:t xml:space="preserve"> </w:t>
      </w:r>
      <w:r w:rsidR="0081388F" w:rsidRPr="00DE66B3">
        <w:rPr>
          <w:rFonts w:ascii="Arial" w:eastAsia="Times New Roman" w:hAnsi="Arial" w:cs="Arial"/>
          <w:sz w:val="24"/>
          <w:szCs w:val="24"/>
          <w:lang w:eastAsia="en-GB"/>
        </w:rPr>
        <w:t>Becoming aware and conscious of our values is a first step toward being able to prevent or lessons harm to ourselves or others.</w:t>
      </w:r>
    </w:p>
    <w:p w14:paraId="33C2E7AE" w14:textId="45F27FDE" w:rsidR="00DE66B3" w:rsidRDefault="00DE66B3" w:rsidP="00BB566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Most officers look to others as well as the rules and regulations when making ethical decisions. They are most likely to make wise moral judgements if fellow colleagues and supervisors encourage and model ethical behaviour. The best ethical thinkers base their choices on widely accepted ethical guidelines such as the police code of ethics. </w:t>
      </w:r>
    </w:p>
    <w:p w14:paraId="03203F9E" w14:textId="563A74D2" w:rsidR="001B36E4" w:rsidRDefault="001B36E4" w:rsidP="00BB566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After concluding what course of action is best, officers must be focused and motivated to follow through on their choices. Moral values often conflict with other significant values. Officers might want to appear moral while, if possible, avoiding the cost of </w:t>
      </w:r>
      <w:proofErr w:type="gramStart"/>
      <w:r>
        <w:rPr>
          <w:rFonts w:ascii="Arial" w:eastAsia="Times New Roman" w:hAnsi="Arial" w:cs="Arial"/>
          <w:sz w:val="24"/>
          <w:szCs w:val="24"/>
          <w:lang w:eastAsia="en-GB"/>
        </w:rPr>
        <w:t>actually being</w:t>
      </w:r>
      <w:proofErr w:type="gramEnd"/>
      <w:r>
        <w:rPr>
          <w:rFonts w:ascii="Arial" w:eastAsia="Times New Roman" w:hAnsi="Arial" w:cs="Arial"/>
          <w:sz w:val="24"/>
          <w:szCs w:val="24"/>
          <w:lang w:eastAsia="en-GB"/>
        </w:rPr>
        <w:t xml:space="preserve"> moral.</w:t>
      </w:r>
      <w:r w:rsidR="00C80B96">
        <w:rPr>
          <w:rFonts w:ascii="Arial" w:eastAsia="Times New Roman" w:hAnsi="Arial" w:cs="Arial"/>
          <w:sz w:val="24"/>
          <w:szCs w:val="24"/>
          <w:lang w:eastAsia="en-GB"/>
        </w:rPr>
        <w:t xml:space="preserve"> Emotions also play a part in moral motivation. Sympathy, </w:t>
      </w:r>
      <w:proofErr w:type="gramStart"/>
      <w:r w:rsidR="00C80B96">
        <w:rPr>
          <w:rFonts w:ascii="Arial" w:eastAsia="Times New Roman" w:hAnsi="Arial" w:cs="Arial"/>
          <w:sz w:val="24"/>
          <w:szCs w:val="24"/>
          <w:lang w:eastAsia="en-GB"/>
        </w:rPr>
        <w:t>disgust</w:t>
      </w:r>
      <w:proofErr w:type="gramEnd"/>
      <w:r w:rsidR="00C80B96">
        <w:rPr>
          <w:rFonts w:ascii="Arial" w:eastAsia="Times New Roman" w:hAnsi="Arial" w:cs="Arial"/>
          <w:sz w:val="24"/>
          <w:szCs w:val="24"/>
          <w:lang w:eastAsia="en-GB"/>
        </w:rPr>
        <w:t xml:space="preserve"> and other moral emotions prompt us to take action. Officers can use their motivation to help punish criminal activity, address </w:t>
      </w:r>
      <w:proofErr w:type="gramStart"/>
      <w:r w:rsidR="00C80B96">
        <w:rPr>
          <w:rFonts w:ascii="Arial" w:eastAsia="Times New Roman" w:hAnsi="Arial" w:cs="Arial"/>
          <w:sz w:val="24"/>
          <w:szCs w:val="24"/>
          <w:lang w:eastAsia="en-GB"/>
        </w:rPr>
        <w:t>injustice</w:t>
      </w:r>
      <w:proofErr w:type="gramEnd"/>
      <w:r w:rsidR="00C80B96">
        <w:rPr>
          <w:rFonts w:ascii="Arial" w:eastAsia="Times New Roman" w:hAnsi="Arial" w:cs="Arial"/>
          <w:sz w:val="24"/>
          <w:szCs w:val="24"/>
          <w:lang w:eastAsia="en-GB"/>
        </w:rPr>
        <w:t xml:space="preserve"> and provide assistance and reassurance to the public</w:t>
      </w:r>
      <w:r w:rsidR="00B70E5C">
        <w:rPr>
          <w:rFonts w:ascii="Arial" w:eastAsia="Times New Roman" w:hAnsi="Arial" w:cs="Arial"/>
          <w:sz w:val="24"/>
          <w:szCs w:val="24"/>
          <w:lang w:eastAsia="en-GB"/>
        </w:rPr>
        <w:t xml:space="preserve"> but also need to control their emotion as to not make </w:t>
      </w:r>
      <w:r w:rsidR="00D44726">
        <w:rPr>
          <w:rFonts w:ascii="Arial" w:eastAsia="Times New Roman" w:hAnsi="Arial" w:cs="Arial"/>
          <w:sz w:val="24"/>
          <w:szCs w:val="24"/>
          <w:lang w:eastAsia="en-GB"/>
        </w:rPr>
        <w:t>an</w:t>
      </w:r>
      <w:r w:rsidR="00B70E5C">
        <w:rPr>
          <w:rFonts w:ascii="Arial" w:eastAsia="Times New Roman" w:hAnsi="Arial" w:cs="Arial"/>
          <w:sz w:val="24"/>
          <w:szCs w:val="24"/>
          <w:lang w:eastAsia="en-GB"/>
        </w:rPr>
        <w:t xml:space="preserve"> unethical decision</w:t>
      </w:r>
      <w:r w:rsidR="00C80B96">
        <w:rPr>
          <w:rFonts w:ascii="Arial" w:eastAsia="Times New Roman" w:hAnsi="Arial" w:cs="Arial"/>
          <w:sz w:val="24"/>
          <w:szCs w:val="24"/>
          <w:lang w:eastAsia="en-GB"/>
        </w:rPr>
        <w:t xml:space="preserve"> </w:t>
      </w:r>
      <w:r w:rsidR="00B70E5C">
        <w:rPr>
          <w:rFonts w:ascii="Arial" w:eastAsia="Times New Roman" w:hAnsi="Arial" w:cs="Arial"/>
          <w:sz w:val="24"/>
          <w:szCs w:val="24"/>
          <w:lang w:eastAsia="en-GB"/>
        </w:rPr>
        <w:t>based solely on negative emotions.</w:t>
      </w:r>
    </w:p>
    <w:p w14:paraId="05F7176F" w14:textId="418944A2" w:rsidR="00C80B96" w:rsidRPr="00DE66B3" w:rsidRDefault="00C80B96" w:rsidP="00BB566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Moral character involves dealing with distractions, coping with </w:t>
      </w:r>
      <w:proofErr w:type="gramStart"/>
      <w:r>
        <w:rPr>
          <w:rFonts w:ascii="Arial" w:eastAsia="Times New Roman" w:hAnsi="Arial" w:cs="Arial"/>
          <w:sz w:val="24"/>
          <w:szCs w:val="24"/>
          <w:lang w:eastAsia="en-GB"/>
        </w:rPr>
        <w:t>fatigue</w:t>
      </w:r>
      <w:proofErr w:type="gramEnd"/>
      <w:r>
        <w:rPr>
          <w:rFonts w:ascii="Arial" w:eastAsia="Times New Roman" w:hAnsi="Arial" w:cs="Arial"/>
          <w:sz w:val="24"/>
          <w:szCs w:val="24"/>
          <w:lang w:eastAsia="en-GB"/>
        </w:rPr>
        <w:t xml:space="preserve"> and developing strategies for reaching specified goals.</w:t>
      </w:r>
      <w:r w:rsidR="00D40B65">
        <w:rPr>
          <w:rFonts w:ascii="Arial" w:eastAsia="Times New Roman" w:hAnsi="Arial" w:cs="Arial"/>
          <w:sz w:val="24"/>
          <w:szCs w:val="24"/>
          <w:lang w:eastAsia="en-GB"/>
        </w:rPr>
        <w:t xml:space="preserve"> </w:t>
      </w:r>
      <w:r w:rsidR="00D40B65" w:rsidRPr="00D40B65">
        <w:rPr>
          <w:rFonts w:ascii="Arial" w:eastAsia="Times New Roman" w:hAnsi="Arial" w:cs="Arial"/>
          <w:sz w:val="24"/>
          <w:szCs w:val="24"/>
          <w:lang w:eastAsia="en-GB"/>
        </w:rPr>
        <w:t>At the individual level, a person’s values and beliefs are influenced by family, communities, and geographic environment. It is important to look at individual values and ethical principles since these influence an individual’s decisions and actions, whether it be decisions to act or the failure to act against criminal activity</w:t>
      </w:r>
      <w:r w:rsidR="00D40B65">
        <w:rPr>
          <w:rFonts w:ascii="Arial" w:eastAsia="Times New Roman" w:hAnsi="Arial" w:cs="Arial"/>
          <w:sz w:val="24"/>
          <w:szCs w:val="24"/>
          <w:lang w:eastAsia="en-GB"/>
        </w:rPr>
        <w:t>.</w:t>
      </w:r>
    </w:p>
    <w:p w14:paraId="589B70AE" w14:textId="77777777" w:rsidR="00DE66B3" w:rsidRDefault="00DE66B3" w:rsidP="009E4D04">
      <w:pPr>
        <w:overflowPunct w:val="0"/>
        <w:autoSpaceDE w:val="0"/>
        <w:autoSpaceDN w:val="0"/>
        <w:adjustRightInd w:val="0"/>
        <w:spacing w:before="240" w:after="0" w:line="240" w:lineRule="auto"/>
        <w:textAlignment w:val="baseline"/>
        <w:rPr>
          <w:rFonts w:ascii="Arial" w:eastAsia="Times New Roman" w:hAnsi="Arial" w:cs="Arial"/>
          <w:sz w:val="24"/>
          <w:szCs w:val="24"/>
          <w:highlight w:val="yellow"/>
          <w:lang w:eastAsia="en-GB"/>
        </w:rPr>
      </w:pPr>
      <w:bookmarkStart w:id="0" w:name="_Hlk93614108"/>
    </w:p>
    <w:p w14:paraId="240A62AA" w14:textId="3DE92A31" w:rsidR="00DE66B3" w:rsidRPr="00563EC6" w:rsidRDefault="00C80B96" w:rsidP="009E4D04">
      <w:pPr>
        <w:overflowPunct w:val="0"/>
        <w:autoSpaceDE w:val="0"/>
        <w:autoSpaceDN w:val="0"/>
        <w:adjustRightInd w:val="0"/>
        <w:spacing w:before="240" w:after="0" w:line="240" w:lineRule="auto"/>
        <w:textAlignment w:val="baseline"/>
        <w:rPr>
          <w:rFonts w:ascii="Arial" w:eastAsia="Times New Roman" w:hAnsi="Arial" w:cs="Arial"/>
          <w:b/>
          <w:bCs/>
          <w:sz w:val="24"/>
          <w:szCs w:val="24"/>
          <w:lang w:eastAsia="en-GB"/>
        </w:rPr>
      </w:pPr>
      <w:r w:rsidRPr="00563EC6">
        <w:rPr>
          <w:rFonts w:ascii="Arial" w:eastAsia="Times New Roman" w:hAnsi="Arial" w:cs="Arial"/>
          <w:b/>
          <w:bCs/>
          <w:sz w:val="24"/>
          <w:szCs w:val="24"/>
          <w:lang w:eastAsia="en-GB"/>
        </w:rPr>
        <w:t xml:space="preserve">Words </w:t>
      </w:r>
      <w:r w:rsidR="00D40B65" w:rsidRPr="00563EC6">
        <w:rPr>
          <w:rFonts w:ascii="Arial" w:eastAsia="Times New Roman" w:hAnsi="Arial" w:cs="Arial"/>
          <w:b/>
          <w:bCs/>
          <w:sz w:val="24"/>
          <w:szCs w:val="24"/>
          <w:lang w:eastAsia="en-GB"/>
        </w:rPr>
        <w:t>975</w:t>
      </w:r>
    </w:p>
    <w:p w14:paraId="3DD88851" w14:textId="056DDC6B" w:rsidR="009E4D04" w:rsidRPr="009E4D04" w:rsidRDefault="009E4D04" w:rsidP="009E4D04">
      <w:pPr>
        <w:overflowPunct w:val="0"/>
        <w:autoSpaceDE w:val="0"/>
        <w:autoSpaceDN w:val="0"/>
        <w:adjustRightInd w:val="0"/>
        <w:spacing w:before="240" w:after="0" w:line="240" w:lineRule="auto"/>
        <w:textAlignment w:val="baseline"/>
        <w:rPr>
          <w:rFonts w:ascii="Arial" w:hAnsi="Arial" w:cs="Arial"/>
          <w:color w:val="212529"/>
          <w:sz w:val="24"/>
          <w:szCs w:val="24"/>
          <w:highlight w:val="yellow"/>
          <w:shd w:val="clear" w:color="auto" w:fill="FFFFFF"/>
        </w:rPr>
      </w:pPr>
    </w:p>
    <w:p w14:paraId="36F25AED" w14:textId="77777777" w:rsidR="009E4D04" w:rsidRPr="009E4D04" w:rsidRDefault="009E4D04" w:rsidP="009E4D04">
      <w:pPr>
        <w:overflowPunct w:val="0"/>
        <w:autoSpaceDE w:val="0"/>
        <w:autoSpaceDN w:val="0"/>
        <w:adjustRightInd w:val="0"/>
        <w:spacing w:before="240" w:after="0" w:line="240" w:lineRule="auto"/>
        <w:textAlignment w:val="baseline"/>
        <w:rPr>
          <w:rFonts w:ascii="Arial" w:eastAsia="Times New Roman" w:hAnsi="Arial" w:cs="Arial"/>
          <w:sz w:val="24"/>
          <w:szCs w:val="24"/>
          <w:highlight w:val="yellow"/>
          <w:lang w:eastAsia="en-GB"/>
        </w:rPr>
      </w:pPr>
    </w:p>
    <w:p w14:paraId="03F3D5E1" w14:textId="3C60DBCD" w:rsidR="009E4D04" w:rsidRDefault="009E4D04" w:rsidP="00BB566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14:paraId="6ADD10C0" w14:textId="77777777" w:rsidR="009E4D04" w:rsidRDefault="009E4D04" w:rsidP="00BB566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14:paraId="12A207DC" w14:textId="77777777" w:rsidR="00852E42" w:rsidRDefault="00852E42" w:rsidP="00BB566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bookmarkEnd w:id="0"/>
    <w:p w14:paraId="7C33F327" w14:textId="77777777" w:rsidR="00DB54C9" w:rsidRDefault="00DB54C9" w:rsidP="00BB566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14:paraId="03BC6E28" w14:textId="77777777" w:rsidR="00BB566A" w:rsidRPr="00287167" w:rsidRDefault="00BB566A" w:rsidP="00BB566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p>
    <w:p w14:paraId="2C1A0566" w14:textId="7D4DD253" w:rsidR="006345FB" w:rsidRPr="00287167" w:rsidRDefault="006345FB" w:rsidP="005C338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p>
    <w:p w14:paraId="2D8AA3CD" w14:textId="3ABACDCF" w:rsidR="006345FB" w:rsidRPr="00287167" w:rsidRDefault="006345FB" w:rsidP="005C338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p>
    <w:p w14:paraId="2B764BFA" w14:textId="744D7E20" w:rsidR="006345FB" w:rsidRPr="00287167" w:rsidRDefault="006345FB" w:rsidP="005C338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p>
    <w:p w14:paraId="5BEC7654" w14:textId="66C23B13" w:rsidR="006345FB" w:rsidRDefault="006345FB" w:rsidP="005C338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p>
    <w:p w14:paraId="446134EC" w14:textId="60382696" w:rsidR="00B83B99" w:rsidRDefault="00B83B99" w:rsidP="005C338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p>
    <w:p w14:paraId="652D3510" w14:textId="12598839" w:rsidR="00B83B99" w:rsidRDefault="00B83B99" w:rsidP="005C338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p>
    <w:p w14:paraId="0FCBAB48" w14:textId="1376A1F4" w:rsidR="00B83B99" w:rsidRDefault="00B83B99" w:rsidP="005C338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p>
    <w:p w14:paraId="492FDB57" w14:textId="4BFE804E" w:rsidR="00B83B99" w:rsidRDefault="00B83B99" w:rsidP="005C338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p>
    <w:p w14:paraId="7D8D1928" w14:textId="77777777" w:rsidR="00B83B99" w:rsidRPr="00287167" w:rsidRDefault="00B83B99" w:rsidP="005C338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p>
    <w:p w14:paraId="1C2ABB0D" w14:textId="77777777" w:rsidR="005C338A" w:rsidRPr="00287167" w:rsidRDefault="005C338A" w:rsidP="005C338A">
      <w:pPr>
        <w:overflowPunct w:val="0"/>
        <w:autoSpaceDE w:val="0"/>
        <w:autoSpaceDN w:val="0"/>
        <w:adjustRightInd w:val="0"/>
        <w:spacing w:before="240" w:after="0" w:line="240" w:lineRule="auto"/>
        <w:ind w:left="426"/>
        <w:textAlignment w:val="baseline"/>
        <w:rPr>
          <w:rFonts w:ascii="Arial" w:eastAsia="Times New Roman" w:hAnsi="Arial" w:cs="Arial"/>
          <w:sz w:val="24"/>
          <w:szCs w:val="24"/>
          <w:lang w:eastAsia="en-GB"/>
        </w:rPr>
      </w:pPr>
    </w:p>
    <w:p w14:paraId="61B66445" w14:textId="77777777" w:rsidR="00B83B99" w:rsidRDefault="00B83B99" w:rsidP="005C338A">
      <w:pPr>
        <w:rPr>
          <w:rFonts w:ascii="Arial" w:eastAsia="Times New Roman" w:hAnsi="Arial" w:cs="Arial"/>
          <w:b/>
          <w:bCs/>
          <w:sz w:val="24"/>
          <w:szCs w:val="24"/>
          <w:lang w:eastAsia="en-GB"/>
        </w:rPr>
      </w:pPr>
    </w:p>
    <w:p w14:paraId="5FB62A99" w14:textId="77777777" w:rsidR="00B83B99" w:rsidRDefault="00B83B99" w:rsidP="005C338A">
      <w:pPr>
        <w:rPr>
          <w:rFonts w:ascii="Arial" w:eastAsia="Times New Roman" w:hAnsi="Arial" w:cs="Arial"/>
          <w:b/>
          <w:bCs/>
          <w:sz w:val="24"/>
          <w:szCs w:val="24"/>
          <w:lang w:eastAsia="en-GB"/>
        </w:rPr>
      </w:pPr>
    </w:p>
    <w:p w14:paraId="6AAD5454" w14:textId="77777777" w:rsidR="00490255" w:rsidRDefault="00490255" w:rsidP="005C338A">
      <w:pPr>
        <w:rPr>
          <w:rFonts w:ascii="Arial" w:eastAsia="Times New Roman" w:hAnsi="Arial" w:cs="Arial"/>
          <w:b/>
          <w:bCs/>
          <w:sz w:val="24"/>
          <w:szCs w:val="24"/>
          <w:lang w:eastAsia="en-GB"/>
        </w:rPr>
      </w:pPr>
    </w:p>
    <w:p w14:paraId="21C4F9B2" w14:textId="77777777" w:rsidR="00490255" w:rsidRDefault="00490255" w:rsidP="005C338A">
      <w:pPr>
        <w:rPr>
          <w:rFonts w:ascii="Arial" w:eastAsia="Times New Roman" w:hAnsi="Arial" w:cs="Arial"/>
          <w:b/>
          <w:bCs/>
          <w:sz w:val="24"/>
          <w:szCs w:val="24"/>
          <w:lang w:eastAsia="en-GB"/>
        </w:rPr>
      </w:pPr>
    </w:p>
    <w:p w14:paraId="084D4A0C" w14:textId="77777777" w:rsidR="00490255" w:rsidRDefault="00490255" w:rsidP="005C338A">
      <w:pPr>
        <w:rPr>
          <w:rFonts w:ascii="Arial" w:eastAsia="Times New Roman" w:hAnsi="Arial" w:cs="Arial"/>
          <w:b/>
          <w:bCs/>
          <w:sz w:val="24"/>
          <w:szCs w:val="24"/>
          <w:lang w:eastAsia="en-GB"/>
        </w:rPr>
      </w:pPr>
    </w:p>
    <w:p w14:paraId="4AD8A928" w14:textId="77777777" w:rsidR="005F3CD2" w:rsidRDefault="005F3CD2" w:rsidP="005C338A">
      <w:pPr>
        <w:rPr>
          <w:rFonts w:ascii="Arial" w:eastAsia="Times New Roman" w:hAnsi="Arial" w:cs="Arial"/>
          <w:b/>
          <w:bCs/>
          <w:sz w:val="24"/>
          <w:szCs w:val="24"/>
          <w:lang w:eastAsia="en-GB"/>
        </w:rPr>
      </w:pPr>
    </w:p>
    <w:p w14:paraId="0FE79487" w14:textId="77777777" w:rsidR="005F3CD2" w:rsidRDefault="005F3CD2" w:rsidP="005C338A">
      <w:pPr>
        <w:rPr>
          <w:rFonts w:ascii="Arial" w:eastAsia="Times New Roman" w:hAnsi="Arial" w:cs="Arial"/>
          <w:b/>
          <w:bCs/>
          <w:sz w:val="24"/>
          <w:szCs w:val="24"/>
          <w:lang w:eastAsia="en-GB"/>
        </w:rPr>
      </w:pPr>
    </w:p>
    <w:p w14:paraId="2E5693B4" w14:textId="74DE5173" w:rsidR="005C338A" w:rsidRPr="00287167" w:rsidRDefault="005C338A" w:rsidP="005C338A">
      <w:pPr>
        <w:rPr>
          <w:rFonts w:ascii="Arial" w:eastAsia="Times New Roman" w:hAnsi="Arial" w:cs="Arial"/>
          <w:b/>
          <w:bCs/>
          <w:sz w:val="24"/>
          <w:szCs w:val="24"/>
          <w:lang w:eastAsia="en-GB"/>
        </w:rPr>
      </w:pPr>
      <w:r w:rsidRPr="00287167">
        <w:rPr>
          <w:rFonts w:ascii="Arial" w:eastAsia="Times New Roman" w:hAnsi="Arial" w:cs="Arial"/>
          <w:b/>
          <w:bCs/>
          <w:sz w:val="24"/>
          <w:szCs w:val="24"/>
          <w:lang w:eastAsia="en-GB"/>
        </w:rPr>
        <w:t xml:space="preserve">Essay three title: </w:t>
      </w:r>
    </w:p>
    <w:p w14:paraId="4A6D19C9" w14:textId="77777777" w:rsidR="005C338A" w:rsidRPr="00287167" w:rsidRDefault="005C338A" w:rsidP="005C338A">
      <w:pPr>
        <w:rPr>
          <w:rFonts w:ascii="Arial" w:eastAsia="Times New Roman" w:hAnsi="Arial" w:cs="Arial"/>
          <w:sz w:val="24"/>
          <w:szCs w:val="24"/>
          <w:lang w:eastAsia="en-GB"/>
        </w:rPr>
      </w:pPr>
      <w:r w:rsidRPr="00287167">
        <w:rPr>
          <w:rFonts w:ascii="Arial" w:eastAsia="Times New Roman" w:hAnsi="Arial" w:cs="Arial"/>
          <w:sz w:val="24"/>
          <w:szCs w:val="24"/>
          <w:lang w:eastAsia="en-GB"/>
        </w:rPr>
        <w:t>Assess the impact of organisational justice on police agency. (1000 words)</w:t>
      </w:r>
    </w:p>
    <w:p w14:paraId="0476C275" w14:textId="689CBF01" w:rsidR="006345FB" w:rsidRDefault="00F00527" w:rsidP="005F3CD2">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To assess the impact of organ</w:t>
      </w:r>
      <w:r w:rsidR="00595E6D">
        <w:rPr>
          <w:rFonts w:ascii="Arial" w:eastAsia="Times New Roman" w:hAnsi="Arial" w:cs="Arial"/>
          <w:sz w:val="24"/>
          <w:szCs w:val="24"/>
          <w:lang w:eastAsia="en-GB"/>
        </w:rPr>
        <w:t xml:space="preserve">isational justice, I will start by defining and explaining what organisational justice is and the impacts it can have on an organisation such as the police force. </w:t>
      </w:r>
      <w:r w:rsidR="00563EC6">
        <w:rPr>
          <w:rFonts w:ascii="Arial" w:eastAsia="Times New Roman" w:hAnsi="Arial" w:cs="Arial"/>
          <w:sz w:val="24"/>
          <w:szCs w:val="24"/>
          <w:lang w:eastAsia="en-GB"/>
        </w:rPr>
        <w:t xml:space="preserve">I will also outline the </w:t>
      </w:r>
      <w:r w:rsidR="00F51AEC">
        <w:rPr>
          <w:rFonts w:ascii="Arial" w:eastAsia="Times New Roman" w:hAnsi="Arial" w:cs="Arial"/>
          <w:sz w:val="24"/>
          <w:szCs w:val="24"/>
          <w:lang w:eastAsia="en-GB"/>
        </w:rPr>
        <w:t>direct and indirect impact</w:t>
      </w:r>
      <w:r w:rsidR="00563EC6">
        <w:rPr>
          <w:rFonts w:ascii="Arial" w:eastAsia="Times New Roman" w:hAnsi="Arial" w:cs="Arial"/>
          <w:sz w:val="24"/>
          <w:szCs w:val="24"/>
          <w:lang w:eastAsia="en-GB"/>
        </w:rPr>
        <w:t xml:space="preserve"> that organisational justice can have on </w:t>
      </w:r>
      <w:r w:rsidR="00924D6B">
        <w:rPr>
          <w:rFonts w:ascii="Arial" w:eastAsia="Times New Roman" w:hAnsi="Arial" w:cs="Arial"/>
          <w:sz w:val="24"/>
          <w:szCs w:val="24"/>
          <w:lang w:eastAsia="en-GB"/>
        </w:rPr>
        <w:t>an</w:t>
      </w:r>
      <w:r w:rsidR="00F51AEC">
        <w:rPr>
          <w:rFonts w:ascii="Arial" w:eastAsia="Times New Roman" w:hAnsi="Arial" w:cs="Arial"/>
          <w:sz w:val="24"/>
          <w:szCs w:val="24"/>
          <w:lang w:eastAsia="en-GB"/>
        </w:rPr>
        <w:t xml:space="preserve"> </w:t>
      </w:r>
      <w:r w:rsidR="00924D6B">
        <w:rPr>
          <w:rFonts w:ascii="Arial" w:eastAsia="Times New Roman" w:hAnsi="Arial" w:cs="Arial"/>
          <w:sz w:val="24"/>
          <w:szCs w:val="24"/>
          <w:lang w:eastAsia="en-GB"/>
        </w:rPr>
        <w:t>individual’s</w:t>
      </w:r>
      <w:r w:rsidR="00F51AEC">
        <w:rPr>
          <w:rFonts w:ascii="Arial" w:eastAsia="Times New Roman" w:hAnsi="Arial" w:cs="Arial"/>
          <w:sz w:val="24"/>
          <w:szCs w:val="24"/>
          <w:lang w:eastAsia="en-GB"/>
        </w:rPr>
        <w:t xml:space="preserve"> attitude </w:t>
      </w:r>
      <w:r w:rsidR="00924D6B">
        <w:rPr>
          <w:rFonts w:ascii="Arial" w:eastAsia="Times New Roman" w:hAnsi="Arial" w:cs="Arial"/>
          <w:sz w:val="24"/>
          <w:szCs w:val="24"/>
          <w:lang w:eastAsia="en-GB"/>
        </w:rPr>
        <w:t xml:space="preserve">in </w:t>
      </w:r>
      <w:r w:rsidR="00F51AEC">
        <w:rPr>
          <w:rFonts w:ascii="Arial" w:eastAsia="Times New Roman" w:hAnsi="Arial" w:cs="Arial"/>
          <w:sz w:val="24"/>
          <w:szCs w:val="24"/>
          <w:lang w:eastAsia="en-GB"/>
        </w:rPr>
        <w:t>the workplace</w:t>
      </w:r>
      <w:r w:rsidR="00924D6B">
        <w:rPr>
          <w:rFonts w:ascii="Arial" w:eastAsia="Times New Roman" w:hAnsi="Arial" w:cs="Arial"/>
          <w:sz w:val="24"/>
          <w:szCs w:val="24"/>
          <w:lang w:eastAsia="en-GB"/>
        </w:rPr>
        <w:t xml:space="preserve"> and when dealing with the public</w:t>
      </w:r>
      <w:r w:rsidR="00F51AEC">
        <w:rPr>
          <w:rFonts w:ascii="Arial" w:eastAsia="Times New Roman" w:hAnsi="Arial" w:cs="Arial"/>
          <w:sz w:val="24"/>
          <w:szCs w:val="24"/>
          <w:lang w:eastAsia="en-GB"/>
        </w:rPr>
        <w:t>.</w:t>
      </w:r>
    </w:p>
    <w:p w14:paraId="29666411" w14:textId="40A13642" w:rsidR="00595E6D" w:rsidRDefault="00595E6D" w:rsidP="005F3CD2">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Organisational justice refers to an employee’s perception of their organisation’s behaviours, </w:t>
      </w:r>
      <w:proofErr w:type="gramStart"/>
      <w:r>
        <w:rPr>
          <w:rFonts w:ascii="Arial" w:eastAsia="Times New Roman" w:hAnsi="Arial" w:cs="Arial"/>
          <w:sz w:val="24"/>
          <w:szCs w:val="24"/>
          <w:lang w:eastAsia="en-GB"/>
        </w:rPr>
        <w:t>decisions</w:t>
      </w:r>
      <w:proofErr w:type="gramEnd"/>
      <w:r>
        <w:rPr>
          <w:rFonts w:ascii="Arial" w:eastAsia="Times New Roman" w:hAnsi="Arial" w:cs="Arial"/>
          <w:sz w:val="24"/>
          <w:szCs w:val="24"/>
          <w:lang w:eastAsia="en-GB"/>
        </w:rPr>
        <w:t xml:space="preserve"> and actions and how these factors influence the </w:t>
      </w:r>
      <w:r w:rsidR="00F51AEC">
        <w:rPr>
          <w:rFonts w:ascii="Arial" w:eastAsia="Times New Roman" w:hAnsi="Arial" w:cs="Arial"/>
          <w:sz w:val="24"/>
          <w:szCs w:val="24"/>
          <w:lang w:eastAsia="en-GB"/>
        </w:rPr>
        <w:t>employee’s</w:t>
      </w:r>
      <w:r>
        <w:rPr>
          <w:rFonts w:ascii="Arial" w:eastAsia="Times New Roman" w:hAnsi="Arial" w:cs="Arial"/>
          <w:sz w:val="24"/>
          <w:szCs w:val="24"/>
          <w:lang w:eastAsia="en-GB"/>
        </w:rPr>
        <w:t xml:space="preserve"> own attitudes and behaviours at work. Employees will judge every decision made </w:t>
      </w:r>
      <w:r w:rsidR="00AE707B">
        <w:rPr>
          <w:rFonts w:ascii="Arial" w:eastAsia="Times New Roman" w:hAnsi="Arial" w:cs="Arial"/>
          <w:sz w:val="24"/>
          <w:szCs w:val="24"/>
          <w:lang w:eastAsia="en-GB"/>
        </w:rPr>
        <w:t xml:space="preserve">by their employers and judge if the decisions are fair or unfair. These judgements influence an individual’s behaviour and as a result could have a negative impact on the employee, especially if the actions have a personal effect on the employee. </w:t>
      </w:r>
    </w:p>
    <w:p w14:paraId="2CAFA347" w14:textId="55DF40AD" w:rsidR="00074C41" w:rsidRDefault="009A7635" w:rsidP="005F3CD2">
      <w:pPr>
        <w:overflowPunct w:val="0"/>
        <w:autoSpaceDE w:val="0"/>
        <w:autoSpaceDN w:val="0"/>
        <w:adjustRightInd w:val="0"/>
        <w:spacing w:before="240" w:after="0" w:line="240" w:lineRule="auto"/>
        <w:textAlignment w:val="baseline"/>
        <w:rPr>
          <w:rFonts w:ascii="Arial" w:hAnsi="Arial" w:cs="Arial"/>
          <w:color w:val="393939"/>
          <w:sz w:val="24"/>
          <w:szCs w:val="24"/>
          <w:shd w:val="clear" w:color="auto" w:fill="FFFFFF"/>
        </w:rPr>
      </w:pPr>
      <w:r>
        <w:rPr>
          <w:rFonts w:ascii="Arial" w:eastAsia="Times New Roman" w:hAnsi="Arial" w:cs="Arial"/>
          <w:sz w:val="24"/>
          <w:szCs w:val="24"/>
          <w:lang w:eastAsia="en-GB"/>
        </w:rPr>
        <w:t>Organisational</w:t>
      </w:r>
      <w:r w:rsidR="00AE707B">
        <w:rPr>
          <w:rFonts w:ascii="Arial" w:eastAsia="Times New Roman" w:hAnsi="Arial" w:cs="Arial"/>
          <w:sz w:val="24"/>
          <w:szCs w:val="24"/>
          <w:lang w:eastAsia="en-GB"/>
        </w:rPr>
        <w:t xml:space="preserve"> justice is concerned with all matters of workplace behaviour,</w:t>
      </w:r>
      <w:r>
        <w:rPr>
          <w:rFonts w:ascii="Arial" w:eastAsia="Times New Roman" w:hAnsi="Arial" w:cs="Arial"/>
          <w:sz w:val="24"/>
          <w:szCs w:val="24"/>
          <w:lang w:eastAsia="en-GB"/>
        </w:rPr>
        <w:t xml:space="preserve"> </w:t>
      </w:r>
      <w:r w:rsidR="00AE707B">
        <w:rPr>
          <w:rFonts w:ascii="Arial" w:eastAsia="Times New Roman" w:hAnsi="Arial" w:cs="Arial"/>
          <w:sz w:val="24"/>
          <w:szCs w:val="24"/>
          <w:lang w:eastAsia="en-GB"/>
        </w:rPr>
        <w:t>from treatment by superiors to pay, access to training and gender equality.</w:t>
      </w:r>
      <w:r>
        <w:rPr>
          <w:rFonts w:ascii="Arial" w:eastAsia="Times New Roman" w:hAnsi="Arial" w:cs="Arial"/>
          <w:sz w:val="24"/>
          <w:szCs w:val="24"/>
          <w:lang w:eastAsia="en-GB"/>
        </w:rPr>
        <w:t xml:space="preserve"> It is originally derived from equity theory, which suggests individuals make judgements on fairness based on amount they give (input) compared to the amount they get back (output).</w:t>
      </w:r>
      <w:r w:rsidR="00074C41" w:rsidRPr="00074C41">
        <w:rPr>
          <w:rFonts w:ascii="Montserrat" w:hAnsi="Montserrat"/>
          <w:color w:val="393939"/>
          <w:shd w:val="clear" w:color="auto" w:fill="FFFFFF"/>
        </w:rPr>
        <w:t xml:space="preserve"> </w:t>
      </w:r>
      <w:r w:rsidR="00074C41" w:rsidRPr="00074C41">
        <w:rPr>
          <w:rFonts w:ascii="Arial" w:hAnsi="Arial" w:cs="Arial"/>
          <w:color w:val="393939"/>
          <w:sz w:val="24"/>
          <w:szCs w:val="24"/>
          <w:shd w:val="clear" w:color="auto" w:fill="FFFFFF"/>
        </w:rPr>
        <w:t xml:space="preserve">“Equity theory, popularly known as Adam's equity theory, aims to strike a balance between an employee’s input and output in a workplace. If the employee </w:t>
      </w:r>
      <w:proofErr w:type="gramStart"/>
      <w:r w:rsidR="00074C41" w:rsidRPr="00074C41">
        <w:rPr>
          <w:rFonts w:ascii="Arial" w:hAnsi="Arial" w:cs="Arial"/>
          <w:color w:val="393939"/>
          <w:sz w:val="24"/>
          <w:szCs w:val="24"/>
          <w:shd w:val="clear" w:color="auto" w:fill="FFFFFF"/>
        </w:rPr>
        <w:t>is able to</w:t>
      </w:r>
      <w:proofErr w:type="gramEnd"/>
      <w:r w:rsidR="00074C41" w:rsidRPr="00074C41">
        <w:rPr>
          <w:rFonts w:ascii="Arial" w:hAnsi="Arial" w:cs="Arial"/>
          <w:color w:val="393939"/>
          <w:sz w:val="24"/>
          <w:szCs w:val="24"/>
          <w:shd w:val="clear" w:color="auto" w:fill="FFFFFF"/>
        </w:rPr>
        <w:t xml:space="preserve"> find his or her right balance it would lead to a more productive relationship with the management” </w:t>
      </w:r>
      <w:sdt>
        <w:sdtPr>
          <w:rPr>
            <w:rFonts w:ascii="Arial" w:hAnsi="Arial" w:cs="Arial"/>
            <w:color w:val="393939"/>
            <w:sz w:val="24"/>
            <w:szCs w:val="24"/>
            <w:shd w:val="clear" w:color="auto" w:fill="FFFFFF"/>
          </w:rPr>
          <w:id w:val="1917741216"/>
          <w:citation/>
        </w:sdtPr>
        <w:sdtEndPr/>
        <w:sdtContent>
          <w:r w:rsidR="00074C41" w:rsidRPr="00074C41">
            <w:rPr>
              <w:rFonts w:ascii="Arial" w:hAnsi="Arial" w:cs="Arial"/>
              <w:color w:val="393939"/>
              <w:sz w:val="24"/>
              <w:szCs w:val="24"/>
              <w:shd w:val="clear" w:color="auto" w:fill="FFFFFF"/>
            </w:rPr>
            <w:fldChar w:fldCharType="begin"/>
          </w:r>
          <w:r w:rsidR="00074C41" w:rsidRPr="00074C41">
            <w:rPr>
              <w:rFonts w:ascii="Arial" w:hAnsi="Arial" w:cs="Arial"/>
              <w:color w:val="393939"/>
              <w:sz w:val="24"/>
              <w:szCs w:val="24"/>
              <w:shd w:val="clear" w:color="auto" w:fill="FFFFFF"/>
            </w:rPr>
            <w:instrText xml:space="preserve"> CITATION The22 \l 2057 </w:instrText>
          </w:r>
          <w:r w:rsidR="00074C41" w:rsidRPr="00074C41">
            <w:rPr>
              <w:rFonts w:ascii="Arial" w:hAnsi="Arial" w:cs="Arial"/>
              <w:color w:val="393939"/>
              <w:sz w:val="24"/>
              <w:szCs w:val="24"/>
              <w:shd w:val="clear" w:color="auto" w:fill="FFFFFF"/>
            </w:rPr>
            <w:fldChar w:fldCharType="separate"/>
          </w:r>
          <w:r w:rsidR="00074C41" w:rsidRPr="00074C41">
            <w:rPr>
              <w:rFonts w:ascii="Arial" w:hAnsi="Arial" w:cs="Arial"/>
              <w:noProof/>
              <w:color w:val="393939"/>
              <w:sz w:val="24"/>
              <w:szCs w:val="24"/>
              <w:shd w:val="clear" w:color="auto" w:fill="FFFFFF"/>
            </w:rPr>
            <w:t>(The Economic Times, 2022)</w:t>
          </w:r>
          <w:r w:rsidR="00074C41" w:rsidRPr="00074C41">
            <w:rPr>
              <w:rFonts w:ascii="Arial" w:hAnsi="Arial" w:cs="Arial"/>
              <w:color w:val="393939"/>
              <w:sz w:val="24"/>
              <w:szCs w:val="24"/>
              <w:shd w:val="clear" w:color="auto" w:fill="FFFFFF"/>
            </w:rPr>
            <w:fldChar w:fldCharType="end"/>
          </w:r>
        </w:sdtContent>
      </w:sdt>
      <w:r w:rsidR="00074C41">
        <w:rPr>
          <w:rFonts w:ascii="Arial" w:hAnsi="Arial" w:cs="Arial"/>
          <w:color w:val="393939"/>
          <w:sz w:val="24"/>
          <w:szCs w:val="24"/>
          <w:shd w:val="clear" w:color="auto" w:fill="FFFFFF"/>
        </w:rPr>
        <w:t xml:space="preserve">. </w:t>
      </w:r>
    </w:p>
    <w:p w14:paraId="70C10962" w14:textId="3C215235" w:rsidR="00853846" w:rsidRDefault="00853846" w:rsidP="005F3CD2">
      <w:pPr>
        <w:overflowPunct w:val="0"/>
        <w:autoSpaceDE w:val="0"/>
        <w:autoSpaceDN w:val="0"/>
        <w:adjustRightInd w:val="0"/>
        <w:spacing w:before="240" w:after="0" w:line="240" w:lineRule="auto"/>
        <w:textAlignment w:val="baseline"/>
        <w:rPr>
          <w:rFonts w:ascii="Arial" w:hAnsi="Arial" w:cs="Arial"/>
          <w:color w:val="393939"/>
          <w:sz w:val="24"/>
          <w:szCs w:val="24"/>
          <w:shd w:val="clear" w:color="auto" w:fill="FFFFFF"/>
        </w:rPr>
      </w:pPr>
      <w:r>
        <w:rPr>
          <w:rFonts w:ascii="Arial" w:hAnsi="Arial" w:cs="Arial"/>
          <w:color w:val="393939"/>
          <w:sz w:val="24"/>
          <w:szCs w:val="24"/>
          <w:shd w:val="clear" w:color="auto" w:fill="FFFFFF"/>
        </w:rPr>
        <w:t xml:space="preserve">Equity theory can help a police organisation spot ways to improve an employee’s job satisfaction and their level of motivation. To do this, organisations need to consider the balance or imbalance that currently exists between the employee’s inputs and outputs. Inputs could include effort, loyalty, hard work, commitment, skill, ability, adaptability, flexibility, acceptance of others, determination, enthusiasm, trust in supervisors, support of colleagues and personal sacrifice. Outputs could include financial rewards such as salary and perks, recognition, reputation, responsibility, sense of achievement, </w:t>
      </w:r>
      <w:r w:rsidR="00F51AEC">
        <w:rPr>
          <w:rFonts w:ascii="Arial" w:hAnsi="Arial" w:cs="Arial"/>
          <w:color w:val="393939"/>
          <w:sz w:val="24"/>
          <w:szCs w:val="24"/>
          <w:shd w:val="clear" w:color="auto" w:fill="FFFFFF"/>
        </w:rPr>
        <w:t>praise,</w:t>
      </w:r>
      <w:r>
        <w:rPr>
          <w:rFonts w:ascii="Arial" w:hAnsi="Arial" w:cs="Arial"/>
          <w:color w:val="393939"/>
          <w:sz w:val="24"/>
          <w:szCs w:val="24"/>
          <w:shd w:val="clear" w:color="auto" w:fill="FFFFFF"/>
        </w:rPr>
        <w:t xml:space="preserve"> and job security. While many of these points can’t be compared, the theory argues that supervisors should aim for a fair balance between the inputs that an employee gives, and the outputs they receive. </w:t>
      </w:r>
      <w:r w:rsidR="00967FF9">
        <w:rPr>
          <w:rFonts w:ascii="Arial" w:hAnsi="Arial" w:cs="Arial"/>
          <w:color w:val="393939"/>
          <w:sz w:val="24"/>
          <w:szCs w:val="24"/>
          <w:shd w:val="clear" w:color="auto" w:fill="FFFFFF"/>
        </w:rPr>
        <w:t>This should then result in employees being content if they perceive there to be a balance.</w:t>
      </w:r>
    </w:p>
    <w:p w14:paraId="4217353F" w14:textId="03313914" w:rsidR="00B82CF5" w:rsidRDefault="00433031" w:rsidP="005F3CD2">
      <w:pPr>
        <w:overflowPunct w:val="0"/>
        <w:autoSpaceDE w:val="0"/>
        <w:autoSpaceDN w:val="0"/>
        <w:adjustRightInd w:val="0"/>
        <w:spacing w:before="240" w:after="0" w:line="240" w:lineRule="auto"/>
        <w:textAlignment w:val="baseline"/>
        <w:rPr>
          <w:rFonts w:ascii="Arial" w:hAnsi="Arial" w:cs="Arial"/>
          <w:color w:val="393939"/>
          <w:sz w:val="24"/>
          <w:szCs w:val="24"/>
          <w:shd w:val="clear" w:color="auto" w:fill="FFFFFF"/>
        </w:rPr>
      </w:pPr>
      <w:r>
        <w:rPr>
          <w:rFonts w:ascii="Arial" w:hAnsi="Arial" w:cs="Arial"/>
          <w:color w:val="393939"/>
          <w:sz w:val="24"/>
          <w:szCs w:val="24"/>
          <w:shd w:val="clear" w:color="auto" w:fill="FFFFFF"/>
        </w:rPr>
        <w:t xml:space="preserve">Organisational justice is comprised of </w:t>
      </w:r>
      <w:r w:rsidR="00F51AEC">
        <w:rPr>
          <w:rFonts w:ascii="Arial" w:hAnsi="Arial" w:cs="Arial"/>
          <w:color w:val="393939"/>
          <w:sz w:val="24"/>
          <w:szCs w:val="24"/>
          <w:shd w:val="clear" w:color="auto" w:fill="FFFFFF"/>
        </w:rPr>
        <w:t>several</w:t>
      </w:r>
      <w:r>
        <w:rPr>
          <w:rFonts w:ascii="Arial" w:hAnsi="Arial" w:cs="Arial"/>
          <w:color w:val="393939"/>
          <w:sz w:val="24"/>
          <w:szCs w:val="24"/>
          <w:shd w:val="clear" w:color="auto" w:fill="FFFFFF"/>
        </w:rPr>
        <w:t xml:space="preserve"> elements, which can have direct and indirect influences on the attitudes of employees. These are distributive justice, which</w:t>
      </w:r>
      <w:r w:rsidR="00135393">
        <w:rPr>
          <w:rFonts w:ascii="Arial" w:hAnsi="Arial" w:cs="Arial"/>
          <w:color w:val="393939"/>
          <w:sz w:val="24"/>
          <w:szCs w:val="24"/>
          <w:shd w:val="clear" w:color="auto" w:fill="FFFFFF"/>
        </w:rPr>
        <w:t xml:space="preserve"> </w:t>
      </w:r>
      <w:r>
        <w:rPr>
          <w:rFonts w:ascii="Arial" w:hAnsi="Arial" w:cs="Arial"/>
          <w:color w:val="393939"/>
          <w:sz w:val="24"/>
          <w:szCs w:val="24"/>
          <w:shd w:val="clear" w:color="auto" w:fill="FFFFFF"/>
        </w:rPr>
        <w:t>takes into account ho</w:t>
      </w:r>
      <w:r w:rsidR="00135393">
        <w:rPr>
          <w:rFonts w:ascii="Arial" w:hAnsi="Arial" w:cs="Arial"/>
          <w:color w:val="393939"/>
          <w:sz w:val="24"/>
          <w:szCs w:val="24"/>
          <w:shd w:val="clear" w:color="auto" w:fill="FFFFFF"/>
        </w:rPr>
        <w:t>w</w:t>
      </w:r>
      <w:r>
        <w:rPr>
          <w:rFonts w:ascii="Arial" w:hAnsi="Arial" w:cs="Arial"/>
          <w:color w:val="393939"/>
          <w:sz w:val="24"/>
          <w:szCs w:val="24"/>
          <w:shd w:val="clear" w:color="auto" w:fill="FFFFFF"/>
        </w:rPr>
        <w:t xml:space="preserve"> fairly employees feel that inputs like workload, pay or recognition are allocated across the organisation. and procedural justice. Procedural justice refers more to how respectful and dignified contact is perceived to be between supervisors and employees, how open and honest employees feel decisions are communicated and how fairly the </w:t>
      </w:r>
      <w:r w:rsidR="00135393">
        <w:rPr>
          <w:rFonts w:ascii="Arial" w:hAnsi="Arial" w:cs="Arial"/>
          <w:color w:val="393939"/>
          <w:sz w:val="24"/>
          <w:szCs w:val="24"/>
          <w:shd w:val="clear" w:color="auto" w:fill="FFFFFF"/>
        </w:rPr>
        <w:t>decision-making</w:t>
      </w:r>
      <w:r>
        <w:rPr>
          <w:rFonts w:ascii="Arial" w:hAnsi="Arial" w:cs="Arial"/>
          <w:color w:val="393939"/>
          <w:sz w:val="24"/>
          <w:szCs w:val="24"/>
          <w:shd w:val="clear" w:color="auto" w:fill="FFFFFF"/>
        </w:rPr>
        <w:t xml:space="preserve"> process </w:t>
      </w:r>
      <w:r w:rsidR="00135393">
        <w:rPr>
          <w:rFonts w:ascii="Arial" w:hAnsi="Arial" w:cs="Arial"/>
          <w:color w:val="393939"/>
          <w:sz w:val="24"/>
          <w:szCs w:val="24"/>
          <w:shd w:val="clear" w:color="auto" w:fill="FFFFFF"/>
        </w:rPr>
        <w:t>is being conducted,</w:t>
      </w:r>
      <w:r>
        <w:rPr>
          <w:rFonts w:ascii="Arial" w:hAnsi="Arial" w:cs="Arial"/>
          <w:color w:val="393939"/>
          <w:sz w:val="24"/>
          <w:szCs w:val="24"/>
          <w:shd w:val="clear" w:color="auto" w:fill="FFFFFF"/>
        </w:rPr>
        <w:t xml:space="preserve"> including to what extent decision</w:t>
      </w:r>
      <w:r w:rsidR="00135393">
        <w:rPr>
          <w:rFonts w:ascii="Arial" w:hAnsi="Arial" w:cs="Arial"/>
          <w:color w:val="393939"/>
          <w:sz w:val="24"/>
          <w:szCs w:val="24"/>
          <w:shd w:val="clear" w:color="auto" w:fill="FFFFFF"/>
        </w:rPr>
        <w:t>s</w:t>
      </w:r>
      <w:r>
        <w:rPr>
          <w:rFonts w:ascii="Arial" w:hAnsi="Arial" w:cs="Arial"/>
          <w:color w:val="393939"/>
          <w:sz w:val="24"/>
          <w:szCs w:val="24"/>
          <w:shd w:val="clear" w:color="auto" w:fill="FFFFFF"/>
        </w:rPr>
        <w:t xml:space="preserve"> are impartial, </w:t>
      </w:r>
      <w:r w:rsidR="00924D6B">
        <w:rPr>
          <w:rFonts w:ascii="Arial" w:hAnsi="Arial" w:cs="Arial"/>
          <w:color w:val="393939"/>
          <w:sz w:val="24"/>
          <w:szCs w:val="24"/>
          <w:shd w:val="clear" w:color="auto" w:fill="FFFFFF"/>
        </w:rPr>
        <w:t>consistent,</w:t>
      </w:r>
      <w:r w:rsidR="00135393">
        <w:rPr>
          <w:rFonts w:ascii="Arial" w:hAnsi="Arial" w:cs="Arial"/>
          <w:color w:val="393939"/>
          <w:sz w:val="24"/>
          <w:szCs w:val="24"/>
          <w:shd w:val="clear" w:color="auto" w:fill="FFFFFF"/>
        </w:rPr>
        <w:t xml:space="preserve"> and</w:t>
      </w:r>
      <w:r>
        <w:rPr>
          <w:rFonts w:ascii="Arial" w:hAnsi="Arial" w:cs="Arial"/>
          <w:color w:val="393939"/>
          <w:sz w:val="24"/>
          <w:szCs w:val="24"/>
          <w:shd w:val="clear" w:color="auto" w:fill="FFFFFF"/>
        </w:rPr>
        <w:t xml:space="preserve"> ethical</w:t>
      </w:r>
      <w:r w:rsidR="00135393">
        <w:rPr>
          <w:rFonts w:ascii="Arial" w:hAnsi="Arial" w:cs="Arial"/>
          <w:color w:val="393939"/>
          <w:sz w:val="24"/>
          <w:szCs w:val="24"/>
          <w:shd w:val="clear" w:color="auto" w:fill="FFFFFF"/>
        </w:rPr>
        <w:t xml:space="preserve">. Another way of looking at it is that distributive justice is more about how much </w:t>
      </w:r>
      <w:r w:rsidR="00135393">
        <w:rPr>
          <w:rFonts w:ascii="Arial" w:hAnsi="Arial" w:cs="Arial"/>
          <w:color w:val="393939"/>
          <w:sz w:val="24"/>
          <w:szCs w:val="24"/>
          <w:shd w:val="clear" w:color="auto" w:fill="FFFFFF"/>
        </w:rPr>
        <w:lastRenderedPageBreak/>
        <w:t>employees think they give or receive relative to other people, while procedural justice refers more to how well they feel treated in the organisation.</w:t>
      </w:r>
    </w:p>
    <w:p w14:paraId="15BF29E1" w14:textId="32BC524E" w:rsidR="00650C77" w:rsidRDefault="00924D6B" w:rsidP="00650C77">
      <w:pPr>
        <w:overflowPunct w:val="0"/>
        <w:autoSpaceDE w:val="0"/>
        <w:autoSpaceDN w:val="0"/>
        <w:adjustRightInd w:val="0"/>
        <w:spacing w:before="240" w:after="0" w:line="240" w:lineRule="auto"/>
        <w:textAlignment w:val="baseline"/>
        <w:rPr>
          <w:rFonts w:ascii="Arial" w:hAnsi="Arial" w:cs="Arial"/>
          <w:sz w:val="24"/>
          <w:szCs w:val="24"/>
        </w:rPr>
      </w:pPr>
      <w:r>
        <w:rPr>
          <w:rFonts w:ascii="Arial" w:hAnsi="Arial" w:cs="Arial"/>
          <w:color w:val="393939"/>
          <w:sz w:val="24"/>
          <w:szCs w:val="24"/>
          <w:shd w:val="clear" w:color="auto" w:fill="FFFFFF"/>
        </w:rPr>
        <w:t xml:space="preserve">The impact of organisational justice has been shown to be stronger than that of the </w:t>
      </w:r>
      <w:r w:rsidR="00650C77">
        <w:rPr>
          <w:rFonts w:ascii="Arial" w:hAnsi="Arial" w:cs="Arial"/>
          <w:color w:val="393939"/>
          <w:sz w:val="24"/>
          <w:szCs w:val="24"/>
          <w:shd w:val="clear" w:color="auto" w:fill="FFFFFF"/>
        </w:rPr>
        <w:t xml:space="preserve">“carrots and sticks policy” that police forces have traditionally used. When officers and staff feel that their supervisor or line managers make decisions fairly and treat people with respect, they are more likely to take on additional work voluntarily to help others, feel empowered to help others and are more motivated to provide a good public service. This is due to officers and staff feeling valued by the organisation. </w:t>
      </w:r>
      <w:r w:rsidR="00650C77" w:rsidRPr="00650C77">
        <w:rPr>
          <w:rFonts w:ascii="Arial" w:hAnsi="Arial" w:cs="Arial"/>
          <w:color w:val="393939"/>
          <w:sz w:val="24"/>
          <w:szCs w:val="24"/>
          <w:shd w:val="clear" w:color="auto" w:fill="FFFFFF"/>
        </w:rPr>
        <w:t>“T</w:t>
      </w:r>
      <w:r w:rsidR="00650C77" w:rsidRPr="00650C77">
        <w:rPr>
          <w:rFonts w:ascii="Arial" w:hAnsi="Arial" w:cs="Arial"/>
          <w:sz w:val="24"/>
          <w:szCs w:val="24"/>
        </w:rPr>
        <w:t>he research also showed that fairness and respect – particularly that shown by supervisors – had a crucial role, alongside the perceived risk of organisational sanctions, in encouraging officers and staff to follow instructions and policies. For this reason, fairness and respect were included as policing principles in the Code of Ethics for policing” (College of Policing 2014).</w:t>
      </w:r>
    </w:p>
    <w:p w14:paraId="7DAE4A95" w14:textId="6F2E7BCB" w:rsidR="00627655" w:rsidRDefault="00627655" w:rsidP="00650C77">
      <w:pPr>
        <w:overflowPunct w:val="0"/>
        <w:autoSpaceDE w:val="0"/>
        <w:autoSpaceDN w:val="0"/>
        <w:adjustRightInd w:val="0"/>
        <w:spacing w:before="240" w:after="0" w:line="240" w:lineRule="auto"/>
        <w:textAlignment w:val="baseline"/>
        <w:rPr>
          <w:rFonts w:ascii="Arial" w:hAnsi="Arial" w:cs="Arial"/>
          <w:sz w:val="24"/>
          <w:szCs w:val="24"/>
        </w:rPr>
      </w:pPr>
      <w:r>
        <w:rPr>
          <w:rFonts w:ascii="Arial" w:hAnsi="Arial" w:cs="Arial"/>
          <w:sz w:val="24"/>
          <w:szCs w:val="24"/>
        </w:rPr>
        <w:t>Furthermore, if the “carrot and stick</w:t>
      </w:r>
      <w:r w:rsidR="008A6588">
        <w:rPr>
          <w:rFonts w:ascii="Arial" w:hAnsi="Arial" w:cs="Arial"/>
          <w:sz w:val="24"/>
          <w:szCs w:val="24"/>
        </w:rPr>
        <w:t xml:space="preserve">” </w:t>
      </w:r>
      <w:r>
        <w:rPr>
          <w:rFonts w:ascii="Arial" w:hAnsi="Arial" w:cs="Arial"/>
          <w:sz w:val="24"/>
          <w:szCs w:val="24"/>
        </w:rPr>
        <w:t>approach is perceived by officers and staff to be unfair, for example rewarding the wrong people” or taking a hard line on under performance, it is likely to have an adverse effect on attitu</w:t>
      </w:r>
      <w:r w:rsidR="008A6588">
        <w:rPr>
          <w:rFonts w:ascii="Arial" w:hAnsi="Arial" w:cs="Arial"/>
          <w:sz w:val="24"/>
          <w:szCs w:val="24"/>
        </w:rPr>
        <w:t>des and behaviours in the workplace and potentially be counterproductive.</w:t>
      </w:r>
      <w:r w:rsidR="0056256F">
        <w:rPr>
          <w:rFonts w:ascii="Arial" w:hAnsi="Arial" w:cs="Arial"/>
          <w:sz w:val="24"/>
          <w:szCs w:val="24"/>
        </w:rPr>
        <w:t xml:space="preserve"> </w:t>
      </w:r>
      <w:r w:rsidR="0056256F" w:rsidRPr="0056256F">
        <w:rPr>
          <w:rFonts w:ascii="Arial" w:hAnsi="Arial" w:cs="Arial"/>
          <w:sz w:val="24"/>
          <w:szCs w:val="24"/>
        </w:rPr>
        <w:t>“</w:t>
      </w:r>
      <w:r w:rsidR="0056256F" w:rsidRPr="0056256F">
        <w:rPr>
          <w:rFonts w:ascii="Arial" w:hAnsi="Arial" w:cs="Arial"/>
          <w:spacing w:val="4"/>
          <w:sz w:val="24"/>
          <w:szCs w:val="24"/>
          <w:shd w:val="clear" w:color="auto" w:fill="FBFDFA"/>
        </w:rPr>
        <w:t xml:space="preserve">Moreover, the absence of organisational justice will tend to have a negative impact on employees’ innovative work behaviour. This will ultimately have an adverse effect on the profitability and productivity of the organization” </w:t>
      </w:r>
      <w:sdt>
        <w:sdtPr>
          <w:rPr>
            <w:rFonts w:ascii="Arial" w:hAnsi="Arial" w:cs="Arial"/>
            <w:spacing w:val="4"/>
            <w:sz w:val="24"/>
            <w:szCs w:val="24"/>
            <w:shd w:val="clear" w:color="auto" w:fill="FBFDFA"/>
          </w:rPr>
          <w:id w:val="1999849312"/>
          <w:citation/>
        </w:sdtPr>
        <w:sdtEndPr/>
        <w:sdtContent>
          <w:r w:rsidR="0056256F" w:rsidRPr="0056256F">
            <w:rPr>
              <w:rFonts w:ascii="Arial" w:hAnsi="Arial" w:cs="Arial"/>
              <w:spacing w:val="4"/>
              <w:sz w:val="24"/>
              <w:szCs w:val="24"/>
              <w:shd w:val="clear" w:color="auto" w:fill="FBFDFA"/>
            </w:rPr>
            <w:fldChar w:fldCharType="begin"/>
          </w:r>
          <w:r w:rsidR="0056256F" w:rsidRPr="0056256F">
            <w:rPr>
              <w:rFonts w:ascii="Arial" w:hAnsi="Arial" w:cs="Arial"/>
              <w:spacing w:val="4"/>
              <w:sz w:val="24"/>
              <w:szCs w:val="24"/>
              <w:shd w:val="clear" w:color="auto" w:fill="FBFDFA"/>
            </w:rPr>
            <w:instrText xml:space="preserve"> CITATION Ash20 \l 2057 </w:instrText>
          </w:r>
          <w:r w:rsidR="0056256F" w:rsidRPr="0056256F">
            <w:rPr>
              <w:rFonts w:ascii="Arial" w:hAnsi="Arial" w:cs="Arial"/>
              <w:spacing w:val="4"/>
              <w:sz w:val="24"/>
              <w:szCs w:val="24"/>
              <w:shd w:val="clear" w:color="auto" w:fill="FBFDFA"/>
            </w:rPr>
            <w:fldChar w:fldCharType="separate"/>
          </w:r>
          <w:r w:rsidR="0056256F" w:rsidRPr="0056256F">
            <w:rPr>
              <w:rFonts w:ascii="Arial" w:hAnsi="Arial" w:cs="Arial"/>
              <w:noProof/>
              <w:spacing w:val="4"/>
              <w:sz w:val="24"/>
              <w:szCs w:val="24"/>
              <w:shd w:val="clear" w:color="auto" w:fill="FBFDFA"/>
            </w:rPr>
            <w:t>(Walia, 2020)</w:t>
          </w:r>
          <w:r w:rsidR="0056256F" w:rsidRPr="0056256F">
            <w:rPr>
              <w:rFonts w:ascii="Arial" w:hAnsi="Arial" w:cs="Arial"/>
              <w:spacing w:val="4"/>
              <w:sz w:val="24"/>
              <w:szCs w:val="24"/>
              <w:shd w:val="clear" w:color="auto" w:fill="FBFDFA"/>
            </w:rPr>
            <w:fldChar w:fldCharType="end"/>
          </w:r>
        </w:sdtContent>
      </w:sdt>
    </w:p>
    <w:p w14:paraId="7B96B1F0" w14:textId="13E3BDD2" w:rsidR="0056256F" w:rsidRPr="0056256F" w:rsidRDefault="008A6588" w:rsidP="00650C77">
      <w:pPr>
        <w:overflowPunct w:val="0"/>
        <w:autoSpaceDE w:val="0"/>
        <w:autoSpaceDN w:val="0"/>
        <w:adjustRightInd w:val="0"/>
        <w:spacing w:before="240" w:after="0" w:line="240" w:lineRule="auto"/>
        <w:textAlignment w:val="baseline"/>
        <w:rPr>
          <w:rFonts w:ascii="Arial" w:hAnsi="Arial" w:cs="Arial"/>
          <w:sz w:val="24"/>
          <w:szCs w:val="24"/>
        </w:rPr>
      </w:pPr>
      <w:r>
        <w:rPr>
          <w:rFonts w:ascii="Arial" w:hAnsi="Arial" w:cs="Arial"/>
          <w:sz w:val="24"/>
          <w:szCs w:val="24"/>
        </w:rPr>
        <w:t xml:space="preserve">Ensuring fairness within police forces represents a significant organisational risk. Officers and staff who feel that they are being treated unfairly are likely to disengage, have a more cynical view and maybe be less committed to ethical policing. </w:t>
      </w:r>
      <w:r w:rsidR="0056256F" w:rsidRPr="0056256F">
        <w:rPr>
          <w:rFonts w:ascii="Arial" w:hAnsi="Arial" w:cs="Arial"/>
          <w:sz w:val="24"/>
          <w:szCs w:val="24"/>
        </w:rPr>
        <w:t>“</w:t>
      </w:r>
      <w:r w:rsidR="0056256F" w:rsidRPr="0056256F">
        <w:rPr>
          <w:rFonts w:ascii="Arial" w:hAnsi="Arial" w:cs="Arial"/>
          <w:sz w:val="24"/>
          <w:szCs w:val="24"/>
          <w:shd w:val="clear" w:color="auto" w:fill="FFFFFF"/>
        </w:rPr>
        <w:t>Organizational justice is also linked to negative outcomes such as counterproductive work behaviours, turnover and </w:t>
      </w:r>
      <w:r w:rsidR="0056256F" w:rsidRPr="0056256F">
        <w:rPr>
          <w:rFonts w:ascii="Arial" w:hAnsi="Arial" w:cs="Arial"/>
          <w:sz w:val="24"/>
          <w:szCs w:val="24"/>
          <w:bdr w:val="single" w:sz="2" w:space="0" w:color="E1E1E1" w:frame="1"/>
          <w:shd w:val="clear" w:color="auto" w:fill="FFFFFF"/>
        </w:rPr>
        <w:t>burnout</w:t>
      </w:r>
      <w:r w:rsidR="0056256F" w:rsidRPr="0056256F">
        <w:rPr>
          <w:rFonts w:ascii="Arial" w:hAnsi="Arial" w:cs="Arial"/>
          <w:sz w:val="24"/>
          <w:szCs w:val="24"/>
          <w:shd w:val="clear" w:color="auto" w:fill="FFFFFF"/>
        </w:rPr>
        <w:t xml:space="preserve">, such that employees who perceive fairness in outcomes and processes tend to engage less in these negative behaviours” </w:t>
      </w:r>
      <w:sdt>
        <w:sdtPr>
          <w:rPr>
            <w:rFonts w:ascii="Arial" w:hAnsi="Arial" w:cs="Arial"/>
            <w:sz w:val="24"/>
            <w:szCs w:val="24"/>
            <w:shd w:val="clear" w:color="auto" w:fill="FFFFFF"/>
          </w:rPr>
          <w:id w:val="1590736278"/>
          <w:citation/>
        </w:sdtPr>
        <w:sdtEndPr/>
        <w:sdtContent>
          <w:r w:rsidR="0056256F" w:rsidRPr="0056256F">
            <w:rPr>
              <w:rFonts w:ascii="Arial" w:hAnsi="Arial" w:cs="Arial"/>
              <w:sz w:val="24"/>
              <w:szCs w:val="24"/>
              <w:shd w:val="clear" w:color="auto" w:fill="FFFFFF"/>
            </w:rPr>
            <w:fldChar w:fldCharType="begin"/>
          </w:r>
          <w:r w:rsidR="0056256F" w:rsidRPr="0056256F">
            <w:rPr>
              <w:rFonts w:ascii="Arial" w:hAnsi="Arial" w:cs="Arial"/>
              <w:sz w:val="24"/>
              <w:szCs w:val="24"/>
              <w:shd w:val="clear" w:color="auto" w:fill="FFFFFF"/>
            </w:rPr>
            <w:instrText xml:space="preserve"> CITATION DrA19 \l 2057 </w:instrText>
          </w:r>
          <w:r w:rsidR="0056256F" w:rsidRPr="0056256F">
            <w:rPr>
              <w:rFonts w:ascii="Arial" w:hAnsi="Arial" w:cs="Arial"/>
              <w:sz w:val="24"/>
              <w:szCs w:val="24"/>
              <w:shd w:val="clear" w:color="auto" w:fill="FFFFFF"/>
            </w:rPr>
            <w:fldChar w:fldCharType="separate"/>
          </w:r>
          <w:r w:rsidR="0056256F" w:rsidRPr="0056256F">
            <w:rPr>
              <w:rFonts w:ascii="Arial" w:hAnsi="Arial" w:cs="Arial"/>
              <w:noProof/>
              <w:sz w:val="24"/>
              <w:szCs w:val="24"/>
              <w:shd w:val="clear" w:color="auto" w:fill="FFFFFF"/>
            </w:rPr>
            <w:t>(Towler, 2019)</w:t>
          </w:r>
          <w:r w:rsidR="0056256F" w:rsidRPr="0056256F">
            <w:rPr>
              <w:rFonts w:ascii="Arial" w:hAnsi="Arial" w:cs="Arial"/>
              <w:sz w:val="24"/>
              <w:szCs w:val="24"/>
              <w:shd w:val="clear" w:color="auto" w:fill="FFFFFF"/>
            </w:rPr>
            <w:fldChar w:fldCharType="end"/>
          </w:r>
        </w:sdtContent>
      </w:sdt>
    </w:p>
    <w:p w14:paraId="737492A5" w14:textId="3D40D776" w:rsidR="008A6588" w:rsidRDefault="00F90302" w:rsidP="00650C77">
      <w:pPr>
        <w:overflowPunct w:val="0"/>
        <w:autoSpaceDE w:val="0"/>
        <w:autoSpaceDN w:val="0"/>
        <w:adjustRightInd w:val="0"/>
        <w:spacing w:before="240" w:after="0" w:line="240" w:lineRule="auto"/>
        <w:textAlignment w:val="baseline"/>
        <w:rPr>
          <w:rFonts w:ascii="Arial" w:hAnsi="Arial" w:cs="Arial"/>
          <w:sz w:val="24"/>
          <w:szCs w:val="24"/>
        </w:rPr>
      </w:pPr>
      <w:r>
        <w:rPr>
          <w:rFonts w:ascii="Arial" w:hAnsi="Arial" w:cs="Arial"/>
          <w:sz w:val="24"/>
          <w:szCs w:val="24"/>
        </w:rPr>
        <w:t xml:space="preserve">To prevent this there </w:t>
      </w:r>
      <w:r w:rsidR="0066408F">
        <w:rPr>
          <w:rFonts w:ascii="Arial" w:hAnsi="Arial" w:cs="Arial"/>
          <w:sz w:val="24"/>
          <w:szCs w:val="24"/>
        </w:rPr>
        <w:t>several</w:t>
      </w:r>
      <w:r>
        <w:rPr>
          <w:rFonts w:ascii="Arial" w:hAnsi="Arial" w:cs="Arial"/>
          <w:sz w:val="24"/>
          <w:szCs w:val="24"/>
        </w:rPr>
        <w:t xml:space="preserve"> options available to supervisors and line managers. </w:t>
      </w:r>
      <w:r w:rsidR="0066408F">
        <w:rPr>
          <w:rFonts w:ascii="Arial" w:hAnsi="Arial" w:cs="Arial"/>
          <w:sz w:val="24"/>
          <w:szCs w:val="24"/>
        </w:rPr>
        <w:t>Ensuring employees receive a fair share of resources, workload, pay, involving officers and staff in decision making process by giving them a voice, making sure decisions are impartial, communicating openly and honestly and treating officers and staff with dignity and respect</w:t>
      </w:r>
    </w:p>
    <w:p w14:paraId="3DCFFAB0" w14:textId="6FCF765A" w:rsidR="0066408F" w:rsidRPr="003F33C3" w:rsidRDefault="00040831" w:rsidP="005F3CD2">
      <w:pPr>
        <w:overflowPunct w:val="0"/>
        <w:autoSpaceDE w:val="0"/>
        <w:autoSpaceDN w:val="0"/>
        <w:adjustRightInd w:val="0"/>
        <w:spacing w:before="240" w:after="0" w:line="240" w:lineRule="auto"/>
        <w:textAlignment w:val="baseline"/>
        <w:rPr>
          <w:rFonts w:ascii="Arial" w:hAnsi="Arial" w:cs="Arial"/>
          <w:color w:val="393939"/>
          <w:sz w:val="24"/>
          <w:szCs w:val="24"/>
          <w:shd w:val="clear" w:color="auto" w:fill="FFFFFF"/>
        </w:rPr>
      </w:pPr>
      <w:r>
        <w:rPr>
          <w:rFonts w:ascii="Arial" w:hAnsi="Arial" w:cs="Arial"/>
          <w:color w:val="393939"/>
          <w:sz w:val="24"/>
          <w:szCs w:val="24"/>
          <w:shd w:val="clear" w:color="auto" w:fill="FFFFFF"/>
        </w:rPr>
        <w:t>Also,</w:t>
      </w:r>
      <w:r w:rsidR="0066408F">
        <w:rPr>
          <w:rFonts w:ascii="Arial" w:hAnsi="Arial" w:cs="Arial"/>
          <w:color w:val="393939"/>
          <w:sz w:val="24"/>
          <w:szCs w:val="24"/>
          <w:shd w:val="clear" w:color="auto" w:fill="FFFFFF"/>
        </w:rPr>
        <w:t xml:space="preserve"> when officers and staff perceive that there is fair </w:t>
      </w:r>
      <w:proofErr w:type="gramStart"/>
      <w:r w:rsidR="0066408F">
        <w:rPr>
          <w:rFonts w:ascii="Arial" w:hAnsi="Arial" w:cs="Arial"/>
          <w:color w:val="393939"/>
          <w:sz w:val="24"/>
          <w:szCs w:val="24"/>
          <w:shd w:val="clear" w:color="auto" w:fill="FFFFFF"/>
        </w:rPr>
        <w:t>decision making</w:t>
      </w:r>
      <w:proofErr w:type="gramEnd"/>
      <w:r w:rsidR="0066408F">
        <w:rPr>
          <w:rFonts w:ascii="Arial" w:hAnsi="Arial" w:cs="Arial"/>
          <w:color w:val="393939"/>
          <w:sz w:val="24"/>
          <w:szCs w:val="24"/>
          <w:shd w:val="clear" w:color="auto" w:fill="FFFFFF"/>
        </w:rPr>
        <w:t xml:space="preserve"> process and feel they are being </w:t>
      </w:r>
      <w:r>
        <w:rPr>
          <w:rFonts w:ascii="Arial" w:hAnsi="Arial" w:cs="Arial"/>
          <w:color w:val="393939"/>
          <w:sz w:val="24"/>
          <w:szCs w:val="24"/>
          <w:shd w:val="clear" w:color="auto" w:fill="FFFFFF"/>
        </w:rPr>
        <w:t xml:space="preserve">treated with respect, it prevents officers from taking a cynical and authoritarian view seen a typical of some police subcultures. </w:t>
      </w:r>
      <w:r w:rsidR="003F33C3" w:rsidRPr="003F33C3">
        <w:rPr>
          <w:rFonts w:ascii="Arial" w:hAnsi="Arial" w:cs="Arial"/>
          <w:color w:val="393939"/>
          <w:sz w:val="24"/>
          <w:szCs w:val="24"/>
          <w:shd w:val="clear" w:color="auto" w:fill="FFFFFF"/>
        </w:rPr>
        <w:t>“</w:t>
      </w:r>
      <w:r w:rsidR="003F33C3" w:rsidRPr="003F33C3">
        <w:rPr>
          <w:rFonts w:ascii="Arial" w:hAnsi="Arial" w:cs="Arial"/>
          <w:color w:val="000000"/>
          <w:sz w:val="24"/>
          <w:szCs w:val="24"/>
          <w:shd w:val="clear" w:color="auto" w:fill="FFFFFF"/>
        </w:rPr>
        <w:t xml:space="preserve">It’s clear that treating officers and staff fairly and with respect – and being seen to do so – brings dividends for forces and the public they serve. Conversely, poor behaviour and the negative culture it reinforces can manifest itself in scandals that haunt forces for years to come” </w:t>
      </w:r>
      <w:sdt>
        <w:sdtPr>
          <w:rPr>
            <w:rFonts w:ascii="Arial" w:hAnsi="Arial" w:cs="Arial"/>
            <w:color w:val="000000"/>
            <w:sz w:val="24"/>
            <w:szCs w:val="24"/>
            <w:shd w:val="clear" w:color="auto" w:fill="FFFFFF"/>
          </w:rPr>
          <w:id w:val="966935392"/>
          <w:citation/>
        </w:sdtPr>
        <w:sdtEndPr/>
        <w:sdtContent>
          <w:r w:rsidR="003F33C3" w:rsidRPr="003F33C3">
            <w:rPr>
              <w:rFonts w:ascii="Arial" w:hAnsi="Arial" w:cs="Arial"/>
              <w:color w:val="000000"/>
              <w:sz w:val="24"/>
              <w:szCs w:val="24"/>
              <w:shd w:val="clear" w:color="auto" w:fill="FFFFFF"/>
            </w:rPr>
            <w:fldChar w:fldCharType="begin"/>
          </w:r>
          <w:r w:rsidR="003F33C3" w:rsidRPr="003F33C3">
            <w:rPr>
              <w:rFonts w:ascii="Arial" w:hAnsi="Arial" w:cs="Arial"/>
              <w:color w:val="000000"/>
              <w:sz w:val="24"/>
              <w:szCs w:val="24"/>
              <w:shd w:val="clear" w:color="auto" w:fill="FFFFFF"/>
            </w:rPr>
            <w:instrText xml:space="preserve"> CITATION Gre17 \l 2057 </w:instrText>
          </w:r>
          <w:r w:rsidR="003F33C3" w:rsidRPr="003F33C3">
            <w:rPr>
              <w:rFonts w:ascii="Arial" w:hAnsi="Arial" w:cs="Arial"/>
              <w:color w:val="000000"/>
              <w:sz w:val="24"/>
              <w:szCs w:val="24"/>
              <w:shd w:val="clear" w:color="auto" w:fill="FFFFFF"/>
            </w:rPr>
            <w:fldChar w:fldCharType="separate"/>
          </w:r>
          <w:r w:rsidR="003F33C3" w:rsidRPr="003F33C3">
            <w:rPr>
              <w:rFonts w:ascii="Arial" w:hAnsi="Arial" w:cs="Arial"/>
              <w:noProof/>
              <w:color w:val="000000"/>
              <w:sz w:val="24"/>
              <w:szCs w:val="24"/>
              <w:shd w:val="clear" w:color="auto" w:fill="FFFFFF"/>
            </w:rPr>
            <w:t>(Greymalkin Consulting, 2017)</w:t>
          </w:r>
          <w:r w:rsidR="003F33C3" w:rsidRPr="003F33C3">
            <w:rPr>
              <w:rFonts w:ascii="Arial" w:hAnsi="Arial" w:cs="Arial"/>
              <w:color w:val="000000"/>
              <w:sz w:val="24"/>
              <w:szCs w:val="24"/>
              <w:shd w:val="clear" w:color="auto" w:fill="FFFFFF"/>
            </w:rPr>
            <w:fldChar w:fldCharType="end"/>
          </w:r>
        </w:sdtContent>
      </w:sdt>
      <w:r w:rsidR="003F33C3">
        <w:rPr>
          <w:rFonts w:ascii="Arial" w:hAnsi="Arial" w:cs="Arial"/>
          <w:color w:val="000000"/>
          <w:sz w:val="24"/>
          <w:szCs w:val="24"/>
          <w:shd w:val="clear" w:color="auto" w:fill="FFFFFF"/>
        </w:rPr>
        <w:t>.</w:t>
      </w:r>
    </w:p>
    <w:p w14:paraId="74AC8D65" w14:textId="19CBB785" w:rsidR="00B82CF5" w:rsidRPr="002000E4" w:rsidRDefault="002000E4" w:rsidP="00AE707B">
      <w:pPr>
        <w:overflowPunct w:val="0"/>
        <w:autoSpaceDE w:val="0"/>
        <w:autoSpaceDN w:val="0"/>
        <w:adjustRightInd w:val="0"/>
        <w:spacing w:before="240" w:after="0" w:line="240" w:lineRule="auto"/>
        <w:textAlignment w:val="baseline"/>
        <w:rPr>
          <w:rFonts w:ascii="Arial" w:hAnsi="Arial" w:cs="Arial"/>
          <w:b/>
          <w:bCs/>
          <w:sz w:val="24"/>
          <w:szCs w:val="24"/>
        </w:rPr>
      </w:pPr>
      <w:r w:rsidRPr="002000E4">
        <w:rPr>
          <w:rFonts w:ascii="Arial" w:hAnsi="Arial" w:cs="Arial"/>
          <w:b/>
          <w:bCs/>
          <w:sz w:val="24"/>
          <w:szCs w:val="24"/>
        </w:rPr>
        <w:t>Words 935</w:t>
      </w:r>
    </w:p>
    <w:p w14:paraId="3CD2BD9F" w14:textId="77777777" w:rsidR="00B82CF5" w:rsidRPr="002000E4" w:rsidRDefault="00B82CF5" w:rsidP="00AE707B">
      <w:pPr>
        <w:overflowPunct w:val="0"/>
        <w:autoSpaceDE w:val="0"/>
        <w:autoSpaceDN w:val="0"/>
        <w:adjustRightInd w:val="0"/>
        <w:spacing w:before="240" w:after="0" w:line="240" w:lineRule="auto"/>
        <w:textAlignment w:val="baseline"/>
        <w:rPr>
          <w:rFonts w:ascii="Arial" w:hAnsi="Arial" w:cs="Arial"/>
          <w:b/>
          <w:bCs/>
          <w:sz w:val="24"/>
          <w:szCs w:val="24"/>
        </w:rPr>
      </w:pPr>
    </w:p>
    <w:p w14:paraId="6B5C0FC2" w14:textId="77777777" w:rsidR="00B82CF5" w:rsidRPr="00287167" w:rsidRDefault="00B82CF5" w:rsidP="00AE707B">
      <w:pPr>
        <w:overflowPunct w:val="0"/>
        <w:autoSpaceDE w:val="0"/>
        <w:autoSpaceDN w:val="0"/>
        <w:adjustRightInd w:val="0"/>
        <w:spacing w:before="240" w:after="0" w:line="240" w:lineRule="auto"/>
        <w:textAlignment w:val="baseline"/>
        <w:rPr>
          <w:rFonts w:ascii="Arial" w:eastAsia="Times New Roman" w:hAnsi="Arial" w:cs="Arial"/>
          <w:i/>
          <w:iCs/>
          <w:sz w:val="24"/>
          <w:szCs w:val="24"/>
          <w:lang w:eastAsia="en-GB"/>
        </w:rPr>
      </w:pPr>
    </w:p>
    <w:p w14:paraId="1E21CE5E" w14:textId="11F6ACBD" w:rsidR="006D4761" w:rsidRDefault="006D4761" w:rsidP="005C338A">
      <w:pPr>
        <w:overflowPunct w:val="0"/>
        <w:autoSpaceDE w:val="0"/>
        <w:autoSpaceDN w:val="0"/>
        <w:adjustRightInd w:val="0"/>
        <w:spacing w:before="240" w:after="0" w:line="240" w:lineRule="auto"/>
        <w:ind w:left="426"/>
        <w:textAlignment w:val="baseline"/>
        <w:rPr>
          <w:rFonts w:ascii="Arial" w:eastAsia="Times New Roman" w:hAnsi="Arial" w:cs="Arial"/>
          <w:i/>
          <w:iCs/>
          <w:sz w:val="24"/>
          <w:szCs w:val="24"/>
          <w:lang w:eastAsia="en-GB"/>
        </w:rPr>
      </w:pPr>
    </w:p>
    <w:p w14:paraId="4A5D2A78" w14:textId="77777777" w:rsidR="00DF4BCF" w:rsidRDefault="00DF4BCF" w:rsidP="005C338A">
      <w:pPr>
        <w:overflowPunct w:val="0"/>
        <w:autoSpaceDE w:val="0"/>
        <w:autoSpaceDN w:val="0"/>
        <w:adjustRightInd w:val="0"/>
        <w:spacing w:before="240" w:after="0" w:line="240" w:lineRule="auto"/>
        <w:textAlignment w:val="baseline"/>
        <w:rPr>
          <w:rFonts w:ascii="Arial" w:eastAsia="Times New Roman" w:hAnsi="Arial" w:cs="Arial"/>
          <w:i/>
          <w:iCs/>
          <w:sz w:val="24"/>
          <w:szCs w:val="24"/>
          <w:lang w:eastAsia="en-GB"/>
        </w:rPr>
      </w:pPr>
    </w:p>
    <w:p w14:paraId="7D80B98A" w14:textId="41ADFA03" w:rsidR="005C338A" w:rsidRPr="00287167" w:rsidRDefault="005C338A" w:rsidP="005C338A">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287167">
        <w:rPr>
          <w:rFonts w:ascii="Arial" w:eastAsia="Times New Roman" w:hAnsi="Arial" w:cs="Arial"/>
          <w:b/>
          <w:bCs/>
          <w:sz w:val="24"/>
          <w:szCs w:val="24"/>
          <w:lang w:eastAsia="en-GB"/>
        </w:rPr>
        <w:t>Essay four title:</w:t>
      </w:r>
      <w:r w:rsidRPr="00287167">
        <w:rPr>
          <w:rFonts w:ascii="Arial" w:eastAsia="Times New Roman" w:hAnsi="Arial" w:cs="Arial"/>
          <w:sz w:val="24"/>
          <w:szCs w:val="24"/>
          <w:lang w:eastAsia="en-GB"/>
        </w:rPr>
        <w:t xml:space="preserve"> </w:t>
      </w:r>
    </w:p>
    <w:p w14:paraId="4E5ACEF4" w14:textId="77777777" w:rsidR="005C338A" w:rsidRPr="00287167" w:rsidRDefault="005C338A" w:rsidP="005C338A">
      <w:pPr>
        <w:overflowPunct w:val="0"/>
        <w:autoSpaceDE w:val="0"/>
        <w:autoSpaceDN w:val="0"/>
        <w:adjustRightInd w:val="0"/>
        <w:spacing w:before="240" w:after="0" w:line="240" w:lineRule="auto"/>
        <w:textAlignment w:val="baseline"/>
        <w:rPr>
          <w:rFonts w:ascii="Arial" w:eastAsia="Times New Roman" w:hAnsi="Arial" w:cs="Arial"/>
          <w:i/>
          <w:iCs/>
          <w:sz w:val="24"/>
          <w:szCs w:val="24"/>
          <w:lang w:eastAsia="en-GB"/>
        </w:rPr>
      </w:pPr>
      <w:r w:rsidRPr="00287167">
        <w:rPr>
          <w:rFonts w:ascii="Arial" w:eastAsia="Times New Roman" w:hAnsi="Arial" w:cs="Arial"/>
          <w:sz w:val="24"/>
          <w:szCs w:val="24"/>
          <w:lang w:eastAsia="en-GB"/>
        </w:rPr>
        <w:t>Analyse potential links between serious and organised crime and public protection issues (1000 words)</w:t>
      </w:r>
    </w:p>
    <w:p w14:paraId="76985A30" w14:textId="77777777" w:rsidR="005C338A" w:rsidRDefault="005C338A"/>
    <w:p w14:paraId="2A9EEFD1" w14:textId="4774040F" w:rsidR="001509D9" w:rsidRPr="00061B18" w:rsidRDefault="00DF4BCF" w:rsidP="00DF4BCF">
      <w:pPr>
        <w:rPr>
          <w:rFonts w:ascii="Arial" w:hAnsi="Arial" w:cs="Arial"/>
          <w:sz w:val="24"/>
          <w:szCs w:val="24"/>
        </w:rPr>
      </w:pPr>
      <w:r w:rsidRPr="00061B18">
        <w:rPr>
          <w:rFonts w:ascii="Arial" w:hAnsi="Arial" w:cs="Arial"/>
          <w:sz w:val="24"/>
          <w:szCs w:val="24"/>
        </w:rPr>
        <w:t>To analyse the potential links between serious and organised crime and public protection issues</w:t>
      </w:r>
      <w:r w:rsidR="00E07013" w:rsidRPr="00061B18">
        <w:rPr>
          <w:rFonts w:ascii="Arial" w:hAnsi="Arial" w:cs="Arial"/>
          <w:sz w:val="24"/>
          <w:szCs w:val="24"/>
        </w:rPr>
        <w:t xml:space="preserve"> I will first outline what serious and organised crime </w:t>
      </w:r>
      <w:r w:rsidR="00ED299D" w:rsidRPr="00061B18">
        <w:rPr>
          <w:rFonts w:ascii="Arial" w:hAnsi="Arial" w:cs="Arial"/>
          <w:sz w:val="24"/>
          <w:szCs w:val="24"/>
        </w:rPr>
        <w:t xml:space="preserve">occur </w:t>
      </w:r>
      <w:proofErr w:type="gramStart"/>
      <w:r w:rsidR="00ED299D" w:rsidRPr="00061B18">
        <w:rPr>
          <w:rFonts w:ascii="Arial" w:hAnsi="Arial" w:cs="Arial"/>
          <w:sz w:val="24"/>
          <w:szCs w:val="24"/>
        </w:rPr>
        <w:t>on a daily basis</w:t>
      </w:r>
      <w:proofErr w:type="gramEnd"/>
      <w:r w:rsidR="00E07013" w:rsidRPr="00061B18">
        <w:rPr>
          <w:rFonts w:ascii="Arial" w:hAnsi="Arial" w:cs="Arial"/>
          <w:sz w:val="24"/>
          <w:szCs w:val="24"/>
        </w:rPr>
        <w:t xml:space="preserve"> and explain the impacts these crimes can have on the public. I will also outline what public protection </w:t>
      </w:r>
      <w:r w:rsidR="00ED299D" w:rsidRPr="00061B18">
        <w:rPr>
          <w:rFonts w:ascii="Arial" w:hAnsi="Arial" w:cs="Arial"/>
          <w:sz w:val="24"/>
          <w:szCs w:val="24"/>
        </w:rPr>
        <w:t xml:space="preserve">issues the police </w:t>
      </w:r>
      <w:r w:rsidR="004A1A6F">
        <w:rPr>
          <w:rFonts w:ascii="Arial" w:hAnsi="Arial" w:cs="Arial"/>
          <w:sz w:val="24"/>
          <w:szCs w:val="24"/>
        </w:rPr>
        <w:t xml:space="preserve">and law enforcement </w:t>
      </w:r>
      <w:proofErr w:type="gramStart"/>
      <w:r w:rsidR="004A1A6F">
        <w:rPr>
          <w:rFonts w:ascii="Arial" w:hAnsi="Arial" w:cs="Arial"/>
          <w:sz w:val="24"/>
          <w:szCs w:val="24"/>
        </w:rPr>
        <w:t>have to</w:t>
      </w:r>
      <w:proofErr w:type="gramEnd"/>
      <w:r w:rsidR="004A1A6F">
        <w:rPr>
          <w:rFonts w:ascii="Arial" w:hAnsi="Arial" w:cs="Arial"/>
          <w:sz w:val="24"/>
          <w:szCs w:val="24"/>
        </w:rPr>
        <w:t xml:space="preserve"> deal with</w:t>
      </w:r>
      <w:r w:rsidR="002D6EE7">
        <w:rPr>
          <w:rFonts w:ascii="Arial" w:hAnsi="Arial" w:cs="Arial"/>
          <w:sz w:val="24"/>
          <w:szCs w:val="24"/>
        </w:rPr>
        <w:t xml:space="preserve"> </w:t>
      </w:r>
      <w:r w:rsidR="007579C9">
        <w:rPr>
          <w:rFonts w:ascii="Arial" w:hAnsi="Arial" w:cs="Arial"/>
          <w:sz w:val="24"/>
          <w:szCs w:val="24"/>
        </w:rPr>
        <w:t xml:space="preserve">and </w:t>
      </w:r>
      <w:r w:rsidR="002D6EE7">
        <w:rPr>
          <w:rFonts w:ascii="Arial" w:hAnsi="Arial" w:cs="Arial"/>
          <w:sz w:val="24"/>
          <w:szCs w:val="24"/>
        </w:rPr>
        <w:t xml:space="preserve">the issues faced with </w:t>
      </w:r>
      <w:r w:rsidR="004A1A6F">
        <w:rPr>
          <w:rFonts w:ascii="Arial" w:hAnsi="Arial" w:cs="Arial"/>
          <w:sz w:val="24"/>
          <w:szCs w:val="24"/>
        </w:rPr>
        <w:t>identify</w:t>
      </w:r>
      <w:r w:rsidR="002D6EE7">
        <w:rPr>
          <w:rFonts w:ascii="Arial" w:hAnsi="Arial" w:cs="Arial"/>
          <w:sz w:val="24"/>
          <w:szCs w:val="24"/>
        </w:rPr>
        <w:t>ing</w:t>
      </w:r>
      <w:r w:rsidR="004A1A6F">
        <w:rPr>
          <w:rFonts w:ascii="Arial" w:hAnsi="Arial" w:cs="Arial"/>
          <w:sz w:val="24"/>
          <w:szCs w:val="24"/>
        </w:rPr>
        <w:t xml:space="preserve"> and protect</w:t>
      </w:r>
      <w:r w:rsidR="002D6EE7">
        <w:rPr>
          <w:rFonts w:ascii="Arial" w:hAnsi="Arial" w:cs="Arial"/>
          <w:sz w:val="24"/>
          <w:szCs w:val="24"/>
        </w:rPr>
        <w:t>ing</w:t>
      </w:r>
      <w:r w:rsidR="004A1A6F">
        <w:rPr>
          <w:rFonts w:ascii="Arial" w:hAnsi="Arial" w:cs="Arial"/>
          <w:sz w:val="24"/>
          <w:szCs w:val="24"/>
        </w:rPr>
        <w:t xml:space="preserve"> a victim</w:t>
      </w:r>
      <w:r w:rsidR="002D6EE7">
        <w:rPr>
          <w:rFonts w:ascii="Arial" w:hAnsi="Arial" w:cs="Arial"/>
          <w:sz w:val="24"/>
          <w:szCs w:val="24"/>
        </w:rPr>
        <w:t xml:space="preserve"> of SOC</w:t>
      </w:r>
      <w:r w:rsidR="004A1A6F">
        <w:rPr>
          <w:rFonts w:ascii="Arial" w:hAnsi="Arial" w:cs="Arial"/>
          <w:sz w:val="24"/>
          <w:szCs w:val="24"/>
        </w:rPr>
        <w:t xml:space="preserve">. </w:t>
      </w:r>
    </w:p>
    <w:p w14:paraId="0290FF17" w14:textId="69A64481" w:rsidR="007C683B" w:rsidRPr="00061B18" w:rsidRDefault="00A03BA3" w:rsidP="00DF4BCF">
      <w:pPr>
        <w:rPr>
          <w:rFonts w:ascii="Arial" w:hAnsi="Arial" w:cs="Arial"/>
          <w:sz w:val="24"/>
          <w:szCs w:val="24"/>
          <w:shd w:val="clear" w:color="auto" w:fill="FFFFFF"/>
        </w:rPr>
      </w:pPr>
      <w:r w:rsidRPr="00061B18">
        <w:rPr>
          <w:rFonts w:ascii="Arial" w:hAnsi="Arial" w:cs="Arial"/>
          <w:sz w:val="24"/>
          <w:szCs w:val="24"/>
          <w:shd w:val="clear" w:color="auto" w:fill="FFFFFF"/>
        </w:rPr>
        <w:t>“</w:t>
      </w:r>
      <w:r w:rsidRPr="00061B18">
        <w:rPr>
          <w:rFonts w:ascii="Arial" w:hAnsi="Arial" w:cs="Arial"/>
          <w:sz w:val="24"/>
          <w:szCs w:val="24"/>
          <w:shd w:val="clear" w:color="auto" w:fill="FFFFFF"/>
        </w:rPr>
        <w:t xml:space="preserve">Serious and organised crime (SOC) is criminal activity that is planned, coordinated and committed by people working individually, in groups, or as part of transnational networks. It usually centres on acquiring money, profit, </w:t>
      </w:r>
      <w:r w:rsidR="007C683B" w:rsidRPr="00061B18">
        <w:rPr>
          <w:rFonts w:ascii="Arial" w:hAnsi="Arial" w:cs="Arial"/>
          <w:sz w:val="24"/>
          <w:szCs w:val="24"/>
          <w:shd w:val="clear" w:color="auto" w:fill="FFFFFF"/>
        </w:rPr>
        <w:t>influence,</w:t>
      </w:r>
      <w:r w:rsidRPr="00061B18">
        <w:rPr>
          <w:rFonts w:ascii="Arial" w:hAnsi="Arial" w:cs="Arial"/>
          <w:sz w:val="24"/>
          <w:szCs w:val="24"/>
          <w:shd w:val="clear" w:color="auto" w:fill="FFFFFF"/>
        </w:rPr>
        <w:t xml:space="preserve"> and power. Sexual gratification is also a motivator in some cases. Such offences are often committed by organised crime groups (OCGs), who use violence, corruption and intimidation to protect their criminal activities</w:t>
      </w:r>
      <w:r w:rsidRPr="00061B18">
        <w:rPr>
          <w:rFonts w:ascii="Arial" w:hAnsi="Arial" w:cs="Arial"/>
          <w:sz w:val="24"/>
          <w:szCs w:val="24"/>
          <w:shd w:val="clear" w:color="auto" w:fill="FFFFFF"/>
        </w:rPr>
        <w:t xml:space="preserve">” </w:t>
      </w:r>
      <w:sdt>
        <w:sdtPr>
          <w:rPr>
            <w:rFonts w:ascii="Arial" w:hAnsi="Arial" w:cs="Arial"/>
            <w:sz w:val="24"/>
            <w:szCs w:val="24"/>
            <w:shd w:val="clear" w:color="auto" w:fill="FFFFFF"/>
          </w:rPr>
          <w:id w:val="-1110659238"/>
          <w:citation/>
        </w:sdtPr>
        <w:sdtContent>
          <w:r w:rsidRPr="00061B18">
            <w:rPr>
              <w:rFonts w:ascii="Arial" w:hAnsi="Arial" w:cs="Arial"/>
              <w:sz w:val="24"/>
              <w:szCs w:val="24"/>
              <w:shd w:val="clear" w:color="auto" w:fill="FFFFFF"/>
            </w:rPr>
            <w:fldChar w:fldCharType="begin"/>
          </w:r>
          <w:r w:rsidRPr="00061B18">
            <w:rPr>
              <w:rFonts w:ascii="Arial" w:hAnsi="Arial" w:cs="Arial"/>
              <w:sz w:val="24"/>
              <w:szCs w:val="24"/>
              <w:shd w:val="clear" w:color="auto" w:fill="FFFFFF"/>
            </w:rPr>
            <w:instrText xml:space="preserve"> CITATION Hou20 \l 2057 </w:instrText>
          </w:r>
          <w:r w:rsidRPr="00061B18">
            <w:rPr>
              <w:rFonts w:ascii="Arial" w:hAnsi="Arial" w:cs="Arial"/>
              <w:sz w:val="24"/>
              <w:szCs w:val="24"/>
              <w:shd w:val="clear" w:color="auto" w:fill="FFFFFF"/>
            </w:rPr>
            <w:fldChar w:fldCharType="separate"/>
          </w:r>
          <w:r w:rsidRPr="00061B18">
            <w:rPr>
              <w:rFonts w:ascii="Arial" w:hAnsi="Arial" w:cs="Arial"/>
              <w:noProof/>
              <w:sz w:val="24"/>
              <w:szCs w:val="24"/>
              <w:shd w:val="clear" w:color="auto" w:fill="FFFFFF"/>
            </w:rPr>
            <w:t>(House of Lords Library , 2020)</w:t>
          </w:r>
          <w:r w:rsidRPr="00061B18">
            <w:rPr>
              <w:rFonts w:ascii="Arial" w:hAnsi="Arial" w:cs="Arial"/>
              <w:sz w:val="24"/>
              <w:szCs w:val="24"/>
              <w:shd w:val="clear" w:color="auto" w:fill="FFFFFF"/>
            </w:rPr>
            <w:fldChar w:fldCharType="end"/>
          </w:r>
        </w:sdtContent>
      </w:sdt>
      <w:r w:rsidRPr="00061B18">
        <w:rPr>
          <w:rFonts w:ascii="Arial" w:hAnsi="Arial" w:cs="Arial"/>
          <w:sz w:val="24"/>
          <w:szCs w:val="24"/>
          <w:shd w:val="clear" w:color="auto" w:fill="FFFFFF"/>
        </w:rPr>
        <w:t xml:space="preserve">. </w:t>
      </w:r>
    </w:p>
    <w:p w14:paraId="5883953A" w14:textId="77777777" w:rsidR="000773AB" w:rsidRDefault="00A03BA3" w:rsidP="00DF4BCF">
      <w:pPr>
        <w:rPr>
          <w:rFonts w:ascii="Arial" w:hAnsi="Arial" w:cs="Arial"/>
          <w:sz w:val="24"/>
          <w:szCs w:val="24"/>
          <w:shd w:val="clear" w:color="auto" w:fill="FFFFFF"/>
        </w:rPr>
      </w:pPr>
      <w:r w:rsidRPr="00061B18">
        <w:rPr>
          <w:rFonts w:ascii="Arial" w:hAnsi="Arial" w:cs="Arial"/>
          <w:sz w:val="24"/>
          <w:szCs w:val="24"/>
          <w:shd w:val="clear" w:color="auto" w:fill="FFFFFF"/>
        </w:rPr>
        <w:t xml:space="preserve">Examples </w:t>
      </w:r>
      <w:r w:rsidR="00C41F09" w:rsidRPr="00061B18">
        <w:rPr>
          <w:rFonts w:ascii="Arial" w:hAnsi="Arial" w:cs="Arial"/>
          <w:sz w:val="24"/>
          <w:szCs w:val="24"/>
          <w:shd w:val="clear" w:color="auto" w:fill="FFFFFF"/>
        </w:rPr>
        <w:t xml:space="preserve">of SOC include </w:t>
      </w:r>
      <w:r w:rsidR="00061B18">
        <w:rPr>
          <w:rFonts w:ascii="Arial" w:hAnsi="Arial" w:cs="Arial"/>
          <w:sz w:val="24"/>
          <w:szCs w:val="24"/>
          <w:shd w:val="clear" w:color="auto" w:fill="FFFFFF"/>
        </w:rPr>
        <w:t>b</w:t>
      </w:r>
      <w:r w:rsidR="00C41F09" w:rsidRPr="00061B18">
        <w:rPr>
          <w:rFonts w:ascii="Arial" w:hAnsi="Arial" w:cs="Arial"/>
          <w:sz w:val="24"/>
          <w:szCs w:val="24"/>
          <w:shd w:val="clear" w:color="auto" w:fill="FFFFFF"/>
        </w:rPr>
        <w:t xml:space="preserve">ribery, corruption, child sexual exploitation, </w:t>
      </w:r>
      <w:r w:rsidR="001811EE" w:rsidRPr="00061B18">
        <w:rPr>
          <w:rFonts w:ascii="Arial" w:hAnsi="Arial" w:cs="Arial"/>
          <w:sz w:val="24"/>
          <w:szCs w:val="24"/>
          <w:shd w:val="clear" w:color="auto" w:fill="FFFFFF"/>
        </w:rPr>
        <w:t>cybercrime</w:t>
      </w:r>
      <w:r w:rsidR="00C41F09" w:rsidRPr="00061B18">
        <w:rPr>
          <w:rFonts w:ascii="Arial" w:hAnsi="Arial" w:cs="Arial"/>
          <w:sz w:val="24"/>
          <w:szCs w:val="24"/>
          <w:shd w:val="clear" w:color="auto" w:fill="FFFFFF"/>
        </w:rPr>
        <w:t>, drug trafficking, fraud, illegal firearms, modern slavery and human trafficking, money laundering and organised immigration crime.</w:t>
      </w:r>
      <w:r w:rsidR="000773AB">
        <w:rPr>
          <w:rFonts w:ascii="Arial" w:hAnsi="Arial" w:cs="Arial"/>
          <w:sz w:val="24"/>
          <w:szCs w:val="24"/>
          <w:shd w:val="clear" w:color="auto" w:fill="FFFFFF"/>
        </w:rPr>
        <w:t xml:space="preserve"> The scale of SOC has been rising in the UK and shows no sign of stopping </w:t>
      </w:r>
      <w:r w:rsidR="007C683B" w:rsidRPr="00061B18">
        <w:rPr>
          <w:rFonts w:ascii="Arial" w:hAnsi="Arial" w:cs="Arial"/>
          <w:sz w:val="24"/>
          <w:szCs w:val="24"/>
          <w:shd w:val="clear" w:color="auto" w:fill="FFFFFF"/>
        </w:rPr>
        <w:t xml:space="preserve">“The national crime agency has stated that SOC affects more UK citizens, more often, than any other national security threat. It has a daily impact on citizens, public services, businesses, institutions, national </w:t>
      </w:r>
      <w:proofErr w:type="gramStart"/>
      <w:r w:rsidR="007C683B" w:rsidRPr="00061B18">
        <w:rPr>
          <w:rFonts w:ascii="Arial" w:hAnsi="Arial" w:cs="Arial"/>
          <w:sz w:val="24"/>
          <w:szCs w:val="24"/>
          <w:shd w:val="clear" w:color="auto" w:fill="FFFFFF"/>
        </w:rPr>
        <w:t>reputation</w:t>
      </w:r>
      <w:proofErr w:type="gramEnd"/>
      <w:r w:rsidR="007C683B" w:rsidRPr="00061B18">
        <w:rPr>
          <w:rFonts w:ascii="Arial" w:hAnsi="Arial" w:cs="Arial"/>
          <w:sz w:val="24"/>
          <w:szCs w:val="24"/>
          <w:shd w:val="clear" w:color="auto" w:fill="FFFFFF"/>
        </w:rPr>
        <w:t xml:space="preserve"> and infrastructure”</w:t>
      </w:r>
      <w:r w:rsidR="00061B18">
        <w:rPr>
          <w:rFonts w:ascii="Arial" w:hAnsi="Arial" w:cs="Arial"/>
          <w:sz w:val="24"/>
          <w:szCs w:val="24"/>
          <w:shd w:val="clear" w:color="auto" w:fill="FFFFFF"/>
        </w:rPr>
        <w:t xml:space="preserve"> </w:t>
      </w:r>
      <w:sdt>
        <w:sdtPr>
          <w:rPr>
            <w:rFonts w:ascii="Arial" w:hAnsi="Arial" w:cs="Arial"/>
            <w:sz w:val="24"/>
            <w:szCs w:val="24"/>
            <w:shd w:val="clear" w:color="auto" w:fill="FFFFFF"/>
          </w:rPr>
          <w:id w:val="-1780251779"/>
          <w:citation/>
        </w:sdtPr>
        <w:sdtContent>
          <w:r w:rsidR="00061B18">
            <w:rPr>
              <w:rFonts w:ascii="Arial" w:hAnsi="Arial" w:cs="Arial"/>
              <w:sz w:val="24"/>
              <w:szCs w:val="24"/>
              <w:shd w:val="clear" w:color="auto" w:fill="FFFFFF"/>
            </w:rPr>
            <w:fldChar w:fldCharType="begin"/>
          </w:r>
          <w:r w:rsidR="00061B18">
            <w:rPr>
              <w:rFonts w:ascii="Arial" w:hAnsi="Arial" w:cs="Arial"/>
              <w:sz w:val="24"/>
              <w:szCs w:val="24"/>
              <w:shd w:val="clear" w:color="auto" w:fill="FFFFFF"/>
            </w:rPr>
            <w:instrText xml:space="preserve"> CITATION Nic20 \l 2057 </w:instrText>
          </w:r>
          <w:r w:rsidR="00061B18">
            <w:rPr>
              <w:rFonts w:ascii="Arial" w:hAnsi="Arial" w:cs="Arial"/>
              <w:sz w:val="24"/>
              <w:szCs w:val="24"/>
              <w:shd w:val="clear" w:color="auto" w:fill="FFFFFF"/>
            </w:rPr>
            <w:fldChar w:fldCharType="separate"/>
          </w:r>
          <w:r w:rsidR="00061B18" w:rsidRPr="00061B18">
            <w:rPr>
              <w:rFonts w:ascii="Arial" w:hAnsi="Arial" w:cs="Arial"/>
              <w:noProof/>
              <w:sz w:val="24"/>
              <w:szCs w:val="24"/>
              <w:shd w:val="clear" w:color="auto" w:fill="FFFFFF"/>
            </w:rPr>
            <w:t>(Winchester, 2020)</w:t>
          </w:r>
          <w:r w:rsidR="00061B18">
            <w:rPr>
              <w:rFonts w:ascii="Arial" w:hAnsi="Arial" w:cs="Arial"/>
              <w:sz w:val="24"/>
              <w:szCs w:val="24"/>
              <w:shd w:val="clear" w:color="auto" w:fill="FFFFFF"/>
            </w:rPr>
            <w:fldChar w:fldCharType="end"/>
          </w:r>
        </w:sdtContent>
      </w:sdt>
      <w:r w:rsidR="000773AB">
        <w:rPr>
          <w:rFonts w:ascii="Arial" w:hAnsi="Arial" w:cs="Arial"/>
          <w:sz w:val="24"/>
          <w:szCs w:val="24"/>
          <w:shd w:val="clear" w:color="auto" w:fill="FFFFFF"/>
        </w:rPr>
        <w:t xml:space="preserve"> </w:t>
      </w:r>
      <w:r w:rsidR="007C683B" w:rsidRPr="00061B18">
        <w:rPr>
          <w:rFonts w:ascii="Arial" w:hAnsi="Arial" w:cs="Arial"/>
          <w:sz w:val="24"/>
          <w:szCs w:val="24"/>
          <w:shd w:val="clear" w:color="auto" w:fill="FFFFFF"/>
        </w:rPr>
        <w:t>“Serious and organised crime in the U</w:t>
      </w:r>
      <w:r w:rsidR="009E57B4" w:rsidRPr="00061B18">
        <w:rPr>
          <w:rFonts w:ascii="Arial" w:hAnsi="Arial" w:cs="Arial"/>
          <w:sz w:val="24"/>
          <w:szCs w:val="24"/>
          <w:shd w:val="clear" w:color="auto" w:fill="FFFFFF"/>
        </w:rPr>
        <w:t>K</w:t>
      </w:r>
      <w:r w:rsidR="007C683B" w:rsidRPr="00061B18">
        <w:rPr>
          <w:rFonts w:ascii="Arial" w:hAnsi="Arial" w:cs="Arial"/>
          <w:sz w:val="24"/>
          <w:szCs w:val="24"/>
          <w:shd w:val="clear" w:color="auto" w:fill="FFFFFF"/>
        </w:rPr>
        <w:t xml:space="preserve"> is ch</w:t>
      </w:r>
      <w:r w:rsidR="009E57B4" w:rsidRPr="00061B18">
        <w:rPr>
          <w:rFonts w:ascii="Arial" w:hAnsi="Arial" w:cs="Arial"/>
          <w:sz w:val="24"/>
          <w:szCs w:val="24"/>
          <w:shd w:val="clear" w:color="auto" w:fill="FFFFFF"/>
        </w:rPr>
        <w:t>ronic and corrosive, its scale is truly staggering. It kills more people every year than terrorism, war and natural disasters combined”</w:t>
      </w:r>
      <w:r w:rsidR="000773AB">
        <w:rPr>
          <w:rFonts w:ascii="Arial" w:hAnsi="Arial" w:cs="Arial"/>
          <w:sz w:val="24"/>
          <w:szCs w:val="24"/>
          <w:shd w:val="clear" w:color="auto" w:fill="FFFFFF"/>
        </w:rPr>
        <w:t xml:space="preserve"> </w:t>
      </w:r>
      <w:sdt>
        <w:sdtPr>
          <w:rPr>
            <w:rFonts w:ascii="Arial" w:hAnsi="Arial" w:cs="Arial"/>
            <w:sz w:val="24"/>
            <w:szCs w:val="24"/>
            <w:shd w:val="clear" w:color="auto" w:fill="FFFFFF"/>
          </w:rPr>
          <w:id w:val="1626045783"/>
          <w:citation/>
        </w:sdtPr>
        <w:sdtContent>
          <w:r w:rsidR="000773AB">
            <w:rPr>
              <w:rFonts w:ascii="Arial" w:hAnsi="Arial" w:cs="Arial"/>
              <w:sz w:val="24"/>
              <w:szCs w:val="24"/>
              <w:shd w:val="clear" w:color="auto" w:fill="FFFFFF"/>
            </w:rPr>
            <w:fldChar w:fldCharType="begin"/>
          </w:r>
          <w:r w:rsidR="000773AB">
            <w:rPr>
              <w:rFonts w:ascii="Arial" w:hAnsi="Arial" w:cs="Arial"/>
              <w:sz w:val="24"/>
              <w:szCs w:val="24"/>
              <w:shd w:val="clear" w:color="auto" w:fill="FFFFFF"/>
            </w:rPr>
            <w:instrText xml:space="preserve"> CITATION Nic20 \l 2057 </w:instrText>
          </w:r>
          <w:r w:rsidR="000773AB">
            <w:rPr>
              <w:rFonts w:ascii="Arial" w:hAnsi="Arial" w:cs="Arial"/>
              <w:sz w:val="24"/>
              <w:szCs w:val="24"/>
              <w:shd w:val="clear" w:color="auto" w:fill="FFFFFF"/>
            </w:rPr>
            <w:fldChar w:fldCharType="separate"/>
          </w:r>
          <w:r w:rsidR="000773AB" w:rsidRPr="000773AB">
            <w:rPr>
              <w:rFonts w:ascii="Arial" w:hAnsi="Arial" w:cs="Arial"/>
              <w:noProof/>
              <w:sz w:val="24"/>
              <w:szCs w:val="24"/>
              <w:shd w:val="clear" w:color="auto" w:fill="FFFFFF"/>
            </w:rPr>
            <w:t>(Winchester, 2020)</w:t>
          </w:r>
          <w:r w:rsidR="000773AB">
            <w:rPr>
              <w:rFonts w:ascii="Arial" w:hAnsi="Arial" w:cs="Arial"/>
              <w:sz w:val="24"/>
              <w:szCs w:val="24"/>
              <w:shd w:val="clear" w:color="auto" w:fill="FFFFFF"/>
            </w:rPr>
            <w:fldChar w:fldCharType="end"/>
          </w:r>
        </w:sdtContent>
      </w:sdt>
      <w:r w:rsidR="000773AB">
        <w:rPr>
          <w:rFonts w:ascii="Arial" w:hAnsi="Arial" w:cs="Arial"/>
          <w:sz w:val="24"/>
          <w:szCs w:val="24"/>
          <w:shd w:val="clear" w:color="auto" w:fill="FFFFFF"/>
        </w:rPr>
        <w:t xml:space="preserve">. </w:t>
      </w:r>
    </w:p>
    <w:p w14:paraId="4B488293" w14:textId="77777777" w:rsidR="00284483" w:rsidRPr="00472889" w:rsidRDefault="000773AB" w:rsidP="00284483">
      <w:pPr>
        <w:rPr>
          <w:rFonts w:ascii="Arial" w:hAnsi="Arial" w:cs="Arial"/>
          <w:sz w:val="24"/>
          <w:szCs w:val="24"/>
        </w:rPr>
      </w:pPr>
      <w:r>
        <w:rPr>
          <w:rFonts w:ascii="Arial" w:hAnsi="Arial" w:cs="Arial"/>
          <w:sz w:val="24"/>
          <w:szCs w:val="24"/>
          <w:shd w:val="clear" w:color="auto" w:fill="FFFFFF"/>
        </w:rPr>
        <w:t>The challenges in tackling SOC are formidable, mostly due to the number of organised crime groups operating</w:t>
      </w:r>
      <w:r w:rsidR="00F106C7">
        <w:rPr>
          <w:rFonts w:ascii="Arial" w:hAnsi="Arial" w:cs="Arial"/>
          <w:sz w:val="24"/>
          <w:szCs w:val="24"/>
          <w:shd w:val="clear" w:color="auto" w:fill="FFFFFF"/>
        </w:rPr>
        <w:t xml:space="preserve"> in the UK and the unpredictable ways in which they operate. The national audit office has produced a report estimating the social and economic cost </w:t>
      </w:r>
      <w:r w:rsidR="00F106C7" w:rsidRPr="00F106C7">
        <w:rPr>
          <w:rFonts w:ascii="Arial" w:hAnsi="Arial" w:cs="Arial"/>
          <w:sz w:val="24"/>
          <w:szCs w:val="24"/>
          <w:shd w:val="clear" w:color="auto" w:fill="FFFFFF"/>
        </w:rPr>
        <w:t>“</w:t>
      </w:r>
      <w:r w:rsidR="00F106C7" w:rsidRPr="00F106C7">
        <w:rPr>
          <w:rFonts w:ascii="Arial" w:hAnsi="Arial" w:cs="Arial"/>
          <w:color w:val="333333"/>
          <w:sz w:val="24"/>
          <w:szCs w:val="24"/>
          <w:shd w:val="clear" w:color="auto" w:fill="FFFFFF"/>
        </w:rPr>
        <w:t>The government estimated that the annual social and economic cost of serious and organised crime was £37 billion in 2015-16</w:t>
      </w:r>
      <w:r w:rsidR="00F106C7" w:rsidRPr="00F106C7">
        <w:rPr>
          <w:rFonts w:ascii="Arial" w:hAnsi="Arial" w:cs="Arial"/>
          <w:color w:val="333333"/>
          <w:sz w:val="24"/>
          <w:szCs w:val="24"/>
          <w:shd w:val="clear" w:color="auto" w:fill="FFFFFF"/>
        </w:rPr>
        <w:t xml:space="preserve">” </w:t>
      </w:r>
      <w:sdt>
        <w:sdtPr>
          <w:rPr>
            <w:rFonts w:ascii="Arial" w:hAnsi="Arial" w:cs="Arial"/>
            <w:color w:val="333333"/>
            <w:sz w:val="24"/>
            <w:szCs w:val="24"/>
            <w:shd w:val="clear" w:color="auto" w:fill="FFFFFF"/>
          </w:rPr>
          <w:id w:val="1638983294"/>
          <w:citation/>
        </w:sdtPr>
        <w:sdtContent>
          <w:r w:rsidR="00F106C7" w:rsidRPr="00F106C7">
            <w:rPr>
              <w:rFonts w:ascii="Arial" w:hAnsi="Arial" w:cs="Arial"/>
              <w:color w:val="333333"/>
              <w:sz w:val="24"/>
              <w:szCs w:val="24"/>
              <w:shd w:val="clear" w:color="auto" w:fill="FFFFFF"/>
            </w:rPr>
            <w:fldChar w:fldCharType="begin"/>
          </w:r>
          <w:r w:rsidR="00F106C7" w:rsidRPr="00F106C7">
            <w:rPr>
              <w:rFonts w:ascii="Arial" w:hAnsi="Arial" w:cs="Arial"/>
              <w:color w:val="333333"/>
              <w:sz w:val="24"/>
              <w:szCs w:val="24"/>
              <w:shd w:val="clear" w:color="auto" w:fill="FFFFFF"/>
            </w:rPr>
            <w:instrText xml:space="preserve"> CITATION Nat19 \l 2057 </w:instrText>
          </w:r>
          <w:r w:rsidR="00F106C7" w:rsidRPr="00F106C7">
            <w:rPr>
              <w:rFonts w:ascii="Arial" w:hAnsi="Arial" w:cs="Arial"/>
              <w:color w:val="333333"/>
              <w:sz w:val="24"/>
              <w:szCs w:val="24"/>
              <w:shd w:val="clear" w:color="auto" w:fill="FFFFFF"/>
            </w:rPr>
            <w:fldChar w:fldCharType="separate"/>
          </w:r>
          <w:r w:rsidR="00F106C7" w:rsidRPr="00F106C7">
            <w:rPr>
              <w:rFonts w:ascii="Arial" w:hAnsi="Arial" w:cs="Arial"/>
              <w:noProof/>
              <w:color w:val="333333"/>
              <w:sz w:val="24"/>
              <w:szCs w:val="24"/>
              <w:shd w:val="clear" w:color="auto" w:fill="FFFFFF"/>
            </w:rPr>
            <w:t>(National Audit Office, 2019)</w:t>
          </w:r>
          <w:r w:rsidR="00F106C7" w:rsidRPr="00F106C7">
            <w:rPr>
              <w:rFonts w:ascii="Arial" w:hAnsi="Arial" w:cs="Arial"/>
              <w:color w:val="333333"/>
              <w:sz w:val="24"/>
              <w:szCs w:val="24"/>
              <w:shd w:val="clear" w:color="auto" w:fill="FFFFFF"/>
            </w:rPr>
            <w:fldChar w:fldCharType="end"/>
          </w:r>
        </w:sdtContent>
      </w:sdt>
      <w:r w:rsidR="00F106C7">
        <w:rPr>
          <w:rFonts w:ascii="Arial" w:hAnsi="Arial" w:cs="Arial"/>
          <w:color w:val="333333"/>
          <w:sz w:val="24"/>
          <w:szCs w:val="24"/>
          <w:shd w:val="clear" w:color="auto" w:fill="FFFFFF"/>
        </w:rPr>
        <w:t xml:space="preserve">. </w:t>
      </w:r>
      <w:r w:rsidR="00F91DE5">
        <w:rPr>
          <w:rFonts w:ascii="Arial" w:hAnsi="Arial" w:cs="Arial"/>
          <w:color w:val="333333"/>
          <w:sz w:val="24"/>
          <w:szCs w:val="24"/>
          <w:shd w:val="clear" w:color="auto" w:fill="FFFFFF"/>
        </w:rPr>
        <w:t>SOC is evolving at a rapid rate, as organised crime groups identify new vulnerabilities and adapt their activity in response to law enforcement action and the opportunities offered by new technology. Due to this increased rate of crime</w:t>
      </w:r>
      <w:r w:rsidR="00EF5398">
        <w:rPr>
          <w:rFonts w:ascii="Arial" w:hAnsi="Arial" w:cs="Arial"/>
          <w:color w:val="333333"/>
          <w:sz w:val="24"/>
          <w:szCs w:val="24"/>
          <w:shd w:val="clear" w:color="auto" w:fill="FFFFFF"/>
        </w:rPr>
        <w:t xml:space="preserve"> government and enforcement</w:t>
      </w:r>
      <w:r w:rsidR="00F91DE5">
        <w:rPr>
          <w:rFonts w:ascii="Arial" w:hAnsi="Arial" w:cs="Arial"/>
          <w:color w:val="333333"/>
          <w:sz w:val="24"/>
          <w:szCs w:val="24"/>
          <w:shd w:val="clear" w:color="auto" w:fill="FFFFFF"/>
        </w:rPr>
        <w:t xml:space="preserve"> organisations have improved their collaboration and response so that vulnerable people ar</w:t>
      </w:r>
      <w:r w:rsidR="00EF5398">
        <w:rPr>
          <w:rFonts w:ascii="Arial" w:hAnsi="Arial" w:cs="Arial"/>
          <w:color w:val="333333"/>
          <w:sz w:val="24"/>
          <w:szCs w:val="24"/>
          <w:shd w:val="clear" w:color="auto" w:fill="FFFFFF"/>
        </w:rPr>
        <w:t>e</w:t>
      </w:r>
      <w:r w:rsidR="00F91DE5">
        <w:rPr>
          <w:rFonts w:ascii="Arial" w:hAnsi="Arial" w:cs="Arial"/>
          <w:color w:val="333333"/>
          <w:sz w:val="24"/>
          <w:szCs w:val="24"/>
          <w:shd w:val="clear" w:color="auto" w:fill="FFFFFF"/>
        </w:rPr>
        <w:t xml:space="preserve"> more protected and </w:t>
      </w:r>
      <w:r w:rsidR="00EF5398">
        <w:rPr>
          <w:rFonts w:ascii="Arial" w:hAnsi="Arial" w:cs="Arial"/>
          <w:color w:val="333333"/>
          <w:sz w:val="24"/>
          <w:szCs w:val="24"/>
          <w:shd w:val="clear" w:color="auto" w:fill="FFFFFF"/>
        </w:rPr>
        <w:t xml:space="preserve">safeguarded. </w:t>
      </w:r>
      <w:r w:rsidR="00284483" w:rsidRPr="00472889">
        <w:rPr>
          <w:rFonts w:ascii="Arial" w:hAnsi="Arial" w:cs="Arial"/>
          <w:sz w:val="24"/>
          <w:szCs w:val="24"/>
        </w:rPr>
        <w:t xml:space="preserve">“The challenges in tackling serious and organised crime are formidable. There are more than 4,500 identified UK organised crime groups operating in changing and often unpredictable ways. These groups use violence and intimidation in communities to operate and prey on vulnerable people. Serious and organised crime knows no borders and many offenders work as part of large networks spanning multiple countries (Figure 1 on pages 6 and 7). A large amount of serious and organised </w:t>
      </w:r>
      <w:r w:rsidR="00284483" w:rsidRPr="00472889">
        <w:rPr>
          <w:rFonts w:ascii="Arial" w:hAnsi="Arial" w:cs="Arial"/>
          <w:sz w:val="24"/>
          <w:szCs w:val="24"/>
        </w:rPr>
        <w:lastRenderedPageBreak/>
        <w:t xml:space="preserve">crime remains hidden (child sexual exploitation and abuse, modern slavery) or underreported (fraud, cyber-crime)” </w:t>
      </w:r>
      <w:sdt>
        <w:sdtPr>
          <w:rPr>
            <w:rFonts w:ascii="Arial" w:hAnsi="Arial" w:cs="Arial"/>
            <w:sz w:val="24"/>
            <w:szCs w:val="24"/>
          </w:rPr>
          <w:id w:val="-643664210"/>
          <w:citation/>
        </w:sdtPr>
        <w:sdtContent>
          <w:r w:rsidR="00284483" w:rsidRPr="00472889">
            <w:rPr>
              <w:rFonts w:ascii="Arial" w:hAnsi="Arial" w:cs="Arial"/>
              <w:sz w:val="24"/>
              <w:szCs w:val="24"/>
            </w:rPr>
            <w:fldChar w:fldCharType="begin"/>
          </w:r>
          <w:r w:rsidR="00284483" w:rsidRPr="00472889">
            <w:rPr>
              <w:rFonts w:ascii="Arial" w:hAnsi="Arial" w:cs="Arial"/>
              <w:sz w:val="24"/>
              <w:szCs w:val="24"/>
            </w:rPr>
            <w:instrText xml:space="preserve"> CITATION Nat191 \l 2057 </w:instrText>
          </w:r>
          <w:r w:rsidR="00284483" w:rsidRPr="00472889">
            <w:rPr>
              <w:rFonts w:ascii="Arial" w:hAnsi="Arial" w:cs="Arial"/>
              <w:sz w:val="24"/>
              <w:szCs w:val="24"/>
            </w:rPr>
            <w:fldChar w:fldCharType="separate"/>
          </w:r>
          <w:r w:rsidR="00284483" w:rsidRPr="00472889">
            <w:rPr>
              <w:rFonts w:ascii="Arial" w:hAnsi="Arial" w:cs="Arial"/>
              <w:noProof/>
              <w:sz w:val="24"/>
              <w:szCs w:val="24"/>
            </w:rPr>
            <w:t>(National Audit Office, 2019)</w:t>
          </w:r>
          <w:r w:rsidR="00284483" w:rsidRPr="00472889">
            <w:rPr>
              <w:rFonts w:ascii="Arial" w:hAnsi="Arial" w:cs="Arial"/>
              <w:sz w:val="24"/>
              <w:szCs w:val="24"/>
            </w:rPr>
            <w:fldChar w:fldCharType="end"/>
          </w:r>
        </w:sdtContent>
      </w:sdt>
    </w:p>
    <w:p w14:paraId="4F1D6FE8" w14:textId="37C62D3A" w:rsidR="00EF5398" w:rsidRDefault="00EF5398" w:rsidP="00DF4BCF">
      <w:pPr>
        <w:rPr>
          <w:rFonts w:ascii="Arial" w:hAnsi="Arial" w:cs="Arial"/>
          <w:color w:val="333333"/>
          <w:sz w:val="24"/>
          <w:szCs w:val="24"/>
          <w:shd w:val="clear" w:color="auto" w:fill="FFFFFF"/>
        </w:rPr>
      </w:pPr>
    </w:p>
    <w:p w14:paraId="24FCD811" w14:textId="2ACC13EC" w:rsidR="007C683B" w:rsidRPr="00404F0F" w:rsidRDefault="00EF5398" w:rsidP="00DF4BCF">
      <w:pPr>
        <w:rPr>
          <w:rFonts w:ascii="Arial" w:hAnsi="Arial" w:cs="Arial"/>
          <w:sz w:val="24"/>
          <w:szCs w:val="24"/>
          <w:shd w:val="clear" w:color="auto" w:fill="FFFFFF"/>
        </w:rPr>
      </w:pPr>
      <w:r>
        <w:rPr>
          <w:rFonts w:ascii="Arial" w:hAnsi="Arial" w:cs="Arial"/>
          <w:color w:val="333333"/>
          <w:sz w:val="24"/>
          <w:szCs w:val="24"/>
          <w:shd w:val="clear" w:color="auto" w:fill="FFFFFF"/>
        </w:rPr>
        <w:t xml:space="preserve">One response put in place is the serious and organised crime strategy. </w:t>
      </w:r>
      <w:r w:rsidR="00404F0F">
        <w:rPr>
          <w:rFonts w:ascii="Arial" w:hAnsi="Arial" w:cs="Arial"/>
          <w:color w:val="333333"/>
          <w:sz w:val="24"/>
          <w:szCs w:val="24"/>
          <w:shd w:val="clear" w:color="auto" w:fill="FFFFFF"/>
        </w:rPr>
        <w:t>The strategy provides a framework</w:t>
      </w:r>
      <w:r w:rsidR="00F91DE5">
        <w:rPr>
          <w:rFonts w:ascii="Arial" w:hAnsi="Arial" w:cs="Arial"/>
          <w:color w:val="333333"/>
          <w:sz w:val="24"/>
          <w:szCs w:val="24"/>
          <w:shd w:val="clear" w:color="auto" w:fill="FFFFFF"/>
        </w:rPr>
        <w:t xml:space="preserve"> </w:t>
      </w:r>
      <w:r w:rsidR="00404F0F">
        <w:rPr>
          <w:rFonts w:ascii="Arial" w:hAnsi="Arial" w:cs="Arial"/>
          <w:color w:val="333333"/>
          <w:sz w:val="24"/>
          <w:szCs w:val="24"/>
          <w:shd w:val="clear" w:color="auto" w:fill="FFFFFF"/>
        </w:rPr>
        <w:t xml:space="preserve">and outlines a set of capabilities which are designed to respond to the full range of SOC threats. The strategy will target disrupting criminals exploiting vulnerable people, give criminals fewer opportunities to target and exploit members of the public, identify and support those at risk of engaging in criminality and establish a single, whole system approach which will improve the response and effectiveness against organised criminal </w:t>
      </w:r>
      <w:r w:rsidR="00A56643">
        <w:rPr>
          <w:rFonts w:ascii="Arial" w:hAnsi="Arial" w:cs="Arial"/>
          <w:color w:val="333333"/>
          <w:sz w:val="24"/>
          <w:szCs w:val="24"/>
          <w:shd w:val="clear" w:color="auto" w:fill="FFFFFF"/>
        </w:rPr>
        <w:t xml:space="preserve">networks and organisations. </w:t>
      </w:r>
      <w:r w:rsidR="00404F0F">
        <w:rPr>
          <w:rFonts w:ascii="Arial" w:hAnsi="Arial" w:cs="Arial"/>
          <w:color w:val="333333"/>
          <w:sz w:val="24"/>
          <w:szCs w:val="24"/>
          <w:shd w:val="clear" w:color="auto" w:fill="FFFFFF"/>
        </w:rPr>
        <w:t xml:space="preserve">  </w:t>
      </w:r>
    </w:p>
    <w:p w14:paraId="6C6E5214" w14:textId="241A06BF" w:rsidR="007C683B" w:rsidRDefault="00A56643" w:rsidP="00DF4BCF">
      <w:pPr>
        <w:rPr>
          <w:rFonts w:ascii="Arial" w:hAnsi="Arial" w:cs="Arial"/>
          <w:color w:val="393939"/>
          <w:sz w:val="24"/>
          <w:szCs w:val="24"/>
          <w:shd w:val="clear" w:color="auto" w:fill="FFFFFF"/>
        </w:rPr>
      </w:pPr>
      <w:r>
        <w:rPr>
          <w:rFonts w:ascii="Arial" w:hAnsi="Arial" w:cs="Arial"/>
          <w:color w:val="393939"/>
          <w:sz w:val="24"/>
          <w:szCs w:val="24"/>
          <w:shd w:val="clear" w:color="auto" w:fill="FFFFFF"/>
        </w:rPr>
        <w:t xml:space="preserve">The 4Ps strategy, which was is currently in operation is used by all parties involved in countering SOC and its aim is to prevent crime in the first place and to convict perpetrators and help victims. The 4Ps are </w:t>
      </w:r>
      <w:r w:rsidR="000E0E3C">
        <w:rPr>
          <w:rFonts w:ascii="Arial" w:hAnsi="Arial" w:cs="Arial"/>
          <w:color w:val="393939"/>
          <w:sz w:val="24"/>
          <w:szCs w:val="24"/>
          <w:shd w:val="clear" w:color="auto" w:fill="FFFFFF"/>
        </w:rPr>
        <w:t>“</w:t>
      </w:r>
      <w:r>
        <w:rPr>
          <w:rFonts w:ascii="Arial" w:hAnsi="Arial" w:cs="Arial"/>
          <w:color w:val="393939"/>
          <w:sz w:val="24"/>
          <w:szCs w:val="24"/>
          <w:shd w:val="clear" w:color="auto" w:fill="FFFFFF"/>
        </w:rPr>
        <w:t xml:space="preserve">to Pursue offenders through prosecution and </w:t>
      </w:r>
      <w:r w:rsidR="00341DA7">
        <w:rPr>
          <w:rFonts w:ascii="Arial" w:hAnsi="Arial" w:cs="Arial"/>
          <w:color w:val="393939"/>
          <w:sz w:val="24"/>
          <w:szCs w:val="24"/>
          <w:shd w:val="clear" w:color="auto" w:fill="FFFFFF"/>
        </w:rPr>
        <w:t>disruption</w:t>
      </w:r>
      <w:r>
        <w:rPr>
          <w:rFonts w:ascii="Arial" w:hAnsi="Arial" w:cs="Arial"/>
          <w:color w:val="393939"/>
          <w:sz w:val="24"/>
          <w:szCs w:val="24"/>
          <w:shd w:val="clear" w:color="auto" w:fill="FFFFFF"/>
        </w:rPr>
        <w:t>, to Prepare for when serious and organised crime occurs and mitigate impact</w:t>
      </w:r>
      <w:r w:rsidR="00341DA7">
        <w:rPr>
          <w:rFonts w:ascii="Arial" w:hAnsi="Arial" w:cs="Arial"/>
          <w:color w:val="393939"/>
          <w:sz w:val="24"/>
          <w:szCs w:val="24"/>
          <w:shd w:val="clear" w:color="auto" w:fill="FFFFFF"/>
        </w:rPr>
        <w:t>, to Protect individuals, organisations and systems from the effects of serious and organised crime and to Prevent people from engaging in serious and organised crime</w:t>
      </w:r>
      <w:r w:rsidR="000E0E3C">
        <w:rPr>
          <w:rFonts w:ascii="Arial" w:hAnsi="Arial" w:cs="Arial"/>
          <w:color w:val="393939"/>
          <w:sz w:val="24"/>
          <w:szCs w:val="24"/>
          <w:shd w:val="clear" w:color="auto" w:fill="FFFFFF"/>
        </w:rPr>
        <w:t xml:space="preserve">” </w:t>
      </w:r>
      <w:sdt>
        <w:sdtPr>
          <w:rPr>
            <w:rFonts w:ascii="Arial" w:hAnsi="Arial" w:cs="Arial"/>
            <w:color w:val="393939"/>
            <w:sz w:val="24"/>
            <w:szCs w:val="24"/>
            <w:shd w:val="clear" w:color="auto" w:fill="FFFFFF"/>
          </w:rPr>
          <w:id w:val="-910853478"/>
          <w:citation/>
        </w:sdtPr>
        <w:sdtContent>
          <w:r w:rsidR="000E0E3C">
            <w:rPr>
              <w:rFonts w:ascii="Arial" w:hAnsi="Arial" w:cs="Arial"/>
              <w:color w:val="393939"/>
              <w:sz w:val="24"/>
              <w:szCs w:val="24"/>
              <w:shd w:val="clear" w:color="auto" w:fill="FFFFFF"/>
            </w:rPr>
            <w:fldChar w:fldCharType="begin"/>
          </w:r>
          <w:r w:rsidR="000E0E3C">
            <w:rPr>
              <w:rFonts w:ascii="Arial" w:hAnsi="Arial" w:cs="Arial"/>
              <w:color w:val="393939"/>
              <w:sz w:val="24"/>
              <w:szCs w:val="24"/>
              <w:shd w:val="clear" w:color="auto" w:fill="FFFFFF"/>
            </w:rPr>
            <w:instrText xml:space="preserve"> CITATION HMG18 \l 2057 </w:instrText>
          </w:r>
          <w:r w:rsidR="000E0E3C">
            <w:rPr>
              <w:rFonts w:ascii="Arial" w:hAnsi="Arial" w:cs="Arial"/>
              <w:color w:val="393939"/>
              <w:sz w:val="24"/>
              <w:szCs w:val="24"/>
              <w:shd w:val="clear" w:color="auto" w:fill="FFFFFF"/>
            </w:rPr>
            <w:fldChar w:fldCharType="separate"/>
          </w:r>
          <w:r w:rsidR="000E0E3C" w:rsidRPr="000E0E3C">
            <w:rPr>
              <w:rFonts w:ascii="Arial" w:hAnsi="Arial" w:cs="Arial"/>
              <w:noProof/>
              <w:color w:val="393939"/>
              <w:sz w:val="24"/>
              <w:szCs w:val="24"/>
              <w:shd w:val="clear" w:color="auto" w:fill="FFFFFF"/>
            </w:rPr>
            <w:t>(HM Government, 2018)</w:t>
          </w:r>
          <w:r w:rsidR="000E0E3C">
            <w:rPr>
              <w:rFonts w:ascii="Arial" w:hAnsi="Arial" w:cs="Arial"/>
              <w:color w:val="393939"/>
              <w:sz w:val="24"/>
              <w:szCs w:val="24"/>
              <w:shd w:val="clear" w:color="auto" w:fill="FFFFFF"/>
            </w:rPr>
            <w:fldChar w:fldCharType="end"/>
          </w:r>
        </w:sdtContent>
      </w:sdt>
      <w:r w:rsidR="000E0E3C">
        <w:rPr>
          <w:rFonts w:ascii="Arial" w:hAnsi="Arial" w:cs="Arial"/>
          <w:color w:val="393939"/>
          <w:sz w:val="24"/>
          <w:szCs w:val="24"/>
          <w:shd w:val="clear" w:color="auto" w:fill="FFFFFF"/>
        </w:rPr>
        <w:t>.</w:t>
      </w:r>
    </w:p>
    <w:p w14:paraId="067FFFC8" w14:textId="77777777" w:rsidR="00405DC6" w:rsidRDefault="00E81AAB">
      <w:pPr>
        <w:rPr>
          <w:rFonts w:ascii="Arial" w:hAnsi="Arial" w:cs="Arial"/>
          <w:sz w:val="24"/>
          <w:szCs w:val="24"/>
        </w:rPr>
      </w:pPr>
      <w:r>
        <w:rPr>
          <w:rFonts w:ascii="Arial" w:hAnsi="Arial" w:cs="Arial"/>
          <w:color w:val="393939"/>
          <w:sz w:val="24"/>
          <w:szCs w:val="24"/>
          <w:shd w:val="clear" w:color="auto" w:fill="FFFFFF"/>
        </w:rPr>
        <w:t>The issues with protecting the public from becoming victims of SOC are numerous</w:t>
      </w:r>
      <w:r w:rsidR="00A0307A">
        <w:rPr>
          <w:rFonts w:ascii="Arial" w:hAnsi="Arial" w:cs="Arial"/>
          <w:color w:val="393939"/>
          <w:sz w:val="24"/>
          <w:szCs w:val="24"/>
          <w:shd w:val="clear" w:color="auto" w:fill="FFFFFF"/>
        </w:rPr>
        <w:t xml:space="preserve"> and sometimes the victim is not a person. The victim could be the public purse, or the public itself, with money for the provision of services such as NHS, Schools and the police </w:t>
      </w:r>
      <w:r w:rsidR="00405DC6">
        <w:rPr>
          <w:rFonts w:ascii="Arial" w:hAnsi="Arial" w:cs="Arial"/>
          <w:color w:val="393939"/>
          <w:sz w:val="24"/>
          <w:szCs w:val="24"/>
          <w:shd w:val="clear" w:color="auto" w:fill="FFFFFF"/>
        </w:rPr>
        <w:t>suffering due to criminal activity</w:t>
      </w:r>
      <w:r w:rsidR="00A0307A">
        <w:rPr>
          <w:rFonts w:ascii="Arial" w:hAnsi="Arial" w:cs="Arial"/>
          <w:color w:val="393939"/>
          <w:sz w:val="24"/>
          <w:szCs w:val="24"/>
          <w:shd w:val="clear" w:color="auto" w:fill="FFFFFF"/>
        </w:rPr>
        <w:t xml:space="preserve">. </w:t>
      </w:r>
      <w:r w:rsidR="00FF28F2">
        <w:rPr>
          <w:rFonts w:ascii="Arial" w:hAnsi="Arial" w:cs="Arial"/>
          <w:color w:val="393939"/>
          <w:sz w:val="24"/>
          <w:szCs w:val="24"/>
          <w:shd w:val="clear" w:color="auto" w:fill="FFFFFF"/>
        </w:rPr>
        <w:t xml:space="preserve">Recent research has also suggested that SOC is on the rise and evolving due to criminals adapting their activities in response to law enforcement and advancements in technology </w:t>
      </w:r>
      <w:r w:rsidR="00FF28F2" w:rsidRPr="00FF28F2">
        <w:rPr>
          <w:rFonts w:ascii="Arial" w:hAnsi="Arial" w:cs="Arial"/>
          <w:color w:val="393939"/>
          <w:sz w:val="24"/>
          <w:szCs w:val="24"/>
          <w:shd w:val="clear" w:color="auto" w:fill="FFFFFF"/>
        </w:rPr>
        <w:t>“</w:t>
      </w:r>
      <w:r w:rsidR="00A0307A" w:rsidRPr="00FF28F2">
        <w:rPr>
          <w:rFonts w:ascii="Arial" w:hAnsi="Arial" w:cs="Arial"/>
          <w:sz w:val="24"/>
          <w:szCs w:val="24"/>
        </w:rPr>
        <w:t>SOC is evolving at a “rapid rate”</w:t>
      </w:r>
      <w:r w:rsidR="00405DC6">
        <w:rPr>
          <w:rFonts w:ascii="Arial" w:hAnsi="Arial" w:cs="Arial"/>
          <w:sz w:val="24"/>
          <w:szCs w:val="24"/>
        </w:rPr>
        <w:t xml:space="preserve"> </w:t>
      </w:r>
      <w:r w:rsidR="00A0307A" w:rsidRPr="00FF28F2">
        <w:rPr>
          <w:rFonts w:ascii="Arial" w:hAnsi="Arial" w:cs="Arial"/>
          <w:sz w:val="24"/>
          <w:szCs w:val="24"/>
        </w:rPr>
        <w:t>35 New trends were found to be fuelled by criminal networks identifying new vulnerabilities, adapting their response to law enforcement and taking advantage of the opportunities offered by recent technology</w:t>
      </w:r>
      <w:r w:rsidR="00FF28F2" w:rsidRPr="00FF28F2">
        <w:rPr>
          <w:rFonts w:ascii="Arial" w:hAnsi="Arial" w:cs="Arial"/>
          <w:sz w:val="24"/>
          <w:szCs w:val="24"/>
        </w:rPr>
        <w:t xml:space="preserve">” </w:t>
      </w:r>
      <w:sdt>
        <w:sdtPr>
          <w:rPr>
            <w:rFonts w:ascii="Arial" w:hAnsi="Arial" w:cs="Arial"/>
            <w:sz w:val="24"/>
            <w:szCs w:val="24"/>
          </w:rPr>
          <w:id w:val="-490342226"/>
          <w:citation/>
        </w:sdtPr>
        <w:sdtContent>
          <w:r w:rsidR="00FF28F2" w:rsidRPr="00FF28F2">
            <w:rPr>
              <w:rFonts w:ascii="Arial" w:hAnsi="Arial" w:cs="Arial"/>
              <w:sz w:val="24"/>
              <w:szCs w:val="24"/>
            </w:rPr>
            <w:fldChar w:fldCharType="begin"/>
          </w:r>
          <w:r w:rsidR="00FF28F2" w:rsidRPr="00FF28F2">
            <w:rPr>
              <w:rFonts w:ascii="Arial" w:hAnsi="Arial" w:cs="Arial"/>
              <w:sz w:val="24"/>
              <w:szCs w:val="24"/>
            </w:rPr>
            <w:instrText xml:space="preserve"> CITATION Hou20 \l 2057 </w:instrText>
          </w:r>
          <w:r w:rsidR="00FF28F2" w:rsidRPr="00FF28F2">
            <w:rPr>
              <w:rFonts w:ascii="Arial" w:hAnsi="Arial" w:cs="Arial"/>
              <w:sz w:val="24"/>
              <w:szCs w:val="24"/>
            </w:rPr>
            <w:fldChar w:fldCharType="separate"/>
          </w:r>
          <w:r w:rsidR="00FF28F2" w:rsidRPr="00FF28F2">
            <w:rPr>
              <w:rFonts w:ascii="Arial" w:hAnsi="Arial" w:cs="Arial"/>
              <w:noProof/>
              <w:sz w:val="24"/>
              <w:szCs w:val="24"/>
            </w:rPr>
            <w:t>(House of Lords Library , 2020)</w:t>
          </w:r>
          <w:r w:rsidR="00FF28F2" w:rsidRPr="00FF28F2">
            <w:rPr>
              <w:rFonts w:ascii="Arial" w:hAnsi="Arial" w:cs="Arial"/>
              <w:sz w:val="24"/>
              <w:szCs w:val="24"/>
            </w:rPr>
            <w:fldChar w:fldCharType="end"/>
          </w:r>
        </w:sdtContent>
      </w:sdt>
      <w:r w:rsidR="00FF28F2">
        <w:rPr>
          <w:rFonts w:ascii="Arial" w:hAnsi="Arial" w:cs="Arial"/>
          <w:sz w:val="24"/>
          <w:szCs w:val="24"/>
        </w:rPr>
        <w:t>.</w:t>
      </w:r>
    </w:p>
    <w:p w14:paraId="6F50BFB2" w14:textId="217AB5F1" w:rsidR="00DF4BCF" w:rsidRDefault="00E20D1E">
      <w:pPr>
        <w:rPr>
          <w:rFonts w:ascii="Arial" w:hAnsi="Arial" w:cs="Arial"/>
          <w:sz w:val="24"/>
          <w:szCs w:val="24"/>
        </w:rPr>
      </w:pPr>
      <w:r>
        <w:rPr>
          <w:rFonts w:ascii="Arial" w:hAnsi="Arial" w:cs="Arial"/>
          <w:sz w:val="24"/>
          <w:szCs w:val="24"/>
        </w:rPr>
        <w:t>There are numerous</w:t>
      </w:r>
      <w:r w:rsidR="00F91F97">
        <w:rPr>
          <w:rFonts w:ascii="Arial" w:hAnsi="Arial" w:cs="Arial"/>
          <w:sz w:val="24"/>
          <w:szCs w:val="24"/>
        </w:rPr>
        <w:t xml:space="preserve"> challenges faced with public protection</w:t>
      </w:r>
      <w:r>
        <w:rPr>
          <w:rFonts w:ascii="Arial" w:hAnsi="Arial" w:cs="Arial"/>
          <w:sz w:val="24"/>
          <w:szCs w:val="24"/>
        </w:rPr>
        <w:t xml:space="preserve"> for victims of SOC</w:t>
      </w:r>
      <w:r w:rsidR="00F91F97">
        <w:rPr>
          <w:rFonts w:ascii="Arial" w:hAnsi="Arial" w:cs="Arial"/>
          <w:sz w:val="24"/>
          <w:szCs w:val="24"/>
        </w:rPr>
        <w:t xml:space="preserve">. CSE is a crime with devastating and </w:t>
      </w:r>
      <w:r w:rsidR="00E0212D">
        <w:rPr>
          <w:rFonts w:ascii="Arial" w:hAnsi="Arial" w:cs="Arial"/>
          <w:sz w:val="24"/>
          <w:szCs w:val="24"/>
        </w:rPr>
        <w:t>long-lasting</w:t>
      </w:r>
      <w:r w:rsidR="00F91F97">
        <w:rPr>
          <w:rFonts w:ascii="Arial" w:hAnsi="Arial" w:cs="Arial"/>
          <w:sz w:val="24"/>
          <w:szCs w:val="24"/>
        </w:rPr>
        <w:t xml:space="preserve"> consequences for its victim</w:t>
      </w:r>
      <w:r w:rsidR="00E0212D">
        <w:rPr>
          <w:rFonts w:ascii="Arial" w:hAnsi="Arial" w:cs="Arial"/>
          <w:sz w:val="24"/>
          <w:szCs w:val="24"/>
        </w:rPr>
        <w:t>s</w:t>
      </w:r>
      <w:r w:rsidR="00F91F97">
        <w:rPr>
          <w:rFonts w:ascii="Arial" w:hAnsi="Arial" w:cs="Arial"/>
          <w:sz w:val="24"/>
          <w:szCs w:val="24"/>
        </w:rPr>
        <w:t xml:space="preserve"> and families.</w:t>
      </w:r>
      <w:r w:rsidR="00E0212D">
        <w:rPr>
          <w:rFonts w:ascii="Arial" w:hAnsi="Arial" w:cs="Arial"/>
          <w:sz w:val="24"/>
          <w:szCs w:val="24"/>
        </w:rPr>
        <w:t xml:space="preserve"> Childhoods and family life can be ruined, and this is compounded when victims, or those at risk of abuse, do not receive appropriate, </w:t>
      </w:r>
      <w:proofErr w:type="gramStart"/>
      <w:r w:rsidR="00E0212D">
        <w:rPr>
          <w:rFonts w:ascii="Arial" w:hAnsi="Arial" w:cs="Arial"/>
          <w:sz w:val="24"/>
          <w:szCs w:val="24"/>
        </w:rPr>
        <w:t>immediate</w:t>
      </w:r>
      <w:proofErr w:type="gramEnd"/>
      <w:r w:rsidR="00E0212D">
        <w:rPr>
          <w:rFonts w:ascii="Arial" w:hAnsi="Arial" w:cs="Arial"/>
          <w:sz w:val="24"/>
          <w:szCs w:val="24"/>
        </w:rPr>
        <w:t xml:space="preserve"> and ongoing support. </w:t>
      </w:r>
      <w:r w:rsidR="00827F28">
        <w:rPr>
          <w:rFonts w:ascii="Arial" w:hAnsi="Arial" w:cs="Arial"/>
          <w:sz w:val="24"/>
          <w:szCs w:val="24"/>
        </w:rPr>
        <w:t xml:space="preserve">Online exploitation including exchanging images or sexual communication can be particularly challenging to identify and respond to. Advancements in technology can result in organisations struggling to remain up to date with the latest sites and thus missing the opportunity to protect or prevent the crime from occurring. Where exploitation does occur online, the transfer of images can be quickly shared with </w:t>
      </w:r>
      <w:r w:rsidR="00827F28" w:rsidRPr="002D6EE7">
        <w:rPr>
          <w:rFonts w:ascii="Arial" w:hAnsi="Arial" w:cs="Arial"/>
          <w:sz w:val="24"/>
          <w:szCs w:val="24"/>
        </w:rPr>
        <w:t xml:space="preserve">others, which makes it difficult to contain the abuse from happening further down the line. </w:t>
      </w:r>
      <w:r w:rsidR="002D6EE7" w:rsidRPr="002D6EE7">
        <w:rPr>
          <w:rFonts w:ascii="Arial" w:hAnsi="Arial" w:cs="Arial"/>
          <w:sz w:val="24"/>
          <w:szCs w:val="24"/>
        </w:rPr>
        <w:t>“</w:t>
      </w:r>
      <w:r w:rsidR="002D6EE7" w:rsidRPr="002D6EE7">
        <w:rPr>
          <w:rFonts w:ascii="Arial" w:hAnsi="Arial" w:cs="Arial"/>
          <w:sz w:val="24"/>
          <w:szCs w:val="24"/>
          <w:shd w:val="clear" w:color="auto" w:fill="FFFFFF"/>
        </w:rPr>
        <w:t>Crimes committed through the use of the internet and communications technology remove the traditional constraints of time and place so that, for example, an offender based in one continent could target a victim (or multiple victims) in a variety of locations, or countries, with the crime being executed through the use of a computer or mobile device</w:t>
      </w:r>
      <w:r w:rsidR="002D6EE7" w:rsidRPr="002D6EE7">
        <w:rPr>
          <w:rFonts w:ascii="Arial" w:hAnsi="Arial" w:cs="Arial"/>
          <w:sz w:val="24"/>
          <w:szCs w:val="24"/>
          <w:shd w:val="clear" w:color="auto" w:fill="FFFFFF"/>
        </w:rPr>
        <w:t xml:space="preserve">” </w:t>
      </w:r>
      <w:sdt>
        <w:sdtPr>
          <w:rPr>
            <w:rFonts w:ascii="Arial" w:hAnsi="Arial" w:cs="Arial"/>
            <w:sz w:val="24"/>
            <w:szCs w:val="24"/>
            <w:shd w:val="clear" w:color="auto" w:fill="FFFFFF"/>
          </w:rPr>
          <w:id w:val="-811397074"/>
          <w:citation/>
        </w:sdtPr>
        <w:sdtContent>
          <w:r w:rsidR="002D6EE7" w:rsidRPr="002D6EE7">
            <w:rPr>
              <w:rFonts w:ascii="Arial" w:hAnsi="Arial" w:cs="Arial"/>
              <w:sz w:val="24"/>
              <w:szCs w:val="24"/>
              <w:shd w:val="clear" w:color="auto" w:fill="FFFFFF"/>
            </w:rPr>
            <w:fldChar w:fldCharType="begin"/>
          </w:r>
          <w:r w:rsidR="002D6EE7" w:rsidRPr="002D6EE7">
            <w:rPr>
              <w:rFonts w:ascii="Arial" w:hAnsi="Arial" w:cs="Arial"/>
              <w:sz w:val="24"/>
              <w:szCs w:val="24"/>
              <w:shd w:val="clear" w:color="auto" w:fill="FFFFFF"/>
            </w:rPr>
            <w:instrText xml:space="preserve"> CITATION CPS17 \l 2057 </w:instrText>
          </w:r>
          <w:r w:rsidR="002D6EE7" w:rsidRPr="002D6EE7">
            <w:rPr>
              <w:rFonts w:ascii="Arial" w:hAnsi="Arial" w:cs="Arial"/>
              <w:sz w:val="24"/>
              <w:szCs w:val="24"/>
              <w:shd w:val="clear" w:color="auto" w:fill="FFFFFF"/>
            </w:rPr>
            <w:fldChar w:fldCharType="separate"/>
          </w:r>
          <w:r w:rsidR="002D6EE7" w:rsidRPr="002D6EE7">
            <w:rPr>
              <w:rFonts w:ascii="Arial" w:hAnsi="Arial" w:cs="Arial"/>
              <w:noProof/>
              <w:sz w:val="24"/>
              <w:szCs w:val="24"/>
              <w:shd w:val="clear" w:color="auto" w:fill="FFFFFF"/>
            </w:rPr>
            <w:t>(CPS, 2017)</w:t>
          </w:r>
          <w:r w:rsidR="002D6EE7" w:rsidRPr="002D6EE7">
            <w:rPr>
              <w:rFonts w:ascii="Arial" w:hAnsi="Arial" w:cs="Arial"/>
              <w:sz w:val="24"/>
              <w:szCs w:val="24"/>
              <w:shd w:val="clear" w:color="auto" w:fill="FFFFFF"/>
            </w:rPr>
            <w:fldChar w:fldCharType="end"/>
          </w:r>
        </w:sdtContent>
      </w:sdt>
    </w:p>
    <w:p w14:paraId="1E7D43A2" w14:textId="77777777" w:rsidR="00472889" w:rsidRDefault="003F19DC">
      <w:pPr>
        <w:rPr>
          <w:rFonts w:ascii="Arial" w:hAnsi="Arial" w:cs="Arial"/>
          <w:color w:val="000000"/>
          <w:sz w:val="24"/>
          <w:szCs w:val="24"/>
          <w:shd w:val="clear" w:color="auto" w:fill="FFFFFF"/>
        </w:rPr>
      </w:pPr>
      <w:r>
        <w:rPr>
          <w:rFonts w:ascii="Arial" w:hAnsi="Arial" w:cs="Arial"/>
          <w:sz w:val="24"/>
          <w:szCs w:val="24"/>
        </w:rPr>
        <w:t xml:space="preserve">Another issue </w:t>
      </w:r>
      <w:proofErr w:type="gramStart"/>
      <w:r>
        <w:rPr>
          <w:rFonts w:ascii="Arial" w:hAnsi="Arial" w:cs="Arial"/>
          <w:sz w:val="24"/>
          <w:szCs w:val="24"/>
        </w:rPr>
        <w:t>in regard to</w:t>
      </w:r>
      <w:proofErr w:type="gramEnd"/>
      <w:r>
        <w:rPr>
          <w:rFonts w:ascii="Arial" w:hAnsi="Arial" w:cs="Arial"/>
          <w:sz w:val="24"/>
          <w:szCs w:val="24"/>
        </w:rPr>
        <w:t xml:space="preserve"> public protection is </w:t>
      </w:r>
      <w:r w:rsidR="00827F28">
        <w:rPr>
          <w:rFonts w:ascii="Arial" w:hAnsi="Arial" w:cs="Arial"/>
          <w:sz w:val="24"/>
          <w:szCs w:val="24"/>
        </w:rPr>
        <w:t>Cybercrime</w:t>
      </w:r>
      <w:r>
        <w:rPr>
          <w:rFonts w:ascii="Arial" w:hAnsi="Arial" w:cs="Arial"/>
          <w:sz w:val="24"/>
          <w:szCs w:val="24"/>
        </w:rPr>
        <w:t xml:space="preserve">. This could involve different formats from hacking and using the dark web to identify thefts. The aim is to </w:t>
      </w:r>
      <w:r>
        <w:rPr>
          <w:rFonts w:ascii="Arial" w:hAnsi="Arial" w:cs="Arial"/>
          <w:sz w:val="24"/>
          <w:szCs w:val="24"/>
        </w:rPr>
        <w:lastRenderedPageBreak/>
        <w:t xml:space="preserve">control or disrupt computer systems, or steal money, </w:t>
      </w:r>
      <w:proofErr w:type="gramStart"/>
      <w:r>
        <w:rPr>
          <w:rFonts w:ascii="Arial" w:hAnsi="Arial" w:cs="Arial"/>
          <w:sz w:val="24"/>
          <w:szCs w:val="24"/>
        </w:rPr>
        <w:t>information</w:t>
      </w:r>
      <w:proofErr w:type="gramEnd"/>
      <w:r>
        <w:rPr>
          <w:rFonts w:ascii="Arial" w:hAnsi="Arial" w:cs="Arial"/>
          <w:sz w:val="24"/>
          <w:szCs w:val="24"/>
        </w:rPr>
        <w:t xml:space="preserve"> or dat</w:t>
      </w:r>
      <w:r w:rsidR="002D6EE7">
        <w:rPr>
          <w:rFonts w:ascii="Arial" w:hAnsi="Arial" w:cs="Arial"/>
          <w:sz w:val="24"/>
          <w:szCs w:val="24"/>
        </w:rPr>
        <w:t>a</w:t>
      </w:r>
      <w:r>
        <w:rPr>
          <w:rFonts w:ascii="Arial" w:hAnsi="Arial" w:cs="Arial"/>
          <w:sz w:val="24"/>
          <w:szCs w:val="24"/>
        </w:rPr>
        <w:t xml:space="preserve">. Organised crime groups will tend to use technology that hide their identities by using </w:t>
      </w:r>
      <w:proofErr w:type="spellStart"/>
      <w:r>
        <w:rPr>
          <w:rFonts w:ascii="Arial" w:hAnsi="Arial" w:cs="Arial"/>
          <w:sz w:val="24"/>
          <w:szCs w:val="24"/>
        </w:rPr>
        <w:t>provy</w:t>
      </w:r>
      <w:proofErr w:type="spellEnd"/>
      <w:r>
        <w:rPr>
          <w:rFonts w:ascii="Arial" w:hAnsi="Arial" w:cs="Arial"/>
          <w:sz w:val="24"/>
          <w:szCs w:val="24"/>
        </w:rPr>
        <w:t xml:space="preserve"> servers, secure websites, or by routing their communications through several countries.</w:t>
      </w:r>
      <w:r w:rsidR="004A1A6F">
        <w:rPr>
          <w:rFonts w:ascii="Arial" w:hAnsi="Arial" w:cs="Arial"/>
          <w:sz w:val="24"/>
          <w:szCs w:val="24"/>
        </w:rPr>
        <w:t xml:space="preserve"> </w:t>
      </w:r>
      <w:r w:rsidR="004A1A6F" w:rsidRPr="004A1A6F">
        <w:rPr>
          <w:rFonts w:ascii="Arial" w:hAnsi="Arial" w:cs="Arial"/>
          <w:sz w:val="24"/>
          <w:szCs w:val="24"/>
        </w:rPr>
        <w:t>“</w:t>
      </w:r>
      <w:r w:rsidR="004A1A6F" w:rsidRPr="004A1A6F">
        <w:rPr>
          <w:rFonts w:ascii="Arial" w:hAnsi="Arial" w:cs="Arial"/>
          <w:color w:val="000000"/>
          <w:sz w:val="24"/>
          <w:szCs w:val="24"/>
          <w:shd w:val="clear" w:color="auto" w:fill="FFFFFF"/>
        </w:rPr>
        <w:t xml:space="preserve">If you look at the development of "botnets" [software robots that run autonomously, usually for stealing private information], they've become much more sophisticated over time, and this is true of "phishing" [in which a criminal impersonates a legitimate party and tricks a user into sharing private information over the Internet]. </w:t>
      </w:r>
      <w:r w:rsidR="004A1A6F" w:rsidRPr="004A1A6F">
        <w:rPr>
          <w:rFonts w:ascii="Arial" w:hAnsi="Arial" w:cs="Arial"/>
          <w:color w:val="000000"/>
          <w:sz w:val="24"/>
          <w:szCs w:val="24"/>
          <w:shd w:val="clear" w:color="auto" w:fill="FFFFFF"/>
        </w:rPr>
        <w:t>So,</w:t>
      </w:r>
      <w:r w:rsidR="004A1A6F" w:rsidRPr="004A1A6F">
        <w:rPr>
          <w:rFonts w:ascii="Arial" w:hAnsi="Arial" w:cs="Arial"/>
          <w:color w:val="000000"/>
          <w:sz w:val="24"/>
          <w:szCs w:val="24"/>
          <w:shd w:val="clear" w:color="auto" w:fill="FFFFFF"/>
        </w:rPr>
        <w:t xml:space="preserve"> when the criminals see a law enforcement response, or even a preventative response, they just adjust their methodology</w:t>
      </w:r>
      <w:r w:rsidR="004A1A6F" w:rsidRPr="004A1A6F">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1356928648"/>
          <w:citation/>
        </w:sdtPr>
        <w:sdtContent>
          <w:r w:rsidR="004A1A6F" w:rsidRPr="004A1A6F">
            <w:rPr>
              <w:rFonts w:ascii="Arial" w:hAnsi="Arial" w:cs="Arial"/>
              <w:color w:val="000000"/>
              <w:sz w:val="24"/>
              <w:szCs w:val="24"/>
              <w:shd w:val="clear" w:color="auto" w:fill="FFFFFF"/>
            </w:rPr>
            <w:fldChar w:fldCharType="begin"/>
          </w:r>
          <w:r w:rsidR="004A1A6F" w:rsidRPr="004A1A6F">
            <w:rPr>
              <w:rFonts w:ascii="Arial" w:hAnsi="Arial" w:cs="Arial"/>
              <w:color w:val="000000"/>
              <w:sz w:val="24"/>
              <w:szCs w:val="24"/>
              <w:shd w:val="clear" w:color="auto" w:fill="FFFFFF"/>
            </w:rPr>
            <w:instrText xml:space="preserve"> CITATION Kat06 \l 2057 </w:instrText>
          </w:r>
          <w:r w:rsidR="004A1A6F" w:rsidRPr="004A1A6F">
            <w:rPr>
              <w:rFonts w:ascii="Arial" w:hAnsi="Arial" w:cs="Arial"/>
              <w:color w:val="000000"/>
              <w:sz w:val="24"/>
              <w:szCs w:val="24"/>
              <w:shd w:val="clear" w:color="auto" w:fill="FFFFFF"/>
            </w:rPr>
            <w:fldChar w:fldCharType="separate"/>
          </w:r>
          <w:r w:rsidR="004A1A6F" w:rsidRPr="004A1A6F">
            <w:rPr>
              <w:rFonts w:ascii="Arial" w:hAnsi="Arial" w:cs="Arial"/>
              <w:noProof/>
              <w:color w:val="000000"/>
              <w:sz w:val="24"/>
              <w:szCs w:val="24"/>
              <w:shd w:val="clear" w:color="auto" w:fill="FFFFFF"/>
            </w:rPr>
            <w:t>(Greene, 2006)</w:t>
          </w:r>
          <w:r w:rsidR="004A1A6F" w:rsidRPr="004A1A6F">
            <w:rPr>
              <w:rFonts w:ascii="Arial" w:hAnsi="Arial" w:cs="Arial"/>
              <w:color w:val="000000"/>
              <w:sz w:val="24"/>
              <w:szCs w:val="24"/>
              <w:shd w:val="clear" w:color="auto" w:fill="FFFFFF"/>
            </w:rPr>
            <w:fldChar w:fldCharType="end"/>
          </w:r>
        </w:sdtContent>
      </w:sdt>
      <w:r w:rsidR="004A1A6F" w:rsidRPr="004A1A6F">
        <w:rPr>
          <w:rFonts w:ascii="Arial" w:hAnsi="Arial" w:cs="Arial"/>
          <w:color w:val="000000"/>
          <w:sz w:val="24"/>
          <w:szCs w:val="24"/>
          <w:shd w:val="clear" w:color="auto" w:fill="FFFFFF"/>
        </w:rPr>
        <w:t>.</w:t>
      </w:r>
    </w:p>
    <w:p w14:paraId="7B5068C6" w14:textId="77777777" w:rsidR="00284483" w:rsidRDefault="00284483">
      <w:pPr>
        <w:rPr>
          <w:rFonts w:ascii="Arial" w:hAnsi="Arial" w:cs="Arial"/>
          <w:sz w:val="24"/>
          <w:szCs w:val="24"/>
        </w:rPr>
      </w:pPr>
    </w:p>
    <w:p w14:paraId="7CF35156" w14:textId="4C205F5F" w:rsidR="00827F28" w:rsidRPr="00284483" w:rsidRDefault="00284483">
      <w:pPr>
        <w:rPr>
          <w:rFonts w:ascii="Arial" w:hAnsi="Arial" w:cs="Arial"/>
          <w:b/>
          <w:bCs/>
          <w:sz w:val="24"/>
          <w:szCs w:val="24"/>
        </w:rPr>
      </w:pPr>
      <w:r w:rsidRPr="00284483">
        <w:rPr>
          <w:rFonts w:ascii="Arial" w:hAnsi="Arial" w:cs="Arial"/>
          <w:b/>
          <w:bCs/>
          <w:sz w:val="24"/>
          <w:szCs w:val="24"/>
        </w:rPr>
        <w:t>Words 1084</w:t>
      </w:r>
      <w:r w:rsidR="003F19DC" w:rsidRPr="00284483">
        <w:rPr>
          <w:rFonts w:ascii="Arial" w:hAnsi="Arial" w:cs="Arial"/>
          <w:b/>
          <w:bCs/>
          <w:sz w:val="24"/>
          <w:szCs w:val="24"/>
        </w:rPr>
        <w:t xml:space="preserve"> </w:t>
      </w:r>
      <w:r w:rsidR="00827F28" w:rsidRPr="00284483">
        <w:rPr>
          <w:rFonts w:ascii="Arial" w:hAnsi="Arial" w:cs="Arial"/>
          <w:b/>
          <w:bCs/>
          <w:sz w:val="24"/>
          <w:szCs w:val="24"/>
        </w:rPr>
        <w:t xml:space="preserve"> </w:t>
      </w:r>
    </w:p>
    <w:p w14:paraId="1BC3EAAC" w14:textId="644C0F88" w:rsidR="00F91F97" w:rsidRDefault="00F91F97">
      <w:pPr>
        <w:rPr>
          <w:rFonts w:ascii="Arial" w:hAnsi="Arial" w:cs="Arial"/>
          <w:sz w:val="24"/>
          <w:szCs w:val="24"/>
        </w:rPr>
      </w:pPr>
    </w:p>
    <w:p w14:paraId="54FCC59F" w14:textId="77777777" w:rsidR="004A1A6F" w:rsidRDefault="004A1A6F">
      <w:pPr>
        <w:rPr>
          <w:rFonts w:ascii="Arial" w:hAnsi="Arial" w:cs="Arial"/>
          <w:sz w:val="24"/>
          <w:szCs w:val="24"/>
        </w:rPr>
      </w:pPr>
    </w:p>
    <w:p w14:paraId="39CAA1D3" w14:textId="04A17787" w:rsidR="00DB0032" w:rsidRPr="00386CB5" w:rsidRDefault="00DB0032">
      <w:pPr>
        <w:rPr>
          <w:b/>
          <w:bCs/>
          <w:u w:val="single"/>
        </w:rPr>
      </w:pPr>
      <w:r w:rsidRPr="00386CB5">
        <w:rPr>
          <w:b/>
          <w:bCs/>
          <w:u w:val="single"/>
        </w:rPr>
        <w:t>Bibliography</w:t>
      </w:r>
    </w:p>
    <w:p w14:paraId="2A26EA4E" w14:textId="4DB1427B" w:rsidR="00DB0032" w:rsidRDefault="00DB0032">
      <w:r>
        <w:t xml:space="preserve">De Fine Licht J, </w:t>
      </w:r>
      <w:proofErr w:type="spellStart"/>
      <w:r>
        <w:t>Naurin</w:t>
      </w:r>
      <w:proofErr w:type="spellEnd"/>
      <w:r>
        <w:t xml:space="preserve"> D, </w:t>
      </w:r>
      <w:proofErr w:type="spellStart"/>
      <w:r>
        <w:t>Esaiasson</w:t>
      </w:r>
      <w:proofErr w:type="spellEnd"/>
      <w:r>
        <w:t xml:space="preserve"> P and </w:t>
      </w:r>
      <w:proofErr w:type="spellStart"/>
      <w:r>
        <w:t>Gilljam</w:t>
      </w:r>
      <w:proofErr w:type="spellEnd"/>
      <w:r>
        <w:t xml:space="preserve"> M (2014) When does transparency generate legitimacy? Experimenting on a context-bound relationship. Governance, 27(1): 111–134.</w:t>
      </w:r>
    </w:p>
    <w:p w14:paraId="245044D9" w14:textId="6DFA0D28" w:rsidR="00D44726" w:rsidRDefault="00D44726">
      <w:r>
        <w:rPr>
          <w:noProof/>
          <w:lang w:val="en-US"/>
        </w:rPr>
        <w:t xml:space="preserve">Stephensons, 2018. </w:t>
      </w:r>
      <w:r>
        <w:rPr>
          <w:i/>
          <w:iCs/>
          <w:noProof/>
          <w:lang w:val="en-US"/>
        </w:rPr>
        <w:t xml:space="preserve">Stephensons - The IPCC becomes the IOPC - what are the key changes?. </w:t>
      </w:r>
      <w:r>
        <w:rPr>
          <w:noProof/>
          <w:lang w:val="en-US"/>
        </w:rPr>
        <w:t xml:space="preserve">[Online] </w:t>
      </w:r>
      <w:r>
        <w:rPr>
          <w:noProof/>
          <w:lang w:val="en-US"/>
        </w:rPr>
        <w:br/>
        <w:t xml:space="preserve">Available at: </w:t>
      </w:r>
      <w:r>
        <w:rPr>
          <w:noProof/>
          <w:u w:val="single"/>
          <w:lang w:val="en-US"/>
        </w:rPr>
        <w:t>https://www.stephensons.co.uk/site/blog/civil-liberties-blog/the-ipcc-becomes-the-iopc-what-are-the-key-changes#:~:text=The%20reason%20the%20IOPC%20has%20been%20created%2C%20is,the%20carpet%E2%80%9D%20and%20that%20there%20is%20little%20accountability.</w:t>
      </w:r>
      <w:r>
        <w:rPr>
          <w:noProof/>
          <w:lang w:val="en-US"/>
        </w:rPr>
        <w:br/>
        <w:t>[Accessed 16th September 2021]</w:t>
      </w:r>
    </w:p>
    <w:p w14:paraId="15698713" w14:textId="77777777" w:rsidR="0022187C" w:rsidRDefault="00B83B99" w:rsidP="0022187C">
      <w:pPr>
        <w:pStyle w:val="Bibliography"/>
        <w:rPr>
          <w:noProof/>
          <w:sz w:val="24"/>
          <w:szCs w:val="24"/>
        </w:rPr>
      </w:pPr>
      <w:r>
        <w:fldChar w:fldCharType="begin"/>
      </w:r>
      <w:r>
        <w:instrText xml:space="preserve"> BIBLIOGRAPHY  \l 2057 </w:instrText>
      </w:r>
      <w:r>
        <w:fldChar w:fldCharType="separate"/>
      </w:r>
      <w:r w:rsidR="0022187C">
        <w:rPr>
          <w:noProof/>
        </w:rPr>
        <w:t xml:space="preserve">Balcioglu, E., 2015. </w:t>
      </w:r>
      <w:r w:rsidR="0022187C">
        <w:rPr>
          <w:i/>
          <w:iCs/>
          <w:noProof/>
        </w:rPr>
        <w:t xml:space="preserve">Police Accountability System In England And Wales. </w:t>
      </w:r>
      <w:r w:rsidR="0022187C">
        <w:rPr>
          <w:noProof/>
        </w:rPr>
        <w:t xml:space="preserve">[Online] </w:t>
      </w:r>
      <w:r w:rsidR="0022187C">
        <w:rPr>
          <w:noProof/>
        </w:rPr>
        <w:br/>
        <w:t xml:space="preserve">Available at: </w:t>
      </w:r>
      <w:r w:rsidR="0022187C">
        <w:rPr>
          <w:noProof/>
          <w:u w:val="single"/>
        </w:rPr>
        <w:t>file:///C:/Users/swp6798/Downloads/POLICE_ACCOUNTABILITY_SYSTEM_IN_ENGLAND_AND_WALES.pdf</w:t>
      </w:r>
      <w:r w:rsidR="0022187C">
        <w:rPr>
          <w:noProof/>
        </w:rPr>
        <w:br/>
        <w:t>[Accessed 22 November 2021].</w:t>
      </w:r>
    </w:p>
    <w:p w14:paraId="0C6FA817" w14:textId="77777777" w:rsidR="0022187C" w:rsidRDefault="0022187C" w:rsidP="0022187C">
      <w:pPr>
        <w:pStyle w:val="Bibliography"/>
        <w:rPr>
          <w:noProof/>
        </w:rPr>
      </w:pPr>
      <w:r>
        <w:rPr>
          <w:noProof/>
        </w:rPr>
        <w:t xml:space="preserve">Policing, College of, 2014. </w:t>
      </w:r>
      <w:r>
        <w:rPr>
          <w:i/>
          <w:iCs/>
          <w:noProof/>
        </w:rPr>
        <w:t xml:space="preserve">College of Policing Authorised Professional Practice. </w:t>
      </w:r>
      <w:r>
        <w:rPr>
          <w:noProof/>
        </w:rPr>
        <w:t xml:space="preserve">[Online] </w:t>
      </w:r>
      <w:r>
        <w:rPr>
          <w:noProof/>
        </w:rPr>
        <w:br/>
        <w:t xml:space="preserve">Available at: </w:t>
      </w:r>
      <w:r>
        <w:rPr>
          <w:noProof/>
          <w:u w:val="single"/>
        </w:rPr>
        <w:t>https://www.app.college.police.uk/code-of-ethics/</w:t>
      </w:r>
      <w:r>
        <w:rPr>
          <w:noProof/>
        </w:rPr>
        <w:br/>
        <w:t>[Accessed 20 January 2022].</w:t>
      </w:r>
    </w:p>
    <w:p w14:paraId="1167F281" w14:textId="524A9AB7" w:rsidR="00386CB5" w:rsidRPr="00386CB5" w:rsidRDefault="00B83B99" w:rsidP="00386CB5">
      <w:r>
        <w:fldChar w:fldCharType="end"/>
      </w:r>
      <w:r w:rsidR="00386CB5">
        <w:fldChar w:fldCharType="begin"/>
      </w:r>
      <w:r w:rsidR="00386CB5">
        <w:instrText xml:space="preserve"> BIBLIOGRAPHY  \l 2057 </w:instrText>
      </w:r>
      <w:r w:rsidR="00386CB5">
        <w:fldChar w:fldCharType="separate"/>
      </w:r>
      <w:r w:rsidR="00386CB5">
        <w:rPr>
          <w:noProof/>
        </w:rPr>
        <w:t xml:space="preserve">Balcioglu, E., 2015. </w:t>
      </w:r>
      <w:r w:rsidR="00386CB5">
        <w:rPr>
          <w:i/>
          <w:iCs/>
          <w:noProof/>
        </w:rPr>
        <w:t xml:space="preserve">Police Accountability System In England And Wales. </w:t>
      </w:r>
      <w:r w:rsidR="00386CB5">
        <w:rPr>
          <w:noProof/>
        </w:rPr>
        <w:t xml:space="preserve">[Online] </w:t>
      </w:r>
      <w:r w:rsidR="00386CB5">
        <w:rPr>
          <w:noProof/>
        </w:rPr>
        <w:br/>
        <w:t xml:space="preserve">Available at: </w:t>
      </w:r>
      <w:r w:rsidR="00386CB5">
        <w:rPr>
          <w:noProof/>
          <w:u w:val="single"/>
        </w:rPr>
        <w:t>file:///C:/Users/swp6798/Downloads/POLICE_ACCOUNTABILITY_SYSTEM_IN_ENGLAND_AND_WALES.pdf</w:t>
      </w:r>
      <w:r w:rsidR="00386CB5">
        <w:rPr>
          <w:noProof/>
        </w:rPr>
        <w:br/>
        <w:t>[Accessed 22 November 2021].</w:t>
      </w:r>
    </w:p>
    <w:p w14:paraId="5BCEFF73" w14:textId="77777777" w:rsidR="00386CB5" w:rsidRDefault="00386CB5" w:rsidP="00386CB5">
      <w:pPr>
        <w:pStyle w:val="Bibliography"/>
        <w:rPr>
          <w:noProof/>
        </w:rPr>
      </w:pPr>
      <w:r>
        <w:rPr>
          <w:noProof/>
        </w:rPr>
        <w:t xml:space="preserve">CPS, 2017. </w:t>
      </w:r>
      <w:r>
        <w:rPr>
          <w:i/>
          <w:iCs/>
          <w:noProof/>
        </w:rPr>
        <w:t xml:space="preserve">Organised Crime - Strategy. </w:t>
      </w:r>
      <w:r>
        <w:rPr>
          <w:noProof/>
        </w:rPr>
        <w:t xml:space="preserve">[Online] </w:t>
      </w:r>
      <w:r>
        <w:rPr>
          <w:noProof/>
        </w:rPr>
        <w:br/>
        <w:t xml:space="preserve">Available at: </w:t>
      </w:r>
      <w:r>
        <w:rPr>
          <w:noProof/>
          <w:u w:val="single"/>
        </w:rPr>
        <w:t>https://www.cps.gov.uk/organised-crime-strategy</w:t>
      </w:r>
      <w:r>
        <w:rPr>
          <w:noProof/>
        </w:rPr>
        <w:br/>
        <w:t>[Accessed 29 Janaury 2022].</w:t>
      </w:r>
    </w:p>
    <w:p w14:paraId="2F2ACEA6" w14:textId="77777777" w:rsidR="00386CB5" w:rsidRDefault="00386CB5" w:rsidP="00386CB5">
      <w:pPr>
        <w:pStyle w:val="Bibliography"/>
        <w:rPr>
          <w:noProof/>
        </w:rPr>
      </w:pPr>
      <w:r>
        <w:rPr>
          <w:noProof/>
        </w:rPr>
        <w:t xml:space="preserve">Greene, K., 2006. </w:t>
      </w:r>
      <w:r>
        <w:rPr>
          <w:i/>
          <w:iCs/>
          <w:noProof/>
        </w:rPr>
        <w:t xml:space="preserve">Catching Cyber Criminals. </w:t>
      </w:r>
      <w:r>
        <w:rPr>
          <w:noProof/>
        </w:rPr>
        <w:t xml:space="preserve">[Online] </w:t>
      </w:r>
      <w:r>
        <w:rPr>
          <w:noProof/>
        </w:rPr>
        <w:br/>
        <w:t xml:space="preserve">Available at: </w:t>
      </w:r>
      <w:r>
        <w:rPr>
          <w:noProof/>
          <w:u w:val="single"/>
        </w:rPr>
        <w:t>https://www.crime-research.org/interviews/Catching-Cyber-Criminals/</w:t>
      </w:r>
      <w:r>
        <w:rPr>
          <w:noProof/>
        </w:rPr>
        <w:br/>
        <w:t>[Accessed 29 January 2022].</w:t>
      </w:r>
    </w:p>
    <w:p w14:paraId="1846710D" w14:textId="77777777" w:rsidR="00386CB5" w:rsidRDefault="00386CB5" w:rsidP="00386CB5">
      <w:pPr>
        <w:pStyle w:val="Bibliography"/>
        <w:rPr>
          <w:noProof/>
        </w:rPr>
      </w:pPr>
      <w:r>
        <w:rPr>
          <w:noProof/>
        </w:rPr>
        <w:lastRenderedPageBreak/>
        <w:t xml:space="preserve">Greymalkin Consulting, 2017. </w:t>
      </w:r>
      <w:r>
        <w:rPr>
          <w:i/>
          <w:iCs/>
          <w:noProof/>
        </w:rPr>
        <w:t xml:space="preserve">Just desserts: Why organisational justice in policing matters. </w:t>
      </w:r>
      <w:r>
        <w:rPr>
          <w:noProof/>
        </w:rPr>
        <w:t xml:space="preserve">[Online] </w:t>
      </w:r>
      <w:r>
        <w:rPr>
          <w:noProof/>
        </w:rPr>
        <w:br/>
        <w:t xml:space="preserve">Available at: </w:t>
      </w:r>
      <w:r>
        <w:rPr>
          <w:noProof/>
          <w:u w:val="single"/>
        </w:rPr>
        <w:t>http://www.greymalkinconsulting.com/our-thinking/oorganisational-justice-in-policing</w:t>
      </w:r>
      <w:r>
        <w:rPr>
          <w:noProof/>
        </w:rPr>
        <w:br/>
        <w:t>[Accessed 28 January 2022].</w:t>
      </w:r>
    </w:p>
    <w:p w14:paraId="616BC2C8" w14:textId="77777777" w:rsidR="00386CB5" w:rsidRDefault="00386CB5" w:rsidP="00386CB5">
      <w:pPr>
        <w:pStyle w:val="Bibliography"/>
        <w:rPr>
          <w:noProof/>
        </w:rPr>
      </w:pPr>
      <w:r>
        <w:rPr>
          <w:noProof/>
        </w:rPr>
        <w:t xml:space="preserve">HM Government, 2018. </w:t>
      </w:r>
      <w:r>
        <w:rPr>
          <w:i/>
          <w:iCs/>
          <w:noProof/>
        </w:rPr>
        <w:t xml:space="preserve">Serious and Organised. </w:t>
      </w:r>
      <w:r>
        <w:rPr>
          <w:noProof/>
        </w:rPr>
        <w:t xml:space="preserve">[Online] </w:t>
      </w:r>
      <w:r>
        <w:rPr>
          <w:noProof/>
        </w:rPr>
        <w:br/>
        <w:t xml:space="preserve">Available at: </w:t>
      </w:r>
      <w:r>
        <w:rPr>
          <w:noProof/>
          <w:u w:val="single"/>
        </w:rPr>
        <w:t>https://assets.publishing.service.gov.uk/government/uploads/system/uploads/attachment_data/file/752850/SOC-2018-web.pdf</w:t>
      </w:r>
      <w:r>
        <w:rPr>
          <w:noProof/>
        </w:rPr>
        <w:br/>
        <w:t>[Accessed 29 January 2022].</w:t>
      </w:r>
    </w:p>
    <w:p w14:paraId="7E1C624C" w14:textId="77777777" w:rsidR="00386CB5" w:rsidRDefault="00386CB5" w:rsidP="00386CB5">
      <w:pPr>
        <w:pStyle w:val="Bibliography"/>
        <w:rPr>
          <w:noProof/>
        </w:rPr>
      </w:pPr>
      <w:r>
        <w:rPr>
          <w:noProof/>
        </w:rPr>
        <w:t xml:space="preserve">House of Lords Library , 2020. </w:t>
      </w:r>
      <w:r>
        <w:rPr>
          <w:i/>
          <w:iCs/>
          <w:noProof/>
        </w:rPr>
        <w:t xml:space="preserve">Policing in the UK: Serious and Organised Crime. </w:t>
      </w:r>
      <w:r>
        <w:rPr>
          <w:noProof/>
        </w:rPr>
        <w:t xml:space="preserve">[Online] </w:t>
      </w:r>
      <w:r>
        <w:rPr>
          <w:noProof/>
        </w:rPr>
        <w:br/>
        <w:t xml:space="preserve">Available at: </w:t>
      </w:r>
      <w:r>
        <w:rPr>
          <w:noProof/>
          <w:u w:val="single"/>
        </w:rPr>
        <w:t>https://lordslibrary.parliament.uk/research-briefings/lln-2020-0016/</w:t>
      </w:r>
      <w:r>
        <w:rPr>
          <w:noProof/>
        </w:rPr>
        <w:br/>
        <w:t>[Accessed 28 January 2022].</w:t>
      </w:r>
    </w:p>
    <w:p w14:paraId="21F3F02D" w14:textId="77777777" w:rsidR="00386CB5" w:rsidRDefault="00386CB5" w:rsidP="00386CB5">
      <w:pPr>
        <w:pStyle w:val="Bibliography"/>
        <w:rPr>
          <w:noProof/>
        </w:rPr>
      </w:pPr>
      <w:r>
        <w:rPr>
          <w:noProof/>
        </w:rPr>
        <w:t xml:space="preserve">National Audit Office, 2019. </w:t>
      </w:r>
      <w:r>
        <w:rPr>
          <w:i/>
          <w:iCs/>
          <w:noProof/>
        </w:rPr>
        <w:t xml:space="preserve">Tackling serious and. </w:t>
      </w:r>
      <w:r>
        <w:rPr>
          <w:noProof/>
        </w:rPr>
        <w:t xml:space="preserve">[Online] </w:t>
      </w:r>
      <w:r>
        <w:rPr>
          <w:noProof/>
        </w:rPr>
        <w:br/>
        <w:t xml:space="preserve">Available at: </w:t>
      </w:r>
      <w:r>
        <w:rPr>
          <w:noProof/>
          <w:u w:val="single"/>
        </w:rPr>
        <w:t>https://www.nao.org.uk/wp-content/uploads/2019/03/Tackling-serious-and-organised-crime.pdf</w:t>
      </w:r>
      <w:r>
        <w:rPr>
          <w:noProof/>
        </w:rPr>
        <w:br/>
        <w:t>[Accessed 29 January 2022].</w:t>
      </w:r>
    </w:p>
    <w:p w14:paraId="2651BDD9" w14:textId="77777777" w:rsidR="00386CB5" w:rsidRDefault="00386CB5" w:rsidP="00386CB5">
      <w:pPr>
        <w:pStyle w:val="Bibliography"/>
        <w:rPr>
          <w:noProof/>
        </w:rPr>
      </w:pPr>
      <w:r>
        <w:rPr>
          <w:noProof/>
        </w:rPr>
        <w:t xml:space="preserve">National Audit Office, 2019. </w:t>
      </w:r>
      <w:r>
        <w:rPr>
          <w:i/>
          <w:iCs/>
          <w:noProof/>
        </w:rPr>
        <w:t xml:space="preserve">Tackling serious and organised crime. </w:t>
      </w:r>
      <w:r>
        <w:rPr>
          <w:noProof/>
        </w:rPr>
        <w:t xml:space="preserve">[Online] </w:t>
      </w:r>
      <w:r>
        <w:rPr>
          <w:noProof/>
        </w:rPr>
        <w:br/>
        <w:t xml:space="preserve">Available at: </w:t>
      </w:r>
      <w:r>
        <w:rPr>
          <w:noProof/>
          <w:u w:val="single"/>
        </w:rPr>
        <w:t>https://www.nao.org.uk/report/serious-and-organised-crime/</w:t>
      </w:r>
      <w:r>
        <w:rPr>
          <w:noProof/>
        </w:rPr>
        <w:br/>
        <w:t>[Accessed 28 January 2022].</w:t>
      </w:r>
    </w:p>
    <w:p w14:paraId="28ECFCF5" w14:textId="77777777" w:rsidR="00386CB5" w:rsidRDefault="00386CB5" w:rsidP="00386CB5">
      <w:pPr>
        <w:pStyle w:val="Bibliography"/>
        <w:rPr>
          <w:noProof/>
        </w:rPr>
      </w:pPr>
      <w:r>
        <w:rPr>
          <w:noProof/>
        </w:rPr>
        <w:t xml:space="preserve">Policing, College of, 2014. </w:t>
      </w:r>
      <w:r>
        <w:rPr>
          <w:i/>
          <w:iCs/>
          <w:noProof/>
        </w:rPr>
        <w:t xml:space="preserve">College of Policing Authorised Professional Practice. </w:t>
      </w:r>
      <w:r>
        <w:rPr>
          <w:noProof/>
        </w:rPr>
        <w:t xml:space="preserve">[Online] </w:t>
      </w:r>
      <w:r>
        <w:rPr>
          <w:noProof/>
        </w:rPr>
        <w:br/>
        <w:t xml:space="preserve">Available at: </w:t>
      </w:r>
      <w:r>
        <w:rPr>
          <w:noProof/>
          <w:u w:val="single"/>
        </w:rPr>
        <w:t>https://www.app.college.police.uk/code-of-ethics/</w:t>
      </w:r>
      <w:r>
        <w:rPr>
          <w:noProof/>
        </w:rPr>
        <w:br/>
        <w:t>[Accessed 20 January 2022].</w:t>
      </w:r>
    </w:p>
    <w:p w14:paraId="26B115A7" w14:textId="77777777" w:rsidR="00386CB5" w:rsidRDefault="00386CB5" w:rsidP="00386CB5">
      <w:pPr>
        <w:pStyle w:val="Bibliography"/>
        <w:rPr>
          <w:noProof/>
        </w:rPr>
      </w:pPr>
      <w:r>
        <w:rPr>
          <w:noProof/>
        </w:rPr>
        <w:t xml:space="preserve">Stephensons, 2018. </w:t>
      </w:r>
      <w:r>
        <w:rPr>
          <w:i/>
          <w:iCs/>
          <w:noProof/>
        </w:rPr>
        <w:t xml:space="preserve">Stephensons - The IPCC becomes the IOPC - what are the key changes?. </w:t>
      </w:r>
      <w:r>
        <w:rPr>
          <w:noProof/>
        </w:rPr>
        <w:t xml:space="preserve">[Online] </w:t>
      </w:r>
      <w:r>
        <w:rPr>
          <w:noProof/>
        </w:rPr>
        <w:br/>
        <w:t xml:space="preserve">Available at: </w:t>
      </w:r>
      <w:r>
        <w:rPr>
          <w:noProof/>
          <w:u w:val="single"/>
        </w:rPr>
        <w:t>https://www.stephensons.co.uk/site/blog/civil-liberties-blog/the-ipcc-becomes-the-iopc-what-are-the-key-changes#:~:text=The%20reason%20the%20IOPC%20has%20been%20created%2C%20is,the%20carpet%E2%80%9D%20and%20that%20there%20is%20little%20accountability.</w:t>
      </w:r>
      <w:r>
        <w:rPr>
          <w:noProof/>
        </w:rPr>
        <w:br/>
        <w:t>[Accessed 16th September 2021].</w:t>
      </w:r>
    </w:p>
    <w:p w14:paraId="7298688E" w14:textId="77777777" w:rsidR="00386CB5" w:rsidRDefault="00386CB5" w:rsidP="00386CB5">
      <w:pPr>
        <w:pStyle w:val="Bibliography"/>
        <w:rPr>
          <w:noProof/>
        </w:rPr>
      </w:pPr>
      <w:r>
        <w:rPr>
          <w:noProof/>
        </w:rPr>
        <w:t xml:space="preserve">The Economic Times, 2022. </w:t>
      </w:r>
      <w:r>
        <w:rPr>
          <w:i/>
          <w:iCs/>
          <w:noProof/>
        </w:rPr>
        <w:t xml:space="preserve">Definition of 'Equity Theory'. </w:t>
      </w:r>
      <w:r>
        <w:rPr>
          <w:noProof/>
        </w:rPr>
        <w:t xml:space="preserve">[Online] </w:t>
      </w:r>
      <w:r>
        <w:rPr>
          <w:noProof/>
        </w:rPr>
        <w:br/>
        <w:t xml:space="preserve">Available at: </w:t>
      </w:r>
      <w:r>
        <w:rPr>
          <w:noProof/>
          <w:u w:val="single"/>
        </w:rPr>
        <w:t>https://economictimes.indiatimes.com/definition/equity-theory</w:t>
      </w:r>
      <w:r>
        <w:rPr>
          <w:noProof/>
        </w:rPr>
        <w:br/>
        <w:t>[Accessed 21 January 2022].</w:t>
      </w:r>
    </w:p>
    <w:p w14:paraId="5BEFF4F6" w14:textId="77777777" w:rsidR="00386CB5" w:rsidRDefault="00386CB5" w:rsidP="00386CB5">
      <w:pPr>
        <w:pStyle w:val="Bibliography"/>
        <w:rPr>
          <w:noProof/>
        </w:rPr>
      </w:pPr>
      <w:r>
        <w:rPr>
          <w:noProof/>
        </w:rPr>
        <w:t xml:space="preserve">Towler, D. A., 2019. </w:t>
      </w:r>
      <w:r>
        <w:rPr>
          <w:i/>
          <w:iCs/>
          <w:noProof/>
        </w:rPr>
        <w:t xml:space="preserve">The benefits of organizational justice and practical ways how to improve it. </w:t>
      </w:r>
      <w:r>
        <w:rPr>
          <w:noProof/>
        </w:rPr>
        <w:t xml:space="preserve">[Online] </w:t>
      </w:r>
      <w:r>
        <w:rPr>
          <w:noProof/>
        </w:rPr>
        <w:br/>
        <w:t xml:space="preserve">Available at: </w:t>
      </w:r>
      <w:r>
        <w:rPr>
          <w:noProof/>
          <w:u w:val="single"/>
        </w:rPr>
        <w:t>https://www.ckju.net/en/dossier/benefits-organizational-justice-and-practical-ways-how-improve-it/35572</w:t>
      </w:r>
      <w:r>
        <w:rPr>
          <w:noProof/>
        </w:rPr>
        <w:br/>
        <w:t>[Accessed 28 January 2022].</w:t>
      </w:r>
    </w:p>
    <w:p w14:paraId="1F95786E" w14:textId="77777777" w:rsidR="00386CB5" w:rsidRDefault="00386CB5" w:rsidP="00386CB5">
      <w:pPr>
        <w:pStyle w:val="Bibliography"/>
        <w:rPr>
          <w:noProof/>
        </w:rPr>
      </w:pPr>
      <w:r>
        <w:rPr>
          <w:noProof/>
        </w:rPr>
        <w:t xml:space="preserve">Walia, A., 2020. </w:t>
      </w:r>
      <w:r>
        <w:rPr>
          <w:i/>
          <w:iCs/>
          <w:noProof/>
        </w:rPr>
        <w:t xml:space="preserve">Understanding the importance of organisational justice. </w:t>
      </w:r>
      <w:r>
        <w:rPr>
          <w:noProof/>
        </w:rPr>
        <w:t xml:space="preserve">[Online] </w:t>
      </w:r>
      <w:r>
        <w:rPr>
          <w:noProof/>
        </w:rPr>
        <w:br/>
        <w:t xml:space="preserve">Available at: </w:t>
      </w:r>
      <w:r>
        <w:rPr>
          <w:noProof/>
          <w:u w:val="single"/>
        </w:rPr>
        <w:t>https://www.projectguru.in/understanding-the-importance-of-organisational-justice/</w:t>
      </w:r>
      <w:r>
        <w:rPr>
          <w:noProof/>
        </w:rPr>
        <w:br/>
        <w:t>[Accessed 28 January 2022].</w:t>
      </w:r>
    </w:p>
    <w:p w14:paraId="4439DF7D" w14:textId="77777777" w:rsidR="00386CB5" w:rsidRDefault="00386CB5" w:rsidP="00386CB5">
      <w:pPr>
        <w:pStyle w:val="Bibliography"/>
        <w:rPr>
          <w:noProof/>
        </w:rPr>
      </w:pPr>
      <w:r>
        <w:rPr>
          <w:noProof/>
        </w:rPr>
        <w:t xml:space="preserve">Winchester, N., 2020. </w:t>
      </w:r>
      <w:r>
        <w:rPr>
          <w:i/>
          <w:iCs/>
          <w:noProof/>
        </w:rPr>
        <w:t xml:space="preserve">Policing in the UK: Serious and Organised Crime. </w:t>
      </w:r>
      <w:r>
        <w:rPr>
          <w:noProof/>
        </w:rPr>
        <w:t xml:space="preserve">[Online] </w:t>
      </w:r>
      <w:r>
        <w:rPr>
          <w:noProof/>
        </w:rPr>
        <w:br/>
        <w:t xml:space="preserve">Available at: </w:t>
      </w:r>
      <w:r>
        <w:rPr>
          <w:noProof/>
          <w:u w:val="single"/>
        </w:rPr>
        <w:t>https://researchbriefings.files.parliament.uk/documents/LLN-2020-0016/LLN-2020-0016.pdf</w:t>
      </w:r>
      <w:r>
        <w:rPr>
          <w:noProof/>
        </w:rPr>
        <w:br/>
        <w:t>[Accessed 28 January 2022].</w:t>
      </w:r>
    </w:p>
    <w:p w14:paraId="08E85A30" w14:textId="7B3F9BD8" w:rsidR="00386CB5" w:rsidRDefault="00386CB5" w:rsidP="00386CB5">
      <w:r>
        <w:lastRenderedPageBreak/>
        <w:fldChar w:fldCharType="end"/>
      </w:r>
      <w:r>
        <w:t xml:space="preserve"> </w:t>
      </w:r>
    </w:p>
    <w:p w14:paraId="1EFE77A6" w14:textId="1A0A310D" w:rsidR="00E07013" w:rsidRDefault="00E07013" w:rsidP="00E07013"/>
    <w:sectPr w:rsidR="00E070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9A97E" w14:textId="77777777" w:rsidR="005C338A" w:rsidRDefault="005C338A" w:rsidP="005C338A">
      <w:pPr>
        <w:spacing w:after="0" w:line="240" w:lineRule="auto"/>
      </w:pPr>
      <w:r>
        <w:separator/>
      </w:r>
    </w:p>
  </w:endnote>
  <w:endnote w:type="continuationSeparator" w:id="0">
    <w:p w14:paraId="7ABC6F46" w14:textId="77777777" w:rsidR="005C338A" w:rsidRDefault="005C338A" w:rsidP="005C3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96287" w14:textId="77777777" w:rsidR="005C338A" w:rsidRDefault="005C338A" w:rsidP="005C338A">
      <w:pPr>
        <w:spacing w:after="0" w:line="240" w:lineRule="auto"/>
      </w:pPr>
      <w:r>
        <w:separator/>
      </w:r>
    </w:p>
  </w:footnote>
  <w:footnote w:type="continuationSeparator" w:id="0">
    <w:p w14:paraId="34DCA37E" w14:textId="77777777" w:rsidR="005C338A" w:rsidRDefault="005C338A" w:rsidP="005C33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33EAD"/>
    <w:multiLevelType w:val="multilevel"/>
    <w:tmpl w:val="6D50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EC2878"/>
    <w:multiLevelType w:val="multilevel"/>
    <w:tmpl w:val="963274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38A"/>
    <w:rsid w:val="000346B1"/>
    <w:rsid w:val="00040831"/>
    <w:rsid w:val="00054FCE"/>
    <w:rsid w:val="00061B18"/>
    <w:rsid w:val="00070775"/>
    <w:rsid w:val="00074C41"/>
    <w:rsid w:val="000773AB"/>
    <w:rsid w:val="000E0E3C"/>
    <w:rsid w:val="000F6666"/>
    <w:rsid w:val="00135393"/>
    <w:rsid w:val="001509D9"/>
    <w:rsid w:val="00176B70"/>
    <w:rsid w:val="001811EE"/>
    <w:rsid w:val="00183AA6"/>
    <w:rsid w:val="001B020D"/>
    <w:rsid w:val="001B1385"/>
    <w:rsid w:val="001B36E4"/>
    <w:rsid w:val="001C223D"/>
    <w:rsid w:val="002000E4"/>
    <w:rsid w:val="002141E9"/>
    <w:rsid w:val="0022187C"/>
    <w:rsid w:val="00227D92"/>
    <w:rsid w:val="00253696"/>
    <w:rsid w:val="0026776F"/>
    <w:rsid w:val="00284483"/>
    <w:rsid w:val="00287167"/>
    <w:rsid w:val="002D6EE7"/>
    <w:rsid w:val="002D7707"/>
    <w:rsid w:val="002F1149"/>
    <w:rsid w:val="002F3763"/>
    <w:rsid w:val="00341DA7"/>
    <w:rsid w:val="00386CB5"/>
    <w:rsid w:val="003A16BA"/>
    <w:rsid w:val="003F19DC"/>
    <w:rsid w:val="003F2143"/>
    <w:rsid w:val="003F33C3"/>
    <w:rsid w:val="00404F0F"/>
    <w:rsid w:val="00405DC6"/>
    <w:rsid w:val="00433031"/>
    <w:rsid w:val="004600D9"/>
    <w:rsid w:val="00472889"/>
    <w:rsid w:val="004757EE"/>
    <w:rsid w:val="00481186"/>
    <w:rsid w:val="00490255"/>
    <w:rsid w:val="004A1A6F"/>
    <w:rsid w:val="004D67F0"/>
    <w:rsid w:val="004E1EC1"/>
    <w:rsid w:val="004E39EE"/>
    <w:rsid w:val="00556B93"/>
    <w:rsid w:val="0056256F"/>
    <w:rsid w:val="00563EC6"/>
    <w:rsid w:val="0059219E"/>
    <w:rsid w:val="00595E6D"/>
    <w:rsid w:val="005C338A"/>
    <w:rsid w:val="005C36C7"/>
    <w:rsid w:val="005F3CD2"/>
    <w:rsid w:val="00606D6C"/>
    <w:rsid w:val="00627655"/>
    <w:rsid w:val="006345FB"/>
    <w:rsid w:val="00650C77"/>
    <w:rsid w:val="0065218F"/>
    <w:rsid w:val="0065233E"/>
    <w:rsid w:val="0066408F"/>
    <w:rsid w:val="006C7154"/>
    <w:rsid w:val="006D4761"/>
    <w:rsid w:val="007530C4"/>
    <w:rsid w:val="007579C9"/>
    <w:rsid w:val="00794532"/>
    <w:rsid w:val="007976D0"/>
    <w:rsid w:val="007C683B"/>
    <w:rsid w:val="007F0A88"/>
    <w:rsid w:val="0081388F"/>
    <w:rsid w:val="00827F28"/>
    <w:rsid w:val="00852E42"/>
    <w:rsid w:val="00853846"/>
    <w:rsid w:val="008A6588"/>
    <w:rsid w:val="00924D6B"/>
    <w:rsid w:val="009353F0"/>
    <w:rsid w:val="009508D1"/>
    <w:rsid w:val="00967FF9"/>
    <w:rsid w:val="0097362B"/>
    <w:rsid w:val="00987903"/>
    <w:rsid w:val="009A7635"/>
    <w:rsid w:val="009B444F"/>
    <w:rsid w:val="009E4D04"/>
    <w:rsid w:val="009E57B4"/>
    <w:rsid w:val="00A0307A"/>
    <w:rsid w:val="00A03BA3"/>
    <w:rsid w:val="00A12057"/>
    <w:rsid w:val="00A275C0"/>
    <w:rsid w:val="00A56643"/>
    <w:rsid w:val="00A72CFF"/>
    <w:rsid w:val="00AC2F7D"/>
    <w:rsid w:val="00AC62E2"/>
    <w:rsid w:val="00AC7EF1"/>
    <w:rsid w:val="00AE3059"/>
    <w:rsid w:val="00AE707B"/>
    <w:rsid w:val="00B06A57"/>
    <w:rsid w:val="00B150A1"/>
    <w:rsid w:val="00B17D00"/>
    <w:rsid w:val="00B70E5C"/>
    <w:rsid w:val="00B82CF5"/>
    <w:rsid w:val="00B83B99"/>
    <w:rsid w:val="00B94917"/>
    <w:rsid w:val="00BB566A"/>
    <w:rsid w:val="00BC2FE9"/>
    <w:rsid w:val="00BC7DE3"/>
    <w:rsid w:val="00BF00C9"/>
    <w:rsid w:val="00BF7EC5"/>
    <w:rsid w:val="00C41F09"/>
    <w:rsid w:val="00C80B96"/>
    <w:rsid w:val="00C976BD"/>
    <w:rsid w:val="00CC79A3"/>
    <w:rsid w:val="00CD02C7"/>
    <w:rsid w:val="00CE37AF"/>
    <w:rsid w:val="00D11C1E"/>
    <w:rsid w:val="00D135FB"/>
    <w:rsid w:val="00D40B65"/>
    <w:rsid w:val="00D44726"/>
    <w:rsid w:val="00DB0032"/>
    <w:rsid w:val="00DB2957"/>
    <w:rsid w:val="00DB54C9"/>
    <w:rsid w:val="00DE66B3"/>
    <w:rsid w:val="00DF4BCF"/>
    <w:rsid w:val="00DF5185"/>
    <w:rsid w:val="00E0212D"/>
    <w:rsid w:val="00E07013"/>
    <w:rsid w:val="00E20D1E"/>
    <w:rsid w:val="00E35F59"/>
    <w:rsid w:val="00E37FE4"/>
    <w:rsid w:val="00E7381D"/>
    <w:rsid w:val="00E81AAB"/>
    <w:rsid w:val="00E84224"/>
    <w:rsid w:val="00EC177B"/>
    <w:rsid w:val="00ED299D"/>
    <w:rsid w:val="00EF5398"/>
    <w:rsid w:val="00EF7544"/>
    <w:rsid w:val="00F00527"/>
    <w:rsid w:val="00F106C7"/>
    <w:rsid w:val="00F218CF"/>
    <w:rsid w:val="00F51AEC"/>
    <w:rsid w:val="00F870EE"/>
    <w:rsid w:val="00F90302"/>
    <w:rsid w:val="00F917E0"/>
    <w:rsid w:val="00F91DE5"/>
    <w:rsid w:val="00F91F97"/>
    <w:rsid w:val="00FA2AE4"/>
    <w:rsid w:val="00FC0618"/>
    <w:rsid w:val="00FD2B1D"/>
    <w:rsid w:val="00FF2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10810"/>
  <w15:chartTrackingRefBased/>
  <w15:docId w15:val="{A97A8C09-877B-491C-8895-117EB791D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38A"/>
    <w:pPr>
      <w:ind w:left="720"/>
      <w:contextualSpacing/>
    </w:pPr>
  </w:style>
  <w:style w:type="paragraph" w:styleId="NormalWeb">
    <w:name w:val="Normal (Web)"/>
    <w:basedOn w:val="Normal"/>
    <w:uiPriority w:val="99"/>
    <w:semiHidden/>
    <w:unhideWhenUsed/>
    <w:rsid w:val="004600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83B99"/>
  </w:style>
  <w:style w:type="character" w:styleId="Hyperlink">
    <w:name w:val="Hyperlink"/>
    <w:basedOn w:val="DefaultParagraphFont"/>
    <w:uiPriority w:val="99"/>
    <w:semiHidden/>
    <w:unhideWhenUsed/>
    <w:rsid w:val="00F00527"/>
    <w:rPr>
      <w:color w:val="0000FF"/>
      <w:u w:val="single"/>
    </w:rPr>
  </w:style>
  <w:style w:type="character" w:styleId="Strong">
    <w:name w:val="Strong"/>
    <w:basedOn w:val="DefaultParagraphFont"/>
    <w:uiPriority w:val="22"/>
    <w:qFormat/>
    <w:rsid w:val="008538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1958">
      <w:bodyDiv w:val="1"/>
      <w:marLeft w:val="0"/>
      <w:marRight w:val="0"/>
      <w:marTop w:val="0"/>
      <w:marBottom w:val="0"/>
      <w:divBdr>
        <w:top w:val="none" w:sz="0" w:space="0" w:color="auto"/>
        <w:left w:val="none" w:sz="0" w:space="0" w:color="auto"/>
        <w:bottom w:val="none" w:sz="0" w:space="0" w:color="auto"/>
        <w:right w:val="none" w:sz="0" w:space="0" w:color="auto"/>
      </w:divBdr>
    </w:div>
    <w:div w:id="156505039">
      <w:bodyDiv w:val="1"/>
      <w:marLeft w:val="0"/>
      <w:marRight w:val="0"/>
      <w:marTop w:val="0"/>
      <w:marBottom w:val="0"/>
      <w:divBdr>
        <w:top w:val="none" w:sz="0" w:space="0" w:color="auto"/>
        <w:left w:val="none" w:sz="0" w:space="0" w:color="auto"/>
        <w:bottom w:val="none" w:sz="0" w:space="0" w:color="auto"/>
        <w:right w:val="none" w:sz="0" w:space="0" w:color="auto"/>
      </w:divBdr>
    </w:div>
    <w:div w:id="313722352">
      <w:bodyDiv w:val="1"/>
      <w:marLeft w:val="0"/>
      <w:marRight w:val="0"/>
      <w:marTop w:val="0"/>
      <w:marBottom w:val="0"/>
      <w:divBdr>
        <w:top w:val="none" w:sz="0" w:space="0" w:color="auto"/>
        <w:left w:val="none" w:sz="0" w:space="0" w:color="auto"/>
        <w:bottom w:val="none" w:sz="0" w:space="0" w:color="auto"/>
        <w:right w:val="none" w:sz="0" w:space="0" w:color="auto"/>
      </w:divBdr>
    </w:div>
    <w:div w:id="471487970">
      <w:bodyDiv w:val="1"/>
      <w:marLeft w:val="0"/>
      <w:marRight w:val="0"/>
      <w:marTop w:val="0"/>
      <w:marBottom w:val="0"/>
      <w:divBdr>
        <w:top w:val="none" w:sz="0" w:space="0" w:color="auto"/>
        <w:left w:val="none" w:sz="0" w:space="0" w:color="auto"/>
        <w:bottom w:val="none" w:sz="0" w:space="0" w:color="auto"/>
        <w:right w:val="none" w:sz="0" w:space="0" w:color="auto"/>
      </w:divBdr>
    </w:div>
    <w:div w:id="497230756">
      <w:bodyDiv w:val="1"/>
      <w:marLeft w:val="0"/>
      <w:marRight w:val="0"/>
      <w:marTop w:val="0"/>
      <w:marBottom w:val="0"/>
      <w:divBdr>
        <w:top w:val="none" w:sz="0" w:space="0" w:color="auto"/>
        <w:left w:val="none" w:sz="0" w:space="0" w:color="auto"/>
        <w:bottom w:val="none" w:sz="0" w:space="0" w:color="auto"/>
        <w:right w:val="none" w:sz="0" w:space="0" w:color="auto"/>
      </w:divBdr>
    </w:div>
    <w:div w:id="511722073">
      <w:bodyDiv w:val="1"/>
      <w:marLeft w:val="0"/>
      <w:marRight w:val="0"/>
      <w:marTop w:val="0"/>
      <w:marBottom w:val="0"/>
      <w:divBdr>
        <w:top w:val="none" w:sz="0" w:space="0" w:color="auto"/>
        <w:left w:val="none" w:sz="0" w:space="0" w:color="auto"/>
        <w:bottom w:val="none" w:sz="0" w:space="0" w:color="auto"/>
        <w:right w:val="none" w:sz="0" w:space="0" w:color="auto"/>
      </w:divBdr>
    </w:div>
    <w:div w:id="527531147">
      <w:bodyDiv w:val="1"/>
      <w:marLeft w:val="0"/>
      <w:marRight w:val="0"/>
      <w:marTop w:val="0"/>
      <w:marBottom w:val="0"/>
      <w:divBdr>
        <w:top w:val="none" w:sz="0" w:space="0" w:color="auto"/>
        <w:left w:val="none" w:sz="0" w:space="0" w:color="auto"/>
        <w:bottom w:val="none" w:sz="0" w:space="0" w:color="auto"/>
        <w:right w:val="none" w:sz="0" w:space="0" w:color="auto"/>
      </w:divBdr>
    </w:div>
    <w:div w:id="560478780">
      <w:bodyDiv w:val="1"/>
      <w:marLeft w:val="0"/>
      <w:marRight w:val="0"/>
      <w:marTop w:val="0"/>
      <w:marBottom w:val="0"/>
      <w:divBdr>
        <w:top w:val="none" w:sz="0" w:space="0" w:color="auto"/>
        <w:left w:val="none" w:sz="0" w:space="0" w:color="auto"/>
        <w:bottom w:val="none" w:sz="0" w:space="0" w:color="auto"/>
        <w:right w:val="none" w:sz="0" w:space="0" w:color="auto"/>
      </w:divBdr>
    </w:div>
    <w:div w:id="564923397">
      <w:bodyDiv w:val="1"/>
      <w:marLeft w:val="0"/>
      <w:marRight w:val="0"/>
      <w:marTop w:val="0"/>
      <w:marBottom w:val="0"/>
      <w:divBdr>
        <w:top w:val="none" w:sz="0" w:space="0" w:color="auto"/>
        <w:left w:val="none" w:sz="0" w:space="0" w:color="auto"/>
        <w:bottom w:val="none" w:sz="0" w:space="0" w:color="auto"/>
        <w:right w:val="none" w:sz="0" w:space="0" w:color="auto"/>
      </w:divBdr>
    </w:div>
    <w:div w:id="604578188">
      <w:bodyDiv w:val="1"/>
      <w:marLeft w:val="0"/>
      <w:marRight w:val="0"/>
      <w:marTop w:val="0"/>
      <w:marBottom w:val="0"/>
      <w:divBdr>
        <w:top w:val="none" w:sz="0" w:space="0" w:color="auto"/>
        <w:left w:val="none" w:sz="0" w:space="0" w:color="auto"/>
        <w:bottom w:val="none" w:sz="0" w:space="0" w:color="auto"/>
        <w:right w:val="none" w:sz="0" w:space="0" w:color="auto"/>
      </w:divBdr>
    </w:div>
    <w:div w:id="615059275">
      <w:bodyDiv w:val="1"/>
      <w:marLeft w:val="0"/>
      <w:marRight w:val="0"/>
      <w:marTop w:val="0"/>
      <w:marBottom w:val="0"/>
      <w:divBdr>
        <w:top w:val="none" w:sz="0" w:space="0" w:color="auto"/>
        <w:left w:val="none" w:sz="0" w:space="0" w:color="auto"/>
        <w:bottom w:val="none" w:sz="0" w:space="0" w:color="auto"/>
        <w:right w:val="none" w:sz="0" w:space="0" w:color="auto"/>
      </w:divBdr>
    </w:div>
    <w:div w:id="706878534">
      <w:bodyDiv w:val="1"/>
      <w:marLeft w:val="0"/>
      <w:marRight w:val="0"/>
      <w:marTop w:val="0"/>
      <w:marBottom w:val="0"/>
      <w:divBdr>
        <w:top w:val="none" w:sz="0" w:space="0" w:color="auto"/>
        <w:left w:val="none" w:sz="0" w:space="0" w:color="auto"/>
        <w:bottom w:val="none" w:sz="0" w:space="0" w:color="auto"/>
        <w:right w:val="none" w:sz="0" w:space="0" w:color="auto"/>
      </w:divBdr>
    </w:div>
    <w:div w:id="720445102">
      <w:bodyDiv w:val="1"/>
      <w:marLeft w:val="0"/>
      <w:marRight w:val="0"/>
      <w:marTop w:val="0"/>
      <w:marBottom w:val="0"/>
      <w:divBdr>
        <w:top w:val="none" w:sz="0" w:space="0" w:color="auto"/>
        <w:left w:val="none" w:sz="0" w:space="0" w:color="auto"/>
        <w:bottom w:val="none" w:sz="0" w:space="0" w:color="auto"/>
        <w:right w:val="none" w:sz="0" w:space="0" w:color="auto"/>
      </w:divBdr>
    </w:div>
    <w:div w:id="753820553">
      <w:bodyDiv w:val="1"/>
      <w:marLeft w:val="0"/>
      <w:marRight w:val="0"/>
      <w:marTop w:val="0"/>
      <w:marBottom w:val="0"/>
      <w:divBdr>
        <w:top w:val="none" w:sz="0" w:space="0" w:color="auto"/>
        <w:left w:val="none" w:sz="0" w:space="0" w:color="auto"/>
        <w:bottom w:val="none" w:sz="0" w:space="0" w:color="auto"/>
        <w:right w:val="none" w:sz="0" w:space="0" w:color="auto"/>
      </w:divBdr>
    </w:div>
    <w:div w:id="783698549">
      <w:bodyDiv w:val="1"/>
      <w:marLeft w:val="0"/>
      <w:marRight w:val="0"/>
      <w:marTop w:val="0"/>
      <w:marBottom w:val="0"/>
      <w:divBdr>
        <w:top w:val="none" w:sz="0" w:space="0" w:color="auto"/>
        <w:left w:val="none" w:sz="0" w:space="0" w:color="auto"/>
        <w:bottom w:val="none" w:sz="0" w:space="0" w:color="auto"/>
        <w:right w:val="none" w:sz="0" w:space="0" w:color="auto"/>
      </w:divBdr>
    </w:div>
    <w:div w:id="789124715">
      <w:bodyDiv w:val="1"/>
      <w:marLeft w:val="0"/>
      <w:marRight w:val="0"/>
      <w:marTop w:val="0"/>
      <w:marBottom w:val="0"/>
      <w:divBdr>
        <w:top w:val="none" w:sz="0" w:space="0" w:color="auto"/>
        <w:left w:val="none" w:sz="0" w:space="0" w:color="auto"/>
        <w:bottom w:val="none" w:sz="0" w:space="0" w:color="auto"/>
        <w:right w:val="none" w:sz="0" w:space="0" w:color="auto"/>
      </w:divBdr>
    </w:div>
    <w:div w:id="933712193">
      <w:bodyDiv w:val="1"/>
      <w:marLeft w:val="0"/>
      <w:marRight w:val="0"/>
      <w:marTop w:val="0"/>
      <w:marBottom w:val="0"/>
      <w:divBdr>
        <w:top w:val="none" w:sz="0" w:space="0" w:color="auto"/>
        <w:left w:val="none" w:sz="0" w:space="0" w:color="auto"/>
        <w:bottom w:val="none" w:sz="0" w:space="0" w:color="auto"/>
        <w:right w:val="none" w:sz="0" w:space="0" w:color="auto"/>
      </w:divBdr>
    </w:div>
    <w:div w:id="992291020">
      <w:bodyDiv w:val="1"/>
      <w:marLeft w:val="0"/>
      <w:marRight w:val="0"/>
      <w:marTop w:val="0"/>
      <w:marBottom w:val="0"/>
      <w:divBdr>
        <w:top w:val="none" w:sz="0" w:space="0" w:color="auto"/>
        <w:left w:val="none" w:sz="0" w:space="0" w:color="auto"/>
        <w:bottom w:val="none" w:sz="0" w:space="0" w:color="auto"/>
        <w:right w:val="none" w:sz="0" w:space="0" w:color="auto"/>
      </w:divBdr>
    </w:div>
    <w:div w:id="1027557574">
      <w:bodyDiv w:val="1"/>
      <w:marLeft w:val="0"/>
      <w:marRight w:val="0"/>
      <w:marTop w:val="0"/>
      <w:marBottom w:val="0"/>
      <w:divBdr>
        <w:top w:val="none" w:sz="0" w:space="0" w:color="auto"/>
        <w:left w:val="none" w:sz="0" w:space="0" w:color="auto"/>
        <w:bottom w:val="none" w:sz="0" w:space="0" w:color="auto"/>
        <w:right w:val="none" w:sz="0" w:space="0" w:color="auto"/>
      </w:divBdr>
    </w:div>
    <w:div w:id="1262032939">
      <w:bodyDiv w:val="1"/>
      <w:marLeft w:val="0"/>
      <w:marRight w:val="0"/>
      <w:marTop w:val="0"/>
      <w:marBottom w:val="0"/>
      <w:divBdr>
        <w:top w:val="none" w:sz="0" w:space="0" w:color="auto"/>
        <w:left w:val="none" w:sz="0" w:space="0" w:color="auto"/>
        <w:bottom w:val="none" w:sz="0" w:space="0" w:color="auto"/>
        <w:right w:val="none" w:sz="0" w:space="0" w:color="auto"/>
      </w:divBdr>
    </w:div>
    <w:div w:id="1361200431">
      <w:bodyDiv w:val="1"/>
      <w:marLeft w:val="0"/>
      <w:marRight w:val="0"/>
      <w:marTop w:val="0"/>
      <w:marBottom w:val="0"/>
      <w:divBdr>
        <w:top w:val="none" w:sz="0" w:space="0" w:color="auto"/>
        <w:left w:val="none" w:sz="0" w:space="0" w:color="auto"/>
        <w:bottom w:val="none" w:sz="0" w:space="0" w:color="auto"/>
        <w:right w:val="none" w:sz="0" w:space="0" w:color="auto"/>
      </w:divBdr>
    </w:div>
    <w:div w:id="1369911027">
      <w:bodyDiv w:val="1"/>
      <w:marLeft w:val="0"/>
      <w:marRight w:val="0"/>
      <w:marTop w:val="0"/>
      <w:marBottom w:val="0"/>
      <w:divBdr>
        <w:top w:val="none" w:sz="0" w:space="0" w:color="auto"/>
        <w:left w:val="none" w:sz="0" w:space="0" w:color="auto"/>
        <w:bottom w:val="none" w:sz="0" w:space="0" w:color="auto"/>
        <w:right w:val="none" w:sz="0" w:space="0" w:color="auto"/>
      </w:divBdr>
    </w:div>
    <w:div w:id="1560165101">
      <w:bodyDiv w:val="1"/>
      <w:marLeft w:val="0"/>
      <w:marRight w:val="0"/>
      <w:marTop w:val="0"/>
      <w:marBottom w:val="0"/>
      <w:divBdr>
        <w:top w:val="none" w:sz="0" w:space="0" w:color="auto"/>
        <w:left w:val="none" w:sz="0" w:space="0" w:color="auto"/>
        <w:bottom w:val="none" w:sz="0" w:space="0" w:color="auto"/>
        <w:right w:val="none" w:sz="0" w:space="0" w:color="auto"/>
      </w:divBdr>
    </w:div>
    <w:div w:id="1603148068">
      <w:bodyDiv w:val="1"/>
      <w:marLeft w:val="0"/>
      <w:marRight w:val="0"/>
      <w:marTop w:val="0"/>
      <w:marBottom w:val="0"/>
      <w:divBdr>
        <w:top w:val="none" w:sz="0" w:space="0" w:color="auto"/>
        <w:left w:val="none" w:sz="0" w:space="0" w:color="auto"/>
        <w:bottom w:val="none" w:sz="0" w:space="0" w:color="auto"/>
        <w:right w:val="none" w:sz="0" w:space="0" w:color="auto"/>
      </w:divBdr>
    </w:div>
    <w:div w:id="1642689291">
      <w:bodyDiv w:val="1"/>
      <w:marLeft w:val="0"/>
      <w:marRight w:val="0"/>
      <w:marTop w:val="0"/>
      <w:marBottom w:val="0"/>
      <w:divBdr>
        <w:top w:val="none" w:sz="0" w:space="0" w:color="auto"/>
        <w:left w:val="none" w:sz="0" w:space="0" w:color="auto"/>
        <w:bottom w:val="none" w:sz="0" w:space="0" w:color="auto"/>
        <w:right w:val="none" w:sz="0" w:space="0" w:color="auto"/>
      </w:divBdr>
    </w:div>
    <w:div w:id="1671175566">
      <w:bodyDiv w:val="1"/>
      <w:marLeft w:val="0"/>
      <w:marRight w:val="0"/>
      <w:marTop w:val="0"/>
      <w:marBottom w:val="0"/>
      <w:divBdr>
        <w:top w:val="none" w:sz="0" w:space="0" w:color="auto"/>
        <w:left w:val="none" w:sz="0" w:space="0" w:color="auto"/>
        <w:bottom w:val="none" w:sz="0" w:space="0" w:color="auto"/>
        <w:right w:val="none" w:sz="0" w:space="0" w:color="auto"/>
      </w:divBdr>
    </w:div>
    <w:div w:id="1759331920">
      <w:bodyDiv w:val="1"/>
      <w:marLeft w:val="0"/>
      <w:marRight w:val="0"/>
      <w:marTop w:val="0"/>
      <w:marBottom w:val="0"/>
      <w:divBdr>
        <w:top w:val="none" w:sz="0" w:space="0" w:color="auto"/>
        <w:left w:val="none" w:sz="0" w:space="0" w:color="auto"/>
        <w:bottom w:val="none" w:sz="0" w:space="0" w:color="auto"/>
        <w:right w:val="none" w:sz="0" w:space="0" w:color="auto"/>
      </w:divBdr>
    </w:div>
    <w:div w:id="1781292012">
      <w:bodyDiv w:val="1"/>
      <w:marLeft w:val="0"/>
      <w:marRight w:val="0"/>
      <w:marTop w:val="0"/>
      <w:marBottom w:val="0"/>
      <w:divBdr>
        <w:top w:val="none" w:sz="0" w:space="0" w:color="auto"/>
        <w:left w:val="none" w:sz="0" w:space="0" w:color="auto"/>
        <w:bottom w:val="none" w:sz="0" w:space="0" w:color="auto"/>
        <w:right w:val="none" w:sz="0" w:space="0" w:color="auto"/>
      </w:divBdr>
    </w:div>
    <w:div w:id="1788741704">
      <w:bodyDiv w:val="1"/>
      <w:marLeft w:val="0"/>
      <w:marRight w:val="0"/>
      <w:marTop w:val="0"/>
      <w:marBottom w:val="0"/>
      <w:divBdr>
        <w:top w:val="none" w:sz="0" w:space="0" w:color="auto"/>
        <w:left w:val="none" w:sz="0" w:space="0" w:color="auto"/>
        <w:bottom w:val="none" w:sz="0" w:space="0" w:color="auto"/>
        <w:right w:val="none" w:sz="0" w:space="0" w:color="auto"/>
      </w:divBdr>
    </w:div>
    <w:div w:id="1815561832">
      <w:bodyDiv w:val="1"/>
      <w:marLeft w:val="0"/>
      <w:marRight w:val="0"/>
      <w:marTop w:val="0"/>
      <w:marBottom w:val="0"/>
      <w:divBdr>
        <w:top w:val="none" w:sz="0" w:space="0" w:color="auto"/>
        <w:left w:val="none" w:sz="0" w:space="0" w:color="auto"/>
        <w:bottom w:val="none" w:sz="0" w:space="0" w:color="auto"/>
        <w:right w:val="none" w:sz="0" w:space="0" w:color="auto"/>
      </w:divBdr>
    </w:div>
    <w:div w:id="1931087418">
      <w:bodyDiv w:val="1"/>
      <w:marLeft w:val="0"/>
      <w:marRight w:val="0"/>
      <w:marTop w:val="0"/>
      <w:marBottom w:val="0"/>
      <w:divBdr>
        <w:top w:val="none" w:sz="0" w:space="0" w:color="auto"/>
        <w:left w:val="none" w:sz="0" w:space="0" w:color="auto"/>
        <w:bottom w:val="none" w:sz="0" w:space="0" w:color="auto"/>
        <w:right w:val="none" w:sz="0" w:space="0" w:color="auto"/>
      </w:divBdr>
    </w:div>
    <w:div w:id="1948073072">
      <w:bodyDiv w:val="1"/>
      <w:marLeft w:val="0"/>
      <w:marRight w:val="0"/>
      <w:marTop w:val="0"/>
      <w:marBottom w:val="0"/>
      <w:divBdr>
        <w:top w:val="none" w:sz="0" w:space="0" w:color="auto"/>
        <w:left w:val="none" w:sz="0" w:space="0" w:color="auto"/>
        <w:bottom w:val="none" w:sz="0" w:space="0" w:color="auto"/>
        <w:right w:val="none" w:sz="0" w:space="0" w:color="auto"/>
      </w:divBdr>
    </w:div>
    <w:div w:id="1999452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Bal15</b:Tag>
    <b:SourceType>InternetSite</b:SourceType>
    <b:Guid>{63371B04-7627-4C40-BB17-48063EE5D96E}</b:Guid>
    <b:Title>Police Accountability System In England And Wales</b:Title>
    <b:Year>2015</b:Year>
    <b:Author>
      <b:Author>
        <b:NameList>
          <b:Person>
            <b:Last>Balcioglu</b:Last>
            <b:First>Ercan</b:First>
          </b:Person>
        </b:NameList>
      </b:Author>
    </b:Author>
    <b:YearAccessed>2021</b:YearAccessed>
    <b:MonthAccessed>November</b:MonthAccessed>
    <b:DayAccessed>22</b:DayAccessed>
    <b:URL>file:///C:/Users/swp6798/Downloads/POLICE_ACCOUNTABILITY_SYSTEM_IN_ENGLAND_AND_WALES.pdf</b:URL>
    <b:RefOrder>1</b:RefOrder>
  </b:Source>
  <b:Source>
    <b:Tag>Col14</b:Tag>
    <b:SourceType>InternetSite</b:SourceType>
    <b:Guid>{D83020BB-01DD-45C3-AE69-236000D7BC2F}</b:Guid>
    <b:Title>College of Policing Authorised Professional Practice</b:Title>
    <b:Year>2014</b:Year>
    <b:YearAccessed>2022</b:YearAccessed>
    <b:MonthAccessed>January</b:MonthAccessed>
    <b:DayAccessed>20</b:DayAccessed>
    <b:URL>https://www.app.college.police.uk/code-of-ethics/</b:URL>
    <b:Author>
      <b:Author>
        <b:Corporate>Policing, College of</b:Corporate>
      </b:Author>
    </b:Author>
    <b:RefOrder>3</b:RefOrder>
  </b:Source>
  <b:Source>
    <b:Tag>The22</b:Tag>
    <b:SourceType>InternetSite</b:SourceType>
    <b:Guid>{BBB66504-A650-4EED-954B-9C7197DA5BE1}</b:Guid>
    <b:Author>
      <b:Author>
        <b:Corporate>The Economic Times</b:Corporate>
      </b:Author>
    </b:Author>
    <b:Title>Definition of 'Equity Theory'</b:Title>
    <b:Year>2022</b:Year>
    <b:YearAccessed>2022</b:YearAccessed>
    <b:MonthAccessed>January</b:MonthAccessed>
    <b:DayAccessed>21</b:DayAccessed>
    <b:URL>https://economictimes.indiatimes.com/definition/equity-theory</b:URL>
    <b:RefOrder>4</b:RefOrder>
  </b:Source>
  <b:Source>
    <b:Tag>Gre17</b:Tag>
    <b:SourceType>InternetSite</b:SourceType>
    <b:Guid>{97671D05-54D9-40D7-AC2C-A16E7941FE13}</b:Guid>
    <b:Author>
      <b:Author>
        <b:Corporate>Greymalkin Consulting</b:Corporate>
      </b:Author>
    </b:Author>
    <b:Title>Just desserts: Why organisational justice in policing matters</b:Title>
    <b:Year>2017</b:Year>
    <b:YearAccessed>2022</b:YearAccessed>
    <b:MonthAccessed>January</b:MonthAccessed>
    <b:DayAccessed>28</b:DayAccessed>
    <b:URL>http://www.greymalkinconsulting.com/our-thinking/oorganisational-justice-in-policing</b:URL>
    <b:RefOrder>7</b:RefOrder>
  </b:Source>
  <b:Source>
    <b:Tag>DrA19</b:Tag>
    <b:SourceType>InternetSite</b:SourceType>
    <b:Guid>{542CCE20-7153-4F3E-BEB1-1DA695CF32D6}</b:Guid>
    <b:Author>
      <b:Author>
        <b:NameList>
          <b:Person>
            <b:Last>Towler</b:Last>
            <b:First>Dr</b:First>
            <b:Middle>Annette</b:Middle>
          </b:Person>
        </b:NameList>
      </b:Author>
    </b:Author>
    <b:Title>The benefits of organizational justice and practical ways how to improve it</b:Title>
    <b:Year>2019</b:Year>
    <b:YearAccessed>2022</b:YearAccessed>
    <b:MonthAccessed>January</b:MonthAccessed>
    <b:DayAccessed>28</b:DayAccessed>
    <b:URL>https://www.ckju.net/en/dossier/benefits-organizational-justice-and-practical-ways-how-improve-it/35572</b:URL>
    <b:RefOrder>6</b:RefOrder>
  </b:Source>
  <b:Source>
    <b:Tag>Ash20</b:Tag>
    <b:SourceType>InternetSite</b:SourceType>
    <b:Guid>{E474BED7-BE79-4824-A67D-0FA8B2034E33}</b:Guid>
    <b:Author>
      <b:Author>
        <b:NameList>
          <b:Person>
            <b:Last>Walia</b:Last>
            <b:First>Ashni</b:First>
          </b:Person>
        </b:NameList>
      </b:Author>
    </b:Author>
    <b:Title>Understanding the importance of organisational justice</b:Title>
    <b:Year>2020</b:Year>
    <b:YearAccessed>2022</b:YearAccessed>
    <b:MonthAccessed>January</b:MonthAccessed>
    <b:DayAccessed>28</b:DayAccessed>
    <b:URL>https://www.projectguru.in/understanding-the-importance-of-organisational-justice/</b:URL>
    <b:RefOrder>5</b:RefOrder>
  </b:Source>
  <b:Source>
    <b:Tag>Hou20</b:Tag>
    <b:SourceType>InternetSite</b:SourceType>
    <b:Guid>{C5701D58-BDFD-4621-B624-8AD54B42078C}</b:Guid>
    <b:Author>
      <b:Author>
        <b:Corporate>House of Lords Library </b:Corporate>
      </b:Author>
    </b:Author>
    <b:Title>Policing in the UK: Serious and Organised Crime</b:Title>
    <b:Year>2020</b:Year>
    <b:YearAccessed>2022</b:YearAccessed>
    <b:MonthAccessed>January</b:MonthAccessed>
    <b:DayAccessed>28</b:DayAccessed>
    <b:URL>https://lordslibrary.parliament.uk/research-briefings/lln-2020-0016/</b:URL>
    <b:RefOrder>8</b:RefOrder>
  </b:Source>
  <b:Source>
    <b:Tag>Nic20</b:Tag>
    <b:SourceType>InternetSite</b:SourceType>
    <b:Guid>{786CA8C8-7579-47DD-BD2D-C1EE6E3C56AE}</b:Guid>
    <b:Author>
      <b:Author>
        <b:NameList>
          <b:Person>
            <b:Last>Winchester</b:Last>
            <b:First>Nicole</b:First>
          </b:Person>
        </b:NameList>
      </b:Author>
    </b:Author>
    <b:Title>Policing in the UK: Serious and Organised Crime</b:Title>
    <b:Year>2020</b:Year>
    <b:YearAccessed>2022</b:YearAccessed>
    <b:MonthAccessed>January</b:MonthAccessed>
    <b:DayAccessed>28</b:DayAccessed>
    <b:URL>https://researchbriefings.files.parliament.uk/documents/LLN-2020-0016/LLN-2020-0016.pdf</b:URL>
    <b:RefOrder>9</b:RefOrder>
  </b:Source>
  <b:Source>
    <b:Tag>Nat19</b:Tag>
    <b:SourceType>InternetSite</b:SourceType>
    <b:Guid>{EC66FB03-1FAE-465F-8BB2-C3627DAD4115}</b:Guid>
    <b:Author>
      <b:Author>
        <b:Corporate>National Audit Office</b:Corporate>
      </b:Author>
    </b:Author>
    <b:Title>Tackling serious and organised crime</b:Title>
    <b:Year>2019</b:Year>
    <b:YearAccessed>2022</b:YearAccessed>
    <b:MonthAccessed>January</b:MonthAccessed>
    <b:DayAccessed>28</b:DayAccessed>
    <b:URL>https://www.nao.org.uk/report/serious-and-organised-crime/</b:URL>
    <b:RefOrder>10</b:RefOrder>
  </b:Source>
  <b:Source>
    <b:Tag>HMG18</b:Tag>
    <b:SourceType>InternetSite</b:SourceType>
    <b:Guid>{66C8977F-608D-4435-ABC4-9054C98C2F5C}</b:Guid>
    <b:Author>
      <b:Author>
        <b:Corporate>HM Government</b:Corporate>
      </b:Author>
    </b:Author>
    <b:Title>Serious and Organised </b:Title>
    <b:Year>2018</b:Year>
    <b:YearAccessed>2022</b:YearAccessed>
    <b:MonthAccessed>January</b:MonthAccessed>
    <b:DayAccessed>29</b:DayAccessed>
    <b:URL>https://assets.publishing.service.gov.uk/government/uploads/system/uploads/attachment_data/file/752850/SOC-2018-web.pdf</b:URL>
    <b:RefOrder>12</b:RefOrder>
  </b:Source>
  <b:Source>
    <b:Tag>Kat06</b:Tag>
    <b:SourceType>InternetSite</b:SourceType>
    <b:Guid>{EEEDDE60-0658-48F0-9158-61016450E689}</b:Guid>
    <b:Author>
      <b:Author>
        <b:NameList>
          <b:Person>
            <b:Last>Greene</b:Last>
            <b:First>Kate</b:First>
          </b:Person>
        </b:NameList>
      </b:Author>
    </b:Author>
    <b:Title>Catching Cyber Criminals</b:Title>
    <b:Year>2006</b:Year>
    <b:YearAccessed>2022</b:YearAccessed>
    <b:MonthAccessed>January</b:MonthAccessed>
    <b:DayAccessed>29</b:DayAccessed>
    <b:URL>https://www.crime-research.org/interviews/Catching-Cyber-Criminals/</b:URL>
    <b:RefOrder>14</b:RefOrder>
  </b:Source>
  <b:Source>
    <b:Tag>CPS17</b:Tag>
    <b:SourceType>InternetSite</b:SourceType>
    <b:Guid>{04BC1988-D553-4592-910D-53D73E288542}</b:Guid>
    <b:Author>
      <b:Author>
        <b:Corporate>CPS</b:Corporate>
      </b:Author>
    </b:Author>
    <b:Title>Organised Crime - Strategy</b:Title>
    <b:Year>2017</b:Year>
    <b:YearAccessed>2022</b:YearAccessed>
    <b:MonthAccessed>Janaury</b:MonthAccessed>
    <b:DayAccessed>29</b:DayAccessed>
    <b:URL>https://www.cps.gov.uk/organised-crime-strategy</b:URL>
    <b:RefOrder>13</b:RefOrder>
  </b:Source>
  <b:Source>
    <b:Tag>Nat191</b:Tag>
    <b:SourceType>InternetSite</b:SourceType>
    <b:Guid>{B38DA399-BB01-4B42-AECF-8816F207FBED}</b:Guid>
    <b:Author>
      <b:Author>
        <b:Corporate>National Audit Office</b:Corporate>
      </b:Author>
    </b:Author>
    <b:Title>Tackling serious and </b:Title>
    <b:Year>2019</b:Year>
    <b:YearAccessed>2022</b:YearAccessed>
    <b:MonthAccessed>January</b:MonthAccessed>
    <b:DayAccessed>29</b:DayAccessed>
    <b:URL>https://www.nao.org.uk/wp-content/uploads/2019/03/Tackling-serious-and-organised-crime.pdf</b:URL>
    <b:RefOrder>11</b:RefOrder>
  </b:Source>
  <b:Source>
    <b:Tag>Ste18</b:Tag>
    <b:SourceType>InternetSite</b:SourceType>
    <b:Guid>{F1C35F82-118B-4098-8C63-A52472B8A049}</b:Guid>
    <b:Author>
      <b:Author>
        <b:Corporate>Stephensons</b:Corporate>
      </b:Author>
    </b:Author>
    <b:Title>Stephensons - The IPCC becomes the IOPC - what are the key changes?</b:Title>
    <b:Year>2018</b:Year>
    <b:Month>January </b:Month>
    <b:YearAccessed>2021</b:YearAccessed>
    <b:MonthAccessed>September</b:MonthAccessed>
    <b:DayAccessed>16th</b:DayAccessed>
    <b:URL>https://www.stephensons.co.uk/site/blog/civil-liberties-blog/the-ipcc-becomes-the-iopc-what-are-the-key-changes#:~:text=The%20reason%20the%20IOPC%20has%20been%20created%2C%20is,the%20carpet%E2%80%9D%20and%20that%20there%20is%20little%20accountability.</b:URL>
    <b:RefOrder>2</b:RefOrder>
  </b:Source>
</b:Sources>
</file>

<file path=customXml/itemProps1.xml><?xml version="1.0" encoding="utf-8"?>
<ds:datastoreItem xmlns:ds="http://schemas.openxmlformats.org/officeDocument/2006/customXml" ds:itemID="{49255E93-58F9-44D4-9501-E25F03115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5937</TotalTime>
  <Pages>12</Pages>
  <Words>4573</Words>
  <Characters>26069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Thomas,Nicholas swp6798</dc:creator>
  <cp:keywords/>
  <dc:description/>
  <cp:lastModifiedBy>Thomas,Nicholas swp6798</cp:lastModifiedBy>
  <cp:revision>27</cp:revision>
  <dcterms:created xsi:type="dcterms:W3CDTF">2021-11-04T11:35:00Z</dcterms:created>
  <dcterms:modified xsi:type="dcterms:W3CDTF">2022-01-30T21:24:00Z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2021-11-04T11:37:29Z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74902aca-93a3-4fb6-b66b-66344b6e3b17</vt:lpwstr>
  </property>
  <property fmtid="{D5CDD505-2E9C-101B-9397-08002B2CF9AE}" pid="8" name="MSIP_Label_66cf8fe5-b7b7-4df7-b38d-1c61ac2f6639_ContentBits">
    <vt:lpwstr>0</vt:lpwstr>
  </property>
</Properties>
</file>