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ajorBidi"/>
        </w:rPr>
        <w:id w:val="-1113510183"/>
        <w:docPartObj>
          <w:docPartGallery w:val="Cover Pages"/>
          <w:docPartUnique/>
        </w:docPartObj>
      </w:sdtPr>
      <w:sdtEndPr>
        <w:rPr>
          <w:i/>
          <w:iCs/>
          <w:color w:val="1F497D" w:themeColor="text2"/>
        </w:rPr>
      </w:sdtEndPr>
      <w:sdtContent>
        <w:p w14:paraId="46DED165" w14:textId="421A6005" w:rsidR="00CC2703" w:rsidRPr="008128B7" w:rsidRDefault="00DC18AD">
          <w:pPr>
            <w:rPr>
              <w:rFonts w:cstheme="majorHAnsi"/>
              <w:szCs w:val="22"/>
            </w:rPr>
          </w:pPr>
          <w:r>
            <w:rPr>
              <w:rFonts w:cstheme="majorHAnsi"/>
              <w:noProof/>
              <w:szCs w:val="22"/>
            </w:rPr>
            <mc:AlternateContent>
              <mc:Choice Requires="wps">
                <w:drawing>
                  <wp:anchor distT="0" distB="0" distL="114300" distR="114300" simplePos="0" relativeHeight="251657216" behindDoc="0" locked="0" layoutInCell="1" allowOverlap="1" wp14:anchorId="08E26EDF" wp14:editId="2E990F00">
                    <wp:simplePos x="0" y="0"/>
                    <wp:positionH relativeFrom="margin">
                      <wp:posOffset>-586740</wp:posOffset>
                    </wp:positionH>
                    <wp:positionV relativeFrom="margin">
                      <wp:posOffset>-594360</wp:posOffset>
                    </wp:positionV>
                    <wp:extent cx="6936740" cy="10081260"/>
                    <wp:effectExtent l="0" t="0" r="0" b="0"/>
                    <wp:wrapNone/>
                    <wp:docPr id="1592325611" name="Text Box 1"/>
                    <wp:cNvGraphicFramePr/>
                    <a:graphic xmlns:a="http://schemas.openxmlformats.org/drawingml/2006/main">
                      <a:graphicData uri="http://schemas.microsoft.com/office/word/2010/wordprocessingShape">
                        <wps:wsp>
                          <wps:cNvSpPr txBox="1"/>
                          <wps:spPr>
                            <a:xfrm>
                              <a:off x="0" y="0"/>
                              <a:ext cx="6936740" cy="10081260"/>
                            </a:xfrm>
                            <a:prstGeom prst="rect">
                              <a:avLst/>
                            </a:prstGeom>
                            <a:solidFill>
                              <a:schemeClr val="lt1"/>
                            </a:solidFill>
                            <a:ln w="6350">
                              <a:noFill/>
                            </a:ln>
                          </wps:spPr>
                          <wps:txbx>
                            <w:txbxContent>
                              <w:p w14:paraId="447DA641" w14:textId="158C6B47" w:rsidR="00595951" w:rsidRDefault="00DC18AD" w:rsidP="00DC18AD">
                                <w:pPr>
                                  <w:ind w:left="720"/>
                                  <w:rPr>
                                    <w:rFonts w:cstheme="majorHAnsi"/>
                                    <w:sz w:val="72"/>
                                    <w:szCs w:val="72"/>
                                  </w:rPr>
                                </w:pPr>
                                <w:r w:rsidRPr="008F21E8">
                                  <w:rPr>
                                    <w:rFonts w:cstheme="majorHAnsi"/>
                                    <w:sz w:val="72"/>
                                    <w:szCs w:val="72"/>
                                  </w:rPr>
                                  <w:t>ACBA</w:t>
                                </w:r>
                                <w:r w:rsidR="000F79DF">
                                  <w:rPr>
                                    <w:rFonts w:cstheme="majorHAnsi"/>
                                    <w:sz w:val="72"/>
                                    <w:szCs w:val="72"/>
                                  </w:rPr>
                                  <w:t>501</w:t>
                                </w:r>
                                <w:r w:rsidR="000774F2">
                                  <w:rPr>
                                    <w:rFonts w:cstheme="majorHAnsi"/>
                                    <w:sz w:val="72"/>
                                    <w:szCs w:val="72"/>
                                  </w:rPr>
                                  <w:t>7</w:t>
                                </w:r>
                                <w:r w:rsidRPr="008F21E8">
                                  <w:rPr>
                                    <w:rFonts w:cstheme="majorHAnsi"/>
                                    <w:sz w:val="72"/>
                                    <w:szCs w:val="72"/>
                                  </w:rPr>
                                  <w:t xml:space="preserve"> – </w:t>
                                </w:r>
                              </w:p>
                              <w:p w14:paraId="7393B01D" w14:textId="623B0B18" w:rsidR="00DC18AD" w:rsidRPr="00DC18AD" w:rsidRDefault="000774F2" w:rsidP="00DC18AD">
                                <w:pPr>
                                  <w:ind w:left="720"/>
                                  <w:rPr>
                                    <w:rFonts w:cstheme="majorHAnsi"/>
                                    <w:sz w:val="36"/>
                                    <w:szCs w:val="36"/>
                                  </w:rPr>
                                </w:pPr>
                                <w:r w:rsidRPr="000774F2">
                                  <w:rPr>
                                    <w:rFonts w:cstheme="majorHAnsi"/>
                                    <w:sz w:val="72"/>
                                    <w:szCs w:val="72"/>
                                  </w:rPr>
                                  <w:t xml:space="preserve">Building Services 2 - Integration </w:t>
                                </w:r>
                                <w:r w:rsidR="00DC18AD" w:rsidRPr="00DC18AD">
                                  <w:rPr>
                                    <w:rFonts w:cstheme="majorHAnsi"/>
                                    <w:sz w:val="36"/>
                                    <w:szCs w:val="36"/>
                                  </w:rPr>
                                  <w:t xml:space="preserve">Assignment </w:t>
                                </w:r>
                                <w:r>
                                  <w:rPr>
                                    <w:rFonts w:cstheme="majorHAnsi"/>
                                    <w:sz w:val="36"/>
                                    <w:szCs w:val="36"/>
                                  </w:rPr>
                                  <w:t>2</w:t>
                                </w:r>
                                <w:r w:rsidR="00DC18AD" w:rsidRPr="00DC18AD">
                                  <w:rPr>
                                    <w:rFonts w:cstheme="majorHAnsi"/>
                                    <w:sz w:val="36"/>
                                    <w:szCs w:val="36"/>
                                  </w:rPr>
                                  <w:t xml:space="preserve">: </w:t>
                                </w:r>
                                <w:r w:rsidRPr="000774F2">
                                  <w:rPr>
                                    <w:rFonts w:cstheme="majorHAnsi"/>
                                    <w:sz w:val="36"/>
                                    <w:szCs w:val="36"/>
                                  </w:rPr>
                                  <w:t xml:space="preserve">Case study analysis - Low energy design </w:t>
                                </w:r>
                              </w:p>
                              <w:p w14:paraId="79E667AB" w14:textId="11236AB5" w:rsidR="00DC18AD" w:rsidRPr="001512FE" w:rsidRDefault="00DC18AD" w:rsidP="001512FE">
                                <w:pPr>
                                  <w:ind w:left="720"/>
                                  <w:rPr>
                                    <w:rFonts w:cstheme="majorHAnsi"/>
                                    <w:sz w:val="28"/>
                                    <w:szCs w:val="28"/>
                                  </w:rPr>
                                </w:pPr>
                                <w:r w:rsidRPr="00DC18AD">
                                  <w:rPr>
                                    <w:rFonts w:cstheme="majorHAnsi"/>
                                    <w:sz w:val="28"/>
                                    <w:szCs w:val="28"/>
                                  </w:rPr>
                                  <w:t>David Deeth (2223671)</w:t>
                                </w:r>
                              </w:p>
                              <w:p w14:paraId="7B8FE0C2" w14:textId="77777777" w:rsidR="0010082E" w:rsidRDefault="0010082E" w:rsidP="00DC18AD">
                                <w:pPr>
                                  <w:ind w:left="720"/>
                                  <w:rPr>
                                    <w:rFonts w:cstheme="majorHAnsi"/>
                                    <w:b/>
                                    <w:bCs/>
                                    <w:color w:val="EE0000"/>
                                    <w:szCs w:val="22"/>
                                  </w:rPr>
                                </w:pPr>
                              </w:p>
                              <w:p w14:paraId="12E5A0CF" w14:textId="77777777" w:rsidR="0010082E" w:rsidRDefault="0010082E" w:rsidP="00DC18AD">
                                <w:pPr>
                                  <w:ind w:left="720"/>
                                  <w:rPr>
                                    <w:rFonts w:cstheme="majorHAnsi"/>
                                    <w:b/>
                                    <w:bCs/>
                                    <w:color w:val="EE0000"/>
                                    <w:szCs w:val="22"/>
                                  </w:rPr>
                                </w:pPr>
                              </w:p>
                              <w:p w14:paraId="34BA96E9" w14:textId="77777777" w:rsidR="0010082E" w:rsidRDefault="0010082E" w:rsidP="00DC18AD">
                                <w:pPr>
                                  <w:ind w:left="720"/>
                                  <w:rPr>
                                    <w:rFonts w:cstheme="majorHAnsi"/>
                                    <w:b/>
                                    <w:bCs/>
                                    <w:color w:val="EE0000"/>
                                    <w:szCs w:val="22"/>
                                  </w:rPr>
                                </w:pPr>
                              </w:p>
                              <w:p w14:paraId="1FD8AE5F" w14:textId="77777777" w:rsidR="0010082E" w:rsidRPr="000774F2" w:rsidRDefault="0010082E" w:rsidP="00DC18AD">
                                <w:pPr>
                                  <w:ind w:left="720"/>
                                  <w:rPr>
                                    <w:rFonts w:cstheme="majorHAnsi"/>
                                    <w:b/>
                                    <w:bCs/>
                                    <w:color w:val="EE0000"/>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26EDF" id="_x0000_t202" coordsize="21600,21600" o:spt="202" path="m,l,21600r21600,l21600,xe">
                    <v:stroke joinstyle="miter"/>
                    <v:path gradientshapeok="t" o:connecttype="rect"/>
                  </v:shapetype>
                  <v:shape id="Text Box 1" o:spid="_x0000_s1026" type="#_x0000_t202" style="position:absolute;margin-left:-46.2pt;margin-top:-46.8pt;width:546.2pt;height:793.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" fillcolor="white [3201]" stroked="f" strokeweight=".5pt">
                    <v:textbox>
                      <w:txbxContent>
                        <w:p w14:paraId="447DA641" w14:textId="158C6B47" w:rsidR="00595951" w:rsidRDefault="00DC18AD" w:rsidP="00DC18AD">
                          <w:pPr>
                            <w:ind w:left="720"/>
                            <w:rPr>
                              <w:rFonts w:cstheme="majorHAnsi"/>
                              <w:sz w:val="72"/>
                              <w:szCs w:val="72"/>
                            </w:rPr>
                          </w:pPr>
                          <w:r w:rsidRPr="008F21E8">
                            <w:rPr>
                              <w:rFonts w:cstheme="majorHAnsi"/>
                              <w:sz w:val="72"/>
                              <w:szCs w:val="72"/>
                            </w:rPr>
                            <w:t>ACBA</w:t>
                          </w:r>
                          <w:r w:rsidR="000F79DF">
                            <w:rPr>
                              <w:rFonts w:cstheme="majorHAnsi"/>
                              <w:sz w:val="72"/>
                              <w:szCs w:val="72"/>
                            </w:rPr>
                            <w:t>501</w:t>
                          </w:r>
                          <w:r w:rsidR="000774F2">
                            <w:rPr>
                              <w:rFonts w:cstheme="majorHAnsi"/>
                              <w:sz w:val="72"/>
                              <w:szCs w:val="72"/>
                            </w:rPr>
                            <w:t>7</w:t>
                          </w:r>
                          <w:r w:rsidRPr="008F21E8">
                            <w:rPr>
                              <w:rFonts w:cstheme="majorHAnsi"/>
                              <w:sz w:val="72"/>
                              <w:szCs w:val="72"/>
                            </w:rPr>
                            <w:t xml:space="preserve"> – </w:t>
                          </w:r>
                        </w:p>
                        <w:p w14:paraId="7393B01D" w14:textId="623B0B18" w:rsidR="00DC18AD" w:rsidRPr="00DC18AD" w:rsidRDefault="000774F2" w:rsidP="00DC18AD">
                          <w:pPr>
                            <w:ind w:left="720"/>
                            <w:rPr>
                              <w:rFonts w:cstheme="majorHAnsi"/>
                              <w:sz w:val="36"/>
                              <w:szCs w:val="36"/>
                            </w:rPr>
                          </w:pPr>
                          <w:r w:rsidRPr="000774F2">
                            <w:rPr>
                              <w:rFonts w:cstheme="majorHAnsi"/>
                              <w:sz w:val="72"/>
                              <w:szCs w:val="72"/>
                            </w:rPr>
                            <w:t xml:space="preserve">Building Services 2 - Integration </w:t>
                          </w:r>
                          <w:r w:rsidR="00DC18AD" w:rsidRPr="00DC18AD">
                            <w:rPr>
                              <w:rFonts w:cstheme="majorHAnsi"/>
                              <w:sz w:val="36"/>
                              <w:szCs w:val="36"/>
                            </w:rPr>
                            <w:t xml:space="preserve">Assignment </w:t>
                          </w:r>
                          <w:r>
                            <w:rPr>
                              <w:rFonts w:cstheme="majorHAnsi"/>
                              <w:sz w:val="36"/>
                              <w:szCs w:val="36"/>
                            </w:rPr>
                            <w:t>2</w:t>
                          </w:r>
                          <w:r w:rsidR="00DC18AD" w:rsidRPr="00DC18AD">
                            <w:rPr>
                              <w:rFonts w:cstheme="majorHAnsi"/>
                              <w:sz w:val="36"/>
                              <w:szCs w:val="36"/>
                            </w:rPr>
                            <w:t xml:space="preserve">: </w:t>
                          </w:r>
                          <w:r w:rsidRPr="000774F2">
                            <w:rPr>
                              <w:rFonts w:cstheme="majorHAnsi"/>
                              <w:sz w:val="36"/>
                              <w:szCs w:val="36"/>
                            </w:rPr>
                            <w:t xml:space="preserve">Case study analysis - Low energy design </w:t>
                          </w:r>
                        </w:p>
                        <w:p w14:paraId="79E667AB" w14:textId="11236AB5" w:rsidR="00DC18AD" w:rsidRPr="001512FE" w:rsidRDefault="00DC18AD" w:rsidP="001512FE">
                          <w:pPr>
                            <w:ind w:left="720"/>
                            <w:rPr>
                              <w:rFonts w:cstheme="majorHAnsi"/>
                              <w:sz w:val="28"/>
                              <w:szCs w:val="28"/>
                            </w:rPr>
                          </w:pPr>
                          <w:r w:rsidRPr="00DC18AD">
                            <w:rPr>
                              <w:rFonts w:cstheme="majorHAnsi"/>
                              <w:sz w:val="28"/>
                              <w:szCs w:val="28"/>
                            </w:rPr>
                            <w:t>David Deeth (2223671)</w:t>
                          </w:r>
                        </w:p>
                        <w:p w14:paraId="7B8FE0C2" w14:textId="77777777" w:rsidR="0010082E" w:rsidRDefault="0010082E" w:rsidP="00DC18AD">
                          <w:pPr>
                            <w:ind w:left="720"/>
                            <w:rPr>
                              <w:rFonts w:cstheme="majorHAnsi"/>
                              <w:b/>
                              <w:bCs/>
                              <w:color w:val="EE0000"/>
                              <w:szCs w:val="22"/>
                            </w:rPr>
                          </w:pPr>
                        </w:p>
                        <w:p w14:paraId="12E5A0CF" w14:textId="77777777" w:rsidR="0010082E" w:rsidRDefault="0010082E" w:rsidP="00DC18AD">
                          <w:pPr>
                            <w:ind w:left="720"/>
                            <w:rPr>
                              <w:rFonts w:cstheme="majorHAnsi"/>
                              <w:b/>
                              <w:bCs/>
                              <w:color w:val="EE0000"/>
                              <w:szCs w:val="22"/>
                            </w:rPr>
                          </w:pPr>
                        </w:p>
                        <w:p w14:paraId="34BA96E9" w14:textId="77777777" w:rsidR="0010082E" w:rsidRDefault="0010082E" w:rsidP="00DC18AD">
                          <w:pPr>
                            <w:ind w:left="720"/>
                            <w:rPr>
                              <w:rFonts w:cstheme="majorHAnsi"/>
                              <w:b/>
                              <w:bCs/>
                              <w:color w:val="EE0000"/>
                              <w:szCs w:val="22"/>
                            </w:rPr>
                          </w:pPr>
                        </w:p>
                        <w:p w14:paraId="1FD8AE5F" w14:textId="77777777" w:rsidR="0010082E" w:rsidRPr="000774F2" w:rsidRDefault="0010082E" w:rsidP="00DC18AD">
                          <w:pPr>
                            <w:ind w:left="720"/>
                            <w:rPr>
                              <w:rFonts w:cstheme="majorHAnsi"/>
                              <w:b/>
                              <w:bCs/>
                              <w:color w:val="EE0000"/>
                              <w:szCs w:val="22"/>
                            </w:rPr>
                          </w:pPr>
                        </w:p>
                      </w:txbxContent>
                    </v:textbox>
                    <w10:wrap anchorx="margin" anchory="margin"/>
                  </v:shape>
                </w:pict>
              </mc:Fallback>
            </mc:AlternateContent>
          </w:r>
        </w:p>
        <w:p w14:paraId="55991E40" w14:textId="77777777" w:rsidR="00865B57" w:rsidRPr="008128B7" w:rsidRDefault="00865B57">
          <w:pPr>
            <w:rPr>
              <w:rFonts w:cstheme="majorHAnsi"/>
              <w:szCs w:val="22"/>
            </w:rPr>
          </w:pPr>
        </w:p>
        <w:p w14:paraId="6C052060" w14:textId="77777777" w:rsidR="00865B57" w:rsidRPr="008128B7" w:rsidRDefault="00865B57">
          <w:pPr>
            <w:rPr>
              <w:rFonts w:cstheme="majorHAnsi"/>
              <w:szCs w:val="22"/>
            </w:rPr>
          </w:pPr>
        </w:p>
        <w:p w14:paraId="7AA9070C" w14:textId="77777777" w:rsidR="00865B57" w:rsidRPr="008128B7" w:rsidRDefault="00865B57">
          <w:pPr>
            <w:rPr>
              <w:rFonts w:cstheme="majorHAnsi"/>
              <w:szCs w:val="22"/>
            </w:rPr>
          </w:pPr>
        </w:p>
        <w:p w14:paraId="7364245D" w14:textId="77777777" w:rsidR="00865B57" w:rsidRPr="008128B7" w:rsidRDefault="00865B57">
          <w:pPr>
            <w:rPr>
              <w:rFonts w:cstheme="majorHAnsi"/>
              <w:szCs w:val="22"/>
            </w:rPr>
          </w:pPr>
        </w:p>
        <w:p w14:paraId="57E07046" w14:textId="77777777" w:rsidR="00865B57" w:rsidRPr="008128B7" w:rsidRDefault="00865B57">
          <w:pPr>
            <w:rPr>
              <w:rFonts w:cstheme="majorHAnsi"/>
              <w:szCs w:val="22"/>
            </w:rPr>
          </w:pPr>
        </w:p>
        <w:p w14:paraId="2D2CBF2D" w14:textId="77777777" w:rsidR="00865B57" w:rsidRPr="008128B7" w:rsidRDefault="00865B57">
          <w:pPr>
            <w:rPr>
              <w:rFonts w:cstheme="majorHAnsi"/>
              <w:szCs w:val="22"/>
            </w:rPr>
          </w:pPr>
        </w:p>
        <w:p w14:paraId="5B601830" w14:textId="77777777" w:rsidR="00865B57" w:rsidRPr="008128B7" w:rsidRDefault="00865B57">
          <w:pPr>
            <w:rPr>
              <w:rFonts w:cstheme="majorHAnsi"/>
              <w:szCs w:val="22"/>
            </w:rPr>
          </w:pPr>
        </w:p>
        <w:p w14:paraId="0362EA03" w14:textId="77777777" w:rsidR="00865B57" w:rsidRPr="008128B7" w:rsidRDefault="00865B57">
          <w:pPr>
            <w:rPr>
              <w:rFonts w:cstheme="majorHAnsi"/>
              <w:szCs w:val="22"/>
            </w:rPr>
          </w:pPr>
        </w:p>
        <w:p w14:paraId="27AB77D7" w14:textId="77777777" w:rsidR="00865B57" w:rsidRPr="008128B7" w:rsidRDefault="00865B57">
          <w:pPr>
            <w:rPr>
              <w:rFonts w:cstheme="majorHAnsi"/>
              <w:szCs w:val="22"/>
            </w:rPr>
          </w:pPr>
        </w:p>
        <w:p w14:paraId="2FEDD8F5" w14:textId="77777777" w:rsidR="00865B57" w:rsidRPr="008128B7" w:rsidRDefault="00865B57">
          <w:pPr>
            <w:rPr>
              <w:rFonts w:cstheme="majorHAnsi"/>
              <w:szCs w:val="22"/>
            </w:rPr>
          </w:pPr>
        </w:p>
        <w:p w14:paraId="3A6BD0A4" w14:textId="55995596" w:rsidR="00865B57" w:rsidRPr="00DC18AD" w:rsidRDefault="00865B57">
          <w:pPr>
            <w:rPr>
              <w:rFonts w:cstheme="majorHAnsi"/>
              <w:sz w:val="28"/>
              <w:szCs w:val="28"/>
            </w:rPr>
          </w:pPr>
          <w:r w:rsidRPr="00DC18AD">
            <w:rPr>
              <w:rFonts w:cstheme="majorHAnsi"/>
              <w:sz w:val="28"/>
              <w:szCs w:val="28"/>
            </w:rPr>
            <w:br w:type="page"/>
          </w:r>
        </w:p>
        <w:bookmarkStart w:id="0" w:name="_Toc236348565" w:displacedByCustomXml="next"/>
        <w:sdt>
          <w:sdtPr>
            <w:rPr>
              <w:b w:val="0"/>
              <w:sz w:val="22"/>
              <w:szCs w:val="22"/>
              <w:u w:val="none"/>
            </w:rPr>
            <w:id w:val="-1457782714"/>
            <w:docPartObj>
              <w:docPartGallery w:val="Table of Contents"/>
              <w:docPartUnique/>
            </w:docPartObj>
          </w:sdtPr>
          <w:sdtEndPr/>
          <w:sdtContent>
            <w:p w14:paraId="5FF1105B" w14:textId="3FD11E92" w:rsidR="00D64000" w:rsidRDefault="00D64000" w:rsidP="004F1D71">
              <w:pPr>
                <w:pStyle w:val="Heading2"/>
                <w:numPr>
                  <w:ilvl w:val="0"/>
                  <w:numId w:val="0"/>
                </w:numPr>
              </w:pPr>
              <w:r>
                <w:t>Contents</w:t>
              </w:r>
              <w:bookmarkEnd w:id="0"/>
            </w:p>
            <w:p w14:paraId="55ED3510" w14:textId="466F3172" w:rsidR="001512FE" w:rsidRDefault="00D64000">
              <w:pPr>
                <w:pStyle w:val="TOC2"/>
                <w:rPr>
                  <w:rFonts w:asciiTheme="minorHAnsi" w:eastAsiaTheme="minorEastAsia" w:hAnsiTheme="minorHAnsi" w:cstheme="minorBidi"/>
                  <w:noProof/>
                  <w:kern w:val="2"/>
                  <w:sz w:val="24"/>
                  <w:szCs w:val="24"/>
                  <w14:ligatures w14:val="standardContextual"/>
                </w:rPr>
              </w:pPr>
              <w:r w:rsidRPr="00CF25D5">
                <w:rPr>
                  <w:sz w:val="20"/>
                  <w:szCs w:val="18"/>
                </w:rPr>
                <w:fldChar w:fldCharType="begin"/>
              </w:r>
              <w:r w:rsidRPr="00CF25D5">
                <w:rPr>
                  <w:sz w:val="20"/>
                  <w:szCs w:val="18"/>
                </w:rPr>
                <w:instrText xml:space="preserve"> TOC \o "1-3" \h \z \u </w:instrText>
              </w:r>
              <w:r w:rsidRPr="00CF25D5">
                <w:rPr>
                  <w:sz w:val="20"/>
                  <w:szCs w:val="18"/>
                </w:rPr>
                <w:fldChar w:fldCharType="separate"/>
              </w:r>
              <w:hyperlink w:anchor="_Toc236348565" w:history="1">
                <w:r w:rsidR="001512FE" w:rsidRPr="003327C0">
                  <w:rPr>
                    <w:rStyle w:val="Hyperlink"/>
                    <w:noProof/>
                  </w:rPr>
                  <w:t>Contents</w:t>
                </w:r>
                <w:r w:rsidR="001512FE">
                  <w:rPr>
                    <w:noProof/>
                    <w:webHidden/>
                  </w:rPr>
                  <w:tab/>
                </w:r>
                <w:r w:rsidR="001512FE">
                  <w:rPr>
                    <w:noProof/>
                    <w:webHidden/>
                  </w:rPr>
                  <w:fldChar w:fldCharType="begin"/>
                </w:r>
                <w:r w:rsidR="001512FE">
                  <w:rPr>
                    <w:noProof/>
                    <w:webHidden/>
                  </w:rPr>
                  <w:instrText xml:space="preserve"> PAGEREF _Toc236348565 \h </w:instrText>
                </w:r>
                <w:r w:rsidR="001512FE">
                  <w:rPr>
                    <w:noProof/>
                    <w:webHidden/>
                  </w:rPr>
                </w:r>
                <w:r w:rsidR="001512FE">
                  <w:rPr>
                    <w:noProof/>
                    <w:webHidden/>
                  </w:rPr>
                  <w:fldChar w:fldCharType="separate"/>
                </w:r>
                <w:r w:rsidR="001512FE">
                  <w:rPr>
                    <w:noProof/>
                    <w:webHidden/>
                  </w:rPr>
                  <w:t>1</w:t>
                </w:r>
                <w:r w:rsidR="001512FE">
                  <w:rPr>
                    <w:noProof/>
                    <w:webHidden/>
                  </w:rPr>
                  <w:fldChar w:fldCharType="end"/>
                </w:r>
              </w:hyperlink>
            </w:p>
            <w:p w14:paraId="081983F4" w14:textId="574199EF" w:rsidR="001512FE" w:rsidRDefault="001512FE">
              <w:pPr>
                <w:pStyle w:val="TOC2"/>
                <w:rPr>
                  <w:rFonts w:asciiTheme="minorHAnsi" w:eastAsiaTheme="minorEastAsia" w:hAnsiTheme="minorHAnsi" w:cstheme="minorBidi"/>
                  <w:noProof/>
                  <w:kern w:val="2"/>
                  <w:sz w:val="24"/>
                  <w:szCs w:val="24"/>
                  <w14:ligatures w14:val="standardContextual"/>
                </w:rPr>
              </w:pPr>
              <w:hyperlink w:anchor="_Toc236348566" w:history="1">
                <w:r w:rsidRPr="003327C0">
                  <w:rPr>
                    <w:rStyle w:val="Hyperlink"/>
                    <w:noProof/>
                  </w:rPr>
                  <w:t>List of Figures:</w:t>
                </w:r>
                <w:r>
                  <w:rPr>
                    <w:noProof/>
                    <w:webHidden/>
                  </w:rPr>
                  <w:tab/>
                </w:r>
                <w:r>
                  <w:rPr>
                    <w:noProof/>
                    <w:webHidden/>
                  </w:rPr>
                  <w:fldChar w:fldCharType="begin"/>
                </w:r>
                <w:r>
                  <w:rPr>
                    <w:noProof/>
                    <w:webHidden/>
                  </w:rPr>
                  <w:instrText xml:space="preserve"> PAGEREF _Toc236348566 \h </w:instrText>
                </w:r>
                <w:r>
                  <w:rPr>
                    <w:noProof/>
                    <w:webHidden/>
                  </w:rPr>
                </w:r>
                <w:r>
                  <w:rPr>
                    <w:noProof/>
                    <w:webHidden/>
                  </w:rPr>
                  <w:fldChar w:fldCharType="separate"/>
                </w:r>
                <w:r>
                  <w:rPr>
                    <w:noProof/>
                    <w:webHidden/>
                  </w:rPr>
                  <w:t>1</w:t>
                </w:r>
                <w:r>
                  <w:rPr>
                    <w:noProof/>
                    <w:webHidden/>
                  </w:rPr>
                  <w:fldChar w:fldCharType="end"/>
                </w:r>
              </w:hyperlink>
            </w:p>
            <w:p w14:paraId="55E7D2A6" w14:textId="4F1870D0" w:rsidR="001512FE" w:rsidRDefault="001512FE">
              <w:pPr>
                <w:pStyle w:val="TOC2"/>
                <w:rPr>
                  <w:rFonts w:asciiTheme="minorHAnsi" w:eastAsiaTheme="minorEastAsia" w:hAnsiTheme="minorHAnsi" w:cstheme="minorBidi"/>
                  <w:noProof/>
                  <w:kern w:val="2"/>
                  <w:sz w:val="24"/>
                  <w:szCs w:val="24"/>
                  <w14:ligatures w14:val="standardContextual"/>
                </w:rPr>
              </w:pPr>
              <w:hyperlink w:anchor="_Toc236348567" w:history="1">
                <w:r w:rsidRPr="003327C0">
                  <w:rPr>
                    <w:rStyle w:val="Hyperlink"/>
                    <w:noProof/>
                  </w:rPr>
                  <w:t>List of Abbreviations:</w:t>
                </w:r>
                <w:r>
                  <w:rPr>
                    <w:noProof/>
                    <w:webHidden/>
                  </w:rPr>
                  <w:tab/>
                </w:r>
                <w:r>
                  <w:rPr>
                    <w:noProof/>
                    <w:webHidden/>
                  </w:rPr>
                  <w:fldChar w:fldCharType="begin"/>
                </w:r>
                <w:r>
                  <w:rPr>
                    <w:noProof/>
                    <w:webHidden/>
                  </w:rPr>
                  <w:instrText xml:space="preserve"> PAGEREF _Toc236348567 \h </w:instrText>
                </w:r>
                <w:r>
                  <w:rPr>
                    <w:noProof/>
                    <w:webHidden/>
                  </w:rPr>
                </w:r>
                <w:r>
                  <w:rPr>
                    <w:noProof/>
                    <w:webHidden/>
                  </w:rPr>
                  <w:fldChar w:fldCharType="separate"/>
                </w:r>
                <w:r>
                  <w:rPr>
                    <w:noProof/>
                    <w:webHidden/>
                  </w:rPr>
                  <w:t>1</w:t>
                </w:r>
                <w:r>
                  <w:rPr>
                    <w:noProof/>
                    <w:webHidden/>
                  </w:rPr>
                  <w:fldChar w:fldCharType="end"/>
                </w:r>
              </w:hyperlink>
            </w:p>
            <w:p w14:paraId="39890E2F" w14:textId="39F4085B"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68" w:history="1">
                <w:r w:rsidRPr="003327C0">
                  <w:rPr>
                    <w:rStyle w:val="Hyperlink"/>
                    <w:noProof/>
                  </w:rPr>
                  <w:t>1.</w:t>
                </w:r>
                <w:r>
                  <w:rPr>
                    <w:rFonts w:asciiTheme="minorHAnsi" w:eastAsiaTheme="minorEastAsia" w:hAnsiTheme="minorHAnsi" w:cstheme="minorBidi"/>
                    <w:noProof/>
                    <w:kern w:val="2"/>
                    <w:sz w:val="24"/>
                    <w:szCs w:val="24"/>
                    <w14:ligatures w14:val="standardContextual"/>
                  </w:rPr>
                  <w:tab/>
                </w:r>
                <w:r w:rsidRPr="003327C0">
                  <w:rPr>
                    <w:rStyle w:val="Hyperlink"/>
                    <w:noProof/>
                  </w:rPr>
                  <w:t>Introduction</w:t>
                </w:r>
                <w:r>
                  <w:rPr>
                    <w:noProof/>
                    <w:webHidden/>
                  </w:rPr>
                  <w:tab/>
                </w:r>
                <w:r>
                  <w:rPr>
                    <w:noProof/>
                    <w:webHidden/>
                  </w:rPr>
                  <w:fldChar w:fldCharType="begin"/>
                </w:r>
                <w:r>
                  <w:rPr>
                    <w:noProof/>
                    <w:webHidden/>
                  </w:rPr>
                  <w:instrText xml:space="preserve"> PAGEREF _Toc236348568 \h </w:instrText>
                </w:r>
                <w:r>
                  <w:rPr>
                    <w:noProof/>
                    <w:webHidden/>
                  </w:rPr>
                </w:r>
                <w:r>
                  <w:rPr>
                    <w:noProof/>
                    <w:webHidden/>
                  </w:rPr>
                  <w:fldChar w:fldCharType="separate"/>
                </w:r>
                <w:r>
                  <w:rPr>
                    <w:noProof/>
                    <w:webHidden/>
                  </w:rPr>
                  <w:t>2</w:t>
                </w:r>
                <w:r>
                  <w:rPr>
                    <w:noProof/>
                    <w:webHidden/>
                  </w:rPr>
                  <w:fldChar w:fldCharType="end"/>
                </w:r>
              </w:hyperlink>
            </w:p>
            <w:p w14:paraId="59F1FFC8" w14:textId="027F76D6"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69" w:history="1">
                <w:r w:rsidRPr="003327C0">
                  <w:rPr>
                    <w:rStyle w:val="Hyperlink"/>
                    <w:noProof/>
                  </w:rPr>
                  <w:t>1.1.</w:t>
                </w:r>
                <w:r>
                  <w:rPr>
                    <w:rFonts w:asciiTheme="minorHAnsi" w:eastAsiaTheme="minorEastAsia" w:hAnsiTheme="minorHAnsi" w:cstheme="minorBidi"/>
                    <w:noProof/>
                    <w:kern w:val="2"/>
                    <w:sz w:val="24"/>
                    <w:szCs w:val="24"/>
                    <w14:ligatures w14:val="standardContextual"/>
                  </w:rPr>
                  <w:tab/>
                </w:r>
                <w:r w:rsidRPr="003327C0">
                  <w:rPr>
                    <w:rStyle w:val="Hyperlink"/>
                    <w:noProof/>
                  </w:rPr>
                  <w:t>EPC vs PHPP</w:t>
                </w:r>
                <w:r>
                  <w:rPr>
                    <w:noProof/>
                    <w:webHidden/>
                  </w:rPr>
                  <w:tab/>
                </w:r>
                <w:r>
                  <w:rPr>
                    <w:noProof/>
                    <w:webHidden/>
                  </w:rPr>
                  <w:fldChar w:fldCharType="begin"/>
                </w:r>
                <w:r>
                  <w:rPr>
                    <w:noProof/>
                    <w:webHidden/>
                  </w:rPr>
                  <w:instrText xml:space="preserve"> PAGEREF _Toc236348569 \h </w:instrText>
                </w:r>
                <w:r>
                  <w:rPr>
                    <w:noProof/>
                    <w:webHidden/>
                  </w:rPr>
                </w:r>
                <w:r>
                  <w:rPr>
                    <w:noProof/>
                    <w:webHidden/>
                  </w:rPr>
                  <w:fldChar w:fldCharType="separate"/>
                </w:r>
                <w:r>
                  <w:rPr>
                    <w:noProof/>
                    <w:webHidden/>
                  </w:rPr>
                  <w:t>2</w:t>
                </w:r>
                <w:r>
                  <w:rPr>
                    <w:noProof/>
                    <w:webHidden/>
                  </w:rPr>
                  <w:fldChar w:fldCharType="end"/>
                </w:r>
              </w:hyperlink>
            </w:p>
            <w:p w14:paraId="33EE8C46" w14:textId="3B43DBF3"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70" w:history="1">
                <w:r w:rsidRPr="003327C0">
                  <w:rPr>
                    <w:rStyle w:val="Hyperlink"/>
                    <w:noProof/>
                  </w:rPr>
                  <w:t>2.</w:t>
                </w:r>
                <w:r>
                  <w:rPr>
                    <w:rFonts w:asciiTheme="minorHAnsi" w:eastAsiaTheme="minorEastAsia" w:hAnsiTheme="minorHAnsi" w:cstheme="minorBidi"/>
                    <w:noProof/>
                    <w:kern w:val="2"/>
                    <w:sz w:val="24"/>
                    <w:szCs w:val="24"/>
                    <w14:ligatures w14:val="standardContextual"/>
                  </w:rPr>
                  <w:tab/>
                </w:r>
                <w:r w:rsidRPr="003327C0">
                  <w:rPr>
                    <w:rStyle w:val="Hyperlink"/>
                    <w:noProof/>
                  </w:rPr>
                  <w:t>Critical Appraisal of Scenario Building</w:t>
                </w:r>
                <w:r>
                  <w:rPr>
                    <w:noProof/>
                    <w:webHidden/>
                  </w:rPr>
                  <w:tab/>
                </w:r>
                <w:r>
                  <w:rPr>
                    <w:noProof/>
                    <w:webHidden/>
                  </w:rPr>
                  <w:fldChar w:fldCharType="begin"/>
                </w:r>
                <w:r>
                  <w:rPr>
                    <w:noProof/>
                    <w:webHidden/>
                  </w:rPr>
                  <w:instrText xml:space="preserve"> PAGEREF _Toc236348570 \h </w:instrText>
                </w:r>
                <w:r>
                  <w:rPr>
                    <w:noProof/>
                    <w:webHidden/>
                  </w:rPr>
                </w:r>
                <w:r>
                  <w:rPr>
                    <w:noProof/>
                    <w:webHidden/>
                  </w:rPr>
                  <w:fldChar w:fldCharType="separate"/>
                </w:r>
                <w:r>
                  <w:rPr>
                    <w:noProof/>
                    <w:webHidden/>
                  </w:rPr>
                  <w:t>3</w:t>
                </w:r>
                <w:r>
                  <w:rPr>
                    <w:noProof/>
                    <w:webHidden/>
                  </w:rPr>
                  <w:fldChar w:fldCharType="end"/>
                </w:r>
              </w:hyperlink>
            </w:p>
            <w:p w14:paraId="6188337E" w14:textId="4EA0DEA0"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1" w:history="1">
                <w:r w:rsidRPr="003327C0">
                  <w:rPr>
                    <w:rStyle w:val="Hyperlink"/>
                    <w:noProof/>
                  </w:rPr>
                  <w:t>2.1.</w:t>
                </w:r>
                <w:r>
                  <w:rPr>
                    <w:rFonts w:asciiTheme="minorHAnsi" w:eastAsiaTheme="minorEastAsia" w:hAnsiTheme="minorHAnsi" w:cstheme="minorBidi"/>
                    <w:noProof/>
                    <w:kern w:val="2"/>
                    <w:sz w:val="24"/>
                    <w:szCs w:val="24"/>
                    <w14:ligatures w14:val="standardContextual"/>
                  </w:rPr>
                  <w:tab/>
                </w:r>
                <w:r w:rsidRPr="003327C0">
                  <w:rPr>
                    <w:rStyle w:val="Hyperlink"/>
                    <w:noProof/>
                  </w:rPr>
                  <w:t>Description of Building:</w:t>
                </w:r>
                <w:r>
                  <w:rPr>
                    <w:noProof/>
                    <w:webHidden/>
                  </w:rPr>
                  <w:tab/>
                </w:r>
                <w:r>
                  <w:rPr>
                    <w:noProof/>
                    <w:webHidden/>
                  </w:rPr>
                  <w:fldChar w:fldCharType="begin"/>
                </w:r>
                <w:r>
                  <w:rPr>
                    <w:noProof/>
                    <w:webHidden/>
                  </w:rPr>
                  <w:instrText xml:space="preserve"> PAGEREF _Toc236348571 \h </w:instrText>
                </w:r>
                <w:r>
                  <w:rPr>
                    <w:noProof/>
                    <w:webHidden/>
                  </w:rPr>
                </w:r>
                <w:r>
                  <w:rPr>
                    <w:noProof/>
                    <w:webHidden/>
                  </w:rPr>
                  <w:fldChar w:fldCharType="separate"/>
                </w:r>
                <w:r>
                  <w:rPr>
                    <w:noProof/>
                    <w:webHidden/>
                  </w:rPr>
                  <w:t>3</w:t>
                </w:r>
                <w:r>
                  <w:rPr>
                    <w:noProof/>
                    <w:webHidden/>
                  </w:rPr>
                  <w:fldChar w:fldCharType="end"/>
                </w:r>
              </w:hyperlink>
            </w:p>
            <w:p w14:paraId="412C4F5A" w14:textId="13912DF4"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2" w:history="1">
                <w:r w:rsidRPr="003327C0">
                  <w:rPr>
                    <w:rStyle w:val="Hyperlink"/>
                    <w:noProof/>
                  </w:rPr>
                  <w:t>2.2.</w:t>
                </w:r>
                <w:r>
                  <w:rPr>
                    <w:rFonts w:asciiTheme="minorHAnsi" w:eastAsiaTheme="minorEastAsia" w:hAnsiTheme="minorHAnsi" w:cstheme="minorBidi"/>
                    <w:noProof/>
                    <w:kern w:val="2"/>
                    <w:sz w:val="24"/>
                    <w:szCs w:val="24"/>
                    <w14:ligatures w14:val="standardContextual"/>
                  </w:rPr>
                  <w:tab/>
                </w:r>
                <w:r w:rsidRPr="003327C0">
                  <w:rPr>
                    <w:rStyle w:val="Hyperlink"/>
                    <w:noProof/>
                  </w:rPr>
                  <w:t>Understanding of Current AD: L Design:</w:t>
                </w:r>
                <w:r>
                  <w:rPr>
                    <w:noProof/>
                    <w:webHidden/>
                  </w:rPr>
                  <w:tab/>
                </w:r>
                <w:r>
                  <w:rPr>
                    <w:noProof/>
                    <w:webHidden/>
                  </w:rPr>
                  <w:fldChar w:fldCharType="begin"/>
                </w:r>
                <w:r>
                  <w:rPr>
                    <w:noProof/>
                    <w:webHidden/>
                  </w:rPr>
                  <w:instrText xml:space="preserve"> PAGEREF _Toc236348572 \h </w:instrText>
                </w:r>
                <w:r>
                  <w:rPr>
                    <w:noProof/>
                    <w:webHidden/>
                  </w:rPr>
                </w:r>
                <w:r>
                  <w:rPr>
                    <w:noProof/>
                    <w:webHidden/>
                  </w:rPr>
                  <w:fldChar w:fldCharType="separate"/>
                </w:r>
                <w:r>
                  <w:rPr>
                    <w:noProof/>
                    <w:webHidden/>
                  </w:rPr>
                  <w:t>4</w:t>
                </w:r>
                <w:r>
                  <w:rPr>
                    <w:noProof/>
                    <w:webHidden/>
                  </w:rPr>
                  <w:fldChar w:fldCharType="end"/>
                </w:r>
              </w:hyperlink>
            </w:p>
            <w:p w14:paraId="5BECFCB8" w14:textId="6C4F8208"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3" w:history="1">
                <w:r w:rsidRPr="003327C0">
                  <w:rPr>
                    <w:rStyle w:val="Hyperlink"/>
                    <w:rFonts w:eastAsia="Calibri"/>
                    <w:noProof/>
                  </w:rPr>
                  <w:t>2.3.</w:t>
                </w:r>
                <w:r>
                  <w:rPr>
                    <w:rFonts w:asciiTheme="minorHAnsi" w:eastAsiaTheme="minorEastAsia" w:hAnsiTheme="minorHAnsi" w:cstheme="minorBidi"/>
                    <w:noProof/>
                    <w:kern w:val="2"/>
                    <w:sz w:val="24"/>
                    <w:szCs w:val="24"/>
                    <w14:ligatures w14:val="standardContextual"/>
                  </w:rPr>
                  <w:tab/>
                </w:r>
                <w:r w:rsidRPr="003327C0">
                  <w:rPr>
                    <w:rStyle w:val="Hyperlink"/>
                    <w:rFonts w:eastAsia="Calibri"/>
                    <w:noProof/>
                  </w:rPr>
                  <w:t>LETI Variation</w:t>
                </w:r>
                <w:r>
                  <w:rPr>
                    <w:noProof/>
                    <w:webHidden/>
                  </w:rPr>
                  <w:tab/>
                </w:r>
                <w:r>
                  <w:rPr>
                    <w:noProof/>
                    <w:webHidden/>
                  </w:rPr>
                  <w:fldChar w:fldCharType="begin"/>
                </w:r>
                <w:r>
                  <w:rPr>
                    <w:noProof/>
                    <w:webHidden/>
                  </w:rPr>
                  <w:instrText xml:space="preserve"> PAGEREF _Toc236348573 \h </w:instrText>
                </w:r>
                <w:r>
                  <w:rPr>
                    <w:noProof/>
                    <w:webHidden/>
                  </w:rPr>
                </w:r>
                <w:r>
                  <w:rPr>
                    <w:noProof/>
                    <w:webHidden/>
                  </w:rPr>
                  <w:fldChar w:fldCharType="separate"/>
                </w:r>
                <w:r>
                  <w:rPr>
                    <w:noProof/>
                    <w:webHidden/>
                  </w:rPr>
                  <w:t>5</w:t>
                </w:r>
                <w:r>
                  <w:rPr>
                    <w:noProof/>
                    <w:webHidden/>
                  </w:rPr>
                  <w:fldChar w:fldCharType="end"/>
                </w:r>
              </w:hyperlink>
            </w:p>
            <w:p w14:paraId="2DA8148F" w14:textId="42F6C22A"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74" w:history="1">
                <w:r w:rsidRPr="003327C0">
                  <w:rPr>
                    <w:rStyle w:val="Hyperlink"/>
                    <w:rFonts w:eastAsia="Calibri"/>
                    <w:noProof/>
                  </w:rPr>
                  <w:t>3.</w:t>
                </w:r>
                <w:r>
                  <w:rPr>
                    <w:rFonts w:asciiTheme="minorHAnsi" w:eastAsiaTheme="minorEastAsia" w:hAnsiTheme="minorHAnsi" w:cstheme="minorBidi"/>
                    <w:noProof/>
                    <w:kern w:val="2"/>
                    <w:sz w:val="24"/>
                    <w:szCs w:val="24"/>
                    <w14:ligatures w14:val="standardContextual"/>
                  </w:rPr>
                  <w:tab/>
                </w:r>
                <w:r w:rsidRPr="003327C0">
                  <w:rPr>
                    <w:rStyle w:val="Hyperlink"/>
                    <w:rFonts w:eastAsia="Calibri"/>
                    <w:noProof/>
                  </w:rPr>
                  <w:t>Comparison</w:t>
                </w:r>
                <w:r>
                  <w:rPr>
                    <w:noProof/>
                    <w:webHidden/>
                  </w:rPr>
                  <w:tab/>
                </w:r>
                <w:r>
                  <w:rPr>
                    <w:noProof/>
                    <w:webHidden/>
                  </w:rPr>
                  <w:fldChar w:fldCharType="begin"/>
                </w:r>
                <w:r>
                  <w:rPr>
                    <w:noProof/>
                    <w:webHidden/>
                  </w:rPr>
                  <w:instrText xml:space="preserve"> PAGEREF _Toc236348574 \h </w:instrText>
                </w:r>
                <w:r>
                  <w:rPr>
                    <w:noProof/>
                    <w:webHidden/>
                  </w:rPr>
                </w:r>
                <w:r>
                  <w:rPr>
                    <w:noProof/>
                    <w:webHidden/>
                  </w:rPr>
                  <w:fldChar w:fldCharType="separate"/>
                </w:r>
                <w:r>
                  <w:rPr>
                    <w:noProof/>
                    <w:webHidden/>
                  </w:rPr>
                  <w:t>6</w:t>
                </w:r>
                <w:r>
                  <w:rPr>
                    <w:noProof/>
                    <w:webHidden/>
                  </w:rPr>
                  <w:fldChar w:fldCharType="end"/>
                </w:r>
              </w:hyperlink>
            </w:p>
            <w:p w14:paraId="24297324" w14:textId="48196CA4"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5" w:history="1">
                <w:r w:rsidRPr="003327C0">
                  <w:rPr>
                    <w:rStyle w:val="Hyperlink"/>
                    <w:noProof/>
                  </w:rPr>
                  <w:t>3.1.</w:t>
                </w:r>
                <w:r>
                  <w:rPr>
                    <w:rFonts w:asciiTheme="minorHAnsi" w:eastAsiaTheme="minorEastAsia" w:hAnsiTheme="minorHAnsi" w:cstheme="minorBidi"/>
                    <w:noProof/>
                    <w:kern w:val="2"/>
                    <w:sz w:val="24"/>
                    <w:szCs w:val="24"/>
                    <w14:ligatures w14:val="standardContextual"/>
                  </w:rPr>
                  <w:tab/>
                </w:r>
                <w:r w:rsidRPr="003327C0">
                  <w:rPr>
                    <w:rStyle w:val="Hyperlink"/>
                    <w:noProof/>
                  </w:rPr>
                  <w:t>HT 641 Operational outputs</w:t>
                </w:r>
                <w:r>
                  <w:rPr>
                    <w:noProof/>
                    <w:webHidden/>
                  </w:rPr>
                  <w:tab/>
                </w:r>
                <w:r>
                  <w:rPr>
                    <w:noProof/>
                    <w:webHidden/>
                  </w:rPr>
                  <w:fldChar w:fldCharType="begin"/>
                </w:r>
                <w:r>
                  <w:rPr>
                    <w:noProof/>
                    <w:webHidden/>
                  </w:rPr>
                  <w:instrText xml:space="preserve"> PAGEREF _Toc236348575 \h </w:instrText>
                </w:r>
                <w:r>
                  <w:rPr>
                    <w:noProof/>
                    <w:webHidden/>
                  </w:rPr>
                </w:r>
                <w:r>
                  <w:rPr>
                    <w:noProof/>
                    <w:webHidden/>
                  </w:rPr>
                  <w:fldChar w:fldCharType="separate"/>
                </w:r>
                <w:r>
                  <w:rPr>
                    <w:noProof/>
                    <w:webHidden/>
                  </w:rPr>
                  <w:t>10</w:t>
                </w:r>
                <w:r>
                  <w:rPr>
                    <w:noProof/>
                    <w:webHidden/>
                  </w:rPr>
                  <w:fldChar w:fldCharType="end"/>
                </w:r>
              </w:hyperlink>
            </w:p>
            <w:p w14:paraId="6532E09A" w14:textId="7B0B1A3D"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6" w:history="1">
                <w:r w:rsidRPr="003327C0">
                  <w:rPr>
                    <w:rStyle w:val="Hyperlink"/>
                    <w:noProof/>
                  </w:rPr>
                  <w:t>3.2.</w:t>
                </w:r>
                <w:r>
                  <w:rPr>
                    <w:rFonts w:asciiTheme="minorHAnsi" w:eastAsiaTheme="minorEastAsia" w:hAnsiTheme="minorHAnsi" w:cstheme="minorBidi"/>
                    <w:noProof/>
                    <w:kern w:val="2"/>
                    <w:sz w:val="24"/>
                    <w:szCs w:val="24"/>
                    <w14:ligatures w14:val="standardContextual"/>
                  </w:rPr>
                  <w:tab/>
                </w:r>
                <w:r w:rsidRPr="003327C0">
                  <w:rPr>
                    <w:rStyle w:val="Hyperlink"/>
                    <w:noProof/>
                  </w:rPr>
                  <w:t>Justifications:</w:t>
                </w:r>
                <w:r>
                  <w:rPr>
                    <w:noProof/>
                    <w:webHidden/>
                  </w:rPr>
                  <w:tab/>
                </w:r>
                <w:r>
                  <w:rPr>
                    <w:noProof/>
                    <w:webHidden/>
                  </w:rPr>
                  <w:fldChar w:fldCharType="begin"/>
                </w:r>
                <w:r>
                  <w:rPr>
                    <w:noProof/>
                    <w:webHidden/>
                  </w:rPr>
                  <w:instrText xml:space="preserve"> PAGEREF _Toc236348576 \h </w:instrText>
                </w:r>
                <w:r>
                  <w:rPr>
                    <w:noProof/>
                    <w:webHidden/>
                  </w:rPr>
                </w:r>
                <w:r>
                  <w:rPr>
                    <w:noProof/>
                    <w:webHidden/>
                  </w:rPr>
                  <w:fldChar w:fldCharType="separate"/>
                </w:r>
                <w:r>
                  <w:rPr>
                    <w:noProof/>
                    <w:webHidden/>
                  </w:rPr>
                  <w:t>10</w:t>
                </w:r>
                <w:r>
                  <w:rPr>
                    <w:noProof/>
                    <w:webHidden/>
                  </w:rPr>
                  <w:fldChar w:fldCharType="end"/>
                </w:r>
              </w:hyperlink>
            </w:p>
            <w:p w14:paraId="6BDF5A72" w14:textId="6D02FB27"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77" w:history="1">
                <w:r w:rsidRPr="003327C0">
                  <w:rPr>
                    <w:rStyle w:val="Hyperlink"/>
                    <w:noProof/>
                  </w:rPr>
                  <w:t>3.4.</w:t>
                </w:r>
                <w:r>
                  <w:rPr>
                    <w:rFonts w:asciiTheme="minorHAnsi" w:eastAsiaTheme="minorEastAsia" w:hAnsiTheme="minorHAnsi" w:cstheme="minorBidi"/>
                    <w:noProof/>
                    <w:kern w:val="2"/>
                    <w:sz w:val="24"/>
                    <w:szCs w:val="24"/>
                    <w14:ligatures w14:val="standardContextual"/>
                  </w:rPr>
                  <w:tab/>
                </w:r>
                <w:r w:rsidRPr="003327C0">
                  <w:rPr>
                    <w:rStyle w:val="Hyperlink"/>
                    <w:noProof/>
                  </w:rPr>
                  <w:t>HT 341 Operational Energy Losses &amp; Gains</w:t>
                </w:r>
                <w:r>
                  <w:rPr>
                    <w:noProof/>
                    <w:webHidden/>
                  </w:rPr>
                  <w:tab/>
                </w:r>
                <w:r>
                  <w:rPr>
                    <w:noProof/>
                    <w:webHidden/>
                  </w:rPr>
                  <w:fldChar w:fldCharType="begin"/>
                </w:r>
                <w:r>
                  <w:rPr>
                    <w:noProof/>
                    <w:webHidden/>
                  </w:rPr>
                  <w:instrText xml:space="preserve"> PAGEREF _Toc236348577 \h </w:instrText>
                </w:r>
                <w:r>
                  <w:rPr>
                    <w:noProof/>
                    <w:webHidden/>
                  </w:rPr>
                </w:r>
                <w:r>
                  <w:rPr>
                    <w:noProof/>
                    <w:webHidden/>
                  </w:rPr>
                  <w:fldChar w:fldCharType="separate"/>
                </w:r>
                <w:r>
                  <w:rPr>
                    <w:noProof/>
                    <w:webHidden/>
                  </w:rPr>
                  <w:t>12</w:t>
                </w:r>
                <w:r>
                  <w:rPr>
                    <w:noProof/>
                    <w:webHidden/>
                  </w:rPr>
                  <w:fldChar w:fldCharType="end"/>
                </w:r>
              </w:hyperlink>
            </w:p>
            <w:p w14:paraId="729DB3D5" w14:textId="4842CBF4"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78" w:history="1">
                <w:r w:rsidRPr="003327C0">
                  <w:rPr>
                    <w:rStyle w:val="Hyperlink"/>
                    <w:noProof/>
                  </w:rPr>
                  <w:t>4.</w:t>
                </w:r>
                <w:r>
                  <w:rPr>
                    <w:rFonts w:asciiTheme="minorHAnsi" w:eastAsiaTheme="minorEastAsia" w:hAnsiTheme="minorHAnsi" w:cstheme="minorBidi"/>
                    <w:noProof/>
                    <w:kern w:val="2"/>
                    <w:sz w:val="24"/>
                    <w:szCs w:val="24"/>
                    <w14:ligatures w14:val="standardContextual"/>
                  </w:rPr>
                  <w:tab/>
                </w:r>
                <w:r w:rsidRPr="003327C0">
                  <w:rPr>
                    <w:rStyle w:val="Hyperlink"/>
                    <w:noProof/>
                  </w:rPr>
                  <w:t>Conclusion</w:t>
                </w:r>
                <w:r>
                  <w:rPr>
                    <w:noProof/>
                    <w:webHidden/>
                  </w:rPr>
                  <w:tab/>
                </w:r>
                <w:r>
                  <w:rPr>
                    <w:noProof/>
                    <w:webHidden/>
                  </w:rPr>
                  <w:fldChar w:fldCharType="begin"/>
                </w:r>
                <w:r>
                  <w:rPr>
                    <w:noProof/>
                    <w:webHidden/>
                  </w:rPr>
                  <w:instrText xml:space="preserve"> PAGEREF _Toc236348578 \h </w:instrText>
                </w:r>
                <w:r>
                  <w:rPr>
                    <w:noProof/>
                    <w:webHidden/>
                  </w:rPr>
                </w:r>
                <w:r>
                  <w:rPr>
                    <w:noProof/>
                    <w:webHidden/>
                  </w:rPr>
                  <w:fldChar w:fldCharType="separate"/>
                </w:r>
                <w:r>
                  <w:rPr>
                    <w:noProof/>
                    <w:webHidden/>
                  </w:rPr>
                  <w:t>13</w:t>
                </w:r>
                <w:r>
                  <w:rPr>
                    <w:noProof/>
                    <w:webHidden/>
                  </w:rPr>
                  <w:fldChar w:fldCharType="end"/>
                </w:r>
              </w:hyperlink>
            </w:p>
            <w:p w14:paraId="2708EC4A" w14:textId="54BA32DC"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79" w:history="1">
                <w:r w:rsidRPr="003327C0">
                  <w:rPr>
                    <w:rStyle w:val="Hyperlink"/>
                    <w:noProof/>
                  </w:rPr>
                  <w:t>5.</w:t>
                </w:r>
                <w:r>
                  <w:rPr>
                    <w:rFonts w:asciiTheme="minorHAnsi" w:eastAsiaTheme="minorEastAsia" w:hAnsiTheme="minorHAnsi" w:cstheme="minorBidi"/>
                    <w:noProof/>
                    <w:kern w:val="2"/>
                    <w:sz w:val="24"/>
                    <w:szCs w:val="24"/>
                    <w14:ligatures w14:val="standardContextual"/>
                  </w:rPr>
                  <w:tab/>
                </w:r>
                <w:r w:rsidRPr="003327C0">
                  <w:rPr>
                    <w:rStyle w:val="Hyperlink"/>
                    <w:noProof/>
                  </w:rPr>
                  <w:t>References</w:t>
                </w:r>
                <w:r>
                  <w:rPr>
                    <w:noProof/>
                    <w:webHidden/>
                  </w:rPr>
                  <w:tab/>
                </w:r>
                <w:r>
                  <w:rPr>
                    <w:noProof/>
                    <w:webHidden/>
                  </w:rPr>
                  <w:fldChar w:fldCharType="begin"/>
                </w:r>
                <w:r>
                  <w:rPr>
                    <w:noProof/>
                    <w:webHidden/>
                  </w:rPr>
                  <w:instrText xml:space="preserve"> PAGEREF _Toc236348579 \h </w:instrText>
                </w:r>
                <w:r>
                  <w:rPr>
                    <w:noProof/>
                    <w:webHidden/>
                  </w:rPr>
                </w:r>
                <w:r>
                  <w:rPr>
                    <w:noProof/>
                    <w:webHidden/>
                  </w:rPr>
                  <w:fldChar w:fldCharType="separate"/>
                </w:r>
                <w:r>
                  <w:rPr>
                    <w:noProof/>
                    <w:webHidden/>
                  </w:rPr>
                  <w:t>14</w:t>
                </w:r>
                <w:r>
                  <w:rPr>
                    <w:noProof/>
                    <w:webHidden/>
                  </w:rPr>
                  <w:fldChar w:fldCharType="end"/>
                </w:r>
              </w:hyperlink>
            </w:p>
            <w:p w14:paraId="1C5D9ABE" w14:textId="168AF000" w:rsidR="001512FE" w:rsidRDefault="001512FE">
              <w:pPr>
                <w:pStyle w:val="TOC2"/>
                <w:tabs>
                  <w:tab w:val="left" w:pos="720"/>
                </w:tabs>
                <w:rPr>
                  <w:rFonts w:asciiTheme="minorHAnsi" w:eastAsiaTheme="minorEastAsia" w:hAnsiTheme="minorHAnsi" w:cstheme="minorBidi"/>
                  <w:noProof/>
                  <w:kern w:val="2"/>
                  <w:sz w:val="24"/>
                  <w:szCs w:val="24"/>
                  <w14:ligatures w14:val="standardContextual"/>
                </w:rPr>
              </w:pPr>
              <w:hyperlink w:anchor="_Toc236348580" w:history="1">
                <w:r w:rsidRPr="003327C0">
                  <w:rPr>
                    <w:rStyle w:val="Hyperlink"/>
                    <w:noProof/>
                  </w:rPr>
                  <w:t>6.</w:t>
                </w:r>
                <w:r>
                  <w:rPr>
                    <w:rFonts w:asciiTheme="minorHAnsi" w:eastAsiaTheme="minorEastAsia" w:hAnsiTheme="minorHAnsi" w:cstheme="minorBidi"/>
                    <w:noProof/>
                    <w:kern w:val="2"/>
                    <w:sz w:val="24"/>
                    <w:szCs w:val="24"/>
                    <w14:ligatures w14:val="standardContextual"/>
                  </w:rPr>
                  <w:tab/>
                </w:r>
                <w:r w:rsidRPr="003327C0">
                  <w:rPr>
                    <w:rStyle w:val="Hyperlink"/>
                    <w:noProof/>
                  </w:rPr>
                  <w:t>Appendix</w:t>
                </w:r>
                <w:r>
                  <w:rPr>
                    <w:noProof/>
                    <w:webHidden/>
                  </w:rPr>
                  <w:tab/>
                </w:r>
                <w:r>
                  <w:rPr>
                    <w:noProof/>
                    <w:webHidden/>
                  </w:rPr>
                  <w:fldChar w:fldCharType="begin"/>
                </w:r>
                <w:r>
                  <w:rPr>
                    <w:noProof/>
                    <w:webHidden/>
                  </w:rPr>
                  <w:instrText xml:space="preserve"> PAGEREF _Toc236348580 \h </w:instrText>
                </w:r>
                <w:r>
                  <w:rPr>
                    <w:noProof/>
                    <w:webHidden/>
                  </w:rPr>
                </w:r>
                <w:r>
                  <w:rPr>
                    <w:noProof/>
                    <w:webHidden/>
                  </w:rPr>
                  <w:fldChar w:fldCharType="separate"/>
                </w:r>
                <w:r>
                  <w:rPr>
                    <w:noProof/>
                    <w:webHidden/>
                  </w:rPr>
                  <w:t>15</w:t>
                </w:r>
                <w:r>
                  <w:rPr>
                    <w:noProof/>
                    <w:webHidden/>
                  </w:rPr>
                  <w:fldChar w:fldCharType="end"/>
                </w:r>
              </w:hyperlink>
            </w:p>
            <w:p w14:paraId="4E0625EB" w14:textId="2A7D0F80" w:rsidR="001512FE" w:rsidRDefault="001512FE">
              <w:pPr>
                <w:pStyle w:val="TOC3"/>
                <w:tabs>
                  <w:tab w:val="left" w:pos="1200"/>
                  <w:tab w:val="right" w:leader="dot" w:pos="9016"/>
                </w:tabs>
                <w:rPr>
                  <w:rFonts w:asciiTheme="minorHAnsi" w:eastAsiaTheme="minorEastAsia" w:hAnsiTheme="minorHAnsi" w:cstheme="minorBidi"/>
                  <w:noProof/>
                  <w:kern w:val="2"/>
                  <w:sz w:val="24"/>
                  <w:szCs w:val="24"/>
                  <w14:ligatures w14:val="standardContextual"/>
                </w:rPr>
              </w:pPr>
              <w:hyperlink w:anchor="_Toc236348581" w:history="1">
                <w:r w:rsidRPr="003327C0">
                  <w:rPr>
                    <w:rStyle w:val="Hyperlink"/>
                    <w:noProof/>
                  </w:rPr>
                  <w:t>6.1.</w:t>
                </w:r>
                <w:r>
                  <w:rPr>
                    <w:rFonts w:asciiTheme="minorHAnsi" w:eastAsiaTheme="minorEastAsia" w:hAnsiTheme="minorHAnsi" w:cstheme="minorBidi"/>
                    <w:noProof/>
                    <w:kern w:val="2"/>
                    <w:sz w:val="24"/>
                    <w:szCs w:val="24"/>
                    <w14:ligatures w14:val="standardContextual"/>
                  </w:rPr>
                  <w:tab/>
                </w:r>
                <w:r w:rsidRPr="003327C0">
                  <w:rPr>
                    <w:rStyle w:val="Hyperlink"/>
                    <w:noProof/>
                  </w:rPr>
                  <w:t>Figures:</w:t>
                </w:r>
                <w:r>
                  <w:rPr>
                    <w:noProof/>
                    <w:webHidden/>
                  </w:rPr>
                  <w:tab/>
                </w:r>
                <w:r>
                  <w:rPr>
                    <w:noProof/>
                    <w:webHidden/>
                  </w:rPr>
                  <w:fldChar w:fldCharType="begin"/>
                </w:r>
                <w:r>
                  <w:rPr>
                    <w:noProof/>
                    <w:webHidden/>
                  </w:rPr>
                  <w:instrText xml:space="preserve"> PAGEREF _Toc236348581 \h </w:instrText>
                </w:r>
                <w:r>
                  <w:rPr>
                    <w:noProof/>
                    <w:webHidden/>
                  </w:rPr>
                </w:r>
                <w:r>
                  <w:rPr>
                    <w:noProof/>
                    <w:webHidden/>
                  </w:rPr>
                  <w:fldChar w:fldCharType="separate"/>
                </w:r>
                <w:r>
                  <w:rPr>
                    <w:noProof/>
                    <w:webHidden/>
                  </w:rPr>
                  <w:t>15</w:t>
                </w:r>
                <w:r>
                  <w:rPr>
                    <w:noProof/>
                    <w:webHidden/>
                  </w:rPr>
                  <w:fldChar w:fldCharType="end"/>
                </w:r>
              </w:hyperlink>
            </w:p>
            <w:p w14:paraId="3E0D5DFB" w14:textId="5CE9795E" w:rsidR="00D64000" w:rsidRDefault="00D64000">
              <w:r w:rsidRPr="00CF25D5">
                <w:rPr>
                  <w:b/>
                  <w:bCs/>
                  <w:noProof/>
                  <w:sz w:val="20"/>
                  <w:szCs w:val="18"/>
                </w:rPr>
                <w:fldChar w:fldCharType="end"/>
              </w:r>
            </w:p>
          </w:sdtContent>
        </w:sdt>
        <w:p w14:paraId="2BB55395" w14:textId="77777777" w:rsidR="00865B57" w:rsidRDefault="00865B57">
          <w:pPr>
            <w:rPr>
              <w:rFonts w:cstheme="majorHAnsi"/>
              <w:szCs w:val="22"/>
            </w:rPr>
          </w:pPr>
        </w:p>
        <w:p w14:paraId="74CE5476" w14:textId="2DA30A54" w:rsidR="00CC7D41" w:rsidRPr="008128B7" w:rsidRDefault="00676E88" w:rsidP="004F1D71">
          <w:pPr>
            <w:pStyle w:val="Heading2"/>
            <w:numPr>
              <w:ilvl w:val="0"/>
              <w:numId w:val="0"/>
            </w:numPr>
          </w:pPr>
          <w:bookmarkStart w:id="1" w:name="_Toc236348566"/>
          <w:r>
            <w:t>List of Figures</w:t>
          </w:r>
          <w:r w:rsidR="00BE46C2">
            <w:t>:</w:t>
          </w:r>
          <w:bookmarkEnd w:id="1"/>
        </w:p>
        <w:p w14:paraId="14564930" w14:textId="22E98FB7" w:rsidR="001512FE" w:rsidRDefault="00CC7D41">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cstheme="majorHAnsi"/>
              <w:sz w:val="20"/>
              <w:szCs w:val="18"/>
            </w:rPr>
            <w:fldChar w:fldCharType="begin"/>
          </w:r>
          <w:r w:rsidRPr="00552A3E">
            <w:rPr>
              <w:rFonts w:cstheme="majorHAnsi"/>
              <w:sz w:val="20"/>
              <w:szCs w:val="18"/>
            </w:rPr>
            <w:instrText xml:space="preserve"> TOC \h \z \c "Figure" </w:instrText>
          </w:r>
          <w:r>
            <w:rPr>
              <w:rFonts w:cstheme="majorHAnsi"/>
              <w:sz w:val="20"/>
              <w:szCs w:val="18"/>
            </w:rPr>
            <w:fldChar w:fldCharType="separate"/>
          </w:r>
          <w:hyperlink w:anchor="_Toc236348582" w:history="1">
            <w:r w:rsidR="001512FE" w:rsidRPr="00514CF6">
              <w:rPr>
                <w:rStyle w:val="Hyperlink"/>
                <w:noProof/>
              </w:rPr>
              <w:t>Figure 1: Spring Designs_HT 641_ Floor Plan</w:t>
            </w:r>
            <w:r w:rsidR="001512FE">
              <w:rPr>
                <w:noProof/>
                <w:webHidden/>
              </w:rPr>
              <w:tab/>
            </w:r>
            <w:r w:rsidR="001512FE">
              <w:rPr>
                <w:noProof/>
                <w:webHidden/>
              </w:rPr>
              <w:fldChar w:fldCharType="begin"/>
            </w:r>
            <w:r w:rsidR="001512FE">
              <w:rPr>
                <w:noProof/>
                <w:webHidden/>
              </w:rPr>
              <w:instrText xml:space="preserve"> PAGEREF _Toc236348582 \h </w:instrText>
            </w:r>
            <w:r w:rsidR="001512FE">
              <w:rPr>
                <w:noProof/>
                <w:webHidden/>
              </w:rPr>
            </w:r>
            <w:r w:rsidR="001512FE">
              <w:rPr>
                <w:noProof/>
                <w:webHidden/>
              </w:rPr>
              <w:fldChar w:fldCharType="separate"/>
            </w:r>
            <w:r w:rsidR="001512FE">
              <w:rPr>
                <w:noProof/>
                <w:webHidden/>
              </w:rPr>
              <w:t>4</w:t>
            </w:r>
            <w:r w:rsidR="001512FE">
              <w:rPr>
                <w:noProof/>
                <w:webHidden/>
              </w:rPr>
              <w:fldChar w:fldCharType="end"/>
            </w:r>
          </w:hyperlink>
        </w:p>
        <w:p w14:paraId="4D426E69" w14:textId="7A696399"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3" w:history="1">
            <w:r w:rsidRPr="00514CF6">
              <w:rPr>
                <w:rStyle w:val="Hyperlink"/>
                <w:noProof/>
              </w:rPr>
              <w:t>Figure 2: aroTHERM plus (Vaillant.co.uk, 2025)</w:t>
            </w:r>
            <w:r>
              <w:rPr>
                <w:noProof/>
                <w:webHidden/>
              </w:rPr>
              <w:tab/>
            </w:r>
            <w:r>
              <w:rPr>
                <w:noProof/>
                <w:webHidden/>
              </w:rPr>
              <w:fldChar w:fldCharType="begin"/>
            </w:r>
            <w:r>
              <w:rPr>
                <w:noProof/>
                <w:webHidden/>
              </w:rPr>
              <w:instrText xml:space="preserve"> PAGEREF _Toc236348583 \h </w:instrText>
            </w:r>
            <w:r>
              <w:rPr>
                <w:noProof/>
                <w:webHidden/>
              </w:rPr>
            </w:r>
            <w:r>
              <w:rPr>
                <w:noProof/>
                <w:webHidden/>
              </w:rPr>
              <w:fldChar w:fldCharType="separate"/>
            </w:r>
            <w:r>
              <w:rPr>
                <w:noProof/>
                <w:webHidden/>
              </w:rPr>
              <w:t>5</w:t>
            </w:r>
            <w:r>
              <w:rPr>
                <w:noProof/>
                <w:webHidden/>
              </w:rPr>
              <w:fldChar w:fldCharType="end"/>
            </w:r>
          </w:hyperlink>
        </w:p>
        <w:p w14:paraId="08927FEC" w14:textId="139ACC03"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4" w:history="1">
            <w:r w:rsidRPr="00514CF6">
              <w:rPr>
                <w:rStyle w:val="Hyperlink"/>
                <w:noProof/>
              </w:rPr>
              <w:t>Figure 3: envirovent energiSava 200 (Envirovent.com, n.d.)</w:t>
            </w:r>
            <w:r>
              <w:rPr>
                <w:noProof/>
                <w:webHidden/>
              </w:rPr>
              <w:tab/>
            </w:r>
            <w:r>
              <w:rPr>
                <w:noProof/>
                <w:webHidden/>
              </w:rPr>
              <w:fldChar w:fldCharType="begin"/>
            </w:r>
            <w:r>
              <w:rPr>
                <w:noProof/>
                <w:webHidden/>
              </w:rPr>
              <w:instrText xml:space="preserve"> PAGEREF _Toc236348584 \h </w:instrText>
            </w:r>
            <w:r>
              <w:rPr>
                <w:noProof/>
                <w:webHidden/>
              </w:rPr>
            </w:r>
            <w:r>
              <w:rPr>
                <w:noProof/>
                <w:webHidden/>
              </w:rPr>
              <w:fldChar w:fldCharType="separate"/>
            </w:r>
            <w:r>
              <w:rPr>
                <w:noProof/>
                <w:webHidden/>
              </w:rPr>
              <w:t>5</w:t>
            </w:r>
            <w:r>
              <w:rPr>
                <w:noProof/>
                <w:webHidden/>
              </w:rPr>
              <w:fldChar w:fldCharType="end"/>
            </w:r>
          </w:hyperlink>
        </w:p>
        <w:p w14:paraId="7742490A" w14:textId="44C49A10"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5" w:history="1">
            <w:r w:rsidRPr="00514CF6">
              <w:rPr>
                <w:rStyle w:val="Hyperlink"/>
                <w:noProof/>
              </w:rPr>
              <w:t>Figure 4: Mixergy cylinder (BEE - the smart heating merchants, 2026)</w:t>
            </w:r>
            <w:r>
              <w:rPr>
                <w:noProof/>
                <w:webHidden/>
              </w:rPr>
              <w:tab/>
            </w:r>
            <w:r>
              <w:rPr>
                <w:noProof/>
                <w:webHidden/>
              </w:rPr>
              <w:fldChar w:fldCharType="begin"/>
            </w:r>
            <w:r>
              <w:rPr>
                <w:noProof/>
                <w:webHidden/>
              </w:rPr>
              <w:instrText xml:space="preserve"> PAGEREF _Toc236348585 \h </w:instrText>
            </w:r>
            <w:r>
              <w:rPr>
                <w:noProof/>
                <w:webHidden/>
              </w:rPr>
            </w:r>
            <w:r>
              <w:rPr>
                <w:noProof/>
                <w:webHidden/>
              </w:rPr>
              <w:fldChar w:fldCharType="separate"/>
            </w:r>
            <w:r>
              <w:rPr>
                <w:noProof/>
                <w:webHidden/>
              </w:rPr>
              <w:t>6</w:t>
            </w:r>
            <w:r>
              <w:rPr>
                <w:noProof/>
                <w:webHidden/>
              </w:rPr>
              <w:fldChar w:fldCharType="end"/>
            </w:r>
          </w:hyperlink>
        </w:p>
        <w:p w14:paraId="44F8E956" w14:textId="3BD993B2"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6" w:history="1">
            <w:r w:rsidRPr="00514CF6">
              <w:rPr>
                <w:rStyle w:val="Hyperlink"/>
                <w:noProof/>
              </w:rPr>
              <w:t>Figure 5: Total Annual Costs (www.passivhaustrust.org.uk, n.d.)</w:t>
            </w:r>
            <w:r>
              <w:rPr>
                <w:noProof/>
                <w:webHidden/>
              </w:rPr>
              <w:tab/>
            </w:r>
            <w:r>
              <w:rPr>
                <w:noProof/>
                <w:webHidden/>
              </w:rPr>
              <w:fldChar w:fldCharType="begin"/>
            </w:r>
            <w:r>
              <w:rPr>
                <w:noProof/>
                <w:webHidden/>
              </w:rPr>
              <w:instrText xml:space="preserve"> PAGEREF _Toc236348586 \h </w:instrText>
            </w:r>
            <w:r>
              <w:rPr>
                <w:noProof/>
                <w:webHidden/>
              </w:rPr>
            </w:r>
            <w:r>
              <w:rPr>
                <w:noProof/>
                <w:webHidden/>
              </w:rPr>
              <w:fldChar w:fldCharType="separate"/>
            </w:r>
            <w:r>
              <w:rPr>
                <w:noProof/>
                <w:webHidden/>
              </w:rPr>
              <w:t>12</w:t>
            </w:r>
            <w:r>
              <w:rPr>
                <w:noProof/>
                <w:webHidden/>
              </w:rPr>
              <w:fldChar w:fldCharType="end"/>
            </w:r>
          </w:hyperlink>
        </w:p>
        <w:p w14:paraId="1C1C66E1" w14:textId="2239E55B"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7" w:history="1">
            <w:r w:rsidRPr="00514CF6">
              <w:rPr>
                <w:rStyle w:val="Hyperlink"/>
                <w:noProof/>
              </w:rPr>
              <w:t>Figure 6: Spring Designs HT 641_Site Plan &amp; Elevations</w:t>
            </w:r>
            <w:r>
              <w:rPr>
                <w:noProof/>
                <w:webHidden/>
              </w:rPr>
              <w:tab/>
            </w:r>
            <w:r>
              <w:rPr>
                <w:noProof/>
                <w:webHidden/>
              </w:rPr>
              <w:fldChar w:fldCharType="begin"/>
            </w:r>
            <w:r>
              <w:rPr>
                <w:noProof/>
                <w:webHidden/>
              </w:rPr>
              <w:instrText xml:space="preserve"> PAGEREF _Toc236348587 \h </w:instrText>
            </w:r>
            <w:r>
              <w:rPr>
                <w:noProof/>
                <w:webHidden/>
              </w:rPr>
            </w:r>
            <w:r>
              <w:rPr>
                <w:noProof/>
                <w:webHidden/>
              </w:rPr>
              <w:fldChar w:fldCharType="separate"/>
            </w:r>
            <w:r>
              <w:rPr>
                <w:noProof/>
                <w:webHidden/>
              </w:rPr>
              <w:t>15</w:t>
            </w:r>
            <w:r>
              <w:rPr>
                <w:noProof/>
                <w:webHidden/>
              </w:rPr>
              <w:fldChar w:fldCharType="end"/>
            </w:r>
          </w:hyperlink>
        </w:p>
        <w:p w14:paraId="08A38907" w14:textId="59B68DFE"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8" w:history="1">
            <w:r w:rsidRPr="00514CF6">
              <w:rPr>
                <w:rStyle w:val="Hyperlink"/>
                <w:noProof/>
              </w:rPr>
              <w:t>Figure 7: Spring Designs_HT 641_Floor Plans</w:t>
            </w:r>
            <w:r>
              <w:rPr>
                <w:noProof/>
                <w:webHidden/>
              </w:rPr>
              <w:tab/>
            </w:r>
            <w:r>
              <w:rPr>
                <w:noProof/>
                <w:webHidden/>
              </w:rPr>
              <w:fldChar w:fldCharType="begin"/>
            </w:r>
            <w:r>
              <w:rPr>
                <w:noProof/>
                <w:webHidden/>
              </w:rPr>
              <w:instrText xml:space="preserve"> PAGEREF _Toc236348588 \h </w:instrText>
            </w:r>
            <w:r>
              <w:rPr>
                <w:noProof/>
                <w:webHidden/>
              </w:rPr>
            </w:r>
            <w:r>
              <w:rPr>
                <w:noProof/>
                <w:webHidden/>
              </w:rPr>
              <w:fldChar w:fldCharType="separate"/>
            </w:r>
            <w:r>
              <w:rPr>
                <w:noProof/>
                <w:webHidden/>
              </w:rPr>
              <w:t>16</w:t>
            </w:r>
            <w:r>
              <w:rPr>
                <w:noProof/>
                <w:webHidden/>
              </w:rPr>
              <w:fldChar w:fldCharType="end"/>
            </w:r>
          </w:hyperlink>
        </w:p>
        <w:p w14:paraId="04CC895E" w14:textId="791DCEA3"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89" w:history="1">
            <w:r w:rsidRPr="00514CF6">
              <w:rPr>
                <w:rStyle w:val="Hyperlink"/>
                <w:noProof/>
              </w:rPr>
              <w:t>Figure 8: Spring Designs_HT 641_Elevations</w:t>
            </w:r>
            <w:r>
              <w:rPr>
                <w:noProof/>
                <w:webHidden/>
              </w:rPr>
              <w:tab/>
            </w:r>
            <w:r>
              <w:rPr>
                <w:noProof/>
                <w:webHidden/>
              </w:rPr>
              <w:fldChar w:fldCharType="begin"/>
            </w:r>
            <w:r>
              <w:rPr>
                <w:noProof/>
                <w:webHidden/>
              </w:rPr>
              <w:instrText xml:space="preserve"> PAGEREF _Toc236348589 \h </w:instrText>
            </w:r>
            <w:r>
              <w:rPr>
                <w:noProof/>
                <w:webHidden/>
              </w:rPr>
            </w:r>
            <w:r>
              <w:rPr>
                <w:noProof/>
                <w:webHidden/>
              </w:rPr>
              <w:fldChar w:fldCharType="separate"/>
            </w:r>
            <w:r>
              <w:rPr>
                <w:noProof/>
                <w:webHidden/>
              </w:rPr>
              <w:t>16</w:t>
            </w:r>
            <w:r>
              <w:rPr>
                <w:noProof/>
                <w:webHidden/>
              </w:rPr>
              <w:fldChar w:fldCharType="end"/>
            </w:r>
          </w:hyperlink>
        </w:p>
        <w:p w14:paraId="35BE9AFD" w14:textId="514C1273" w:rsidR="001512FE" w:rsidRDefault="001512FE">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36348590" w:history="1">
            <w:r w:rsidRPr="00514CF6">
              <w:rPr>
                <w:rStyle w:val="Hyperlink"/>
                <w:noProof/>
              </w:rPr>
              <w:t>Figure 9: aroTHERM Specifications (Vaillant.co.uk, 2025)</w:t>
            </w:r>
            <w:r>
              <w:rPr>
                <w:noProof/>
                <w:webHidden/>
              </w:rPr>
              <w:tab/>
            </w:r>
            <w:r>
              <w:rPr>
                <w:noProof/>
                <w:webHidden/>
              </w:rPr>
              <w:fldChar w:fldCharType="begin"/>
            </w:r>
            <w:r>
              <w:rPr>
                <w:noProof/>
                <w:webHidden/>
              </w:rPr>
              <w:instrText xml:space="preserve"> PAGEREF _Toc236348590 \h </w:instrText>
            </w:r>
            <w:r>
              <w:rPr>
                <w:noProof/>
                <w:webHidden/>
              </w:rPr>
            </w:r>
            <w:r>
              <w:rPr>
                <w:noProof/>
                <w:webHidden/>
              </w:rPr>
              <w:fldChar w:fldCharType="separate"/>
            </w:r>
            <w:r>
              <w:rPr>
                <w:noProof/>
                <w:webHidden/>
              </w:rPr>
              <w:t>18</w:t>
            </w:r>
            <w:r>
              <w:rPr>
                <w:noProof/>
                <w:webHidden/>
              </w:rPr>
              <w:fldChar w:fldCharType="end"/>
            </w:r>
          </w:hyperlink>
        </w:p>
        <w:p w14:paraId="383EFD56" w14:textId="6C4CAC75" w:rsidR="00847759" w:rsidRPr="0010082E" w:rsidRDefault="00CC7D41" w:rsidP="00847759">
          <w:pPr>
            <w:rPr>
              <w:rFonts w:cstheme="majorHAnsi"/>
              <w:szCs w:val="22"/>
            </w:rPr>
          </w:pPr>
          <w:r>
            <w:rPr>
              <w:rFonts w:cstheme="majorHAnsi"/>
              <w:szCs w:val="22"/>
            </w:rPr>
            <w:fldChar w:fldCharType="end"/>
          </w:r>
        </w:p>
        <w:p w14:paraId="4831E40F" w14:textId="77777777" w:rsidR="00CB4ECD" w:rsidRDefault="00CB4ECD" w:rsidP="00C93DD1">
          <w:pPr>
            <w:rPr>
              <w:rFonts w:cstheme="majorHAnsi"/>
              <w:szCs w:val="22"/>
            </w:rPr>
          </w:pPr>
        </w:p>
        <w:p w14:paraId="1C49E5C6" w14:textId="5A009520" w:rsidR="00DD27C6" w:rsidRDefault="00DD27C6" w:rsidP="004F1D71">
          <w:pPr>
            <w:pStyle w:val="Heading2"/>
            <w:numPr>
              <w:ilvl w:val="0"/>
              <w:numId w:val="0"/>
            </w:numPr>
          </w:pPr>
          <w:bookmarkStart w:id="2" w:name="_Toc236348567"/>
          <w:r>
            <w:t>List of Abbreviations:</w:t>
          </w:r>
          <w:bookmarkEnd w:id="2"/>
        </w:p>
        <w:tbl>
          <w:tblPr>
            <w:tblStyle w:val="TableGridLight"/>
            <w:tblW w:w="0" w:type="auto"/>
            <w:tblBorders>
              <w:insideH w:val="dashed" w:sz="4" w:space="0" w:color="BFBFBF" w:themeColor="background1" w:themeShade="BF"/>
              <w:insideV w:val="dashed" w:sz="4" w:space="0" w:color="BFBFBF" w:themeColor="background1" w:themeShade="BF"/>
            </w:tblBorders>
            <w:tblLook w:val="04A0" w:firstRow="1" w:lastRow="0" w:firstColumn="1" w:lastColumn="0" w:noHBand="0" w:noVBand="1"/>
          </w:tblPr>
          <w:tblGrid>
            <w:gridCol w:w="2254"/>
            <w:gridCol w:w="6762"/>
          </w:tblGrid>
          <w:tr w:rsidR="004A0402" w14:paraId="4FEBA248" w14:textId="77777777" w:rsidTr="00180211">
            <w:tc>
              <w:tcPr>
                <w:tcW w:w="2254" w:type="dxa"/>
              </w:tcPr>
              <w:p w14:paraId="52ECF3B8" w14:textId="78AC2039" w:rsidR="004A0402" w:rsidRPr="00274760" w:rsidRDefault="004A0402" w:rsidP="00C93DD1">
                <w:pPr>
                  <w:rPr>
                    <w:rFonts w:cstheme="majorHAnsi"/>
                    <w:i/>
                    <w:iCs/>
                    <w:szCs w:val="22"/>
                  </w:rPr>
                </w:pPr>
                <w:r>
                  <w:rPr>
                    <w:rFonts w:cstheme="majorHAnsi"/>
                    <w:i/>
                    <w:iCs/>
                    <w:szCs w:val="22"/>
                  </w:rPr>
                  <w:t>ASHP</w:t>
                </w:r>
              </w:p>
            </w:tc>
            <w:tc>
              <w:tcPr>
                <w:tcW w:w="6762" w:type="dxa"/>
              </w:tcPr>
              <w:p w14:paraId="674EAA64" w14:textId="423953A8" w:rsidR="004A0402" w:rsidRDefault="004A0402" w:rsidP="00C93DD1">
                <w:pPr>
                  <w:rPr>
                    <w:rFonts w:cstheme="majorHAnsi"/>
                    <w:szCs w:val="22"/>
                  </w:rPr>
                </w:pPr>
                <w:r>
                  <w:rPr>
                    <w:rFonts w:cstheme="majorHAnsi"/>
                    <w:szCs w:val="22"/>
                  </w:rPr>
                  <w:t>Air Source Heat Pump</w:t>
                </w:r>
              </w:p>
            </w:tc>
          </w:tr>
          <w:tr w:rsidR="00DD27C6" w14:paraId="1E3ED3B6" w14:textId="77777777" w:rsidTr="00180211">
            <w:tc>
              <w:tcPr>
                <w:tcW w:w="2254" w:type="dxa"/>
              </w:tcPr>
              <w:p w14:paraId="3EC4F30D" w14:textId="4A3AC926" w:rsidR="00DD27C6" w:rsidRPr="00274760" w:rsidRDefault="00DD27C6" w:rsidP="00C93DD1">
                <w:pPr>
                  <w:rPr>
                    <w:rFonts w:cstheme="majorHAnsi"/>
                    <w:i/>
                    <w:iCs/>
                    <w:szCs w:val="22"/>
                  </w:rPr>
                </w:pPr>
                <w:r w:rsidRPr="00274760">
                  <w:rPr>
                    <w:rFonts w:cstheme="majorHAnsi"/>
                    <w:i/>
                    <w:iCs/>
                    <w:szCs w:val="22"/>
                  </w:rPr>
                  <w:t>AD: L</w:t>
                </w:r>
              </w:p>
            </w:tc>
            <w:tc>
              <w:tcPr>
                <w:tcW w:w="6762" w:type="dxa"/>
              </w:tcPr>
              <w:p w14:paraId="24AD0FAB" w14:textId="4EF59510" w:rsidR="00DD27C6" w:rsidRDefault="00DD27C6" w:rsidP="00C93DD1">
                <w:pPr>
                  <w:rPr>
                    <w:rFonts w:cstheme="majorHAnsi"/>
                    <w:szCs w:val="22"/>
                  </w:rPr>
                </w:pPr>
                <w:r>
                  <w:rPr>
                    <w:rFonts w:cstheme="majorHAnsi"/>
                    <w:szCs w:val="22"/>
                  </w:rPr>
                  <w:t>Approved Document L</w:t>
                </w:r>
                <w:r w:rsidR="00B717F3">
                  <w:rPr>
                    <w:rFonts w:cstheme="majorHAnsi"/>
                    <w:szCs w:val="22"/>
                  </w:rPr>
                  <w:t xml:space="preserve"> </w:t>
                </w:r>
                <w:r w:rsidR="00B717F3" w:rsidRPr="00B717F3">
                  <w:rPr>
                    <w:rFonts w:cstheme="majorHAnsi"/>
                    <w:szCs w:val="22"/>
                  </w:rPr>
                  <w:t>(Wales) 2025</w:t>
                </w:r>
              </w:p>
            </w:tc>
          </w:tr>
          <w:tr w:rsidR="003A69F4" w14:paraId="6885BE45" w14:textId="77777777" w:rsidTr="00180211">
            <w:tc>
              <w:tcPr>
                <w:tcW w:w="2254" w:type="dxa"/>
              </w:tcPr>
              <w:p w14:paraId="73B5033B" w14:textId="7A0D325D" w:rsidR="003A69F4" w:rsidRPr="00274760" w:rsidRDefault="003A69F4" w:rsidP="00C93DD1">
                <w:pPr>
                  <w:rPr>
                    <w:rFonts w:cstheme="majorHAnsi"/>
                    <w:i/>
                    <w:iCs/>
                    <w:szCs w:val="22"/>
                  </w:rPr>
                </w:pPr>
                <w:r w:rsidRPr="003A69F4">
                  <w:rPr>
                    <w:rFonts w:cstheme="majorHAnsi"/>
                    <w:i/>
                    <w:iCs/>
                    <w:szCs w:val="22"/>
                  </w:rPr>
                  <w:t>EPC</w:t>
                </w:r>
              </w:p>
            </w:tc>
            <w:tc>
              <w:tcPr>
                <w:tcW w:w="6762" w:type="dxa"/>
              </w:tcPr>
              <w:p w14:paraId="0249E93F" w14:textId="67521796" w:rsidR="003A69F4" w:rsidRDefault="003A69F4" w:rsidP="00C93DD1">
                <w:pPr>
                  <w:rPr>
                    <w:rFonts w:cstheme="majorHAnsi"/>
                    <w:szCs w:val="22"/>
                  </w:rPr>
                </w:pPr>
                <w:r>
                  <w:rPr>
                    <w:rFonts w:cstheme="majorHAnsi"/>
                    <w:szCs w:val="22"/>
                  </w:rPr>
                  <w:t>Energy Performance Certificate</w:t>
                </w:r>
              </w:p>
            </w:tc>
          </w:tr>
          <w:tr w:rsidR="009D1C2E" w14:paraId="69D26F08" w14:textId="77777777" w:rsidTr="00180211">
            <w:tc>
              <w:tcPr>
                <w:tcW w:w="2254" w:type="dxa"/>
              </w:tcPr>
              <w:p w14:paraId="511944C9" w14:textId="41284B5B" w:rsidR="009D1C2E" w:rsidRPr="003A69F4" w:rsidRDefault="009D1C2E" w:rsidP="00C93DD1">
                <w:pPr>
                  <w:rPr>
                    <w:rFonts w:cstheme="majorHAnsi"/>
                    <w:i/>
                    <w:iCs/>
                    <w:szCs w:val="22"/>
                  </w:rPr>
                </w:pPr>
                <w:r>
                  <w:rPr>
                    <w:rFonts w:cstheme="majorHAnsi"/>
                    <w:i/>
                    <w:iCs/>
                    <w:szCs w:val="22"/>
                  </w:rPr>
                  <w:t>EUI</w:t>
                </w:r>
              </w:p>
            </w:tc>
            <w:tc>
              <w:tcPr>
                <w:tcW w:w="6762" w:type="dxa"/>
              </w:tcPr>
              <w:p w14:paraId="5170A763" w14:textId="12031148" w:rsidR="009D1C2E" w:rsidRDefault="009D1C2E" w:rsidP="00C93DD1">
                <w:pPr>
                  <w:rPr>
                    <w:rFonts w:cstheme="majorHAnsi"/>
                    <w:szCs w:val="22"/>
                  </w:rPr>
                </w:pPr>
                <w:r w:rsidRPr="009D1C2E">
                  <w:rPr>
                    <w:rFonts w:cstheme="majorHAnsi"/>
                    <w:szCs w:val="22"/>
                  </w:rPr>
                  <w:t xml:space="preserve">Energy </w:t>
                </w:r>
                <w:r>
                  <w:rPr>
                    <w:rFonts w:cstheme="majorHAnsi"/>
                    <w:szCs w:val="22"/>
                  </w:rPr>
                  <w:t>U</w:t>
                </w:r>
                <w:r w:rsidRPr="009D1C2E">
                  <w:rPr>
                    <w:rFonts w:cstheme="majorHAnsi"/>
                    <w:szCs w:val="22"/>
                  </w:rPr>
                  <w:t xml:space="preserve">se </w:t>
                </w:r>
                <w:r>
                  <w:rPr>
                    <w:rFonts w:cstheme="majorHAnsi"/>
                    <w:szCs w:val="22"/>
                  </w:rPr>
                  <w:t>I</w:t>
                </w:r>
                <w:r w:rsidRPr="009D1C2E">
                  <w:rPr>
                    <w:rFonts w:cstheme="majorHAnsi"/>
                    <w:szCs w:val="22"/>
                  </w:rPr>
                  <w:t>ntensity</w:t>
                </w:r>
              </w:p>
            </w:tc>
          </w:tr>
          <w:tr w:rsidR="001B6C6A" w14:paraId="1314BE71" w14:textId="77777777" w:rsidTr="00180211">
            <w:tc>
              <w:tcPr>
                <w:tcW w:w="2254" w:type="dxa"/>
              </w:tcPr>
              <w:p w14:paraId="407CA9B1" w14:textId="14694FA9" w:rsidR="001B6C6A" w:rsidRPr="00274760" w:rsidRDefault="001B6C6A" w:rsidP="00C93DD1">
                <w:pPr>
                  <w:rPr>
                    <w:rFonts w:cstheme="majorHAnsi"/>
                    <w:i/>
                    <w:iCs/>
                    <w:szCs w:val="22"/>
                  </w:rPr>
                </w:pPr>
                <w:r>
                  <w:rPr>
                    <w:rFonts w:cstheme="majorHAnsi"/>
                    <w:i/>
                    <w:iCs/>
                    <w:szCs w:val="22"/>
                  </w:rPr>
                  <w:t>HWC</w:t>
                </w:r>
              </w:p>
            </w:tc>
            <w:tc>
              <w:tcPr>
                <w:tcW w:w="6762" w:type="dxa"/>
              </w:tcPr>
              <w:p w14:paraId="0986CA8A" w14:textId="43874699" w:rsidR="001B6C6A" w:rsidRDefault="001B6C6A" w:rsidP="00C93DD1">
                <w:pPr>
                  <w:rPr>
                    <w:rFonts w:cstheme="majorHAnsi"/>
                    <w:szCs w:val="22"/>
                  </w:rPr>
                </w:pPr>
                <w:r>
                  <w:rPr>
                    <w:rFonts w:cstheme="majorHAnsi"/>
                    <w:szCs w:val="22"/>
                  </w:rPr>
                  <w:t>Hot Water Cylinder</w:t>
                </w:r>
              </w:p>
            </w:tc>
          </w:tr>
          <w:tr w:rsidR="00DD27C6" w14:paraId="6F9905DD" w14:textId="77777777" w:rsidTr="00180211">
            <w:tc>
              <w:tcPr>
                <w:tcW w:w="2254" w:type="dxa"/>
              </w:tcPr>
              <w:p w14:paraId="326CC5FF" w14:textId="08923BCE" w:rsidR="00DD27C6" w:rsidRPr="00274760" w:rsidRDefault="00DD27C6" w:rsidP="00C93DD1">
                <w:pPr>
                  <w:rPr>
                    <w:rFonts w:cstheme="majorHAnsi"/>
                    <w:i/>
                    <w:iCs/>
                    <w:szCs w:val="22"/>
                  </w:rPr>
                </w:pPr>
                <w:r w:rsidRPr="00274760">
                  <w:rPr>
                    <w:rFonts w:cstheme="majorHAnsi"/>
                    <w:i/>
                    <w:iCs/>
                    <w:szCs w:val="22"/>
                  </w:rPr>
                  <w:t xml:space="preserve">LETI </w:t>
                </w:r>
              </w:p>
            </w:tc>
            <w:tc>
              <w:tcPr>
                <w:tcW w:w="6762" w:type="dxa"/>
              </w:tcPr>
              <w:p w14:paraId="11F498DD" w14:textId="5F55822E" w:rsidR="00DD27C6" w:rsidRDefault="00DD27C6" w:rsidP="00C93DD1">
                <w:pPr>
                  <w:rPr>
                    <w:rFonts w:cstheme="majorHAnsi"/>
                    <w:szCs w:val="22"/>
                  </w:rPr>
                </w:pPr>
                <w:r>
                  <w:rPr>
                    <w:rFonts w:cstheme="majorHAnsi"/>
                    <w:szCs w:val="22"/>
                  </w:rPr>
                  <w:t xml:space="preserve">Low </w:t>
                </w:r>
                <w:r w:rsidRPr="00DD27C6">
                  <w:rPr>
                    <w:rFonts w:cstheme="majorHAnsi"/>
                    <w:szCs w:val="22"/>
                  </w:rPr>
                  <w:t>Energy Transformation Initiative</w:t>
                </w:r>
              </w:p>
            </w:tc>
          </w:tr>
          <w:tr w:rsidR="00B42AFB" w14:paraId="64FCAA57" w14:textId="77777777" w:rsidTr="00180211">
            <w:tc>
              <w:tcPr>
                <w:tcW w:w="2254" w:type="dxa"/>
              </w:tcPr>
              <w:p w14:paraId="0D26E961" w14:textId="0580A625" w:rsidR="00B42AFB" w:rsidRPr="00274760" w:rsidRDefault="00B42AFB" w:rsidP="00C93DD1">
                <w:pPr>
                  <w:rPr>
                    <w:rFonts w:cstheme="majorHAnsi"/>
                    <w:i/>
                    <w:iCs/>
                    <w:szCs w:val="22"/>
                  </w:rPr>
                </w:pPr>
                <w:r>
                  <w:rPr>
                    <w:rFonts w:cstheme="majorHAnsi"/>
                    <w:i/>
                    <w:iCs/>
                    <w:szCs w:val="22"/>
                  </w:rPr>
                  <w:t>M&amp;E</w:t>
                </w:r>
              </w:p>
            </w:tc>
            <w:tc>
              <w:tcPr>
                <w:tcW w:w="6762" w:type="dxa"/>
              </w:tcPr>
              <w:p w14:paraId="28D3EB75" w14:textId="3BA08668" w:rsidR="00B42AFB" w:rsidRDefault="00B42AFB" w:rsidP="00C93DD1">
                <w:pPr>
                  <w:rPr>
                    <w:rFonts w:cstheme="majorHAnsi"/>
                    <w:szCs w:val="22"/>
                  </w:rPr>
                </w:pPr>
                <w:r>
                  <w:rPr>
                    <w:rFonts w:cstheme="majorHAnsi"/>
                    <w:szCs w:val="22"/>
                  </w:rPr>
                  <w:t>M</w:t>
                </w:r>
                <w:r w:rsidRPr="00B42AFB">
                  <w:rPr>
                    <w:rFonts w:cstheme="majorHAnsi"/>
                    <w:szCs w:val="22"/>
                  </w:rPr>
                  <w:t xml:space="preserve">echanical, </w:t>
                </w:r>
                <w:r>
                  <w:rPr>
                    <w:rFonts w:cstheme="majorHAnsi"/>
                    <w:szCs w:val="22"/>
                  </w:rPr>
                  <w:t>E</w:t>
                </w:r>
                <w:r w:rsidRPr="00B42AFB">
                  <w:rPr>
                    <w:rFonts w:cstheme="majorHAnsi"/>
                    <w:szCs w:val="22"/>
                  </w:rPr>
                  <w:t xml:space="preserve">lectrical and </w:t>
                </w:r>
                <w:r>
                  <w:rPr>
                    <w:rFonts w:cstheme="majorHAnsi"/>
                    <w:szCs w:val="22"/>
                  </w:rPr>
                  <w:t>V</w:t>
                </w:r>
                <w:r w:rsidRPr="00B42AFB">
                  <w:rPr>
                    <w:rFonts w:cstheme="majorHAnsi"/>
                    <w:szCs w:val="22"/>
                  </w:rPr>
                  <w:t>entilation</w:t>
                </w:r>
                <w:r>
                  <w:rPr>
                    <w:rFonts w:cstheme="majorHAnsi"/>
                    <w:szCs w:val="22"/>
                  </w:rPr>
                  <w:t xml:space="preserve"> Services</w:t>
                </w:r>
              </w:p>
            </w:tc>
          </w:tr>
          <w:tr w:rsidR="004A0402" w14:paraId="6B55F166" w14:textId="77777777" w:rsidTr="00180211">
            <w:tc>
              <w:tcPr>
                <w:tcW w:w="2254" w:type="dxa"/>
              </w:tcPr>
              <w:p w14:paraId="007CFF8E" w14:textId="268DB940" w:rsidR="004A0402" w:rsidRPr="00274760" w:rsidRDefault="004A0402" w:rsidP="00C93DD1">
                <w:pPr>
                  <w:rPr>
                    <w:rFonts w:cstheme="majorHAnsi"/>
                    <w:i/>
                    <w:iCs/>
                    <w:szCs w:val="22"/>
                  </w:rPr>
                </w:pPr>
                <w:r>
                  <w:rPr>
                    <w:rFonts w:cstheme="majorHAnsi"/>
                    <w:i/>
                    <w:iCs/>
                    <w:szCs w:val="22"/>
                  </w:rPr>
                  <w:t>MVHR</w:t>
                </w:r>
              </w:p>
            </w:tc>
            <w:tc>
              <w:tcPr>
                <w:tcW w:w="6762" w:type="dxa"/>
              </w:tcPr>
              <w:p w14:paraId="56649286" w14:textId="4BAA6B76" w:rsidR="004A0402" w:rsidRDefault="004A0402" w:rsidP="00C93DD1">
                <w:pPr>
                  <w:rPr>
                    <w:rFonts w:cstheme="majorHAnsi"/>
                    <w:szCs w:val="22"/>
                  </w:rPr>
                </w:pPr>
                <w:r>
                  <w:rPr>
                    <w:rFonts w:cstheme="majorHAnsi"/>
                    <w:szCs w:val="22"/>
                  </w:rPr>
                  <w:t>Mechanical Ventilation Heat Recovery</w:t>
                </w:r>
              </w:p>
            </w:tc>
          </w:tr>
          <w:tr w:rsidR="004105B1" w14:paraId="4C8B7E10" w14:textId="77777777" w:rsidTr="00180211">
            <w:tc>
              <w:tcPr>
                <w:tcW w:w="2254" w:type="dxa"/>
              </w:tcPr>
              <w:p w14:paraId="6EDB8426" w14:textId="06672E65" w:rsidR="004105B1" w:rsidRDefault="004105B1" w:rsidP="00C93DD1">
                <w:pPr>
                  <w:rPr>
                    <w:rFonts w:cstheme="majorHAnsi"/>
                    <w:i/>
                    <w:iCs/>
                    <w:szCs w:val="22"/>
                  </w:rPr>
                </w:pPr>
                <w:r w:rsidRPr="004105B1">
                  <w:rPr>
                    <w:rFonts w:cstheme="majorHAnsi"/>
                    <w:i/>
                    <w:iCs/>
                    <w:szCs w:val="22"/>
                  </w:rPr>
                  <w:t>SAP</w:t>
                </w:r>
              </w:p>
            </w:tc>
            <w:tc>
              <w:tcPr>
                <w:tcW w:w="6762" w:type="dxa"/>
              </w:tcPr>
              <w:p w14:paraId="76699BD0" w14:textId="540D1420" w:rsidR="004105B1" w:rsidRDefault="004105B1" w:rsidP="00C93DD1">
                <w:pPr>
                  <w:rPr>
                    <w:rFonts w:cstheme="majorHAnsi"/>
                    <w:szCs w:val="22"/>
                  </w:rPr>
                </w:pPr>
                <w:r>
                  <w:rPr>
                    <w:rFonts w:cstheme="majorHAnsi"/>
                    <w:szCs w:val="22"/>
                  </w:rPr>
                  <w:t>Standard Assessment Procedure</w:t>
                </w:r>
              </w:p>
            </w:tc>
          </w:tr>
        </w:tbl>
        <w:p w14:paraId="31EB5F5F" w14:textId="77777777" w:rsidR="001512FE" w:rsidRDefault="001512FE" w:rsidP="00C93DD1">
          <w:pPr>
            <w:rPr>
              <w:rFonts w:cstheme="majorBidi"/>
              <w:i/>
              <w:iCs/>
              <w:color w:val="1F497D" w:themeColor="text2"/>
            </w:rPr>
          </w:pPr>
        </w:p>
        <w:p w14:paraId="4A4E9EC3" w14:textId="2DB69229" w:rsidR="009D1C2E" w:rsidRPr="009D1C2E" w:rsidRDefault="0020164C" w:rsidP="00C93DD1">
          <w:pPr>
            <w:rPr>
              <w:rFonts w:cstheme="majorBidi"/>
              <w:i/>
              <w:iCs/>
              <w:color w:val="1F497D" w:themeColor="text2"/>
            </w:rPr>
          </w:pPr>
        </w:p>
      </w:sdtContent>
    </w:sdt>
    <w:p w14:paraId="2BCCA45E" w14:textId="401BE85C" w:rsidR="007D4E2C" w:rsidRPr="00F50DB9" w:rsidRDefault="00547F6E" w:rsidP="004F1D71">
      <w:pPr>
        <w:pStyle w:val="Heading2"/>
        <w:numPr>
          <w:ilvl w:val="0"/>
          <w:numId w:val="25"/>
        </w:numPr>
      </w:pPr>
      <w:bookmarkStart w:id="3" w:name="_Toc236348568"/>
      <w:r w:rsidRPr="004F1D71">
        <w:lastRenderedPageBreak/>
        <w:t>Introduction</w:t>
      </w:r>
      <w:bookmarkEnd w:id="3"/>
    </w:p>
    <w:p w14:paraId="4F1009D9" w14:textId="77777777" w:rsidR="00CE498F" w:rsidRDefault="00CE498F" w:rsidP="004604B6">
      <w:pPr>
        <w:rPr>
          <w:rFonts w:cstheme="majorHAnsi"/>
          <w:szCs w:val="22"/>
        </w:rPr>
      </w:pPr>
    </w:p>
    <w:p w14:paraId="5DD7C45C" w14:textId="605DC943" w:rsidR="00F52FB4" w:rsidRDefault="00F52FB4" w:rsidP="004604B6">
      <w:pPr>
        <w:rPr>
          <w:rFonts w:cstheme="majorHAnsi"/>
          <w:szCs w:val="22"/>
        </w:rPr>
      </w:pPr>
      <w:r>
        <w:rPr>
          <w:rFonts w:cstheme="majorHAnsi"/>
          <w:szCs w:val="22"/>
        </w:rPr>
        <w:t xml:space="preserve">Residential buildings contribute </w:t>
      </w:r>
      <w:r w:rsidR="000676C6">
        <w:rPr>
          <w:rFonts w:cstheme="majorHAnsi"/>
          <w:szCs w:val="22"/>
        </w:rPr>
        <w:t xml:space="preserve">towards </w:t>
      </w:r>
      <w:r w:rsidR="00135D0A">
        <w:rPr>
          <w:rFonts w:cstheme="majorHAnsi"/>
          <w:szCs w:val="22"/>
        </w:rPr>
        <w:t xml:space="preserve">a large </w:t>
      </w:r>
      <w:r w:rsidR="000450A2">
        <w:rPr>
          <w:rFonts w:cstheme="majorHAnsi"/>
          <w:szCs w:val="22"/>
        </w:rPr>
        <w:t>percent</w:t>
      </w:r>
      <w:r w:rsidR="00135D0A">
        <w:rPr>
          <w:rFonts w:cstheme="majorHAnsi"/>
          <w:szCs w:val="22"/>
        </w:rPr>
        <w:t xml:space="preserve"> </w:t>
      </w:r>
      <w:r w:rsidR="007D38C3">
        <w:rPr>
          <w:rFonts w:cstheme="majorHAnsi"/>
          <w:szCs w:val="22"/>
        </w:rPr>
        <w:t>of</w:t>
      </w:r>
      <w:r w:rsidR="000676C6">
        <w:rPr>
          <w:rFonts w:cstheme="majorHAnsi"/>
          <w:szCs w:val="22"/>
        </w:rPr>
        <w:t xml:space="preserve"> the</w:t>
      </w:r>
      <w:r w:rsidR="007D38C3">
        <w:rPr>
          <w:rFonts w:cstheme="majorHAnsi"/>
          <w:szCs w:val="22"/>
        </w:rPr>
        <w:t xml:space="preserve"> </w:t>
      </w:r>
      <w:r w:rsidR="000450A2">
        <w:rPr>
          <w:rFonts w:cstheme="majorHAnsi"/>
          <w:szCs w:val="22"/>
        </w:rPr>
        <w:t>UK</w:t>
      </w:r>
      <w:r w:rsidR="000676C6">
        <w:rPr>
          <w:rFonts w:cstheme="majorHAnsi"/>
          <w:szCs w:val="22"/>
        </w:rPr>
        <w:t>’s</w:t>
      </w:r>
      <w:r w:rsidR="000450A2">
        <w:rPr>
          <w:rFonts w:cstheme="majorHAnsi"/>
          <w:szCs w:val="22"/>
        </w:rPr>
        <w:t xml:space="preserve"> </w:t>
      </w:r>
      <w:r w:rsidR="007D38C3">
        <w:rPr>
          <w:rFonts w:cstheme="majorHAnsi"/>
          <w:szCs w:val="22"/>
        </w:rPr>
        <w:t>greenhouse gas emissions and energy consumption</w:t>
      </w:r>
      <w:r w:rsidR="005E4765">
        <w:rPr>
          <w:rFonts w:cstheme="majorHAnsi"/>
          <w:szCs w:val="22"/>
        </w:rPr>
        <w:t xml:space="preserve"> and therefore </w:t>
      </w:r>
      <w:r w:rsidR="006C7AA8">
        <w:rPr>
          <w:rFonts w:cstheme="majorHAnsi"/>
          <w:szCs w:val="22"/>
        </w:rPr>
        <w:t xml:space="preserve">is </w:t>
      </w:r>
      <w:r w:rsidR="00FE2B44">
        <w:rPr>
          <w:rFonts w:cstheme="majorHAnsi"/>
          <w:szCs w:val="22"/>
        </w:rPr>
        <w:t xml:space="preserve">a </w:t>
      </w:r>
      <w:r w:rsidR="007A5924">
        <w:rPr>
          <w:rFonts w:cstheme="majorHAnsi"/>
          <w:szCs w:val="22"/>
        </w:rPr>
        <w:t xml:space="preserve">major </w:t>
      </w:r>
      <w:r w:rsidR="006C7AA8">
        <w:rPr>
          <w:rFonts w:cstheme="majorHAnsi"/>
          <w:szCs w:val="22"/>
        </w:rPr>
        <w:t>factor</w:t>
      </w:r>
      <w:r w:rsidR="0051095E">
        <w:rPr>
          <w:rFonts w:cstheme="majorHAnsi"/>
          <w:szCs w:val="22"/>
        </w:rPr>
        <w:t xml:space="preserve"> in achieving</w:t>
      </w:r>
      <w:r w:rsidR="007A5924">
        <w:rPr>
          <w:rFonts w:cstheme="majorHAnsi"/>
          <w:szCs w:val="22"/>
        </w:rPr>
        <w:t xml:space="preserve"> National and Welsh Government </w:t>
      </w:r>
      <w:r w:rsidR="008F2D01">
        <w:rPr>
          <w:rFonts w:cstheme="majorHAnsi"/>
          <w:szCs w:val="22"/>
        </w:rPr>
        <w:t>Net Zero carbon targets.</w:t>
      </w:r>
    </w:p>
    <w:p w14:paraId="1E67DAF1" w14:textId="47AB5B75" w:rsidR="008F2D01" w:rsidRDefault="00917808" w:rsidP="004604B6">
      <w:pPr>
        <w:rPr>
          <w:rFonts w:cstheme="majorHAnsi"/>
          <w:szCs w:val="22"/>
        </w:rPr>
      </w:pPr>
      <w:r>
        <w:rPr>
          <w:rFonts w:cstheme="majorHAnsi"/>
          <w:szCs w:val="22"/>
        </w:rPr>
        <w:t xml:space="preserve">Approved Document L </w:t>
      </w:r>
      <w:r w:rsidR="00B717F3">
        <w:rPr>
          <w:rFonts w:cstheme="majorHAnsi"/>
          <w:szCs w:val="22"/>
        </w:rPr>
        <w:t xml:space="preserve">(Wales) 2025 </w:t>
      </w:r>
      <w:r>
        <w:rPr>
          <w:rFonts w:cstheme="majorHAnsi"/>
          <w:szCs w:val="22"/>
        </w:rPr>
        <w:t>[</w:t>
      </w:r>
      <w:r w:rsidRPr="00397C4E">
        <w:rPr>
          <w:rFonts w:cstheme="majorHAnsi"/>
          <w:i/>
          <w:iCs/>
          <w:szCs w:val="22"/>
        </w:rPr>
        <w:t>AD:</w:t>
      </w:r>
      <w:r w:rsidR="00B717F3">
        <w:rPr>
          <w:rFonts w:cstheme="majorHAnsi"/>
          <w:i/>
          <w:iCs/>
          <w:szCs w:val="22"/>
        </w:rPr>
        <w:t xml:space="preserve"> </w:t>
      </w:r>
      <w:r w:rsidRPr="00397C4E">
        <w:rPr>
          <w:rFonts w:cstheme="majorHAnsi"/>
          <w:i/>
          <w:iCs/>
          <w:szCs w:val="22"/>
        </w:rPr>
        <w:t>L</w:t>
      </w:r>
      <w:r>
        <w:rPr>
          <w:rFonts w:cstheme="majorHAnsi"/>
          <w:szCs w:val="22"/>
        </w:rPr>
        <w:t>], which covers conservation of fuel and power</w:t>
      </w:r>
      <w:r w:rsidR="0089487F">
        <w:rPr>
          <w:rFonts w:cstheme="majorHAnsi"/>
          <w:szCs w:val="22"/>
        </w:rPr>
        <w:t xml:space="preserve">, establishes the minimum required energy efficiency </w:t>
      </w:r>
      <w:r w:rsidR="004A7237">
        <w:rPr>
          <w:rFonts w:cstheme="majorHAnsi"/>
          <w:szCs w:val="22"/>
        </w:rPr>
        <w:t>rates for new building</w:t>
      </w:r>
      <w:r w:rsidR="00377C4B">
        <w:rPr>
          <w:rFonts w:cstheme="majorHAnsi"/>
          <w:szCs w:val="22"/>
        </w:rPr>
        <w:t>s.</w:t>
      </w:r>
    </w:p>
    <w:p w14:paraId="39D7D6BA" w14:textId="77777777" w:rsidR="00C03054" w:rsidRDefault="00C03054" w:rsidP="004604B6">
      <w:pPr>
        <w:rPr>
          <w:rFonts w:cstheme="majorHAnsi"/>
          <w:szCs w:val="22"/>
        </w:rPr>
      </w:pPr>
    </w:p>
    <w:p w14:paraId="6E7A2F5A" w14:textId="2BDF5A5E" w:rsidR="00C03054" w:rsidRDefault="00EE30D8" w:rsidP="004604B6">
      <w:pPr>
        <w:rPr>
          <w:rFonts w:cstheme="majorHAnsi"/>
          <w:szCs w:val="22"/>
        </w:rPr>
      </w:pPr>
      <w:r>
        <w:rPr>
          <w:rFonts w:cstheme="majorHAnsi"/>
          <w:szCs w:val="22"/>
        </w:rPr>
        <w:t xml:space="preserve">The </w:t>
      </w:r>
      <w:r w:rsidR="003B0E4B">
        <w:rPr>
          <w:rFonts w:cstheme="majorHAnsi"/>
          <w:szCs w:val="22"/>
        </w:rPr>
        <w:t>Low Energy</w:t>
      </w:r>
      <w:r w:rsidR="003B0E4B" w:rsidRPr="00DD27C6">
        <w:rPr>
          <w:rFonts w:cstheme="majorHAnsi"/>
          <w:szCs w:val="22"/>
        </w:rPr>
        <w:t xml:space="preserve"> Transformation Initiative</w:t>
      </w:r>
      <w:r w:rsidR="003B0E4B">
        <w:rPr>
          <w:rFonts w:cstheme="majorHAnsi"/>
          <w:szCs w:val="22"/>
        </w:rPr>
        <w:t xml:space="preserve"> [</w:t>
      </w:r>
      <w:r w:rsidR="003B0E4B" w:rsidRPr="00397C4E">
        <w:rPr>
          <w:rFonts w:cstheme="majorHAnsi"/>
          <w:i/>
          <w:iCs/>
          <w:szCs w:val="22"/>
        </w:rPr>
        <w:t>LETI</w:t>
      </w:r>
      <w:r w:rsidR="003B0E4B">
        <w:rPr>
          <w:rFonts w:cstheme="majorHAnsi"/>
          <w:szCs w:val="22"/>
        </w:rPr>
        <w:t>]</w:t>
      </w:r>
      <w:r w:rsidR="00306D88">
        <w:rPr>
          <w:rFonts w:cstheme="majorHAnsi"/>
          <w:szCs w:val="22"/>
        </w:rPr>
        <w:t xml:space="preserve"> provides </w:t>
      </w:r>
      <w:r w:rsidR="00BB3145">
        <w:rPr>
          <w:rFonts w:cstheme="majorHAnsi"/>
          <w:szCs w:val="22"/>
        </w:rPr>
        <w:t>alternative</w:t>
      </w:r>
      <w:r w:rsidR="007B31AF">
        <w:rPr>
          <w:rFonts w:cstheme="majorHAnsi"/>
          <w:szCs w:val="22"/>
        </w:rPr>
        <w:t>, more</w:t>
      </w:r>
      <w:r w:rsidR="00BB3145">
        <w:rPr>
          <w:rFonts w:cstheme="majorHAnsi"/>
          <w:szCs w:val="22"/>
        </w:rPr>
        <w:t xml:space="preserve"> ambitious</w:t>
      </w:r>
      <w:r w:rsidR="007B31AF">
        <w:rPr>
          <w:rFonts w:cstheme="majorHAnsi"/>
          <w:szCs w:val="22"/>
        </w:rPr>
        <w:t xml:space="preserve"> </w:t>
      </w:r>
      <w:r w:rsidR="004F7F13">
        <w:rPr>
          <w:rFonts w:cstheme="majorHAnsi"/>
          <w:szCs w:val="22"/>
        </w:rPr>
        <w:t xml:space="preserve">guidance </w:t>
      </w:r>
      <w:r w:rsidR="007B31AF">
        <w:rPr>
          <w:rFonts w:cstheme="majorHAnsi"/>
          <w:szCs w:val="22"/>
        </w:rPr>
        <w:t xml:space="preserve">towards </w:t>
      </w:r>
      <w:r w:rsidR="00B56712">
        <w:rPr>
          <w:rFonts w:cstheme="majorHAnsi"/>
          <w:szCs w:val="22"/>
        </w:rPr>
        <w:t xml:space="preserve">reducing energy demands, minimising </w:t>
      </w:r>
      <w:r w:rsidR="00C7762B">
        <w:rPr>
          <w:rFonts w:cstheme="majorHAnsi"/>
          <w:szCs w:val="22"/>
        </w:rPr>
        <w:t>dwelling occupational carbon emissions</w:t>
      </w:r>
      <w:r w:rsidR="0008324D">
        <w:rPr>
          <w:rFonts w:cstheme="majorHAnsi"/>
          <w:szCs w:val="22"/>
        </w:rPr>
        <w:t xml:space="preserve">, and </w:t>
      </w:r>
      <w:r w:rsidR="00AF5258">
        <w:rPr>
          <w:rFonts w:cstheme="majorHAnsi"/>
          <w:szCs w:val="22"/>
        </w:rPr>
        <w:t>whole</w:t>
      </w:r>
      <w:r w:rsidR="00BA7710">
        <w:rPr>
          <w:rFonts w:cstheme="majorHAnsi"/>
          <w:szCs w:val="22"/>
        </w:rPr>
        <w:t>-life environmental impact considerations.</w:t>
      </w:r>
      <w:r w:rsidR="0008324D">
        <w:rPr>
          <w:rFonts w:cstheme="majorHAnsi"/>
          <w:szCs w:val="22"/>
        </w:rPr>
        <w:t xml:space="preserve"> </w:t>
      </w:r>
    </w:p>
    <w:p w14:paraId="203C7928" w14:textId="14BB993E" w:rsidR="00BA7710" w:rsidRDefault="00694BEB" w:rsidP="004604B6">
      <w:pPr>
        <w:rPr>
          <w:rFonts w:cstheme="majorHAnsi"/>
          <w:szCs w:val="22"/>
        </w:rPr>
      </w:pPr>
      <w:r>
        <w:rPr>
          <w:rFonts w:cstheme="majorHAnsi"/>
          <w:szCs w:val="22"/>
        </w:rPr>
        <w:t>Achieving LETI standards</w:t>
      </w:r>
      <w:r w:rsidR="001B359B">
        <w:rPr>
          <w:rFonts w:cstheme="majorHAnsi"/>
          <w:szCs w:val="22"/>
        </w:rPr>
        <w:t xml:space="preserve"> requires making improvements to the building </w:t>
      </w:r>
      <w:r w:rsidR="005A2E5A">
        <w:rPr>
          <w:rFonts w:cstheme="majorHAnsi"/>
          <w:szCs w:val="22"/>
        </w:rPr>
        <w:t xml:space="preserve">fabric through </w:t>
      </w:r>
      <w:r w:rsidR="00527ACD">
        <w:rPr>
          <w:rFonts w:cstheme="majorHAnsi"/>
          <w:szCs w:val="22"/>
        </w:rPr>
        <w:t>careful</w:t>
      </w:r>
      <w:r w:rsidR="005A2E5A">
        <w:rPr>
          <w:rFonts w:cstheme="majorHAnsi"/>
          <w:szCs w:val="22"/>
        </w:rPr>
        <w:t xml:space="preserve"> design</w:t>
      </w:r>
      <w:r w:rsidR="0062243A">
        <w:rPr>
          <w:rFonts w:cstheme="majorHAnsi"/>
          <w:szCs w:val="22"/>
        </w:rPr>
        <w:t>, specification and commissioning of</w:t>
      </w:r>
      <w:r w:rsidR="00D57665">
        <w:rPr>
          <w:rFonts w:cstheme="majorHAnsi"/>
          <w:szCs w:val="22"/>
        </w:rPr>
        <w:t xml:space="preserve"> the mechanical, electrical and ventilation [</w:t>
      </w:r>
      <w:r w:rsidR="00D57665" w:rsidRPr="00397C4E">
        <w:rPr>
          <w:rFonts w:cstheme="majorHAnsi"/>
          <w:i/>
          <w:iCs/>
          <w:szCs w:val="22"/>
        </w:rPr>
        <w:t>M&amp;E</w:t>
      </w:r>
      <w:r w:rsidR="00D57665">
        <w:rPr>
          <w:rFonts w:cstheme="majorHAnsi"/>
          <w:szCs w:val="22"/>
        </w:rPr>
        <w:t>] services to maximise their efficiency</w:t>
      </w:r>
      <w:r w:rsidR="00D4447B">
        <w:rPr>
          <w:rFonts w:cstheme="majorHAnsi"/>
          <w:szCs w:val="22"/>
        </w:rPr>
        <w:t>.</w:t>
      </w:r>
    </w:p>
    <w:p w14:paraId="49C06D9B" w14:textId="77777777" w:rsidR="00A81675" w:rsidRDefault="00A81675" w:rsidP="004604B6">
      <w:pPr>
        <w:rPr>
          <w:rFonts w:cstheme="majorHAnsi"/>
          <w:szCs w:val="22"/>
        </w:rPr>
      </w:pPr>
    </w:p>
    <w:p w14:paraId="2C92E305" w14:textId="11638114" w:rsidR="009A6175" w:rsidRDefault="000C3E60" w:rsidP="009A6175">
      <w:pPr>
        <w:rPr>
          <w:rFonts w:cstheme="majorHAnsi"/>
          <w:szCs w:val="22"/>
        </w:rPr>
      </w:pPr>
      <w:r>
        <w:rPr>
          <w:rFonts w:cstheme="majorHAnsi"/>
          <w:szCs w:val="22"/>
        </w:rPr>
        <w:t>This report aims to critically appraise the existing M&amp;E design</w:t>
      </w:r>
      <w:r w:rsidR="007A11DB">
        <w:rPr>
          <w:rFonts w:cstheme="majorHAnsi"/>
          <w:szCs w:val="22"/>
        </w:rPr>
        <w:t xml:space="preserve"> of the</w:t>
      </w:r>
      <w:r w:rsidR="009A6175">
        <w:rPr>
          <w:rFonts w:cstheme="majorHAnsi"/>
          <w:szCs w:val="22"/>
        </w:rPr>
        <w:t xml:space="preserve"> scenario building</w:t>
      </w:r>
      <w:r w:rsidR="007A11DB">
        <w:rPr>
          <w:rFonts w:cstheme="majorHAnsi"/>
          <w:szCs w:val="22"/>
        </w:rPr>
        <w:t xml:space="preserve"> which</w:t>
      </w:r>
      <w:r w:rsidR="009A6175">
        <w:rPr>
          <w:rFonts w:cstheme="majorHAnsi"/>
          <w:szCs w:val="22"/>
        </w:rPr>
        <w:t xml:space="preserve"> has been designed to meet </w:t>
      </w:r>
      <w:proofErr w:type="gramStart"/>
      <w:r w:rsidR="007D10C6">
        <w:rPr>
          <w:rFonts w:cstheme="majorHAnsi"/>
          <w:szCs w:val="22"/>
        </w:rPr>
        <w:t>AD:L</w:t>
      </w:r>
      <w:proofErr w:type="gramEnd"/>
      <w:r w:rsidR="009A6175">
        <w:rPr>
          <w:rFonts w:cstheme="majorHAnsi"/>
          <w:szCs w:val="22"/>
        </w:rPr>
        <w:t xml:space="preserve"> standards</w:t>
      </w:r>
      <w:r w:rsidR="004229AF">
        <w:rPr>
          <w:rFonts w:cstheme="majorHAnsi"/>
          <w:szCs w:val="22"/>
        </w:rPr>
        <w:t xml:space="preserve"> and, </w:t>
      </w:r>
      <w:r w:rsidR="00981E0F">
        <w:rPr>
          <w:rFonts w:cstheme="majorHAnsi"/>
          <w:szCs w:val="22"/>
        </w:rPr>
        <w:t>whilst k</w:t>
      </w:r>
      <w:r w:rsidR="009A6175">
        <w:rPr>
          <w:rFonts w:cstheme="majorHAnsi"/>
          <w:szCs w:val="22"/>
        </w:rPr>
        <w:t>eeping the building fabric as designed</w:t>
      </w:r>
      <w:r w:rsidR="00981E0F">
        <w:rPr>
          <w:rFonts w:cstheme="majorHAnsi"/>
          <w:szCs w:val="22"/>
        </w:rPr>
        <w:t xml:space="preserve">, </w:t>
      </w:r>
      <w:r w:rsidR="009A6175">
        <w:rPr>
          <w:rFonts w:cstheme="majorHAnsi"/>
          <w:szCs w:val="22"/>
        </w:rPr>
        <w:t>utilis</w:t>
      </w:r>
      <w:r w:rsidR="00981E0F">
        <w:rPr>
          <w:rFonts w:cstheme="majorHAnsi"/>
          <w:szCs w:val="22"/>
        </w:rPr>
        <w:t>e</w:t>
      </w:r>
      <w:r w:rsidR="009A6175">
        <w:rPr>
          <w:rFonts w:cstheme="majorHAnsi"/>
          <w:szCs w:val="22"/>
        </w:rPr>
        <w:t xml:space="preserve"> the Passive House Planning Package [</w:t>
      </w:r>
      <w:r w:rsidR="009A6175" w:rsidRPr="00302AFA">
        <w:rPr>
          <w:rFonts w:cstheme="majorHAnsi"/>
          <w:i/>
          <w:iCs/>
          <w:szCs w:val="22"/>
        </w:rPr>
        <w:t>PHPP</w:t>
      </w:r>
      <w:r w:rsidR="009A6175">
        <w:rPr>
          <w:rFonts w:cstheme="majorHAnsi"/>
          <w:szCs w:val="22"/>
        </w:rPr>
        <w:t>]</w:t>
      </w:r>
      <w:r w:rsidR="00981E0F">
        <w:rPr>
          <w:rFonts w:cstheme="majorHAnsi"/>
          <w:szCs w:val="22"/>
        </w:rPr>
        <w:t xml:space="preserve"> </w:t>
      </w:r>
      <w:r w:rsidR="009A6175">
        <w:rPr>
          <w:rFonts w:cstheme="majorHAnsi"/>
          <w:szCs w:val="22"/>
        </w:rPr>
        <w:t>to identify</w:t>
      </w:r>
      <w:r w:rsidR="00981E0F">
        <w:rPr>
          <w:rFonts w:cstheme="majorHAnsi"/>
          <w:szCs w:val="22"/>
        </w:rPr>
        <w:t xml:space="preserve"> design</w:t>
      </w:r>
      <w:r w:rsidR="009A6175">
        <w:rPr>
          <w:rFonts w:cstheme="majorHAnsi"/>
          <w:szCs w:val="22"/>
        </w:rPr>
        <w:t xml:space="preserve"> differences which could be made to achieve </w:t>
      </w:r>
      <w:r w:rsidR="00397C4E">
        <w:rPr>
          <w:rFonts w:cstheme="majorHAnsi"/>
          <w:szCs w:val="22"/>
        </w:rPr>
        <w:t>LETI</w:t>
      </w:r>
      <w:r w:rsidR="009A6175">
        <w:rPr>
          <w:rFonts w:cstheme="majorHAnsi"/>
          <w:szCs w:val="22"/>
        </w:rPr>
        <w:t xml:space="preserve"> standards.</w:t>
      </w:r>
    </w:p>
    <w:p w14:paraId="1A1BF84E" w14:textId="77777777" w:rsidR="009A6175" w:rsidRDefault="009A6175" w:rsidP="009A6175">
      <w:pPr>
        <w:rPr>
          <w:rFonts w:cstheme="majorHAnsi"/>
          <w:szCs w:val="22"/>
        </w:rPr>
      </w:pPr>
    </w:p>
    <w:p w14:paraId="441D3A51" w14:textId="77777777" w:rsidR="009A6175" w:rsidRDefault="009A6175" w:rsidP="009A6175">
      <w:pPr>
        <w:rPr>
          <w:rFonts w:cstheme="majorHAnsi"/>
          <w:szCs w:val="22"/>
        </w:rPr>
      </w:pPr>
    </w:p>
    <w:p w14:paraId="3052FCFC" w14:textId="0F23048D" w:rsidR="009A6175" w:rsidRPr="00A40511" w:rsidRDefault="009A6175" w:rsidP="009A6175">
      <w:pPr>
        <w:pStyle w:val="Heading3"/>
        <w:numPr>
          <w:ilvl w:val="1"/>
          <w:numId w:val="7"/>
        </w:numPr>
      </w:pPr>
      <w:bookmarkStart w:id="4" w:name="_Toc236348569"/>
      <w:r>
        <w:t>EPC</w:t>
      </w:r>
      <w:r w:rsidRPr="00A40511">
        <w:t xml:space="preserve"> vs </w:t>
      </w:r>
      <w:r>
        <w:t>PHPP</w:t>
      </w:r>
      <w:bookmarkEnd w:id="4"/>
    </w:p>
    <w:p w14:paraId="550169FB" w14:textId="77777777" w:rsidR="007E0261" w:rsidRDefault="007E0261" w:rsidP="009A6175">
      <w:pPr>
        <w:rPr>
          <w:rFonts w:cstheme="majorHAnsi"/>
          <w:szCs w:val="22"/>
        </w:rPr>
      </w:pPr>
    </w:p>
    <w:p w14:paraId="7AC014ED" w14:textId="59BA23EF" w:rsidR="009A6175" w:rsidRDefault="009A6175" w:rsidP="009A6175">
      <w:pPr>
        <w:rPr>
          <w:rFonts w:cstheme="majorHAnsi"/>
          <w:szCs w:val="22"/>
        </w:rPr>
      </w:pPr>
      <w:r>
        <w:rPr>
          <w:rFonts w:cstheme="majorHAnsi"/>
          <w:szCs w:val="22"/>
        </w:rPr>
        <w:t>Energy Performance Certificates [</w:t>
      </w:r>
      <w:r w:rsidRPr="00563E09">
        <w:rPr>
          <w:rFonts w:cstheme="majorHAnsi"/>
          <w:i/>
          <w:iCs/>
          <w:szCs w:val="22"/>
        </w:rPr>
        <w:t>EPC</w:t>
      </w:r>
      <w:r>
        <w:rPr>
          <w:rFonts w:cstheme="majorHAnsi"/>
          <w:szCs w:val="22"/>
        </w:rPr>
        <w:t>] indicate the running costs of a building by providing a score between 1 and 100, divided into 7 bands, based on the Standard Assessment Procedure [</w:t>
      </w:r>
      <w:r w:rsidRPr="00DB3F6F">
        <w:rPr>
          <w:rFonts w:cstheme="majorHAnsi"/>
          <w:i/>
          <w:iCs/>
          <w:szCs w:val="22"/>
        </w:rPr>
        <w:t>SAP</w:t>
      </w:r>
      <w:r>
        <w:rPr>
          <w:rFonts w:cstheme="majorHAnsi"/>
          <w:szCs w:val="22"/>
        </w:rPr>
        <w:t>] set out by the UK Government.</w:t>
      </w:r>
    </w:p>
    <w:p w14:paraId="35EFCFF2" w14:textId="67214DE9" w:rsidR="009A6175" w:rsidRDefault="009A6175" w:rsidP="009A6175">
      <w:pPr>
        <w:rPr>
          <w:rFonts w:cstheme="majorHAnsi"/>
          <w:szCs w:val="22"/>
        </w:rPr>
      </w:pPr>
      <w:r>
        <w:rPr>
          <w:rFonts w:cstheme="majorHAnsi"/>
          <w:szCs w:val="22"/>
        </w:rPr>
        <w:t>However, SAPs are designed to be a compliance tool for AD:</w:t>
      </w:r>
      <w:r w:rsidR="00B717F3">
        <w:rPr>
          <w:rFonts w:cstheme="majorHAnsi"/>
          <w:szCs w:val="22"/>
        </w:rPr>
        <w:t xml:space="preserve"> </w:t>
      </w:r>
      <w:r>
        <w:rPr>
          <w:rFonts w:cstheme="majorHAnsi"/>
          <w:szCs w:val="22"/>
        </w:rPr>
        <w:t>L, and the EPC methodology uses the overall cost-based ratings to drive energy efficiency.</w:t>
      </w:r>
    </w:p>
    <w:p w14:paraId="4C093687" w14:textId="77777777" w:rsidR="009A6175" w:rsidRDefault="009A6175" w:rsidP="009A6175">
      <w:pPr>
        <w:rPr>
          <w:rFonts w:cstheme="majorHAnsi"/>
          <w:szCs w:val="22"/>
        </w:rPr>
      </w:pPr>
      <w:r>
        <w:rPr>
          <w:rFonts w:cstheme="majorHAnsi"/>
          <w:szCs w:val="22"/>
        </w:rPr>
        <w:t>As carbon emissions related to expensive electricity reduce, the EPC rating system could potentially show inaccurate results, with high EPC rated dwellings also producing a high rate of emissions.</w:t>
      </w:r>
    </w:p>
    <w:p w14:paraId="187DBB0D" w14:textId="77777777" w:rsidR="009A6175" w:rsidRDefault="009A6175" w:rsidP="009A6175">
      <w:pPr>
        <w:rPr>
          <w:rFonts w:cstheme="majorHAnsi"/>
          <w:szCs w:val="22"/>
        </w:rPr>
      </w:pPr>
    </w:p>
    <w:p w14:paraId="2A7DABAE" w14:textId="77777777" w:rsidR="009A6175" w:rsidRDefault="009A6175" w:rsidP="009A6175">
      <w:pPr>
        <w:rPr>
          <w:rFonts w:cstheme="majorHAnsi"/>
          <w:szCs w:val="22"/>
        </w:rPr>
      </w:pPr>
      <w:r>
        <w:rPr>
          <w:rFonts w:cstheme="majorHAnsi"/>
          <w:szCs w:val="22"/>
        </w:rPr>
        <w:t xml:space="preserve">PHPP is more rigorous and detailed assessment tool, providing in depth analysis of the building’s energy balance and specific component performance. </w:t>
      </w:r>
    </w:p>
    <w:p w14:paraId="322FF067" w14:textId="77777777" w:rsidR="009A6175" w:rsidRDefault="009A6175" w:rsidP="009A6175">
      <w:pPr>
        <w:rPr>
          <w:rFonts w:cstheme="majorHAnsi"/>
          <w:szCs w:val="22"/>
        </w:rPr>
      </w:pPr>
    </w:p>
    <w:p w14:paraId="7426701D" w14:textId="77777777" w:rsidR="009A6175" w:rsidRDefault="009A6175" w:rsidP="009A6175">
      <w:pPr>
        <w:rPr>
          <w:rFonts w:cstheme="majorHAnsi"/>
          <w:szCs w:val="22"/>
        </w:rPr>
      </w:pPr>
      <w:r>
        <w:rPr>
          <w:rFonts w:cstheme="majorHAnsi"/>
          <w:szCs w:val="22"/>
        </w:rPr>
        <w:t>To improve building energy efficiency and lower emissions, energy efficiency should be measured using space heating as the primary metric, derived from PHPP or SAP calculations, assisted by EPC’s cost-based index.</w:t>
      </w:r>
    </w:p>
    <w:p w14:paraId="01A7FA6E" w14:textId="77777777" w:rsidR="009A6175" w:rsidRDefault="009A6175" w:rsidP="009A6175">
      <w:pPr>
        <w:rPr>
          <w:rFonts w:cstheme="majorHAnsi"/>
          <w:szCs w:val="22"/>
        </w:rPr>
      </w:pPr>
    </w:p>
    <w:p w14:paraId="5D976D7E" w14:textId="77777777" w:rsidR="009A6175" w:rsidRDefault="009A6175" w:rsidP="004604B6">
      <w:pPr>
        <w:rPr>
          <w:rFonts w:cstheme="majorHAnsi"/>
          <w:szCs w:val="22"/>
        </w:rPr>
      </w:pPr>
    </w:p>
    <w:p w14:paraId="23F70F63" w14:textId="77777777" w:rsidR="00400685" w:rsidRDefault="00400685" w:rsidP="009D120E">
      <w:pPr>
        <w:rPr>
          <w:rFonts w:ascii="Arial" w:hAnsi="Arial" w:cs="Arial"/>
          <w:szCs w:val="22"/>
          <w:lang w:val="en-US"/>
        </w:rPr>
      </w:pPr>
    </w:p>
    <w:p w14:paraId="3F66A12C" w14:textId="77777777" w:rsidR="00FF5AF5" w:rsidRDefault="00FF5AF5" w:rsidP="009D120E">
      <w:pPr>
        <w:rPr>
          <w:rFonts w:ascii="Arial" w:hAnsi="Arial" w:cs="Arial"/>
          <w:szCs w:val="22"/>
          <w:lang w:val="en-US"/>
        </w:rPr>
      </w:pPr>
    </w:p>
    <w:p w14:paraId="7DD5F8F2" w14:textId="77777777" w:rsidR="00FF5AF5" w:rsidRDefault="00FF5AF5" w:rsidP="009D120E">
      <w:pPr>
        <w:rPr>
          <w:rFonts w:ascii="Arial" w:hAnsi="Arial" w:cs="Arial"/>
          <w:szCs w:val="22"/>
          <w:lang w:val="en-US"/>
        </w:rPr>
      </w:pPr>
    </w:p>
    <w:p w14:paraId="063FF8F7" w14:textId="77777777" w:rsidR="00FF5AF5" w:rsidRDefault="00FF5AF5" w:rsidP="009D120E">
      <w:pPr>
        <w:rPr>
          <w:rFonts w:ascii="Arial" w:hAnsi="Arial" w:cs="Arial"/>
          <w:szCs w:val="22"/>
          <w:lang w:val="en-US"/>
        </w:rPr>
      </w:pPr>
    </w:p>
    <w:p w14:paraId="5CA614CE" w14:textId="77777777" w:rsidR="00FF5AF5" w:rsidRDefault="00FF5AF5" w:rsidP="009D120E">
      <w:pPr>
        <w:rPr>
          <w:rFonts w:ascii="Arial" w:hAnsi="Arial" w:cs="Arial"/>
          <w:szCs w:val="22"/>
          <w:lang w:val="en-US"/>
        </w:rPr>
      </w:pPr>
    </w:p>
    <w:p w14:paraId="61E27DD1" w14:textId="77777777" w:rsidR="00FF5AF5" w:rsidRDefault="00FF5AF5" w:rsidP="009D120E">
      <w:pPr>
        <w:rPr>
          <w:rFonts w:ascii="Arial" w:hAnsi="Arial" w:cs="Arial"/>
          <w:szCs w:val="22"/>
          <w:lang w:val="en-US"/>
        </w:rPr>
      </w:pPr>
    </w:p>
    <w:p w14:paraId="47A02745" w14:textId="77777777" w:rsidR="00FF5AF5" w:rsidRDefault="00FF5AF5" w:rsidP="009D120E">
      <w:pPr>
        <w:rPr>
          <w:rFonts w:ascii="Arial" w:hAnsi="Arial" w:cs="Arial"/>
          <w:szCs w:val="22"/>
          <w:lang w:val="en-US"/>
        </w:rPr>
      </w:pPr>
    </w:p>
    <w:p w14:paraId="2284F608" w14:textId="77777777" w:rsidR="00FF5AF5" w:rsidRDefault="00FF5AF5" w:rsidP="009D120E">
      <w:pPr>
        <w:rPr>
          <w:rFonts w:ascii="Arial" w:hAnsi="Arial" w:cs="Arial"/>
          <w:szCs w:val="22"/>
          <w:lang w:val="en-US"/>
        </w:rPr>
      </w:pPr>
    </w:p>
    <w:p w14:paraId="0A205D5E" w14:textId="77777777" w:rsidR="00FF5AF5" w:rsidRDefault="00FF5AF5" w:rsidP="009D120E">
      <w:pPr>
        <w:rPr>
          <w:rFonts w:ascii="Arial" w:hAnsi="Arial" w:cs="Arial"/>
          <w:szCs w:val="22"/>
          <w:lang w:val="en-US"/>
        </w:rPr>
      </w:pPr>
    </w:p>
    <w:p w14:paraId="1B1D6663" w14:textId="77777777" w:rsidR="00FF5AF5" w:rsidRDefault="00FF5AF5" w:rsidP="009D120E">
      <w:pPr>
        <w:rPr>
          <w:rFonts w:ascii="Arial" w:hAnsi="Arial" w:cs="Arial"/>
          <w:szCs w:val="22"/>
          <w:lang w:val="en-US"/>
        </w:rPr>
      </w:pPr>
    </w:p>
    <w:p w14:paraId="0C004D34" w14:textId="77777777" w:rsidR="00FF5AF5" w:rsidRDefault="00FF5AF5" w:rsidP="009D120E">
      <w:pPr>
        <w:rPr>
          <w:rFonts w:ascii="Arial" w:hAnsi="Arial" w:cs="Arial"/>
          <w:szCs w:val="22"/>
          <w:lang w:val="en-US"/>
        </w:rPr>
      </w:pPr>
    </w:p>
    <w:p w14:paraId="77BB2FD8" w14:textId="77777777" w:rsidR="001512FE" w:rsidRDefault="001512FE" w:rsidP="009D120E">
      <w:pPr>
        <w:rPr>
          <w:rFonts w:ascii="Arial" w:hAnsi="Arial" w:cs="Arial"/>
          <w:szCs w:val="22"/>
          <w:lang w:val="en-US"/>
        </w:rPr>
      </w:pPr>
    </w:p>
    <w:p w14:paraId="556321F2" w14:textId="30FF8972" w:rsidR="00284F9F" w:rsidRPr="00F50DB9" w:rsidRDefault="00B61DD0" w:rsidP="004F1D71">
      <w:pPr>
        <w:pStyle w:val="Heading2"/>
        <w:numPr>
          <w:ilvl w:val="0"/>
          <w:numId w:val="7"/>
        </w:numPr>
      </w:pPr>
      <w:bookmarkStart w:id="5" w:name="_Toc236348570"/>
      <w:r>
        <w:lastRenderedPageBreak/>
        <w:t>Critical Appraisal of Scenario Building</w:t>
      </w:r>
      <w:bookmarkEnd w:id="5"/>
    </w:p>
    <w:p w14:paraId="444FAF61" w14:textId="77777777" w:rsidR="003F0308" w:rsidRDefault="003F0308" w:rsidP="003F0308">
      <w:pPr>
        <w:rPr>
          <w:rFonts w:cstheme="majorHAnsi"/>
          <w:szCs w:val="22"/>
        </w:rPr>
      </w:pPr>
    </w:p>
    <w:tbl>
      <w:tblPr>
        <w:tblStyle w:val="TableGrid"/>
        <w:tblW w:w="0" w:type="auto"/>
        <w:tblLook w:val="04A0" w:firstRow="1" w:lastRow="0" w:firstColumn="1" w:lastColumn="0" w:noHBand="0" w:noVBand="1"/>
      </w:tblPr>
      <w:tblGrid>
        <w:gridCol w:w="4513"/>
        <w:gridCol w:w="4513"/>
      </w:tblGrid>
      <w:tr w:rsidR="003F0308" w14:paraId="652E36DC" w14:textId="77777777" w:rsidTr="0055708A">
        <w:tc>
          <w:tcPr>
            <w:tcW w:w="4513" w:type="dxa"/>
            <w:vAlign w:val="center"/>
          </w:tcPr>
          <w:p w14:paraId="4007F015" w14:textId="77777777" w:rsidR="003F0308" w:rsidRPr="00140F18" w:rsidRDefault="003F0308" w:rsidP="0055708A">
            <w:pPr>
              <w:rPr>
                <w:rFonts w:cstheme="majorHAnsi"/>
                <w:b/>
                <w:bCs/>
                <w:szCs w:val="22"/>
              </w:rPr>
            </w:pPr>
            <w:r w:rsidRPr="00140F18">
              <w:rPr>
                <w:rFonts w:cstheme="majorHAnsi"/>
                <w:b/>
                <w:bCs/>
                <w:szCs w:val="22"/>
              </w:rPr>
              <w:t>Scenario building:</w:t>
            </w:r>
          </w:p>
          <w:p w14:paraId="0B923949" w14:textId="77777777" w:rsidR="003F0308" w:rsidRDefault="003F0308" w:rsidP="0055708A">
            <w:pPr>
              <w:rPr>
                <w:rFonts w:cstheme="majorHAnsi"/>
                <w:szCs w:val="22"/>
              </w:rPr>
            </w:pPr>
            <w:r>
              <w:rPr>
                <w:rFonts w:cstheme="majorHAnsi"/>
                <w:szCs w:val="22"/>
              </w:rPr>
              <w:t>Designer: Spring Designs</w:t>
            </w:r>
          </w:p>
          <w:p w14:paraId="03AC6F54" w14:textId="77777777" w:rsidR="003F0308" w:rsidRDefault="003F0308" w:rsidP="0055708A">
            <w:pPr>
              <w:rPr>
                <w:rFonts w:cstheme="majorHAnsi"/>
                <w:szCs w:val="22"/>
              </w:rPr>
            </w:pPr>
            <w:r>
              <w:rPr>
                <w:rFonts w:cstheme="majorHAnsi"/>
                <w:szCs w:val="22"/>
              </w:rPr>
              <w:t xml:space="preserve">Location: </w:t>
            </w:r>
            <w:r w:rsidRPr="004D51B8">
              <w:rPr>
                <w:rFonts w:cstheme="majorHAnsi"/>
                <w:szCs w:val="22"/>
              </w:rPr>
              <w:t>Vale of Glamorgan</w:t>
            </w:r>
          </w:p>
          <w:p w14:paraId="093799C6" w14:textId="77777777" w:rsidR="003F0308" w:rsidRDefault="003F0308" w:rsidP="0055708A">
            <w:pPr>
              <w:rPr>
                <w:rFonts w:cstheme="majorHAnsi"/>
                <w:szCs w:val="22"/>
              </w:rPr>
            </w:pPr>
            <w:r>
              <w:rPr>
                <w:rFonts w:cstheme="majorHAnsi"/>
                <w:szCs w:val="22"/>
              </w:rPr>
              <w:t>Domestic dwelling</w:t>
            </w:r>
          </w:p>
          <w:p w14:paraId="3512F382" w14:textId="77777777" w:rsidR="003F0308" w:rsidRDefault="003F0308" w:rsidP="0055708A">
            <w:pPr>
              <w:rPr>
                <w:rFonts w:cstheme="majorHAnsi"/>
                <w:szCs w:val="22"/>
              </w:rPr>
            </w:pPr>
            <w:r>
              <w:rPr>
                <w:rFonts w:cstheme="majorHAnsi"/>
                <w:szCs w:val="22"/>
              </w:rPr>
              <w:t>Gross Internal Area [</w:t>
            </w:r>
            <w:r w:rsidRPr="006A2B21">
              <w:rPr>
                <w:rFonts w:cstheme="majorHAnsi"/>
                <w:i/>
                <w:iCs/>
                <w:szCs w:val="22"/>
              </w:rPr>
              <w:t>GIA</w:t>
            </w:r>
            <w:r>
              <w:rPr>
                <w:rFonts w:cstheme="majorHAnsi"/>
                <w:szCs w:val="22"/>
              </w:rPr>
              <w:t xml:space="preserve">]: </w:t>
            </w:r>
            <w:r w:rsidRPr="006A2B21">
              <w:rPr>
                <w:rFonts w:cstheme="majorHAnsi"/>
                <w:szCs w:val="22"/>
              </w:rPr>
              <w:t>110</w:t>
            </w:r>
            <w:r w:rsidRPr="00E73CCD">
              <w:rPr>
                <w:rFonts w:cstheme="majorHAnsi"/>
                <w:szCs w:val="22"/>
              </w:rPr>
              <w:t>.0</w:t>
            </w:r>
            <w:r w:rsidRPr="00E375EA">
              <w:rPr>
                <w:rFonts w:cstheme="majorHAnsi"/>
                <w:szCs w:val="22"/>
                <w:vertAlign w:val="subscript"/>
              </w:rPr>
              <w:t>m</w:t>
            </w:r>
            <w:r w:rsidRPr="00E73CCD">
              <w:rPr>
                <w:rFonts w:cstheme="majorHAnsi"/>
                <w:szCs w:val="22"/>
              </w:rPr>
              <w:t>²</w:t>
            </w:r>
          </w:p>
          <w:p w14:paraId="33148D02" w14:textId="77777777" w:rsidR="003F0308" w:rsidRDefault="003F0308" w:rsidP="0055708A">
            <w:pPr>
              <w:rPr>
                <w:rFonts w:cstheme="majorHAnsi"/>
                <w:szCs w:val="22"/>
              </w:rPr>
            </w:pPr>
            <w:r>
              <w:rPr>
                <w:rFonts w:cstheme="majorHAnsi"/>
                <w:szCs w:val="22"/>
              </w:rPr>
              <w:t>Stories: 2</w:t>
            </w:r>
          </w:p>
          <w:p w14:paraId="367243D8" w14:textId="77777777" w:rsidR="003F0308" w:rsidRDefault="003F0308" w:rsidP="0055708A">
            <w:pPr>
              <w:rPr>
                <w:rFonts w:cstheme="majorHAnsi"/>
                <w:szCs w:val="22"/>
              </w:rPr>
            </w:pPr>
            <w:r w:rsidRPr="00E73CCD">
              <w:rPr>
                <w:rFonts w:cstheme="majorHAnsi"/>
                <w:szCs w:val="22"/>
              </w:rPr>
              <w:t>6 Person 4 Bed House</w:t>
            </w:r>
          </w:p>
          <w:p w14:paraId="58A17F32" w14:textId="77777777" w:rsidR="003F0308" w:rsidRDefault="003F0308" w:rsidP="0055708A">
            <w:pPr>
              <w:rPr>
                <w:rFonts w:cstheme="majorHAnsi"/>
                <w:szCs w:val="22"/>
              </w:rPr>
            </w:pPr>
            <w:r>
              <w:rPr>
                <w:rFonts w:cstheme="majorHAnsi"/>
                <w:szCs w:val="22"/>
              </w:rPr>
              <w:t>Bathrooms: 2</w:t>
            </w:r>
          </w:p>
          <w:p w14:paraId="4699972D" w14:textId="77777777" w:rsidR="003F0308" w:rsidRDefault="003F0308" w:rsidP="0055708A">
            <w:pPr>
              <w:rPr>
                <w:rFonts w:cstheme="majorHAnsi"/>
                <w:szCs w:val="22"/>
              </w:rPr>
            </w:pPr>
            <w:r>
              <w:rPr>
                <w:rFonts w:cstheme="majorHAnsi"/>
                <w:szCs w:val="22"/>
              </w:rPr>
              <w:t>Plant: MVHR, ASHP, HWC</w:t>
            </w:r>
          </w:p>
        </w:tc>
        <w:tc>
          <w:tcPr>
            <w:tcW w:w="4513" w:type="dxa"/>
            <w:vAlign w:val="center"/>
          </w:tcPr>
          <w:p w14:paraId="0D497669" w14:textId="77777777" w:rsidR="003F0308" w:rsidRDefault="003F0308" w:rsidP="0055708A">
            <w:pPr>
              <w:jc w:val="center"/>
              <w:rPr>
                <w:rFonts w:eastAsia="Calibri" w:cstheme="majorHAnsi"/>
                <w:noProof/>
                <w:color w:val="808080" w:themeColor="background1" w:themeShade="80"/>
                <w:sz w:val="18"/>
                <w:szCs w:val="18"/>
              </w:rPr>
            </w:pPr>
            <w:r w:rsidRPr="006856C7">
              <w:rPr>
                <w:rFonts w:eastAsia="Calibri" w:cstheme="majorHAnsi"/>
                <w:noProof/>
                <w:color w:val="808080" w:themeColor="background1" w:themeShade="80"/>
                <w:sz w:val="18"/>
                <w:szCs w:val="18"/>
              </w:rPr>
              <w:drawing>
                <wp:inline distT="0" distB="0" distL="0" distR="0" wp14:anchorId="38FB7442" wp14:editId="21A7D5C1">
                  <wp:extent cx="2159635" cy="1606550"/>
                  <wp:effectExtent l="0" t="0" r="0" b="0"/>
                  <wp:docPr id="1829522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09880" name=""/>
                          <pic:cNvPicPr/>
                        </pic:nvPicPr>
                        <pic:blipFill rotWithShape="1">
                          <a:blip r:embed="rId11"/>
                          <a:srcRect l="2082" t="8823" r="65200" b="56835"/>
                          <a:stretch>
                            <a:fillRect/>
                          </a:stretch>
                        </pic:blipFill>
                        <pic:spPr bwMode="auto">
                          <a:xfrm>
                            <a:off x="0" y="0"/>
                            <a:ext cx="2160000" cy="1606822"/>
                          </a:xfrm>
                          <a:prstGeom prst="rect">
                            <a:avLst/>
                          </a:prstGeom>
                          <a:ln>
                            <a:noFill/>
                          </a:ln>
                          <a:extLst>
                            <a:ext uri="{53640926-AAD7-44D8-BBD7-CCE9431645EC}">
                              <a14:shadowObscured xmlns:a14="http://schemas.microsoft.com/office/drawing/2010/main"/>
                            </a:ext>
                          </a:extLst>
                        </pic:spPr>
                      </pic:pic>
                    </a:graphicData>
                  </a:graphic>
                </wp:inline>
              </w:drawing>
            </w:r>
          </w:p>
          <w:p w14:paraId="5650648C" w14:textId="77777777" w:rsidR="003F0308" w:rsidRPr="000B63BA" w:rsidRDefault="003F0308" w:rsidP="0055708A">
            <w:pPr>
              <w:jc w:val="center"/>
              <w:rPr>
                <w:rFonts w:cstheme="majorHAnsi"/>
                <w:sz w:val="18"/>
                <w:szCs w:val="18"/>
              </w:rPr>
            </w:pPr>
            <w:r w:rsidRPr="000B63BA">
              <w:rPr>
                <w:rFonts w:cstheme="majorHAnsi"/>
                <w:i/>
                <w:iCs/>
                <w:sz w:val="18"/>
                <w:szCs w:val="18"/>
              </w:rPr>
              <w:t xml:space="preserve">Spring </w:t>
            </w:r>
            <w:proofErr w:type="spellStart"/>
            <w:r w:rsidRPr="000B63BA">
              <w:rPr>
                <w:rFonts w:cstheme="majorHAnsi"/>
                <w:i/>
                <w:iCs/>
                <w:sz w:val="18"/>
                <w:szCs w:val="18"/>
              </w:rPr>
              <w:t>Designs_HT</w:t>
            </w:r>
            <w:proofErr w:type="spellEnd"/>
            <w:r w:rsidRPr="000B63BA">
              <w:rPr>
                <w:rFonts w:cstheme="majorHAnsi"/>
                <w:i/>
                <w:iCs/>
                <w:sz w:val="18"/>
                <w:szCs w:val="18"/>
              </w:rPr>
              <w:t xml:space="preserve"> 64 (Davis, 2025</w:t>
            </w:r>
            <w:r w:rsidRPr="000B63BA">
              <w:rPr>
                <w:rFonts w:cstheme="majorHAnsi"/>
                <w:sz w:val="18"/>
                <w:szCs w:val="18"/>
              </w:rPr>
              <w:t>)</w:t>
            </w:r>
          </w:p>
        </w:tc>
      </w:tr>
    </w:tbl>
    <w:p w14:paraId="6DB92E37" w14:textId="77777777" w:rsidR="003F0308" w:rsidRDefault="003F0308" w:rsidP="002B57B7"/>
    <w:p w14:paraId="7F8147AC" w14:textId="77777777" w:rsidR="0010082E" w:rsidRDefault="0010082E" w:rsidP="002B57B7"/>
    <w:p w14:paraId="109D4111" w14:textId="77777777" w:rsidR="00B02230" w:rsidRDefault="00B02230" w:rsidP="00B02230">
      <w:pPr>
        <w:rPr>
          <w:rFonts w:cstheme="majorHAnsi"/>
        </w:rPr>
      </w:pPr>
      <w:r>
        <w:rPr>
          <w:rFonts w:cstheme="majorHAnsi"/>
        </w:rPr>
        <w:t xml:space="preserve">Property Location: </w:t>
      </w:r>
    </w:p>
    <w:p w14:paraId="7BD5D861" w14:textId="77777777" w:rsidR="00B02230" w:rsidRPr="00CD1A0F" w:rsidRDefault="00B02230" w:rsidP="00B02230">
      <w:pPr>
        <w:pStyle w:val="ListParagraph"/>
        <w:numPr>
          <w:ilvl w:val="0"/>
          <w:numId w:val="9"/>
        </w:numPr>
        <w:spacing w:after="160" w:line="259" w:lineRule="auto"/>
        <w:rPr>
          <w:rFonts w:cstheme="majorHAnsi"/>
        </w:rPr>
      </w:pPr>
      <w:r w:rsidRPr="00CD1A0F">
        <w:rPr>
          <w:rFonts w:cstheme="majorHAnsi"/>
        </w:rPr>
        <w:t>Vale of Glamorgan (The Vale as it’s colloquially known)</w:t>
      </w:r>
      <w:r>
        <w:rPr>
          <w:rFonts w:cstheme="majorHAnsi"/>
        </w:rPr>
        <w:t>:</w:t>
      </w:r>
      <w:r w:rsidRPr="00CD1A0F">
        <w:rPr>
          <w:rFonts w:cstheme="majorHAnsi"/>
        </w:rPr>
        <w:t xml:space="preserve"> area of approximately 130 square miles between Bridgend, Rhondda Cynon Taf, Cardiff, and the Bristol Channel.</w:t>
      </w:r>
    </w:p>
    <w:p w14:paraId="55DAEBB6" w14:textId="77777777" w:rsidR="00B02230" w:rsidRDefault="00B02230" w:rsidP="00B02230">
      <w:pPr>
        <w:pStyle w:val="ListParagraph"/>
        <w:numPr>
          <w:ilvl w:val="0"/>
          <w:numId w:val="9"/>
        </w:numPr>
        <w:spacing w:after="160" w:line="259" w:lineRule="auto"/>
        <w:rPr>
          <w:rFonts w:cstheme="majorHAnsi"/>
        </w:rPr>
      </w:pPr>
      <w:r>
        <w:rPr>
          <w:rFonts w:cstheme="majorHAnsi"/>
        </w:rPr>
        <w:t>Main towns: Barry, Penarth, Llantwit Major, and Cowbridge</w:t>
      </w:r>
    </w:p>
    <w:p w14:paraId="4A91834D" w14:textId="77777777" w:rsidR="00B02230" w:rsidRPr="0070131F" w:rsidRDefault="00B02230" w:rsidP="00B02230">
      <w:pPr>
        <w:pStyle w:val="ListParagraph"/>
        <w:numPr>
          <w:ilvl w:val="0"/>
          <w:numId w:val="9"/>
        </w:numPr>
        <w:spacing w:after="160" w:line="259" w:lineRule="auto"/>
        <w:rPr>
          <w:rFonts w:cstheme="majorHAnsi"/>
        </w:rPr>
      </w:pPr>
      <w:r>
        <w:rPr>
          <w:rFonts w:cstheme="majorHAnsi"/>
        </w:rPr>
        <w:t>P</w:t>
      </w:r>
      <w:r w:rsidRPr="00276158">
        <w:rPr>
          <w:rFonts w:cstheme="majorHAnsi"/>
        </w:rPr>
        <w:t>opulation</w:t>
      </w:r>
      <w:r>
        <w:rPr>
          <w:rFonts w:cstheme="majorHAnsi"/>
        </w:rPr>
        <w:t xml:space="preserve">: </w:t>
      </w:r>
      <w:r w:rsidRPr="00CD1A0F">
        <w:rPr>
          <w:rFonts w:cstheme="majorHAnsi"/>
        </w:rPr>
        <w:t>approximately</w:t>
      </w:r>
      <w:r w:rsidRPr="00276158">
        <w:rPr>
          <w:rFonts w:cstheme="majorHAnsi"/>
        </w:rPr>
        <w:t xml:space="preserve"> 130k</w:t>
      </w:r>
    </w:p>
    <w:p w14:paraId="4B67072D" w14:textId="77777777" w:rsidR="00B02230" w:rsidRDefault="00B02230" w:rsidP="00B02230">
      <w:pPr>
        <w:pStyle w:val="ListParagraph"/>
        <w:numPr>
          <w:ilvl w:val="0"/>
          <w:numId w:val="9"/>
        </w:numPr>
        <w:spacing w:after="160" w:line="259" w:lineRule="auto"/>
        <w:rPr>
          <w:rFonts w:cstheme="majorHAnsi"/>
        </w:rPr>
      </w:pPr>
      <w:r>
        <w:rPr>
          <w:rFonts w:cstheme="majorHAnsi"/>
        </w:rPr>
        <w:t>Attractions: Barry Pleasure Park resort, Barry Tourist Railway.</w:t>
      </w:r>
    </w:p>
    <w:p w14:paraId="4A8B19E5" w14:textId="77777777" w:rsidR="00B02230" w:rsidRDefault="00B02230" w:rsidP="00B02230">
      <w:pPr>
        <w:pStyle w:val="ListParagraph"/>
        <w:numPr>
          <w:ilvl w:val="0"/>
          <w:numId w:val="9"/>
        </w:numPr>
        <w:spacing w:after="160" w:line="259" w:lineRule="auto"/>
        <w:rPr>
          <w:rFonts w:cstheme="majorHAnsi"/>
        </w:rPr>
      </w:pPr>
      <w:r w:rsidRPr="00276158">
        <w:rPr>
          <w:rFonts w:cstheme="majorHAnsi"/>
        </w:rPr>
        <w:t>Proximity to</w:t>
      </w:r>
      <w:r>
        <w:rPr>
          <w:rFonts w:cstheme="majorHAnsi"/>
        </w:rPr>
        <w:t>:</w:t>
      </w:r>
      <w:r w:rsidRPr="00276158">
        <w:rPr>
          <w:rFonts w:cstheme="majorHAnsi"/>
        </w:rPr>
        <w:t xml:space="preserve"> Cardiff, Newport, Swansea, and the A4.</w:t>
      </w:r>
    </w:p>
    <w:p w14:paraId="556D4A25" w14:textId="77777777" w:rsidR="00B02230" w:rsidRPr="0018558C" w:rsidRDefault="00B02230" w:rsidP="00B02230">
      <w:pPr>
        <w:pStyle w:val="ListParagraph"/>
        <w:numPr>
          <w:ilvl w:val="0"/>
          <w:numId w:val="9"/>
        </w:numPr>
        <w:spacing w:after="160" w:line="259" w:lineRule="auto"/>
        <w:rPr>
          <w:rFonts w:cstheme="majorHAnsi"/>
        </w:rPr>
      </w:pPr>
      <w:r w:rsidRPr="0018558C">
        <w:rPr>
          <w:rFonts w:cstheme="majorHAnsi"/>
        </w:rPr>
        <w:t xml:space="preserve">Transport: Cardiff Airport – domestic and international flights, Transport for Wales &amp; Great Western Railway </w:t>
      </w:r>
      <w:r>
        <w:rPr>
          <w:rFonts w:cstheme="majorHAnsi"/>
        </w:rPr>
        <w:t xml:space="preserve">– </w:t>
      </w:r>
      <w:r w:rsidRPr="0018558C">
        <w:rPr>
          <w:rFonts w:cstheme="majorHAnsi"/>
        </w:rPr>
        <w:t>services between Swansea, London Paddington, and Manchester Picadilly.</w:t>
      </w:r>
    </w:p>
    <w:p w14:paraId="3A09A1F4" w14:textId="77777777" w:rsidR="00BE4629" w:rsidRDefault="00BE4629" w:rsidP="002B57B7"/>
    <w:p w14:paraId="3EB223C8" w14:textId="77777777" w:rsidR="00817823" w:rsidRDefault="00817823" w:rsidP="002B57B7"/>
    <w:p w14:paraId="6F5E45EF" w14:textId="4FFE029A" w:rsidR="00BE4629" w:rsidRDefault="00261B79" w:rsidP="004F1D71">
      <w:pPr>
        <w:pStyle w:val="Heading3"/>
        <w:numPr>
          <w:ilvl w:val="1"/>
          <w:numId w:val="7"/>
        </w:numPr>
      </w:pPr>
      <w:bookmarkStart w:id="6" w:name="_Toc236348571"/>
      <w:r>
        <w:t>Description of Building</w:t>
      </w:r>
      <w:r w:rsidR="00BE4629">
        <w:t>:</w:t>
      </w:r>
      <w:bookmarkEnd w:id="6"/>
    </w:p>
    <w:p w14:paraId="3C835DCB" w14:textId="77777777" w:rsidR="00BE4629" w:rsidRDefault="00BE4629" w:rsidP="00BE4629"/>
    <w:p w14:paraId="16B21AF3" w14:textId="77777777" w:rsidR="00BE4629" w:rsidRDefault="00BE4629" w:rsidP="00BE4629">
      <w:pPr>
        <w:pStyle w:val="ListParagraph"/>
        <w:numPr>
          <w:ilvl w:val="0"/>
          <w:numId w:val="4"/>
        </w:numPr>
      </w:pPr>
      <w:r>
        <w:t>New build dwelling in wealthy rural area of Wales</w:t>
      </w:r>
    </w:p>
    <w:p w14:paraId="49C0ACD3" w14:textId="77777777" w:rsidR="00BE4629" w:rsidRDefault="00BE4629" w:rsidP="00BE4629">
      <w:pPr>
        <w:pStyle w:val="ListParagraph"/>
        <w:numPr>
          <w:ilvl w:val="0"/>
          <w:numId w:val="4"/>
        </w:numPr>
      </w:pPr>
      <w:r>
        <w:t>Two-story, Four-bedroom detached house</w:t>
      </w:r>
      <w:r w:rsidRPr="00AC47DD">
        <w:t xml:space="preserve"> </w:t>
      </w:r>
      <w:r>
        <w:t>with 110m2 internal floor area: presumed to allow occupancy of 4-5 people – typical family size home.</w:t>
      </w:r>
    </w:p>
    <w:p w14:paraId="7FB2FE9A" w14:textId="77777777" w:rsidR="00BE4629" w:rsidRDefault="00BE4629" w:rsidP="00BE4629">
      <w:pPr>
        <w:pStyle w:val="ListParagraph"/>
        <w:numPr>
          <w:ilvl w:val="0"/>
          <w:numId w:val="4"/>
        </w:numPr>
      </w:pPr>
      <w:r>
        <w:t>Designed to comply with Approved Document L, Welsh Building Regulations</w:t>
      </w:r>
    </w:p>
    <w:p w14:paraId="10DE65FD" w14:textId="77777777" w:rsidR="00BE4629" w:rsidRDefault="00BE4629" w:rsidP="00BE4629">
      <w:pPr>
        <w:pStyle w:val="ListParagraph"/>
        <w:numPr>
          <w:ilvl w:val="0"/>
          <w:numId w:val="4"/>
        </w:numPr>
      </w:pPr>
      <w:r>
        <w:t>Electricity: supplied from National Grid. No photovoltaic panels in current design</w:t>
      </w:r>
    </w:p>
    <w:p w14:paraId="3EFB611E" w14:textId="77777777" w:rsidR="00BE4629" w:rsidRDefault="00BE4629" w:rsidP="00BE4629">
      <w:pPr>
        <w:pStyle w:val="ListParagraph"/>
        <w:numPr>
          <w:ilvl w:val="0"/>
          <w:numId w:val="4"/>
        </w:numPr>
      </w:pPr>
      <w:r>
        <w:t>Water: supplied from the mains water</w:t>
      </w:r>
    </w:p>
    <w:p w14:paraId="669B9F0D" w14:textId="17CD67AE" w:rsidR="00BA6905" w:rsidRDefault="00BE4629" w:rsidP="00BA6905">
      <w:pPr>
        <w:pStyle w:val="ListParagraph"/>
        <w:numPr>
          <w:ilvl w:val="0"/>
          <w:numId w:val="4"/>
        </w:numPr>
      </w:pPr>
      <w:r>
        <w:t>Standard UK climate data and building orientation</w:t>
      </w:r>
    </w:p>
    <w:p w14:paraId="33E2D25A" w14:textId="6197E8B0" w:rsidR="00460314" w:rsidRDefault="00460314" w:rsidP="00460314">
      <w:pPr>
        <w:pStyle w:val="ListParagraph"/>
        <w:numPr>
          <w:ilvl w:val="0"/>
          <w:numId w:val="4"/>
        </w:numPr>
      </w:pPr>
      <w:r>
        <w:t>House type</w:t>
      </w:r>
      <w:r w:rsidR="00931123">
        <w:t>: detached</w:t>
      </w:r>
    </w:p>
    <w:p w14:paraId="3B0F2175" w14:textId="672AE1BD" w:rsidR="00460314" w:rsidRDefault="00460314" w:rsidP="00460314">
      <w:pPr>
        <w:pStyle w:val="ListParagraph"/>
        <w:numPr>
          <w:ilvl w:val="0"/>
          <w:numId w:val="4"/>
        </w:numPr>
      </w:pPr>
      <w:r>
        <w:t>Floor area</w:t>
      </w:r>
      <w:r w:rsidR="00F55523">
        <w:t>: 110m</w:t>
      </w:r>
      <w:r w:rsidR="00F55523" w:rsidRPr="00F55523">
        <w:rPr>
          <w:vertAlign w:val="superscript"/>
        </w:rPr>
        <w:t>2</w:t>
      </w:r>
      <w:r w:rsidR="00F55523">
        <w:t xml:space="preserve"> internal floor area</w:t>
      </w:r>
    </w:p>
    <w:p w14:paraId="3C887294" w14:textId="13DF26C5" w:rsidR="00460314" w:rsidRDefault="00931123" w:rsidP="00460314">
      <w:pPr>
        <w:pStyle w:val="ListParagraph"/>
        <w:numPr>
          <w:ilvl w:val="0"/>
          <w:numId w:val="4"/>
        </w:numPr>
      </w:pPr>
      <w:r>
        <w:t>External wall</w:t>
      </w:r>
      <w:r w:rsidR="00460314">
        <w:t xml:space="preserve"> thickness</w:t>
      </w:r>
      <w:r w:rsidR="00E32D34">
        <w:t>: 550mm</w:t>
      </w:r>
    </w:p>
    <w:p w14:paraId="77847B19" w14:textId="78CFD616" w:rsidR="00460314" w:rsidRDefault="00460314" w:rsidP="00460314">
      <w:pPr>
        <w:pStyle w:val="ListParagraph"/>
        <w:numPr>
          <w:ilvl w:val="0"/>
          <w:numId w:val="4"/>
        </w:numPr>
      </w:pPr>
      <w:r>
        <w:t>Internal wall</w:t>
      </w:r>
      <w:r w:rsidR="00E32D34">
        <w:t xml:space="preserve"> thickness: 100mm</w:t>
      </w:r>
    </w:p>
    <w:p w14:paraId="0E12DB3A" w14:textId="748F8E07" w:rsidR="00460314" w:rsidRDefault="00460314" w:rsidP="00460314">
      <w:pPr>
        <w:pStyle w:val="ListParagraph"/>
        <w:numPr>
          <w:ilvl w:val="0"/>
          <w:numId w:val="4"/>
        </w:numPr>
      </w:pPr>
      <w:r>
        <w:t>Floors</w:t>
      </w:r>
      <w:r w:rsidR="00E32D34">
        <w:t>: 400mm</w:t>
      </w:r>
    </w:p>
    <w:p w14:paraId="2B979862" w14:textId="73A92802" w:rsidR="00460314" w:rsidRDefault="00460314" w:rsidP="00460314">
      <w:pPr>
        <w:pStyle w:val="ListParagraph"/>
        <w:numPr>
          <w:ilvl w:val="0"/>
          <w:numId w:val="4"/>
        </w:numPr>
      </w:pPr>
      <w:r>
        <w:t>Existing services</w:t>
      </w:r>
      <w:r w:rsidR="00E32D34">
        <w:t>: ASHP, MVHR, DHW</w:t>
      </w:r>
    </w:p>
    <w:p w14:paraId="34F72715" w14:textId="77777777" w:rsidR="00817823" w:rsidRDefault="00817823" w:rsidP="002B57B7"/>
    <w:p w14:paraId="0961A975" w14:textId="77777777" w:rsidR="00CE4F2E" w:rsidRDefault="00CE4F2E" w:rsidP="002B57B7"/>
    <w:p w14:paraId="5C934CA9" w14:textId="77777777" w:rsidR="00601917" w:rsidRDefault="00601917" w:rsidP="002B57B7"/>
    <w:p w14:paraId="46BDC4F3" w14:textId="77777777" w:rsidR="00601917" w:rsidRDefault="00601917" w:rsidP="002B57B7"/>
    <w:p w14:paraId="6D37BB18" w14:textId="77777777" w:rsidR="00601917" w:rsidRDefault="00601917" w:rsidP="002B57B7"/>
    <w:p w14:paraId="3E8C6648" w14:textId="77777777" w:rsidR="00FF5AF5" w:rsidRDefault="00FF5AF5" w:rsidP="002B57B7"/>
    <w:p w14:paraId="0BEAA4A2" w14:textId="77777777" w:rsidR="00FF5AF5" w:rsidRDefault="00FF5AF5" w:rsidP="002B57B7"/>
    <w:p w14:paraId="76C8ECAF" w14:textId="77777777" w:rsidR="001512FE" w:rsidRDefault="001512FE" w:rsidP="002B57B7"/>
    <w:p w14:paraId="7F573AE1" w14:textId="02589F65" w:rsidR="00CE4F2E" w:rsidRPr="003A5775" w:rsidRDefault="00CE4F2E" w:rsidP="004F1D71">
      <w:pPr>
        <w:pStyle w:val="Heading3"/>
        <w:numPr>
          <w:ilvl w:val="1"/>
          <w:numId w:val="7"/>
        </w:numPr>
      </w:pPr>
      <w:bookmarkStart w:id="7" w:name="_Toc236348572"/>
      <w:r w:rsidRPr="003A5775">
        <w:lastRenderedPageBreak/>
        <w:t xml:space="preserve">Understanding of </w:t>
      </w:r>
      <w:r w:rsidR="009840DC">
        <w:t>Current AD: L Design</w:t>
      </w:r>
      <w:r w:rsidRPr="003A5775">
        <w:t>:</w:t>
      </w:r>
      <w:bookmarkEnd w:id="7"/>
    </w:p>
    <w:p w14:paraId="57D61530" w14:textId="77777777" w:rsidR="00D13455" w:rsidRDefault="00D13455" w:rsidP="002B57B7"/>
    <w:p w14:paraId="6E769341" w14:textId="77777777" w:rsidR="00882EE1" w:rsidRDefault="00882EE1" w:rsidP="00882EE1">
      <w:pPr>
        <w:keepNext/>
        <w:jc w:val="center"/>
      </w:pPr>
      <w:r>
        <w:rPr>
          <w:noProof/>
        </w:rPr>
        <w:drawing>
          <wp:inline distT="0" distB="0" distL="0" distR="0" wp14:anchorId="43068FBA" wp14:editId="654A134B">
            <wp:extent cx="5089659" cy="3600000"/>
            <wp:effectExtent l="19050" t="19050" r="15875" b="19685"/>
            <wp:docPr id="1450218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9659" cy="3600000"/>
                    </a:xfrm>
                    <a:prstGeom prst="rect">
                      <a:avLst/>
                    </a:prstGeom>
                    <a:noFill/>
                    <a:ln>
                      <a:solidFill>
                        <a:schemeClr val="bg1">
                          <a:lumMod val="50000"/>
                        </a:schemeClr>
                      </a:solidFill>
                    </a:ln>
                  </pic:spPr>
                </pic:pic>
              </a:graphicData>
            </a:graphic>
          </wp:inline>
        </w:drawing>
      </w:r>
    </w:p>
    <w:p w14:paraId="78DAC4CB" w14:textId="2173D2A8" w:rsidR="009840DC" w:rsidRDefault="00882EE1" w:rsidP="009840DC">
      <w:pPr>
        <w:pStyle w:val="Caption"/>
        <w:keepNext/>
        <w:jc w:val="center"/>
      </w:pPr>
      <w:bookmarkStart w:id="8" w:name="_Toc236348582"/>
      <w:r>
        <w:t xml:space="preserve">Figure </w:t>
      </w:r>
      <w:fldSimple w:instr=" SEQ Figure \* ARABIC ">
        <w:r w:rsidR="009840DC">
          <w:rPr>
            <w:noProof/>
          </w:rPr>
          <w:t>1</w:t>
        </w:r>
      </w:fldSimple>
      <w:r>
        <w:t xml:space="preserve">: </w:t>
      </w:r>
      <w:r w:rsidRPr="00692E36">
        <w:t xml:space="preserve">Spring </w:t>
      </w:r>
      <w:proofErr w:type="spellStart"/>
      <w:r w:rsidRPr="00692E36">
        <w:t>Designs_HT</w:t>
      </w:r>
      <w:proofErr w:type="spellEnd"/>
      <w:r w:rsidRPr="00692E36">
        <w:t xml:space="preserve"> 64</w:t>
      </w:r>
      <w:r>
        <w:t>1</w:t>
      </w:r>
      <w:r w:rsidRPr="00692E36">
        <w:t>_ Floor Plan</w:t>
      </w:r>
      <w:bookmarkEnd w:id="8"/>
    </w:p>
    <w:p w14:paraId="457DDFBE" w14:textId="77777777" w:rsidR="00882EE1" w:rsidRDefault="00882EE1" w:rsidP="00882EE1">
      <w:pPr>
        <w:rPr>
          <w:rFonts w:eastAsia="Calibri" w:cstheme="majorBidi"/>
          <w:b/>
          <w:bCs/>
          <w:iCs/>
          <w:szCs w:val="22"/>
        </w:rPr>
      </w:pPr>
    </w:p>
    <w:tbl>
      <w:tblPr>
        <w:tblStyle w:val="TableGridLight"/>
        <w:tblW w:w="0" w:type="auto"/>
        <w:tblLook w:val="04A0" w:firstRow="1" w:lastRow="0" w:firstColumn="1" w:lastColumn="0" w:noHBand="0" w:noVBand="1"/>
      </w:tblPr>
      <w:tblGrid>
        <w:gridCol w:w="4508"/>
        <w:gridCol w:w="4508"/>
      </w:tblGrid>
      <w:tr w:rsidR="00882EE1" w:rsidRPr="00695BD1" w14:paraId="798F514B" w14:textId="77777777" w:rsidTr="001A20A4">
        <w:tc>
          <w:tcPr>
            <w:tcW w:w="4508" w:type="dxa"/>
          </w:tcPr>
          <w:p w14:paraId="08FD4D06" w14:textId="77777777" w:rsidR="00882EE1" w:rsidRPr="00695BD1" w:rsidRDefault="00882EE1" w:rsidP="001A20A4">
            <w:pPr>
              <w:rPr>
                <w:rFonts w:eastAsia="Calibri"/>
                <w:b/>
                <w:bCs/>
              </w:rPr>
            </w:pPr>
            <w:r w:rsidRPr="00695BD1">
              <w:rPr>
                <w:rFonts w:eastAsia="Calibri"/>
                <w:b/>
                <w:bCs/>
              </w:rPr>
              <w:t xml:space="preserve">Building Fabric </w:t>
            </w:r>
          </w:p>
        </w:tc>
        <w:tc>
          <w:tcPr>
            <w:tcW w:w="4508" w:type="dxa"/>
          </w:tcPr>
          <w:p w14:paraId="7880A037" w14:textId="77777777" w:rsidR="00882EE1" w:rsidRPr="00695BD1" w:rsidRDefault="00882EE1" w:rsidP="001A20A4">
            <w:pPr>
              <w:rPr>
                <w:rFonts w:eastAsia="Calibri"/>
                <w:b/>
                <w:bCs/>
              </w:rPr>
            </w:pPr>
          </w:p>
        </w:tc>
      </w:tr>
      <w:tr w:rsidR="00882EE1" w14:paraId="086ADE2F" w14:textId="77777777" w:rsidTr="001A20A4">
        <w:tc>
          <w:tcPr>
            <w:tcW w:w="4508" w:type="dxa"/>
          </w:tcPr>
          <w:p w14:paraId="0A2E9912" w14:textId="77777777" w:rsidR="00882EE1" w:rsidRPr="0026257D" w:rsidRDefault="00882EE1" w:rsidP="001A20A4">
            <w:pPr>
              <w:rPr>
                <w:rFonts w:eastAsia="Calibri"/>
              </w:rPr>
            </w:pPr>
            <w:r w:rsidRPr="0026257D">
              <w:rPr>
                <w:rFonts w:eastAsia="Calibri"/>
              </w:rPr>
              <w:t xml:space="preserve">Air permeability </w:t>
            </w:r>
          </w:p>
          <w:p w14:paraId="38B2ED87" w14:textId="77777777" w:rsidR="00882EE1" w:rsidRDefault="00882EE1" w:rsidP="001A20A4">
            <w:pPr>
              <w:rPr>
                <w:rFonts w:eastAsia="Calibri"/>
              </w:rPr>
            </w:pPr>
            <w:r w:rsidRPr="0026257D">
              <w:rPr>
                <w:rFonts w:eastAsia="Calibri"/>
              </w:rPr>
              <w:t xml:space="preserve">Thermal bridges </w:t>
            </w:r>
          </w:p>
        </w:tc>
        <w:tc>
          <w:tcPr>
            <w:tcW w:w="4508" w:type="dxa"/>
          </w:tcPr>
          <w:p w14:paraId="434F3167" w14:textId="77777777" w:rsidR="00882EE1" w:rsidRPr="00665F27" w:rsidRDefault="00882EE1" w:rsidP="001A20A4">
            <w:pPr>
              <w:rPr>
                <w:rFonts w:eastAsia="Calibri"/>
              </w:rPr>
            </w:pPr>
            <w:r w:rsidRPr="00665F27">
              <w:rPr>
                <w:rFonts w:eastAsia="Calibri"/>
              </w:rPr>
              <w:t xml:space="preserve">5.00 m³/m²/hr </w:t>
            </w:r>
          </w:p>
          <w:p w14:paraId="502722B2" w14:textId="77777777" w:rsidR="00882EE1" w:rsidRPr="0026257D" w:rsidRDefault="00882EE1" w:rsidP="001A20A4">
            <w:pPr>
              <w:rPr>
                <w:rFonts w:eastAsia="Calibri"/>
              </w:rPr>
            </w:pPr>
            <w:r w:rsidRPr="00665F27">
              <w:rPr>
                <w:rFonts w:eastAsia="Calibri"/>
              </w:rPr>
              <w:t>0.200 W/</w:t>
            </w:r>
            <w:proofErr w:type="spellStart"/>
            <w:r w:rsidRPr="00665F27">
              <w:rPr>
                <w:rFonts w:eastAsia="Calibri"/>
              </w:rPr>
              <w:t>mK</w:t>
            </w:r>
            <w:proofErr w:type="spellEnd"/>
          </w:p>
        </w:tc>
      </w:tr>
      <w:tr w:rsidR="00882EE1" w:rsidRPr="00695BD1" w14:paraId="2FBDAFD6" w14:textId="77777777" w:rsidTr="001A20A4">
        <w:tc>
          <w:tcPr>
            <w:tcW w:w="4508" w:type="dxa"/>
          </w:tcPr>
          <w:p w14:paraId="06DA6A8C" w14:textId="77777777" w:rsidR="00882EE1" w:rsidRPr="00695BD1" w:rsidRDefault="00882EE1" w:rsidP="001A20A4">
            <w:pPr>
              <w:rPr>
                <w:rFonts w:eastAsia="Calibri"/>
                <w:b/>
                <w:bCs/>
              </w:rPr>
            </w:pPr>
            <w:r w:rsidRPr="00695BD1">
              <w:rPr>
                <w:rFonts w:eastAsia="Calibri"/>
                <w:b/>
                <w:bCs/>
              </w:rPr>
              <w:t>Doors &amp; Windows</w:t>
            </w:r>
          </w:p>
        </w:tc>
        <w:tc>
          <w:tcPr>
            <w:tcW w:w="4508" w:type="dxa"/>
          </w:tcPr>
          <w:p w14:paraId="04363C8D" w14:textId="77777777" w:rsidR="00882EE1" w:rsidRPr="00695BD1" w:rsidRDefault="00882EE1" w:rsidP="001A20A4">
            <w:pPr>
              <w:rPr>
                <w:rFonts w:eastAsia="Calibri"/>
                <w:b/>
                <w:bCs/>
              </w:rPr>
            </w:pPr>
          </w:p>
        </w:tc>
      </w:tr>
      <w:tr w:rsidR="00882EE1" w14:paraId="740FD04F" w14:textId="77777777" w:rsidTr="001A20A4">
        <w:tc>
          <w:tcPr>
            <w:tcW w:w="4508" w:type="dxa"/>
          </w:tcPr>
          <w:p w14:paraId="1B0F6A94" w14:textId="77777777" w:rsidR="00882EE1" w:rsidRDefault="00882EE1" w:rsidP="001A20A4">
            <w:pPr>
              <w:rPr>
                <w:rFonts w:eastAsia="Calibri"/>
              </w:rPr>
            </w:pPr>
            <w:r w:rsidRPr="00695BD1">
              <w:rPr>
                <w:rFonts w:eastAsia="Calibri"/>
              </w:rPr>
              <w:t xml:space="preserve">Frames </w:t>
            </w:r>
            <w:proofErr w:type="spellStart"/>
            <w:r w:rsidRPr="00695BD1">
              <w:rPr>
                <w:rFonts w:eastAsia="Calibri"/>
              </w:rPr>
              <w:t>U</w:t>
            </w:r>
            <w:r>
              <w:rPr>
                <w:rFonts w:eastAsia="Calibri"/>
                <w:vertAlign w:val="subscript"/>
              </w:rPr>
              <w:t>f</w:t>
            </w:r>
            <w:proofErr w:type="spellEnd"/>
          </w:p>
          <w:p w14:paraId="39786E55" w14:textId="77777777" w:rsidR="00882EE1" w:rsidRDefault="00882EE1" w:rsidP="001A20A4">
            <w:pPr>
              <w:rPr>
                <w:rFonts w:eastAsia="Calibri"/>
              </w:rPr>
            </w:pPr>
            <w:r w:rsidRPr="00695BD1">
              <w:rPr>
                <w:rFonts w:eastAsia="Calibri"/>
              </w:rPr>
              <w:t xml:space="preserve">Installation thermal bridging </w:t>
            </w:r>
          </w:p>
          <w:p w14:paraId="5C2D800E" w14:textId="77777777" w:rsidR="00882EE1" w:rsidRDefault="00882EE1" w:rsidP="001A20A4">
            <w:pPr>
              <w:rPr>
                <w:rFonts w:eastAsia="Calibri"/>
              </w:rPr>
            </w:pPr>
            <w:r w:rsidRPr="00695BD1">
              <w:rPr>
                <w:rFonts w:eastAsia="Calibri"/>
              </w:rPr>
              <w:t>Glazing U</w:t>
            </w:r>
            <w:r w:rsidRPr="00695BD1">
              <w:rPr>
                <w:rFonts w:eastAsia="Calibri"/>
                <w:vertAlign w:val="subscript"/>
              </w:rPr>
              <w:t>g</w:t>
            </w:r>
            <w:r w:rsidRPr="00695BD1">
              <w:rPr>
                <w:rFonts w:eastAsia="Calibri"/>
              </w:rPr>
              <w:t xml:space="preserve"> </w:t>
            </w:r>
          </w:p>
          <w:p w14:paraId="5896765F" w14:textId="77777777" w:rsidR="00882EE1" w:rsidRDefault="00882EE1" w:rsidP="001A20A4">
            <w:pPr>
              <w:rPr>
                <w:rFonts w:eastAsia="Calibri"/>
              </w:rPr>
            </w:pPr>
            <w:r w:rsidRPr="00695BD1">
              <w:rPr>
                <w:rFonts w:eastAsia="Calibri"/>
              </w:rPr>
              <w:t xml:space="preserve">Glazing g-value </w:t>
            </w:r>
          </w:p>
          <w:p w14:paraId="1F47F9D3" w14:textId="77777777" w:rsidR="00882EE1" w:rsidRDefault="00882EE1" w:rsidP="001A20A4">
            <w:pPr>
              <w:rPr>
                <w:rFonts w:eastAsia="Calibri"/>
              </w:rPr>
            </w:pPr>
            <w:r w:rsidRPr="00695BD1">
              <w:rPr>
                <w:rFonts w:eastAsia="Calibri"/>
              </w:rPr>
              <w:t>Glazing edge</w:t>
            </w:r>
          </w:p>
        </w:tc>
        <w:tc>
          <w:tcPr>
            <w:tcW w:w="4508" w:type="dxa"/>
          </w:tcPr>
          <w:p w14:paraId="2747C8EE" w14:textId="77777777" w:rsidR="00882EE1" w:rsidRPr="00665F27" w:rsidRDefault="00882EE1" w:rsidP="001A20A4">
            <w:pPr>
              <w:rPr>
                <w:rFonts w:eastAsia="Calibri"/>
              </w:rPr>
            </w:pPr>
            <w:r w:rsidRPr="00665F27">
              <w:rPr>
                <w:rFonts w:eastAsia="Calibri"/>
              </w:rPr>
              <w:t xml:space="preserve">1.400 W/m²K uPVC </w:t>
            </w:r>
          </w:p>
          <w:p w14:paraId="07F40B8F" w14:textId="77777777" w:rsidR="00882EE1" w:rsidRPr="00665F27" w:rsidRDefault="00882EE1" w:rsidP="001A20A4">
            <w:pPr>
              <w:rPr>
                <w:rFonts w:eastAsia="Calibri"/>
              </w:rPr>
            </w:pPr>
            <w:r w:rsidRPr="00665F27">
              <w:rPr>
                <w:rFonts w:eastAsia="Calibri"/>
              </w:rPr>
              <w:t>0.040 W/</w:t>
            </w:r>
            <w:proofErr w:type="spellStart"/>
            <w:r w:rsidRPr="00665F27">
              <w:rPr>
                <w:rFonts w:eastAsia="Calibri"/>
              </w:rPr>
              <w:t>mK</w:t>
            </w:r>
            <w:proofErr w:type="spellEnd"/>
            <w:r w:rsidRPr="00665F27">
              <w:rPr>
                <w:rFonts w:eastAsia="Calibri"/>
              </w:rPr>
              <w:t xml:space="preserve"> </w:t>
            </w:r>
          </w:p>
          <w:p w14:paraId="386C3029" w14:textId="77777777" w:rsidR="00882EE1" w:rsidRPr="00665F27" w:rsidRDefault="00882EE1" w:rsidP="001A20A4">
            <w:pPr>
              <w:rPr>
                <w:rFonts w:eastAsia="Calibri"/>
              </w:rPr>
            </w:pPr>
            <w:r w:rsidRPr="00665F27">
              <w:rPr>
                <w:rFonts w:eastAsia="Calibri"/>
              </w:rPr>
              <w:t xml:space="preserve">1.120 W/m²K double low-e glazing 16mm </w:t>
            </w:r>
            <w:proofErr w:type="spellStart"/>
            <w:r w:rsidRPr="00665F27">
              <w:rPr>
                <w:rFonts w:eastAsia="Calibri"/>
              </w:rPr>
              <w:t>Ar</w:t>
            </w:r>
            <w:proofErr w:type="spellEnd"/>
            <w:r w:rsidRPr="00665F27">
              <w:rPr>
                <w:rFonts w:eastAsia="Calibri"/>
              </w:rPr>
              <w:t xml:space="preserve"> </w:t>
            </w:r>
          </w:p>
          <w:p w14:paraId="29806C1D" w14:textId="77777777" w:rsidR="00882EE1" w:rsidRPr="00665F27" w:rsidRDefault="00882EE1" w:rsidP="001A20A4">
            <w:pPr>
              <w:rPr>
                <w:rFonts w:eastAsia="Calibri"/>
              </w:rPr>
            </w:pPr>
            <w:r w:rsidRPr="00665F27">
              <w:rPr>
                <w:rFonts w:eastAsia="Calibri"/>
              </w:rPr>
              <w:t xml:space="preserve">0.64 </w:t>
            </w:r>
          </w:p>
          <w:p w14:paraId="3EC0587F" w14:textId="77777777" w:rsidR="00882EE1" w:rsidRPr="00695BD1" w:rsidRDefault="00882EE1" w:rsidP="001A20A4">
            <w:pPr>
              <w:rPr>
                <w:rFonts w:eastAsia="Calibri"/>
              </w:rPr>
            </w:pPr>
            <w:r w:rsidRPr="00665F27">
              <w:rPr>
                <w:rFonts w:eastAsia="Calibri"/>
              </w:rPr>
              <w:t>0.040 W/</w:t>
            </w:r>
            <w:proofErr w:type="spellStart"/>
            <w:r w:rsidRPr="00665F27">
              <w:rPr>
                <w:rFonts w:eastAsia="Calibri"/>
              </w:rPr>
              <w:t>mK</w:t>
            </w:r>
            <w:proofErr w:type="spellEnd"/>
          </w:p>
        </w:tc>
      </w:tr>
      <w:tr w:rsidR="00882EE1" w:rsidRPr="00695BD1" w14:paraId="34644333" w14:textId="77777777" w:rsidTr="001A20A4">
        <w:tc>
          <w:tcPr>
            <w:tcW w:w="4508" w:type="dxa"/>
          </w:tcPr>
          <w:p w14:paraId="1DB74E2D" w14:textId="77777777" w:rsidR="00882EE1" w:rsidRPr="00695BD1" w:rsidRDefault="00882EE1" w:rsidP="001A20A4">
            <w:pPr>
              <w:rPr>
                <w:rFonts w:eastAsia="Calibri"/>
                <w:b/>
                <w:bCs/>
              </w:rPr>
            </w:pPr>
            <w:r w:rsidRPr="00695BD1">
              <w:rPr>
                <w:rFonts w:eastAsia="Calibri"/>
                <w:b/>
                <w:bCs/>
              </w:rPr>
              <w:t>Ventilation Strategy</w:t>
            </w:r>
          </w:p>
        </w:tc>
        <w:tc>
          <w:tcPr>
            <w:tcW w:w="4508" w:type="dxa"/>
          </w:tcPr>
          <w:p w14:paraId="1C3EE858" w14:textId="77777777" w:rsidR="00882EE1" w:rsidRPr="00695BD1" w:rsidRDefault="00882EE1" w:rsidP="001A20A4">
            <w:pPr>
              <w:rPr>
                <w:rFonts w:eastAsia="Calibri"/>
                <w:b/>
                <w:bCs/>
              </w:rPr>
            </w:pPr>
          </w:p>
        </w:tc>
      </w:tr>
      <w:tr w:rsidR="00882EE1" w14:paraId="79684DFD" w14:textId="77777777" w:rsidTr="001A20A4">
        <w:tc>
          <w:tcPr>
            <w:tcW w:w="4508" w:type="dxa"/>
          </w:tcPr>
          <w:p w14:paraId="0572BD18" w14:textId="77777777" w:rsidR="00882EE1" w:rsidRPr="00695BD1" w:rsidRDefault="00882EE1" w:rsidP="001A20A4">
            <w:pPr>
              <w:rPr>
                <w:rFonts w:eastAsia="Calibri"/>
              </w:rPr>
            </w:pPr>
            <w:r w:rsidRPr="00695BD1">
              <w:rPr>
                <w:rFonts w:eastAsia="Calibri"/>
              </w:rPr>
              <w:t xml:space="preserve">Ventilation rate </w:t>
            </w:r>
          </w:p>
          <w:p w14:paraId="1DCCF2B9" w14:textId="77777777" w:rsidR="00882EE1" w:rsidRPr="00695BD1" w:rsidRDefault="00882EE1" w:rsidP="001A20A4">
            <w:pPr>
              <w:rPr>
                <w:rFonts w:eastAsia="Calibri"/>
              </w:rPr>
            </w:pPr>
            <w:r w:rsidRPr="00695BD1">
              <w:rPr>
                <w:rFonts w:eastAsia="Calibri"/>
              </w:rPr>
              <w:t xml:space="preserve">Ventilation unit </w:t>
            </w:r>
          </w:p>
          <w:p w14:paraId="5A88751A" w14:textId="77777777" w:rsidR="00882EE1" w:rsidRPr="00695BD1" w:rsidRDefault="00882EE1" w:rsidP="001A20A4">
            <w:pPr>
              <w:rPr>
                <w:rFonts w:eastAsia="Calibri"/>
              </w:rPr>
            </w:pPr>
            <w:r w:rsidRPr="00695BD1">
              <w:rPr>
                <w:rFonts w:eastAsia="Calibri"/>
              </w:rPr>
              <w:t xml:space="preserve">Heat recovery efficiency </w:t>
            </w:r>
          </w:p>
          <w:p w14:paraId="400154BD" w14:textId="77777777" w:rsidR="00882EE1" w:rsidRPr="00695BD1" w:rsidRDefault="00882EE1" w:rsidP="001A20A4">
            <w:pPr>
              <w:rPr>
                <w:rFonts w:eastAsia="Calibri"/>
              </w:rPr>
            </w:pPr>
            <w:r w:rsidRPr="00695BD1">
              <w:rPr>
                <w:rFonts w:eastAsia="Calibri"/>
              </w:rPr>
              <w:t xml:space="preserve">Ducting </w:t>
            </w:r>
          </w:p>
          <w:p w14:paraId="0E1CBEE4" w14:textId="77777777" w:rsidR="00882EE1" w:rsidRDefault="00882EE1" w:rsidP="001A20A4">
            <w:pPr>
              <w:rPr>
                <w:rFonts w:eastAsia="Calibri"/>
              </w:rPr>
            </w:pPr>
            <w:r w:rsidRPr="00695BD1">
              <w:rPr>
                <w:rFonts w:eastAsia="Calibri"/>
              </w:rPr>
              <w:t>Duct insulation (inlet/ exhaust)</w:t>
            </w:r>
          </w:p>
        </w:tc>
        <w:tc>
          <w:tcPr>
            <w:tcW w:w="4508" w:type="dxa"/>
          </w:tcPr>
          <w:p w14:paraId="7FD3D756" w14:textId="77777777" w:rsidR="00882EE1" w:rsidRPr="00665F27" w:rsidRDefault="00882EE1" w:rsidP="001A20A4">
            <w:pPr>
              <w:rPr>
                <w:rFonts w:eastAsia="Calibri"/>
              </w:rPr>
            </w:pPr>
            <w:r w:rsidRPr="00665F27">
              <w:rPr>
                <w:rFonts w:eastAsia="Calibri"/>
              </w:rPr>
              <w:t xml:space="preserve">30m³ per person per hour via MEV </w:t>
            </w:r>
          </w:p>
          <w:p w14:paraId="7CF90C61" w14:textId="77777777" w:rsidR="00882EE1" w:rsidRPr="00665F27" w:rsidRDefault="00882EE1" w:rsidP="001A20A4">
            <w:pPr>
              <w:rPr>
                <w:rFonts w:eastAsia="Calibri"/>
              </w:rPr>
            </w:pPr>
            <w:r w:rsidRPr="00665F27">
              <w:rPr>
                <w:rFonts w:eastAsia="Calibri"/>
              </w:rPr>
              <w:t xml:space="preserve">MEV </w:t>
            </w:r>
          </w:p>
          <w:p w14:paraId="795CD51A" w14:textId="77777777" w:rsidR="00882EE1" w:rsidRPr="00695BD1" w:rsidRDefault="00882EE1" w:rsidP="001A20A4">
            <w:pPr>
              <w:rPr>
                <w:rFonts w:eastAsia="Calibri"/>
              </w:rPr>
            </w:pPr>
            <w:r w:rsidRPr="00665F27">
              <w:rPr>
                <w:rFonts w:eastAsia="Calibri"/>
              </w:rPr>
              <w:t>N/A (extract only)</w:t>
            </w:r>
          </w:p>
        </w:tc>
      </w:tr>
      <w:tr w:rsidR="00882EE1" w:rsidRPr="00695BD1" w14:paraId="60BA4A79" w14:textId="77777777" w:rsidTr="001A20A4">
        <w:tc>
          <w:tcPr>
            <w:tcW w:w="4508" w:type="dxa"/>
          </w:tcPr>
          <w:p w14:paraId="3184D361" w14:textId="77777777" w:rsidR="00882EE1" w:rsidRPr="00695BD1" w:rsidRDefault="00882EE1" w:rsidP="001A20A4">
            <w:pPr>
              <w:rPr>
                <w:rFonts w:eastAsia="Calibri"/>
                <w:b/>
                <w:bCs/>
              </w:rPr>
            </w:pPr>
            <w:r w:rsidRPr="00695BD1">
              <w:rPr>
                <w:rFonts w:eastAsia="Calibri"/>
                <w:b/>
                <w:bCs/>
              </w:rPr>
              <w:t>Heating</w:t>
            </w:r>
          </w:p>
        </w:tc>
        <w:tc>
          <w:tcPr>
            <w:tcW w:w="4508" w:type="dxa"/>
          </w:tcPr>
          <w:p w14:paraId="4FADFC71" w14:textId="77777777" w:rsidR="00882EE1" w:rsidRPr="00695BD1" w:rsidRDefault="00882EE1" w:rsidP="001A20A4">
            <w:pPr>
              <w:rPr>
                <w:rFonts w:eastAsia="Calibri"/>
                <w:b/>
                <w:bCs/>
              </w:rPr>
            </w:pPr>
          </w:p>
        </w:tc>
      </w:tr>
      <w:tr w:rsidR="00882EE1" w14:paraId="7DE89BCB" w14:textId="77777777" w:rsidTr="001A20A4">
        <w:tc>
          <w:tcPr>
            <w:tcW w:w="4508" w:type="dxa"/>
          </w:tcPr>
          <w:p w14:paraId="65C7F279" w14:textId="77777777" w:rsidR="00882EE1" w:rsidRPr="00695BD1" w:rsidRDefault="00882EE1" w:rsidP="001A20A4">
            <w:pPr>
              <w:rPr>
                <w:rFonts w:eastAsia="Calibri"/>
              </w:rPr>
            </w:pPr>
            <w:r w:rsidRPr="00695BD1">
              <w:rPr>
                <w:rFonts w:eastAsia="Calibri"/>
              </w:rPr>
              <w:t xml:space="preserve">ASHP </w:t>
            </w:r>
          </w:p>
          <w:p w14:paraId="42AE0916" w14:textId="77777777" w:rsidR="00882EE1" w:rsidRPr="00695BD1" w:rsidRDefault="00882EE1" w:rsidP="001A20A4">
            <w:pPr>
              <w:rPr>
                <w:rFonts w:eastAsia="Calibri"/>
              </w:rPr>
            </w:pPr>
            <w:r w:rsidRPr="00695BD1">
              <w:rPr>
                <w:rFonts w:eastAsia="Calibri"/>
              </w:rPr>
              <w:t xml:space="preserve">SCOP </w:t>
            </w:r>
          </w:p>
          <w:p w14:paraId="299F77DF" w14:textId="77777777" w:rsidR="00882EE1" w:rsidRDefault="00882EE1" w:rsidP="001A20A4">
            <w:pPr>
              <w:rPr>
                <w:rFonts w:eastAsia="Calibri"/>
              </w:rPr>
            </w:pPr>
            <w:r w:rsidRPr="00695BD1">
              <w:rPr>
                <w:rFonts w:eastAsia="Calibri"/>
              </w:rPr>
              <w:t>Controls</w:t>
            </w:r>
          </w:p>
        </w:tc>
        <w:tc>
          <w:tcPr>
            <w:tcW w:w="4508" w:type="dxa"/>
          </w:tcPr>
          <w:p w14:paraId="65C6688C" w14:textId="77777777" w:rsidR="00882EE1" w:rsidRPr="00665F27" w:rsidRDefault="00882EE1" w:rsidP="001A20A4">
            <w:pPr>
              <w:rPr>
                <w:rFonts w:eastAsia="Calibri"/>
              </w:rPr>
            </w:pPr>
            <w:r w:rsidRPr="00665F27">
              <w:rPr>
                <w:rFonts w:eastAsia="Calibri"/>
              </w:rPr>
              <w:t xml:space="preserve">Generic </w:t>
            </w:r>
          </w:p>
          <w:p w14:paraId="07A5A817" w14:textId="77777777" w:rsidR="00882EE1" w:rsidRPr="00665F27" w:rsidRDefault="00882EE1" w:rsidP="001A20A4">
            <w:pPr>
              <w:rPr>
                <w:rFonts w:eastAsia="Calibri"/>
              </w:rPr>
            </w:pPr>
            <w:r w:rsidRPr="00665F27">
              <w:rPr>
                <w:rFonts w:eastAsia="Calibri"/>
              </w:rPr>
              <w:t xml:space="preserve">3.30 </w:t>
            </w:r>
          </w:p>
          <w:p w14:paraId="792E3D0A" w14:textId="77777777" w:rsidR="00882EE1" w:rsidRPr="00695BD1" w:rsidRDefault="00882EE1" w:rsidP="001A20A4">
            <w:pPr>
              <w:rPr>
                <w:rFonts w:eastAsia="Calibri"/>
              </w:rPr>
            </w:pPr>
            <w:r w:rsidRPr="00665F27">
              <w:rPr>
                <w:rFonts w:eastAsia="Calibri"/>
              </w:rPr>
              <w:t>On/off</w:t>
            </w:r>
          </w:p>
        </w:tc>
      </w:tr>
    </w:tbl>
    <w:p w14:paraId="5FADC1FD" w14:textId="77777777" w:rsidR="00882EE1" w:rsidRPr="006529F1" w:rsidRDefault="00882EE1" w:rsidP="00882EE1">
      <w:pPr>
        <w:rPr>
          <w:rFonts w:eastAsia="Calibri" w:cstheme="majorBidi"/>
          <w:iCs/>
          <w:szCs w:val="22"/>
        </w:rPr>
      </w:pPr>
      <w:r w:rsidRPr="006529F1">
        <w:rPr>
          <w:rFonts w:eastAsia="Calibri" w:cstheme="majorBidi"/>
          <w:iCs/>
          <w:szCs w:val="22"/>
        </w:rPr>
        <w:t>AD: L Variation</w:t>
      </w:r>
      <w:r>
        <w:rPr>
          <w:rFonts w:eastAsia="Calibri" w:cstheme="majorBidi"/>
          <w:iCs/>
          <w:szCs w:val="22"/>
        </w:rPr>
        <w:t xml:space="preserve"> </w:t>
      </w:r>
      <w:r w:rsidRPr="00E12D51">
        <w:rPr>
          <w:rFonts w:eastAsia="Calibri" w:cstheme="majorBidi"/>
          <w:iCs/>
          <w:szCs w:val="22"/>
        </w:rPr>
        <w:t>(www.passivhaustrust.org.uk, n.d.)</w:t>
      </w:r>
    </w:p>
    <w:p w14:paraId="27F801DF" w14:textId="77777777" w:rsidR="00882EE1" w:rsidRDefault="00882EE1" w:rsidP="00882EE1">
      <w:pPr>
        <w:rPr>
          <w:rFonts w:eastAsia="Calibri" w:cstheme="majorBidi"/>
          <w:iCs/>
          <w:szCs w:val="22"/>
        </w:rPr>
      </w:pPr>
    </w:p>
    <w:p w14:paraId="706C7E42" w14:textId="73A5F0E4" w:rsidR="00882EE1" w:rsidRDefault="00882EE1" w:rsidP="00882EE1">
      <w:pPr>
        <w:rPr>
          <w:rFonts w:eastAsia="Calibri" w:cstheme="majorBidi"/>
          <w:iCs/>
          <w:szCs w:val="22"/>
        </w:rPr>
      </w:pPr>
      <w:r>
        <w:rPr>
          <w:rFonts w:eastAsia="Calibri" w:cstheme="majorBidi"/>
          <w:iCs/>
          <w:szCs w:val="22"/>
        </w:rPr>
        <w:t xml:space="preserve">This design utilises the fabric u-value parameters from </w:t>
      </w:r>
      <w:r w:rsidR="00137729">
        <w:rPr>
          <w:rFonts w:eastAsia="Calibri" w:cstheme="majorBidi"/>
          <w:iCs/>
          <w:szCs w:val="22"/>
        </w:rPr>
        <w:t>AD: L</w:t>
      </w:r>
      <w:r>
        <w:rPr>
          <w:rFonts w:eastAsia="Calibri" w:cstheme="majorBidi"/>
          <w:iCs/>
          <w:szCs w:val="22"/>
        </w:rPr>
        <w:t xml:space="preserve"> with the ventilation strategy changed to MEV to align with Future Homes and Buildings Standard: 2023 consultation for England.</w:t>
      </w:r>
    </w:p>
    <w:p w14:paraId="71A53883" w14:textId="77777777" w:rsidR="00B01E76" w:rsidRDefault="00B01E76" w:rsidP="00397532">
      <w:pPr>
        <w:rPr>
          <w:rFonts w:eastAsia="Calibri" w:cstheme="majorBidi"/>
          <w:iCs/>
          <w:szCs w:val="22"/>
        </w:rPr>
      </w:pPr>
    </w:p>
    <w:p w14:paraId="28CC4839" w14:textId="0C3AF122" w:rsidR="00EE37FE" w:rsidRPr="00EE37FE" w:rsidRDefault="00EE37FE" w:rsidP="00BE46C2">
      <w:pPr>
        <w:pStyle w:val="Heading3"/>
        <w:numPr>
          <w:ilvl w:val="1"/>
          <w:numId w:val="7"/>
        </w:numPr>
        <w:rPr>
          <w:rFonts w:eastAsia="Calibri"/>
        </w:rPr>
      </w:pPr>
      <w:bookmarkStart w:id="9" w:name="_Toc236348573"/>
      <w:r w:rsidRPr="00EE37FE">
        <w:rPr>
          <w:rFonts w:eastAsia="Calibri"/>
        </w:rPr>
        <w:lastRenderedPageBreak/>
        <w:t>LETI Variation</w:t>
      </w:r>
      <w:bookmarkEnd w:id="9"/>
    </w:p>
    <w:p w14:paraId="7C580F86" w14:textId="77777777" w:rsidR="00695BD1" w:rsidRDefault="00695BD1" w:rsidP="00397532">
      <w:pPr>
        <w:rPr>
          <w:rFonts w:eastAsia="Calibri"/>
        </w:rPr>
      </w:pPr>
    </w:p>
    <w:tbl>
      <w:tblPr>
        <w:tblStyle w:val="TableGridLight"/>
        <w:tblW w:w="0" w:type="auto"/>
        <w:tblLook w:val="04A0" w:firstRow="1" w:lastRow="0" w:firstColumn="1" w:lastColumn="0" w:noHBand="0" w:noVBand="1"/>
      </w:tblPr>
      <w:tblGrid>
        <w:gridCol w:w="4508"/>
        <w:gridCol w:w="4508"/>
      </w:tblGrid>
      <w:tr w:rsidR="0026257D" w14:paraId="3A579061" w14:textId="77777777" w:rsidTr="00695BD1">
        <w:tc>
          <w:tcPr>
            <w:tcW w:w="4508" w:type="dxa"/>
          </w:tcPr>
          <w:p w14:paraId="34C171C2" w14:textId="6678FB61" w:rsidR="0026257D" w:rsidRPr="00695BD1" w:rsidRDefault="0026257D" w:rsidP="0026257D">
            <w:pPr>
              <w:rPr>
                <w:rFonts w:eastAsia="Calibri"/>
                <w:b/>
                <w:bCs/>
              </w:rPr>
            </w:pPr>
            <w:r w:rsidRPr="00695BD1">
              <w:rPr>
                <w:rFonts w:eastAsia="Calibri"/>
                <w:b/>
                <w:bCs/>
              </w:rPr>
              <w:t xml:space="preserve">Building Fabric </w:t>
            </w:r>
          </w:p>
        </w:tc>
        <w:tc>
          <w:tcPr>
            <w:tcW w:w="4508" w:type="dxa"/>
          </w:tcPr>
          <w:p w14:paraId="7C35E322" w14:textId="77777777" w:rsidR="0026257D" w:rsidRDefault="0026257D" w:rsidP="00397532">
            <w:pPr>
              <w:rPr>
                <w:rFonts w:eastAsia="Calibri"/>
              </w:rPr>
            </w:pPr>
          </w:p>
        </w:tc>
      </w:tr>
      <w:tr w:rsidR="0026257D" w14:paraId="5CE83F62" w14:textId="77777777" w:rsidTr="00695BD1">
        <w:tc>
          <w:tcPr>
            <w:tcW w:w="4508" w:type="dxa"/>
          </w:tcPr>
          <w:p w14:paraId="3D722154" w14:textId="77777777" w:rsidR="00695BD1" w:rsidRPr="0026257D" w:rsidRDefault="00695BD1" w:rsidP="00695BD1">
            <w:pPr>
              <w:rPr>
                <w:rFonts w:eastAsia="Calibri"/>
              </w:rPr>
            </w:pPr>
            <w:r w:rsidRPr="0026257D">
              <w:rPr>
                <w:rFonts w:eastAsia="Calibri"/>
              </w:rPr>
              <w:t xml:space="preserve">Air permeability </w:t>
            </w:r>
          </w:p>
          <w:p w14:paraId="4C4AAAFC" w14:textId="14E0BE36" w:rsidR="0026257D" w:rsidRDefault="00695BD1" w:rsidP="00695BD1">
            <w:pPr>
              <w:rPr>
                <w:rFonts w:eastAsia="Calibri"/>
              </w:rPr>
            </w:pPr>
            <w:r w:rsidRPr="0026257D">
              <w:rPr>
                <w:rFonts w:eastAsia="Calibri"/>
              </w:rPr>
              <w:t xml:space="preserve">Thermal bridges </w:t>
            </w:r>
          </w:p>
        </w:tc>
        <w:tc>
          <w:tcPr>
            <w:tcW w:w="4508" w:type="dxa"/>
          </w:tcPr>
          <w:p w14:paraId="7A9FCCDC" w14:textId="77777777" w:rsidR="00695BD1" w:rsidRDefault="00695BD1" w:rsidP="00397532">
            <w:pPr>
              <w:rPr>
                <w:rFonts w:eastAsia="Calibri"/>
              </w:rPr>
            </w:pPr>
            <w:r w:rsidRPr="0026257D">
              <w:rPr>
                <w:rFonts w:eastAsia="Calibri"/>
              </w:rPr>
              <w:t xml:space="preserve">0.50 m³/m²/hr </w:t>
            </w:r>
          </w:p>
          <w:p w14:paraId="678E65E7" w14:textId="3A44C0A8" w:rsidR="0026257D" w:rsidRDefault="00695BD1" w:rsidP="00397532">
            <w:pPr>
              <w:rPr>
                <w:rFonts w:eastAsia="Calibri"/>
              </w:rPr>
            </w:pPr>
            <w:r w:rsidRPr="0026257D">
              <w:rPr>
                <w:rFonts w:eastAsia="Calibri"/>
              </w:rPr>
              <w:t>-0.050 W/</w:t>
            </w:r>
            <w:proofErr w:type="spellStart"/>
            <w:r w:rsidRPr="0026257D">
              <w:rPr>
                <w:rFonts w:eastAsia="Calibri"/>
              </w:rPr>
              <w:t>mK</w:t>
            </w:r>
            <w:proofErr w:type="spellEnd"/>
          </w:p>
        </w:tc>
      </w:tr>
      <w:tr w:rsidR="00695BD1" w14:paraId="520F1579" w14:textId="77777777" w:rsidTr="00695BD1">
        <w:tc>
          <w:tcPr>
            <w:tcW w:w="4508" w:type="dxa"/>
          </w:tcPr>
          <w:p w14:paraId="1E3CB1DA" w14:textId="37CC4C81" w:rsidR="00695BD1" w:rsidRPr="00695BD1" w:rsidRDefault="00695BD1" w:rsidP="00695BD1">
            <w:pPr>
              <w:rPr>
                <w:rFonts w:eastAsia="Calibri"/>
                <w:b/>
                <w:bCs/>
              </w:rPr>
            </w:pPr>
            <w:r w:rsidRPr="00695BD1">
              <w:rPr>
                <w:rFonts w:eastAsia="Calibri"/>
                <w:b/>
                <w:bCs/>
              </w:rPr>
              <w:t>Doors &amp; Windows</w:t>
            </w:r>
          </w:p>
        </w:tc>
        <w:tc>
          <w:tcPr>
            <w:tcW w:w="4508" w:type="dxa"/>
          </w:tcPr>
          <w:p w14:paraId="197FACA6" w14:textId="77777777" w:rsidR="00695BD1" w:rsidRPr="0026257D" w:rsidRDefault="00695BD1" w:rsidP="00397532">
            <w:pPr>
              <w:rPr>
                <w:rFonts w:eastAsia="Calibri"/>
              </w:rPr>
            </w:pPr>
          </w:p>
        </w:tc>
      </w:tr>
      <w:tr w:rsidR="0026257D" w14:paraId="1A7A34A1" w14:textId="77777777" w:rsidTr="00695BD1">
        <w:tc>
          <w:tcPr>
            <w:tcW w:w="4508" w:type="dxa"/>
          </w:tcPr>
          <w:p w14:paraId="248DDEB8" w14:textId="71A60917" w:rsidR="00695BD1" w:rsidRDefault="00695BD1" w:rsidP="00397532">
            <w:pPr>
              <w:rPr>
                <w:rFonts w:eastAsia="Calibri"/>
              </w:rPr>
            </w:pPr>
            <w:r w:rsidRPr="00695BD1">
              <w:rPr>
                <w:rFonts w:eastAsia="Calibri"/>
              </w:rPr>
              <w:t xml:space="preserve">Frames </w:t>
            </w:r>
            <w:proofErr w:type="spellStart"/>
            <w:r w:rsidRPr="00695BD1">
              <w:rPr>
                <w:rFonts w:eastAsia="Calibri"/>
              </w:rPr>
              <w:t>U</w:t>
            </w:r>
            <w:r>
              <w:rPr>
                <w:rFonts w:eastAsia="Calibri"/>
                <w:vertAlign w:val="subscript"/>
              </w:rPr>
              <w:t>f</w:t>
            </w:r>
            <w:proofErr w:type="spellEnd"/>
          </w:p>
          <w:p w14:paraId="6560796B" w14:textId="77777777" w:rsidR="00695BD1" w:rsidRDefault="00695BD1" w:rsidP="00397532">
            <w:pPr>
              <w:rPr>
                <w:rFonts w:eastAsia="Calibri"/>
              </w:rPr>
            </w:pPr>
            <w:r w:rsidRPr="00695BD1">
              <w:rPr>
                <w:rFonts w:eastAsia="Calibri"/>
              </w:rPr>
              <w:t xml:space="preserve">Installation thermal bridging </w:t>
            </w:r>
          </w:p>
          <w:p w14:paraId="7F3CF165" w14:textId="77777777" w:rsidR="00695BD1" w:rsidRDefault="00695BD1" w:rsidP="00397532">
            <w:pPr>
              <w:rPr>
                <w:rFonts w:eastAsia="Calibri"/>
              </w:rPr>
            </w:pPr>
            <w:r w:rsidRPr="00695BD1">
              <w:rPr>
                <w:rFonts w:eastAsia="Calibri"/>
              </w:rPr>
              <w:t>Glazing U</w:t>
            </w:r>
            <w:r w:rsidRPr="00695BD1">
              <w:rPr>
                <w:rFonts w:eastAsia="Calibri"/>
                <w:vertAlign w:val="subscript"/>
              </w:rPr>
              <w:t>g</w:t>
            </w:r>
            <w:r w:rsidRPr="00695BD1">
              <w:rPr>
                <w:rFonts w:eastAsia="Calibri"/>
              </w:rPr>
              <w:t xml:space="preserve"> </w:t>
            </w:r>
          </w:p>
          <w:p w14:paraId="53C9C67E" w14:textId="77777777" w:rsidR="00695BD1" w:rsidRDefault="00695BD1" w:rsidP="00397532">
            <w:pPr>
              <w:rPr>
                <w:rFonts w:eastAsia="Calibri"/>
              </w:rPr>
            </w:pPr>
            <w:r w:rsidRPr="00695BD1">
              <w:rPr>
                <w:rFonts w:eastAsia="Calibri"/>
              </w:rPr>
              <w:t xml:space="preserve">Glazing g-value </w:t>
            </w:r>
          </w:p>
          <w:p w14:paraId="54D48517" w14:textId="6005A64D" w:rsidR="0026257D" w:rsidRDefault="00695BD1" w:rsidP="00397532">
            <w:pPr>
              <w:rPr>
                <w:rFonts w:eastAsia="Calibri"/>
              </w:rPr>
            </w:pPr>
            <w:r w:rsidRPr="00695BD1">
              <w:rPr>
                <w:rFonts w:eastAsia="Calibri"/>
              </w:rPr>
              <w:t>Glazing edge</w:t>
            </w:r>
          </w:p>
        </w:tc>
        <w:tc>
          <w:tcPr>
            <w:tcW w:w="4508" w:type="dxa"/>
          </w:tcPr>
          <w:p w14:paraId="319DD311" w14:textId="77777777" w:rsidR="00695BD1" w:rsidRPr="00695BD1" w:rsidRDefault="00695BD1" w:rsidP="00695BD1">
            <w:pPr>
              <w:rPr>
                <w:rFonts w:eastAsia="Calibri"/>
              </w:rPr>
            </w:pPr>
            <w:r w:rsidRPr="00695BD1">
              <w:rPr>
                <w:rFonts w:eastAsia="Calibri"/>
              </w:rPr>
              <w:t xml:space="preserve">0.810-0.088 W/m²K </w:t>
            </w:r>
            <w:proofErr w:type="spellStart"/>
            <w:r w:rsidRPr="00695BD1">
              <w:rPr>
                <w:rFonts w:eastAsia="Calibri"/>
              </w:rPr>
              <w:t>Rehau</w:t>
            </w:r>
            <w:proofErr w:type="spellEnd"/>
            <w:r w:rsidRPr="00695BD1">
              <w:rPr>
                <w:rFonts w:eastAsia="Calibri"/>
              </w:rPr>
              <w:t xml:space="preserve"> </w:t>
            </w:r>
            <w:proofErr w:type="spellStart"/>
            <w:r w:rsidRPr="00695BD1">
              <w:rPr>
                <w:rFonts w:eastAsia="Calibri"/>
              </w:rPr>
              <w:t>Artevo</w:t>
            </w:r>
            <w:proofErr w:type="spellEnd"/>
            <w:r w:rsidRPr="00695BD1">
              <w:rPr>
                <w:rFonts w:eastAsia="Calibri"/>
              </w:rPr>
              <w:t xml:space="preserve"> uPVC </w:t>
            </w:r>
          </w:p>
          <w:p w14:paraId="0EB6F497" w14:textId="77777777" w:rsidR="00695BD1" w:rsidRPr="00695BD1" w:rsidRDefault="00695BD1" w:rsidP="00695BD1">
            <w:pPr>
              <w:rPr>
                <w:rFonts w:eastAsia="Calibri"/>
              </w:rPr>
            </w:pPr>
            <w:r w:rsidRPr="00695BD1">
              <w:rPr>
                <w:rFonts w:eastAsia="Calibri"/>
              </w:rPr>
              <w:t xml:space="preserve">0.009-0.023 </w:t>
            </w:r>
          </w:p>
          <w:p w14:paraId="1BD20E4A" w14:textId="77777777" w:rsidR="00695BD1" w:rsidRPr="00695BD1" w:rsidRDefault="00695BD1" w:rsidP="00695BD1">
            <w:pPr>
              <w:rPr>
                <w:rFonts w:eastAsia="Calibri"/>
              </w:rPr>
            </w:pPr>
            <w:r w:rsidRPr="00695BD1">
              <w:rPr>
                <w:rFonts w:eastAsia="Calibri"/>
              </w:rPr>
              <w:t xml:space="preserve">0.55 W/m²K triple glazing (4-18Ar-4-18Ar-4) </w:t>
            </w:r>
          </w:p>
          <w:p w14:paraId="647AE0A8" w14:textId="77777777" w:rsidR="00695BD1" w:rsidRPr="00695BD1" w:rsidRDefault="00695BD1" w:rsidP="00695BD1">
            <w:pPr>
              <w:rPr>
                <w:rFonts w:eastAsia="Calibri"/>
              </w:rPr>
            </w:pPr>
            <w:r w:rsidRPr="00695BD1">
              <w:rPr>
                <w:rFonts w:eastAsia="Calibri"/>
              </w:rPr>
              <w:t xml:space="preserve">0.63 </w:t>
            </w:r>
          </w:p>
          <w:p w14:paraId="7802B22C" w14:textId="59097A93" w:rsidR="0026257D" w:rsidRDefault="00695BD1" w:rsidP="00695BD1">
            <w:pPr>
              <w:rPr>
                <w:rFonts w:eastAsia="Calibri"/>
              </w:rPr>
            </w:pPr>
            <w:r w:rsidRPr="00695BD1">
              <w:rPr>
                <w:rFonts w:eastAsia="Calibri"/>
              </w:rPr>
              <w:t>0.025 W/</w:t>
            </w:r>
            <w:proofErr w:type="spellStart"/>
            <w:r w:rsidRPr="00695BD1">
              <w:rPr>
                <w:rFonts w:eastAsia="Calibri"/>
              </w:rPr>
              <w:t>mK</w:t>
            </w:r>
            <w:proofErr w:type="spellEnd"/>
          </w:p>
        </w:tc>
      </w:tr>
      <w:tr w:rsidR="0026257D" w14:paraId="336E259F" w14:textId="77777777" w:rsidTr="00695BD1">
        <w:tc>
          <w:tcPr>
            <w:tcW w:w="4508" w:type="dxa"/>
          </w:tcPr>
          <w:p w14:paraId="5D41B4AA" w14:textId="444500F1" w:rsidR="0026257D" w:rsidRPr="00695BD1" w:rsidRDefault="00695BD1" w:rsidP="00397532">
            <w:pPr>
              <w:rPr>
                <w:rFonts w:eastAsia="Calibri"/>
                <w:b/>
                <w:bCs/>
              </w:rPr>
            </w:pPr>
            <w:r w:rsidRPr="00695BD1">
              <w:rPr>
                <w:rFonts w:eastAsia="Calibri"/>
                <w:b/>
                <w:bCs/>
              </w:rPr>
              <w:t xml:space="preserve">Ventilation </w:t>
            </w:r>
            <w:r w:rsidR="00E15398" w:rsidRPr="00695BD1">
              <w:rPr>
                <w:rFonts w:eastAsia="Calibri"/>
                <w:b/>
                <w:bCs/>
              </w:rPr>
              <w:t>Strategy</w:t>
            </w:r>
          </w:p>
        </w:tc>
        <w:tc>
          <w:tcPr>
            <w:tcW w:w="4508" w:type="dxa"/>
          </w:tcPr>
          <w:p w14:paraId="3CBCD618" w14:textId="77777777" w:rsidR="0026257D" w:rsidRDefault="0026257D" w:rsidP="00397532">
            <w:pPr>
              <w:rPr>
                <w:rFonts w:eastAsia="Calibri"/>
              </w:rPr>
            </w:pPr>
          </w:p>
        </w:tc>
      </w:tr>
      <w:tr w:rsidR="00695BD1" w14:paraId="38006A55" w14:textId="77777777" w:rsidTr="00695BD1">
        <w:tc>
          <w:tcPr>
            <w:tcW w:w="4508" w:type="dxa"/>
          </w:tcPr>
          <w:p w14:paraId="5506AE41" w14:textId="77777777" w:rsidR="00695BD1" w:rsidRPr="00695BD1" w:rsidRDefault="00695BD1" w:rsidP="00695BD1">
            <w:pPr>
              <w:rPr>
                <w:rFonts w:eastAsia="Calibri"/>
              </w:rPr>
            </w:pPr>
            <w:r w:rsidRPr="00695BD1">
              <w:rPr>
                <w:rFonts w:eastAsia="Calibri"/>
              </w:rPr>
              <w:t xml:space="preserve">Ventilation rate </w:t>
            </w:r>
          </w:p>
          <w:p w14:paraId="7C57E055" w14:textId="77777777" w:rsidR="00695BD1" w:rsidRPr="00695BD1" w:rsidRDefault="00695BD1" w:rsidP="00695BD1">
            <w:pPr>
              <w:rPr>
                <w:rFonts w:eastAsia="Calibri"/>
              </w:rPr>
            </w:pPr>
            <w:r w:rsidRPr="00695BD1">
              <w:rPr>
                <w:rFonts w:eastAsia="Calibri"/>
              </w:rPr>
              <w:t xml:space="preserve">Ventilation unit </w:t>
            </w:r>
          </w:p>
          <w:p w14:paraId="52460C39" w14:textId="77777777" w:rsidR="00695BD1" w:rsidRPr="00695BD1" w:rsidRDefault="00695BD1" w:rsidP="00695BD1">
            <w:pPr>
              <w:rPr>
                <w:rFonts w:eastAsia="Calibri"/>
              </w:rPr>
            </w:pPr>
            <w:r w:rsidRPr="00695BD1">
              <w:rPr>
                <w:rFonts w:eastAsia="Calibri"/>
              </w:rPr>
              <w:t xml:space="preserve">Heat recovery efficiency </w:t>
            </w:r>
          </w:p>
          <w:p w14:paraId="644FBD8C" w14:textId="77777777" w:rsidR="00695BD1" w:rsidRPr="00695BD1" w:rsidRDefault="00695BD1" w:rsidP="00695BD1">
            <w:pPr>
              <w:rPr>
                <w:rFonts w:eastAsia="Calibri"/>
              </w:rPr>
            </w:pPr>
            <w:r w:rsidRPr="00695BD1">
              <w:rPr>
                <w:rFonts w:eastAsia="Calibri"/>
              </w:rPr>
              <w:t xml:space="preserve">Ducting </w:t>
            </w:r>
          </w:p>
          <w:p w14:paraId="790DB3A3" w14:textId="622791B4" w:rsidR="00695BD1" w:rsidRDefault="00695BD1" w:rsidP="00695BD1">
            <w:pPr>
              <w:rPr>
                <w:rFonts w:eastAsia="Calibri"/>
              </w:rPr>
            </w:pPr>
            <w:r w:rsidRPr="00695BD1">
              <w:rPr>
                <w:rFonts w:eastAsia="Calibri"/>
              </w:rPr>
              <w:t>Duct insulation (inlet/ exhaust)</w:t>
            </w:r>
          </w:p>
        </w:tc>
        <w:tc>
          <w:tcPr>
            <w:tcW w:w="4508" w:type="dxa"/>
          </w:tcPr>
          <w:p w14:paraId="748B749F" w14:textId="77777777" w:rsidR="00695BD1" w:rsidRPr="00695BD1" w:rsidRDefault="00695BD1" w:rsidP="00695BD1">
            <w:pPr>
              <w:rPr>
                <w:rFonts w:eastAsia="Calibri"/>
              </w:rPr>
            </w:pPr>
            <w:r w:rsidRPr="00695BD1">
              <w:rPr>
                <w:rFonts w:eastAsia="Calibri"/>
              </w:rPr>
              <w:t xml:space="preserve">30m³ per person per hour via MVHR </w:t>
            </w:r>
          </w:p>
          <w:p w14:paraId="2505E862" w14:textId="77777777" w:rsidR="00695BD1" w:rsidRPr="00695BD1" w:rsidRDefault="00695BD1" w:rsidP="00695BD1">
            <w:pPr>
              <w:rPr>
                <w:rFonts w:eastAsia="Calibri"/>
              </w:rPr>
            </w:pPr>
            <w:r w:rsidRPr="00695BD1">
              <w:rPr>
                <w:rFonts w:eastAsia="Calibri"/>
              </w:rPr>
              <w:t xml:space="preserve">Zehnder </w:t>
            </w:r>
            <w:proofErr w:type="spellStart"/>
            <w:r w:rsidRPr="00695BD1">
              <w:rPr>
                <w:rFonts w:eastAsia="Calibri"/>
              </w:rPr>
              <w:t>ComfoAir</w:t>
            </w:r>
            <w:proofErr w:type="spellEnd"/>
            <w:r w:rsidRPr="00695BD1">
              <w:rPr>
                <w:rFonts w:eastAsia="Calibri"/>
              </w:rPr>
              <w:t xml:space="preserve"> 225 </w:t>
            </w:r>
          </w:p>
          <w:p w14:paraId="6EB0AB60" w14:textId="77777777" w:rsidR="00695BD1" w:rsidRPr="00695BD1" w:rsidRDefault="00695BD1" w:rsidP="00695BD1">
            <w:pPr>
              <w:rPr>
                <w:rFonts w:eastAsia="Calibri"/>
              </w:rPr>
            </w:pPr>
            <w:r w:rsidRPr="00695BD1">
              <w:rPr>
                <w:rFonts w:eastAsia="Calibri"/>
              </w:rPr>
              <w:t xml:space="preserve">92% </w:t>
            </w:r>
          </w:p>
          <w:p w14:paraId="0AAB6F6C" w14:textId="77777777" w:rsidR="00695BD1" w:rsidRPr="00695BD1" w:rsidRDefault="00695BD1" w:rsidP="00695BD1">
            <w:pPr>
              <w:rPr>
                <w:rFonts w:eastAsia="Calibri"/>
              </w:rPr>
            </w:pPr>
            <w:r w:rsidRPr="00695BD1">
              <w:rPr>
                <w:rFonts w:eastAsia="Calibri"/>
              </w:rPr>
              <w:t xml:space="preserve">Semi-rigid radial </w:t>
            </w:r>
          </w:p>
          <w:p w14:paraId="1DB15B18" w14:textId="6DDE4B49" w:rsidR="00695BD1" w:rsidRDefault="00695BD1" w:rsidP="00695BD1">
            <w:pPr>
              <w:rPr>
                <w:rFonts w:eastAsia="Calibri"/>
              </w:rPr>
            </w:pPr>
            <w:r w:rsidRPr="00695BD1">
              <w:rPr>
                <w:rFonts w:eastAsia="Calibri"/>
              </w:rPr>
              <w:t>50mm closed cell Armaflex</w:t>
            </w:r>
          </w:p>
        </w:tc>
      </w:tr>
      <w:tr w:rsidR="0026257D" w14:paraId="459B28CA" w14:textId="77777777" w:rsidTr="00695BD1">
        <w:tc>
          <w:tcPr>
            <w:tcW w:w="4508" w:type="dxa"/>
          </w:tcPr>
          <w:p w14:paraId="23A60281" w14:textId="06836C99" w:rsidR="0026257D" w:rsidRPr="00695BD1" w:rsidRDefault="00695BD1" w:rsidP="00397532">
            <w:pPr>
              <w:rPr>
                <w:rFonts w:eastAsia="Calibri"/>
                <w:b/>
                <w:bCs/>
              </w:rPr>
            </w:pPr>
            <w:r w:rsidRPr="00695BD1">
              <w:rPr>
                <w:rFonts w:eastAsia="Calibri"/>
                <w:b/>
                <w:bCs/>
              </w:rPr>
              <w:t>Heating</w:t>
            </w:r>
          </w:p>
        </w:tc>
        <w:tc>
          <w:tcPr>
            <w:tcW w:w="4508" w:type="dxa"/>
          </w:tcPr>
          <w:p w14:paraId="32BADC1E" w14:textId="77777777" w:rsidR="0026257D" w:rsidRDefault="0026257D" w:rsidP="00397532">
            <w:pPr>
              <w:rPr>
                <w:rFonts w:eastAsia="Calibri"/>
              </w:rPr>
            </w:pPr>
          </w:p>
        </w:tc>
      </w:tr>
      <w:tr w:rsidR="00695BD1" w14:paraId="74DD3BF4" w14:textId="77777777" w:rsidTr="00695BD1">
        <w:tc>
          <w:tcPr>
            <w:tcW w:w="4508" w:type="dxa"/>
          </w:tcPr>
          <w:p w14:paraId="10D435C3" w14:textId="77777777" w:rsidR="00695BD1" w:rsidRPr="00695BD1" w:rsidRDefault="00695BD1" w:rsidP="00695BD1">
            <w:pPr>
              <w:rPr>
                <w:rFonts w:eastAsia="Calibri"/>
              </w:rPr>
            </w:pPr>
            <w:r w:rsidRPr="00695BD1">
              <w:rPr>
                <w:rFonts w:eastAsia="Calibri"/>
              </w:rPr>
              <w:t xml:space="preserve">ASHP </w:t>
            </w:r>
          </w:p>
          <w:p w14:paraId="381F4020" w14:textId="77777777" w:rsidR="00695BD1" w:rsidRPr="00695BD1" w:rsidRDefault="00695BD1" w:rsidP="00695BD1">
            <w:pPr>
              <w:rPr>
                <w:rFonts w:eastAsia="Calibri"/>
              </w:rPr>
            </w:pPr>
            <w:r w:rsidRPr="00695BD1">
              <w:rPr>
                <w:rFonts w:eastAsia="Calibri"/>
              </w:rPr>
              <w:t xml:space="preserve">SCOP </w:t>
            </w:r>
          </w:p>
          <w:p w14:paraId="185C724C" w14:textId="21EBCDA4" w:rsidR="00695BD1" w:rsidRDefault="00695BD1" w:rsidP="00695BD1">
            <w:pPr>
              <w:rPr>
                <w:rFonts w:eastAsia="Calibri"/>
              </w:rPr>
            </w:pPr>
            <w:r w:rsidRPr="00695BD1">
              <w:rPr>
                <w:rFonts w:eastAsia="Calibri"/>
              </w:rPr>
              <w:t>Controls</w:t>
            </w:r>
          </w:p>
        </w:tc>
        <w:tc>
          <w:tcPr>
            <w:tcW w:w="4508" w:type="dxa"/>
          </w:tcPr>
          <w:p w14:paraId="20801086" w14:textId="77777777" w:rsidR="00695BD1" w:rsidRPr="00695BD1" w:rsidRDefault="00695BD1" w:rsidP="00695BD1">
            <w:pPr>
              <w:rPr>
                <w:rFonts w:eastAsia="Calibri"/>
              </w:rPr>
            </w:pPr>
            <w:r w:rsidRPr="00695BD1">
              <w:rPr>
                <w:rFonts w:eastAsia="Calibri"/>
              </w:rPr>
              <w:t xml:space="preserve">Vaillant </w:t>
            </w:r>
            <w:proofErr w:type="spellStart"/>
            <w:r w:rsidRPr="00695BD1">
              <w:rPr>
                <w:rFonts w:eastAsia="Calibri"/>
              </w:rPr>
              <w:t>aroTHERM</w:t>
            </w:r>
            <w:proofErr w:type="spellEnd"/>
            <w:r w:rsidRPr="00695BD1">
              <w:rPr>
                <w:rFonts w:eastAsia="Calibri"/>
              </w:rPr>
              <w:t xml:space="preserve"> plus </w:t>
            </w:r>
          </w:p>
          <w:p w14:paraId="6C06B2FA" w14:textId="77777777" w:rsidR="00695BD1" w:rsidRPr="00695BD1" w:rsidRDefault="00695BD1" w:rsidP="00695BD1">
            <w:pPr>
              <w:rPr>
                <w:rFonts w:eastAsia="Calibri"/>
              </w:rPr>
            </w:pPr>
            <w:r w:rsidRPr="00695BD1">
              <w:rPr>
                <w:rFonts w:eastAsia="Calibri"/>
              </w:rPr>
              <w:t xml:space="preserve">4.01 </w:t>
            </w:r>
          </w:p>
          <w:p w14:paraId="2D998056" w14:textId="580D19E7" w:rsidR="00695BD1" w:rsidRDefault="00695BD1" w:rsidP="00695BD1">
            <w:pPr>
              <w:rPr>
                <w:rFonts w:eastAsia="Calibri"/>
              </w:rPr>
            </w:pPr>
            <w:r w:rsidRPr="00695BD1">
              <w:rPr>
                <w:rFonts w:eastAsia="Calibri"/>
              </w:rPr>
              <w:t>Acc. to ambient temperature</w:t>
            </w:r>
          </w:p>
        </w:tc>
      </w:tr>
    </w:tbl>
    <w:p w14:paraId="0274F7E1" w14:textId="111C02BE" w:rsidR="000774F2" w:rsidRDefault="00695BD1" w:rsidP="00397532">
      <w:pPr>
        <w:rPr>
          <w:rFonts w:eastAsia="Calibri"/>
        </w:rPr>
      </w:pPr>
      <w:r>
        <w:rPr>
          <w:rFonts w:eastAsia="Calibri"/>
        </w:rPr>
        <w:t xml:space="preserve">LETI </w:t>
      </w:r>
      <w:r w:rsidR="00665F27">
        <w:rPr>
          <w:rFonts w:eastAsia="Calibri"/>
        </w:rPr>
        <w:t>Variation</w:t>
      </w:r>
      <w:r w:rsidR="00E12D51">
        <w:rPr>
          <w:rFonts w:eastAsia="Calibri"/>
        </w:rPr>
        <w:t xml:space="preserve"> </w:t>
      </w:r>
      <w:r w:rsidR="00E12D51" w:rsidRPr="00E12D51">
        <w:rPr>
          <w:rFonts w:eastAsia="Calibri"/>
        </w:rPr>
        <w:t>(www.passivhaustrust.org.uk, n.d.)</w:t>
      </w:r>
    </w:p>
    <w:p w14:paraId="6E55B10D" w14:textId="77777777" w:rsidR="000774F2" w:rsidRDefault="000774F2" w:rsidP="00397532">
      <w:pPr>
        <w:rPr>
          <w:rFonts w:eastAsia="Calibri" w:cstheme="majorBidi"/>
          <w:iCs/>
          <w:szCs w:val="22"/>
        </w:rPr>
      </w:pPr>
    </w:p>
    <w:p w14:paraId="3A8AC182" w14:textId="180722E8" w:rsidR="00553B08" w:rsidRDefault="003A37FF" w:rsidP="00397532">
      <w:pPr>
        <w:rPr>
          <w:rFonts w:eastAsia="Calibri" w:cstheme="majorBidi"/>
          <w:iCs/>
          <w:szCs w:val="22"/>
        </w:rPr>
      </w:pPr>
      <w:r>
        <w:rPr>
          <w:rFonts w:eastAsia="Calibri" w:cstheme="majorBidi"/>
          <w:iCs/>
          <w:szCs w:val="22"/>
        </w:rPr>
        <w:t>These values</w:t>
      </w:r>
      <w:r w:rsidR="00F51673">
        <w:rPr>
          <w:rFonts w:eastAsia="Calibri" w:cstheme="majorBidi"/>
          <w:iCs/>
          <w:szCs w:val="22"/>
        </w:rPr>
        <w:t xml:space="preserve"> were developed to ensure that even with the least </w:t>
      </w:r>
      <w:r w:rsidR="001B2C22">
        <w:rPr>
          <w:rFonts w:eastAsia="Calibri" w:cstheme="majorBidi"/>
          <w:iCs/>
          <w:szCs w:val="22"/>
        </w:rPr>
        <w:t xml:space="preserve">favourable building topology, the HT 641 </w:t>
      </w:r>
      <w:r w:rsidR="006B0A7D">
        <w:rPr>
          <w:rFonts w:eastAsia="Calibri" w:cstheme="majorBidi"/>
          <w:iCs/>
          <w:szCs w:val="22"/>
        </w:rPr>
        <w:t xml:space="preserve">dwelling </w:t>
      </w:r>
      <w:r w:rsidR="001B2C22">
        <w:rPr>
          <w:rFonts w:eastAsia="Calibri" w:cstheme="majorBidi"/>
          <w:iCs/>
          <w:szCs w:val="22"/>
        </w:rPr>
        <w:t>design could still comply with LETI standards.</w:t>
      </w:r>
    </w:p>
    <w:p w14:paraId="53725AE1" w14:textId="77777777" w:rsidR="00451FC3" w:rsidRDefault="00451FC3" w:rsidP="00397532">
      <w:pPr>
        <w:rPr>
          <w:rFonts w:eastAsia="Calibri" w:cstheme="majorBidi"/>
          <w:iCs/>
          <w:szCs w:val="22"/>
        </w:rPr>
      </w:pPr>
    </w:p>
    <w:p w14:paraId="5156632D" w14:textId="77777777" w:rsidR="00882EE1" w:rsidRDefault="00882EE1" w:rsidP="00882EE1"/>
    <w:tbl>
      <w:tblPr>
        <w:tblStyle w:val="TableGrid"/>
        <w:tblW w:w="0" w:type="auto"/>
        <w:tblLook w:val="04A0" w:firstRow="1" w:lastRow="0" w:firstColumn="1" w:lastColumn="0" w:noHBand="0" w:noVBand="1"/>
      </w:tblPr>
      <w:tblGrid>
        <w:gridCol w:w="4513"/>
        <w:gridCol w:w="4513"/>
      </w:tblGrid>
      <w:tr w:rsidR="00882EE1" w14:paraId="50C0382F" w14:textId="77777777" w:rsidTr="001A20A4">
        <w:tc>
          <w:tcPr>
            <w:tcW w:w="4513" w:type="dxa"/>
            <w:vAlign w:val="center"/>
          </w:tcPr>
          <w:p w14:paraId="7A279D32" w14:textId="77777777" w:rsidR="00882EE1" w:rsidRPr="000E6B34" w:rsidRDefault="00882EE1" w:rsidP="001A20A4">
            <w:pPr>
              <w:rPr>
                <w:b/>
                <w:bCs/>
              </w:rPr>
            </w:pPr>
            <w:r w:rsidRPr="000E6B34">
              <w:rPr>
                <w:b/>
                <w:bCs/>
              </w:rPr>
              <w:t>ASHP:</w:t>
            </w:r>
          </w:p>
          <w:p w14:paraId="5CC67DED" w14:textId="77777777" w:rsidR="00882EE1" w:rsidRDefault="00882EE1" w:rsidP="001A20A4">
            <w:r>
              <w:t xml:space="preserve">Unit: </w:t>
            </w:r>
            <w:r w:rsidRPr="005962E8">
              <w:t xml:space="preserve">Vaillant </w:t>
            </w:r>
            <w:proofErr w:type="spellStart"/>
            <w:r w:rsidRPr="005962E8">
              <w:t>aroTHERM</w:t>
            </w:r>
            <w:proofErr w:type="spellEnd"/>
            <w:r w:rsidRPr="005962E8">
              <w:t xml:space="preserve"> plus 5 kW</w:t>
            </w:r>
          </w:p>
          <w:p w14:paraId="45D9C331" w14:textId="77777777" w:rsidR="00882EE1" w:rsidRDefault="00882EE1" w:rsidP="001A20A4">
            <w:pPr>
              <w:rPr>
                <w:noProof/>
              </w:rPr>
            </w:pPr>
            <w:r>
              <w:t>Location: external, to the rear of the property</w:t>
            </w:r>
          </w:p>
          <w:p w14:paraId="4E21FD53" w14:textId="77777777" w:rsidR="00882EE1" w:rsidRDefault="00882EE1" w:rsidP="001A20A4">
            <w:r>
              <w:t>(see appendix for full specifications)</w:t>
            </w:r>
          </w:p>
        </w:tc>
        <w:tc>
          <w:tcPr>
            <w:tcW w:w="4513" w:type="dxa"/>
            <w:vAlign w:val="center"/>
          </w:tcPr>
          <w:p w14:paraId="090040C8" w14:textId="77777777" w:rsidR="00882EE1" w:rsidRDefault="00882EE1" w:rsidP="001A20A4">
            <w:pPr>
              <w:keepNext/>
              <w:jc w:val="center"/>
            </w:pPr>
            <w:r>
              <w:rPr>
                <w:noProof/>
              </w:rPr>
              <w:drawing>
                <wp:inline distT="0" distB="0" distL="0" distR="0" wp14:anchorId="2A933CBF" wp14:editId="6D8E2E72">
                  <wp:extent cx="1431932" cy="1080000"/>
                  <wp:effectExtent l="0" t="0" r="0" b="6350"/>
                  <wp:docPr id="15524709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5263" t="35615" r="4796" b="6845"/>
                          <a:stretch>
                            <a:fillRect/>
                          </a:stretch>
                        </pic:blipFill>
                        <pic:spPr bwMode="auto">
                          <a:xfrm>
                            <a:off x="0" y="0"/>
                            <a:ext cx="1431932" cy="1080000"/>
                          </a:xfrm>
                          <a:prstGeom prst="rect">
                            <a:avLst/>
                          </a:prstGeom>
                          <a:noFill/>
                          <a:ln>
                            <a:noFill/>
                          </a:ln>
                          <a:extLst>
                            <a:ext uri="{53640926-AAD7-44D8-BBD7-CCE9431645EC}">
                              <a14:shadowObscured xmlns:a14="http://schemas.microsoft.com/office/drawing/2010/main"/>
                            </a:ext>
                          </a:extLst>
                        </pic:spPr>
                      </pic:pic>
                    </a:graphicData>
                  </a:graphic>
                </wp:inline>
              </w:drawing>
            </w:r>
          </w:p>
          <w:p w14:paraId="69C1F426" w14:textId="44A6978D" w:rsidR="00882EE1" w:rsidRDefault="00882EE1" w:rsidP="001A20A4">
            <w:pPr>
              <w:pStyle w:val="Caption"/>
              <w:keepNext/>
              <w:jc w:val="center"/>
            </w:pPr>
            <w:bookmarkStart w:id="10" w:name="_Toc236348583"/>
            <w:r>
              <w:t xml:space="preserve">Figure </w:t>
            </w:r>
            <w:fldSimple w:instr=" SEQ Figure \* ARABIC ">
              <w:r w:rsidR="009840DC">
                <w:rPr>
                  <w:noProof/>
                </w:rPr>
                <w:t>2</w:t>
              </w:r>
            </w:fldSimple>
            <w:r>
              <w:t xml:space="preserve">: </w:t>
            </w:r>
            <w:proofErr w:type="spellStart"/>
            <w:r>
              <w:t>aroTHERM</w:t>
            </w:r>
            <w:proofErr w:type="spellEnd"/>
            <w:r>
              <w:t xml:space="preserve"> plus </w:t>
            </w:r>
            <w:r w:rsidRPr="001C77D3">
              <w:t>(Vaillant.co.uk, 2025)</w:t>
            </w:r>
            <w:bookmarkEnd w:id="10"/>
          </w:p>
        </w:tc>
      </w:tr>
    </w:tbl>
    <w:p w14:paraId="79384FDE" w14:textId="77777777" w:rsidR="00882EE1" w:rsidRDefault="00882EE1" w:rsidP="00882EE1"/>
    <w:tbl>
      <w:tblPr>
        <w:tblStyle w:val="TableGrid"/>
        <w:tblW w:w="0" w:type="auto"/>
        <w:tblLook w:val="04A0" w:firstRow="1" w:lastRow="0" w:firstColumn="1" w:lastColumn="0" w:noHBand="0" w:noVBand="1"/>
      </w:tblPr>
      <w:tblGrid>
        <w:gridCol w:w="4513"/>
        <w:gridCol w:w="4513"/>
      </w:tblGrid>
      <w:tr w:rsidR="00882EE1" w14:paraId="25266711" w14:textId="77777777" w:rsidTr="001A20A4">
        <w:tc>
          <w:tcPr>
            <w:tcW w:w="4513" w:type="dxa"/>
            <w:vAlign w:val="center"/>
          </w:tcPr>
          <w:p w14:paraId="005CEDF7" w14:textId="77777777" w:rsidR="00882EE1" w:rsidRPr="000E6B34" w:rsidRDefault="00882EE1" w:rsidP="001A20A4">
            <w:pPr>
              <w:rPr>
                <w:b/>
                <w:bCs/>
              </w:rPr>
            </w:pPr>
            <w:r w:rsidRPr="000E6B34">
              <w:rPr>
                <w:b/>
                <w:bCs/>
              </w:rPr>
              <w:t>MVHR:</w:t>
            </w:r>
          </w:p>
          <w:p w14:paraId="0821C904" w14:textId="77777777" w:rsidR="00882EE1" w:rsidRDefault="00882EE1" w:rsidP="001A20A4">
            <w:r>
              <w:t xml:space="preserve">Unit: </w:t>
            </w:r>
            <w:proofErr w:type="spellStart"/>
            <w:r w:rsidRPr="00E052FA">
              <w:t>envirovent</w:t>
            </w:r>
            <w:proofErr w:type="spellEnd"/>
            <w:r w:rsidRPr="00E052FA">
              <w:t xml:space="preserve"> </w:t>
            </w:r>
            <w:proofErr w:type="spellStart"/>
            <w:r w:rsidRPr="00E052FA">
              <w:t>energiSava</w:t>
            </w:r>
            <w:proofErr w:type="spellEnd"/>
            <w:r w:rsidRPr="00E052FA">
              <w:t xml:space="preserve"> 200</w:t>
            </w:r>
          </w:p>
          <w:p w14:paraId="13295F58" w14:textId="77777777" w:rsidR="00882EE1" w:rsidRDefault="00882EE1" w:rsidP="001A20A4">
            <w:r>
              <w:t>Location: ground floor utility room.</w:t>
            </w:r>
          </w:p>
          <w:p w14:paraId="353B805C" w14:textId="77777777" w:rsidR="00882EE1" w:rsidRDefault="00882EE1" w:rsidP="001A20A4">
            <w:r w:rsidRPr="00671B45">
              <w:t xml:space="preserve">Volume flow: 40-245m³/h </w:t>
            </w:r>
          </w:p>
          <w:p w14:paraId="46B82C5D" w14:textId="77777777" w:rsidR="00882EE1" w:rsidRDefault="00882EE1" w:rsidP="001A20A4">
            <w:r w:rsidRPr="00671B45">
              <w:t xml:space="preserve">Heat recovery: 89.0% </w:t>
            </w:r>
          </w:p>
          <w:p w14:paraId="228AD34D" w14:textId="77777777" w:rsidR="00882EE1" w:rsidRDefault="00882EE1" w:rsidP="001A20A4">
            <w:r w:rsidRPr="00671B45">
              <w:t>Specific fan power: 0.79W/l/s</w:t>
            </w:r>
          </w:p>
          <w:p w14:paraId="42D8F528" w14:textId="77777777" w:rsidR="00882EE1" w:rsidRDefault="00882EE1" w:rsidP="001A20A4">
            <w:r>
              <w:t>M</w:t>
            </w:r>
            <w:r w:rsidRPr="00D66FA0">
              <w:t xml:space="preserve">aximum </w:t>
            </w:r>
            <w:r>
              <w:t>A</w:t>
            </w:r>
            <w:r w:rsidRPr="00D66FA0">
              <w:t>irflow</w:t>
            </w:r>
            <w:r>
              <w:t>:</w:t>
            </w:r>
            <w:r w:rsidRPr="000D1585">
              <w:rPr>
                <w:noProof/>
              </w:rPr>
              <w:t xml:space="preserve"> </w:t>
            </w:r>
            <w:r w:rsidRPr="00D66FA0">
              <w:t>241m3/h (67l/s)</w:t>
            </w:r>
          </w:p>
        </w:tc>
        <w:tc>
          <w:tcPr>
            <w:tcW w:w="4513" w:type="dxa"/>
            <w:vAlign w:val="center"/>
          </w:tcPr>
          <w:p w14:paraId="1841E49D" w14:textId="77777777" w:rsidR="00882EE1" w:rsidRDefault="00882EE1" w:rsidP="001A20A4">
            <w:pPr>
              <w:keepNext/>
              <w:jc w:val="center"/>
            </w:pPr>
            <w:r w:rsidRPr="000D1585">
              <w:rPr>
                <w:noProof/>
              </w:rPr>
              <w:drawing>
                <wp:inline distT="0" distB="0" distL="0" distR="0" wp14:anchorId="0298BB10" wp14:editId="384CFACD">
                  <wp:extent cx="1080000" cy="1080000"/>
                  <wp:effectExtent l="19050" t="19050" r="25400" b="25400"/>
                  <wp:docPr id="174502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02142" name=""/>
                          <pic:cNvPicPr/>
                        </pic:nvPicPr>
                        <pic:blipFill>
                          <a:blip r:embed="rId14"/>
                          <a:stretch>
                            <a:fillRect/>
                          </a:stretch>
                        </pic:blipFill>
                        <pic:spPr>
                          <a:xfrm>
                            <a:off x="0" y="0"/>
                            <a:ext cx="1080000" cy="1080000"/>
                          </a:xfrm>
                          <a:prstGeom prst="rect">
                            <a:avLst/>
                          </a:prstGeom>
                          <a:ln>
                            <a:solidFill>
                              <a:schemeClr val="bg1">
                                <a:lumMod val="50000"/>
                              </a:schemeClr>
                            </a:solidFill>
                          </a:ln>
                        </pic:spPr>
                      </pic:pic>
                    </a:graphicData>
                  </a:graphic>
                </wp:inline>
              </w:drawing>
            </w:r>
          </w:p>
          <w:p w14:paraId="32EC0FC9" w14:textId="11B1C2FC" w:rsidR="00882EE1" w:rsidRDefault="009840DC" w:rsidP="009840DC">
            <w:pPr>
              <w:pStyle w:val="Caption"/>
            </w:pPr>
            <w:bookmarkStart w:id="11" w:name="_Toc236348584"/>
            <w:r>
              <w:t xml:space="preserve">Figure </w:t>
            </w:r>
            <w:fldSimple w:instr=" SEQ Figure \* ARABIC ">
              <w:r>
                <w:rPr>
                  <w:noProof/>
                </w:rPr>
                <w:t>3</w:t>
              </w:r>
            </w:fldSimple>
            <w:r>
              <w:t xml:space="preserve">: </w:t>
            </w:r>
            <w:proofErr w:type="spellStart"/>
            <w:r>
              <w:t>envirovent</w:t>
            </w:r>
            <w:proofErr w:type="spellEnd"/>
            <w:r>
              <w:t xml:space="preserve"> </w:t>
            </w:r>
            <w:proofErr w:type="spellStart"/>
            <w:r>
              <w:t>energiSava</w:t>
            </w:r>
            <w:proofErr w:type="spellEnd"/>
            <w:r>
              <w:t xml:space="preserve"> 200 </w:t>
            </w:r>
            <w:r w:rsidRPr="00537208">
              <w:t>(Envirovent.com, n.d.)</w:t>
            </w:r>
            <w:bookmarkEnd w:id="11"/>
          </w:p>
        </w:tc>
      </w:tr>
    </w:tbl>
    <w:p w14:paraId="68F5FE61" w14:textId="77777777" w:rsidR="00B20C8A" w:rsidRDefault="006F412F" w:rsidP="006B31E7">
      <w:r>
        <w:t>Provides f</w:t>
      </w:r>
      <w:r w:rsidR="00882EE1">
        <w:t>resh air</w:t>
      </w:r>
      <w:r w:rsidR="006B31E7">
        <w:t xml:space="preserve"> and </w:t>
      </w:r>
      <w:r w:rsidR="00882EE1">
        <w:t>extract</w:t>
      </w:r>
      <w:r w:rsidR="006B31E7">
        <w:t>s stale</w:t>
      </w:r>
      <w:r w:rsidR="00882EE1">
        <w:t xml:space="preserve"> air</w:t>
      </w:r>
      <w:r w:rsidR="002A5375">
        <w:t xml:space="preserve"> utilising a</w:t>
      </w:r>
      <w:r w:rsidR="00882EE1">
        <w:t xml:space="preserve"> heat recovery</w:t>
      </w:r>
      <w:r w:rsidR="002A5375">
        <w:t xml:space="preserve"> system to reduce energy costs.</w:t>
      </w:r>
    </w:p>
    <w:p w14:paraId="4D4CB0DF" w14:textId="0DCD1BFC" w:rsidR="00882EE1" w:rsidRDefault="00B20C8A" w:rsidP="00882EE1">
      <w:r>
        <w:t xml:space="preserve">Baffle </w:t>
      </w:r>
      <w:r w:rsidR="00882EE1">
        <w:t>filters</w:t>
      </w:r>
      <w:r>
        <w:t xml:space="preserve"> and designed</w:t>
      </w:r>
      <w:r w:rsidR="00882EE1">
        <w:t xml:space="preserve"> ducting</w:t>
      </w:r>
      <w:r>
        <w:t xml:space="preserve"> </w:t>
      </w:r>
      <w:r w:rsidR="00F904AD">
        <w:t>reduce</w:t>
      </w:r>
      <w:r>
        <w:t xml:space="preserve"> operation noise</w:t>
      </w:r>
      <w:r w:rsidR="00E9172E">
        <w:t xml:space="preserve"> and </w:t>
      </w:r>
      <w:r w:rsidR="00F904AD">
        <w:t>noise transfer between rooms.</w:t>
      </w:r>
    </w:p>
    <w:p w14:paraId="6397693E" w14:textId="77777777" w:rsidR="00882EE1" w:rsidRDefault="00882EE1" w:rsidP="00882EE1"/>
    <w:p w14:paraId="45C66376" w14:textId="77777777" w:rsidR="00BE68F3" w:rsidRDefault="00BE68F3" w:rsidP="00882EE1"/>
    <w:p w14:paraId="1C8EBA4E" w14:textId="77777777" w:rsidR="00BE68F3" w:rsidRDefault="00BE68F3" w:rsidP="00882EE1"/>
    <w:p w14:paraId="558BE6AC" w14:textId="77777777" w:rsidR="00BE68F3" w:rsidRDefault="00BE68F3" w:rsidP="00882EE1"/>
    <w:tbl>
      <w:tblPr>
        <w:tblStyle w:val="TableGrid"/>
        <w:tblW w:w="0" w:type="auto"/>
        <w:tblLook w:val="04A0" w:firstRow="1" w:lastRow="0" w:firstColumn="1" w:lastColumn="0" w:noHBand="0" w:noVBand="1"/>
      </w:tblPr>
      <w:tblGrid>
        <w:gridCol w:w="4513"/>
        <w:gridCol w:w="4513"/>
      </w:tblGrid>
      <w:tr w:rsidR="00882EE1" w14:paraId="350D580B" w14:textId="77777777" w:rsidTr="001A20A4">
        <w:tc>
          <w:tcPr>
            <w:tcW w:w="4513" w:type="dxa"/>
            <w:vAlign w:val="center"/>
          </w:tcPr>
          <w:p w14:paraId="777129EB" w14:textId="77777777" w:rsidR="00882EE1" w:rsidRPr="000E6B34" w:rsidRDefault="00882EE1" w:rsidP="001A20A4">
            <w:pPr>
              <w:rPr>
                <w:b/>
                <w:bCs/>
              </w:rPr>
            </w:pPr>
            <w:r w:rsidRPr="000E6B34">
              <w:rPr>
                <w:b/>
                <w:bCs/>
              </w:rPr>
              <w:lastRenderedPageBreak/>
              <w:t>HWC:</w:t>
            </w:r>
          </w:p>
          <w:p w14:paraId="4B6209B1" w14:textId="77777777" w:rsidR="00882EE1" w:rsidRDefault="00882EE1" w:rsidP="001A20A4">
            <w:r>
              <w:t xml:space="preserve">Unit: </w:t>
            </w:r>
            <w:proofErr w:type="spellStart"/>
            <w:r w:rsidRPr="006B4563">
              <w:t>Mixergy</w:t>
            </w:r>
            <w:proofErr w:type="spellEnd"/>
            <w:r w:rsidRPr="006B4563">
              <w:t xml:space="preserve"> cylinder 150 / 210L</w:t>
            </w:r>
          </w:p>
          <w:p w14:paraId="0B1AA5BE" w14:textId="77777777" w:rsidR="00882EE1" w:rsidRDefault="00882EE1" w:rsidP="001A20A4">
            <w:r>
              <w:t>Location: first floor boiler cupboard</w:t>
            </w:r>
          </w:p>
          <w:p w14:paraId="185526B8" w14:textId="77777777" w:rsidR="00882EE1" w:rsidRDefault="00882EE1" w:rsidP="001A20A4">
            <w:proofErr w:type="spellStart"/>
            <w:r w:rsidRPr="00411088">
              <w:t>Mixergy</w:t>
            </w:r>
            <w:proofErr w:type="spellEnd"/>
            <w:r w:rsidRPr="00411088">
              <w:t xml:space="preserve"> 210L for HT 421</w:t>
            </w:r>
          </w:p>
        </w:tc>
        <w:tc>
          <w:tcPr>
            <w:tcW w:w="4513" w:type="dxa"/>
            <w:vAlign w:val="center"/>
          </w:tcPr>
          <w:p w14:paraId="15BB1945" w14:textId="77777777" w:rsidR="00882EE1" w:rsidRDefault="00882EE1" w:rsidP="001A20A4">
            <w:pPr>
              <w:jc w:val="center"/>
            </w:pPr>
            <w:r>
              <w:rPr>
                <w:noProof/>
              </w:rPr>
              <w:drawing>
                <wp:inline distT="0" distB="0" distL="0" distR="0" wp14:anchorId="7C3E67D5" wp14:editId="012253AA">
                  <wp:extent cx="1080000" cy="1080000"/>
                  <wp:effectExtent l="0" t="0" r="6350" b="6350"/>
                  <wp:docPr id="4988251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inline>
              </w:drawing>
            </w:r>
            <w:r w:rsidRPr="00141CD5">
              <w:rPr>
                <w:noProof/>
              </w:rPr>
              <w:drawing>
                <wp:inline distT="0" distB="0" distL="0" distR="0" wp14:anchorId="1CF048D9" wp14:editId="49276721">
                  <wp:extent cx="1080000" cy="1080000"/>
                  <wp:effectExtent l="0" t="0" r="0" b="0"/>
                  <wp:docPr id="151543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37100" name=""/>
                          <pic:cNvPicPr/>
                        </pic:nvPicPr>
                        <pic:blipFill>
                          <a:blip r:embed="rId16"/>
                          <a:stretch>
                            <a:fillRect/>
                          </a:stretch>
                        </pic:blipFill>
                        <pic:spPr>
                          <a:xfrm>
                            <a:off x="0" y="0"/>
                            <a:ext cx="1080000" cy="1080000"/>
                          </a:xfrm>
                          <a:prstGeom prst="rect">
                            <a:avLst/>
                          </a:prstGeom>
                        </pic:spPr>
                      </pic:pic>
                    </a:graphicData>
                  </a:graphic>
                </wp:inline>
              </w:drawing>
            </w:r>
          </w:p>
          <w:p w14:paraId="45C516ED" w14:textId="17A4BB3A" w:rsidR="00882EE1" w:rsidRDefault="00882EE1" w:rsidP="001A20A4">
            <w:pPr>
              <w:pStyle w:val="Caption"/>
            </w:pPr>
            <w:bookmarkStart w:id="12" w:name="_Toc236348585"/>
            <w:r>
              <w:t xml:space="preserve">Figure </w:t>
            </w:r>
            <w:fldSimple w:instr=" SEQ Figure \* ARABIC ">
              <w:r w:rsidR="009840DC">
                <w:rPr>
                  <w:noProof/>
                </w:rPr>
                <w:t>4</w:t>
              </w:r>
            </w:fldSimple>
            <w:r>
              <w:t xml:space="preserve">: </w:t>
            </w:r>
            <w:proofErr w:type="spellStart"/>
            <w:r w:rsidRPr="006B4563">
              <w:t>Mixergy</w:t>
            </w:r>
            <w:proofErr w:type="spellEnd"/>
            <w:r w:rsidRPr="006B4563">
              <w:t xml:space="preserve"> cylinder </w:t>
            </w:r>
            <w:r w:rsidRPr="00206966">
              <w:t>(BEE - the smart heating merchants, 2026)</w:t>
            </w:r>
            <w:bookmarkEnd w:id="12"/>
          </w:p>
        </w:tc>
      </w:tr>
    </w:tbl>
    <w:p w14:paraId="5BF75E95" w14:textId="77777777" w:rsidR="00882EE1" w:rsidRDefault="00882EE1" w:rsidP="00882EE1"/>
    <w:p w14:paraId="3BF469FF" w14:textId="77777777" w:rsidR="00882EE1" w:rsidRDefault="00882EE1" w:rsidP="00882EE1"/>
    <w:p w14:paraId="0E8E6A9C" w14:textId="77777777" w:rsidR="00882EE1" w:rsidRDefault="00882EE1" w:rsidP="00E1731B"/>
    <w:p w14:paraId="57377938" w14:textId="77777777" w:rsidR="009840DC" w:rsidRPr="00BE46C2" w:rsidRDefault="009840DC" w:rsidP="009840DC">
      <w:pPr>
        <w:pStyle w:val="Heading2"/>
        <w:numPr>
          <w:ilvl w:val="0"/>
          <w:numId w:val="7"/>
        </w:numPr>
        <w:rPr>
          <w:rFonts w:eastAsia="Calibri"/>
        </w:rPr>
      </w:pPr>
      <w:bookmarkStart w:id="13" w:name="_Toc236348574"/>
      <w:r>
        <w:rPr>
          <w:rFonts w:eastAsia="Calibri"/>
        </w:rPr>
        <w:t>Comparison</w:t>
      </w:r>
      <w:bookmarkEnd w:id="13"/>
    </w:p>
    <w:p w14:paraId="06324C36" w14:textId="77777777" w:rsidR="009840DC" w:rsidRDefault="009840DC" w:rsidP="009840DC"/>
    <w:p w14:paraId="52A2788D" w14:textId="56B68592" w:rsidR="009840DC" w:rsidRDefault="009840DC" w:rsidP="009840DC">
      <w:r>
        <w:t xml:space="preserve">As AD: L already requires </w:t>
      </w:r>
      <w:r w:rsidR="00137729">
        <w:t>high-quality</w:t>
      </w:r>
      <w:r>
        <w:t xml:space="preserve"> building fabric, the LETI variation will use the same fabric with identical u-values to the AD: L variant.</w:t>
      </w:r>
    </w:p>
    <w:p w14:paraId="3DF79742" w14:textId="77777777" w:rsidR="009840DC" w:rsidRDefault="009840DC" w:rsidP="009840DC">
      <w:r>
        <w:t>This allows the LETI variant to demonstrate potential upfront carbon reductions without changing the operational performance of the dwelling.</w:t>
      </w:r>
    </w:p>
    <w:p w14:paraId="5E72973E" w14:textId="4B0AF936" w:rsidR="009840DC" w:rsidRDefault="009840DC" w:rsidP="009840DC">
      <w:r>
        <w:t xml:space="preserve">Both variants use readily available materials which comply with </w:t>
      </w:r>
      <w:r w:rsidR="00052352">
        <w:t xml:space="preserve">building </w:t>
      </w:r>
      <w:r>
        <w:t>regulations.</w:t>
      </w:r>
    </w:p>
    <w:p w14:paraId="6D20FE50" w14:textId="77777777" w:rsidR="009840DC" w:rsidRDefault="009840DC" w:rsidP="009840DC">
      <w:r>
        <w:t>Internal finishes, fixtures and fittings are not included in the analysis due to the high variance in carbon density.</w:t>
      </w:r>
    </w:p>
    <w:p w14:paraId="25C92645" w14:textId="77777777" w:rsidR="009840DC" w:rsidRDefault="009840DC" w:rsidP="009840DC">
      <w:r>
        <w:t>The main differences come from: improved airtightness, mitigating thermal bridging, external doors and window quality, and the efficiency and optimisation of installed technologies.</w:t>
      </w:r>
    </w:p>
    <w:p w14:paraId="3DEA6801" w14:textId="77777777" w:rsidR="00882EE1" w:rsidRDefault="00882EE1" w:rsidP="00E1731B"/>
    <w:p w14:paraId="6E099FBB" w14:textId="77777777" w:rsidR="00D34CF2" w:rsidRDefault="00D34CF2" w:rsidP="00E1731B"/>
    <w:tbl>
      <w:tblPr>
        <w:tblStyle w:val="TableGridLight"/>
        <w:tblW w:w="0" w:type="auto"/>
        <w:tblLook w:val="04A0" w:firstRow="1" w:lastRow="0" w:firstColumn="1" w:lastColumn="0" w:noHBand="0" w:noVBand="1"/>
      </w:tblPr>
      <w:tblGrid>
        <w:gridCol w:w="2253"/>
        <w:gridCol w:w="2254"/>
        <w:gridCol w:w="2254"/>
        <w:gridCol w:w="2255"/>
      </w:tblGrid>
      <w:tr w:rsidR="00587093" w14:paraId="2150D003" w14:textId="61C95BA4" w:rsidTr="008C19B2">
        <w:tc>
          <w:tcPr>
            <w:tcW w:w="2256" w:type="dxa"/>
          </w:tcPr>
          <w:p w14:paraId="7A248FCD" w14:textId="77B43D88" w:rsidR="00587093" w:rsidRPr="0025267E" w:rsidRDefault="00587093" w:rsidP="00E1731B">
            <w:pPr>
              <w:rPr>
                <w:b/>
                <w:bCs/>
              </w:rPr>
            </w:pPr>
            <w:r w:rsidRPr="0025267E">
              <w:rPr>
                <w:b/>
                <w:bCs/>
              </w:rPr>
              <w:t>Element</w:t>
            </w:r>
          </w:p>
        </w:tc>
        <w:tc>
          <w:tcPr>
            <w:tcW w:w="2257" w:type="dxa"/>
          </w:tcPr>
          <w:p w14:paraId="67ADA694" w14:textId="0BBE4C45" w:rsidR="00587093" w:rsidRPr="0025267E" w:rsidRDefault="00587093" w:rsidP="00E1731B">
            <w:pPr>
              <w:rPr>
                <w:b/>
                <w:bCs/>
              </w:rPr>
            </w:pPr>
            <w:r w:rsidRPr="0025267E">
              <w:rPr>
                <w:b/>
                <w:bCs/>
              </w:rPr>
              <w:t>AD:</w:t>
            </w:r>
            <w:r w:rsidR="00B717F3">
              <w:rPr>
                <w:b/>
                <w:bCs/>
              </w:rPr>
              <w:t xml:space="preserve"> </w:t>
            </w:r>
            <w:r w:rsidRPr="0025267E">
              <w:rPr>
                <w:b/>
                <w:bCs/>
              </w:rPr>
              <w:t>L</w:t>
            </w:r>
          </w:p>
        </w:tc>
        <w:tc>
          <w:tcPr>
            <w:tcW w:w="2256" w:type="dxa"/>
          </w:tcPr>
          <w:p w14:paraId="0BDC6664" w14:textId="1992CF50" w:rsidR="00587093" w:rsidRPr="0025267E" w:rsidRDefault="00587093" w:rsidP="00E1731B">
            <w:pPr>
              <w:rPr>
                <w:b/>
                <w:bCs/>
              </w:rPr>
            </w:pPr>
            <w:r w:rsidRPr="0025267E">
              <w:rPr>
                <w:b/>
                <w:bCs/>
              </w:rPr>
              <w:t>LETI</w:t>
            </w:r>
          </w:p>
        </w:tc>
        <w:tc>
          <w:tcPr>
            <w:tcW w:w="2257" w:type="dxa"/>
          </w:tcPr>
          <w:p w14:paraId="04CD8051" w14:textId="51215E90" w:rsidR="00587093" w:rsidRPr="0025267E" w:rsidRDefault="00474C81" w:rsidP="00E1731B">
            <w:pPr>
              <w:rPr>
                <w:b/>
                <w:bCs/>
              </w:rPr>
            </w:pPr>
            <w:r>
              <w:rPr>
                <w:b/>
                <w:bCs/>
              </w:rPr>
              <w:t>Difference</w:t>
            </w:r>
          </w:p>
        </w:tc>
      </w:tr>
      <w:tr w:rsidR="00587093" w14:paraId="0B09948C" w14:textId="33158C3C" w:rsidTr="008C19B2">
        <w:tc>
          <w:tcPr>
            <w:tcW w:w="2256" w:type="dxa"/>
            <w:shd w:val="clear" w:color="auto" w:fill="F2F2F2" w:themeFill="background1" w:themeFillShade="F2"/>
          </w:tcPr>
          <w:p w14:paraId="3448DA15" w14:textId="56696BFC" w:rsidR="00587093" w:rsidRDefault="00587093" w:rsidP="00587093">
            <w:r w:rsidRPr="00695BD1">
              <w:rPr>
                <w:rFonts w:eastAsia="Calibri"/>
                <w:b/>
                <w:bCs/>
              </w:rPr>
              <w:t xml:space="preserve">Building Fabric </w:t>
            </w:r>
          </w:p>
        </w:tc>
        <w:tc>
          <w:tcPr>
            <w:tcW w:w="2257" w:type="dxa"/>
            <w:shd w:val="clear" w:color="auto" w:fill="F2F2F2" w:themeFill="background1" w:themeFillShade="F2"/>
          </w:tcPr>
          <w:p w14:paraId="69E32D0C" w14:textId="77777777" w:rsidR="00587093" w:rsidRDefault="00587093" w:rsidP="00587093"/>
        </w:tc>
        <w:tc>
          <w:tcPr>
            <w:tcW w:w="2256" w:type="dxa"/>
            <w:shd w:val="clear" w:color="auto" w:fill="F2F2F2" w:themeFill="background1" w:themeFillShade="F2"/>
          </w:tcPr>
          <w:p w14:paraId="4B4401E5" w14:textId="77777777" w:rsidR="00587093" w:rsidRDefault="00587093" w:rsidP="00587093"/>
        </w:tc>
        <w:tc>
          <w:tcPr>
            <w:tcW w:w="2257" w:type="dxa"/>
            <w:shd w:val="clear" w:color="auto" w:fill="F2F2F2" w:themeFill="background1" w:themeFillShade="F2"/>
          </w:tcPr>
          <w:p w14:paraId="5CB1AE3D" w14:textId="77777777" w:rsidR="00587093" w:rsidRDefault="00587093" w:rsidP="00587093"/>
        </w:tc>
      </w:tr>
      <w:tr w:rsidR="00587093" w14:paraId="789770C8" w14:textId="3FDF872F" w:rsidTr="008C19B2">
        <w:tc>
          <w:tcPr>
            <w:tcW w:w="2256" w:type="dxa"/>
          </w:tcPr>
          <w:p w14:paraId="78783C8E" w14:textId="679BA680" w:rsidR="00587093" w:rsidRPr="00F6718E" w:rsidRDefault="00587093" w:rsidP="00587093">
            <w:pPr>
              <w:rPr>
                <w:rFonts w:eastAsia="Calibri"/>
              </w:rPr>
            </w:pPr>
            <w:r w:rsidRPr="0026257D">
              <w:rPr>
                <w:rFonts w:eastAsia="Calibri"/>
              </w:rPr>
              <w:t xml:space="preserve">Air permeability </w:t>
            </w:r>
          </w:p>
        </w:tc>
        <w:tc>
          <w:tcPr>
            <w:tcW w:w="2257" w:type="dxa"/>
          </w:tcPr>
          <w:p w14:paraId="37B8137D" w14:textId="5DBC1FFC" w:rsidR="00587093" w:rsidRPr="00F6718E" w:rsidRDefault="00587093" w:rsidP="00587093">
            <w:pPr>
              <w:rPr>
                <w:rFonts w:eastAsia="Calibri"/>
              </w:rPr>
            </w:pPr>
            <w:r w:rsidRPr="00665F27">
              <w:rPr>
                <w:rFonts w:eastAsia="Calibri"/>
              </w:rPr>
              <w:t xml:space="preserve">5.00 m³/m²/hr </w:t>
            </w:r>
          </w:p>
        </w:tc>
        <w:tc>
          <w:tcPr>
            <w:tcW w:w="2256" w:type="dxa"/>
          </w:tcPr>
          <w:p w14:paraId="2BD07EA6" w14:textId="1490DB6D" w:rsidR="00587093" w:rsidRPr="00F6718E" w:rsidRDefault="00474C81" w:rsidP="00474C81">
            <w:pPr>
              <w:rPr>
                <w:rFonts w:eastAsia="Calibri"/>
              </w:rPr>
            </w:pPr>
            <w:r w:rsidRPr="0026257D">
              <w:rPr>
                <w:rFonts w:eastAsia="Calibri"/>
              </w:rPr>
              <w:t xml:space="preserve">0.50 m³/m²/hr </w:t>
            </w:r>
          </w:p>
        </w:tc>
        <w:tc>
          <w:tcPr>
            <w:tcW w:w="2257" w:type="dxa"/>
          </w:tcPr>
          <w:p w14:paraId="7D51F934" w14:textId="5F54018A" w:rsidR="00E34176" w:rsidRPr="00E34176" w:rsidRDefault="00474C81" w:rsidP="00587093">
            <w:r>
              <w:t>4.</w:t>
            </w:r>
            <w:r w:rsidR="00E34176">
              <w:t>5</w:t>
            </w:r>
            <w:r>
              <w:t>0</w:t>
            </w:r>
            <w:r w:rsidR="0082549C">
              <w:t xml:space="preserve"> </w:t>
            </w:r>
            <w:r w:rsidR="00E34176">
              <w:t>m</w:t>
            </w:r>
            <w:r w:rsidR="00E34176">
              <w:rPr>
                <w:vertAlign w:val="superscript"/>
              </w:rPr>
              <w:t>3</w:t>
            </w:r>
            <w:r w:rsidR="00E34176">
              <w:t>/m</w:t>
            </w:r>
            <w:r w:rsidR="00E34176">
              <w:rPr>
                <w:vertAlign w:val="superscript"/>
              </w:rPr>
              <w:t>2</w:t>
            </w:r>
            <w:r w:rsidR="00E34176">
              <w:t>/hr</w:t>
            </w:r>
          </w:p>
        </w:tc>
      </w:tr>
      <w:tr w:rsidR="00F6718E" w14:paraId="57305423" w14:textId="77777777" w:rsidTr="008C19B2">
        <w:tc>
          <w:tcPr>
            <w:tcW w:w="2256" w:type="dxa"/>
          </w:tcPr>
          <w:p w14:paraId="1BABD707" w14:textId="203FC5CB" w:rsidR="00F6718E" w:rsidRPr="0026257D" w:rsidRDefault="00F6718E" w:rsidP="00587093">
            <w:pPr>
              <w:rPr>
                <w:rFonts w:eastAsia="Calibri"/>
              </w:rPr>
            </w:pPr>
            <w:r w:rsidRPr="0026257D">
              <w:rPr>
                <w:rFonts w:eastAsia="Calibri"/>
              </w:rPr>
              <w:t>Thermal bridges</w:t>
            </w:r>
          </w:p>
        </w:tc>
        <w:tc>
          <w:tcPr>
            <w:tcW w:w="2257" w:type="dxa"/>
          </w:tcPr>
          <w:p w14:paraId="2A64EA4E" w14:textId="4F2A3EE5" w:rsidR="00F6718E" w:rsidRPr="00665F27" w:rsidRDefault="00F6718E" w:rsidP="00587093">
            <w:pPr>
              <w:rPr>
                <w:rFonts w:eastAsia="Calibri"/>
              </w:rPr>
            </w:pPr>
            <w:r w:rsidRPr="00665F27">
              <w:rPr>
                <w:rFonts w:eastAsia="Calibri"/>
              </w:rPr>
              <w:t>0.200 W/</w:t>
            </w:r>
            <w:proofErr w:type="spellStart"/>
            <w:r w:rsidRPr="00665F27">
              <w:rPr>
                <w:rFonts w:eastAsia="Calibri"/>
              </w:rPr>
              <w:t>mK</w:t>
            </w:r>
            <w:proofErr w:type="spellEnd"/>
          </w:p>
        </w:tc>
        <w:tc>
          <w:tcPr>
            <w:tcW w:w="2256" w:type="dxa"/>
          </w:tcPr>
          <w:p w14:paraId="7C7D861A" w14:textId="0C13DCAE" w:rsidR="00F6718E" w:rsidRPr="0026257D" w:rsidRDefault="00F6718E" w:rsidP="00474C81">
            <w:pPr>
              <w:rPr>
                <w:rFonts w:eastAsia="Calibri"/>
              </w:rPr>
            </w:pPr>
            <w:r w:rsidRPr="0026257D">
              <w:rPr>
                <w:rFonts w:eastAsia="Calibri"/>
              </w:rPr>
              <w:t>-0.050 W/</w:t>
            </w:r>
            <w:proofErr w:type="spellStart"/>
            <w:r w:rsidRPr="0026257D">
              <w:rPr>
                <w:rFonts w:eastAsia="Calibri"/>
              </w:rPr>
              <w:t>mK</w:t>
            </w:r>
            <w:proofErr w:type="spellEnd"/>
          </w:p>
        </w:tc>
        <w:tc>
          <w:tcPr>
            <w:tcW w:w="2257" w:type="dxa"/>
          </w:tcPr>
          <w:p w14:paraId="768E967E" w14:textId="1C368BCE" w:rsidR="00F6718E" w:rsidRDefault="00F6718E" w:rsidP="00587093">
            <w:r>
              <w:t xml:space="preserve">0.250 </w:t>
            </w:r>
            <w:r w:rsidRPr="00665F27">
              <w:rPr>
                <w:rFonts w:eastAsia="Calibri"/>
              </w:rPr>
              <w:t>W/</w:t>
            </w:r>
            <w:proofErr w:type="spellStart"/>
            <w:r w:rsidRPr="00665F27">
              <w:rPr>
                <w:rFonts w:eastAsia="Calibri"/>
              </w:rPr>
              <w:t>mK</w:t>
            </w:r>
            <w:proofErr w:type="spellEnd"/>
          </w:p>
        </w:tc>
      </w:tr>
      <w:tr w:rsidR="00DC3266" w14:paraId="37C38A80" w14:textId="0322BD76" w:rsidTr="008C19B2">
        <w:tc>
          <w:tcPr>
            <w:tcW w:w="2256" w:type="dxa"/>
            <w:shd w:val="clear" w:color="auto" w:fill="F2F2F2" w:themeFill="background1" w:themeFillShade="F2"/>
          </w:tcPr>
          <w:p w14:paraId="0355C4BD" w14:textId="28BDC0E8" w:rsidR="00DC3266" w:rsidRDefault="00DC3266" w:rsidP="00DC3266">
            <w:r w:rsidRPr="00695BD1">
              <w:rPr>
                <w:rFonts w:eastAsia="Calibri"/>
                <w:b/>
                <w:bCs/>
              </w:rPr>
              <w:t>Doors &amp; Windows</w:t>
            </w:r>
          </w:p>
        </w:tc>
        <w:tc>
          <w:tcPr>
            <w:tcW w:w="2257" w:type="dxa"/>
            <w:shd w:val="clear" w:color="auto" w:fill="F2F2F2" w:themeFill="background1" w:themeFillShade="F2"/>
          </w:tcPr>
          <w:p w14:paraId="0C694035" w14:textId="77777777" w:rsidR="00DC3266" w:rsidRDefault="00DC3266" w:rsidP="00DC3266"/>
        </w:tc>
        <w:tc>
          <w:tcPr>
            <w:tcW w:w="2256" w:type="dxa"/>
            <w:shd w:val="clear" w:color="auto" w:fill="F2F2F2" w:themeFill="background1" w:themeFillShade="F2"/>
          </w:tcPr>
          <w:p w14:paraId="3CD0F7E9" w14:textId="77777777" w:rsidR="00DC3266" w:rsidRDefault="00DC3266" w:rsidP="00DC3266"/>
        </w:tc>
        <w:tc>
          <w:tcPr>
            <w:tcW w:w="2257" w:type="dxa"/>
            <w:shd w:val="clear" w:color="auto" w:fill="F2F2F2" w:themeFill="background1" w:themeFillShade="F2"/>
          </w:tcPr>
          <w:p w14:paraId="66CAFD67" w14:textId="77777777" w:rsidR="00DC3266" w:rsidRDefault="00DC3266" w:rsidP="00DC3266"/>
        </w:tc>
      </w:tr>
      <w:tr w:rsidR="00DC3266" w14:paraId="124229E8" w14:textId="108966E8" w:rsidTr="008C19B2">
        <w:tc>
          <w:tcPr>
            <w:tcW w:w="2256" w:type="dxa"/>
          </w:tcPr>
          <w:p w14:paraId="129E4DB7" w14:textId="77777777" w:rsidR="00DC3266" w:rsidRDefault="00DC3266" w:rsidP="00DC3266">
            <w:pPr>
              <w:rPr>
                <w:rFonts w:eastAsia="Calibri"/>
              </w:rPr>
            </w:pPr>
            <w:r w:rsidRPr="00695BD1">
              <w:rPr>
                <w:rFonts w:eastAsia="Calibri"/>
              </w:rPr>
              <w:t xml:space="preserve">Frames </w:t>
            </w:r>
            <w:proofErr w:type="spellStart"/>
            <w:r w:rsidRPr="00695BD1">
              <w:rPr>
                <w:rFonts w:eastAsia="Calibri"/>
              </w:rPr>
              <w:t>U</w:t>
            </w:r>
            <w:r>
              <w:rPr>
                <w:rFonts w:eastAsia="Calibri"/>
                <w:vertAlign w:val="subscript"/>
              </w:rPr>
              <w:t>f</w:t>
            </w:r>
            <w:proofErr w:type="spellEnd"/>
          </w:p>
          <w:p w14:paraId="48E8FC78" w14:textId="36591A93" w:rsidR="00DC3266" w:rsidRDefault="00DC3266" w:rsidP="00DC3266"/>
        </w:tc>
        <w:tc>
          <w:tcPr>
            <w:tcW w:w="2257" w:type="dxa"/>
          </w:tcPr>
          <w:p w14:paraId="2D2A65A1" w14:textId="0A836564" w:rsidR="00DC3266" w:rsidRPr="00D63BC5" w:rsidRDefault="00A25ABD" w:rsidP="00DC3266">
            <w:pPr>
              <w:rPr>
                <w:rFonts w:eastAsia="Calibri"/>
              </w:rPr>
            </w:pPr>
            <w:r w:rsidRPr="0048097C">
              <w:rPr>
                <w:rFonts w:eastAsia="Calibri"/>
              </w:rPr>
              <w:t>1.400 W/m²K uPVC</w:t>
            </w:r>
          </w:p>
        </w:tc>
        <w:tc>
          <w:tcPr>
            <w:tcW w:w="2256" w:type="dxa"/>
          </w:tcPr>
          <w:p w14:paraId="1B99170C" w14:textId="1977AB42" w:rsidR="00CE5B4D" w:rsidRPr="0048097C" w:rsidRDefault="00DC3266" w:rsidP="00CE5B4D">
            <w:r w:rsidRPr="0048097C">
              <w:rPr>
                <w:rFonts w:eastAsia="Calibri"/>
              </w:rPr>
              <w:t xml:space="preserve">0.810-0.088 W/m²K </w:t>
            </w:r>
          </w:p>
          <w:p w14:paraId="4E89A9C1" w14:textId="3038B4F8" w:rsidR="00DC3266" w:rsidRPr="00D63BC5" w:rsidRDefault="00D63BC5" w:rsidP="00DC3266">
            <w:pPr>
              <w:rPr>
                <w:rFonts w:eastAsia="Calibri"/>
              </w:rPr>
            </w:pPr>
            <w:proofErr w:type="spellStart"/>
            <w:r w:rsidRPr="0048097C">
              <w:rPr>
                <w:rFonts w:eastAsia="Calibri"/>
              </w:rPr>
              <w:t>Rehau</w:t>
            </w:r>
            <w:proofErr w:type="spellEnd"/>
            <w:r w:rsidRPr="0048097C">
              <w:rPr>
                <w:rFonts w:eastAsia="Calibri"/>
              </w:rPr>
              <w:t xml:space="preserve"> </w:t>
            </w:r>
            <w:proofErr w:type="spellStart"/>
            <w:r w:rsidRPr="0048097C">
              <w:rPr>
                <w:rFonts w:eastAsia="Calibri"/>
              </w:rPr>
              <w:t>Artevo</w:t>
            </w:r>
            <w:proofErr w:type="spellEnd"/>
            <w:r w:rsidRPr="0048097C">
              <w:rPr>
                <w:rFonts w:eastAsia="Calibri"/>
              </w:rPr>
              <w:t xml:space="preserve"> uPVC</w:t>
            </w:r>
          </w:p>
        </w:tc>
        <w:tc>
          <w:tcPr>
            <w:tcW w:w="2257" w:type="dxa"/>
          </w:tcPr>
          <w:p w14:paraId="023D7B59" w14:textId="29F7B0AD" w:rsidR="00DC3266" w:rsidRDefault="00793936" w:rsidP="00DC3266">
            <w:r>
              <w:t>0.590-</w:t>
            </w:r>
            <w:r w:rsidR="00DF7F74" w:rsidRPr="00DF7F74">
              <w:t>1.312</w:t>
            </w:r>
            <w:r w:rsidR="005153A0" w:rsidRPr="0048097C">
              <w:rPr>
                <w:rFonts w:eastAsia="Calibri"/>
              </w:rPr>
              <w:t xml:space="preserve"> W/m²K</w:t>
            </w:r>
          </w:p>
        </w:tc>
      </w:tr>
      <w:tr w:rsidR="00F6718E" w14:paraId="2F981325" w14:textId="77777777" w:rsidTr="008C19B2">
        <w:tc>
          <w:tcPr>
            <w:tcW w:w="2256" w:type="dxa"/>
          </w:tcPr>
          <w:p w14:paraId="73EF6AE8" w14:textId="72EED582" w:rsidR="00F6718E" w:rsidRPr="00695BD1" w:rsidRDefault="00510FD2" w:rsidP="00DC3266">
            <w:pPr>
              <w:rPr>
                <w:rFonts w:eastAsia="Calibri"/>
              </w:rPr>
            </w:pPr>
            <w:r w:rsidRPr="00695BD1">
              <w:rPr>
                <w:rFonts w:eastAsia="Calibri"/>
              </w:rPr>
              <w:t>Installation thermal</w:t>
            </w:r>
            <w:r>
              <w:rPr>
                <w:rFonts w:eastAsia="Calibri"/>
              </w:rPr>
              <w:t xml:space="preserve"> </w:t>
            </w:r>
            <w:r w:rsidRPr="00695BD1">
              <w:rPr>
                <w:rFonts w:eastAsia="Calibri"/>
              </w:rPr>
              <w:t>bridging</w:t>
            </w:r>
          </w:p>
        </w:tc>
        <w:tc>
          <w:tcPr>
            <w:tcW w:w="2257" w:type="dxa"/>
          </w:tcPr>
          <w:p w14:paraId="42E535ED" w14:textId="1A5848A1" w:rsidR="00F6718E" w:rsidRPr="0048097C" w:rsidRDefault="00A25ABD" w:rsidP="00A25ABD">
            <w:pPr>
              <w:rPr>
                <w:rFonts w:eastAsia="Calibri"/>
              </w:rPr>
            </w:pPr>
            <w:r w:rsidRPr="0048097C">
              <w:rPr>
                <w:rFonts w:eastAsia="Calibri"/>
              </w:rPr>
              <w:t>0.040 W/</w:t>
            </w:r>
            <w:proofErr w:type="spellStart"/>
            <w:r w:rsidRPr="0048097C">
              <w:rPr>
                <w:rFonts w:eastAsia="Calibri"/>
              </w:rPr>
              <w:t>mK</w:t>
            </w:r>
            <w:proofErr w:type="spellEnd"/>
          </w:p>
        </w:tc>
        <w:tc>
          <w:tcPr>
            <w:tcW w:w="2256" w:type="dxa"/>
          </w:tcPr>
          <w:p w14:paraId="6E529172" w14:textId="2996A942" w:rsidR="00F6718E" w:rsidRPr="0048097C" w:rsidRDefault="00CE5B4D" w:rsidP="00CE5B4D">
            <w:pPr>
              <w:rPr>
                <w:rFonts w:eastAsia="Calibri"/>
              </w:rPr>
            </w:pPr>
            <w:r w:rsidRPr="0048097C">
              <w:rPr>
                <w:rFonts w:eastAsia="Calibri"/>
              </w:rPr>
              <w:t>0.009-0.023</w:t>
            </w:r>
            <w:r w:rsidR="0081333A" w:rsidRPr="0048097C">
              <w:rPr>
                <w:rFonts w:eastAsia="Calibri"/>
              </w:rPr>
              <w:t xml:space="preserve"> W/</w:t>
            </w:r>
            <w:proofErr w:type="spellStart"/>
            <w:r w:rsidR="0081333A" w:rsidRPr="0048097C">
              <w:rPr>
                <w:rFonts w:eastAsia="Calibri"/>
              </w:rPr>
              <w:t>mK</w:t>
            </w:r>
            <w:proofErr w:type="spellEnd"/>
          </w:p>
        </w:tc>
        <w:tc>
          <w:tcPr>
            <w:tcW w:w="2257" w:type="dxa"/>
          </w:tcPr>
          <w:p w14:paraId="70A2C623" w14:textId="4B0283CE" w:rsidR="00F6718E" w:rsidRDefault="0081333A" w:rsidP="00DC3266">
            <w:r w:rsidRPr="0081333A">
              <w:t>0.031</w:t>
            </w:r>
            <w:r>
              <w:t>-</w:t>
            </w:r>
            <w:r w:rsidRPr="0081333A">
              <w:t>0.017</w:t>
            </w:r>
            <w:r w:rsidRPr="0048097C">
              <w:rPr>
                <w:rFonts w:eastAsia="Calibri"/>
              </w:rPr>
              <w:t xml:space="preserve"> W/</w:t>
            </w:r>
            <w:proofErr w:type="spellStart"/>
            <w:r w:rsidRPr="0048097C">
              <w:rPr>
                <w:rFonts w:eastAsia="Calibri"/>
              </w:rPr>
              <w:t>mK</w:t>
            </w:r>
            <w:proofErr w:type="spellEnd"/>
          </w:p>
        </w:tc>
      </w:tr>
      <w:tr w:rsidR="00F6718E" w14:paraId="45EE2C7B" w14:textId="77777777" w:rsidTr="008C19B2">
        <w:tc>
          <w:tcPr>
            <w:tcW w:w="2256" w:type="dxa"/>
          </w:tcPr>
          <w:p w14:paraId="21BB17E0" w14:textId="6D780D31" w:rsidR="00F6718E" w:rsidRPr="00695BD1" w:rsidRDefault="00510FD2" w:rsidP="00DC3266">
            <w:pPr>
              <w:rPr>
                <w:rFonts w:eastAsia="Calibri"/>
              </w:rPr>
            </w:pPr>
            <w:r w:rsidRPr="00695BD1">
              <w:rPr>
                <w:rFonts w:eastAsia="Calibri"/>
              </w:rPr>
              <w:t>Glazing U</w:t>
            </w:r>
            <w:r w:rsidRPr="00695BD1">
              <w:rPr>
                <w:rFonts w:eastAsia="Calibri"/>
                <w:vertAlign w:val="subscript"/>
              </w:rPr>
              <w:t>g</w:t>
            </w:r>
            <w:r w:rsidRPr="00695BD1">
              <w:rPr>
                <w:rFonts w:eastAsia="Calibri"/>
              </w:rPr>
              <w:t xml:space="preserve"> </w:t>
            </w:r>
          </w:p>
        </w:tc>
        <w:tc>
          <w:tcPr>
            <w:tcW w:w="2257" w:type="dxa"/>
          </w:tcPr>
          <w:p w14:paraId="218FA074" w14:textId="35C1721E" w:rsidR="00F6718E" w:rsidRPr="0048097C" w:rsidRDefault="00A25ABD" w:rsidP="00A25ABD">
            <w:pPr>
              <w:rPr>
                <w:rFonts w:eastAsia="Calibri"/>
              </w:rPr>
            </w:pPr>
            <w:r w:rsidRPr="0048097C">
              <w:rPr>
                <w:rFonts w:eastAsia="Calibri"/>
              </w:rPr>
              <w:t>1.120 W/m²K double low-e glazing 16mm</w:t>
            </w:r>
            <w:r>
              <w:rPr>
                <w:rFonts w:eastAsia="Calibri"/>
              </w:rPr>
              <w:t xml:space="preserve"> </w:t>
            </w:r>
            <w:proofErr w:type="spellStart"/>
            <w:r w:rsidRPr="0048097C">
              <w:rPr>
                <w:rFonts w:eastAsia="Calibri"/>
              </w:rPr>
              <w:t>Ar</w:t>
            </w:r>
            <w:proofErr w:type="spellEnd"/>
          </w:p>
        </w:tc>
        <w:tc>
          <w:tcPr>
            <w:tcW w:w="2256" w:type="dxa"/>
          </w:tcPr>
          <w:p w14:paraId="1E0B3ED6" w14:textId="6B7D4785" w:rsidR="00F6718E" w:rsidRPr="0048097C" w:rsidRDefault="00D63BC5" w:rsidP="00DC3266">
            <w:pPr>
              <w:rPr>
                <w:rFonts w:eastAsia="Calibri"/>
              </w:rPr>
            </w:pPr>
            <w:r w:rsidRPr="0048097C">
              <w:rPr>
                <w:rFonts w:eastAsia="Calibri"/>
              </w:rPr>
              <w:t xml:space="preserve">0.55 W/m²K triple glazing (4-18Ar-4-18Ar-4) </w:t>
            </w:r>
          </w:p>
        </w:tc>
        <w:tc>
          <w:tcPr>
            <w:tcW w:w="2257" w:type="dxa"/>
          </w:tcPr>
          <w:p w14:paraId="3076502A" w14:textId="06DA01E9" w:rsidR="00F6718E" w:rsidRDefault="00EC2386" w:rsidP="00DC3266">
            <w:r w:rsidRPr="00EC2386">
              <w:t>0.57</w:t>
            </w:r>
            <w:r>
              <w:t xml:space="preserve"> </w:t>
            </w:r>
            <w:r w:rsidRPr="00EC2386">
              <w:t>W/m²K</w:t>
            </w:r>
          </w:p>
        </w:tc>
      </w:tr>
      <w:tr w:rsidR="00F6718E" w14:paraId="384A6C41" w14:textId="77777777" w:rsidTr="008C19B2">
        <w:tc>
          <w:tcPr>
            <w:tcW w:w="2256" w:type="dxa"/>
          </w:tcPr>
          <w:p w14:paraId="7508E133" w14:textId="1ADD9330" w:rsidR="00F6718E" w:rsidRPr="00695BD1" w:rsidRDefault="00510FD2" w:rsidP="00DC3266">
            <w:pPr>
              <w:rPr>
                <w:rFonts w:eastAsia="Calibri"/>
              </w:rPr>
            </w:pPr>
            <w:r w:rsidRPr="00695BD1">
              <w:rPr>
                <w:rFonts w:eastAsia="Calibri"/>
              </w:rPr>
              <w:t xml:space="preserve">Glazing g-value </w:t>
            </w:r>
          </w:p>
        </w:tc>
        <w:tc>
          <w:tcPr>
            <w:tcW w:w="2257" w:type="dxa"/>
          </w:tcPr>
          <w:p w14:paraId="70B44A20" w14:textId="5BA16DE8" w:rsidR="00F6718E" w:rsidRPr="0048097C" w:rsidRDefault="00A25ABD" w:rsidP="00DC3266">
            <w:pPr>
              <w:rPr>
                <w:rFonts w:eastAsia="Calibri"/>
              </w:rPr>
            </w:pPr>
            <w:r w:rsidRPr="0048097C">
              <w:rPr>
                <w:rFonts w:eastAsia="Calibri"/>
              </w:rPr>
              <w:t>0.64</w:t>
            </w:r>
          </w:p>
        </w:tc>
        <w:tc>
          <w:tcPr>
            <w:tcW w:w="2256" w:type="dxa"/>
          </w:tcPr>
          <w:p w14:paraId="4F8C9D58" w14:textId="405D7013" w:rsidR="00F6718E" w:rsidRPr="0048097C" w:rsidRDefault="00D63BC5" w:rsidP="00DC3266">
            <w:pPr>
              <w:rPr>
                <w:rFonts w:eastAsia="Calibri"/>
              </w:rPr>
            </w:pPr>
            <w:r w:rsidRPr="0048097C">
              <w:rPr>
                <w:rFonts w:eastAsia="Calibri"/>
              </w:rPr>
              <w:t>0.63</w:t>
            </w:r>
          </w:p>
        </w:tc>
        <w:tc>
          <w:tcPr>
            <w:tcW w:w="2257" w:type="dxa"/>
          </w:tcPr>
          <w:p w14:paraId="607D0C36" w14:textId="01AC8D82" w:rsidR="00F6718E" w:rsidRDefault="004B43A7" w:rsidP="00DC3266">
            <w:r>
              <w:t>0.01</w:t>
            </w:r>
          </w:p>
        </w:tc>
      </w:tr>
      <w:tr w:rsidR="00F6718E" w14:paraId="61E06267" w14:textId="77777777" w:rsidTr="008C19B2">
        <w:tc>
          <w:tcPr>
            <w:tcW w:w="2256" w:type="dxa"/>
          </w:tcPr>
          <w:p w14:paraId="59E342BF" w14:textId="135D55F1" w:rsidR="00F6718E" w:rsidRPr="00695BD1" w:rsidRDefault="00510FD2" w:rsidP="00DC3266">
            <w:pPr>
              <w:rPr>
                <w:rFonts w:eastAsia="Calibri"/>
              </w:rPr>
            </w:pPr>
            <w:r w:rsidRPr="00695BD1">
              <w:rPr>
                <w:rFonts w:eastAsia="Calibri"/>
              </w:rPr>
              <w:t>Glazing edge</w:t>
            </w:r>
          </w:p>
        </w:tc>
        <w:tc>
          <w:tcPr>
            <w:tcW w:w="2257" w:type="dxa"/>
          </w:tcPr>
          <w:p w14:paraId="7E846FC7" w14:textId="323A3DB9" w:rsidR="00F6718E" w:rsidRPr="0048097C" w:rsidRDefault="00A25ABD" w:rsidP="00A25ABD">
            <w:pPr>
              <w:rPr>
                <w:rFonts w:eastAsia="Calibri"/>
              </w:rPr>
            </w:pPr>
            <w:r w:rsidRPr="0048097C">
              <w:rPr>
                <w:rFonts w:eastAsia="Calibri"/>
              </w:rPr>
              <w:t>0.040 W/</w:t>
            </w:r>
            <w:proofErr w:type="spellStart"/>
            <w:r w:rsidRPr="0048097C">
              <w:rPr>
                <w:rFonts w:eastAsia="Calibri"/>
              </w:rPr>
              <w:t>mK</w:t>
            </w:r>
            <w:proofErr w:type="spellEnd"/>
          </w:p>
        </w:tc>
        <w:tc>
          <w:tcPr>
            <w:tcW w:w="2256" w:type="dxa"/>
          </w:tcPr>
          <w:p w14:paraId="39C10FB1" w14:textId="14BFDE4C" w:rsidR="00F6718E" w:rsidRPr="0048097C" w:rsidRDefault="00D63BC5" w:rsidP="00DC3266">
            <w:pPr>
              <w:rPr>
                <w:rFonts w:eastAsia="Calibri"/>
              </w:rPr>
            </w:pPr>
            <w:r w:rsidRPr="0048097C">
              <w:rPr>
                <w:rFonts w:eastAsia="Calibri"/>
              </w:rPr>
              <w:t>0.025 W/</w:t>
            </w:r>
            <w:proofErr w:type="spellStart"/>
            <w:r w:rsidRPr="0048097C">
              <w:rPr>
                <w:rFonts w:eastAsia="Calibri"/>
              </w:rPr>
              <w:t>mK</w:t>
            </w:r>
            <w:proofErr w:type="spellEnd"/>
          </w:p>
        </w:tc>
        <w:tc>
          <w:tcPr>
            <w:tcW w:w="2257" w:type="dxa"/>
          </w:tcPr>
          <w:p w14:paraId="3E83D071" w14:textId="5B2822D7" w:rsidR="00F6718E" w:rsidRDefault="00627AF9" w:rsidP="00DC3266">
            <w:r>
              <w:t>0.015</w:t>
            </w:r>
            <w:r w:rsidR="004B43A7">
              <w:t xml:space="preserve"> </w:t>
            </w:r>
            <w:r w:rsidR="004B43A7" w:rsidRPr="0048097C">
              <w:rPr>
                <w:rFonts w:eastAsia="Calibri"/>
              </w:rPr>
              <w:t>W/</w:t>
            </w:r>
            <w:proofErr w:type="spellStart"/>
            <w:r w:rsidR="004B43A7" w:rsidRPr="0048097C">
              <w:rPr>
                <w:rFonts w:eastAsia="Calibri"/>
              </w:rPr>
              <w:t>mK</w:t>
            </w:r>
            <w:proofErr w:type="spellEnd"/>
          </w:p>
        </w:tc>
      </w:tr>
      <w:tr w:rsidR="00A25ABD" w14:paraId="695C294F" w14:textId="77777777" w:rsidTr="008C19B2">
        <w:tc>
          <w:tcPr>
            <w:tcW w:w="2256" w:type="dxa"/>
            <w:shd w:val="clear" w:color="auto" w:fill="F2F2F2" w:themeFill="background1" w:themeFillShade="F2"/>
          </w:tcPr>
          <w:p w14:paraId="360CA45A" w14:textId="1370DD9C" w:rsidR="00A25ABD" w:rsidRDefault="00A25ABD" w:rsidP="00A25ABD">
            <w:r w:rsidRPr="00695BD1">
              <w:rPr>
                <w:rFonts w:eastAsia="Calibri"/>
                <w:b/>
                <w:bCs/>
              </w:rPr>
              <w:t xml:space="preserve">Ventilation </w:t>
            </w:r>
            <w:r w:rsidR="00B71905" w:rsidRPr="00695BD1">
              <w:rPr>
                <w:rFonts w:eastAsia="Calibri"/>
                <w:b/>
                <w:bCs/>
              </w:rPr>
              <w:t>Strategy</w:t>
            </w:r>
          </w:p>
        </w:tc>
        <w:tc>
          <w:tcPr>
            <w:tcW w:w="2257" w:type="dxa"/>
            <w:shd w:val="clear" w:color="auto" w:fill="F2F2F2" w:themeFill="background1" w:themeFillShade="F2"/>
          </w:tcPr>
          <w:p w14:paraId="1E09D927" w14:textId="442EB258" w:rsidR="00A25ABD" w:rsidRDefault="00A324CC" w:rsidP="00A25ABD">
            <w:r>
              <w:t>Extract Air Unit</w:t>
            </w:r>
          </w:p>
        </w:tc>
        <w:tc>
          <w:tcPr>
            <w:tcW w:w="2256" w:type="dxa"/>
            <w:shd w:val="clear" w:color="auto" w:fill="F2F2F2" w:themeFill="background1" w:themeFillShade="F2"/>
          </w:tcPr>
          <w:p w14:paraId="7ADC7971" w14:textId="09723294" w:rsidR="00A25ABD" w:rsidRDefault="00701B11" w:rsidP="00A25ABD">
            <w:r w:rsidRPr="00701B11">
              <w:t>Balanced PH ventilation with HR</w:t>
            </w:r>
          </w:p>
        </w:tc>
        <w:tc>
          <w:tcPr>
            <w:tcW w:w="2257" w:type="dxa"/>
            <w:shd w:val="clear" w:color="auto" w:fill="F2F2F2" w:themeFill="background1" w:themeFillShade="F2"/>
          </w:tcPr>
          <w:p w14:paraId="539A4AC2" w14:textId="633169F3" w:rsidR="00A25ABD" w:rsidRDefault="00F87666" w:rsidP="00F87666">
            <w:r>
              <w:t>High heat recovery</w:t>
            </w:r>
            <w:r w:rsidR="00F81FC8">
              <w:t xml:space="preserve">, </w:t>
            </w:r>
          </w:p>
          <w:p w14:paraId="055D79E4" w14:textId="47034315" w:rsidR="00F87666" w:rsidRDefault="00F81FC8" w:rsidP="00F87666">
            <w:r>
              <w:t xml:space="preserve">Continuous supply of filtered air, </w:t>
            </w:r>
          </w:p>
          <w:p w14:paraId="772BE0CE" w14:textId="527FFD69" w:rsidR="00A25ABD" w:rsidRDefault="00604FF3" w:rsidP="00A25ABD">
            <w:r>
              <w:t xml:space="preserve">Better </w:t>
            </w:r>
            <w:r w:rsidR="006C7919">
              <w:t>controls</w:t>
            </w:r>
          </w:p>
        </w:tc>
      </w:tr>
      <w:tr w:rsidR="00A25ABD" w14:paraId="6E69751A" w14:textId="77777777" w:rsidTr="008C19B2">
        <w:tc>
          <w:tcPr>
            <w:tcW w:w="2256" w:type="dxa"/>
          </w:tcPr>
          <w:p w14:paraId="014D48EE" w14:textId="605570E5" w:rsidR="00A25ABD" w:rsidRPr="00451B8B" w:rsidRDefault="00A25ABD" w:rsidP="00A25ABD">
            <w:pPr>
              <w:rPr>
                <w:rFonts w:eastAsia="Calibri"/>
              </w:rPr>
            </w:pPr>
            <w:r w:rsidRPr="00695BD1">
              <w:rPr>
                <w:rFonts w:eastAsia="Calibri"/>
              </w:rPr>
              <w:t>Ventilation rate</w:t>
            </w:r>
          </w:p>
        </w:tc>
        <w:tc>
          <w:tcPr>
            <w:tcW w:w="2257" w:type="dxa"/>
          </w:tcPr>
          <w:p w14:paraId="0CF379F4" w14:textId="4D7C4E01" w:rsidR="00A25ABD" w:rsidRPr="00451B8B" w:rsidRDefault="00A25ABD" w:rsidP="00A25ABD">
            <w:pPr>
              <w:rPr>
                <w:rFonts w:eastAsia="Calibri"/>
              </w:rPr>
            </w:pPr>
            <w:r w:rsidRPr="00665F27">
              <w:rPr>
                <w:rFonts w:eastAsia="Calibri"/>
              </w:rPr>
              <w:t>30m³ per person per hour via MEV</w:t>
            </w:r>
          </w:p>
        </w:tc>
        <w:tc>
          <w:tcPr>
            <w:tcW w:w="2256" w:type="dxa"/>
          </w:tcPr>
          <w:p w14:paraId="739A2E8D" w14:textId="7070CE87" w:rsidR="00A25ABD" w:rsidRPr="00BE1480" w:rsidRDefault="00A25ABD" w:rsidP="00BE1480">
            <w:pPr>
              <w:rPr>
                <w:rFonts w:eastAsia="Calibri"/>
              </w:rPr>
            </w:pPr>
            <w:r w:rsidRPr="00695BD1">
              <w:rPr>
                <w:rFonts w:eastAsia="Calibri"/>
              </w:rPr>
              <w:t>30m³ per person per hour via MVHR</w:t>
            </w:r>
          </w:p>
        </w:tc>
        <w:tc>
          <w:tcPr>
            <w:tcW w:w="2257" w:type="dxa"/>
          </w:tcPr>
          <w:p w14:paraId="7CF8C34E" w14:textId="77777777" w:rsidR="00A25ABD" w:rsidRDefault="00A25ABD" w:rsidP="00A25ABD"/>
        </w:tc>
      </w:tr>
      <w:tr w:rsidR="00A001B5" w14:paraId="0F6145BF" w14:textId="77777777" w:rsidTr="008C19B2">
        <w:tc>
          <w:tcPr>
            <w:tcW w:w="2256" w:type="dxa"/>
          </w:tcPr>
          <w:p w14:paraId="2344830E" w14:textId="71FFC715" w:rsidR="00A001B5" w:rsidRPr="00695BD1" w:rsidRDefault="00A001B5" w:rsidP="00A25ABD">
            <w:pPr>
              <w:rPr>
                <w:rFonts w:eastAsia="Calibri"/>
              </w:rPr>
            </w:pPr>
            <w:r w:rsidRPr="00695BD1">
              <w:rPr>
                <w:rFonts w:eastAsia="Calibri"/>
              </w:rPr>
              <w:t xml:space="preserve">Ventilation unit </w:t>
            </w:r>
          </w:p>
        </w:tc>
        <w:tc>
          <w:tcPr>
            <w:tcW w:w="2257" w:type="dxa"/>
          </w:tcPr>
          <w:p w14:paraId="16646C8E" w14:textId="20F85A07" w:rsidR="00A001B5" w:rsidRPr="00665F27" w:rsidRDefault="00451B8B" w:rsidP="00A25ABD">
            <w:pPr>
              <w:rPr>
                <w:rFonts w:eastAsia="Calibri"/>
              </w:rPr>
            </w:pPr>
            <w:r w:rsidRPr="00665F27">
              <w:rPr>
                <w:rFonts w:eastAsia="Calibri"/>
              </w:rPr>
              <w:t>MEV</w:t>
            </w:r>
          </w:p>
        </w:tc>
        <w:tc>
          <w:tcPr>
            <w:tcW w:w="2256" w:type="dxa"/>
          </w:tcPr>
          <w:p w14:paraId="25A54D78" w14:textId="7C88EF7C" w:rsidR="00A001B5" w:rsidRPr="00695BD1" w:rsidRDefault="00E833D1" w:rsidP="00A25ABD">
            <w:pPr>
              <w:rPr>
                <w:rFonts w:eastAsia="Calibri"/>
              </w:rPr>
            </w:pPr>
            <w:r w:rsidRPr="00695BD1">
              <w:rPr>
                <w:rFonts w:eastAsia="Calibri"/>
              </w:rPr>
              <w:t xml:space="preserve">Zehnder </w:t>
            </w:r>
            <w:proofErr w:type="spellStart"/>
            <w:r w:rsidRPr="00695BD1">
              <w:rPr>
                <w:rFonts w:eastAsia="Calibri"/>
              </w:rPr>
              <w:t>ComfoAir</w:t>
            </w:r>
            <w:proofErr w:type="spellEnd"/>
            <w:r w:rsidRPr="00695BD1">
              <w:rPr>
                <w:rFonts w:eastAsia="Calibri"/>
              </w:rPr>
              <w:t xml:space="preserve"> 225</w:t>
            </w:r>
          </w:p>
        </w:tc>
        <w:tc>
          <w:tcPr>
            <w:tcW w:w="2257" w:type="dxa"/>
          </w:tcPr>
          <w:p w14:paraId="5199ABD1" w14:textId="26D8A08E" w:rsidR="00A001B5" w:rsidRDefault="00155D80" w:rsidP="00A25ABD">
            <w:r>
              <w:t>Higher indoor air quality</w:t>
            </w:r>
            <w:r w:rsidR="00436F8C">
              <w:t>, comfort, and long-term performance</w:t>
            </w:r>
          </w:p>
        </w:tc>
      </w:tr>
      <w:tr w:rsidR="00A001B5" w14:paraId="206CB42B" w14:textId="77777777" w:rsidTr="008C19B2">
        <w:tc>
          <w:tcPr>
            <w:tcW w:w="2256" w:type="dxa"/>
          </w:tcPr>
          <w:p w14:paraId="546900BE" w14:textId="7EA9C93E" w:rsidR="00A001B5" w:rsidRPr="00695BD1" w:rsidRDefault="00A001B5" w:rsidP="00A25ABD">
            <w:pPr>
              <w:rPr>
                <w:rFonts w:eastAsia="Calibri"/>
              </w:rPr>
            </w:pPr>
            <w:r w:rsidRPr="00695BD1">
              <w:rPr>
                <w:rFonts w:eastAsia="Calibri"/>
              </w:rPr>
              <w:t>Heat recovery efficiency</w:t>
            </w:r>
          </w:p>
        </w:tc>
        <w:tc>
          <w:tcPr>
            <w:tcW w:w="2257" w:type="dxa"/>
          </w:tcPr>
          <w:p w14:paraId="5B4E599B" w14:textId="0033227C" w:rsidR="00A001B5" w:rsidRPr="00665F27" w:rsidRDefault="00451B8B" w:rsidP="00A25ABD">
            <w:pPr>
              <w:rPr>
                <w:rFonts w:eastAsia="Calibri"/>
              </w:rPr>
            </w:pPr>
            <w:r w:rsidRPr="00665F27">
              <w:rPr>
                <w:rFonts w:eastAsia="Calibri"/>
              </w:rPr>
              <w:t>N/A (extract only)</w:t>
            </w:r>
          </w:p>
        </w:tc>
        <w:tc>
          <w:tcPr>
            <w:tcW w:w="2256" w:type="dxa"/>
          </w:tcPr>
          <w:p w14:paraId="67D06E51" w14:textId="37C09B50" w:rsidR="00A001B5" w:rsidRPr="00695BD1" w:rsidRDefault="00BE1480" w:rsidP="00A25ABD">
            <w:pPr>
              <w:rPr>
                <w:rFonts w:eastAsia="Calibri"/>
              </w:rPr>
            </w:pPr>
            <w:r w:rsidRPr="00695BD1">
              <w:rPr>
                <w:rFonts w:eastAsia="Calibri"/>
              </w:rPr>
              <w:t>92%</w:t>
            </w:r>
          </w:p>
        </w:tc>
        <w:tc>
          <w:tcPr>
            <w:tcW w:w="2257" w:type="dxa"/>
          </w:tcPr>
          <w:p w14:paraId="4224FF8E" w14:textId="42FBCA1D" w:rsidR="00A001B5" w:rsidRDefault="00ED552A" w:rsidP="00A25ABD">
            <w:r>
              <w:t>92%</w:t>
            </w:r>
          </w:p>
        </w:tc>
      </w:tr>
      <w:tr w:rsidR="00A001B5" w14:paraId="4855B52D" w14:textId="77777777" w:rsidTr="008C19B2">
        <w:tc>
          <w:tcPr>
            <w:tcW w:w="2256" w:type="dxa"/>
          </w:tcPr>
          <w:p w14:paraId="2FCD7999" w14:textId="5B8DA47E" w:rsidR="00A001B5" w:rsidRPr="00695BD1" w:rsidRDefault="00A001B5" w:rsidP="00A25ABD">
            <w:pPr>
              <w:rPr>
                <w:rFonts w:eastAsia="Calibri"/>
              </w:rPr>
            </w:pPr>
            <w:r w:rsidRPr="00695BD1">
              <w:rPr>
                <w:rFonts w:eastAsia="Calibri"/>
              </w:rPr>
              <w:lastRenderedPageBreak/>
              <w:t>Ducting</w:t>
            </w:r>
          </w:p>
        </w:tc>
        <w:tc>
          <w:tcPr>
            <w:tcW w:w="2257" w:type="dxa"/>
          </w:tcPr>
          <w:p w14:paraId="78BEB4ED" w14:textId="2FC07F6F" w:rsidR="00A001B5" w:rsidRPr="00665F27" w:rsidRDefault="00A65231" w:rsidP="00A25ABD">
            <w:pPr>
              <w:rPr>
                <w:rFonts w:eastAsia="Calibri"/>
              </w:rPr>
            </w:pPr>
            <w:r w:rsidRPr="00A65231">
              <w:rPr>
                <w:rFonts w:eastAsia="Calibri"/>
              </w:rPr>
              <w:t>N/A</w:t>
            </w:r>
          </w:p>
        </w:tc>
        <w:tc>
          <w:tcPr>
            <w:tcW w:w="2256" w:type="dxa"/>
          </w:tcPr>
          <w:p w14:paraId="472FD9D7" w14:textId="76D50205" w:rsidR="00A001B5" w:rsidRPr="00695BD1" w:rsidRDefault="00BE1480" w:rsidP="00A25ABD">
            <w:pPr>
              <w:rPr>
                <w:rFonts w:eastAsia="Calibri"/>
              </w:rPr>
            </w:pPr>
            <w:r w:rsidRPr="00695BD1">
              <w:rPr>
                <w:rFonts w:eastAsia="Calibri"/>
              </w:rPr>
              <w:t>Semi-rigid radial</w:t>
            </w:r>
          </w:p>
        </w:tc>
        <w:tc>
          <w:tcPr>
            <w:tcW w:w="2257" w:type="dxa"/>
          </w:tcPr>
          <w:p w14:paraId="47821F9E" w14:textId="77777777" w:rsidR="00613DF5" w:rsidRDefault="009522E5" w:rsidP="00A25ABD">
            <w:r>
              <w:t>Dedicated ducting to each room</w:t>
            </w:r>
            <w:r w:rsidR="00E27A3B">
              <w:t xml:space="preserve">, </w:t>
            </w:r>
          </w:p>
          <w:p w14:paraId="11C4DCC2" w14:textId="2D66456D" w:rsidR="00A001B5" w:rsidRDefault="00E27A3B" w:rsidP="00A25ABD">
            <w:r>
              <w:t>reduced noise transfer</w:t>
            </w:r>
          </w:p>
        </w:tc>
      </w:tr>
      <w:tr w:rsidR="00A001B5" w14:paraId="08813748" w14:textId="77777777" w:rsidTr="008C19B2">
        <w:tc>
          <w:tcPr>
            <w:tcW w:w="2256" w:type="dxa"/>
          </w:tcPr>
          <w:p w14:paraId="14C0F0A1" w14:textId="7EF28A72" w:rsidR="00A001B5" w:rsidRPr="00695BD1" w:rsidRDefault="00A001B5" w:rsidP="00A25ABD">
            <w:pPr>
              <w:rPr>
                <w:rFonts w:eastAsia="Calibri"/>
              </w:rPr>
            </w:pPr>
            <w:r w:rsidRPr="00695BD1">
              <w:rPr>
                <w:rFonts w:eastAsia="Calibri"/>
              </w:rPr>
              <w:t>Duct insulation</w:t>
            </w:r>
            <w:r w:rsidR="00451B8B">
              <w:rPr>
                <w:rFonts w:eastAsia="Calibri"/>
              </w:rPr>
              <w:t xml:space="preserve"> </w:t>
            </w:r>
            <w:r w:rsidRPr="00695BD1">
              <w:rPr>
                <w:rFonts w:eastAsia="Calibri"/>
              </w:rPr>
              <w:t>(inlet/ exhaust)</w:t>
            </w:r>
          </w:p>
        </w:tc>
        <w:tc>
          <w:tcPr>
            <w:tcW w:w="2257" w:type="dxa"/>
          </w:tcPr>
          <w:p w14:paraId="48DC15A6" w14:textId="2E5F5E8A" w:rsidR="00A001B5" w:rsidRPr="00665F27" w:rsidRDefault="00A65231" w:rsidP="00A25ABD">
            <w:pPr>
              <w:rPr>
                <w:rFonts w:eastAsia="Calibri"/>
              </w:rPr>
            </w:pPr>
            <w:r w:rsidRPr="00A65231">
              <w:rPr>
                <w:rFonts w:eastAsia="Calibri"/>
              </w:rPr>
              <w:t>N/A</w:t>
            </w:r>
          </w:p>
        </w:tc>
        <w:tc>
          <w:tcPr>
            <w:tcW w:w="2256" w:type="dxa"/>
          </w:tcPr>
          <w:p w14:paraId="3E374DE2" w14:textId="337A5E80" w:rsidR="00A001B5" w:rsidRPr="00695BD1" w:rsidRDefault="00BE1480" w:rsidP="00A25ABD">
            <w:pPr>
              <w:rPr>
                <w:rFonts w:eastAsia="Calibri"/>
              </w:rPr>
            </w:pPr>
            <w:r w:rsidRPr="00695BD1">
              <w:rPr>
                <w:rFonts w:eastAsia="Calibri"/>
              </w:rPr>
              <w:t>50mm closed cell Armaflex</w:t>
            </w:r>
          </w:p>
        </w:tc>
        <w:tc>
          <w:tcPr>
            <w:tcW w:w="2257" w:type="dxa"/>
          </w:tcPr>
          <w:p w14:paraId="17776AE4" w14:textId="77777777" w:rsidR="00A001B5" w:rsidRDefault="00B813F2" w:rsidP="00A25ABD">
            <w:r>
              <w:t>Prevents condensation</w:t>
            </w:r>
            <w:r w:rsidR="00D85221">
              <w:t>,</w:t>
            </w:r>
          </w:p>
          <w:p w14:paraId="339B6D41" w14:textId="77777777" w:rsidR="00D85221" w:rsidRDefault="00D85221" w:rsidP="00A25ABD">
            <w:r>
              <w:t>Minimises heat loss,</w:t>
            </w:r>
          </w:p>
          <w:p w14:paraId="6AB3A300" w14:textId="27FDD947" w:rsidR="00A001B5" w:rsidRDefault="00D85221" w:rsidP="00A25ABD">
            <w:r>
              <w:t>Improved acoustic dampening</w:t>
            </w:r>
          </w:p>
        </w:tc>
      </w:tr>
      <w:tr w:rsidR="00A25ABD" w14:paraId="77FBF5BA" w14:textId="77777777" w:rsidTr="008C19B2">
        <w:tc>
          <w:tcPr>
            <w:tcW w:w="2256" w:type="dxa"/>
            <w:shd w:val="clear" w:color="auto" w:fill="F2F2F2" w:themeFill="background1" w:themeFillShade="F2"/>
          </w:tcPr>
          <w:p w14:paraId="34B75266" w14:textId="005E32E9" w:rsidR="00A25ABD" w:rsidRDefault="00A25ABD" w:rsidP="00A25ABD">
            <w:r w:rsidRPr="00695BD1">
              <w:rPr>
                <w:rFonts w:eastAsia="Calibri"/>
                <w:b/>
                <w:bCs/>
              </w:rPr>
              <w:t>Heating</w:t>
            </w:r>
          </w:p>
        </w:tc>
        <w:tc>
          <w:tcPr>
            <w:tcW w:w="2257" w:type="dxa"/>
            <w:shd w:val="clear" w:color="auto" w:fill="F2F2F2" w:themeFill="background1" w:themeFillShade="F2"/>
          </w:tcPr>
          <w:p w14:paraId="77E0E1BA" w14:textId="597F19CD" w:rsidR="00A25ABD" w:rsidRDefault="00A25ABD" w:rsidP="00A25ABD"/>
        </w:tc>
        <w:tc>
          <w:tcPr>
            <w:tcW w:w="2256" w:type="dxa"/>
            <w:shd w:val="clear" w:color="auto" w:fill="F2F2F2" w:themeFill="background1" w:themeFillShade="F2"/>
          </w:tcPr>
          <w:p w14:paraId="09409223" w14:textId="00CFC491" w:rsidR="00A25ABD" w:rsidRDefault="00A25ABD" w:rsidP="00A25ABD"/>
        </w:tc>
        <w:tc>
          <w:tcPr>
            <w:tcW w:w="2257" w:type="dxa"/>
            <w:shd w:val="clear" w:color="auto" w:fill="F2F2F2" w:themeFill="background1" w:themeFillShade="F2"/>
          </w:tcPr>
          <w:p w14:paraId="0D32FC0B" w14:textId="77777777" w:rsidR="00A25ABD" w:rsidRDefault="00A25ABD" w:rsidP="00A25ABD"/>
        </w:tc>
      </w:tr>
      <w:tr w:rsidR="00A25ABD" w14:paraId="2668250A" w14:textId="77777777" w:rsidTr="008C19B2">
        <w:tc>
          <w:tcPr>
            <w:tcW w:w="2256" w:type="dxa"/>
          </w:tcPr>
          <w:p w14:paraId="248C44AD" w14:textId="1AD1FB02" w:rsidR="00A25ABD" w:rsidRPr="00137425" w:rsidRDefault="00A25ABD" w:rsidP="00A25ABD">
            <w:pPr>
              <w:rPr>
                <w:rFonts w:eastAsia="Calibri"/>
              </w:rPr>
            </w:pPr>
            <w:r w:rsidRPr="00695BD1">
              <w:rPr>
                <w:rFonts w:eastAsia="Calibri"/>
              </w:rPr>
              <w:t>ASHP</w:t>
            </w:r>
          </w:p>
        </w:tc>
        <w:tc>
          <w:tcPr>
            <w:tcW w:w="2257" w:type="dxa"/>
          </w:tcPr>
          <w:p w14:paraId="34336A6E" w14:textId="60F29411" w:rsidR="00A25ABD" w:rsidRPr="00137425" w:rsidRDefault="00003C45" w:rsidP="00137425">
            <w:pPr>
              <w:rPr>
                <w:rFonts w:eastAsia="Calibri"/>
              </w:rPr>
            </w:pPr>
            <w:r w:rsidRPr="00003C45">
              <w:rPr>
                <w:rFonts w:eastAsia="Calibri"/>
              </w:rPr>
              <w:t>Standard air/water heat pump</w:t>
            </w:r>
          </w:p>
        </w:tc>
        <w:tc>
          <w:tcPr>
            <w:tcW w:w="2256" w:type="dxa"/>
          </w:tcPr>
          <w:p w14:paraId="3386BFAD" w14:textId="655291F1" w:rsidR="00A25ABD" w:rsidRPr="00137425" w:rsidRDefault="00003C45" w:rsidP="00A25ABD">
            <w:pPr>
              <w:rPr>
                <w:rFonts w:eastAsia="Calibri"/>
              </w:rPr>
            </w:pPr>
            <w:r w:rsidRPr="00003C45">
              <w:rPr>
                <w:rFonts w:eastAsia="Calibri"/>
              </w:rPr>
              <w:t xml:space="preserve">Vaillant </w:t>
            </w:r>
            <w:proofErr w:type="spellStart"/>
            <w:r w:rsidRPr="00003C45">
              <w:rPr>
                <w:rFonts w:eastAsia="Calibri"/>
              </w:rPr>
              <w:t>aroTHERM</w:t>
            </w:r>
            <w:proofErr w:type="spellEnd"/>
            <w:r w:rsidRPr="00003C45">
              <w:rPr>
                <w:rFonts w:eastAsia="Calibri"/>
              </w:rPr>
              <w:t xml:space="preserve"> plus</w:t>
            </w:r>
          </w:p>
        </w:tc>
        <w:tc>
          <w:tcPr>
            <w:tcW w:w="2257" w:type="dxa"/>
          </w:tcPr>
          <w:p w14:paraId="53740EC9" w14:textId="77777777" w:rsidR="00A25ABD" w:rsidRDefault="00A25ABD" w:rsidP="00A25ABD"/>
        </w:tc>
      </w:tr>
      <w:tr w:rsidR="00137425" w14:paraId="5F440D16" w14:textId="77777777" w:rsidTr="008C19B2">
        <w:tc>
          <w:tcPr>
            <w:tcW w:w="2256" w:type="dxa"/>
          </w:tcPr>
          <w:p w14:paraId="440753E0" w14:textId="01ACB415" w:rsidR="00137425" w:rsidRDefault="00137425" w:rsidP="00A25ABD">
            <w:r w:rsidRPr="00695BD1">
              <w:rPr>
                <w:rFonts w:eastAsia="Calibri"/>
              </w:rPr>
              <w:t>SCOP</w:t>
            </w:r>
          </w:p>
        </w:tc>
        <w:tc>
          <w:tcPr>
            <w:tcW w:w="2257" w:type="dxa"/>
          </w:tcPr>
          <w:p w14:paraId="68299D73" w14:textId="72AFCCA5" w:rsidR="00137425" w:rsidRPr="00137425" w:rsidRDefault="00137425" w:rsidP="00A25ABD">
            <w:pPr>
              <w:rPr>
                <w:rFonts w:eastAsia="Calibri"/>
              </w:rPr>
            </w:pPr>
            <w:r w:rsidRPr="00665F27">
              <w:rPr>
                <w:rFonts w:eastAsia="Calibri"/>
              </w:rPr>
              <w:t>3.30</w:t>
            </w:r>
          </w:p>
        </w:tc>
        <w:tc>
          <w:tcPr>
            <w:tcW w:w="2256" w:type="dxa"/>
          </w:tcPr>
          <w:p w14:paraId="1F8A4641" w14:textId="04E6FBC7" w:rsidR="00137425" w:rsidRPr="00137425" w:rsidRDefault="00137425" w:rsidP="00A25ABD">
            <w:pPr>
              <w:rPr>
                <w:rFonts w:eastAsia="Calibri"/>
              </w:rPr>
            </w:pPr>
            <w:r w:rsidRPr="00695BD1">
              <w:rPr>
                <w:rFonts w:eastAsia="Calibri"/>
              </w:rPr>
              <w:t>4.01</w:t>
            </w:r>
          </w:p>
        </w:tc>
        <w:tc>
          <w:tcPr>
            <w:tcW w:w="2257" w:type="dxa"/>
          </w:tcPr>
          <w:p w14:paraId="16B600A9" w14:textId="2B10C264" w:rsidR="00137425" w:rsidRDefault="00BF36D7" w:rsidP="00A25ABD">
            <w:r w:rsidRPr="00BF36D7">
              <w:t>0.71</w:t>
            </w:r>
          </w:p>
        </w:tc>
      </w:tr>
      <w:tr w:rsidR="00A25ABD" w14:paraId="0316FE07" w14:textId="77777777" w:rsidTr="008C19B2">
        <w:tc>
          <w:tcPr>
            <w:tcW w:w="2256" w:type="dxa"/>
          </w:tcPr>
          <w:p w14:paraId="0936772B" w14:textId="54D4C490" w:rsidR="00A25ABD" w:rsidRDefault="00137425" w:rsidP="00A25ABD">
            <w:r w:rsidRPr="00695BD1">
              <w:rPr>
                <w:rFonts w:eastAsia="Calibri"/>
              </w:rPr>
              <w:t>Controls</w:t>
            </w:r>
          </w:p>
        </w:tc>
        <w:tc>
          <w:tcPr>
            <w:tcW w:w="2257" w:type="dxa"/>
          </w:tcPr>
          <w:p w14:paraId="098663C6" w14:textId="355CF995" w:rsidR="00A25ABD" w:rsidRDefault="00C74DA1" w:rsidP="00A25ABD">
            <w:r w:rsidRPr="00C74DA1">
              <w:t>On/off</w:t>
            </w:r>
          </w:p>
        </w:tc>
        <w:tc>
          <w:tcPr>
            <w:tcW w:w="2256" w:type="dxa"/>
          </w:tcPr>
          <w:p w14:paraId="03AE4A6C" w14:textId="5407C025" w:rsidR="00A25ABD" w:rsidRDefault="00137425" w:rsidP="00A25ABD">
            <w:r w:rsidRPr="00695BD1">
              <w:rPr>
                <w:rFonts w:eastAsia="Calibri"/>
              </w:rPr>
              <w:t>Acc. to ambient temperature</w:t>
            </w:r>
          </w:p>
        </w:tc>
        <w:tc>
          <w:tcPr>
            <w:tcW w:w="2257" w:type="dxa"/>
          </w:tcPr>
          <w:p w14:paraId="5069BA25" w14:textId="6775A6EB" w:rsidR="00A25ABD" w:rsidRDefault="001664B0" w:rsidP="00A25ABD">
            <w:r>
              <w:t xml:space="preserve">Higher </w:t>
            </w:r>
            <w:r w:rsidR="00757193">
              <w:t>seasonal efficiency with lower electricity costs</w:t>
            </w:r>
          </w:p>
        </w:tc>
      </w:tr>
    </w:tbl>
    <w:p w14:paraId="37AA8DDE" w14:textId="77777777" w:rsidR="00AF3F69" w:rsidRDefault="00AF3F69"/>
    <w:p w14:paraId="2644BD5A" w14:textId="77777777" w:rsidR="00AF3F69" w:rsidRDefault="00AF3F69"/>
    <w:tbl>
      <w:tblPr>
        <w:tblStyle w:val="TableGridLight"/>
        <w:tblW w:w="0" w:type="auto"/>
        <w:tblLayout w:type="fixed"/>
        <w:tblLook w:val="04A0" w:firstRow="1" w:lastRow="0" w:firstColumn="1" w:lastColumn="0" w:noHBand="0" w:noVBand="1"/>
      </w:tblPr>
      <w:tblGrid>
        <w:gridCol w:w="2255"/>
        <w:gridCol w:w="3380"/>
        <w:gridCol w:w="3381"/>
      </w:tblGrid>
      <w:tr w:rsidR="0034354D" w14:paraId="739A5A16" w14:textId="77777777" w:rsidTr="00C53F2A">
        <w:tc>
          <w:tcPr>
            <w:tcW w:w="2255" w:type="dxa"/>
            <w:shd w:val="clear" w:color="auto" w:fill="F2F2F2" w:themeFill="background1" w:themeFillShade="F2"/>
          </w:tcPr>
          <w:p w14:paraId="7A4AC616" w14:textId="155A92C3" w:rsidR="0034354D" w:rsidRPr="00271341" w:rsidRDefault="0034354D" w:rsidP="00A25ABD">
            <w:pPr>
              <w:rPr>
                <w:rFonts w:eastAsia="Calibri"/>
                <w:b/>
                <w:bCs/>
              </w:rPr>
            </w:pPr>
            <w:r w:rsidRPr="00826610">
              <w:rPr>
                <w:rFonts w:eastAsia="Calibri"/>
                <w:b/>
                <w:bCs/>
              </w:rPr>
              <w:t>Element</w:t>
            </w:r>
          </w:p>
        </w:tc>
        <w:tc>
          <w:tcPr>
            <w:tcW w:w="3380" w:type="dxa"/>
            <w:shd w:val="clear" w:color="auto" w:fill="F2F2F2" w:themeFill="background1" w:themeFillShade="F2"/>
          </w:tcPr>
          <w:p w14:paraId="219E3ACC" w14:textId="15B792EA" w:rsidR="0034354D" w:rsidRDefault="0034354D" w:rsidP="00A25ABD">
            <w:r w:rsidRPr="00826610">
              <w:rPr>
                <w:rFonts w:eastAsia="Calibri"/>
                <w:b/>
                <w:bCs/>
              </w:rPr>
              <w:t>AD: L</w:t>
            </w:r>
          </w:p>
        </w:tc>
        <w:tc>
          <w:tcPr>
            <w:tcW w:w="3381" w:type="dxa"/>
            <w:shd w:val="clear" w:color="auto" w:fill="F2F2F2" w:themeFill="background1" w:themeFillShade="F2"/>
          </w:tcPr>
          <w:p w14:paraId="638B5720" w14:textId="64C4E2D5" w:rsidR="0034354D" w:rsidRDefault="0034354D" w:rsidP="00A25ABD">
            <w:r w:rsidRPr="00826610">
              <w:rPr>
                <w:rFonts w:eastAsia="Calibri"/>
                <w:b/>
                <w:bCs/>
              </w:rPr>
              <w:t>LETI</w:t>
            </w:r>
          </w:p>
        </w:tc>
      </w:tr>
      <w:tr w:rsidR="0034354D" w14:paraId="05AF7252" w14:textId="77777777" w:rsidTr="0034354D">
        <w:tc>
          <w:tcPr>
            <w:tcW w:w="2255" w:type="dxa"/>
          </w:tcPr>
          <w:p w14:paraId="64135788" w14:textId="2723BC34" w:rsidR="0034354D" w:rsidRPr="00271341" w:rsidRDefault="0034354D" w:rsidP="00A25ABD">
            <w:pPr>
              <w:rPr>
                <w:rFonts w:eastAsia="Calibri"/>
                <w:b/>
                <w:bCs/>
              </w:rPr>
            </w:pPr>
            <w:r w:rsidRPr="00271341">
              <w:rPr>
                <w:rFonts w:eastAsia="Calibri"/>
                <w:b/>
                <w:bCs/>
              </w:rPr>
              <w:t>Foundations</w:t>
            </w:r>
          </w:p>
        </w:tc>
        <w:tc>
          <w:tcPr>
            <w:tcW w:w="3380" w:type="dxa"/>
          </w:tcPr>
          <w:p w14:paraId="5511F39E" w14:textId="0628A1BD" w:rsidR="0034354D" w:rsidRPr="00C74DA1" w:rsidRDefault="0034354D" w:rsidP="00A25ABD">
            <w:r>
              <w:t>Trench Fill</w:t>
            </w:r>
          </w:p>
        </w:tc>
        <w:tc>
          <w:tcPr>
            <w:tcW w:w="3381" w:type="dxa"/>
          </w:tcPr>
          <w:p w14:paraId="3BD56C7B" w14:textId="2B6528CA" w:rsidR="0034354D" w:rsidRDefault="0034354D" w:rsidP="00A25ABD">
            <w:r w:rsidRPr="0095311A">
              <w:rPr>
                <w:rFonts w:eastAsia="Calibri"/>
              </w:rPr>
              <w:t>Trench Fill</w:t>
            </w:r>
          </w:p>
        </w:tc>
      </w:tr>
      <w:tr w:rsidR="007A35AC" w14:paraId="3ABFACE4" w14:textId="77777777" w:rsidTr="0034354D">
        <w:tc>
          <w:tcPr>
            <w:tcW w:w="2255" w:type="dxa"/>
          </w:tcPr>
          <w:p w14:paraId="4A196F86" w14:textId="77777777" w:rsidR="007A35AC" w:rsidRDefault="007A35AC" w:rsidP="00A25ABD">
            <w:pPr>
              <w:rPr>
                <w:rFonts w:eastAsia="Calibri"/>
                <w:i/>
                <w:iCs/>
              </w:rPr>
            </w:pPr>
            <w:r w:rsidRPr="004836B4">
              <w:rPr>
                <w:rFonts w:eastAsia="Calibri"/>
                <w:i/>
                <w:iCs/>
              </w:rPr>
              <w:t xml:space="preserve">Identical </w:t>
            </w:r>
            <w:r w:rsidR="004836B4" w:rsidRPr="004836B4">
              <w:rPr>
                <w:rFonts w:eastAsia="Calibri"/>
                <w:i/>
                <w:iCs/>
              </w:rPr>
              <w:t>foundation</w:t>
            </w:r>
          </w:p>
          <w:p w14:paraId="37A908E8" w14:textId="0C5FD935" w:rsidR="007A35AC" w:rsidRPr="004836B4" w:rsidRDefault="0050466B" w:rsidP="00A25ABD">
            <w:pPr>
              <w:rPr>
                <w:rFonts w:eastAsia="Calibri"/>
                <w:i/>
                <w:iCs/>
              </w:rPr>
            </w:pPr>
            <w:r w:rsidRPr="00884F33">
              <w:rPr>
                <w:b/>
                <w:bCs/>
              </w:rPr>
              <w:t>Pros</w:t>
            </w:r>
          </w:p>
        </w:tc>
        <w:tc>
          <w:tcPr>
            <w:tcW w:w="3380" w:type="dxa"/>
          </w:tcPr>
          <w:p w14:paraId="6AC77542" w14:textId="23A2F81C" w:rsidR="00EF757C" w:rsidRDefault="00EF757C" w:rsidP="00EF757C">
            <w:pPr>
              <w:pStyle w:val="ListParagraph"/>
              <w:numPr>
                <w:ilvl w:val="0"/>
                <w:numId w:val="4"/>
              </w:numPr>
            </w:pPr>
            <w:r>
              <w:t>Strong</w:t>
            </w:r>
            <w:r w:rsidR="00845A94">
              <w:t>, load-bearing</w:t>
            </w:r>
            <w:r>
              <w:t xml:space="preserve"> foundation</w:t>
            </w:r>
          </w:p>
        </w:tc>
        <w:tc>
          <w:tcPr>
            <w:tcW w:w="3381" w:type="dxa"/>
          </w:tcPr>
          <w:p w14:paraId="00EA6209" w14:textId="74918EE9" w:rsidR="007A35AC" w:rsidRPr="0095311A" w:rsidRDefault="0050466B" w:rsidP="00A25ABD">
            <w:pPr>
              <w:rPr>
                <w:rFonts w:eastAsia="Calibri"/>
              </w:rPr>
            </w:pPr>
            <w:r>
              <w:t>Quick construction time</w:t>
            </w:r>
          </w:p>
        </w:tc>
      </w:tr>
      <w:tr w:rsidR="00030BE2" w14:paraId="0E965934" w14:textId="77777777" w:rsidTr="0034354D">
        <w:tc>
          <w:tcPr>
            <w:tcW w:w="2255" w:type="dxa"/>
          </w:tcPr>
          <w:p w14:paraId="23368813" w14:textId="59822C2F" w:rsidR="00030BE2" w:rsidRPr="004836B4" w:rsidRDefault="0050466B" w:rsidP="00A25ABD">
            <w:pPr>
              <w:rPr>
                <w:rFonts w:eastAsia="Calibri"/>
                <w:i/>
                <w:iCs/>
              </w:rPr>
            </w:pPr>
            <w:r w:rsidRPr="00884F33">
              <w:rPr>
                <w:b/>
                <w:bCs/>
              </w:rPr>
              <w:t>Cons</w:t>
            </w:r>
          </w:p>
        </w:tc>
        <w:tc>
          <w:tcPr>
            <w:tcW w:w="3380" w:type="dxa"/>
          </w:tcPr>
          <w:p w14:paraId="7E0F15F1" w14:textId="45598FDD" w:rsidR="00030BE2" w:rsidRDefault="00030BE2" w:rsidP="00EF757C">
            <w:pPr>
              <w:pStyle w:val="ListParagraph"/>
              <w:numPr>
                <w:ilvl w:val="0"/>
                <w:numId w:val="4"/>
              </w:numPr>
            </w:pPr>
            <w:r>
              <w:t>High embodied carbon in concrete</w:t>
            </w:r>
          </w:p>
        </w:tc>
        <w:tc>
          <w:tcPr>
            <w:tcW w:w="3381" w:type="dxa"/>
          </w:tcPr>
          <w:p w14:paraId="23C9C4F9" w14:textId="37DD9F86" w:rsidR="00030BE2" w:rsidRPr="00051DB9" w:rsidRDefault="00030BE2" w:rsidP="00051DB9">
            <w:pPr>
              <w:pStyle w:val="ListParagraph"/>
              <w:numPr>
                <w:ilvl w:val="0"/>
                <w:numId w:val="4"/>
              </w:numPr>
              <w:rPr>
                <w:rFonts w:eastAsia="Calibri"/>
              </w:rPr>
            </w:pPr>
            <w:r>
              <w:rPr>
                <w:rFonts w:eastAsia="Calibri"/>
              </w:rPr>
              <w:t>High material cost</w:t>
            </w:r>
          </w:p>
        </w:tc>
      </w:tr>
      <w:tr w:rsidR="0034354D" w14:paraId="6E701E8C" w14:textId="77777777" w:rsidTr="00884F33">
        <w:tc>
          <w:tcPr>
            <w:tcW w:w="2255" w:type="dxa"/>
            <w:shd w:val="clear" w:color="auto" w:fill="F2F2F2" w:themeFill="background1" w:themeFillShade="F2"/>
          </w:tcPr>
          <w:p w14:paraId="05B3D0DE" w14:textId="75225EE3" w:rsidR="0034354D" w:rsidRPr="002E4C46" w:rsidRDefault="0034354D" w:rsidP="00A25ABD">
            <w:pPr>
              <w:rPr>
                <w:rFonts w:eastAsia="Calibri"/>
                <w:b/>
                <w:bCs/>
              </w:rPr>
            </w:pPr>
            <w:r w:rsidRPr="002E4C46">
              <w:rPr>
                <w:b/>
                <w:bCs/>
              </w:rPr>
              <w:t>Ground Floor</w:t>
            </w:r>
          </w:p>
        </w:tc>
        <w:tc>
          <w:tcPr>
            <w:tcW w:w="3380" w:type="dxa"/>
            <w:shd w:val="clear" w:color="auto" w:fill="F2F2F2" w:themeFill="background1" w:themeFillShade="F2"/>
          </w:tcPr>
          <w:p w14:paraId="5E608606" w14:textId="7B51AE5B" w:rsidR="0034354D" w:rsidRPr="00C74DA1" w:rsidRDefault="0034354D" w:rsidP="00A25ABD">
            <w:r w:rsidRPr="00C1080F">
              <w:t>Screed, PIR, slab on grade</w:t>
            </w:r>
          </w:p>
        </w:tc>
        <w:tc>
          <w:tcPr>
            <w:tcW w:w="3381" w:type="dxa"/>
            <w:shd w:val="clear" w:color="auto" w:fill="F2F2F2" w:themeFill="background1" w:themeFillShade="F2"/>
          </w:tcPr>
          <w:p w14:paraId="544B790F" w14:textId="0B36424E" w:rsidR="0034354D" w:rsidRDefault="0034354D" w:rsidP="00A25ABD">
            <w:proofErr w:type="spellStart"/>
            <w:r w:rsidRPr="00C5246A">
              <w:rPr>
                <w:rFonts w:eastAsia="Calibri"/>
              </w:rPr>
              <w:t>Steico</w:t>
            </w:r>
            <w:proofErr w:type="spellEnd"/>
            <w:r w:rsidRPr="00C5246A">
              <w:rPr>
                <w:rFonts w:eastAsia="Calibri"/>
              </w:rPr>
              <w:t xml:space="preserve"> joist w/</w:t>
            </w:r>
            <w:r>
              <w:rPr>
                <w:rFonts w:eastAsia="Calibri"/>
              </w:rPr>
              <w:t xml:space="preserve"> </w:t>
            </w:r>
            <w:proofErr w:type="spellStart"/>
            <w:r w:rsidRPr="00C5246A">
              <w:rPr>
                <w:rFonts w:eastAsia="Calibri"/>
              </w:rPr>
              <w:t>Warmcel</w:t>
            </w:r>
            <w:proofErr w:type="spellEnd"/>
          </w:p>
        </w:tc>
      </w:tr>
      <w:tr w:rsidR="0034354D" w14:paraId="537276EA" w14:textId="77777777" w:rsidTr="0034354D">
        <w:tc>
          <w:tcPr>
            <w:tcW w:w="2255" w:type="dxa"/>
          </w:tcPr>
          <w:p w14:paraId="327A726E" w14:textId="01A96B16" w:rsidR="0034354D" w:rsidRPr="00884F33" w:rsidRDefault="0034354D" w:rsidP="00884F33">
            <w:pPr>
              <w:rPr>
                <w:b/>
                <w:bCs/>
              </w:rPr>
            </w:pPr>
            <w:r w:rsidRPr="00884F33">
              <w:rPr>
                <w:b/>
                <w:bCs/>
              </w:rPr>
              <w:t>Pros</w:t>
            </w:r>
          </w:p>
        </w:tc>
        <w:tc>
          <w:tcPr>
            <w:tcW w:w="3380" w:type="dxa"/>
          </w:tcPr>
          <w:p w14:paraId="7A3506E9" w14:textId="574F4EB7" w:rsidR="0034354D" w:rsidRDefault="0034354D" w:rsidP="0034354D">
            <w:pPr>
              <w:pStyle w:val="ListParagraph"/>
              <w:numPr>
                <w:ilvl w:val="0"/>
                <w:numId w:val="4"/>
              </w:numPr>
            </w:pPr>
            <w:r>
              <w:t>Large thermal mass, stores solar gains</w:t>
            </w:r>
          </w:p>
          <w:p w14:paraId="5F570B6F" w14:textId="77777777" w:rsidR="0034354D" w:rsidRDefault="0034354D" w:rsidP="00884F33">
            <w:pPr>
              <w:pStyle w:val="ListParagraph"/>
              <w:numPr>
                <w:ilvl w:val="0"/>
                <w:numId w:val="4"/>
              </w:numPr>
            </w:pPr>
            <w:r>
              <w:t>Long lifespan</w:t>
            </w:r>
          </w:p>
          <w:p w14:paraId="1E84ABDF" w14:textId="4BF62353" w:rsidR="0034354D" w:rsidRPr="00C1080F" w:rsidRDefault="0034354D" w:rsidP="00884F33">
            <w:pPr>
              <w:pStyle w:val="ListParagraph"/>
              <w:numPr>
                <w:ilvl w:val="0"/>
                <w:numId w:val="4"/>
              </w:numPr>
            </w:pPr>
            <w:r>
              <w:t>Straightforward construction process</w:t>
            </w:r>
          </w:p>
        </w:tc>
        <w:tc>
          <w:tcPr>
            <w:tcW w:w="3381" w:type="dxa"/>
          </w:tcPr>
          <w:p w14:paraId="2998AD0B" w14:textId="77777777" w:rsidR="00884F33" w:rsidRDefault="00884F33" w:rsidP="00884F33">
            <w:pPr>
              <w:pStyle w:val="ListParagraph"/>
              <w:numPr>
                <w:ilvl w:val="0"/>
                <w:numId w:val="4"/>
              </w:numPr>
            </w:pPr>
            <w:r>
              <w:t>Very low embodied carbon</w:t>
            </w:r>
          </w:p>
          <w:p w14:paraId="61334833" w14:textId="77777777" w:rsidR="00884F33" w:rsidRDefault="00884F33" w:rsidP="00884F33">
            <w:pPr>
              <w:pStyle w:val="ListParagraph"/>
              <w:numPr>
                <w:ilvl w:val="0"/>
                <w:numId w:val="4"/>
              </w:numPr>
            </w:pPr>
            <w:r>
              <w:t>Easy to install / run services through floor</w:t>
            </w:r>
          </w:p>
          <w:p w14:paraId="62C24F8B" w14:textId="0765B821" w:rsidR="0034354D" w:rsidRPr="00884F33" w:rsidRDefault="00884F33" w:rsidP="00884F33">
            <w:pPr>
              <w:pStyle w:val="ListParagraph"/>
              <w:numPr>
                <w:ilvl w:val="0"/>
                <w:numId w:val="4"/>
              </w:numPr>
              <w:rPr>
                <w:rFonts w:eastAsia="Calibri"/>
              </w:rPr>
            </w:pPr>
            <w:r>
              <w:t>Timber floor provides a more natural feel</w:t>
            </w:r>
          </w:p>
        </w:tc>
      </w:tr>
      <w:tr w:rsidR="0034354D" w14:paraId="5C22FB72" w14:textId="77777777" w:rsidTr="0034354D">
        <w:tc>
          <w:tcPr>
            <w:tcW w:w="2255" w:type="dxa"/>
          </w:tcPr>
          <w:p w14:paraId="0643588E" w14:textId="7A8BE892" w:rsidR="0034354D" w:rsidRPr="00884F33" w:rsidRDefault="0034354D" w:rsidP="00884F33">
            <w:pPr>
              <w:rPr>
                <w:b/>
                <w:bCs/>
              </w:rPr>
            </w:pPr>
            <w:r w:rsidRPr="00884F33">
              <w:rPr>
                <w:b/>
                <w:bCs/>
              </w:rPr>
              <w:t>Cons</w:t>
            </w:r>
          </w:p>
        </w:tc>
        <w:tc>
          <w:tcPr>
            <w:tcW w:w="3380" w:type="dxa"/>
          </w:tcPr>
          <w:p w14:paraId="1B728B10" w14:textId="77777777" w:rsidR="00884F33" w:rsidRDefault="00884F33" w:rsidP="00884F33">
            <w:pPr>
              <w:pStyle w:val="ListParagraph"/>
              <w:numPr>
                <w:ilvl w:val="0"/>
                <w:numId w:val="31"/>
              </w:numPr>
            </w:pPr>
            <w:r>
              <w:t>High embodied carbon</w:t>
            </w:r>
          </w:p>
          <w:p w14:paraId="144DA315" w14:textId="77777777" w:rsidR="00884F33" w:rsidRDefault="00884F33" w:rsidP="00884F33">
            <w:pPr>
              <w:pStyle w:val="ListParagraph"/>
              <w:numPr>
                <w:ilvl w:val="0"/>
                <w:numId w:val="31"/>
              </w:numPr>
            </w:pPr>
            <w:r>
              <w:t xml:space="preserve">PIR insulation is </w:t>
            </w:r>
            <w:proofErr w:type="gramStart"/>
            <w:r>
              <w:t>petrochemical-based</w:t>
            </w:r>
            <w:proofErr w:type="gramEnd"/>
          </w:p>
          <w:p w14:paraId="01760DF0" w14:textId="77777777" w:rsidR="00884F33" w:rsidRDefault="00884F33" w:rsidP="00884F33">
            <w:pPr>
              <w:pStyle w:val="ListParagraph"/>
              <w:numPr>
                <w:ilvl w:val="0"/>
                <w:numId w:val="31"/>
              </w:numPr>
            </w:pPr>
            <w:r>
              <w:t>Slow heating and cooling times</w:t>
            </w:r>
          </w:p>
          <w:p w14:paraId="60A8EA25" w14:textId="2901513C" w:rsidR="0034354D" w:rsidRPr="00C1080F" w:rsidRDefault="00884F33" w:rsidP="00884F33">
            <w:pPr>
              <w:pStyle w:val="ListParagraph"/>
              <w:numPr>
                <w:ilvl w:val="0"/>
                <w:numId w:val="31"/>
              </w:numPr>
            </w:pPr>
            <w:r>
              <w:t>Difficult to alter after construction</w:t>
            </w:r>
          </w:p>
        </w:tc>
        <w:tc>
          <w:tcPr>
            <w:tcW w:w="3381" w:type="dxa"/>
          </w:tcPr>
          <w:p w14:paraId="75AAE88A" w14:textId="77777777" w:rsidR="00884F33" w:rsidRDefault="00884F33" w:rsidP="00884F33">
            <w:pPr>
              <w:pStyle w:val="ListParagraph"/>
              <w:numPr>
                <w:ilvl w:val="0"/>
                <w:numId w:val="31"/>
              </w:numPr>
            </w:pPr>
            <w:r>
              <w:t>Low thermal mass / heat retention</w:t>
            </w:r>
          </w:p>
          <w:p w14:paraId="38A7DCC9" w14:textId="77777777" w:rsidR="00884F33" w:rsidRDefault="00884F33" w:rsidP="00884F33">
            <w:pPr>
              <w:pStyle w:val="ListParagraph"/>
              <w:numPr>
                <w:ilvl w:val="0"/>
                <w:numId w:val="31"/>
              </w:numPr>
            </w:pPr>
            <w:r>
              <w:t>High level of detailing required to achieve airtightness</w:t>
            </w:r>
          </w:p>
          <w:p w14:paraId="4B2B6DE0" w14:textId="1ACDDF2B" w:rsidR="0034354D" w:rsidRPr="00884F33" w:rsidRDefault="00884F33" w:rsidP="00884F33">
            <w:pPr>
              <w:pStyle w:val="ListParagraph"/>
              <w:numPr>
                <w:ilvl w:val="0"/>
                <w:numId w:val="31"/>
              </w:numPr>
              <w:rPr>
                <w:rFonts w:eastAsia="Calibri"/>
              </w:rPr>
            </w:pPr>
            <w:r>
              <w:t>Higher material cost</w:t>
            </w:r>
          </w:p>
        </w:tc>
      </w:tr>
      <w:tr w:rsidR="0034354D" w14:paraId="014BDEEC" w14:textId="77777777" w:rsidTr="00884F33">
        <w:tc>
          <w:tcPr>
            <w:tcW w:w="2255" w:type="dxa"/>
            <w:shd w:val="clear" w:color="auto" w:fill="F2F2F2" w:themeFill="background1" w:themeFillShade="F2"/>
          </w:tcPr>
          <w:p w14:paraId="1D2A3567" w14:textId="77777777" w:rsidR="0034354D" w:rsidRDefault="0034354D" w:rsidP="00A25ABD">
            <w:pPr>
              <w:rPr>
                <w:rFonts w:eastAsia="Calibri"/>
                <w:b/>
                <w:bCs/>
              </w:rPr>
            </w:pPr>
            <w:r w:rsidRPr="00225C40">
              <w:rPr>
                <w:rFonts w:eastAsia="Calibri"/>
                <w:b/>
                <w:bCs/>
              </w:rPr>
              <w:t>External Walls</w:t>
            </w:r>
          </w:p>
          <w:p w14:paraId="5919B8F8" w14:textId="536CA1C8" w:rsidR="0034354D" w:rsidRPr="009E2287" w:rsidRDefault="0034354D" w:rsidP="00A25ABD">
            <w:pPr>
              <w:rPr>
                <w:rFonts w:eastAsia="Calibri"/>
                <w:i/>
                <w:iCs/>
              </w:rPr>
            </w:pPr>
            <w:r w:rsidRPr="009E2287">
              <w:rPr>
                <w:rFonts w:eastAsia="Calibri"/>
                <w:i/>
                <w:iCs/>
              </w:rPr>
              <w:t>Brickwork finish externally</w:t>
            </w:r>
          </w:p>
        </w:tc>
        <w:tc>
          <w:tcPr>
            <w:tcW w:w="3380" w:type="dxa"/>
            <w:shd w:val="clear" w:color="auto" w:fill="F2F2F2" w:themeFill="background1" w:themeFillShade="F2"/>
          </w:tcPr>
          <w:p w14:paraId="4AD9ED8A" w14:textId="0C0FCA55" w:rsidR="0034354D" w:rsidRPr="00C74DA1" w:rsidRDefault="0034354D" w:rsidP="00A25ABD">
            <w:r w:rsidRPr="00225C40">
              <w:t>Plasterboard on dabs, masonry cavity w/ PIR</w:t>
            </w:r>
          </w:p>
        </w:tc>
        <w:tc>
          <w:tcPr>
            <w:tcW w:w="3381" w:type="dxa"/>
            <w:shd w:val="clear" w:color="auto" w:fill="F2F2F2" w:themeFill="background1" w:themeFillShade="F2"/>
          </w:tcPr>
          <w:p w14:paraId="6F35E2D4" w14:textId="28FC1B5A" w:rsidR="0034354D" w:rsidRDefault="0034354D" w:rsidP="00A25ABD">
            <w:r w:rsidRPr="006801C7">
              <w:rPr>
                <w:rFonts w:eastAsia="Calibri"/>
              </w:rPr>
              <w:t xml:space="preserve">Plasterboard w/ service zone, SMARTPLY OSB, 292mm twin stud w/ </w:t>
            </w:r>
            <w:proofErr w:type="spellStart"/>
            <w:r w:rsidRPr="006801C7">
              <w:rPr>
                <w:rFonts w:eastAsia="Calibri"/>
              </w:rPr>
              <w:t>Warmcel</w:t>
            </w:r>
            <w:proofErr w:type="spellEnd"/>
          </w:p>
        </w:tc>
      </w:tr>
      <w:tr w:rsidR="00884F33" w14:paraId="712E4FAF" w14:textId="77777777" w:rsidTr="0034354D">
        <w:tc>
          <w:tcPr>
            <w:tcW w:w="2255" w:type="dxa"/>
          </w:tcPr>
          <w:p w14:paraId="40C11A8F" w14:textId="6E2282C9" w:rsidR="00884F33" w:rsidRPr="00225C40" w:rsidRDefault="00884F33" w:rsidP="00A25ABD">
            <w:pPr>
              <w:rPr>
                <w:rFonts w:eastAsia="Calibri"/>
                <w:b/>
                <w:bCs/>
              </w:rPr>
            </w:pPr>
            <w:r>
              <w:rPr>
                <w:rFonts w:eastAsia="Calibri"/>
                <w:b/>
                <w:bCs/>
              </w:rPr>
              <w:t>Pros</w:t>
            </w:r>
          </w:p>
        </w:tc>
        <w:tc>
          <w:tcPr>
            <w:tcW w:w="3380" w:type="dxa"/>
          </w:tcPr>
          <w:p w14:paraId="3889922D" w14:textId="77777777" w:rsidR="00884F33" w:rsidRDefault="00884F33" w:rsidP="00884F33">
            <w:pPr>
              <w:pStyle w:val="ListParagraph"/>
              <w:numPr>
                <w:ilvl w:val="0"/>
                <w:numId w:val="4"/>
              </w:numPr>
            </w:pPr>
            <w:r>
              <w:t>Traditional &amp; familiar construction method</w:t>
            </w:r>
          </w:p>
          <w:p w14:paraId="10B9965A" w14:textId="77777777" w:rsidR="00884F33" w:rsidRDefault="00884F33" w:rsidP="00884F33">
            <w:pPr>
              <w:pStyle w:val="ListParagraph"/>
              <w:numPr>
                <w:ilvl w:val="0"/>
                <w:numId w:val="4"/>
              </w:numPr>
            </w:pPr>
            <w:r>
              <w:t>High durability</w:t>
            </w:r>
          </w:p>
          <w:p w14:paraId="3AC9B18B" w14:textId="77777777" w:rsidR="00884F33" w:rsidRDefault="00884F33" w:rsidP="00884F33">
            <w:pPr>
              <w:pStyle w:val="ListParagraph"/>
              <w:numPr>
                <w:ilvl w:val="0"/>
                <w:numId w:val="4"/>
              </w:numPr>
            </w:pPr>
            <w:r>
              <w:t>Good thermal mass</w:t>
            </w:r>
          </w:p>
          <w:p w14:paraId="4B24AB40" w14:textId="66ACF9D6" w:rsidR="00884F33" w:rsidRPr="00225C40" w:rsidRDefault="00884F33" w:rsidP="00884F33">
            <w:pPr>
              <w:pStyle w:val="ListParagraph"/>
              <w:numPr>
                <w:ilvl w:val="0"/>
                <w:numId w:val="4"/>
              </w:numPr>
            </w:pPr>
            <w:r>
              <w:t>Thin wall width due to PIR’s high insulation value</w:t>
            </w:r>
          </w:p>
        </w:tc>
        <w:tc>
          <w:tcPr>
            <w:tcW w:w="3381" w:type="dxa"/>
          </w:tcPr>
          <w:p w14:paraId="68FAEF5F" w14:textId="77777777" w:rsidR="00884F33" w:rsidRDefault="00884F33" w:rsidP="00884F33">
            <w:pPr>
              <w:pStyle w:val="ListParagraph"/>
              <w:numPr>
                <w:ilvl w:val="0"/>
                <w:numId w:val="4"/>
              </w:numPr>
            </w:pPr>
            <w:r>
              <w:t>Low embodied carbon</w:t>
            </w:r>
          </w:p>
          <w:p w14:paraId="7DBE0752" w14:textId="77777777" w:rsidR="00884F33" w:rsidRDefault="00884F33" w:rsidP="00884F33">
            <w:pPr>
              <w:pStyle w:val="ListParagraph"/>
              <w:numPr>
                <w:ilvl w:val="0"/>
                <w:numId w:val="4"/>
              </w:numPr>
            </w:pPr>
            <w:r>
              <w:t>Excellent thermal efficiency</w:t>
            </w:r>
          </w:p>
          <w:p w14:paraId="7E2BBFA2" w14:textId="77777777" w:rsidR="00884F33" w:rsidRDefault="00884F33" w:rsidP="00884F33">
            <w:pPr>
              <w:pStyle w:val="ListParagraph"/>
              <w:numPr>
                <w:ilvl w:val="0"/>
                <w:numId w:val="4"/>
              </w:numPr>
            </w:pPr>
            <w:r>
              <w:t>Twin-stud design reduces thermal bridging</w:t>
            </w:r>
          </w:p>
          <w:p w14:paraId="6F63AAF3" w14:textId="77777777" w:rsidR="00884F33" w:rsidRDefault="00884F33" w:rsidP="00884F33">
            <w:pPr>
              <w:pStyle w:val="ListParagraph"/>
              <w:numPr>
                <w:ilvl w:val="0"/>
                <w:numId w:val="4"/>
              </w:numPr>
            </w:pPr>
            <w:r>
              <w:t>Easier to achieve Passive House level of fabric performance</w:t>
            </w:r>
          </w:p>
          <w:p w14:paraId="58CAA525" w14:textId="5DA22B48" w:rsidR="00884F33" w:rsidRPr="00884F33" w:rsidRDefault="00884F33" w:rsidP="00884F33">
            <w:pPr>
              <w:pStyle w:val="ListParagraph"/>
              <w:numPr>
                <w:ilvl w:val="0"/>
                <w:numId w:val="4"/>
              </w:numPr>
              <w:rPr>
                <w:rFonts w:eastAsia="Calibri"/>
              </w:rPr>
            </w:pPr>
            <w:r>
              <w:t>Good airtightness levels</w:t>
            </w:r>
          </w:p>
        </w:tc>
      </w:tr>
      <w:tr w:rsidR="00884F33" w14:paraId="64B4A771" w14:textId="77777777" w:rsidTr="0034354D">
        <w:tc>
          <w:tcPr>
            <w:tcW w:w="2255" w:type="dxa"/>
          </w:tcPr>
          <w:p w14:paraId="440998FD" w14:textId="023E49CF" w:rsidR="00884F33" w:rsidRPr="00225C40" w:rsidRDefault="00884F33" w:rsidP="00A25ABD">
            <w:pPr>
              <w:rPr>
                <w:rFonts w:eastAsia="Calibri"/>
                <w:b/>
                <w:bCs/>
              </w:rPr>
            </w:pPr>
            <w:r>
              <w:rPr>
                <w:rFonts w:eastAsia="Calibri"/>
                <w:b/>
                <w:bCs/>
              </w:rPr>
              <w:lastRenderedPageBreak/>
              <w:t>Cons</w:t>
            </w:r>
          </w:p>
        </w:tc>
        <w:tc>
          <w:tcPr>
            <w:tcW w:w="3380" w:type="dxa"/>
          </w:tcPr>
          <w:p w14:paraId="4DDEEB13" w14:textId="77777777" w:rsidR="00884F33" w:rsidRDefault="00884F33" w:rsidP="00884F33">
            <w:pPr>
              <w:pStyle w:val="ListParagraph"/>
              <w:numPr>
                <w:ilvl w:val="0"/>
                <w:numId w:val="4"/>
              </w:numPr>
            </w:pPr>
            <w:r>
              <w:t>Thermal bridging issues</w:t>
            </w:r>
          </w:p>
          <w:p w14:paraId="7BED12DD" w14:textId="77777777" w:rsidR="00884F33" w:rsidRDefault="00884F33" w:rsidP="00884F33">
            <w:pPr>
              <w:pStyle w:val="ListParagraph"/>
              <w:numPr>
                <w:ilvl w:val="0"/>
                <w:numId w:val="4"/>
              </w:numPr>
            </w:pPr>
            <w:r>
              <w:t>Low embodied carbon</w:t>
            </w:r>
          </w:p>
          <w:p w14:paraId="3F3F0BA2" w14:textId="50F995C1" w:rsidR="00884F33" w:rsidRPr="00225C40" w:rsidRDefault="00884F33" w:rsidP="00884F33">
            <w:pPr>
              <w:pStyle w:val="ListParagraph"/>
              <w:numPr>
                <w:ilvl w:val="0"/>
                <w:numId w:val="4"/>
              </w:numPr>
            </w:pPr>
            <w:r>
              <w:t>Variable airtightness – requires skilled workmanship</w:t>
            </w:r>
          </w:p>
        </w:tc>
        <w:tc>
          <w:tcPr>
            <w:tcW w:w="3381" w:type="dxa"/>
          </w:tcPr>
          <w:p w14:paraId="51546AE1" w14:textId="77777777" w:rsidR="00884F33" w:rsidRDefault="00884F33" w:rsidP="00884F33">
            <w:pPr>
              <w:pStyle w:val="ListParagraph"/>
              <w:numPr>
                <w:ilvl w:val="0"/>
                <w:numId w:val="4"/>
              </w:numPr>
            </w:pPr>
            <w:r>
              <w:t>Thicker walls</w:t>
            </w:r>
          </w:p>
          <w:p w14:paraId="2E952124" w14:textId="77777777" w:rsidR="00884F33" w:rsidRDefault="00884F33" w:rsidP="00884F33">
            <w:pPr>
              <w:pStyle w:val="ListParagraph"/>
              <w:numPr>
                <w:ilvl w:val="0"/>
                <w:numId w:val="4"/>
              </w:numPr>
            </w:pPr>
            <w:r>
              <w:t>Less familiar construction process</w:t>
            </w:r>
          </w:p>
          <w:p w14:paraId="2A252F08" w14:textId="77777777" w:rsidR="00884F33" w:rsidRDefault="00884F33" w:rsidP="00884F33">
            <w:pPr>
              <w:pStyle w:val="ListParagraph"/>
              <w:numPr>
                <w:ilvl w:val="0"/>
                <w:numId w:val="4"/>
              </w:numPr>
            </w:pPr>
            <w:r>
              <w:t>Careful design of moisture details to avoid interstitial condensation</w:t>
            </w:r>
          </w:p>
          <w:p w14:paraId="70AE2B01" w14:textId="6F8A0E49" w:rsidR="00884F33" w:rsidRPr="00884F33" w:rsidRDefault="00884F33" w:rsidP="00884F33">
            <w:pPr>
              <w:pStyle w:val="ListParagraph"/>
              <w:numPr>
                <w:ilvl w:val="0"/>
                <w:numId w:val="4"/>
              </w:numPr>
              <w:rPr>
                <w:rFonts w:eastAsia="Calibri"/>
              </w:rPr>
            </w:pPr>
            <w:r>
              <w:t>High upfront cost</w:t>
            </w:r>
          </w:p>
        </w:tc>
      </w:tr>
      <w:tr w:rsidR="0034354D" w14:paraId="11DCB4B3" w14:textId="77777777" w:rsidTr="00884F33">
        <w:tc>
          <w:tcPr>
            <w:tcW w:w="2255" w:type="dxa"/>
            <w:shd w:val="clear" w:color="auto" w:fill="F2F2F2" w:themeFill="background1" w:themeFillShade="F2"/>
          </w:tcPr>
          <w:p w14:paraId="2CBC5409" w14:textId="77777777" w:rsidR="0034354D" w:rsidRPr="00890F71" w:rsidRDefault="0034354D" w:rsidP="00A25ABD">
            <w:pPr>
              <w:rPr>
                <w:rFonts w:eastAsia="Calibri"/>
                <w:b/>
                <w:bCs/>
              </w:rPr>
            </w:pPr>
            <w:r w:rsidRPr="00890F71">
              <w:rPr>
                <w:rFonts w:eastAsia="Calibri"/>
                <w:b/>
                <w:bCs/>
              </w:rPr>
              <w:t>Party Walls</w:t>
            </w:r>
          </w:p>
          <w:p w14:paraId="47156998" w14:textId="07ABB344" w:rsidR="0034354D" w:rsidRPr="000A4000" w:rsidRDefault="0034354D" w:rsidP="00A25ABD">
            <w:pPr>
              <w:rPr>
                <w:rFonts w:eastAsia="Calibri"/>
                <w:i/>
                <w:iCs/>
              </w:rPr>
            </w:pPr>
            <w:r w:rsidRPr="000A4000">
              <w:rPr>
                <w:rFonts w:eastAsia="Calibri"/>
                <w:i/>
                <w:iCs/>
              </w:rPr>
              <w:t>All to Robust Details</w:t>
            </w:r>
          </w:p>
        </w:tc>
        <w:tc>
          <w:tcPr>
            <w:tcW w:w="3380" w:type="dxa"/>
            <w:shd w:val="clear" w:color="auto" w:fill="F2F2F2" w:themeFill="background1" w:themeFillShade="F2"/>
          </w:tcPr>
          <w:p w14:paraId="1B80BB45" w14:textId="10862AC6" w:rsidR="0034354D" w:rsidRPr="00C74DA1" w:rsidRDefault="0034354D" w:rsidP="00A25ABD">
            <w:r w:rsidRPr="00653AE4">
              <w:t>Wet plaster, blockwork, ROCKWOOL filled cavity, blockwork, wet plaster</w:t>
            </w:r>
          </w:p>
        </w:tc>
        <w:tc>
          <w:tcPr>
            <w:tcW w:w="3381" w:type="dxa"/>
            <w:shd w:val="clear" w:color="auto" w:fill="F2F2F2" w:themeFill="background1" w:themeFillShade="F2"/>
          </w:tcPr>
          <w:p w14:paraId="08BE9166" w14:textId="795F0F74" w:rsidR="0034354D" w:rsidRDefault="0034354D" w:rsidP="00A25ABD">
            <w:r w:rsidRPr="00653AE4">
              <w:rPr>
                <w:rFonts w:eastAsia="Calibri"/>
              </w:rPr>
              <w:t xml:space="preserve">Plasterboard, SMARTPLY OSB, timber w/ </w:t>
            </w:r>
            <w:proofErr w:type="spellStart"/>
            <w:r w:rsidRPr="00653AE4">
              <w:rPr>
                <w:rFonts w:eastAsia="Calibri"/>
              </w:rPr>
              <w:t>Warmcel</w:t>
            </w:r>
            <w:proofErr w:type="spellEnd"/>
            <w:r w:rsidRPr="00653AE4">
              <w:rPr>
                <w:rFonts w:eastAsia="Calibri"/>
              </w:rPr>
              <w:t xml:space="preserve">, cavity w/ </w:t>
            </w:r>
            <w:proofErr w:type="spellStart"/>
            <w:r w:rsidRPr="00653AE4">
              <w:rPr>
                <w:rFonts w:eastAsia="Calibri"/>
              </w:rPr>
              <w:t>Warmcel</w:t>
            </w:r>
            <w:proofErr w:type="spellEnd"/>
            <w:r w:rsidRPr="00653AE4">
              <w:rPr>
                <w:rFonts w:eastAsia="Calibri"/>
              </w:rPr>
              <w:t xml:space="preserve">, timber w/ </w:t>
            </w:r>
            <w:proofErr w:type="spellStart"/>
            <w:r w:rsidRPr="00653AE4">
              <w:rPr>
                <w:rFonts w:eastAsia="Calibri"/>
              </w:rPr>
              <w:t>Warmcel</w:t>
            </w:r>
            <w:proofErr w:type="spellEnd"/>
            <w:r w:rsidRPr="00653AE4">
              <w:rPr>
                <w:rFonts w:eastAsia="Calibri"/>
              </w:rPr>
              <w:t>, SMARTPLY OSB, plasterboard</w:t>
            </w:r>
          </w:p>
        </w:tc>
      </w:tr>
      <w:tr w:rsidR="00567582" w14:paraId="293819B2" w14:textId="77777777" w:rsidTr="00567582">
        <w:tc>
          <w:tcPr>
            <w:tcW w:w="2255" w:type="dxa"/>
          </w:tcPr>
          <w:p w14:paraId="21C36629" w14:textId="06794BA2" w:rsidR="00567582" w:rsidRPr="00890F71" w:rsidRDefault="00567582" w:rsidP="00567582">
            <w:pPr>
              <w:rPr>
                <w:rFonts w:eastAsia="Calibri"/>
                <w:b/>
                <w:bCs/>
              </w:rPr>
            </w:pPr>
            <w:r w:rsidRPr="00567582">
              <w:rPr>
                <w:rFonts w:eastAsia="Calibri"/>
                <w:b/>
                <w:bCs/>
              </w:rPr>
              <w:t>Pros</w:t>
            </w:r>
          </w:p>
        </w:tc>
        <w:tc>
          <w:tcPr>
            <w:tcW w:w="3380" w:type="dxa"/>
          </w:tcPr>
          <w:p w14:paraId="52647297" w14:textId="216F7B22" w:rsidR="00567582" w:rsidRDefault="00884A6D" w:rsidP="00884A6D">
            <w:pPr>
              <w:pStyle w:val="ListParagraph"/>
              <w:numPr>
                <w:ilvl w:val="0"/>
                <w:numId w:val="4"/>
              </w:numPr>
            </w:pPr>
            <w:r>
              <w:t>Traditional</w:t>
            </w:r>
            <w:r w:rsidR="00222B8F">
              <w:t>, well-established</w:t>
            </w:r>
            <w:r>
              <w:t xml:space="preserve"> construction</w:t>
            </w:r>
          </w:p>
          <w:p w14:paraId="4D95FEE6" w14:textId="77777777" w:rsidR="001813EB" w:rsidRDefault="001813EB" w:rsidP="00884A6D">
            <w:pPr>
              <w:pStyle w:val="ListParagraph"/>
              <w:numPr>
                <w:ilvl w:val="0"/>
                <w:numId w:val="4"/>
              </w:numPr>
            </w:pPr>
            <w:r>
              <w:t>High fire resistance</w:t>
            </w:r>
          </w:p>
          <w:p w14:paraId="1C0AA142" w14:textId="77777777" w:rsidR="001813EB" w:rsidRDefault="003F4D15" w:rsidP="00884A6D">
            <w:pPr>
              <w:pStyle w:val="ListParagraph"/>
              <w:numPr>
                <w:ilvl w:val="0"/>
                <w:numId w:val="4"/>
              </w:numPr>
            </w:pPr>
            <w:r>
              <w:t>Good acoustic insulation</w:t>
            </w:r>
          </w:p>
          <w:p w14:paraId="6032FE32" w14:textId="0F356DC1" w:rsidR="003F4D15" w:rsidRPr="00653AE4" w:rsidRDefault="00D82DF6" w:rsidP="00884A6D">
            <w:pPr>
              <w:pStyle w:val="ListParagraph"/>
              <w:numPr>
                <w:ilvl w:val="0"/>
                <w:numId w:val="4"/>
              </w:numPr>
            </w:pPr>
            <w:r>
              <w:t>Adaptable to occupancy changes</w:t>
            </w:r>
          </w:p>
        </w:tc>
        <w:tc>
          <w:tcPr>
            <w:tcW w:w="3381" w:type="dxa"/>
          </w:tcPr>
          <w:p w14:paraId="493D3046" w14:textId="77777777" w:rsidR="00567582" w:rsidRDefault="009E3FE9" w:rsidP="009E3FE9">
            <w:pPr>
              <w:pStyle w:val="ListParagraph"/>
              <w:numPr>
                <w:ilvl w:val="0"/>
                <w:numId w:val="4"/>
              </w:numPr>
              <w:rPr>
                <w:rFonts w:eastAsia="Calibri"/>
              </w:rPr>
            </w:pPr>
            <w:r>
              <w:rPr>
                <w:rFonts w:eastAsia="Calibri"/>
              </w:rPr>
              <w:t>Low embodied carbon</w:t>
            </w:r>
          </w:p>
          <w:p w14:paraId="24F3A216" w14:textId="77777777" w:rsidR="009E3FE9" w:rsidRDefault="009E3FE9" w:rsidP="009E3FE9">
            <w:pPr>
              <w:pStyle w:val="ListParagraph"/>
              <w:numPr>
                <w:ilvl w:val="0"/>
                <w:numId w:val="4"/>
              </w:numPr>
              <w:rPr>
                <w:rFonts w:eastAsia="Calibri"/>
              </w:rPr>
            </w:pPr>
            <w:r>
              <w:rPr>
                <w:rFonts w:eastAsia="Calibri"/>
              </w:rPr>
              <w:t xml:space="preserve">Excellent acoustic </w:t>
            </w:r>
            <w:r w:rsidR="00310F5A">
              <w:rPr>
                <w:rFonts w:eastAsia="Calibri"/>
              </w:rPr>
              <w:t>performance</w:t>
            </w:r>
          </w:p>
          <w:p w14:paraId="63287EC4" w14:textId="77777777" w:rsidR="00310F5A" w:rsidRDefault="00310F5A" w:rsidP="009E3FE9">
            <w:pPr>
              <w:pStyle w:val="ListParagraph"/>
              <w:numPr>
                <w:ilvl w:val="0"/>
                <w:numId w:val="4"/>
              </w:numPr>
              <w:rPr>
                <w:rFonts w:eastAsia="Calibri"/>
              </w:rPr>
            </w:pPr>
            <w:r>
              <w:rPr>
                <w:rFonts w:eastAsia="Calibri"/>
              </w:rPr>
              <w:t>Lightweight construction</w:t>
            </w:r>
          </w:p>
          <w:p w14:paraId="7507D414" w14:textId="77777777" w:rsidR="00310F5A" w:rsidRDefault="00CE5126" w:rsidP="009E3FE9">
            <w:pPr>
              <w:pStyle w:val="ListParagraph"/>
              <w:numPr>
                <w:ilvl w:val="0"/>
                <w:numId w:val="4"/>
              </w:numPr>
              <w:rPr>
                <w:rFonts w:eastAsia="Calibri"/>
              </w:rPr>
            </w:pPr>
            <w:r>
              <w:rPr>
                <w:rFonts w:eastAsia="Calibri"/>
              </w:rPr>
              <w:t>Good thermal continuity between INT and EXT wall elements</w:t>
            </w:r>
          </w:p>
          <w:p w14:paraId="1F4EB30F" w14:textId="75F59226" w:rsidR="00CE5126" w:rsidRPr="009E3FE9" w:rsidRDefault="00E76B49" w:rsidP="009E3FE9">
            <w:pPr>
              <w:pStyle w:val="ListParagraph"/>
              <w:numPr>
                <w:ilvl w:val="0"/>
                <w:numId w:val="4"/>
              </w:numPr>
              <w:rPr>
                <w:rFonts w:eastAsia="Calibri"/>
              </w:rPr>
            </w:pPr>
            <w:r>
              <w:rPr>
                <w:rFonts w:eastAsia="Calibri"/>
              </w:rPr>
              <w:t>Easier adaptability for services / routing</w:t>
            </w:r>
          </w:p>
        </w:tc>
      </w:tr>
      <w:tr w:rsidR="00567582" w14:paraId="27C629BC" w14:textId="77777777" w:rsidTr="00567582">
        <w:tc>
          <w:tcPr>
            <w:tcW w:w="2255" w:type="dxa"/>
          </w:tcPr>
          <w:p w14:paraId="48F7CA43" w14:textId="5D9CDEB0" w:rsidR="00567582" w:rsidRPr="00890F71" w:rsidRDefault="00567582" w:rsidP="00A25ABD">
            <w:pPr>
              <w:rPr>
                <w:rFonts w:eastAsia="Calibri"/>
                <w:b/>
                <w:bCs/>
              </w:rPr>
            </w:pPr>
            <w:r w:rsidRPr="00567582">
              <w:rPr>
                <w:rFonts w:eastAsia="Calibri"/>
                <w:b/>
                <w:bCs/>
              </w:rPr>
              <w:t>Cons</w:t>
            </w:r>
          </w:p>
        </w:tc>
        <w:tc>
          <w:tcPr>
            <w:tcW w:w="3380" w:type="dxa"/>
          </w:tcPr>
          <w:p w14:paraId="6CD93D2A" w14:textId="77777777" w:rsidR="00567582" w:rsidRDefault="00D02B9F" w:rsidP="00D02B9F">
            <w:pPr>
              <w:pStyle w:val="ListParagraph"/>
              <w:numPr>
                <w:ilvl w:val="0"/>
                <w:numId w:val="4"/>
              </w:numPr>
            </w:pPr>
            <w:r>
              <w:t xml:space="preserve">Requires </w:t>
            </w:r>
            <w:r w:rsidR="006B4DFB">
              <w:t>high weight bearing</w:t>
            </w:r>
            <w:r>
              <w:t xml:space="preserve"> foundation</w:t>
            </w:r>
            <w:r w:rsidR="006B4DFB">
              <w:t>s</w:t>
            </w:r>
          </w:p>
          <w:p w14:paraId="5B1C3DBB" w14:textId="77777777" w:rsidR="006B4DFB" w:rsidRDefault="00AE2D1F" w:rsidP="00D02B9F">
            <w:pPr>
              <w:pStyle w:val="ListParagraph"/>
              <w:numPr>
                <w:ilvl w:val="0"/>
                <w:numId w:val="4"/>
              </w:numPr>
            </w:pPr>
            <w:r>
              <w:t>Highly labour intensive</w:t>
            </w:r>
          </w:p>
          <w:p w14:paraId="2FA866E4" w14:textId="77777777" w:rsidR="00AE2D1F" w:rsidRDefault="00A60E5B" w:rsidP="00D02B9F">
            <w:pPr>
              <w:pStyle w:val="ListParagraph"/>
              <w:numPr>
                <w:ilvl w:val="0"/>
                <w:numId w:val="4"/>
              </w:numPr>
            </w:pPr>
            <w:r>
              <w:t>Higher embodied carbon</w:t>
            </w:r>
          </w:p>
          <w:p w14:paraId="6517577C" w14:textId="439377B2" w:rsidR="00A60E5B" w:rsidRPr="00653AE4" w:rsidRDefault="002661AF" w:rsidP="00D02B9F">
            <w:pPr>
              <w:pStyle w:val="ListParagraph"/>
              <w:numPr>
                <w:ilvl w:val="0"/>
                <w:numId w:val="4"/>
              </w:numPr>
            </w:pPr>
            <w:r>
              <w:t xml:space="preserve">Difficult to </w:t>
            </w:r>
            <w:r w:rsidR="00C9658B">
              <w:t xml:space="preserve">alter </w:t>
            </w:r>
            <w:r>
              <w:t xml:space="preserve">services </w:t>
            </w:r>
            <w:r w:rsidR="00E76B49">
              <w:t xml:space="preserve">/ routing </w:t>
            </w:r>
            <w:r>
              <w:t>once constructed</w:t>
            </w:r>
          </w:p>
        </w:tc>
        <w:tc>
          <w:tcPr>
            <w:tcW w:w="3381" w:type="dxa"/>
          </w:tcPr>
          <w:p w14:paraId="71EE7314" w14:textId="77777777" w:rsidR="00567582" w:rsidRDefault="00DF1E5D" w:rsidP="00DF1E5D">
            <w:pPr>
              <w:pStyle w:val="ListParagraph"/>
              <w:numPr>
                <w:ilvl w:val="0"/>
                <w:numId w:val="4"/>
              </w:numPr>
              <w:rPr>
                <w:rFonts w:eastAsia="Calibri"/>
              </w:rPr>
            </w:pPr>
            <w:r>
              <w:rPr>
                <w:rFonts w:eastAsia="Calibri"/>
              </w:rPr>
              <w:t>High levels of detail design</w:t>
            </w:r>
          </w:p>
          <w:p w14:paraId="7BA02D38" w14:textId="2646E649" w:rsidR="00DF1E5D" w:rsidRDefault="00052352" w:rsidP="00DF1E5D">
            <w:pPr>
              <w:pStyle w:val="ListParagraph"/>
              <w:numPr>
                <w:ilvl w:val="0"/>
                <w:numId w:val="4"/>
              </w:numPr>
              <w:rPr>
                <w:rFonts w:eastAsia="Calibri"/>
              </w:rPr>
            </w:pPr>
            <w:r>
              <w:rPr>
                <w:rFonts w:eastAsia="Calibri"/>
              </w:rPr>
              <w:t>High-quality</w:t>
            </w:r>
            <w:r w:rsidR="00DF1E5D">
              <w:rPr>
                <w:rFonts w:eastAsia="Calibri"/>
              </w:rPr>
              <w:t xml:space="preserve"> control</w:t>
            </w:r>
            <w:r w:rsidR="001C560E">
              <w:rPr>
                <w:rFonts w:eastAsia="Calibri"/>
              </w:rPr>
              <w:t xml:space="preserve"> and workmanship levels required</w:t>
            </w:r>
          </w:p>
          <w:p w14:paraId="40237082" w14:textId="20E2F22D" w:rsidR="00922F4F" w:rsidRDefault="00922F4F" w:rsidP="00DF1E5D">
            <w:pPr>
              <w:pStyle w:val="ListParagraph"/>
              <w:numPr>
                <w:ilvl w:val="0"/>
                <w:numId w:val="4"/>
              </w:numPr>
              <w:rPr>
                <w:rFonts w:eastAsia="Calibri"/>
              </w:rPr>
            </w:pPr>
            <w:r>
              <w:rPr>
                <w:rFonts w:eastAsia="Calibri"/>
              </w:rPr>
              <w:t>Less familiar construction process</w:t>
            </w:r>
            <w:r w:rsidR="00AC66B6">
              <w:rPr>
                <w:rFonts w:eastAsia="Calibri"/>
              </w:rPr>
              <w:t>-</w:t>
            </w:r>
          </w:p>
          <w:p w14:paraId="4B842682" w14:textId="0AB6C601" w:rsidR="00DF1E5D" w:rsidRPr="00DF1E5D" w:rsidRDefault="00DF147F" w:rsidP="00DF1E5D">
            <w:pPr>
              <w:pStyle w:val="ListParagraph"/>
              <w:numPr>
                <w:ilvl w:val="0"/>
                <w:numId w:val="4"/>
              </w:numPr>
              <w:rPr>
                <w:rFonts w:eastAsia="Calibri"/>
              </w:rPr>
            </w:pPr>
            <w:r>
              <w:rPr>
                <w:rFonts w:eastAsia="Calibri"/>
              </w:rPr>
              <w:t>Lower fire resistance</w:t>
            </w:r>
          </w:p>
        </w:tc>
      </w:tr>
      <w:tr w:rsidR="0034354D" w14:paraId="7E40E5C9" w14:textId="77777777" w:rsidTr="00443358">
        <w:tc>
          <w:tcPr>
            <w:tcW w:w="2255" w:type="dxa"/>
            <w:shd w:val="clear" w:color="auto" w:fill="F2F2F2" w:themeFill="background1" w:themeFillShade="F2"/>
          </w:tcPr>
          <w:p w14:paraId="01BA03E0" w14:textId="6C317B62" w:rsidR="0034354D" w:rsidRPr="000A4000" w:rsidRDefault="0034354D" w:rsidP="00A25ABD">
            <w:pPr>
              <w:rPr>
                <w:rFonts w:eastAsia="Calibri"/>
                <w:b/>
                <w:bCs/>
              </w:rPr>
            </w:pPr>
            <w:r w:rsidRPr="000A4000">
              <w:rPr>
                <w:rFonts w:eastAsia="Calibri"/>
                <w:b/>
                <w:bCs/>
              </w:rPr>
              <w:t>Internal Walls</w:t>
            </w:r>
          </w:p>
        </w:tc>
        <w:tc>
          <w:tcPr>
            <w:tcW w:w="3380" w:type="dxa"/>
            <w:shd w:val="clear" w:color="auto" w:fill="F2F2F2" w:themeFill="background1" w:themeFillShade="F2"/>
          </w:tcPr>
          <w:p w14:paraId="58334C90" w14:textId="289F9FA0" w:rsidR="0034354D" w:rsidRPr="00C74DA1" w:rsidRDefault="0034354D" w:rsidP="00A25ABD">
            <w:r w:rsidRPr="00F13F36">
              <w:t>Wet plaster, blockwork, wet plaster</w:t>
            </w:r>
          </w:p>
        </w:tc>
        <w:tc>
          <w:tcPr>
            <w:tcW w:w="3381" w:type="dxa"/>
            <w:shd w:val="clear" w:color="auto" w:fill="F2F2F2" w:themeFill="background1" w:themeFillShade="F2"/>
          </w:tcPr>
          <w:p w14:paraId="6A815258" w14:textId="60FDFAFD" w:rsidR="0034354D" w:rsidRDefault="0034354D" w:rsidP="00A25ABD">
            <w:r w:rsidRPr="0075573A">
              <w:rPr>
                <w:rFonts w:eastAsia="Calibri"/>
              </w:rPr>
              <w:t xml:space="preserve">Plasterboard, stud w/ </w:t>
            </w:r>
            <w:proofErr w:type="spellStart"/>
            <w:r w:rsidRPr="0075573A">
              <w:rPr>
                <w:rFonts w:eastAsia="Calibri"/>
              </w:rPr>
              <w:t>Warmcel</w:t>
            </w:r>
            <w:proofErr w:type="spellEnd"/>
            <w:r w:rsidRPr="0075573A">
              <w:rPr>
                <w:rFonts w:eastAsia="Calibri"/>
              </w:rPr>
              <w:t>, plasterboard</w:t>
            </w:r>
          </w:p>
        </w:tc>
      </w:tr>
      <w:tr w:rsidR="00FE2425" w14:paraId="4E4127C7" w14:textId="77777777" w:rsidTr="0034354D">
        <w:tc>
          <w:tcPr>
            <w:tcW w:w="2255" w:type="dxa"/>
          </w:tcPr>
          <w:p w14:paraId="1D844767" w14:textId="0DC325E1" w:rsidR="00FE2425" w:rsidRPr="000A4000" w:rsidRDefault="00DB6E41" w:rsidP="00A25ABD">
            <w:pPr>
              <w:rPr>
                <w:rFonts w:eastAsia="Calibri"/>
                <w:b/>
                <w:bCs/>
              </w:rPr>
            </w:pPr>
            <w:r>
              <w:rPr>
                <w:rFonts w:eastAsia="Calibri"/>
                <w:b/>
                <w:bCs/>
              </w:rPr>
              <w:t>Pros</w:t>
            </w:r>
          </w:p>
        </w:tc>
        <w:tc>
          <w:tcPr>
            <w:tcW w:w="3380" w:type="dxa"/>
          </w:tcPr>
          <w:p w14:paraId="359091BC" w14:textId="77777777" w:rsidR="009B6025" w:rsidRDefault="00296983" w:rsidP="002A12B2">
            <w:pPr>
              <w:pStyle w:val="ListParagraph"/>
              <w:numPr>
                <w:ilvl w:val="0"/>
                <w:numId w:val="4"/>
              </w:numPr>
            </w:pPr>
            <w:r>
              <w:t>High durability</w:t>
            </w:r>
          </w:p>
          <w:p w14:paraId="33F5EA6F" w14:textId="4E349B75" w:rsidR="00FE2425" w:rsidRDefault="009B6025" w:rsidP="002A12B2">
            <w:pPr>
              <w:pStyle w:val="ListParagraph"/>
              <w:numPr>
                <w:ilvl w:val="0"/>
                <w:numId w:val="4"/>
              </w:numPr>
            </w:pPr>
            <w:r>
              <w:t xml:space="preserve">Long </w:t>
            </w:r>
            <w:r w:rsidR="00296983">
              <w:t>lifespan</w:t>
            </w:r>
          </w:p>
          <w:p w14:paraId="74EFF245" w14:textId="77777777" w:rsidR="009B6E85" w:rsidRDefault="00A7070D" w:rsidP="002A12B2">
            <w:pPr>
              <w:pStyle w:val="ListParagraph"/>
              <w:numPr>
                <w:ilvl w:val="0"/>
                <w:numId w:val="4"/>
              </w:numPr>
            </w:pPr>
            <w:r>
              <w:t>Good thermal mass</w:t>
            </w:r>
          </w:p>
          <w:p w14:paraId="76B40053" w14:textId="4FF2DE97" w:rsidR="00296983" w:rsidRPr="00F13F36" w:rsidRDefault="00704ECF" w:rsidP="002A12B2">
            <w:pPr>
              <w:pStyle w:val="ListParagraph"/>
              <w:numPr>
                <w:ilvl w:val="0"/>
                <w:numId w:val="4"/>
              </w:numPr>
            </w:pPr>
            <w:r>
              <w:t>Good f</w:t>
            </w:r>
            <w:r w:rsidR="009B6E85">
              <w:t>ire resistan</w:t>
            </w:r>
            <w:r>
              <w:t>ce</w:t>
            </w:r>
          </w:p>
        </w:tc>
        <w:tc>
          <w:tcPr>
            <w:tcW w:w="3381" w:type="dxa"/>
          </w:tcPr>
          <w:p w14:paraId="48A3216D" w14:textId="77777777" w:rsidR="002548CD" w:rsidRDefault="00B84EBA" w:rsidP="00DB6E41">
            <w:pPr>
              <w:pStyle w:val="ListParagraph"/>
              <w:numPr>
                <w:ilvl w:val="0"/>
                <w:numId w:val="4"/>
              </w:numPr>
              <w:rPr>
                <w:rFonts w:eastAsia="Calibri"/>
              </w:rPr>
            </w:pPr>
            <w:r>
              <w:rPr>
                <w:rFonts w:eastAsia="Calibri"/>
              </w:rPr>
              <w:t>Fast and simple construction</w:t>
            </w:r>
          </w:p>
          <w:p w14:paraId="32A0D52D" w14:textId="77777777" w:rsidR="000E5392" w:rsidRDefault="000E5392" w:rsidP="00DB6E41">
            <w:pPr>
              <w:pStyle w:val="ListParagraph"/>
              <w:numPr>
                <w:ilvl w:val="0"/>
                <w:numId w:val="4"/>
              </w:numPr>
              <w:rPr>
                <w:rFonts w:eastAsia="Calibri"/>
              </w:rPr>
            </w:pPr>
            <w:r>
              <w:rPr>
                <w:rFonts w:eastAsia="Calibri"/>
              </w:rPr>
              <w:t>Lower embodied carbon</w:t>
            </w:r>
          </w:p>
          <w:p w14:paraId="53179E3B" w14:textId="77777777" w:rsidR="000E5392" w:rsidRDefault="00750BDD" w:rsidP="00DB6E41">
            <w:pPr>
              <w:pStyle w:val="ListParagraph"/>
              <w:numPr>
                <w:ilvl w:val="0"/>
                <w:numId w:val="4"/>
              </w:numPr>
              <w:rPr>
                <w:rFonts w:eastAsia="Calibri"/>
              </w:rPr>
            </w:pPr>
            <w:r>
              <w:rPr>
                <w:rFonts w:eastAsia="Calibri"/>
              </w:rPr>
              <w:t>Lightweight</w:t>
            </w:r>
            <w:r w:rsidR="005743E3">
              <w:rPr>
                <w:rFonts w:eastAsia="Calibri"/>
              </w:rPr>
              <w:t xml:space="preserve"> construction</w:t>
            </w:r>
          </w:p>
          <w:p w14:paraId="727D5C0C" w14:textId="004A9B9E" w:rsidR="001E3797" w:rsidRPr="00200431" w:rsidRDefault="001E3797" w:rsidP="00200431">
            <w:pPr>
              <w:pStyle w:val="ListParagraph"/>
              <w:numPr>
                <w:ilvl w:val="0"/>
                <w:numId w:val="4"/>
              </w:numPr>
              <w:rPr>
                <w:rFonts w:eastAsia="Calibri"/>
              </w:rPr>
            </w:pPr>
            <w:r>
              <w:rPr>
                <w:rFonts w:eastAsia="Calibri"/>
              </w:rPr>
              <w:t>Services can be routed through the stu</w:t>
            </w:r>
            <w:r w:rsidR="00200431">
              <w:rPr>
                <w:rFonts w:eastAsia="Calibri"/>
              </w:rPr>
              <w:t>d cavity</w:t>
            </w:r>
          </w:p>
        </w:tc>
      </w:tr>
      <w:tr w:rsidR="00FE2425" w14:paraId="54EEFAA5" w14:textId="77777777" w:rsidTr="0034354D">
        <w:tc>
          <w:tcPr>
            <w:tcW w:w="2255" w:type="dxa"/>
          </w:tcPr>
          <w:p w14:paraId="0B673562" w14:textId="5D4FB429" w:rsidR="00FE2425" w:rsidRPr="000A4000" w:rsidRDefault="00DB6E41" w:rsidP="00A25ABD">
            <w:pPr>
              <w:rPr>
                <w:rFonts w:eastAsia="Calibri"/>
                <w:b/>
                <w:bCs/>
              </w:rPr>
            </w:pPr>
            <w:r>
              <w:rPr>
                <w:rFonts w:eastAsia="Calibri"/>
                <w:b/>
                <w:bCs/>
              </w:rPr>
              <w:t>Cons</w:t>
            </w:r>
          </w:p>
        </w:tc>
        <w:tc>
          <w:tcPr>
            <w:tcW w:w="3380" w:type="dxa"/>
          </w:tcPr>
          <w:p w14:paraId="2C4D0FD6" w14:textId="037A6380" w:rsidR="000D1C73" w:rsidRDefault="000D1C73" w:rsidP="00A25ABD">
            <w:pPr>
              <w:pStyle w:val="ListParagraph"/>
              <w:numPr>
                <w:ilvl w:val="0"/>
                <w:numId w:val="4"/>
              </w:numPr>
              <w:rPr>
                <w:rFonts w:eastAsia="Calibri"/>
              </w:rPr>
            </w:pPr>
            <w:r>
              <w:rPr>
                <w:rFonts w:eastAsia="Calibri"/>
              </w:rPr>
              <w:t xml:space="preserve">High </w:t>
            </w:r>
            <w:r w:rsidR="003D4953">
              <w:rPr>
                <w:rFonts w:eastAsia="Calibri"/>
              </w:rPr>
              <w:t>embodied carbon</w:t>
            </w:r>
          </w:p>
          <w:p w14:paraId="298BE3D9" w14:textId="2B3BB2F4" w:rsidR="00FE2425" w:rsidRDefault="00DB6E41" w:rsidP="00A25ABD">
            <w:pPr>
              <w:pStyle w:val="ListParagraph"/>
              <w:numPr>
                <w:ilvl w:val="0"/>
                <w:numId w:val="4"/>
              </w:numPr>
              <w:rPr>
                <w:rFonts w:eastAsia="Calibri"/>
              </w:rPr>
            </w:pPr>
            <w:r>
              <w:rPr>
                <w:rFonts w:eastAsia="Calibri"/>
              </w:rPr>
              <w:t>Longer construction and drying times</w:t>
            </w:r>
          </w:p>
          <w:p w14:paraId="4FC38E92" w14:textId="77777777" w:rsidR="00DB6E41" w:rsidRDefault="003D4953" w:rsidP="00A25ABD">
            <w:pPr>
              <w:pStyle w:val="ListParagraph"/>
              <w:numPr>
                <w:ilvl w:val="0"/>
                <w:numId w:val="4"/>
              </w:numPr>
              <w:rPr>
                <w:rFonts w:eastAsia="Calibri"/>
              </w:rPr>
            </w:pPr>
            <w:r>
              <w:rPr>
                <w:rFonts w:eastAsia="Calibri"/>
              </w:rPr>
              <w:t>Skilled labour required</w:t>
            </w:r>
          </w:p>
          <w:p w14:paraId="1177B05E" w14:textId="58E75BF6" w:rsidR="00713945" w:rsidRPr="00C9658B" w:rsidRDefault="002D3623" w:rsidP="00C9658B">
            <w:pPr>
              <w:pStyle w:val="ListParagraph"/>
              <w:numPr>
                <w:ilvl w:val="0"/>
                <w:numId w:val="4"/>
              </w:numPr>
              <w:rPr>
                <w:rFonts w:eastAsia="Calibri"/>
              </w:rPr>
            </w:pPr>
            <w:r>
              <w:t>Difficult to a</w:t>
            </w:r>
            <w:r w:rsidR="00C9658B">
              <w:t>lter</w:t>
            </w:r>
            <w:r>
              <w:t xml:space="preserve"> services / routing once constructed</w:t>
            </w:r>
            <w:r w:rsidR="00EF6686" w:rsidRPr="00C9658B">
              <w:rPr>
                <w:rFonts w:eastAsia="Calibri"/>
              </w:rPr>
              <w:t xml:space="preserve"> </w:t>
            </w:r>
          </w:p>
        </w:tc>
        <w:tc>
          <w:tcPr>
            <w:tcW w:w="3381" w:type="dxa"/>
          </w:tcPr>
          <w:p w14:paraId="2DE1B533" w14:textId="77777777" w:rsidR="00FE2425" w:rsidRDefault="00200431" w:rsidP="008D3E40">
            <w:pPr>
              <w:pStyle w:val="ListParagraph"/>
              <w:numPr>
                <w:ilvl w:val="0"/>
                <w:numId w:val="4"/>
              </w:numPr>
              <w:rPr>
                <w:rFonts w:eastAsia="Calibri"/>
              </w:rPr>
            </w:pPr>
            <w:r>
              <w:rPr>
                <w:rFonts w:eastAsia="Calibri"/>
              </w:rPr>
              <w:t>Lower durability</w:t>
            </w:r>
          </w:p>
          <w:p w14:paraId="1604EC1C" w14:textId="77777777" w:rsidR="0044736F" w:rsidRDefault="0044736F" w:rsidP="008D3E40">
            <w:pPr>
              <w:pStyle w:val="ListParagraph"/>
              <w:numPr>
                <w:ilvl w:val="0"/>
                <w:numId w:val="4"/>
              </w:numPr>
              <w:rPr>
                <w:rFonts w:eastAsia="Calibri"/>
              </w:rPr>
            </w:pPr>
            <w:r>
              <w:rPr>
                <w:rFonts w:eastAsia="Calibri"/>
              </w:rPr>
              <w:t>Lower thermal mass</w:t>
            </w:r>
          </w:p>
          <w:p w14:paraId="0A5E22B9" w14:textId="77777777" w:rsidR="00480795" w:rsidRDefault="00AF3BCA" w:rsidP="008D3E40">
            <w:pPr>
              <w:pStyle w:val="ListParagraph"/>
              <w:numPr>
                <w:ilvl w:val="0"/>
                <w:numId w:val="4"/>
              </w:numPr>
              <w:rPr>
                <w:rFonts w:eastAsia="Calibri"/>
              </w:rPr>
            </w:pPr>
            <w:r>
              <w:rPr>
                <w:rFonts w:eastAsia="Calibri"/>
              </w:rPr>
              <w:t xml:space="preserve">Harder to mount wall </w:t>
            </w:r>
            <w:r w:rsidR="00924337">
              <w:rPr>
                <w:rFonts w:eastAsia="Calibri"/>
              </w:rPr>
              <w:t>furnishings</w:t>
            </w:r>
          </w:p>
          <w:p w14:paraId="37B5CFBB" w14:textId="14F04DF7" w:rsidR="00AF3BCA" w:rsidRPr="008D3E40" w:rsidRDefault="00FD1221" w:rsidP="008D3E40">
            <w:pPr>
              <w:pStyle w:val="ListParagraph"/>
              <w:numPr>
                <w:ilvl w:val="0"/>
                <w:numId w:val="4"/>
              </w:numPr>
              <w:rPr>
                <w:rFonts w:eastAsia="Calibri"/>
              </w:rPr>
            </w:pPr>
            <w:r>
              <w:rPr>
                <w:rFonts w:eastAsia="Calibri"/>
              </w:rPr>
              <w:t>Prone to moisture and impact damage</w:t>
            </w:r>
          </w:p>
        </w:tc>
      </w:tr>
      <w:tr w:rsidR="0034354D" w14:paraId="1BC493E8" w14:textId="77777777" w:rsidTr="00443358">
        <w:tc>
          <w:tcPr>
            <w:tcW w:w="2255" w:type="dxa"/>
            <w:shd w:val="clear" w:color="auto" w:fill="F2F2F2" w:themeFill="background1" w:themeFillShade="F2"/>
          </w:tcPr>
          <w:p w14:paraId="48F87A4A" w14:textId="5C875F3F" w:rsidR="0034354D" w:rsidRPr="000A4000" w:rsidRDefault="0034354D" w:rsidP="00A25ABD">
            <w:pPr>
              <w:rPr>
                <w:rFonts w:eastAsia="Calibri"/>
                <w:b/>
                <w:bCs/>
              </w:rPr>
            </w:pPr>
            <w:r w:rsidRPr="000A4000">
              <w:rPr>
                <w:rFonts w:eastAsia="Calibri"/>
                <w:b/>
                <w:bCs/>
              </w:rPr>
              <w:t>Intermediate Floor</w:t>
            </w:r>
          </w:p>
        </w:tc>
        <w:tc>
          <w:tcPr>
            <w:tcW w:w="3380" w:type="dxa"/>
            <w:shd w:val="clear" w:color="auto" w:fill="F2F2F2" w:themeFill="background1" w:themeFillShade="F2"/>
          </w:tcPr>
          <w:p w14:paraId="7F783DD9" w14:textId="263F3C38" w:rsidR="0034354D" w:rsidRPr="00C74DA1" w:rsidRDefault="0034354D" w:rsidP="00A25ABD">
            <w:r w:rsidRPr="00F13F36">
              <w:t>Chipboard, Posi-joist w/ ROCKWOOL, plasterboard</w:t>
            </w:r>
          </w:p>
        </w:tc>
        <w:tc>
          <w:tcPr>
            <w:tcW w:w="3381" w:type="dxa"/>
            <w:shd w:val="clear" w:color="auto" w:fill="F2F2F2" w:themeFill="background1" w:themeFillShade="F2"/>
          </w:tcPr>
          <w:p w14:paraId="19A9A250" w14:textId="11417623" w:rsidR="0034354D" w:rsidRDefault="0034354D" w:rsidP="00A25ABD">
            <w:r w:rsidRPr="0075573A">
              <w:rPr>
                <w:rFonts w:eastAsia="Calibri"/>
              </w:rPr>
              <w:t xml:space="preserve">Chipboard, Posi-joist w/ </w:t>
            </w:r>
            <w:proofErr w:type="spellStart"/>
            <w:r w:rsidRPr="0075573A">
              <w:rPr>
                <w:rFonts w:eastAsia="Calibri"/>
              </w:rPr>
              <w:t>Warmcel</w:t>
            </w:r>
            <w:proofErr w:type="spellEnd"/>
            <w:r w:rsidRPr="0075573A">
              <w:rPr>
                <w:rFonts w:eastAsia="Calibri"/>
              </w:rPr>
              <w:t>, plasterboard</w:t>
            </w:r>
          </w:p>
        </w:tc>
      </w:tr>
      <w:tr w:rsidR="00FE2425" w14:paraId="30CA5484" w14:textId="77777777" w:rsidTr="0034354D">
        <w:tc>
          <w:tcPr>
            <w:tcW w:w="2255" w:type="dxa"/>
          </w:tcPr>
          <w:p w14:paraId="7DAE2F6D" w14:textId="5597804C" w:rsidR="00FE2425" w:rsidRPr="000A4000" w:rsidRDefault="00443358" w:rsidP="00A25ABD">
            <w:pPr>
              <w:rPr>
                <w:rFonts w:eastAsia="Calibri"/>
                <w:b/>
                <w:bCs/>
              </w:rPr>
            </w:pPr>
            <w:r>
              <w:rPr>
                <w:rFonts w:eastAsia="Calibri"/>
                <w:b/>
                <w:bCs/>
              </w:rPr>
              <w:t>Pros</w:t>
            </w:r>
          </w:p>
        </w:tc>
        <w:tc>
          <w:tcPr>
            <w:tcW w:w="3380" w:type="dxa"/>
          </w:tcPr>
          <w:p w14:paraId="7FD25C6B" w14:textId="77777777" w:rsidR="00FE2425" w:rsidRDefault="00202CCE" w:rsidP="007947D5">
            <w:pPr>
              <w:pStyle w:val="ListParagraph"/>
              <w:numPr>
                <w:ilvl w:val="0"/>
                <w:numId w:val="4"/>
              </w:numPr>
            </w:pPr>
            <w:r>
              <w:t>Excellent acoustic insulation between floors</w:t>
            </w:r>
          </w:p>
          <w:p w14:paraId="7F0D34F3" w14:textId="6D040459" w:rsidR="00202CCE" w:rsidRDefault="00BF500F" w:rsidP="007947D5">
            <w:pPr>
              <w:pStyle w:val="ListParagraph"/>
              <w:numPr>
                <w:ilvl w:val="0"/>
                <w:numId w:val="4"/>
              </w:numPr>
            </w:pPr>
            <w:r>
              <w:t>Durable insulation with high</w:t>
            </w:r>
            <w:r w:rsidR="00581DCF">
              <w:t xml:space="preserve"> fire and moisture resistance</w:t>
            </w:r>
          </w:p>
          <w:p w14:paraId="1E5E6A4D" w14:textId="63228E9C" w:rsidR="00A86089" w:rsidRPr="00F13F36" w:rsidRDefault="00BF500F" w:rsidP="002E7E4F">
            <w:pPr>
              <w:pStyle w:val="ListParagraph"/>
              <w:numPr>
                <w:ilvl w:val="0"/>
                <w:numId w:val="4"/>
              </w:numPr>
            </w:pPr>
            <w:r>
              <w:lastRenderedPageBreak/>
              <w:t>Well established</w:t>
            </w:r>
            <w:r w:rsidR="00A86089">
              <w:t xml:space="preserve"> construction method</w:t>
            </w:r>
          </w:p>
        </w:tc>
        <w:tc>
          <w:tcPr>
            <w:tcW w:w="3381" w:type="dxa"/>
          </w:tcPr>
          <w:p w14:paraId="4006E438" w14:textId="77777777" w:rsidR="0014592E" w:rsidRDefault="0014592E" w:rsidP="0014592E">
            <w:pPr>
              <w:pStyle w:val="ListParagraph"/>
              <w:numPr>
                <w:ilvl w:val="0"/>
                <w:numId w:val="4"/>
              </w:numPr>
              <w:rPr>
                <w:rFonts w:eastAsia="Calibri"/>
              </w:rPr>
            </w:pPr>
            <w:r>
              <w:rPr>
                <w:rFonts w:eastAsia="Calibri"/>
              </w:rPr>
              <w:lastRenderedPageBreak/>
              <w:t>Low embodied carbon in recycled cellulose insulation</w:t>
            </w:r>
          </w:p>
          <w:p w14:paraId="440F4AA1" w14:textId="77777777" w:rsidR="00F36BCA" w:rsidRDefault="00F36BCA" w:rsidP="00F36BCA">
            <w:pPr>
              <w:pStyle w:val="ListParagraph"/>
              <w:numPr>
                <w:ilvl w:val="0"/>
                <w:numId w:val="4"/>
              </w:numPr>
            </w:pPr>
            <w:r>
              <w:t>Excellent acoustic insulation between floors</w:t>
            </w:r>
          </w:p>
          <w:p w14:paraId="2720CFA2" w14:textId="099EF8CB" w:rsidR="004F0248" w:rsidRPr="00E919E3" w:rsidRDefault="00F36BCA" w:rsidP="00E919E3">
            <w:pPr>
              <w:pStyle w:val="ListParagraph"/>
              <w:numPr>
                <w:ilvl w:val="0"/>
                <w:numId w:val="4"/>
              </w:numPr>
              <w:rPr>
                <w:rFonts w:eastAsia="Calibri"/>
              </w:rPr>
            </w:pPr>
            <w:r>
              <w:rPr>
                <w:rFonts w:eastAsia="Calibri"/>
              </w:rPr>
              <w:lastRenderedPageBreak/>
              <w:t xml:space="preserve">Blown insulation efficiently fills gaps to increase </w:t>
            </w:r>
            <w:r w:rsidR="004F0248">
              <w:rPr>
                <w:rFonts w:eastAsia="Calibri"/>
              </w:rPr>
              <w:t>performance</w:t>
            </w:r>
          </w:p>
        </w:tc>
      </w:tr>
      <w:tr w:rsidR="00FE2425" w14:paraId="0E6802CE" w14:textId="77777777" w:rsidTr="0034354D">
        <w:tc>
          <w:tcPr>
            <w:tcW w:w="2255" w:type="dxa"/>
          </w:tcPr>
          <w:p w14:paraId="51E549E2" w14:textId="76B18CC1" w:rsidR="00FE2425" w:rsidRPr="000A4000" w:rsidRDefault="00443358" w:rsidP="00A25ABD">
            <w:pPr>
              <w:rPr>
                <w:rFonts w:eastAsia="Calibri"/>
                <w:b/>
                <w:bCs/>
              </w:rPr>
            </w:pPr>
            <w:r>
              <w:rPr>
                <w:rFonts w:eastAsia="Calibri"/>
                <w:b/>
                <w:bCs/>
              </w:rPr>
              <w:lastRenderedPageBreak/>
              <w:t>Cons</w:t>
            </w:r>
          </w:p>
        </w:tc>
        <w:tc>
          <w:tcPr>
            <w:tcW w:w="3380" w:type="dxa"/>
          </w:tcPr>
          <w:p w14:paraId="6B81FE57" w14:textId="77777777" w:rsidR="00FE2425" w:rsidRDefault="002E7E4F" w:rsidP="007947D5">
            <w:pPr>
              <w:pStyle w:val="ListParagraph"/>
              <w:numPr>
                <w:ilvl w:val="0"/>
                <w:numId w:val="4"/>
              </w:numPr>
            </w:pPr>
            <w:r>
              <w:t>Higher embodied carbon vs cellulose-based insulation</w:t>
            </w:r>
          </w:p>
          <w:p w14:paraId="00E5636C" w14:textId="77777777" w:rsidR="002E7E4F" w:rsidRDefault="00FA4372" w:rsidP="007947D5">
            <w:pPr>
              <w:pStyle w:val="ListParagraph"/>
              <w:numPr>
                <w:ilvl w:val="0"/>
                <w:numId w:val="4"/>
              </w:numPr>
            </w:pPr>
            <w:r>
              <w:t xml:space="preserve">High energy usage </w:t>
            </w:r>
            <w:r w:rsidR="00BB3932">
              <w:t>manufacturing</w:t>
            </w:r>
          </w:p>
          <w:p w14:paraId="64503E83" w14:textId="68B5439C" w:rsidR="00BB3932" w:rsidRPr="00F13F36" w:rsidRDefault="007A1FE4" w:rsidP="007947D5">
            <w:pPr>
              <w:pStyle w:val="ListParagraph"/>
              <w:numPr>
                <w:ilvl w:val="0"/>
                <w:numId w:val="4"/>
              </w:numPr>
            </w:pPr>
            <w:r>
              <w:t>Insulation fibres can cause skin irritation</w:t>
            </w:r>
          </w:p>
        </w:tc>
        <w:tc>
          <w:tcPr>
            <w:tcW w:w="3381" w:type="dxa"/>
          </w:tcPr>
          <w:p w14:paraId="4EE4764A" w14:textId="77777777" w:rsidR="00F65083" w:rsidRDefault="00F65083" w:rsidP="00F65083">
            <w:pPr>
              <w:pStyle w:val="ListParagraph"/>
              <w:numPr>
                <w:ilvl w:val="0"/>
                <w:numId w:val="4"/>
              </w:numPr>
              <w:rPr>
                <w:rFonts w:eastAsia="Calibri"/>
              </w:rPr>
            </w:pPr>
            <w:r>
              <w:rPr>
                <w:rFonts w:eastAsia="Calibri"/>
              </w:rPr>
              <w:t>Specialist equipment required for blown insulation</w:t>
            </w:r>
          </w:p>
          <w:p w14:paraId="3BBD4BEB" w14:textId="77777777" w:rsidR="00FE2425" w:rsidRDefault="00F65083" w:rsidP="007947D5">
            <w:pPr>
              <w:pStyle w:val="ListParagraph"/>
              <w:numPr>
                <w:ilvl w:val="0"/>
                <w:numId w:val="4"/>
              </w:numPr>
              <w:rPr>
                <w:rFonts w:eastAsia="Calibri"/>
              </w:rPr>
            </w:pPr>
            <w:r>
              <w:rPr>
                <w:rFonts w:eastAsia="Calibri"/>
              </w:rPr>
              <w:t>Insulation density and settlement can affect performance</w:t>
            </w:r>
          </w:p>
          <w:p w14:paraId="78462C05" w14:textId="77777777" w:rsidR="00932AAF" w:rsidRDefault="00932AAF" w:rsidP="007947D5">
            <w:pPr>
              <w:pStyle w:val="ListParagraph"/>
              <w:numPr>
                <w:ilvl w:val="0"/>
                <w:numId w:val="4"/>
              </w:numPr>
              <w:rPr>
                <w:rFonts w:eastAsia="Calibri"/>
              </w:rPr>
            </w:pPr>
            <w:r>
              <w:rPr>
                <w:rFonts w:eastAsia="Calibri"/>
              </w:rPr>
              <w:t>Susceptible to moisture damage</w:t>
            </w:r>
          </w:p>
          <w:p w14:paraId="757B1881" w14:textId="39EC024A" w:rsidR="00C53F2A" w:rsidRPr="007947D5" w:rsidRDefault="00C53F2A" w:rsidP="007947D5">
            <w:pPr>
              <w:pStyle w:val="ListParagraph"/>
              <w:numPr>
                <w:ilvl w:val="0"/>
                <w:numId w:val="4"/>
              </w:numPr>
              <w:rPr>
                <w:rFonts w:eastAsia="Calibri"/>
              </w:rPr>
            </w:pPr>
            <w:r>
              <w:rPr>
                <w:rFonts w:eastAsia="Calibri"/>
              </w:rPr>
              <w:t>Requires fire-resistant treatment</w:t>
            </w:r>
          </w:p>
        </w:tc>
      </w:tr>
      <w:tr w:rsidR="0034354D" w14:paraId="6E4C59C0" w14:textId="77777777" w:rsidTr="00443358">
        <w:tc>
          <w:tcPr>
            <w:tcW w:w="2255" w:type="dxa"/>
            <w:shd w:val="clear" w:color="auto" w:fill="F2F2F2" w:themeFill="background1" w:themeFillShade="F2"/>
          </w:tcPr>
          <w:p w14:paraId="4F4075E3" w14:textId="77777777" w:rsidR="0034354D" w:rsidRPr="000A4000" w:rsidRDefault="0034354D" w:rsidP="001142D6">
            <w:pPr>
              <w:rPr>
                <w:rFonts w:eastAsia="Calibri"/>
                <w:b/>
                <w:bCs/>
              </w:rPr>
            </w:pPr>
            <w:r w:rsidRPr="000A4000">
              <w:rPr>
                <w:rFonts w:eastAsia="Calibri"/>
                <w:b/>
                <w:bCs/>
              </w:rPr>
              <w:t>Separating Floor</w:t>
            </w:r>
          </w:p>
          <w:p w14:paraId="7B717550" w14:textId="482497C6" w:rsidR="0034354D" w:rsidRDefault="0034354D" w:rsidP="001142D6">
            <w:pPr>
              <w:rPr>
                <w:rFonts w:eastAsia="Calibri"/>
              </w:rPr>
            </w:pPr>
            <w:r w:rsidRPr="000A4000">
              <w:rPr>
                <w:rFonts w:eastAsia="Calibri"/>
                <w:i/>
                <w:iCs/>
              </w:rPr>
              <w:t>All to Robust Details</w:t>
            </w:r>
          </w:p>
        </w:tc>
        <w:tc>
          <w:tcPr>
            <w:tcW w:w="3380" w:type="dxa"/>
            <w:shd w:val="clear" w:color="auto" w:fill="F2F2F2" w:themeFill="background1" w:themeFillShade="F2"/>
          </w:tcPr>
          <w:p w14:paraId="4AAE7F63" w14:textId="4AFE4B15" w:rsidR="0034354D" w:rsidRPr="00C74DA1" w:rsidRDefault="0034354D" w:rsidP="00A25ABD">
            <w:r w:rsidRPr="00F13F36">
              <w:t>Screed, resilient layer, beam &amp; block, suspended ceiling w/ ROCKWOOL &amp; plasterboard</w:t>
            </w:r>
          </w:p>
        </w:tc>
        <w:tc>
          <w:tcPr>
            <w:tcW w:w="3381" w:type="dxa"/>
            <w:shd w:val="clear" w:color="auto" w:fill="F2F2F2" w:themeFill="background1" w:themeFillShade="F2"/>
          </w:tcPr>
          <w:p w14:paraId="4AEFD85E" w14:textId="6EF1CFC0" w:rsidR="0034354D" w:rsidRDefault="0034354D" w:rsidP="00A25ABD">
            <w:proofErr w:type="spellStart"/>
            <w:r w:rsidRPr="0075573A">
              <w:rPr>
                <w:rFonts w:eastAsia="Calibri"/>
              </w:rPr>
              <w:t>Screedboard</w:t>
            </w:r>
            <w:proofErr w:type="spellEnd"/>
            <w:r w:rsidRPr="0075573A">
              <w:rPr>
                <w:rFonts w:eastAsia="Calibri"/>
              </w:rPr>
              <w:t>, OSB deck, resilient layer, Posi-joist w/ ROCKWOOL, resilient bar w/ plasterboard, suspended ceiling w/ plasterboard</w:t>
            </w:r>
          </w:p>
        </w:tc>
      </w:tr>
      <w:tr w:rsidR="00FE2425" w14:paraId="41F57F88" w14:textId="77777777" w:rsidTr="0034354D">
        <w:tc>
          <w:tcPr>
            <w:tcW w:w="2255" w:type="dxa"/>
          </w:tcPr>
          <w:p w14:paraId="204B3D6D" w14:textId="71AB53F6" w:rsidR="00FE2425" w:rsidRPr="000A4000" w:rsidRDefault="00443358" w:rsidP="001142D6">
            <w:pPr>
              <w:rPr>
                <w:rFonts w:eastAsia="Calibri"/>
                <w:b/>
                <w:bCs/>
              </w:rPr>
            </w:pPr>
            <w:r>
              <w:rPr>
                <w:rFonts w:eastAsia="Calibri"/>
                <w:b/>
                <w:bCs/>
              </w:rPr>
              <w:t>Pros</w:t>
            </w:r>
          </w:p>
        </w:tc>
        <w:tc>
          <w:tcPr>
            <w:tcW w:w="3380" w:type="dxa"/>
          </w:tcPr>
          <w:p w14:paraId="6BE58827" w14:textId="77777777" w:rsidR="00FE2425" w:rsidRDefault="006A011D" w:rsidP="007947D5">
            <w:pPr>
              <w:pStyle w:val="ListParagraph"/>
              <w:numPr>
                <w:ilvl w:val="0"/>
                <w:numId w:val="4"/>
              </w:numPr>
            </w:pPr>
            <w:r>
              <w:t>Good thermal and acoustic insulation</w:t>
            </w:r>
          </w:p>
          <w:p w14:paraId="7E0AA116" w14:textId="1BFF2C2C" w:rsidR="006A011D" w:rsidRDefault="00B663C5" w:rsidP="007947D5">
            <w:pPr>
              <w:pStyle w:val="ListParagraph"/>
              <w:numPr>
                <w:ilvl w:val="0"/>
                <w:numId w:val="4"/>
              </w:numPr>
            </w:pPr>
            <w:r>
              <w:t>Fire and moisture resistant insulation</w:t>
            </w:r>
          </w:p>
          <w:p w14:paraId="018039CC" w14:textId="3DE75677" w:rsidR="00FA354E" w:rsidRPr="00F13F36" w:rsidRDefault="00FA354E" w:rsidP="00FA354E">
            <w:pPr>
              <w:pStyle w:val="ListParagraph"/>
              <w:numPr>
                <w:ilvl w:val="0"/>
                <w:numId w:val="4"/>
              </w:numPr>
            </w:pPr>
            <w:r>
              <w:t>Posi-joist construction allows for easy routing of services</w:t>
            </w:r>
          </w:p>
        </w:tc>
        <w:tc>
          <w:tcPr>
            <w:tcW w:w="3381" w:type="dxa"/>
          </w:tcPr>
          <w:p w14:paraId="542C64E1" w14:textId="77777777" w:rsidR="00FE2425" w:rsidRDefault="00235F57" w:rsidP="007947D5">
            <w:pPr>
              <w:pStyle w:val="ListParagraph"/>
              <w:numPr>
                <w:ilvl w:val="0"/>
                <w:numId w:val="4"/>
              </w:numPr>
              <w:rPr>
                <w:rFonts w:eastAsia="Calibri"/>
              </w:rPr>
            </w:pPr>
            <w:r>
              <w:rPr>
                <w:rFonts w:eastAsia="Calibri"/>
              </w:rPr>
              <w:t>Low embodied carbon in recycled c</w:t>
            </w:r>
            <w:r w:rsidR="00407E09">
              <w:rPr>
                <w:rFonts w:eastAsia="Calibri"/>
              </w:rPr>
              <w:t>ellulose insulation</w:t>
            </w:r>
          </w:p>
          <w:p w14:paraId="16486B16" w14:textId="77777777" w:rsidR="00235F57" w:rsidRDefault="00B7536C" w:rsidP="007947D5">
            <w:pPr>
              <w:pStyle w:val="ListParagraph"/>
              <w:numPr>
                <w:ilvl w:val="0"/>
                <w:numId w:val="4"/>
              </w:numPr>
              <w:rPr>
                <w:rFonts w:eastAsia="Calibri"/>
              </w:rPr>
            </w:pPr>
            <w:r>
              <w:rPr>
                <w:rFonts w:eastAsia="Calibri"/>
              </w:rPr>
              <w:t>Good thermal and acoustic insulation</w:t>
            </w:r>
          </w:p>
          <w:p w14:paraId="1DBFB542" w14:textId="5B9397FE" w:rsidR="00B7536C" w:rsidRDefault="00B7536C" w:rsidP="007947D5">
            <w:pPr>
              <w:pStyle w:val="ListParagraph"/>
              <w:numPr>
                <w:ilvl w:val="0"/>
                <w:numId w:val="4"/>
              </w:numPr>
              <w:rPr>
                <w:rFonts w:eastAsia="Calibri"/>
              </w:rPr>
            </w:pPr>
            <w:r>
              <w:rPr>
                <w:rFonts w:eastAsia="Calibri"/>
              </w:rPr>
              <w:t xml:space="preserve">Blown insulation </w:t>
            </w:r>
            <w:r w:rsidR="00F621FE">
              <w:rPr>
                <w:rFonts w:eastAsia="Calibri"/>
              </w:rPr>
              <w:t>efficiently fills the cavity</w:t>
            </w:r>
            <w:r w:rsidR="005D1B35">
              <w:rPr>
                <w:rFonts w:eastAsia="Calibri"/>
              </w:rPr>
              <w:t xml:space="preserve"> providing better performance</w:t>
            </w:r>
          </w:p>
          <w:p w14:paraId="2F35E741" w14:textId="11276108" w:rsidR="005D1B35" w:rsidRPr="007947D5" w:rsidRDefault="005D1B35" w:rsidP="007947D5">
            <w:pPr>
              <w:pStyle w:val="ListParagraph"/>
              <w:numPr>
                <w:ilvl w:val="0"/>
                <w:numId w:val="4"/>
              </w:numPr>
              <w:rPr>
                <w:rFonts w:eastAsia="Calibri"/>
              </w:rPr>
            </w:pPr>
            <w:r>
              <w:t>Posi-joist construction allows for easy routing of services</w:t>
            </w:r>
          </w:p>
        </w:tc>
      </w:tr>
      <w:tr w:rsidR="00FE2425" w14:paraId="35891815" w14:textId="77777777" w:rsidTr="0034354D">
        <w:tc>
          <w:tcPr>
            <w:tcW w:w="2255" w:type="dxa"/>
          </w:tcPr>
          <w:p w14:paraId="0CB81A44" w14:textId="1471CD30" w:rsidR="00FE2425" w:rsidRPr="000A4000" w:rsidRDefault="00443358" w:rsidP="001142D6">
            <w:pPr>
              <w:rPr>
                <w:rFonts w:eastAsia="Calibri"/>
                <w:b/>
                <w:bCs/>
              </w:rPr>
            </w:pPr>
            <w:r>
              <w:rPr>
                <w:rFonts w:eastAsia="Calibri"/>
                <w:b/>
                <w:bCs/>
              </w:rPr>
              <w:t>Cons</w:t>
            </w:r>
          </w:p>
        </w:tc>
        <w:tc>
          <w:tcPr>
            <w:tcW w:w="3380" w:type="dxa"/>
          </w:tcPr>
          <w:p w14:paraId="2CC10A0E" w14:textId="70F0578E" w:rsidR="00FE2425" w:rsidRDefault="00022D8B" w:rsidP="007947D5">
            <w:pPr>
              <w:pStyle w:val="ListParagraph"/>
              <w:numPr>
                <w:ilvl w:val="0"/>
                <w:numId w:val="4"/>
              </w:numPr>
            </w:pPr>
            <w:r>
              <w:t>Higher embodied carbon</w:t>
            </w:r>
            <w:r w:rsidR="00407E09">
              <w:t xml:space="preserve"> compared to cellulose</w:t>
            </w:r>
          </w:p>
          <w:p w14:paraId="318D4BC1" w14:textId="6E95D531" w:rsidR="00F41B73" w:rsidRDefault="00007921" w:rsidP="007947D5">
            <w:pPr>
              <w:pStyle w:val="ListParagraph"/>
              <w:numPr>
                <w:ilvl w:val="0"/>
                <w:numId w:val="4"/>
              </w:numPr>
            </w:pPr>
            <w:r>
              <w:t>Energy intensive insulation production</w:t>
            </w:r>
          </w:p>
          <w:p w14:paraId="0DD44BD8" w14:textId="7478D9BE" w:rsidR="00022D8B" w:rsidRPr="00F13F36" w:rsidRDefault="00F41B73" w:rsidP="007947D5">
            <w:pPr>
              <w:pStyle w:val="ListParagraph"/>
              <w:numPr>
                <w:ilvl w:val="0"/>
                <w:numId w:val="4"/>
              </w:numPr>
            </w:pPr>
            <w:r>
              <w:t>Insulation fibres can cause skin irritation</w:t>
            </w:r>
          </w:p>
        </w:tc>
        <w:tc>
          <w:tcPr>
            <w:tcW w:w="3381" w:type="dxa"/>
          </w:tcPr>
          <w:p w14:paraId="6A1E09FF" w14:textId="46D2E01E" w:rsidR="00FE2425" w:rsidRDefault="00E972A9" w:rsidP="007947D5">
            <w:pPr>
              <w:pStyle w:val="ListParagraph"/>
              <w:numPr>
                <w:ilvl w:val="0"/>
                <w:numId w:val="4"/>
              </w:numPr>
              <w:rPr>
                <w:rFonts w:eastAsia="Calibri"/>
              </w:rPr>
            </w:pPr>
            <w:r>
              <w:rPr>
                <w:rFonts w:eastAsia="Calibri"/>
              </w:rPr>
              <w:t xml:space="preserve">Specialist </w:t>
            </w:r>
            <w:r w:rsidR="00241ACA">
              <w:rPr>
                <w:rFonts w:eastAsia="Calibri"/>
              </w:rPr>
              <w:t>equipment required for blown insulation</w:t>
            </w:r>
          </w:p>
          <w:p w14:paraId="076BA1DB" w14:textId="77777777" w:rsidR="00241ACA" w:rsidRDefault="00241ACA" w:rsidP="00677F46">
            <w:pPr>
              <w:pStyle w:val="ListParagraph"/>
              <w:numPr>
                <w:ilvl w:val="0"/>
                <w:numId w:val="4"/>
              </w:numPr>
              <w:rPr>
                <w:rFonts w:eastAsia="Calibri"/>
              </w:rPr>
            </w:pPr>
            <w:r>
              <w:rPr>
                <w:rFonts w:eastAsia="Calibri"/>
              </w:rPr>
              <w:t xml:space="preserve">Insulation density </w:t>
            </w:r>
            <w:r w:rsidR="00830BEF">
              <w:rPr>
                <w:rFonts w:eastAsia="Calibri"/>
              </w:rPr>
              <w:t>a</w:t>
            </w:r>
            <w:r w:rsidR="00677F46">
              <w:rPr>
                <w:rFonts w:eastAsia="Calibri"/>
              </w:rPr>
              <w:t xml:space="preserve">nd settlement </w:t>
            </w:r>
            <w:r>
              <w:rPr>
                <w:rFonts w:eastAsia="Calibri"/>
              </w:rPr>
              <w:t>can affect performance</w:t>
            </w:r>
          </w:p>
          <w:p w14:paraId="51980C3C" w14:textId="77777777" w:rsidR="00932AAF" w:rsidRDefault="00932AAF" w:rsidP="00677F46">
            <w:pPr>
              <w:pStyle w:val="ListParagraph"/>
              <w:numPr>
                <w:ilvl w:val="0"/>
                <w:numId w:val="4"/>
              </w:numPr>
              <w:rPr>
                <w:rFonts w:eastAsia="Calibri"/>
              </w:rPr>
            </w:pPr>
            <w:r>
              <w:rPr>
                <w:rFonts w:eastAsia="Calibri"/>
              </w:rPr>
              <w:t>Susceptible to moisture damage</w:t>
            </w:r>
          </w:p>
          <w:p w14:paraId="246E463B" w14:textId="511A471E" w:rsidR="00C53F2A" w:rsidRPr="00677F46" w:rsidRDefault="00C53F2A" w:rsidP="00677F46">
            <w:pPr>
              <w:pStyle w:val="ListParagraph"/>
              <w:numPr>
                <w:ilvl w:val="0"/>
                <w:numId w:val="4"/>
              </w:numPr>
              <w:rPr>
                <w:rFonts w:eastAsia="Calibri"/>
              </w:rPr>
            </w:pPr>
            <w:r>
              <w:rPr>
                <w:rFonts w:eastAsia="Calibri"/>
              </w:rPr>
              <w:t>Requires fire-resistant treatment</w:t>
            </w:r>
          </w:p>
        </w:tc>
      </w:tr>
      <w:tr w:rsidR="0034354D" w14:paraId="48CBE67F" w14:textId="77777777" w:rsidTr="00443358">
        <w:tc>
          <w:tcPr>
            <w:tcW w:w="2255" w:type="dxa"/>
            <w:shd w:val="clear" w:color="auto" w:fill="F2F2F2" w:themeFill="background1" w:themeFillShade="F2"/>
          </w:tcPr>
          <w:p w14:paraId="466A4EA3" w14:textId="46F3B87C" w:rsidR="0034354D" w:rsidRPr="000A4000" w:rsidRDefault="0034354D" w:rsidP="00A25ABD">
            <w:pPr>
              <w:rPr>
                <w:rFonts w:eastAsia="Calibri"/>
                <w:b/>
                <w:bCs/>
              </w:rPr>
            </w:pPr>
            <w:r w:rsidRPr="000A4000">
              <w:rPr>
                <w:rFonts w:eastAsia="Calibri"/>
                <w:b/>
                <w:bCs/>
              </w:rPr>
              <w:t>Roof</w:t>
            </w:r>
          </w:p>
        </w:tc>
        <w:tc>
          <w:tcPr>
            <w:tcW w:w="3380" w:type="dxa"/>
            <w:shd w:val="clear" w:color="auto" w:fill="F2F2F2" w:themeFill="background1" w:themeFillShade="F2"/>
          </w:tcPr>
          <w:p w14:paraId="77578EE4" w14:textId="0C6C539C" w:rsidR="0034354D" w:rsidRPr="00C74DA1" w:rsidRDefault="0034354D" w:rsidP="00A25ABD">
            <w:r w:rsidRPr="00F13F36">
              <w:t>Plasterboard, polythene VCL, ROCKWOOL, concrete tiles</w:t>
            </w:r>
          </w:p>
        </w:tc>
        <w:tc>
          <w:tcPr>
            <w:tcW w:w="3381" w:type="dxa"/>
            <w:shd w:val="clear" w:color="auto" w:fill="F2F2F2" w:themeFill="background1" w:themeFillShade="F2"/>
          </w:tcPr>
          <w:p w14:paraId="4208059B" w14:textId="5B6E175A" w:rsidR="0034354D" w:rsidRDefault="0034354D" w:rsidP="00A25ABD">
            <w:r w:rsidRPr="008F150C">
              <w:rPr>
                <w:rFonts w:eastAsia="Calibri"/>
              </w:rPr>
              <w:t xml:space="preserve">Plasterboard, SMARTPLY OSB, </w:t>
            </w:r>
            <w:proofErr w:type="spellStart"/>
            <w:r w:rsidRPr="008F150C">
              <w:rPr>
                <w:rFonts w:eastAsia="Calibri"/>
              </w:rPr>
              <w:t>Warmcel</w:t>
            </w:r>
            <w:proofErr w:type="spellEnd"/>
            <w:r w:rsidRPr="008F150C">
              <w:rPr>
                <w:rFonts w:eastAsia="Calibri"/>
              </w:rPr>
              <w:t>, Welsh slate</w:t>
            </w:r>
          </w:p>
        </w:tc>
      </w:tr>
      <w:tr w:rsidR="00FE2425" w14:paraId="08A6B8C2" w14:textId="77777777" w:rsidTr="0034354D">
        <w:tc>
          <w:tcPr>
            <w:tcW w:w="2255" w:type="dxa"/>
          </w:tcPr>
          <w:p w14:paraId="590E26F6" w14:textId="124DDEA1" w:rsidR="00FE2425" w:rsidRPr="000A4000" w:rsidRDefault="00443358" w:rsidP="00A25ABD">
            <w:pPr>
              <w:rPr>
                <w:rFonts w:eastAsia="Calibri"/>
                <w:b/>
                <w:bCs/>
              </w:rPr>
            </w:pPr>
            <w:r>
              <w:rPr>
                <w:rFonts w:eastAsia="Calibri"/>
                <w:b/>
                <w:bCs/>
              </w:rPr>
              <w:t>Pros</w:t>
            </w:r>
          </w:p>
        </w:tc>
        <w:tc>
          <w:tcPr>
            <w:tcW w:w="3380" w:type="dxa"/>
          </w:tcPr>
          <w:p w14:paraId="47EF7886" w14:textId="77777777" w:rsidR="00FE2425" w:rsidRDefault="002171A0" w:rsidP="007947D5">
            <w:pPr>
              <w:pStyle w:val="ListParagraph"/>
              <w:numPr>
                <w:ilvl w:val="0"/>
                <w:numId w:val="4"/>
              </w:numPr>
            </w:pPr>
            <w:r>
              <w:t>High durability and longevity</w:t>
            </w:r>
          </w:p>
          <w:p w14:paraId="1B6DCE20" w14:textId="77777777" w:rsidR="00F4405F" w:rsidRDefault="00F4405F" w:rsidP="007947D5">
            <w:pPr>
              <w:pStyle w:val="ListParagraph"/>
              <w:numPr>
                <w:ilvl w:val="0"/>
                <w:numId w:val="4"/>
              </w:numPr>
            </w:pPr>
            <w:r>
              <w:t>Good thermal and acoustic insulation</w:t>
            </w:r>
          </w:p>
          <w:p w14:paraId="0EF9A32E" w14:textId="4D72347C" w:rsidR="00F4405F" w:rsidRPr="00F13F36" w:rsidRDefault="00F4405F" w:rsidP="00A7695D">
            <w:pPr>
              <w:pStyle w:val="ListParagraph"/>
              <w:numPr>
                <w:ilvl w:val="0"/>
                <w:numId w:val="4"/>
              </w:numPr>
            </w:pPr>
            <w:r>
              <w:t>Lower cost compared to slate</w:t>
            </w:r>
          </w:p>
        </w:tc>
        <w:tc>
          <w:tcPr>
            <w:tcW w:w="3381" w:type="dxa"/>
          </w:tcPr>
          <w:p w14:paraId="7D52EE23" w14:textId="77777777" w:rsidR="00F40585" w:rsidRDefault="00F40585" w:rsidP="00F92B76">
            <w:pPr>
              <w:pStyle w:val="ListParagraph"/>
              <w:numPr>
                <w:ilvl w:val="0"/>
                <w:numId w:val="4"/>
              </w:numPr>
              <w:rPr>
                <w:rFonts w:eastAsia="Calibri"/>
              </w:rPr>
            </w:pPr>
            <w:r>
              <w:rPr>
                <w:rFonts w:eastAsia="Calibri"/>
              </w:rPr>
              <w:t>Lower embodied carbon</w:t>
            </w:r>
          </w:p>
          <w:p w14:paraId="284D1F3A" w14:textId="77777777" w:rsidR="00F92B76" w:rsidRDefault="00B744D7" w:rsidP="00F92B76">
            <w:pPr>
              <w:pStyle w:val="ListParagraph"/>
              <w:numPr>
                <w:ilvl w:val="0"/>
                <w:numId w:val="4"/>
              </w:numPr>
              <w:rPr>
                <w:rFonts w:eastAsia="Calibri"/>
              </w:rPr>
            </w:pPr>
            <w:r>
              <w:rPr>
                <w:rFonts w:eastAsia="Calibri"/>
              </w:rPr>
              <w:t>Higher rigidity and airtightness</w:t>
            </w:r>
          </w:p>
          <w:p w14:paraId="1BDE2820" w14:textId="77777777" w:rsidR="008D7002" w:rsidRDefault="008D7002" w:rsidP="008D7002">
            <w:pPr>
              <w:pStyle w:val="ListParagraph"/>
              <w:numPr>
                <w:ilvl w:val="0"/>
                <w:numId w:val="4"/>
              </w:numPr>
              <w:rPr>
                <w:rFonts w:eastAsia="Calibri"/>
              </w:rPr>
            </w:pPr>
            <w:r>
              <w:rPr>
                <w:rFonts w:eastAsia="Calibri"/>
              </w:rPr>
              <w:t>Very long lifespan with low</w:t>
            </w:r>
            <w:r w:rsidR="00801E62">
              <w:rPr>
                <w:rFonts w:eastAsia="Calibri"/>
              </w:rPr>
              <w:t xml:space="preserve">er </w:t>
            </w:r>
            <w:r>
              <w:rPr>
                <w:rFonts w:eastAsia="Calibri"/>
              </w:rPr>
              <w:t>maintenance</w:t>
            </w:r>
          </w:p>
          <w:p w14:paraId="459BC813" w14:textId="77777777" w:rsidR="00801E62" w:rsidRDefault="00801E62" w:rsidP="008D7002">
            <w:pPr>
              <w:pStyle w:val="ListParagraph"/>
              <w:numPr>
                <w:ilvl w:val="0"/>
                <w:numId w:val="4"/>
              </w:numPr>
              <w:rPr>
                <w:rFonts w:eastAsia="Calibri"/>
              </w:rPr>
            </w:pPr>
            <w:r>
              <w:rPr>
                <w:rFonts w:eastAsia="Calibri"/>
              </w:rPr>
              <w:t>Good thermal and acoustic insulation</w:t>
            </w:r>
          </w:p>
          <w:p w14:paraId="19F5E033" w14:textId="44154A15" w:rsidR="00801E62" w:rsidRPr="008D7002" w:rsidRDefault="00A122D0" w:rsidP="008D7002">
            <w:pPr>
              <w:pStyle w:val="ListParagraph"/>
              <w:numPr>
                <w:ilvl w:val="0"/>
                <w:numId w:val="4"/>
              </w:numPr>
              <w:rPr>
                <w:rFonts w:eastAsia="Calibri"/>
              </w:rPr>
            </w:pPr>
            <w:r>
              <w:rPr>
                <w:rFonts w:eastAsia="Calibri"/>
              </w:rPr>
              <w:t>Natural a</w:t>
            </w:r>
            <w:r w:rsidR="00801E62">
              <w:rPr>
                <w:rFonts w:eastAsia="Calibri"/>
              </w:rPr>
              <w:t>esthetic</w:t>
            </w:r>
            <w:r>
              <w:rPr>
                <w:rFonts w:eastAsia="Calibri"/>
              </w:rPr>
              <w:t>s</w:t>
            </w:r>
          </w:p>
        </w:tc>
      </w:tr>
      <w:tr w:rsidR="00FE2425" w14:paraId="4E0D54A1" w14:textId="77777777" w:rsidTr="0034354D">
        <w:tc>
          <w:tcPr>
            <w:tcW w:w="2255" w:type="dxa"/>
          </w:tcPr>
          <w:p w14:paraId="18A50F16" w14:textId="6CD974B0" w:rsidR="00FE2425" w:rsidRPr="000A4000" w:rsidRDefault="00443358" w:rsidP="00A25ABD">
            <w:pPr>
              <w:rPr>
                <w:rFonts w:eastAsia="Calibri"/>
                <w:b/>
                <w:bCs/>
              </w:rPr>
            </w:pPr>
            <w:r>
              <w:rPr>
                <w:rFonts w:eastAsia="Calibri"/>
                <w:b/>
                <w:bCs/>
              </w:rPr>
              <w:lastRenderedPageBreak/>
              <w:t>Cons</w:t>
            </w:r>
          </w:p>
        </w:tc>
        <w:tc>
          <w:tcPr>
            <w:tcW w:w="3380" w:type="dxa"/>
          </w:tcPr>
          <w:p w14:paraId="37B9DFAE" w14:textId="77777777" w:rsidR="00FE2425" w:rsidRDefault="00A7695D" w:rsidP="007947D5">
            <w:pPr>
              <w:pStyle w:val="ListParagraph"/>
              <w:numPr>
                <w:ilvl w:val="0"/>
                <w:numId w:val="4"/>
              </w:numPr>
            </w:pPr>
            <w:r>
              <w:t>High embodied carbon</w:t>
            </w:r>
          </w:p>
          <w:p w14:paraId="0E7B2269" w14:textId="0C68C180" w:rsidR="00A7695D" w:rsidRDefault="002B5985" w:rsidP="007947D5">
            <w:pPr>
              <w:pStyle w:val="ListParagraph"/>
              <w:numPr>
                <w:ilvl w:val="0"/>
                <w:numId w:val="4"/>
              </w:numPr>
            </w:pPr>
            <w:r>
              <w:t>Heavy materials, requir</w:t>
            </w:r>
            <w:r w:rsidR="00E57F6D">
              <w:t xml:space="preserve">es </w:t>
            </w:r>
            <w:r w:rsidR="008765CB">
              <w:t xml:space="preserve">a </w:t>
            </w:r>
            <w:r>
              <w:t>strong roof structure</w:t>
            </w:r>
          </w:p>
          <w:p w14:paraId="0F407C97" w14:textId="02F2AD86" w:rsidR="002B5985" w:rsidRPr="00F13F36" w:rsidRDefault="008765CB" w:rsidP="007947D5">
            <w:pPr>
              <w:pStyle w:val="ListParagraph"/>
              <w:numPr>
                <w:ilvl w:val="0"/>
                <w:numId w:val="4"/>
              </w:numPr>
            </w:pPr>
            <w:r>
              <w:t>Polythene prone to damage</w:t>
            </w:r>
          </w:p>
        </w:tc>
        <w:tc>
          <w:tcPr>
            <w:tcW w:w="3381" w:type="dxa"/>
          </w:tcPr>
          <w:p w14:paraId="709A07AE" w14:textId="77777777" w:rsidR="00A122D0" w:rsidRDefault="00A122D0" w:rsidP="00A122D0">
            <w:pPr>
              <w:pStyle w:val="ListParagraph"/>
              <w:numPr>
                <w:ilvl w:val="0"/>
                <w:numId w:val="4"/>
              </w:numPr>
              <w:rPr>
                <w:rFonts w:eastAsia="Calibri"/>
              </w:rPr>
            </w:pPr>
            <w:r>
              <w:rPr>
                <w:rFonts w:eastAsia="Calibri"/>
              </w:rPr>
              <w:t>Higher upfront material costs</w:t>
            </w:r>
          </w:p>
          <w:p w14:paraId="6C8C96F9" w14:textId="77777777" w:rsidR="00E57F6D" w:rsidRDefault="00E57F6D" w:rsidP="00E57F6D">
            <w:pPr>
              <w:pStyle w:val="ListParagraph"/>
              <w:numPr>
                <w:ilvl w:val="0"/>
                <w:numId w:val="4"/>
              </w:numPr>
            </w:pPr>
            <w:r>
              <w:t>Heavy materials, requires a strong roof structure</w:t>
            </w:r>
          </w:p>
          <w:p w14:paraId="1AE0C141" w14:textId="77777777" w:rsidR="00A122D0" w:rsidRDefault="00116C70" w:rsidP="00A122D0">
            <w:pPr>
              <w:pStyle w:val="ListParagraph"/>
              <w:numPr>
                <w:ilvl w:val="0"/>
                <w:numId w:val="4"/>
              </w:numPr>
              <w:rPr>
                <w:rFonts w:eastAsia="Calibri"/>
              </w:rPr>
            </w:pPr>
            <w:r>
              <w:rPr>
                <w:rFonts w:eastAsia="Calibri"/>
              </w:rPr>
              <w:t>Higher skill requirement and labour time</w:t>
            </w:r>
          </w:p>
          <w:p w14:paraId="37F85CCF" w14:textId="0AA27E74" w:rsidR="00EB1EF7" w:rsidRPr="00A122D0" w:rsidRDefault="00EB1EF7" w:rsidP="00A122D0">
            <w:pPr>
              <w:pStyle w:val="ListParagraph"/>
              <w:numPr>
                <w:ilvl w:val="0"/>
                <w:numId w:val="4"/>
              </w:numPr>
              <w:rPr>
                <w:rFonts w:eastAsia="Calibri"/>
              </w:rPr>
            </w:pPr>
            <w:proofErr w:type="spellStart"/>
            <w:r>
              <w:rPr>
                <w:rFonts w:eastAsia="Calibri"/>
              </w:rPr>
              <w:t>Warmcel</w:t>
            </w:r>
            <w:proofErr w:type="spellEnd"/>
            <w:r>
              <w:rPr>
                <w:rFonts w:eastAsia="Calibri"/>
              </w:rPr>
              <w:t xml:space="preserve"> requires specialist installation </w:t>
            </w:r>
            <w:proofErr w:type="spellStart"/>
            <w:r>
              <w:rPr>
                <w:rFonts w:eastAsia="Calibri"/>
              </w:rPr>
              <w:t>equiptment</w:t>
            </w:r>
            <w:proofErr w:type="spellEnd"/>
          </w:p>
        </w:tc>
      </w:tr>
    </w:tbl>
    <w:p w14:paraId="77EF8D9F" w14:textId="19E7066D" w:rsidR="00C53967" w:rsidRDefault="00686523" w:rsidP="00E1731B">
      <w:r w:rsidRPr="00686523">
        <w:t>(Davis, 2025, p.20)</w:t>
      </w:r>
    </w:p>
    <w:p w14:paraId="3BF5951A" w14:textId="104B8A1A" w:rsidR="00A01C44" w:rsidRDefault="00A01C44" w:rsidP="00A01C44"/>
    <w:p w14:paraId="56F30B67" w14:textId="77777777" w:rsidR="00BE68F3" w:rsidRDefault="00BE68F3" w:rsidP="00A01C44"/>
    <w:p w14:paraId="40FE948E" w14:textId="77777777" w:rsidR="00BA3C88" w:rsidRDefault="00BA3C88" w:rsidP="00A01C44"/>
    <w:p w14:paraId="2BE4B153" w14:textId="77777777" w:rsidR="00A01C44" w:rsidRDefault="00A01C44" w:rsidP="00A01C44">
      <w:pPr>
        <w:pStyle w:val="Heading3"/>
        <w:numPr>
          <w:ilvl w:val="1"/>
          <w:numId w:val="7"/>
        </w:numPr>
      </w:pPr>
      <w:bookmarkStart w:id="14" w:name="_Toc236348575"/>
      <w:r w:rsidRPr="001A284A">
        <w:t>HT 641 Operational outputs</w:t>
      </w:r>
      <w:bookmarkEnd w:id="14"/>
    </w:p>
    <w:tbl>
      <w:tblPr>
        <w:tblStyle w:val="TableGridLight"/>
        <w:tblW w:w="0" w:type="auto"/>
        <w:tblLook w:val="04A0" w:firstRow="1" w:lastRow="0" w:firstColumn="1" w:lastColumn="0" w:noHBand="0" w:noVBand="1"/>
      </w:tblPr>
      <w:tblGrid>
        <w:gridCol w:w="1502"/>
        <w:gridCol w:w="1503"/>
        <w:gridCol w:w="1503"/>
        <w:gridCol w:w="1502"/>
        <w:gridCol w:w="1503"/>
        <w:gridCol w:w="1503"/>
      </w:tblGrid>
      <w:tr w:rsidR="00A01C44" w14:paraId="70455E5F" w14:textId="77777777" w:rsidTr="001A20A4">
        <w:tc>
          <w:tcPr>
            <w:tcW w:w="1504" w:type="dxa"/>
            <w:shd w:val="clear" w:color="auto" w:fill="F2F2F2" w:themeFill="background1" w:themeFillShade="F2"/>
          </w:tcPr>
          <w:p w14:paraId="7F738D06" w14:textId="77777777" w:rsidR="00A01C44" w:rsidRPr="00E624D6" w:rsidRDefault="00A01C44" w:rsidP="001A20A4">
            <w:r w:rsidRPr="00E624D6">
              <w:t>Operational scenarios</w:t>
            </w:r>
          </w:p>
        </w:tc>
        <w:tc>
          <w:tcPr>
            <w:tcW w:w="1504" w:type="dxa"/>
            <w:shd w:val="clear" w:color="auto" w:fill="F2F2F2" w:themeFill="background1" w:themeFillShade="F2"/>
          </w:tcPr>
          <w:p w14:paraId="0EF61126" w14:textId="77777777" w:rsidR="00A01C44" w:rsidRPr="00E624D6" w:rsidRDefault="00A01C44" w:rsidP="001A20A4">
            <w:r w:rsidRPr="00E624D6">
              <w:t>Space heating demand</w:t>
            </w:r>
          </w:p>
        </w:tc>
        <w:tc>
          <w:tcPr>
            <w:tcW w:w="1504" w:type="dxa"/>
            <w:shd w:val="clear" w:color="auto" w:fill="F2F2F2" w:themeFill="background1" w:themeFillShade="F2"/>
          </w:tcPr>
          <w:p w14:paraId="10FC9CEC" w14:textId="77777777" w:rsidR="00A01C44" w:rsidRPr="00E624D6" w:rsidRDefault="00A01C44" w:rsidP="001A20A4">
            <w:r w:rsidRPr="00E624D6">
              <w:t>Energy use intensity (EUI)</w:t>
            </w:r>
          </w:p>
        </w:tc>
        <w:tc>
          <w:tcPr>
            <w:tcW w:w="1504" w:type="dxa"/>
            <w:shd w:val="clear" w:color="auto" w:fill="F2F2F2" w:themeFill="background1" w:themeFillShade="F2"/>
          </w:tcPr>
          <w:p w14:paraId="461CD377" w14:textId="77777777" w:rsidR="00A01C44" w:rsidRPr="00E624D6" w:rsidRDefault="00A01C44" w:rsidP="001A20A4">
            <w:r w:rsidRPr="00E624D6">
              <w:t>Annual energy use per dwelling</w:t>
            </w:r>
          </w:p>
        </w:tc>
        <w:tc>
          <w:tcPr>
            <w:tcW w:w="1505" w:type="dxa"/>
            <w:shd w:val="clear" w:color="auto" w:fill="F2F2F2" w:themeFill="background1" w:themeFillShade="F2"/>
          </w:tcPr>
          <w:p w14:paraId="5AE94BE1" w14:textId="77777777" w:rsidR="00A01C44" w:rsidRPr="00E624D6" w:rsidRDefault="00A01C44" w:rsidP="001A20A4">
            <w:r w:rsidRPr="00E624D6">
              <w:t xml:space="preserve">CO2e emissions </w:t>
            </w:r>
          </w:p>
          <w:p w14:paraId="4310D3CD" w14:textId="77777777" w:rsidR="00A01C44" w:rsidRPr="00E624D6" w:rsidRDefault="00A01C44" w:rsidP="001A20A4">
            <w:r w:rsidRPr="00E624D6">
              <w:t>ex. PV (60 yrs)</w:t>
            </w:r>
          </w:p>
        </w:tc>
        <w:tc>
          <w:tcPr>
            <w:tcW w:w="1505" w:type="dxa"/>
            <w:shd w:val="clear" w:color="auto" w:fill="F2F2F2" w:themeFill="background1" w:themeFillShade="F2"/>
          </w:tcPr>
          <w:p w14:paraId="779A29E0" w14:textId="77777777" w:rsidR="00A01C44" w:rsidRPr="00E624D6" w:rsidRDefault="00A01C44" w:rsidP="001A20A4">
            <w:proofErr w:type="spellStart"/>
            <w:r w:rsidRPr="00E624D6">
              <w:t>kWp</w:t>
            </w:r>
            <w:proofErr w:type="spellEnd"/>
            <w:r w:rsidRPr="00E624D6">
              <w:t xml:space="preserve"> of PV to Net Zero per dwelling</w:t>
            </w:r>
          </w:p>
        </w:tc>
      </w:tr>
      <w:tr w:rsidR="00A01C44" w14:paraId="177248B3" w14:textId="77777777" w:rsidTr="001A20A4">
        <w:tc>
          <w:tcPr>
            <w:tcW w:w="1504" w:type="dxa"/>
            <w:shd w:val="clear" w:color="auto" w:fill="F2F2F2" w:themeFill="background1" w:themeFillShade="F2"/>
          </w:tcPr>
          <w:p w14:paraId="30426736" w14:textId="77777777" w:rsidR="00A01C44" w:rsidRPr="00E624D6" w:rsidRDefault="00A01C44" w:rsidP="001A20A4">
            <w:r w:rsidRPr="00E624D6">
              <w:t>AD: L</w:t>
            </w:r>
          </w:p>
        </w:tc>
        <w:tc>
          <w:tcPr>
            <w:tcW w:w="1504" w:type="dxa"/>
          </w:tcPr>
          <w:p w14:paraId="7E7E5077" w14:textId="77777777" w:rsidR="00A01C44" w:rsidRDefault="00A01C44" w:rsidP="001A20A4">
            <w:r w:rsidRPr="00BC28BD">
              <w:t>79.5 kWh/m²/yr</w:t>
            </w:r>
          </w:p>
        </w:tc>
        <w:tc>
          <w:tcPr>
            <w:tcW w:w="1504" w:type="dxa"/>
          </w:tcPr>
          <w:p w14:paraId="4EE1DADE" w14:textId="77777777" w:rsidR="00A01C44" w:rsidRDefault="00A01C44" w:rsidP="001A20A4">
            <w:r w:rsidRPr="00D770DE">
              <w:t>65.6 kWh/m²/yr</w:t>
            </w:r>
          </w:p>
        </w:tc>
        <w:tc>
          <w:tcPr>
            <w:tcW w:w="1504" w:type="dxa"/>
          </w:tcPr>
          <w:p w14:paraId="49965761" w14:textId="77777777" w:rsidR="00A01C44" w:rsidRDefault="00A01C44" w:rsidP="001A20A4">
            <w:r w:rsidRPr="00D770DE">
              <w:t>7,242 kWh</w:t>
            </w:r>
          </w:p>
        </w:tc>
        <w:tc>
          <w:tcPr>
            <w:tcW w:w="1505" w:type="dxa"/>
          </w:tcPr>
          <w:p w14:paraId="27A31130" w14:textId="77777777" w:rsidR="00A01C44" w:rsidRDefault="00A01C44" w:rsidP="001A20A4">
            <w:pPr>
              <w:jc w:val="center"/>
            </w:pPr>
            <w:r w:rsidRPr="00D770DE">
              <w:t>27.20 tonnes</w:t>
            </w:r>
          </w:p>
        </w:tc>
        <w:tc>
          <w:tcPr>
            <w:tcW w:w="1505" w:type="dxa"/>
          </w:tcPr>
          <w:p w14:paraId="35D715F6" w14:textId="77777777" w:rsidR="00A01C44" w:rsidRDefault="00A01C44" w:rsidP="001A20A4">
            <w:r w:rsidRPr="00D770DE">
              <w:t xml:space="preserve">10.0 </w:t>
            </w:r>
            <w:proofErr w:type="spellStart"/>
            <w:r w:rsidRPr="00D770DE">
              <w:t>kWp</w:t>
            </w:r>
            <w:proofErr w:type="spellEnd"/>
          </w:p>
        </w:tc>
      </w:tr>
      <w:tr w:rsidR="00A01C44" w14:paraId="755D08AC" w14:textId="77777777" w:rsidTr="001A20A4">
        <w:tc>
          <w:tcPr>
            <w:tcW w:w="1504" w:type="dxa"/>
            <w:shd w:val="clear" w:color="auto" w:fill="F2F2F2" w:themeFill="background1" w:themeFillShade="F2"/>
          </w:tcPr>
          <w:p w14:paraId="165BB5B3" w14:textId="77777777" w:rsidR="00A01C44" w:rsidRPr="00E624D6" w:rsidRDefault="00A01C44" w:rsidP="001A20A4">
            <w:r w:rsidRPr="00E624D6">
              <w:t>LETI</w:t>
            </w:r>
          </w:p>
        </w:tc>
        <w:tc>
          <w:tcPr>
            <w:tcW w:w="1504" w:type="dxa"/>
          </w:tcPr>
          <w:p w14:paraId="5756501E" w14:textId="77777777" w:rsidR="00A01C44" w:rsidRDefault="00A01C44" w:rsidP="001A20A4">
            <w:r w:rsidRPr="00D770DE">
              <w:t>15.1 kWh/m²/yr</w:t>
            </w:r>
          </w:p>
        </w:tc>
        <w:tc>
          <w:tcPr>
            <w:tcW w:w="1504" w:type="dxa"/>
          </w:tcPr>
          <w:p w14:paraId="254C82AA" w14:textId="77777777" w:rsidR="00A01C44" w:rsidRDefault="00A01C44" w:rsidP="001A20A4">
            <w:r w:rsidRPr="00D770DE">
              <w:t>44.5 kWh/m²/yr</w:t>
            </w:r>
          </w:p>
        </w:tc>
        <w:tc>
          <w:tcPr>
            <w:tcW w:w="1504" w:type="dxa"/>
          </w:tcPr>
          <w:p w14:paraId="033D7F97" w14:textId="77777777" w:rsidR="00A01C44" w:rsidRDefault="00A01C44" w:rsidP="001A20A4">
            <w:r w:rsidRPr="003307EA">
              <w:t>4,913 kWh</w:t>
            </w:r>
          </w:p>
        </w:tc>
        <w:tc>
          <w:tcPr>
            <w:tcW w:w="1505" w:type="dxa"/>
          </w:tcPr>
          <w:p w14:paraId="69547070" w14:textId="77777777" w:rsidR="00A01C44" w:rsidRDefault="00A01C44" w:rsidP="001A20A4">
            <w:r w:rsidRPr="003307EA">
              <w:t>18.50 tonnes</w:t>
            </w:r>
          </w:p>
        </w:tc>
        <w:tc>
          <w:tcPr>
            <w:tcW w:w="1505" w:type="dxa"/>
          </w:tcPr>
          <w:p w14:paraId="676A5573" w14:textId="77777777" w:rsidR="00A01C44" w:rsidRDefault="00A01C44" w:rsidP="001A20A4">
            <w:r w:rsidRPr="003307EA">
              <w:t xml:space="preserve">6.8 </w:t>
            </w:r>
            <w:proofErr w:type="spellStart"/>
            <w:r w:rsidRPr="003307EA">
              <w:t>kWp</w:t>
            </w:r>
            <w:proofErr w:type="spellEnd"/>
          </w:p>
        </w:tc>
      </w:tr>
      <w:tr w:rsidR="00A01C44" w14:paraId="39D337BE" w14:textId="77777777" w:rsidTr="001A20A4">
        <w:tc>
          <w:tcPr>
            <w:tcW w:w="1504" w:type="dxa"/>
            <w:shd w:val="clear" w:color="auto" w:fill="F2F2F2" w:themeFill="background1" w:themeFillShade="F2"/>
          </w:tcPr>
          <w:p w14:paraId="0D229DE8" w14:textId="77777777" w:rsidR="00A01C44" w:rsidRPr="00E624D6" w:rsidRDefault="00A01C44" w:rsidP="001A20A4">
            <w:r w:rsidRPr="00E624D6">
              <w:t>Difference</w:t>
            </w:r>
          </w:p>
        </w:tc>
        <w:tc>
          <w:tcPr>
            <w:tcW w:w="1504" w:type="dxa"/>
          </w:tcPr>
          <w:p w14:paraId="041084A8" w14:textId="77777777" w:rsidR="00A01C44" w:rsidRPr="00D770DE" w:rsidRDefault="00A01C44" w:rsidP="001A20A4">
            <w:r w:rsidRPr="00685A00">
              <w:t>64.4</w:t>
            </w:r>
            <w:r>
              <w:t xml:space="preserve"> </w:t>
            </w:r>
            <w:r w:rsidRPr="00D770DE">
              <w:t>kWh/m²/yr</w:t>
            </w:r>
          </w:p>
        </w:tc>
        <w:tc>
          <w:tcPr>
            <w:tcW w:w="1504" w:type="dxa"/>
          </w:tcPr>
          <w:p w14:paraId="08BDDD6D" w14:textId="77777777" w:rsidR="00A01C44" w:rsidRPr="00D770DE" w:rsidRDefault="00A01C44" w:rsidP="001A20A4">
            <w:r w:rsidRPr="00F23A01">
              <w:t>21.1</w:t>
            </w:r>
            <w:r w:rsidRPr="00D770DE">
              <w:t xml:space="preserve"> kWh/m²/yr</w:t>
            </w:r>
          </w:p>
        </w:tc>
        <w:tc>
          <w:tcPr>
            <w:tcW w:w="1504" w:type="dxa"/>
          </w:tcPr>
          <w:p w14:paraId="76E46181" w14:textId="77777777" w:rsidR="00A01C44" w:rsidRPr="003307EA" w:rsidRDefault="00A01C44" w:rsidP="001A20A4">
            <w:r w:rsidRPr="00F23A01">
              <w:t>2,329</w:t>
            </w:r>
            <w:r>
              <w:t xml:space="preserve"> </w:t>
            </w:r>
            <w:r w:rsidRPr="003307EA">
              <w:t>kWh</w:t>
            </w:r>
          </w:p>
        </w:tc>
        <w:tc>
          <w:tcPr>
            <w:tcW w:w="1505" w:type="dxa"/>
          </w:tcPr>
          <w:p w14:paraId="327D99EF" w14:textId="77777777" w:rsidR="00A01C44" w:rsidRPr="003307EA" w:rsidRDefault="00A01C44" w:rsidP="001A20A4">
            <w:r w:rsidRPr="003367B8">
              <w:t>8.7</w:t>
            </w:r>
            <w:r>
              <w:t xml:space="preserve"> </w:t>
            </w:r>
            <w:r w:rsidRPr="003307EA">
              <w:t>tonnes</w:t>
            </w:r>
          </w:p>
        </w:tc>
        <w:tc>
          <w:tcPr>
            <w:tcW w:w="1505" w:type="dxa"/>
          </w:tcPr>
          <w:p w14:paraId="17873A45" w14:textId="77777777" w:rsidR="00A01C44" w:rsidRPr="003307EA" w:rsidRDefault="00A01C44" w:rsidP="001A20A4">
            <w:r w:rsidRPr="003367B8">
              <w:t>3.2</w:t>
            </w:r>
            <w:r>
              <w:t xml:space="preserve"> </w:t>
            </w:r>
            <w:proofErr w:type="spellStart"/>
            <w:r w:rsidRPr="003307EA">
              <w:t>kWp</w:t>
            </w:r>
            <w:proofErr w:type="spellEnd"/>
          </w:p>
        </w:tc>
      </w:tr>
    </w:tbl>
    <w:p w14:paraId="770E4338" w14:textId="77777777" w:rsidR="00A01C44" w:rsidRDefault="00A01C44" w:rsidP="00A01C44">
      <w:r w:rsidRPr="00F2538B">
        <w:t>(Davis, 2025, p.2</w:t>
      </w:r>
      <w:r>
        <w:t>7</w:t>
      </w:r>
      <w:r w:rsidRPr="00F2538B">
        <w:t>)</w:t>
      </w:r>
    </w:p>
    <w:p w14:paraId="7935BB51" w14:textId="77777777" w:rsidR="00A01C44" w:rsidRDefault="00A01C44" w:rsidP="00A01C44"/>
    <w:p w14:paraId="305E037B" w14:textId="77777777" w:rsidR="00BA3C88" w:rsidRDefault="00BA3C88" w:rsidP="00A01C44"/>
    <w:p w14:paraId="2517D5F1" w14:textId="77777777" w:rsidR="00BA3C88" w:rsidRDefault="00BA3C88" w:rsidP="006A5E95">
      <w:pPr>
        <w:pStyle w:val="Heading3"/>
        <w:numPr>
          <w:ilvl w:val="1"/>
          <w:numId w:val="7"/>
        </w:numPr>
      </w:pPr>
      <w:bookmarkStart w:id="15" w:name="_Toc236348576"/>
      <w:r>
        <w:t>Justifications:</w:t>
      </w:r>
      <w:bookmarkEnd w:id="15"/>
    </w:p>
    <w:p w14:paraId="1D601BEC" w14:textId="77777777" w:rsidR="00A01C44" w:rsidRDefault="00A01C44" w:rsidP="00A01C44"/>
    <w:p w14:paraId="2E0BFC28" w14:textId="67FB430B" w:rsidR="000D28F9" w:rsidRDefault="00B23D27" w:rsidP="000D28F9">
      <w:r>
        <w:t>Performance comparison between buildings with identical building fabric and u-values</w:t>
      </w:r>
      <w:r w:rsidR="00B11A07">
        <w:t xml:space="preserve"> shows</w:t>
      </w:r>
      <w:r w:rsidR="007D3C98">
        <w:t xml:space="preserve"> </w:t>
      </w:r>
      <w:r w:rsidR="00B11A07">
        <w:t xml:space="preserve">significant improvements </w:t>
      </w:r>
      <w:r w:rsidR="007D3C98">
        <w:t xml:space="preserve">can be made </w:t>
      </w:r>
      <w:r w:rsidR="00B11A07">
        <w:t>through</w:t>
      </w:r>
      <w:r w:rsidR="007D3C98">
        <w:t xml:space="preserve"> </w:t>
      </w:r>
      <w:r w:rsidR="00364ACA">
        <w:t>detailed</w:t>
      </w:r>
      <w:r w:rsidR="00D35A25">
        <w:t xml:space="preserve"> airtightness, thermal bridging, and ventilation</w:t>
      </w:r>
      <w:r w:rsidR="00364ACA">
        <w:t xml:space="preserve"> strategies</w:t>
      </w:r>
      <w:r w:rsidR="007D3C98">
        <w:t>.</w:t>
      </w:r>
    </w:p>
    <w:p w14:paraId="4291548E" w14:textId="07DC1BDA" w:rsidR="00D92E35" w:rsidRDefault="00D92E35" w:rsidP="00D92E35">
      <w:r>
        <w:t>Reduced space heating demand</w:t>
      </w:r>
      <w:r w:rsidR="007454FC">
        <w:t xml:space="preserve"> from higher quality </w:t>
      </w:r>
      <w:r w:rsidR="00DA614D">
        <w:t>development</w:t>
      </w:r>
      <w:r>
        <w:t xml:space="preserve"> allows </w:t>
      </w:r>
      <w:r w:rsidR="00DA614D">
        <w:t xml:space="preserve">the </w:t>
      </w:r>
      <w:r>
        <w:t xml:space="preserve">ASHP </w:t>
      </w:r>
      <w:r w:rsidR="00DA614D">
        <w:t xml:space="preserve">requirements to be </w:t>
      </w:r>
      <w:r>
        <w:t>reduc</w:t>
      </w:r>
      <w:r w:rsidR="00DA614D">
        <w:t>ed</w:t>
      </w:r>
      <w:r>
        <w:t xml:space="preserve"> from 7kW to 3.5 kW</w:t>
      </w:r>
      <w:r w:rsidR="00533EF5">
        <w:t>.</w:t>
      </w:r>
    </w:p>
    <w:p w14:paraId="5B63B09B" w14:textId="77777777" w:rsidR="00950AA3" w:rsidRDefault="00950AA3" w:rsidP="000D28F9"/>
    <w:p w14:paraId="3FA564AD" w14:textId="7BE6923F" w:rsidR="000076C2" w:rsidRDefault="005B21AA" w:rsidP="000D28F9">
      <w:r>
        <w:t>Efficient operation and in</w:t>
      </w:r>
      <w:r w:rsidR="006B21AE">
        <w:t xml:space="preserve">stallation of MVHR system </w:t>
      </w:r>
      <w:r w:rsidR="00E40205">
        <w:t>reduce</w:t>
      </w:r>
      <w:r w:rsidR="000076C2">
        <w:t xml:space="preserve"> </w:t>
      </w:r>
      <w:r w:rsidR="009D1C2E">
        <w:t>the</w:t>
      </w:r>
      <w:r w:rsidR="000076C2">
        <w:t xml:space="preserve"> EUI and CO2e emissions </w:t>
      </w:r>
      <w:r w:rsidR="00E40205">
        <w:t>to</w:t>
      </w:r>
      <w:r w:rsidR="000076C2">
        <w:t xml:space="preserve"> 32%</w:t>
      </w:r>
      <w:r w:rsidR="00E40205">
        <w:t>,</w:t>
      </w:r>
      <w:r w:rsidR="00C578F3">
        <w:t xml:space="preserve"> </w:t>
      </w:r>
      <w:r w:rsidR="00944686">
        <w:t>allow</w:t>
      </w:r>
      <w:r w:rsidR="00E40205">
        <w:t>ing for</w:t>
      </w:r>
      <w:r w:rsidR="00C578F3">
        <w:t xml:space="preserve"> fewer PV panels</w:t>
      </w:r>
      <w:r w:rsidR="00E40205">
        <w:t xml:space="preserve"> required</w:t>
      </w:r>
      <w:r w:rsidR="00C578F3">
        <w:t xml:space="preserve"> </w:t>
      </w:r>
      <w:r w:rsidR="00944686">
        <w:t>to reach Net Zero t</w:t>
      </w:r>
      <w:r w:rsidR="000D28F9">
        <w:t>argets and reduce capital costs.</w:t>
      </w:r>
    </w:p>
    <w:p w14:paraId="11795A4A" w14:textId="77777777" w:rsidR="00010A15" w:rsidRDefault="00010A15" w:rsidP="00A01C44"/>
    <w:p w14:paraId="74B255BF" w14:textId="77777777" w:rsidR="00010A15" w:rsidRDefault="00010A15" w:rsidP="00A01C44"/>
    <w:p w14:paraId="0B1BEC34" w14:textId="69E1F5C4" w:rsidR="00A01C44" w:rsidRPr="00BA3C88" w:rsidRDefault="00A01C44" w:rsidP="00BA3C88">
      <w:pPr>
        <w:pStyle w:val="ListParagraph"/>
        <w:numPr>
          <w:ilvl w:val="1"/>
          <w:numId w:val="7"/>
        </w:numPr>
        <w:rPr>
          <w:b/>
          <w:bCs/>
        </w:rPr>
      </w:pPr>
      <w:r w:rsidRPr="00BA3C88">
        <w:rPr>
          <w:b/>
          <w:bCs/>
        </w:rPr>
        <w:t>Cost</w:t>
      </w:r>
      <w:r w:rsidR="00BA3C88">
        <w:rPr>
          <w:b/>
          <w:bCs/>
        </w:rPr>
        <w:t>s</w:t>
      </w:r>
    </w:p>
    <w:p w14:paraId="49413499" w14:textId="77777777" w:rsidR="00A01C44" w:rsidRDefault="00A01C44" w:rsidP="00A01C44"/>
    <w:tbl>
      <w:tblPr>
        <w:tblStyle w:val="TableGridLight"/>
        <w:tblW w:w="0" w:type="auto"/>
        <w:tblLook w:val="04A0" w:firstRow="1" w:lastRow="0" w:firstColumn="1" w:lastColumn="0" w:noHBand="0" w:noVBand="1"/>
      </w:tblPr>
      <w:tblGrid>
        <w:gridCol w:w="1289"/>
        <w:gridCol w:w="4373"/>
        <w:gridCol w:w="1677"/>
        <w:gridCol w:w="1677"/>
      </w:tblGrid>
      <w:tr w:rsidR="00A01C44" w14:paraId="3CB4EA6A" w14:textId="77777777" w:rsidTr="004D4FED">
        <w:tc>
          <w:tcPr>
            <w:tcW w:w="5662" w:type="dxa"/>
            <w:gridSpan w:val="2"/>
          </w:tcPr>
          <w:p w14:paraId="1E59742C" w14:textId="77777777" w:rsidR="00A01C44" w:rsidRPr="00E327EB" w:rsidRDefault="00A01C44" w:rsidP="001A20A4">
            <w:pPr>
              <w:rPr>
                <w:b/>
                <w:bCs/>
              </w:rPr>
            </w:pPr>
            <w:r w:rsidRPr="00E327EB">
              <w:rPr>
                <w:b/>
                <w:bCs/>
              </w:rPr>
              <w:t>AD L (Wales) 2025 upgrade to LETI</w:t>
            </w:r>
          </w:p>
        </w:tc>
        <w:tc>
          <w:tcPr>
            <w:tcW w:w="3354" w:type="dxa"/>
            <w:gridSpan w:val="2"/>
          </w:tcPr>
          <w:p w14:paraId="68CA8749" w14:textId="77777777" w:rsidR="00A01C44" w:rsidRDefault="00A01C44" w:rsidP="001A20A4"/>
        </w:tc>
      </w:tr>
      <w:tr w:rsidR="00A01C44" w14:paraId="15FD4F61" w14:textId="77777777" w:rsidTr="004D4FED">
        <w:tc>
          <w:tcPr>
            <w:tcW w:w="5662" w:type="dxa"/>
            <w:gridSpan w:val="2"/>
          </w:tcPr>
          <w:p w14:paraId="0391B7C2" w14:textId="77777777" w:rsidR="00A01C44" w:rsidRDefault="00A01C44" w:rsidP="001A20A4">
            <w:r>
              <w:t>Building Element</w:t>
            </w:r>
          </w:p>
        </w:tc>
        <w:tc>
          <w:tcPr>
            <w:tcW w:w="3354" w:type="dxa"/>
            <w:gridSpan w:val="2"/>
          </w:tcPr>
          <w:p w14:paraId="08433963" w14:textId="77777777" w:rsidR="00A01C44" w:rsidRDefault="00A01C44" w:rsidP="001A20A4"/>
        </w:tc>
      </w:tr>
      <w:tr w:rsidR="00A01C44" w14:paraId="3EBED079" w14:textId="77777777" w:rsidTr="004D4FED">
        <w:tc>
          <w:tcPr>
            <w:tcW w:w="1289" w:type="dxa"/>
          </w:tcPr>
          <w:p w14:paraId="31DAE97F" w14:textId="77777777" w:rsidR="00A01C44" w:rsidRDefault="00A01C44" w:rsidP="001A20A4">
            <w:r>
              <w:t>Fabric</w:t>
            </w:r>
          </w:p>
        </w:tc>
        <w:tc>
          <w:tcPr>
            <w:tcW w:w="4373" w:type="dxa"/>
          </w:tcPr>
          <w:p w14:paraId="363C7BE3" w14:textId="77777777" w:rsidR="00A01C44" w:rsidRPr="003D5DE5" w:rsidRDefault="00A01C44" w:rsidP="001A20A4">
            <w:r w:rsidRPr="003D5DE5">
              <w:t xml:space="preserve">Double glazing to triple glazing            </w:t>
            </w:r>
          </w:p>
        </w:tc>
        <w:tc>
          <w:tcPr>
            <w:tcW w:w="1677" w:type="dxa"/>
          </w:tcPr>
          <w:p w14:paraId="496989A2" w14:textId="77777777" w:rsidR="00A01C44" w:rsidRDefault="00A01C44" w:rsidP="001A20A4">
            <w:r>
              <w:t>additional cost</w:t>
            </w:r>
          </w:p>
        </w:tc>
        <w:tc>
          <w:tcPr>
            <w:tcW w:w="1677" w:type="dxa"/>
          </w:tcPr>
          <w:p w14:paraId="70D1E158" w14:textId="77777777" w:rsidR="00A01C44" w:rsidRDefault="00A01C44" w:rsidP="001A20A4">
            <w:r w:rsidRPr="003D5DE5">
              <w:t>+        £623.63</w:t>
            </w:r>
          </w:p>
        </w:tc>
      </w:tr>
      <w:tr w:rsidR="00A01C44" w14:paraId="3933BD93" w14:textId="77777777" w:rsidTr="004D4FED">
        <w:tc>
          <w:tcPr>
            <w:tcW w:w="1289" w:type="dxa"/>
          </w:tcPr>
          <w:p w14:paraId="39509430" w14:textId="77777777" w:rsidR="00A01C44" w:rsidRDefault="00A01C44" w:rsidP="001A20A4"/>
        </w:tc>
        <w:tc>
          <w:tcPr>
            <w:tcW w:w="4373" w:type="dxa"/>
          </w:tcPr>
          <w:p w14:paraId="6351D44B" w14:textId="77777777" w:rsidR="00A01C44" w:rsidRPr="003D5DE5" w:rsidRDefault="00A01C44" w:rsidP="001A20A4">
            <w:r w:rsidRPr="003D5DE5">
              <w:t xml:space="preserve">ASHP reducing in size                         </w:t>
            </w:r>
          </w:p>
        </w:tc>
        <w:tc>
          <w:tcPr>
            <w:tcW w:w="1677" w:type="dxa"/>
          </w:tcPr>
          <w:p w14:paraId="554A3FCD" w14:textId="77777777" w:rsidR="00A01C44" w:rsidRDefault="00A01C44" w:rsidP="001A20A4">
            <w:r w:rsidRPr="003D5DE5">
              <w:t>cost saving</w:t>
            </w:r>
          </w:p>
        </w:tc>
        <w:tc>
          <w:tcPr>
            <w:tcW w:w="1677" w:type="dxa"/>
          </w:tcPr>
          <w:p w14:paraId="1C7E6D4C" w14:textId="77777777" w:rsidR="00A01C44" w:rsidRPr="003D5DE5" w:rsidRDefault="00A01C44" w:rsidP="001A20A4">
            <w:r w:rsidRPr="003D5DE5">
              <w:t>-      £6,000.00</w:t>
            </w:r>
          </w:p>
        </w:tc>
      </w:tr>
      <w:tr w:rsidR="00A01C44" w14:paraId="74612C87" w14:textId="77777777" w:rsidTr="004D4FED">
        <w:tc>
          <w:tcPr>
            <w:tcW w:w="1289" w:type="dxa"/>
          </w:tcPr>
          <w:p w14:paraId="10FC7663" w14:textId="77777777" w:rsidR="00A01C44" w:rsidRDefault="00A01C44" w:rsidP="001A20A4"/>
        </w:tc>
        <w:tc>
          <w:tcPr>
            <w:tcW w:w="4373" w:type="dxa"/>
          </w:tcPr>
          <w:p w14:paraId="40568078" w14:textId="77777777" w:rsidR="00A01C44" w:rsidRPr="003D5DE5" w:rsidRDefault="00A01C44" w:rsidP="001A20A4">
            <w:r w:rsidRPr="003D5DE5">
              <w:t xml:space="preserve">MVHR addition                                    </w:t>
            </w:r>
          </w:p>
        </w:tc>
        <w:tc>
          <w:tcPr>
            <w:tcW w:w="1677" w:type="dxa"/>
          </w:tcPr>
          <w:p w14:paraId="518B4087" w14:textId="77777777" w:rsidR="00A01C44" w:rsidRPr="003D5DE5" w:rsidRDefault="00A01C44" w:rsidP="001A20A4">
            <w:r w:rsidRPr="003D5DE5">
              <w:t>additional cost</w:t>
            </w:r>
          </w:p>
        </w:tc>
        <w:tc>
          <w:tcPr>
            <w:tcW w:w="1677" w:type="dxa"/>
          </w:tcPr>
          <w:p w14:paraId="66375913" w14:textId="77777777" w:rsidR="00A01C44" w:rsidRPr="003D5DE5" w:rsidRDefault="00A01C44" w:rsidP="001A20A4">
            <w:r w:rsidRPr="003D5DE5">
              <w:t>+     £4,000.00</w:t>
            </w:r>
          </w:p>
        </w:tc>
      </w:tr>
      <w:tr w:rsidR="00A01C44" w14:paraId="3D724B2B" w14:textId="77777777" w:rsidTr="004D4FED">
        <w:tc>
          <w:tcPr>
            <w:tcW w:w="1289" w:type="dxa"/>
          </w:tcPr>
          <w:p w14:paraId="4EF63632" w14:textId="77777777" w:rsidR="00A01C44" w:rsidRDefault="00A01C44" w:rsidP="001A20A4"/>
        </w:tc>
        <w:tc>
          <w:tcPr>
            <w:tcW w:w="4373" w:type="dxa"/>
          </w:tcPr>
          <w:p w14:paraId="5689FF71" w14:textId="77777777" w:rsidR="00A01C44" w:rsidRPr="003D5DE5" w:rsidRDefault="00A01C44" w:rsidP="001A20A4">
            <w:r w:rsidRPr="003D5DE5">
              <w:t xml:space="preserve">MEV omission                                     </w:t>
            </w:r>
          </w:p>
        </w:tc>
        <w:tc>
          <w:tcPr>
            <w:tcW w:w="1677" w:type="dxa"/>
          </w:tcPr>
          <w:p w14:paraId="071985BE" w14:textId="77777777" w:rsidR="00A01C44" w:rsidRPr="003D5DE5" w:rsidRDefault="00A01C44" w:rsidP="001A20A4">
            <w:r w:rsidRPr="003D5DE5">
              <w:t>cost saving</w:t>
            </w:r>
          </w:p>
        </w:tc>
        <w:tc>
          <w:tcPr>
            <w:tcW w:w="1677" w:type="dxa"/>
          </w:tcPr>
          <w:p w14:paraId="792C8EE1" w14:textId="77777777" w:rsidR="00A01C44" w:rsidRPr="003D5DE5" w:rsidRDefault="00A01C44" w:rsidP="001A20A4">
            <w:r w:rsidRPr="003D5DE5">
              <w:t>-         £900.00</w:t>
            </w:r>
          </w:p>
        </w:tc>
      </w:tr>
      <w:tr w:rsidR="00A01C44" w14:paraId="72B31C51" w14:textId="77777777" w:rsidTr="004D4FED">
        <w:tc>
          <w:tcPr>
            <w:tcW w:w="1289" w:type="dxa"/>
          </w:tcPr>
          <w:p w14:paraId="64BA8D28" w14:textId="77777777" w:rsidR="00A01C44" w:rsidRDefault="00A01C44" w:rsidP="001A20A4">
            <w:r w:rsidRPr="003D5DE5">
              <w:t>Generation</w:t>
            </w:r>
          </w:p>
        </w:tc>
        <w:tc>
          <w:tcPr>
            <w:tcW w:w="4373" w:type="dxa"/>
          </w:tcPr>
          <w:p w14:paraId="63C61DE2" w14:textId="77777777" w:rsidR="00A01C44" w:rsidRPr="003D5DE5" w:rsidRDefault="00A01C44" w:rsidP="001A20A4">
            <w:r w:rsidRPr="003D5DE5">
              <w:t xml:space="preserve">PV array decreasing in size                  </w:t>
            </w:r>
          </w:p>
        </w:tc>
        <w:tc>
          <w:tcPr>
            <w:tcW w:w="1677" w:type="dxa"/>
          </w:tcPr>
          <w:p w14:paraId="42754596" w14:textId="77777777" w:rsidR="00A01C44" w:rsidRPr="003D5DE5" w:rsidRDefault="00A01C44" w:rsidP="001A20A4">
            <w:r w:rsidRPr="003D5DE5">
              <w:t>cost saving</w:t>
            </w:r>
          </w:p>
        </w:tc>
        <w:tc>
          <w:tcPr>
            <w:tcW w:w="1677" w:type="dxa"/>
          </w:tcPr>
          <w:p w14:paraId="27FB6735" w14:textId="77777777" w:rsidR="00A01C44" w:rsidRPr="003D5DE5" w:rsidRDefault="00A01C44" w:rsidP="001A20A4">
            <w:r w:rsidRPr="003D5DE5">
              <w:t>-      £1,200.00</w:t>
            </w:r>
          </w:p>
        </w:tc>
      </w:tr>
      <w:tr w:rsidR="00A01C44" w14:paraId="427D61D0" w14:textId="77777777" w:rsidTr="004D4FED">
        <w:tc>
          <w:tcPr>
            <w:tcW w:w="1289" w:type="dxa"/>
          </w:tcPr>
          <w:p w14:paraId="5C5234E1" w14:textId="77777777" w:rsidR="00A01C44" w:rsidRPr="009B2907" w:rsidRDefault="00A01C44" w:rsidP="001A20A4">
            <w:pPr>
              <w:rPr>
                <w:b/>
                <w:bCs/>
              </w:rPr>
            </w:pPr>
            <w:r w:rsidRPr="009B2907">
              <w:rPr>
                <w:b/>
                <w:bCs/>
              </w:rPr>
              <w:t>TOTAL</w:t>
            </w:r>
          </w:p>
        </w:tc>
        <w:tc>
          <w:tcPr>
            <w:tcW w:w="4373" w:type="dxa"/>
          </w:tcPr>
          <w:p w14:paraId="58C3737A" w14:textId="77777777" w:rsidR="00A01C44" w:rsidRPr="003D5DE5" w:rsidRDefault="00A01C44" w:rsidP="001A20A4">
            <w:r w:rsidRPr="003D5DE5">
              <w:t>Cost per unit</w:t>
            </w:r>
          </w:p>
        </w:tc>
        <w:tc>
          <w:tcPr>
            <w:tcW w:w="1677" w:type="dxa"/>
          </w:tcPr>
          <w:p w14:paraId="5D32040F" w14:textId="77777777" w:rsidR="00A01C44" w:rsidRPr="003D5DE5" w:rsidRDefault="00A01C44" w:rsidP="001A20A4"/>
        </w:tc>
        <w:tc>
          <w:tcPr>
            <w:tcW w:w="1677" w:type="dxa"/>
          </w:tcPr>
          <w:p w14:paraId="62D28D23" w14:textId="77777777" w:rsidR="00A01C44" w:rsidRPr="003D5DE5" w:rsidRDefault="00A01C44" w:rsidP="001A20A4">
            <w:r w:rsidRPr="003D5DE5">
              <w:rPr>
                <w:b/>
                <w:bCs/>
              </w:rPr>
              <w:t>-      £3,476.37</w:t>
            </w:r>
          </w:p>
        </w:tc>
      </w:tr>
      <w:tr w:rsidR="00A01C44" w14:paraId="4E77742A" w14:textId="77777777" w:rsidTr="004D4FED">
        <w:tc>
          <w:tcPr>
            <w:tcW w:w="1289" w:type="dxa"/>
          </w:tcPr>
          <w:p w14:paraId="5F1E4A31" w14:textId="77777777" w:rsidR="00A01C44" w:rsidRDefault="00A01C44" w:rsidP="001A20A4"/>
        </w:tc>
        <w:tc>
          <w:tcPr>
            <w:tcW w:w="4373" w:type="dxa"/>
          </w:tcPr>
          <w:p w14:paraId="28112DA4" w14:textId="77777777" w:rsidR="00A01C44" w:rsidRPr="003D5DE5" w:rsidRDefault="00A01C44" w:rsidP="001A20A4">
            <w:r w:rsidRPr="003D5DE5">
              <w:t>Cost per m² of GIA</w:t>
            </w:r>
          </w:p>
        </w:tc>
        <w:tc>
          <w:tcPr>
            <w:tcW w:w="1677" w:type="dxa"/>
          </w:tcPr>
          <w:p w14:paraId="3610BF60" w14:textId="77777777" w:rsidR="00A01C44" w:rsidRPr="003D5DE5" w:rsidRDefault="00A01C44" w:rsidP="001A20A4"/>
        </w:tc>
        <w:tc>
          <w:tcPr>
            <w:tcW w:w="1677" w:type="dxa"/>
          </w:tcPr>
          <w:p w14:paraId="3B8A94B3" w14:textId="77777777" w:rsidR="00A01C44" w:rsidRPr="003D5DE5" w:rsidRDefault="00A01C44" w:rsidP="001A20A4">
            <w:pPr>
              <w:rPr>
                <w:b/>
                <w:bCs/>
              </w:rPr>
            </w:pPr>
            <w:r w:rsidRPr="003D5DE5">
              <w:t>-           £31.49</w:t>
            </w:r>
          </w:p>
        </w:tc>
      </w:tr>
    </w:tbl>
    <w:p w14:paraId="57B040A1" w14:textId="77777777" w:rsidR="00A01C44" w:rsidRDefault="00A01C44" w:rsidP="00A01C44">
      <w:r w:rsidRPr="00F2538B">
        <w:t>(Davis, 2025, p.2</w:t>
      </w:r>
      <w:r>
        <w:t>9</w:t>
      </w:r>
      <w:r w:rsidRPr="00F2538B">
        <w:t>)</w:t>
      </w:r>
    </w:p>
    <w:p w14:paraId="1FAC445F" w14:textId="77777777" w:rsidR="00A01C44" w:rsidRDefault="00A01C44" w:rsidP="00A01C44"/>
    <w:p w14:paraId="2EC7A8DC" w14:textId="77777777" w:rsidR="00A01C44" w:rsidRDefault="00A01C44" w:rsidP="00A01C44"/>
    <w:p w14:paraId="50AFE69F" w14:textId="77777777" w:rsidR="00BA3C88" w:rsidRDefault="00BA3C88" w:rsidP="00A01C44"/>
    <w:tbl>
      <w:tblPr>
        <w:tblStyle w:val="TableGridLight"/>
        <w:tblW w:w="0" w:type="auto"/>
        <w:tblLook w:val="04A0" w:firstRow="1" w:lastRow="0" w:firstColumn="1" w:lastColumn="0" w:noHBand="0" w:noVBand="1"/>
      </w:tblPr>
      <w:tblGrid>
        <w:gridCol w:w="2253"/>
        <w:gridCol w:w="2254"/>
        <w:gridCol w:w="2255"/>
        <w:gridCol w:w="2254"/>
      </w:tblGrid>
      <w:tr w:rsidR="00A01C44" w14:paraId="5D898F25" w14:textId="77777777" w:rsidTr="001A20A4">
        <w:tc>
          <w:tcPr>
            <w:tcW w:w="2256" w:type="dxa"/>
          </w:tcPr>
          <w:p w14:paraId="3CA5CA2D" w14:textId="77777777" w:rsidR="00A01C44" w:rsidRDefault="00A01C44" w:rsidP="001A20A4">
            <w:r>
              <w:t>Cost Analysis</w:t>
            </w:r>
          </w:p>
        </w:tc>
        <w:tc>
          <w:tcPr>
            <w:tcW w:w="2256" w:type="dxa"/>
          </w:tcPr>
          <w:p w14:paraId="3F49FA69" w14:textId="77777777" w:rsidR="00A01C44" w:rsidRDefault="00A01C44" w:rsidP="001A20A4"/>
        </w:tc>
        <w:tc>
          <w:tcPr>
            <w:tcW w:w="2257" w:type="dxa"/>
          </w:tcPr>
          <w:p w14:paraId="141874B9" w14:textId="77777777" w:rsidR="00A01C44" w:rsidRDefault="00A01C44" w:rsidP="001A20A4"/>
        </w:tc>
        <w:tc>
          <w:tcPr>
            <w:tcW w:w="2257" w:type="dxa"/>
          </w:tcPr>
          <w:p w14:paraId="0942AA3D" w14:textId="77777777" w:rsidR="00A01C44" w:rsidRDefault="00A01C44" w:rsidP="001A20A4"/>
        </w:tc>
      </w:tr>
      <w:tr w:rsidR="00A01C44" w14:paraId="3C281A38" w14:textId="77777777" w:rsidTr="001A20A4">
        <w:tc>
          <w:tcPr>
            <w:tcW w:w="2256" w:type="dxa"/>
          </w:tcPr>
          <w:p w14:paraId="014565FF" w14:textId="77777777" w:rsidR="00A01C44" w:rsidRDefault="00A01C44" w:rsidP="001A20A4">
            <w:r>
              <w:t>Element</w:t>
            </w:r>
          </w:p>
        </w:tc>
        <w:tc>
          <w:tcPr>
            <w:tcW w:w="2256" w:type="dxa"/>
          </w:tcPr>
          <w:p w14:paraId="5E669C29" w14:textId="77777777" w:rsidR="00A01C44" w:rsidRDefault="00A01C44" w:rsidP="001A20A4">
            <w:r>
              <w:t>AD: L</w:t>
            </w:r>
          </w:p>
        </w:tc>
        <w:tc>
          <w:tcPr>
            <w:tcW w:w="2257" w:type="dxa"/>
          </w:tcPr>
          <w:p w14:paraId="2181B766" w14:textId="77777777" w:rsidR="00A01C44" w:rsidRDefault="00A01C44" w:rsidP="001A20A4">
            <w:r>
              <w:t>LETI</w:t>
            </w:r>
          </w:p>
        </w:tc>
        <w:tc>
          <w:tcPr>
            <w:tcW w:w="2257" w:type="dxa"/>
          </w:tcPr>
          <w:p w14:paraId="08659595" w14:textId="77777777" w:rsidR="00A01C44" w:rsidRDefault="00A01C44" w:rsidP="001A20A4">
            <w:r>
              <w:t>Difference</w:t>
            </w:r>
          </w:p>
        </w:tc>
      </w:tr>
      <w:tr w:rsidR="00A01C44" w14:paraId="34033277" w14:textId="77777777" w:rsidTr="001A20A4">
        <w:tc>
          <w:tcPr>
            <w:tcW w:w="2256" w:type="dxa"/>
          </w:tcPr>
          <w:p w14:paraId="6982ACCF" w14:textId="77777777" w:rsidR="00A01C44" w:rsidRDefault="00A01C44" w:rsidP="001A20A4">
            <w:r>
              <w:t>Foundations</w:t>
            </w:r>
          </w:p>
        </w:tc>
        <w:tc>
          <w:tcPr>
            <w:tcW w:w="2256" w:type="dxa"/>
          </w:tcPr>
          <w:p w14:paraId="552C7291" w14:textId="77777777" w:rsidR="00A01C44" w:rsidRDefault="00A01C44" w:rsidP="001A20A4">
            <w:r>
              <w:t>£8,750.00</w:t>
            </w:r>
          </w:p>
        </w:tc>
        <w:tc>
          <w:tcPr>
            <w:tcW w:w="2257" w:type="dxa"/>
          </w:tcPr>
          <w:p w14:paraId="2533F7B3" w14:textId="77777777" w:rsidR="00A01C44" w:rsidRDefault="00A01C44" w:rsidP="001A20A4">
            <w:r>
              <w:t>£8,750.00</w:t>
            </w:r>
          </w:p>
        </w:tc>
        <w:tc>
          <w:tcPr>
            <w:tcW w:w="2257" w:type="dxa"/>
          </w:tcPr>
          <w:p w14:paraId="55B24B65" w14:textId="77777777" w:rsidR="00A01C44" w:rsidRDefault="00A01C44" w:rsidP="001A20A4">
            <w:r>
              <w:t>£0.00</w:t>
            </w:r>
          </w:p>
        </w:tc>
      </w:tr>
      <w:tr w:rsidR="00A01C44" w14:paraId="2A2C693C" w14:textId="77777777" w:rsidTr="001A20A4">
        <w:tc>
          <w:tcPr>
            <w:tcW w:w="2256" w:type="dxa"/>
          </w:tcPr>
          <w:p w14:paraId="79B3D1B9" w14:textId="77777777" w:rsidR="00A01C44" w:rsidRDefault="00A01C44" w:rsidP="001A20A4">
            <w:r>
              <w:t>Ground Floor</w:t>
            </w:r>
          </w:p>
        </w:tc>
        <w:tc>
          <w:tcPr>
            <w:tcW w:w="2256" w:type="dxa"/>
          </w:tcPr>
          <w:p w14:paraId="0281A5E4" w14:textId="77777777" w:rsidR="00A01C44" w:rsidRDefault="00A01C44" w:rsidP="001A20A4">
            <w:r>
              <w:t>£19,345.00</w:t>
            </w:r>
          </w:p>
        </w:tc>
        <w:tc>
          <w:tcPr>
            <w:tcW w:w="2257" w:type="dxa"/>
          </w:tcPr>
          <w:p w14:paraId="42C5BCB9" w14:textId="77777777" w:rsidR="00A01C44" w:rsidRDefault="00A01C44" w:rsidP="001A20A4">
            <w:r>
              <w:t>£19,345.00</w:t>
            </w:r>
          </w:p>
        </w:tc>
        <w:tc>
          <w:tcPr>
            <w:tcW w:w="2257" w:type="dxa"/>
          </w:tcPr>
          <w:p w14:paraId="36E5D515" w14:textId="77777777" w:rsidR="00A01C44" w:rsidRDefault="00A01C44" w:rsidP="001A20A4">
            <w:r w:rsidRPr="003544A9">
              <w:t>£0.00</w:t>
            </w:r>
          </w:p>
        </w:tc>
      </w:tr>
      <w:tr w:rsidR="00A01C44" w14:paraId="1F98D81A" w14:textId="77777777" w:rsidTr="001A20A4">
        <w:tc>
          <w:tcPr>
            <w:tcW w:w="2256" w:type="dxa"/>
          </w:tcPr>
          <w:p w14:paraId="04CDFE23" w14:textId="77777777" w:rsidR="00A01C44" w:rsidRDefault="00A01C44" w:rsidP="001A20A4">
            <w:r>
              <w:t>External Walls</w:t>
            </w:r>
          </w:p>
        </w:tc>
        <w:tc>
          <w:tcPr>
            <w:tcW w:w="2256" w:type="dxa"/>
          </w:tcPr>
          <w:p w14:paraId="6D9B484C" w14:textId="77777777" w:rsidR="00A01C44" w:rsidRDefault="00A01C44" w:rsidP="001A20A4">
            <w:r>
              <w:t>£54,230.00</w:t>
            </w:r>
          </w:p>
        </w:tc>
        <w:tc>
          <w:tcPr>
            <w:tcW w:w="2257" w:type="dxa"/>
          </w:tcPr>
          <w:p w14:paraId="793185AA" w14:textId="77777777" w:rsidR="00A01C44" w:rsidRDefault="00A01C44" w:rsidP="001A20A4">
            <w:r>
              <w:t>£54,230.00</w:t>
            </w:r>
          </w:p>
        </w:tc>
        <w:tc>
          <w:tcPr>
            <w:tcW w:w="2257" w:type="dxa"/>
          </w:tcPr>
          <w:p w14:paraId="7BE1C6E9" w14:textId="77777777" w:rsidR="00A01C44" w:rsidRDefault="00A01C44" w:rsidP="001A20A4">
            <w:r w:rsidRPr="003544A9">
              <w:t>£0.00</w:t>
            </w:r>
          </w:p>
        </w:tc>
      </w:tr>
      <w:tr w:rsidR="00A01C44" w14:paraId="0C3C4C35" w14:textId="77777777" w:rsidTr="001A20A4">
        <w:tc>
          <w:tcPr>
            <w:tcW w:w="2256" w:type="dxa"/>
          </w:tcPr>
          <w:p w14:paraId="45A70FDF" w14:textId="77777777" w:rsidR="00A01C44" w:rsidRDefault="00A01C44" w:rsidP="001A20A4">
            <w:r>
              <w:t>Party Walls</w:t>
            </w:r>
          </w:p>
        </w:tc>
        <w:tc>
          <w:tcPr>
            <w:tcW w:w="2256" w:type="dxa"/>
          </w:tcPr>
          <w:p w14:paraId="3518C138" w14:textId="77777777" w:rsidR="00A01C44" w:rsidRDefault="00A01C44" w:rsidP="001A20A4">
            <w:r>
              <w:t>N/A</w:t>
            </w:r>
          </w:p>
        </w:tc>
        <w:tc>
          <w:tcPr>
            <w:tcW w:w="2257" w:type="dxa"/>
          </w:tcPr>
          <w:p w14:paraId="11B947B4" w14:textId="77777777" w:rsidR="00A01C44" w:rsidRDefault="00A01C44" w:rsidP="001A20A4">
            <w:r>
              <w:t>N/A</w:t>
            </w:r>
          </w:p>
        </w:tc>
        <w:tc>
          <w:tcPr>
            <w:tcW w:w="2257" w:type="dxa"/>
          </w:tcPr>
          <w:p w14:paraId="0C008D60" w14:textId="77777777" w:rsidR="00A01C44" w:rsidRDefault="00A01C44" w:rsidP="001A20A4">
            <w:r>
              <w:t>N/A</w:t>
            </w:r>
          </w:p>
        </w:tc>
      </w:tr>
      <w:tr w:rsidR="00A01C44" w14:paraId="6604706C" w14:textId="77777777" w:rsidTr="001A20A4">
        <w:tc>
          <w:tcPr>
            <w:tcW w:w="2256" w:type="dxa"/>
          </w:tcPr>
          <w:p w14:paraId="004446CE" w14:textId="77777777" w:rsidR="00A01C44" w:rsidRDefault="00A01C44" w:rsidP="001A20A4">
            <w:r>
              <w:t>Internal Walls</w:t>
            </w:r>
          </w:p>
        </w:tc>
        <w:tc>
          <w:tcPr>
            <w:tcW w:w="2256" w:type="dxa"/>
          </w:tcPr>
          <w:p w14:paraId="565CED21" w14:textId="77777777" w:rsidR="00A01C44" w:rsidRDefault="00A01C44" w:rsidP="001A20A4">
            <w:r>
              <w:t>£9,435.00</w:t>
            </w:r>
          </w:p>
        </w:tc>
        <w:tc>
          <w:tcPr>
            <w:tcW w:w="2257" w:type="dxa"/>
          </w:tcPr>
          <w:p w14:paraId="4601EFD8" w14:textId="77777777" w:rsidR="00A01C44" w:rsidRDefault="00A01C44" w:rsidP="001A20A4">
            <w:r>
              <w:t>£9,435.00</w:t>
            </w:r>
          </w:p>
        </w:tc>
        <w:tc>
          <w:tcPr>
            <w:tcW w:w="2257" w:type="dxa"/>
          </w:tcPr>
          <w:p w14:paraId="535B0610" w14:textId="77777777" w:rsidR="00A01C44" w:rsidRDefault="00A01C44" w:rsidP="001A20A4">
            <w:r w:rsidRPr="003544A9">
              <w:t>£0.00</w:t>
            </w:r>
          </w:p>
        </w:tc>
      </w:tr>
      <w:tr w:rsidR="00A01C44" w14:paraId="7545C825" w14:textId="77777777" w:rsidTr="001A20A4">
        <w:tc>
          <w:tcPr>
            <w:tcW w:w="2256" w:type="dxa"/>
          </w:tcPr>
          <w:p w14:paraId="5359CC8E" w14:textId="77777777" w:rsidR="00A01C44" w:rsidRDefault="00A01C44" w:rsidP="001A20A4">
            <w:r>
              <w:t>Internal Floor</w:t>
            </w:r>
          </w:p>
        </w:tc>
        <w:tc>
          <w:tcPr>
            <w:tcW w:w="2256" w:type="dxa"/>
          </w:tcPr>
          <w:p w14:paraId="37093DF3" w14:textId="77777777" w:rsidR="00A01C44" w:rsidRDefault="00A01C44" w:rsidP="001A20A4">
            <w:r>
              <w:t>£5,225.00</w:t>
            </w:r>
          </w:p>
        </w:tc>
        <w:tc>
          <w:tcPr>
            <w:tcW w:w="2257" w:type="dxa"/>
          </w:tcPr>
          <w:p w14:paraId="789A6F5C" w14:textId="77777777" w:rsidR="00A01C44" w:rsidRDefault="00A01C44" w:rsidP="001A20A4">
            <w:r>
              <w:t>£5,225.00</w:t>
            </w:r>
          </w:p>
        </w:tc>
        <w:tc>
          <w:tcPr>
            <w:tcW w:w="2257" w:type="dxa"/>
          </w:tcPr>
          <w:p w14:paraId="57AF25B0" w14:textId="77777777" w:rsidR="00A01C44" w:rsidRDefault="00A01C44" w:rsidP="001A20A4">
            <w:r w:rsidRPr="003544A9">
              <w:t>£0.00</w:t>
            </w:r>
          </w:p>
        </w:tc>
      </w:tr>
      <w:tr w:rsidR="00A01C44" w14:paraId="15B65DF9" w14:textId="77777777" w:rsidTr="001A20A4">
        <w:tc>
          <w:tcPr>
            <w:tcW w:w="2256" w:type="dxa"/>
          </w:tcPr>
          <w:p w14:paraId="111C3346" w14:textId="77777777" w:rsidR="00A01C44" w:rsidRDefault="00A01C44" w:rsidP="001A20A4">
            <w:r>
              <w:t>Separating Floor</w:t>
            </w:r>
          </w:p>
        </w:tc>
        <w:tc>
          <w:tcPr>
            <w:tcW w:w="2256" w:type="dxa"/>
          </w:tcPr>
          <w:p w14:paraId="01E7B36A" w14:textId="77777777" w:rsidR="00A01C44" w:rsidRDefault="00A01C44" w:rsidP="001A20A4">
            <w:r>
              <w:t>N/A</w:t>
            </w:r>
          </w:p>
        </w:tc>
        <w:tc>
          <w:tcPr>
            <w:tcW w:w="2257" w:type="dxa"/>
          </w:tcPr>
          <w:p w14:paraId="30DA98B7" w14:textId="77777777" w:rsidR="00A01C44" w:rsidRDefault="00A01C44" w:rsidP="001A20A4">
            <w:r>
              <w:t>N/A</w:t>
            </w:r>
          </w:p>
        </w:tc>
        <w:tc>
          <w:tcPr>
            <w:tcW w:w="2257" w:type="dxa"/>
          </w:tcPr>
          <w:p w14:paraId="4D216898" w14:textId="77777777" w:rsidR="00A01C44" w:rsidRDefault="00A01C44" w:rsidP="001A20A4">
            <w:r w:rsidRPr="003544A9">
              <w:t>£0.00</w:t>
            </w:r>
          </w:p>
        </w:tc>
      </w:tr>
      <w:tr w:rsidR="00A01C44" w14:paraId="48758DBD" w14:textId="77777777" w:rsidTr="001A20A4">
        <w:tc>
          <w:tcPr>
            <w:tcW w:w="2256" w:type="dxa"/>
          </w:tcPr>
          <w:p w14:paraId="103FC944" w14:textId="77777777" w:rsidR="00A01C44" w:rsidRDefault="00A01C44" w:rsidP="001A20A4">
            <w:r>
              <w:t>Roof</w:t>
            </w:r>
          </w:p>
        </w:tc>
        <w:tc>
          <w:tcPr>
            <w:tcW w:w="2256" w:type="dxa"/>
          </w:tcPr>
          <w:p w14:paraId="7A18E4D4" w14:textId="77777777" w:rsidR="00A01C44" w:rsidRDefault="00A01C44" w:rsidP="001A20A4">
            <w:r>
              <w:t>£15,958.00</w:t>
            </w:r>
          </w:p>
        </w:tc>
        <w:tc>
          <w:tcPr>
            <w:tcW w:w="2257" w:type="dxa"/>
          </w:tcPr>
          <w:p w14:paraId="280FA2E3" w14:textId="77777777" w:rsidR="00A01C44" w:rsidRDefault="00A01C44" w:rsidP="001A20A4">
            <w:r>
              <w:t>£15,958.00</w:t>
            </w:r>
          </w:p>
        </w:tc>
        <w:tc>
          <w:tcPr>
            <w:tcW w:w="2257" w:type="dxa"/>
          </w:tcPr>
          <w:p w14:paraId="7AE89A54" w14:textId="77777777" w:rsidR="00A01C44" w:rsidRDefault="00A01C44" w:rsidP="001A20A4">
            <w:r w:rsidRPr="003544A9">
              <w:t>£0.00</w:t>
            </w:r>
          </w:p>
        </w:tc>
      </w:tr>
      <w:tr w:rsidR="00A01C44" w14:paraId="67AAB8B0" w14:textId="77777777" w:rsidTr="001A20A4">
        <w:tc>
          <w:tcPr>
            <w:tcW w:w="2256" w:type="dxa"/>
          </w:tcPr>
          <w:p w14:paraId="60CB6400" w14:textId="77777777" w:rsidR="00A01C44" w:rsidRDefault="00A01C44" w:rsidP="001A20A4">
            <w:r>
              <w:t>Doors / Windows</w:t>
            </w:r>
          </w:p>
        </w:tc>
        <w:tc>
          <w:tcPr>
            <w:tcW w:w="2256" w:type="dxa"/>
          </w:tcPr>
          <w:p w14:paraId="75C833C1" w14:textId="77777777" w:rsidR="00A01C44" w:rsidRDefault="00A01C44" w:rsidP="001A20A4">
            <w:r>
              <w:t>£7,018.76</w:t>
            </w:r>
          </w:p>
        </w:tc>
        <w:tc>
          <w:tcPr>
            <w:tcW w:w="2257" w:type="dxa"/>
          </w:tcPr>
          <w:p w14:paraId="1C767890" w14:textId="77777777" w:rsidR="00A01C44" w:rsidRDefault="00A01C44" w:rsidP="001A20A4">
            <w:r>
              <w:t>£7,642.39</w:t>
            </w:r>
          </w:p>
        </w:tc>
        <w:tc>
          <w:tcPr>
            <w:tcW w:w="2257" w:type="dxa"/>
          </w:tcPr>
          <w:p w14:paraId="07FBF320" w14:textId="77777777" w:rsidR="00A01C44" w:rsidRDefault="00A01C44" w:rsidP="001A20A4">
            <w:r>
              <w:t>+ £623.63</w:t>
            </w:r>
          </w:p>
        </w:tc>
      </w:tr>
      <w:tr w:rsidR="00A01C44" w14:paraId="601BC1E6" w14:textId="77777777" w:rsidTr="001A20A4">
        <w:tc>
          <w:tcPr>
            <w:tcW w:w="2256" w:type="dxa"/>
          </w:tcPr>
          <w:p w14:paraId="1B7C1C45" w14:textId="77777777" w:rsidR="00A01C44" w:rsidRDefault="00A01C44" w:rsidP="001A20A4">
            <w:r>
              <w:t>M&amp;E</w:t>
            </w:r>
          </w:p>
        </w:tc>
        <w:tc>
          <w:tcPr>
            <w:tcW w:w="2256" w:type="dxa"/>
          </w:tcPr>
          <w:p w14:paraId="03553EDD" w14:textId="77777777" w:rsidR="00A01C44" w:rsidRDefault="00A01C44" w:rsidP="001A20A4">
            <w:r>
              <w:t>£31,200.00</w:t>
            </w:r>
          </w:p>
        </w:tc>
        <w:tc>
          <w:tcPr>
            <w:tcW w:w="2257" w:type="dxa"/>
          </w:tcPr>
          <w:p w14:paraId="785955CF" w14:textId="77777777" w:rsidR="00A01C44" w:rsidRDefault="00A01C44" w:rsidP="001A20A4">
            <w:r>
              <w:t>£26,800.00</w:t>
            </w:r>
          </w:p>
        </w:tc>
        <w:tc>
          <w:tcPr>
            <w:tcW w:w="2257" w:type="dxa"/>
          </w:tcPr>
          <w:p w14:paraId="163DE8E1" w14:textId="77777777" w:rsidR="00A01C44" w:rsidRDefault="00A01C44" w:rsidP="001A20A4">
            <w:r>
              <w:t>- £4,100.00</w:t>
            </w:r>
          </w:p>
        </w:tc>
      </w:tr>
      <w:tr w:rsidR="00A01C44" w14:paraId="634A7C95" w14:textId="77777777" w:rsidTr="001A20A4">
        <w:tc>
          <w:tcPr>
            <w:tcW w:w="2256" w:type="dxa"/>
          </w:tcPr>
          <w:p w14:paraId="23EA7D4E" w14:textId="77777777" w:rsidR="00A01C44" w:rsidRPr="007D79B5" w:rsidRDefault="00A01C44" w:rsidP="001A20A4">
            <w:pPr>
              <w:rPr>
                <w:b/>
                <w:bCs/>
              </w:rPr>
            </w:pPr>
            <w:r w:rsidRPr="007D79B5">
              <w:rPr>
                <w:b/>
                <w:bCs/>
              </w:rPr>
              <w:t>TOTAL</w:t>
            </w:r>
          </w:p>
        </w:tc>
        <w:tc>
          <w:tcPr>
            <w:tcW w:w="2256" w:type="dxa"/>
          </w:tcPr>
          <w:p w14:paraId="75D5F0A0" w14:textId="77777777" w:rsidR="00A01C44" w:rsidRPr="007D79B5" w:rsidRDefault="00A01C44" w:rsidP="001A20A4">
            <w:pPr>
              <w:rPr>
                <w:b/>
                <w:bCs/>
              </w:rPr>
            </w:pPr>
            <w:r w:rsidRPr="007D79B5">
              <w:rPr>
                <w:b/>
                <w:bCs/>
              </w:rPr>
              <w:t>£150,861.76</w:t>
            </w:r>
          </w:p>
        </w:tc>
        <w:tc>
          <w:tcPr>
            <w:tcW w:w="2257" w:type="dxa"/>
          </w:tcPr>
          <w:p w14:paraId="2B7D1B6B" w14:textId="77777777" w:rsidR="00A01C44" w:rsidRPr="007D79B5" w:rsidRDefault="00A01C44" w:rsidP="001A20A4">
            <w:pPr>
              <w:rPr>
                <w:b/>
                <w:bCs/>
              </w:rPr>
            </w:pPr>
            <w:r w:rsidRPr="007D79B5">
              <w:rPr>
                <w:b/>
                <w:bCs/>
              </w:rPr>
              <w:t>£147,385.39</w:t>
            </w:r>
          </w:p>
        </w:tc>
        <w:tc>
          <w:tcPr>
            <w:tcW w:w="2257" w:type="dxa"/>
          </w:tcPr>
          <w:p w14:paraId="7991A3EC" w14:textId="77777777" w:rsidR="00A01C44" w:rsidRPr="007D79B5" w:rsidRDefault="00A01C44" w:rsidP="001A20A4">
            <w:pPr>
              <w:rPr>
                <w:b/>
                <w:bCs/>
              </w:rPr>
            </w:pPr>
            <w:r>
              <w:rPr>
                <w:b/>
                <w:bCs/>
              </w:rPr>
              <w:t>- £3,476.37</w:t>
            </w:r>
          </w:p>
        </w:tc>
      </w:tr>
      <w:tr w:rsidR="00A01C44" w14:paraId="5D56D556" w14:textId="77777777" w:rsidTr="001A20A4">
        <w:tc>
          <w:tcPr>
            <w:tcW w:w="2256" w:type="dxa"/>
          </w:tcPr>
          <w:p w14:paraId="3B9A570A" w14:textId="77777777" w:rsidR="00A01C44" w:rsidRDefault="00A01C44" w:rsidP="001A20A4">
            <w:r>
              <w:t>Cost per m</w:t>
            </w:r>
            <w:r w:rsidRPr="00F341DE">
              <w:rPr>
                <w:vertAlign w:val="superscript"/>
              </w:rPr>
              <w:t>2</w:t>
            </w:r>
          </w:p>
        </w:tc>
        <w:tc>
          <w:tcPr>
            <w:tcW w:w="2256" w:type="dxa"/>
          </w:tcPr>
          <w:p w14:paraId="2B09FE97" w14:textId="77777777" w:rsidR="00A01C44" w:rsidRDefault="00A01C44" w:rsidP="001A20A4">
            <w:r>
              <w:t>£1,366.50</w:t>
            </w:r>
          </w:p>
        </w:tc>
        <w:tc>
          <w:tcPr>
            <w:tcW w:w="2257" w:type="dxa"/>
          </w:tcPr>
          <w:p w14:paraId="3978A62C" w14:textId="77777777" w:rsidR="00A01C44" w:rsidRDefault="00A01C44" w:rsidP="001A20A4">
            <w:r>
              <w:t>£1,335.01</w:t>
            </w:r>
          </w:p>
        </w:tc>
        <w:tc>
          <w:tcPr>
            <w:tcW w:w="2257" w:type="dxa"/>
          </w:tcPr>
          <w:p w14:paraId="648BAC1E" w14:textId="77777777" w:rsidR="00A01C44" w:rsidRDefault="00A01C44" w:rsidP="001A20A4">
            <w:r>
              <w:t>- £31.49</w:t>
            </w:r>
          </w:p>
        </w:tc>
      </w:tr>
    </w:tbl>
    <w:p w14:paraId="4D3C8CEA" w14:textId="77777777" w:rsidR="00A01C44" w:rsidRDefault="00A01C44" w:rsidP="00A01C44"/>
    <w:p w14:paraId="26F6C2F4" w14:textId="77777777" w:rsidR="00A01C44" w:rsidRDefault="00A01C44" w:rsidP="00A01C44">
      <w:r>
        <w:t>Projected Annual Electricity Bills:</w:t>
      </w:r>
    </w:p>
    <w:p w14:paraId="63A1CB3A" w14:textId="77777777" w:rsidR="00A01C44" w:rsidRDefault="00A01C44" w:rsidP="00A01C44">
      <w:r>
        <w:t>AD: L</w:t>
      </w:r>
      <w:r>
        <w:tab/>
        <w:t>£1,774.29</w:t>
      </w:r>
    </w:p>
    <w:p w14:paraId="50FE5FF0" w14:textId="77777777" w:rsidR="00A01C44" w:rsidRDefault="00A01C44" w:rsidP="00A01C44">
      <w:r>
        <w:t>LETI</w:t>
      </w:r>
      <w:r>
        <w:tab/>
        <w:t>£1,203.69</w:t>
      </w:r>
    </w:p>
    <w:p w14:paraId="49B35B4B" w14:textId="77777777" w:rsidR="00A01C44" w:rsidRDefault="00A01C44" w:rsidP="00A01C44"/>
    <w:p w14:paraId="321C4FD9" w14:textId="77777777" w:rsidR="00A01C44" w:rsidRDefault="00A01C44" w:rsidP="00A01C44"/>
    <w:tbl>
      <w:tblPr>
        <w:tblStyle w:val="TableGridLight"/>
        <w:tblW w:w="0" w:type="auto"/>
        <w:tblLook w:val="04A0" w:firstRow="1" w:lastRow="0" w:firstColumn="1" w:lastColumn="0" w:noHBand="0" w:noVBand="1"/>
      </w:tblPr>
      <w:tblGrid>
        <w:gridCol w:w="1804"/>
        <w:gridCol w:w="3606"/>
        <w:gridCol w:w="3606"/>
      </w:tblGrid>
      <w:tr w:rsidR="00A01C44" w14:paraId="608B3FA0" w14:textId="77777777" w:rsidTr="001A20A4">
        <w:tc>
          <w:tcPr>
            <w:tcW w:w="1805" w:type="dxa"/>
          </w:tcPr>
          <w:p w14:paraId="03301366" w14:textId="77777777" w:rsidR="00A01C44" w:rsidRDefault="00A01C44" w:rsidP="001A20A4">
            <w:r>
              <w:t>Topic</w:t>
            </w:r>
            <w:r>
              <w:tab/>
            </w:r>
          </w:p>
        </w:tc>
        <w:tc>
          <w:tcPr>
            <w:tcW w:w="3610" w:type="dxa"/>
          </w:tcPr>
          <w:p w14:paraId="6664E22E" w14:textId="77777777" w:rsidR="00A01C44" w:rsidRDefault="00A01C44" w:rsidP="001A20A4">
            <w:proofErr w:type="gramStart"/>
            <w:r>
              <w:t>AD:L</w:t>
            </w:r>
            <w:proofErr w:type="gramEnd"/>
            <w:r>
              <w:tab/>
            </w:r>
          </w:p>
        </w:tc>
        <w:tc>
          <w:tcPr>
            <w:tcW w:w="3611" w:type="dxa"/>
          </w:tcPr>
          <w:p w14:paraId="4745EC68" w14:textId="77777777" w:rsidR="00A01C44" w:rsidRDefault="00A01C44" w:rsidP="001A20A4">
            <w:r>
              <w:t>LETI</w:t>
            </w:r>
          </w:p>
        </w:tc>
      </w:tr>
      <w:tr w:rsidR="00A01C44" w14:paraId="05A08408" w14:textId="77777777" w:rsidTr="001A20A4">
        <w:tc>
          <w:tcPr>
            <w:tcW w:w="1805" w:type="dxa"/>
          </w:tcPr>
          <w:p w14:paraId="5914C1E7" w14:textId="77777777" w:rsidR="00A01C44" w:rsidRDefault="00A01C44" w:rsidP="001A20A4">
            <w:r>
              <w:t>Operational Energy</w:t>
            </w:r>
          </w:p>
        </w:tc>
        <w:tc>
          <w:tcPr>
            <w:tcW w:w="3610" w:type="dxa"/>
          </w:tcPr>
          <w:p w14:paraId="0C5FA086" w14:textId="77777777" w:rsidR="00A01C44" w:rsidRDefault="00A01C44" w:rsidP="001A20A4">
            <w:r>
              <w:t>meets minimum standards</w:t>
            </w:r>
          </w:p>
        </w:tc>
        <w:tc>
          <w:tcPr>
            <w:tcW w:w="3611" w:type="dxa"/>
          </w:tcPr>
          <w:p w14:paraId="4B9DF3D8" w14:textId="77777777" w:rsidR="00A01C44" w:rsidRDefault="00A01C44" w:rsidP="001A20A4">
            <w:r>
              <w:t>minimises demand, uses high efficiency systems</w:t>
            </w:r>
          </w:p>
        </w:tc>
      </w:tr>
      <w:tr w:rsidR="00A01C44" w14:paraId="668A0770" w14:textId="77777777" w:rsidTr="001A20A4">
        <w:tc>
          <w:tcPr>
            <w:tcW w:w="1805" w:type="dxa"/>
          </w:tcPr>
          <w:p w14:paraId="79F5E338" w14:textId="77777777" w:rsidR="00A01C44" w:rsidRDefault="00A01C44" w:rsidP="001A20A4">
            <w:r>
              <w:t>Embodied Carbon</w:t>
            </w:r>
          </w:p>
        </w:tc>
        <w:tc>
          <w:tcPr>
            <w:tcW w:w="3610" w:type="dxa"/>
          </w:tcPr>
          <w:p w14:paraId="691AE403" w14:textId="77777777" w:rsidR="00A01C44" w:rsidRDefault="00A01C44" w:rsidP="001A20A4">
            <w:r>
              <w:t>Limited considerations</w:t>
            </w:r>
          </w:p>
        </w:tc>
        <w:tc>
          <w:tcPr>
            <w:tcW w:w="3611" w:type="dxa"/>
          </w:tcPr>
          <w:p w14:paraId="47AA2CEB" w14:textId="77777777" w:rsidR="00A01C44" w:rsidRDefault="00A01C44" w:rsidP="001A20A4">
            <w:r>
              <w:t>Considered from the design stage</w:t>
            </w:r>
          </w:p>
        </w:tc>
      </w:tr>
      <w:tr w:rsidR="00A01C44" w14:paraId="35B90A60" w14:textId="77777777" w:rsidTr="001A20A4">
        <w:tc>
          <w:tcPr>
            <w:tcW w:w="1805" w:type="dxa"/>
          </w:tcPr>
          <w:p w14:paraId="584C4C3F" w14:textId="77777777" w:rsidR="00A01C44" w:rsidRDefault="00A01C44" w:rsidP="001A20A4">
            <w:r>
              <w:t>Controls</w:t>
            </w:r>
          </w:p>
        </w:tc>
        <w:tc>
          <w:tcPr>
            <w:tcW w:w="3610" w:type="dxa"/>
          </w:tcPr>
          <w:p w14:paraId="0215F0B2" w14:textId="77777777" w:rsidR="00A01C44" w:rsidRDefault="00A01C44" w:rsidP="001A20A4">
            <w:r>
              <w:t>Basic compliance</w:t>
            </w:r>
          </w:p>
        </w:tc>
        <w:tc>
          <w:tcPr>
            <w:tcW w:w="3611" w:type="dxa"/>
          </w:tcPr>
          <w:p w14:paraId="1EBF8E0B" w14:textId="77777777" w:rsidR="00A01C44" w:rsidRDefault="00A01C44" w:rsidP="001A20A4">
            <w:r>
              <w:t>Intelligent optimisation and monitoring</w:t>
            </w:r>
          </w:p>
        </w:tc>
      </w:tr>
      <w:tr w:rsidR="00A01C44" w14:paraId="285BB334" w14:textId="77777777" w:rsidTr="001A20A4">
        <w:tc>
          <w:tcPr>
            <w:tcW w:w="1805" w:type="dxa"/>
          </w:tcPr>
          <w:p w14:paraId="16CFCF35" w14:textId="77777777" w:rsidR="00A01C44" w:rsidRDefault="00A01C44" w:rsidP="001A20A4">
            <w:r>
              <w:t>Renewable energy</w:t>
            </w:r>
          </w:p>
        </w:tc>
        <w:tc>
          <w:tcPr>
            <w:tcW w:w="3610" w:type="dxa"/>
          </w:tcPr>
          <w:p w14:paraId="3D4CDEEC" w14:textId="77777777" w:rsidR="00A01C44" w:rsidRDefault="00A01C44" w:rsidP="001A20A4">
            <w:r>
              <w:t>Optional</w:t>
            </w:r>
          </w:p>
        </w:tc>
        <w:tc>
          <w:tcPr>
            <w:tcW w:w="3611" w:type="dxa"/>
          </w:tcPr>
          <w:p w14:paraId="4910E631" w14:textId="77777777" w:rsidR="00A01C44" w:rsidRDefault="00A01C44" w:rsidP="001A20A4">
            <w:r>
              <w:t>Strongly encouraged where appropriate</w:t>
            </w:r>
          </w:p>
        </w:tc>
      </w:tr>
      <w:tr w:rsidR="00A01C44" w14:paraId="578B187C" w14:textId="77777777" w:rsidTr="001A20A4">
        <w:tc>
          <w:tcPr>
            <w:tcW w:w="1805" w:type="dxa"/>
          </w:tcPr>
          <w:p w14:paraId="60F69DB7" w14:textId="77777777" w:rsidR="00A01C44" w:rsidRDefault="00A01C44" w:rsidP="001A20A4">
            <w:r>
              <w:t>Whole-life cost</w:t>
            </w:r>
          </w:p>
        </w:tc>
        <w:tc>
          <w:tcPr>
            <w:tcW w:w="3610" w:type="dxa"/>
          </w:tcPr>
          <w:p w14:paraId="700D6EC9" w14:textId="77777777" w:rsidR="00A01C44" w:rsidRDefault="00A01C44" w:rsidP="001A20A4">
            <w:r>
              <w:t>Lower upfront cost, higher lifetime cost</w:t>
            </w:r>
          </w:p>
        </w:tc>
        <w:tc>
          <w:tcPr>
            <w:tcW w:w="3611" w:type="dxa"/>
          </w:tcPr>
          <w:p w14:paraId="4E601825" w14:textId="77777777" w:rsidR="00A01C44" w:rsidRDefault="00A01C44" w:rsidP="001A20A4">
            <w:r>
              <w:t>High upfront cost, lower lifetime cost</w:t>
            </w:r>
          </w:p>
        </w:tc>
      </w:tr>
    </w:tbl>
    <w:p w14:paraId="0E372D1C" w14:textId="77777777" w:rsidR="00A01C44" w:rsidRDefault="00A01C44" w:rsidP="00A01C44"/>
    <w:p w14:paraId="60EDB312" w14:textId="77777777" w:rsidR="0077498C" w:rsidRDefault="0077498C" w:rsidP="00A01C44"/>
    <w:p w14:paraId="7DAFB086" w14:textId="77777777" w:rsidR="00986E3D" w:rsidRDefault="00986E3D" w:rsidP="00A01C44"/>
    <w:p w14:paraId="1006E6B7" w14:textId="77777777" w:rsidR="00986E3D" w:rsidRDefault="00986E3D" w:rsidP="00A01C44"/>
    <w:p w14:paraId="36047141" w14:textId="77777777" w:rsidR="00986E3D" w:rsidRDefault="00986E3D" w:rsidP="00A01C44"/>
    <w:p w14:paraId="48E6B302" w14:textId="77777777" w:rsidR="00986E3D" w:rsidRDefault="00986E3D" w:rsidP="00A01C44"/>
    <w:p w14:paraId="7E136E23" w14:textId="77777777" w:rsidR="00986E3D" w:rsidRDefault="00986E3D" w:rsidP="00A01C44"/>
    <w:p w14:paraId="0F2B19B9" w14:textId="77777777" w:rsidR="00986E3D" w:rsidRDefault="00986E3D" w:rsidP="00A01C44"/>
    <w:p w14:paraId="5A7D447F" w14:textId="77777777" w:rsidR="00986E3D" w:rsidRDefault="00986E3D" w:rsidP="00A01C44"/>
    <w:p w14:paraId="19FB710A" w14:textId="77777777" w:rsidR="009A7850" w:rsidRDefault="009A7850" w:rsidP="00A01C44"/>
    <w:p w14:paraId="58215B2C" w14:textId="77777777" w:rsidR="009A7850" w:rsidRDefault="009A7850" w:rsidP="00A01C44"/>
    <w:p w14:paraId="740091E5" w14:textId="77777777" w:rsidR="00986E3D" w:rsidRDefault="00986E3D" w:rsidP="00A01C44"/>
    <w:p w14:paraId="2FA61C4E" w14:textId="77777777" w:rsidR="00986E3D" w:rsidRDefault="00986E3D" w:rsidP="00A01C44"/>
    <w:p w14:paraId="05446889" w14:textId="77777777" w:rsidR="00986E3D" w:rsidRDefault="00986E3D" w:rsidP="00A01C44"/>
    <w:p w14:paraId="5FC00B3C" w14:textId="77777777" w:rsidR="00986E3D" w:rsidRDefault="00986E3D" w:rsidP="00A01C44"/>
    <w:p w14:paraId="3EC83718" w14:textId="77777777" w:rsidR="00986E3D" w:rsidRDefault="00986E3D" w:rsidP="00A01C44"/>
    <w:p w14:paraId="6AE2136E" w14:textId="77777777" w:rsidR="00BA3C88" w:rsidRDefault="00BA3C88" w:rsidP="00A01C44"/>
    <w:p w14:paraId="0EDB9FC7" w14:textId="77777777" w:rsidR="0077498C" w:rsidRDefault="0077498C" w:rsidP="0077498C">
      <w:pPr>
        <w:pStyle w:val="Heading3"/>
        <w:numPr>
          <w:ilvl w:val="1"/>
          <w:numId w:val="7"/>
        </w:numPr>
      </w:pPr>
      <w:bookmarkStart w:id="16" w:name="_Toc236348577"/>
      <w:r>
        <w:lastRenderedPageBreak/>
        <w:t>HT 341 Operational Energy Losses &amp; Gains</w:t>
      </w:r>
      <w:bookmarkEnd w:id="16"/>
    </w:p>
    <w:p w14:paraId="1A8D56A2" w14:textId="77777777" w:rsidR="0077498C" w:rsidRDefault="0077498C" w:rsidP="0077498C"/>
    <w:tbl>
      <w:tblPr>
        <w:tblStyle w:val="TableGrid"/>
        <w:tblW w:w="0" w:type="auto"/>
        <w:tblLook w:val="04A0" w:firstRow="1" w:lastRow="0" w:firstColumn="1" w:lastColumn="0" w:noHBand="0" w:noVBand="1"/>
      </w:tblPr>
      <w:tblGrid>
        <w:gridCol w:w="3008"/>
        <w:gridCol w:w="3009"/>
        <w:gridCol w:w="3009"/>
      </w:tblGrid>
      <w:tr w:rsidR="0077498C" w14:paraId="634F9DCB" w14:textId="77777777" w:rsidTr="00041B4D">
        <w:tc>
          <w:tcPr>
            <w:tcW w:w="3008" w:type="dxa"/>
          </w:tcPr>
          <w:p w14:paraId="3B414750" w14:textId="77777777" w:rsidR="0077498C" w:rsidRDefault="0077498C" w:rsidP="00041B4D">
            <w:pPr>
              <w:jc w:val="center"/>
            </w:pPr>
            <w:r w:rsidRPr="004C24CE">
              <w:rPr>
                <w:noProof/>
              </w:rPr>
              <w:drawing>
                <wp:inline distT="0" distB="0" distL="0" distR="0" wp14:anchorId="00655914" wp14:editId="4B17100F">
                  <wp:extent cx="1629678" cy="2880000"/>
                  <wp:effectExtent l="0" t="0" r="8890" b="0"/>
                  <wp:docPr id="62726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88098" name=""/>
                          <pic:cNvPicPr/>
                        </pic:nvPicPr>
                        <pic:blipFill>
                          <a:blip r:embed="rId17"/>
                          <a:stretch>
                            <a:fillRect/>
                          </a:stretch>
                        </pic:blipFill>
                        <pic:spPr>
                          <a:xfrm>
                            <a:off x="0" y="0"/>
                            <a:ext cx="1629678" cy="2880000"/>
                          </a:xfrm>
                          <a:prstGeom prst="rect">
                            <a:avLst/>
                          </a:prstGeom>
                        </pic:spPr>
                      </pic:pic>
                    </a:graphicData>
                  </a:graphic>
                </wp:inline>
              </w:drawing>
            </w:r>
          </w:p>
        </w:tc>
        <w:tc>
          <w:tcPr>
            <w:tcW w:w="3009" w:type="dxa"/>
          </w:tcPr>
          <w:p w14:paraId="5259A652" w14:textId="77777777" w:rsidR="0077498C" w:rsidRDefault="0077498C" w:rsidP="00041B4D">
            <w:pPr>
              <w:jc w:val="center"/>
            </w:pPr>
            <w:r w:rsidRPr="00196558">
              <w:rPr>
                <w:noProof/>
              </w:rPr>
              <w:drawing>
                <wp:inline distT="0" distB="0" distL="0" distR="0" wp14:anchorId="4ECFE757" wp14:editId="18EADF4E">
                  <wp:extent cx="1624615" cy="2880000"/>
                  <wp:effectExtent l="0" t="0" r="0" b="0"/>
                  <wp:docPr id="257335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31103" name=""/>
                          <pic:cNvPicPr/>
                        </pic:nvPicPr>
                        <pic:blipFill>
                          <a:blip r:embed="rId18"/>
                          <a:stretch>
                            <a:fillRect/>
                          </a:stretch>
                        </pic:blipFill>
                        <pic:spPr>
                          <a:xfrm>
                            <a:off x="0" y="0"/>
                            <a:ext cx="1624615" cy="2880000"/>
                          </a:xfrm>
                          <a:prstGeom prst="rect">
                            <a:avLst/>
                          </a:prstGeom>
                        </pic:spPr>
                      </pic:pic>
                    </a:graphicData>
                  </a:graphic>
                </wp:inline>
              </w:drawing>
            </w:r>
          </w:p>
        </w:tc>
        <w:tc>
          <w:tcPr>
            <w:tcW w:w="3009" w:type="dxa"/>
          </w:tcPr>
          <w:p w14:paraId="544E84F5" w14:textId="77777777" w:rsidR="0077498C" w:rsidRDefault="0077498C" w:rsidP="00041B4D">
            <w:pPr>
              <w:jc w:val="center"/>
            </w:pPr>
            <w:r w:rsidRPr="00DF3493">
              <w:rPr>
                <w:noProof/>
              </w:rPr>
              <w:drawing>
                <wp:inline distT="0" distB="0" distL="0" distR="0" wp14:anchorId="05857FFE" wp14:editId="6D8BDFC7">
                  <wp:extent cx="1553878" cy="1080000"/>
                  <wp:effectExtent l="0" t="0" r="8255" b="6350"/>
                  <wp:docPr id="24112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715937" name=""/>
                          <pic:cNvPicPr/>
                        </pic:nvPicPr>
                        <pic:blipFill>
                          <a:blip r:embed="rId19"/>
                          <a:stretch>
                            <a:fillRect/>
                          </a:stretch>
                        </pic:blipFill>
                        <pic:spPr>
                          <a:xfrm>
                            <a:off x="0" y="0"/>
                            <a:ext cx="1553878" cy="1080000"/>
                          </a:xfrm>
                          <a:prstGeom prst="rect">
                            <a:avLst/>
                          </a:prstGeom>
                        </pic:spPr>
                      </pic:pic>
                    </a:graphicData>
                  </a:graphic>
                </wp:inline>
              </w:drawing>
            </w:r>
          </w:p>
        </w:tc>
      </w:tr>
    </w:tbl>
    <w:p w14:paraId="2BFC732F" w14:textId="77777777" w:rsidR="0077498C" w:rsidRDefault="0077498C" w:rsidP="00A01C44"/>
    <w:p w14:paraId="65AA86E1" w14:textId="77777777" w:rsidR="0077498C" w:rsidRDefault="0077498C" w:rsidP="00A01C44"/>
    <w:p w14:paraId="75CA3966" w14:textId="77777777" w:rsidR="00A01C44" w:rsidRDefault="00A01C44" w:rsidP="00A01C44">
      <w:pPr>
        <w:keepNext/>
        <w:jc w:val="center"/>
      </w:pPr>
      <w:r w:rsidRPr="000F7258">
        <w:rPr>
          <w:noProof/>
        </w:rPr>
        <w:drawing>
          <wp:inline distT="0" distB="0" distL="0" distR="0" wp14:anchorId="2D661844" wp14:editId="40BDB8F4">
            <wp:extent cx="4330531" cy="3600000"/>
            <wp:effectExtent l="19050" t="19050" r="13335" b="19685"/>
            <wp:docPr id="1684755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55473" name=""/>
                    <pic:cNvPicPr/>
                  </pic:nvPicPr>
                  <pic:blipFill>
                    <a:blip r:embed="rId20"/>
                    <a:stretch>
                      <a:fillRect/>
                    </a:stretch>
                  </pic:blipFill>
                  <pic:spPr>
                    <a:xfrm>
                      <a:off x="0" y="0"/>
                      <a:ext cx="4330531" cy="3600000"/>
                    </a:xfrm>
                    <a:prstGeom prst="rect">
                      <a:avLst/>
                    </a:prstGeom>
                    <a:ln>
                      <a:solidFill>
                        <a:schemeClr val="bg1">
                          <a:lumMod val="50000"/>
                        </a:schemeClr>
                      </a:solidFill>
                    </a:ln>
                  </pic:spPr>
                </pic:pic>
              </a:graphicData>
            </a:graphic>
          </wp:inline>
        </w:drawing>
      </w:r>
    </w:p>
    <w:p w14:paraId="6A090107" w14:textId="77777777" w:rsidR="00A01C44" w:rsidRDefault="00A01C44" w:rsidP="00A01C44">
      <w:pPr>
        <w:pStyle w:val="Caption"/>
        <w:jc w:val="center"/>
      </w:pPr>
      <w:bookmarkStart w:id="17" w:name="_Toc236348586"/>
      <w:r>
        <w:t xml:space="preserve">Figure </w:t>
      </w:r>
      <w:fldSimple w:instr=" SEQ Figure \* ARABIC ">
        <w:r>
          <w:rPr>
            <w:noProof/>
          </w:rPr>
          <w:t>5</w:t>
        </w:r>
      </w:fldSimple>
      <w:r>
        <w:t xml:space="preserve">: Total Annual Costs </w:t>
      </w:r>
      <w:r w:rsidRPr="001F1909">
        <w:t>(www.passivhaustrust.org.uk, n.d.)</w:t>
      </w:r>
      <w:bookmarkEnd w:id="17"/>
    </w:p>
    <w:p w14:paraId="4C34CDF0" w14:textId="77777777" w:rsidR="0060595F" w:rsidRDefault="0060595F" w:rsidP="0042161F">
      <w:pPr>
        <w:rPr>
          <w:rFonts w:cstheme="majorHAnsi"/>
          <w:szCs w:val="22"/>
        </w:rPr>
      </w:pPr>
    </w:p>
    <w:p w14:paraId="7C98577D" w14:textId="77777777" w:rsidR="0060595F" w:rsidRDefault="0060595F" w:rsidP="0042161F">
      <w:pPr>
        <w:rPr>
          <w:rFonts w:cstheme="majorHAnsi"/>
          <w:szCs w:val="22"/>
        </w:rPr>
      </w:pPr>
    </w:p>
    <w:p w14:paraId="4ED06238" w14:textId="77777777" w:rsidR="00986E3D" w:rsidRDefault="00986E3D" w:rsidP="0042161F">
      <w:pPr>
        <w:rPr>
          <w:rFonts w:cstheme="majorHAnsi"/>
          <w:szCs w:val="22"/>
        </w:rPr>
      </w:pPr>
    </w:p>
    <w:p w14:paraId="6F108A99" w14:textId="77777777" w:rsidR="00986E3D" w:rsidRDefault="00986E3D" w:rsidP="0042161F">
      <w:pPr>
        <w:rPr>
          <w:rFonts w:cstheme="majorHAnsi"/>
          <w:szCs w:val="22"/>
        </w:rPr>
      </w:pPr>
    </w:p>
    <w:p w14:paraId="42E14FB7" w14:textId="77777777" w:rsidR="00DD0059" w:rsidRDefault="00DD0059" w:rsidP="001147AF">
      <w:pPr>
        <w:rPr>
          <w:rFonts w:cstheme="majorHAnsi"/>
          <w:szCs w:val="22"/>
        </w:rPr>
      </w:pPr>
    </w:p>
    <w:p w14:paraId="3EB90966" w14:textId="77777777" w:rsidR="00986E3D" w:rsidRDefault="00986E3D" w:rsidP="001147AF">
      <w:pPr>
        <w:rPr>
          <w:rFonts w:cstheme="majorHAnsi"/>
          <w:szCs w:val="22"/>
        </w:rPr>
      </w:pPr>
    </w:p>
    <w:p w14:paraId="45497E72" w14:textId="77777777" w:rsidR="00986E3D" w:rsidRDefault="00986E3D" w:rsidP="001147AF"/>
    <w:p w14:paraId="54B06CCA" w14:textId="77777777" w:rsidR="009A7850" w:rsidRDefault="009A7850" w:rsidP="00C93DD1">
      <w:pPr>
        <w:rPr>
          <w:rFonts w:cstheme="majorHAnsi"/>
          <w:iCs/>
          <w:szCs w:val="22"/>
        </w:rPr>
      </w:pPr>
    </w:p>
    <w:p w14:paraId="20FA7F3E" w14:textId="50CE5B74" w:rsidR="000774F2" w:rsidRPr="008876D3" w:rsidRDefault="003B7FE6" w:rsidP="0077498C">
      <w:pPr>
        <w:pStyle w:val="Heading2"/>
        <w:numPr>
          <w:ilvl w:val="0"/>
          <w:numId w:val="7"/>
        </w:numPr>
      </w:pPr>
      <w:bookmarkStart w:id="18" w:name="_Toc236348578"/>
      <w:r w:rsidRPr="007C03BD">
        <w:lastRenderedPageBreak/>
        <w:t>Conclusion</w:t>
      </w:r>
      <w:bookmarkEnd w:id="18"/>
    </w:p>
    <w:p w14:paraId="3E00BBF6" w14:textId="77777777" w:rsidR="00833449" w:rsidRDefault="00833449" w:rsidP="00833449">
      <w:pPr>
        <w:rPr>
          <w:rFonts w:cstheme="majorHAnsi"/>
          <w:iCs/>
          <w:szCs w:val="22"/>
        </w:rPr>
      </w:pPr>
    </w:p>
    <w:p w14:paraId="10F4403B" w14:textId="0CDC0F69" w:rsidR="00FE3994" w:rsidRDefault="000D5F1A" w:rsidP="00833449">
      <w:pPr>
        <w:rPr>
          <w:rFonts w:cstheme="majorHAnsi"/>
          <w:iCs/>
          <w:szCs w:val="22"/>
        </w:rPr>
      </w:pPr>
      <w:r>
        <w:rPr>
          <w:rFonts w:cstheme="majorHAnsi"/>
          <w:iCs/>
          <w:szCs w:val="22"/>
        </w:rPr>
        <w:t>This report has critically appraised the</w:t>
      </w:r>
      <w:r w:rsidR="00FE3994">
        <w:rPr>
          <w:rFonts w:cstheme="majorHAnsi"/>
          <w:iCs/>
          <w:szCs w:val="22"/>
        </w:rPr>
        <w:t xml:space="preserve"> M&amp;E design for the scenario building</w:t>
      </w:r>
      <w:r w:rsidR="00A21F82">
        <w:rPr>
          <w:rFonts w:cstheme="majorHAnsi"/>
          <w:iCs/>
          <w:szCs w:val="22"/>
        </w:rPr>
        <w:t xml:space="preserve"> and </w:t>
      </w:r>
      <w:r w:rsidR="00CB138D">
        <w:rPr>
          <w:rFonts w:cstheme="majorHAnsi"/>
          <w:iCs/>
          <w:szCs w:val="22"/>
        </w:rPr>
        <w:t>evaluated</w:t>
      </w:r>
      <w:r w:rsidR="00A21F82">
        <w:rPr>
          <w:rFonts w:cstheme="majorHAnsi"/>
          <w:iCs/>
          <w:szCs w:val="22"/>
        </w:rPr>
        <w:t xml:space="preserve"> improvements which </w:t>
      </w:r>
      <w:r w:rsidR="00DC0E7F">
        <w:rPr>
          <w:rFonts w:cstheme="majorHAnsi"/>
          <w:iCs/>
          <w:szCs w:val="22"/>
        </w:rPr>
        <w:t>would</w:t>
      </w:r>
      <w:r w:rsidR="00A21F82">
        <w:rPr>
          <w:rFonts w:cstheme="majorHAnsi"/>
          <w:iCs/>
          <w:szCs w:val="22"/>
        </w:rPr>
        <w:t xml:space="preserve"> bring the design closer to reaching LETI’s low-energy performance targets.</w:t>
      </w:r>
    </w:p>
    <w:p w14:paraId="3E1C750A" w14:textId="560EA8ED" w:rsidR="00BC1CEE" w:rsidRDefault="00752357" w:rsidP="00833449">
      <w:pPr>
        <w:rPr>
          <w:rFonts w:cstheme="majorHAnsi"/>
          <w:iCs/>
          <w:szCs w:val="22"/>
        </w:rPr>
      </w:pPr>
      <w:r>
        <w:rPr>
          <w:rFonts w:cstheme="majorHAnsi"/>
          <w:iCs/>
          <w:szCs w:val="22"/>
        </w:rPr>
        <w:t xml:space="preserve">The current </w:t>
      </w:r>
      <w:r w:rsidR="00DC141F">
        <w:rPr>
          <w:rFonts w:cstheme="majorHAnsi"/>
          <w:iCs/>
          <w:szCs w:val="22"/>
        </w:rPr>
        <w:t>AD: L design</w:t>
      </w:r>
      <w:r w:rsidR="00E6291D">
        <w:rPr>
          <w:rFonts w:cstheme="majorHAnsi"/>
          <w:iCs/>
          <w:szCs w:val="22"/>
        </w:rPr>
        <w:t xml:space="preserve"> complies with Building Regulations and</w:t>
      </w:r>
      <w:r w:rsidR="00DC141F">
        <w:rPr>
          <w:rFonts w:cstheme="majorHAnsi"/>
          <w:iCs/>
          <w:szCs w:val="22"/>
        </w:rPr>
        <w:t xml:space="preserve"> incorporates</w:t>
      </w:r>
      <w:r w:rsidR="00FE3CEE">
        <w:rPr>
          <w:rFonts w:cstheme="majorHAnsi"/>
          <w:iCs/>
          <w:szCs w:val="22"/>
        </w:rPr>
        <w:t xml:space="preserve"> low carbon heating</w:t>
      </w:r>
      <w:r w:rsidR="007F2F92">
        <w:rPr>
          <w:rFonts w:cstheme="majorHAnsi"/>
          <w:iCs/>
          <w:szCs w:val="22"/>
        </w:rPr>
        <w:t xml:space="preserve"> and </w:t>
      </w:r>
      <w:r w:rsidR="00BC1CEE">
        <w:rPr>
          <w:rFonts w:cstheme="majorHAnsi"/>
          <w:iCs/>
          <w:szCs w:val="22"/>
        </w:rPr>
        <w:t xml:space="preserve">heat recovery </w:t>
      </w:r>
      <w:r w:rsidR="00531E67">
        <w:rPr>
          <w:rFonts w:cstheme="majorHAnsi"/>
          <w:iCs/>
          <w:szCs w:val="22"/>
        </w:rPr>
        <w:t>ventilation</w:t>
      </w:r>
      <w:r w:rsidR="007F2F92">
        <w:rPr>
          <w:rFonts w:cstheme="majorHAnsi"/>
          <w:iCs/>
          <w:szCs w:val="22"/>
        </w:rPr>
        <w:t xml:space="preserve"> which support </w:t>
      </w:r>
      <w:r w:rsidR="005D2A4D">
        <w:rPr>
          <w:rFonts w:cstheme="majorHAnsi"/>
          <w:iCs/>
          <w:szCs w:val="22"/>
        </w:rPr>
        <w:t>the transition towards renewable energy</w:t>
      </w:r>
      <w:r w:rsidR="00A036BD">
        <w:rPr>
          <w:rFonts w:cstheme="majorHAnsi"/>
          <w:iCs/>
          <w:szCs w:val="22"/>
        </w:rPr>
        <w:t>.</w:t>
      </w:r>
    </w:p>
    <w:p w14:paraId="66BB471B" w14:textId="61F63366" w:rsidR="00A036BD" w:rsidRDefault="00DE70C0" w:rsidP="00833449">
      <w:pPr>
        <w:rPr>
          <w:rFonts w:cstheme="majorHAnsi"/>
          <w:iCs/>
          <w:szCs w:val="22"/>
        </w:rPr>
      </w:pPr>
      <w:r>
        <w:rPr>
          <w:rFonts w:cstheme="majorHAnsi"/>
          <w:iCs/>
          <w:szCs w:val="22"/>
        </w:rPr>
        <w:t xml:space="preserve">If they are correctly designed and installed, these </w:t>
      </w:r>
      <w:r w:rsidR="00A036BD">
        <w:rPr>
          <w:rFonts w:cstheme="majorHAnsi"/>
          <w:iCs/>
          <w:szCs w:val="22"/>
        </w:rPr>
        <w:t xml:space="preserve">systems </w:t>
      </w:r>
      <w:r w:rsidR="00AE084D">
        <w:rPr>
          <w:rFonts w:cstheme="majorHAnsi"/>
          <w:iCs/>
          <w:szCs w:val="22"/>
        </w:rPr>
        <w:t>can deliver</w:t>
      </w:r>
      <w:r w:rsidR="008D2296">
        <w:rPr>
          <w:rFonts w:cstheme="majorHAnsi"/>
          <w:iCs/>
          <w:szCs w:val="22"/>
        </w:rPr>
        <w:t xml:space="preserve"> </w:t>
      </w:r>
      <w:r>
        <w:rPr>
          <w:rFonts w:cstheme="majorHAnsi"/>
          <w:iCs/>
          <w:szCs w:val="22"/>
        </w:rPr>
        <w:t xml:space="preserve">good levels </w:t>
      </w:r>
      <w:r w:rsidR="004D7098">
        <w:rPr>
          <w:rFonts w:cstheme="majorHAnsi"/>
          <w:iCs/>
          <w:szCs w:val="22"/>
        </w:rPr>
        <w:t>of occupant comfort and indoor air quality.</w:t>
      </w:r>
    </w:p>
    <w:p w14:paraId="486E4AF5" w14:textId="77777777" w:rsidR="004537D0" w:rsidRDefault="004537D0" w:rsidP="00833449">
      <w:pPr>
        <w:rPr>
          <w:rFonts w:cstheme="majorHAnsi"/>
          <w:iCs/>
          <w:szCs w:val="22"/>
        </w:rPr>
      </w:pPr>
    </w:p>
    <w:p w14:paraId="74DB18D2" w14:textId="21F2AA1F" w:rsidR="001E6A1A" w:rsidRDefault="00CC05F3" w:rsidP="00DA1636">
      <w:pPr>
        <w:rPr>
          <w:rFonts w:cstheme="majorHAnsi"/>
          <w:iCs/>
          <w:szCs w:val="22"/>
        </w:rPr>
      </w:pPr>
      <w:r>
        <w:rPr>
          <w:rFonts w:cstheme="majorHAnsi"/>
          <w:iCs/>
          <w:szCs w:val="22"/>
        </w:rPr>
        <w:t>However</w:t>
      </w:r>
      <w:r w:rsidR="00F56B10">
        <w:rPr>
          <w:rFonts w:cstheme="majorHAnsi"/>
          <w:iCs/>
          <w:szCs w:val="22"/>
        </w:rPr>
        <w:t>,</w:t>
      </w:r>
      <w:r w:rsidR="002F04E7">
        <w:rPr>
          <w:rFonts w:cstheme="majorHAnsi"/>
          <w:iCs/>
          <w:szCs w:val="22"/>
        </w:rPr>
        <w:t xml:space="preserve"> </w:t>
      </w:r>
      <w:r>
        <w:rPr>
          <w:rFonts w:cstheme="majorHAnsi"/>
          <w:iCs/>
          <w:szCs w:val="22"/>
        </w:rPr>
        <w:t xml:space="preserve">this design only achieves the minimum </w:t>
      </w:r>
      <w:r w:rsidR="00540EFA">
        <w:rPr>
          <w:rFonts w:cstheme="majorHAnsi"/>
          <w:iCs/>
          <w:szCs w:val="22"/>
        </w:rPr>
        <w:t xml:space="preserve">AD: L </w:t>
      </w:r>
      <w:r w:rsidR="00E02544">
        <w:rPr>
          <w:rFonts w:cstheme="majorHAnsi"/>
          <w:iCs/>
          <w:szCs w:val="22"/>
        </w:rPr>
        <w:t xml:space="preserve">standards </w:t>
      </w:r>
      <w:r w:rsidR="00540EFA">
        <w:rPr>
          <w:rFonts w:cstheme="majorHAnsi"/>
          <w:iCs/>
          <w:szCs w:val="22"/>
        </w:rPr>
        <w:t xml:space="preserve">which could </w:t>
      </w:r>
      <w:r w:rsidR="002D5F04">
        <w:rPr>
          <w:rFonts w:cstheme="majorHAnsi"/>
          <w:iCs/>
          <w:szCs w:val="22"/>
        </w:rPr>
        <w:t xml:space="preserve">lead to higher operational energy usage, </w:t>
      </w:r>
      <w:r w:rsidR="00913511">
        <w:rPr>
          <w:rFonts w:cstheme="majorHAnsi"/>
          <w:iCs/>
          <w:szCs w:val="22"/>
        </w:rPr>
        <w:t>higher heat loss through</w:t>
      </w:r>
      <w:r w:rsidR="00B7444A">
        <w:rPr>
          <w:rFonts w:cstheme="majorHAnsi"/>
          <w:iCs/>
          <w:szCs w:val="22"/>
        </w:rPr>
        <w:t xml:space="preserve"> thermal bridging, </w:t>
      </w:r>
      <w:r w:rsidR="00C805D4">
        <w:rPr>
          <w:rFonts w:cstheme="majorHAnsi"/>
          <w:iCs/>
          <w:szCs w:val="22"/>
        </w:rPr>
        <w:t xml:space="preserve">and </w:t>
      </w:r>
      <w:r w:rsidR="00F56B10">
        <w:rPr>
          <w:rFonts w:cstheme="majorHAnsi"/>
          <w:iCs/>
          <w:szCs w:val="22"/>
        </w:rPr>
        <w:t>lower</w:t>
      </w:r>
      <w:r w:rsidR="00C805D4">
        <w:rPr>
          <w:rFonts w:cstheme="majorHAnsi"/>
          <w:iCs/>
          <w:szCs w:val="22"/>
        </w:rPr>
        <w:t xml:space="preserve"> airtightness </w:t>
      </w:r>
      <w:r w:rsidR="00F56B10">
        <w:rPr>
          <w:rFonts w:cstheme="majorHAnsi"/>
          <w:iCs/>
          <w:szCs w:val="22"/>
        </w:rPr>
        <w:t>thresholds affecting the efficiency of the installed services</w:t>
      </w:r>
      <w:r w:rsidR="00DA1636">
        <w:rPr>
          <w:rFonts w:cstheme="majorHAnsi"/>
          <w:iCs/>
          <w:szCs w:val="22"/>
        </w:rPr>
        <w:t>,</w:t>
      </w:r>
      <w:r w:rsidR="007F38AD">
        <w:rPr>
          <w:rFonts w:cstheme="majorHAnsi"/>
          <w:iCs/>
          <w:szCs w:val="22"/>
        </w:rPr>
        <w:t xml:space="preserve"> reduc</w:t>
      </w:r>
      <w:r w:rsidR="00DA1636">
        <w:rPr>
          <w:rFonts w:cstheme="majorHAnsi"/>
          <w:iCs/>
          <w:szCs w:val="22"/>
        </w:rPr>
        <w:t>ing</w:t>
      </w:r>
      <w:r w:rsidR="007F38AD">
        <w:rPr>
          <w:rFonts w:cstheme="majorHAnsi"/>
          <w:iCs/>
          <w:szCs w:val="22"/>
        </w:rPr>
        <w:t xml:space="preserve"> the dwelling’s overall</w:t>
      </w:r>
      <w:r w:rsidR="00A903E0">
        <w:rPr>
          <w:rFonts w:cstheme="majorHAnsi"/>
          <w:iCs/>
          <w:szCs w:val="22"/>
        </w:rPr>
        <w:t xml:space="preserve"> lifetime operational</w:t>
      </w:r>
      <w:r w:rsidR="007F38AD">
        <w:rPr>
          <w:rFonts w:cstheme="majorHAnsi"/>
          <w:iCs/>
          <w:szCs w:val="22"/>
        </w:rPr>
        <w:t xml:space="preserve"> performance</w:t>
      </w:r>
      <w:r w:rsidR="00DA1636">
        <w:rPr>
          <w:rFonts w:cstheme="majorHAnsi"/>
          <w:iCs/>
          <w:szCs w:val="22"/>
        </w:rPr>
        <w:t>.</w:t>
      </w:r>
    </w:p>
    <w:p w14:paraId="63369DDB" w14:textId="77777777" w:rsidR="00CC05F3" w:rsidRDefault="00CC05F3" w:rsidP="00833449">
      <w:pPr>
        <w:rPr>
          <w:rFonts w:cstheme="majorHAnsi"/>
          <w:iCs/>
          <w:szCs w:val="22"/>
        </w:rPr>
      </w:pPr>
    </w:p>
    <w:p w14:paraId="7DBA50F0" w14:textId="61332006" w:rsidR="00A56F56" w:rsidRDefault="00A56F56" w:rsidP="00833449">
      <w:pPr>
        <w:rPr>
          <w:rFonts w:cstheme="majorHAnsi"/>
          <w:iCs/>
          <w:szCs w:val="22"/>
        </w:rPr>
      </w:pPr>
      <w:r>
        <w:rPr>
          <w:rFonts w:cstheme="majorHAnsi"/>
          <w:iCs/>
          <w:szCs w:val="22"/>
        </w:rPr>
        <w:t xml:space="preserve">This appraisal hopes to </w:t>
      </w:r>
      <w:r w:rsidR="002E3297">
        <w:rPr>
          <w:rFonts w:cstheme="majorHAnsi"/>
          <w:iCs/>
          <w:szCs w:val="22"/>
        </w:rPr>
        <w:t>demonstrate that adopti</w:t>
      </w:r>
      <w:r w:rsidR="002B5770">
        <w:rPr>
          <w:rFonts w:cstheme="majorHAnsi"/>
          <w:iCs/>
          <w:szCs w:val="22"/>
        </w:rPr>
        <w:t>ng</w:t>
      </w:r>
      <w:r w:rsidR="002E3297">
        <w:rPr>
          <w:rFonts w:cstheme="majorHAnsi"/>
          <w:iCs/>
          <w:szCs w:val="22"/>
        </w:rPr>
        <w:t xml:space="preserve"> a ‘fabric-first’ approach</w:t>
      </w:r>
      <w:r w:rsidR="001C1E34">
        <w:rPr>
          <w:rFonts w:cstheme="majorHAnsi"/>
          <w:iCs/>
          <w:szCs w:val="22"/>
        </w:rPr>
        <w:t xml:space="preserve"> </w:t>
      </w:r>
      <w:r w:rsidR="00B117EA">
        <w:rPr>
          <w:rFonts w:cstheme="majorHAnsi"/>
          <w:iCs/>
          <w:szCs w:val="22"/>
        </w:rPr>
        <w:t xml:space="preserve">through </w:t>
      </w:r>
      <w:r w:rsidR="002A5B26">
        <w:rPr>
          <w:rFonts w:cstheme="majorHAnsi"/>
          <w:iCs/>
          <w:szCs w:val="22"/>
        </w:rPr>
        <w:t>careful</w:t>
      </w:r>
      <w:r w:rsidR="00B117EA">
        <w:rPr>
          <w:rFonts w:cstheme="majorHAnsi"/>
          <w:iCs/>
          <w:szCs w:val="22"/>
        </w:rPr>
        <w:t xml:space="preserve"> selection of the building materials,</w:t>
      </w:r>
      <w:r w:rsidR="00E4518D">
        <w:rPr>
          <w:rFonts w:cstheme="majorHAnsi"/>
          <w:iCs/>
          <w:szCs w:val="22"/>
        </w:rPr>
        <w:t xml:space="preserve"> improvements to airtightness, continuous insulation</w:t>
      </w:r>
      <w:r w:rsidR="007E46AC">
        <w:rPr>
          <w:rFonts w:cstheme="majorHAnsi"/>
          <w:iCs/>
          <w:szCs w:val="22"/>
        </w:rPr>
        <w:t xml:space="preserve">, and reducing thermal bridging would greatly reduce the </w:t>
      </w:r>
      <w:r w:rsidR="00926CA2">
        <w:rPr>
          <w:rFonts w:cstheme="majorHAnsi"/>
          <w:iCs/>
          <w:szCs w:val="22"/>
        </w:rPr>
        <w:t>building’s heating and energy demands</w:t>
      </w:r>
      <w:r w:rsidR="00155F54">
        <w:rPr>
          <w:rFonts w:cstheme="majorHAnsi"/>
          <w:iCs/>
          <w:szCs w:val="22"/>
        </w:rPr>
        <w:t xml:space="preserve"> and </w:t>
      </w:r>
      <w:r w:rsidR="00926CA2">
        <w:rPr>
          <w:rFonts w:cstheme="majorHAnsi"/>
          <w:iCs/>
          <w:szCs w:val="22"/>
        </w:rPr>
        <w:t xml:space="preserve">allow the MVHR and ASHP units </w:t>
      </w:r>
      <w:r w:rsidR="00467F0F">
        <w:rPr>
          <w:rFonts w:cstheme="majorHAnsi"/>
          <w:iCs/>
          <w:szCs w:val="22"/>
        </w:rPr>
        <w:t>to operate at a higher efficiency level.</w:t>
      </w:r>
    </w:p>
    <w:p w14:paraId="7C8FE61B" w14:textId="77777777" w:rsidR="000C435E" w:rsidRDefault="000C435E" w:rsidP="000C435E">
      <w:pPr>
        <w:rPr>
          <w:rFonts w:cstheme="majorHAnsi"/>
          <w:iCs/>
          <w:szCs w:val="22"/>
        </w:rPr>
      </w:pPr>
    </w:p>
    <w:p w14:paraId="1CAE4B9B" w14:textId="56C5C7D4" w:rsidR="000C435E" w:rsidRDefault="000C435E" w:rsidP="000C435E">
      <w:pPr>
        <w:rPr>
          <w:rFonts w:cstheme="majorHAnsi"/>
          <w:iCs/>
          <w:szCs w:val="22"/>
        </w:rPr>
      </w:pPr>
      <w:r>
        <w:rPr>
          <w:rFonts w:cstheme="majorHAnsi"/>
          <w:iCs/>
          <w:szCs w:val="22"/>
        </w:rPr>
        <w:t>Integrating the building fabric, services, and construction methods together in the design stage and focusing on higher quality installation, commissioning, and maintenance of the services greatly improves the energy performance levels and life-time emissions.</w:t>
      </w:r>
    </w:p>
    <w:p w14:paraId="392D394E" w14:textId="77777777" w:rsidR="00467F0F" w:rsidRDefault="00467F0F" w:rsidP="00833449">
      <w:pPr>
        <w:rPr>
          <w:rFonts w:cstheme="majorHAnsi"/>
          <w:iCs/>
          <w:szCs w:val="22"/>
        </w:rPr>
      </w:pPr>
    </w:p>
    <w:p w14:paraId="65FE114C" w14:textId="257B6DCA" w:rsidR="00091062" w:rsidRDefault="006B0BD3" w:rsidP="00833449">
      <w:pPr>
        <w:rPr>
          <w:rFonts w:cstheme="majorHAnsi"/>
          <w:iCs/>
          <w:szCs w:val="22"/>
        </w:rPr>
      </w:pPr>
      <w:r>
        <w:rPr>
          <w:rFonts w:cstheme="majorHAnsi"/>
          <w:iCs/>
          <w:szCs w:val="22"/>
        </w:rPr>
        <w:t xml:space="preserve">For further improvements, </w:t>
      </w:r>
      <w:r w:rsidR="00091062">
        <w:rPr>
          <w:rFonts w:cstheme="majorHAnsi"/>
          <w:iCs/>
          <w:szCs w:val="22"/>
        </w:rPr>
        <w:t>install</w:t>
      </w:r>
      <w:r>
        <w:rPr>
          <w:rFonts w:cstheme="majorHAnsi"/>
          <w:iCs/>
          <w:szCs w:val="22"/>
        </w:rPr>
        <w:t>ation of</w:t>
      </w:r>
      <w:r w:rsidR="00091062">
        <w:rPr>
          <w:rFonts w:cstheme="majorHAnsi"/>
          <w:iCs/>
          <w:szCs w:val="22"/>
        </w:rPr>
        <w:t xml:space="preserve"> PV panels</w:t>
      </w:r>
      <w:r w:rsidR="00DF3735">
        <w:rPr>
          <w:rFonts w:cstheme="majorHAnsi"/>
          <w:iCs/>
          <w:szCs w:val="22"/>
        </w:rPr>
        <w:t xml:space="preserve"> and </w:t>
      </w:r>
      <w:r w:rsidR="00E81CED">
        <w:rPr>
          <w:rFonts w:cstheme="majorHAnsi"/>
          <w:iCs/>
          <w:szCs w:val="22"/>
        </w:rPr>
        <w:t>battery storage</w:t>
      </w:r>
      <w:r>
        <w:rPr>
          <w:rFonts w:cstheme="majorHAnsi"/>
          <w:iCs/>
          <w:szCs w:val="22"/>
        </w:rPr>
        <w:t xml:space="preserve"> would allow</w:t>
      </w:r>
      <w:r w:rsidR="00E81CED">
        <w:rPr>
          <w:rFonts w:cstheme="majorHAnsi"/>
          <w:iCs/>
          <w:szCs w:val="22"/>
        </w:rPr>
        <w:t xml:space="preserve"> </w:t>
      </w:r>
      <w:r w:rsidR="00B66ADE">
        <w:rPr>
          <w:rFonts w:cstheme="majorHAnsi"/>
          <w:iCs/>
          <w:szCs w:val="22"/>
        </w:rPr>
        <w:t>for future electrical infrastructure</w:t>
      </w:r>
      <w:r w:rsidR="00185F2D">
        <w:rPr>
          <w:rFonts w:cstheme="majorHAnsi"/>
          <w:iCs/>
          <w:szCs w:val="22"/>
        </w:rPr>
        <w:t xml:space="preserve"> and</w:t>
      </w:r>
      <w:r w:rsidR="00DF3735">
        <w:rPr>
          <w:rFonts w:cstheme="majorHAnsi"/>
          <w:iCs/>
          <w:szCs w:val="22"/>
        </w:rPr>
        <w:t xml:space="preserve"> reduc</w:t>
      </w:r>
      <w:r>
        <w:rPr>
          <w:rFonts w:cstheme="majorHAnsi"/>
          <w:iCs/>
          <w:szCs w:val="22"/>
        </w:rPr>
        <w:t>e</w:t>
      </w:r>
      <w:r w:rsidR="00DF3735">
        <w:rPr>
          <w:rFonts w:cstheme="majorHAnsi"/>
          <w:iCs/>
          <w:szCs w:val="22"/>
        </w:rPr>
        <w:t xml:space="preserve"> reliance on </w:t>
      </w:r>
      <w:r w:rsidR="00D808BE">
        <w:rPr>
          <w:rFonts w:cstheme="majorHAnsi"/>
          <w:iCs/>
          <w:szCs w:val="22"/>
        </w:rPr>
        <w:t>Grid electricity</w:t>
      </w:r>
      <w:r w:rsidR="00296A16">
        <w:rPr>
          <w:rFonts w:cstheme="majorHAnsi"/>
          <w:iCs/>
          <w:szCs w:val="22"/>
        </w:rPr>
        <w:t>.</w:t>
      </w:r>
    </w:p>
    <w:p w14:paraId="65BB495B" w14:textId="77777777" w:rsidR="00DD4C45" w:rsidRDefault="00DD4C45" w:rsidP="00DD4C45">
      <w:pPr>
        <w:rPr>
          <w:rFonts w:cstheme="majorHAnsi"/>
          <w:iCs/>
          <w:szCs w:val="22"/>
        </w:rPr>
      </w:pPr>
    </w:p>
    <w:p w14:paraId="51FB2582" w14:textId="131854CE" w:rsidR="00DD4C45" w:rsidRDefault="00DD4C45" w:rsidP="00DD4C45">
      <w:pPr>
        <w:rPr>
          <w:rFonts w:cstheme="majorHAnsi"/>
          <w:iCs/>
          <w:szCs w:val="22"/>
        </w:rPr>
      </w:pPr>
      <w:r>
        <w:rPr>
          <w:rFonts w:cstheme="majorHAnsi"/>
          <w:iCs/>
          <w:szCs w:val="22"/>
        </w:rPr>
        <w:t>The suggested improvements reduce operational carbon emissions, lower annual energy consumption, and decrease operational energy costs whilst keeping high occupant comfort and indoor air quality</w:t>
      </w:r>
      <w:r w:rsidR="00D80D14">
        <w:rPr>
          <w:rFonts w:cstheme="majorHAnsi"/>
          <w:iCs/>
          <w:szCs w:val="22"/>
        </w:rPr>
        <w:t>.</w:t>
      </w:r>
      <w:r>
        <w:rPr>
          <w:rFonts w:cstheme="majorHAnsi"/>
          <w:iCs/>
          <w:szCs w:val="22"/>
        </w:rPr>
        <w:t xml:space="preserve"> </w:t>
      </w:r>
    </w:p>
    <w:p w14:paraId="2AC97E72" w14:textId="77777777" w:rsidR="00344005" w:rsidRDefault="00344005" w:rsidP="00833449">
      <w:pPr>
        <w:rPr>
          <w:rFonts w:cstheme="majorHAnsi"/>
          <w:iCs/>
          <w:szCs w:val="22"/>
        </w:rPr>
      </w:pPr>
    </w:p>
    <w:p w14:paraId="7D370FA2" w14:textId="77777777" w:rsidR="007736B9" w:rsidRDefault="00520CCA" w:rsidP="00833449">
      <w:pPr>
        <w:rPr>
          <w:rFonts w:cstheme="majorHAnsi"/>
          <w:iCs/>
          <w:szCs w:val="22"/>
        </w:rPr>
      </w:pPr>
      <w:r>
        <w:rPr>
          <w:rFonts w:cstheme="majorHAnsi"/>
          <w:iCs/>
          <w:szCs w:val="22"/>
        </w:rPr>
        <w:t>In summary,</w:t>
      </w:r>
      <w:r w:rsidR="00004894">
        <w:rPr>
          <w:rFonts w:cstheme="majorHAnsi"/>
          <w:iCs/>
          <w:szCs w:val="22"/>
        </w:rPr>
        <w:t xml:space="preserve"> </w:t>
      </w:r>
      <w:r w:rsidR="007476BF">
        <w:rPr>
          <w:rFonts w:cstheme="majorHAnsi"/>
          <w:iCs/>
          <w:szCs w:val="22"/>
        </w:rPr>
        <w:t>this report aims to highlight the benefits of adopting</w:t>
      </w:r>
      <w:r w:rsidR="00803BCA">
        <w:rPr>
          <w:rFonts w:cstheme="majorHAnsi"/>
          <w:iCs/>
          <w:szCs w:val="22"/>
        </w:rPr>
        <w:t xml:space="preserve"> LETI performance principles </w:t>
      </w:r>
      <w:r w:rsidR="00AA640B">
        <w:rPr>
          <w:rFonts w:cstheme="majorHAnsi"/>
          <w:iCs/>
          <w:szCs w:val="22"/>
        </w:rPr>
        <w:t>whilst still complying with</w:t>
      </w:r>
      <w:r w:rsidR="00E96BE0">
        <w:rPr>
          <w:rFonts w:cstheme="majorHAnsi"/>
          <w:iCs/>
          <w:szCs w:val="22"/>
        </w:rPr>
        <w:t xml:space="preserve"> AD: L</w:t>
      </w:r>
      <w:r w:rsidR="00AA640B">
        <w:rPr>
          <w:rFonts w:cstheme="majorHAnsi"/>
          <w:iCs/>
          <w:szCs w:val="22"/>
        </w:rPr>
        <w:t xml:space="preserve"> and </w:t>
      </w:r>
      <w:r w:rsidR="0041200B">
        <w:rPr>
          <w:rFonts w:cstheme="majorHAnsi"/>
          <w:iCs/>
          <w:szCs w:val="22"/>
        </w:rPr>
        <w:t>support the UK’s Net Zero objectives.</w:t>
      </w:r>
    </w:p>
    <w:p w14:paraId="4334041E" w14:textId="77777777" w:rsidR="00004894" w:rsidRDefault="00004894" w:rsidP="00833449">
      <w:pPr>
        <w:rPr>
          <w:rFonts w:cstheme="majorHAnsi"/>
          <w:iCs/>
          <w:szCs w:val="22"/>
        </w:rPr>
      </w:pPr>
    </w:p>
    <w:p w14:paraId="0F5C4843" w14:textId="77777777" w:rsidR="00026B98" w:rsidRDefault="00026B98" w:rsidP="00833449">
      <w:pPr>
        <w:rPr>
          <w:rFonts w:cstheme="majorHAnsi"/>
          <w:iCs/>
          <w:szCs w:val="22"/>
        </w:rPr>
      </w:pPr>
    </w:p>
    <w:p w14:paraId="56C7F070" w14:textId="77777777" w:rsidR="0010082E" w:rsidRDefault="0010082E" w:rsidP="00C93DD1">
      <w:pPr>
        <w:rPr>
          <w:rFonts w:cstheme="majorHAnsi"/>
          <w:iCs/>
          <w:szCs w:val="22"/>
        </w:rPr>
      </w:pPr>
    </w:p>
    <w:p w14:paraId="692B662E" w14:textId="77777777" w:rsidR="00986E3D" w:rsidRDefault="00986E3D" w:rsidP="00C93DD1">
      <w:pPr>
        <w:rPr>
          <w:rFonts w:cstheme="majorHAnsi"/>
          <w:iCs/>
          <w:szCs w:val="22"/>
        </w:rPr>
      </w:pPr>
    </w:p>
    <w:p w14:paraId="1BE23559" w14:textId="77777777" w:rsidR="00986E3D" w:rsidRDefault="00986E3D" w:rsidP="00C93DD1">
      <w:pPr>
        <w:rPr>
          <w:rFonts w:cstheme="majorHAnsi"/>
          <w:iCs/>
          <w:szCs w:val="22"/>
        </w:rPr>
      </w:pPr>
    </w:p>
    <w:p w14:paraId="42C4CC96" w14:textId="77777777" w:rsidR="00986E3D" w:rsidRDefault="00986E3D" w:rsidP="00C93DD1">
      <w:pPr>
        <w:rPr>
          <w:rFonts w:cstheme="majorHAnsi"/>
          <w:iCs/>
          <w:szCs w:val="22"/>
        </w:rPr>
      </w:pPr>
    </w:p>
    <w:p w14:paraId="1F482CE9" w14:textId="77777777" w:rsidR="00986E3D" w:rsidRDefault="00986E3D" w:rsidP="00C93DD1">
      <w:pPr>
        <w:rPr>
          <w:rFonts w:cstheme="majorHAnsi"/>
          <w:iCs/>
          <w:szCs w:val="22"/>
        </w:rPr>
      </w:pPr>
    </w:p>
    <w:p w14:paraId="38770EC1" w14:textId="77777777" w:rsidR="00986E3D" w:rsidRDefault="00986E3D" w:rsidP="00C93DD1">
      <w:pPr>
        <w:rPr>
          <w:rFonts w:cstheme="majorHAnsi"/>
          <w:iCs/>
          <w:szCs w:val="22"/>
        </w:rPr>
      </w:pPr>
    </w:p>
    <w:p w14:paraId="58665D14" w14:textId="77777777" w:rsidR="00986E3D" w:rsidRDefault="00986E3D" w:rsidP="00C93DD1">
      <w:pPr>
        <w:rPr>
          <w:rFonts w:cstheme="majorHAnsi"/>
          <w:iCs/>
          <w:szCs w:val="22"/>
        </w:rPr>
      </w:pPr>
    </w:p>
    <w:p w14:paraId="2C74A4EA" w14:textId="77777777" w:rsidR="00986E3D" w:rsidRDefault="00986E3D" w:rsidP="00C93DD1">
      <w:pPr>
        <w:rPr>
          <w:rFonts w:cstheme="majorHAnsi"/>
          <w:iCs/>
          <w:szCs w:val="22"/>
        </w:rPr>
      </w:pPr>
    </w:p>
    <w:p w14:paraId="78E5FD68" w14:textId="77777777" w:rsidR="00986E3D" w:rsidRDefault="00986E3D" w:rsidP="00C93DD1">
      <w:pPr>
        <w:rPr>
          <w:rFonts w:cstheme="majorHAnsi"/>
          <w:iCs/>
          <w:szCs w:val="22"/>
        </w:rPr>
      </w:pPr>
    </w:p>
    <w:p w14:paraId="2C910C92" w14:textId="77777777" w:rsidR="00986E3D" w:rsidRDefault="00986E3D" w:rsidP="00C93DD1">
      <w:pPr>
        <w:rPr>
          <w:rFonts w:cstheme="majorHAnsi"/>
          <w:iCs/>
          <w:szCs w:val="22"/>
        </w:rPr>
      </w:pPr>
    </w:p>
    <w:p w14:paraId="0D8C4030" w14:textId="77777777" w:rsidR="00986E3D" w:rsidRDefault="00986E3D" w:rsidP="00C93DD1">
      <w:pPr>
        <w:rPr>
          <w:rFonts w:cstheme="majorHAnsi"/>
          <w:iCs/>
          <w:szCs w:val="22"/>
        </w:rPr>
      </w:pPr>
    </w:p>
    <w:p w14:paraId="6BF9F9D9" w14:textId="77777777" w:rsidR="00986E3D" w:rsidRDefault="00986E3D" w:rsidP="00C93DD1">
      <w:pPr>
        <w:rPr>
          <w:rFonts w:cstheme="majorHAnsi"/>
          <w:iCs/>
          <w:szCs w:val="22"/>
        </w:rPr>
      </w:pPr>
    </w:p>
    <w:p w14:paraId="27FC4D83" w14:textId="77777777" w:rsidR="00986E3D" w:rsidRDefault="00986E3D" w:rsidP="00C93DD1">
      <w:pPr>
        <w:rPr>
          <w:rFonts w:cstheme="majorHAnsi"/>
          <w:iCs/>
          <w:szCs w:val="22"/>
        </w:rPr>
      </w:pPr>
    </w:p>
    <w:p w14:paraId="1EC338BD" w14:textId="77777777" w:rsidR="0010082E" w:rsidRDefault="0010082E" w:rsidP="00C93DD1">
      <w:pPr>
        <w:rPr>
          <w:rFonts w:cstheme="majorHAnsi"/>
          <w:iCs/>
          <w:szCs w:val="22"/>
        </w:rPr>
      </w:pPr>
    </w:p>
    <w:p w14:paraId="7228DBEE" w14:textId="77777777" w:rsidR="003B7FE6" w:rsidRDefault="003B7FE6" w:rsidP="00C93DD1">
      <w:pPr>
        <w:rPr>
          <w:rFonts w:cstheme="majorHAnsi"/>
          <w:iCs/>
          <w:szCs w:val="22"/>
        </w:rPr>
      </w:pPr>
    </w:p>
    <w:p w14:paraId="5072BECB" w14:textId="77777777" w:rsidR="009A7850" w:rsidRPr="008128B7" w:rsidRDefault="009A7850" w:rsidP="00C93DD1">
      <w:pPr>
        <w:rPr>
          <w:rFonts w:cstheme="majorHAnsi"/>
          <w:iCs/>
          <w:szCs w:val="22"/>
        </w:rPr>
      </w:pPr>
    </w:p>
    <w:bookmarkStart w:id="19" w:name="_Toc236348579" w:displacedByCustomXml="next"/>
    <w:sdt>
      <w:sdtPr>
        <w:rPr>
          <w:rFonts w:ascii="Times New Roman" w:hAnsi="Times New Roman"/>
          <w:b w:val="0"/>
          <w:sz w:val="22"/>
          <w:u w:val="none"/>
        </w:rPr>
        <w:id w:val="115038549"/>
        <w:docPartObj>
          <w:docPartGallery w:val="Bibliographies"/>
          <w:docPartUnique/>
        </w:docPartObj>
      </w:sdtPr>
      <w:sdtEndPr>
        <w:rPr>
          <w:rFonts w:ascii="Aptos" w:hAnsi="Aptos"/>
          <w:szCs w:val="22"/>
        </w:rPr>
      </w:sdtEndPr>
      <w:sdtContent>
        <w:p w14:paraId="4F5FA468" w14:textId="50290866" w:rsidR="0037319E" w:rsidRPr="008128B7" w:rsidRDefault="00237353" w:rsidP="0077498C">
          <w:pPr>
            <w:pStyle w:val="Heading2"/>
            <w:numPr>
              <w:ilvl w:val="0"/>
              <w:numId w:val="7"/>
            </w:numPr>
          </w:pPr>
          <w:r w:rsidRPr="0010082E">
            <w:t>R</w:t>
          </w:r>
          <w:r w:rsidR="0037319E" w:rsidRPr="0010082E">
            <w:t>eferences</w:t>
          </w:r>
          <w:bookmarkEnd w:id="19"/>
        </w:p>
        <w:sdt>
          <w:sdtPr>
            <w:rPr>
              <w:szCs w:val="22"/>
            </w:rPr>
            <w:id w:val="-573587230"/>
            <w:bibliography/>
          </w:sdtPr>
          <w:sdtEndPr>
            <w:rPr>
              <w:sz w:val="18"/>
              <w:szCs w:val="18"/>
            </w:rPr>
          </w:sdtEndPr>
          <w:sdtContent>
            <w:p w14:paraId="430847DB" w14:textId="25768CC5" w:rsidR="000955D8" w:rsidRPr="00B302E2" w:rsidRDefault="00B302E2" w:rsidP="000955D8">
              <w:pPr>
                <w:rPr>
                  <w:sz w:val="18"/>
                  <w:szCs w:val="18"/>
                </w:rPr>
              </w:pPr>
              <w:r>
                <w:rPr>
                  <w:sz w:val="18"/>
                  <w:szCs w:val="18"/>
                </w:rPr>
                <w:t xml:space="preserve"> </w:t>
              </w:r>
            </w:p>
            <w:p w14:paraId="74C6948D" w14:textId="77777777"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Approved Document F (2021). Approved Document F: Volume 1 applies to dwellings. [online] Available at: https://assets.publishing.service.gov.uk/media/61deba42d3bf7f054fcc243d/ADF1.pdf.</w:t>
              </w:r>
            </w:p>
            <w:p w14:paraId="031ED29E" w14:textId="77777777" w:rsidR="00B302E2" w:rsidRDefault="00B302E2" w:rsidP="0096251F">
              <w:pPr>
                <w:rPr>
                  <w:i/>
                  <w:iCs/>
                  <w:color w:val="808080" w:themeColor="background1" w:themeShade="80"/>
                  <w:sz w:val="18"/>
                  <w:szCs w:val="18"/>
                </w:rPr>
              </w:pPr>
            </w:p>
            <w:p w14:paraId="013DEA60" w14:textId="47C8F2FE"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BEE - the smart heating merchants. (2026). </w:t>
              </w:r>
              <w:proofErr w:type="spellStart"/>
              <w:r w:rsidRPr="00B302E2">
                <w:rPr>
                  <w:i/>
                  <w:iCs/>
                  <w:color w:val="808080" w:themeColor="background1" w:themeShade="80"/>
                  <w:sz w:val="18"/>
                  <w:szCs w:val="18"/>
                </w:rPr>
                <w:t>Mixergy</w:t>
              </w:r>
              <w:proofErr w:type="spellEnd"/>
              <w:r w:rsidRPr="00B302E2">
                <w:rPr>
                  <w:i/>
                  <w:iCs/>
                  <w:color w:val="808080" w:themeColor="background1" w:themeShade="80"/>
                  <w:sz w:val="18"/>
                  <w:szCs w:val="18"/>
                </w:rPr>
                <w:t xml:space="preserve"> x slimline indirect unvented cylinder 120l - 210l. [online] Available at: https://beetbg.com/products/mixergy-210l-indirect-unvented-cylinder-485mm-dia.</w:t>
              </w:r>
            </w:p>
            <w:p w14:paraId="40C53AD5" w14:textId="77777777" w:rsidR="00B302E2" w:rsidRDefault="00B302E2" w:rsidP="0096251F">
              <w:pPr>
                <w:rPr>
                  <w:i/>
                  <w:iCs/>
                  <w:color w:val="808080" w:themeColor="background1" w:themeShade="80"/>
                  <w:sz w:val="18"/>
                  <w:szCs w:val="18"/>
                </w:rPr>
              </w:pPr>
            </w:p>
            <w:p w14:paraId="3F550FCF" w14:textId="5082B0CB"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Davis, J. (2025). Net Zero Carbon Buildings</w:t>
              </w:r>
              <w:r w:rsidRPr="00B302E2">
                <w:rPr>
                  <w:rFonts w:ascii="Arial" w:hAnsi="Arial" w:cs="Arial"/>
                  <w:i/>
                  <w:iCs/>
                  <w:color w:val="808080" w:themeColor="background1" w:themeShade="80"/>
                  <w:sz w:val="18"/>
                  <w:szCs w:val="18"/>
                </w:rPr>
                <w:t>​</w:t>
              </w:r>
              <w:r w:rsidRPr="00B302E2">
                <w:rPr>
                  <w:i/>
                  <w:iCs/>
                  <w:color w:val="808080" w:themeColor="background1" w:themeShade="80"/>
                  <w:sz w:val="18"/>
                  <w:szCs w:val="18"/>
                </w:rPr>
                <w:t xml:space="preserve"> Feasibility Study &amp; Cost Assessment.</w:t>
              </w:r>
            </w:p>
            <w:p w14:paraId="3D4C551D" w14:textId="77777777"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Envirovent.com. (n.d.). </w:t>
              </w:r>
              <w:proofErr w:type="spellStart"/>
              <w:r w:rsidRPr="00B302E2">
                <w:rPr>
                  <w:i/>
                  <w:iCs/>
                  <w:color w:val="808080" w:themeColor="background1" w:themeShade="80"/>
                  <w:sz w:val="18"/>
                  <w:szCs w:val="18"/>
                </w:rPr>
                <w:t>energiSava</w:t>
              </w:r>
              <w:proofErr w:type="spellEnd"/>
              <w:r w:rsidRPr="00B302E2">
                <w:rPr>
                  <w:i/>
                  <w:iCs/>
                  <w:color w:val="808080" w:themeColor="background1" w:themeShade="80"/>
                  <w:sz w:val="18"/>
                  <w:szCs w:val="18"/>
                </w:rPr>
                <w:t xml:space="preserve">® 200 | </w:t>
              </w:r>
              <w:proofErr w:type="spellStart"/>
              <w:r w:rsidRPr="00B302E2">
                <w:rPr>
                  <w:i/>
                  <w:iCs/>
                  <w:color w:val="808080" w:themeColor="background1" w:themeShade="80"/>
                  <w:sz w:val="18"/>
                  <w:szCs w:val="18"/>
                </w:rPr>
                <w:t>envirovent</w:t>
              </w:r>
              <w:proofErr w:type="spellEnd"/>
              <w:r w:rsidRPr="00B302E2">
                <w:rPr>
                  <w:i/>
                  <w:iCs/>
                  <w:color w:val="808080" w:themeColor="background1" w:themeShade="80"/>
                  <w:sz w:val="18"/>
                  <w:szCs w:val="18"/>
                </w:rPr>
                <w:t>. [online] Available at: https://www.envirovent.com/product-details/energisava-200/.</w:t>
              </w:r>
            </w:p>
            <w:p w14:paraId="5CD8CA4A" w14:textId="77777777" w:rsidR="00B302E2" w:rsidRDefault="00B302E2" w:rsidP="0096251F">
              <w:pPr>
                <w:rPr>
                  <w:i/>
                  <w:iCs/>
                  <w:color w:val="808080" w:themeColor="background1" w:themeShade="80"/>
                  <w:sz w:val="18"/>
                  <w:szCs w:val="18"/>
                </w:rPr>
              </w:pPr>
            </w:p>
            <w:p w14:paraId="2C237A3D" w14:textId="77777777" w:rsidR="00B302E2" w:rsidRDefault="0096251F" w:rsidP="0096251F">
              <w:pPr>
                <w:rPr>
                  <w:i/>
                  <w:iCs/>
                  <w:color w:val="808080" w:themeColor="background1" w:themeShade="80"/>
                  <w:sz w:val="18"/>
                  <w:szCs w:val="18"/>
                </w:rPr>
              </w:pPr>
              <w:r w:rsidRPr="00B302E2">
                <w:rPr>
                  <w:i/>
                  <w:iCs/>
                  <w:color w:val="808080" w:themeColor="background1" w:themeShade="80"/>
                  <w:sz w:val="18"/>
                  <w:szCs w:val="18"/>
                </w:rPr>
                <w:t>EPCs as Efficiency Targets. (n.d.). [online] Available at: https://www.passivhaustrust.org.uk/UserFiles/File/research%20papers/EPCs/2020.04.17-</w:t>
              </w:r>
            </w:p>
            <w:p w14:paraId="346A0178" w14:textId="6431AEF1"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EPCs%20as%20efficiency%20targets-v9.pdf.</w:t>
              </w:r>
            </w:p>
            <w:p w14:paraId="0D03AECC" w14:textId="77777777" w:rsidR="00B302E2" w:rsidRDefault="00B302E2" w:rsidP="0096251F">
              <w:pPr>
                <w:rPr>
                  <w:i/>
                  <w:iCs/>
                  <w:color w:val="808080" w:themeColor="background1" w:themeShade="80"/>
                  <w:sz w:val="18"/>
                  <w:szCs w:val="18"/>
                </w:rPr>
              </w:pPr>
            </w:p>
            <w:p w14:paraId="61C71A74" w14:textId="403A05F7"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HM Government (2023). L Conservation of Fuel and Power the Building Regulations 2010 Volume 1: Dwellings Requirement L1: Conservation of Fuel and Power Requirement L2: On-site Generation of Electricity Regulations. [online] Available at: https://assets.publishing.service.gov.uk/media/662a2e3e55e1582b6ca7e592/Approved_Document_L__Conservation_of_fuel_and_power__Volume_1_Dwellings__2021_edition_incorporating_2023_amendments.pdf.</w:t>
              </w:r>
            </w:p>
            <w:p w14:paraId="295BA52E" w14:textId="77777777" w:rsidR="00B302E2" w:rsidRDefault="00B302E2" w:rsidP="0096251F">
              <w:pPr>
                <w:rPr>
                  <w:i/>
                  <w:iCs/>
                  <w:color w:val="808080" w:themeColor="background1" w:themeShade="80"/>
                  <w:sz w:val="18"/>
                  <w:szCs w:val="18"/>
                </w:rPr>
              </w:pPr>
            </w:p>
            <w:p w14:paraId="2E4EC762" w14:textId="61558852" w:rsidR="0096251F" w:rsidRPr="00B302E2" w:rsidRDefault="0096251F" w:rsidP="0096251F">
              <w:pPr>
                <w:rPr>
                  <w:i/>
                  <w:iCs/>
                  <w:color w:val="808080" w:themeColor="background1" w:themeShade="80"/>
                  <w:sz w:val="18"/>
                  <w:szCs w:val="18"/>
                </w:rPr>
              </w:pPr>
              <w:proofErr w:type="spellStart"/>
              <w:r w:rsidRPr="00B302E2">
                <w:rPr>
                  <w:i/>
                  <w:iCs/>
                  <w:color w:val="808080" w:themeColor="background1" w:themeShade="80"/>
                  <w:sz w:val="18"/>
                  <w:szCs w:val="18"/>
                </w:rPr>
                <w:t>Mixergy</w:t>
              </w:r>
              <w:proofErr w:type="spellEnd"/>
              <w:r w:rsidRPr="00B302E2">
                <w:rPr>
                  <w:i/>
                  <w:iCs/>
                  <w:color w:val="808080" w:themeColor="background1" w:themeShade="80"/>
                  <w:sz w:val="18"/>
                  <w:szCs w:val="18"/>
                </w:rPr>
                <w:t>. (2025a). </w:t>
              </w:r>
              <w:proofErr w:type="spellStart"/>
              <w:r w:rsidRPr="00B302E2">
                <w:rPr>
                  <w:i/>
                  <w:iCs/>
                  <w:color w:val="808080" w:themeColor="background1" w:themeShade="80"/>
                  <w:sz w:val="18"/>
                  <w:szCs w:val="18"/>
                </w:rPr>
                <w:t>Mixergy</w:t>
              </w:r>
              <w:proofErr w:type="spellEnd"/>
              <w:r w:rsidRPr="00B302E2">
                <w:rPr>
                  <w:i/>
                  <w:iCs/>
                  <w:color w:val="808080" w:themeColor="background1" w:themeShade="80"/>
                  <w:sz w:val="18"/>
                  <w:szCs w:val="18"/>
                </w:rPr>
                <w:t xml:space="preserve"> X. [online] Available at: https://www.mixergy.co.uk/solutions/hot-water/mixergy-x/.</w:t>
              </w:r>
            </w:p>
            <w:p w14:paraId="1AB51801" w14:textId="77777777" w:rsidR="00B302E2" w:rsidRDefault="00B302E2" w:rsidP="0096251F">
              <w:pPr>
                <w:rPr>
                  <w:i/>
                  <w:iCs/>
                  <w:color w:val="808080" w:themeColor="background1" w:themeShade="80"/>
                  <w:sz w:val="18"/>
                  <w:szCs w:val="18"/>
                </w:rPr>
              </w:pPr>
            </w:p>
            <w:p w14:paraId="1F43BC04" w14:textId="3BDCA510"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Spring-Consultancy. (2025b). Spring-Consultancy. [online] Available at: https://www.spring-consultancy.co.uk/.</w:t>
              </w:r>
            </w:p>
            <w:p w14:paraId="6A1DF4F7" w14:textId="77777777" w:rsidR="00B302E2" w:rsidRDefault="00B302E2" w:rsidP="0096251F">
              <w:pPr>
                <w:rPr>
                  <w:i/>
                  <w:iCs/>
                  <w:color w:val="808080" w:themeColor="background1" w:themeShade="80"/>
                  <w:sz w:val="18"/>
                  <w:szCs w:val="18"/>
                </w:rPr>
              </w:pPr>
            </w:p>
            <w:p w14:paraId="0490AEE3" w14:textId="306692E4" w:rsidR="0096251F" w:rsidRPr="00B302E2" w:rsidRDefault="0096251F" w:rsidP="0096251F">
              <w:pPr>
                <w:rPr>
                  <w:i/>
                  <w:iCs/>
                  <w:color w:val="808080" w:themeColor="background1" w:themeShade="80"/>
                  <w:sz w:val="18"/>
                  <w:szCs w:val="18"/>
                </w:rPr>
              </w:pPr>
              <w:r w:rsidRPr="00B302E2">
                <w:rPr>
                  <w:i/>
                  <w:iCs/>
                  <w:color w:val="808080" w:themeColor="background1" w:themeShade="80"/>
                  <w:sz w:val="18"/>
                  <w:szCs w:val="18"/>
                </w:rPr>
                <w:t>Vaillant.co.uk. (2025c). </w:t>
              </w:r>
              <w:proofErr w:type="spellStart"/>
              <w:r w:rsidRPr="00B302E2">
                <w:rPr>
                  <w:i/>
                  <w:iCs/>
                  <w:color w:val="808080" w:themeColor="background1" w:themeShade="80"/>
                  <w:sz w:val="18"/>
                  <w:szCs w:val="18"/>
                </w:rPr>
                <w:t>aroTHERM</w:t>
              </w:r>
              <w:proofErr w:type="spellEnd"/>
              <w:r w:rsidRPr="00B302E2">
                <w:rPr>
                  <w:i/>
                  <w:iCs/>
                  <w:color w:val="808080" w:themeColor="background1" w:themeShade="80"/>
                  <w:sz w:val="18"/>
                  <w:szCs w:val="18"/>
                </w:rPr>
                <w:t xml:space="preserve"> plus air source heat pump 5kW. [online] Available at: https://professional.vaillant.co.uk/for-installers/products/arotherm-plus-air-source-heat-pump-5kw-146560.html.</w:t>
              </w:r>
            </w:p>
            <w:p w14:paraId="607F6FA3" w14:textId="77777777" w:rsidR="00B302E2" w:rsidRDefault="00B302E2" w:rsidP="0096251F">
              <w:pPr>
                <w:rPr>
                  <w:i/>
                  <w:iCs/>
                  <w:color w:val="808080" w:themeColor="background1" w:themeShade="80"/>
                  <w:sz w:val="18"/>
                  <w:szCs w:val="18"/>
                </w:rPr>
              </w:pPr>
            </w:p>
            <w:p w14:paraId="21B1615B" w14:textId="77777777" w:rsidR="00B302E2" w:rsidRDefault="0096251F" w:rsidP="000955D8">
              <w:pPr>
                <w:rPr>
                  <w:i/>
                  <w:iCs/>
                  <w:color w:val="808080" w:themeColor="background1" w:themeShade="80"/>
                  <w:sz w:val="18"/>
                  <w:szCs w:val="18"/>
                </w:rPr>
              </w:pPr>
              <w:r w:rsidRPr="00B302E2">
                <w:rPr>
                  <w:i/>
                  <w:iCs/>
                  <w:color w:val="808080" w:themeColor="background1" w:themeShade="80"/>
                  <w:sz w:val="18"/>
                  <w:szCs w:val="18"/>
                </w:rPr>
                <w:t>www.passivhaustrust.org.uk. (n.d.). Design Support. [online] Available at: https://www.passivhaustrust.org.uk/design_support.php.</w:t>
              </w:r>
            </w:p>
            <w:p w14:paraId="45388A6A" w14:textId="77777777" w:rsidR="00B302E2" w:rsidRDefault="00B302E2" w:rsidP="000955D8">
              <w:pPr>
                <w:rPr>
                  <w:i/>
                  <w:iCs/>
                  <w:color w:val="808080" w:themeColor="background1" w:themeShade="80"/>
                  <w:sz w:val="18"/>
                  <w:szCs w:val="18"/>
                </w:rPr>
              </w:pPr>
            </w:p>
            <w:p w14:paraId="21D20454" w14:textId="2522ED7C" w:rsidR="0037319E" w:rsidRPr="00B302E2" w:rsidRDefault="0020164C" w:rsidP="000955D8">
              <w:pPr>
                <w:rPr>
                  <w:i/>
                  <w:iCs/>
                  <w:color w:val="808080" w:themeColor="background1" w:themeShade="80"/>
                  <w:sz w:val="18"/>
                  <w:szCs w:val="18"/>
                </w:rPr>
              </w:pPr>
            </w:p>
          </w:sdtContent>
        </w:sdt>
      </w:sdtContent>
    </w:sdt>
    <w:p w14:paraId="4EC99329" w14:textId="48E8B0C3" w:rsidR="00FF5024" w:rsidRPr="008F01D0" w:rsidRDefault="00FF5024" w:rsidP="00FF5024">
      <w:pPr>
        <w:rPr>
          <w:sz w:val="18"/>
          <w:szCs w:val="18"/>
        </w:rPr>
      </w:pPr>
      <w:r w:rsidRPr="00FF5024">
        <w:rPr>
          <w:rFonts w:cstheme="majorHAnsi"/>
          <w:szCs w:val="22"/>
        </w:rPr>
        <w:t>‌</w:t>
      </w:r>
    </w:p>
    <w:p w14:paraId="1C8A7CBC" w14:textId="04B1B814" w:rsidR="00C93DD1" w:rsidRPr="008128B7" w:rsidRDefault="00C93DD1" w:rsidP="1A47C416">
      <w:pPr>
        <w:rPr>
          <w:rFonts w:cstheme="majorHAnsi"/>
          <w:szCs w:val="22"/>
        </w:rPr>
      </w:pPr>
    </w:p>
    <w:p w14:paraId="0875C81B" w14:textId="77777777" w:rsidR="00A74456" w:rsidRPr="008128B7" w:rsidRDefault="00A74456" w:rsidP="1A47C416">
      <w:pPr>
        <w:rPr>
          <w:rFonts w:cstheme="majorHAnsi"/>
          <w:szCs w:val="22"/>
        </w:rPr>
      </w:pPr>
    </w:p>
    <w:p w14:paraId="3E6CA466" w14:textId="77777777" w:rsidR="00A74456" w:rsidRPr="008128B7" w:rsidRDefault="00A74456" w:rsidP="1A47C416">
      <w:pPr>
        <w:rPr>
          <w:rFonts w:cstheme="majorHAnsi"/>
          <w:szCs w:val="22"/>
        </w:rPr>
      </w:pPr>
    </w:p>
    <w:p w14:paraId="3DD41C3E" w14:textId="77777777" w:rsidR="00A74456" w:rsidRDefault="00A74456" w:rsidP="1A47C416">
      <w:pPr>
        <w:rPr>
          <w:rFonts w:cstheme="majorHAnsi"/>
          <w:szCs w:val="22"/>
        </w:rPr>
      </w:pPr>
    </w:p>
    <w:p w14:paraId="7CD89085" w14:textId="77777777" w:rsidR="00B62C10" w:rsidRDefault="00B62C10" w:rsidP="1A47C416">
      <w:pPr>
        <w:rPr>
          <w:rFonts w:cstheme="majorHAnsi"/>
          <w:szCs w:val="22"/>
        </w:rPr>
      </w:pPr>
    </w:p>
    <w:p w14:paraId="72F1910D" w14:textId="77777777" w:rsidR="00B62C10" w:rsidRDefault="00B62C10" w:rsidP="1A47C416">
      <w:pPr>
        <w:rPr>
          <w:rFonts w:cstheme="majorHAnsi"/>
          <w:szCs w:val="22"/>
        </w:rPr>
      </w:pPr>
    </w:p>
    <w:p w14:paraId="564DB2C9" w14:textId="77777777" w:rsidR="00B62C10" w:rsidRDefault="00B62C10" w:rsidP="1A47C416">
      <w:pPr>
        <w:rPr>
          <w:rFonts w:cstheme="majorHAnsi"/>
          <w:szCs w:val="22"/>
        </w:rPr>
      </w:pPr>
    </w:p>
    <w:p w14:paraId="47094234" w14:textId="77777777" w:rsidR="00B62C10" w:rsidRDefault="00B62C10" w:rsidP="1A47C416">
      <w:pPr>
        <w:rPr>
          <w:rFonts w:cstheme="majorHAnsi"/>
          <w:szCs w:val="22"/>
        </w:rPr>
      </w:pPr>
    </w:p>
    <w:p w14:paraId="47969DC1" w14:textId="77777777" w:rsidR="00DD0059" w:rsidRDefault="00DD0059" w:rsidP="1A47C416">
      <w:pPr>
        <w:rPr>
          <w:rFonts w:cstheme="majorHAnsi"/>
          <w:szCs w:val="22"/>
        </w:rPr>
      </w:pPr>
    </w:p>
    <w:p w14:paraId="358446CC" w14:textId="77777777" w:rsidR="00DD0059" w:rsidRDefault="00DD0059" w:rsidP="1A47C416">
      <w:pPr>
        <w:rPr>
          <w:rFonts w:cstheme="majorHAnsi"/>
          <w:szCs w:val="22"/>
        </w:rPr>
      </w:pPr>
    </w:p>
    <w:p w14:paraId="4E65B8F9" w14:textId="77777777" w:rsidR="00986E3D" w:rsidRDefault="00986E3D" w:rsidP="1A47C416">
      <w:pPr>
        <w:rPr>
          <w:rFonts w:cstheme="majorHAnsi"/>
          <w:szCs w:val="22"/>
        </w:rPr>
      </w:pPr>
    </w:p>
    <w:p w14:paraId="5F315909" w14:textId="77777777" w:rsidR="00986E3D" w:rsidRDefault="00986E3D" w:rsidP="1A47C416">
      <w:pPr>
        <w:rPr>
          <w:rFonts w:cstheme="majorHAnsi"/>
          <w:szCs w:val="22"/>
        </w:rPr>
      </w:pPr>
    </w:p>
    <w:p w14:paraId="213089F6" w14:textId="77777777" w:rsidR="00986E3D" w:rsidRDefault="00986E3D" w:rsidP="1A47C416">
      <w:pPr>
        <w:rPr>
          <w:rFonts w:cstheme="majorHAnsi"/>
          <w:szCs w:val="22"/>
        </w:rPr>
      </w:pPr>
    </w:p>
    <w:p w14:paraId="77A8F046" w14:textId="77777777" w:rsidR="00986E3D" w:rsidRDefault="00986E3D" w:rsidP="1A47C416">
      <w:pPr>
        <w:rPr>
          <w:rFonts w:cstheme="majorHAnsi"/>
          <w:szCs w:val="22"/>
        </w:rPr>
      </w:pPr>
    </w:p>
    <w:p w14:paraId="284CFCD9" w14:textId="77777777" w:rsidR="00986E3D" w:rsidRDefault="00986E3D" w:rsidP="1A47C416">
      <w:pPr>
        <w:rPr>
          <w:rFonts w:cstheme="majorHAnsi"/>
          <w:szCs w:val="22"/>
        </w:rPr>
      </w:pPr>
    </w:p>
    <w:p w14:paraId="34EE3BD7" w14:textId="77777777" w:rsidR="00986E3D" w:rsidRDefault="00986E3D" w:rsidP="1A47C416">
      <w:pPr>
        <w:rPr>
          <w:rFonts w:cstheme="majorHAnsi"/>
          <w:szCs w:val="22"/>
        </w:rPr>
      </w:pPr>
    </w:p>
    <w:p w14:paraId="1D281E53" w14:textId="77777777" w:rsidR="00986E3D" w:rsidRDefault="00986E3D" w:rsidP="1A47C416">
      <w:pPr>
        <w:rPr>
          <w:rFonts w:cstheme="majorHAnsi"/>
          <w:szCs w:val="22"/>
        </w:rPr>
      </w:pPr>
    </w:p>
    <w:p w14:paraId="17DE2075" w14:textId="77777777" w:rsidR="00986E3D" w:rsidRDefault="00986E3D" w:rsidP="1A47C416">
      <w:pPr>
        <w:rPr>
          <w:rFonts w:cstheme="majorHAnsi"/>
          <w:szCs w:val="22"/>
        </w:rPr>
      </w:pPr>
    </w:p>
    <w:p w14:paraId="101EB985" w14:textId="77777777" w:rsidR="00986E3D" w:rsidRDefault="00986E3D" w:rsidP="1A47C416">
      <w:pPr>
        <w:rPr>
          <w:rFonts w:cstheme="majorHAnsi"/>
          <w:szCs w:val="22"/>
        </w:rPr>
      </w:pPr>
    </w:p>
    <w:p w14:paraId="2A7DA87B" w14:textId="77777777" w:rsidR="00986E3D" w:rsidRDefault="00986E3D" w:rsidP="1A47C416">
      <w:pPr>
        <w:rPr>
          <w:rFonts w:cstheme="majorHAnsi"/>
          <w:szCs w:val="22"/>
        </w:rPr>
      </w:pPr>
    </w:p>
    <w:p w14:paraId="0A547D64" w14:textId="77777777" w:rsidR="00986E3D" w:rsidRDefault="00986E3D" w:rsidP="1A47C416">
      <w:pPr>
        <w:rPr>
          <w:rFonts w:cstheme="majorHAnsi"/>
          <w:szCs w:val="22"/>
        </w:rPr>
      </w:pPr>
    </w:p>
    <w:p w14:paraId="6FDA79EC" w14:textId="77777777" w:rsidR="0010082E" w:rsidRPr="008128B7" w:rsidRDefault="0010082E" w:rsidP="1A47C416">
      <w:pPr>
        <w:rPr>
          <w:rFonts w:cstheme="majorHAnsi"/>
          <w:szCs w:val="22"/>
        </w:rPr>
      </w:pPr>
    </w:p>
    <w:p w14:paraId="617001DF" w14:textId="77777777" w:rsidR="004A5001" w:rsidRPr="008128B7" w:rsidRDefault="004A5001" w:rsidP="1A47C416">
      <w:pPr>
        <w:rPr>
          <w:rFonts w:cstheme="majorHAnsi"/>
          <w:szCs w:val="22"/>
        </w:rPr>
      </w:pPr>
    </w:p>
    <w:p w14:paraId="0CC9BC35" w14:textId="2ECD3AAC" w:rsidR="00A74456" w:rsidRDefault="009427F6" w:rsidP="0077498C">
      <w:pPr>
        <w:pStyle w:val="Heading2"/>
        <w:numPr>
          <w:ilvl w:val="0"/>
          <w:numId w:val="7"/>
        </w:numPr>
      </w:pPr>
      <w:bookmarkStart w:id="20" w:name="_Toc236348580"/>
      <w:r>
        <w:lastRenderedPageBreak/>
        <w:t>Appendix</w:t>
      </w:r>
      <w:bookmarkEnd w:id="20"/>
    </w:p>
    <w:p w14:paraId="50EA1739" w14:textId="77777777" w:rsidR="0060595F" w:rsidRDefault="0060595F" w:rsidP="0060595F">
      <w:pPr>
        <w:rPr>
          <w:rFonts w:cstheme="majorHAnsi"/>
          <w:szCs w:val="22"/>
        </w:rPr>
      </w:pPr>
    </w:p>
    <w:p w14:paraId="3ADA6775" w14:textId="27ED2D28" w:rsidR="0060595F" w:rsidRPr="0042161F" w:rsidRDefault="0060595F" w:rsidP="0060595F">
      <w:pPr>
        <w:rPr>
          <w:rFonts w:cstheme="majorHAnsi"/>
          <w:szCs w:val="22"/>
        </w:rPr>
      </w:pPr>
      <w:r w:rsidRPr="0042161F">
        <w:rPr>
          <w:rFonts w:cstheme="majorHAnsi"/>
          <w:szCs w:val="22"/>
        </w:rPr>
        <w:t>Heating demand = Amount of energy required to heat a space annually</w:t>
      </w:r>
    </w:p>
    <w:p w14:paraId="67BFB85C" w14:textId="77777777" w:rsidR="0060595F" w:rsidRPr="0042161F" w:rsidRDefault="0060595F" w:rsidP="0060595F">
      <w:pPr>
        <w:rPr>
          <w:rFonts w:cstheme="majorHAnsi"/>
          <w:szCs w:val="22"/>
        </w:rPr>
      </w:pPr>
      <w:r w:rsidRPr="0042161F">
        <w:rPr>
          <w:rFonts w:cstheme="majorHAnsi"/>
          <w:szCs w:val="22"/>
        </w:rPr>
        <w:t>Energy</w:t>
      </w:r>
      <w:r w:rsidRPr="0042161F">
        <w:rPr>
          <w:rFonts w:cstheme="majorHAnsi"/>
          <w:szCs w:val="22"/>
        </w:rPr>
        <w:tab/>
        <w:t xml:space="preserve"> / </w:t>
      </w:r>
      <w:r w:rsidRPr="0042161F">
        <w:rPr>
          <w:rFonts w:cstheme="majorHAnsi"/>
          <w:szCs w:val="22"/>
        </w:rPr>
        <w:tab/>
        <w:t xml:space="preserve">area (TFA) </w:t>
      </w:r>
      <w:r w:rsidRPr="0042161F">
        <w:rPr>
          <w:rFonts w:cstheme="majorHAnsi"/>
          <w:szCs w:val="22"/>
        </w:rPr>
        <w:tab/>
        <w:t xml:space="preserve">/ </w:t>
      </w:r>
      <w:r w:rsidRPr="0042161F">
        <w:rPr>
          <w:rFonts w:cstheme="majorHAnsi"/>
          <w:szCs w:val="22"/>
        </w:rPr>
        <w:tab/>
        <w:t>annum</w:t>
      </w:r>
    </w:p>
    <w:p w14:paraId="41109EDA" w14:textId="77777777" w:rsidR="0060595F" w:rsidRPr="0042161F" w:rsidRDefault="0060595F" w:rsidP="0060595F">
      <w:pPr>
        <w:rPr>
          <w:rFonts w:cstheme="majorHAnsi"/>
          <w:szCs w:val="22"/>
        </w:rPr>
      </w:pPr>
      <w:r w:rsidRPr="0042161F">
        <w:rPr>
          <w:rFonts w:cstheme="majorHAnsi"/>
          <w:szCs w:val="22"/>
        </w:rPr>
        <w:t xml:space="preserve">kWh </w:t>
      </w:r>
      <w:r w:rsidRPr="0042161F">
        <w:rPr>
          <w:rFonts w:cstheme="majorHAnsi"/>
          <w:szCs w:val="22"/>
        </w:rPr>
        <w:tab/>
        <w:t xml:space="preserve">/ </w:t>
      </w:r>
      <w:r w:rsidRPr="0042161F">
        <w:rPr>
          <w:rFonts w:cstheme="majorHAnsi"/>
          <w:szCs w:val="22"/>
        </w:rPr>
        <w:tab/>
        <w:t xml:space="preserve">m²TFA </w:t>
      </w:r>
      <w:r w:rsidRPr="0042161F">
        <w:rPr>
          <w:rFonts w:cstheme="majorHAnsi"/>
          <w:szCs w:val="22"/>
        </w:rPr>
        <w:tab/>
      </w:r>
      <w:r w:rsidRPr="0042161F">
        <w:rPr>
          <w:rFonts w:cstheme="majorHAnsi"/>
          <w:szCs w:val="22"/>
        </w:rPr>
        <w:tab/>
        <w:t>/</w:t>
      </w:r>
      <w:r w:rsidRPr="0042161F">
        <w:rPr>
          <w:rFonts w:cstheme="majorHAnsi"/>
          <w:szCs w:val="22"/>
        </w:rPr>
        <w:tab/>
        <w:t xml:space="preserve"> yr</w:t>
      </w:r>
    </w:p>
    <w:p w14:paraId="35AAED95" w14:textId="77777777" w:rsidR="0060595F" w:rsidRPr="0042161F" w:rsidRDefault="0060595F" w:rsidP="0060595F">
      <w:pPr>
        <w:rPr>
          <w:rFonts w:cstheme="majorHAnsi"/>
          <w:szCs w:val="22"/>
        </w:rPr>
      </w:pPr>
    </w:p>
    <w:p w14:paraId="7969458B" w14:textId="77777777" w:rsidR="0060595F" w:rsidRPr="0042161F" w:rsidRDefault="0060595F" w:rsidP="0060595F">
      <w:pPr>
        <w:rPr>
          <w:rFonts w:cstheme="majorHAnsi"/>
          <w:szCs w:val="22"/>
        </w:rPr>
      </w:pPr>
      <w:r w:rsidRPr="0042161F">
        <w:rPr>
          <w:rFonts w:cstheme="majorHAnsi"/>
          <w:szCs w:val="22"/>
        </w:rPr>
        <w:t>Energy use intensity (EUI) = All energy consumed by a building annually*</w:t>
      </w:r>
    </w:p>
    <w:p w14:paraId="569DCC39" w14:textId="77777777" w:rsidR="0060595F" w:rsidRPr="0042161F" w:rsidRDefault="0060595F" w:rsidP="0060595F">
      <w:pPr>
        <w:rPr>
          <w:rFonts w:cstheme="majorHAnsi"/>
          <w:szCs w:val="22"/>
        </w:rPr>
      </w:pPr>
      <w:r w:rsidRPr="0042161F">
        <w:rPr>
          <w:rFonts w:cstheme="majorHAnsi"/>
          <w:szCs w:val="22"/>
        </w:rPr>
        <w:t>Energy</w:t>
      </w:r>
      <w:r w:rsidRPr="0042161F">
        <w:rPr>
          <w:rFonts w:cstheme="majorHAnsi"/>
          <w:szCs w:val="22"/>
        </w:rPr>
        <w:tab/>
        <w:t xml:space="preserve"> / </w:t>
      </w:r>
      <w:r w:rsidRPr="0042161F">
        <w:rPr>
          <w:rFonts w:cstheme="majorHAnsi"/>
          <w:szCs w:val="22"/>
        </w:rPr>
        <w:tab/>
        <w:t>area (GIA)</w:t>
      </w:r>
      <w:r w:rsidRPr="0042161F">
        <w:rPr>
          <w:rFonts w:cstheme="majorHAnsi"/>
          <w:szCs w:val="22"/>
        </w:rPr>
        <w:tab/>
        <w:t xml:space="preserve"> /</w:t>
      </w:r>
      <w:r w:rsidRPr="0042161F">
        <w:rPr>
          <w:rFonts w:cstheme="majorHAnsi"/>
          <w:szCs w:val="22"/>
        </w:rPr>
        <w:tab/>
        <w:t xml:space="preserve"> annum</w:t>
      </w:r>
    </w:p>
    <w:p w14:paraId="7EB081BE" w14:textId="77777777" w:rsidR="0060595F" w:rsidRPr="0042161F" w:rsidRDefault="0060595F" w:rsidP="0060595F">
      <w:pPr>
        <w:rPr>
          <w:rFonts w:cstheme="majorHAnsi"/>
          <w:szCs w:val="22"/>
        </w:rPr>
      </w:pPr>
      <w:r w:rsidRPr="0042161F">
        <w:rPr>
          <w:rFonts w:cstheme="majorHAnsi"/>
          <w:szCs w:val="22"/>
        </w:rPr>
        <w:t xml:space="preserve">kWh </w:t>
      </w:r>
      <w:r w:rsidRPr="0042161F">
        <w:rPr>
          <w:rFonts w:cstheme="majorHAnsi"/>
          <w:szCs w:val="22"/>
        </w:rPr>
        <w:tab/>
        <w:t xml:space="preserve">/ </w:t>
      </w:r>
      <w:r w:rsidRPr="0042161F">
        <w:rPr>
          <w:rFonts w:cstheme="majorHAnsi"/>
          <w:szCs w:val="22"/>
        </w:rPr>
        <w:tab/>
        <w:t>m²GIA</w:t>
      </w:r>
      <w:r w:rsidRPr="0042161F">
        <w:rPr>
          <w:rFonts w:cstheme="majorHAnsi"/>
          <w:szCs w:val="22"/>
        </w:rPr>
        <w:tab/>
      </w:r>
      <w:r w:rsidRPr="0042161F">
        <w:rPr>
          <w:rFonts w:cstheme="majorHAnsi"/>
          <w:szCs w:val="22"/>
        </w:rPr>
        <w:tab/>
        <w:t xml:space="preserve"> / </w:t>
      </w:r>
      <w:r w:rsidRPr="0042161F">
        <w:rPr>
          <w:rFonts w:cstheme="majorHAnsi"/>
          <w:szCs w:val="22"/>
        </w:rPr>
        <w:tab/>
        <w:t>yr</w:t>
      </w:r>
    </w:p>
    <w:p w14:paraId="546E4A76" w14:textId="77777777" w:rsidR="0060595F" w:rsidRPr="0042161F" w:rsidRDefault="0060595F" w:rsidP="0060595F">
      <w:pPr>
        <w:rPr>
          <w:rFonts w:cstheme="majorHAnsi"/>
          <w:szCs w:val="22"/>
        </w:rPr>
      </w:pPr>
      <w:r w:rsidRPr="0042161F">
        <w:rPr>
          <w:rFonts w:cstheme="majorHAnsi"/>
          <w:szCs w:val="22"/>
        </w:rPr>
        <w:t>*</w:t>
      </w:r>
      <w:proofErr w:type="gramStart"/>
      <w:r w:rsidRPr="0042161F">
        <w:rPr>
          <w:rFonts w:cstheme="majorHAnsi"/>
          <w:szCs w:val="22"/>
        </w:rPr>
        <w:t>excludes</w:t>
      </w:r>
      <w:proofErr w:type="gramEnd"/>
      <w:r w:rsidRPr="0042161F">
        <w:rPr>
          <w:rFonts w:cstheme="majorHAnsi"/>
          <w:szCs w:val="22"/>
        </w:rPr>
        <w:t xml:space="preserve"> EV charging</w:t>
      </w:r>
    </w:p>
    <w:p w14:paraId="262B7533" w14:textId="77777777" w:rsidR="0060595F" w:rsidRPr="0042161F" w:rsidRDefault="0060595F" w:rsidP="0060595F">
      <w:pPr>
        <w:rPr>
          <w:rFonts w:cstheme="majorHAnsi"/>
          <w:szCs w:val="22"/>
        </w:rPr>
      </w:pPr>
    </w:p>
    <w:p w14:paraId="6C3BE151" w14:textId="77777777" w:rsidR="0060595F" w:rsidRDefault="0060595F" w:rsidP="0060595F">
      <w:pPr>
        <w:rPr>
          <w:rFonts w:cstheme="majorHAnsi"/>
          <w:szCs w:val="22"/>
        </w:rPr>
      </w:pPr>
      <w:r w:rsidRPr="0042161F">
        <w:rPr>
          <w:rFonts w:cstheme="majorHAnsi"/>
          <w:szCs w:val="22"/>
        </w:rPr>
        <w:t>Net Zero (operational) = Balancing annual consumption with on-site generation</w:t>
      </w:r>
    </w:p>
    <w:p w14:paraId="4B58D81F" w14:textId="77777777" w:rsidR="0060595F" w:rsidRDefault="0060595F" w:rsidP="0060595F"/>
    <w:p w14:paraId="65295D66" w14:textId="77777777" w:rsidR="0060595F" w:rsidRDefault="0060595F" w:rsidP="0060595F"/>
    <w:p w14:paraId="0EB598DC" w14:textId="14C1AB4C" w:rsidR="0060595F" w:rsidRDefault="0060595F" w:rsidP="0060595F">
      <w:pPr>
        <w:pStyle w:val="Heading3"/>
        <w:numPr>
          <w:ilvl w:val="1"/>
          <w:numId w:val="7"/>
        </w:numPr>
      </w:pPr>
      <w:bookmarkStart w:id="21" w:name="_Toc236348581"/>
      <w:r>
        <w:t>Figures:</w:t>
      </w:r>
      <w:bookmarkEnd w:id="21"/>
    </w:p>
    <w:p w14:paraId="74AA0DA5" w14:textId="77777777" w:rsidR="0060595F" w:rsidRPr="0060595F" w:rsidRDefault="0060595F" w:rsidP="0060595F"/>
    <w:p w14:paraId="600F9815" w14:textId="414C2C86" w:rsidR="00692AAF" w:rsidRDefault="00E15EC6" w:rsidP="00DF6FBA">
      <w:pPr>
        <w:pStyle w:val="Caption"/>
        <w:keepNext/>
        <w:jc w:val="center"/>
      </w:pPr>
      <w:r w:rsidRPr="00E15EC6">
        <w:rPr>
          <w:noProof/>
        </w:rPr>
        <w:drawing>
          <wp:inline distT="0" distB="0" distL="0" distR="0" wp14:anchorId="1BE5F903" wp14:editId="2EBED8B3">
            <wp:extent cx="5089850" cy="3600000"/>
            <wp:effectExtent l="19050" t="19050" r="15875" b="19685"/>
            <wp:docPr id="2027042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42644" name=""/>
                    <pic:cNvPicPr/>
                  </pic:nvPicPr>
                  <pic:blipFill>
                    <a:blip r:embed="rId21"/>
                    <a:stretch>
                      <a:fillRect/>
                    </a:stretch>
                  </pic:blipFill>
                  <pic:spPr>
                    <a:xfrm>
                      <a:off x="0" y="0"/>
                      <a:ext cx="5089850" cy="3600000"/>
                    </a:xfrm>
                    <a:prstGeom prst="rect">
                      <a:avLst/>
                    </a:prstGeom>
                    <a:ln>
                      <a:solidFill>
                        <a:schemeClr val="tx1"/>
                      </a:solidFill>
                    </a:ln>
                  </pic:spPr>
                </pic:pic>
              </a:graphicData>
            </a:graphic>
          </wp:inline>
        </w:drawing>
      </w:r>
    </w:p>
    <w:p w14:paraId="36B03435" w14:textId="53CEABF0" w:rsidR="003910C3" w:rsidRPr="003460A9" w:rsidRDefault="00692AAF" w:rsidP="003460A9">
      <w:pPr>
        <w:pStyle w:val="Caption"/>
        <w:jc w:val="center"/>
      </w:pPr>
      <w:bookmarkStart w:id="22" w:name="_Toc236348587"/>
      <w:r>
        <w:t xml:space="preserve">Figure </w:t>
      </w:r>
      <w:fldSimple w:instr=" SEQ Figure \* ARABIC ">
        <w:r w:rsidR="009840DC">
          <w:rPr>
            <w:noProof/>
          </w:rPr>
          <w:t>6</w:t>
        </w:r>
      </w:fldSimple>
      <w:r>
        <w:t>:</w:t>
      </w:r>
      <w:r w:rsidR="00897EAF" w:rsidRPr="00897EAF">
        <w:t xml:space="preserve"> </w:t>
      </w:r>
      <w:r w:rsidR="00897EAF" w:rsidRPr="00C4745D">
        <w:t>Spring Designs</w:t>
      </w:r>
      <w:r w:rsidR="00897EAF">
        <w:t xml:space="preserve"> </w:t>
      </w:r>
      <w:r w:rsidR="00897EAF" w:rsidRPr="00C4745D">
        <w:t>HT 641</w:t>
      </w:r>
      <w:r w:rsidR="00897EAF">
        <w:t>_</w:t>
      </w:r>
      <w:r>
        <w:t>Site Plan &amp; Elevations</w:t>
      </w:r>
      <w:bookmarkEnd w:id="22"/>
    </w:p>
    <w:p w14:paraId="70203992" w14:textId="77777777" w:rsidR="003460A9" w:rsidRDefault="003460A9" w:rsidP="003910C3">
      <w:pPr>
        <w:rPr>
          <w:rFonts w:eastAsia="Calibri"/>
        </w:rPr>
      </w:pPr>
    </w:p>
    <w:p w14:paraId="69F41687" w14:textId="77777777" w:rsidR="003460A9" w:rsidRDefault="003460A9" w:rsidP="003910C3">
      <w:pPr>
        <w:rPr>
          <w:rFonts w:eastAsia="Calibri"/>
        </w:rPr>
      </w:pPr>
    </w:p>
    <w:p w14:paraId="7F61485A" w14:textId="77777777" w:rsidR="00692AAF" w:rsidRDefault="006856C7" w:rsidP="00DF6FBA">
      <w:pPr>
        <w:keepNext/>
        <w:jc w:val="center"/>
      </w:pPr>
      <w:r w:rsidRPr="006856C7">
        <w:rPr>
          <w:noProof/>
        </w:rPr>
        <w:lastRenderedPageBreak/>
        <w:drawing>
          <wp:inline distT="0" distB="0" distL="0" distR="0" wp14:anchorId="1DD5E947" wp14:editId="10D83542">
            <wp:extent cx="5102638" cy="3600000"/>
            <wp:effectExtent l="19050" t="19050" r="22225" b="19685"/>
            <wp:docPr id="1284673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73377" name=""/>
                    <pic:cNvPicPr/>
                  </pic:nvPicPr>
                  <pic:blipFill>
                    <a:blip r:embed="rId22"/>
                    <a:stretch>
                      <a:fillRect/>
                    </a:stretch>
                  </pic:blipFill>
                  <pic:spPr>
                    <a:xfrm>
                      <a:off x="0" y="0"/>
                      <a:ext cx="5102638" cy="3600000"/>
                    </a:xfrm>
                    <a:prstGeom prst="rect">
                      <a:avLst/>
                    </a:prstGeom>
                    <a:ln>
                      <a:solidFill>
                        <a:schemeClr val="tx1"/>
                      </a:solidFill>
                    </a:ln>
                  </pic:spPr>
                </pic:pic>
              </a:graphicData>
            </a:graphic>
          </wp:inline>
        </w:drawing>
      </w:r>
    </w:p>
    <w:p w14:paraId="6BA7C976" w14:textId="3782B59A" w:rsidR="00F828C2" w:rsidRDefault="00692AAF" w:rsidP="003460A9">
      <w:pPr>
        <w:pStyle w:val="Caption"/>
        <w:jc w:val="center"/>
      </w:pPr>
      <w:bookmarkStart w:id="23" w:name="_Toc236348588"/>
      <w:r>
        <w:t xml:space="preserve">Figure </w:t>
      </w:r>
      <w:fldSimple w:instr=" SEQ Figure \* ARABIC ">
        <w:r w:rsidR="009840DC">
          <w:rPr>
            <w:noProof/>
          </w:rPr>
          <w:t>7</w:t>
        </w:r>
      </w:fldSimple>
      <w:r>
        <w:t xml:space="preserve">: </w:t>
      </w:r>
      <w:r w:rsidR="00897EAF" w:rsidRPr="00C4745D">
        <w:t xml:space="preserve">Spring </w:t>
      </w:r>
      <w:proofErr w:type="spellStart"/>
      <w:r w:rsidR="00897EAF" w:rsidRPr="00C4745D">
        <w:t>Designs_HT</w:t>
      </w:r>
      <w:proofErr w:type="spellEnd"/>
      <w:r w:rsidR="00897EAF" w:rsidRPr="00C4745D">
        <w:t xml:space="preserve"> 641</w:t>
      </w:r>
      <w:r w:rsidR="00897EAF">
        <w:t>_</w:t>
      </w:r>
      <w:r>
        <w:t>Floor Plans</w:t>
      </w:r>
      <w:bookmarkEnd w:id="23"/>
    </w:p>
    <w:p w14:paraId="2F56AD63" w14:textId="77777777" w:rsidR="003460A9" w:rsidRDefault="003460A9" w:rsidP="003460A9">
      <w:pPr>
        <w:rPr>
          <w:rFonts w:eastAsia="Calibri"/>
        </w:rPr>
      </w:pPr>
    </w:p>
    <w:p w14:paraId="159E0AB1" w14:textId="77777777" w:rsidR="003460A9" w:rsidRPr="003460A9" w:rsidRDefault="003460A9" w:rsidP="003460A9">
      <w:pPr>
        <w:rPr>
          <w:rFonts w:eastAsia="Calibri"/>
        </w:rPr>
      </w:pPr>
    </w:p>
    <w:tbl>
      <w:tblPr>
        <w:tblStyle w:val="TableGrid"/>
        <w:tblW w:w="0" w:type="auto"/>
        <w:tblLook w:val="04A0" w:firstRow="1" w:lastRow="0" w:firstColumn="1" w:lastColumn="0" w:noHBand="0" w:noVBand="1"/>
      </w:tblPr>
      <w:tblGrid>
        <w:gridCol w:w="8931"/>
      </w:tblGrid>
      <w:tr w:rsidR="004C3949" w14:paraId="1461F7C1" w14:textId="77777777" w:rsidTr="00C323F8">
        <w:tc>
          <w:tcPr>
            <w:tcW w:w="8931" w:type="dxa"/>
            <w:vAlign w:val="center"/>
          </w:tcPr>
          <w:p w14:paraId="32A47EA5" w14:textId="2841CC33" w:rsidR="004C3949" w:rsidRDefault="004C3949" w:rsidP="00C323F8">
            <w:pPr>
              <w:keepNext/>
              <w:jc w:val="center"/>
            </w:pPr>
            <w:r w:rsidRPr="006856C7">
              <w:rPr>
                <w:rFonts w:eastAsia="Calibri" w:cstheme="majorHAnsi"/>
                <w:noProof/>
                <w:color w:val="808080" w:themeColor="background1" w:themeShade="80"/>
                <w:sz w:val="18"/>
                <w:szCs w:val="18"/>
              </w:rPr>
              <w:drawing>
                <wp:inline distT="0" distB="0" distL="0" distR="0" wp14:anchorId="76CA3A00" wp14:editId="5A2E1613">
                  <wp:extent cx="5079507" cy="3600000"/>
                  <wp:effectExtent l="19050" t="19050" r="26035" b="19685"/>
                  <wp:docPr id="122730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09880" name=""/>
                          <pic:cNvPicPr/>
                        </pic:nvPicPr>
                        <pic:blipFill>
                          <a:blip r:embed="rId11"/>
                          <a:stretch>
                            <a:fillRect/>
                          </a:stretch>
                        </pic:blipFill>
                        <pic:spPr>
                          <a:xfrm>
                            <a:off x="0" y="0"/>
                            <a:ext cx="5079507" cy="3600000"/>
                          </a:xfrm>
                          <a:prstGeom prst="rect">
                            <a:avLst/>
                          </a:prstGeom>
                          <a:ln>
                            <a:solidFill>
                              <a:schemeClr val="tx1"/>
                            </a:solidFill>
                          </a:ln>
                        </pic:spPr>
                      </pic:pic>
                    </a:graphicData>
                  </a:graphic>
                </wp:inline>
              </w:drawing>
            </w:r>
          </w:p>
          <w:p w14:paraId="4DD614CF" w14:textId="476DD523" w:rsidR="004C3949" w:rsidRPr="006856C7" w:rsidRDefault="004C3949" w:rsidP="00C323F8">
            <w:pPr>
              <w:pStyle w:val="Caption"/>
              <w:jc w:val="center"/>
              <w:rPr>
                <w:rFonts w:eastAsia="Calibri" w:cstheme="majorHAnsi"/>
                <w:color w:val="808080" w:themeColor="background1" w:themeShade="80"/>
              </w:rPr>
            </w:pPr>
            <w:bookmarkStart w:id="24" w:name="_Toc236348589"/>
            <w:r>
              <w:t xml:space="preserve">Figure </w:t>
            </w:r>
            <w:fldSimple w:instr=" SEQ Figure \* ARABIC ">
              <w:r w:rsidR="009840DC">
                <w:rPr>
                  <w:noProof/>
                </w:rPr>
                <w:t>8</w:t>
              </w:r>
            </w:fldSimple>
            <w:r>
              <w:t xml:space="preserve">: </w:t>
            </w:r>
            <w:r w:rsidR="00897EAF" w:rsidRPr="00C4745D">
              <w:t xml:space="preserve">Spring </w:t>
            </w:r>
            <w:proofErr w:type="spellStart"/>
            <w:r w:rsidR="00897EAF" w:rsidRPr="00C4745D">
              <w:t>Designs_HT</w:t>
            </w:r>
            <w:proofErr w:type="spellEnd"/>
            <w:r w:rsidR="00897EAF" w:rsidRPr="00C4745D">
              <w:t xml:space="preserve"> 641</w:t>
            </w:r>
            <w:r w:rsidR="00897EAF">
              <w:t>_</w:t>
            </w:r>
            <w:r>
              <w:t>Elevations</w:t>
            </w:r>
            <w:bookmarkEnd w:id="24"/>
          </w:p>
        </w:tc>
      </w:tr>
    </w:tbl>
    <w:p w14:paraId="74B08BAB" w14:textId="77777777" w:rsidR="003460A9" w:rsidRDefault="003460A9" w:rsidP="003460A9">
      <w:pPr>
        <w:rPr>
          <w:rFonts w:eastAsia="Calibri"/>
        </w:rPr>
      </w:pPr>
    </w:p>
    <w:p w14:paraId="449411C8" w14:textId="77777777" w:rsidR="00986E3D" w:rsidRDefault="00986E3D" w:rsidP="003460A9">
      <w:pPr>
        <w:rPr>
          <w:rFonts w:eastAsia="Calibri"/>
        </w:rPr>
      </w:pPr>
    </w:p>
    <w:p w14:paraId="5DBC1ACA" w14:textId="77777777" w:rsidR="00986E3D" w:rsidRDefault="00986E3D" w:rsidP="003460A9">
      <w:pPr>
        <w:rPr>
          <w:rFonts w:eastAsia="Calibri"/>
        </w:rPr>
      </w:pPr>
    </w:p>
    <w:p w14:paraId="59C7F6D1" w14:textId="77777777" w:rsidR="003460A9" w:rsidRDefault="003460A9" w:rsidP="003460A9">
      <w:pPr>
        <w:rPr>
          <w:rFonts w:eastAsia="Calibri"/>
        </w:rPr>
      </w:pPr>
    </w:p>
    <w:tbl>
      <w:tblPr>
        <w:tblStyle w:val="TableGridLight"/>
        <w:tblW w:w="0" w:type="auto"/>
        <w:tblLook w:val="04A0" w:firstRow="1" w:lastRow="0" w:firstColumn="1" w:lastColumn="0" w:noHBand="0" w:noVBand="1"/>
      </w:tblPr>
      <w:tblGrid>
        <w:gridCol w:w="9016"/>
      </w:tblGrid>
      <w:tr w:rsidR="0010082E" w14:paraId="251A28FE" w14:textId="77777777" w:rsidTr="0055708A">
        <w:tc>
          <w:tcPr>
            <w:tcW w:w="9016" w:type="dxa"/>
          </w:tcPr>
          <w:p w14:paraId="2C7387CB" w14:textId="77777777" w:rsidR="0010082E" w:rsidRPr="008440D8" w:rsidRDefault="0010082E" w:rsidP="0055708A">
            <w:pPr>
              <w:jc w:val="center"/>
              <w:rPr>
                <w:b/>
                <w:bCs/>
                <w:u w:val="single"/>
              </w:rPr>
            </w:pPr>
            <w:proofErr w:type="spellStart"/>
            <w:r w:rsidRPr="008440D8">
              <w:rPr>
                <w:b/>
                <w:bCs/>
                <w:u w:val="single"/>
              </w:rPr>
              <w:lastRenderedPageBreak/>
              <w:t>aroTHERM</w:t>
            </w:r>
            <w:proofErr w:type="spellEnd"/>
            <w:r w:rsidRPr="008440D8">
              <w:rPr>
                <w:b/>
                <w:bCs/>
                <w:u w:val="single"/>
              </w:rPr>
              <w:t xml:space="preserve"> plus air source heat pump 5kW Specifications</w:t>
            </w:r>
          </w:p>
          <w:tbl>
            <w:tblPr>
              <w:tblW w:w="19530" w:type="dxa"/>
              <w:shd w:val="clear" w:color="auto" w:fill="FFFFFF"/>
              <w:tblCellMar>
                <w:top w:w="15" w:type="dxa"/>
                <w:left w:w="15" w:type="dxa"/>
                <w:bottom w:w="15" w:type="dxa"/>
                <w:right w:w="15" w:type="dxa"/>
              </w:tblCellMar>
              <w:tblLook w:val="04A0" w:firstRow="1" w:lastRow="0" w:firstColumn="1" w:lastColumn="0" w:noHBand="0" w:noVBand="1"/>
            </w:tblPr>
            <w:tblGrid>
              <w:gridCol w:w="2698"/>
              <w:gridCol w:w="779"/>
              <w:gridCol w:w="5323"/>
            </w:tblGrid>
            <w:tr w:rsidR="0010082E" w:rsidRPr="00386850" w14:paraId="23DFA6F0" w14:textId="77777777" w:rsidTr="0055708A">
              <w:trPr>
                <w:tblHeader/>
              </w:trPr>
              <w:tc>
                <w:tcPr>
                  <w:tcW w:w="5986" w:type="dxa"/>
                  <w:tcBorders>
                    <w:left w:val="nil"/>
                  </w:tcBorders>
                  <w:shd w:val="clear" w:color="auto" w:fill="FFFFFF"/>
                  <w:noWrap/>
                  <w:vAlign w:val="center"/>
                  <w:hideMark/>
                </w:tcPr>
                <w:p w14:paraId="672D3037" w14:textId="77777777" w:rsidR="0010082E" w:rsidRPr="00386850" w:rsidRDefault="0010082E" w:rsidP="0055708A">
                  <w:pPr>
                    <w:rPr>
                      <w:b/>
                      <w:bCs/>
                    </w:rPr>
                  </w:pPr>
                </w:p>
              </w:tc>
              <w:tc>
                <w:tcPr>
                  <w:tcW w:w="1701" w:type="dxa"/>
                  <w:tcBorders>
                    <w:left w:val="single" w:sz="6" w:space="0" w:color="E3E3E3"/>
                  </w:tcBorders>
                  <w:shd w:val="clear" w:color="auto" w:fill="FFFFFF"/>
                  <w:noWrap/>
                  <w:vAlign w:val="center"/>
                  <w:hideMark/>
                </w:tcPr>
                <w:p w14:paraId="4B9F9408" w14:textId="77777777" w:rsidR="0010082E" w:rsidRPr="00386850" w:rsidRDefault="0010082E" w:rsidP="0055708A">
                  <w:pPr>
                    <w:rPr>
                      <w:b/>
                      <w:bCs/>
                    </w:rPr>
                  </w:pPr>
                  <w:r w:rsidRPr="00386850">
                    <w:rPr>
                      <w:b/>
                      <w:bCs/>
                    </w:rPr>
                    <w:t>Unit</w:t>
                  </w:r>
                </w:p>
              </w:tc>
              <w:tc>
                <w:tcPr>
                  <w:tcW w:w="11843" w:type="dxa"/>
                  <w:tcBorders>
                    <w:left w:val="single" w:sz="6" w:space="0" w:color="E3E3E3"/>
                  </w:tcBorders>
                  <w:shd w:val="clear" w:color="auto" w:fill="FFFFFF"/>
                  <w:noWrap/>
                  <w:vAlign w:val="center"/>
                  <w:hideMark/>
                </w:tcPr>
                <w:p w14:paraId="43FEDFE2" w14:textId="77777777" w:rsidR="0010082E" w:rsidRPr="00386850" w:rsidRDefault="0010082E" w:rsidP="0055708A">
                  <w:pPr>
                    <w:rPr>
                      <w:b/>
                      <w:bCs/>
                    </w:rPr>
                  </w:pPr>
                  <w:r w:rsidRPr="00386850">
                    <w:rPr>
                      <w:b/>
                      <w:bCs/>
                    </w:rPr>
                    <w:t>5kW VWL 55 / 6</w:t>
                  </w:r>
                </w:p>
              </w:tc>
            </w:tr>
            <w:tr w:rsidR="0010082E" w:rsidRPr="00386850" w14:paraId="58E0D04A" w14:textId="77777777" w:rsidTr="0055708A">
              <w:tc>
                <w:tcPr>
                  <w:tcW w:w="0" w:type="auto"/>
                  <w:gridSpan w:val="3"/>
                  <w:tcBorders>
                    <w:left w:val="nil"/>
                  </w:tcBorders>
                  <w:shd w:val="clear" w:color="auto" w:fill="E3E3E3"/>
                  <w:vAlign w:val="center"/>
                  <w:hideMark/>
                </w:tcPr>
                <w:p w14:paraId="561403C0" w14:textId="77777777" w:rsidR="0010082E" w:rsidRPr="00386850" w:rsidRDefault="0010082E" w:rsidP="0055708A">
                  <w:pPr>
                    <w:rPr>
                      <w:b/>
                      <w:bCs/>
                    </w:rPr>
                  </w:pPr>
                  <w:r w:rsidRPr="00386850">
                    <w:rPr>
                      <w:b/>
                      <w:bCs/>
                    </w:rPr>
                    <w:t>General information</w:t>
                  </w:r>
                </w:p>
              </w:tc>
            </w:tr>
            <w:tr w:rsidR="0010082E" w:rsidRPr="00386850" w14:paraId="4120B09E" w14:textId="77777777" w:rsidTr="0055708A">
              <w:tc>
                <w:tcPr>
                  <w:tcW w:w="5986" w:type="dxa"/>
                  <w:tcBorders>
                    <w:left w:val="nil"/>
                  </w:tcBorders>
                  <w:shd w:val="clear" w:color="auto" w:fill="FFFFFF"/>
                  <w:vAlign w:val="center"/>
                  <w:hideMark/>
                </w:tcPr>
                <w:p w14:paraId="43A3842B" w14:textId="77777777" w:rsidR="0010082E" w:rsidRPr="00386850" w:rsidRDefault="0010082E" w:rsidP="0055708A">
                  <w:r w:rsidRPr="00386850">
                    <w:t>Width</w:t>
                  </w:r>
                </w:p>
              </w:tc>
              <w:tc>
                <w:tcPr>
                  <w:tcW w:w="1701" w:type="dxa"/>
                  <w:tcBorders>
                    <w:left w:val="single" w:sz="6" w:space="0" w:color="E3E3E3"/>
                  </w:tcBorders>
                  <w:shd w:val="clear" w:color="auto" w:fill="FFFFFF"/>
                  <w:vAlign w:val="center"/>
                  <w:hideMark/>
                </w:tcPr>
                <w:p w14:paraId="731244ED" w14:textId="77777777" w:rsidR="0010082E" w:rsidRPr="00386850" w:rsidRDefault="0010082E" w:rsidP="0055708A">
                  <w:r w:rsidRPr="00386850">
                    <w:t>mm</w:t>
                  </w:r>
                </w:p>
              </w:tc>
              <w:tc>
                <w:tcPr>
                  <w:tcW w:w="11843" w:type="dxa"/>
                  <w:tcBorders>
                    <w:left w:val="single" w:sz="6" w:space="0" w:color="E3E3E3"/>
                  </w:tcBorders>
                  <w:shd w:val="clear" w:color="auto" w:fill="FFFFFF"/>
                  <w:vAlign w:val="center"/>
                  <w:hideMark/>
                </w:tcPr>
                <w:p w14:paraId="1EEB3A1A" w14:textId="77777777" w:rsidR="0010082E" w:rsidRPr="00386850" w:rsidRDefault="0010082E" w:rsidP="0055708A">
                  <w:r w:rsidRPr="00386850">
                    <w:t>1,100</w:t>
                  </w:r>
                </w:p>
              </w:tc>
            </w:tr>
            <w:tr w:rsidR="0010082E" w:rsidRPr="00386850" w14:paraId="5C04BD69" w14:textId="77777777" w:rsidTr="0055708A">
              <w:tc>
                <w:tcPr>
                  <w:tcW w:w="5986" w:type="dxa"/>
                  <w:tcBorders>
                    <w:left w:val="nil"/>
                  </w:tcBorders>
                  <w:shd w:val="clear" w:color="auto" w:fill="EBF3F1"/>
                  <w:vAlign w:val="center"/>
                  <w:hideMark/>
                </w:tcPr>
                <w:p w14:paraId="1E246794" w14:textId="77777777" w:rsidR="0010082E" w:rsidRPr="00386850" w:rsidRDefault="0010082E" w:rsidP="0055708A">
                  <w:r w:rsidRPr="00386850">
                    <w:t>Height</w:t>
                  </w:r>
                </w:p>
              </w:tc>
              <w:tc>
                <w:tcPr>
                  <w:tcW w:w="1701" w:type="dxa"/>
                  <w:tcBorders>
                    <w:left w:val="single" w:sz="6" w:space="0" w:color="E3E3E3"/>
                  </w:tcBorders>
                  <w:shd w:val="clear" w:color="auto" w:fill="EBF3F1"/>
                  <w:vAlign w:val="center"/>
                  <w:hideMark/>
                </w:tcPr>
                <w:p w14:paraId="75A66BDC" w14:textId="77777777" w:rsidR="0010082E" w:rsidRPr="00386850" w:rsidRDefault="0010082E" w:rsidP="0055708A">
                  <w:r w:rsidRPr="00386850">
                    <w:t>mm</w:t>
                  </w:r>
                </w:p>
              </w:tc>
              <w:tc>
                <w:tcPr>
                  <w:tcW w:w="11843" w:type="dxa"/>
                  <w:tcBorders>
                    <w:left w:val="single" w:sz="6" w:space="0" w:color="E3E3E3"/>
                  </w:tcBorders>
                  <w:shd w:val="clear" w:color="auto" w:fill="EBF3F1"/>
                  <w:vAlign w:val="center"/>
                  <w:hideMark/>
                </w:tcPr>
                <w:p w14:paraId="0C84C1A0" w14:textId="77777777" w:rsidR="0010082E" w:rsidRPr="00386850" w:rsidRDefault="0010082E" w:rsidP="0055708A">
                  <w:r w:rsidRPr="00386850">
                    <w:t>765</w:t>
                  </w:r>
                </w:p>
              </w:tc>
            </w:tr>
            <w:tr w:rsidR="0010082E" w:rsidRPr="00386850" w14:paraId="2F6D9B7C" w14:textId="77777777" w:rsidTr="0055708A">
              <w:tc>
                <w:tcPr>
                  <w:tcW w:w="5986" w:type="dxa"/>
                  <w:tcBorders>
                    <w:left w:val="nil"/>
                  </w:tcBorders>
                  <w:shd w:val="clear" w:color="auto" w:fill="FFFFFF"/>
                  <w:vAlign w:val="center"/>
                  <w:hideMark/>
                </w:tcPr>
                <w:p w14:paraId="3CE35E61" w14:textId="77777777" w:rsidR="0010082E" w:rsidRPr="00386850" w:rsidRDefault="0010082E" w:rsidP="0055708A">
                  <w:r w:rsidRPr="00386850">
                    <w:t>Depth</w:t>
                  </w:r>
                </w:p>
              </w:tc>
              <w:tc>
                <w:tcPr>
                  <w:tcW w:w="1701" w:type="dxa"/>
                  <w:tcBorders>
                    <w:left w:val="single" w:sz="6" w:space="0" w:color="E3E3E3"/>
                  </w:tcBorders>
                  <w:shd w:val="clear" w:color="auto" w:fill="FFFFFF"/>
                  <w:vAlign w:val="center"/>
                  <w:hideMark/>
                </w:tcPr>
                <w:p w14:paraId="79A88507" w14:textId="77777777" w:rsidR="0010082E" w:rsidRPr="00386850" w:rsidRDefault="0010082E" w:rsidP="0055708A">
                  <w:r w:rsidRPr="00386850">
                    <w:t>mm</w:t>
                  </w:r>
                </w:p>
              </w:tc>
              <w:tc>
                <w:tcPr>
                  <w:tcW w:w="11843" w:type="dxa"/>
                  <w:tcBorders>
                    <w:left w:val="single" w:sz="6" w:space="0" w:color="E3E3E3"/>
                  </w:tcBorders>
                  <w:shd w:val="clear" w:color="auto" w:fill="FFFFFF"/>
                  <w:vAlign w:val="center"/>
                  <w:hideMark/>
                </w:tcPr>
                <w:p w14:paraId="51045CEC" w14:textId="77777777" w:rsidR="0010082E" w:rsidRPr="00386850" w:rsidRDefault="0010082E" w:rsidP="0055708A">
                  <w:r w:rsidRPr="00386850">
                    <w:t>450</w:t>
                  </w:r>
                </w:p>
              </w:tc>
            </w:tr>
            <w:tr w:rsidR="0010082E" w:rsidRPr="00386850" w14:paraId="2DAC22DC" w14:textId="77777777" w:rsidTr="0055708A">
              <w:tc>
                <w:tcPr>
                  <w:tcW w:w="5986" w:type="dxa"/>
                  <w:tcBorders>
                    <w:left w:val="nil"/>
                  </w:tcBorders>
                  <w:shd w:val="clear" w:color="auto" w:fill="EBF3F1"/>
                  <w:vAlign w:val="center"/>
                  <w:hideMark/>
                </w:tcPr>
                <w:p w14:paraId="1AF29E0B" w14:textId="77777777" w:rsidR="0010082E" w:rsidRPr="00386850" w:rsidRDefault="0010082E" w:rsidP="0055708A">
                  <w:r w:rsidRPr="00386850">
                    <w:t>Weight, ready for operation</w:t>
                  </w:r>
                </w:p>
              </w:tc>
              <w:tc>
                <w:tcPr>
                  <w:tcW w:w="1701" w:type="dxa"/>
                  <w:tcBorders>
                    <w:left w:val="single" w:sz="6" w:space="0" w:color="E3E3E3"/>
                  </w:tcBorders>
                  <w:shd w:val="clear" w:color="auto" w:fill="EBF3F1"/>
                  <w:vAlign w:val="center"/>
                  <w:hideMark/>
                </w:tcPr>
                <w:p w14:paraId="68A5D619" w14:textId="77777777" w:rsidR="0010082E" w:rsidRPr="00386850" w:rsidRDefault="0010082E" w:rsidP="0055708A">
                  <w:r w:rsidRPr="00386850">
                    <w:t>kg</w:t>
                  </w:r>
                </w:p>
              </w:tc>
              <w:tc>
                <w:tcPr>
                  <w:tcW w:w="11843" w:type="dxa"/>
                  <w:tcBorders>
                    <w:left w:val="single" w:sz="6" w:space="0" w:color="E3E3E3"/>
                  </w:tcBorders>
                  <w:shd w:val="clear" w:color="auto" w:fill="EBF3F1"/>
                  <w:vAlign w:val="center"/>
                  <w:hideMark/>
                </w:tcPr>
                <w:p w14:paraId="3D136F93" w14:textId="77777777" w:rsidR="0010082E" w:rsidRPr="00386850" w:rsidRDefault="0010082E" w:rsidP="0055708A">
                  <w:r w:rsidRPr="00386850">
                    <w:t>114</w:t>
                  </w:r>
                </w:p>
              </w:tc>
            </w:tr>
            <w:tr w:rsidR="0010082E" w:rsidRPr="00386850" w14:paraId="27ECB9B6" w14:textId="77777777" w:rsidTr="0055708A">
              <w:tc>
                <w:tcPr>
                  <w:tcW w:w="5986" w:type="dxa"/>
                  <w:tcBorders>
                    <w:left w:val="nil"/>
                  </w:tcBorders>
                  <w:shd w:val="clear" w:color="auto" w:fill="FFFFFF"/>
                  <w:vAlign w:val="center"/>
                  <w:hideMark/>
                </w:tcPr>
                <w:p w14:paraId="3FC21E33" w14:textId="77777777" w:rsidR="0010082E" w:rsidRPr="00386850" w:rsidRDefault="0010082E" w:rsidP="0055708A">
                  <w:r w:rsidRPr="00386850">
                    <w:t>Connection, heating circuit</w:t>
                  </w:r>
                </w:p>
              </w:tc>
              <w:tc>
                <w:tcPr>
                  <w:tcW w:w="1701" w:type="dxa"/>
                  <w:tcBorders>
                    <w:left w:val="single" w:sz="6" w:space="0" w:color="E3E3E3"/>
                  </w:tcBorders>
                  <w:shd w:val="clear" w:color="auto" w:fill="FFFFFF"/>
                  <w:vAlign w:val="center"/>
                  <w:hideMark/>
                </w:tcPr>
                <w:p w14:paraId="150D60EC" w14:textId="77777777" w:rsidR="0010082E" w:rsidRPr="00386850" w:rsidRDefault="0010082E" w:rsidP="0055708A">
                  <w:r w:rsidRPr="00386850">
                    <w:t> </w:t>
                  </w:r>
                </w:p>
              </w:tc>
              <w:tc>
                <w:tcPr>
                  <w:tcW w:w="11843" w:type="dxa"/>
                  <w:tcBorders>
                    <w:left w:val="single" w:sz="6" w:space="0" w:color="E3E3E3"/>
                  </w:tcBorders>
                  <w:shd w:val="clear" w:color="auto" w:fill="FFFFFF"/>
                  <w:vAlign w:val="center"/>
                  <w:hideMark/>
                </w:tcPr>
                <w:p w14:paraId="3D4C01C5" w14:textId="77777777" w:rsidR="0010082E" w:rsidRPr="00386850" w:rsidRDefault="0010082E" w:rsidP="0055708A">
                  <w:r w:rsidRPr="00386850">
                    <w:t>G 1 1/4"</w:t>
                  </w:r>
                </w:p>
              </w:tc>
            </w:tr>
            <w:tr w:rsidR="0010082E" w:rsidRPr="00386850" w14:paraId="0AC9AE53" w14:textId="77777777" w:rsidTr="0055708A">
              <w:tc>
                <w:tcPr>
                  <w:tcW w:w="5986" w:type="dxa"/>
                  <w:tcBorders>
                    <w:left w:val="nil"/>
                  </w:tcBorders>
                  <w:shd w:val="clear" w:color="auto" w:fill="EBF3F1"/>
                  <w:vAlign w:val="center"/>
                  <w:hideMark/>
                </w:tcPr>
                <w:p w14:paraId="3F9D381C" w14:textId="77777777" w:rsidR="0010082E" w:rsidRPr="00386850" w:rsidRDefault="0010082E" w:rsidP="0055708A">
                  <w:r w:rsidRPr="00386850">
                    <w:t>Rated voltage</w:t>
                  </w:r>
                </w:p>
              </w:tc>
              <w:tc>
                <w:tcPr>
                  <w:tcW w:w="1701" w:type="dxa"/>
                  <w:tcBorders>
                    <w:left w:val="single" w:sz="6" w:space="0" w:color="E3E3E3"/>
                  </w:tcBorders>
                  <w:shd w:val="clear" w:color="auto" w:fill="EBF3F1"/>
                  <w:vAlign w:val="center"/>
                  <w:hideMark/>
                </w:tcPr>
                <w:p w14:paraId="0D7E5E78" w14:textId="77777777" w:rsidR="0010082E" w:rsidRPr="00386850" w:rsidRDefault="0010082E" w:rsidP="0055708A">
                  <w:r w:rsidRPr="00386850">
                    <w:t>V</w:t>
                  </w:r>
                </w:p>
              </w:tc>
              <w:tc>
                <w:tcPr>
                  <w:tcW w:w="11843" w:type="dxa"/>
                  <w:tcBorders>
                    <w:left w:val="single" w:sz="6" w:space="0" w:color="E3E3E3"/>
                  </w:tcBorders>
                  <w:shd w:val="clear" w:color="auto" w:fill="EBF3F1"/>
                  <w:vAlign w:val="center"/>
                  <w:hideMark/>
                </w:tcPr>
                <w:p w14:paraId="43FAE255" w14:textId="77777777" w:rsidR="0010082E" w:rsidRPr="00386850" w:rsidRDefault="0010082E" w:rsidP="0055708A">
                  <w:r w:rsidRPr="00386850">
                    <w:t>230 V (+10%/- 15%), 50 Hz,</w:t>
                  </w:r>
                  <w:r w:rsidRPr="00386850">
                    <w:br/>
                    <w:t>1~/N/PE</w:t>
                  </w:r>
                </w:p>
              </w:tc>
            </w:tr>
            <w:tr w:rsidR="0010082E" w:rsidRPr="00386850" w14:paraId="73FF90FA" w14:textId="77777777" w:rsidTr="0055708A">
              <w:tc>
                <w:tcPr>
                  <w:tcW w:w="5986" w:type="dxa"/>
                  <w:tcBorders>
                    <w:left w:val="nil"/>
                  </w:tcBorders>
                  <w:shd w:val="clear" w:color="auto" w:fill="FFFFFF"/>
                  <w:vAlign w:val="center"/>
                  <w:hideMark/>
                </w:tcPr>
                <w:p w14:paraId="763158A7" w14:textId="77777777" w:rsidR="0010082E" w:rsidRPr="00386850" w:rsidRDefault="0010082E" w:rsidP="0055708A">
                  <w:r w:rsidRPr="00386850">
                    <w:t>Rated current, maximum</w:t>
                  </w:r>
                </w:p>
              </w:tc>
              <w:tc>
                <w:tcPr>
                  <w:tcW w:w="1701" w:type="dxa"/>
                  <w:tcBorders>
                    <w:left w:val="single" w:sz="6" w:space="0" w:color="E3E3E3"/>
                  </w:tcBorders>
                  <w:shd w:val="clear" w:color="auto" w:fill="FFFFFF"/>
                  <w:vAlign w:val="center"/>
                  <w:hideMark/>
                </w:tcPr>
                <w:p w14:paraId="5E22E8D7" w14:textId="77777777" w:rsidR="0010082E" w:rsidRPr="00386850" w:rsidRDefault="0010082E" w:rsidP="0055708A">
                  <w:r w:rsidRPr="00386850">
                    <w:t>A</w:t>
                  </w:r>
                </w:p>
              </w:tc>
              <w:tc>
                <w:tcPr>
                  <w:tcW w:w="11843" w:type="dxa"/>
                  <w:tcBorders>
                    <w:left w:val="single" w:sz="6" w:space="0" w:color="E3E3E3"/>
                  </w:tcBorders>
                  <w:shd w:val="clear" w:color="auto" w:fill="FFFFFF"/>
                  <w:vAlign w:val="center"/>
                  <w:hideMark/>
                </w:tcPr>
                <w:p w14:paraId="7C4B68C7" w14:textId="77777777" w:rsidR="0010082E" w:rsidRPr="00386850" w:rsidRDefault="0010082E" w:rsidP="0055708A">
                  <w:r w:rsidRPr="00386850">
                    <w:t>14.3</w:t>
                  </w:r>
                </w:p>
              </w:tc>
            </w:tr>
            <w:tr w:rsidR="0010082E" w:rsidRPr="00386850" w14:paraId="47061B69" w14:textId="77777777" w:rsidTr="0055708A">
              <w:tc>
                <w:tcPr>
                  <w:tcW w:w="5986" w:type="dxa"/>
                  <w:tcBorders>
                    <w:left w:val="nil"/>
                  </w:tcBorders>
                  <w:shd w:val="clear" w:color="auto" w:fill="EBF3F1"/>
                  <w:vAlign w:val="center"/>
                  <w:hideMark/>
                </w:tcPr>
                <w:p w14:paraId="2E69BC3C" w14:textId="77777777" w:rsidR="0010082E" w:rsidRPr="00386850" w:rsidRDefault="0010082E" w:rsidP="0055708A">
                  <w:r w:rsidRPr="00386850">
                    <w:t>Fuse size</w:t>
                  </w:r>
                </w:p>
              </w:tc>
              <w:tc>
                <w:tcPr>
                  <w:tcW w:w="1701" w:type="dxa"/>
                  <w:tcBorders>
                    <w:left w:val="single" w:sz="6" w:space="0" w:color="E3E3E3"/>
                  </w:tcBorders>
                  <w:shd w:val="clear" w:color="auto" w:fill="EBF3F1"/>
                  <w:vAlign w:val="center"/>
                  <w:hideMark/>
                </w:tcPr>
                <w:p w14:paraId="2967158D" w14:textId="77777777" w:rsidR="0010082E" w:rsidRPr="00386850" w:rsidRDefault="0010082E" w:rsidP="0055708A">
                  <w:r w:rsidRPr="00386850">
                    <w:t>A</w:t>
                  </w:r>
                </w:p>
              </w:tc>
              <w:tc>
                <w:tcPr>
                  <w:tcW w:w="11843" w:type="dxa"/>
                  <w:tcBorders>
                    <w:left w:val="single" w:sz="6" w:space="0" w:color="E3E3E3"/>
                  </w:tcBorders>
                  <w:shd w:val="clear" w:color="auto" w:fill="EBF3F1"/>
                  <w:vAlign w:val="center"/>
                  <w:hideMark/>
                </w:tcPr>
                <w:p w14:paraId="72B28E32" w14:textId="77777777" w:rsidR="0010082E" w:rsidRPr="00386850" w:rsidRDefault="0010082E" w:rsidP="0055708A">
                  <w:r w:rsidRPr="00386850">
                    <w:t>16</w:t>
                  </w:r>
                </w:p>
              </w:tc>
            </w:tr>
            <w:tr w:rsidR="0010082E" w:rsidRPr="00386850" w14:paraId="0B982655" w14:textId="77777777" w:rsidTr="0055708A">
              <w:tc>
                <w:tcPr>
                  <w:tcW w:w="5986" w:type="dxa"/>
                  <w:tcBorders>
                    <w:left w:val="nil"/>
                  </w:tcBorders>
                  <w:shd w:val="clear" w:color="auto" w:fill="FFFFFF"/>
                  <w:vAlign w:val="center"/>
                  <w:hideMark/>
                </w:tcPr>
                <w:p w14:paraId="50565FBD" w14:textId="77777777" w:rsidR="0010082E" w:rsidRPr="00386850" w:rsidRDefault="0010082E" w:rsidP="0055708A">
                  <w:r w:rsidRPr="00386850">
                    <w:t>Fuse Type</w:t>
                  </w:r>
                </w:p>
              </w:tc>
              <w:tc>
                <w:tcPr>
                  <w:tcW w:w="1701" w:type="dxa"/>
                  <w:tcBorders>
                    <w:left w:val="single" w:sz="6" w:space="0" w:color="E3E3E3"/>
                  </w:tcBorders>
                  <w:shd w:val="clear" w:color="auto" w:fill="FFFFFF"/>
                  <w:vAlign w:val="center"/>
                  <w:hideMark/>
                </w:tcPr>
                <w:p w14:paraId="1CA3B246" w14:textId="77777777" w:rsidR="0010082E" w:rsidRPr="00386850" w:rsidRDefault="0010082E" w:rsidP="0055708A">
                  <w:r w:rsidRPr="00386850">
                    <w:t> </w:t>
                  </w:r>
                </w:p>
              </w:tc>
              <w:tc>
                <w:tcPr>
                  <w:tcW w:w="11843" w:type="dxa"/>
                  <w:tcBorders>
                    <w:left w:val="single" w:sz="6" w:space="0" w:color="E3E3E3"/>
                  </w:tcBorders>
                  <w:shd w:val="clear" w:color="auto" w:fill="FFFFFF"/>
                  <w:vAlign w:val="center"/>
                  <w:hideMark/>
                </w:tcPr>
                <w:p w14:paraId="4EFAEE63" w14:textId="77777777" w:rsidR="0010082E" w:rsidRPr="00386850" w:rsidRDefault="0010082E" w:rsidP="0055708A">
                  <w:r w:rsidRPr="00386850">
                    <w:t xml:space="preserve">Characteristic C, </w:t>
                  </w:r>
                  <w:proofErr w:type="gramStart"/>
                  <w:r w:rsidRPr="00386850">
                    <w:t>slow-blow</w:t>
                  </w:r>
                  <w:proofErr w:type="gramEnd"/>
                  <w:r w:rsidRPr="00386850">
                    <w:t xml:space="preserve">, </w:t>
                  </w:r>
                  <w:proofErr w:type="spellStart"/>
                  <w:r w:rsidRPr="00386850">
                    <w:t>singlepole</w:t>
                  </w:r>
                  <w:proofErr w:type="spellEnd"/>
                  <w:r w:rsidRPr="00386850">
                    <w:t xml:space="preserve"> switching</w:t>
                  </w:r>
                </w:p>
              </w:tc>
            </w:tr>
            <w:tr w:rsidR="0010082E" w:rsidRPr="00386850" w14:paraId="6DE6F176" w14:textId="77777777" w:rsidTr="0055708A">
              <w:tc>
                <w:tcPr>
                  <w:tcW w:w="5986" w:type="dxa"/>
                  <w:tcBorders>
                    <w:left w:val="nil"/>
                  </w:tcBorders>
                  <w:shd w:val="clear" w:color="auto" w:fill="EBF3F1"/>
                  <w:vAlign w:val="center"/>
                  <w:hideMark/>
                </w:tcPr>
                <w:p w14:paraId="6703409A" w14:textId="77777777" w:rsidR="0010082E" w:rsidRPr="00386850" w:rsidRDefault="0010082E" w:rsidP="0055708A">
                  <w:r w:rsidRPr="00386850">
                    <w:t>RCD type</w:t>
                  </w:r>
                </w:p>
              </w:tc>
              <w:tc>
                <w:tcPr>
                  <w:tcW w:w="1701" w:type="dxa"/>
                  <w:tcBorders>
                    <w:left w:val="single" w:sz="6" w:space="0" w:color="E3E3E3"/>
                  </w:tcBorders>
                  <w:shd w:val="clear" w:color="auto" w:fill="EBF3F1"/>
                  <w:vAlign w:val="center"/>
                  <w:hideMark/>
                </w:tcPr>
                <w:p w14:paraId="02D236DB" w14:textId="77777777" w:rsidR="0010082E" w:rsidRPr="00386850" w:rsidRDefault="0010082E" w:rsidP="0055708A">
                  <w:r w:rsidRPr="00386850">
                    <w:t> </w:t>
                  </w:r>
                </w:p>
              </w:tc>
              <w:tc>
                <w:tcPr>
                  <w:tcW w:w="11843" w:type="dxa"/>
                  <w:tcBorders>
                    <w:left w:val="single" w:sz="6" w:space="0" w:color="E3E3E3"/>
                  </w:tcBorders>
                  <w:shd w:val="clear" w:color="auto" w:fill="EBF3F1"/>
                  <w:vAlign w:val="center"/>
                  <w:hideMark/>
                </w:tcPr>
                <w:p w14:paraId="558F1A0B" w14:textId="77777777" w:rsidR="0010082E" w:rsidRPr="00386850" w:rsidRDefault="0010082E" w:rsidP="0055708A">
                  <w:r w:rsidRPr="00386850">
                    <w:t>Type B rated to 20kHz or greater and with a minimum</w:t>
                  </w:r>
                  <w:r>
                    <w:t xml:space="preserve"> </w:t>
                  </w:r>
                  <w:r w:rsidRPr="00386850">
                    <w:t>trigger point of 150mA above 1kHz.</w:t>
                  </w:r>
                </w:p>
              </w:tc>
            </w:tr>
            <w:tr w:rsidR="0010082E" w:rsidRPr="00386850" w14:paraId="4E4CD1D0" w14:textId="77777777" w:rsidTr="0055708A">
              <w:tc>
                <w:tcPr>
                  <w:tcW w:w="5986" w:type="dxa"/>
                  <w:tcBorders>
                    <w:left w:val="nil"/>
                  </w:tcBorders>
                  <w:shd w:val="clear" w:color="auto" w:fill="FFFFFF"/>
                  <w:vAlign w:val="center"/>
                  <w:hideMark/>
                </w:tcPr>
                <w:p w14:paraId="4FCA2810" w14:textId="77777777" w:rsidR="0010082E" w:rsidRPr="00386850" w:rsidRDefault="0010082E" w:rsidP="0055708A">
                  <w:proofErr w:type="spellStart"/>
                  <w:r w:rsidRPr="00386850">
                    <w:t>eBUS</w:t>
                  </w:r>
                  <w:proofErr w:type="spellEnd"/>
                  <w:r w:rsidRPr="00386850">
                    <w:t xml:space="preserve"> (2-core communication cable)</w:t>
                  </w:r>
                </w:p>
              </w:tc>
              <w:tc>
                <w:tcPr>
                  <w:tcW w:w="1701" w:type="dxa"/>
                  <w:tcBorders>
                    <w:left w:val="single" w:sz="6" w:space="0" w:color="E3E3E3"/>
                  </w:tcBorders>
                  <w:shd w:val="clear" w:color="auto" w:fill="FFFFFF"/>
                  <w:vAlign w:val="center"/>
                  <w:hideMark/>
                </w:tcPr>
                <w:p w14:paraId="196FD2BE" w14:textId="77777777" w:rsidR="0010082E" w:rsidRPr="00386850" w:rsidRDefault="0010082E" w:rsidP="0055708A">
                  <w:r w:rsidRPr="00386850">
                    <w:t>mm2</w:t>
                  </w:r>
                </w:p>
              </w:tc>
              <w:tc>
                <w:tcPr>
                  <w:tcW w:w="11843" w:type="dxa"/>
                  <w:tcBorders>
                    <w:left w:val="single" w:sz="6" w:space="0" w:color="E3E3E3"/>
                  </w:tcBorders>
                  <w:shd w:val="clear" w:color="auto" w:fill="FFFFFF"/>
                  <w:vAlign w:val="center"/>
                  <w:hideMark/>
                </w:tcPr>
                <w:p w14:paraId="71F49032" w14:textId="77777777" w:rsidR="0010082E" w:rsidRPr="00386850" w:rsidRDefault="0010082E" w:rsidP="0055708A">
                  <w:r w:rsidRPr="00386850">
                    <w:t>0.75</w:t>
                  </w:r>
                </w:p>
              </w:tc>
            </w:tr>
            <w:tr w:rsidR="0010082E" w:rsidRPr="00386850" w14:paraId="73039E9D" w14:textId="77777777" w:rsidTr="0055708A">
              <w:tc>
                <w:tcPr>
                  <w:tcW w:w="5986" w:type="dxa"/>
                  <w:tcBorders>
                    <w:left w:val="nil"/>
                  </w:tcBorders>
                  <w:shd w:val="clear" w:color="auto" w:fill="EBF3F1"/>
                  <w:vAlign w:val="center"/>
                  <w:hideMark/>
                </w:tcPr>
                <w:p w14:paraId="7419F7F2" w14:textId="77777777" w:rsidR="0010082E" w:rsidRPr="00386850" w:rsidRDefault="0010082E" w:rsidP="0055708A">
                  <w:r w:rsidRPr="00386850">
                    <w:t xml:space="preserve">Maximum length </w:t>
                  </w:r>
                  <w:proofErr w:type="spellStart"/>
                  <w:r w:rsidRPr="00386850">
                    <w:t>eBUS</w:t>
                  </w:r>
                  <w:proofErr w:type="spellEnd"/>
                  <w:r w:rsidRPr="00386850">
                    <w:t xml:space="preserve"> cable (polarity sensitive)</w:t>
                  </w:r>
                </w:p>
              </w:tc>
              <w:tc>
                <w:tcPr>
                  <w:tcW w:w="1701" w:type="dxa"/>
                  <w:tcBorders>
                    <w:left w:val="single" w:sz="6" w:space="0" w:color="E3E3E3"/>
                  </w:tcBorders>
                  <w:shd w:val="clear" w:color="auto" w:fill="EBF3F1"/>
                  <w:vAlign w:val="center"/>
                  <w:hideMark/>
                </w:tcPr>
                <w:p w14:paraId="2349E186" w14:textId="77777777" w:rsidR="0010082E" w:rsidRPr="00386850" w:rsidRDefault="0010082E" w:rsidP="0055708A">
                  <w:r w:rsidRPr="00386850">
                    <w:t>m</w:t>
                  </w:r>
                </w:p>
              </w:tc>
              <w:tc>
                <w:tcPr>
                  <w:tcW w:w="11843" w:type="dxa"/>
                  <w:tcBorders>
                    <w:left w:val="single" w:sz="6" w:space="0" w:color="E3E3E3"/>
                  </w:tcBorders>
                  <w:shd w:val="clear" w:color="auto" w:fill="EBF3F1"/>
                  <w:vAlign w:val="center"/>
                  <w:hideMark/>
                </w:tcPr>
                <w:p w14:paraId="645D86A7" w14:textId="77777777" w:rsidR="0010082E" w:rsidRPr="00386850" w:rsidRDefault="0010082E" w:rsidP="0055708A">
                  <w:r w:rsidRPr="00386850">
                    <w:t>50</w:t>
                  </w:r>
                </w:p>
              </w:tc>
            </w:tr>
            <w:tr w:rsidR="0010082E" w:rsidRPr="00386850" w14:paraId="35301EED" w14:textId="77777777" w:rsidTr="0055708A">
              <w:tc>
                <w:tcPr>
                  <w:tcW w:w="5986" w:type="dxa"/>
                  <w:tcBorders>
                    <w:left w:val="nil"/>
                  </w:tcBorders>
                  <w:shd w:val="clear" w:color="auto" w:fill="FFFFFF"/>
                  <w:vAlign w:val="center"/>
                  <w:hideMark/>
                </w:tcPr>
                <w:p w14:paraId="6CE8E717" w14:textId="77777777" w:rsidR="0010082E" w:rsidRPr="00386850" w:rsidRDefault="0010082E" w:rsidP="0055708A">
                  <w:r w:rsidRPr="00386850">
                    <w:t>IP rating</w:t>
                  </w:r>
                </w:p>
              </w:tc>
              <w:tc>
                <w:tcPr>
                  <w:tcW w:w="1701" w:type="dxa"/>
                  <w:tcBorders>
                    <w:left w:val="single" w:sz="6" w:space="0" w:color="E3E3E3"/>
                  </w:tcBorders>
                  <w:shd w:val="clear" w:color="auto" w:fill="FFFFFF"/>
                  <w:vAlign w:val="center"/>
                  <w:hideMark/>
                </w:tcPr>
                <w:p w14:paraId="3DF65983" w14:textId="77777777" w:rsidR="0010082E" w:rsidRPr="00386850" w:rsidRDefault="0010082E" w:rsidP="0055708A">
                  <w:r w:rsidRPr="00386850">
                    <w:t>m</w:t>
                  </w:r>
                </w:p>
              </w:tc>
              <w:tc>
                <w:tcPr>
                  <w:tcW w:w="11843" w:type="dxa"/>
                  <w:tcBorders>
                    <w:left w:val="single" w:sz="6" w:space="0" w:color="E3E3E3"/>
                  </w:tcBorders>
                  <w:shd w:val="clear" w:color="auto" w:fill="FFFFFF"/>
                  <w:vAlign w:val="center"/>
                  <w:hideMark/>
                </w:tcPr>
                <w:p w14:paraId="2ED4CFAE" w14:textId="77777777" w:rsidR="0010082E" w:rsidRPr="00386850" w:rsidRDefault="0010082E" w:rsidP="0055708A">
                  <w:r w:rsidRPr="00386850">
                    <w:t>IP 15 B</w:t>
                  </w:r>
                </w:p>
              </w:tc>
            </w:tr>
            <w:tr w:rsidR="0010082E" w:rsidRPr="00386850" w14:paraId="463715C7" w14:textId="77777777" w:rsidTr="0055708A">
              <w:tc>
                <w:tcPr>
                  <w:tcW w:w="5986" w:type="dxa"/>
                  <w:tcBorders>
                    <w:left w:val="nil"/>
                  </w:tcBorders>
                  <w:shd w:val="clear" w:color="auto" w:fill="EBF3F1"/>
                  <w:vAlign w:val="center"/>
                  <w:hideMark/>
                </w:tcPr>
                <w:p w14:paraId="121F4656" w14:textId="77777777" w:rsidR="0010082E" w:rsidRPr="00386850" w:rsidRDefault="0010082E" w:rsidP="0055708A">
                  <w:r w:rsidRPr="00386850">
                    <w:t>Fan, power consumption</w:t>
                  </w:r>
                </w:p>
              </w:tc>
              <w:tc>
                <w:tcPr>
                  <w:tcW w:w="1701" w:type="dxa"/>
                  <w:tcBorders>
                    <w:left w:val="single" w:sz="6" w:space="0" w:color="E3E3E3"/>
                  </w:tcBorders>
                  <w:shd w:val="clear" w:color="auto" w:fill="EBF3F1"/>
                  <w:vAlign w:val="center"/>
                  <w:hideMark/>
                </w:tcPr>
                <w:p w14:paraId="54DA1BB8" w14:textId="77777777" w:rsidR="0010082E" w:rsidRPr="00386850" w:rsidRDefault="0010082E" w:rsidP="0055708A">
                  <w:r w:rsidRPr="00386850">
                    <w:t>W</w:t>
                  </w:r>
                </w:p>
              </w:tc>
              <w:tc>
                <w:tcPr>
                  <w:tcW w:w="11843" w:type="dxa"/>
                  <w:tcBorders>
                    <w:left w:val="single" w:sz="6" w:space="0" w:color="E3E3E3"/>
                  </w:tcBorders>
                  <w:shd w:val="clear" w:color="auto" w:fill="EBF3F1"/>
                  <w:vAlign w:val="center"/>
                  <w:hideMark/>
                </w:tcPr>
                <w:p w14:paraId="4E6650D0" w14:textId="77777777" w:rsidR="0010082E" w:rsidRPr="00386850" w:rsidRDefault="0010082E" w:rsidP="0055708A">
                  <w:r w:rsidRPr="00386850">
                    <w:t>40</w:t>
                  </w:r>
                </w:p>
              </w:tc>
            </w:tr>
            <w:tr w:rsidR="0010082E" w:rsidRPr="00386850" w14:paraId="466D6DA2" w14:textId="77777777" w:rsidTr="0055708A">
              <w:tc>
                <w:tcPr>
                  <w:tcW w:w="5986" w:type="dxa"/>
                  <w:tcBorders>
                    <w:left w:val="nil"/>
                  </w:tcBorders>
                  <w:shd w:val="clear" w:color="auto" w:fill="FFFFFF"/>
                  <w:vAlign w:val="center"/>
                  <w:hideMark/>
                </w:tcPr>
                <w:p w14:paraId="4A4B4171" w14:textId="77777777" w:rsidR="0010082E" w:rsidRPr="00386850" w:rsidRDefault="0010082E" w:rsidP="0055708A">
                  <w:r w:rsidRPr="00386850">
                    <w:t>Fan quantity</w:t>
                  </w:r>
                </w:p>
              </w:tc>
              <w:tc>
                <w:tcPr>
                  <w:tcW w:w="1701" w:type="dxa"/>
                  <w:tcBorders>
                    <w:left w:val="single" w:sz="6" w:space="0" w:color="E3E3E3"/>
                  </w:tcBorders>
                  <w:shd w:val="clear" w:color="auto" w:fill="FFFFFF"/>
                  <w:vAlign w:val="center"/>
                  <w:hideMark/>
                </w:tcPr>
                <w:p w14:paraId="441A7733" w14:textId="77777777" w:rsidR="0010082E" w:rsidRPr="00386850" w:rsidRDefault="0010082E" w:rsidP="0055708A">
                  <w:r w:rsidRPr="00386850">
                    <w:t> </w:t>
                  </w:r>
                </w:p>
              </w:tc>
              <w:tc>
                <w:tcPr>
                  <w:tcW w:w="11843" w:type="dxa"/>
                  <w:tcBorders>
                    <w:left w:val="single" w:sz="6" w:space="0" w:color="E3E3E3"/>
                  </w:tcBorders>
                  <w:shd w:val="clear" w:color="auto" w:fill="FFFFFF"/>
                  <w:vAlign w:val="center"/>
                  <w:hideMark/>
                </w:tcPr>
                <w:p w14:paraId="465BAFA0" w14:textId="77777777" w:rsidR="0010082E" w:rsidRPr="00386850" w:rsidRDefault="0010082E" w:rsidP="0055708A">
                  <w:r w:rsidRPr="00386850">
                    <w:t>1</w:t>
                  </w:r>
                </w:p>
              </w:tc>
            </w:tr>
            <w:tr w:rsidR="0010082E" w:rsidRPr="00386850" w14:paraId="74635EEE" w14:textId="77777777" w:rsidTr="0055708A">
              <w:tc>
                <w:tcPr>
                  <w:tcW w:w="5986" w:type="dxa"/>
                  <w:tcBorders>
                    <w:left w:val="nil"/>
                  </w:tcBorders>
                  <w:shd w:val="clear" w:color="auto" w:fill="EBF3F1"/>
                  <w:vAlign w:val="center"/>
                  <w:hideMark/>
                </w:tcPr>
                <w:p w14:paraId="6F13B7E4" w14:textId="77777777" w:rsidR="0010082E" w:rsidRPr="00386850" w:rsidRDefault="0010082E" w:rsidP="0055708A">
                  <w:r w:rsidRPr="00386850">
                    <w:t>Fan, air flow, maximum</w:t>
                  </w:r>
                </w:p>
              </w:tc>
              <w:tc>
                <w:tcPr>
                  <w:tcW w:w="1701" w:type="dxa"/>
                  <w:tcBorders>
                    <w:left w:val="single" w:sz="6" w:space="0" w:color="E3E3E3"/>
                  </w:tcBorders>
                  <w:shd w:val="clear" w:color="auto" w:fill="EBF3F1"/>
                  <w:vAlign w:val="center"/>
                  <w:hideMark/>
                </w:tcPr>
                <w:p w14:paraId="62829013" w14:textId="77777777" w:rsidR="0010082E" w:rsidRPr="00386850" w:rsidRDefault="0010082E" w:rsidP="0055708A">
                  <w:r w:rsidRPr="00386850">
                    <w:t>m3/h</w:t>
                  </w:r>
                </w:p>
              </w:tc>
              <w:tc>
                <w:tcPr>
                  <w:tcW w:w="11843" w:type="dxa"/>
                  <w:tcBorders>
                    <w:left w:val="single" w:sz="6" w:space="0" w:color="E3E3E3"/>
                  </w:tcBorders>
                  <w:shd w:val="clear" w:color="auto" w:fill="EBF3F1"/>
                  <w:vAlign w:val="center"/>
                  <w:hideMark/>
                </w:tcPr>
                <w:p w14:paraId="45DE189F" w14:textId="77777777" w:rsidR="0010082E" w:rsidRPr="00386850" w:rsidRDefault="0010082E" w:rsidP="0055708A">
                  <w:r w:rsidRPr="00386850">
                    <w:t>2,300</w:t>
                  </w:r>
                </w:p>
              </w:tc>
            </w:tr>
            <w:tr w:rsidR="0010082E" w:rsidRPr="00386850" w14:paraId="33F6C17A" w14:textId="77777777" w:rsidTr="0055708A">
              <w:tc>
                <w:tcPr>
                  <w:tcW w:w="5986" w:type="dxa"/>
                  <w:tcBorders>
                    <w:left w:val="nil"/>
                  </w:tcBorders>
                  <w:shd w:val="clear" w:color="auto" w:fill="FFFFFF"/>
                  <w:vAlign w:val="center"/>
                  <w:hideMark/>
                </w:tcPr>
                <w:p w14:paraId="233DC221" w14:textId="77777777" w:rsidR="0010082E" w:rsidRPr="00386850" w:rsidRDefault="0010082E" w:rsidP="0055708A">
                  <w:r w:rsidRPr="00386850">
                    <w:t>Heating pump, power consumption</w:t>
                  </w:r>
                </w:p>
              </w:tc>
              <w:tc>
                <w:tcPr>
                  <w:tcW w:w="1701" w:type="dxa"/>
                  <w:tcBorders>
                    <w:left w:val="single" w:sz="6" w:space="0" w:color="E3E3E3"/>
                  </w:tcBorders>
                  <w:shd w:val="clear" w:color="auto" w:fill="FFFFFF"/>
                  <w:vAlign w:val="center"/>
                  <w:hideMark/>
                </w:tcPr>
                <w:p w14:paraId="134D3499" w14:textId="77777777" w:rsidR="0010082E" w:rsidRPr="00386850" w:rsidRDefault="0010082E" w:rsidP="0055708A">
                  <w:r w:rsidRPr="00386850">
                    <w:t>W</w:t>
                  </w:r>
                </w:p>
              </w:tc>
              <w:tc>
                <w:tcPr>
                  <w:tcW w:w="11843" w:type="dxa"/>
                  <w:tcBorders>
                    <w:left w:val="single" w:sz="6" w:space="0" w:color="E3E3E3"/>
                  </w:tcBorders>
                  <w:shd w:val="clear" w:color="auto" w:fill="FFFFFF"/>
                  <w:vAlign w:val="center"/>
                  <w:hideMark/>
                </w:tcPr>
                <w:p w14:paraId="13E7856F" w14:textId="77777777" w:rsidR="0010082E" w:rsidRPr="00386850" w:rsidRDefault="0010082E" w:rsidP="0055708A">
                  <w:r w:rsidRPr="00386850">
                    <w:t>2 - 50</w:t>
                  </w:r>
                </w:p>
              </w:tc>
            </w:tr>
            <w:tr w:rsidR="0010082E" w:rsidRPr="00386850" w14:paraId="09811DE9" w14:textId="77777777" w:rsidTr="0055708A">
              <w:tc>
                <w:tcPr>
                  <w:tcW w:w="0" w:type="auto"/>
                  <w:gridSpan w:val="3"/>
                  <w:tcBorders>
                    <w:left w:val="nil"/>
                  </w:tcBorders>
                  <w:shd w:val="clear" w:color="auto" w:fill="E3E3E3"/>
                  <w:vAlign w:val="center"/>
                  <w:hideMark/>
                </w:tcPr>
                <w:p w14:paraId="1C692A1B" w14:textId="77777777" w:rsidR="0010082E" w:rsidRPr="00386850" w:rsidRDefault="0010082E" w:rsidP="0055708A">
                  <w:pPr>
                    <w:rPr>
                      <w:b/>
                      <w:bCs/>
                    </w:rPr>
                  </w:pPr>
                  <w:r w:rsidRPr="00386850">
                    <w:rPr>
                      <w:b/>
                      <w:bCs/>
                    </w:rPr>
                    <w:t>Heating circuit</w:t>
                  </w:r>
                </w:p>
              </w:tc>
            </w:tr>
            <w:tr w:rsidR="0010082E" w:rsidRPr="00386850" w14:paraId="53CC1967" w14:textId="77777777" w:rsidTr="0055708A">
              <w:tc>
                <w:tcPr>
                  <w:tcW w:w="5986" w:type="dxa"/>
                  <w:tcBorders>
                    <w:left w:val="nil"/>
                  </w:tcBorders>
                  <w:shd w:val="clear" w:color="auto" w:fill="FFFFFF"/>
                  <w:vAlign w:val="center"/>
                  <w:hideMark/>
                </w:tcPr>
                <w:p w14:paraId="39652DCA" w14:textId="77777777" w:rsidR="0010082E" w:rsidRPr="00386850" w:rsidRDefault="0010082E" w:rsidP="0055708A">
                  <w:r w:rsidRPr="00386850">
                    <w:t>Heating water temperature, minimum/maximum</w:t>
                  </w:r>
                </w:p>
              </w:tc>
              <w:tc>
                <w:tcPr>
                  <w:tcW w:w="1701" w:type="dxa"/>
                  <w:tcBorders>
                    <w:left w:val="single" w:sz="6" w:space="0" w:color="E3E3E3"/>
                  </w:tcBorders>
                  <w:shd w:val="clear" w:color="auto" w:fill="FFFFFF"/>
                  <w:vAlign w:val="center"/>
                  <w:hideMark/>
                </w:tcPr>
                <w:p w14:paraId="799A766C" w14:textId="77777777" w:rsidR="0010082E" w:rsidRPr="00386850" w:rsidRDefault="0010082E" w:rsidP="0055708A">
                  <w:r w:rsidRPr="00386850">
                    <w:t>°C</w:t>
                  </w:r>
                </w:p>
              </w:tc>
              <w:tc>
                <w:tcPr>
                  <w:tcW w:w="11843" w:type="dxa"/>
                  <w:tcBorders>
                    <w:left w:val="single" w:sz="6" w:space="0" w:color="E3E3E3"/>
                  </w:tcBorders>
                  <w:shd w:val="clear" w:color="auto" w:fill="FFFFFF"/>
                  <w:vAlign w:val="center"/>
                  <w:hideMark/>
                </w:tcPr>
                <w:p w14:paraId="35BDF77C" w14:textId="77777777" w:rsidR="0010082E" w:rsidRPr="00386850" w:rsidRDefault="0010082E" w:rsidP="0055708A">
                  <w:r w:rsidRPr="00386850">
                    <w:t>20 - 75</w:t>
                  </w:r>
                </w:p>
              </w:tc>
            </w:tr>
            <w:tr w:rsidR="0010082E" w:rsidRPr="00386850" w14:paraId="7283C0D7" w14:textId="77777777" w:rsidTr="0055708A">
              <w:tc>
                <w:tcPr>
                  <w:tcW w:w="5986" w:type="dxa"/>
                  <w:tcBorders>
                    <w:left w:val="nil"/>
                  </w:tcBorders>
                  <w:shd w:val="clear" w:color="auto" w:fill="EBF3F1"/>
                  <w:vAlign w:val="center"/>
                  <w:hideMark/>
                </w:tcPr>
                <w:p w14:paraId="57F75796" w14:textId="77777777" w:rsidR="0010082E" w:rsidRPr="00386850" w:rsidRDefault="0010082E" w:rsidP="0055708A">
                  <w:r w:rsidRPr="00386850">
                    <w:t>Operating pressure, minimum</w:t>
                  </w:r>
                </w:p>
              </w:tc>
              <w:tc>
                <w:tcPr>
                  <w:tcW w:w="1701" w:type="dxa"/>
                  <w:tcBorders>
                    <w:left w:val="single" w:sz="6" w:space="0" w:color="E3E3E3"/>
                  </w:tcBorders>
                  <w:shd w:val="clear" w:color="auto" w:fill="EBF3F1"/>
                  <w:vAlign w:val="center"/>
                  <w:hideMark/>
                </w:tcPr>
                <w:p w14:paraId="46E80729" w14:textId="77777777" w:rsidR="0010082E" w:rsidRPr="00386850" w:rsidRDefault="0010082E" w:rsidP="0055708A">
                  <w:r w:rsidRPr="00386850">
                    <w:t>bar</w:t>
                  </w:r>
                </w:p>
              </w:tc>
              <w:tc>
                <w:tcPr>
                  <w:tcW w:w="11843" w:type="dxa"/>
                  <w:tcBorders>
                    <w:left w:val="single" w:sz="6" w:space="0" w:color="E3E3E3"/>
                  </w:tcBorders>
                  <w:shd w:val="clear" w:color="auto" w:fill="EBF3F1"/>
                  <w:vAlign w:val="center"/>
                  <w:hideMark/>
                </w:tcPr>
                <w:p w14:paraId="4E67786D" w14:textId="77777777" w:rsidR="0010082E" w:rsidRPr="00386850" w:rsidRDefault="0010082E" w:rsidP="0055708A">
                  <w:r w:rsidRPr="00386850">
                    <w:t>0.5</w:t>
                  </w:r>
                </w:p>
              </w:tc>
            </w:tr>
            <w:tr w:rsidR="0010082E" w:rsidRPr="00386850" w14:paraId="5E6AFC72" w14:textId="77777777" w:rsidTr="0055708A">
              <w:tc>
                <w:tcPr>
                  <w:tcW w:w="5986" w:type="dxa"/>
                  <w:tcBorders>
                    <w:left w:val="nil"/>
                  </w:tcBorders>
                  <w:shd w:val="clear" w:color="auto" w:fill="FFFFFF"/>
                  <w:vAlign w:val="center"/>
                  <w:hideMark/>
                </w:tcPr>
                <w:p w14:paraId="4389F0BD" w14:textId="77777777" w:rsidR="0010082E" w:rsidRPr="00386850" w:rsidRDefault="0010082E" w:rsidP="0055708A">
                  <w:r w:rsidRPr="00386850">
                    <w:t>Operating pressure, maximum</w:t>
                  </w:r>
                </w:p>
              </w:tc>
              <w:tc>
                <w:tcPr>
                  <w:tcW w:w="1701" w:type="dxa"/>
                  <w:tcBorders>
                    <w:left w:val="single" w:sz="6" w:space="0" w:color="E3E3E3"/>
                  </w:tcBorders>
                  <w:shd w:val="clear" w:color="auto" w:fill="FFFFFF"/>
                  <w:vAlign w:val="center"/>
                  <w:hideMark/>
                </w:tcPr>
                <w:p w14:paraId="1DE56D96" w14:textId="77777777" w:rsidR="0010082E" w:rsidRPr="00386850" w:rsidRDefault="0010082E" w:rsidP="0055708A">
                  <w:r w:rsidRPr="00386850">
                    <w:t>bar</w:t>
                  </w:r>
                </w:p>
              </w:tc>
              <w:tc>
                <w:tcPr>
                  <w:tcW w:w="11843" w:type="dxa"/>
                  <w:tcBorders>
                    <w:left w:val="single" w:sz="6" w:space="0" w:color="E3E3E3"/>
                  </w:tcBorders>
                  <w:shd w:val="clear" w:color="auto" w:fill="FFFFFF"/>
                  <w:vAlign w:val="center"/>
                  <w:hideMark/>
                </w:tcPr>
                <w:p w14:paraId="05A9CEB0" w14:textId="77777777" w:rsidR="0010082E" w:rsidRPr="00386850" w:rsidRDefault="0010082E" w:rsidP="0055708A">
                  <w:r w:rsidRPr="00386850">
                    <w:t>3.0</w:t>
                  </w:r>
                </w:p>
              </w:tc>
            </w:tr>
            <w:tr w:rsidR="0010082E" w:rsidRPr="00386850" w14:paraId="1F5C33F7" w14:textId="77777777" w:rsidTr="0055708A">
              <w:tc>
                <w:tcPr>
                  <w:tcW w:w="5986" w:type="dxa"/>
                  <w:tcBorders>
                    <w:left w:val="nil"/>
                  </w:tcBorders>
                  <w:shd w:val="clear" w:color="auto" w:fill="EBF3F1"/>
                  <w:vAlign w:val="center"/>
                  <w:hideMark/>
                </w:tcPr>
                <w:p w14:paraId="49637855" w14:textId="77777777" w:rsidR="0010082E" w:rsidRPr="00386850" w:rsidRDefault="0010082E" w:rsidP="0055708A">
                  <w:r w:rsidRPr="00386850">
                    <w:t>Volume flow, minimum</w:t>
                  </w:r>
                </w:p>
              </w:tc>
              <w:tc>
                <w:tcPr>
                  <w:tcW w:w="1701" w:type="dxa"/>
                  <w:tcBorders>
                    <w:left w:val="single" w:sz="6" w:space="0" w:color="E3E3E3"/>
                  </w:tcBorders>
                  <w:shd w:val="clear" w:color="auto" w:fill="EBF3F1"/>
                  <w:vAlign w:val="center"/>
                  <w:hideMark/>
                </w:tcPr>
                <w:p w14:paraId="080C2355" w14:textId="77777777" w:rsidR="0010082E" w:rsidRPr="00386850" w:rsidRDefault="0010082E" w:rsidP="0055708A">
                  <w:r w:rsidRPr="00386850">
                    <w:t>l/h</w:t>
                  </w:r>
                </w:p>
              </w:tc>
              <w:tc>
                <w:tcPr>
                  <w:tcW w:w="11843" w:type="dxa"/>
                  <w:tcBorders>
                    <w:left w:val="single" w:sz="6" w:space="0" w:color="E3E3E3"/>
                  </w:tcBorders>
                  <w:shd w:val="clear" w:color="auto" w:fill="EBF3F1"/>
                  <w:vAlign w:val="center"/>
                  <w:hideMark/>
                </w:tcPr>
                <w:p w14:paraId="54B42E2C" w14:textId="77777777" w:rsidR="0010082E" w:rsidRPr="00386850" w:rsidRDefault="0010082E" w:rsidP="0055708A">
                  <w:r w:rsidRPr="00386850">
                    <w:t>400</w:t>
                  </w:r>
                </w:p>
              </w:tc>
            </w:tr>
            <w:tr w:rsidR="0010082E" w:rsidRPr="00386850" w14:paraId="2C3F00BD" w14:textId="77777777" w:rsidTr="0055708A">
              <w:tc>
                <w:tcPr>
                  <w:tcW w:w="5986" w:type="dxa"/>
                  <w:tcBorders>
                    <w:left w:val="nil"/>
                  </w:tcBorders>
                  <w:shd w:val="clear" w:color="auto" w:fill="FFFFFF"/>
                  <w:vAlign w:val="center"/>
                  <w:hideMark/>
                </w:tcPr>
                <w:p w14:paraId="2F424660" w14:textId="77777777" w:rsidR="0010082E" w:rsidRPr="00386850" w:rsidRDefault="0010082E" w:rsidP="0055708A">
                  <w:r w:rsidRPr="00386850">
                    <w:t>Volume flow, maximum</w:t>
                  </w:r>
                </w:p>
              </w:tc>
              <w:tc>
                <w:tcPr>
                  <w:tcW w:w="1701" w:type="dxa"/>
                  <w:tcBorders>
                    <w:left w:val="single" w:sz="6" w:space="0" w:color="E3E3E3"/>
                  </w:tcBorders>
                  <w:shd w:val="clear" w:color="auto" w:fill="FFFFFF"/>
                  <w:vAlign w:val="center"/>
                  <w:hideMark/>
                </w:tcPr>
                <w:p w14:paraId="1C929AD5" w14:textId="77777777" w:rsidR="0010082E" w:rsidRPr="00386850" w:rsidRDefault="0010082E" w:rsidP="0055708A">
                  <w:r w:rsidRPr="00386850">
                    <w:t>l/h</w:t>
                  </w:r>
                </w:p>
              </w:tc>
              <w:tc>
                <w:tcPr>
                  <w:tcW w:w="11843" w:type="dxa"/>
                  <w:tcBorders>
                    <w:left w:val="single" w:sz="6" w:space="0" w:color="E3E3E3"/>
                  </w:tcBorders>
                  <w:shd w:val="clear" w:color="auto" w:fill="FFFFFF"/>
                  <w:vAlign w:val="center"/>
                  <w:hideMark/>
                </w:tcPr>
                <w:p w14:paraId="3F4A9B92" w14:textId="77777777" w:rsidR="0010082E" w:rsidRPr="00386850" w:rsidRDefault="0010082E" w:rsidP="0055708A">
                  <w:r w:rsidRPr="00386850">
                    <w:t>860</w:t>
                  </w:r>
                </w:p>
              </w:tc>
            </w:tr>
            <w:tr w:rsidR="0010082E" w:rsidRPr="00386850" w14:paraId="38BE435F" w14:textId="77777777" w:rsidTr="0055708A">
              <w:tc>
                <w:tcPr>
                  <w:tcW w:w="5986" w:type="dxa"/>
                  <w:tcBorders>
                    <w:left w:val="nil"/>
                  </w:tcBorders>
                  <w:shd w:val="clear" w:color="auto" w:fill="EBF3F1"/>
                  <w:vAlign w:val="center"/>
                  <w:hideMark/>
                </w:tcPr>
                <w:p w14:paraId="080C1E31" w14:textId="77777777" w:rsidR="0010082E" w:rsidRPr="00386850" w:rsidRDefault="0010082E" w:rsidP="0055708A">
                  <w:r w:rsidRPr="00386850">
                    <w:t>Water volume, in the outdoor unit</w:t>
                  </w:r>
                </w:p>
              </w:tc>
              <w:tc>
                <w:tcPr>
                  <w:tcW w:w="1701" w:type="dxa"/>
                  <w:tcBorders>
                    <w:left w:val="single" w:sz="6" w:space="0" w:color="E3E3E3"/>
                  </w:tcBorders>
                  <w:shd w:val="clear" w:color="auto" w:fill="EBF3F1"/>
                  <w:vAlign w:val="center"/>
                  <w:hideMark/>
                </w:tcPr>
                <w:p w14:paraId="53EEF4DF" w14:textId="77777777" w:rsidR="0010082E" w:rsidRPr="00386850" w:rsidRDefault="0010082E" w:rsidP="0055708A">
                  <w:r w:rsidRPr="00386850">
                    <w:t>l</w:t>
                  </w:r>
                </w:p>
              </w:tc>
              <w:tc>
                <w:tcPr>
                  <w:tcW w:w="11843" w:type="dxa"/>
                  <w:tcBorders>
                    <w:left w:val="single" w:sz="6" w:space="0" w:color="E3E3E3"/>
                  </w:tcBorders>
                  <w:shd w:val="clear" w:color="auto" w:fill="EBF3F1"/>
                  <w:vAlign w:val="center"/>
                  <w:hideMark/>
                </w:tcPr>
                <w:p w14:paraId="1134FC43" w14:textId="77777777" w:rsidR="0010082E" w:rsidRPr="00386850" w:rsidRDefault="0010082E" w:rsidP="0055708A">
                  <w:r w:rsidRPr="00386850">
                    <w:t>1.5</w:t>
                  </w:r>
                </w:p>
              </w:tc>
            </w:tr>
            <w:tr w:rsidR="0010082E" w:rsidRPr="00386850" w14:paraId="03FC2F8B" w14:textId="77777777" w:rsidTr="0055708A">
              <w:tc>
                <w:tcPr>
                  <w:tcW w:w="5986" w:type="dxa"/>
                  <w:tcBorders>
                    <w:left w:val="nil"/>
                  </w:tcBorders>
                  <w:shd w:val="clear" w:color="auto" w:fill="FFFFFF"/>
                  <w:vAlign w:val="center"/>
                  <w:hideMark/>
                </w:tcPr>
                <w:p w14:paraId="762B73B7" w14:textId="77777777" w:rsidR="0010082E" w:rsidRPr="00386850" w:rsidRDefault="0010082E" w:rsidP="0055708A">
                  <w:r w:rsidRPr="00386850">
                    <w:t>Minimum open water volume</w:t>
                  </w:r>
                </w:p>
              </w:tc>
              <w:tc>
                <w:tcPr>
                  <w:tcW w:w="1701" w:type="dxa"/>
                  <w:tcBorders>
                    <w:left w:val="single" w:sz="6" w:space="0" w:color="E3E3E3"/>
                  </w:tcBorders>
                  <w:shd w:val="clear" w:color="auto" w:fill="FFFFFF"/>
                  <w:vAlign w:val="center"/>
                  <w:hideMark/>
                </w:tcPr>
                <w:p w14:paraId="7C033C5F" w14:textId="77777777" w:rsidR="0010082E" w:rsidRPr="00386850" w:rsidRDefault="0010082E" w:rsidP="0055708A">
                  <w:r w:rsidRPr="00386850">
                    <w:t>l</w:t>
                  </w:r>
                </w:p>
              </w:tc>
              <w:tc>
                <w:tcPr>
                  <w:tcW w:w="11843" w:type="dxa"/>
                  <w:tcBorders>
                    <w:left w:val="single" w:sz="6" w:space="0" w:color="E3E3E3"/>
                  </w:tcBorders>
                  <w:shd w:val="clear" w:color="auto" w:fill="FFFFFF"/>
                  <w:vAlign w:val="center"/>
                  <w:hideMark/>
                </w:tcPr>
                <w:p w14:paraId="23300352" w14:textId="77777777" w:rsidR="0010082E" w:rsidRPr="00386850" w:rsidRDefault="0010082E" w:rsidP="0055708A">
                  <w:r w:rsidRPr="00386850">
                    <w:t>15</w:t>
                  </w:r>
                </w:p>
              </w:tc>
            </w:tr>
            <w:tr w:rsidR="0010082E" w:rsidRPr="00386850" w14:paraId="50913A77" w14:textId="77777777" w:rsidTr="0055708A">
              <w:tc>
                <w:tcPr>
                  <w:tcW w:w="0" w:type="auto"/>
                  <w:gridSpan w:val="3"/>
                  <w:tcBorders>
                    <w:left w:val="nil"/>
                  </w:tcBorders>
                  <w:shd w:val="clear" w:color="auto" w:fill="E3E3E3"/>
                  <w:vAlign w:val="center"/>
                  <w:hideMark/>
                </w:tcPr>
                <w:p w14:paraId="7CB8974C" w14:textId="77777777" w:rsidR="0010082E" w:rsidRPr="00386850" w:rsidRDefault="0010082E" w:rsidP="0055708A">
                  <w:pPr>
                    <w:rPr>
                      <w:b/>
                      <w:bCs/>
                    </w:rPr>
                  </w:pPr>
                  <w:r w:rsidRPr="00386850">
                    <w:rPr>
                      <w:b/>
                      <w:bCs/>
                    </w:rPr>
                    <w:t>Refrigerant circuit</w:t>
                  </w:r>
                </w:p>
              </w:tc>
            </w:tr>
            <w:tr w:rsidR="0010082E" w:rsidRPr="00386850" w14:paraId="1C09CB50" w14:textId="77777777" w:rsidTr="0055708A">
              <w:tc>
                <w:tcPr>
                  <w:tcW w:w="5986" w:type="dxa"/>
                  <w:tcBorders>
                    <w:left w:val="nil"/>
                  </w:tcBorders>
                  <w:shd w:val="clear" w:color="auto" w:fill="FFFFFF"/>
                  <w:vAlign w:val="center"/>
                  <w:hideMark/>
                </w:tcPr>
                <w:p w14:paraId="6E7CCACF" w14:textId="77777777" w:rsidR="0010082E" w:rsidRPr="00386850" w:rsidRDefault="0010082E" w:rsidP="0055708A">
                  <w:r w:rsidRPr="00386850">
                    <w:t>Fluid type</w:t>
                  </w:r>
                </w:p>
              </w:tc>
              <w:tc>
                <w:tcPr>
                  <w:tcW w:w="1701" w:type="dxa"/>
                  <w:tcBorders>
                    <w:left w:val="single" w:sz="6" w:space="0" w:color="E3E3E3"/>
                  </w:tcBorders>
                  <w:shd w:val="clear" w:color="auto" w:fill="FFFFFF"/>
                  <w:vAlign w:val="center"/>
                  <w:hideMark/>
                </w:tcPr>
                <w:p w14:paraId="447D5066" w14:textId="77777777" w:rsidR="0010082E" w:rsidRPr="00386850" w:rsidRDefault="0010082E" w:rsidP="0055708A">
                  <w:r w:rsidRPr="00386850">
                    <w:t> </w:t>
                  </w:r>
                </w:p>
              </w:tc>
              <w:tc>
                <w:tcPr>
                  <w:tcW w:w="11843" w:type="dxa"/>
                  <w:tcBorders>
                    <w:left w:val="single" w:sz="6" w:space="0" w:color="E3E3E3"/>
                  </w:tcBorders>
                  <w:shd w:val="clear" w:color="auto" w:fill="FFFFFF"/>
                  <w:vAlign w:val="center"/>
                  <w:hideMark/>
                </w:tcPr>
                <w:p w14:paraId="168233CC" w14:textId="77777777" w:rsidR="0010082E" w:rsidRPr="00386850" w:rsidRDefault="0010082E" w:rsidP="0055708A">
                  <w:r w:rsidRPr="00386850">
                    <w:t>R290</w:t>
                  </w:r>
                </w:p>
              </w:tc>
            </w:tr>
            <w:tr w:rsidR="0010082E" w:rsidRPr="00386850" w14:paraId="72B661E2" w14:textId="77777777" w:rsidTr="0055708A">
              <w:tc>
                <w:tcPr>
                  <w:tcW w:w="5986" w:type="dxa"/>
                  <w:tcBorders>
                    <w:left w:val="nil"/>
                  </w:tcBorders>
                  <w:shd w:val="clear" w:color="auto" w:fill="EBF3F1"/>
                  <w:vAlign w:val="center"/>
                  <w:hideMark/>
                </w:tcPr>
                <w:p w14:paraId="3EC98A5D" w14:textId="77777777" w:rsidR="0010082E" w:rsidRPr="00386850" w:rsidRDefault="0010082E" w:rsidP="0055708A">
                  <w:r w:rsidRPr="00386850">
                    <w:t>Fluid fill quantity</w:t>
                  </w:r>
                </w:p>
              </w:tc>
              <w:tc>
                <w:tcPr>
                  <w:tcW w:w="1701" w:type="dxa"/>
                  <w:tcBorders>
                    <w:left w:val="single" w:sz="6" w:space="0" w:color="E3E3E3"/>
                  </w:tcBorders>
                  <w:shd w:val="clear" w:color="auto" w:fill="EBF3F1"/>
                  <w:vAlign w:val="center"/>
                  <w:hideMark/>
                </w:tcPr>
                <w:p w14:paraId="54CDE481" w14:textId="77777777" w:rsidR="0010082E" w:rsidRPr="00386850" w:rsidRDefault="0010082E" w:rsidP="0055708A">
                  <w:r w:rsidRPr="00386850">
                    <w:t>kg</w:t>
                  </w:r>
                </w:p>
              </w:tc>
              <w:tc>
                <w:tcPr>
                  <w:tcW w:w="11843" w:type="dxa"/>
                  <w:tcBorders>
                    <w:left w:val="single" w:sz="6" w:space="0" w:color="E3E3E3"/>
                  </w:tcBorders>
                  <w:shd w:val="clear" w:color="auto" w:fill="EBF3F1"/>
                  <w:vAlign w:val="center"/>
                  <w:hideMark/>
                </w:tcPr>
                <w:p w14:paraId="79C41714" w14:textId="77777777" w:rsidR="0010082E" w:rsidRPr="00386850" w:rsidRDefault="0010082E" w:rsidP="0055708A">
                  <w:r w:rsidRPr="00386850">
                    <w:t>0.6</w:t>
                  </w:r>
                </w:p>
              </w:tc>
            </w:tr>
            <w:tr w:rsidR="0010082E" w:rsidRPr="00386850" w14:paraId="75ACC67E" w14:textId="77777777" w:rsidTr="0055708A">
              <w:tc>
                <w:tcPr>
                  <w:tcW w:w="5986" w:type="dxa"/>
                  <w:tcBorders>
                    <w:left w:val="nil"/>
                  </w:tcBorders>
                  <w:shd w:val="clear" w:color="auto" w:fill="FFFFFF"/>
                  <w:vAlign w:val="center"/>
                  <w:hideMark/>
                </w:tcPr>
                <w:p w14:paraId="59D6129C" w14:textId="77777777" w:rsidR="0010082E" w:rsidRPr="00386850" w:rsidRDefault="0010082E" w:rsidP="0055708A">
                  <w:r w:rsidRPr="00386850">
                    <w:t>Refrigerant, Global Warming Potential (GWP)</w:t>
                  </w:r>
                </w:p>
              </w:tc>
              <w:tc>
                <w:tcPr>
                  <w:tcW w:w="1701" w:type="dxa"/>
                  <w:tcBorders>
                    <w:left w:val="single" w:sz="6" w:space="0" w:color="E3E3E3"/>
                  </w:tcBorders>
                  <w:shd w:val="clear" w:color="auto" w:fill="FFFFFF"/>
                  <w:vAlign w:val="center"/>
                  <w:hideMark/>
                </w:tcPr>
                <w:p w14:paraId="0494E017" w14:textId="77777777" w:rsidR="0010082E" w:rsidRPr="00386850" w:rsidRDefault="0010082E" w:rsidP="0055708A">
                  <w:r w:rsidRPr="00386850">
                    <w:t> </w:t>
                  </w:r>
                </w:p>
              </w:tc>
              <w:tc>
                <w:tcPr>
                  <w:tcW w:w="11843" w:type="dxa"/>
                  <w:tcBorders>
                    <w:left w:val="single" w:sz="6" w:space="0" w:color="E3E3E3"/>
                  </w:tcBorders>
                  <w:shd w:val="clear" w:color="auto" w:fill="FFFFFF"/>
                  <w:vAlign w:val="center"/>
                  <w:hideMark/>
                </w:tcPr>
                <w:p w14:paraId="5E6577AB" w14:textId="77777777" w:rsidR="0010082E" w:rsidRPr="00386850" w:rsidRDefault="0010082E" w:rsidP="0055708A">
                  <w:r w:rsidRPr="00386850">
                    <w:t>3</w:t>
                  </w:r>
                </w:p>
              </w:tc>
            </w:tr>
            <w:tr w:rsidR="0010082E" w:rsidRPr="00386850" w14:paraId="59EF0A70" w14:textId="77777777" w:rsidTr="0055708A">
              <w:tc>
                <w:tcPr>
                  <w:tcW w:w="0" w:type="auto"/>
                  <w:gridSpan w:val="3"/>
                  <w:tcBorders>
                    <w:left w:val="nil"/>
                  </w:tcBorders>
                  <w:shd w:val="clear" w:color="auto" w:fill="E3E3E3"/>
                  <w:vAlign w:val="center"/>
                  <w:hideMark/>
                </w:tcPr>
                <w:p w14:paraId="0047B4C8" w14:textId="77777777" w:rsidR="0010082E" w:rsidRPr="00386850" w:rsidRDefault="0010082E" w:rsidP="0055708A">
                  <w:pPr>
                    <w:rPr>
                      <w:b/>
                      <w:bCs/>
                    </w:rPr>
                  </w:pPr>
                  <w:r w:rsidRPr="00386850">
                    <w:rPr>
                      <w:b/>
                      <w:bCs/>
                    </w:rPr>
                    <w:t>Noise emissions, heating mode</w:t>
                  </w:r>
                </w:p>
              </w:tc>
            </w:tr>
            <w:tr w:rsidR="0010082E" w:rsidRPr="00386850" w14:paraId="3E4DA36B" w14:textId="77777777" w:rsidTr="0055708A">
              <w:tc>
                <w:tcPr>
                  <w:tcW w:w="5986" w:type="dxa"/>
                  <w:tcBorders>
                    <w:left w:val="nil"/>
                  </w:tcBorders>
                  <w:shd w:val="clear" w:color="auto" w:fill="FFFFFF"/>
                  <w:vAlign w:val="center"/>
                  <w:hideMark/>
                </w:tcPr>
                <w:p w14:paraId="427043DB" w14:textId="77777777" w:rsidR="0010082E" w:rsidRPr="00386850" w:rsidRDefault="0010082E" w:rsidP="0055708A">
                  <w:r w:rsidRPr="00386850">
                    <w:t>Sound power, EN 12102, EN 14511 LWA, A7/W35</w:t>
                  </w:r>
                </w:p>
              </w:tc>
              <w:tc>
                <w:tcPr>
                  <w:tcW w:w="1701" w:type="dxa"/>
                  <w:tcBorders>
                    <w:left w:val="single" w:sz="6" w:space="0" w:color="E3E3E3"/>
                  </w:tcBorders>
                  <w:shd w:val="clear" w:color="auto" w:fill="FFFFFF"/>
                  <w:vAlign w:val="center"/>
                  <w:hideMark/>
                </w:tcPr>
                <w:p w14:paraId="67E7F043" w14:textId="77777777" w:rsidR="0010082E" w:rsidRPr="00386850" w:rsidRDefault="0010082E" w:rsidP="0055708A">
                  <w:r w:rsidRPr="00386850">
                    <w:t>dB(A)</w:t>
                  </w:r>
                </w:p>
              </w:tc>
              <w:tc>
                <w:tcPr>
                  <w:tcW w:w="11843" w:type="dxa"/>
                  <w:tcBorders>
                    <w:left w:val="single" w:sz="6" w:space="0" w:color="E3E3E3"/>
                  </w:tcBorders>
                  <w:shd w:val="clear" w:color="auto" w:fill="FFFFFF"/>
                  <w:vAlign w:val="center"/>
                  <w:hideMark/>
                </w:tcPr>
                <w:p w14:paraId="47F93406" w14:textId="77777777" w:rsidR="0010082E" w:rsidRPr="00386850" w:rsidRDefault="0010082E" w:rsidP="0055708A">
                  <w:r w:rsidRPr="00386850">
                    <w:t>48</w:t>
                  </w:r>
                </w:p>
              </w:tc>
            </w:tr>
            <w:tr w:rsidR="0010082E" w:rsidRPr="00386850" w14:paraId="00CE7ED5" w14:textId="77777777" w:rsidTr="0055708A">
              <w:tc>
                <w:tcPr>
                  <w:tcW w:w="5986" w:type="dxa"/>
                  <w:tcBorders>
                    <w:left w:val="nil"/>
                  </w:tcBorders>
                  <w:shd w:val="clear" w:color="auto" w:fill="EBF3F1"/>
                  <w:vAlign w:val="center"/>
                  <w:hideMark/>
                </w:tcPr>
                <w:p w14:paraId="43832686" w14:textId="77777777" w:rsidR="0010082E" w:rsidRPr="00386850" w:rsidRDefault="0010082E" w:rsidP="0055708A">
                  <w:r w:rsidRPr="00386850">
                    <w:t>Sound power, EN 12102, EN 14511 LWA, A7/W55</w:t>
                  </w:r>
                </w:p>
              </w:tc>
              <w:tc>
                <w:tcPr>
                  <w:tcW w:w="1701" w:type="dxa"/>
                  <w:tcBorders>
                    <w:left w:val="single" w:sz="6" w:space="0" w:color="E3E3E3"/>
                  </w:tcBorders>
                  <w:shd w:val="clear" w:color="auto" w:fill="EBF3F1"/>
                  <w:vAlign w:val="center"/>
                  <w:hideMark/>
                </w:tcPr>
                <w:p w14:paraId="1969B6AD" w14:textId="77777777" w:rsidR="0010082E" w:rsidRPr="00386850" w:rsidRDefault="0010082E" w:rsidP="0055708A">
                  <w:r w:rsidRPr="00386850">
                    <w:t>dB(A)</w:t>
                  </w:r>
                </w:p>
              </w:tc>
              <w:tc>
                <w:tcPr>
                  <w:tcW w:w="11843" w:type="dxa"/>
                  <w:tcBorders>
                    <w:left w:val="single" w:sz="6" w:space="0" w:color="E3E3E3"/>
                  </w:tcBorders>
                  <w:shd w:val="clear" w:color="auto" w:fill="EBF3F1"/>
                  <w:vAlign w:val="center"/>
                  <w:hideMark/>
                </w:tcPr>
                <w:p w14:paraId="0791D614" w14:textId="77777777" w:rsidR="0010082E" w:rsidRPr="00386850" w:rsidRDefault="0010082E" w:rsidP="0055708A">
                  <w:r w:rsidRPr="00386850">
                    <w:t>48</w:t>
                  </w:r>
                </w:p>
              </w:tc>
            </w:tr>
            <w:tr w:rsidR="0010082E" w:rsidRPr="00386850" w14:paraId="309F1B80" w14:textId="77777777" w:rsidTr="0055708A">
              <w:tc>
                <w:tcPr>
                  <w:tcW w:w="0" w:type="auto"/>
                  <w:gridSpan w:val="3"/>
                  <w:tcBorders>
                    <w:left w:val="nil"/>
                  </w:tcBorders>
                  <w:shd w:val="clear" w:color="auto" w:fill="E3E3E3"/>
                  <w:vAlign w:val="center"/>
                  <w:hideMark/>
                </w:tcPr>
                <w:p w14:paraId="0CE46263" w14:textId="77777777" w:rsidR="0010082E" w:rsidRPr="00386850" w:rsidRDefault="0010082E" w:rsidP="0055708A">
                  <w:pPr>
                    <w:rPr>
                      <w:b/>
                      <w:bCs/>
                    </w:rPr>
                  </w:pPr>
                  <w:r w:rsidRPr="00386850">
                    <w:rPr>
                      <w:b/>
                      <w:bCs/>
                    </w:rPr>
                    <w:lastRenderedPageBreak/>
                    <w:t>Efficiency</w:t>
                  </w:r>
                </w:p>
              </w:tc>
            </w:tr>
            <w:tr w:rsidR="0010082E" w:rsidRPr="00386850" w14:paraId="13CD0EE7" w14:textId="77777777" w:rsidTr="0055708A">
              <w:tc>
                <w:tcPr>
                  <w:tcW w:w="5986" w:type="dxa"/>
                  <w:tcBorders>
                    <w:left w:val="nil"/>
                  </w:tcBorders>
                  <w:shd w:val="clear" w:color="auto" w:fill="EBF3F1"/>
                  <w:vAlign w:val="center"/>
                  <w:hideMark/>
                </w:tcPr>
                <w:p w14:paraId="62EED0EE" w14:textId="77777777" w:rsidR="0010082E" w:rsidRPr="00386850" w:rsidRDefault="0010082E" w:rsidP="0055708A">
                  <w:r w:rsidRPr="00386850">
                    <w:t>Energy efficiency class 35°C</w:t>
                  </w:r>
                </w:p>
              </w:tc>
              <w:tc>
                <w:tcPr>
                  <w:tcW w:w="1701" w:type="dxa"/>
                  <w:tcBorders>
                    <w:left w:val="single" w:sz="6" w:space="0" w:color="E3E3E3"/>
                  </w:tcBorders>
                  <w:shd w:val="clear" w:color="auto" w:fill="EBF3F1"/>
                  <w:vAlign w:val="center"/>
                  <w:hideMark/>
                </w:tcPr>
                <w:p w14:paraId="7ED23155" w14:textId="77777777" w:rsidR="0010082E" w:rsidRPr="00386850" w:rsidRDefault="0010082E" w:rsidP="0055708A">
                  <w:r w:rsidRPr="00386850">
                    <w:t>(A+++ to F)</w:t>
                  </w:r>
                </w:p>
              </w:tc>
              <w:tc>
                <w:tcPr>
                  <w:tcW w:w="11843" w:type="dxa"/>
                  <w:tcBorders>
                    <w:left w:val="single" w:sz="6" w:space="0" w:color="E3E3E3"/>
                  </w:tcBorders>
                  <w:shd w:val="clear" w:color="auto" w:fill="EBF3F1"/>
                  <w:vAlign w:val="center"/>
                  <w:hideMark/>
                </w:tcPr>
                <w:p w14:paraId="60BB7D91" w14:textId="77777777" w:rsidR="0010082E" w:rsidRPr="00386850" w:rsidRDefault="0010082E" w:rsidP="0055708A">
                  <w:r w:rsidRPr="00386850">
                    <w:t>A++</w:t>
                  </w:r>
                </w:p>
              </w:tc>
            </w:tr>
            <w:tr w:rsidR="0010082E" w:rsidRPr="00386850" w14:paraId="18F29113" w14:textId="77777777" w:rsidTr="0055708A">
              <w:tc>
                <w:tcPr>
                  <w:tcW w:w="5986" w:type="dxa"/>
                  <w:tcBorders>
                    <w:left w:val="nil"/>
                  </w:tcBorders>
                  <w:shd w:val="clear" w:color="auto" w:fill="FFFFFF"/>
                  <w:vAlign w:val="center"/>
                  <w:hideMark/>
                </w:tcPr>
                <w:p w14:paraId="3CC1649F" w14:textId="77777777" w:rsidR="0010082E" w:rsidRPr="00386850" w:rsidRDefault="0010082E" w:rsidP="0055708A">
                  <w:r w:rsidRPr="00386850">
                    <w:t>Energy efficiency class 55°C</w:t>
                  </w:r>
                </w:p>
              </w:tc>
              <w:tc>
                <w:tcPr>
                  <w:tcW w:w="1701" w:type="dxa"/>
                  <w:tcBorders>
                    <w:left w:val="single" w:sz="6" w:space="0" w:color="E3E3E3"/>
                  </w:tcBorders>
                  <w:shd w:val="clear" w:color="auto" w:fill="FFFFFF"/>
                  <w:vAlign w:val="center"/>
                  <w:hideMark/>
                </w:tcPr>
                <w:p w14:paraId="623E0426" w14:textId="77777777" w:rsidR="0010082E" w:rsidRPr="00386850" w:rsidRDefault="0010082E" w:rsidP="0055708A">
                  <w:r w:rsidRPr="00386850">
                    <w:t>(A+++ to F)</w:t>
                  </w:r>
                </w:p>
              </w:tc>
              <w:tc>
                <w:tcPr>
                  <w:tcW w:w="11843" w:type="dxa"/>
                  <w:tcBorders>
                    <w:left w:val="single" w:sz="6" w:space="0" w:color="E3E3E3"/>
                  </w:tcBorders>
                  <w:shd w:val="clear" w:color="auto" w:fill="FFFFFF"/>
                  <w:vAlign w:val="center"/>
                  <w:hideMark/>
                </w:tcPr>
                <w:p w14:paraId="0031FE39" w14:textId="77777777" w:rsidR="0010082E" w:rsidRPr="00386850" w:rsidRDefault="0010082E" w:rsidP="0055708A">
                  <w:r w:rsidRPr="00386850">
                    <w:t>A</w:t>
                  </w:r>
                </w:p>
              </w:tc>
            </w:tr>
            <w:tr w:rsidR="0010082E" w:rsidRPr="00386850" w14:paraId="19353C57" w14:textId="77777777" w:rsidTr="0055708A">
              <w:tc>
                <w:tcPr>
                  <w:tcW w:w="0" w:type="auto"/>
                  <w:gridSpan w:val="3"/>
                  <w:tcBorders>
                    <w:left w:val="nil"/>
                  </w:tcBorders>
                  <w:shd w:val="clear" w:color="auto" w:fill="E3E3E3"/>
                  <w:vAlign w:val="center"/>
                  <w:hideMark/>
                </w:tcPr>
                <w:p w14:paraId="2CB43A81" w14:textId="77777777" w:rsidR="0010082E" w:rsidRPr="00386850" w:rsidRDefault="0010082E" w:rsidP="0055708A">
                  <w:pPr>
                    <w:rPr>
                      <w:b/>
                      <w:bCs/>
                    </w:rPr>
                  </w:pPr>
                  <w:r w:rsidRPr="00386850">
                    <w:rPr>
                      <w:b/>
                      <w:bCs/>
                    </w:rPr>
                    <w:t xml:space="preserve">Combination with </w:t>
                  </w:r>
                  <w:proofErr w:type="spellStart"/>
                  <w:r w:rsidRPr="00386850">
                    <w:rPr>
                      <w:b/>
                      <w:bCs/>
                    </w:rPr>
                    <w:t>uniTOWER</w:t>
                  </w:r>
                  <w:proofErr w:type="spellEnd"/>
                </w:p>
              </w:tc>
            </w:tr>
            <w:tr w:rsidR="0010082E" w:rsidRPr="00386850" w14:paraId="5110A075" w14:textId="77777777" w:rsidTr="0055708A">
              <w:tc>
                <w:tcPr>
                  <w:tcW w:w="5986" w:type="dxa"/>
                  <w:tcBorders>
                    <w:left w:val="nil"/>
                  </w:tcBorders>
                  <w:shd w:val="clear" w:color="auto" w:fill="FFFFFF"/>
                  <w:vAlign w:val="center"/>
                  <w:hideMark/>
                </w:tcPr>
                <w:p w14:paraId="2A589A9E" w14:textId="77777777" w:rsidR="0010082E" w:rsidRPr="00386850" w:rsidRDefault="0010082E" w:rsidP="0055708A">
                  <w:r w:rsidRPr="00386850">
                    <w:t>Energy efficiency class</w:t>
                  </w:r>
                </w:p>
              </w:tc>
              <w:tc>
                <w:tcPr>
                  <w:tcW w:w="1701" w:type="dxa"/>
                  <w:tcBorders>
                    <w:left w:val="single" w:sz="6" w:space="0" w:color="E3E3E3"/>
                  </w:tcBorders>
                  <w:shd w:val="clear" w:color="auto" w:fill="FFFFFF"/>
                  <w:vAlign w:val="center"/>
                  <w:hideMark/>
                </w:tcPr>
                <w:p w14:paraId="24305E0A" w14:textId="77777777" w:rsidR="0010082E" w:rsidRPr="00386850" w:rsidRDefault="0010082E" w:rsidP="0055708A">
                  <w:r w:rsidRPr="00386850">
                    <w:t>(A+++ to F)</w:t>
                  </w:r>
                </w:p>
              </w:tc>
              <w:tc>
                <w:tcPr>
                  <w:tcW w:w="11843" w:type="dxa"/>
                  <w:tcBorders>
                    <w:left w:val="single" w:sz="6" w:space="0" w:color="E3E3E3"/>
                  </w:tcBorders>
                  <w:shd w:val="clear" w:color="auto" w:fill="FFFFFF"/>
                  <w:vAlign w:val="center"/>
                  <w:hideMark/>
                </w:tcPr>
                <w:p w14:paraId="6E9479C6" w14:textId="77777777" w:rsidR="0010082E" w:rsidRPr="00386850" w:rsidRDefault="0010082E" w:rsidP="0055708A">
                  <w:r w:rsidRPr="00386850">
                    <w:t>A+++</w:t>
                  </w:r>
                </w:p>
              </w:tc>
            </w:tr>
            <w:tr w:rsidR="0010082E" w:rsidRPr="00386850" w14:paraId="2FED978B" w14:textId="77777777" w:rsidTr="0055708A">
              <w:tc>
                <w:tcPr>
                  <w:tcW w:w="5986" w:type="dxa"/>
                  <w:tcBorders>
                    <w:left w:val="nil"/>
                  </w:tcBorders>
                  <w:shd w:val="clear" w:color="auto" w:fill="EBF3F1"/>
                  <w:vAlign w:val="center"/>
                  <w:hideMark/>
                </w:tcPr>
                <w:p w14:paraId="05E88857" w14:textId="77777777" w:rsidR="0010082E" w:rsidRPr="00386850" w:rsidRDefault="0010082E" w:rsidP="0055708A">
                  <w:r w:rsidRPr="00386850">
                    <w:t>Energy efficiency class for hot water supply</w:t>
                  </w:r>
                </w:p>
              </w:tc>
              <w:tc>
                <w:tcPr>
                  <w:tcW w:w="1701" w:type="dxa"/>
                  <w:tcBorders>
                    <w:left w:val="single" w:sz="6" w:space="0" w:color="E3E3E3"/>
                  </w:tcBorders>
                  <w:shd w:val="clear" w:color="auto" w:fill="EBF3F1"/>
                  <w:vAlign w:val="center"/>
                  <w:hideMark/>
                </w:tcPr>
                <w:p w14:paraId="44C3314B" w14:textId="77777777" w:rsidR="0010082E" w:rsidRPr="00386850" w:rsidRDefault="0010082E" w:rsidP="0055708A">
                  <w:r w:rsidRPr="00386850">
                    <w:t>(A+ to F)</w:t>
                  </w:r>
                </w:p>
              </w:tc>
              <w:tc>
                <w:tcPr>
                  <w:tcW w:w="11843" w:type="dxa"/>
                  <w:tcBorders>
                    <w:left w:val="single" w:sz="6" w:space="0" w:color="E3E3E3"/>
                  </w:tcBorders>
                  <w:shd w:val="clear" w:color="auto" w:fill="EBF3F1"/>
                  <w:vAlign w:val="center"/>
                  <w:hideMark/>
                </w:tcPr>
                <w:p w14:paraId="0F46F339" w14:textId="77777777" w:rsidR="0010082E" w:rsidRPr="00386850" w:rsidRDefault="0010082E" w:rsidP="0055708A">
                  <w:r w:rsidRPr="00386850">
                    <w:t>A++</w:t>
                  </w:r>
                </w:p>
              </w:tc>
            </w:tr>
          </w:tbl>
          <w:p w14:paraId="48DB6E10" w14:textId="77777777" w:rsidR="0010082E" w:rsidRDefault="0010082E" w:rsidP="0055708A"/>
        </w:tc>
      </w:tr>
    </w:tbl>
    <w:p w14:paraId="77A34F31" w14:textId="31D36559" w:rsidR="0010082E" w:rsidRDefault="0010082E" w:rsidP="0010082E">
      <w:pPr>
        <w:pStyle w:val="Caption"/>
        <w:jc w:val="center"/>
      </w:pPr>
      <w:bookmarkStart w:id="25" w:name="_Toc236348590"/>
      <w:r>
        <w:lastRenderedPageBreak/>
        <w:t xml:space="preserve">Figure </w:t>
      </w:r>
      <w:fldSimple w:instr=" SEQ Figure \* ARABIC ">
        <w:r w:rsidR="009840DC">
          <w:rPr>
            <w:noProof/>
          </w:rPr>
          <w:t>9</w:t>
        </w:r>
      </w:fldSimple>
      <w:r>
        <w:t xml:space="preserve">: </w:t>
      </w:r>
      <w:proofErr w:type="spellStart"/>
      <w:r>
        <w:t>aroTHERM</w:t>
      </w:r>
      <w:proofErr w:type="spellEnd"/>
      <w:r>
        <w:t xml:space="preserve"> Specifications </w:t>
      </w:r>
      <w:r w:rsidRPr="00606DED">
        <w:t>(Vaillant.co.uk, 2025)</w:t>
      </w:r>
      <w:bookmarkEnd w:id="25"/>
    </w:p>
    <w:p w14:paraId="1A2E190B" w14:textId="23A9960B" w:rsidR="0010082E" w:rsidRPr="001512FE" w:rsidRDefault="0010082E" w:rsidP="001512FE">
      <w:pPr>
        <w:rPr>
          <w:rFonts w:cstheme="majorHAnsi"/>
          <w:i/>
          <w:iCs/>
          <w:color w:val="4F81BD" w:themeColor="accent1"/>
          <w:szCs w:val="22"/>
        </w:rPr>
      </w:pPr>
    </w:p>
    <w:sectPr w:rsidR="0010082E" w:rsidRPr="001512FE" w:rsidSect="00865B57">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EB891" w14:textId="77777777" w:rsidR="0020164C" w:rsidRDefault="0020164C">
      <w:r>
        <w:separator/>
      </w:r>
    </w:p>
  </w:endnote>
  <w:endnote w:type="continuationSeparator" w:id="0">
    <w:p w14:paraId="34FEA5DD" w14:textId="77777777" w:rsidR="0020164C" w:rsidRDefault="00201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5A353" w14:textId="77777777" w:rsidR="00271635" w:rsidRDefault="00271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110186"/>
      <w:docPartObj>
        <w:docPartGallery w:val="Page Numbers (Bottom of Page)"/>
        <w:docPartUnique/>
      </w:docPartObj>
    </w:sdtPr>
    <w:sdtEndPr>
      <w:rPr>
        <w:noProof/>
      </w:rPr>
    </w:sdtEndPr>
    <w:sdtContent>
      <w:p w14:paraId="3C7E43B6" w14:textId="6E3CED40" w:rsidR="007A777C" w:rsidRDefault="007A77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9AA9CB"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19E2E6D3" w14:textId="77777777" w:rsidTr="63CEAE49">
      <w:trPr>
        <w:trHeight w:val="300"/>
      </w:trPr>
      <w:tc>
        <w:tcPr>
          <w:tcW w:w="3005" w:type="dxa"/>
        </w:tcPr>
        <w:p w14:paraId="5659B0C8" w14:textId="6159805E" w:rsidR="63CEAE49" w:rsidRDefault="63CEAE49" w:rsidP="63CEAE49">
          <w:pPr>
            <w:pStyle w:val="Header"/>
            <w:ind w:left="-115"/>
          </w:pPr>
        </w:p>
      </w:tc>
      <w:tc>
        <w:tcPr>
          <w:tcW w:w="3005" w:type="dxa"/>
        </w:tcPr>
        <w:p w14:paraId="33C7EBCB" w14:textId="76454CE5" w:rsidR="63CEAE49" w:rsidRDefault="63CEAE49" w:rsidP="63CEAE49">
          <w:pPr>
            <w:pStyle w:val="Header"/>
            <w:jc w:val="center"/>
          </w:pPr>
        </w:p>
      </w:tc>
      <w:tc>
        <w:tcPr>
          <w:tcW w:w="3005" w:type="dxa"/>
        </w:tcPr>
        <w:p w14:paraId="0D405160" w14:textId="2DE94AE8" w:rsidR="63CEAE49" w:rsidRDefault="63CEAE49" w:rsidP="63CEAE49">
          <w:pPr>
            <w:pStyle w:val="Header"/>
            <w:ind w:right="-115"/>
            <w:jc w:val="right"/>
          </w:pPr>
        </w:p>
      </w:tc>
    </w:tr>
  </w:tbl>
  <w:p w14:paraId="06905F13" w14:textId="13EAE06F" w:rsidR="63CEAE49" w:rsidRDefault="63CEAE49" w:rsidP="63CEAE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C07EA" w14:textId="77777777" w:rsidR="0020164C" w:rsidRDefault="0020164C">
      <w:r>
        <w:separator/>
      </w:r>
    </w:p>
  </w:footnote>
  <w:footnote w:type="continuationSeparator" w:id="0">
    <w:p w14:paraId="76C57A1B" w14:textId="77777777" w:rsidR="0020164C" w:rsidRDefault="00201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DC99" w14:textId="77777777" w:rsidR="00271635" w:rsidRDefault="002716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0FC31376" w14:textId="77777777" w:rsidTr="63CEAE49">
      <w:trPr>
        <w:trHeight w:val="300"/>
      </w:trPr>
      <w:tc>
        <w:tcPr>
          <w:tcW w:w="3005" w:type="dxa"/>
        </w:tcPr>
        <w:p w14:paraId="7DD194AE" w14:textId="762EF108" w:rsidR="63CEAE49" w:rsidRDefault="63CEAE49" w:rsidP="63CEAE49">
          <w:pPr>
            <w:pStyle w:val="Header"/>
            <w:ind w:left="-115"/>
          </w:pPr>
        </w:p>
      </w:tc>
      <w:tc>
        <w:tcPr>
          <w:tcW w:w="3005" w:type="dxa"/>
        </w:tcPr>
        <w:p w14:paraId="3166CD66" w14:textId="17CD28A7" w:rsidR="63CEAE49" w:rsidRDefault="63CEAE49" w:rsidP="63CEAE49">
          <w:pPr>
            <w:pStyle w:val="Header"/>
            <w:jc w:val="center"/>
          </w:pPr>
        </w:p>
      </w:tc>
      <w:tc>
        <w:tcPr>
          <w:tcW w:w="3005" w:type="dxa"/>
        </w:tcPr>
        <w:p w14:paraId="5FC038B2" w14:textId="4897F30C" w:rsidR="63CEAE49" w:rsidRDefault="63CEAE49" w:rsidP="63CEAE49">
          <w:pPr>
            <w:pStyle w:val="Header"/>
            <w:ind w:right="-115"/>
            <w:jc w:val="right"/>
          </w:pPr>
        </w:p>
      </w:tc>
    </w:tr>
  </w:tbl>
  <w:p w14:paraId="4F969B25" w14:textId="545F0F1D" w:rsidR="63CEAE49" w:rsidRDefault="63CEAE49" w:rsidP="63CEAE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CEAE49" w14:paraId="18C94E12" w14:textId="77777777" w:rsidTr="63CEAE49">
      <w:trPr>
        <w:trHeight w:val="300"/>
      </w:trPr>
      <w:tc>
        <w:tcPr>
          <w:tcW w:w="3005" w:type="dxa"/>
        </w:tcPr>
        <w:p w14:paraId="248ABBF1" w14:textId="1045BC58" w:rsidR="63CEAE49" w:rsidRDefault="63CEAE49" w:rsidP="63CEAE49">
          <w:pPr>
            <w:pStyle w:val="Header"/>
            <w:ind w:left="-115"/>
          </w:pPr>
        </w:p>
      </w:tc>
      <w:tc>
        <w:tcPr>
          <w:tcW w:w="3005" w:type="dxa"/>
        </w:tcPr>
        <w:p w14:paraId="73855E86" w14:textId="3C6BF0DF" w:rsidR="63CEAE49" w:rsidRDefault="63CEAE49" w:rsidP="63CEAE49">
          <w:pPr>
            <w:pStyle w:val="Header"/>
            <w:jc w:val="center"/>
          </w:pPr>
        </w:p>
      </w:tc>
      <w:tc>
        <w:tcPr>
          <w:tcW w:w="3005" w:type="dxa"/>
        </w:tcPr>
        <w:p w14:paraId="45306CA4" w14:textId="49B6F950" w:rsidR="63CEAE49" w:rsidRDefault="63CEAE49" w:rsidP="63CEAE49">
          <w:pPr>
            <w:pStyle w:val="Header"/>
            <w:ind w:right="-115"/>
            <w:jc w:val="right"/>
          </w:pPr>
        </w:p>
      </w:tc>
    </w:tr>
  </w:tbl>
  <w:p w14:paraId="1BDE40AF" w14:textId="5C2BC285" w:rsidR="63CEAE49" w:rsidRDefault="63CEAE49" w:rsidP="63CEA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03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9502EC"/>
    <w:multiLevelType w:val="hybridMultilevel"/>
    <w:tmpl w:val="1368C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D7BD8"/>
    <w:multiLevelType w:val="hybridMultilevel"/>
    <w:tmpl w:val="AF16838C"/>
    <w:lvl w:ilvl="0" w:tplc="FD647A0C">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E64877"/>
    <w:multiLevelType w:val="multilevel"/>
    <w:tmpl w:val="BCA6D2B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0738AA"/>
    <w:multiLevelType w:val="hybridMultilevel"/>
    <w:tmpl w:val="0BE6B0E4"/>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2C63A1"/>
    <w:multiLevelType w:val="hybridMultilevel"/>
    <w:tmpl w:val="B3ECE7F6"/>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E91E6B"/>
    <w:multiLevelType w:val="hybridMultilevel"/>
    <w:tmpl w:val="4D401F88"/>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2577AF"/>
    <w:multiLevelType w:val="hybridMultilevel"/>
    <w:tmpl w:val="95F41798"/>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2234C8"/>
    <w:multiLevelType w:val="hybridMultilevel"/>
    <w:tmpl w:val="67A0BAE4"/>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0B55E2"/>
    <w:multiLevelType w:val="hybridMultilevel"/>
    <w:tmpl w:val="4F84D368"/>
    <w:lvl w:ilvl="0" w:tplc="F184E518">
      <w:numFmt w:val="bullet"/>
      <w:lvlText w:val=""/>
      <w:lvlJc w:val="left"/>
      <w:pPr>
        <w:ind w:left="720" w:hanging="360"/>
      </w:pPr>
      <w:rPr>
        <w:rFonts w:ascii="Symbol" w:eastAsia="Times New Roman" w:hAnsi="Symbol" w:cstheme="majorHAns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AC164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F234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045B8"/>
    <w:multiLevelType w:val="hybridMultilevel"/>
    <w:tmpl w:val="BCBE581E"/>
    <w:lvl w:ilvl="0" w:tplc="0C5EB73A">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FF01A7"/>
    <w:multiLevelType w:val="hybridMultilevel"/>
    <w:tmpl w:val="7122BCDC"/>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8767A1"/>
    <w:multiLevelType w:val="hybridMultilevel"/>
    <w:tmpl w:val="CADE4244"/>
    <w:lvl w:ilvl="0" w:tplc="6AC684FE">
      <w:start w:val="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1653FA"/>
    <w:multiLevelType w:val="hybridMultilevel"/>
    <w:tmpl w:val="C908D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731112"/>
    <w:multiLevelType w:val="hybridMultilevel"/>
    <w:tmpl w:val="084E065A"/>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3218B7"/>
    <w:multiLevelType w:val="hybridMultilevel"/>
    <w:tmpl w:val="BB1E0C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E841EEF"/>
    <w:multiLevelType w:val="hybridMultilevel"/>
    <w:tmpl w:val="D99480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EC269C8"/>
    <w:multiLevelType w:val="hybridMultilevel"/>
    <w:tmpl w:val="EB6C2F4C"/>
    <w:lvl w:ilvl="0" w:tplc="F184E518">
      <w:numFmt w:val="bullet"/>
      <w:lvlText w:val=""/>
      <w:lvlJc w:val="left"/>
      <w:pPr>
        <w:ind w:left="720" w:hanging="360"/>
      </w:pPr>
      <w:rPr>
        <w:rFonts w:ascii="Symbol" w:eastAsia="Times New Roman"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F915AD"/>
    <w:multiLevelType w:val="hybridMultilevel"/>
    <w:tmpl w:val="DFC8913E"/>
    <w:lvl w:ilvl="0" w:tplc="F184E518">
      <w:numFmt w:val="bullet"/>
      <w:lvlText w:val=""/>
      <w:lvlJc w:val="left"/>
      <w:pPr>
        <w:ind w:left="720" w:hanging="360"/>
      </w:pPr>
      <w:rPr>
        <w:rFonts w:ascii="Symbol" w:eastAsia="Times New Roman"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904A7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C2441C"/>
    <w:multiLevelType w:val="hybridMultilevel"/>
    <w:tmpl w:val="9FA4D8DE"/>
    <w:lvl w:ilvl="0" w:tplc="3CD2D422">
      <w:numFmt w:val="bullet"/>
      <w:lvlText w:val="-"/>
      <w:lvlJc w:val="left"/>
      <w:pPr>
        <w:ind w:left="1080" w:hanging="360"/>
      </w:pPr>
      <w:rPr>
        <w:rFonts w:ascii="Aptos" w:eastAsia="Times New Roman" w:hAnsi="Aptos" w:cstheme="maj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D6D185F"/>
    <w:multiLevelType w:val="hybridMultilevel"/>
    <w:tmpl w:val="30F81992"/>
    <w:lvl w:ilvl="0" w:tplc="F184E518">
      <w:numFmt w:val="bullet"/>
      <w:lvlText w:val=""/>
      <w:lvlJc w:val="left"/>
      <w:pPr>
        <w:ind w:left="360" w:hanging="360"/>
      </w:pPr>
      <w:rPr>
        <w:rFonts w:ascii="Symbol" w:eastAsia="Times New Roman" w:hAnsi="Symbol" w:cstheme="maj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12A6D17"/>
    <w:multiLevelType w:val="hybridMultilevel"/>
    <w:tmpl w:val="BC3E2F5C"/>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8E77D3"/>
    <w:multiLevelType w:val="hybridMultilevel"/>
    <w:tmpl w:val="7122BCDC"/>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C31463"/>
    <w:multiLevelType w:val="hybridMultilevel"/>
    <w:tmpl w:val="7BF29386"/>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9B7B20"/>
    <w:multiLevelType w:val="hybridMultilevel"/>
    <w:tmpl w:val="B09C0348"/>
    <w:lvl w:ilvl="0" w:tplc="F184E518">
      <w:numFmt w:val="bullet"/>
      <w:lvlText w:val=""/>
      <w:lvlJc w:val="left"/>
      <w:pPr>
        <w:ind w:left="720" w:hanging="360"/>
      </w:pPr>
      <w:rPr>
        <w:rFonts w:ascii="Symbol" w:eastAsia="Times New Roman"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8563D9"/>
    <w:multiLevelType w:val="hybridMultilevel"/>
    <w:tmpl w:val="6CD4740C"/>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9B1D9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E501B5"/>
    <w:multiLevelType w:val="hybridMultilevel"/>
    <w:tmpl w:val="5FE0B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144482"/>
    <w:multiLevelType w:val="hybridMultilevel"/>
    <w:tmpl w:val="03D2F9D4"/>
    <w:lvl w:ilvl="0" w:tplc="FD647A0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0B2C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78580229">
    <w:abstractNumId w:val="12"/>
  </w:num>
  <w:num w:numId="2" w16cid:durableId="839396668">
    <w:abstractNumId w:val="3"/>
  </w:num>
  <w:num w:numId="3" w16cid:durableId="344135640">
    <w:abstractNumId w:val="31"/>
  </w:num>
  <w:num w:numId="4" w16cid:durableId="586815365">
    <w:abstractNumId w:val="28"/>
  </w:num>
  <w:num w:numId="5" w16cid:durableId="1915166715">
    <w:abstractNumId w:val="23"/>
  </w:num>
  <w:num w:numId="6" w16cid:durableId="115562242">
    <w:abstractNumId w:val="16"/>
  </w:num>
  <w:num w:numId="7" w16cid:durableId="634525140">
    <w:abstractNumId w:val="10"/>
  </w:num>
  <w:num w:numId="8" w16cid:durableId="1818916399">
    <w:abstractNumId w:val="22"/>
  </w:num>
  <w:num w:numId="9" w16cid:durableId="1598905604">
    <w:abstractNumId w:val="21"/>
  </w:num>
  <w:num w:numId="10" w16cid:durableId="553391092">
    <w:abstractNumId w:val="8"/>
  </w:num>
  <w:num w:numId="11" w16cid:durableId="1670209015">
    <w:abstractNumId w:val="4"/>
  </w:num>
  <w:num w:numId="12" w16cid:durableId="460808620">
    <w:abstractNumId w:val="25"/>
  </w:num>
  <w:num w:numId="13" w16cid:durableId="1289816119">
    <w:abstractNumId w:val="32"/>
  </w:num>
  <w:num w:numId="14" w16cid:durableId="1467117547">
    <w:abstractNumId w:val="27"/>
  </w:num>
  <w:num w:numId="15" w16cid:durableId="1905601685">
    <w:abstractNumId w:val="7"/>
  </w:num>
  <w:num w:numId="16" w16cid:durableId="916522134">
    <w:abstractNumId w:val="5"/>
  </w:num>
  <w:num w:numId="17" w16cid:durableId="286086967">
    <w:abstractNumId w:val="6"/>
  </w:num>
  <w:num w:numId="18" w16cid:durableId="788429159">
    <w:abstractNumId w:val="17"/>
  </w:num>
  <w:num w:numId="19" w16cid:durableId="540820901">
    <w:abstractNumId w:val="2"/>
  </w:num>
  <w:num w:numId="20" w16cid:durableId="1523780927">
    <w:abstractNumId w:val="29"/>
  </w:num>
  <w:num w:numId="21" w16cid:durableId="1798524690">
    <w:abstractNumId w:val="13"/>
  </w:num>
  <w:num w:numId="22" w16cid:durableId="1365905046">
    <w:abstractNumId w:val="26"/>
  </w:num>
  <w:num w:numId="23" w16cid:durableId="427385140">
    <w:abstractNumId w:val="14"/>
  </w:num>
  <w:num w:numId="24" w16cid:durableId="1593662873">
    <w:abstractNumId w:val="0"/>
  </w:num>
  <w:num w:numId="25" w16cid:durableId="83458907">
    <w:abstractNumId w:val="30"/>
  </w:num>
  <w:num w:numId="26" w16cid:durableId="66341640">
    <w:abstractNumId w:val="11"/>
  </w:num>
  <w:num w:numId="27" w16cid:durableId="2010593798">
    <w:abstractNumId w:val="18"/>
  </w:num>
  <w:num w:numId="28" w16cid:durableId="216212450">
    <w:abstractNumId w:val="19"/>
  </w:num>
  <w:num w:numId="29" w16cid:durableId="264774294">
    <w:abstractNumId w:val="1"/>
  </w:num>
  <w:num w:numId="30" w16cid:durableId="1219362906">
    <w:abstractNumId w:val="15"/>
  </w:num>
  <w:num w:numId="31" w16cid:durableId="2024087602">
    <w:abstractNumId w:val="9"/>
  </w:num>
  <w:num w:numId="32" w16cid:durableId="1138643951">
    <w:abstractNumId w:val="20"/>
  </w:num>
  <w:num w:numId="33" w16cid:durableId="474495391">
    <w:abstractNumId w:val="24"/>
  </w:num>
  <w:num w:numId="34" w16cid:durableId="299462236">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F4"/>
    <w:rsid w:val="00001448"/>
    <w:rsid w:val="000017E3"/>
    <w:rsid w:val="00001AB4"/>
    <w:rsid w:val="00002A3E"/>
    <w:rsid w:val="00003C45"/>
    <w:rsid w:val="00004894"/>
    <w:rsid w:val="000052A0"/>
    <w:rsid w:val="00005435"/>
    <w:rsid w:val="00005A67"/>
    <w:rsid w:val="000060EC"/>
    <w:rsid w:val="00006192"/>
    <w:rsid w:val="000071BB"/>
    <w:rsid w:val="00007645"/>
    <w:rsid w:val="000076C2"/>
    <w:rsid w:val="00007921"/>
    <w:rsid w:val="00010A15"/>
    <w:rsid w:val="00010B9F"/>
    <w:rsid w:val="00011607"/>
    <w:rsid w:val="00011666"/>
    <w:rsid w:val="000121CE"/>
    <w:rsid w:val="000131E1"/>
    <w:rsid w:val="0001347C"/>
    <w:rsid w:val="00013E03"/>
    <w:rsid w:val="0001496D"/>
    <w:rsid w:val="000155D5"/>
    <w:rsid w:val="000166F1"/>
    <w:rsid w:val="0002115F"/>
    <w:rsid w:val="00022D27"/>
    <w:rsid w:val="00022D8B"/>
    <w:rsid w:val="0002493B"/>
    <w:rsid w:val="00026B02"/>
    <w:rsid w:val="00026B98"/>
    <w:rsid w:val="00026F11"/>
    <w:rsid w:val="00030BE2"/>
    <w:rsid w:val="00030EEB"/>
    <w:rsid w:val="00031C4F"/>
    <w:rsid w:val="00032AD5"/>
    <w:rsid w:val="00032F10"/>
    <w:rsid w:val="00033456"/>
    <w:rsid w:val="00033502"/>
    <w:rsid w:val="00033FEF"/>
    <w:rsid w:val="000349B1"/>
    <w:rsid w:val="00035CB9"/>
    <w:rsid w:val="000360D4"/>
    <w:rsid w:val="00036CF9"/>
    <w:rsid w:val="00036E0C"/>
    <w:rsid w:val="00036F18"/>
    <w:rsid w:val="0003726C"/>
    <w:rsid w:val="00037B4E"/>
    <w:rsid w:val="000402CE"/>
    <w:rsid w:val="00040D5B"/>
    <w:rsid w:val="000421F1"/>
    <w:rsid w:val="00042300"/>
    <w:rsid w:val="000423BE"/>
    <w:rsid w:val="000424E6"/>
    <w:rsid w:val="0004372D"/>
    <w:rsid w:val="00044246"/>
    <w:rsid w:val="0004443D"/>
    <w:rsid w:val="00044850"/>
    <w:rsid w:val="000450A2"/>
    <w:rsid w:val="000452B3"/>
    <w:rsid w:val="00045BB5"/>
    <w:rsid w:val="00045CB2"/>
    <w:rsid w:val="00046266"/>
    <w:rsid w:val="00046F73"/>
    <w:rsid w:val="000473BD"/>
    <w:rsid w:val="00047474"/>
    <w:rsid w:val="00047575"/>
    <w:rsid w:val="00050150"/>
    <w:rsid w:val="000504FB"/>
    <w:rsid w:val="00050CCC"/>
    <w:rsid w:val="000516A6"/>
    <w:rsid w:val="00051940"/>
    <w:rsid w:val="00051DB9"/>
    <w:rsid w:val="00052352"/>
    <w:rsid w:val="000526EF"/>
    <w:rsid w:val="00052ECE"/>
    <w:rsid w:val="00053B30"/>
    <w:rsid w:val="00053C56"/>
    <w:rsid w:val="0005417A"/>
    <w:rsid w:val="00054A80"/>
    <w:rsid w:val="00054FFD"/>
    <w:rsid w:val="00055215"/>
    <w:rsid w:val="000557FE"/>
    <w:rsid w:val="000560C4"/>
    <w:rsid w:val="000560EA"/>
    <w:rsid w:val="00057035"/>
    <w:rsid w:val="000574E5"/>
    <w:rsid w:val="0006007C"/>
    <w:rsid w:val="00060182"/>
    <w:rsid w:val="00061A67"/>
    <w:rsid w:val="00062839"/>
    <w:rsid w:val="00062F17"/>
    <w:rsid w:val="000633C1"/>
    <w:rsid w:val="000636C7"/>
    <w:rsid w:val="00065075"/>
    <w:rsid w:val="00066895"/>
    <w:rsid w:val="00066D16"/>
    <w:rsid w:val="00066D4E"/>
    <w:rsid w:val="000673C7"/>
    <w:rsid w:val="00067553"/>
    <w:rsid w:val="000676C6"/>
    <w:rsid w:val="0006779F"/>
    <w:rsid w:val="0007101E"/>
    <w:rsid w:val="000712BA"/>
    <w:rsid w:val="0007276E"/>
    <w:rsid w:val="00072A3B"/>
    <w:rsid w:val="00073289"/>
    <w:rsid w:val="00073348"/>
    <w:rsid w:val="00074271"/>
    <w:rsid w:val="00074510"/>
    <w:rsid w:val="000753F5"/>
    <w:rsid w:val="00076D69"/>
    <w:rsid w:val="0007725E"/>
    <w:rsid w:val="000774F2"/>
    <w:rsid w:val="0008021D"/>
    <w:rsid w:val="000819CD"/>
    <w:rsid w:val="000822E5"/>
    <w:rsid w:val="0008273F"/>
    <w:rsid w:val="0008277C"/>
    <w:rsid w:val="0008324D"/>
    <w:rsid w:val="00083C6E"/>
    <w:rsid w:val="0008485C"/>
    <w:rsid w:val="00084A42"/>
    <w:rsid w:val="00084C7F"/>
    <w:rsid w:val="00085A1D"/>
    <w:rsid w:val="000869D5"/>
    <w:rsid w:val="00087238"/>
    <w:rsid w:val="00087625"/>
    <w:rsid w:val="00087764"/>
    <w:rsid w:val="00091062"/>
    <w:rsid w:val="000927F7"/>
    <w:rsid w:val="00093740"/>
    <w:rsid w:val="00093779"/>
    <w:rsid w:val="00093B4D"/>
    <w:rsid w:val="000946D1"/>
    <w:rsid w:val="000955D8"/>
    <w:rsid w:val="0009577E"/>
    <w:rsid w:val="00095948"/>
    <w:rsid w:val="00095D25"/>
    <w:rsid w:val="000966F2"/>
    <w:rsid w:val="000968BB"/>
    <w:rsid w:val="00096A5B"/>
    <w:rsid w:val="00096DE5"/>
    <w:rsid w:val="000971FC"/>
    <w:rsid w:val="00097698"/>
    <w:rsid w:val="000A00B2"/>
    <w:rsid w:val="000A1E7F"/>
    <w:rsid w:val="000A2174"/>
    <w:rsid w:val="000A21D5"/>
    <w:rsid w:val="000A28CF"/>
    <w:rsid w:val="000A2A3A"/>
    <w:rsid w:val="000A3207"/>
    <w:rsid w:val="000A32E2"/>
    <w:rsid w:val="000A4000"/>
    <w:rsid w:val="000A492A"/>
    <w:rsid w:val="000A4D7C"/>
    <w:rsid w:val="000A504E"/>
    <w:rsid w:val="000A5B3A"/>
    <w:rsid w:val="000A66A8"/>
    <w:rsid w:val="000A66C4"/>
    <w:rsid w:val="000A769C"/>
    <w:rsid w:val="000B0AA1"/>
    <w:rsid w:val="000B1889"/>
    <w:rsid w:val="000B1EB4"/>
    <w:rsid w:val="000B30AC"/>
    <w:rsid w:val="000B4047"/>
    <w:rsid w:val="000B41C5"/>
    <w:rsid w:val="000B46A2"/>
    <w:rsid w:val="000B47B0"/>
    <w:rsid w:val="000B4A53"/>
    <w:rsid w:val="000B622A"/>
    <w:rsid w:val="000B63BA"/>
    <w:rsid w:val="000B6955"/>
    <w:rsid w:val="000B6C9D"/>
    <w:rsid w:val="000B7A20"/>
    <w:rsid w:val="000C0DD3"/>
    <w:rsid w:val="000C1AAC"/>
    <w:rsid w:val="000C2F48"/>
    <w:rsid w:val="000C330B"/>
    <w:rsid w:val="000C3BA9"/>
    <w:rsid w:val="000C3DDB"/>
    <w:rsid w:val="000C3E60"/>
    <w:rsid w:val="000C435E"/>
    <w:rsid w:val="000C47D5"/>
    <w:rsid w:val="000C53DA"/>
    <w:rsid w:val="000C5EA3"/>
    <w:rsid w:val="000C6123"/>
    <w:rsid w:val="000C6618"/>
    <w:rsid w:val="000C7408"/>
    <w:rsid w:val="000D028D"/>
    <w:rsid w:val="000D0E50"/>
    <w:rsid w:val="000D1585"/>
    <w:rsid w:val="000D1A4F"/>
    <w:rsid w:val="000D1C73"/>
    <w:rsid w:val="000D2051"/>
    <w:rsid w:val="000D23EF"/>
    <w:rsid w:val="000D28F9"/>
    <w:rsid w:val="000D2F80"/>
    <w:rsid w:val="000D49CF"/>
    <w:rsid w:val="000D4CD0"/>
    <w:rsid w:val="000D55F0"/>
    <w:rsid w:val="000D580B"/>
    <w:rsid w:val="000D5DBB"/>
    <w:rsid w:val="000D5E04"/>
    <w:rsid w:val="000D5F1A"/>
    <w:rsid w:val="000D63B5"/>
    <w:rsid w:val="000D684D"/>
    <w:rsid w:val="000D7835"/>
    <w:rsid w:val="000D7E27"/>
    <w:rsid w:val="000D7ED1"/>
    <w:rsid w:val="000E0117"/>
    <w:rsid w:val="000E131D"/>
    <w:rsid w:val="000E1726"/>
    <w:rsid w:val="000E2CC7"/>
    <w:rsid w:val="000E3080"/>
    <w:rsid w:val="000E32DB"/>
    <w:rsid w:val="000E413A"/>
    <w:rsid w:val="000E4644"/>
    <w:rsid w:val="000E4FFD"/>
    <w:rsid w:val="000E5392"/>
    <w:rsid w:val="000E5B25"/>
    <w:rsid w:val="000E5F6A"/>
    <w:rsid w:val="000E65E2"/>
    <w:rsid w:val="000E67C2"/>
    <w:rsid w:val="000E6B34"/>
    <w:rsid w:val="000E7780"/>
    <w:rsid w:val="000E7C8F"/>
    <w:rsid w:val="000F17D2"/>
    <w:rsid w:val="000F2183"/>
    <w:rsid w:val="000F25BC"/>
    <w:rsid w:val="000F32B7"/>
    <w:rsid w:val="000F4262"/>
    <w:rsid w:val="000F5AA3"/>
    <w:rsid w:val="000F6F49"/>
    <w:rsid w:val="000F7258"/>
    <w:rsid w:val="000F783A"/>
    <w:rsid w:val="000F79DF"/>
    <w:rsid w:val="00100396"/>
    <w:rsid w:val="0010082E"/>
    <w:rsid w:val="00100B5C"/>
    <w:rsid w:val="00101230"/>
    <w:rsid w:val="00101608"/>
    <w:rsid w:val="00103627"/>
    <w:rsid w:val="0010433A"/>
    <w:rsid w:val="00104F47"/>
    <w:rsid w:val="0010560B"/>
    <w:rsid w:val="00105C37"/>
    <w:rsid w:val="00106A82"/>
    <w:rsid w:val="00106C33"/>
    <w:rsid w:val="001070AA"/>
    <w:rsid w:val="00110205"/>
    <w:rsid w:val="00110373"/>
    <w:rsid w:val="0011062A"/>
    <w:rsid w:val="001106E9"/>
    <w:rsid w:val="00110ABB"/>
    <w:rsid w:val="0011169B"/>
    <w:rsid w:val="00111FFF"/>
    <w:rsid w:val="00113B86"/>
    <w:rsid w:val="0011418D"/>
    <w:rsid w:val="001142D6"/>
    <w:rsid w:val="00114612"/>
    <w:rsid w:val="001147AF"/>
    <w:rsid w:val="00114956"/>
    <w:rsid w:val="00114CDC"/>
    <w:rsid w:val="00114CE0"/>
    <w:rsid w:val="0011505C"/>
    <w:rsid w:val="00116A15"/>
    <w:rsid w:val="00116C70"/>
    <w:rsid w:val="00117774"/>
    <w:rsid w:val="001202F0"/>
    <w:rsid w:val="00120C2F"/>
    <w:rsid w:val="0012299A"/>
    <w:rsid w:val="00123BC7"/>
    <w:rsid w:val="00123E25"/>
    <w:rsid w:val="001245C1"/>
    <w:rsid w:val="00124CA5"/>
    <w:rsid w:val="001250B7"/>
    <w:rsid w:val="00127907"/>
    <w:rsid w:val="0013078F"/>
    <w:rsid w:val="001309F9"/>
    <w:rsid w:val="001326C8"/>
    <w:rsid w:val="0013273C"/>
    <w:rsid w:val="00134F77"/>
    <w:rsid w:val="00135A78"/>
    <w:rsid w:val="00135B6C"/>
    <w:rsid w:val="00135D0A"/>
    <w:rsid w:val="0013609F"/>
    <w:rsid w:val="00136864"/>
    <w:rsid w:val="0013724A"/>
    <w:rsid w:val="00137352"/>
    <w:rsid w:val="00137425"/>
    <w:rsid w:val="00137729"/>
    <w:rsid w:val="00137C2C"/>
    <w:rsid w:val="00140125"/>
    <w:rsid w:val="00140C68"/>
    <w:rsid w:val="00140F18"/>
    <w:rsid w:val="001417B7"/>
    <w:rsid w:val="00141CD5"/>
    <w:rsid w:val="00142BE2"/>
    <w:rsid w:val="00142C20"/>
    <w:rsid w:val="00143029"/>
    <w:rsid w:val="0014509F"/>
    <w:rsid w:val="0014518A"/>
    <w:rsid w:val="0014531A"/>
    <w:rsid w:val="0014576F"/>
    <w:rsid w:val="0014592E"/>
    <w:rsid w:val="001469BC"/>
    <w:rsid w:val="001474B9"/>
    <w:rsid w:val="00147CC9"/>
    <w:rsid w:val="001500CD"/>
    <w:rsid w:val="00150607"/>
    <w:rsid w:val="001512FE"/>
    <w:rsid w:val="001513CE"/>
    <w:rsid w:val="0015156B"/>
    <w:rsid w:val="00151D85"/>
    <w:rsid w:val="00151EF7"/>
    <w:rsid w:val="00152057"/>
    <w:rsid w:val="001526B8"/>
    <w:rsid w:val="00152E9D"/>
    <w:rsid w:val="00153C79"/>
    <w:rsid w:val="00154487"/>
    <w:rsid w:val="001550F4"/>
    <w:rsid w:val="00155D80"/>
    <w:rsid w:val="00155F54"/>
    <w:rsid w:val="00157269"/>
    <w:rsid w:val="001575EC"/>
    <w:rsid w:val="00157953"/>
    <w:rsid w:val="00157D97"/>
    <w:rsid w:val="001600F3"/>
    <w:rsid w:val="0016052C"/>
    <w:rsid w:val="001609CA"/>
    <w:rsid w:val="00161453"/>
    <w:rsid w:val="001615E9"/>
    <w:rsid w:val="00161759"/>
    <w:rsid w:val="00161DD7"/>
    <w:rsid w:val="00162246"/>
    <w:rsid w:val="0016251F"/>
    <w:rsid w:val="00163585"/>
    <w:rsid w:val="00163B4D"/>
    <w:rsid w:val="00164221"/>
    <w:rsid w:val="001660F1"/>
    <w:rsid w:val="001663A7"/>
    <w:rsid w:val="001664B0"/>
    <w:rsid w:val="001664BA"/>
    <w:rsid w:val="00170064"/>
    <w:rsid w:val="001713C7"/>
    <w:rsid w:val="00171749"/>
    <w:rsid w:val="00172F45"/>
    <w:rsid w:val="001736D6"/>
    <w:rsid w:val="001744E9"/>
    <w:rsid w:val="00174AC7"/>
    <w:rsid w:val="00174CBC"/>
    <w:rsid w:val="0017512A"/>
    <w:rsid w:val="0017587A"/>
    <w:rsid w:val="00175B43"/>
    <w:rsid w:val="00175D40"/>
    <w:rsid w:val="001760D2"/>
    <w:rsid w:val="00176264"/>
    <w:rsid w:val="001762EE"/>
    <w:rsid w:val="0017632F"/>
    <w:rsid w:val="0017652F"/>
    <w:rsid w:val="00177E44"/>
    <w:rsid w:val="00180211"/>
    <w:rsid w:val="001810B2"/>
    <w:rsid w:val="001813EB"/>
    <w:rsid w:val="0018193E"/>
    <w:rsid w:val="00181958"/>
    <w:rsid w:val="00184E74"/>
    <w:rsid w:val="0018558C"/>
    <w:rsid w:val="0018583A"/>
    <w:rsid w:val="00185F2D"/>
    <w:rsid w:val="00185FC8"/>
    <w:rsid w:val="00186B11"/>
    <w:rsid w:val="0019173A"/>
    <w:rsid w:val="001931F8"/>
    <w:rsid w:val="0019389D"/>
    <w:rsid w:val="001949F1"/>
    <w:rsid w:val="001958CD"/>
    <w:rsid w:val="00195BFD"/>
    <w:rsid w:val="00196558"/>
    <w:rsid w:val="00196958"/>
    <w:rsid w:val="00197760"/>
    <w:rsid w:val="001A0373"/>
    <w:rsid w:val="001A0A8C"/>
    <w:rsid w:val="001A0AE5"/>
    <w:rsid w:val="001A0D8F"/>
    <w:rsid w:val="001A1590"/>
    <w:rsid w:val="001A1B02"/>
    <w:rsid w:val="001A1E39"/>
    <w:rsid w:val="001A1ED9"/>
    <w:rsid w:val="001A24F3"/>
    <w:rsid w:val="001A284A"/>
    <w:rsid w:val="001A423E"/>
    <w:rsid w:val="001A4908"/>
    <w:rsid w:val="001A4BB5"/>
    <w:rsid w:val="001A5CB1"/>
    <w:rsid w:val="001A63DD"/>
    <w:rsid w:val="001A7039"/>
    <w:rsid w:val="001A7111"/>
    <w:rsid w:val="001A7D9B"/>
    <w:rsid w:val="001B0588"/>
    <w:rsid w:val="001B2C12"/>
    <w:rsid w:val="001B2C22"/>
    <w:rsid w:val="001B2E93"/>
    <w:rsid w:val="001B359B"/>
    <w:rsid w:val="001B405C"/>
    <w:rsid w:val="001B42AE"/>
    <w:rsid w:val="001B4661"/>
    <w:rsid w:val="001B4FF9"/>
    <w:rsid w:val="001B5F45"/>
    <w:rsid w:val="001B67B0"/>
    <w:rsid w:val="001B6890"/>
    <w:rsid w:val="001B6C6A"/>
    <w:rsid w:val="001B77AC"/>
    <w:rsid w:val="001B7DA7"/>
    <w:rsid w:val="001C0853"/>
    <w:rsid w:val="001C0922"/>
    <w:rsid w:val="001C0968"/>
    <w:rsid w:val="001C1195"/>
    <w:rsid w:val="001C1442"/>
    <w:rsid w:val="001C1DFA"/>
    <w:rsid w:val="001C1E34"/>
    <w:rsid w:val="001C1F9A"/>
    <w:rsid w:val="001C2D3D"/>
    <w:rsid w:val="001C3671"/>
    <w:rsid w:val="001C5140"/>
    <w:rsid w:val="001C560E"/>
    <w:rsid w:val="001C7428"/>
    <w:rsid w:val="001C7A54"/>
    <w:rsid w:val="001D184D"/>
    <w:rsid w:val="001D1C51"/>
    <w:rsid w:val="001D1D00"/>
    <w:rsid w:val="001D436D"/>
    <w:rsid w:val="001D4A88"/>
    <w:rsid w:val="001D5583"/>
    <w:rsid w:val="001D55DE"/>
    <w:rsid w:val="001D5B99"/>
    <w:rsid w:val="001D63F0"/>
    <w:rsid w:val="001D6876"/>
    <w:rsid w:val="001D7082"/>
    <w:rsid w:val="001D74DB"/>
    <w:rsid w:val="001D7DA5"/>
    <w:rsid w:val="001E1050"/>
    <w:rsid w:val="001E19EB"/>
    <w:rsid w:val="001E1D84"/>
    <w:rsid w:val="001E1E1F"/>
    <w:rsid w:val="001E2007"/>
    <w:rsid w:val="001E270F"/>
    <w:rsid w:val="001E2846"/>
    <w:rsid w:val="001E3797"/>
    <w:rsid w:val="001E39D1"/>
    <w:rsid w:val="001E48A5"/>
    <w:rsid w:val="001E4C8C"/>
    <w:rsid w:val="001E5285"/>
    <w:rsid w:val="001E561B"/>
    <w:rsid w:val="001E57C1"/>
    <w:rsid w:val="001E6A1A"/>
    <w:rsid w:val="001E72DC"/>
    <w:rsid w:val="001E7C0A"/>
    <w:rsid w:val="001F07EF"/>
    <w:rsid w:val="001F0867"/>
    <w:rsid w:val="001F0FA7"/>
    <w:rsid w:val="001F2D59"/>
    <w:rsid w:val="001F3BC5"/>
    <w:rsid w:val="001F50A4"/>
    <w:rsid w:val="001F50B6"/>
    <w:rsid w:val="001F5CAA"/>
    <w:rsid w:val="001F60E4"/>
    <w:rsid w:val="001F68FE"/>
    <w:rsid w:val="001F6A6A"/>
    <w:rsid w:val="001F6D7A"/>
    <w:rsid w:val="001F73E0"/>
    <w:rsid w:val="001F7487"/>
    <w:rsid w:val="00200431"/>
    <w:rsid w:val="002004BB"/>
    <w:rsid w:val="002008C0"/>
    <w:rsid w:val="002008FD"/>
    <w:rsid w:val="0020164C"/>
    <w:rsid w:val="00201B22"/>
    <w:rsid w:val="00201E98"/>
    <w:rsid w:val="00202BAC"/>
    <w:rsid w:val="00202CCE"/>
    <w:rsid w:val="00202D6B"/>
    <w:rsid w:val="00202E0F"/>
    <w:rsid w:val="00204DC1"/>
    <w:rsid w:val="00205216"/>
    <w:rsid w:val="00205560"/>
    <w:rsid w:val="002112B1"/>
    <w:rsid w:val="002116DA"/>
    <w:rsid w:val="00211D38"/>
    <w:rsid w:val="002132D1"/>
    <w:rsid w:val="00213C55"/>
    <w:rsid w:val="002157DE"/>
    <w:rsid w:val="00215DE2"/>
    <w:rsid w:val="00215F82"/>
    <w:rsid w:val="002171A0"/>
    <w:rsid w:val="002214DE"/>
    <w:rsid w:val="002216FF"/>
    <w:rsid w:val="0022184C"/>
    <w:rsid w:val="00221D5A"/>
    <w:rsid w:val="00221F52"/>
    <w:rsid w:val="00221F54"/>
    <w:rsid w:val="002226D9"/>
    <w:rsid w:val="00222B8F"/>
    <w:rsid w:val="00224674"/>
    <w:rsid w:val="00224B22"/>
    <w:rsid w:val="00224C74"/>
    <w:rsid w:val="00225C40"/>
    <w:rsid w:val="00225FBB"/>
    <w:rsid w:val="002264B3"/>
    <w:rsid w:val="002264D3"/>
    <w:rsid w:val="00226994"/>
    <w:rsid w:val="0022746E"/>
    <w:rsid w:val="00227C9D"/>
    <w:rsid w:val="0023070F"/>
    <w:rsid w:val="00232EDE"/>
    <w:rsid w:val="00232F6F"/>
    <w:rsid w:val="00233161"/>
    <w:rsid w:val="00233261"/>
    <w:rsid w:val="002333DD"/>
    <w:rsid w:val="00233860"/>
    <w:rsid w:val="00234C28"/>
    <w:rsid w:val="00235F57"/>
    <w:rsid w:val="00235F71"/>
    <w:rsid w:val="00236110"/>
    <w:rsid w:val="00236643"/>
    <w:rsid w:val="00236857"/>
    <w:rsid w:val="00236E53"/>
    <w:rsid w:val="00237353"/>
    <w:rsid w:val="00237472"/>
    <w:rsid w:val="002403C3"/>
    <w:rsid w:val="00240495"/>
    <w:rsid w:val="00240559"/>
    <w:rsid w:val="00241ACA"/>
    <w:rsid w:val="002444CA"/>
    <w:rsid w:val="00244A31"/>
    <w:rsid w:val="00244AE9"/>
    <w:rsid w:val="00244F43"/>
    <w:rsid w:val="0024538A"/>
    <w:rsid w:val="0024592C"/>
    <w:rsid w:val="002467D5"/>
    <w:rsid w:val="00251A24"/>
    <w:rsid w:val="0025267E"/>
    <w:rsid w:val="002534F9"/>
    <w:rsid w:val="002548CD"/>
    <w:rsid w:val="00254C0D"/>
    <w:rsid w:val="002553F8"/>
    <w:rsid w:val="00255499"/>
    <w:rsid w:val="002560B3"/>
    <w:rsid w:val="00256E85"/>
    <w:rsid w:val="002574F5"/>
    <w:rsid w:val="00260DE6"/>
    <w:rsid w:val="00260E65"/>
    <w:rsid w:val="00261B79"/>
    <w:rsid w:val="00262324"/>
    <w:rsid w:val="0026257D"/>
    <w:rsid w:val="00262B18"/>
    <w:rsid w:val="00263341"/>
    <w:rsid w:val="00264429"/>
    <w:rsid w:val="00264A75"/>
    <w:rsid w:val="00265303"/>
    <w:rsid w:val="00265A55"/>
    <w:rsid w:val="00265B84"/>
    <w:rsid w:val="002660FE"/>
    <w:rsid w:val="002661AF"/>
    <w:rsid w:val="00266634"/>
    <w:rsid w:val="00266D3A"/>
    <w:rsid w:val="00266F14"/>
    <w:rsid w:val="002672FC"/>
    <w:rsid w:val="002673EB"/>
    <w:rsid w:val="00267A67"/>
    <w:rsid w:val="0027003D"/>
    <w:rsid w:val="00270101"/>
    <w:rsid w:val="00270C95"/>
    <w:rsid w:val="00271341"/>
    <w:rsid w:val="00271635"/>
    <w:rsid w:val="00271B95"/>
    <w:rsid w:val="00273432"/>
    <w:rsid w:val="00273FEE"/>
    <w:rsid w:val="002742B9"/>
    <w:rsid w:val="002744AE"/>
    <w:rsid w:val="00274760"/>
    <w:rsid w:val="00274877"/>
    <w:rsid w:val="00274A7D"/>
    <w:rsid w:val="00274BAD"/>
    <w:rsid w:val="002754AC"/>
    <w:rsid w:val="00275679"/>
    <w:rsid w:val="00276158"/>
    <w:rsid w:val="00276305"/>
    <w:rsid w:val="00276574"/>
    <w:rsid w:val="002771E7"/>
    <w:rsid w:val="0027722C"/>
    <w:rsid w:val="00277EF1"/>
    <w:rsid w:val="0028062A"/>
    <w:rsid w:val="00280CA3"/>
    <w:rsid w:val="0028204E"/>
    <w:rsid w:val="00282B55"/>
    <w:rsid w:val="00282E68"/>
    <w:rsid w:val="002832D6"/>
    <w:rsid w:val="00283AD0"/>
    <w:rsid w:val="0028444C"/>
    <w:rsid w:val="00284B7B"/>
    <w:rsid w:val="00284BF3"/>
    <w:rsid w:val="00284DF4"/>
    <w:rsid w:val="00284F9F"/>
    <w:rsid w:val="00285853"/>
    <w:rsid w:val="0028591B"/>
    <w:rsid w:val="00286491"/>
    <w:rsid w:val="002872C0"/>
    <w:rsid w:val="0028780A"/>
    <w:rsid w:val="0028781D"/>
    <w:rsid w:val="002878BF"/>
    <w:rsid w:val="00287BE2"/>
    <w:rsid w:val="00291841"/>
    <w:rsid w:val="002922B5"/>
    <w:rsid w:val="00292311"/>
    <w:rsid w:val="00292A98"/>
    <w:rsid w:val="002934C6"/>
    <w:rsid w:val="00293D12"/>
    <w:rsid w:val="00295199"/>
    <w:rsid w:val="00295D01"/>
    <w:rsid w:val="00296268"/>
    <w:rsid w:val="00296437"/>
    <w:rsid w:val="00296983"/>
    <w:rsid w:val="00296A16"/>
    <w:rsid w:val="002A12B2"/>
    <w:rsid w:val="002A1FBE"/>
    <w:rsid w:val="002A2413"/>
    <w:rsid w:val="002A394A"/>
    <w:rsid w:val="002A402E"/>
    <w:rsid w:val="002A4738"/>
    <w:rsid w:val="002A4E1B"/>
    <w:rsid w:val="002A5375"/>
    <w:rsid w:val="002A5B26"/>
    <w:rsid w:val="002A6365"/>
    <w:rsid w:val="002A6617"/>
    <w:rsid w:val="002A6C21"/>
    <w:rsid w:val="002A7B20"/>
    <w:rsid w:val="002B0946"/>
    <w:rsid w:val="002B1C76"/>
    <w:rsid w:val="002B1DC7"/>
    <w:rsid w:val="002B1EB2"/>
    <w:rsid w:val="002B2909"/>
    <w:rsid w:val="002B2AFA"/>
    <w:rsid w:val="002B2B6A"/>
    <w:rsid w:val="002B2B84"/>
    <w:rsid w:val="002B2CDE"/>
    <w:rsid w:val="002B2D05"/>
    <w:rsid w:val="002B503E"/>
    <w:rsid w:val="002B5770"/>
    <w:rsid w:val="002B57B7"/>
    <w:rsid w:val="002B588D"/>
    <w:rsid w:val="002B5985"/>
    <w:rsid w:val="002B6EC9"/>
    <w:rsid w:val="002B7B57"/>
    <w:rsid w:val="002B7D2D"/>
    <w:rsid w:val="002C036F"/>
    <w:rsid w:val="002C03F1"/>
    <w:rsid w:val="002C2D98"/>
    <w:rsid w:val="002C41EE"/>
    <w:rsid w:val="002C4384"/>
    <w:rsid w:val="002C449B"/>
    <w:rsid w:val="002C4654"/>
    <w:rsid w:val="002C4FBB"/>
    <w:rsid w:val="002C6040"/>
    <w:rsid w:val="002C6639"/>
    <w:rsid w:val="002C6B2A"/>
    <w:rsid w:val="002C6EA6"/>
    <w:rsid w:val="002C7F06"/>
    <w:rsid w:val="002C7F5B"/>
    <w:rsid w:val="002D09A8"/>
    <w:rsid w:val="002D1E41"/>
    <w:rsid w:val="002D2589"/>
    <w:rsid w:val="002D3623"/>
    <w:rsid w:val="002D4445"/>
    <w:rsid w:val="002D4E1B"/>
    <w:rsid w:val="002D5A0D"/>
    <w:rsid w:val="002D5B3F"/>
    <w:rsid w:val="002D5BA6"/>
    <w:rsid w:val="002D5F04"/>
    <w:rsid w:val="002D6A29"/>
    <w:rsid w:val="002E272E"/>
    <w:rsid w:val="002E3297"/>
    <w:rsid w:val="002E35BD"/>
    <w:rsid w:val="002E392E"/>
    <w:rsid w:val="002E3C35"/>
    <w:rsid w:val="002E481E"/>
    <w:rsid w:val="002E4C46"/>
    <w:rsid w:val="002E4FD7"/>
    <w:rsid w:val="002E5893"/>
    <w:rsid w:val="002E5F47"/>
    <w:rsid w:val="002E632D"/>
    <w:rsid w:val="002E7E4F"/>
    <w:rsid w:val="002F04E7"/>
    <w:rsid w:val="002F1183"/>
    <w:rsid w:val="002F202D"/>
    <w:rsid w:val="002F214A"/>
    <w:rsid w:val="002F2951"/>
    <w:rsid w:val="002F29AF"/>
    <w:rsid w:val="002F3806"/>
    <w:rsid w:val="002F39F6"/>
    <w:rsid w:val="002F5778"/>
    <w:rsid w:val="002F592D"/>
    <w:rsid w:val="002F5C57"/>
    <w:rsid w:val="002F6EF2"/>
    <w:rsid w:val="002F741E"/>
    <w:rsid w:val="0030075B"/>
    <w:rsid w:val="00301281"/>
    <w:rsid w:val="00301A33"/>
    <w:rsid w:val="00302AFA"/>
    <w:rsid w:val="003048EB"/>
    <w:rsid w:val="00304995"/>
    <w:rsid w:val="003050E8"/>
    <w:rsid w:val="003055D7"/>
    <w:rsid w:val="003064BE"/>
    <w:rsid w:val="00306D88"/>
    <w:rsid w:val="003071F2"/>
    <w:rsid w:val="00310C74"/>
    <w:rsid w:val="00310E27"/>
    <w:rsid w:val="00310F5A"/>
    <w:rsid w:val="00311BDE"/>
    <w:rsid w:val="00313050"/>
    <w:rsid w:val="00314C05"/>
    <w:rsid w:val="003154CD"/>
    <w:rsid w:val="00316E1D"/>
    <w:rsid w:val="003223E0"/>
    <w:rsid w:val="00322CC9"/>
    <w:rsid w:val="00323BEF"/>
    <w:rsid w:val="00324F24"/>
    <w:rsid w:val="00325EA7"/>
    <w:rsid w:val="003262D2"/>
    <w:rsid w:val="00326C2A"/>
    <w:rsid w:val="00327C21"/>
    <w:rsid w:val="003307EA"/>
    <w:rsid w:val="00330B83"/>
    <w:rsid w:val="00331262"/>
    <w:rsid w:val="003319D2"/>
    <w:rsid w:val="0033455F"/>
    <w:rsid w:val="003349B9"/>
    <w:rsid w:val="0033519B"/>
    <w:rsid w:val="00335B43"/>
    <w:rsid w:val="003367B8"/>
    <w:rsid w:val="00336A3C"/>
    <w:rsid w:val="00336C7A"/>
    <w:rsid w:val="0033702A"/>
    <w:rsid w:val="003411D6"/>
    <w:rsid w:val="003419D9"/>
    <w:rsid w:val="00343146"/>
    <w:rsid w:val="0034354D"/>
    <w:rsid w:val="00344005"/>
    <w:rsid w:val="00345926"/>
    <w:rsid w:val="003460A9"/>
    <w:rsid w:val="00346127"/>
    <w:rsid w:val="00346812"/>
    <w:rsid w:val="00352C4A"/>
    <w:rsid w:val="0035348B"/>
    <w:rsid w:val="00353493"/>
    <w:rsid w:val="00353C71"/>
    <w:rsid w:val="00353FD5"/>
    <w:rsid w:val="00354659"/>
    <w:rsid w:val="0035560F"/>
    <w:rsid w:val="00356032"/>
    <w:rsid w:val="003562DB"/>
    <w:rsid w:val="00356981"/>
    <w:rsid w:val="003573CD"/>
    <w:rsid w:val="00357D5E"/>
    <w:rsid w:val="00361C98"/>
    <w:rsid w:val="00361F11"/>
    <w:rsid w:val="00362560"/>
    <w:rsid w:val="003626FE"/>
    <w:rsid w:val="00363E71"/>
    <w:rsid w:val="0036414A"/>
    <w:rsid w:val="00364ACA"/>
    <w:rsid w:val="0036680A"/>
    <w:rsid w:val="003716A2"/>
    <w:rsid w:val="00372788"/>
    <w:rsid w:val="003727B4"/>
    <w:rsid w:val="00372F5E"/>
    <w:rsid w:val="0037319E"/>
    <w:rsid w:val="003732FD"/>
    <w:rsid w:val="0037331D"/>
    <w:rsid w:val="003748EB"/>
    <w:rsid w:val="003753B2"/>
    <w:rsid w:val="00375538"/>
    <w:rsid w:val="00376559"/>
    <w:rsid w:val="00377C4B"/>
    <w:rsid w:val="003800A2"/>
    <w:rsid w:val="003806D3"/>
    <w:rsid w:val="00380C1B"/>
    <w:rsid w:val="003820CB"/>
    <w:rsid w:val="00382BAA"/>
    <w:rsid w:val="00384AE0"/>
    <w:rsid w:val="00384D73"/>
    <w:rsid w:val="00386850"/>
    <w:rsid w:val="00387290"/>
    <w:rsid w:val="00390DE8"/>
    <w:rsid w:val="003910C3"/>
    <w:rsid w:val="00391F4A"/>
    <w:rsid w:val="003922BA"/>
    <w:rsid w:val="00393EB6"/>
    <w:rsid w:val="00394554"/>
    <w:rsid w:val="003948B2"/>
    <w:rsid w:val="00394D04"/>
    <w:rsid w:val="003952C6"/>
    <w:rsid w:val="00395CDB"/>
    <w:rsid w:val="003963FF"/>
    <w:rsid w:val="00396EA5"/>
    <w:rsid w:val="003971F2"/>
    <w:rsid w:val="00397532"/>
    <w:rsid w:val="00397C4E"/>
    <w:rsid w:val="003A0783"/>
    <w:rsid w:val="003A0B7E"/>
    <w:rsid w:val="003A0D16"/>
    <w:rsid w:val="003A0D93"/>
    <w:rsid w:val="003A10CA"/>
    <w:rsid w:val="003A1397"/>
    <w:rsid w:val="003A19FE"/>
    <w:rsid w:val="003A1A0E"/>
    <w:rsid w:val="003A2941"/>
    <w:rsid w:val="003A29C5"/>
    <w:rsid w:val="003A37FF"/>
    <w:rsid w:val="003A3962"/>
    <w:rsid w:val="003A3CE5"/>
    <w:rsid w:val="003A4EDA"/>
    <w:rsid w:val="003A5029"/>
    <w:rsid w:val="003A50D6"/>
    <w:rsid w:val="003A5775"/>
    <w:rsid w:val="003A5A40"/>
    <w:rsid w:val="003A5E7A"/>
    <w:rsid w:val="003A69F4"/>
    <w:rsid w:val="003B0E4B"/>
    <w:rsid w:val="003B0EB4"/>
    <w:rsid w:val="003B14B2"/>
    <w:rsid w:val="003B18F1"/>
    <w:rsid w:val="003B1CD7"/>
    <w:rsid w:val="003B1E83"/>
    <w:rsid w:val="003B1EFF"/>
    <w:rsid w:val="003B2445"/>
    <w:rsid w:val="003B255D"/>
    <w:rsid w:val="003B366F"/>
    <w:rsid w:val="003B381D"/>
    <w:rsid w:val="003B3F8E"/>
    <w:rsid w:val="003B3F9D"/>
    <w:rsid w:val="003B4A3D"/>
    <w:rsid w:val="003B4D33"/>
    <w:rsid w:val="003B55C6"/>
    <w:rsid w:val="003B5BD9"/>
    <w:rsid w:val="003B6C95"/>
    <w:rsid w:val="003B6F1A"/>
    <w:rsid w:val="003B70D4"/>
    <w:rsid w:val="003B72EE"/>
    <w:rsid w:val="003B747F"/>
    <w:rsid w:val="003B7521"/>
    <w:rsid w:val="003B7FE6"/>
    <w:rsid w:val="003C0A0A"/>
    <w:rsid w:val="003C108D"/>
    <w:rsid w:val="003C1B46"/>
    <w:rsid w:val="003C2245"/>
    <w:rsid w:val="003C3340"/>
    <w:rsid w:val="003C403E"/>
    <w:rsid w:val="003C4C8D"/>
    <w:rsid w:val="003C4E5B"/>
    <w:rsid w:val="003C4E8C"/>
    <w:rsid w:val="003C5718"/>
    <w:rsid w:val="003C62E4"/>
    <w:rsid w:val="003C68C3"/>
    <w:rsid w:val="003C766E"/>
    <w:rsid w:val="003D044A"/>
    <w:rsid w:val="003D07B6"/>
    <w:rsid w:val="003D0C38"/>
    <w:rsid w:val="003D1D17"/>
    <w:rsid w:val="003D20D5"/>
    <w:rsid w:val="003D2AE8"/>
    <w:rsid w:val="003D370A"/>
    <w:rsid w:val="003D3D76"/>
    <w:rsid w:val="003D4953"/>
    <w:rsid w:val="003D499E"/>
    <w:rsid w:val="003D5A35"/>
    <w:rsid w:val="003D5A80"/>
    <w:rsid w:val="003D5AA4"/>
    <w:rsid w:val="003D5DE5"/>
    <w:rsid w:val="003D641C"/>
    <w:rsid w:val="003D6570"/>
    <w:rsid w:val="003D6AEA"/>
    <w:rsid w:val="003D6F57"/>
    <w:rsid w:val="003E0711"/>
    <w:rsid w:val="003E0C1F"/>
    <w:rsid w:val="003E2285"/>
    <w:rsid w:val="003E2E68"/>
    <w:rsid w:val="003E4807"/>
    <w:rsid w:val="003E5751"/>
    <w:rsid w:val="003E6224"/>
    <w:rsid w:val="003E697B"/>
    <w:rsid w:val="003E6F1D"/>
    <w:rsid w:val="003E76A0"/>
    <w:rsid w:val="003F0308"/>
    <w:rsid w:val="003F18AA"/>
    <w:rsid w:val="003F1AB0"/>
    <w:rsid w:val="003F41DB"/>
    <w:rsid w:val="003F4BF7"/>
    <w:rsid w:val="003F4C22"/>
    <w:rsid w:val="003F4D15"/>
    <w:rsid w:val="003F5E15"/>
    <w:rsid w:val="003F6A44"/>
    <w:rsid w:val="003F6ECC"/>
    <w:rsid w:val="003F70CE"/>
    <w:rsid w:val="003F733D"/>
    <w:rsid w:val="003F74F5"/>
    <w:rsid w:val="003F7BDC"/>
    <w:rsid w:val="003F7EBF"/>
    <w:rsid w:val="003F7EFA"/>
    <w:rsid w:val="00400685"/>
    <w:rsid w:val="004020AE"/>
    <w:rsid w:val="004033B7"/>
    <w:rsid w:val="0040348E"/>
    <w:rsid w:val="004037B1"/>
    <w:rsid w:val="00404027"/>
    <w:rsid w:val="00404298"/>
    <w:rsid w:val="0040429D"/>
    <w:rsid w:val="004046A9"/>
    <w:rsid w:val="00404C50"/>
    <w:rsid w:val="004052F3"/>
    <w:rsid w:val="00405769"/>
    <w:rsid w:val="00405C0E"/>
    <w:rsid w:val="00405D21"/>
    <w:rsid w:val="00407E09"/>
    <w:rsid w:val="004105B1"/>
    <w:rsid w:val="00410C29"/>
    <w:rsid w:val="00410DB9"/>
    <w:rsid w:val="00411088"/>
    <w:rsid w:val="0041200B"/>
    <w:rsid w:val="004125F8"/>
    <w:rsid w:val="00412A42"/>
    <w:rsid w:val="00413379"/>
    <w:rsid w:val="0041396C"/>
    <w:rsid w:val="004148EE"/>
    <w:rsid w:val="00417B38"/>
    <w:rsid w:val="00417FE7"/>
    <w:rsid w:val="00420CA6"/>
    <w:rsid w:val="0042161F"/>
    <w:rsid w:val="00421F66"/>
    <w:rsid w:val="004229AF"/>
    <w:rsid w:val="004230E3"/>
    <w:rsid w:val="0042379C"/>
    <w:rsid w:val="00423934"/>
    <w:rsid w:val="00424033"/>
    <w:rsid w:val="004240F8"/>
    <w:rsid w:val="0042430D"/>
    <w:rsid w:val="00426244"/>
    <w:rsid w:val="0042759E"/>
    <w:rsid w:val="00430DDE"/>
    <w:rsid w:val="0043122C"/>
    <w:rsid w:val="004318C2"/>
    <w:rsid w:val="004321A0"/>
    <w:rsid w:val="00432A69"/>
    <w:rsid w:val="00432D2C"/>
    <w:rsid w:val="00434DA8"/>
    <w:rsid w:val="00435024"/>
    <w:rsid w:val="004352C5"/>
    <w:rsid w:val="00435776"/>
    <w:rsid w:val="0043631A"/>
    <w:rsid w:val="0043695F"/>
    <w:rsid w:val="00436F8C"/>
    <w:rsid w:val="0043760B"/>
    <w:rsid w:val="00437845"/>
    <w:rsid w:val="00437FCB"/>
    <w:rsid w:val="004403F6"/>
    <w:rsid w:val="004404DB"/>
    <w:rsid w:val="0044087C"/>
    <w:rsid w:val="0044094E"/>
    <w:rsid w:val="0044140B"/>
    <w:rsid w:val="00441C66"/>
    <w:rsid w:val="00441E2E"/>
    <w:rsid w:val="0044207F"/>
    <w:rsid w:val="00443358"/>
    <w:rsid w:val="004438D9"/>
    <w:rsid w:val="0044524D"/>
    <w:rsid w:val="00445547"/>
    <w:rsid w:val="0044560C"/>
    <w:rsid w:val="00445FA6"/>
    <w:rsid w:val="00445FA8"/>
    <w:rsid w:val="004466B2"/>
    <w:rsid w:val="00446CE2"/>
    <w:rsid w:val="0044736F"/>
    <w:rsid w:val="00451011"/>
    <w:rsid w:val="00451810"/>
    <w:rsid w:val="00451B8B"/>
    <w:rsid w:val="00451DE2"/>
    <w:rsid w:val="00451FC3"/>
    <w:rsid w:val="0045293A"/>
    <w:rsid w:val="00452988"/>
    <w:rsid w:val="004533A2"/>
    <w:rsid w:val="004537D0"/>
    <w:rsid w:val="00454842"/>
    <w:rsid w:val="0045493E"/>
    <w:rsid w:val="00456032"/>
    <w:rsid w:val="004561B3"/>
    <w:rsid w:val="00456364"/>
    <w:rsid w:val="00460314"/>
    <w:rsid w:val="004604B6"/>
    <w:rsid w:val="00460A3F"/>
    <w:rsid w:val="00460BA0"/>
    <w:rsid w:val="00461025"/>
    <w:rsid w:val="004628FF"/>
    <w:rsid w:val="00462C1D"/>
    <w:rsid w:val="0046302A"/>
    <w:rsid w:val="004630D0"/>
    <w:rsid w:val="00463BFC"/>
    <w:rsid w:val="004640C3"/>
    <w:rsid w:val="00464FCC"/>
    <w:rsid w:val="00465457"/>
    <w:rsid w:val="004657C2"/>
    <w:rsid w:val="00465C3A"/>
    <w:rsid w:val="00467097"/>
    <w:rsid w:val="0046769C"/>
    <w:rsid w:val="00467B5F"/>
    <w:rsid w:val="00467F0F"/>
    <w:rsid w:val="00467FA8"/>
    <w:rsid w:val="00470A38"/>
    <w:rsid w:val="00473521"/>
    <w:rsid w:val="00473637"/>
    <w:rsid w:val="00473F07"/>
    <w:rsid w:val="0047464C"/>
    <w:rsid w:val="004747B4"/>
    <w:rsid w:val="00474BB7"/>
    <w:rsid w:val="00474C81"/>
    <w:rsid w:val="00474E2F"/>
    <w:rsid w:val="00476155"/>
    <w:rsid w:val="00476676"/>
    <w:rsid w:val="00476A2E"/>
    <w:rsid w:val="00477880"/>
    <w:rsid w:val="00480751"/>
    <w:rsid w:val="00480795"/>
    <w:rsid w:val="0048097C"/>
    <w:rsid w:val="00480D1D"/>
    <w:rsid w:val="0048118C"/>
    <w:rsid w:val="004826EE"/>
    <w:rsid w:val="00482DD7"/>
    <w:rsid w:val="004836B4"/>
    <w:rsid w:val="0048532A"/>
    <w:rsid w:val="004853F3"/>
    <w:rsid w:val="00485F22"/>
    <w:rsid w:val="0048745C"/>
    <w:rsid w:val="004874DE"/>
    <w:rsid w:val="004877FF"/>
    <w:rsid w:val="00490A9C"/>
    <w:rsid w:val="00491E7D"/>
    <w:rsid w:val="00492F29"/>
    <w:rsid w:val="00495CDD"/>
    <w:rsid w:val="004964FD"/>
    <w:rsid w:val="00496E5C"/>
    <w:rsid w:val="00497928"/>
    <w:rsid w:val="004A0402"/>
    <w:rsid w:val="004A0B77"/>
    <w:rsid w:val="004A1099"/>
    <w:rsid w:val="004A122B"/>
    <w:rsid w:val="004A2424"/>
    <w:rsid w:val="004A2815"/>
    <w:rsid w:val="004A3705"/>
    <w:rsid w:val="004A3778"/>
    <w:rsid w:val="004A4502"/>
    <w:rsid w:val="004A5001"/>
    <w:rsid w:val="004A6FC2"/>
    <w:rsid w:val="004A7172"/>
    <w:rsid w:val="004A7237"/>
    <w:rsid w:val="004A7620"/>
    <w:rsid w:val="004A7B0C"/>
    <w:rsid w:val="004B38E4"/>
    <w:rsid w:val="004B43A7"/>
    <w:rsid w:val="004B5334"/>
    <w:rsid w:val="004B60AA"/>
    <w:rsid w:val="004B67D8"/>
    <w:rsid w:val="004B6B25"/>
    <w:rsid w:val="004B6C14"/>
    <w:rsid w:val="004B747A"/>
    <w:rsid w:val="004B771A"/>
    <w:rsid w:val="004B7B80"/>
    <w:rsid w:val="004C016E"/>
    <w:rsid w:val="004C0287"/>
    <w:rsid w:val="004C0790"/>
    <w:rsid w:val="004C1922"/>
    <w:rsid w:val="004C24CE"/>
    <w:rsid w:val="004C3949"/>
    <w:rsid w:val="004C3A50"/>
    <w:rsid w:val="004C44A1"/>
    <w:rsid w:val="004C461E"/>
    <w:rsid w:val="004C4DC7"/>
    <w:rsid w:val="004C4F54"/>
    <w:rsid w:val="004C50AB"/>
    <w:rsid w:val="004C5496"/>
    <w:rsid w:val="004C54E4"/>
    <w:rsid w:val="004C5F62"/>
    <w:rsid w:val="004C63E6"/>
    <w:rsid w:val="004C6C71"/>
    <w:rsid w:val="004C6D31"/>
    <w:rsid w:val="004C7CCB"/>
    <w:rsid w:val="004D1EAD"/>
    <w:rsid w:val="004D26C7"/>
    <w:rsid w:val="004D2CDB"/>
    <w:rsid w:val="004D2FD8"/>
    <w:rsid w:val="004D3107"/>
    <w:rsid w:val="004D412D"/>
    <w:rsid w:val="004D45EE"/>
    <w:rsid w:val="004D4FED"/>
    <w:rsid w:val="004D51B8"/>
    <w:rsid w:val="004D5E9B"/>
    <w:rsid w:val="004D5EA9"/>
    <w:rsid w:val="004D63D9"/>
    <w:rsid w:val="004D65A2"/>
    <w:rsid w:val="004D6A82"/>
    <w:rsid w:val="004D7098"/>
    <w:rsid w:val="004D7A28"/>
    <w:rsid w:val="004D7FF3"/>
    <w:rsid w:val="004E07DB"/>
    <w:rsid w:val="004E085B"/>
    <w:rsid w:val="004E13F0"/>
    <w:rsid w:val="004E156F"/>
    <w:rsid w:val="004E183E"/>
    <w:rsid w:val="004E29E6"/>
    <w:rsid w:val="004E3EB0"/>
    <w:rsid w:val="004E3F8A"/>
    <w:rsid w:val="004E42A2"/>
    <w:rsid w:val="004E4629"/>
    <w:rsid w:val="004E4A59"/>
    <w:rsid w:val="004E6585"/>
    <w:rsid w:val="004E6F03"/>
    <w:rsid w:val="004E7750"/>
    <w:rsid w:val="004F0248"/>
    <w:rsid w:val="004F13F7"/>
    <w:rsid w:val="004F1D71"/>
    <w:rsid w:val="004F24AB"/>
    <w:rsid w:val="004F273E"/>
    <w:rsid w:val="004F2DAD"/>
    <w:rsid w:val="004F31D3"/>
    <w:rsid w:val="004F3F89"/>
    <w:rsid w:val="004F5D78"/>
    <w:rsid w:val="004F5E3F"/>
    <w:rsid w:val="004F67FE"/>
    <w:rsid w:val="004F6ADF"/>
    <w:rsid w:val="004F72BA"/>
    <w:rsid w:val="004F7F13"/>
    <w:rsid w:val="00501148"/>
    <w:rsid w:val="00501D69"/>
    <w:rsid w:val="0050249F"/>
    <w:rsid w:val="00502748"/>
    <w:rsid w:val="0050338C"/>
    <w:rsid w:val="005039D6"/>
    <w:rsid w:val="005042E4"/>
    <w:rsid w:val="0050466B"/>
    <w:rsid w:val="00505CDD"/>
    <w:rsid w:val="005061D0"/>
    <w:rsid w:val="005066A6"/>
    <w:rsid w:val="00507EBA"/>
    <w:rsid w:val="0051095E"/>
    <w:rsid w:val="00510FD2"/>
    <w:rsid w:val="00511AD5"/>
    <w:rsid w:val="00511CFF"/>
    <w:rsid w:val="00512133"/>
    <w:rsid w:val="00512F78"/>
    <w:rsid w:val="005142E5"/>
    <w:rsid w:val="0051456A"/>
    <w:rsid w:val="0051477D"/>
    <w:rsid w:val="005152B1"/>
    <w:rsid w:val="005153A0"/>
    <w:rsid w:val="00515545"/>
    <w:rsid w:val="00515C9D"/>
    <w:rsid w:val="00515D4E"/>
    <w:rsid w:val="00517188"/>
    <w:rsid w:val="0052005B"/>
    <w:rsid w:val="00520785"/>
    <w:rsid w:val="00520CCA"/>
    <w:rsid w:val="00521965"/>
    <w:rsid w:val="00521C85"/>
    <w:rsid w:val="0052225F"/>
    <w:rsid w:val="00522F9F"/>
    <w:rsid w:val="00523EA6"/>
    <w:rsid w:val="00523F90"/>
    <w:rsid w:val="00524566"/>
    <w:rsid w:val="005253A5"/>
    <w:rsid w:val="005262DA"/>
    <w:rsid w:val="00527ACD"/>
    <w:rsid w:val="00527E60"/>
    <w:rsid w:val="005300FF"/>
    <w:rsid w:val="00530BEF"/>
    <w:rsid w:val="005314BA"/>
    <w:rsid w:val="00531CED"/>
    <w:rsid w:val="00531E67"/>
    <w:rsid w:val="0053216D"/>
    <w:rsid w:val="005324D5"/>
    <w:rsid w:val="00532BB5"/>
    <w:rsid w:val="005338C6"/>
    <w:rsid w:val="00533937"/>
    <w:rsid w:val="00533EF5"/>
    <w:rsid w:val="005341BF"/>
    <w:rsid w:val="00534666"/>
    <w:rsid w:val="0053521B"/>
    <w:rsid w:val="00535AFE"/>
    <w:rsid w:val="00535D14"/>
    <w:rsid w:val="00535FE5"/>
    <w:rsid w:val="00536CF0"/>
    <w:rsid w:val="00540A31"/>
    <w:rsid w:val="00540C7A"/>
    <w:rsid w:val="00540E38"/>
    <w:rsid w:val="00540EFA"/>
    <w:rsid w:val="00541901"/>
    <w:rsid w:val="00541DCC"/>
    <w:rsid w:val="00542610"/>
    <w:rsid w:val="005441E3"/>
    <w:rsid w:val="005443B9"/>
    <w:rsid w:val="005445B1"/>
    <w:rsid w:val="00544946"/>
    <w:rsid w:val="00544F45"/>
    <w:rsid w:val="005450EE"/>
    <w:rsid w:val="005469A3"/>
    <w:rsid w:val="00546B96"/>
    <w:rsid w:val="00547F6E"/>
    <w:rsid w:val="0054F72D"/>
    <w:rsid w:val="00550BEE"/>
    <w:rsid w:val="005512F7"/>
    <w:rsid w:val="005519F3"/>
    <w:rsid w:val="00551F91"/>
    <w:rsid w:val="00552351"/>
    <w:rsid w:val="00552A3E"/>
    <w:rsid w:val="005530FB"/>
    <w:rsid w:val="005536F0"/>
    <w:rsid w:val="00553B08"/>
    <w:rsid w:val="0055407A"/>
    <w:rsid w:val="0055420B"/>
    <w:rsid w:val="00555884"/>
    <w:rsid w:val="00556088"/>
    <w:rsid w:val="00556857"/>
    <w:rsid w:val="00556D0A"/>
    <w:rsid w:val="00557E70"/>
    <w:rsid w:val="00560026"/>
    <w:rsid w:val="00561F00"/>
    <w:rsid w:val="00562C4E"/>
    <w:rsid w:val="00562DEC"/>
    <w:rsid w:val="00563769"/>
    <w:rsid w:val="00563E09"/>
    <w:rsid w:val="00564084"/>
    <w:rsid w:val="0056470E"/>
    <w:rsid w:val="0056550C"/>
    <w:rsid w:val="00565A45"/>
    <w:rsid w:val="00565A7B"/>
    <w:rsid w:val="00565E38"/>
    <w:rsid w:val="00565F19"/>
    <w:rsid w:val="00567582"/>
    <w:rsid w:val="005675B8"/>
    <w:rsid w:val="00567FA6"/>
    <w:rsid w:val="005708D7"/>
    <w:rsid w:val="005718F2"/>
    <w:rsid w:val="00571AC6"/>
    <w:rsid w:val="005721EB"/>
    <w:rsid w:val="00572314"/>
    <w:rsid w:val="00573564"/>
    <w:rsid w:val="00573CD6"/>
    <w:rsid w:val="005743E3"/>
    <w:rsid w:val="00576AB4"/>
    <w:rsid w:val="00576B9C"/>
    <w:rsid w:val="00576CB5"/>
    <w:rsid w:val="005774D3"/>
    <w:rsid w:val="005777F7"/>
    <w:rsid w:val="00577917"/>
    <w:rsid w:val="00580637"/>
    <w:rsid w:val="005810F8"/>
    <w:rsid w:val="0058112B"/>
    <w:rsid w:val="00581DCF"/>
    <w:rsid w:val="00582196"/>
    <w:rsid w:val="0058221A"/>
    <w:rsid w:val="005831CB"/>
    <w:rsid w:val="00583278"/>
    <w:rsid w:val="0058465D"/>
    <w:rsid w:val="00584A4F"/>
    <w:rsid w:val="005851B0"/>
    <w:rsid w:val="00585303"/>
    <w:rsid w:val="005864AE"/>
    <w:rsid w:val="00586939"/>
    <w:rsid w:val="00586AF8"/>
    <w:rsid w:val="00587093"/>
    <w:rsid w:val="005871A9"/>
    <w:rsid w:val="00590667"/>
    <w:rsid w:val="005909E6"/>
    <w:rsid w:val="00591117"/>
    <w:rsid w:val="005913BD"/>
    <w:rsid w:val="005927CF"/>
    <w:rsid w:val="00592817"/>
    <w:rsid w:val="0059398D"/>
    <w:rsid w:val="00595306"/>
    <w:rsid w:val="00595508"/>
    <w:rsid w:val="00595951"/>
    <w:rsid w:val="00595D22"/>
    <w:rsid w:val="00596295"/>
    <w:rsid w:val="005962E8"/>
    <w:rsid w:val="0059686D"/>
    <w:rsid w:val="005969E2"/>
    <w:rsid w:val="00596FBD"/>
    <w:rsid w:val="00597779"/>
    <w:rsid w:val="005A00B4"/>
    <w:rsid w:val="005A0287"/>
    <w:rsid w:val="005A031A"/>
    <w:rsid w:val="005A1431"/>
    <w:rsid w:val="005A1689"/>
    <w:rsid w:val="005A1C6E"/>
    <w:rsid w:val="005A2025"/>
    <w:rsid w:val="005A202F"/>
    <w:rsid w:val="005A2E5A"/>
    <w:rsid w:val="005A358C"/>
    <w:rsid w:val="005A3ACD"/>
    <w:rsid w:val="005A5980"/>
    <w:rsid w:val="005A68FB"/>
    <w:rsid w:val="005A7736"/>
    <w:rsid w:val="005B0CB5"/>
    <w:rsid w:val="005B1726"/>
    <w:rsid w:val="005B21AA"/>
    <w:rsid w:val="005B489E"/>
    <w:rsid w:val="005B48AC"/>
    <w:rsid w:val="005B4CB0"/>
    <w:rsid w:val="005B4D74"/>
    <w:rsid w:val="005B4F32"/>
    <w:rsid w:val="005B4F3A"/>
    <w:rsid w:val="005B5B0C"/>
    <w:rsid w:val="005B61CD"/>
    <w:rsid w:val="005B6DA6"/>
    <w:rsid w:val="005B797A"/>
    <w:rsid w:val="005C04D7"/>
    <w:rsid w:val="005C0F0B"/>
    <w:rsid w:val="005C125A"/>
    <w:rsid w:val="005C1432"/>
    <w:rsid w:val="005C24EB"/>
    <w:rsid w:val="005C27E5"/>
    <w:rsid w:val="005C34B6"/>
    <w:rsid w:val="005C3D9B"/>
    <w:rsid w:val="005C4308"/>
    <w:rsid w:val="005C7220"/>
    <w:rsid w:val="005C74EE"/>
    <w:rsid w:val="005C7927"/>
    <w:rsid w:val="005C7E46"/>
    <w:rsid w:val="005D0519"/>
    <w:rsid w:val="005D0F9F"/>
    <w:rsid w:val="005D1B35"/>
    <w:rsid w:val="005D1D58"/>
    <w:rsid w:val="005D1D92"/>
    <w:rsid w:val="005D2A4D"/>
    <w:rsid w:val="005D2C3B"/>
    <w:rsid w:val="005D428A"/>
    <w:rsid w:val="005D432C"/>
    <w:rsid w:val="005D59C8"/>
    <w:rsid w:val="005D5E65"/>
    <w:rsid w:val="005D61D0"/>
    <w:rsid w:val="005D68B1"/>
    <w:rsid w:val="005D77F6"/>
    <w:rsid w:val="005D7F19"/>
    <w:rsid w:val="005E0B05"/>
    <w:rsid w:val="005E100D"/>
    <w:rsid w:val="005E1102"/>
    <w:rsid w:val="005E194F"/>
    <w:rsid w:val="005E285E"/>
    <w:rsid w:val="005E306E"/>
    <w:rsid w:val="005E3751"/>
    <w:rsid w:val="005E3E10"/>
    <w:rsid w:val="005E3F59"/>
    <w:rsid w:val="005E41A6"/>
    <w:rsid w:val="005E4765"/>
    <w:rsid w:val="005E4DC9"/>
    <w:rsid w:val="005E5788"/>
    <w:rsid w:val="005E6334"/>
    <w:rsid w:val="005E72F8"/>
    <w:rsid w:val="005E7E8C"/>
    <w:rsid w:val="005F0467"/>
    <w:rsid w:val="005F0579"/>
    <w:rsid w:val="005F2E0C"/>
    <w:rsid w:val="005F3595"/>
    <w:rsid w:val="005F3A53"/>
    <w:rsid w:val="005F3E3A"/>
    <w:rsid w:val="005F406A"/>
    <w:rsid w:val="005F4286"/>
    <w:rsid w:val="005F5183"/>
    <w:rsid w:val="005F56F1"/>
    <w:rsid w:val="005F6299"/>
    <w:rsid w:val="005F6D4D"/>
    <w:rsid w:val="005F7B23"/>
    <w:rsid w:val="00600334"/>
    <w:rsid w:val="00600940"/>
    <w:rsid w:val="00601917"/>
    <w:rsid w:val="006019A0"/>
    <w:rsid w:val="00601F72"/>
    <w:rsid w:val="00602F34"/>
    <w:rsid w:val="00603135"/>
    <w:rsid w:val="00604FF3"/>
    <w:rsid w:val="0060595F"/>
    <w:rsid w:val="00605B9D"/>
    <w:rsid w:val="006062A3"/>
    <w:rsid w:val="00607A2B"/>
    <w:rsid w:val="006105E0"/>
    <w:rsid w:val="00610E08"/>
    <w:rsid w:val="0061162D"/>
    <w:rsid w:val="00611CBB"/>
    <w:rsid w:val="00612B61"/>
    <w:rsid w:val="0061350D"/>
    <w:rsid w:val="00613DF5"/>
    <w:rsid w:val="00613EDF"/>
    <w:rsid w:val="00613FE7"/>
    <w:rsid w:val="006140BF"/>
    <w:rsid w:val="006142F7"/>
    <w:rsid w:val="00614733"/>
    <w:rsid w:val="006148F5"/>
    <w:rsid w:val="006159D8"/>
    <w:rsid w:val="00616041"/>
    <w:rsid w:val="0061619D"/>
    <w:rsid w:val="006161BE"/>
    <w:rsid w:val="0061686D"/>
    <w:rsid w:val="00620787"/>
    <w:rsid w:val="00620A38"/>
    <w:rsid w:val="00620AFC"/>
    <w:rsid w:val="0062243A"/>
    <w:rsid w:val="006229F5"/>
    <w:rsid w:val="00624824"/>
    <w:rsid w:val="00624C7A"/>
    <w:rsid w:val="006259F1"/>
    <w:rsid w:val="00625E50"/>
    <w:rsid w:val="006269C5"/>
    <w:rsid w:val="00626D4B"/>
    <w:rsid w:val="00626F95"/>
    <w:rsid w:val="00627AF9"/>
    <w:rsid w:val="0063182D"/>
    <w:rsid w:val="00631E8A"/>
    <w:rsid w:val="00632000"/>
    <w:rsid w:val="00632434"/>
    <w:rsid w:val="00632B3A"/>
    <w:rsid w:val="0063478F"/>
    <w:rsid w:val="0063587D"/>
    <w:rsid w:val="00636CFE"/>
    <w:rsid w:val="00636F37"/>
    <w:rsid w:val="00636F5B"/>
    <w:rsid w:val="006379DF"/>
    <w:rsid w:val="006401BA"/>
    <w:rsid w:val="006425E4"/>
    <w:rsid w:val="00642B19"/>
    <w:rsid w:val="00642FA3"/>
    <w:rsid w:val="00643071"/>
    <w:rsid w:val="006434AD"/>
    <w:rsid w:val="006439C4"/>
    <w:rsid w:val="0064424C"/>
    <w:rsid w:val="00644256"/>
    <w:rsid w:val="00644E00"/>
    <w:rsid w:val="00645345"/>
    <w:rsid w:val="006460DD"/>
    <w:rsid w:val="0064719F"/>
    <w:rsid w:val="0065159E"/>
    <w:rsid w:val="006517B3"/>
    <w:rsid w:val="00651B46"/>
    <w:rsid w:val="00651D49"/>
    <w:rsid w:val="0065215A"/>
    <w:rsid w:val="006529F1"/>
    <w:rsid w:val="00653A2D"/>
    <w:rsid w:val="00653AE4"/>
    <w:rsid w:val="00654F25"/>
    <w:rsid w:val="00655F92"/>
    <w:rsid w:val="0065628D"/>
    <w:rsid w:val="0065661B"/>
    <w:rsid w:val="00657D5C"/>
    <w:rsid w:val="00657D64"/>
    <w:rsid w:val="006602A3"/>
    <w:rsid w:val="0066096C"/>
    <w:rsid w:val="006615CD"/>
    <w:rsid w:val="00661D6F"/>
    <w:rsid w:val="006628E9"/>
    <w:rsid w:val="0066315A"/>
    <w:rsid w:val="0066425B"/>
    <w:rsid w:val="0066444A"/>
    <w:rsid w:val="00665D5F"/>
    <w:rsid w:val="00665F27"/>
    <w:rsid w:val="0066682B"/>
    <w:rsid w:val="00667239"/>
    <w:rsid w:val="00667259"/>
    <w:rsid w:val="0066725E"/>
    <w:rsid w:val="0067034D"/>
    <w:rsid w:val="006707EE"/>
    <w:rsid w:val="006716C7"/>
    <w:rsid w:val="00671B45"/>
    <w:rsid w:val="00671F87"/>
    <w:rsid w:val="00671FCB"/>
    <w:rsid w:val="006722B1"/>
    <w:rsid w:val="006722FE"/>
    <w:rsid w:val="006724D0"/>
    <w:rsid w:val="00672937"/>
    <w:rsid w:val="00675733"/>
    <w:rsid w:val="006761AE"/>
    <w:rsid w:val="0067663B"/>
    <w:rsid w:val="00676E88"/>
    <w:rsid w:val="00677067"/>
    <w:rsid w:val="00677F46"/>
    <w:rsid w:val="00677FDD"/>
    <w:rsid w:val="006801C7"/>
    <w:rsid w:val="00680384"/>
    <w:rsid w:val="006807D8"/>
    <w:rsid w:val="006811C7"/>
    <w:rsid w:val="00681208"/>
    <w:rsid w:val="00681FA9"/>
    <w:rsid w:val="00681FCE"/>
    <w:rsid w:val="00682090"/>
    <w:rsid w:val="00683396"/>
    <w:rsid w:val="0068390A"/>
    <w:rsid w:val="00683C73"/>
    <w:rsid w:val="00683E81"/>
    <w:rsid w:val="00684FC5"/>
    <w:rsid w:val="006853D3"/>
    <w:rsid w:val="006856C7"/>
    <w:rsid w:val="00685A00"/>
    <w:rsid w:val="00686523"/>
    <w:rsid w:val="00687787"/>
    <w:rsid w:val="00687BAD"/>
    <w:rsid w:val="00691162"/>
    <w:rsid w:val="00691EA9"/>
    <w:rsid w:val="00691F42"/>
    <w:rsid w:val="00692982"/>
    <w:rsid w:val="00692AAF"/>
    <w:rsid w:val="00692D7A"/>
    <w:rsid w:val="006934D4"/>
    <w:rsid w:val="0069392D"/>
    <w:rsid w:val="006940F8"/>
    <w:rsid w:val="00694611"/>
    <w:rsid w:val="00694BEB"/>
    <w:rsid w:val="00695931"/>
    <w:rsid w:val="00695BD1"/>
    <w:rsid w:val="006A011D"/>
    <w:rsid w:val="006A06DE"/>
    <w:rsid w:val="006A2585"/>
    <w:rsid w:val="006A26AF"/>
    <w:rsid w:val="006A2B21"/>
    <w:rsid w:val="006A2F2F"/>
    <w:rsid w:val="006A2FAA"/>
    <w:rsid w:val="006A32C7"/>
    <w:rsid w:val="006A371F"/>
    <w:rsid w:val="006A5E95"/>
    <w:rsid w:val="006A5F5F"/>
    <w:rsid w:val="006A6DC3"/>
    <w:rsid w:val="006A740D"/>
    <w:rsid w:val="006A7DA0"/>
    <w:rsid w:val="006B0A7D"/>
    <w:rsid w:val="006B0BD3"/>
    <w:rsid w:val="006B0D2E"/>
    <w:rsid w:val="006B17DB"/>
    <w:rsid w:val="006B1DF1"/>
    <w:rsid w:val="006B20C8"/>
    <w:rsid w:val="006B21AE"/>
    <w:rsid w:val="006B24DF"/>
    <w:rsid w:val="006B2899"/>
    <w:rsid w:val="006B2B84"/>
    <w:rsid w:val="006B31E7"/>
    <w:rsid w:val="006B385F"/>
    <w:rsid w:val="006B3D3A"/>
    <w:rsid w:val="006B3DE0"/>
    <w:rsid w:val="006B4563"/>
    <w:rsid w:val="006B4D19"/>
    <w:rsid w:val="006B4DFB"/>
    <w:rsid w:val="006B55F2"/>
    <w:rsid w:val="006B63F6"/>
    <w:rsid w:val="006B73BA"/>
    <w:rsid w:val="006B7F18"/>
    <w:rsid w:val="006C0D13"/>
    <w:rsid w:val="006C13CE"/>
    <w:rsid w:val="006C1697"/>
    <w:rsid w:val="006C1C0C"/>
    <w:rsid w:val="006C2AFD"/>
    <w:rsid w:val="006C2BC3"/>
    <w:rsid w:val="006C2C8E"/>
    <w:rsid w:val="006C3427"/>
    <w:rsid w:val="006C3CF2"/>
    <w:rsid w:val="006C4173"/>
    <w:rsid w:val="006C4CEB"/>
    <w:rsid w:val="006C4FDD"/>
    <w:rsid w:val="006C51AD"/>
    <w:rsid w:val="006C520A"/>
    <w:rsid w:val="006C61CF"/>
    <w:rsid w:val="006C6974"/>
    <w:rsid w:val="006C7307"/>
    <w:rsid w:val="006C7919"/>
    <w:rsid w:val="006C7AA8"/>
    <w:rsid w:val="006C7F64"/>
    <w:rsid w:val="006D0B17"/>
    <w:rsid w:val="006D0CD1"/>
    <w:rsid w:val="006D0FB7"/>
    <w:rsid w:val="006D22BD"/>
    <w:rsid w:val="006D2951"/>
    <w:rsid w:val="006D2A6A"/>
    <w:rsid w:val="006D2E98"/>
    <w:rsid w:val="006D315E"/>
    <w:rsid w:val="006D3C65"/>
    <w:rsid w:val="006D4759"/>
    <w:rsid w:val="006D476D"/>
    <w:rsid w:val="006D49ED"/>
    <w:rsid w:val="006D55CE"/>
    <w:rsid w:val="006D5A80"/>
    <w:rsid w:val="006D5D71"/>
    <w:rsid w:val="006D5FBB"/>
    <w:rsid w:val="006D637A"/>
    <w:rsid w:val="006D6F24"/>
    <w:rsid w:val="006D7199"/>
    <w:rsid w:val="006D729C"/>
    <w:rsid w:val="006D7738"/>
    <w:rsid w:val="006D7E1B"/>
    <w:rsid w:val="006E315D"/>
    <w:rsid w:val="006E3406"/>
    <w:rsid w:val="006E3A76"/>
    <w:rsid w:val="006E4A30"/>
    <w:rsid w:val="006E4C3B"/>
    <w:rsid w:val="006E517D"/>
    <w:rsid w:val="006E5905"/>
    <w:rsid w:val="006E6911"/>
    <w:rsid w:val="006E6D1D"/>
    <w:rsid w:val="006E78CB"/>
    <w:rsid w:val="006F0F95"/>
    <w:rsid w:val="006F2278"/>
    <w:rsid w:val="006F412F"/>
    <w:rsid w:val="006F45BF"/>
    <w:rsid w:val="006F48A0"/>
    <w:rsid w:val="006F5C43"/>
    <w:rsid w:val="006F60E0"/>
    <w:rsid w:val="006F653B"/>
    <w:rsid w:val="006F682E"/>
    <w:rsid w:val="006F6F5A"/>
    <w:rsid w:val="006F732A"/>
    <w:rsid w:val="0070028B"/>
    <w:rsid w:val="0070131F"/>
    <w:rsid w:val="00701B11"/>
    <w:rsid w:val="00702243"/>
    <w:rsid w:val="00702F71"/>
    <w:rsid w:val="0070341F"/>
    <w:rsid w:val="00703813"/>
    <w:rsid w:val="00704D14"/>
    <w:rsid w:val="00704DAB"/>
    <w:rsid w:val="00704ECF"/>
    <w:rsid w:val="00705B91"/>
    <w:rsid w:val="007065F1"/>
    <w:rsid w:val="007066B8"/>
    <w:rsid w:val="00706BCB"/>
    <w:rsid w:val="00710D37"/>
    <w:rsid w:val="00711351"/>
    <w:rsid w:val="00711728"/>
    <w:rsid w:val="00712BBC"/>
    <w:rsid w:val="00713152"/>
    <w:rsid w:val="00713945"/>
    <w:rsid w:val="007139DF"/>
    <w:rsid w:val="0071456D"/>
    <w:rsid w:val="00714A1B"/>
    <w:rsid w:val="007151D6"/>
    <w:rsid w:val="007171DD"/>
    <w:rsid w:val="00717CD3"/>
    <w:rsid w:val="00717EE1"/>
    <w:rsid w:val="007200EE"/>
    <w:rsid w:val="007203A3"/>
    <w:rsid w:val="00720816"/>
    <w:rsid w:val="007209A0"/>
    <w:rsid w:val="00722E8F"/>
    <w:rsid w:val="00724547"/>
    <w:rsid w:val="00725BB1"/>
    <w:rsid w:val="00725EC9"/>
    <w:rsid w:val="00726E29"/>
    <w:rsid w:val="007276F0"/>
    <w:rsid w:val="00727740"/>
    <w:rsid w:val="00727BCF"/>
    <w:rsid w:val="00727F88"/>
    <w:rsid w:val="0073363A"/>
    <w:rsid w:val="0073453A"/>
    <w:rsid w:val="00735881"/>
    <w:rsid w:val="00736437"/>
    <w:rsid w:val="007366DF"/>
    <w:rsid w:val="007407A0"/>
    <w:rsid w:val="00740A14"/>
    <w:rsid w:val="00741C5F"/>
    <w:rsid w:val="007423BB"/>
    <w:rsid w:val="00742956"/>
    <w:rsid w:val="00743984"/>
    <w:rsid w:val="00743B97"/>
    <w:rsid w:val="0074454B"/>
    <w:rsid w:val="00744C25"/>
    <w:rsid w:val="0074518D"/>
    <w:rsid w:val="00745450"/>
    <w:rsid w:val="007454FC"/>
    <w:rsid w:val="007459BD"/>
    <w:rsid w:val="00745ADC"/>
    <w:rsid w:val="00746B2D"/>
    <w:rsid w:val="0074720E"/>
    <w:rsid w:val="007476BF"/>
    <w:rsid w:val="00747E18"/>
    <w:rsid w:val="00747E9A"/>
    <w:rsid w:val="0074F63C"/>
    <w:rsid w:val="0075048F"/>
    <w:rsid w:val="00750AB8"/>
    <w:rsid w:val="00750BDD"/>
    <w:rsid w:val="00752357"/>
    <w:rsid w:val="0075573A"/>
    <w:rsid w:val="00756AEC"/>
    <w:rsid w:val="00756E27"/>
    <w:rsid w:val="00757193"/>
    <w:rsid w:val="0075733A"/>
    <w:rsid w:val="00757839"/>
    <w:rsid w:val="00757917"/>
    <w:rsid w:val="007601AA"/>
    <w:rsid w:val="00761D28"/>
    <w:rsid w:val="00761EF4"/>
    <w:rsid w:val="00762E85"/>
    <w:rsid w:val="0076319D"/>
    <w:rsid w:val="007647D8"/>
    <w:rsid w:val="0076579C"/>
    <w:rsid w:val="00765B42"/>
    <w:rsid w:val="00767CD5"/>
    <w:rsid w:val="00767D26"/>
    <w:rsid w:val="007702FB"/>
    <w:rsid w:val="00770C81"/>
    <w:rsid w:val="00770D7F"/>
    <w:rsid w:val="00770F6A"/>
    <w:rsid w:val="00771AF8"/>
    <w:rsid w:val="007728CF"/>
    <w:rsid w:val="00773652"/>
    <w:rsid w:val="007736B9"/>
    <w:rsid w:val="00773C18"/>
    <w:rsid w:val="00774271"/>
    <w:rsid w:val="0077498C"/>
    <w:rsid w:val="00775FC0"/>
    <w:rsid w:val="0077603C"/>
    <w:rsid w:val="007766C4"/>
    <w:rsid w:val="00776C3E"/>
    <w:rsid w:val="00777171"/>
    <w:rsid w:val="00777378"/>
    <w:rsid w:val="007779A6"/>
    <w:rsid w:val="00777DFC"/>
    <w:rsid w:val="007803A2"/>
    <w:rsid w:val="007805DD"/>
    <w:rsid w:val="00780836"/>
    <w:rsid w:val="007816A9"/>
    <w:rsid w:val="007816AA"/>
    <w:rsid w:val="00781732"/>
    <w:rsid w:val="007817DE"/>
    <w:rsid w:val="00782908"/>
    <w:rsid w:val="00783083"/>
    <w:rsid w:val="007831DE"/>
    <w:rsid w:val="0078558B"/>
    <w:rsid w:val="007855A9"/>
    <w:rsid w:val="00785AF6"/>
    <w:rsid w:val="00785EB1"/>
    <w:rsid w:val="00785EEA"/>
    <w:rsid w:val="0078630A"/>
    <w:rsid w:val="00786B32"/>
    <w:rsid w:val="0078713D"/>
    <w:rsid w:val="00790D68"/>
    <w:rsid w:val="00790DED"/>
    <w:rsid w:val="00791024"/>
    <w:rsid w:val="00792749"/>
    <w:rsid w:val="00793936"/>
    <w:rsid w:val="00793BD4"/>
    <w:rsid w:val="00793F0A"/>
    <w:rsid w:val="007940D6"/>
    <w:rsid w:val="007947D5"/>
    <w:rsid w:val="0079571E"/>
    <w:rsid w:val="0079611C"/>
    <w:rsid w:val="00797E51"/>
    <w:rsid w:val="007A11DB"/>
    <w:rsid w:val="007A1FE4"/>
    <w:rsid w:val="007A2657"/>
    <w:rsid w:val="007A31D4"/>
    <w:rsid w:val="007A35AC"/>
    <w:rsid w:val="007A506A"/>
    <w:rsid w:val="007A5924"/>
    <w:rsid w:val="007A5B23"/>
    <w:rsid w:val="007A5D77"/>
    <w:rsid w:val="007A770F"/>
    <w:rsid w:val="007A777C"/>
    <w:rsid w:val="007A7845"/>
    <w:rsid w:val="007A7B9F"/>
    <w:rsid w:val="007B07CA"/>
    <w:rsid w:val="007B1838"/>
    <w:rsid w:val="007B1F95"/>
    <w:rsid w:val="007B271C"/>
    <w:rsid w:val="007B2C12"/>
    <w:rsid w:val="007B31AF"/>
    <w:rsid w:val="007B3962"/>
    <w:rsid w:val="007B4870"/>
    <w:rsid w:val="007B50DD"/>
    <w:rsid w:val="007B577C"/>
    <w:rsid w:val="007B5F63"/>
    <w:rsid w:val="007B74BC"/>
    <w:rsid w:val="007B769A"/>
    <w:rsid w:val="007B7753"/>
    <w:rsid w:val="007B7B47"/>
    <w:rsid w:val="007C03BD"/>
    <w:rsid w:val="007C06C6"/>
    <w:rsid w:val="007C07C4"/>
    <w:rsid w:val="007C0BAB"/>
    <w:rsid w:val="007C1218"/>
    <w:rsid w:val="007C3732"/>
    <w:rsid w:val="007C401D"/>
    <w:rsid w:val="007C51D1"/>
    <w:rsid w:val="007C56F5"/>
    <w:rsid w:val="007C682C"/>
    <w:rsid w:val="007C7133"/>
    <w:rsid w:val="007C72E6"/>
    <w:rsid w:val="007D04CC"/>
    <w:rsid w:val="007D10C6"/>
    <w:rsid w:val="007D1644"/>
    <w:rsid w:val="007D1FC9"/>
    <w:rsid w:val="007D2385"/>
    <w:rsid w:val="007D38C3"/>
    <w:rsid w:val="007D3981"/>
    <w:rsid w:val="007D3C98"/>
    <w:rsid w:val="007D3D5F"/>
    <w:rsid w:val="007D48B8"/>
    <w:rsid w:val="007D4E2C"/>
    <w:rsid w:val="007D6C66"/>
    <w:rsid w:val="007D7481"/>
    <w:rsid w:val="007D79B5"/>
    <w:rsid w:val="007D7A3D"/>
    <w:rsid w:val="007E0261"/>
    <w:rsid w:val="007E067E"/>
    <w:rsid w:val="007E0E5C"/>
    <w:rsid w:val="007E195B"/>
    <w:rsid w:val="007E24F7"/>
    <w:rsid w:val="007E2B20"/>
    <w:rsid w:val="007E316E"/>
    <w:rsid w:val="007E40BF"/>
    <w:rsid w:val="007E46AC"/>
    <w:rsid w:val="007E49D9"/>
    <w:rsid w:val="007E4D3A"/>
    <w:rsid w:val="007E5D2F"/>
    <w:rsid w:val="007E617F"/>
    <w:rsid w:val="007E6224"/>
    <w:rsid w:val="007E762D"/>
    <w:rsid w:val="007E769F"/>
    <w:rsid w:val="007E7C3C"/>
    <w:rsid w:val="007E7EAC"/>
    <w:rsid w:val="007E7F3B"/>
    <w:rsid w:val="007F0068"/>
    <w:rsid w:val="007F01AA"/>
    <w:rsid w:val="007F0878"/>
    <w:rsid w:val="007F141E"/>
    <w:rsid w:val="007F152E"/>
    <w:rsid w:val="007F2013"/>
    <w:rsid w:val="007F214F"/>
    <w:rsid w:val="007F2C8B"/>
    <w:rsid w:val="007F2F92"/>
    <w:rsid w:val="007F38AD"/>
    <w:rsid w:val="007F3CF1"/>
    <w:rsid w:val="007F4509"/>
    <w:rsid w:val="007F45A8"/>
    <w:rsid w:val="007F548D"/>
    <w:rsid w:val="007F5CBB"/>
    <w:rsid w:val="007F7950"/>
    <w:rsid w:val="007F7D73"/>
    <w:rsid w:val="00800058"/>
    <w:rsid w:val="00800069"/>
    <w:rsid w:val="00800A68"/>
    <w:rsid w:val="00801AB2"/>
    <w:rsid w:val="00801E62"/>
    <w:rsid w:val="008023E1"/>
    <w:rsid w:val="008027EC"/>
    <w:rsid w:val="00802CF2"/>
    <w:rsid w:val="0080318C"/>
    <w:rsid w:val="00803BCA"/>
    <w:rsid w:val="00803C04"/>
    <w:rsid w:val="00803C3C"/>
    <w:rsid w:val="00803D2D"/>
    <w:rsid w:val="008042F0"/>
    <w:rsid w:val="00805941"/>
    <w:rsid w:val="00806561"/>
    <w:rsid w:val="00806BDD"/>
    <w:rsid w:val="008073B0"/>
    <w:rsid w:val="00807477"/>
    <w:rsid w:val="008074C2"/>
    <w:rsid w:val="00807768"/>
    <w:rsid w:val="00807D53"/>
    <w:rsid w:val="00807EA6"/>
    <w:rsid w:val="0081046C"/>
    <w:rsid w:val="00810864"/>
    <w:rsid w:val="00810E4E"/>
    <w:rsid w:val="008127EE"/>
    <w:rsid w:val="008128B7"/>
    <w:rsid w:val="0081333A"/>
    <w:rsid w:val="00813D52"/>
    <w:rsid w:val="00814811"/>
    <w:rsid w:val="008169AA"/>
    <w:rsid w:val="00817643"/>
    <w:rsid w:val="00817823"/>
    <w:rsid w:val="00817A5A"/>
    <w:rsid w:val="00817CAF"/>
    <w:rsid w:val="008205AC"/>
    <w:rsid w:val="008226E4"/>
    <w:rsid w:val="008231AB"/>
    <w:rsid w:val="00824998"/>
    <w:rsid w:val="0082549C"/>
    <w:rsid w:val="008254DB"/>
    <w:rsid w:val="00825848"/>
    <w:rsid w:val="00826045"/>
    <w:rsid w:val="00826610"/>
    <w:rsid w:val="008266BF"/>
    <w:rsid w:val="00827CD4"/>
    <w:rsid w:val="00830BEF"/>
    <w:rsid w:val="008310A0"/>
    <w:rsid w:val="00831352"/>
    <w:rsid w:val="00831768"/>
    <w:rsid w:val="00832907"/>
    <w:rsid w:val="00832BBA"/>
    <w:rsid w:val="00832ECB"/>
    <w:rsid w:val="00833449"/>
    <w:rsid w:val="00834776"/>
    <w:rsid w:val="0083481B"/>
    <w:rsid w:val="00834B83"/>
    <w:rsid w:val="0083530E"/>
    <w:rsid w:val="008354B7"/>
    <w:rsid w:val="00835D29"/>
    <w:rsid w:val="00836AE8"/>
    <w:rsid w:val="00837C37"/>
    <w:rsid w:val="00837F8F"/>
    <w:rsid w:val="008400CA"/>
    <w:rsid w:val="0084234C"/>
    <w:rsid w:val="00842858"/>
    <w:rsid w:val="0084286A"/>
    <w:rsid w:val="00842E7F"/>
    <w:rsid w:val="00843D5A"/>
    <w:rsid w:val="008440D8"/>
    <w:rsid w:val="008445CE"/>
    <w:rsid w:val="0084496A"/>
    <w:rsid w:val="00844A14"/>
    <w:rsid w:val="00845370"/>
    <w:rsid w:val="00845A94"/>
    <w:rsid w:val="00846769"/>
    <w:rsid w:val="0084688B"/>
    <w:rsid w:val="0084745C"/>
    <w:rsid w:val="00847759"/>
    <w:rsid w:val="0085074D"/>
    <w:rsid w:val="00850D8D"/>
    <w:rsid w:val="00851998"/>
    <w:rsid w:val="00851DFF"/>
    <w:rsid w:val="00852933"/>
    <w:rsid w:val="0085314F"/>
    <w:rsid w:val="0085386C"/>
    <w:rsid w:val="008539F7"/>
    <w:rsid w:val="00853CE5"/>
    <w:rsid w:val="00855077"/>
    <w:rsid w:val="008552BC"/>
    <w:rsid w:val="00855914"/>
    <w:rsid w:val="00855A7C"/>
    <w:rsid w:val="008566E5"/>
    <w:rsid w:val="008566FE"/>
    <w:rsid w:val="0085703C"/>
    <w:rsid w:val="00857766"/>
    <w:rsid w:val="00857ABF"/>
    <w:rsid w:val="0086069B"/>
    <w:rsid w:val="00861C76"/>
    <w:rsid w:val="00861DBB"/>
    <w:rsid w:val="00861F84"/>
    <w:rsid w:val="00862299"/>
    <w:rsid w:val="00862667"/>
    <w:rsid w:val="00862996"/>
    <w:rsid w:val="008630F7"/>
    <w:rsid w:val="008631B6"/>
    <w:rsid w:val="008632C8"/>
    <w:rsid w:val="00863973"/>
    <w:rsid w:val="00863A73"/>
    <w:rsid w:val="008649D2"/>
    <w:rsid w:val="008653B2"/>
    <w:rsid w:val="00865B46"/>
    <w:rsid w:val="00865B57"/>
    <w:rsid w:val="008662EF"/>
    <w:rsid w:val="0086653D"/>
    <w:rsid w:val="00866E81"/>
    <w:rsid w:val="0086787D"/>
    <w:rsid w:val="008678C7"/>
    <w:rsid w:val="00867922"/>
    <w:rsid w:val="0087012E"/>
    <w:rsid w:val="00870413"/>
    <w:rsid w:val="00870582"/>
    <w:rsid w:val="0087248A"/>
    <w:rsid w:val="0087355B"/>
    <w:rsid w:val="00873D03"/>
    <w:rsid w:val="008743C6"/>
    <w:rsid w:val="008752FA"/>
    <w:rsid w:val="00875CAA"/>
    <w:rsid w:val="00875CF2"/>
    <w:rsid w:val="008765CB"/>
    <w:rsid w:val="00876F16"/>
    <w:rsid w:val="0087722C"/>
    <w:rsid w:val="008773B7"/>
    <w:rsid w:val="00877707"/>
    <w:rsid w:val="008801D9"/>
    <w:rsid w:val="00881737"/>
    <w:rsid w:val="00882EE1"/>
    <w:rsid w:val="00882F4B"/>
    <w:rsid w:val="00884A6D"/>
    <w:rsid w:val="00884F33"/>
    <w:rsid w:val="008852CF"/>
    <w:rsid w:val="008857EB"/>
    <w:rsid w:val="0088587E"/>
    <w:rsid w:val="00885DCA"/>
    <w:rsid w:val="00886564"/>
    <w:rsid w:val="00886EC9"/>
    <w:rsid w:val="008876D3"/>
    <w:rsid w:val="00887B5B"/>
    <w:rsid w:val="00890F71"/>
    <w:rsid w:val="008910C7"/>
    <w:rsid w:val="008915B3"/>
    <w:rsid w:val="008917A1"/>
    <w:rsid w:val="00892851"/>
    <w:rsid w:val="00893835"/>
    <w:rsid w:val="0089487F"/>
    <w:rsid w:val="00894F79"/>
    <w:rsid w:val="0089536D"/>
    <w:rsid w:val="00895734"/>
    <w:rsid w:val="00896134"/>
    <w:rsid w:val="00896184"/>
    <w:rsid w:val="00896E11"/>
    <w:rsid w:val="00897099"/>
    <w:rsid w:val="008972BB"/>
    <w:rsid w:val="008973F2"/>
    <w:rsid w:val="00897EAF"/>
    <w:rsid w:val="008A093C"/>
    <w:rsid w:val="008A12FC"/>
    <w:rsid w:val="008A14E0"/>
    <w:rsid w:val="008A1DCD"/>
    <w:rsid w:val="008A35C9"/>
    <w:rsid w:val="008A46F9"/>
    <w:rsid w:val="008A5120"/>
    <w:rsid w:val="008A62BC"/>
    <w:rsid w:val="008A644D"/>
    <w:rsid w:val="008A6826"/>
    <w:rsid w:val="008A6ED1"/>
    <w:rsid w:val="008A7328"/>
    <w:rsid w:val="008A7415"/>
    <w:rsid w:val="008A7625"/>
    <w:rsid w:val="008B04C4"/>
    <w:rsid w:val="008B068F"/>
    <w:rsid w:val="008B1A94"/>
    <w:rsid w:val="008B2AF9"/>
    <w:rsid w:val="008B2F36"/>
    <w:rsid w:val="008B36AB"/>
    <w:rsid w:val="008B43E7"/>
    <w:rsid w:val="008B47D1"/>
    <w:rsid w:val="008B5662"/>
    <w:rsid w:val="008B58D2"/>
    <w:rsid w:val="008B5949"/>
    <w:rsid w:val="008B607F"/>
    <w:rsid w:val="008B6A3C"/>
    <w:rsid w:val="008B7338"/>
    <w:rsid w:val="008B7949"/>
    <w:rsid w:val="008B7E00"/>
    <w:rsid w:val="008B7E53"/>
    <w:rsid w:val="008C046E"/>
    <w:rsid w:val="008C07CC"/>
    <w:rsid w:val="008C19B2"/>
    <w:rsid w:val="008C2377"/>
    <w:rsid w:val="008C23AC"/>
    <w:rsid w:val="008C37B6"/>
    <w:rsid w:val="008C48E3"/>
    <w:rsid w:val="008C51DF"/>
    <w:rsid w:val="008C5F74"/>
    <w:rsid w:val="008C6500"/>
    <w:rsid w:val="008C6C6A"/>
    <w:rsid w:val="008C7444"/>
    <w:rsid w:val="008C7726"/>
    <w:rsid w:val="008D0886"/>
    <w:rsid w:val="008D0B27"/>
    <w:rsid w:val="008D14E5"/>
    <w:rsid w:val="008D2296"/>
    <w:rsid w:val="008D31B6"/>
    <w:rsid w:val="008D3465"/>
    <w:rsid w:val="008D3A71"/>
    <w:rsid w:val="008D3E40"/>
    <w:rsid w:val="008D5FD3"/>
    <w:rsid w:val="008D7002"/>
    <w:rsid w:val="008D7238"/>
    <w:rsid w:val="008D763F"/>
    <w:rsid w:val="008D7F40"/>
    <w:rsid w:val="008E0425"/>
    <w:rsid w:val="008E2129"/>
    <w:rsid w:val="008E2918"/>
    <w:rsid w:val="008E3381"/>
    <w:rsid w:val="008E3519"/>
    <w:rsid w:val="008E4370"/>
    <w:rsid w:val="008E4BBA"/>
    <w:rsid w:val="008E59D6"/>
    <w:rsid w:val="008E637E"/>
    <w:rsid w:val="008E6D6B"/>
    <w:rsid w:val="008E7019"/>
    <w:rsid w:val="008F01D0"/>
    <w:rsid w:val="008F036F"/>
    <w:rsid w:val="008F076C"/>
    <w:rsid w:val="008F0B63"/>
    <w:rsid w:val="008F0F8C"/>
    <w:rsid w:val="008F1308"/>
    <w:rsid w:val="008F150C"/>
    <w:rsid w:val="008F191D"/>
    <w:rsid w:val="008F21E8"/>
    <w:rsid w:val="008F265D"/>
    <w:rsid w:val="008F28F3"/>
    <w:rsid w:val="008F2B83"/>
    <w:rsid w:val="008F2D01"/>
    <w:rsid w:val="008F3717"/>
    <w:rsid w:val="008F438D"/>
    <w:rsid w:val="008F4A77"/>
    <w:rsid w:val="008F4BFC"/>
    <w:rsid w:val="008F4DC5"/>
    <w:rsid w:val="008F4EDB"/>
    <w:rsid w:val="008F5E20"/>
    <w:rsid w:val="008F6E2B"/>
    <w:rsid w:val="008F704E"/>
    <w:rsid w:val="008F7239"/>
    <w:rsid w:val="008F72D8"/>
    <w:rsid w:val="008F78C2"/>
    <w:rsid w:val="009000E3"/>
    <w:rsid w:val="0090042B"/>
    <w:rsid w:val="009004BE"/>
    <w:rsid w:val="009007B4"/>
    <w:rsid w:val="009009E3"/>
    <w:rsid w:val="009023E3"/>
    <w:rsid w:val="00902AFA"/>
    <w:rsid w:val="0090315C"/>
    <w:rsid w:val="00903FDD"/>
    <w:rsid w:val="0090411C"/>
    <w:rsid w:val="00904568"/>
    <w:rsid w:val="009048BD"/>
    <w:rsid w:val="00904971"/>
    <w:rsid w:val="00905EB8"/>
    <w:rsid w:val="009063C2"/>
    <w:rsid w:val="00906C0F"/>
    <w:rsid w:val="00906CD9"/>
    <w:rsid w:val="00907477"/>
    <w:rsid w:val="00907F84"/>
    <w:rsid w:val="009105A6"/>
    <w:rsid w:val="00910661"/>
    <w:rsid w:val="00910900"/>
    <w:rsid w:val="00910965"/>
    <w:rsid w:val="00911394"/>
    <w:rsid w:val="00911761"/>
    <w:rsid w:val="00911BE9"/>
    <w:rsid w:val="00912B25"/>
    <w:rsid w:val="00913511"/>
    <w:rsid w:val="009151B8"/>
    <w:rsid w:val="0091530C"/>
    <w:rsid w:val="0091557F"/>
    <w:rsid w:val="009170F3"/>
    <w:rsid w:val="00917808"/>
    <w:rsid w:val="0092179A"/>
    <w:rsid w:val="00922F4F"/>
    <w:rsid w:val="009236AC"/>
    <w:rsid w:val="009239FF"/>
    <w:rsid w:val="00923EF2"/>
    <w:rsid w:val="00924337"/>
    <w:rsid w:val="0092591A"/>
    <w:rsid w:val="009261C2"/>
    <w:rsid w:val="009266EA"/>
    <w:rsid w:val="009269A5"/>
    <w:rsid w:val="00926CA2"/>
    <w:rsid w:val="00926D25"/>
    <w:rsid w:val="00926E9D"/>
    <w:rsid w:val="00931123"/>
    <w:rsid w:val="00931255"/>
    <w:rsid w:val="009315A0"/>
    <w:rsid w:val="00932699"/>
    <w:rsid w:val="009326F9"/>
    <w:rsid w:val="009328B4"/>
    <w:rsid w:val="00932AAF"/>
    <w:rsid w:val="00932C6E"/>
    <w:rsid w:val="00932E6C"/>
    <w:rsid w:val="0093316A"/>
    <w:rsid w:val="00933420"/>
    <w:rsid w:val="00933728"/>
    <w:rsid w:val="00933F10"/>
    <w:rsid w:val="00935B35"/>
    <w:rsid w:val="00940C98"/>
    <w:rsid w:val="0094193D"/>
    <w:rsid w:val="00941B70"/>
    <w:rsid w:val="00941F40"/>
    <w:rsid w:val="0094226D"/>
    <w:rsid w:val="009427F6"/>
    <w:rsid w:val="00942EB0"/>
    <w:rsid w:val="009433C5"/>
    <w:rsid w:val="00943E0A"/>
    <w:rsid w:val="009442A2"/>
    <w:rsid w:val="00944306"/>
    <w:rsid w:val="00944686"/>
    <w:rsid w:val="009455C3"/>
    <w:rsid w:val="00945D94"/>
    <w:rsid w:val="0094603E"/>
    <w:rsid w:val="009461FD"/>
    <w:rsid w:val="00946610"/>
    <w:rsid w:val="0094705C"/>
    <w:rsid w:val="00947551"/>
    <w:rsid w:val="00947D18"/>
    <w:rsid w:val="00950AA3"/>
    <w:rsid w:val="00950B58"/>
    <w:rsid w:val="00951AD6"/>
    <w:rsid w:val="00951C70"/>
    <w:rsid w:val="009522E5"/>
    <w:rsid w:val="00952859"/>
    <w:rsid w:val="00952F87"/>
    <w:rsid w:val="0095311A"/>
    <w:rsid w:val="009531D9"/>
    <w:rsid w:val="00953BD5"/>
    <w:rsid w:val="0095484C"/>
    <w:rsid w:val="0095511F"/>
    <w:rsid w:val="00955451"/>
    <w:rsid w:val="0095588C"/>
    <w:rsid w:val="00955D15"/>
    <w:rsid w:val="00955FEC"/>
    <w:rsid w:val="009560A0"/>
    <w:rsid w:val="009567AD"/>
    <w:rsid w:val="00956E8A"/>
    <w:rsid w:val="009577E5"/>
    <w:rsid w:val="00957971"/>
    <w:rsid w:val="00957AC5"/>
    <w:rsid w:val="00957DEC"/>
    <w:rsid w:val="009607B5"/>
    <w:rsid w:val="00960FA5"/>
    <w:rsid w:val="00961BEB"/>
    <w:rsid w:val="0096251F"/>
    <w:rsid w:val="00962EFF"/>
    <w:rsid w:val="00964166"/>
    <w:rsid w:val="009647C2"/>
    <w:rsid w:val="00964876"/>
    <w:rsid w:val="00964D99"/>
    <w:rsid w:val="00964E73"/>
    <w:rsid w:val="009650E1"/>
    <w:rsid w:val="00965881"/>
    <w:rsid w:val="00965B63"/>
    <w:rsid w:val="00965CCD"/>
    <w:rsid w:val="009673AE"/>
    <w:rsid w:val="00967F8C"/>
    <w:rsid w:val="00970276"/>
    <w:rsid w:val="009704C0"/>
    <w:rsid w:val="00970A8D"/>
    <w:rsid w:val="00971731"/>
    <w:rsid w:val="00971A94"/>
    <w:rsid w:val="00972611"/>
    <w:rsid w:val="0097344D"/>
    <w:rsid w:val="00974B80"/>
    <w:rsid w:val="00975A81"/>
    <w:rsid w:val="00975E98"/>
    <w:rsid w:val="00976E7A"/>
    <w:rsid w:val="00980EF7"/>
    <w:rsid w:val="00980F0D"/>
    <w:rsid w:val="009811B4"/>
    <w:rsid w:val="00981E0F"/>
    <w:rsid w:val="00982A4C"/>
    <w:rsid w:val="0098374D"/>
    <w:rsid w:val="009840DC"/>
    <w:rsid w:val="009850F3"/>
    <w:rsid w:val="00985285"/>
    <w:rsid w:val="0098550D"/>
    <w:rsid w:val="009855D4"/>
    <w:rsid w:val="009862FD"/>
    <w:rsid w:val="00986CD7"/>
    <w:rsid w:val="00986E3D"/>
    <w:rsid w:val="00987077"/>
    <w:rsid w:val="009871FF"/>
    <w:rsid w:val="00987A53"/>
    <w:rsid w:val="00990494"/>
    <w:rsid w:val="00990799"/>
    <w:rsid w:val="00991400"/>
    <w:rsid w:val="00992200"/>
    <w:rsid w:val="00992217"/>
    <w:rsid w:val="009942C7"/>
    <w:rsid w:val="0099470B"/>
    <w:rsid w:val="00995542"/>
    <w:rsid w:val="009958DA"/>
    <w:rsid w:val="00995B2B"/>
    <w:rsid w:val="00995D51"/>
    <w:rsid w:val="00995F73"/>
    <w:rsid w:val="0099764A"/>
    <w:rsid w:val="009977F2"/>
    <w:rsid w:val="00997A88"/>
    <w:rsid w:val="009A0631"/>
    <w:rsid w:val="009A0A84"/>
    <w:rsid w:val="009A1C52"/>
    <w:rsid w:val="009A2CEA"/>
    <w:rsid w:val="009A494C"/>
    <w:rsid w:val="009A4A99"/>
    <w:rsid w:val="009A4F38"/>
    <w:rsid w:val="009A4F5B"/>
    <w:rsid w:val="009A6175"/>
    <w:rsid w:val="009A7850"/>
    <w:rsid w:val="009A7A3B"/>
    <w:rsid w:val="009B0243"/>
    <w:rsid w:val="009B0DA9"/>
    <w:rsid w:val="009B10ED"/>
    <w:rsid w:val="009B2248"/>
    <w:rsid w:val="009B2907"/>
    <w:rsid w:val="009B2C3C"/>
    <w:rsid w:val="009B2FCE"/>
    <w:rsid w:val="009B3754"/>
    <w:rsid w:val="009B3D2B"/>
    <w:rsid w:val="009B4D2F"/>
    <w:rsid w:val="009B5A75"/>
    <w:rsid w:val="009B6025"/>
    <w:rsid w:val="009B6E85"/>
    <w:rsid w:val="009B73E6"/>
    <w:rsid w:val="009B7A5D"/>
    <w:rsid w:val="009C015E"/>
    <w:rsid w:val="009C0352"/>
    <w:rsid w:val="009C0779"/>
    <w:rsid w:val="009C19E7"/>
    <w:rsid w:val="009C1E47"/>
    <w:rsid w:val="009C23A7"/>
    <w:rsid w:val="009C255F"/>
    <w:rsid w:val="009C2877"/>
    <w:rsid w:val="009C2C98"/>
    <w:rsid w:val="009C32AB"/>
    <w:rsid w:val="009C400E"/>
    <w:rsid w:val="009C462F"/>
    <w:rsid w:val="009C6728"/>
    <w:rsid w:val="009C6BB0"/>
    <w:rsid w:val="009C728A"/>
    <w:rsid w:val="009C7675"/>
    <w:rsid w:val="009C76FE"/>
    <w:rsid w:val="009C7A24"/>
    <w:rsid w:val="009C7B16"/>
    <w:rsid w:val="009C7D8C"/>
    <w:rsid w:val="009C7FFD"/>
    <w:rsid w:val="009D0BD5"/>
    <w:rsid w:val="009D120E"/>
    <w:rsid w:val="009D158F"/>
    <w:rsid w:val="009D1680"/>
    <w:rsid w:val="009D1C2E"/>
    <w:rsid w:val="009D2F4A"/>
    <w:rsid w:val="009D3306"/>
    <w:rsid w:val="009D38CD"/>
    <w:rsid w:val="009D3EA4"/>
    <w:rsid w:val="009D44F4"/>
    <w:rsid w:val="009D46B6"/>
    <w:rsid w:val="009D517C"/>
    <w:rsid w:val="009D5422"/>
    <w:rsid w:val="009D6186"/>
    <w:rsid w:val="009D649C"/>
    <w:rsid w:val="009D665B"/>
    <w:rsid w:val="009D6ACE"/>
    <w:rsid w:val="009D6E6D"/>
    <w:rsid w:val="009D6FF3"/>
    <w:rsid w:val="009D7EF5"/>
    <w:rsid w:val="009E106E"/>
    <w:rsid w:val="009E2287"/>
    <w:rsid w:val="009E3084"/>
    <w:rsid w:val="009E32A8"/>
    <w:rsid w:val="009E3DBF"/>
    <w:rsid w:val="009E3FE9"/>
    <w:rsid w:val="009E4872"/>
    <w:rsid w:val="009E4BC1"/>
    <w:rsid w:val="009E6814"/>
    <w:rsid w:val="009E703D"/>
    <w:rsid w:val="009F0432"/>
    <w:rsid w:val="009F0B9A"/>
    <w:rsid w:val="009F14ED"/>
    <w:rsid w:val="009F22E5"/>
    <w:rsid w:val="009F3E45"/>
    <w:rsid w:val="009F3FCC"/>
    <w:rsid w:val="009F415B"/>
    <w:rsid w:val="009F4162"/>
    <w:rsid w:val="009F507E"/>
    <w:rsid w:val="009F51B5"/>
    <w:rsid w:val="009F5A9B"/>
    <w:rsid w:val="009F5CB2"/>
    <w:rsid w:val="009F5E1B"/>
    <w:rsid w:val="009F641C"/>
    <w:rsid w:val="009F650A"/>
    <w:rsid w:val="009F6D1C"/>
    <w:rsid w:val="009F7F81"/>
    <w:rsid w:val="009F7F92"/>
    <w:rsid w:val="00A001B5"/>
    <w:rsid w:val="00A001B6"/>
    <w:rsid w:val="00A004C7"/>
    <w:rsid w:val="00A00698"/>
    <w:rsid w:val="00A01336"/>
    <w:rsid w:val="00A019F4"/>
    <w:rsid w:val="00A01C44"/>
    <w:rsid w:val="00A01EF9"/>
    <w:rsid w:val="00A02C80"/>
    <w:rsid w:val="00A02CA8"/>
    <w:rsid w:val="00A036BD"/>
    <w:rsid w:val="00A036F2"/>
    <w:rsid w:val="00A03BB8"/>
    <w:rsid w:val="00A04D99"/>
    <w:rsid w:val="00A05E66"/>
    <w:rsid w:val="00A06025"/>
    <w:rsid w:val="00A072D9"/>
    <w:rsid w:val="00A0744B"/>
    <w:rsid w:val="00A075D4"/>
    <w:rsid w:val="00A11143"/>
    <w:rsid w:val="00A111D4"/>
    <w:rsid w:val="00A11FEF"/>
    <w:rsid w:val="00A122D0"/>
    <w:rsid w:val="00A1271D"/>
    <w:rsid w:val="00A1286A"/>
    <w:rsid w:val="00A12CDA"/>
    <w:rsid w:val="00A1369B"/>
    <w:rsid w:val="00A13D69"/>
    <w:rsid w:val="00A14340"/>
    <w:rsid w:val="00A1466C"/>
    <w:rsid w:val="00A147E0"/>
    <w:rsid w:val="00A14A14"/>
    <w:rsid w:val="00A153B9"/>
    <w:rsid w:val="00A16434"/>
    <w:rsid w:val="00A16E98"/>
    <w:rsid w:val="00A17E42"/>
    <w:rsid w:val="00A218CC"/>
    <w:rsid w:val="00A21DDC"/>
    <w:rsid w:val="00A21F82"/>
    <w:rsid w:val="00A22CB5"/>
    <w:rsid w:val="00A22D38"/>
    <w:rsid w:val="00A23AE8"/>
    <w:rsid w:val="00A23FFD"/>
    <w:rsid w:val="00A24125"/>
    <w:rsid w:val="00A24520"/>
    <w:rsid w:val="00A2465C"/>
    <w:rsid w:val="00A258F8"/>
    <w:rsid w:val="00A25ABD"/>
    <w:rsid w:val="00A305CF"/>
    <w:rsid w:val="00A307DF"/>
    <w:rsid w:val="00A30B9F"/>
    <w:rsid w:val="00A31559"/>
    <w:rsid w:val="00A324CC"/>
    <w:rsid w:val="00A3250B"/>
    <w:rsid w:val="00A32908"/>
    <w:rsid w:val="00A34498"/>
    <w:rsid w:val="00A34C39"/>
    <w:rsid w:val="00A34D73"/>
    <w:rsid w:val="00A3505D"/>
    <w:rsid w:val="00A356BF"/>
    <w:rsid w:val="00A35CDB"/>
    <w:rsid w:val="00A362AA"/>
    <w:rsid w:val="00A36399"/>
    <w:rsid w:val="00A378C6"/>
    <w:rsid w:val="00A37CE1"/>
    <w:rsid w:val="00A37D10"/>
    <w:rsid w:val="00A4036F"/>
    <w:rsid w:val="00A403BC"/>
    <w:rsid w:val="00A40511"/>
    <w:rsid w:val="00A406E5"/>
    <w:rsid w:val="00A40DD5"/>
    <w:rsid w:val="00A410B1"/>
    <w:rsid w:val="00A41CE7"/>
    <w:rsid w:val="00A423EE"/>
    <w:rsid w:val="00A42775"/>
    <w:rsid w:val="00A43547"/>
    <w:rsid w:val="00A43825"/>
    <w:rsid w:val="00A44138"/>
    <w:rsid w:val="00A44194"/>
    <w:rsid w:val="00A44A22"/>
    <w:rsid w:val="00A44C92"/>
    <w:rsid w:val="00A4524D"/>
    <w:rsid w:val="00A4641C"/>
    <w:rsid w:val="00A464FA"/>
    <w:rsid w:val="00A4671F"/>
    <w:rsid w:val="00A46D77"/>
    <w:rsid w:val="00A47142"/>
    <w:rsid w:val="00A5004E"/>
    <w:rsid w:val="00A50749"/>
    <w:rsid w:val="00A50CE4"/>
    <w:rsid w:val="00A51BD2"/>
    <w:rsid w:val="00A51D31"/>
    <w:rsid w:val="00A52607"/>
    <w:rsid w:val="00A52C53"/>
    <w:rsid w:val="00A53176"/>
    <w:rsid w:val="00A544D4"/>
    <w:rsid w:val="00A55369"/>
    <w:rsid w:val="00A55876"/>
    <w:rsid w:val="00A562A0"/>
    <w:rsid w:val="00A562F4"/>
    <w:rsid w:val="00A568C3"/>
    <w:rsid w:val="00A56F56"/>
    <w:rsid w:val="00A57F89"/>
    <w:rsid w:val="00A60C62"/>
    <w:rsid w:val="00A60E5B"/>
    <w:rsid w:val="00A6112F"/>
    <w:rsid w:val="00A6297D"/>
    <w:rsid w:val="00A62C8A"/>
    <w:rsid w:val="00A63209"/>
    <w:rsid w:val="00A64859"/>
    <w:rsid w:val="00A64B47"/>
    <w:rsid w:val="00A65231"/>
    <w:rsid w:val="00A65381"/>
    <w:rsid w:val="00A657BD"/>
    <w:rsid w:val="00A65960"/>
    <w:rsid w:val="00A65A85"/>
    <w:rsid w:val="00A6613B"/>
    <w:rsid w:val="00A67979"/>
    <w:rsid w:val="00A679DD"/>
    <w:rsid w:val="00A67BA6"/>
    <w:rsid w:val="00A67FB1"/>
    <w:rsid w:val="00A70509"/>
    <w:rsid w:val="00A7070D"/>
    <w:rsid w:val="00A7141F"/>
    <w:rsid w:val="00A71F70"/>
    <w:rsid w:val="00A72051"/>
    <w:rsid w:val="00A7326A"/>
    <w:rsid w:val="00A737D5"/>
    <w:rsid w:val="00A74456"/>
    <w:rsid w:val="00A7463A"/>
    <w:rsid w:val="00A750ED"/>
    <w:rsid w:val="00A75B48"/>
    <w:rsid w:val="00A75D93"/>
    <w:rsid w:val="00A760E0"/>
    <w:rsid w:val="00A7695D"/>
    <w:rsid w:val="00A80219"/>
    <w:rsid w:val="00A802FB"/>
    <w:rsid w:val="00A8036C"/>
    <w:rsid w:val="00A81675"/>
    <w:rsid w:val="00A83D57"/>
    <w:rsid w:val="00A83E9F"/>
    <w:rsid w:val="00A84287"/>
    <w:rsid w:val="00A84537"/>
    <w:rsid w:val="00A8482B"/>
    <w:rsid w:val="00A84FD8"/>
    <w:rsid w:val="00A8598C"/>
    <w:rsid w:val="00A85BFE"/>
    <w:rsid w:val="00A86089"/>
    <w:rsid w:val="00A86324"/>
    <w:rsid w:val="00A86520"/>
    <w:rsid w:val="00A86574"/>
    <w:rsid w:val="00A86E4B"/>
    <w:rsid w:val="00A87191"/>
    <w:rsid w:val="00A903E0"/>
    <w:rsid w:val="00A90429"/>
    <w:rsid w:val="00A9094F"/>
    <w:rsid w:val="00A9114B"/>
    <w:rsid w:val="00A92243"/>
    <w:rsid w:val="00A92CB0"/>
    <w:rsid w:val="00A9496F"/>
    <w:rsid w:val="00A949C1"/>
    <w:rsid w:val="00A94D70"/>
    <w:rsid w:val="00A94EFD"/>
    <w:rsid w:val="00A96699"/>
    <w:rsid w:val="00A96D50"/>
    <w:rsid w:val="00A97A0E"/>
    <w:rsid w:val="00AA071A"/>
    <w:rsid w:val="00AA20FA"/>
    <w:rsid w:val="00AA2640"/>
    <w:rsid w:val="00AA3921"/>
    <w:rsid w:val="00AA3943"/>
    <w:rsid w:val="00AA4808"/>
    <w:rsid w:val="00AA4E99"/>
    <w:rsid w:val="00AA640B"/>
    <w:rsid w:val="00AA6A07"/>
    <w:rsid w:val="00AA6AD0"/>
    <w:rsid w:val="00AA7645"/>
    <w:rsid w:val="00AA7F0F"/>
    <w:rsid w:val="00AB0C03"/>
    <w:rsid w:val="00AB154C"/>
    <w:rsid w:val="00AB2222"/>
    <w:rsid w:val="00AB338E"/>
    <w:rsid w:val="00AB36C8"/>
    <w:rsid w:val="00AB3ABB"/>
    <w:rsid w:val="00AB3D2A"/>
    <w:rsid w:val="00AB453B"/>
    <w:rsid w:val="00AB4BD4"/>
    <w:rsid w:val="00AB632D"/>
    <w:rsid w:val="00AB63BE"/>
    <w:rsid w:val="00AB6C45"/>
    <w:rsid w:val="00AB6FA9"/>
    <w:rsid w:val="00AB6FE7"/>
    <w:rsid w:val="00AB7827"/>
    <w:rsid w:val="00AB7AD7"/>
    <w:rsid w:val="00AC02EA"/>
    <w:rsid w:val="00AC06E2"/>
    <w:rsid w:val="00AC0D21"/>
    <w:rsid w:val="00AC14D1"/>
    <w:rsid w:val="00AC27DD"/>
    <w:rsid w:val="00AC2D98"/>
    <w:rsid w:val="00AC33FF"/>
    <w:rsid w:val="00AC36EE"/>
    <w:rsid w:val="00AC386E"/>
    <w:rsid w:val="00AC3E52"/>
    <w:rsid w:val="00AC402A"/>
    <w:rsid w:val="00AC47DD"/>
    <w:rsid w:val="00AC57C2"/>
    <w:rsid w:val="00AC5AB2"/>
    <w:rsid w:val="00AC653F"/>
    <w:rsid w:val="00AC66B6"/>
    <w:rsid w:val="00AC6EA5"/>
    <w:rsid w:val="00AC7E51"/>
    <w:rsid w:val="00AD1152"/>
    <w:rsid w:val="00AD18CF"/>
    <w:rsid w:val="00AD21D6"/>
    <w:rsid w:val="00AD2430"/>
    <w:rsid w:val="00AD28ED"/>
    <w:rsid w:val="00AD3AED"/>
    <w:rsid w:val="00AD478F"/>
    <w:rsid w:val="00AD567E"/>
    <w:rsid w:val="00AD5EB0"/>
    <w:rsid w:val="00AE084D"/>
    <w:rsid w:val="00AE0E83"/>
    <w:rsid w:val="00AE1820"/>
    <w:rsid w:val="00AE1E37"/>
    <w:rsid w:val="00AE2D1F"/>
    <w:rsid w:val="00AE2F36"/>
    <w:rsid w:val="00AE38D5"/>
    <w:rsid w:val="00AE41A6"/>
    <w:rsid w:val="00AE4701"/>
    <w:rsid w:val="00AE474B"/>
    <w:rsid w:val="00AE4CE0"/>
    <w:rsid w:val="00AE4D44"/>
    <w:rsid w:val="00AE5104"/>
    <w:rsid w:val="00AE7196"/>
    <w:rsid w:val="00AE75A5"/>
    <w:rsid w:val="00AF038A"/>
    <w:rsid w:val="00AF09D5"/>
    <w:rsid w:val="00AF0E34"/>
    <w:rsid w:val="00AF14B1"/>
    <w:rsid w:val="00AF15E1"/>
    <w:rsid w:val="00AF2067"/>
    <w:rsid w:val="00AF271D"/>
    <w:rsid w:val="00AF376D"/>
    <w:rsid w:val="00AF3BCA"/>
    <w:rsid w:val="00AF3F69"/>
    <w:rsid w:val="00AF43B8"/>
    <w:rsid w:val="00AF51DD"/>
    <w:rsid w:val="00AF5258"/>
    <w:rsid w:val="00AF5456"/>
    <w:rsid w:val="00AF55B2"/>
    <w:rsid w:val="00AF56C2"/>
    <w:rsid w:val="00AF5D2C"/>
    <w:rsid w:val="00AF61AE"/>
    <w:rsid w:val="00AF6441"/>
    <w:rsid w:val="00AF6ACB"/>
    <w:rsid w:val="00AF6E22"/>
    <w:rsid w:val="00AF6FEC"/>
    <w:rsid w:val="00AF78AC"/>
    <w:rsid w:val="00B00060"/>
    <w:rsid w:val="00B004E6"/>
    <w:rsid w:val="00B00924"/>
    <w:rsid w:val="00B01D8C"/>
    <w:rsid w:val="00B01E76"/>
    <w:rsid w:val="00B02230"/>
    <w:rsid w:val="00B04926"/>
    <w:rsid w:val="00B04AC0"/>
    <w:rsid w:val="00B04B47"/>
    <w:rsid w:val="00B04C0D"/>
    <w:rsid w:val="00B0515F"/>
    <w:rsid w:val="00B058B4"/>
    <w:rsid w:val="00B0599C"/>
    <w:rsid w:val="00B06120"/>
    <w:rsid w:val="00B069CC"/>
    <w:rsid w:val="00B0744D"/>
    <w:rsid w:val="00B07740"/>
    <w:rsid w:val="00B1123D"/>
    <w:rsid w:val="00B117EA"/>
    <w:rsid w:val="00B11857"/>
    <w:rsid w:val="00B11A07"/>
    <w:rsid w:val="00B133E4"/>
    <w:rsid w:val="00B14133"/>
    <w:rsid w:val="00B1559A"/>
    <w:rsid w:val="00B15FDE"/>
    <w:rsid w:val="00B16328"/>
    <w:rsid w:val="00B1745A"/>
    <w:rsid w:val="00B20C8A"/>
    <w:rsid w:val="00B210BF"/>
    <w:rsid w:val="00B2168F"/>
    <w:rsid w:val="00B224AD"/>
    <w:rsid w:val="00B22A6B"/>
    <w:rsid w:val="00B23D27"/>
    <w:rsid w:val="00B24BD7"/>
    <w:rsid w:val="00B25762"/>
    <w:rsid w:val="00B26371"/>
    <w:rsid w:val="00B2776B"/>
    <w:rsid w:val="00B27930"/>
    <w:rsid w:val="00B27DE0"/>
    <w:rsid w:val="00B302E2"/>
    <w:rsid w:val="00B303C2"/>
    <w:rsid w:val="00B30954"/>
    <w:rsid w:val="00B32013"/>
    <w:rsid w:val="00B320AC"/>
    <w:rsid w:val="00B334D3"/>
    <w:rsid w:val="00B335E8"/>
    <w:rsid w:val="00B3467C"/>
    <w:rsid w:val="00B3528D"/>
    <w:rsid w:val="00B37E31"/>
    <w:rsid w:val="00B40A07"/>
    <w:rsid w:val="00B41EA4"/>
    <w:rsid w:val="00B420C8"/>
    <w:rsid w:val="00B42AFB"/>
    <w:rsid w:val="00B4478A"/>
    <w:rsid w:val="00B45A30"/>
    <w:rsid w:val="00B46998"/>
    <w:rsid w:val="00B46CD2"/>
    <w:rsid w:val="00B472F7"/>
    <w:rsid w:val="00B47389"/>
    <w:rsid w:val="00B4793D"/>
    <w:rsid w:val="00B50ACD"/>
    <w:rsid w:val="00B50EA8"/>
    <w:rsid w:val="00B5125E"/>
    <w:rsid w:val="00B53A33"/>
    <w:rsid w:val="00B53FAA"/>
    <w:rsid w:val="00B542C3"/>
    <w:rsid w:val="00B543EB"/>
    <w:rsid w:val="00B5478A"/>
    <w:rsid w:val="00B549DB"/>
    <w:rsid w:val="00B54E18"/>
    <w:rsid w:val="00B55075"/>
    <w:rsid w:val="00B5567B"/>
    <w:rsid w:val="00B5576E"/>
    <w:rsid w:val="00B55834"/>
    <w:rsid w:val="00B5595E"/>
    <w:rsid w:val="00B55DB5"/>
    <w:rsid w:val="00B562B6"/>
    <w:rsid w:val="00B56712"/>
    <w:rsid w:val="00B576DA"/>
    <w:rsid w:val="00B57705"/>
    <w:rsid w:val="00B60046"/>
    <w:rsid w:val="00B606CB"/>
    <w:rsid w:val="00B60B26"/>
    <w:rsid w:val="00B616DF"/>
    <w:rsid w:val="00B61DD0"/>
    <w:rsid w:val="00B61FF6"/>
    <w:rsid w:val="00B6233D"/>
    <w:rsid w:val="00B6235D"/>
    <w:rsid w:val="00B62C10"/>
    <w:rsid w:val="00B634FA"/>
    <w:rsid w:val="00B635C8"/>
    <w:rsid w:val="00B6378F"/>
    <w:rsid w:val="00B64082"/>
    <w:rsid w:val="00B64432"/>
    <w:rsid w:val="00B64E6B"/>
    <w:rsid w:val="00B652CA"/>
    <w:rsid w:val="00B663C5"/>
    <w:rsid w:val="00B6662E"/>
    <w:rsid w:val="00B666FC"/>
    <w:rsid w:val="00B66ADE"/>
    <w:rsid w:val="00B70058"/>
    <w:rsid w:val="00B700A7"/>
    <w:rsid w:val="00B70899"/>
    <w:rsid w:val="00B70C10"/>
    <w:rsid w:val="00B715AC"/>
    <w:rsid w:val="00B716D6"/>
    <w:rsid w:val="00B717F3"/>
    <w:rsid w:val="00B71905"/>
    <w:rsid w:val="00B72325"/>
    <w:rsid w:val="00B740A3"/>
    <w:rsid w:val="00B7444A"/>
    <w:rsid w:val="00B744D7"/>
    <w:rsid w:val="00B7536C"/>
    <w:rsid w:val="00B753E9"/>
    <w:rsid w:val="00B759E3"/>
    <w:rsid w:val="00B75C70"/>
    <w:rsid w:val="00B76475"/>
    <w:rsid w:val="00B7744B"/>
    <w:rsid w:val="00B800E2"/>
    <w:rsid w:val="00B806AA"/>
    <w:rsid w:val="00B80E1A"/>
    <w:rsid w:val="00B80F3A"/>
    <w:rsid w:val="00B813F2"/>
    <w:rsid w:val="00B81AD3"/>
    <w:rsid w:val="00B81CC8"/>
    <w:rsid w:val="00B823D8"/>
    <w:rsid w:val="00B829D8"/>
    <w:rsid w:val="00B833F3"/>
    <w:rsid w:val="00B835FD"/>
    <w:rsid w:val="00B8381B"/>
    <w:rsid w:val="00B8419B"/>
    <w:rsid w:val="00B84B4C"/>
    <w:rsid w:val="00B84B5B"/>
    <w:rsid w:val="00B84EBA"/>
    <w:rsid w:val="00B856CE"/>
    <w:rsid w:val="00B85D90"/>
    <w:rsid w:val="00B86446"/>
    <w:rsid w:val="00B87045"/>
    <w:rsid w:val="00B87D2D"/>
    <w:rsid w:val="00B90556"/>
    <w:rsid w:val="00B90AC1"/>
    <w:rsid w:val="00B90C88"/>
    <w:rsid w:val="00B90DE9"/>
    <w:rsid w:val="00B90EC7"/>
    <w:rsid w:val="00B91656"/>
    <w:rsid w:val="00B91B4C"/>
    <w:rsid w:val="00B92973"/>
    <w:rsid w:val="00B92BF6"/>
    <w:rsid w:val="00B936E9"/>
    <w:rsid w:val="00B94252"/>
    <w:rsid w:val="00B95591"/>
    <w:rsid w:val="00B97091"/>
    <w:rsid w:val="00BA1176"/>
    <w:rsid w:val="00BA168D"/>
    <w:rsid w:val="00BA1707"/>
    <w:rsid w:val="00BA1D83"/>
    <w:rsid w:val="00BA2175"/>
    <w:rsid w:val="00BA3238"/>
    <w:rsid w:val="00BA3C30"/>
    <w:rsid w:val="00BA3C88"/>
    <w:rsid w:val="00BA3F31"/>
    <w:rsid w:val="00BA404A"/>
    <w:rsid w:val="00BA524E"/>
    <w:rsid w:val="00BA5AC2"/>
    <w:rsid w:val="00BA5B21"/>
    <w:rsid w:val="00BA605F"/>
    <w:rsid w:val="00BA6134"/>
    <w:rsid w:val="00BA6905"/>
    <w:rsid w:val="00BA7710"/>
    <w:rsid w:val="00BA7EE0"/>
    <w:rsid w:val="00BB0D36"/>
    <w:rsid w:val="00BB11B4"/>
    <w:rsid w:val="00BB201F"/>
    <w:rsid w:val="00BB23A7"/>
    <w:rsid w:val="00BB2741"/>
    <w:rsid w:val="00BB2B6C"/>
    <w:rsid w:val="00BB3145"/>
    <w:rsid w:val="00BB3932"/>
    <w:rsid w:val="00BB3D11"/>
    <w:rsid w:val="00BB46F5"/>
    <w:rsid w:val="00BB51C7"/>
    <w:rsid w:val="00BB5553"/>
    <w:rsid w:val="00BB558C"/>
    <w:rsid w:val="00BB5613"/>
    <w:rsid w:val="00BB5E69"/>
    <w:rsid w:val="00BB65CD"/>
    <w:rsid w:val="00BB7A98"/>
    <w:rsid w:val="00BB7BAB"/>
    <w:rsid w:val="00BB7E35"/>
    <w:rsid w:val="00BC0274"/>
    <w:rsid w:val="00BC1AE6"/>
    <w:rsid w:val="00BC1CEE"/>
    <w:rsid w:val="00BC1FCB"/>
    <w:rsid w:val="00BC2341"/>
    <w:rsid w:val="00BC28BD"/>
    <w:rsid w:val="00BC3145"/>
    <w:rsid w:val="00BC3C1A"/>
    <w:rsid w:val="00BC4C5C"/>
    <w:rsid w:val="00BC57B8"/>
    <w:rsid w:val="00BC5BE1"/>
    <w:rsid w:val="00BC613A"/>
    <w:rsid w:val="00BC7312"/>
    <w:rsid w:val="00BC75F8"/>
    <w:rsid w:val="00BC79DD"/>
    <w:rsid w:val="00BD27A6"/>
    <w:rsid w:val="00BD38C6"/>
    <w:rsid w:val="00BD3B43"/>
    <w:rsid w:val="00BD3BB6"/>
    <w:rsid w:val="00BD4156"/>
    <w:rsid w:val="00BD4D3C"/>
    <w:rsid w:val="00BD4F9E"/>
    <w:rsid w:val="00BD5153"/>
    <w:rsid w:val="00BD5DC4"/>
    <w:rsid w:val="00BD6365"/>
    <w:rsid w:val="00BD6EA2"/>
    <w:rsid w:val="00BD7C26"/>
    <w:rsid w:val="00BE0B01"/>
    <w:rsid w:val="00BE1480"/>
    <w:rsid w:val="00BE279A"/>
    <w:rsid w:val="00BE2B88"/>
    <w:rsid w:val="00BE2EA9"/>
    <w:rsid w:val="00BE35FD"/>
    <w:rsid w:val="00BE3893"/>
    <w:rsid w:val="00BE3C7F"/>
    <w:rsid w:val="00BE4295"/>
    <w:rsid w:val="00BE4462"/>
    <w:rsid w:val="00BE4629"/>
    <w:rsid w:val="00BE46C2"/>
    <w:rsid w:val="00BE50EA"/>
    <w:rsid w:val="00BE5AD3"/>
    <w:rsid w:val="00BE67DB"/>
    <w:rsid w:val="00BE68F3"/>
    <w:rsid w:val="00BE70DB"/>
    <w:rsid w:val="00BE769E"/>
    <w:rsid w:val="00BE79C7"/>
    <w:rsid w:val="00BF044E"/>
    <w:rsid w:val="00BF1424"/>
    <w:rsid w:val="00BF2273"/>
    <w:rsid w:val="00BF27D6"/>
    <w:rsid w:val="00BF36D7"/>
    <w:rsid w:val="00BF3A78"/>
    <w:rsid w:val="00BF3CA9"/>
    <w:rsid w:val="00BF3CB5"/>
    <w:rsid w:val="00BF42A0"/>
    <w:rsid w:val="00BF4CB0"/>
    <w:rsid w:val="00BF500F"/>
    <w:rsid w:val="00BF6D8D"/>
    <w:rsid w:val="00BF7559"/>
    <w:rsid w:val="00BF765A"/>
    <w:rsid w:val="00C0040E"/>
    <w:rsid w:val="00C00746"/>
    <w:rsid w:val="00C00F6C"/>
    <w:rsid w:val="00C01A3F"/>
    <w:rsid w:val="00C02A29"/>
    <w:rsid w:val="00C02BBA"/>
    <w:rsid w:val="00C03054"/>
    <w:rsid w:val="00C050E2"/>
    <w:rsid w:val="00C06822"/>
    <w:rsid w:val="00C07064"/>
    <w:rsid w:val="00C073F1"/>
    <w:rsid w:val="00C1080F"/>
    <w:rsid w:val="00C11085"/>
    <w:rsid w:val="00C110AA"/>
    <w:rsid w:val="00C114EA"/>
    <w:rsid w:val="00C11E36"/>
    <w:rsid w:val="00C1285B"/>
    <w:rsid w:val="00C1361B"/>
    <w:rsid w:val="00C14E1F"/>
    <w:rsid w:val="00C15A4C"/>
    <w:rsid w:val="00C164EF"/>
    <w:rsid w:val="00C173FD"/>
    <w:rsid w:val="00C17CF9"/>
    <w:rsid w:val="00C210A4"/>
    <w:rsid w:val="00C22735"/>
    <w:rsid w:val="00C22DCB"/>
    <w:rsid w:val="00C236EB"/>
    <w:rsid w:val="00C23D73"/>
    <w:rsid w:val="00C24A38"/>
    <w:rsid w:val="00C2551B"/>
    <w:rsid w:val="00C2566F"/>
    <w:rsid w:val="00C265DE"/>
    <w:rsid w:val="00C30358"/>
    <w:rsid w:val="00C315AF"/>
    <w:rsid w:val="00C323F8"/>
    <w:rsid w:val="00C32A2B"/>
    <w:rsid w:val="00C34A07"/>
    <w:rsid w:val="00C36D9A"/>
    <w:rsid w:val="00C37081"/>
    <w:rsid w:val="00C4068C"/>
    <w:rsid w:val="00C40870"/>
    <w:rsid w:val="00C40B07"/>
    <w:rsid w:val="00C40DF5"/>
    <w:rsid w:val="00C442D9"/>
    <w:rsid w:val="00C443BD"/>
    <w:rsid w:val="00C448E9"/>
    <w:rsid w:val="00C44A72"/>
    <w:rsid w:val="00C44AFC"/>
    <w:rsid w:val="00C453A4"/>
    <w:rsid w:val="00C45A36"/>
    <w:rsid w:val="00C45B06"/>
    <w:rsid w:val="00C4608C"/>
    <w:rsid w:val="00C46ED8"/>
    <w:rsid w:val="00C472F6"/>
    <w:rsid w:val="00C47987"/>
    <w:rsid w:val="00C50307"/>
    <w:rsid w:val="00C50613"/>
    <w:rsid w:val="00C50E88"/>
    <w:rsid w:val="00C512FB"/>
    <w:rsid w:val="00C51BD4"/>
    <w:rsid w:val="00C51E39"/>
    <w:rsid w:val="00C51E81"/>
    <w:rsid w:val="00C5246A"/>
    <w:rsid w:val="00C5340E"/>
    <w:rsid w:val="00C53967"/>
    <w:rsid w:val="00C53F2A"/>
    <w:rsid w:val="00C5527C"/>
    <w:rsid w:val="00C556B9"/>
    <w:rsid w:val="00C557C8"/>
    <w:rsid w:val="00C558DB"/>
    <w:rsid w:val="00C57817"/>
    <w:rsid w:val="00C578F3"/>
    <w:rsid w:val="00C60148"/>
    <w:rsid w:val="00C6014F"/>
    <w:rsid w:val="00C61FC2"/>
    <w:rsid w:val="00C626C0"/>
    <w:rsid w:val="00C62BC1"/>
    <w:rsid w:val="00C62D56"/>
    <w:rsid w:val="00C632DA"/>
    <w:rsid w:val="00C64FE1"/>
    <w:rsid w:val="00C654AF"/>
    <w:rsid w:val="00C65B5A"/>
    <w:rsid w:val="00C665D7"/>
    <w:rsid w:val="00C66620"/>
    <w:rsid w:val="00C67495"/>
    <w:rsid w:val="00C705F9"/>
    <w:rsid w:val="00C7148C"/>
    <w:rsid w:val="00C735A0"/>
    <w:rsid w:val="00C73E32"/>
    <w:rsid w:val="00C744AE"/>
    <w:rsid w:val="00C74C2F"/>
    <w:rsid w:val="00C74DA1"/>
    <w:rsid w:val="00C75FCF"/>
    <w:rsid w:val="00C7602E"/>
    <w:rsid w:val="00C76419"/>
    <w:rsid w:val="00C768C9"/>
    <w:rsid w:val="00C7762B"/>
    <w:rsid w:val="00C77AA3"/>
    <w:rsid w:val="00C803B6"/>
    <w:rsid w:val="00C805D4"/>
    <w:rsid w:val="00C80729"/>
    <w:rsid w:val="00C80B69"/>
    <w:rsid w:val="00C80F0F"/>
    <w:rsid w:val="00C81278"/>
    <w:rsid w:val="00C81E45"/>
    <w:rsid w:val="00C81EA1"/>
    <w:rsid w:val="00C81F5A"/>
    <w:rsid w:val="00C84035"/>
    <w:rsid w:val="00C85331"/>
    <w:rsid w:val="00C853D6"/>
    <w:rsid w:val="00C85A3E"/>
    <w:rsid w:val="00C864A6"/>
    <w:rsid w:val="00C8667A"/>
    <w:rsid w:val="00C86882"/>
    <w:rsid w:val="00C87D9C"/>
    <w:rsid w:val="00C90048"/>
    <w:rsid w:val="00C91410"/>
    <w:rsid w:val="00C919D8"/>
    <w:rsid w:val="00C91A18"/>
    <w:rsid w:val="00C92982"/>
    <w:rsid w:val="00C93BCB"/>
    <w:rsid w:val="00C93DD1"/>
    <w:rsid w:val="00C9427E"/>
    <w:rsid w:val="00C9450E"/>
    <w:rsid w:val="00C94864"/>
    <w:rsid w:val="00C9519D"/>
    <w:rsid w:val="00C95771"/>
    <w:rsid w:val="00C95A58"/>
    <w:rsid w:val="00C95AB8"/>
    <w:rsid w:val="00C960F0"/>
    <w:rsid w:val="00C9658B"/>
    <w:rsid w:val="00CA1C3A"/>
    <w:rsid w:val="00CA3630"/>
    <w:rsid w:val="00CA43CD"/>
    <w:rsid w:val="00CA4C64"/>
    <w:rsid w:val="00CA662F"/>
    <w:rsid w:val="00CA6B15"/>
    <w:rsid w:val="00CA740F"/>
    <w:rsid w:val="00CB0204"/>
    <w:rsid w:val="00CB0704"/>
    <w:rsid w:val="00CB0E8F"/>
    <w:rsid w:val="00CB0FDB"/>
    <w:rsid w:val="00CB138D"/>
    <w:rsid w:val="00CB1668"/>
    <w:rsid w:val="00CB175A"/>
    <w:rsid w:val="00CB339F"/>
    <w:rsid w:val="00CB4868"/>
    <w:rsid w:val="00CB4AAD"/>
    <w:rsid w:val="00CB4ECD"/>
    <w:rsid w:val="00CB5C86"/>
    <w:rsid w:val="00CB6ADF"/>
    <w:rsid w:val="00CB7365"/>
    <w:rsid w:val="00CB7CBD"/>
    <w:rsid w:val="00CC05F3"/>
    <w:rsid w:val="00CC1BA2"/>
    <w:rsid w:val="00CC235E"/>
    <w:rsid w:val="00CC241A"/>
    <w:rsid w:val="00CC2703"/>
    <w:rsid w:val="00CC2F29"/>
    <w:rsid w:val="00CC3048"/>
    <w:rsid w:val="00CC3396"/>
    <w:rsid w:val="00CC4119"/>
    <w:rsid w:val="00CC4850"/>
    <w:rsid w:val="00CC4AC0"/>
    <w:rsid w:val="00CC4D7D"/>
    <w:rsid w:val="00CC51A1"/>
    <w:rsid w:val="00CC5594"/>
    <w:rsid w:val="00CC57C0"/>
    <w:rsid w:val="00CC58ED"/>
    <w:rsid w:val="00CC7915"/>
    <w:rsid w:val="00CC7D41"/>
    <w:rsid w:val="00CD0423"/>
    <w:rsid w:val="00CD0674"/>
    <w:rsid w:val="00CD08F9"/>
    <w:rsid w:val="00CD1201"/>
    <w:rsid w:val="00CD1A0F"/>
    <w:rsid w:val="00CD2011"/>
    <w:rsid w:val="00CD2025"/>
    <w:rsid w:val="00CD20FC"/>
    <w:rsid w:val="00CD2115"/>
    <w:rsid w:val="00CD246C"/>
    <w:rsid w:val="00CD29C0"/>
    <w:rsid w:val="00CD2EF6"/>
    <w:rsid w:val="00CD432C"/>
    <w:rsid w:val="00CD442A"/>
    <w:rsid w:val="00CD489D"/>
    <w:rsid w:val="00CD4FD0"/>
    <w:rsid w:val="00CD5447"/>
    <w:rsid w:val="00CD5D34"/>
    <w:rsid w:val="00CD702F"/>
    <w:rsid w:val="00CD7B5F"/>
    <w:rsid w:val="00CE0142"/>
    <w:rsid w:val="00CE0A21"/>
    <w:rsid w:val="00CE12DD"/>
    <w:rsid w:val="00CE2257"/>
    <w:rsid w:val="00CE279D"/>
    <w:rsid w:val="00CE2B2A"/>
    <w:rsid w:val="00CE3999"/>
    <w:rsid w:val="00CE4035"/>
    <w:rsid w:val="00CE47CB"/>
    <w:rsid w:val="00CE498F"/>
    <w:rsid w:val="00CE4F2E"/>
    <w:rsid w:val="00CE5126"/>
    <w:rsid w:val="00CE517C"/>
    <w:rsid w:val="00CE5B4D"/>
    <w:rsid w:val="00CE5CED"/>
    <w:rsid w:val="00CE65AB"/>
    <w:rsid w:val="00CE6E5A"/>
    <w:rsid w:val="00CE727F"/>
    <w:rsid w:val="00CE7901"/>
    <w:rsid w:val="00CE7906"/>
    <w:rsid w:val="00CF159E"/>
    <w:rsid w:val="00CF2256"/>
    <w:rsid w:val="00CF2275"/>
    <w:rsid w:val="00CF25D5"/>
    <w:rsid w:val="00CF3895"/>
    <w:rsid w:val="00CF407D"/>
    <w:rsid w:val="00CF4266"/>
    <w:rsid w:val="00CF4AF4"/>
    <w:rsid w:val="00CF5133"/>
    <w:rsid w:val="00CF5AD3"/>
    <w:rsid w:val="00CF5BC3"/>
    <w:rsid w:val="00CF6179"/>
    <w:rsid w:val="00CF6214"/>
    <w:rsid w:val="00CF6637"/>
    <w:rsid w:val="00CF6D74"/>
    <w:rsid w:val="00D01CE1"/>
    <w:rsid w:val="00D02A17"/>
    <w:rsid w:val="00D02B9F"/>
    <w:rsid w:val="00D02E01"/>
    <w:rsid w:val="00D030A1"/>
    <w:rsid w:val="00D03E9F"/>
    <w:rsid w:val="00D044BB"/>
    <w:rsid w:val="00D05A2A"/>
    <w:rsid w:val="00D068BB"/>
    <w:rsid w:val="00D06F82"/>
    <w:rsid w:val="00D071D6"/>
    <w:rsid w:val="00D072C6"/>
    <w:rsid w:val="00D07E83"/>
    <w:rsid w:val="00D1011D"/>
    <w:rsid w:val="00D103B5"/>
    <w:rsid w:val="00D107B7"/>
    <w:rsid w:val="00D10914"/>
    <w:rsid w:val="00D109AB"/>
    <w:rsid w:val="00D10E15"/>
    <w:rsid w:val="00D11604"/>
    <w:rsid w:val="00D13455"/>
    <w:rsid w:val="00D1429F"/>
    <w:rsid w:val="00D153BE"/>
    <w:rsid w:val="00D15477"/>
    <w:rsid w:val="00D15697"/>
    <w:rsid w:val="00D15F7E"/>
    <w:rsid w:val="00D163B8"/>
    <w:rsid w:val="00D16D4E"/>
    <w:rsid w:val="00D17239"/>
    <w:rsid w:val="00D17CD3"/>
    <w:rsid w:val="00D2008C"/>
    <w:rsid w:val="00D206C3"/>
    <w:rsid w:val="00D219F3"/>
    <w:rsid w:val="00D227D4"/>
    <w:rsid w:val="00D22D9C"/>
    <w:rsid w:val="00D230FD"/>
    <w:rsid w:val="00D23B9C"/>
    <w:rsid w:val="00D23CED"/>
    <w:rsid w:val="00D23D9B"/>
    <w:rsid w:val="00D241F1"/>
    <w:rsid w:val="00D24A25"/>
    <w:rsid w:val="00D257F8"/>
    <w:rsid w:val="00D275CB"/>
    <w:rsid w:val="00D30410"/>
    <w:rsid w:val="00D3046D"/>
    <w:rsid w:val="00D30AD6"/>
    <w:rsid w:val="00D30DFA"/>
    <w:rsid w:val="00D315CA"/>
    <w:rsid w:val="00D315EF"/>
    <w:rsid w:val="00D33DF2"/>
    <w:rsid w:val="00D34C55"/>
    <w:rsid w:val="00D34CF2"/>
    <w:rsid w:val="00D35A25"/>
    <w:rsid w:val="00D36A1A"/>
    <w:rsid w:val="00D3756C"/>
    <w:rsid w:val="00D378D3"/>
    <w:rsid w:val="00D37CB0"/>
    <w:rsid w:val="00D40572"/>
    <w:rsid w:val="00D4066B"/>
    <w:rsid w:val="00D40F0C"/>
    <w:rsid w:val="00D411C3"/>
    <w:rsid w:val="00D41530"/>
    <w:rsid w:val="00D42AEB"/>
    <w:rsid w:val="00D43484"/>
    <w:rsid w:val="00D4447B"/>
    <w:rsid w:val="00D4524F"/>
    <w:rsid w:val="00D463A5"/>
    <w:rsid w:val="00D46727"/>
    <w:rsid w:val="00D4710D"/>
    <w:rsid w:val="00D47982"/>
    <w:rsid w:val="00D47CCD"/>
    <w:rsid w:val="00D47D25"/>
    <w:rsid w:val="00D50516"/>
    <w:rsid w:val="00D5067E"/>
    <w:rsid w:val="00D51448"/>
    <w:rsid w:val="00D51FED"/>
    <w:rsid w:val="00D52749"/>
    <w:rsid w:val="00D53714"/>
    <w:rsid w:val="00D56C99"/>
    <w:rsid w:val="00D57375"/>
    <w:rsid w:val="00D57665"/>
    <w:rsid w:val="00D603C6"/>
    <w:rsid w:val="00D605C7"/>
    <w:rsid w:val="00D60EA5"/>
    <w:rsid w:val="00D614DB"/>
    <w:rsid w:val="00D61902"/>
    <w:rsid w:val="00D61D70"/>
    <w:rsid w:val="00D625D0"/>
    <w:rsid w:val="00D629FE"/>
    <w:rsid w:val="00D62ACD"/>
    <w:rsid w:val="00D62B2C"/>
    <w:rsid w:val="00D62CAA"/>
    <w:rsid w:val="00D63ADC"/>
    <w:rsid w:val="00D63BC5"/>
    <w:rsid w:val="00D63D1C"/>
    <w:rsid w:val="00D64000"/>
    <w:rsid w:val="00D641DE"/>
    <w:rsid w:val="00D64637"/>
    <w:rsid w:val="00D64D41"/>
    <w:rsid w:val="00D6617D"/>
    <w:rsid w:val="00D66217"/>
    <w:rsid w:val="00D6697E"/>
    <w:rsid w:val="00D66FA0"/>
    <w:rsid w:val="00D66FB5"/>
    <w:rsid w:val="00D66FFF"/>
    <w:rsid w:val="00D672DE"/>
    <w:rsid w:val="00D67364"/>
    <w:rsid w:val="00D676AF"/>
    <w:rsid w:val="00D70175"/>
    <w:rsid w:val="00D70444"/>
    <w:rsid w:val="00D7067F"/>
    <w:rsid w:val="00D70C35"/>
    <w:rsid w:val="00D70D20"/>
    <w:rsid w:val="00D71C1F"/>
    <w:rsid w:val="00D721D2"/>
    <w:rsid w:val="00D72AAE"/>
    <w:rsid w:val="00D73A52"/>
    <w:rsid w:val="00D73D14"/>
    <w:rsid w:val="00D749C5"/>
    <w:rsid w:val="00D75242"/>
    <w:rsid w:val="00D75735"/>
    <w:rsid w:val="00D770DE"/>
    <w:rsid w:val="00D778C6"/>
    <w:rsid w:val="00D80037"/>
    <w:rsid w:val="00D80755"/>
    <w:rsid w:val="00D808BE"/>
    <w:rsid w:val="00D80D14"/>
    <w:rsid w:val="00D81014"/>
    <w:rsid w:val="00D8154B"/>
    <w:rsid w:val="00D82956"/>
    <w:rsid w:val="00D82DF6"/>
    <w:rsid w:val="00D833A9"/>
    <w:rsid w:val="00D83753"/>
    <w:rsid w:val="00D83A24"/>
    <w:rsid w:val="00D83FC1"/>
    <w:rsid w:val="00D848C3"/>
    <w:rsid w:val="00D85221"/>
    <w:rsid w:val="00D85ABD"/>
    <w:rsid w:val="00D85AEA"/>
    <w:rsid w:val="00D862F3"/>
    <w:rsid w:val="00D86BD0"/>
    <w:rsid w:val="00D8711B"/>
    <w:rsid w:val="00D874F8"/>
    <w:rsid w:val="00D876E3"/>
    <w:rsid w:val="00D929EB"/>
    <w:rsid w:val="00D92E35"/>
    <w:rsid w:val="00D92FEE"/>
    <w:rsid w:val="00D946BC"/>
    <w:rsid w:val="00D9673F"/>
    <w:rsid w:val="00D97145"/>
    <w:rsid w:val="00D979F2"/>
    <w:rsid w:val="00DA08C3"/>
    <w:rsid w:val="00DA145F"/>
    <w:rsid w:val="00DA1508"/>
    <w:rsid w:val="00DA1636"/>
    <w:rsid w:val="00DA16B3"/>
    <w:rsid w:val="00DA1ABD"/>
    <w:rsid w:val="00DA1FAE"/>
    <w:rsid w:val="00DA201D"/>
    <w:rsid w:val="00DA262C"/>
    <w:rsid w:val="00DA358C"/>
    <w:rsid w:val="00DA368F"/>
    <w:rsid w:val="00DA36EE"/>
    <w:rsid w:val="00DA5049"/>
    <w:rsid w:val="00DA565A"/>
    <w:rsid w:val="00DA57FC"/>
    <w:rsid w:val="00DA614D"/>
    <w:rsid w:val="00DA79D7"/>
    <w:rsid w:val="00DB01EB"/>
    <w:rsid w:val="00DB0261"/>
    <w:rsid w:val="00DB028A"/>
    <w:rsid w:val="00DB0560"/>
    <w:rsid w:val="00DB1120"/>
    <w:rsid w:val="00DB116D"/>
    <w:rsid w:val="00DB21FF"/>
    <w:rsid w:val="00DB2BCD"/>
    <w:rsid w:val="00DB3F2A"/>
    <w:rsid w:val="00DB3F6F"/>
    <w:rsid w:val="00DB4819"/>
    <w:rsid w:val="00DB54B7"/>
    <w:rsid w:val="00DB5687"/>
    <w:rsid w:val="00DB6E41"/>
    <w:rsid w:val="00DB7E95"/>
    <w:rsid w:val="00DC0834"/>
    <w:rsid w:val="00DC0E7F"/>
    <w:rsid w:val="00DC141F"/>
    <w:rsid w:val="00DC18AD"/>
    <w:rsid w:val="00DC18F9"/>
    <w:rsid w:val="00DC1AC5"/>
    <w:rsid w:val="00DC1C91"/>
    <w:rsid w:val="00DC243F"/>
    <w:rsid w:val="00DC25A3"/>
    <w:rsid w:val="00DC280A"/>
    <w:rsid w:val="00DC2DFF"/>
    <w:rsid w:val="00DC3266"/>
    <w:rsid w:val="00DC384C"/>
    <w:rsid w:val="00DC4A9B"/>
    <w:rsid w:val="00DC4B34"/>
    <w:rsid w:val="00DC507B"/>
    <w:rsid w:val="00DC5A99"/>
    <w:rsid w:val="00DC5FF2"/>
    <w:rsid w:val="00DC62AD"/>
    <w:rsid w:val="00DC62D8"/>
    <w:rsid w:val="00DC69EB"/>
    <w:rsid w:val="00DD0059"/>
    <w:rsid w:val="00DD097B"/>
    <w:rsid w:val="00DD0A81"/>
    <w:rsid w:val="00DD13A9"/>
    <w:rsid w:val="00DD13F5"/>
    <w:rsid w:val="00DD17CC"/>
    <w:rsid w:val="00DD1CCC"/>
    <w:rsid w:val="00DD27C6"/>
    <w:rsid w:val="00DD2897"/>
    <w:rsid w:val="00DD4C45"/>
    <w:rsid w:val="00DD66A2"/>
    <w:rsid w:val="00DD6C75"/>
    <w:rsid w:val="00DD6F3A"/>
    <w:rsid w:val="00DD738D"/>
    <w:rsid w:val="00DD7498"/>
    <w:rsid w:val="00DE18D3"/>
    <w:rsid w:val="00DE217A"/>
    <w:rsid w:val="00DE2F55"/>
    <w:rsid w:val="00DE3E0D"/>
    <w:rsid w:val="00DE42DA"/>
    <w:rsid w:val="00DE4827"/>
    <w:rsid w:val="00DE577D"/>
    <w:rsid w:val="00DE62BA"/>
    <w:rsid w:val="00DE70C0"/>
    <w:rsid w:val="00DE73E1"/>
    <w:rsid w:val="00DE7845"/>
    <w:rsid w:val="00DE7D05"/>
    <w:rsid w:val="00DF0D3F"/>
    <w:rsid w:val="00DF0F81"/>
    <w:rsid w:val="00DF147F"/>
    <w:rsid w:val="00DF14F2"/>
    <w:rsid w:val="00DF1E5D"/>
    <w:rsid w:val="00DF321B"/>
    <w:rsid w:val="00DF3493"/>
    <w:rsid w:val="00DF3735"/>
    <w:rsid w:val="00DF39C5"/>
    <w:rsid w:val="00DF3BA2"/>
    <w:rsid w:val="00DF3E59"/>
    <w:rsid w:val="00DF5F5D"/>
    <w:rsid w:val="00DF6464"/>
    <w:rsid w:val="00DF65AC"/>
    <w:rsid w:val="00DF6FBA"/>
    <w:rsid w:val="00DF7F74"/>
    <w:rsid w:val="00E00C50"/>
    <w:rsid w:val="00E01802"/>
    <w:rsid w:val="00E02544"/>
    <w:rsid w:val="00E0269F"/>
    <w:rsid w:val="00E02E69"/>
    <w:rsid w:val="00E0311B"/>
    <w:rsid w:val="00E031CA"/>
    <w:rsid w:val="00E0456D"/>
    <w:rsid w:val="00E04AD2"/>
    <w:rsid w:val="00E04B60"/>
    <w:rsid w:val="00E052FA"/>
    <w:rsid w:val="00E06494"/>
    <w:rsid w:val="00E07E78"/>
    <w:rsid w:val="00E11B52"/>
    <w:rsid w:val="00E12AB9"/>
    <w:rsid w:val="00E12D51"/>
    <w:rsid w:val="00E1328C"/>
    <w:rsid w:val="00E1363D"/>
    <w:rsid w:val="00E13895"/>
    <w:rsid w:val="00E13CE8"/>
    <w:rsid w:val="00E15183"/>
    <w:rsid w:val="00E15398"/>
    <w:rsid w:val="00E15806"/>
    <w:rsid w:val="00E15EC6"/>
    <w:rsid w:val="00E16118"/>
    <w:rsid w:val="00E16124"/>
    <w:rsid w:val="00E16633"/>
    <w:rsid w:val="00E1731B"/>
    <w:rsid w:val="00E20AA8"/>
    <w:rsid w:val="00E21A89"/>
    <w:rsid w:val="00E21FC3"/>
    <w:rsid w:val="00E22971"/>
    <w:rsid w:val="00E22B07"/>
    <w:rsid w:val="00E22CB8"/>
    <w:rsid w:val="00E230E0"/>
    <w:rsid w:val="00E23C21"/>
    <w:rsid w:val="00E2431A"/>
    <w:rsid w:val="00E24B4E"/>
    <w:rsid w:val="00E24FCB"/>
    <w:rsid w:val="00E25443"/>
    <w:rsid w:val="00E2663C"/>
    <w:rsid w:val="00E267BC"/>
    <w:rsid w:val="00E268A9"/>
    <w:rsid w:val="00E26AC3"/>
    <w:rsid w:val="00E26C99"/>
    <w:rsid w:val="00E27192"/>
    <w:rsid w:val="00E27347"/>
    <w:rsid w:val="00E27A3B"/>
    <w:rsid w:val="00E27F15"/>
    <w:rsid w:val="00E3189B"/>
    <w:rsid w:val="00E31F47"/>
    <w:rsid w:val="00E327EB"/>
    <w:rsid w:val="00E32D34"/>
    <w:rsid w:val="00E32E10"/>
    <w:rsid w:val="00E33581"/>
    <w:rsid w:val="00E34176"/>
    <w:rsid w:val="00E343E8"/>
    <w:rsid w:val="00E3541E"/>
    <w:rsid w:val="00E3569E"/>
    <w:rsid w:val="00E356C8"/>
    <w:rsid w:val="00E37358"/>
    <w:rsid w:val="00E375EA"/>
    <w:rsid w:val="00E40205"/>
    <w:rsid w:val="00E41799"/>
    <w:rsid w:val="00E41E80"/>
    <w:rsid w:val="00E42DB1"/>
    <w:rsid w:val="00E42E31"/>
    <w:rsid w:val="00E4304E"/>
    <w:rsid w:val="00E43BF8"/>
    <w:rsid w:val="00E43D8A"/>
    <w:rsid w:val="00E43F3B"/>
    <w:rsid w:val="00E441F7"/>
    <w:rsid w:val="00E44AB6"/>
    <w:rsid w:val="00E4518D"/>
    <w:rsid w:val="00E45911"/>
    <w:rsid w:val="00E471E2"/>
    <w:rsid w:val="00E47DD9"/>
    <w:rsid w:val="00E47FC6"/>
    <w:rsid w:val="00E51AAC"/>
    <w:rsid w:val="00E520F4"/>
    <w:rsid w:val="00E52441"/>
    <w:rsid w:val="00E52BBF"/>
    <w:rsid w:val="00E53007"/>
    <w:rsid w:val="00E53738"/>
    <w:rsid w:val="00E53927"/>
    <w:rsid w:val="00E53C10"/>
    <w:rsid w:val="00E5505B"/>
    <w:rsid w:val="00E551D3"/>
    <w:rsid w:val="00E552F6"/>
    <w:rsid w:val="00E5593F"/>
    <w:rsid w:val="00E57DDB"/>
    <w:rsid w:val="00E57F6D"/>
    <w:rsid w:val="00E60DA0"/>
    <w:rsid w:val="00E61585"/>
    <w:rsid w:val="00E6192F"/>
    <w:rsid w:val="00E6193A"/>
    <w:rsid w:val="00E624D6"/>
    <w:rsid w:val="00E625CA"/>
    <w:rsid w:val="00E6291D"/>
    <w:rsid w:val="00E62CA8"/>
    <w:rsid w:val="00E6389D"/>
    <w:rsid w:val="00E638E2"/>
    <w:rsid w:val="00E64118"/>
    <w:rsid w:val="00E6537E"/>
    <w:rsid w:val="00E661A8"/>
    <w:rsid w:val="00E66CC0"/>
    <w:rsid w:val="00E702FB"/>
    <w:rsid w:val="00E70A32"/>
    <w:rsid w:val="00E71DA4"/>
    <w:rsid w:val="00E721C7"/>
    <w:rsid w:val="00E728A9"/>
    <w:rsid w:val="00E73611"/>
    <w:rsid w:val="00E73CCD"/>
    <w:rsid w:val="00E73D80"/>
    <w:rsid w:val="00E73E8C"/>
    <w:rsid w:val="00E74454"/>
    <w:rsid w:val="00E7557B"/>
    <w:rsid w:val="00E76038"/>
    <w:rsid w:val="00E76183"/>
    <w:rsid w:val="00E76B49"/>
    <w:rsid w:val="00E776DF"/>
    <w:rsid w:val="00E77F7E"/>
    <w:rsid w:val="00E807D9"/>
    <w:rsid w:val="00E80D49"/>
    <w:rsid w:val="00E81CED"/>
    <w:rsid w:val="00E8268D"/>
    <w:rsid w:val="00E82846"/>
    <w:rsid w:val="00E833D1"/>
    <w:rsid w:val="00E84F54"/>
    <w:rsid w:val="00E85308"/>
    <w:rsid w:val="00E8661A"/>
    <w:rsid w:val="00E868AB"/>
    <w:rsid w:val="00E8693B"/>
    <w:rsid w:val="00E86EB0"/>
    <w:rsid w:val="00E870DE"/>
    <w:rsid w:val="00E87B4B"/>
    <w:rsid w:val="00E87FEA"/>
    <w:rsid w:val="00E9114A"/>
    <w:rsid w:val="00E91430"/>
    <w:rsid w:val="00E9172E"/>
    <w:rsid w:val="00E919E3"/>
    <w:rsid w:val="00E92952"/>
    <w:rsid w:val="00E92E03"/>
    <w:rsid w:val="00E93284"/>
    <w:rsid w:val="00E94871"/>
    <w:rsid w:val="00E94E2B"/>
    <w:rsid w:val="00E95504"/>
    <w:rsid w:val="00E96163"/>
    <w:rsid w:val="00E96722"/>
    <w:rsid w:val="00E967C0"/>
    <w:rsid w:val="00E96BE0"/>
    <w:rsid w:val="00E972A9"/>
    <w:rsid w:val="00EA0883"/>
    <w:rsid w:val="00EA0F4E"/>
    <w:rsid w:val="00EA1E19"/>
    <w:rsid w:val="00EA1E59"/>
    <w:rsid w:val="00EA295B"/>
    <w:rsid w:val="00EA36AC"/>
    <w:rsid w:val="00EA3B9B"/>
    <w:rsid w:val="00EA3C69"/>
    <w:rsid w:val="00EA4138"/>
    <w:rsid w:val="00EA4E54"/>
    <w:rsid w:val="00EA6801"/>
    <w:rsid w:val="00EA6823"/>
    <w:rsid w:val="00EA6B6D"/>
    <w:rsid w:val="00EA71C5"/>
    <w:rsid w:val="00EA767C"/>
    <w:rsid w:val="00EB0703"/>
    <w:rsid w:val="00EB0DC3"/>
    <w:rsid w:val="00EB1EF7"/>
    <w:rsid w:val="00EB227D"/>
    <w:rsid w:val="00EB31B5"/>
    <w:rsid w:val="00EB3D0E"/>
    <w:rsid w:val="00EB4837"/>
    <w:rsid w:val="00EB48CA"/>
    <w:rsid w:val="00EB4C33"/>
    <w:rsid w:val="00EB4F96"/>
    <w:rsid w:val="00EB5506"/>
    <w:rsid w:val="00EB613D"/>
    <w:rsid w:val="00EB74C1"/>
    <w:rsid w:val="00EC0B4B"/>
    <w:rsid w:val="00EC1D8B"/>
    <w:rsid w:val="00EC2386"/>
    <w:rsid w:val="00EC4710"/>
    <w:rsid w:val="00EC48DE"/>
    <w:rsid w:val="00EC4F05"/>
    <w:rsid w:val="00EC509D"/>
    <w:rsid w:val="00EC58FB"/>
    <w:rsid w:val="00EC5F46"/>
    <w:rsid w:val="00EC61C6"/>
    <w:rsid w:val="00EC62EB"/>
    <w:rsid w:val="00EC6A09"/>
    <w:rsid w:val="00ED10E0"/>
    <w:rsid w:val="00ED1400"/>
    <w:rsid w:val="00ED1793"/>
    <w:rsid w:val="00ED196C"/>
    <w:rsid w:val="00ED1977"/>
    <w:rsid w:val="00ED1B4B"/>
    <w:rsid w:val="00ED2F8F"/>
    <w:rsid w:val="00ED316C"/>
    <w:rsid w:val="00ED36DE"/>
    <w:rsid w:val="00ED45F9"/>
    <w:rsid w:val="00ED52FA"/>
    <w:rsid w:val="00ED552A"/>
    <w:rsid w:val="00ED5554"/>
    <w:rsid w:val="00ED5766"/>
    <w:rsid w:val="00ED5F7E"/>
    <w:rsid w:val="00ED603B"/>
    <w:rsid w:val="00ED7072"/>
    <w:rsid w:val="00ED7977"/>
    <w:rsid w:val="00ED7B91"/>
    <w:rsid w:val="00EE1BB0"/>
    <w:rsid w:val="00EE30D8"/>
    <w:rsid w:val="00EE3132"/>
    <w:rsid w:val="00EE37FE"/>
    <w:rsid w:val="00EE38D4"/>
    <w:rsid w:val="00EE39E4"/>
    <w:rsid w:val="00EE3D9D"/>
    <w:rsid w:val="00EE4ACC"/>
    <w:rsid w:val="00EE4D42"/>
    <w:rsid w:val="00EE4E84"/>
    <w:rsid w:val="00EE54C5"/>
    <w:rsid w:val="00EE57AF"/>
    <w:rsid w:val="00EE5C74"/>
    <w:rsid w:val="00EE60AC"/>
    <w:rsid w:val="00EE686F"/>
    <w:rsid w:val="00EE6B50"/>
    <w:rsid w:val="00EE6F25"/>
    <w:rsid w:val="00EE7254"/>
    <w:rsid w:val="00EE763A"/>
    <w:rsid w:val="00EE77D4"/>
    <w:rsid w:val="00EE787A"/>
    <w:rsid w:val="00EF02B1"/>
    <w:rsid w:val="00EF0489"/>
    <w:rsid w:val="00EF1C74"/>
    <w:rsid w:val="00EF33A6"/>
    <w:rsid w:val="00EF45B3"/>
    <w:rsid w:val="00EF4D8C"/>
    <w:rsid w:val="00EF53AB"/>
    <w:rsid w:val="00EF6686"/>
    <w:rsid w:val="00EF6F78"/>
    <w:rsid w:val="00EF74BC"/>
    <w:rsid w:val="00EF757C"/>
    <w:rsid w:val="00EF7F12"/>
    <w:rsid w:val="00F00480"/>
    <w:rsid w:val="00F00F04"/>
    <w:rsid w:val="00F02126"/>
    <w:rsid w:val="00F0247A"/>
    <w:rsid w:val="00F02D38"/>
    <w:rsid w:val="00F02E9D"/>
    <w:rsid w:val="00F03134"/>
    <w:rsid w:val="00F0335E"/>
    <w:rsid w:val="00F035D6"/>
    <w:rsid w:val="00F03BA5"/>
    <w:rsid w:val="00F03D85"/>
    <w:rsid w:val="00F04630"/>
    <w:rsid w:val="00F0736D"/>
    <w:rsid w:val="00F079A5"/>
    <w:rsid w:val="00F07C8C"/>
    <w:rsid w:val="00F10F28"/>
    <w:rsid w:val="00F113ED"/>
    <w:rsid w:val="00F117B8"/>
    <w:rsid w:val="00F12604"/>
    <w:rsid w:val="00F12668"/>
    <w:rsid w:val="00F12DBB"/>
    <w:rsid w:val="00F1301A"/>
    <w:rsid w:val="00F13026"/>
    <w:rsid w:val="00F134B5"/>
    <w:rsid w:val="00F13F36"/>
    <w:rsid w:val="00F141B4"/>
    <w:rsid w:val="00F14EB9"/>
    <w:rsid w:val="00F15747"/>
    <w:rsid w:val="00F1575C"/>
    <w:rsid w:val="00F15974"/>
    <w:rsid w:val="00F15A64"/>
    <w:rsid w:val="00F16166"/>
    <w:rsid w:val="00F1621F"/>
    <w:rsid w:val="00F1798A"/>
    <w:rsid w:val="00F21147"/>
    <w:rsid w:val="00F215A7"/>
    <w:rsid w:val="00F21B61"/>
    <w:rsid w:val="00F2236F"/>
    <w:rsid w:val="00F22DAE"/>
    <w:rsid w:val="00F23327"/>
    <w:rsid w:val="00F23A01"/>
    <w:rsid w:val="00F23C8B"/>
    <w:rsid w:val="00F23CC0"/>
    <w:rsid w:val="00F2447D"/>
    <w:rsid w:val="00F2490C"/>
    <w:rsid w:val="00F249F1"/>
    <w:rsid w:val="00F2538B"/>
    <w:rsid w:val="00F257C1"/>
    <w:rsid w:val="00F25869"/>
    <w:rsid w:val="00F25B9D"/>
    <w:rsid w:val="00F25D1C"/>
    <w:rsid w:val="00F2664E"/>
    <w:rsid w:val="00F27CB9"/>
    <w:rsid w:val="00F30059"/>
    <w:rsid w:val="00F304D3"/>
    <w:rsid w:val="00F31163"/>
    <w:rsid w:val="00F311C3"/>
    <w:rsid w:val="00F31BAE"/>
    <w:rsid w:val="00F31C04"/>
    <w:rsid w:val="00F3341D"/>
    <w:rsid w:val="00F341DE"/>
    <w:rsid w:val="00F34333"/>
    <w:rsid w:val="00F34754"/>
    <w:rsid w:val="00F359B3"/>
    <w:rsid w:val="00F35C7F"/>
    <w:rsid w:val="00F35E92"/>
    <w:rsid w:val="00F3672E"/>
    <w:rsid w:val="00F36BCA"/>
    <w:rsid w:val="00F36D05"/>
    <w:rsid w:val="00F36D2B"/>
    <w:rsid w:val="00F40585"/>
    <w:rsid w:val="00F407DA"/>
    <w:rsid w:val="00F41B73"/>
    <w:rsid w:val="00F42D52"/>
    <w:rsid w:val="00F43CBD"/>
    <w:rsid w:val="00F4401C"/>
    <w:rsid w:val="00F4405F"/>
    <w:rsid w:val="00F442A7"/>
    <w:rsid w:val="00F44854"/>
    <w:rsid w:val="00F46B35"/>
    <w:rsid w:val="00F4771F"/>
    <w:rsid w:val="00F47EC5"/>
    <w:rsid w:val="00F508CE"/>
    <w:rsid w:val="00F509BF"/>
    <w:rsid w:val="00F50B20"/>
    <w:rsid w:val="00F50DB9"/>
    <w:rsid w:val="00F512D1"/>
    <w:rsid w:val="00F51673"/>
    <w:rsid w:val="00F5266D"/>
    <w:rsid w:val="00F52C87"/>
    <w:rsid w:val="00F52CC6"/>
    <w:rsid w:val="00F52FB4"/>
    <w:rsid w:val="00F53340"/>
    <w:rsid w:val="00F54C11"/>
    <w:rsid w:val="00F55416"/>
    <w:rsid w:val="00F55523"/>
    <w:rsid w:val="00F563F4"/>
    <w:rsid w:val="00F56B10"/>
    <w:rsid w:val="00F57060"/>
    <w:rsid w:val="00F57089"/>
    <w:rsid w:val="00F575A0"/>
    <w:rsid w:val="00F57A89"/>
    <w:rsid w:val="00F57D21"/>
    <w:rsid w:val="00F57EC0"/>
    <w:rsid w:val="00F60078"/>
    <w:rsid w:val="00F600A7"/>
    <w:rsid w:val="00F603E0"/>
    <w:rsid w:val="00F611E7"/>
    <w:rsid w:val="00F61698"/>
    <w:rsid w:val="00F61A20"/>
    <w:rsid w:val="00F621FE"/>
    <w:rsid w:val="00F62DC5"/>
    <w:rsid w:val="00F63DD9"/>
    <w:rsid w:val="00F648C0"/>
    <w:rsid w:val="00F64AEA"/>
    <w:rsid w:val="00F64E17"/>
    <w:rsid w:val="00F64F97"/>
    <w:rsid w:val="00F65083"/>
    <w:rsid w:val="00F663C0"/>
    <w:rsid w:val="00F66489"/>
    <w:rsid w:val="00F669EA"/>
    <w:rsid w:val="00F66AAC"/>
    <w:rsid w:val="00F66DB6"/>
    <w:rsid w:val="00F6718E"/>
    <w:rsid w:val="00F671F9"/>
    <w:rsid w:val="00F672F1"/>
    <w:rsid w:val="00F67644"/>
    <w:rsid w:val="00F67E43"/>
    <w:rsid w:val="00F67E9F"/>
    <w:rsid w:val="00F703B2"/>
    <w:rsid w:val="00F7222B"/>
    <w:rsid w:val="00F7445F"/>
    <w:rsid w:val="00F75655"/>
    <w:rsid w:val="00F75DB6"/>
    <w:rsid w:val="00F75E36"/>
    <w:rsid w:val="00F75ED0"/>
    <w:rsid w:val="00F76495"/>
    <w:rsid w:val="00F76A66"/>
    <w:rsid w:val="00F778E3"/>
    <w:rsid w:val="00F77B31"/>
    <w:rsid w:val="00F77CEF"/>
    <w:rsid w:val="00F812BC"/>
    <w:rsid w:val="00F8189C"/>
    <w:rsid w:val="00F81947"/>
    <w:rsid w:val="00F81FC8"/>
    <w:rsid w:val="00F828C2"/>
    <w:rsid w:val="00F83334"/>
    <w:rsid w:val="00F8381F"/>
    <w:rsid w:val="00F838A5"/>
    <w:rsid w:val="00F84047"/>
    <w:rsid w:val="00F84371"/>
    <w:rsid w:val="00F85230"/>
    <w:rsid w:val="00F86664"/>
    <w:rsid w:val="00F86990"/>
    <w:rsid w:val="00F86D6F"/>
    <w:rsid w:val="00F870B6"/>
    <w:rsid w:val="00F87666"/>
    <w:rsid w:val="00F877C8"/>
    <w:rsid w:val="00F902E9"/>
    <w:rsid w:val="00F904AD"/>
    <w:rsid w:val="00F9068F"/>
    <w:rsid w:val="00F90D22"/>
    <w:rsid w:val="00F90EFB"/>
    <w:rsid w:val="00F918AF"/>
    <w:rsid w:val="00F91E5A"/>
    <w:rsid w:val="00F922C5"/>
    <w:rsid w:val="00F92B76"/>
    <w:rsid w:val="00F92BDA"/>
    <w:rsid w:val="00F92CCD"/>
    <w:rsid w:val="00F92FF2"/>
    <w:rsid w:val="00F93ADA"/>
    <w:rsid w:val="00F94EDF"/>
    <w:rsid w:val="00F95A5B"/>
    <w:rsid w:val="00FA024B"/>
    <w:rsid w:val="00FA0276"/>
    <w:rsid w:val="00FA04CD"/>
    <w:rsid w:val="00FA1948"/>
    <w:rsid w:val="00FA25F5"/>
    <w:rsid w:val="00FA2810"/>
    <w:rsid w:val="00FA354E"/>
    <w:rsid w:val="00FA3CB9"/>
    <w:rsid w:val="00FA3CE2"/>
    <w:rsid w:val="00FA4372"/>
    <w:rsid w:val="00FA4D89"/>
    <w:rsid w:val="00FA4F61"/>
    <w:rsid w:val="00FA5B4D"/>
    <w:rsid w:val="00FA6625"/>
    <w:rsid w:val="00FA68F8"/>
    <w:rsid w:val="00FA7316"/>
    <w:rsid w:val="00FA731D"/>
    <w:rsid w:val="00FA7360"/>
    <w:rsid w:val="00FB0E1B"/>
    <w:rsid w:val="00FB1DC0"/>
    <w:rsid w:val="00FB2452"/>
    <w:rsid w:val="00FB2685"/>
    <w:rsid w:val="00FB3308"/>
    <w:rsid w:val="00FB3737"/>
    <w:rsid w:val="00FB3B4E"/>
    <w:rsid w:val="00FB3C8E"/>
    <w:rsid w:val="00FB3E6D"/>
    <w:rsid w:val="00FB4521"/>
    <w:rsid w:val="00FB4F84"/>
    <w:rsid w:val="00FB56B7"/>
    <w:rsid w:val="00FB5B84"/>
    <w:rsid w:val="00FB5CF8"/>
    <w:rsid w:val="00FB640A"/>
    <w:rsid w:val="00FC16FA"/>
    <w:rsid w:val="00FC21E7"/>
    <w:rsid w:val="00FC2461"/>
    <w:rsid w:val="00FC2ECA"/>
    <w:rsid w:val="00FC3123"/>
    <w:rsid w:val="00FC413D"/>
    <w:rsid w:val="00FC4EEC"/>
    <w:rsid w:val="00FC554D"/>
    <w:rsid w:val="00FC6C10"/>
    <w:rsid w:val="00FC6D89"/>
    <w:rsid w:val="00FC702E"/>
    <w:rsid w:val="00FC72E1"/>
    <w:rsid w:val="00FC7596"/>
    <w:rsid w:val="00FC7BA2"/>
    <w:rsid w:val="00FC7E49"/>
    <w:rsid w:val="00FD1221"/>
    <w:rsid w:val="00FD1555"/>
    <w:rsid w:val="00FD1B70"/>
    <w:rsid w:val="00FD202D"/>
    <w:rsid w:val="00FD208D"/>
    <w:rsid w:val="00FD27F0"/>
    <w:rsid w:val="00FD2BAC"/>
    <w:rsid w:val="00FD39AD"/>
    <w:rsid w:val="00FD3AAF"/>
    <w:rsid w:val="00FD3B7A"/>
    <w:rsid w:val="00FD48AE"/>
    <w:rsid w:val="00FD4B60"/>
    <w:rsid w:val="00FD58B9"/>
    <w:rsid w:val="00FD5E86"/>
    <w:rsid w:val="00FD654C"/>
    <w:rsid w:val="00FD6A4E"/>
    <w:rsid w:val="00FD7A2D"/>
    <w:rsid w:val="00FE23DF"/>
    <w:rsid w:val="00FE2425"/>
    <w:rsid w:val="00FE2B44"/>
    <w:rsid w:val="00FE3994"/>
    <w:rsid w:val="00FE3CEE"/>
    <w:rsid w:val="00FE40E9"/>
    <w:rsid w:val="00FE48CA"/>
    <w:rsid w:val="00FE6832"/>
    <w:rsid w:val="00FE6BCB"/>
    <w:rsid w:val="00FF0A0C"/>
    <w:rsid w:val="00FF1012"/>
    <w:rsid w:val="00FF273B"/>
    <w:rsid w:val="00FF37D9"/>
    <w:rsid w:val="00FF3A02"/>
    <w:rsid w:val="00FF42D7"/>
    <w:rsid w:val="00FF5024"/>
    <w:rsid w:val="00FF564C"/>
    <w:rsid w:val="00FF59C1"/>
    <w:rsid w:val="00FF5AF5"/>
    <w:rsid w:val="00FF5CF0"/>
    <w:rsid w:val="00FF5FE4"/>
    <w:rsid w:val="00FF6144"/>
    <w:rsid w:val="00FF6F8A"/>
    <w:rsid w:val="00FF709F"/>
    <w:rsid w:val="0167A19B"/>
    <w:rsid w:val="0217B03B"/>
    <w:rsid w:val="0225F790"/>
    <w:rsid w:val="0262965D"/>
    <w:rsid w:val="02683A9E"/>
    <w:rsid w:val="028DDE95"/>
    <w:rsid w:val="02F96D0A"/>
    <w:rsid w:val="0303FBAB"/>
    <w:rsid w:val="033F13E5"/>
    <w:rsid w:val="03B5826F"/>
    <w:rsid w:val="0412A6B5"/>
    <w:rsid w:val="041A1EDA"/>
    <w:rsid w:val="041D08B7"/>
    <w:rsid w:val="056CB56B"/>
    <w:rsid w:val="05A2013D"/>
    <w:rsid w:val="05DE7EEC"/>
    <w:rsid w:val="0630204E"/>
    <w:rsid w:val="064F7756"/>
    <w:rsid w:val="06750D68"/>
    <w:rsid w:val="080C3368"/>
    <w:rsid w:val="0841374A"/>
    <w:rsid w:val="085495D2"/>
    <w:rsid w:val="089C95AA"/>
    <w:rsid w:val="09763469"/>
    <w:rsid w:val="09AE197E"/>
    <w:rsid w:val="0A361DDF"/>
    <w:rsid w:val="0A6CB705"/>
    <w:rsid w:val="0A6DB897"/>
    <w:rsid w:val="0AAAA6E1"/>
    <w:rsid w:val="0ACAB4AE"/>
    <w:rsid w:val="0AD0989A"/>
    <w:rsid w:val="0B07DCBD"/>
    <w:rsid w:val="0B39E370"/>
    <w:rsid w:val="0B7A66BA"/>
    <w:rsid w:val="0BC11A0C"/>
    <w:rsid w:val="0C04D407"/>
    <w:rsid w:val="0C6DA1DC"/>
    <w:rsid w:val="0CA04054"/>
    <w:rsid w:val="0CDC9284"/>
    <w:rsid w:val="0D316F7C"/>
    <w:rsid w:val="0D700C73"/>
    <w:rsid w:val="0D98FE1C"/>
    <w:rsid w:val="0E30834B"/>
    <w:rsid w:val="0E4AB68B"/>
    <w:rsid w:val="0E5495A3"/>
    <w:rsid w:val="0E934F22"/>
    <w:rsid w:val="0EA66344"/>
    <w:rsid w:val="0ED25F2C"/>
    <w:rsid w:val="0F8880CF"/>
    <w:rsid w:val="0F9CA498"/>
    <w:rsid w:val="10A242A4"/>
    <w:rsid w:val="10D61EB7"/>
    <w:rsid w:val="1117CFC2"/>
    <w:rsid w:val="112C624B"/>
    <w:rsid w:val="119E4A80"/>
    <w:rsid w:val="11A70640"/>
    <w:rsid w:val="11C4FEA1"/>
    <w:rsid w:val="12A47D29"/>
    <w:rsid w:val="12A5A74C"/>
    <w:rsid w:val="12C3E50B"/>
    <w:rsid w:val="12C96534"/>
    <w:rsid w:val="136C81D8"/>
    <w:rsid w:val="13C2029A"/>
    <w:rsid w:val="13C4148F"/>
    <w:rsid w:val="13FA3829"/>
    <w:rsid w:val="14330B25"/>
    <w:rsid w:val="1590F260"/>
    <w:rsid w:val="15C5ADEF"/>
    <w:rsid w:val="15DA91EE"/>
    <w:rsid w:val="1609A404"/>
    <w:rsid w:val="162D73AC"/>
    <w:rsid w:val="163CDF09"/>
    <w:rsid w:val="16618BDD"/>
    <w:rsid w:val="166A8437"/>
    <w:rsid w:val="16871459"/>
    <w:rsid w:val="16CF55EE"/>
    <w:rsid w:val="1746F5B9"/>
    <w:rsid w:val="17CCDFD6"/>
    <w:rsid w:val="17CCE35A"/>
    <w:rsid w:val="17E3F655"/>
    <w:rsid w:val="181EBD8A"/>
    <w:rsid w:val="1833C5AA"/>
    <w:rsid w:val="18B7AEF7"/>
    <w:rsid w:val="19CDDA91"/>
    <w:rsid w:val="1A3990DF"/>
    <w:rsid w:val="1A47C416"/>
    <w:rsid w:val="1A58C3F5"/>
    <w:rsid w:val="1A663A1D"/>
    <w:rsid w:val="1ABA828A"/>
    <w:rsid w:val="1ADCB6D4"/>
    <w:rsid w:val="1B4A3AD2"/>
    <w:rsid w:val="1B8B11B1"/>
    <w:rsid w:val="1BA1D985"/>
    <w:rsid w:val="1C022621"/>
    <w:rsid w:val="1C236B3A"/>
    <w:rsid w:val="1C8A474A"/>
    <w:rsid w:val="1CD24904"/>
    <w:rsid w:val="1CE511B1"/>
    <w:rsid w:val="1CE52A65"/>
    <w:rsid w:val="1E27B2DB"/>
    <w:rsid w:val="1E919130"/>
    <w:rsid w:val="1EAC2453"/>
    <w:rsid w:val="1EBC12CC"/>
    <w:rsid w:val="1EDAF851"/>
    <w:rsid w:val="1F3385FD"/>
    <w:rsid w:val="1F5FA3E5"/>
    <w:rsid w:val="1F6F8391"/>
    <w:rsid w:val="1FC7102C"/>
    <w:rsid w:val="2066C0C0"/>
    <w:rsid w:val="20EB236B"/>
    <w:rsid w:val="218DCCDF"/>
    <w:rsid w:val="21E1F02B"/>
    <w:rsid w:val="22B0EE2A"/>
    <w:rsid w:val="22DB7370"/>
    <w:rsid w:val="22F72D8D"/>
    <w:rsid w:val="232A7107"/>
    <w:rsid w:val="232ED9B8"/>
    <w:rsid w:val="235FAC69"/>
    <w:rsid w:val="23E0B020"/>
    <w:rsid w:val="2431502E"/>
    <w:rsid w:val="24557259"/>
    <w:rsid w:val="24A3E685"/>
    <w:rsid w:val="24A499E3"/>
    <w:rsid w:val="24CA4922"/>
    <w:rsid w:val="25D92715"/>
    <w:rsid w:val="25DEDAC1"/>
    <w:rsid w:val="26251066"/>
    <w:rsid w:val="262956C0"/>
    <w:rsid w:val="26B7D592"/>
    <w:rsid w:val="26F73F60"/>
    <w:rsid w:val="273C49FC"/>
    <w:rsid w:val="27AE17BB"/>
    <w:rsid w:val="27B21258"/>
    <w:rsid w:val="27B7761E"/>
    <w:rsid w:val="27E6BBEF"/>
    <w:rsid w:val="2853720D"/>
    <w:rsid w:val="28B8FD7C"/>
    <w:rsid w:val="28DE733C"/>
    <w:rsid w:val="290ED38B"/>
    <w:rsid w:val="298D73F4"/>
    <w:rsid w:val="29B9893F"/>
    <w:rsid w:val="29E88944"/>
    <w:rsid w:val="2A1C520F"/>
    <w:rsid w:val="2A298FDE"/>
    <w:rsid w:val="2AEEB1BC"/>
    <w:rsid w:val="2BB4C133"/>
    <w:rsid w:val="2C2921A7"/>
    <w:rsid w:val="2C30EEFE"/>
    <w:rsid w:val="2CF9B760"/>
    <w:rsid w:val="2CFA1395"/>
    <w:rsid w:val="2DB13BEB"/>
    <w:rsid w:val="2E4DB05E"/>
    <w:rsid w:val="2E559B0F"/>
    <w:rsid w:val="2E720F03"/>
    <w:rsid w:val="2EC0CB08"/>
    <w:rsid w:val="2F9EFF7D"/>
    <w:rsid w:val="2FF39717"/>
    <w:rsid w:val="300DBA1F"/>
    <w:rsid w:val="30CE1347"/>
    <w:rsid w:val="311F06CD"/>
    <w:rsid w:val="31D9248B"/>
    <w:rsid w:val="32755D21"/>
    <w:rsid w:val="32BA2C6D"/>
    <w:rsid w:val="330E3999"/>
    <w:rsid w:val="3354CC22"/>
    <w:rsid w:val="337BF220"/>
    <w:rsid w:val="33C26D2E"/>
    <w:rsid w:val="342DC460"/>
    <w:rsid w:val="3434750A"/>
    <w:rsid w:val="3446E01C"/>
    <w:rsid w:val="34B01BA8"/>
    <w:rsid w:val="34C1EE7C"/>
    <w:rsid w:val="34EC0EA9"/>
    <w:rsid w:val="355C7B99"/>
    <w:rsid w:val="35AB4230"/>
    <w:rsid w:val="36089768"/>
    <w:rsid w:val="36248958"/>
    <w:rsid w:val="36BDCFC9"/>
    <w:rsid w:val="36ED174A"/>
    <w:rsid w:val="3750EEF7"/>
    <w:rsid w:val="37A017E9"/>
    <w:rsid w:val="37EA75B8"/>
    <w:rsid w:val="382C0A4E"/>
    <w:rsid w:val="38B5A9BD"/>
    <w:rsid w:val="3955C017"/>
    <w:rsid w:val="3A28E49A"/>
    <w:rsid w:val="3B0F21F2"/>
    <w:rsid w:val="3B389296"/>
    <w:rsid w:val="3B54599D"/>
    <w:rsid w:val="3B82B2D4"/>
    <w:rsid w:val="3BC9405E"/>
    <w:rsid w:val="3C4C1D1F"/>
    <w:rsid w:val="3C7CE411"/>
    <w:rsid w:val="3DE7CB52"/>
    <w:rsid w:val="3E1313A1"/>
    <w:rsid w:val="3E94ED95"/>
    <w:rsid w:val="3EB78A5B"/>
    <w:rsid w:val="3ED56C30"/>
    <w:rsid w:val="3EDE2A30"/>
    <w:rsid w:val="3F8EE3B4"/>
    <w:rsid w:val="3FBA87A2"/>
    <w:rsid w:val="3FD3271C"/>
    <w:rsid w:val="4063A23C"/>
    <w:rsid w:val="406ED400"/>
    <w:rsid w:val="40AD304A"/>
    <w:rsid w:val="41655317"/>
    <w:rsid w:val="41B6401A"/>
    <w:rsid w:val="420DE164"/>
    <w:rsid w:val="4220E133"/>
    <w:rsid w:val="42478F17"/>
    <w:rsid w:val="42D65EA0"/>
    <w:rsid w:val="42DD0F32"/>
    <w:rsid w:val="42F16377"/>
    <w:rsid w:val="4300D2F3"/>
    <w:rsid w:val="4334BD1A"/>
    <w:rsid w:val="43EF5616"/>
    <w:rsid w:val="442710C5"/>
    <w:rsid w:val="4442403F"/>
    <w:rsid w:val="4486F6AB"/>
    <w:rsid w:val="44925141"/>
    <w:rsid w:val="45513628"/>
    <w:rsid w:val="45D67E48"/>
    <w:rsid w:val="45F4ACB7"/>
    <w:rsid w:val="461DFCFA"/>
    <w:rsid w:val="46435F29"/>
    <w:rsid w:val="46895DEC"/>
    <w:rsid w:val="46C9F12E"/>
    <w:rsid w:val="46E84046"/>
    <w:rsid w:val="47063461"/>
    <w:rsid w:val="47A0EE9E"/>
    <w:rsid w:val="47C4764D"/>
    <w:rsid w:val="4840DA66"/>
    <w:rsid w:val="488C46E7"/>
    <w:rsid w:val="4997C6C5"/>
    <w:rsid w:val="499AC542"/>
    <w:rsid w:val="4A03CE1B"/>
    <w:rsid w:val="4A37B684"/>
    <w:rsid w:val="4AE1FAE8"/>
    <w:rsid w:val="4AF5F376"/>
    <w:rsid w:val="4B3C9D8C"/>
    <w:rsid w:val="4B4982E8"/>
    <w:rsid w:val="4BAA10A7"/>
    <w:rsid w:val="4BBAE176"/>
    <w:rsid w:val="4BF6F5FA"/>
    <w:rsid w:val="4C629A4F"/>
    <w:rsid w:val="4C8A3630"/>
    <w:rsid w:val="4CB0EA76"/>
    <w:rsid w:val="4D35930E"/>
    <w:rsid w:val="4D41FB39"/>
    <w:rsid w:val="4EA089BF"/>
    <w:rsid w:val="4ECD0A7B"/>
    <w:rsid w:val="4EEDE762"/>
    <w:rsid w:val="4F096D9A"/>
    <w:rsid w:val="50FC39B6"/>
    <w:rsid w:val="51007964"/>
    <w:rsid w:val="5120D645"/>
    <w:rsid w:val="5133245F"/>
    <w:rsid w:val="51DC5598"/>
    <w:rsid w:val="5203EF0F"/>
    <w:rsid w:val="52A4A105"/>
    <w:rsid w:val="53203128"/>
    <w:rsid w:val="5381920C"/>
    <w:rsid w:val="53EA74E9"/>
    <w:rsid w:val="53EB8730"/>
    <w:rsid w:val="540D7253"/>
    <w:rsid w:val="54EF2317"/>
    <w:rsid w:val="5531DE20"/>
    <w:rsid w:val="5595FF34"/>
    <w:rsid w:val="55A893E8"/>
    <w:rsid w:val="55CA123A"/>
    <w:rsid w:val="55FA5C20"/>
    <w:rsid w:val="561D48B9"/>
    <w:rsid w:val="566EE986"/>
    <w:rsid w:val="5690075B"/>
    <w:rsid w:val="56D42E4B"/>
    <w:rsid w:val="56E3D502"/>
    <w:rsid w:val="5711B77B"/>
    <w:rsid w:val="571CF5CD"/>
    <w:rsid w:val="57249DC6"/>
    <w:rsid w:val="57869F12"/>
    <w:rsid w:val="57B8D122"/>
    <w:rsid w:val="58949C60"/>
    <w:rsid w:val="58A613EB"/>
    <w:rsid w:val="58CA0218"/>
    <w:rsid w:val="59276D84"/>
    <w:rsid w:val="5945E521"/>
    <w:rsid w:val="5A61DA51"/>
    <w:rsid w:val="5AD93C69"/>
    <w:rsid w:val="5AFBC3D8"/>
    <w:rsid w:val="5B3868B9"/>
    <w:rsid w:val="5BB233C8"/>
    <w:rsid w:val="5C03BA52"/>
    <w:rsid w:val="5C0509FA"/>
    <w:rsid w:val="5C18956E"/>
    <w:rsid w:val="5CAEAA21"/>
    <w:rsid w:val="5D32EFBF"/>
    <w:rsid w:val="5D6D531B"/>
    <w:rsid w:val="5DC11867"/>
    <w:rsid w:val="5DE0A2A1"/>
    <w:rsid w:val="5DE6F2E3"/>
    <w:rsid w:val="5E5F9CF0"/>
    <w:rsid w:val="5EE872AE"/>
    <w:rsid w:val="5EE9F8B0"/>
    <w:rsid w:val="5EFCB236"/>
    <w:rsid w:val="5F440BDD"/>
    <w:rsid w:val="60056470"/>
    <w:rsid w:val="60303F09"/>
    <w:rsid w:val="608F11DB"/>
    <w:rsid w:val="60D0C3F1"/>
    <w:rsid w:val="60DA7C9D"/>
    <w:rsid w:val="60EB915E"/>
    <w:rsid w:val="60FF2CEA"/>
    <w:rsid w:val="6242CB20"/>
    <w:rsid w:val="627C2645"/>
    <w:rsid w:val="62BED4E5"/>
    <w:rsid w:val="638063AD"/>
    <w:rsid w:val="63B6FA08"/>
    <w:rsid w:val="63CEAE49"/>
    <w:rsid w:val="63F2533F"/>
    <w:rsid w:val="6468D7C5"/>
    <w:rsid w:val="6549F398"/>
    <w:rsid w:val="655ED354"/>
    <w:rsid w:val="6595F528"/>
    <w:rsid w:val="65D597FE"/>
    <w:rsid w:val="6635F07C"/>
    <w:rsid w:val="668E5D04"/>
    <w:rsid w:val="66E5721E"/>
    <w:rsid w:val="6739903D"/>
    <w:rsid w:val="6783AF37"/>
    <w:rsid w:val="68AB1530"/>
    <w:rsid w:val="68D6D663"/>
    <w:rsid w:val="68FD3261"/>
    <w:rsid w:val="6A1C84D1"/>
    <w:rsid w:val="6A5D908F"/>
    <w:rsid w:val="6A93A09A"/>
    <w:rsid w:val="6A9A169A"/>
    <w:rsid w:val="6B1417EF"/>
    <w:rsid w:val="6B3BA8CE"/>
    <w:rsid w:val="6B443AEF"/>
    <w:rsid w:val="6B8B2A80"/>
    <w:rsid w:val="6BA22CF6"/>
    <w:rsid w:val="6C03E234"/>
    <w:rsid w:val="6C33A876"/>
    <w:rsid w:val="6C7B8AEE"/>
    <w:rsid w:val="6C8D555A"/>
    <w:rsid w:val="6CA93A49"/>
    <w:rsid w:val="6CBB5519"/>
    <w:rsid w:val="6D05F514"/>
    <w:rsid w:val="6D32573B"/>
    <w:rsid w:val="6D621854"/>
    <w:rsid w:val="6D7FCE2B"/>
    <w:rsid w:val="6DB4D38A"/>
    <w:rsid w:val="6F5252BB"/>
    <w:rsid w:val="6F5D455A"/>
    <w:rsid w:val="6FE1C2A1"/>
    <w:rsid w:val="703F8E65"/>
    <w:rsid w:val="704E8295"/>
    <w:rsid w:val="706BC294"/>
    <w:rsid w:val="70C4BBE3"/>
    <w:rsid w:val="715590AC"/>
    <w:rsid w:val="7178847B"/>
    <w:rsid w:val="71AEDCD3"/>
    <w:rsid w:val="71BEE2D3"/>
    <w:rsid w:val="723DE3E8"/>
    <w:rsid w:val="726E1A31"/>
    <w:rsid w:val="728E638C"/>
    <w:rsid w:val="72CDD64D"/>
    <w:rsid w:val="72DC9037"/>
    <w:rsid w:val="73276A38"/>
    <w:rsid w:val="732BBB78"/>
    <w:rsid w:val="741CAA94"/>
    <w:rsid w:val="741E2445"/>
    <w:rsid w:val="7445C921"/>
    <w:rsid w:val="748F814B"/>
    <w:rsid w:val="74AE7DBA"/>
    <w:rsid w:val="754FC313"/>
    <w:rsid w:val="756B7C13"/>
    <w:rsid w:val="75A0B02D"/>
    <w:rsid w:val="75ABD557"/>
    <w:rsid w:val="75B8C03E"/>
    <w:rsid w:val="762C2958"/>
    <w:rsid w:val="762DA2A8"/>
    <w:rsid w:val="769C557D"/>
    <w:rsid w:val="76B7FDC9"/>
    <w:rsid w:val="76EC27BD"/>
    <w:rsid w:val="77094AB6"/>
    <w:rsid w:val="77115668"/>
    <w:rsid w:val="77B39EC3"/>
    <w:rsid w:val="77E01020"/>
    <w:rsid w:val="77F2FE06"/>
    <w:rsid w:val="7818AEB2"/>
    <w:rsid w:val="78BEB51C"/>
    <w:rsid w:val="78C05C56"/>
    <w:rsid w:val="7929474E"/>
    <w:rsid w:val="7942A4FC"/>
    <w:rsid w:val="7970BF98"/>
    <w:rsid w:val="79944B60"/>
    <w:rsid w:val="79CB3383"/>
    <w:rsid w:val="79F52CBA"/>
    <w:rsid w:val="7A0F54DB"/>
    <w:rsid w:val="7A4EB2FB"/>
    <w:rsid w:val="7A69D672"/>
    <w:rsid w:val="7AA51019"/>
    <w:rsid w:val="7BCB39D9"/>
    <w:rsid w:val="7C94483E"/>
    <w:rsid w:val="7CFECDC8"/>
    <w:rsid w:val="7D0B60E6"/>
    <w:rsid w:val="7D2C1A34"/>
    <w:rsid w:val="7D7AB571"/>
    <w:rsid w:val="7D7C1B9A"/>
    <w:rsid w:val="7DB61CE8"/>
    <w:rsid w:val="7DD3A0CB"/>
    <w:rsid w:val="7E17A315"/>
    <w:rsid w:val="7FD3C94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615277C7-9EF6-4AF1-91D3-8EAB6B6D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28B7"/>
    <w:rPr>
      <w:rFonts w:ascii="Aptos" w:hAnsi="Aptos"/>
      <w:sz w:val="22"/>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aliases w:val="Heading_Main"/>
    <w:basedOn w:val="Normal"/>
    <w:next w:val="Normal"/>
    <w:qFormat/>
    <w:rsid w:val="004F1D71"/>
    <w:pPr>
      <w:keepNext/>
      <w:numPr>
        <w:numId w:val="21"/>
      </w:numPr>
      <w:outlineLvl w:val="1"/>
    </w:pPr>
    <w:rPr>
      <w:b/>
      <w:sz w:val="24"/>
      <w:u w:val="single"/>
    </w:rPr>
  </w:style>
  <w:style w:type="paragraph" w:styleId="Heading3">
    <w:name w:val="heading 3"/>
    <w:aliases w:val="Sub Heading"/>
    <w:basedOn w:val="Normal"/>
    <w:next w:val="Normal"/>
    <w:qFormat/>
    <w:rsid w:val="00C050E2"/>
    <w:pPr>
      <w:keepNext/>
      <w:outlineLvl w:val="2"/>
    </w:pPr>
    <w:rPr>
      <w:b/>
    </w:rPr>
  </w:style>
  <w:style w:type="paragraph" w:styleId="Heading4">
    <w:name w:val="heading 4"/>
    <w:basedOn w:val="Normal"/>
    <w:next w:val="Normal"/>
    <w:qFormat/>
    <w:rsid w:val="004E6F03"/>
    <w:pPr>
      <w:keepNext/>
      <w:spacing w:before="120" w:after="120"/>
      <w:outlineLvl w:val="3"/>
    </w:pPr>
    <w:rPr>
      <w:sz w:val="24"/>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B201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B201F"/>
    <w:rPr>
      <w:sz w:val="24"/>
      <w:lang w:eastAsia="en-GB"/>
    </w:rPr>
  </w:style>
  <w:style w:type="character" w:styleId="FollowedHyperlink">
    <w:name w:val="FollowedHyperlink"/>
    <w:basedOn w:val="DefaultParagraphFont"/>
    <w:semiHidden/>
    <w:unhideWhenUsed/>
    <w:rsid w:val="003262D2"/>
    <w:rPr>
      <w:color w:val="800080" w:themeColor="followedHyperlink"/>
      <w:u w:val="single"/>
    </w:rPr>
  </w:style>
  <w:style w:type="character" w:styleId="UnresolvedMention">
    <w:name w:val="Unresolved Mention"/>
    <w:basedOn w:val="DefaultParagraphFont"/>
    <w:uiPriority w:val="99"/>
    <w:semiHidden/>
    <w:unhideWhenUsed/>
    <w:rsid w:val="00692982"/>
    <w:rPr>
      <w:color w:val="605E5C"/>
      <w:shd w:val="clear" w:color="auto" w:fill="E1DFDD"/>
    </w:rPr>
  </w:style>
  <w:style w:type="paragraph" w:styleId="FootnoteText">
    <w:name w:val="footnote text"/>
    <w:basedOn w:val="Normal"/>
    <w:uiPriority w:val="99"/>
    <w:semiHidden/>
    <w:unhideWhenUsed/>
    <w:rsid w:val="22F72D8D"/>
  </w:style>
  <w:style w:type="paragraph" w:styleId="EndnoteText">
    <w:name w:val="endnote text"/>
    <w:basedOn w:val="Normal"/>
    <w:uiPriority w:val="99"/>
    <w:semiHidden/>
    <w:unhideWhenUsed/>
    <w:rsid w:val="22F72D8D"/>
  </w:style>
  <w:style w:type="paragraph" w:styleId="NoSpacing">
    <w:name w:val="No Spacing"/>
    <w:link w:val="NoSpacingChar"/>
    <w:uiPriority w:val="1"/>
    <w:qFormat/>
    <w:rsid w:val="00CC2703"/>
    <w:rPr>
      <w:rFonts w:asciiTheme="minorHAnsi" w:eastAsiaTheme="minorEastAsia" w:hAnsiTheme="minorHAnsi" w:cstheme="minorBidi"/>
      <w:sz w:val="22"/>
      <w:szCs w:val="22"/>
      <w:lang w:eastAsia="en-GB"/>
    </w:rPr>
  </w:style>
  <w:style w:type="character" w:customStyle="1" w:styleId="NoSpacingChar">
    <w:name w:val="No Spacing Char"/>
    <w:basedOn w:val="DefaultParagraphFont"/>
    <w:link w:val="NoSpacing"/>
    <w:uiPriority w:val="1"/>
    <w:rsid w:val="00CC2703"/>
    <w:rPr>
      <w:rFonts w:asciiTheme="minorHAnsi" w:eastAsiaTheme="minorEastAsia" w:hAnsiTheme="minorHAnsi" w:cstheme="minorBidi"/>
      <w:sz w:val="22"/>
      <w:szCs w:val="22"/>
      <w:lang w:eastAsia="en-GB"/>
    </w:rPr>
  </w:style>
  <w:style w:type="paragraph" w:styleId="TOCHeading">
    <w:name w:val="TOC Heading"/>
    <w:basedOn w:val="Heading1"/>
    <w:next w:val="Normal"/>
    <w:uiPriority w:val="39"/>
    <w:unhideWhenUsed/>
    <w:qFormat/>
    <w:rsid w:val="00A17E42"/>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character" w:customStyle="1" w:styleId="Heading1Char">
    <w:name w:val="Heading 1 Char"/>
    <w:basedOn w:val="DefaultParagraphFont"/>
    <w:link w:val="Heading1"/>
    <w:uiPriority w:val="9"/>
    <w:rsid w:val="0037319E"/>
    <w:rPr>
      <w:b/>
      <w:sz w:val="36"/>
      <w:shd w:val="pct15" w:color="auto" w:fill="auto"/>
      <w:lang w:eastAsia="en-GB"/>
    </w:rPr>
  </w:style>
  <w:style w:type="paragraph" w:styleId="TOC2">
    <w:name w:val="toc 2"/>
    <w:basedOn w:val="Normal"/>
    <w:next w:val="Normal"/>
    <w:autoRedefine/>
    <w:uiPriority w:val="39"/>
    <w:unhideWhenUsed/>
    <w:rsid w:val="00DC4B34"/>
    <w:pPr>
      <w:tabs>
        <w:tab w:val="right" w:leader="dot" w:pos="9016"/>
      </w:tabs>
      <w:spacing w:after="100"/>
      <w:ind w:left="200"/>
    </w:pPr>
  </w:style>
  <w:style w:type="paragraph" w:styleId="TOC1">
    <w:name w:val="toc 1"/>
    <w:basedOn w:val="Normal"/>
    <w:next w:val="Normal"/>
    <w:autoRedefine/>
    <w:uiPriority w:val="39"/>
    <w:unhideWhenUsed/>
    <w:rsid w:val="00AF6441"/>
    <w:pPr>
      <w:spacing w:after="100"/>
    </w:pPr>
  </w:style>
  <w:style w:type="paragraph" w:styleId="TOC3">
    <w:name w:val="toc 3"/>
    <w:basedOn w:val="Normal"/>
    <w:next w:val="Normal"/>
    <w:autoRedefine/>
    <w:uiPriority w:val="39"/>
    <w:unhideWhenUsed/>
    <w:rsid w:val="0011062A"/>
    <w:pPr>
      <w:spacing w:after="100"/>
      <w:ind w:left="400"/>
    </w:pPr>
  </w:style>
  <w:style w:type="character" w:styleId="SubtleEmphasis">
    <w:name w:val="Subtle Emphasis"/>
    <w:basedOn w:val="DefaultParagraphFont"/>
    <w:uiPriority w:val="19"/>
    <w:qFormat/>
    <w:rsid w:val="006C2C8E"/>
    <w:rPr>
      <w:i/>
      <w:iCs/>
      <w:color w:val="404040" w:themeColor="text1" w:themeTint="BF"/>
    </w:rPr>
  </w:style>
  <w:style w:type="paragraph" w:styleId="Bibliography">
    <w:name w:val="Bibliography"/>
    <w:basedOn w:val="Normal"/>
    <w:next w:val="Normal"/>
    <w:uiPriority w:val="37"/>
    <w:unhideWhenUsed/>
    <w:rsid w:val="006C51AD"/>
  </w:style>
  <w:style w:type="paragraph" w:styleId="Caption">
    <w:name w:val="caption"/>
    <w:basedOn w:val="Normal"/>
    <w:next w:val="Normal"/>
    <w:unhideWhenUsed/>
    <w:qFormat/>
    <w:rsid w:val="00896E11"/>
    <w:pPr>
      <w:spacing w:after="200"/>
    </w:pPr>
    <w:rPr>
      <w:i/>
      <w:iCs/>
      <w:color w:val="1F497D" w:themeColor="text2"/>
      <w:sz w:val="18"/>
      <w:szCs w:val="18"/>
    </w:rPr>
  </w:style>
  <w:style w:type="paragraph" w:styleId="TableofFigures">
    <w:name w:val="table of figures"/>
    <w:basedOn w:val="Normal"/>
    <w:next w:val="Normal"/>
    <w:uiPriority w:val="99"/>
    <w:unhideWhenUsed/>
    <w:rsid w:val="00CC7D41"/>
  </w:style>
  <w:style w:type="table" w:styleId="TableGridLight">
    <w:name w:val="Grid Table Light"/>
    <w:basedOn w:val="TableNormal"/>
    <w:uiPriority w:val="40"/>
    <w:rsid w:val="00DD27C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67"/>
    <w:rsid w:val="000560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9755">
      <w:bodyDiv w:val="1"/>
      <w:marLeft w:val="0"/>
      <w:marRight w:val="0"/>
      <w:marTop w:val="0"/>
      <w:marBottom w:val="0"/>
      <w:divBdr>
        <w:top w:val="none" w:sz="0" w:space="0" w:color="auto"/>
        <w:left w:val="none" w:sz="0" w:space="0" w:color="auto"/>
        <w:bottom w:val="none" w:sz="0" w:space="0" w:color="auto"/>
        <w:right w:val="none" w:sz="0" w:space="0" w:color="auto"/>
      </w:divBdr>
    </w:div>
    <w:div w:id="34082223">
      <w:bodyDiv w:val="1"/>
      <w:marLeft w:val="0"/>
      <w:marRight w:val="0"/>
      <w:marTop w:val="0"/>
      <w:marBottom w:val="0"/>
      <w:divBdr>
        <w:top w:val="none" w:sz="0" w:space="0" w:color="auto"/>
        <w:left w:val="none" w:sz="0" w:space="0" w:color="auto"/>
        <w:bottom w:val="none" w:sz="0" w:space="0" w:color="auto"/>
        <w:right w:val="none" w:sz="0" w:space="0" w:color="auto"/>
      </w:divBdr>
    </w:div>
    <w:div w:id="98185916">
      <w:bodyDiv w:val="1"/>
      <w:marLeft w:val="0"/>
      <w:marRight w:val="0"/>
      <w:marTop w:val="0"/>
      <w:marBottom w:val="0"/>
      <w:divBdr>
        <w:top w:val="none" w:sz="0" w:space="0" w:color="auto"/>
        <w:left w:val="none" w:sz="0" w:space="0" w:color="auto"/>
        <w:bottom w:val="none" w:sz="0" w:space="0" w:color="auto"/>
        <w:right w:val="none" w:sz="0" w:space="0" w:color="auto"/>
      </w:divBdr>
    </w:div>
    <w:div w:id="158155920">
      <w:bodyDiv w:val="1"/>
      <w:marLeft w:val="0"/>
      <w:marRight w:val="0"/>
      <w:marTop w:val="0"/>
      <w:marBottom w:val="0"/>
      <w:divBdr>
        <w:top w:val="none" w:sz="0" w:space="0" w:color="auto"/>
        <w:left w:val="none" w:sz="0" w:space="0" w:color="auto"/>
        <w:bottom w:val="none" w:sz="0" w:space="0" w:color="auto"/>
        <w:right w:val="none" w:sz="0" w:space="0" w:color="auto"/>
      </w:divBdr>
    </w:div>
    <w:div w:id="166406000">
      <w:bodyDiv w:val="1"/>
      <w:marLeft w:val="0"/>
      <w:marRight w:val="0"/>
      <w:marTop w:val="0"/>
      <w:marBottom w:val="0"/>
      <w:divBdr>
        <w:top w:val="none" w:sz="0" w:space="0" w:color="auto"/>
        <w:left w:val="none" w:sz="0" w:space="0" w:color="auto"/>
        <w:bottom w:val="none" w:sz="0" w:space="0" w:color="auto"/>
        <w:right w:val="none" w:sz="0" w:space="0" w:color="auto"/>
      </w:divBdr>
    </w:div>
    <w:div w:id="177737664">
      <w:bodyDiv w:val="1"/>
      <w:marLeft w:val="0"/>
      <w:marRight w:val="0"/>
      <w:marTop w:val="0"/>
      <w:marBottom w:val="0"/>
      <w:divBdr>
        <w:top w:val="none" w:sz="0" w:space="0" w:color="auto"/>
        <w:left w:val="none" w:sz="0" w:space="0" w:color="auto"/>
        <w:bottom w:val="none" w:sz="0" w:space="0" w:color="auto"/>
        <w:right w:val="none" w:sz="0" w:space="0" w:color="auto"/>
      </w:divBdr>
    </w:div>
    <w:div w:id="257518176">
      <w:bodyDiv w:val="1"/>
      <w:marLeft w:val="0"/>
      <w:marRight w:val="0"/>
      <w:marTop w:val="0"/>
      <w:marBottom w:val="0"/>
      <w:divBdr>
        <w:top w:val="none" w:sz="0" w:space="0" w:color="auto"/>
        <w:left w:val="none" w:sz="0" w:space="0" w:color="auto"/>
        <w:bottom w:val="none" w:sz="0" w:space="0" w:color="auto"/>
        <w:right w:val="none" w:sz="0" w:space="0" w:color="auto"/>
      </w:divBdr>
    </w:div>
    <w:div w:id="29399498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433359">
      <w:bodyDiv w:val="1"/>
      <w:marLeft w:val="0"/>
      <w:marRight w:val="0"/>
      <w:marTop w:val="0"/>
      <w:marBottom w:val="0"/>
      <w:divBdr>
        <w:top w:val="none" w:sz="0" w:space="0" w:color="auto"/>
        <w:left w:val="none" w:sz="0" w:space="0" w:color="auto"/>
        <w:bottom w:val="none" w:sz="0" w:space="0" w:color="auto"/>
        <w:right w:val="none" w:sz="0" w:space="0" w:color="auto"/>
      </w:divBdr>
    </w:div>
    <w:div w:id="534731632">
      <w:bodyDiv w:val="1"/>
      <w:marLeft w:val="0"/>
      <w:marRight w:val="0"/>
      <w:marTop w:val="0"/>
      <w:marBottom w:val="0"/>
      <w:divBdr>
        <w:top w:val="none" w:sz="0" w:space="0" w:color="auto"/>
        <w:left w:val="none" w:sz="0" w:space="0" w:color="auto"/>
        <w:bottom w:val="none" w:sz="0" w:space="0" w:color="auto"/>
        <w:right w:val="none" w:sz="0" w:space="0" w:color="auto"/>
      </w:divBdr>
    </w:div>
    <w:div w:id="734816063">
      <w:bodyDiv w:val="1"/>
      <w:marLeft w:val="0"/>
      <w:marRight w:val="0"/>
      <w:marTop w:val="0"/>
      <w:marBottom w:val="0"/>
      <w:divBdr>
        <w:top w:val="none" w:sz="0" w:space="0" w:color="auto"/>
        <w:left w:val="none" w:sz="0" w:space="0" w:color="auto"/>
        <w:bottom w:val="none" w:sz="0" w:space="0" w:color="auto"/>
        <w:right w:val="none" w:sz="0" w:space="0" w:color="auto"/>
      </w:divBdr>
    </w:div>
    <w:div w:id="738796115">
      <w:bodyDiv w:val="1"/>
      <w:marLeft w:val="0"/>
      <w:marRight w:val="0"/>
      <w:marTop w:val="0"/>
      <w:marBottom w:val="0"/>
      <w:divBdr>
        <w:top w:val="none" w:sz="0" w:space="0" w:color="auto"/>
        <w:left w:val="none" w:sz="0" w:space="0" w:color="auto"/>
        <w:bottom w:val="none" w:sz="0" w:space="0" w:color="auto"/>
        <w:right w:val="none" w:sz="0" w:space="0" w:color="auto"/>
      </w:divBdr>
    </w:div>
    <w:div w:id="767625030">
      <w:bodyDiv w:val="1"/>
      <w:marLeft w:val="0"/>
      <w:marRight w:val="0"/>
      <w:marTop w:val="0"/>
      <w:marBottom w:val="0"/>
      <w:divBdr>
        <w:top w:val="none" w:sz="0" w:space="0" w:color="auto"/>
        <w:left w:val="none" w:sz="0" w:space="0" w:color="auto"/>
        <w:bottom w:val="none" w:sz="0" w:space="0" w:color="auto"/>
        <w:right w:val="none" w:sz="0" w:space="0" w:color="auto"/>
      </w:divBdr>
    </w:div>
    <w:div w:id="887104240">
      <w:bodyDiv w:val="1"/>
      <w:marLeft w:val="0"/>
      <w:marRight w:val="0"/>
      <w:marTop w:val="0"/>
      <w:marBottom w:val="0"/>
      <w:divBdr>
        <w:top w:val="none" w:sz="0" w:space="0" w:color="auto"/>
        <w:left w:val="none" w:sz="0" w:space="0" w:color="auto"/>
        <w:bottom w:val="none" w:sz="0" w:space="0" w:color="auto"/>
        <w:right w:val="none" w:sz="0" w:space="0" w:color="auto"/>
      </w:divBdr>
    </w:div>
    <w:div w:id="911039087">
      <w:bodyDiv w:val="1"/>
      <w:marLeft w:val="0"/>
      <w:marRight w:val="0"/>
      <w:marTop w:val="0"/>
      <w:marBottom w:val="0"/>
      <w:divBdr>
        <w:top w:val="none" w:sz="0" w:space="0" w:color="auto"/>
        <w:left w:val="none" w:sz="0" w:space="0" w:color="auto"/>
        <w:bottom w:val="none" w:sz="0" w:space="0" w:color="auto"/>
        <w:right w:val="none" w:sz="0" w:space="0" w:color="auto"/>
      </w:divBdr>
    </w:div>
    <w:div w:id="963462693">
      <w:bodyDiv w:val="1"/>
      <w:marLeft w:val="0"/>
      <w:marRight w:val="0"/>
      <w:marTop w:val="0"/>
      <w:marBottom w:val="0"/>
      <w:divBdr>
        <w:top w:val="none" w:sz="0" w:space="0" w:color="auto"/>
        <w:left w:val="none" w:sz="0" w:space="0" w:color="auto"/>
        <w:bottom w:val="none" w:sz="0" w:space="0" w:color="auto"/>
        <w:right w:val="none" w:sz="0" w:space="0" w:color="auto"/>
      </w:divBdr>
    </w:div>
    <w:div w:id="998507054">
      <w:bodyDiv w:val="1"/>
      <w:marLeft w:val="0"/>
      <w:marRight w:val="0"/>
      <w:marTop w:val="0"/>
      <w:marBottom w:val="0"/>
      <w:divBdr>
        <w:top w:val="none" w:sz="0" w:space="0" w:color="auto"/>
        <w:left w:val="none" w:sz="0" w:space="0" w:color="auto"/>
        <w:bottom w:val="none" w:sz="0" w:space="0" w:color="auto"/>
        <w:right w:val="none" w:sz="0" w:space="0" w:color="auto"/>
      </w:divBdr>
    </w:div>
    <w:div w:id="1170021204">
      <w:bodyDiv w:val="1"/>
      <w:marLeft w:val="0"/>
      <w:marRight w:val="0"/>
      <w:marTop w:val="0"/>
      <w:marBottom w:val="0"/>
      <w:divBdr>
        <w:top w:val="none" w:sz="0" w:space="0" w:color="auto"/>
        <w:left w:val="none" w:sz="0" w:space="0" w:color="auto"/>
        <w:bottom w:val="none" w:sz="0" w:space="0" w:color="auto"/>
        <w:right w:val="none" w:sz="0" w:space="0" w:color="auto"/>
      </w:divBdr>
    </w:div>
    <w:div w:id="1181434054">
      <w:bodyDiv w:val="1"/>
      <w:marLeft w:val="0"/>
      <w:marRight w:val="0"/>
      <w:marTop w:val="0"/>
      <w:marBottom w:val="0"/>
      <w:divBdr>
        <w:top w:val="none" w:sz="0" w:space="0" w:color="auto"/>
        <w:left w:val="none" w:sz="0" w:space="0" w:color="auto"/>
        <w:bottom w:val="none" w:sz="0" w:space="0" w:color="auto"/>
        <w:right w:val="none" w:sz="0" w:space="0" w:color="auto"/>
      </w:divBdr>
    </w:div>
    <w:div w:id="1191988677">
      <w:bodyDiv w:val="1"/>
      <w:marLeft w:val="0"/>
      <w:marRight w:val="0"/>
      <w:marTop w:val="0"/>
      <w:marBottom w:val="0"/>
      <w:divBdr>
        <w:top w:val="none" w:sz="0" w:space="0" w:color="auto"/>
        <w:left w:val="none" w:sz="0" w:space="0" w:color="auto"/>
        <w:bottom w:val="none" w:sz="0" w:space="0" w:color="auto"/>
        <w:right w:val="none" w:sz="0" w:space="0" w:color="auto"/>
      </w:divBdr>
    </w:div>
    <w:div w:id="1349332321">
      <w:bodyDiv w:val="1"/>
      <w:marLeft w:val="0"/>
      <w:marRight w:val="0"/>
      <w:marTop w:val="0"/>
      <w:marBottom w:val="0"/>
      <w:divBdr>
        <w:top w:val="none" w:sz="0" w:space="0" w:color="auto"/>
        <w:left w:val="none" w:sz="0" w:space="0" w:color="auto"/>
        <w:bottom w:val="none" w:sz="0" w:space="0" w:color="auto"/>
        <w:right w:val="none" w:sz="0" w:space="0" w:color="auto"/>
      </w:divBdr>
    </w:div>
    <w:div w:id="14277713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088123">
      <w:bodyDiv w:val="1"/>
      <w:marLeft w:val="0"/>
      <w:marRight w:val="0"/>
      <w:marTop w:val="0"/>
      <w:marBottom w:val="0"/>
      <w:divBdr>
        <w:top w:val="none" w:sz="0" w:space="0" w:color="auto"/>
        <w:left w:val="none" w:sz="0" w:space="0" w:color="auto"/>
        <w:bottom w:val="none" w:sz="0" w:space="0" w:color="auto"/>
        <w:right w:val="none" w:sz="0" w:space="0" w:color="auto"/>
      </w:divBdr>
    </w:div>
    <w:div w:id="1516728250">
      <w:bodyDiv w:val="1"/>
      <w:marLeft w:val="0"/>
      <w:marRight w:val="0"/>
      <w:marTop w:val="0"/>
      <w:marBottom w:val="0"/>
      <w:divBdr>
        <w:top w:val="none" w:sz="0" w:space="0" w:color="auto"/>
        <w:left w:val="none" w:sz="0" w:space="0" w:color="auto"/>
        <w:bottom w:val="none" w:sz="0" w:space="0" w:color="auto"/>
        <w:right w:val="none" w:sz="0" w:space="0" w:color="auto"/>
      </w:divBdr>
    </w:div>
    <w:div w:id="1544097066">
      <w:bodyDiv w:val="1"/>
      <w:marLeft w:val="0"/>
      <w:marRight w:val="0"/>
      <w:marTop w:val="0"/>
      <w:marBottom w:val="0"/>
      <w:divBdr>
        <w:top w:val="none" w:sz="0" w:space="0" w:color="auto"/>
        <w:left w:val="none" w:sz="0" w:space="0" w:color="auto"/>
        <w:bottom w:val="none" w:sz="0" w:space="0" w:color="auto"/>
        <w:right w:val="none" w:sz="0" w:space="0" w:color="auto"/>
      </w:divBdr>
    </w:div>
    <w:div w:id="157458795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60547">
      <w:bodyDiv w:val="1"/>
      <w:marLeft w:val="0"/>
      <w:marRight w:val="0"/>
      <w:marTop w:val="0"/>
      <w:marBottom w:val="0"/>
      <w:divBdr>
        <w:top w:val="none" w:sz="0" w:space="0" w:color="auto"/>
        <w:left w:val="none" w:sz="0" w:space="0" w:color="auto"/>
        <w:bottom w:val="none" w:sz="0" w:space="0" w:color="auto"/>
        <w:right w:val="none" w:sz="0" w:space="0" w:color="auto"/>
      </w:divBdr>
    </w:div>
    <w:div w:id="1655790590">
      <w:bodyDiv w:val="1"/>
      <w:marLeft w:val="0"/>
      <w:marRight w:val="0"/>
      <w:marTop w:val="0"/>
      <w:marBottom w:val="0"/>
      <w:divBdr>
        <w:top w:val="none" w:sz="0" w:space="0" w:color="auto"/>
        <w:left w:val="none" w:sz="0" w:space="0" w:color="auto"/>
        <w:bottom w:val="none" w:sz="0" w:space="0" w:color="auto"/>
        <w:right w:val="none" w:sz="0" w:space="0" w:color="auto"/>
      </w:divBdr>
    </w:div>
    <w:div w:id="1702902884">
      <w:bodyDiv w:val="1"/>
      <w:marLeft w:val="0"/>
      <w:marRight w:val="0"/>
      <w:marTop w:val="0"/>
      <w:marBottom w:val="0"/>
      <w:divBdr>
        <w:top w:val="none" w:sz="0" w:space="0" w:color="auto"/>
        <w:left w:val="none" w:sz="0" w:space="0" w:color="auto"/>
        <w:bottom w:val="none" w:sz="0" w:space="0" w:color="auto"/>
        <w:right w:val="none" w:sz="0" w:space="0" w:color="auto"/>
      </w:divBdr>
    </w:div>
    <w:div w:id="1879583517">
      <w:bodyDiv w:val="1"/>
      <w:marLeft w:val="0"/>
      <w:marRight w:val="0"/>
      <w:marTop w:val="0"/>
      <w:marBottom w:val="0"/>
      <w:divBdr>
        <w:top w:val="none" w:sz="0" w:space="0" w:color="auto"/>
        <w:left w:val="none" w:sz="0" w:space="0" w:color="auto"/>
        <w:bottom w:val="none" w:sz="0" w:space="0" w:color="auto"/>
        <w:right w:val="none" w:sz="0" w:space="0" w:color="auto"/>
      </w:divBdr>
    </w:div>
    <w:div w:id="1928885736">
      <w:bodyDiv w:val="1"/>
      <w:marLeft w:val="0"/>
      <w:marRight w:val="0"/>
      <w:marTop w:val="0"/>
      <w:marBottom w:val="0"/>
      <w:divBdr>
        <w:top w:val="none" w:sz="0" w:space="0" w:color="auto"/>
        <w:left w:val="none" w:sz="0" w:space="0" w:color="auto"/>
        <w:bottom w:val="none" w:sz="0" w:space="0" w:color="auto"/>
        <w:right w:val="none" w:sz="0" w:space="0" w:color="auto"/>
      </w:divBdr>
    </w:div>
    <w:div w:id="194669059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17482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26e55257c04b7815f18297d86c53f7fa">
  <xsd:schema xmlns:xsd="http://www.w3.org/2001/XMLSchema" xmlns:xs="http://www.w3.org/2001/XMLSchema" xmlns:p="http://schemas.microsoft.com/office/2006/metadata/properties" xmlns:ns3="bf244c3e-e0b4-4871-bb4e-fd032a14544d" targetNamespace="http://schemas.microsoft.com/office/2006/metadata/properties" ma:root="true" ma:fieldsID="6602a6bba5c9f99cdc9d56cfd48e3a2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Sax</b:Tag>
    <b:SourceType>Book</b:SourceType>
    <b:Guid>{4B779BD9-CF5A-4BD6-A6F6-00485D05529A}</b:Guid>
    <b:Title>BIM for construction clients</b:Title>
    <b:Publisher>Published by NBS, part of RIBA Enterprises Ltd.</b:Publisher>
    <b:Author>
      <b:Author>
        <b:NameList>
          <b:Person>
            <b:Last>Saxon</b:Last>
            <b:First>R.</b:First>
            <b:Middle>G.</b:Middle>
          </b:Person>
        </b:NameList>
      </b:Author>
    </b:Author>
    <b:RefOrder>1</b:RefOrder>
  </b:Source>
  <b:Source>
    <b:Tag>htt</b:Tag>
    <b:SourceType>InternetSite</b:SourceType>
    <b:Guid>{9569C406-78F7-4730-86E5-2AD99A3BBCED}</b:Guid>
    <b:URL>https://www.metoffice.gov.uk/research/climate/maps-and-data/location-specific-long-term-averages/gcjjm7j5g</b:URL>
    <b:RefOrder>2</b:RefOrder>
  </b:Source>
</b:Sources>
</file>

<file path=customXml/itemProps1.xml><?xml version="1.0" encoding="utf-8"?>
<ds:datastoreItem xmlns:ds="http://schemas.openxmlformats.org/officeDocument/2006/customXml" ds:itemID="{40C3D0D0-7AE4-41BF-976D-EE7C714BD3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A5BB17-D853-480A-873A-5FC22ED320E8}">
  <ds:schemaRefs>
    <ds:schemaRef ds:uri="http://schemas.microsoft.com/sharepoint/v3/contenttype/forms"/>
  </ds:schemaRefs>
</ds:datastoreItem>
</file>

<file path=customXml/itemProps3.xml><?xml version="1.0" encoding="utf-8"?>
<ds:datastoreItem xmlns:ds="http://schemas.openxmlformats.org/officeDocument/2006/customXml" ds:itemID="{6AE51B44-DFE3-4EBF-846A-65A672072B95}">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4D96464D-2277-4522-84A8-8C0B487FC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59</TotalTime>
  <Pages>19</Pages>
  <Words>3744</Words>
  <Characters>21345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ACBA5028 –                      Sustainable Development</vt:lpstr>
    </vt:vector>
  </TitlesOfParts>
  <Company>S.I.H.E.</Company>
  <LinksUpToDate>false</LinksUpToDate>
  <CharactersWithSpaces>25039</CharactersWithSpaces>
  <SharedDoc>false</SharedDoc>
  <HLinks>
    <vt:vector size="156" baseType="variant">
      <vt:variant>
        <vt:i4>1441846</vt:i4>
      </vt:variant>
      <vt:variant>
        <vt:i4>155</vt:i4>
      </vt:variant>
      <vt:variant>
        <vt:i4>0</vt:i4>
      </vt:variant>
      <vt:variant>
        <vt:i4>5</vt:i4>
      </vt:variant>
      <vt:variant>
        <vt:lpwstr/>
      </vt:variant>
      <vt:variant>
        <vt:lpwstr>_Toc233209799</vt:lpwstr>
      </vt:variant>
      <vt:variant>
        <vt:i4>1441846</vt:i4>
      </vt:variant>
      <vt:variant>
        <vt:i4>149</vt:i4>
      </vt:variant>
      <vt:variant>
        <vt:i4>0</vt:i4>
      </vt:variant>
      <vt:variant>
        <vt:i4>5</vt:i4>
      </vt:variant>
      <vt:variant>
        <vt:lpwstr/>
      </vt:variant>
      <vt:variant>
        <vt:lpwstr>_Toc233209798</vt:lpwstr>
      </vt:variant>
      <vt:variant>
        <vt:i4>1441846</vt:i4>
      </vt:variant>
      <vt:variant>
        <vt:i4>143</vt:i4>
      </vt:variant>
      <vt:variant>
        <vt:i4>0</vt:i4>
      </vt:variant>
      <vt:variant>
        <vt:i4>5</vt:i4>
      </vt:variant>
      <vt:variant>
        <vt:lpwstr/>
      </vt:variant>
      <vt:variant>
        <vt:lpwstr>_Toc233209797</vt:lpwstr>
      </vt:variant>
      <vt:variant>
        <vt:i4>1441846</vt:i4>
      </vt:variant>
      <vt:variant>
        <vt:i4>137</vt:i4>
      </vt:variant>
      <vt:variant>
        <vt:i4>0</vt:i4>
      </vt:variant>
      <vt:variant>
        <vt:i4>5</vt:i4>
      </vt:variant>
      <vt:variant>
        <vt:lpwstr/>
      </vt:variant>
      <vt:variant>
        <vt:lpwstr>_Toc233209796</vt:lpwstr>
      </vt:variant>
      <vt:variant>
        <vt:i4>1441846</vt:i4>
      </vt:variant>
      <vt:variant>
        <vt:i4>131</vt:i4>
      </vt:variant>
      <vt:variant>
        <vt:i4>0</vt:i4>
      </vt:variant>
      <vt:variant>
        <vt:i4>5</vt:i4>
      </vt:variant>
      <vt:variant>
        <vt:lpwstr/>
      </vt:variant>
      <vt:variant>
        <vt:lpwstr>_Toc233209795</vt:lpwstr>
      </vt:variant>
      <vt:variant>
        <vt:i4>1441846</vt:i4>
      </vt:variant>
      <vt:variant>
        <vt:i4>125</vt:i4>
      </vt:variant>
      <vt:variant>
        <vt:i4>0</vt:i4>
      </vt:variant>
      <vt:variant>
        <vt:i4>5</vt:i4>
      </vt:variant>
      <vt:variant>
        <vt:lpwstr/>
      </vt:variant>
      <vt:variant>
        <vt:lpwstr>_Toc233209794</vt:lpwstr>
      </vt:variant>
      <vt:variant>
        <vt:i4>1441846</vt:i4>
      </vt:variant>
      <vt:variant>
        <vt:i4>119</vt:i4>
      </vt:variant>
      <vt:variant>
        <vt:i4>0</vt:i4>
      </vt:variant>
      <vt:variant>
        <vt:i4>5</vt:i4>
      </vt:variant>
      <vt:variant>
        <vt:lpwstr/>
      </vt:variant>
      <vt:variant>
        <vt:lpwstr>_Toc233209793</vt:lpwstr>
      </vt:variant>
      <vt:variant>
        <vt:i4>1441846</vt:i4>
      </vt:variant>
      <vt:variant>
        <vt:i4>113</vt:i4>
      </vt:variant>
      <vt:variant>
        <vt:i4>0</vt:i4>
      </vt:variant>
      <vt:variant>
        <vt:i4>5</vt:i4>
      </vt:variant>
      <vt:variant>
        <vt:lpwstr/>
      </vt:variant>
      <vt:variant>
        <vt:lpwstr>_Toc233209792</vt:lpwstr>
      </vt:variant>
      <vt:variant>
        <vt:i4>1441846</vt:i4>
      </vt:variant>
      <vt:variant>
        <vt:i4>107</vt:i4>
      </vt:variant>
      <vt:variant>
        <vt:i4>0</vt:i4>
      </vt:variant>
      <vt:variant>
        <vt:i4>5</vt:i4>
      </vt:variant>
      <vt:variant>
        <vt:lpwstr/>
      </vt:variant>
      <vt:variant>
        <vt:lpwstr>_Toc233209791</vt:lpwstr>
      </vt:variant>
      <vt:variant>
        <vt:i4>1507383</vt:i4>
      </vt:variant>
      <vt:variant>
        <vt:i4>98</vt:i4>
      </vt:variant>
      <vt:variant>
        <vt:i4>0</vt:i4>
      </vt:variant>
      <vt:variant>
        <vt:i4>5</vt:i4>
      </vt:variant>
      <vt:variant>
        <vt:lpwstr/>
      </vt:variant>
      <vt:variant>
        <vt:lpwstr>_Toc233272132</vt:lpwstr>
      </vt:variant>
      <vt:variant>
        <vt:i4>1507383</vt:i4>
      </vt:variant>
      <vt:variant>
        <vt:i4>92</vt:i4>
      </vt:variant>
      <vt:variant>
        <vt:i4>0</vt:i4>
      </vt:variant>
      <vt:variant>
        <vt:i4>5</vt:i4>
      </vt:variant>
      <vt:variant>
        <vt:lpwstr/>
      </vt:variant>
      <vt:variant>
        <vt:lpwstr>_Toc233272131</vt:lpwstr>
      </vt:variant>
      <vt:variant>
        <vt:i4>1507383</vt:i4>
      </vt:variant>
      <vt:variant>
        <vt:i4>86</vt:i4>
      </vt:variant>
      <vt:variant>
        <vt:i4>0</vt:i4>
      </vt:variant>
      <vt:variant>
        <vt:i4>5</vt:i4>
      </vt:variant>
      <vt:variant>
        <vt:lpwstr/>
      </vt:variant>
      <vt:variant>
        <vt:lpwstr>_Toc233272130</vt:lpwstr>
      </vt:variant>
      <vt:variant>
        <vt:i4>1441847</vt:i4>
      </vt:variant>
      <vt:variant>
        <vt:i4>80</vt:i4>
      </vt:variant>
      <vt:variant>
        <vt:i4>0</vt:i4>
      </vt:variant>
      <vt:variant>
        <vt:i4>5</vt:i4>
      </vt:variant>
      <vt:variant>
        <vt:lpwstr/>
      </vt:variant>
      <vt:variant>
        <vt:lpwstr>_Toc233272129</vt:lpwstr>
      </vt:variant>
      <vt:variant>
        <vt:i4>1441847</vt:i4>
      </vt:variant>
      <vt:variant>
        <vt:i4>74</vt:i4>
      </vt:variant>
      <vt:variant>
        <vt:i4>0</vt:i4>
      </vt:variant>
      <vt:variant>
        <vt:i4>5</vt:i4>
      </vt:variant>
      <vt:variant>
        <vt:lpwstr/>
      </vt:variant>
      <vt:variant>
        <vt:lpwstr>_Toc233272128</vt:lpwstr>
      </vt:variant>
      <vt:variant>
        <vt:i4>1441847</vt:i4>
      </vt:variant>
      <vt:variant>
        <vt:i4>68</vt:i4>
      </vt:variant>
      <vt:variant>
        <vt:i4>0</vt:i4>
      </vt:variant>
      <vt:variant>
        <vt:i4>5</vt:i4>
      </vt:variant>
      <vt:variant>
        <vt:lpwstr/>
      </vt:variant>
      <vt:variant>
        <vt:lpwstr>_Toc233272127</vt:lpwstr>
      </vt:variant>
      <vt:variant>
        <vt:i4>1441847</vt:i4>
      </vt:variant>
      <vt:variant>
        <vt:i4>62</vt:i4>
      </vt:variant>
      <vt:variant>
        <vt:i4>0</vt:i4>
      </vt:variant>
      <vt:variant>
        <vt:i4>5</vt:i4>
      </vt:variant>
      <vt:variant>
        <vt:lpwstr/>
      </vt:variant>
      <vt:variant>
        <vt:lpwstr>_Toc233272126</vt:lpwstr>
      </vt:variant>
      <vt:variant>
        <vt:i4>1441847</vt:i4>
      </vt:variant>
      <vt:variant>
        <vt:i4>56</vt:i4>
      </vt:variant>
      <vt:variant>
        <vt:i4>0</vt:i4>
      </vt:variant>
      <vt:variant>
        <vt:i4>5</vt:i4>
      </vt:variant>
      <vt:variant>
        <vt:lpwstr/>
      </vt:variant>
      <vt:variant>
        <vt:lpwstr>_Toc233272125</vt:lpwstr>
      </vt:variant>
      <vt:variant>
        <vt:i4>1441847</vt:i4>
      </vt:variant>
      <vt:variant>
        <vt:i4>50</vt:i4>
      </vt:variant>
      <vt:variant>
        <vt:i4>0</vt:i4>
      </vt:variant>
      <vt:variant>
        <vt:i4>5</vt:i4>
      </vt:variant>
      <vt:variant>
        <vt:lpwstr/>
      </vt:variant>
      <vt:variant>
        <vt:lpwstr>_Toc233272124</vt:lpwstr>
      </vt:variant>
      <vt:variant>
        <vt:i4>1441847</vt:i4>
      </vt:variant>
      <vt:variant>
        <vt:i4>44</vt:i4>
      </vt:variant>
      <vt:variant>
        <vt:i4>0</vt:i4>
      </vt:variant>
      <vt:variant>
        <vt:i4>5</vt:i4>
      </vt:variant>
      <vt:variant>
        <vt:lpwstr/>
      </vt:variant>
      <vt:variant>
        <vt:lpwstr>_Toc233272123</vt:lpwstr>
      </vt:variant>
      <vt:variant>
        <vt:i4>1441847</vt:i4>
      </vt:variant>
      <vt:variant>
        <vt:i4>38</vt:i4>
      </vt:variant>
      <vt:variant>
        <vt:i4>0</vt:i4>
      </vt:variant>
      <vt:variant>
        <vt:i4>5</vt:i4>
      </vt:variant>
      <vt:variant>
        <vt:lpwstr/>
      </vt:variant>
      <vt:variant>
        <vt:lpwstr>_Toc233272122</vt:lpwstr>
      </vt:variant>
      <vt:variant>
        <vt:i4>1441847</vt:i4>
      </vt:variant>
      <vt:variant>
        <vt:i4>32</vt:i4>
      </vt:variant>
      <vt:variant>
        <vt:i4>0</vt:i4>
      </vt:variant>
      <vt:variant>
        <vt:i4>5</vt:i4>
      </vt:variant>
      <vt:variant>
        <vt:lpwstr/>
      </vt:variant>
      <vt:variant>
        <vt:lpwstr>_Toc233272121</vt:lpwstr>
      </vt:variant>
      <vt:variant>
        <vt:i4>1441847</vt:i4>
      </vt:variant>
      <vt:variant>
        <vt:i4>26</vt:i4>
      </vt:variant>
      <vt:variant>
        <vt:i4>0</vt:i4>
      </vt:variant>
      <vt:variant>
        <vt:i4>5</vt:i4>
      </vt:variant>
      <vt:variant>
        <vt:lpwstr/>
      </vt:variant>
      <vt:variant>
        <vt:lpwstr>_Toc233272120</vt:lpwstr>
      </vt:variant>
      <vt:variant>
        <vt:i4>1376311</vt:i4>
      </vt:variant>
      <vt:variant>
        <vt:i4>20</vt:i4>
      </vt:variant>
      <vt:variant>
        <vt:i4>0</vt:i4>
      </vt:variant>
      <vt:variant>
        <vt:i4>5</vt:i4>
      </vt:variant>
      <vt:variant>
        <vt:lpwstr/>
      </vt:variant>
      <vt:variant>
        <vt:lpwstr>_Toc233272119</vt:lpwstr>
      </vt:variant>
      <vt:variant>
        <vt:i4>1376311</vt:i4>
      </vt:variant>
      <vt:variant>
        <vt:i4>14</vt:i4>
      </vt:variant>
      <vt:variant>
        <vt:i4>0</vt:i4>
      </vt:variant>
      <vt:variant>
        <vt:i4>5</vt:i4>
      </vt:variant>
      <vt:variant>
        <vt:lpwstr/>
      </vt:variant>
      <vt:variant>
        <vt:lpwstr>_Toc233272118</vt:lpwstr>
      </vt:variant>
      <vt:variant>
        <vt:i4>1376311</vt:i4>
      </vt:variant>
      <vt:variant>
        <vt:i4>8</vt:i4>
      </vt:variant>
      <vt:variant>
        <vt:i4>0</vt:i4>
      </vt:variant>
      <vt:variant>
        <vt:i4>5</vt:i4>
      </vt:variant>
      <vt:variant>
        <vt:lpwstr/>
      </vt:variant>
      <vt:variant>
        <vt:lpwstr>_Toc233272117</vt:lpwstr>
      </vt:variant>
      <vt:variant>
        <vt:i4>1376311</vt:i4>
      </vt:variant>
      <vt:variant>
        <vt:i4>2</vt:i4>
      </vt:variant>
      <vt:variant>
        <vt:i4>0</vt:i4>
      </vt:variant>
      <vt:variant>
        <vt:i4>5</vt:i4>
      </vt:variant>
      <vt:variant>
        <vt:lpwstr/>
      </vt:variant>
      <vt:variant>
        <vt:lpwstr>_Toc233272116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ACBA5028 –                      Sustainable Development</dc:title>
  <dc:subject>Assignment 1 - Sustainability assessmnt</dc:subject>
  <dc:creator>David Deeth (2223671)</dc:creator>
  <cp:keywords/>
  <dc:description>August 2018</dc:description>
  <cp:lastModifiedBy>David Deeth (2223671)</cp:lastModifiedBy>
  <cp:revision>39</cp:revision>
  <cp:lastPrinted>2014-10-10T15:42:00Z</cp:lastPrinted>
  <dcterms:created xsi:type="dcterms:W3CDTF">2026-07-30T22:06:00Z</dcterms:created>
  <dcterms:modified xsi:type="dcterms:W3CDTF">2026-07-30T23:05:00Z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0x010100885BDE7C2597694E9B52267909D130AC</vt:lpwstr>
  </property>
  <property fmtid="{D5CDD505-2E9C-101B-9397-08002B2CF9AE}" pid="6" name="MediaServiceImageTags">
    <vt:lpwstr/>
  </property>
</Properties>
</file>