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4EB77A" w14:textId="77777777" w:rsidR="001B6BD8" w:rsidRPr="00215D21" w:rsidRDefault="001B6BD8" w:rsidP="00400B0D">
      <w:pPr>
        <w:spacing w:after="0" w:line="360" w:lineRule="auto"/>
        <w:rPr>
          <w:rFonts w:ascii="Times New Roman" w:eastAsia="Times New Roman" w:hAnsi="Times New Roman" w:cs="Times New Roman"/>
          <w:b/>
          <w:bCs/>
          <w:color w:val="000000"/>
          <w:kern w:val="0"/>
          <w:sz w:val="44"/>
          <w:szCs w:val="44"/>
          <w:lang w:eastAsia="en-IN"/>
        </w:rPr>
      </w:pPr>
    </w:p>
    <w:p w14:paraId="6FE194C4" w14:textId="77777777" w:rsidR="001B6BD8" w:rsidRPr="00215D21" w:rsidRDefault="00400B0D" w:rsidP="00400B0D">
      <w:pPr>
        <w:spacing w:after="0" w:line="360" w:lineRule="auto"/>
        <w:jc w:val="center"/>
        <w:rPr>
          <w:rFonts w:ascii="Times New Roman" w:eastAsia="Times New Roman" w:hAnsi="Times New Roman" w:cs="Times New Roman"/>
          <w:b/>
          <w:bCs/>
          <w:color w:val="000000"/>
          <w:kern w:val="0"/>
          <w:sz w:val="44"/>
          <w:szCs w:val="44"/>
          <w:lang w:eastAsia="en-IN"/>
        </w:rPr>
      </w:pPr>
      <w:r w:rsidRPr="00215D21">
        <w:rPr>
          <w:rFonts w:ascii="Times New Roman" w:eastAsia="Times New Roman" w:hAnsi="Times New Roman" w:cs="Times New Roman"/>
          <w:b/>
          <w:bCs/>
          <w:noProof/>
          <w:color w:val="000000"/>
          <w:kern w:val="0"/>
          <w:sz w:val="44"/>
          <w:szCs w:val="44"/>
        </w:rPr>
        <w:drawing>
          <wp:inline distT="0" distB="0" distL="0" distR="0" wp14:anchorId="7BFE22C3" wp14:editId="5F889271">
            <wp:extent cx="3543548" cy="1466206"/>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3543303" cy="1466104"/>
                    </a:xfrm>
                    <a:prstGeom prst="rect">
                      <a:avLst/>
                    </a:prstGeom>
                    <a:noFill/>
                    <a:ln w="9525">
                      <a:noFill/>
                      <a:miter lim="800000"/>
                      <a:headEnd/>
                      <a:tailEnd/>
                    </a:ln>
                  </pic:spPr>
                </pic:pic>
              </a:graphicData>
            </a:graphic>
          </wp:inline>
        </w:drawing>
      </w:r>
    </w:p>
    <w:p w14:paraId="3C150E0D" w14:textId="77777777" w:rsidR="00400B0D" w:rsidRPr="00215D21" w:rsidRDefault="00400B0D" w:rsidP="00400B0D">
      <w:pPr>
        <w:spacing w:after="0" w:line="360" w:lineRule="auto"/>
        <w:jc w:val="center"/>
        <w:rPr>
          <w:rFonts w:ascii="Times New Roman" w:eastAsia="Times New Roman" w:hAnsi="Times New Roman" w:cs="Times New Roman"/>
          <w:b/>
          <w:bCs/>
          <w:color w:val="000000"/>
          <w:kern w:val="0"/>
          <w:sz w:val="44"/>
          <w:szCs w:val="44"/>
          <w:lang w:eastAsia="en-IN"/>
        </w:rPr>
      </w:pPr>
    </w:p>
    <w:p w14:paraId="0EC8E377" w14:textId="77777777" w:rsidR="00400B0D" w:rsidRPr="00215D21" w:rsidRDefault="00400B0D" w:rsidP="00400B0D">
      <w:pPr>
        <w:spacing w:after="0" w:line="360" w:lineRule="auto"/>
        <w:jc w:val="center"/>
        <w:rPr>
          <w:rFonts w:ascii="Times New Roman" w:eastAsia="Times New Roman" w:hAnsi="Times New Roman" w:cs="Times New Roman"/>
          <w:b/>
          <w:bCs/>
          <w:color w:val="000000"/>
          <w:kern w:val="0"/>
          <w:sz w:val="40"/>
          <w:szCs w:val="44"/>
          <w:lang w:eastAsia="en-IN"/>
        </w:rPr>
      </w:pPr>
      <w:r w:rsidRPr="00215D21">
        <w:rPr>
          <w:rFonts w:ascii="Times New Roman" w:eastAsia="Times New Roman" w:hAnsi="Times New Roman" w:cs="Times New Roman"/>
          <w:b/>
          <w:bCs/>
          <w:color w:val="000000"/>
          <w:kern w:val="0"/>
          <w:sz w:val="40"/>
          <w:szCs w:val="44"/>
          <w:lang w:eastAsia="en-IN"/>
        </w:rPr>
        <w:t>Module Code: BMIH4005</w:t>
      </w:r>
    </w:p>
    <w:p w14:paraId="4BCAFE6F" w14:textId="77777777" w:rsidR="00400B0D" w:rsidRPr="00215D21" w:rsidRDefault="00400B0D" w:rsidP="00400B0D">
      <w:pPr>
        <w:spacing w:after="0" w:line="360" w:lineRule="auto"/>
        <w:jc w:val="center"/>
        <w:rPr>
          <w:rFonts w:ascii="Times New Roman" w:eastAsia="Times New Roman" w:hAnsi="Times New Roman" w:cs="Times New Roman"/>
          <w:b/>
          <w:bCs/>
          <w:color w:val="000000"/>
          <w:kern w:val="0"/>
          <w:sz w:val="40"/>
          <w:szCs w:val="44"/>
          <w:lang w:eastAsia="en-IN"/>
        </w:rPr>
      </w:pPr>
      <w:r w:rsidRPr="00215D21">
        <w:rPr>
          <w:rFonts w:ascii="Times New Roman" w:eastAsia="Times New Roman" w:hAnsi="Times New Roman" w:cs="Times New Roman"/>
          <w:b/>
          <w:bCs/>
          <w:color w:val="000000"/>
          <w:kern w:val="0"/>
          <w:sz w:val="40"/>
          <w:szCs w:val="44"/>
          <w:lang w:eastAsia="en-IN"/>
        </w:rPr>
        <w:t xml:space="preserve">Title: </w:t>
      </w:r>
      <w:r w:rsidR="00121D29" w:rsidRPr="00215D21">
        <w:rPr>
          <w:rFonts w:ascii="Times New Roman" w:eastAsia="Times New Roman" w:hAnsi="Times New Roman" w:cs="Times New Roman"/>
          <w:b/>
          <w:bCs/>
          <w:color w:val="000000"/>
          <w:kern w:val="0"/>
          <w:sz w:val="40"/>
          <w:szCs w:val="44"/>
          <w:lang w:eastAsia="en-IN"/>
        </w:rPr>
        <w:t>A comparison of the marketing methods of two multinational hotel brands.</w:t>
      </w:r>
    </w:p>
    <w:p w14:paraId="458FB6A0" w14:textId="303AE4CF" w:rsidR="00400B0D" w:rsidRPr="00215D21" w:rsidRDefault="00400B0D" w:rsidP="00400B0D">
      <w:pPr>
        <w:spacing w:after="0" w:line="360" w:lineRule="auto"/>
        <w:jc w:val="center"/>
        <w:rPr>
          <w:rFonts w:ascii="Times New Roman" w:eastAsia="Times New Roman" w:hAnsi="Times New Roman" w:cs="Times New Roman"/>
          <w:b/>
          <w:bCs/>
          <w:color w:val="000000"/>
          <w:kern w:val="0"/>
          <w:sz w:val="40"/>
          <w:szCs w:val="44"/>
          <w:lang w:eastAsia="en-IN"/>
        </w:rPr>
      </w:pPr>
      <w:r w:rsidRPr="00215D21">
        <w:rPr>
          <w:rFonts w:ascii="Times New Roman" w:eastAsia="Times New Roman" w:hAnsi="Times New Roman" w:cs="Times New Roman"/>
          <w:b/>
          <w:bCs/>
          <w:color w:val="000000"/>
          <w:kern w:val="0"/>
          <w:sz w:val="40"/>
          <w:szCs w:val="44"/>
          <w:lang w:eastAsia="en-IN"/>
        </w:rPr>
        <w:t>Student Name</w:t>
      </w:r>
      <w:r w:rsidR="00121DE6">
        <w:rPr>
          <w:rFonts w:ascii="Times New Roman" w:eastAsia="Times New Roman" w:hAnsi="Times New Roman" w:cs="Times New Roman"/>
          <w:b/>
          <w:bCs/>
          <w:color w:val="000000"/>
          <w:kern w:val="0"/>
          <w:sz w:val="40"/>
          <w:szCs w:val="44"/>
          <w:lang w:eastAsia="en-IN"/>
        </w:rPr>
        <w:t xml:space="preserve">: </w:t>
      </w:r>
      <w:proofErr w:type="spellStart"/>
      <w:r w:rsidR="00121DE6">
        <w:rPr>
          <w:rFonts w:ascii="Times New Roman" w:eastAsia="Times New Roman" w:hAnsi="Times New Roman" w:cs="Times New Roman"/>
          <w:b/>
          <w:bCs/>
          <w:color w:val="000000"/>
          <w:kern w:val="0"/>
          <w:sz w:val="40"/>
          <w:szCs w:val="44"/>
          <w:lang w:eastAsia="en-IN"/>
        </w:rPr>
        <w:t>Sabbir</w:t>
      </w:r>
      <w:proofErr w:type="spellEnd"/>
      <w:r w:rsidR="00121DE6">
        <w:rPr>
          <w:rFonts w:ascii="Times New Roman" w:eastAsia="Times New Roman" w:hAnsi="Times New Roman" w:cs="Times New Roman"/>
          <w:b/>
          <w:bCs/>
          <w:color w:val="000000"/>
          <w:kern w:val="0"/>
          <w:sz w:val="40"/>
          <w:szCs w:val="44"/>
          <w:lang w:eastAsia="en-IN"/>
        </w:rPr>
        <w:t xml:space="preserve"> Ansar Hussain</w:t>
      </w:r>
    </w:p>
    <w:p w14:paraId="355DEAD9" w14:textId="6AB8BF62" w:rsidR="00400B0D" w:rsidRPr="00215D21" w:rsidRDefault="00400B0D" w:rsidP="001B6BD8">
      <w:pPr>
        <w:spacing w:after="0" w:line="360" w:lineRule="auto"/>
        <w:jc w:val="center"/>
        <w:rPr>
          <w:rFonts w:ascii="Times New Roman" w:eastAsia="Times New Roman" w:hAnsi="Times New Roman" w:cs="Times New Roman"/>
          <w:kern w:val="0"/>
          <w:sz w:val="40"/>
          <w:szCs w:val="44"/>
          <w:lang w:eastAsia="en-IN"/>
        </w:rPr>
      </w:pPr>
      <w:r w:rsidRPr="00215D21">
        <w:rPr>
          <w:rFonts w:ascii="Times New Roman" w:eastAsia="Times New Roman" w:hAnsi="Times New Roman" w:cs="Times New Roman"/>
          <w:b/>
          <w:bCs/>
          <w:color w:val="000000"/>
          <w:kern w:val="0"/>
          <w:sz w:val="40"/>
          <w:szCs w:val="44"/>
          <w:lang w:eastAsia="en-IN"/>
        </w:rPr>
        <w:t>Student ID:</w:t>
      </w:r>
      <w:r w:rsidR="00121DE6">
        <w:rPr>
          <w:rFonts w:ascii="Times New Roman" w:eastAsia="Times New Roman" w:hAnsi="Times New Roman" w:cs="Times New Roman"/>
          <w:b/>
          <w:bCs/>
          <w:color w:val="000000"/>
          <w:kern w:val="0"/>
          <w:sz w:val="40"/>
          <w:szCs w:val="44"/>
          <w:lang w:eastAsia="en-IN"/>
        </w:rPr>
        <w:t xml:space="preserve"> 2233891</w:t>
      </w:r>
    </w:p>
    <w:p w14:paraId="6F074EB0" w14:textId="77777777" w:rsidR="001B6BD8" w:rsidRPr="00215D21" w:rsidRDefault="00121D29">
      <w:pPr>
        <w:rPr>
          <w:rFonts w:ascii="Times New Roman" w:eastAsia="Times New Roman" w:hAnsi="Times New Roman" w:cs="Times New Roman"/>
          <w:b/>
          <w:bCs/>
          <w:color w:val="000000"/>
          <w:kern w:val="0"/>
          <w:sz w:val="24"/>
          <w:szCs w:val="24"/>
          <w:lang w:eastAsia="en-IN"/>
        </w:rPr>
      </w:pPr>
      <w:r w:rsidRPr="00215D21">
        <w:rPr>
          <w:rFonts w:ascii="Times New Roman" w:eastAsia="Times New Roman" w:hAnsi="Times New Roman" w:cs="Times New Roman"/>
          <w:b/>
          <w:bCs/>
          <w:color w:val="000000"/>
          <w:kern w:val="0"/>
          <w:sz w:val="24"/>
          <w:szCs w:val="24"/>
          <w:lang w:eastAsia="en-IN"/>
        </w:rPr>
        <w:br w:type="page"/>
      </w:r>
    </w:p>
    <w:sdt>
      <w:sdtPr>
        <w:rPr>
          <w:rFonts w:asciiTheme="minorHAnsi" w:eastAsiaTheme="minorHAnsi" w:hAnsiTheme="minorHAnsi" w:cstheme="minorBidi"/>
          <w:color w:val="auto"/>
          <w:kern w:val="2"/>
          <w:sz w:val="22"/>
          <w:szCs w:val="22"/>
          <w:lang w:val="en-GB" w:eastAsia="en-US"/>
        </w:rPr>
        <w:id w:val="-421713587"/>
        <w:docPartObj>
          <w:docPartGallery w:val="Table of Contents"/>
          <w:docPartUnique/>
        </w:docPartObj>
      </w:sdtPr>
      <w:sdtEndPr>
        <w:rPr>
          <w:rFonts w:ascii="Times New Roman" w:hAnsi="Times New Roman" w:cs="Times New Roman"/>
          <w:b/>
          <w:bCs/>
          <w:sz w:val="24"/>
          <w:szCs w:val="24"/>
        </w:rPr>
      </w:sdtEndPr>
      <w:sdtContent>
        <w:p w14:paraId="06629733" w14:textId="77777777" w:rsidR="001B6BD8" w:rsidRPr="00215D21" w:rsidRDefault="00121D29" w:rsidP="001B6BD8">
          <w:pPr>
            <w:pStyle w:val="TOCHeading"/>
            <w:jc w:val="center"/>
            <w:rPr>
              <w:rFonts w:ascii="Times New Roman" w:hAnsi="Times New Roman" w:cs="Times New Roman"/>
              <w:b/>
              <w:bCs/>
              <w:color w:val="000000" w:themeColor="text1"/>
              <w:sz w:val="28"/>
              <w:szCs w:val="28"/>
              <w:lang w:val="en-GB"/>
            </w:rPr>
          </w:pPr>
          <w:r w:rsidRPr="00215D21">
            <w:rPr>
              <w:rFonts w:ascii="Times New Roman" w:hAnsi="Times New Roman" w:cs="Times New Roman"/>
              <w:b/>
              <w:bCs/>
              <w:color w:val="000000" w:themeColor="text1"/>
              <w:sz w:val="28"/>
              <w:szCs w:val="28"/>
              <w:lang w:val="en-GB"/>
            </w:rPr>
            <w:t>Table of Contents</w:t>
          </w:r>
        </w:p>
        <w:p w14:paraId="0F4F2A51" w14:textId="77777777" w:rsidR="00FB19D2" w:rsidRPr="00215D21" w:rsidRDefault="005C73E5" w:rsidP="00FB19D2">
          <w:pPr>
            <w:pStyle w:val="TOC1"/>
            <w:tabs>
              <w:tab w:val="right" w:leader="dot" w:pos="9016"/>
            </w:tabs>
            <w:spacing w:line="360" w:lineRule="auto"/>
            <w:rPr>
              <w:rFonts w:ascii="Times New Roman" w:eastAsiaTheme="minorEastAsia" w:hAnsi="Times New Roman" w:cs="Times New Roman"/>
              <w:kern w:val="0"/>
              <w:sz w:val="24"/>
              <w:szCs w:val="24"/>
            </w:rPr>
          </w:pPr>
          <w:r w:rsidRPr="00215D21">
            <w:rPr>
              <w:rFonts w:ascii="Times New Roman" w:hAnsi="Times New Roman" w:cs="Times New Roman"/>
              <w:sz w:val="24"/>
              <w:szCs w:val="24"/>
            </w:rPr>
            <w:fldChar w:fldCharType="begin"/>
          </w:r>
          <w:r w:rsidR="00121D29" w:rsidRPr="00215D21">
            <w:rPr>
              <w:rFonts w:ascii="Times New Roman" w:hAnsi="Times New Roman" w:cs="Times New Roman"/>
              <w:sz w:val="24"/>
              <w:szCs w:val="24"/>
            </w:rPr>
            <w:instrText xml:space="preserve"> TOC \o "1-3" \h \z \u </w:instrText>
          </w:r>
          <w:r w:rsidRPr="00215D21">
            <w:rPr>
              <w:rFonts w:ascii="Times New Roman" w:hAnsi="Times New Roman" w:cs="Times New Roman"/>
              <w:sz w:val="24"/>
              <w:szCs w:val="24"/>
            </w:rPr>
            <w:fldChar w:fldCharType="separate"/>
          </w:r>
          <w:hyperlink w:anchor="_Toc135419803" w:history="1">
            <w:r w:rsidR="00FB19D2" w:rsidRPr="00215D21">
              <w:rPr>
                <w:rStyle w:val="Hyperlink"/>
                <w:rFonts w:ascii="Times New Roman" w:hAnsi="Times New Roman" w:cs="Times New Roman"/>
                <w:sz w:val="24"/>
                <w:szCs w:val="24"/>
              </w:rPr>
              <w:t>Introduction</w:t>
            </w:r>
            <w:r w:rsidR="00FB19D2" w:rsidRPr="00215D21">
              <w:rPr>
                <w:rFonts w:ascii="Times New Roman" w:hAnsi="Times New Roman" w:cs="Times New Roman"/>
                <w:webHidden/>
                <w:sz w:val="24"/>
                <w:szCs w:val="24"/>
              </w:rPr>
              <w:tab/>
            </w:r>
            <w:r w:rsidR="00FB19D2" w:rsidRPr="00215D21">
              <w:rPr>
                <w:rFonts w:ascii="Times New Roman" w:hAnsi="Times New Roman" w:cs="Times New Roman"/>
                <w:webHidden/>
                <w:sz w:val="24"/>
                <w:szCs w:val="24"/>
              </w:rPr>
              <w:fldChar w:fldCharType="begin"/>
            </w:r>
            <w:r w:rsidR="00FB19D2" w:rsidRPr="00215D21">
              <w:rPr>
                <w:rFonts w:ascii="Times New Roman" w:hAnsi="Times New Roman" w:cs="Times New Roman"/>
                <w:webHidden/>
                <w:sz w:val="24"/>
                <w:szCs w:val="24"/>
              </w:rPr>
              <w:instrText xml:space="preserve"> PAGEREF _Toc135419803 \h </w:instrText>
            </w:r>
            <w:r w:rsidR="00FB19D2" w:rsidRPr="00215D21">
              <w:rPr>
                <w:rFonts w:ascii="Times New Roman" w:hAnsi="Times New Roman" w:cs="Times New Roman"/>
                <w:webHidden/>
                <w:sz w:val="24"/>
                <w:szCs w:val="24"/>
              </w:rPr>
            </w:r>
            <w:r w:rsidR="00FB19D2" w:rsidRPr="00215D21">
              <w:rPr>
                <w:rFonts w:ascii="Times New Roman" w:hAnsi="Times New Roman" w:cs="Times New Roman"/>
                <w:webHidden/>
                <w:sz w:val="24"/>
                <w:szCs w:val="24"/>
              </w:rPr>
              <w:fldChar w:fldCharType="separate"/>
            </w:r>
            <w:r w:rsidR="00FB19D2" w:rsidRPr="00215D21">
              <w:rPr>
                <w:rFonts w:ascii="Times New Roman" w:hAnsi="Times New Roman" w:cs="Times New Roman"/>
                <w:webHidden/>
                <w:sz w:val="24"/>
                <w:szCs w:val="24"/>
              </w:rPr>
              <w:t>3</w:t>
            </w:r>
            <w:r w:rsidR="00FB19D2" w:rsidRPr="00215D21">
              <w:rPr>
                <w:rFonts w:ascii="Times New Roman" w:hAnsi="Times New Roman" w:cs="Times New Roman"/>
                <w:webHidden/>
                <w:sz w:val="24"/>
                <w:szCs w:val="24"/>
              </w:rPr>
              <w:fldChar w:fldCharType="end"/>
            </w:r>
          </w:hyperlink>
        </w:p>
        <w:p w14:paraId="6B170E09" w14:textId="77777777" w:rsidR="00FB19D2" w:rsidRPr="00215D21" w:rsidRDefault="00000000" w:rsidP="00FB19D2">
          <w:pPr>
            <w:pStyle w:val="TOC1"/>
            <w:tabs>
              <w:tab w:val="right" w:leader="dot" w:pos="9016"/>
            </w:tabs>
            <w:spacing w:line="360" w:lineRule="auto"/>
            <w:rPr>
              <w:rFonts w:ascii="Times New Roman" w:eastAsiaTheme="minorEastAsia" w:hAnsi="Times New Roman" w:cs="Times New Roman"/>
              <w:kern w:val="0"/>
              <w:sz w:val="24"/>
              <w:szCs w:val="24"/>
            </w:rPr>
          </w:pPr>
          <w:hyperlink w:anchor="_Toc135419804" w:history="1">
            <w:r w:rsidR="00FB19D2" w:rsidRPr="00215D21">
              <w:rPr>
                <w:rStyle w:val="Hyperlink"/>
                <w:rFonts w:ascii="Times New Roman" w:hAnsi="Times New Roman" w:cs="Times New Roman"/>
                <w:sz w:val="24"/>
                <w:szCs w:val="24"/>
              </w:rPr>
              <w:t>Main Body</w:t>
            </w:r>
            <w:r w:rsidR="00FB19D2" w:rsidRPr="00215D21">
              <w:rPr>
                <w:rFonts w:ascii="Times New Roman" w:hAnsi="Times New Roman" w:cs="Times New Roman"/>
                <w:webHidden/>
                <w:sz w:val="24"/>
                <w:szCs w:val="24"/>
              </w:rPr>
              <w:tab/>
            </w:r>
            <w:r w:rsidR="00FB19D2" w:rsidRPr="00215D21">
              <w:rPr>
                <w:rFonts w:ascii="Times New Roman" w:hAnsi="Times New Roman" w:cs="Times New Roman"/>
                <w:webHidden/>
                <w:sz w:val="24"/>
                <w:szCs w:val="24"/>
              </w:rPr>
              <w:fldChar w:fldCharType="begin"/>
            </w:r>
            <w:r w:rsidR="00FB19D2" w:rsidRPr="00215D21">
              <w:rPr>
                <w:rFonts w:ascii="Times New Roman" w:hAnsi="Times New Roman" w:cs="Times New Roman"/>
                <w:webHidden/>
                <w:sz w:val="24"/>
                <w:szCs w:val="24"/>
              </w:rPr>
              <w:instrText xml:space="preserve"> PAGEREF _Toc135419804 \h </w:instrText>
            </w:r>
            <w:r w:rsidR="00FB19D2" w:rsidRPr="00215D21">
              <w:rPr>
                <w:rFonts w:ascii="Times New Roman" w:hAnsi="Times New Roman" w:cs="Times New Roman"/>
                <w:webHidden/>
                <w:sz w:val="24"/>
                <w:szCs w:val="24"/>
              </w:rPr>
            </w:r>
            <w:r w:rsidR="00FB19D2" w:rsidRPr="00215D21">
              <w:rPr>
                <w:rFonts w:ascii="Times New Roman" w:hAnsi="Times New Roman" w:cs="Times New Roman"/>
                <w:webHidden/>
                <w:sz w:val="24"/>
                <w:szCs w:val="24"/>
              </w:rPr>
              <w:fldChar w:fldCharType="separate"/>
            </w:r>
            <w:r w:rsidR="00FB19D2" w:rsidRPr="00215D21">
              <w:rPr>
                <w:rFonts w:ascii="Times New Roman" w:hAnsi="Times New Roman" w:cs="Times New Roman"/>
                <w:webHidden/>
                <w:sz w:val="24"/>
                <w:szCs w:val="24"/>
              </w:rPr>
              <w:t>3</w:t>
            </w:r>
            <w:r w:rsidR="00FB19D2" w:rsidRPr="00215D21">
              <w:rPr>
                <w:rFonts w:ascii="Times New Roman" w:hAnsi="Times New Roman" w:cs="Times New Roman"/>
                <w:webHidden/>
                <w:sz w:val="24"/>
                <w:szCs w:val="24"/>
              </w:rPr>
              <w:fldChar w:fldCharType="end"/>
            </w:r>
          </w:hyperlink>
        </w:p>
        <w:p w14:paraId="6E825A57" w14:textId="77777777" w:rsidR="00FB19D2" w:rsidRPr="00215D21" w:rsidRDefault="00000000" w:rsidP="00FB19D2">
          <w:pPr>
            <w:pStyle w:val="TOC2"/>
            <w:tabs>
              <w:tab w:val="right" w:leader="dot" w:pos="9016"/>
            </w:tabs>
            <w:spacing w:line="360" w:lineRule="auto"/>
            <w:rPr>
              <w:rFonts w:ascii="Times New Roman" w:hAnsi="Times New Roman" w:cs="Times New Roman"/>
              <w:sz w:val="24"/>
              <w:szCs w:val="24"/>
            </w:rPr>
          </w:pPr>
          <w:hyperlink w:anchor="_Toc135419805" w:history="1">
            <w:r w:rsidR="00FB19D2" w:rsidRPr="00215D21">
              <w:rPr>
                <w:rStyle w:val="Hyperlink"/>
                <w:rFonts w:ascii="Times New Roman" w:hAnsi="Times New Roman" w:cs="Times New Roman"/>
                <w:sz w:val="24"/>
                <w:szCs w:val="24"/>
                <w:lang w:eastAsia="en-IN"/>
              </w:rPr>
              <w:t>Marketing mix</w:t>
            </w:r>
            <w:r w:rsidR="00FB19D2" w:rsidRPr="00215D21">
              <w:rPr>
                <w:rFonts w:ascii="Times New Roman" w:hAnsi="Times New Roman" w:cs="Times New Roman"/>
                <w:webHidden/>
                <w:sz w:val="24"/>
                <w:szCs w:val="24"/>
              </w:rPr>
              <w:tab/>
            </w:r>
            <w:r w:rsidR="00FB19D2" w:rsidRPr="00215D21">
              <w:rPr>
                <w:rFonts w:ascii="Times New Roman" w:hAnsi="Times New Roman" w:cs="Times New Roman"/>
                <w:webHidden/>
                <w:sz w:val="24"/>
                <w:szCs w:val="24"/>
              </w:rPr>
              <w:fldChar w:fldCharType="begin"/>
            </w:r>
            <w:r w:rsidR="00FB19D2" w:rsidRPr="00215D21">
              <w:rPr>
                <w:rFonts w:ascii="Times New Roman" w:hAnsi="Times New Roman" w:cs="Times New Roman"/>
                <w:webHidden/>
                <w:sz w:val="24"/>
                <w:szCs w:val="24"/>
              </w:rPr>
              <w:instrText xml:space="preserve"> PAGEREF _Toc135419805 \h </w:instrText>
            </w:r>
            <w:r w:rsidR="00FB19D2" w:rsidRPr="00215D21">
              <w:rPr>
                <w:rFonts w:ascii="Times New Roman" w:hAnsi="Times New Roman" w:cs="Times New Roman"/>
                <w:webHidden/>
                <w:sz w:val="24"/>
                <w:szCs w:val="24"/>
              </w:rPr>
            </w:r>
            <w:r w:rsidR="00FB19D2" w:rsidRPr="00215D21">
              <w:rPr>
                <w:rFonts w:ascii="Times New Roman" w:hAnsi="Times New Roman" w:cs="Times New Roman"/>
                <w:webHidden/>
                <w:sz w:val="24"/>
                <w:szCs w:val="24"/>
              </w:rPr>
              <w:fldChar w:fldCharType="separate"/>
            </w:r>
            <w:r w:rsidR="00FB19D2" w:rsidRPr="00215D21">
              <w:rPr>
                <w:rFonts w:ascii="Times New Roman" w:hAnsi="Times New Roman" w:cs="Times New Roman"/>
                <w:webHidden/>
                <w:sz w:val="24"/>
                <w:szCs w:val="24"/>
              </w:rPr>
              <w:t>3</w:t>
            </w:r>
            <w:r w:rsidR="00FB19D2" w:rsidRPr="00215D21">
              <w:rPr>
                <w:rFonts w:ascii="Times New Roman" w:hAnsi="Times New Roman" w:cs="Times New Roman"/>
                <w:webHidden/>
                <w:sz w:val="24"/>
                <w:szCs w:val="24"/>
              </w:rPr>
              <w:fldChar w:fldCharType="end"/>
            </w:r>
          </w:hyperlink>
        </w:p>
        <w:p w14:paraId="19D0AB2D" w14:textId="77777777" w:rsidR="00FB19D2" w:rsidRPr="00215D21" w:rsidRDefault="00000000" w:rsidP="00FB19D2">
          <w:pPr>
            <w:pStyle w:val="TOC2"/>
            <w:tabs>
              <w:tab w:val="right" w:leader="dot" w:pos="9016"/>
            </w:tabs>
            <w:spacing w:line="360" w:lineRule="auto"/>
            <w:rPr>
              <w:rFonts w:ascii="Times New Roman" w:hAnsi="Times New Roman" w:cs="Times New Roman"/>
              <w:sz w:val="24"/>
              <w:szCs w:val="24"/>
            </w:rPr>
          </w:pPr>
          <w:hyperlink w:anchor="_Toc135419806" w:history="1">
            <w:r w:rsidR="00FB19D2" w:rsidRPr="00215D21">
              <w:rPr>
                <w:rStyle w:val="Hyperlink"/>
                <w:rFonts w:ascii="Times New Roman" w:hAnsi="Times New Roman" w:cs="Times New Roman"/>
                <w:sz w:val="24"/>
                <w:szCs w:val="24"/>
              </w:rPr>
              <w:t>Segmentation targeting and positioning</w:t>
            </w:r>
            <w:r w:rsidR="00FB19D2" w:rsidRPr="00215D21">
              <w:rPr>
                <w:rFonts w:ascii="Times New Roman" w:hAnsi="Times New Roman" w:cs="Times New Roman"/>
                <w:webHidden/>
                <w:sz w:val="24"/>
                <w:szCs w:val="24"/>
              </w:rPr>
              <w:tab/>
            </w:r>
            <w:r w:rsidR="00FB19D2" w:rsidRPr="00215D21">
              <w:rPr>
                <w:rFonts w:ascii="Times New Roman" w:hAnsi="Times New Roman" w:cs="Times New Roman"/>
                <w:webHidden/>
                <w:sz w:val="24"/>
                <w:szCs w:val="24"/>
              </w:rPr>
              <w:fldChar w:fldCharType="begin"/>
            </w:r>
            <w:r w:rsidR="00FB19D2" w:rsidRPr="00215D21">
              <w:rPr>
                <w:rFonts w:ascii="Times New Roman" w:hAnsi="Times New Roman" w:cs="Times New Roman"/>
                <w:webHidden/>
                <w:sz w:val="24"/>
                <w:szCs w:val="24"/>
              </w:rPr>
              <w:instrText xml:space="preserve"> PAGEREF _Toc135419806 \h </w:instrText>
            </w:r>
            <w:r w:rsidR="00FB19D2" w:rsidRPr="00215D21">
              <w:rPr>
                <w:rFonts w:ascii="Times New Roman" w:hAnsi="Times New Roman" w:cs="Times New Roman"/>
                <w:webHidden/>
                <w:sz w:val="24"/>
                <w:szCs w:val="24"/>
              </w:rPr>
            </w:r>
            <w:r w:rsidR="00FB19D2" w:rsidRPr="00215D21">
              <w:rPr>
                <w:rFonts w:ascii="Times New Roman" w:hAnsi="Times New Roman" w:cs="Times New Roman"/>
                <w:webHidden/>
                <w:sz w:val="24"/>
                <w:szCs w:val="24"/>
              </w:rPr>
              <w:fldChar w:fldCharType="separate"/>
            </w:r>
            <w:r w:rsidR="00FB19D2" w:rsidRPr="00215D21">
              <w:rPr>
                <w:rFonts w:ascii="Times New Roman" w:hAnsi="Times New Roman" w:cs="Times New Roman"/>
                <w:webHidden/>
                <w:sz w:val="24"/>
                <w:szCs w:val="24"/>
              </w:rPr>
              <w:t>4</w:t>
            </w:r>
            <w:r w:rsidR="00FB19D2" w:rsidRPr="00215D21">
              <w:rPr>
                <w:rFonts w:ascii="Times New Roman" w:hAnsi="Times New Roman" w:cs="Times New Roman"/>
                <w:webHidden/>
                <w:sz w:val="24"/>
                <w:szCs w:val="24"/>
              </w:rPr>
              <w:fldChar w:fldCharType="end"/>
            </w:r>
          </w:hyperlink>
        </w:p>
        <w:p w14:paraId="7543A2A7" w14:textId="77777777" w:rsidR="00FB19D2" w:rsidRPr="00215D21" w:rsidRDefault="00000000" w:rsidP="00FB19D2">
          <w:pPr>
            <w:pStyle w:val="TOC2"/>
            <w:tabs>
              <w:tab w:val="right" w:leader="dot" w:pos="9016"/>
            </w:tabs>
            <w:spacing w:line="360" w:lineRule="auto"/>
            <w:rPr>
              <w:rFonts w:ascii="Times New Roman" w:hAnsi="Times New Roman" w:cs="Times New Roman"/>
              <w:sz w:val="24"/>
              <w:szCs w:val="24"/>
            </w:rPr>
          </w:pPr>
          <w:hyperlink w:anchor="_Toc135419807" w:history="1">
            <w:r w:rsidR="00FB19D2" w:rsidRPr="00215D21">
              <w:rPr>
                <w:rStyle w:val="Hyperlink"/>
                <w:rFonts w:ascii="Times New Roman" w:hAnsi="Times New Roman" w:cs="Times New Roman"/>
                <w:sz w:val="24"/>
                <w:szCs w:val="24"/>
              </w:rPr>
              <w:t>Marketing Communications</w:t>
            </w:r>
            <w:r w:rsidR="00FB19D2" w:rsidRPr="00215D21">
              <w:rPr>
                <w:rFonts w:ascii="Times New Roman" w:hAnsi="Times New Roman" w:cs="Times New Roman"/>
                <w:webHidden/>
                <w:sz w:val="24"/>
                <w:szCs w:val="24"/>
              </w:rPr>
              <w:tab/>
            </w:r>
            <w:r w:rsidR="00FB19D2" w:rsidRPr="00215D21">
              <w:rPr>
                <w:rFonts w:ascii="Times New Roman" w:hAnsi="Times New Roman" w:cs="Times New Roman"/>
                <w:webHidden/>
                <w:sz w:val="24"/>
                <w:szCs w:val="24"/>
              </w:rPr>
              <w:fldChar w:fldCharType="begin"/>
            </w:r>
            <w:r w:rsidR="00FB19D2" w:rsidRPr="00215D21">
              <w:rPr>
                <w:rFonts w:ascii="Times New Roman" w:hAnsi="Times New Roman" w:cs="Times New Roman"/>
                <w:webHidden/>
                <w:sz w:val="24"/>
                <w:szCs w:val="24"/>
              </w:rPr>
              <w:instrText xml:space="preserve"> PAGEREF _Toc135419807 \h </w:instrText>
            </w:r>
            <w:r w:rsidR="00FB19D2" w:rsidRPr="00215D21">
              <w:rPr>
                <w:rFonts w:ascii="Times New Roman" w:hAnsi="Times New Roman" w:cs="Times New Roman"/>
                <w:webHidden/>
                <w:sz w:val="24"/>
                <w:szCs w:val="24"/>
              </w:rPr>
            </w:r>
            <w:r w:rsidR="00FB19D2" w:rsidRPr="00215D21">
              <w:rPr>
                <w:rFonts w:ascii="Times New Roman" w:hAnsi="Times New Roman" w:cs="Times New Roman"/>
                <w:webHidden/>
                <w:sz w:val="24"/>
                <w:szCs w:val="24"/>
              </w:rPr>
              <w:fldChar w:fldCharType="separate"/>
            </w:r>
            <w:r w:rsidR="00FB19D2" w:rsidRPr="00215D21">
              <w:rPr>
                <w:rFonts w:ascii="Times New Roman" w:hAnsi="Times New Roman" w:cs="Times New Roman"/>
                <w:webHidden/>
                <w:sz w:val="24"/>
                <w:szCs w:val="24"/>
              </w:rPr>
              <w:t>5</w:t>
            </w:r>
            <w:r w:rsidR="00FB19D2" w:rsidRPr="00215D21">
              <w:rPr>
                <w:rFonts w:ascii="Times New Roman" w:hAnsi="Times New Roman" w:cs="Times New Roman"/>
                <w:webHidden/>
                <w:sz w:val="24"/>
                <w:szCs w:val="24"/>
              </w:rPr>
              <w:fldChar w:fldCharType="end"/>
            </w:r>
          </w:hyperlink>
        </w:p>
        <w:p w14:paraId="3EC3E18C" w14:textId="77777777" w:rsidR="00FB19D2" w:rsidRPr="00215D21" w:rsidRDefault="00000000" w:rsidP="00FB19D2">
          <w:pPr>
            <w:pStyle w:val="TOC3"/>
            <w:tabs>
              <w:tab w:val="right" w:leader="dot" w:pos="9016"/>
            </w:tabs>
            <w:spacing w:line="360" w:lineRule="auto"/>
            <w:rPr>
              <w:rFonts w:ascii="Times New Roman" w:eastAsiaTheme="minorEastAsia" w:hAnsi="Times New Roman" w:cs="Times New Roman"/>
              <w:kern w:val="0"/>
              <w:sz w:val="24"/>
              <w:szCs w:val="24"/>
            </w:rPr>
          </w:pPr>
          <w:hyperlink w:anchor="_Toc135419808" w:history="1">
            <w:r w:rsidR="00FB19D2" w:rsidRPr="00215D21">
              <w:rPr>
                <w:rStyle w:val="Hyperlink"/>
                <w:rFonts w:ascii="Times New Roman" w:eastAsia="Times New Roman" w:hAnsi="Times New Roman" w:cs="Times New Roman"/>
                <w:sz w:val="24"/>
                <w:szCs w:val="24"/>
                <w:lang w:eastAsia="en-IN"/>
              </w:rPr>
              <w:t>Holiday Inn marketing communications</w:t>
            </w:r>
            <w:r w:rsidR="00FB19D2" w:rsidRPr="00215D21">
              <w:rPr>
                <w:rFonts w:ascii="Times New Roman" w:hAnsi="Times New Roman" w:cs="Times New Roman"/>
                <w:webHidden/>
                <w:sz w:val="24"/>
                <w:szCs w:val="24"/>
              </w:rPr>
              <w:tab/>
            </w:r>
            <w:r w:rsidR="00FB19D2" w:rsidRPr="00215D21">
              <w:rPr>
                <w:rFonts w:ascii="Times New Roman" w:hAnsi="Times New Roman" w:cs="Times New Roman"/>
                <w:webHidden/>
                <w:sz w:val="24"/>
                <w:szCs w:val="24"/>
              </w:rPr>
              <w:fldChar w:fldCharType="begin"/>
            </w:r>
            <w:r w:rsidR="00FB19D2" w:rsidRPr="00215D21">
              <w:rPr>
                <w:rFonts w:ascii="Times New Roman" w:hAnsi="Times New Roman" w:cs="Times New Roman"/>
                <w:webHidden/>
                <w:sz w:val="24"/>
                <w:szCs w:val="24"/>
              </w:rPr>
              <w:instrText xml:space="preserve"> PAGEREF _Toc135419808 \h </w:instrText>
            </w:r>
            <w:r w:rsidR="00FB19D2" w:rsidRPr="00215D21">
              <w:rPr>
                <w:rFonts w:ascii="Times New Roman" w:hAnsi="Times New Roman" w:cs="Times New Roman"/>
                <w:webHidden/>
                <w:sz w:val="24"/>
                <w:szCs w:val="24"/>
              </w:rPr>
            </w:r>
            <w:r w:rsidR="00FB19D2" w:rsidRPr="00215D21">
              <w:rPr>
                <w:rFonts w:ascii="Times New Roman" w:hAnsi="Times New Roman" w:cs="Times New Roman"/>
                <w:webHidden/>
                <w:sz w:val="24"/>
                <w:szCs w:val="24"/>
              </w:rPr>
              <w:fldChar w:fldCharType="separate"/>
            </w:r>
            <w:r w:rsidR="00FB19D2" w:rsidRPr="00215D21">
              <w:rPr>
                <w:rFonts w:ascii="Times New Roman" w:hAnsi="Times New Roman" w:cs="Times New Roman"/>
                <w:webHidden/>
                <w:sz w:val="24"/>
                <w:szCs w:val="24"/>
              </w:rPr>
              <w:t>5</w:t>
            </w:r>
            <w:r w:rsidR="00FB19D2" w:rsidRPr="00215D21">
              <w:rPr>
                <w:rFonts w:ascii="Times New Roman" w:hAnsi="Times New Roman" w:cs="Times New Roman"/>
                <w:webHidden/>
                <w:sz w:val="24"/>
                <w:szCs w:val="24"/>
              </w:rPr>
              <w:fldChar w:fldCharType="end"/>
            </w:r>
          </w:hyperlink>
        </w:p>
        <w:p w14:paraId="7BB07B84" w14:textId="77777777" w:rsidR="00FB19D2" w:rsidRPr="00215D21" w:rsidRDefault="00000000" w:rsidP="00FB19D2">
          <w:pPr>
            <w:pStyle w:val="TOC3"/>
            <w:tabs>
              <w:tab w:val="right" w:leader="dot" w:pos="9016"/>
            </w:tabs>
            <w:spacing w:line="360" w:lineRule="auto"/>
            <w:rPr>
              <w:rFonts w:ascii="Times New Roman" w:eastAsiaTheme="minorEastAsia" w:hAnsi="Times New Roman" w:cs="Times New Roman"/>
              <w:kern w:val="0"/>
              <w:sz w:val="24"/>
              <w:szCs w:val="24"/>
            </w:rPr>
          </w:pPr>
          <w:hyperlink w:anchor="_Toc135419809" w:history="1">
            <w:r w:rsidR="00FB19D2" w:rsidRPr="00215D21">
              <w:rPr>
                <w:rStyle w:val="Hyperlink"/>
                <w:rFonts w:ascii="Times New Roman" w:eastAsia="Times New Roman" w:hAnsi="Times New Roman" w:cs="Times New Roman"/>
                <w:sz w:val="24"/>
                <w:szCs w:val="24"/>
                <w:lang w:eastAsia="en-IN"/>
              </w:rPr>
              <w:t>Six Senses marketing communications</w:t>
            </w:r>
            <w:r w:rsidR="00FB19D2" w:rsidRPr="00215D21">
              <w:rPr>
                <w:rFonts w:ascii="Times New Roman" w:hAnsi="Times New Roman" w:cs="Times New Roman"/>
                <w:webHidden/>
                <w:sz w:val="24"/>
                <w:szCs w:val="24"/>
              </w:rPr>
              <w:tab/>
            </w:r>
            <w:r w:rsidR="00FB19D2" w:rsidRPr="00215D21">
              <w:rPr>
                <w:rFonts w:ascii="Times New Roman" w:hAnsi="Times New Roman" w:cs="Times New Roman"/>
                <w:webHidden/>
                <w:sz w:val="24"/>
                <w:szCs w:val="24"/>
              </w:rPr>
              <w:fldChar w:fldCharType="begin"/>
            </w:r>
            <w:r w:rsidR="00FB19D2" w:rsidRPr="00215D21">
              <w:rPr>
                <w:rFonts w:ascii="Times New Roman" w:hAnsi="Times New Roman" w:cs="Times New Roman"/>
                <w:webHidden/>
                <w:sz w:val="24"/>
                <w:szCs w:val="24"/>
              </w:rPr>
              <w:instrText xml:space="preserve"> PAGEREF _Toc135419809 \h </w:instrText>
            </w:r>
            <w:r w:rsidR="00FB19D2" w:rsidRPr="00215D21">
              <w:rPr>
                <w:rFonts w:ascii="Times New Roman" w:hAnsi="Times New Roman" w:cs="Times New Roman"/>
                <w:webHidden/>
                <w:sz w:val="24"/>
                <w:szCs w:val="24"/>
              </w:rPr>
            </w:r>
            <w:r w:rsidR="00FB19D2" w:rsidRPr="00215D21">
              <w:rPr>
                <w:rFonts w:ascii="Times New Roman" w:hAnsi="Times New Roman" w:cs="Times New Roman"/>
                <w:webHidden/>
                <w:sz w:val="24"/>
                <w:szCs w:val="24"/>
              </w:rPr>
              <w:fldChar w:fldCharType="separate"/>
            </w:r>
            <w:r w:rsidR="00FB19D2" w:rsidRPr="00215D21">
              <w:rPr>
                <w:rFonts w:ascii="Times New Roman" w:hAnsi="Times New Roman" w:cs="Times New Roman"/>
                <w:webHidden/>
                <w:sz w:val="24"/>
                <w:szCs w:val="24"/>
              </w:rPr>
              <w:t>5</w:t>
            </w:r>
            <w:r w:rsidR="00FB19D2" w:rsidRPr="00215D21">
              <w:rPr>
                <w:rFonts w:ascii="Times New Roman" w:hAnsi="Times New Roman" w:cs="Times New Roman"/>
                <w:webHidden/>
                <w:sz w:val="24"/>
                <w:szCs w:val="24"/>
              </w:rPr>
              <w:fldChar w:fldCharType="end"/>
            </w:r>
          </w:hyperlink>
        </w:p>
        <w:p w14:paraId="3C7F77FB" w14:textId="77777777" w:rsidR="00FB19D2" w:rsidRPr="00215D21" w:rsidRDefault="00000000" w:rsidP="00FB19D2">
          <w:pPr>
            <w:pStyle w:val="TOC1"/>
            <w:tabs>
              <w:tab w:val="right" w:leader="dot" w:pos="9016"/>
            </w:tabs>
            <w:spacing w:line="360" w:lineRule="auto"/>
            <w:rPr>
              <w:rFonts w:ascii="Times New Roman" w:eastAsiaTheme="minorEastAsia" w:hAnsi="Times New Roman" w:cs="Times New Roman"/>
              <w:kern w:val="0"/>
              <w:sz w:val="24"/>
              <w:szCs w:val="24"/>
            </w:rPr>
          </w:pPr>
          <w:hyperlink w:anchor="_Toc135419810" w:history="1">
            <w:r w:rsidR="00FB19D2" w:rsidRPr="00215D21">
              <w:rPr>
                <w:rStyle w:val="Hyperlink"/>
                <w:rFonts w:ascii="Times New Roman" w:hAnsi="Times New Roman" w:cs="Times New Roman"/>
                <w:sz w:val="24"/>
                <w:szCs w:val="24"/>
              </w:rPr>
              <w:t>Recommendation</w:t>
            </w:r>
            <w:r w:rsidR="00FB19D2" w:rsidRPr="00215D21">
              <w:rPr>
                <w:rFonts w:ascii="Times New Roman" w:hAnsi="Times New Roman" w:cs="Times New Roman"/>
                <w:webHidden/>
                <w:sz w:val="24"/>
                <w:szCs w:val="24"/>
              </w:rPr>
              <w:tab/>
            </w:r>
            <w:r w:rsidR="00FB19D2" w:rsidRPr="00215D21">
              <w:rPr>
                <w:rFonts w:ascii="Times New Roman" w:hAnsi="Times New Roman" w:cs="Times New Roman"/>
                <w:webHidden/>
                <w:sz w:val="24"/>
                <w:szCs w:val="24"/>
              </w:rPr>
              <w:fldChar w:fldCharType="begin"/>
            </w:r>
            <w:r w:rsidR="00FB19D2" w:rsidRPr="00215D21">
              <w:rPr>
                <w:rFonts w:ascii="Times New Roman" w:hAnsi="Times New Roman" w:cs="Times New Roman"/>
                <w:webHidden/>
                <w:sz w:val="24"/>
                <w:szCs w:val="24"/>
              </w:rPr>
              <w:instrText xml:space="preserve"> PAGEREF _Toc135419810 \h </w:instrText>
            </w:r>
            <w:r w:rsidR="00FB19D2" w:rsidRPr="00215D21">
              <w:rPr>
                <w:rFonts w:ascii="Times New Roman" w:hAnsi="Times New Roman" w:cs="Times New Roman"/>
                <w:webHidden/>
                <w:sz w:val="24"/>
                <w:szCs w:val="24"/>
              </w:rPr>
            </w:r>
            <w:r w:rsidR="00FB19D2" w:rsidRPr="00215D21">
              <w:rPr>
                <w:rFonts w:ascii="Times New Roman" w:hAnsi="Times New Roman" w:cs="Times New Roman"/>
                <w:webHidden/>
                <w:sz w:val="24"/>
                <w:szCs w:val="24"/>
              </w:rPr>
              <w:fldChar w:fldCharType="separate"/>
            </w:r>
            <w:r w:rsidR="00FB19D2" w:rsidRPr="00215D21">
              <w:rPr>
                <w:rFonts w:ascii="Times New Roman" w:hAnsi="Times New Roman" w:cs="Times New Roman"/>
                <w:webHidden/>
                <w:sz w:val="24"/>
                <w:szCs w:val="24"/>
              </w:rPr>
              <w:t>6</w:t>
            </w:r>
            <w:r w:rsidR="00FB19D2" w:rsidRPr="00215D21">
              <w:rPr>
                <w:rFonts w:ascii="Times New Roman" w:hAnsi="Times New Roman" w:cs="Times New Roman"/>
                <w:webHidden/>
                <w:sz w:val="24"/>
                <w:szCs w:val="24"/>
              </w:rPr>
              <w:fldChar w:fldCharType="end"/>
            </w:r>
          </w:hyperlink>
        </w:p>
        <w:p w14:paraId="012AA9EF" w14:textId="77777777" w:rsidR="00FB19D2" w:rsidRPr="00215D21" w:rsidRDefault="00000000" w:rsidP="00FB19D2">
          <w:pPr>
            <w:pStyle w:val="TOC1"/>
            <w:tabs>
              <w:tab w:val="right" w:leader="dot" w:pos="9016"/>
            </w:tabs>
            <w:spacing w:line="360" w:lineRule="auto"/>
            <w:rPr>
              <w:rFonts w:ascii="Times New Roman" w:eastAsiaTheme="minorEastAsia" w:hAnsi="Times New Roman" w:cs="Times New Roman"/>
              <w:kern w:val="0"/>
              <w:sz w:val="24"/>
              <w:szCs w:val="24"/>
            </w:rPr>
          </w:pPr>
          <w:hyperlink w:anchor="_Toc135419811" w:history="1">
            <w:r w:rsidR="00FB19D2" w:rsidRPr="00215D21">
              <w:rPr>
                <w:rStyle w:val="Hyperlink"/>
                <w:rFonts w:ascii="Times New Roman" w:hAnsi="Times New Roman" w:cs="Times New Roman"/>
                <w:sz w:val="24"/>
                <w:szCs w:val="24"/>
              </w:rPr>
              <w:t>Conclusion</w:t>
            </w:r>
            <w:r w:rsidR="00FB19D2" w:rsidRPr="00215D21">
              <w:rPr>
                <w:rFonts w:ascii="Times New Roman" w:hAnsi="Times New Roman" w:cs="Times New Roman"/>
                <w:webHidden/>
                <w:sz w:val="24"/>
                <w:szCs w:val="24"/>
              </w:rPr>
              <w:tab/>
            </w:r>
            <w:r w:rsidR="00FB19D2" w:rsidRPr="00215D21">
              <w:rPr>
                <w:rFonts w:ascii="Times New Roman" w:hAnsi="Times New Roman" w:cs="Times New Roman"/>
                <w:webHidden/>
                <w:sz w:val="24"/>
                <w:szCs w:val="24"/>
              </w:rPr>
              <w:fldChar w:fldCharType="begin"/>
            </w:r>
            <w:r w:rsidR="00FB19D2" w:rsidRPr="00215D21">
              <w:rPr>
                <w:rFonts w:ascii="Times New Roman" w:hAnsi="Times New Roman" w:cs="Times New Roman"/>
                <w:webHidden/>
                <w:sz w:val="24"/>
                <w:szCs w:val="24"/>
              </w:rPr>
              <w:instrText xml:space="preserve"> PAGEREF _Toc135419811 \h </w:instrText>
            </w:r>
            <w:r w:rsidR="00FB19D2" w:rsidRPr="00215D21">
              <w:rPr>
                <w:rFonts w:ascii="Times New Roman" w:hAnsi="Times New Roman" w:cs="Times New Roman"/>
                <w:webHidden/>
                <w:sz w:val="24"/>
                <w:szCs w:val="24"/>
              </w:rPr>
            </w:r>
            <w:r w:rsidR="00FB19D2" w:rsidRPr="00215D21">
              <w:rPr>
                <w:rFonts w:ascii="Times New Roman" w:hAnsi="Times New Roman" w:cs="Times New Roman"/>
                <w:webHidden/>
                <w:sz w:val="24"/>
                <w:szCs w:val="24"/>
              </w:rPr>
              <w:fldChar w:fldCharType="separate"/>
            </w:r>
            <w:r w:rsidR="00FB19D2" w:rsidRPr="00215D21">
              <w:rPr>
                <w:rFonts w:ascii="Times New Roman" w:hAnsi="Times New Roman" w:cs="Times New Roman"/>
                <w:webHidden/>
                <w:sz w:val="24"/>
                <w:szCs w:val="24"/>
              </w:rPr>
              <w:t>6</w:t>
            </w:r>
            <w:r w:rsidR="00FB19D2" w:rsidRPr="00215D21">
              <w:rPr>
                <w:rFonts w:ascii="Times New Roman" w:hAnsi="Times New Roman" w:cs="Times New Roman"/>
                <w:webHidden/>
                <w:sz w:val="24"/>
                <w:szCs w:val="24"/>
              </w:rPr>
              <w:fldChar w:fldCharType="end"/>
            </w:r>
          </w:hyperlink>
        </w:p>
        <w:p w14:paraId="5CC5EFD1" w14:textId="77777777" w:rsidR="00FB19D2" w:rsidRPr="00215D21" w:rsidRDefault="00000000" w:rsidP="00FB19D2">
          <w:pPr>
            <w:pStyle w:val="TOC1"/>
            <w:tabs>
              <w:tab w:val="right" w:leader="dot" w:pos="9016"/>
            </w:tabs>
            <w:spacing w:line="360" w:lineRule="auto"/>
            <w:rPr>
              <w:rFonts w:ascii="Times New Roman" w:eastAsiaTheme="minorEastAsia" w:hAnsi="Times New Roman" w:cs="Times New Roman"/>
              <w:kern w:val="0"/>
              <w:sz w:val="24"/>
              <w:szCs w:val="24"/>
            </w:rPr>
          </w:pPr>
          <w:hyperlink w:anchor="_Toc135419812" w:history="1">
            <w:r w:rsidR="00FB19D2" w:rsidRPr="00215D21">
              <w:rPr>
                <w:rStyle w:val="Hyperlink"/>
                <w:rFonts w:ascii="Times New Roman" w:hAnsi="Times New Roman" w:cs="Times New Roman"/>
                <w:sz w:val="24"/>
                <w:szCs w:val="24"/>
              </w:rPr>
              <w:t>Reference</w:t>
            </w:r>
            <w:r w:rsidR="00FB19D2" w:rsidRPr="00215D21">
              <w:rPr>
                <w:rFonts w:ascii="Times New Roman" w:hAnsi="Times New Roman" w:cs="Times New Roman"/>
                <w:webHidden/>
                <w:sz w:val="24"/>
                <w:szCs w:val="24"/>
              </w:rPr>
              <w:tab/>
            </w:r>
            <w:r w:rsidR="00FB19D2" w:rsidRPr="00215D21">
              <w:rPr>
                <w:rFonts w:ascii="Times New Roman" w:hAnsi="Times New Roman" w:cs="Times New Roman"/>
                <w:webHidden/>
                <w:sz w:val="24"/>
                <w:szCs w:val="24"/>
              </w:rPr>
              <w:fldChar w:fldCharType="begin"/>
            </w:r>
            <w:r w:rsidR="00FB19D2" w:rsidRPr="00215D21">
              <w:rPr>
                <w:rFonts w:ascii="Times New Roman" w:hAnsi="Times New Roman" w:cs="Times New Roman"/>
                <w:webHidden/>
                <w:sz w:val="24"/>
                <w:szCs w:val="24"/>
              </w:rPr>
              <w:instrText xml:space="preserve"> PAGEREF _Toc135419812 \h </w:instrText>
            </w:r>
            <w:r w:rsidR="00FB19D2" w:rsidRPr="00215D21">
              <w:rPr>
                <w:rFonts w:ascii="Times New Roman" w:hAnsi="Times New Roman" w:cs="Times New Roman"/>
                <w:webHidden/>
                <w:sz w:val="24"/>
                <w:szCs w:val="24"/>
              </w:rPr>
            </w:r>
            <w:r w:rsidR="00FB19D2" w:rsidRPr="00215D21">
              <w:rPr>
                <w:rFonts w:ascii="Times New Roman" w:hAnsi="Times New Roman" w:cs="Times New Roman"/>
                <w:webHidden/>
                <w:sz w:val="24"/>
                <w:szCs w:val="24"/>
              </w:rPr>
              <w:fldChar w:fldCharType="separate"/>
            </w:r>
            <w:r w:rsidR="00FB19D2" w:rsidRPr="00215D21">
              <w:rPr>
                <w:rFonts w:ascii="Times New Roman" w:hAnsi="Times New Roman" w:cs="Times New Roman"/>
                <w:webHidden/>
                <w:sz w:val="24"/>
                <w:szCs w:val="24"/>
              </w:rPr>
              <w:t>8</w:t>
            </w:r>
            <w:r w:rsidR="00FB19D2" w:rsidRPr="00215D21">
              <w:rPr>
                <w:rFonts w:ascii="Times New Roman" w:hAnsi="Times New Roman" w:cs="Times New Roman"/>
                <w:webHidden/>
                <w:sz w:val="24"/>
                <w:szCs w:val="24"/>
              </w:rPr>
              <w:fldChar w:fldCharType="end"/>
            </w:r>
          </w:hyperlink>
        </w:p>
        <w:p w14:paraId="308E1565" w14:textId="77777777" w:rsidR="00FB19D2" w:rsidRPr="00215D21" w:rsidRDefault="00000000" w:rsidP="00FB19D2">
          <w:pPr>
            <w:pStyle w:val="TOC1"/>
            <w:tabs>
              <w:tab w:val="right" w:leader="dot" w:pos="9016"/>
            </w:tabs>
            <w:spacing w:line="360" w:lineRule="auto"/>
            <w:rPr>
              <w:rFonts w:ascii="Times New Roman" w:eastAsiaTheme="minorEastAsia" w:hAnsi="Times New Roman" w:cs="Times New Roman"/>
              <w:kern w:val="0"/>
              <w:sz w:val="24"/>
              <w:szCs w:val="24"/>
            </w:rPr>
          </w:pPr>
          <w:hyperlink w:anchor="_Toc135419813" w:history="1">
            <w:r w:rsidR="00FB19D2" w:rsidRPr="00215D21">
              <w:rPr>
                <w:rStyle w:val="Hyperlink"/>
                <w:rFonts w:ascii="Times New Roman" w:hAnsi="Times New Roman" w:cs="Times New Roman"/>
                <w:sz w:val="24"/>
                <w:szCs w:val="24"/>
              </w:rPr>
              <w:t>Appendices</w:t>
            </w:r>
            <w:r w:rsidR="00FB19D2" w:rsidRPr="00215D21">
              <w:rPr>
                <w:rFonts w:ascii="Times New Roman" w:hAnsi="Times New Roman" w:cs="Times New Roman"/>
                <w:webHidden/>
                <w:sz w:val="24"/>
                <w:szCs w:val="24"/>
              </w:rPr>
              <w:tab/>
            </w:r>
            <w:r w:rsidR="00FB19D2" w:rsidRPr="00215D21">
              <w:rPr>
                <w:rFonts w:ascii="Times New Roman" w:hAnsi="Times New Roman" w:cs="Times New Roman"/>
                <w:webHidden/>
                <w:sz w:val="24"/>
                <w:szCs w:val="24"/>
              </w:rPr>
              <w:fldChar w:fldCharType="begin"/>
            </w:r>
            <w:r w:rsidR="00FB19D2" w:rsidRPr="00215D21">
              <w:rPr>
                <w:rFonts w:ascii="Times New Roman" w:hAnsi="Times New Roman" w:cs="Times New Roman"/>
                <w:webHidden/>
                <w:sz w:val="24"/>
                <w:szCs w:val="24"/>
              </w:rPr>
              <w:instrText xml:space="preserve"> PAGEREF _Toc135419813 \h </w:instrText>
            </w:r>
            <w:r w:rsidR="00FB19D2" w:rsidRPr="00215D21">
              <w:rPr>
                <w:rFonts w:ascii="Times New Roman" w:hAnsi="Times New Roman" w:cs="Times New Roman"/>
                <w:webHidden/>
                <w:sz w:val="24"/>
                <w:szCs w:val="24"/>
              </w:rPr>
            </w:r>
            <w:r w:rsidR="00FB19D2" w:rsidRPr="00215D21">
              <w:rPr>
                <w:rFonts w:ascii="Times New Roman" w:hAnsi="Times New Roman" w:cs="Times New Roman"/>
                <w:webHidden/>
                <w:sz w:val="24"/>
                <w:szCs w:val="24"/>
              </w:rPr>
              <w:fldChar w:fldCharType="separate"/>
            </w:r>
            <w:r w:rsidR="00FB19D2" w:rsidRPr="00215D21">
              <w:rPr>
                <w:rFonts w:ascii="Times New Roman" w:hAnsi="Times New Roman" w:cs="Times New Roman"/>
                <w:webHidden/>
                <w:sz w:val="24"/>
                <w:szCs w:val="24"/>
              </w:rPr>
              <w:t>11</w:t>
            </w:r>
            <w:r w:rsidR="00FB19D2" w:rsidRPr="00215D21">
              <w:rPr>
                <w:rFonts w:ascii="Times New Roman" w:hAnsi="Times New Roman" w:cs="Times New Roman"/>
                <w:webHidden/>
                <w:sz w:val="24"/>
                <w:szCs w:val="24"/>
              </w:rPr>
              <w:fldChar w:fldCharType="end"/>
            </w:r>
          </w:hyperlink>
        </w:p>
        <w:p w14:paraId="55D79B48" w14:textId="77777777" w:rsidR="001B6BD8" w:rsidRPr="00215D21" w:rsidRDefault="005C73E5" w:rsidP="00FB19D2">
          <w:pPr>
            <w:spacing w:line="360" w:lineRule="auto"/>
            <w:rPr>
              <w:rFonts w:ascii="Times New Roman" w:hAnsi="Times New Roman" w:cs="Times New Roman"/>
              <w:sz w:val="24"/>
              <w:szCs w:val="24"/>
            </w:rPr>
          </w:pPr>
          <w:r w:rsidRPr="00215D21">
            <w:rPr>
              <w:rFonts w:ascii="Times New Roman" w:hAnsi="Times New Roman" w:cs="Times New Roman"/>
              <w:b/>
              <w:bCs/>
              <w:sz w:val="24"/>
              <w:szCs w:val="24"/>
            </w:rPr>
            <w:fldChar w:fldCharType="end"/>
          </w:r>
        </w:p>
      </w:sdtContent>
    </w:sdt>
    <w:p w14:paraId="4B6CFFF5" w14:textId="77777777" w:rsidR="001B6BD8" w:rsidRPr="00215D21" w:rsidRDefault="00121D29">
      <w:pPr>
        <w:rPr>
          <w:rFonts w:ascii="Times New Roman" w:eastAsia="Times New Roman" w:hAnsi="Times New Roman" w:cs="Times New Roman"/>
          <w:b/>
          <w:bCs/>
          <w:color w:val="000000"/>
          <w:kern w:val="0"/>
          <w:sz w:val="24"/>
          <w:szCs w:val="24"/>
          <w:lang w:eastAsia="en-IN"/>
        </w:rPr>
      </w:pPr>
      <w:r w:rsidRPr="00215D21">
        <w:rPr>
          <w:rFonts w:ascii="Times New Roman" w:eastAsia="Times New Roman" w:hAnsi="Times New Roman" w:cs="Times New Roman"/>
          <w:b/>
          <w:bCs/>
          <w:color w:val="000000"/>
          <w:kern w:val="0"/>
          <w:sz w:val="24"/>
          <w:szCs w:val="24"/>
          <w:lang w:eastAsia="en-IN"/>
        </w:rPr>
        <w:br w:type="page"/>
      </w:r>
    </w:p>
    <w:p w14:paraId="2FA43BF0" w14:textId="77777777" w:rsidR="001B6BD8" w:rsidRPr="00215D21" w:rsidRDefault="00121D29" w:rsidP="001B6BD8">
      <w:pPr>
        <w:pStyle w:val="Heading1"/>
        <w:rPr>
          <w:lang w:val="en-GB"/>
        </w:rPr>
      </w:pPr>
      <w:bookmarkStart w:id="0" w:name="_Toc135419803"/>
      <w:r w:rsidRPr="00215D21">
        <w:rPr>
          <w:lang w:val="en-GB"/>
        </w:rPr>
        <w:lastRenderedPageBreak/>
        <w:t>Introduction</w:t>
      </w:r>
      <w:bookmarkEnd w:id="0"/>
    </w:p>
    <w:p w14:paraId="4A9C292C"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color w:val="000000"/>
          <w:kern w:val="0"/>
          <w:sz w:val="24"/>
          <w:szCs w:val="24"/>
          <w:lang w:eastAsia="en-IN"/>
        </w:rPr>
        <w:t>The marketing approach refers to the company's advertising strategies to distribute its assets through various venues and methods to generate revenue and gain a sustained comparative edge in the marketplace in which it operates (</w:t>
      </w:r>
      <w:proofErr w:type="spellStart"/>
      <w:r w:rsidRPr="00215D21">
        <w:rPr>
          <w:rFonts w:ascii="Times New Roman" w:eastAsia="Times New Roman" w:hAnsi="Times New Roman" w:cs="Times New Roman"/>
          <w:color w:val="222222"/>
          <w:kern w:val="0"/>
          <w:sz w:val="24"/>
          <w:szCs w:val="24"/>
          <w:lang w:eastAsia="en-IN"/>
        </w:rPr>
        <w:t>Bala</w:t>
      </w:r>
      <w:proofErr w:type="spellEnd"/>
      <w:r w:rsidRPr="00215D21">
        <w:rPr>
          <w:rFonts w:ascii="Times New Roman" w:eastAsia="Times New Roman" w:hAnsi="Times New Roman" w:cs="Times New Roman"/>
          <w:color w:val="222222"/>
          <w:kern w:val="0"/>
          <w:sz w:val="24"/>
          <w:szCs w:val="24"/>
          <w:lang w:eastAsia="en-IN"/>
        </w:rPr>
        <w:t xml:space="preserve"> and Verma, 2018</w:t>
      </w:r>
      <w:r w:rsidRPr="00215D21">
        <w:rPr>
          <w:rFonts w:ascii="Times New Roman" w:eastAsia="Times New Roman" w:hAnsi="Times New Roman" w:cs="Times New Roman"/>
          <w:color w:val="000000"/>
          <w:kern w:val="0"/>
          <w:sz w:val="24"/>
          <w:szCs w:val="24"/>
          <w:lang w:eastAsia="en-IN"/>
        </w:rPr>
        <w:t>). The function of advertising as a conduit between a company and its clients is emphasised by a marketing approach, which uses its assets and competencies to gain an edge over its rivals. The combination of the marketing mix and the STP model is used in the paper to compare the two international hotel companies' advertising approaches. The marketing communication plan of the Holiday Inn and the Six Senses is also included in the study.</w:t>
      </w:r>
    </w:p>
    <w:p w14:paraId="63E465A8" w14:textId="77777777" w:rsidR="001B6BD8" w:rsidRPr="00215D21" w:rsidRDefault="00121D29" w:rsidP="001B6BD8">
      <w:pPr>
        <w:pStyle w:val="Heading1"/>
        <w:rPr>
          <w:lang w:val="en-GB"/>
        </w:rPr>
      </w:pPr>
      <w:bookmarkStart w:id="1" w:name="_Toc135419804"/>
      <w:r w:rsidRPr="00215D21">
        <w:rPr>
          <w:lang w:val="en-GB"/>
        </w:rPr>
        <w:t>Main Body</w:t>
      </w:r>
      <w:bookmarkEnd w:id="1"/>
    </w:p>
    <w:p w14:paraId="4C1CD4B8" w14:textId="77777777" w:rsidR="001B6BD8" w:rsidRPr="00215D21" w:rsidRDefault="00121D29" w:rsidP="00FB19D2">
      <w:pPr>
        <w:pStyle w:val="Heading2"/>
        <w:rPr>
          <w:lang w:val="en-GB" w:eastAsia="en-IN"/>
        </w:rPr>
      </w:pPr>
      <w:bookmarkStart w:id="2" w:name="_Toc135419805"/>
      <w:r w:rsidRPr="00215D21">
        <w:rPr>
          <w:lang w:val="en-GB" w:eastAsia="en-IN"/>
        </w:rPr>
        <w:t>Marketing mix</w:t>
      </w:r>
      <w:bookmarkEnd w:id="2"/>
    </w:p>
    <w:p w14:paraId="091965E6"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b/>
          <w:bCs/>
          <w:i/>
          <w:iCs/>
          <w:color w:val="000000"/>
          <w:kern w:val="0"/>
          <w:sz w:val="24"/>
          <w:szCs w:val="24"/>
          <w:lang w:eastAsia="en-IN"/>
        </w:rPr>
        <w:t>Product</w:t>
      </w:r>
      <w:r w:rsidRPr="00215D21">
        <w:rPr>
          <w:rFonts w:ascii="Times New Roman" w:eastAsia="Times New Roman" w:hAnsi="Times New Roman" w:cs="Times New Roman"/>
          <w:color w:val="000000"/>
          <w:kern w:val="0"/>
          <w:sz w:val="24"/>
          <w:szCs w:val="24"/>
          <w:lang w:eastAsia="en-IN"/>
        </w:rPr>
        <w:t xml:space="preserve"> - Six Senses encourages ethical behaviour in the most exclusive hotels. Their advancements, which range from exclusive clubs and opulent houses to exotic getaways and wellness centres, are cutting-edge, environmentally friendly, and a fitting reflection of their surroundings' exceptional and remarkable magnificence (</w:t>
      </w:r>
      <w:r w:rsidRPr="00215D21">
        <w:rPr>
          <w:rFonts w:ascii="Times New Roman" w:eastAsia="Times New Roman" w:hAnsi="Times New Roman" w:cs="Times New Roman"/>
          <w:color w:val="222222"/>
          <w:kern w:val="0"/>
          <w:sz w:val="24"/>
          <w:szCs w:val="24"/>
          <w:lang w:eastAsia="en-IN"/>
        </w:rPr>
        <w:t>Kapoor and Kapoor, 2021</w:t>
      </w:r>
      <w:r w:rsidRPr="00215D21">
        <w:rPr>
          <w:rFonts w:ascii="Times New Roman" w:eastAsia="Times New Roman" w:hAnsi="Times New Roman" w:cs="Times New Roman"/>
          <w:color w:val="000000"/>
          <w:kern w:val="0"/>
          <w:sz w:val="24"/>
          <w:szCs w:val="24"/>
          <w:lang w:eastAsia="en-IN"/>
        </w:rPr>
        <w:t>). Meanwhile, the Holiday Inn trademark offers the services required by corporate travellers yet also provides an ideal setting where everyone can unwind and appreciate facilities, including eateries and service in the rooms, hot tubs, health centres, and cosy lobbies. The facilities include conference rooms, on-site corporate centres, and an informal environment (</w:t>
      </w:r>
      <w:proofErr w:type="spellStart"/>
      <w:r w:rsidRPr="00215D21">
        <w:rPr>
          <w:rFonts w:ascii="Times New Roman" w:eastAsia="Times New Roman" w:hAnsi="Times New Roman" w:cs="Times New Roman"/>
          <w:color w:val="222222"/>
          <w:kern w:val="0"/>
          <w:sz w:val="24"/>
          <w:szCs w:val="24"/>
          <w:lang w:eastAsia="en-IN"/>
        </w:rPr>
        <w:t>Samsonovich</w:t>
      </w:r>
      <w:proofErr w:type="spellEnd"/>
      <w:r w:rsidRPr="00215D21">
        <w:rPr>
          <w:rFonts w:ascii="Times New Roman" w:eastAsia="Times New Roman" w:hAnsi="Times New Roman" w:cs="Times New Roman"/>
          <w:color w:val="222222"/>
          <w:kern w:val="0"/>
          <w:sz w:val="24"/>
          <w:szCs w:val="24"/>
          <w:lang w:eastAsia="en-IN"/>
        </w:rPr>
        <w:t xml:space="preserve"> and </w:t>
      </w:r>
      <w:proofErr w:type="spellStart"/>
      <w:r w:rsidRPr="00215D21">
        <w:rPr>
          <w:rFonts w:ascii="Times New Roman" w:eastAsia="Times New Roman" w:hAnsi="Times New Roman" w:cs="Times New Roman"/>
          <w:color w:val="222222"/>
          <w:kern w:val="0"/>
          <w:sz w:val="24"/>
          <w:szCs w:val="24"/>
          <w:lang w:eastAsia="en-IN"/>
        </w:rPr>
        <w:t>Chubarov</w:t>
      </w:r>
      <w:proofErr w:type="spellEnd"/>
      <w:r w:rsidRPr="00215D21">
        <w:rPr>
          <w:rFonts w:ascii="Times New Roman" w:eastAsia="Times New Roman" w:hAnsi="Times New Roman" w:cs="Times New Roman"/>
          <w:color w:val="222222"/>
          <w:kern w:val="0"/>
          <w:sz w:val="24"/>
          <w:szCs w:val="24"/>
          <w:lang w:eastAsia="en-IN"/>
        </w:rPr>
        <w:t>, 2021</w:t>
      </w:r>
      <w:r w:rsidRPr="00215D21">
        <w:rPr>
          <w:rFonts w:ascii="Times New Roman" w:eastAsia="Times New Roman" w:hAnsi="Times New Roman" w:cs="Times New Roman"/>
          <w:color w:val="000000"/>
          <w:kern w:val="0"/>
          <w:sz w:val="24"/>
          <w:szCs w:val="24"/>
          <w:lang w:eastAsia="en-IN"/>
        </w:rPr>
        <w:t>).</w:t>
      </w:r>
    </w:p>
    <w:p w14:paraId="2E66CDDF"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b/>
          <w:bCs/>
          <w:i/>
          <w:iCs/>
          <w:color w:val="000000"/>
          <w:kern w:val="0"/>
          <w:sz w:val="24"/>
          <w:szCs w:val="24"/>
          <w:lang w:eastAsia="en-IN"/>
        </w:rPr>
        <w:t xml:space="preserve">Price </w:t>
      </w:r>
      <w:r w:rsidRPr="00215D21">
        <w:rPr>
          <w:rFonts w:ascii="Times New Roman" w:eastAsia="Times New Roman" w:hAnsi="Times New Roman" w:cs="Times New Roman"/>
          <w:color w:val="000000"/>
          <w:kern w:val="0"/>
          <w:sz w:val="24"/>
          <w:szCs w:val="24"/>
          <w:lang w:eastAsia="en-IN"/>
        </w:rPr>
        <w:t>- Among the key components of the promotional strategy is determining the appropriate price approach. Items like accommodation, meals, and drink menus, respectively, are attractively offered at Six Senses and Holiday Inn to ensure that prospective customers will utilise the hotel services. The cost and plans significantly impact six senses visitors within this highly aggressive sector (</w:t>
      </w:r>
      <w:proofErr w:type="spellStart"/>
      <w:r w:rsidRPr="00215D21">
        <w:rPr>
          <w:rFonts w:ascii="Times New Roman" w:eastAsia="Times New Roman" w:hAnsi="Times New Roman" w:cs="Times New Roman"/>
          <w:color w:val="222222"/>
          <w:kern w:val="0"/>
          <w:sz w:val="24"/>
          <w:szCs w:val="24"/>
          <w:lang w:eastAsia="en-IN"/>
        </w:rPr>
        <w:t>Sequera</w:t>
      </w:r>
      <w:proofErr w:type="spellEnd"/>
      <w:r w:rsidRPr="00215D21">
        <w:rPr>
          <w:rFonts w:ascii="Times New Roman" w:eastAsia="Times New Roman" w:hAnsi="Times New Roman" w:cs="Times New Roman"/>
          <w:color w:val="222222"/>
          <w:kern w:val="0"/>
          <w:sz w:val="24"/>
          <w:szCs w:val="24"/>
          <w:lang w:eastAsia="en-IN"/>
        </w:rPr>
        <w:t xml:space="preserve"> and </w:t>
      </w:r>
      <w:proofErr w:type="spellStart"/>
      <w:r w:rsidRPr="00215D21">
        <w:rPr>
          <w:rFonts w:ascii="Times New Roman" w:eastAsia="Times New Roman" w:hAnsi="Times New Roman" w:cs="Times New Roman"/>
          <w:color w:val="222222"/>
          <w:kern w:val="0"/>
          <w:sz w:val="24"/>
          <w:szCs w:val="24"/>
          <w:lang w:eastAsia="en-IN"/>
        </w:rPr>
        <w:t>Nofre</w:t>
      </w:r>
      <w:proofErr w:type="spellEnd"/>
      <w:r w:rsidRPr="00215D21">
        <w:rPr>
          <w:rFonts w:ascii="Times New Roman" w:eastAsia="Times New Roman" w:hAnsi="Times New Roman" w:cs="Times New Roman"/>
          <w:color w:val="222222"/>
          <w:kern w:val="0"/>
          <w:sz w:val="24"/>
          <w:szCs w:val="24"/>
          <w:lang w:eastAsia="en-IN"/>
        </w:rPr>
        <w:t>, 2020</w:t>
      </w:r>
      <w:r w:rsidRPr="00215D21">
        <w:rPr>
          <w:rFonts w:ascii="Times New Roman" w:eastAsia="Times New Roman" w:hAnsi="Times New Roman" w:cs="Times New Roman"/>
          <w:color w:val="000000"/>
          <w:kern w:val="0"/>
          <w:sz w:val="24"/>
          <w:szCs w:val="24"/>
          <w:lang w:eastAsia="en-IN"/>
        </w:rPr>
        <w:t>). Holiday Inn's rates and offers are designed to lure or impress visitors.</w:t>
      </w:r>
    </w:p>
    <w:p w14:paraId="38F4A905"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b/>
          <w:bCs/>
          <w:i/>
          <w:iCs/>
          <w:color w:val="000000"/>
          <w:kern w:val="0"/>
          <w:sz w:val="24"/>
          <w:szCs w:val="24"/>
          <w:lang w:eastAsia="en-IN"/>
        </w:rPr>
        <w:t xml:space="preserve">Promotion </w:t>
      </w:r>
      <w:r w:rsidRPr="00215D21">
        <w:rPr>
          <w:rFonts w:ascii="Times New Roman" w:eastAsia="Times New Roman" w:hAnsi="Times New Roman" w:cs="Times New Roman"/>
          <w:color w:val="000000"/>
          <w:kern w:val="0"/>
          <w:sz w:val="24"/>
          <w:szCs w:val="24"/>
          <w:lang w:eastAsia="en-IN"/>
        </w:rPr>
        <w:t>- Holiday Inn, a hotel operator, has started an initial entirely driven holistic effort that shares the distinctive storylines of its customers in several mobile-friendly Internet films. This advertising effort leverages the effectiveness of the brand promotion. After identifying the intended audiences, Six Senses can describe an advertising position targeted towards young people, families, and partners. The hotel's advertising approach relates to unique and focused (Niche) promotion per its products, principles, and targeted markets.</w:t>
      </w:r>
    </w:p>
    <w:p w14:paraId="1D0509D2" w14:textId="77777777" w:rsidR="001B6BD8" w:rsidRPr="00215D21" w:rsidRDefault="00121D29" w:rsidP="00FB19D2">
      <w:pPr>
        <w:spacing w:after="0" w:line="360" w:lineRule="auto"/>
        <w:jc w:val="both"/>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b/>
          <w:bCs/>
          <w:i/>
          <w:iCs/>
          <w:color w:val="000000"/>
          <w:kern w:val="0"/>
          <w:sz w:val="24"/>
          <w:szCs w:val="24"/>
          <w:lang w:eastAsia="en-IN"/>
        </w:rPr>
        <w:lastRenderedPageBreak/>
        <w:t xml:space="preserve">Place </w:t>
      </w:r>
      <w:r w:rsidRPr="00215D21">
        <w:rPr>
          <w:rFonts w:ascii="Times New Roman" w:eastAsia="Times New Roman" w:hAnsi="Times New Roman" w:cs="Times New Roman"/>
          <w:color w:val="000000"/>
          <w:kern w:val="0"/>
          <w:sz w:val="24"/>
          <w:szCs w:val="24"/>
          <w:lang w:eastAsia="en-IN"/>
        </w:rPr>
        <w:t>- Six Senses and Holiday Inn are both present all over the globe. A 19th-century Quinta in Portugal's Douro Region welcomed Six Senses in 2015 (</w:t>
      </w:r>
      <w:r w:rsidRPr="00215D21">
        <w:rPr>
          <w:rFonts w:ascii="Times New Roman" w:eastAsia="Times New Roman" w:hAnsi="Times New Roman" w:cs="Times New Roman"/>
          <w:color w:val="222222"/>
          <w:kern w:val="0"/>
          <w:sz w:val="24"/>
          <w:szCs w:val="24"/>
          <w:lang w:eastAsia="en-IN"/>
        </w:rPr>
        <w:t>Trigo and Silva, 2022</w:t>
      </w:r>
      <w:r w:rsidRPr="00215D21">
        <w:rPr>
          <w:rFonts w:ascii="Times New Roman" w:eastAsia="Times New Roman" w:hAnsi="Times New Roman" w:cs="Times New Roman"/>
          <w:color w:val="000000"/>
          <w:kern w:val="0"/>
          <w:sz w:val="24"/>
          <w:szCs w:val="24"/>
          <w:lang w:eastAsia="en-IN"/>
        </w:rPr>
        <w:t xml:space="preserve">). Their initial business endeavour across Europe, plus their initial non-villa product, was this. Additionally, the company extended the availability of their 6 Senses Villas from Con Dao near Vietnam towards the renowned French ski region of </w:t>
      </w:r>
      <w:proofErr w:type="spellStart"/>
      <w:r w:rsidRPr="00215D21">
        <w:rPr>
          <w:rFonts w:ascii="Times New Roman" w:eastAsia="Times New Roman" w:hAnsi="Times New Roman" w:cs="Times New Roman"/>
          <w:color w:val="000000"/>
          <w:kern w:val="0"/>
          <w:sz w:val="24"/>
          <w:szCs w:val="24"/>
          <w:lang w:eastAsia="en-IN"/>
        </w:rPr>
        <w:t>Courchevel</w:t>
      </w:r>
      <w:proofErr w:type="spellEnd"/>
      <w:r w:rsidRPr="00215D21">
        <w:rPr>
          <w:rFonts w:ascii="Times New Roman" w:eastAsia="Times New Roman" w:hAnsi="Times New Roman" w:cs="Times New Roman"/>
          <w:color w:val="000000"/>
          <w:kern w:val="0"/>
          <w:sz w:val="24"/>
          <w:szCs w:val="24"/>
          <w:lang w:eastAsia="en-IN"/>
        </w:rPr>
        <w:t xml:space="preserve">. Following that time, there are currently more Six Senses Villas that may be purchased in places like Seychelles, Turkey, and Fiji, Ibiza, but there are still plenty of additional locations on the way. The grade of hospitality with the most prominent name recognition is Holiday Inn. Customers of the Holiday Inn one loyalty programme may expand their horizons through genuine hospitality for change thanks to its </w:t>
      </w:r>
      <w:r w:rsidR="00215D21" w:rsidRPr="00215D21">
        <w:rPr>
          <w:rFonts w:ascii="Times New Roman" w:eastAsia="Times New Roman" w:hAnsi="Times New Roman" w:cs="Times New Roman"/>
          <w:color w:val="000000"/>
          <w:kern w:val="0"/>
          <w:sz w:val="24"/>
          <w:szCs w:val="24"/>
          <w:lang w:eastAsia="en-IN"/>
        </w:rPr>
        <w:t>eighteen</w:t>
      </w:r>
      <w:r w:rsidRPr="00215D21">
        <w:rPr>
          <w:rFonts w:ascii="Times New Roman" w:eastAsia="Times New Roman" w:hAnsi="Times New Roman" w:cs="Times New Roman"/>
          <w:color w:val="000000"/>
          <w:kern w:val="0"/>
          <w:sz w:val="24"/>
          <w:szCs w:val="24"/>
          <w:lang w:eastAsia="en-IN"/>
        </w:rPr>
        <w:t xml:space="preserve"> hotel brands and 6,000+ locations. Their extensive network of international locations was created to provide consumers with more options, inspire them to spend or save money, and make the journey warm (</w:t>
      </w:r>
      <w:r w:rsidRPr="00215D21">
        <w:rPr>
          <w:rFonts w:ascii="Times New Roman" w:eastAsia="Times New Roman" w:hAnsi="Times New Roman" w:cs="Times New Roman"/>
          <w:color w:val="222222"/>
          <w:kern w:val="0"/>
          <w:sz w:val="24"/>
          <w:szCs w:val="24"/>
          <w:lang w:eastAsia="en-IN"/>
        </w:rPr>
        <w:t>Evans, O'Brien, and Ch Ng, 2018</w:t>
      </w:r>
      <w:r w:rsidRPr="00215D21">
        <w:rPr>
          <w:rFonts w:ascii="Times New Roman" w:eastAsia="Times New Roman" w:hAnsi="Times New Roman" w:cs="Times New Roman"/>
          <w:color w:val="000000"/>
          <w:kern w:val="0"/>
          <w:sz w:val="24"/>
          <w:szCs w:val="24"/>
          <w:lang w:eastAsia="en-IN"/>
        </w:rPr>
        <w:t>).</w:t>
      </w:r>
    </w:p>
    <w:p w14:paraId="6556916E" w14:textId="77777777" w:rsidR="001B6BD8" w:rsidRPr="00215D21" w:rsidRDefault="00121D29" w:rsidP="00FB19D2">
      <w:pPr>
        <w:pStyle w:val="Heading2"/>
        <w:rPr>
          <w:lang w:val="en-GB"/>
        </w:rPr>
      </w:pPr>
      <w:bookmarkStart w:id="3" w:name="_Toc135419806"/>
      <w:r w:rsidRPr="00215D21">
        <w:rPr>
          <w:lang w:val="en-GB"/>
        </w:rPr>
        <w:t xml:space="preserve">Segmentation targeting and </w:t>
      </w:r>
      <w:proofErr w:type="gramStart"/>
      <w:r w:rsidRPr="00215D21">
        <w:rPr>
          <w:lang w:val="en-GB"/>
        </w:rPr>
        <w:t>positioning</w:t>
      </w:r>
      <w:bookmarkEnd w:id="3"/>
      <w:proofErr w:type="gramEnd"/>
    </w:p>
    <w:p w14:paraId="4516287D" w14:textId="0641492E" w:rsidR="001B6BD8" w:rsidRPr="00215D21" w:rsidRDefault="00121D29" w:rsidP="007013EA">
      <w:pPr>
        <w:spacing w:after="0" w:line="360" w:lineRule="auto"/>
        <w:jc w:val="both"/>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b/>
          <w:bCs/>
          <w:color w:val="000000"/>
          <w:kern w:val="0"/>
          <w:sz w:val="24"/>
          <w:szCs w:val="24"/>
          <w:lang w:eastAsia="en-IN"/>
        </w:rPr>
        <w:t xml:space="preserve">Segmentation - </w:t>
      </w:r>
      <w:r w:rsidRPr="00215D21">
        <w:rPr>
          <w:rFonts w:ascii="Times New Roman" w:eastAsia="Times New Roman" w:hAnsi="Times New Roman" w:cs="Times New Roman"/>
          <w:color w:val="000000"/>
          <w:kern w:val="0"/>
          <w:sz w:val="24"/>
          <w:szCs w:val="24"/>
          <w:lang w:eastAsia="en-IN"/>
        </w:rPr>
        <w:t>The male clients of Six Senses are 49.19%, whereas the total male clients in Holiday Inn are less than six senses with 46.50%. While comparing to the female clients, Holiday Inn dominates the market with 53.48% of the customers, and six senses have a total number of 50.18% of the total female clients</w:t>
      </w:r>
      <w:r w:rsidR="007013EA" w:rsidRPr="00215D21">
        <w:rPr>
          <w:rFonts w:ascii="Times New Roman" w:eastAsia="Times New Roman" w:hAnsi="Times New Roman" w:cs="Times New Roman"/>
          <w:color w:val="000000"/>
          <w:kern w:val="0"/>
          <w:sz w:val="24"/>
          <w:szCs w:val="24"/>
          <w:lang w:eastAsia="en-IN"/>
        </w:rPr>
        <w:t xml:space="preserve"> (</w:t>
      </w:r>
      <w:proofErr w:type="spellStart"/>
      <w:r w:rsidR="007013EA" w:rsidRPr="00215D21">
        <w:rPr>
          <w:rFonts w:ascii="Times New Roman" w:eastAsia="Times New Roman" w:hAnsi="Times New Roman" w:cs="Times New Roman"/>
          <w:color w:val="000000"/>
          <w:kern w:val="0"/>
          <w:sz w:val="24"/>
          <w:szCs w:val="24"/>
          <w:lang w:eastAsia="en-IN"/>
        </w:rPr>
        <w:t>Similar</w:t>
      </w:r>
      <w:r w:rsidR="00121DE6">
        <w:rPr>
          <w:rFonts w:ascii="Times New Roman" w:eastAsia="Times New Roman" w:hAnsi="Times New Roman" w:cs="Times New Roman"/>
          <w:color w:val="000000"/>
          <w:kern w:val="0"/>
          <w:sz w:val="24"/>
          <w:szCs w:val="24"/>
          <w:lang w:eastAsia="en-IN"/>
        </w:rPr>
        <w:t>W</w:t>
      </w:r>
      <w:r w:rsidR="007013EA" w:rsidRPr="00215D21">
        <w:rPr>
          <w:rFonts w:ascii="Times New Roman" w:eastAsia="Times New Roman" w:hAnsi="Times New Roman" w:cs="Times New Roman"/>
          <w:color w:val="000000"/>
          <w:kern w:val="0"/>
          <w:sz w:val="24"/>
          <w:szCs w:val="24"/>
          <w:lang w:eastAsia="en-IN"/>
        </w:rPr>
        <w:t>eb</w:t>
      </w:r>
      <w:proofErr w:type="spellEnd"/>
      <w:r w:rsidR="007013EA" w:rsidRPr="00215D21">
        <w:rPr>
          <w:rFonts w:ascii="Times New Roman" w:eastAsia="Times New Roman" w:hAnsi="Times New Roman" w:cs="Times New Roman"/>
          <w:color w:val="000000"/>
          <w:kern w:val="0"/>
          <w:sz w:val="24"/>
          <w:szCs w:val="24"/>
          <w:lang w:eastAsia="en-IN"/>
        </w:rPr>
        <w:t>, 2023)</w:t>
      </w:r>
      <w:r w:rsidRPr="00215D21">
        <w:rPr>
          <w:rFonts w:ascii="Times New Roman" w:eastAsia="Times New Roman" w:hAnsi="Times New Roman" w:cs="Times New Roman"/>
          <w:color w:val="000000"/>
          <w:kern w:val="0"/>
          <w:sz w:val="24"/>
          <w:szCs w:val="24"/>
          <w:lang w:eastAsia="en-IN"/>
        </w:rPr>
        <w:t xml:space="preserve">. </w:t>
      </w:r>
    </w:p>
    <w:p w14:paraId="7E1C2317" w14:textId="107550DC"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b/>
          <w:bCs/>
          <w:color w:val="000000"/>
          <w:kern w:val="0"/>
          <w:sz w:val="24"/>
          <w:szCs w:val="24"/>
          <w:lang w:eastAsia="en-IN"/>
        </w:rPr>
        <w:t xml:space="preserve">Targeting - </w:t>
      </w:r>
      <w:r w:rsidRPr="00215D21">
        <w:rPr>
          <w:rFonts w:ascii="Times New Roman" w:eastAsia="Times New Roman" w:hAnsi="Times New Roman" w:cs="Times New Roman"/>
          <w:color w:val="000000"/>
          <w:kern w:val="0"/>
          <w:sz w:val="24"/>
          <w:szCs w:val="24"/>
          <w:lang w:eastAsia="en-IN"/>
        </w:rPr>
        <w:t>The usual target demographic for Holiday Inn is male travellers on business between the demographics of 35 and 54</w:t>
      </w:r>
      <w:r w:rsidR="007013EA" w:rsidRPr="00215D21">
        <w:rPr>
          <w:rFonts w:ascii="Times New Roman" w:eastAsia="Times New Roman" w:hAnsi="Times New Roman" w:cs="Times New Roman"/>
          <w:color w:val="000000"/>
          <w:kern w:val="0"/>
          <w:sz w:val="24"/>
          <w:szCs w:val="24"/>
          <w:lang w:eastAsia="en-IN"/>
        </w:rPr>
        <w:t xml:space="preserve"> (</w:t>
      </w:r>
      <w:proofErr w:type="spellStart"/>
      <w:r w:rsidR="007013EA" w:rsidRPr="00215D21">
        <w:rPr>
          <w:rFonts w:ascii="Times New Roman" w:eastAsia="Times New Roman" w:hAnsi="Times New Roman" w:cs="Times New Roman"/>
          <w:color w:val="000000"/>
          <w:kern w:val="0"/>
          <w:sz w:val="24"/>
          <w:szCs w:val="24"/>
          <w:lang w:eastAsia="en-IN"/>
        </w:rPr>
        <w:t>Similar</w:t>
      </w:r>
      <w:r w:rsidR="00121DE6">
        <w:rPr>
          <w:rFonts w:ascii="Times New Roman" w:eastAsia="Times New Roman" w:hAnsi="Times New Roman" w:cs="Times New Roman"/>
          <w:color w:val="000000"/>
          <w:kern w:val="0"/>
          <w:sz w:val="24"/>
          <w:szCs w:val="24"/>
          <w:lang w:eastAsia="en-IN"/>
        </w:rPr>
        <w:t>W</w:t>
      </w:r>
      <w:r w:rsidR="007013EA" w:rsidRPr="00215D21">
        <w:rPr>
          <w:rFonts w:ascii="Times New Roman" w:eastAsia="Times New Roman" w:hAnsi="Times New Roman" w:cs="Times New Roman"/>
          <w:color w:val="000000"/>
          <w:kern w:val="0"/>
          <w:sz w:val="24"/>
          <w:szCs w:val="24"/>
          <w:lang w:eastAsia="en-IN"/>
        </w:rPr>
        <w:t>eb</w:t>
      </w:r>
      <w:proofErr w:type="spellEnd"/>
      <w:r w:rsidR="007013EA" w:rsidRPr="00215D21">
        <w:rPr>
          <w:rFonts w:ascii="Times New Roman" w:eastAsia="Times New Roman" w:hAnsi="Times New Roman" w:cs="Times New Roman"/>
          <w:color w:val="000000"/>
          <w:kern w:val="0"/>
          <w:sz w:val="24"/>
          <w:szCs w:val="24"/>
          <w:lang w:eastAsia="en-IN"/>
        </w:rPr>
        <w:t>, 2023)</w:t>
      </w:r>
      <w:r w:rsidRPr="00215D21">
        <w:rPr>
          <w:rFonts w:ascii="Times New Roman" w:eastAsia="Times New Roman" w:hAnsi="Times New Roman" w:cs="Times New Roman"/>
          <w:color w:val="000000"/>
          <w:kern w:val="0"/>
          <w:sz w:val="24"/>
          <w:szCs w:val="24"/>
          <w:lang w:eastAsia="en-IN"/>
        </w:rPr>
        <w:t>. Couples and family members are this brand's demographic of choice. The intended audience's households earn a median amount of money (</w:t>
      </w:r>
      <w:r w:rsidRPr="00215D21">
        <w:rPr>
          <w:rFonts w:ascii="Times New Roman" w:eastAsia="Times New Roman" w:hAnsi="Times New Roman" w:cs="Times New Roman"/>
          <w:color w:val="222222"/>
          <w:kern w:val="0"/>
          <w:sz w:val="24"/>
          <w:szCs w:val="24"/>
          <w:lang w:eastAsia="en-IN"/>
        </w:rPr>
        <w:t>Davis, Hirsch, Padley, and Shepherd, 2018</w:t>
      </w:r>
      <w:r w:rsidRPr="00215D21">
        <w:rPr>
          <w:rFonts w:ascii="Times New Roman" w:eastAsia="Times New Roman" w:hAnsi="Times New Roman" w:cs="Times New Roman"/>
          <w:color w:val="000000"/>
          <w:kern w:val="0"/>
          <w:sz w:val="24"/>
          <w:szCs w:val="24"/>
          <w:lang w:eastAsia="en-IN"/>
        </w:rPr>
        <w:t xml:space="preserve">). The pricing range for modestly or cheaply cost goods is determined in this manner. The targeted audience's preferred style focuses on providing travellers with several establishments at a moderate cost with valuable facilities. On the other hand, Six Senses encourages forging connections within the neighbourhood and its environs. They aim to improve the lives of both their visitors and locals close to their hotels and resorts. </w:t>
      </w:r>
    </w:p>
    <w:p w14:paraId="187B27D6" w14:textId="3EEF5568" w:rsidR="001B6BD8" w:rsidRPr="00215D21" w:rsidRDefault="00121D29" w:rsidP="00FB19D2">
      <w:pPr>
        <w:spacing w:after="0" w:line="360" w:lineRule="auto"/>
        <w:jc w:val="both"/>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b/>
          <w:bCs/>
          <w:color w:val="000000"/>
          <w:kern w:val="0"/>
          <w:sz w:val="24"/>
          <w:szCs w:val="24"/>
          <w:lang w:eastAsia="en-IN"/>
        </w:rPr>
        <w:t xml:space="preserve">Positioning - </w:t>
      </w:r>
      <w:r w:rsidRPr="00215D21">
        <w:rPr>
          <w:rFonts w:ascii="Times New Roman" w:eastAsia="Times New Roman" w:hAnsi="Times New Roman" w:cs="Times New Roman"/>
          <w:color w:val="000000"/>
          <w:kern w:val="0"/>
          <w:sz w:val="24"/>
          <w:szCs w:val="24"/>
          <w:lang w:eastAsia="en-IN"/>
        </w:rPr>
        <w:t>Based on statistics from April 2023, Six Senses is rated #761 worldwide and #125305 in the travelling and tourism field. The position of Six Senses has improved during the past 3 months, rising between 137,041 into 125,305 (</w:t>
      </w:r>
      <w:proofErr w:type="spellStart"/>
      <w:r w:rsidRPr="00215D21">
        <w:rPr>
          <w:rFonts w:ascii="Times New Roman" w:eastAsia="Times New Roman" w:hAnsi="Times New Roman" w:cs="Times New Roman"/>
          <w:color w:val="000000"/>
          <w:kern w:val="0"/>
          <w:sz w:val="24"/>
          <w:szCs w:val="24"/>
          <w:lang w:eastAsia="en-IN"/>
        </w:rPr>
        <w:t>Si</w:t>
      </w:r>
      <w:r w:rsidR="007013EA" w:rsidRPr="00215D21">
        <w:rPr>
          <w:rFonts w:ascii="Times New Roman" w:eastAsia="Times New Roman" w:hAnsi="Times New Roman" w:cs="Times New Roman"/>
          <w:color w:val="000000"/>
          <w:kern w:val="0"/>
          <w:sz w:val="24"/>
          <w:szCs w:val="24"/>
          <w:lang w:eastAsia="en-IN"/>
        </w:rPr>
        <w:t>milarWeb</w:t>
      </w:r>
      <w:proofErr w:type="spellEnd"/>
      <w:r w:rsidR="007013EA" w:rsidRPr="00215D21">
        <w:rPr>
          <w:rFonts w:ascii="Times New Roman" w:eastAsia="Times New Roman" w:hAnsi="Times New Roman" w:cs="Times New Roman"/>
          <w:color w:val="000000"/>
          <w:kern w:val="0"/>
          <w:sz w:val="24"/>
          <w:szCs w:val="24"/>
          <w:lang w:eastAsia="en-IN"/>
        </w:rPr>
        <w:t xml:space="preserve">, </w:t>
      </w:r>
      <w:r w:rsidRPr="00215D21">
        <w:rPr>
          <w:rFonts w:ascii="Times New Roman" w:eastAsia="Times New Roman" w:hAnsi="Times New Roman" w:cs="Times New Roman"/>
          <w:color w:val="000000"/>
          <w:kern w:val="0"/>
          <w:sz w:val="24"/>
          <w:szCs w:val="24"/>
          <w:lang w:eastAsia="en-IN"/>
        </w:rPr>
        <w:t>2023). Compared to the previous month, Six Senses visitation has climbed about 7.42%. The demographics of demographic may demonstrate which demographics make up the website's present share of the market. The audience for Six Senses is 48.88% female and 51.12% male</w:t>
      </w:r>
      <w:r w:rsidR="007013EA" w:rsidRPr="00215D21">
        <w:rPr>
          <w:rFonts w:ascii="Times New Roman" w:eastAsia="Times New Roman" w:hAnsi="Times New Roman" w:cs="Times New Roman"/>
          <w:color w:val="000000"/>
          <w:kern w:val="0"/>
          <w:sz w:val="24"/>
          <w:szCs w:val="24"/>
          <w:lang w:eastAsia="en-IN"/>
        </w:rPr>
        <w:t xml:space="preserve"> (</w:t>
      </w:r>
      <w:proofErr w:type="spellStart"/>
      <w:r w:rsidR="007013EA" w:rsidRPr="00215D21">
        <w:rPr>
          <w:rFonts w:ascii="Times New Roman" w:eastAsia="Times New Roman" w:hAnsi="Times New Roman" w:cs="Times New Roman"/>
          <w:color w:val="000000"/>
          <w:kern w:val="0"/>
          <w:sz w:val="24"/>
          <w:szCs w:val="24"/>
          <w:lang w:eastAsia="en-IN"/>
        </w:rPr>
        <w:t>Similar</w:t>
      </w:r>
      <w:r w:rsidR="00121DE6">
        <w:rPr>
          <w:rFonts w:ascii="Times New Roman" w:eastAsia="Times New Roman" w:hAnsi="Times New Roman" w:cs="Times New Roman"/>
          <w:color w:val="000000"/>
          <w:kern w:val="0"/>
          <w:sz w:val="24"/>
          <w:szCs w:val="24"/>
          <w:lang w:eastAsia="en-IN"/>
        </w:rPr>
        <w:t>W</w:t>
      </w:r>
      <w:r w:rsidR="007013EA" w:rsidRPr="00215D21">
        <w:rPr>
          <w:rFonts w:ascii="Times New Roman" w:eastAsia="Times New Roman" w:hAnsi="Times New Roman" w:cs="Times New Roman"/>
          <w:color w:val="000000"/>
          <w:kern w:val="0"/>
          <w:sz w:val="24"/>
          <w:szCs w:val="24"/>
          <w:lang w:eastAsia="en-IN"/>
        </w:rPr>
        <w:t>eb</w:t>
      </w:r>
      <w:proofErr w:type="spellEnd"/>
      <w:r w:rsidR="007013EA" w:rsidRPr="00215D21">
        <w:rPr>
          <w:rFonts w:ascii="Times New Roman" w:eastAsia="Times New Roman" w:hAnsi="Times New Roman" w:cs="Times New Roman"/>
          <w:color w:val="000000"/>
          <w:kern w:val="0"/>
          <w:sz w:val="24"/>
          <w:szCs w:val="24"/>
          <w:lang w:eastAsia="en-IN"/>
        </w:rPr>
        <w:t>, 2023)</w:t>
      </w:r>
      <w:r w:rsidRPr="00215D21">
        <w:rPr>
          <w:rFonts w:ascii="Times New Roman" w:eastAsia="Times New Roman" w:hAnsi="Times New Roman" w:cs="Times New Roman"/>
          <w:color w:val="000000"/>
          <w:kern w:val="0"/>
          <w:sz w:val="24"/>
          <w:szCs w:val="24"/>
          <w:lang w:eastAsia="en-IN"/>
        </w:rPr>
        <w:t xml:space="preserve">. Individuals who are twenty-five to thirty-four years old make up the greatest </w:t>
      </w:r>
      <w:r w:rsidRPr="00215D21">
        <w:rPr>
          <w:rFonts w:ascii="Times New Roman" w:eastAsia="Times New Roman" w:hAnsi="Times New Roman" w:cs="Times New Roman"/>
          <w:color w:val="000000"/>
          <w:kern w:val="0"/>
          <w:sz w:val="24"/>
          <w:szCs w:val="24"/>
          <w:lang w:eastAsia="en-IN"/>
        </w:rPr>
        <w:lastRenderedPageBreak/>
        <w:t>demographic. Based on statistics from April 2023, Holiday Inn is rated #123126 worldwide and #241 within the Leisure and Hospitality sector (Statista, 2023). Holiday Inn is used by twenty-six per cent of the people staying in hotels in the UK. Ninety-one per cent of those who are aware of the company's products utilise them, or 29 per cent of them. Holiday Inn's worldwide rating dropped during the past three months, moving from 122,751 to 123,126.</w:t>
      </w:r>
    </w:p>
    <w:p w14:paraId="47B40798" w14:textId="77777777" w:rsidR="001B6BD8" w:rsidRPr="00215D21" w:rsidRDefault="00FB19D2" w:rsidP="00FB19D2">
      <w:pPr>
        <w:pStyle w:val="Heading2"/>
        <w:rPr>
          <w:lang w:val="en-GB"/>
        </w:rPr>
      </w:pPr>
      <w:bookmarkStart w:id="4" w:name="_Toc135419807"/>
      <w:r w:rsidRPr="00215D21">
        <w:rPr>
          <w:lang w:val="en-GB"/>
        </w:rPr>
        <w:t>Marketing C</w:t>
      </w:r>
      <w:r w:rsidR="00121D29" w:rsidRPr="00215D21">
        <w:rPr>
          <w:lang w:val="en-GB"/>
        </w:rPr>
        <w:t>ommunications</w:t>
      </w:r>
      <w:bookmarkEnd w:id="4"/>
    </w:p>
    <w:p w14:paraId="60943DAA" w14:textId="77777777" w:rsidR="001B6BD8" w:rsidRPr="00215D21" w:rsidRDefault="00121D29" w:rsidP="001B6BD8">
      <w:pPr>
        <w:pStyle w:val="Heading3"/>
        <w:rPr>
          <w:rFonts w:eastAsia="Times New Roman"/>
          <w:lang w:eastAsia="en-IN"/>
        </w:rPr>
      </w:pPr>
      <w:bookmarkStart w:id="5" w:name="_Toc135419808"/>
      <w:r w:rsidRPr="00215D21">
        <w:rPr>
          <w:rFonts w:eastAsia="Times New Roman"/>
          <w:lang w:eastAsia="en-IN"/>
        </w:rPr>
        <w:t>Holiday Inn marketing communications</w:t>
      </w:r>
      <w:bookmarkEnd w:id="5"/>
      <w:r w:rsidRPr="00215D21">
        <w:rPr>
          <w:rFonts w:eastAsia="Times New Roman"/>
          <w:lang w:eastAsia="en-IN"/>
        </w:rPr>
        <w:t> </w:t>
      </w:r>
    </w:p>
    <w:p w14:paraId="320E8EBB"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color w:val="000000"/>
          <w:kern w:val="0"/>
          <w:sz w:val="24"/>
          <w:szCs w:val="24"/>
          <w:lang w:eastAsia="en-IN"/>
        </w:rPr>
        <w:t>Holiday Inn adopts a clever tactic with their company's promotion campaign since it serves as a reminder of the goal that Hyatt and many other hospitality chains are concentrating on these days: attracting younger travellers (</w:t>
      </w:r>
      <w:r w:rsidRPr="00215D21">
        <w:rPr>
          <w:rFonts w:ascii="Times New Roman" w:eastAsia="Times New Roman" w:hAnsi="Times New Roman" w:cs="Times New Roman"/>
          <w:color w:val="222222"/>
          <w:kern w:val="0"/>
          <w:sz w:val="24"/>
          <w:szCs w:val="24"/>
          <w:lang w:eastAsia="en-IN"/>
        </w:rPr>
        <w:t>Blank and Dorf, 2020</w:t>
      </w:r>
      <w:r w:rsidRPr="00215D21">
        <w:rPr>
          <w:rFonts w:ascii="Times New Roman" w:eastAsia="Times New Roman" w:hAnsi="Times New Roman" w:cs="Times New Roman"/>
          <w:color w:val="000000"/>
          <w:kern w:val="0"/>
          <w:sz w:val="24"/>
          <w:szCs w:val="24"/>
          <w:lang w:eastAsia="en-IN"/>
        </w:rPr>
        <w:t>). Business heavyweights and big consumers are pouring hundreds of thousands of dollars into intricate advertising initiatives that prominently incorporate popular culture as well as social networking sites. Visitors can communicate with an inflatable life-sized figure of Zendaya, the main character of an upcoming animated Disney Channel exclusive film, as a component of the most recent Grand Western renewal of a virtual reality promotion that is in partnership with Disney Network and allows for social media sharing. While using social networking sites is an obvious attempt to reach youthful travellers, Holiday Inn has decided to concentrate on evoking feelings from spectators that would strengthen company affiliation and respect. With its online distribution and the growing popular reality-based message, the ad strikes a deft mix of connecting to people from every stage of life (</w:t>
      </w:r>
      <w:r w:rsidRPr="00215D21">
        <w:rPr>
          <w:rFonts w:ascii="Times New Roman" w:eastAsia="Times New Roman" w:hAnsi="Times New Roman" w:cs="Times New Roman"/>
          <w:color w:val="222222"/>
          <w:kern w:val="0"/>
          <w:sz w:val="24"/>
          <w:szCs w:val="24"/>
          <w:lang w:eastAsia="en-IN"/>
        </w:rPr>
        <w:t>Christian, 2018</w:t>
      </w:r>
      <w:r w:rsidRPr="00215D21">
        <w:rPr>
          <w:rFonts w:ascii="Times New Roman" w:eastAsia="Times New Roman" w:hAnsi="Times New Roman" w:cs="Times New Roman"/>
          <w:color w:val="000000"/>
          <w:kern w:val="0"/>
          <w:sz w:val="24"/>
          <w:szCs w:val="24"/>
          <w:lang w:eastAsia="en-IN"/>
        </w:rPr>
        <w:t>).</w:t>
      </w:r>
    </w:p>
    <w:p w14:paraId="73866BF4" w14:textId="77777777" w:rsidR="001B6BD8" w:rsidRPr="00215D21" w:rsidRDefault="00121D29" w:rsidP="001B6BD8">
      <w:pPr>
        <w:pStyle w:val="Heading3"/>
        <w:rPr>
          <w:rFonts w:eastAsia="Times New Roman"/>
          <w:lang w:eastAsia="en-IN"/>
        </w:rPr>
      </w:pPr>
      <w:bookmarkStart w:id="6" w:name="_Toc135419809"/>
      <w:r w:rsidRPr="00215D21">
        <w:rPr>
          <w:rFonts w:eastAsia="Times New Roman"/>
          <w:lang w:eastAsia="en-IN"/>
        </w:rPr>
        <w:t>Six Senses marketing communications</w:t>
      </w:r>
      <w:bookmarkEnd w:id="6"/>
    </w:p>
    <w:p w14:paraId="06E86F8C"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color w:val="000000"/>
          <w:kern w:val="0"/>
          <w:sz w:val="24"/>
          <w:szCs w:val="24"/>
          <w:lang w:eastAsia="en-IN"/>
        </w:rPr>
        <w:t xml:space="preserve">The present advertising strategy for Six Senses employs a variety of platforms but concentrates on certain important ideas. Six Senses initially sought to benefit from its privileged position among the top dining, grocery shopping, as well as historical attractions. Secondly, to seem more accessible to today's Digital Explorer, the company's personality for Six Senses was selected to imitate the manner of a travelling blogger. The site is dedicated to promoting regional cuisine, beverages, and activities in the vicinity of that </w:t>
      </w:r>
      <w:proofErr w:type="gramStart"/>
      <w:r w:rsidRPr="00215D21">
        <w:rPr>
          <w:rFonts w:ascii="Times New Roman" w:eastAsia="Times New Roman" w:hAnsi="Times New Roman" w:cs="Times New Roman"/>
          <w:color w:val="000000"/>
          <w:kern w:val="0"/>
          <w:sz w:val="24"/>
          <w:szCs w:val="24"/>
          <w:lang w:eastAsia="en-IN"/>
        </w:rPr>
        <w:t>particular hotel</w:t>
      </w:r>
      <w:proofErr w:type="gramEnd"/>
      <w:r w:rsidRPr="00215D21">
        <w:rPr>
          <w:rFonts w:ascii="Times New Roman" w:eastAsia="Times New Roman" w:hAnsi="Times New Roman" w:cs="Times New Roman"/>
          <w:color w:val="000000"/>
          <w:kern w:val="0"/>
          <w:sz w:val="24"/>
          <w:szCs w:val="24"/>
          <w:lang w:eastAsia="en-IN"/>
        </w:rPr>
        <w:t xml:space="preserve"> (</w:t>
      </w:r>
      <w:r w:rsidRPr="00215D21">
        <w:rPr>
          <w:rFonts w:ascii="Times New Roman" w:eastAsia="Times New Roman" w:hAnsi="Times New Roman" w:cs="Times New Roman"/>
          <w:color w:val="222222"/>
          <w:kern w:val="0"/>
          <w:sz w:val="24"/>
          <w:szCs w:val="24"/>
          <w:lang w:eastAsia="en-IN"/>
        </w:rPr>
        <w:t xml:space="preserve">Mohamed, </w:t>
      </w:r>
      <w:proofErr w:type="spellStart"/>
      <w:r w:rsidRPr="00215D21">
        <w:rPr>
          <w:rFonts w:ascii="Times New Roman" w:eastAsia="Times New Roman" w:hAnsi="Times New Roman" w:cs="Times New Roman"/>
          <w:color w:val="222222"/>
          <w:kern w:val="0"/>
          <w:sz w:val="24"/>
          <w:szCs w:val="24"/>
          <w:lang w:eastAsia="en-IN"/>
        </w:rPr>
        <w:t>Hewedi</w:t>
      </w:r>
      <w:proofErr w:type="spellEnd"/>
      <w:r w:rsidRPr="00215D21">
        <w:rPr>
          <w:rFonts w:ascii="Times New Roman" w:eastAsia="Times New Roman" w:hAnsi="Times New Roman" w:cs="Times New Roman"/>
          <w:color w:val="222222"/>
          <w:kern w:val="0"/>
          <w:sz w:val="24"/>
          <w:szCs w:val="24"/>
          <w:lang w:eastAsia="en-IN"/>
        </w:rPr>
        <w:t xml:space="preserve">, </w:t>
      </w:r>
      <w:proofErr w:type="spellStart"/>
      <w:r w:rsidRPr="00215D21">
        <w:rPr>
          <w:rFonts w:ascii="Times New Roman" w:eastAsia="Times New Roman" w:hAnsi="Times New Roman" w:cs="Times New Roman"/>
          <w:color w:val="222222"/>
          <w:kern w:val="0"/>
          <w:sz w:val="24"/>
          <w:szCs w:val="24"/>
          <w:lang w:eastAsia="en-IN"/>
        </w:rPr>
        <w:t>Lehto</w:t>
      </w:r>
      <w:proofErr w:type="spellEnd"/>
      <w:r w:rsidRPr="00215D21">
        <w:rPr>
          <w:rFonts w:ascii="Times New Roman" w:eastAsia="Times New Roman" w:hAnsi="Times New Roman" w:cs="Times New Roman"/>
          <w:color w:val="222222"/>
          <w:kern w:val="0"/>
          <w:sz w:val="24"/>
          <w:szCs w:val="24"/>
          <w:lang w:eastAsia="en-IN"/>
        </w:rPr>
        <w:t xml:space="preserve">, and </w:t>
      </w:r>
      <w:proofErr w:type="spellStart"/>
      <w:r w:rsidRPr="00215D21">
        <w:rPr>
          <w:rFonts w:ascii="Times New Roman" w:eastAsia="Times New Roman" w:hAnsi="Times New Roman" w:cs="Times New Roman"/>
          <w:color w:val="222222"/>
          <w:kern w:val="0"/>
          <w:sz w:val="24"/>
          <w:szCs w:val="24"/>
          <w:lang w:eastAsia="en-IN"/>
        </w:rPr>
        <w:t>Maayouf</w:t>
      </w:r>
      <w:proofErr w:type="spellEnd"/>
      <w:r w:rsidRPr="00215D21">
        <w:rPr>
          <w:rFonts w:ascii="Times New Roman" w:eastAsia="Times New Roman" w:hAnsi="Times New Roman" w:cs="Times New Roman"/>
          <w:color w:val="222222"/>
          <w:kern w:val="0"/>
          <w:sz w:val="24"/>
          <w:szCs w:val="24"/>
          <w:lang w:eastAsia="en-IN"/>
        </w:rPr>
        <w:t>, 2020</w:t>
      </w:r>
      <w:r w:rsidRPr="00215D21">
        <w:rPr>
          <w:rFonts w:ascii="Times New Roman" w:eastAsia="Times New Roman" w:hAnsi="Times New Roman" w:cs="Times New Roman"/>
          <w:color w:val="000000"/>
          <w:kern w:val="0"/>
          <w:sz w:val="24"/>
          <w:szCs w:val="24"/>
          <w:lang w:eastAsia="en-IN"/>
        </w:rPr>
        <w:t>). Six Senses' advertising approach is dispersed among internet, newspaper, television, and branding alliances. The Six Senses business was discovered on Facebook, Instagram, and Twitter. Given that numerous of the Six Senses properties have a variety of distinct sites and encourages, it seems like Six Senses is using a geographically specific online approach to appeal to travellers. The internet and their website have been used to spread information about Six Senses' epidemic reaction.</w:t>
      </w:r>
    </w:p>
    <w:p w14:paraId="1E0C03BC" w14:textId="77777777" w:rsidR="001B6BD8" w:rsidRPr="00215D21" w:rsidRDefault="00121D29" w:rsidP="001B6BD8">
      <w:pPr>
        <w:pStyle w:val="Heading1"/>
        <w:rPr>
          <w:lang w:val="en-GB"/>
        </w:rPr>
      </w:pPr>
      <w:bookmarkStart w:id="7" w:name="_Toc135419810"/>
      <w:r w:rsidRPr="00215D21">
        <w:rPr>
          <w:lang w:val="en-GB"/>
        </w:rPr>
        <w:lastRenderedPageBreak/>
        <w:t>Recommendation</w:t>
      </w:r>
      <w:bookmarkEnd w:id="7"/>
    </w:p>
    <w:p w14:paraId="4DF80DC6" w14:textId="77777777" w:rsidR="001B6BD8" w:rsidRPr="00215D21" w:rsidRDefault="00121D29" w:rsidP="001B6BD8">
      <w:pPr>
        <w:spacing w:after="0" w:line="360" w:lineRule="auto"/>
        <w:jc w:val="both"/>
        <w:rPr>
          <w:rFonts w:ascii="Times New Roman" w:eastAsia="Times New Roman" w:hAnsi="Times New Roman" w:cs="Times New Roman"/>
          <w:color w:val="000000"/>
          <w:kern w:val="0"/>
          <w:sz w:val="24"/>
          <w:szCs w:val="24"/>
          <w:lang w:eastAsia="en-IN"/>
        </w:rPr>
      </w:pPr>
      <w:r w:rsidRPr="00215D21">
        <w:rPr>
          <w:rFonts w:ascii="Times New Roman" w:eastAsia="Times New Roman" w:hAnsi="Times New Roman" w:cs="Times New Roman"/>
          <w:color w:val="000000"/>
          <w:kern w:val="0"/>
          <w:sz w:val="24"/>
          <w:szCs w:val="24"/>
          <w:lang w:eastAsia="en-IN"/>
        </w:rPr>
        <w:t>Customers' choices often depend heavily on an establishment's online social media reputation. In essence, by managing their property's presence on social media advertising, they can wow their customers before they check into the lodging establishment (</w:t>
      </w:r>
      <w:proofErr w:type="spellStart"/>
      <w:r w:rsidRPr="00215D21">
        <w:rPr>
          <w:rFonts w:ascii="Times New Roman" w:eastAsia="Times New Roman" w:hAnsi="Times New Roman" w:cs="Times New Roman"/>
          <w:color w:val="222222"/>
          <w:kern w:val="0"/>
          <w:sz w:val="24"/>
          <w:szCs w:val="24"/>
          <w:lang w:eastAsia="en-IN"/>
        </w:rPr>
        <w:t>Banyeva</w:t>
      </w:r>
      <w:r w:rsidR="007013EA" w:rsidRPr="00215D21">
        <w:rPr>
          <w:rFonts w:ascii="Times New Roman" w:eastAsia="Times New Roman" w:hAnsi="Times New Roman" w:cs="Times New Roman"/>
          <w:color w:val="222222"/>
          <w:kern w:val="0"/>
          <w:sz w:val="24"/>
          <w:szCs w:val="24"/>
          <w:lang w:eastAsia="en-IN"/>
        </w:rPr>
        <w:t>v</w:t>
      </w:r>
      <w:proofErr w:type="spellEnd"/>
      <w:r w:rsidR="007013EA" w:rsidRPr="00215D21">
        <w:rPr>
          <w:rFonts w:ascii="Times New Roman" w:eastAsia="Times New Roman" w:hAnsi="Times New Roman" w:cs="Times New Roman"/>
          <w:color w:val="222222"/>
          <w:kern w:val="0"/>
          <w:sz w:val="24"/>
          <w:szCs w:val="24"/>
          <w:lang w:eastAsia="en-IN"/>
        </w:rPr>
        <w:t xml:space="preserve"> </w:t>
      </w:r>
      <w:r w:rsidRPr="00215D21">
        <w:rPr>
          <w:rFonts w:ascii="Times New Roman" w:eastAsia="Times New Roman" w:hAnsi="Times New Roman" w:cs="Times New Roman"/>
          <w:i/>
          <w:iCs/>
          <w:color w:val="222222"/>
          <w:kern w:val="0"/>
          <w:sz w:val="24"/>
          <w:szCs w:val="24"/>
          <w:lang w:eastAsia="en-IN"/>
        </w:rPr>
        <w:t>et al.</w:t>
      </w:r>
      <w:r w:rsidRPr="00215D21">
        <w:rPr>
          <w:rFonts w:ascii="Times New Roman" w:eastAsia="Times New Roman" w:hAnsi="Times New Roman" w:cs="Times New Roman"/>
          <w:color w:val="222222"/>
          <w:kern w:val="0"/>
          <w:sz w:val="24"/>
          <w:szCs w:val="24"/>
          <w:lang w:eastAsia="en-IN"/>
        </w:rPr>
        <w:t>, 2023</w:t>
      </w:r>
      <w:r w:rsidRPr="00215D21">
        <w:rPr>
          <w:rFonts w:ascii="Times New Roman" w:eastAsia="Times New Roman" w:hAnsi="Times New Roman" w:cs="Times New Roman"/>
          <w:color w:val="000000"/>
          <w:kern w:val="0"/>
          <w:sz w:val="24"/>
          <w:szCs w:val="24"/>
          <w:lang w:eastAsia="en-IN"/>
        </w:rPr>
        <w:t>). The amenities that Six Senses and Holiday Inn provide in their respective hotels unquestionably influence the target demographic that they attract. Accommodations must examine historical data to determine the kind of visitors that frequently stay at Six Senses and Holiday Inn Resorts to comprehend them better. On the contrary side, their intended market is also important. Six Senses and Holiday Inn may use online social networking platforms like Facebook and Instagram to advertise their businesses. A brand's online following has a big influence on how successful it is (</w:t>
      </w:r>
      <w:proofErr w:type="spellStart"/>
      <w:r w:rsidRPr="00215D21">
        <w:rPr>
          <w:rFonts w:ascii="Times New Roman" w:eastAsia="Times New Roman" w:hAnsi="Times New Roman" w:cs="Times New Roman"/>
          <w:color w:val="222222"/>
          <w:kern w:val="0"/>
          <w:sz w:val="24"/>
          <w:szCs w:val="24"/>
          <w:lang w:eastAsia="en-IN"/>
        </w:rPr>
        <w:t>Kadekova</w:t>
      </w:r>
      <w:proofErr w:type="spellEnd"/>
      <w:r w:rsidRPr="00215D21">
        <w:rPr>
          <w:rFonts w:ascii="Times New Roman" w:eastAsia="Times New Roman" w:hAnsi="Times New Roman" w:cs="Times New Roman"/>
          <w:color w:val="222222"/>
          <w:kern w:val="0"/>
          <w:sz w:val="24"/>
          <w:szCs w:val="24"/>
          <w:lang w:eastAsia="en-IN"/>
        </w:rPr>
        <w:t xml:space="preserve"> and </w:t>
      </w:r>
      <w:proofErr w:type="spellStart"/>
      <w:r w:rsidRPr="00215D21">
        <w:rPr>
          <w:rFonts w:ascii="Times New Roman" w:eastAsia="Times New Roman" w:hAnsi="Times New Roman" w:cs="Times New Roman"/>
          <w:color w:val="222222"/>
          <w:kern w:val="0"/>
          <w:sz w:val="24"/>
          <w:szCs w:val="24"/>
          <w:lang w:eastAsia="en-IN"/>
        </w:rPr>
        <w:t>Holienčinova</w:t>
      </w:r>
      <w:proofErr w:type="spellEnd"/>
      <w:r w:rsidRPr="00215D21">
        <w:rPr>
          <w:rFonts w:ascii="Times New Roman" w:eastAsia="Times New Roman" w:hAnsi="Times New Roman" w:cs="Times New Roman"/>
          <w:color w:val="222222"/>
          <w:kern w:val="0"/>
          <w:sz w:val="24"/>
          <w:szCs w:val="24"/>
          <w:lang w:eastAsia="en-IN"/>
        </w:rPr>
        <w:t>, 2018</w:t>
      </w:r>
      <w:r w:rsidRPr="00215D21">
        <w:rPr>
          <w:rFonts w:ascii="Times New Roman" w:eastAsia="Times New Roman" w:hAnsi="Times New Roman" w:cs="Times New Roman"/>
          <w:color w:val="000000"/>
          <w:kern w:val="0"/>
          <w:sz w:val="24"/>
          <w:szCs w:val="24"/>
          <w:lang w:eastAsia="en-IN"/>
        </w:rPr>
        <w:t>). Companies should frequently update the front page. Social networking platforms are connected. Everybody understands that Instagram's main uses are for posting images and clips.</w:t>
      </w:r>
      <w:r w:rsidR="00215D21">
        <w:rPr>
          <w:rFonts w:ascii="Times New Roman" w:eastAsia="Times New Roman" w:hAnsi="Times New Roman" w:cs="Times New Roman"/>
          <w:color w:val="000000"/>
          <w:kern w:val="0"/>
          <w:sz w:val="24"/>
          <w:szCs w:val="24"/>
          <w:lang w:eastAsia="en-IN"/>
        </w:rPr>
        <w:t xml:space="preserve"> </w:t>
      </w:r>
      <w:r w:rsidRPr="00215D21">
        <w:rPr>
          <w:rFonts w:ascii="Times New Roman" w:eastAsia="Times New Roman" w:hAnsi="Times New Roman" w:cs="Times New Roman"/>
          <w:color w:val="000000"/>
          <w:kern w:val="0"/>
          <w:sz w:val="24"/>
          <w:szCs w:val="24"/>
          <w:lang w:eastAsia="en-IN"/>
        </w:rPr>
        <w:t xml:space="preserve">However, reels are currently on the rise, and streaming clips, tales, commercials, and boomerangs will soon join them. </w:t>
      </w:r>
    </w:p>
    <w:p w14:paraId="403553E6" w14:textId="77777777" w:rsidR="001B6BD8" w:rsidRPr="00215D21" w:rsidRDefault="00121D29" w:rsidP="007013EA">
      <w:pPr>
        <w:spacing w:after="0" w:line="360" w:lineRule="auto"/>
        <w:jc w:val="both"/>
        <w:rPr>
          <w:rFonts w:ascii="Times New Roman" w:eastAsia="Times New Roman" w:hAnsi="Times New Roman" w:cs="Times New Roman"/>
          <w:color w:val="000000"/>
          <w:kern w:val="0"/>
          <w:sz w:val="24"/>
          <w:szCs w:val="24"/>
          <w:lang w:eastAsia="en-IN"/>
        </w:rPr>
      </w:pPr>
      <w:r w:rsidRPr="00215D21">
        <w:rPr>
          <w:rFonts w:ascii="Times New Roman" w:eastAsia="Times New Roman" w:hAnsi="Times New Roman" w:cs="Times New Roman"/>
          <w:color w:val="000000"/>
          <w:kern w:val="0"/>
          <w:sz w:val="24"/>
          <w:szCs w:val="24"/>
          <w:lang w:eastAsia="en-IN"/>
        </w:rPr>
        <w:t>The firm may benefit from such trends by appearing on popular listings. Given that they can provide accommodations that appear more opulent in addition to rooms which are frequently offered at discounts, numerous hotels attract an assortment of clientele from various walks of life. This is advised that the businesses make certain they are concentrating on the appropriate market segment and that each segment is divided into a distinct market of focus (</w:t>
      </w:r>
      <w:proofErr w:type="spellStart"/>
      <w:r w:rsidRPr="00215D21">
        <w:rPr>
          <w:rFonts w:ascii="Times New Roman" w:eastAsia="Times New Roman" w:hAnsi="Times New Roman" w:cs="Times New Roman"/>
          <w:color w:val="222222"/>
          <w:kern w:val="0"/>
          <w:sz w:val="24"/>
          <w:szCs w:val="24"/>
          <w:lang w:eastAsia="en-IN"/>
        </w:rPr>
        <w:t>Dolnicar</w:t>
      </w:r>
      <w:proofErr w:type="spellEnd"/>
      <w:r w:rsidRPr="00215D21">
        <w:rPr>
          <w:rFonts w:ascii="Times New Roman" w:eastAsia="Times New Roman" w:hAnsi="Times New Roman" w:cs="Times New Roman"/>
          <w:color w:val="222222"/>
          <w:kern w:val="0"/>
          <w:sz w:val="24"/>
          <w:szCs w:val="24"/>
          <w:lang w:eastAsia="en-IN"/>
        </w:rPr>
        <w:t>, 2022</w:t>
      </w:r>
      <w:r w:rsidRPr="00215D21">
        <w:rPr>
          <w:rFonts w:ascii="Times New Roman" w:eastAsia="Times New Roman" w:hAnsi="Times New Roman" w:cs="Times New Roman"/>
          <w:color w:val="000000"/>
          <w:kern w:val="0"/>
          <w:sz w:val="24"/>
          <w:szCs w:val="24"/>
          <w:lang w:eastAsia="en-IN"/>
        </w:rPr>
        <w:t xml:space="preserve">). Considering an identical lodging company in several places, Six Senses and Holiday Inn must make sure they provide something unique. Each of those variables might be useful for businesses to </w:t>
      </w:r>
      <w:proofErr w:type="gramStart"/>
      <w:r w:rsidRPr="00215D21">
        <w:rPr>
          <w:rFonts w:ascii="Times New Roman" w:eastAsia="Times New Roman" w:hAnsi="Times New Roman" w:cs="Times New Roman"/>
          <w:color w:val="000000"/>
          <w:kern w:val="0"/>
          <w:sz w:val="24"/>
          <w:szCs w:val="24"/>
          <w:lang w:eastAsia="en-IN"/>
        </w:rPr>
        <w:t>take into account</w:t>
      </w:r>
      <w:proofErr w:type="gramEnd"/>
      <w:r w:rsidRPr="00215D21">
        <w:rPr>
          <w:rFonts w:ascii="Times New Roman" w:eastAsia="Times New Roman" w:hAnsi="Times New Roman" w:cs="Times New Roman"/>
          <w:color w:val="000000"/>
          <w:kern w:val="0"/>
          <w:sz w:val="24"/>
          <w:szCs w:val="24"/>
          <w:lang w:eastAsia="en-IN"/>
        </w:rPr>
        <w:t xml:space="preserve"> when creating their advertising campaigns. Businesses </w:t>
      </w:r>
      <w:proofErr w:type="gramStart"/>
      <w:r w:rsidRPr="00215D21">
        <w:rPr>
          <w:rFonts w:ascii="Times New Roman" w:eastAsia="Times New Roman" w:hAnsi="Times New Roman" w:cs="Times New Roman"/>
          <w:color w:val="000000"/>
          <w:kern w:val="0"/>
          <w:sz w:val="24"/>
          <w:szCs w:val="24"/>
          <w:lang w:eastAsia="en-IN"/>
        </w:rPr>
        <w:t>have to</w:t>
      </w:r>
      <w:proofErr w:type="gramEnd"/>
      <w:r w:rsidRPr="00215D21">
        <w:rPr>
          <w:rFonts w:ascii="Times New Roman" w:eastAsia="Times New Roman" w:hAnsi="Times New Roman" w:cs="Times New Roman"/>
          <w:color w:val="000000"/>
          <w:kern w:val="0"/>
          <w:sz w:val="24"/>
          <w:szCs w:val="24"/>
          <w:lang w:eastAsia="en-IN"/>
        </w:rPr>
        <w:t>, if required, divide their target markets into two, three, or even four distinct initiatives to make sure they are speaking to the correct prospects. Naturally, their firm may benefit from technologies like Facebook's filtering possibilities.</w:t>
      </w:r>
    </w:p>
    <w:p w14:paraId="58E078C4" w14:textId="77777777" w:rsidR="001B6BD8" w:rsidRPr="00215D21" w:rsidRDefault="00121D29" w:rsidP="001B6BD8">
      <w:pPr>
        <w:pStyle w:val="Heading1"/>
        <w:rPr>
          <w:lang w:val="en-GB"/>
        </w:rPr>
      </w:pPr>
      <w:bookmarkStart w:id="8" w:name="_Toc135419811"/>
      <w:r w:rsidRPr="00215D21">
        <w:rPr>
          <w:lang w:val="en-GB"/>
        </w:rPr>
        <w:t>Conclusion</w:t>
      </w:r>
      <w:bookmarkEnd w:id="8"/>
    </w:p>
    <w:p w14:paraId="3685EBB8"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color w:val="000000"/>
          <w:kern w:val="0"/>
          <w:sz w:val="24"/>
          <w:szCs w:val="24"/>
          <w:lang w:eastAsia="en-IN"/>
        </w:rPr>
        <w:t xml:space="preserve">Holiday Inn uses a smart strategy in their business marketing campaign since it serves as a reminder of the objective that Marriott and many other hospitality chains are focusing on these days: luring younger travellers. Initially, Six Senses attempted to take advantage of its enviable position amid the best restaurants, supermarkets, and historical sites. Unquestionably, Six Senses and Holiday Inn's respective hotels' facilities impact the target customer base they draw. Families and couples make up the target market for this brand. The </w:t>
      </w:r>
      <w:r w:rsidRPr="00215D21">
        <w:rPr>
          <w:rFonts w:ascii="Times New Roman" w:eastAsia="Times New Roman" w:hAnsi="Times New Roman" w:cs="Times New Roman"/>
          <w:color w:val="000000"/>
          <w:kern w:val="0"/>
          <w:sz w:val="24"/>
          <w:szCs w:val="24"/>
          <w:lang w:eastAsia="en-IN"/>
        </w:rPr>
        <w:lastRenderedPageBreak/>
        <w:t>households of the target audience make a median income. In this way, the price range for items with moderate or low costs is established. The type of guests that commonly stay at Six Senses and Holiday Inn Resorts must be identified from previous data for accommodations to better understand them.</w:t>
      </w:r>
    </w:p>
    <w:p w14:paraId="4AB0B6A1" w14:textId="77777777" w:rsidR="001B6BD8" w:rsidRPr="00215D21" w:rsidRDefault="001B6BD8" w:rsidP="001B6BD8">
      <w:pPr>
        <w:spacing w:after="0" w:line="360" w:lineRule="auto"/>
        <w:rPr>
          <w:rFonts w:ascii="Times New Roman" w:eastAsia="Times New Roman" w:hAnsi="Times New Roman" w:cs="Times New Roman"/>
          <w:kern w:val="0"/>
          <w:sz w:val="24"/>
          <w:szCs w:val="24"/>
          <w:lang w:eastAsia="en-IN"/>
        </w:rPr>
      </w:pPr>
    </w:p>
    <w:p w14:paraId="785B0E95" w14:textId="77777777" w:rsidR="001B6BD8" w:rsidRPr="00215D21" w:rsidRDefault="00121D29">
      <w:pPr>
        <w:rPr>
          <w:rFonts w:ascii="Times New Roman" w:eastAsia="Times New Roman" w:hAnsi="Times New Roman" w:cs="Times New Roman"/>
          <w:b/>
          <w:bCs/>
          <w:color w:val="000000"/>
          <w:kern w:val="0"/>
          <w:sz w:val="24"/>
          <w:szCs w:val="24"/>
          <w:lang w:eastAsia="en-IN"/>
        </w:rPr>
      </w:pPr>
      <w:r w:rsidRPr="00215D21">
        <w:rPr>
          <w:rFonts w:ascii="Times New Roman" w:eastAsia="Times New Roman" w:hAnsi="Times New Roman" w:cs="Times New Roman"/>
          <w:b/>
          <w:bCs/>
          <w:color w:val="000000"/>
          <w:kern w:val="0"/>
          <w:sz w:val="24"/>
          <w:szCs w:val="24"/>
          <w:lang w:eastAsia="en-IN"/>
        </w:rPr>
        <w:br w:type="page"/>
      </w:r>
    </w:p>
    <w:p w14:paraId="584B7100" w14:textId="77777777" w:rsidR="001B6BD8" w:rsidRPr="00215D21" w:rsidRDefault="00121D29" w:rsidP="001B6BD8">
      <w:pPr>
        <w:pStyle w:val="Heading1"/>
        <w:rPr>
          <w:lang w:val="en-GB"/>
        </w:rPr>
      </w:pPr>
      <w:bookmarkStart w:id="9" w:name="_Toc135419812"/>
      <w:r w:rsidRPr="00215D21">
        <w:rPr>
          <w:lang w:val="en-GB"/>
        </w:rPr>
        <w:lastRenderedPageBreak/>
        <w:t>Reference</w:t>
      </w:r>
      <w:bookmarkEnd w:id="9"/>
    </w:p>
    <w:p w14:paraId="613AE50A"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proofErr w:type="spellStart"/>
      <w:r w:rsidRPr="00215D21">
        <w:rPr>
          <w:rFonts w:ascii="Times New Roman" w:eastAsia="Times New Roman" w:hAnsi="Times New Roman" w:cs="Times New Roman"/>
          <w:color w:val="222222"/>
          <w:kern w:val="0"/>
          <w:sz w:val="24"/>
          <w:szCs w:val="24"/>
          <w:lang w:eastAsia="en-IN"/>
        </w:rPr>
        <w:t>Bala</w:t>
      </w:r>
      <w:proofErr w:type="spellEnd"/>
      <w:r w:rsidRPr="00215D21">
        <w:rPr>
          <w:rFonts w:ascii="Times New Roman" w:eastAsia="Times New Roman" w:hAnsi="Times New Roman" w:cs="Times New Roman"/>
          <w:color w:val="222222"/>
          <w:kern w:val="0"/>
          <w:sz w:val="24"/>
          <w:szCs w:val="24"/>
          <w:lang w:eastAsia="en-IN"/>
        </w:rPr>
        <w:t xml:space="preserve">, M. and Verma, D., 2018. A critical review of digital marketing. </w:t>
      </w:r>
      <w:r w:rsidRPr="00215D21">
        <w:rPr>
          <w:rFonts w:ascii="Times New Roman" w:eastAsia="Times New Roman" w:hAnsi="Times New Roman" w:cs="Times New Roman"/>
          <w:i/>
          <w:iCs/>
          <w:color w:val="222222"/>
          <w:kern w:val="0"/>
          <w:sz w:val="24"/>
          <w:szCs w:val="24"/>
          <w:lang w:eastAsia="en-IN"/>
        </w:rPr>
        <w:t xml:space="preserve">M. </w:t>
      </w:r>
      <w:proofErr w:type="spellStart"/>
      <w:r w:rsidRPr="00215D21">
        <w:rPr>
          <w:rFonts w:ascii="Times New Roman" w:eastAsia="Times New Roman" w:hAnsi="Times New Roman" w:cs="Times New Roman"/>
          <w:i/>
          <w:iCs/>
          <w:color w:val="222222"/>
          <w:kern w:val="0"/>
          <w:sz w:val="24"/>
          <w:szCs w:val="24"/>
          <w:lang w:eastAsia="en-IN"/>
        </w:rPr>
        <w:t>Bala</w:t>
      </w:r>
      <w:proofErr w:type="spellEnd"/>
      <w:r w:rsidRPr="00215D21">
        <w:rPr>
          <w:rFonts w:ascii="Times New Roman" w:eastAsia="Times New Roman" w:hAnsi="Times New Roman" w:cs="Times New Roman"/>
          <w:i/>
          <w:iCs/>
          <w:color w:val="222222"/>
          <w:kern w:val="0"/>
          <w:sz w:val="24"/>
          <w:szCs w:val="24"/>
          <w:lang w:eastAsia="en-IN"/>
        </w:rPr>
        <w:t>, D. Verma (2018). A Critical Review of Digital Marketing. International Journal of Management, IT &amp; Engineering</w:t>
      </w:r>
      <w:r w:rsidRPr="00215D21">
        <w:rPr>
          <w:rFonts w:ascii="Times New Roman" w:eastAsia="Times New Roman" w:hAnsi="Times New Roman" w:cs="Times New Roman"/>
          <w:color w:val="222222"/>
          <w:kern w:val="0"/>
          <w:sz w:val="24"/>
          <w:szCs w:val="24"/>
          <w:lang w:eastAsia="en-IN"/>
        </w:rPr>
        <w:t xml:space="preserve">, </w:t>
      </w:r>
      <w:r w:rsidRPr="00215D21">
        <w:rPr>
          <w:rFonts w:ascii="Times New Roman" w:eastAsia="Times New Roman" w:hAnsi="Times New Roman" w:cs="Times New Roman"/>
          <w:i/>
          <w:iCs/>
          <w:color w:val="222222"/>
          <w:kern w:val="0"/>
          <w:sz w:val="24"/>
          <w:szCs w:val="24"/>
          <w:lang w:eastAsia="en-IN"/>
        </w:rPr>
        <w:t>8</w:t>
      </w:r>
      <w:r w:rsidRPr="00215D21">
        <w:rPr>
          <w:rFonts w:ascii="Times New Roman" w:eastAsia="Times New Roman" w:hAnsi="Times New Roman" w:cs="Times New Roman"/>
          <w:color w:val="222222"/>
          <w:kern w:val="0"/>
          <w:sz w:val="24"/>
          <w:szCs w:val="24"/>
          <w:lang w:eastAsia="en-IN"/>
        </w:rPr>
        <w:t xml:space="preserve">(10), pp.321-339. Available at: </w:t>
      </w:r>
      <w:hyperlink r:id="rId8" w:history="1">
        <w:r w:rsidRPr="00215D21">
          <w:rPr>
            <w:rFonts w:ascii="Times New Roman" w:eastAsia="Times New Roman" w:hAnsi="Times New Roman" w:cs="Times New Roman"/>
            <w:color w:val="1155CC"/>
            <w:kern w:val="0"/>
            <w:sz w:val="24"/>
            <w:szCs w:val="24"/>
            <w:u w:val="single"/>
            <w:lang w:eastAsia="en-IN"/>
          </w:rPr>
          <w:t>https://papers.ssrn.com/sol3/papers.cfm?abstract_id=3545505</w:t>
        </w:r>
      </w:hyperlink>
      <w:r w:rsidRPr="00215D21">
        <w:rPr>
          <w:rFonts w:ascii="Times New Roman" w:eastAsia="Times New Roman" w:hAnsi="Times New Roman" w:cs="Times New Roman"/>
          <w:color w:val="222222"/>
          <w:kern w:val="0"/>
          <w:sz w:val="24"/>
          <w:szCs w:val="24"/>
          <w:lang w:eastAsia="en-IN"/>
        </w:rPr>
        <w:t xml:space="preserve"> (Accessed: 19 May 2023)</w:t>
      </w:r>
    </w:p>
    <w:p w14:paraId="2B719AE2"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proofErr w:type="spellStart"/>
      <w:r w:rsidRPr="00215D21">
        <w:rPr>
          <w:rFonts w:ascii="Times New Roman" w:eastAsia="Times New Roman" w:hAnsi="Times New Roman" w:cs="Times New Roman"/>
          <w:color w:val="222222"/>
          <w:kern w:val="0"/>
          <w:sz w:val="24"/>
          <w:szCs w:val="24"/>
          <w:lang w:eastAsia="en-IN"/>
        </w:rPr>
        <w:t>Banyeva</w:t>
      </w:r>
      <w:proofErr w:type="spellEnd"/>
      <w:r w:rsidRPr="00215D21">
        <w:rPr>
          <w:rFonts w:ascii="Times New Roman" w:eastAsia="Times New Roman" w:hAnsi="Times New Roman" w:cs="Times New Roman"/>
          <w:color w:val="222222"/>
          <w:kern w:val="0"/>
          <w:sz w:val="24"/>
          <w:szCs w:val="24"/>
          <w:lang w:eastAsia="en-IN"/>
        </w:rPr>
        <w:t xml:space="preserve">, I., </w:t>
      </w:r>
      <w:proofErr w:type="spellStart"/>
      <w:r w:rsidRPr="00215D21">
        <w:rPr>
          <w:rFonts w:ascii="Times New Roman" w:eastAsia="Times New Roman" w:hAnsi="Times New Roman" w:cs="Times New Roman"/>
          <w:color w:val="222222"/>
          <w:kern w:val="0"/>
          <w:sz w:val="24"/>
          <w:szCs w:val="24"/>
          <w:lang w:eastAsia="en-IN"/>
        </w:rPr>
        <w:t>Lebedieva</w:t>
      </w:r>
      <w:proofErr w:type="spellEnd"/>
      <w:r w:rsidRPr="00215D21">
        <w:rPr>
          <w:rFonts w:ascii="Times New Roman" w:eastAsia="Times New Roman" w:hAnsi="Times New Roman" w:cs="Times New Roman"/>
          <w:color w:val="222222"/>
          <w:kern w:val="0"/>
          <w:sz w:val="24"/>
          <w:szCs w:val="24"/>
          <w:lang w:eastAsia="en-IN"/>
        </w:rPr>
        <w:t xml:space="preserve">, N., </w:t>
      </w:r>
      <w:proofErr w:type="spellStart"/>
      <w:r w:rsidRPr="00215D21">
        <w:rPr>
          <w:rFonts w:ascii="Times New Roman" w:eastAsia="Times New Roman" w:hAnsi="Times New Roman" w:cs="Times New Roman"/>
          <w:color w:val="222222"/>
          <w:kern w:val="0"/>
          <w:sz w:val="24"/>
          <w:szCs w:val="24"/>
          <w:lang w:eastAsia="en-IN"/>
        </w:rPr>
        <w:t>Parfinenko</w:t>
      </w:r>
      <w:proofErr w:type="spellEnd"/>
      <w:r w:rsidRPr="00215D21">
        <w:rPr>
          <w:rFonts w:ascii="Times New Roman" w:eastAsia="Times New Roman" w:hAnsi="Times New Roman" w:cs="Times New Roman"/>
          <w:color w:val="222222"/>
          <w:kern w:val="0"/>
          <w:sz w:val="24"/>
          <w:szCs w:val="24"/>
          <w:lang w:eastAsia="en-IN"/>
        </w:rPr>
        <w:t xml:space="preserve">, T., </w:t>
      </w:r>
      <w:proofErr w:type="spellStart"/>
      <w:r w:rsidRPr="00215D21">
        <w:rPr>
          <w:rFonts w:ascii="Times New Roman" w:eastAsia="Times New Roman" w:hAnsi="Times New Roman" w:cs="Times New Roman"/>
          <w:color w:val="222222"/>
          <w:kern w:val="0"/>
          <w:sz w:val="24"/>
          <w:szCs w:val="24"/>
          <w:lang w:eastAsia="en-IN"/>
        </w:rPr>
        <w:t>Velychko</w:t>
      </w:r>
      <w:proofErr w:type="spellEnd"/>
      <w:r w:rsidRPr="00215D21">
        <w:rPr>
          <w:rFonts w:ascii="Times New Roman" w:eastAsia="Times New Roman" w:hAnsi="Times New Roman" w:cs="Times New Roman"/>
          <w:color w:val="222222"/>
          <w:kern w:val="0"/>
          <w:sz w:val="24"/>
          <w:szCs w:val="24"/>
          <w:lang w:eastAsia="en-IN"/>
        </w:rPr>
        <w:t xml:space="preserve">, O., </w:t>
      </w:r>
      <w:proofErr w:type="spellStart"/>
      <w:r w:rsidRPr="00215D21">
        <w:rPr>
          <w:rFonts w:ascii="Times New Roman" w:eastAsia="Times New Roman" w:hAnsi="Times New Roman" w:cs="Times New Roman"/>
          <w:color w:val="222222"/>
          <w:kern w:val="0"/>
          <w:sz w:val="24"/>
          <w:szCs w:val="24"/>
          <w:lang w:eastAsia="en-IN"/>
        </w:rPr>
        <w:t>Petrova</w:t>
      </w:r>
      <w:proofErr w:type="spellEnd"/>
      <w:r w:rsidRPr="00215D21">
        <w:rPr>
          <w:rFonts w:ascii="Times New Roman" w:eastAsia="Times New Roman" w:hAnsi="Times New Roman" w:cs="Times New Roman"/>
          <w:color w:val="222222"/>
          <w:kern w:val="0"/>
          <w:sz w:val="24"/>
          <w:szCs w:val="24"/>
          <w:lang w:eastAsia="en-IN"/>
        </w:rPr>
        <w:t xml:space="preserve">, O. and </w:t>
      </w:r>
      <w:proofErr w:type="spellStart"/>
      <w:r w:rsidRPr="00215D21">
        <w:rPr>
          <w:rFonts w:ascii="Times New Roman" w:eastAsia="Times New Roman" w:hAnsi="Times New Roman" w:cs="Times New Roman"/>
          <w:color w:val="222222"/>
          <w:kern w:val="0"/>
          <w:sz w:val="24"/>
          <w:szCs w:val="24"/>
          <w:lang w:eastAsia="en-IN"/>
        </w:rPr>
        <w:t>Peresichna</w:t>
      </w:r>
      <w:proofErr w:type="spellEnd"/>
      <w:r w:rsidRPr="00215D21">
        <w:rPr>
          <w:rFonts w:ascii="Times New Roman" w:eastAsia="Times New Roman" w:hAnsi="Times New Roman" w:cs="Times New Roman"/>
          <w:color w:val="222222"/>
          <w:kern w:val="0"/>
          <w:sz w:val="24"/>
          <w:szCs w:val="24"/>
          <w:lang w:eastAsia="en-IN"/>
        </w:rPr>
        <w:t xml:space="preserve">, S., 2023. Digital Tools of Marketing Strategies in Hotel Branding. </w:t>
      </w:r>
      <w:r w:rsidRPr="00215D21">
        <w:rPr>
          <w:rFonts w:ascii="Times New Roman" w:eastAsia="Times New Roman" w:hAnsi="Times New Roman" w:cs="Times New Roman"/>
          <w:i/>
          <w:iCs/>
          <w:color w:val="222222"/>
          <w:kern w:val="0"/>
          <w:sz w:val="24"/>
          <w:szCs w:val="24"/>
          <w:lang w:eastAsia="en-IN"/>
        </w:rPr>
        <w:t>Journal of Information Technology Management</w:t>
      </w:r>
      <w:r w:rsidRPr="00215D21">
        <w:rPr>
          <w:rFonts w:ascii="Times New Roman" w:eastAsia="Times New Roman" w:hAnsi="Times New Roman" w:cs="Times New Roman"/>
          <w:color w:val="222222"/>
          <w:kern w:val="0"/>
          <w:sz w:val="24"/>
          <w:szCs w:val="24"/>
          <w:lang w:eastAsia="en-IN"/>
        </w:rPr>
        <w:t xml:space="preserve">, </w:t>
      </w:r>
      <w:r w:rsidRPr="00215D21">
        <w:rPr>
          <w:rFonts w:ascii="Times New Roman" w:eastAsia="Times New Roman" w:hAnsi="Times New Roman" w:cs="Times New Roman"/>
          <w:i/>
          <w:iCs/>
          <w:color w:val="222222"/>
          <w:kern w:val="0"/>
          <w:sz w:val="24"/>
          <w:szCs w:val="24"/>
          <w:lang w:eastAsia="en-IN"/>
        </w:rPr>
        <w:t>15</w:t>
      </w:r>
      <w:r w:rsidRPr="00215D21">
        <w:rPr>
          <w:rFonts w:ascii="Times New Roman" w:eastAsia="Times New Roman" w:hAnsi="Times New Roman" w:cs="Times New Roman"/>
          <w:color w:val="222222"/>
          <w:kern w:val="0"/>
          <w:sz w:val="24"/>
          <w:szCs w:val="24"/>
          <w:lang w:eastAsia="en-IN"/>
        </w:rPr>
        <w:t xml:space="preserve">(1), pp.62-88. </w:t>
      </w:r>
      <w:r w:rsidRPr="00215D21">
        <w:rPr>
          <w:rFonts w:ascii="Times New Roman" w:eastAsia="Times New Roman" w:hAnsi="Times New Roman" w:cs="Times New Roman"/>
          <w:color w:val="000000"/>
          <w:kern w:val="0"/>
          <w:sz w:val="24"/>
          <w:szCs w:val="24"/>
          <w:lang w:eastAsia="en-IN"/>
        </w:rPr>
        <w:t xml:space="preserve">Available at: </w:t>
      </w:r>
      <w:hyperlink r:id="rId9" w:history="1">
        <w:r w:rsidRPr="00215D21">
          <w:rPr>
            <w:rFonts w:ascii="Times New Roman" w:eastAsia="Times New Roman" w:hAnsi="Times New Roman" w:cs="Times New Roman"/>
            <w:color w:val="1155CC"/>
            <w:kern w:val="0"/>
            <w:sz w:val="24"/>
            <w:szCs w:val="24"/>
            <w:u w:val="single"/>
            <w:lang w:eastAsia="en-IN"/>
          </w:rPr>
          <w:t>https://jitm.ut.ac.ir/article_53318_7227.htmlhttps:/jitm.ut.ac.ir/article_90726.html</w:t>
        </w:r>
      </w:hyperlink>
      <w:r w:rsidRPr="00215D21">
        <w:rPr>
          <w:rFonts w:ascii="Times New Roman" w:eastAsia="Times New Roman" w:hAnsi="Times New Roman" w:cs="Times New Roman"/>
          <w:color w:val="000000"/>
          <w:kern w:val="0"/>
          <w:sz w:val="24"/>
          <w:szCs w:val="24"/>
          <w:lang w:eastAsia="en-IN"/>
        </w:rPr>
        <w:t xml:space="preserve"> (Accessed: 19 May 2023). </w:t>
      </w:r>
    </w:p>
    <w:p w14:paraId="404F994F"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color w:val="222222"/>
          <w:kern w:val="0"/>
          <w:sz w:val="24"/>
          <w:szCs w:val="24"/>
          <w:lang w:eastAsia="en-IN"/>
        </w:rPr>
        <w:t xml:space="preserve">Blank, S. and Dorf, B., 2020. </w:t>
      </w:r>
      <w:r w:rsidRPr="00215D21">
        <w:rPr>
          <w:rFonts w:ascii="Times New Roman" w:eastAsia="Times New Roman" w:hAnsi="Times New Roman" w:cs="Times New Roman"/>
          <w:i/>
          <w:iCs/>
          <w:color w:val="222222"/>
          <w:kern w:val="0"/>
          <w:sz w:val="24"/>
          <w:szCs w:val="24"/>
          <w:lang w:eastAsia="en-IN"/>
        </w:rPr>
        <w:t xml:space="preserve">The </w:t>
      </w:r>
      <w:proofErr w:type="spellStart"/>
      <w:r w:rsidRPr="00215D21">
        <w:rPr>
          <w:rFonts w:ascii="Times New Roman" w:eastAsia="Times New Roman" w:hAnsi="Times New Roman" w:cs="Times New Roman"/>
          <w:i/>
          <w:iCs/>
          <w:color w:val="222222"/>
          <w:kern w:val="0"/>
          <w:sz w:val="24"/>
          <w:szCs w:val="24"/>
          <w:lang w:eastAsia="en-IN"/>
        </w:rPr>
        <w:t>startup</w:t>
      </w:r>
      <w:proofErr w:type="spellEnd"/>
      <w:r w:rsidRPr="00215D21">
        <w:rPr>
          <w:rFonts w:ascii="Times New Roman" w:eastAsia="Times New Roman" w:hAnsi="Times New Roman" w:cs="Times New Roman"/>
          <w:i/>
          <w:iCs/>
          <w:color w:val="222222"/>
          <w:kern w:val="0"/>
          <w:sz w:val="24"/>
          <w:szCs w:val="24"/>
          <w:lang w:eastAsia="en-IN"/>
        </w:rPr>
        <w:t xml:space="preserve"> owner's manual: The step-by-step guide for building a great company</w:t>
      </w:r>
      <w:r w:rsidRPr="00215D21">
        <w:rPr>
          <w:rFonts w:ascii="Times New Roman" w:eastAsia="Times New Roman" w:hAnsi="Times New Roman" w:cs="Times New Roman"/>
          <w:color w:val="222222"/>
          <w:kern w:val="0"/>
          <w:sz w:val="24"/>
          <w:szCs w:val="24"/>
          <w:lang w:eastAsia="en-IN"/>
        </w:rPr>
        <w:t xml:space="preserve">. John Wiley &amp; Sons. </w:t>
      </w:r>
      <w:r w:rsidRPr="00215D21">
        <w:rPr>
          <w:rFonts w:ascii="Times New Roman" w:eastAsia="Times New Roman" w:hAnsi="Times New Roman" w:cs="Times New Roman"/>
          <w:color w:val="000000"/>
          <w:kern w:val="0"/>
          <w:sz w:val="24"/>
          <w:szCs w:val="24"/>
          <w:lang w:eastAsia="en-IN"/>
        </w:rPr>
        <w:t xml:space="preserve">Available at: </w:t>
      </w:r>
      <w:hyperlink r:id="rId10" w:history="1">
        <w:r w:rsidRPr="00215D21">
          <w:rPr>
            <w:rFonts w:ascii="Times New Roman" w:eastAsia="Times New Roman" w:hAnsi="Times New Roman" w:cs="Times New Roman"/>
            <w:color w:val="1155CC"/>
            <w:kern w:val="0"/>
            <w:sz w:val="24"/>
            <w:szCs w:val="24"/>
            <w:u w:val="single"/>
            <w:lang w:eastAsia="en-IN"/>
          </w:rPr>
          <w:t>https://books.google.com/books?hl=en&amp;lr=&amp;id=eSrfDwAAQBAJ&amp;oi=fnd&amp;pg=PT12&amp;dq=+Business+heavyweights+and+big+consumers+are+pouring+hundreds+of+thousands+of+dollars+into+intricate+advertising+initiatives+that+prominently+incorporate+popular+culture+as+well+as+social+networking+sites&amp;ots=ZVDANVmZpT&amp;sig=-S0ub-gRpuTQy3aqQxwC2izZRXY</w:t>
        </w:r>
      </w:hyperlink>
      <w:r w:rsidRPr="00215D21">
        <w:rPr>
          <w:rFonts w:ascii="Times New Roman" w:eastAsia="Times New Roman" w:hAnsi="Times New Roman" w:cs="Times New Roman"/>
          <w:color w:val="000000"/>
          <w:kern w:val="0"/>
          <w:sz w:val="24"/>
          <w:szCs w:val="24"/>
          <w:lang w:eastAsia="en-IN"/>
        </w:rPr>
        <w:t xml:space="preserve"> (Accessed: 19 May 2023). </w:t>
      </w:r>
    </w:p>
    <w:p w14:paraId="48B930EF"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color w:val="222222"/>
          <w:kern w:val="0"/>
          <w:sz w:val="24"/>
          <w:szCs w:val="24"/>
          <w:lang w:eastAsia="en-IN"/>
        </w:rPr>
        <w:t xml:space="preserve">Christian, A.J., 2018. </w:t>
      </w:r>
      <w:r w:rsidRPr="00215D21">
        <w:rPr>
          <w:rFonts w:ascii="Times New Roman" w:eastAsia="Times New Roman" w:hAnsi="Times New Roman" w:cs="Times New Roman"/>
          <w:i/>
          <w:iCs/>
          <w:color w:val="222222"/>
          <w:kern w:val="0"/>
          <w:sz w:val="24"/>
          <w:szCs w:val="24"/>
          <w:lang w:eastAsia="en-IN"/>
        </w:rPr>
        <w:t>Open TV: Innovation beyond Hollywood and the rise of web television</w:t>
      </w:r>
      <w:r w:rsidRPr="00215D21">
        <w:rPr>
          <w:rFonts w:ascii="Times New Roman" w:eastAsia="Times New Roman" w:hAnsi="Times New Roman" w:cs="Times New Roman"/>
          <w:color w:val="222222"/>
          <w:kern w:val="0"/>
          <w:sz w:val="24"/>
          <w:szCs w:val="24"/>
          <w:lang w:eastAsia="en-IN"/>
        </w:rPr>
        <w:t xml:space="preserve"> (Vol. 20). NYU Press. </w:t>
      </w:r>
      <w:r w:rsidRPr="00215D21">
        <w:rPr>
          <w:rFonts w:ascii="Times New Roman" w:eastAsia="Times New Roman" w:hAnsi="Times New Roman" w:cs="Times New Roman"/>
          <w:color w:val="000000"/>
          <w:kern w:val="0"/>
          <w:sz w:val="24"/>
          <w:szCs w:val="24"/>
          <w:lang w:eastAsia="en-IN"/>
        </w:rPr>
        <w:t xml:space="preserve">Available at: </w:t>
      </w:r>
      <w:hyperlink r:id="rId11" w:history="1">
        <w:r w:rsidRPr="00215D21">
          <w:rPr>
            <w:rFonts w:ascii="Times New Roman" w:eastAsia="Times New Roman" w:hAnsi="Times New Roman" w:cs="Times New Roman"/>
            <w:color w:val="1155CC"/>
            <w:kern w:val="0"/>
            <w:sz w:val="24"/>
            <w:szCs w:val="24"/>
            <w:u w:val="single"/>
            <w:lang w:eastAsia="en-IN"/>
          </w:rPr>
          <w:t>https://books.google.com/books?hl=en&amp;lr=&amp;id=ryo_DwAAQBAJ&amp;oi=fnd&amp;pg=PP7&amp;dq=+With+its+online+distribution+and+the+growing+popular+reality-based+message,+the+ad+strikes+a+deft+mix+of+connecting+to+people+from+every+stage+of+life&amp;ots=ofwD57O6bM&amp;sig=ODm3Arr7AI-w3TlZHRVof9sRKFA</w:t>
        </w:r>
      </w:hyperlink>
      <w:r w:rsidRPr="00215D21">
        <w:rPr>
          <w:rFonts w:ascii="Times New Roman" w:eastAsia="Times New Roman" w:hAnsi="Times New Roman" w:cs="Times New Roman"/>
          <w:color w:val="000000"/>
          <w:kern w:val="0"/>
          <w:sz w:val="24"/>
          <w:szCs w:val="24"/>
          <w:lang w:eastAsia="en-IN"/>
        </w:rPr>
        <w:t xml:space="preserve"> (Accessed: 19 May 2023). </w:t>
      </w:r>
    </w:p>
    <w:p w14:paraId="03971460"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color w:val="222222"/>
          <w:kern w:val="0"/>
          <w:sz w:val="24"/>
          <w:szCs w:val="24"/>
          <w:lang w:eastAsia="en-IN"/>
        </w:rPr>
        <w:t xml:space="preserve">Davis, A., Hirsch, D., Padley, M. and Shepherd, C., 2018. A Minimum Income Standard for the UK, 2008-2018: continuity and change. </w:t>
      </w:r>
      <w:r w:rsidRPr="00215D21">
        <w:rPr>
          <w:rFonts w:ascii="Times New Roman" w:eastAsia="Times New Roman" w:hAnsi="Times New Roman" w:cs="Times New Roman"/>
          <w:i/>
          <w:iCs/>
          <w:color w:val="222222"/>
          <w:kern w:val="0"/>
          <w:sz w:val="24"/>
          <w:szCs w:val="24"/>
          <w:lang w:eastAsia="en-IN"/>
        </w:rPr>
        <w:t>York: Joseph Rowntree Foundation</w:t>
      </w:r>
      <w:r w:rsidRPr="00215D21">
        <w:rPr>
          <w:rFonts w:ascii="Times New Roman" w:eastAsia="Times New Roman" w:hAnsi="Times New Roman" w:cs="Times New Roman"/>
          <w:color w:val="222222"/>
          <w:kern w:val="0"/>
          <w:sz w:val="24"/>
          <w:szCs w:val="24"/>
          <w:lang w:eastAsia="en-IN"/>
        </w:rPr>
        <w:t xml:space="preserve">. </w:t>
      </w:r>
      <w:r w:rsidRPr="00215D21">
        <w:rPr>
          <w:rFonts w:ascii="Times New Roman" w:eastAsia="Times New Roman" w:hAnsi="Times New Roman" w:cs="Times New Roman"/>
          <w:color w:val="000000"/>
          <w:kern w:val="0"/>
          <w:sz w:val="24"/>
          <w:szCs w:val="24"/>
          <w:lang w:eastAsia="en-IN"/>
        </w:rPr>
        <w:t xml:space="preserve">Available at: </w:t>
      </w:r>
      <w:hyperlink r:id="rId12" w:history="1">
        <w:r w:rsidRPr="00215D21">
          <w:rPr>
            <w:rFonts w:ascii="Times New Roman" w:eastAsia="Times New Roman" w:hAnsi="Times New Roman" w:cs="Times New Roman"/>
            <w:color w:val="1155CC"/>
            <w:kern w:val="0"/>
            <w:sz w:val="24"/>
            <w:szCs w:val="24"/>
            <w:u w:val="single"/>
            <w:lang w:eastAsia="en-IN"/>
          </w:rPr>
          <w:t>http://allcatsrgrey.org.uk/wp/download/health_economics/mis_2018_3298_final_report.pdf</w:t>
        </w:r>
      </w:hyperlink>
      <w:r w:rsidRPr="00215D21">
        <w:rPr>
          <w:rFonts w:ascii="Times New Roman" w:eastAsia="Times New Roman" w:hAnsi="Times New Roman" w:cs="Times New Roman"/>
          <w:color w:val="222222"/>
          <w:kern w:val="0"/>
          <w:sz w:val="24"/>
          <w:szCs w:val="24"/>
          <w:lang w:eastAsia="en-IN"/>
        </w:rPr>
        <w:t>(Accessed: 19 May 2023)</w:t>
      </w:r>
    </w:p>
    <w:p w14:paraId="55F5484B"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proofErr w:type="spellStart"/>
      <w:r w:rsidRPr="00215D21">
        <w:rPr>
          <w:rFonts w:ascii="Times New Roman" w:eastAsia="Times New Roman" w:hAnsi="Times New Roman" w:cs="Times New Roman"/>
          <w:color w:val="222222"/>
          <w:kern w:val="0"/>
          <w:sz w:val="24"/>
          <w:szCs w:val="24"/>
          <w:lang w:eastAsia="en-IN"/>
        </w:rPr>
        <w:t>Dolnicar</w:t>
      </w:r>
      <w:proofErr w:type="spellEnd"/>
      <w:r w:rsidRPr="00215D21">
        <w:rPr>
          <w:rFonts w:ascii="Times New Roman" w:eastAsia="Times New Roman" w:hAnsi="Times New Roman" w:cs="Times New Roman"/>
          <w:color w:val="222222"/>
          <w:kern w:val="0"/>
          <w:sz w:val="24"/>
          <w:szCs w:val="24"/>
          <w:lang w:eastAsia="en-IN"/>
        </w:rPr>
        <w:t xml:space="preserve">, S., 2022. Market segmentation for e-tourism. In </w:t>
      </w:r>
      <w:r w:rsidRPr="00215D21">
        <w:rPr>
          <w:rFonts w:ascii="Times New Roman" w:eastAsia="Times New Roman" w:hAnsi="Times New Roman" w:cs="Times New Roman"/>
          <w:i/>
          <w:iCs/>
          <w:color w:val="222222"/>
          <w:kern w:val="0"/>
          <w:sz w:val="24"/>
          <w:szCs w:val="24"/>
          <w:lang w:eastAsia="en-IN"/>
        </w:rPr>
        <w:t>Handbook of e-Tourism</w:t>
      </w:r>
      <w:r w:rsidRPr="00215D21">
        <w:rPr>
          <w:rFonts w:ascii="Times New Roman" w:eastAsia="Times New Roman" w:hAnsi="Times New Roman" w:cs="Times New Roman"/>
          <w:color w:val="222222"/>
          <w:kern w:val="0"/>
          <w:sz w:val="24"/>
          <w:szCs w:val="24"/>
          <w:lang w:eastAsia="en-IN"/>
        </w:rPr>
        <w:t xml:space="preserve"> (pp. 849-863). Cham: Springer International Publishing. </w:t>
      </w:r>
      <w:r w:rsidRPr="00215D21">
        <w:rPr>
          <w:rFonts w:ascii="Times New Roman" w:eastAsia="Times New Roman" w:hAnsi="Times New Roman" w:cs="Times New Roman"/>
          <w:color w:val="000000"/>
          <w:kern w:val="0"/>
          <w:sz w:val="24"/>
          <w:szCs w:val="24"/>
          <w:lang w:eastAsia="en-IN"/>
        </w:rPr>
        <w:t xml:space="preserve">Available at: </w:t>
      </w:r>
      <w:hyperlink r:id="rId13" w:history="1">
        <w:r w:rsidRPr="00215D21">
          <w:rPr>
            <w:rFonts w:ascii="Times New Roman" w:eastAsia="Times New Roman" w:hAnsi="Times New Roman" w:cs="Times New Roman"/>
            <w:color w:val="1155CC"/>
            <w:kern w:val="0"/>
            <w:sz w:val="24"/>
            <w:szCs w:val="24"/>
            <w:u w:val="single"/>
            <w:lang w:eastAsia="en-IN"/>
          </w:rPr>
          <w:t>https://link.springer.com/content/pdf/10.1007/978-3-030-48652-5_53.pdf</w:t>
        </w:r>
      </w:hyperlink>
      <w:r w:rsidRPr="00215D21">
        <w:rPr>
          <w:rFonts w:ascii="Times New Roman" w:eastAsia="Times New Roman" w:hAnsi="Times New Roman" w:cs="Times New Roman"/>
          <w:color w:val="000000"/>
          <w:kern w:val="0"/>
          <w:sz w:val="24"/>
          <w:szCs w:val="24"/>
          <w:lang w:eastAsia="en-IN"/>
        </w:rPr>
        <w:t xml:space="preserve"> (Accessed: 19 May 2023). </w:t>
      </w:r>
    </w:p>
    <w:p w14:paraId="3DE33F89"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color w:val="222222"/>
          <w:kern w:val="0"/>
          <w:sz w:val="24"/>
          <w:szCs w:val="24"/>
          <w:lang w:eastAsia="en-IN"/>
        </w:rPr>
        <w:t xml:space="preserve">Evans, J., O'Brien, J. and Ch Ng, B., 2018. Towards a geography of informal transport: Mobility, infrastructure and urban sustainability from the back of a motorbike. </w:t>
      </w:r>
      <w:r w:rsidRPr="00215D21">
        <w:rPr>
          <w:rFonts w:ascii="Times New Roman" w:eastAsia="Times New Roman" w:hAnsi="Times New Roman" w:cs="Times New Roman"/>
          <w:i/>
          <w:iCs/>
          <w:color w:val="222222"/>
          <w:kern w:val="0"/>
          <w:sz w:val="24"/>
          <w:szCs w:val="24"/>
          <w:lang w:eastAsia="en-IN"/>
        </w:rPr>
        <w:t xml:space="preserve">Transactions </w:t>
      </w:r>
      <w:r w:rsidRPr="00215D21">
        <w:rPr>
          <w:rFonts w:ascii="Times New Roman" w:eastAsia="Times New Roman" w:hAnsi="Times New Roman" w:cs="Times New Roman"/>
          <w:i/>
          <w:iCs/>
          <w:color w:val="222222"/>
          <w:kern w:val="0"/>
          <w:sz w:val="24"/>
          <w:szCs w:val="24"/>
          <w:lang w:eastAsia="en-IN"/>
        </w:rPr>
        <w:lastRenderedPageBreak/>
        <w:t>of the Institute of British Geographers</w:t>
      </w:r>
      <w:r w:rsidRPr="00215D21">
        <w:rPr>
          <w:rFonts w:ascii="Times New Roman" w:eastAsia="Times New Roman" w:hAnsi="Times New Roman" w:cs="Times New Roman"/>
          <w:color w:val="222222"/>
          <w:kern w:val="0"/>
          <w:sz w:val="24"/>
          <w:szCs w:val="24"/>
          <w:lang w:eastAsia="en-IN"/>
        </w:rPr>
        <w:t xml:space="preserve">, </w:t>
      </w:r>
      <w:r w:rsidRPr="00215D21">
        <w:rPr>
          <w:rFonts w:ascii="Times New Roman" w:eastAsia="Times New Roman" w:hAnsi="Times New Roman" w:cs="Times New Roman"/>
          <w:i/>
          <w:iCs/>
          <w:color w:val="222222"/>
          <w:kern w:val="0"/>
          <w:sz w:val="24"/>
          <w:szCs w:val="24"/>
          <w:lang w:eastAsia="en-IN"/>
        </w:rPr>
        <w:t>43</w:t>
      </w:r>
      <w:r w:rsidRPr="00215D21">
        <w:rPr>
          <w:rFonts w:ascii="Times New Roman" w:eastAsia="Times New Roman" w:hAnsi="Times New Roman" w:cs="Times New Roman"/>
          <w:color w:val="222222"/>
          <w:kern w:val="0"/>
          <w:sz w:val="24"/>
          <w:szCs w:val="24"/>
          <w:lang w:eastAsia="en-IN"/>
        </w:rPr>
        <w:t xml:space="preserve">(4), pp.674-688. </w:t>
      </w:r>
      <w:r w:rsidRPr="00215D21">
        <w:rPr>
          <w:rFonts w:ascii="Times New Roman" w:eastAsia="Times New Roman" w:hAnsi="Times New Roman" w:cs="Times New Roman"/>
          <w:color w:val="000000"/>
          <w:kern w:val="0"/>
          <w:sz w:val="24"/>
          <w:szCs w:val="24"/>
          <w:lang w:eastAsia="en-IN"/>
        </w:rPr>
        <w:t xml:space="preserve">Available at: </w:t>
      </w:r>
      <w:hyperlink r:id="rId14" w:history="1">
        <w:r w:rsidRPr="00215D21">
          <w:rPr>
            <w:rFonts w:ascii="Times New Roman" w:eastAsia="Times New Roman" w:hAnsi="Times New Roman" w:cs="Times New Roman"/>
            <w:color w:val="1155CC"/>
            <w:kern w:val="0"/>
            <w:sz w:val="24"/>
            <w:szCs w:val="24"/>
            <w:u w:val="single"/>
            <w:lang w:eastAsia="en-IN"/>
          </w:rPr>
          <w:t>https://rgs-ibg.onlinelibrary.wiley.com/doi/abs/10.1111/tran.12239</w:t>
        </w:r>
      </w:hyperlink>
      <w:r w:rsidRPr="00215D21">
        <w:rPr>
          <w:rFonts w:ascii="Times New Roman" w:eastAsia="Times New Roman" w:hAnsi="Times New Roman" w:cs="Times New Roman"/>
          <w:color w:val="222222"/>
          <w:kern w:val="0"/>
          <w:sz w:val="24"/>
          <w:szCs w:val="24"/>
          <w:lang w:eastAsia="en-IN"/>
        </w:rPr>
        <w:t>(Accessed: 19 May 2023)</w:t>
      </w:r>
    </w:p>
    <w:p w14:paraId="52093FE3"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proofErr w:type="spellStart"/>
      <w:r w:rsidRPr="00215D21">
        <w:rPr>
          <w:rFonts w:ascii="Times New Roman" w:eastAsia="Times New Roman" w:hAnsi="Times New Roman" w:cs="Times New Roman"/>
          <w:color w:val="222222"/>
          <w:kern w:val="0"/>
          <w:sz w:val="24"/>
          <w:szCs w:val="24"/>
          <w:lang w:eastAsia="en-IN"/>
        </w:rPr>
        <w:t>Kadekova</w:t>
      </w:r>
      <w:proofErr w:type="spellEnd"/>
      <w:r w:rsidRPr="00215D21">
        <w:rPr>
          <w:rFonts w:ascii="Times New Roman" w:eastAsia="Times New Roman" w:hAnsi="Times New Roman" w:cs="Times New Roman"/>
          <w:color w:val="222222"/>
          <w:kern w:val="0"/>
          <w:sz w:val="24"/>
          <w:szCs w:val="24"/>
          <w:lang w:eastAsia="en-IN"/>
        </w:rPr>
        <w:t xml:space="preserve">, Z. and </w:t>
      </w:r>
      <w:proofErr w:type="spellStart"/>
      <w:r w:rsidRPr="00215D21">
        <w:rPr>
          <w:rFonts w:ascii="Times New Roman" w:eastAsia="Times New Roman" w:hAnsi="Times New Roman" w:cs="Times New Roman"/>
          <w:color w:val="222222"/>
          <w:kern w:val="0"/>
          <w:sz w:val="24"/>
          <w:szCs w:val="24"/>
          <w:lang w:eastAsia="en-IN"/>
        </w:rPr>
        <w:t>Holienčinova</w:t>
      </w:r>
      <w:proofErr w:type="spellEnd"/>
      <w:r w:rsidRPr="00215D21">
        <w:rPr>
          <w:rFonts w:ascii="Times New Roman" w:eastAsia="Times New Roman" w:hAnsi="Times New Roman" w:cs="Times New Roman"/>
          <w:color w:val="222222"/>
          <w:kern w:val="0"/>
          <w:sz w:val="24"/>
          <w:szCs w:val="24"/>
          <w:lang w:eastAsia="en-IN"/>
        </w:rPr>
        <w:t xml:space="preserve">, M., 2018. Influencer marketing is a modern phenomenon creating a new frontier of virtual opportunities. </w:t>
      </w:r>
      <w:r w:rsidRPr="00215D21">
        <w:rPr>
          <w:rFonts w:ascii="Times New Roman" w:eastAsia="Times New Roman" w:hAnsi="Times New Roman" w:cs="Times New Roman"/>
          <w:i/>
          <w:iCs/>
          <w:color w:val="222222"/>
          <w:kern w:val="0"/>
          <w:sz w:val="24"/>
          <w:szCs w:val="24"/>
          <w:lang w:eastAsia="en-IN"/>
        </w:rPr>
        <w:t>Communication Today</w:t>
      </w:r>
      <w:r w:rsidRPr="00215D21">
        <w:rPr>
          <w:rFonts w:ascii="Times New Roman" w:eastAsia="Times New Roman" w:hAnsi="Times New Roman" w:cs="Times New Roman"/>
          <w:color w:val="222222"/>
          <w:kern w:val="0"/>
          <w:sz w:val="24"/>
          <w:szCs w:val="24"/>
          <w:lang w:eastAsia="en-IN"/>
        </w:rPr>
        <w:t xml:space="preserve">, </w:t>
      </w:r>
      <w:r w:rsidRPr="00215D21">
        <w:rPr>
          <w:rFonts w:ascii="Times New Roman" w:eastAsia="Times New Roman" w:hAnsi="Times New Roman" w:cs="Times New Roman"/>
          <w:i/>
          <w:iCs/>
          <w:color w:val="222222"/>
          <w:kern w:val="0"/>
          <w:sz w:val="24"/>
          <w:szCs w:val="24"/>
          <w:lang w:eastAsia="en-IN"/>
        </w:rPr>
        <w:t>9</w:t>
      </w:r>
      <w:r w:rsidRPr="00215D21">
        <w:rPr>
          <w:rFonts w:ascii="Times New Roman" w:eastAsia="Times New Roman" w:hAnsi="Times New Roman" w:cs="Times New Roman"/>
          <w:color w:val="222222"/>
          <w:kern w:val="0"/>
          <w:sz w:val="24"/>
          <w:szCs w:val="24"/>
          <w:lang w:eastAsia="en-IN"/>
        </w:rPr>
        <w:t xml:space="preserve">(2). </w:t>
      </w:r>
      <w:r w:rsidRPr="00215D21">
        <w:rPr>
          <w:rFonts w:ascii="Times New Roman" w:eastAsia="Times New Roman" w:hAnsi="Times New Roman" w:cs="Times New Roman"/>
          <w:color w:val="000000"/>
          <w:kern w:val="0"/>
          <w:sz w:val="24"/>
          <w:szCs w:val="24"/>
          <w:lang w:eastAsia="en-IN"/>
        </w:rPr>
        <w:t xml:space="preserve">Available at: </w:t>
      </w:r>
      <w:hyperlink r:id="rId15" w:history="1">
        <w:r w:rsidRPr="00215D21">
          <w:rPr>
            <w:rFonts w:ascii="Times New Roman" w:eastAsia="Times New Roman" w:hAnsi="Times New Roman" w:cs="Times New Roman"/>
            <w:color w:val="1155CC"/>
            <w:kern w:val="0"/>
            <w:sz w:val="24"/>
            <w:szCs w:val="24"/>
            <w:u w:val="single"/>
            <w:lang w:eastAsia="en-IN"/>
          </w:rPr>
          <w:t>https://www.ceeol.com/search/article-detail?id=715881</w:t>
        </w:r>
      </w:hyperlink>
      <w:r w:rsidRPr="00215D21">
        <w:rPr>
          <w:rFonts w:ascii="Times New Roman" w:eastAsia="Times New Roman" w:hAnsi="Times New Roman" w:cs="Times New Roman"/>
          <w:color w:val="000000"/>
          <w:kern w:val="0"/>
          <w:sz w:val="24"/>
          <w:szCs w:val="24"/>
          <w:lang w:eastAsia="en-IN"/>
        </w:rPr>
        <w:t>  (Accessed: 19 May 2023). </w:t>
      </w:r>
    </w:p>
    <w:p w14:paraId="47E4CE7E"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color w:val="222222"/>
          <w:kern w:val="0"/>
          <w:sz w:val="24"/>
          <w:szCs w:val="24"/>
          <w:lang w:eastAsia="en-IN"/>
        </w:rPr>
        <w:t xml:space="preserve">Kapoor, R. and Kapoor, K., 2021. The transition from traditional to digital marketing: a study of the evolution of e-marketing in the Indian hotel industry. </w:t>
      </w:r>
      <w:r w:rsidRPr="00215D21">
        <w:rPr>
          <w:rFonts w:ascii="Times New Roman" w:eastAsia="Times New Roman" w:hAnsi="Times New Roman" w:cs="Times New Roman"/>
          <w:i/>
          <w:iCs/>
          <w:color w:val="222222"/>
          <w:kern w:val="0"/>
          <w:sz w:val="24"/>
          <w:szCs w:val="24"/>
          <w:lang w:eastAsia="en-IN"/>
        </w:rPr>
        <w:t>Worldwide Hospitality and Tourism Themes</w:t>
      </w:r>
      <w:r w:rsidRPr="00215D21">
        <w:rPr>
          <w:rFonts w:ascii="Times New Roman" w:eastAsia="Times New Roman" w:hAnsi="Times New Roman" w:cs="Times New Roman"/>
          <w:color w:val="222222"/>
          <w:kern w:val="0"/>
          <w:sz w:val="24"/>
          <w:szCs w:val="24"/>
          <w:lang w:eastAsia="en-IN"/>
        </w:rPr>
        <w:t xml:space="preserve">, </w:t>
      </w:r>
      <w:r w:rsidRPr="00215D21">
        <w:rPr>
          <w:rFonts w:ascii="Times New Roman" w:eastAsia="Times New Roman" w:hAnsi="Times New Roman" w:cs="Times New Roman"/>
          <w:i/>
          <w:iCs/>
          <w:color w:val="222222"/>
          <w:kern w:val="0"/>
          <w:sz w:val="24"/>
          <w:szCs w:val="24"/>
          <w:lang w:eastAsia="en-IN"/>
        </w:rPr>
        <w:t>13</w:t>
      </w:r>
      <w:r w:rsidRPr="00215D21">
        <w:rPr>
          <w:rFonts w:ascii="Times New Roman" w:eastAsia="Times New Roman" w:hAnsi="Times New Roman" w:cs="Times New Roman"/>
          <w:color w:val="222222"/>
          <w:kern w:val="0"/>
          <w:sz w:val="24"/>
          <w:szCs w:val="24"/>
          <w:lang w:eastAsia="en-IN"/>
        </w:rPr>
        <w:t xml:space="preserve">(2), pp.199-213. </w:t>
      </w:r>
      <w:r w:rsidRPr="00215D21">
        <w:rPr>
          <w:rFonts w:ascii="Times New Roman" w:eastAsia="Times New Roman" w:hAnsi="Times New Roman" w:cs="Times New Roman"/>
          <w:color w:val="000000"/>
          <w:kern w:val="0"/>
          <w:sz w:val="24"/>
          <w:szCs w:val="24"/>
          <w:lang w:eastAsia="en-IN"/>
        </w:rPr>
        <w:t xml:space="preserve">Available at: </w:t>
      </w:r>
      <w:hyperlink r:id="rId16" w:history="1">
        <w:r w:rsidRPr="00215D21">
          <w:rPr>
            <w:rFonts w:ascii="Times New Roman" w:eastAsia="Times New Roman" w:hAnsi="Times New Roman" w:cs="Times New Roman"/>
            <w:color w:val="1155CC"/>
            <w:kern w:val="0"/>
            <w:sz w:val="24"/>
            <w:szCs w:val="24"/>
            <w:u w:val="single"/>
            <w:lang w:eastAsia="en-IN"/>
          </w:rPr>
          <w:t>https://www.emerald.com/insight/content/doi/10.1108/WHATT-10-2020-0124/full/html</w:t>
        </w:r>
      </w:hyperlink>
      <w:r w:rsidRPr="00215D21">
        <w:rPr>
          <w:rFonts w:ascii="Times New Roman" w:eastAsia="Times New Roman" w:hAnsi="Times New Roman" w:cs="Times New Roman"/>
          <w:color w:val="222222"/>
          <w:kern w:val="0"/>
          <w:sz w:val="24"/>
          <w:szCs w:val="24"/>
          <w:lang w:eastAsia="en-IN"/>
        </w:rPr>
        <w:t>(Accessed: 19 May 2023)</w:t>
      </w:r>
    </w:p>
    <w:p w14:paraId="2FD2883F"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color w:val="222222"/>
          <w:kern w:val="0"/>
          <w:sz w:val="24"/>
          <w:szCs w:val="24"/>
          <w:lang w:eastAsia="en-IN"/>
        </w:rPr>
        <w:t xml:space="preserve">Mohamed, M.E., </w:t>
      </w:r>
      <w:proofErr w:type="spellStart"/>
      <w:r w:rsidRPr="00215D21">
        <w:rPr>
          <w:rFonts w:ascii="Times New Roman" w:eastAsia="Times New Roman" w:hAnsi="Times New Roman" w:cs="Times New Roman"/>
          <w:color w:val="222222"/>
          <w:kern w:val="0"/>
          <w:sz w:val="24"/>
          <w:szCs w:val="24"/>
          <w:lang w:eastAsia="en-IN"/>
        </w:rPr>
        <w:t>Hewedi</w:t>
      </w:r>
      <w:proofErr w:type="spellEnd"/>
      <w:r w:rsidRPr="00215D21">
        <w:rPr>
          <w:rFonts w:ascii="Times New Roman" w:eastAsia="Times New Roman" w:hAnsi="Times New Roman" w:cs="Times New Roman"/>
          <w:color w:val="222222"/>
          <w:kern w:val="0"/>
          <w:sz w:val="24"/>
          <w:szCs w:val="24"/>
          <w:lang w:eastAsia="en-IN"/>
        </w:rPr>
        <w:t xml:space="preserve">, M., </w:t>
      </w:r>
      <w:proofErr w:type="spellStart"/>
      <w:r w:rsidRPr="00215D21">
        <w:rPr>
          <w:rFonts w:ascii="Times New Roman" w:eastAsia="Times New Roman" w:hAnsi="Times New Roman" w:cs="Times New Roman"/>
          <w:color w:val="222222"/>
          <w:kern w:val="0"/>
          <w:sz w:val="24"/>
          <w:szCs w:val="24"/>
          <w:lang w:eastAsia="en-IN"/>
        </w:rPr>
        <w:t>Lehto</w:t>
      </w:r>
      <w:proofErr w:type="spellEnd"/>
      <w:r w:rsidRPr="00215D21">
        <w:rPr>
          <w:rFonts w:ascii="Times New Roman" w:eastAsia="Times New Roman" w:hAnsi="Times New Roman" w:cs="Times New Roman"/>
          <w:color w:val="222222"/>
          <w:kern w:val="0"/>
          <w:sz w:val="24"/>
          <w:szCs w:val="24"/>
          <w:lang w:eastAsia="en-IN"/>
        </w:rPr>
        <w:t xml:space="preserve">, X. and </w:t>
      </w:r>
      <w:proofErr w:type="spellStart"/>
      <w:r w:rsidRPr="00215D21">
        <w:rPr>
          <w:rFonts w:ascii="Times New Roman" w:eastAsia="Times New Roman" w:hAnsi="Times New Roman" w:cs="Times New Roman"/>
          <w:color w:val="222222"/>
          <w:kern w:val="0"/>
          <w:sz w:val="24"/>
          <w:szCs w:val="24"/>
          <w:lang w:eastAsia="en-IN"/>
        </w:rPr>
        <w:t>Maayouf</w:t>
      </w:r>
      <w:proofErr w:type="spellEnd"/>
      <w:r w:rsidRPr="00215D21">
        <w:rPr>
          <w:rFonts w:ascii="Times New Roman" w:eastAsia="Times New Roman" w:hAnsi="Times New Roman" w:cs="Times New Roman"/>
          <w:color w:val="222222"/>
          <w:kern w:val="0"/>
          <w:sz w:val="24"/>
          <w:szCs w:val="24"/>
          <w:lang w:eastAsia="en-IN"/>
        </w:rPr>
        <w:t xml:space="preserve">, M., 2020. Marketing local food and cuisine culture online: a case study of DMO’s websites in Egypt. </w:t>
      </w:r>
      <w:r w:rsidRPr="00215D21">
        <w:rPr>
          <w:rFonts w:ascii="Times New Roman" w:eastAsia="Times New Roman" w:hAnsi="Times New Roman" w:cs="Times New Roman"/>
          <w:i/>
          <w:iCs/>
          <w:color w:val="222222"/>
          <w:kern w:val="0"/>
          <w:sz w:val="24"/>
          <w:szCs w:val="24"/>
          <w:lang w:eastAsia="en-IN"/>
        </w:rPr>
        <w:t>International Journal of Tourism Cities</w:t>
      </w:r>
      <w:r w:rsidRPr="00215D21">
        <w:rPr>
          <w:rFonts w:ascii="Times New Roman" w:eastAsia="Times New Roman" w:hAnsi="Times New Roman" w:cs="Times New Roman"/>
          <w:color w:val="222222"/>
          <w:kern w:val="0"/>
          <w:sz w:val="24"/>
          <w:szCs w:val="24"/>
          <w:lang w:eastAsia="en-IN"/>
        </w:rPr>
        <w:t xml:space="preserve">, </w:t>
      </w:r>
      <w:r w:rsidRPr="00215D21">
        <w:rPr>
          <w:rFonts w:ascii="Times New Roman" w:eastAsia="Times New Roman" w:hAnsi="Times New Roman" w:cs="Times New Roman"/>
          <w:i/>
          <w:iCs/>
          <w:color w:val="222222"/>
          <w:kern w:val="0"/>
          <w:sz w:val="24"/>
          <w:szCs w:val="24"/>
          <w:lang w:eastAsia="en-IN"/>
        </w:rPr>
        <w:t>6</w:t>
      </w:r>
      <w:r w:rsidRPr="00215D21">
        <w:rPr>
          <w:rFonts w:ascii="Times New Roman" w:eastAsia="Times New Roman" w:hAnsi="Times New Roman" w:cs="Times New Roman"/>
          <w:color w:val="222222"/>
          <w:kern w:val="0"/>
          <w:sz w:val="24"/>
          <w:szCs w:val="24"/>
          <w:lang w:eastAsia="en-IN"/>
        </w:rPr>
        <w:t xml:space="preserve">(4), pp.1045-1068. </w:t>
      </w:r>
      <w:r w:rsidRPr="00215D21">
        <w:rPr>
          <w:rFonts w:ascii="Times New Roman" w:eastAsia="Times New Roman" w:hAnsi="Times New Roman" w:cs="Times New Roman"/>
          <w:color w:val="000000"/>
          <w:kern w:val="0"/>
          <w:sz w:val="24"/>
          <w:szCs w:val="24"/>
          <w:lang w:eastAsia="en-IN"/>
        </w:rPr>
        <w:t xml:space="preserve">Available at: </w:t>
      </w:r>
      <w:hyperlink r:id="rId17" w:history="1">
        <w:r w:rsidRPr="00215D21">
          <w:rPr>
            <w:rFonts w:ascii="Times New Roman" w:eastAsia="Times New Roman" w:hAnsi="Times New Roman" w:cs="Times New Roman"/>
            <w:color w:val="1155CC"/>
            <w:kern w:val="0"/>
            <w:sz w:val="24"/>
            <w:szCs w:val="24"/>
            <w:u w:val="single"/>
            <w:lang w:eastAsia="en-IN"/>
          </w:rPr>
          <w:t>https://www.emerald.com/insight/content/doi/10.1108/IJTC-05-2019-0067/full/html</w:t>
        </w:r>
      </w:hyperlink>
      <w:r w:rsidRPr="00215D21">
        <w:rPr>
          <w:rFonts w:ascii="Times New Roman" w:eastAsia="Times New Roman" w:hAnsi="Times New Roman" w:cs="Times New Roman"/>
          <w:color w:val="000000"/>
          <w:kern w:val="0"/>
          <w:sz w:val="24"/>
          <w:szCs w:val="24"/>
          <w:lang w:eastAsia="en-IN"/>
        </w:rPr>
        <w:t xml:space="preserve"> (Accessed: 19 May 2023). </w:t>
      </w:r>
    </w:p>
    <w:p w14:paraId="3AC1B5E0"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proofErr w:type="spellStart"/>
      <w:r w:rsidRPr="00215D21">
        <w:rPr>
          <w:rFonts w:ascii="Times New Roman" w:eastAsia="Times New Roman" w:hAnsi="Times New Roman" w:cs="Times New Roman"/>
          <w:color w:val="222222"/>
          <w:kern w:val="0"/>
          <w:sz w:val="24"/>
          <w:szCs w:val="24"/>
          <w:lang w:eastAsia="en-IN"/>
        </w:rPr>
        <w:t>Samsonovich</w:t>
      </w:r>
      <w:proofErr w:type="spellEnd"/>
      <w:r w:rsidRPr="00215D21">
        <w:rPr>
          <w:rFonts w:ascii="Times New Roman" w:eastAsia="Times New Roman" w:hAnsi="Times New Roman" w:cs="Times New Roman"/>
          <w:color w:val="222222"/>
          <w:kern w:val="0"/>
          <w:sz w:val="24"/>
          <w:szCs w:val="24"/>
          <w:lang w:eastAsia="en-IN"/>
        </w:rPr>
        <w:t xml:space="preserve">, A.V. and </w:t>
      </w:r>
      <w:proofErr w:type="spellStart"/>
      <w:r w:rsidRPr="00215D21">
        <w:rPr>
          <w:rFonts w:ascii="Times New Roman" w:eastAsia="Times New Roman" w:hAnsi="Times New Roman" w:cs="Times New Roman"/>
          <w:color w:val="222222"/>
          <w:kern w:val="0"/>
          <w:sz w:val="24"/>
          <w:szCs w:val="24"/>
          <w:lang w:eastAsia="en-IN"/>
        </w:rPr>
        <w:t>Chubarov</w:t>
      </w:r>
      <w:proofErr w:type="spellEnd"/>
      <w:r w:rsidRPr="00215D21">
        <w:rPr>
          <w:rFonts w:ascii="Times New Roman" w:eastAsia="Times New Roman" w:hAnsi="Times New Roman" w:cs="Times New Roman"/>
          <w:color w:val="222222"/>
          <w:kern w:val="0"/>
          <w:sz w:val="24"/>
          <w:szCs w:val="24"/>
          <w:lang w:eastAsia="en-IN"/>
        </w:rPr>
        <w:t xml:space="preserve">, A.A., 2021. Virtual convention </w:t>
      </w:r>
      <w:proofErr w:type="spellStart"/>
      <w:r w:rsidRPr="00215D21">
        <w:rPr>
          <w:rFonts w:ascii="Times New Roman" w:eastAsia="Times New Roman" w:hAnsi="Times New Roman" w:cs="Times New Roman"/>
          <w:color w:val="222222"/>
          <w:kern w:val="0"/>
          <w:sz w:val="24"/>
          <w:szCs w:val="24"/>
          <w:lang w:eastAsia="en-IN"/>
        </w:rPr>
        <w:t>center</w:t>
      </w:r>
      <w:proofErr w:type="spellEnd"/>
      <w:r w:rsidRPr="00215D21">
        <w:rPr>
          <w:rFonts w:ascii="Times New Roman" w:eastAsia="Times New Roman" w:hAnsi="Times New Roman" w:cs="Times New Roman"/>
          <w:color w:val="222222"/>
          <w:kern w:val="0"/>
          <w:sz w:val="24"/>
          <w:szCs w:val="24"/>
          <w:lang w:eastAsia="en-IN"/>
        </w:rPr>
        <w:t xml:space="preserve">: A socially emotional online/VR conference platform. In </w:t>
      </w:r>
      <w:r w:rsidRPr="00215D21">
        <w:rPr>
          <w:rFonts w:ascii="Times New Roman" w:eastAsia="Times New Roman" w:hAnsi="Times New Roman" w:cs="Times New Roman"/>
          <w:i/>
          <w:iCs/>
          <w:color w:val="222222"/>
          <w:kern w:val="0"/>
          <w:sz w:val="24"/>
          <w:szCs w:val="24"/>
          <w:lang w:eastAsia="en-IN"/>
        </w:rPr>
        <w:t>Brain-Inspired Cognitive Architectures for Artificial Intelligence: BICA* AI 2020: Proceedings of the 11th Annual Meeting of the BICA Society 11</w:t>
      </w:r>
      <w:r w:rsidRPr="00215D21">
        <w:rPr>
          <w:rFonts w:ascii="Times New Roman" w:eastAsia="Times New Roman" w:hAnsi="Times New Roman" w:cs="Times New Roman"/>
          <w:color w:val="222222"/>
          <w:kern w:val="0"/>
          <w:sz w:val="24"/>
          <w:szCs w:val="24"/>
          <w:lang w:eastAsia="en-IN"/>
        </w:rPr>
        <w:t xml:space="preserve"> (pp. 435-445). Springer International Publishing. </w:t>
      </w:r>
      <w:r w:rsidRPr="00215D21">
        <w:rPr>
          <w:rFonts w:ascii="Times New Roman" w:eastAsia="Times New Roman" w:hAnsi="Times New Roman" w:cs="Times New Roman"/>
          <w:color w:val="000000"/>
          <w:kern w:val="0"/>
          <w:sz w:val="24"/>
          <w:szCs w:val="24"/>
          <w:lang w:eastAsia="en-IN"/>
        </w:rPr>
        <w:t xml:space="preserve">Available at: </w:t>
      </w:r>
      <w:hyperlink r:id="rId18" w:history="1">
        <w:r w:rsidRPr="00215D21">
          <w:rPr>
            <w:rFonts w:ascii="Times New Roman" w:eastAsia="Times New Roman" w:hAnsi="Times New Roman" w:cs="Times New Roman"/>
            <w:color w:val="1155CC"/>
            <w:kern w:val="0"/>
            <w:sz w:val="24"/>
            <w:szCs w:val="24"/>
            <w:u w:val="single"/>
            <w:lang w:eastAsia="en-IN"/>
          </w:rPr>
          <w:t>https://link.springer.com/chapter/10.1007/978-3-030-65596-9_52</w:t>
        </w:r>
      </w:hyperlink>
      <w:r w:rsidRPr="00215D21">
        <w:rPr>
          <w:rFonts w:ascii="Times New Roman" w:eastAsia="Times New Roman" w:hAnsi="Times New Roman" w:cs="Times New Roman"/>
          <w:color w:val="000000"/>
          <w:kern w:val="0"/>
          <w:sz w:val="24"/>
          <w:szCs w:val="24"/>
          <w:lang w:eastAsia="en-IN"/>
        </w:rPr>
        <w:t xml:space="preserve"> (Accessed: 19 May 2023). </w:t>
      </w:r>
    </w:p>
    <w:p w14:paraId="346B15D0"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proofErr w:type="spellStart"/>
      <w:r w:rsidRPr="00215D21">
        <w:rPr>
          <w:rFonts w:ascii="Times New Roman" w:eastAsia="Times New Roman" w:hAnsi="Times New Roman" w:cs="Times New Roman"/>
          <w:color w:val="222222"/>
          <w:kern w:val="0"/>
          <w:sz w:val="24"/>
          <w:szCs w:val="24"/>
          <w:lang w:eastAsia="en-IN"/>
        </w:rPr>
        <w:t>Sequera</w:t>
      </w:r>
      <w:proofErr w:type="spellEnd"/>
      <w:r w:rsidRPr="00215D21">
        <w:rPr>
          <w:rFonts w:ascii="Times New Roman" w:eastAsia="Times New Roman" w:hAnsi="Times New Roman" w:cs="Times New Roman"/>
          <w:color w:val="222222"/>
          <w:kern w:val="0"/>
          <w:sz w:val="24"/>
          <w:szCs w:val="24"/>
          <w:lang w:eastAsia="en-IN"/>
        </w:rPr>
        <w:t xml:space="preserve">, J. and </w:t>
      </w:r>
      <w:proofErr w:type="spellStart"/>
      <w:r w:rsidRPr="00215D21">
        <w:rPr>
          <w:rFonts w:ascii="Times New Roman" w:eastAsia="Times New Roman" w:hAnsi="Times New Roman" w:cs="Times New Roman"/>
          <w:color w:val="222222"/>
          <w:kern w:val="0"/>
          <w:sz w:val="24"/>
          <w:szCs w:val="24"/>
          <w:lang w:eastAsia="en-IN"/>
        </w:rPr>
        <w:t>Nofre</w:t>
      </w:r>
      <w:proofErr w:type="spellEnd"/>
      <w:r w:rsidRPr="00215D21">
        <w:rPr>
          <w:rFonts w:ascii="Times New Roman" w:eastAsia="Times New Roman" w:hAnsi="Times New Roman" w:cs="Times New Roman"/>
          <w:color w:val="222222"/>
          <w:kern w:val="0"/>
          <w:sz w:val="24"/>
          <w:szCs w:val="24"/>
          <w:lang w:eastAsia="en-IN"/>
        </w:rPr>
        <w:t xml:space="preserve">, J., 2020. </w:t>
      </w:r>
      <w:proofErr w:type="spellStart"/>
      <w:r w:rsidRPr="00215D21">
        <w:rPr>
          <w:rFonts w:ascii="Times New Roman" w:eastAsia="Times New Roman" w:hAnsi="Times New Roman" w:cs="Times New Roman"/>
          <w:color w:val="222222"/>
          <w:kern w:val="0"/>
          <w:sz w:val="24"/>
          <w:szCs w:val="24"/>
          <w:lang w:eastAsia="en-IN"/>
        </w:rPr>
        <w:t>Touristification</w:t>
      </w:r>
      <w:proofErr w:type="spellEnd"/>
      <w:r w:rsidRPr="00215D21">
        <w:rPr>
          <w:rFonts w:ascii="Times New Roman" w:eastAsia="Times New Roman" w:hAnsi="Times New Roman" w:cs="Times New Roman"/>
          <w:color w:val="222222"/>
          <w:kern w:val="0"/>
          <w:sz w:val="24"/>
          <w:szCs w:val="24"/>
          <w:lang w:eastAsia="en-IN"/>
        </w:rPr>
        <w:t xml:space="preserve">, transnational gentrification and urban change in Lisbon: The neighbourhood of </w:t>
      </w:r>
      <w:proofErr w:type="spellStart"/>
      <w:r w:rsidRPr="00215D21">
        <w:rPr>
          <w:rFonts w:ascii="Times New Roman" w:eastAsia="Times New Roman" w:hAnsi="Times New Roman" w:cs="Times New Roman"/>
          <w:color w:val="222222"/>
          <w:kern w:val="0"/>
          <w:sz w:val="24"/>
          <w:szCs w:val="24"/>
          <w:lang w:eastAsia="en-IN"/>
        </w:rPr>
        <w:t>Alfama</w:t>
      </w:r>
      <w:proofErr w:type="spellEnd"/>
      <w:r w:rsidRPr="00215D21">
        <w:rPr>
          <w:rFonts w:ascii="Times New Roman" w:eastAsia="Times New Roman" w:hAnsi="Times New Roman" w:cs="Times New Roman"/>
          <w:color w:val="222222"/>
          <w:kern w:val="0"/>
          <w:sz w:val="24"/>
          <w:szCs w:val="24"/>
          <w:lang w:eastAsia="en-IN"/>
        </w:rPr>
        <w:t xml:space="preserve">. </w:t>
      </w:r>
      <w:r w:rsidRPr="00215D21">
        <w:rPr>
          <w:rFonts w:ascii="Times New Roman" w:eastAsia="Times New Roman" w:hAnsi="Times New Roman" w:cs="Times New Roman"/>
          <w:i/>
          <w:iCs/>
          <w:color w:val="222222"/>
          <w:kern w:val="0"/>
          <w:sz w:val="24"/>
          <w:szCs w:val="24"/>
          <w:lang w:eastAsia="en-IN"/>
        </w:rPr>
        <w:t>Urban Studies</w:t>
      </w:r>
      <w:r w:rsidRPr="00215D21">
        <w:rPr>
          <w:rFonts w:ascii="Times New Roman" w:eastAsia="Times New Roman" w:hAnsi="Times New Roman" w:cs="Times New Roman"/>
          <w:color w:val="222222"/>
          <w:kern w:val="0"/>
          <w:sz w:val="24"/>
          <w:szCs w:val="24"/>
          <w:lang w:eastAsia="en-IN"/>
        </w:rPr>
        <w:t xml:space="preserve">, </w:t>
      </w:r>
      <w:r w:rsidRPr="00215D21">
        <w:rPr>
          <w:rFonts w:ascii="Times New Roman" w:eastAsia="Times New Roman" w:hAnsi="Times New Roman" w:cs="Times New Roman"/>
          <w:i/>
          <w:iCs/>
          <w:color w:val="222222"/>
          <w:kern w:val="0"/>
          <w:sz w:val="24"/>
          <w:szCs w:val="24"/>
          <w:lang w:eastAsia="en-IN"/>
        </w:rPr>
        <w:t>57</w:t>
      </w:r>
      <w:r w:rsidRPr="00215D21">
        <w:rPr>
          <w:rFonts w:ascii="Times New Roman" w:eastAsia="Times New Roman" w:hAnsi="Times New Roman" w:cs="Times New Roman"/>
          <w:color w:val="222222"/>
          <w:kern w:val="0"/>
          <w:sz w:val="24"/>
          <w:szCs w:val="24"/>
          <w:lang w:eastAsia="en-IN"/>
        </w:rPr>
        <w:t xml:space="preserve">(15), pp.3169-3189. </w:t>
      </w:r>
      <w:r w:rsidRPr="00215D21">
        <w:rPr>
          <w:rFonts w:ascii="Times New Roman" w:eastAsia="Times New Roman" w:hAnsi="Times New Roman" w:cs="Times New Roman"/>
          <w:color w:val="000000"/>
          <w:kern w:val="0"/>
          <w:sz w:val="24"/>
          <w:szCs w:val="24"/>
          <w:lang w:eastAsia="en-IN"/>
        </w:rPr>
        <w:t xml:space="preserve">Available at: </w:t>
      </w:r>
      <w:hyperlink r:id="rId19" w:history="1">
        <w:r w:rsidRPr="00215D21">
          <w:rPr>
            <w:rFonts w:ascii="Times New Roman" w:eastAsia="Times New Roman" w:hAnsi="Times New Roman" w:cs="Times New Roman"/>
            <w:color w:val="1155CC"/>
            <w:kern w:val="0"/>
            <w:sz w:val="24"/>
            <w:szCs w:val="24"/>
            <w:u w:val="single"/>
            <w:lang w:eastAsia="en-IN"/>
          </w:rPr>
          <w:t>https://journals.sagepub.com/doi/pdf/10.1177/0042098019883734</w:t>
        </w:r>
      </w:hyperlink>
      <w:r w:rsidRPr="00215D21">
        <w:rPr>
          <w:rFonts w:ascii="Times New Roman" w:eastAsia="Times New Roman" w:hAnsi="Times New Roman" w:cs="Times New Roman"/>
          <w:color w:val="222222"/>
          <w:kern w:val="0"/>
          <w:sz w:val="24"/>
          <w:szCs w:val="24"/>
          <w:lang w:eastAsia="en-IN"/>
        </w:rPr>
        <w:t>(Accessed: 19 May 2023)</w:t>
      </w:r>
    </w:p>
    <w:p w14:paraId="0B309253"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proofErr w:type="spellStart"/>
      <w:r w:rsidRPr="00215D21">
        <w:rPr>
          <w:rFonts w:ascii="Times New Roman" w:eastAsia="Times New Roman" w:hAnsi="Times New Roman" w:cs="Times New Roman"/>
          <w:i/>
          <w:iCs/>
          <w:color w:val="000000"/>
          <w:kern w:val="0"/>
          <w:sz w:val="24"/>
          <w:szCs w:val="24"/>
          <w:lang w:eastAsia="en-IN"/>
        </w:rPr>
        <w:t>Similarweb</w:t>
      </w:r>
      <w:proofErr w:type="spellEnd"/>
      <w:r w:rsidRPr="00215D21">
        <w:rPr>
          <w:rFonts w:ascii="Times New Roman" w:eastAsia="Times New Roman" w:hAnsi="Times New Roman" w:cs="Times New Roman"/>
          <w:i/>
          <w:iCs/>
          <w:color w:val="000000"/>
          <w:kern w:val="0"/>
          <w:sz w:val="24"/>
          <w:szCs w:val="24"/>
          <w:lang w:eastAsia="en-IN"/>
        </w:rPr>
        <w:t xml:space="preserve"> identity</w:t>
      </w:r>
      <w:r w:rsidRPr="00215D21">
        <w:rPr>
          <w:rFonts w:ascii="Times New Roman" w:eastAsia="Times New Roman" w:hAnsi="Times New Roman" w:cs="Times New Roman"/>
          <w:color w:val="000000"/>
          <w:kern w:val="0"/>
          <w:sz w:val="24"/>
          <w:szCs w:val="24"/>
          <w:lang w:eastAsia="en-IN"/>
        </w:rPr>
        <w:t xml:space="preserve"> (2023) </w:t>
      </w:r>
      <w:proofErr w:type="spellStart"/>
      <w:r w:rsidRPr="00215D21">
        <w:rPr>
          <w:rFonts w:ascii="Times New Roman" w:eastAsia="Times New Roman" w:hAnsi="Times New Roman" w:cs="Times New Roman"/>
          <w:i/>
          <w:iCs/>
          <w:color w:val="000000"/>
          <w:kern w:val="0"/>
          <w:sz w:val="24"/>
          <w:szCs w:val="24"/>
          <w:lang w:eastAsia="en-IN"/>
        </w:rPr>
        <w:t>SimilarWeb</w:t>
      </w:r>
      <w:proofErr w:type="spellEnd"/>
      <w:r w:rsidRPr="00215D21">
        <w:rPr>
          <w:rFonts w:ascii="Times New Roman" w:eastAsia="Times New Roman" w:hAnsi="Times New Roman" w:cs="Times New Roman"/>
          <w:i/>
          <w:iCs/>
          <w:color w:val="000000"/>
          <w:kern w:val="0"/>
          <w:sz w:val="24"/>
          <w:szCs w:val="24"/>
          <w:lang w:eastAsia="en-IN"/>
        </w:rPr>
        <w:t xml:space="preserve"> Identity</w:t>
      </w:r>
      <w:r w:rsidRPr="00215D21">
        <w:rPr>
          <w:rFonts w:ascii="Times New Roman" w:eastAsia="Times New Roman" w:hAnsi="Times New Roman" w:cs="Times New Roman"/>
          <w:color w:val="000000"/>
          <w:kern w:val="0"/>
          <w:sz w:val="24"/>
          <w:szCs w:val="24"/>
          <w:lang w:eastAsia="en-IN"/>
        </w:rPr>
        <w:t xml:space="preserve">. Available at: </w:t>
      </w:r>
      <w:hyperlink r:id="rId20" w:anchor="/digitalsuite/websiteanalysis/traffic-engagement/*/999/3m/?webSource=Total&amp;selectedWidgetTab=Visits&amp;key=holidayinn.com,sixsenses.com" w:history="1">
        <w:r w:rsidRPr="00215D21">
          <w:rPr>
            <w:rFonts w:ascii="Times New Roman" w:eastAsia="Times New Roman" w:hAnsi="Times New Roman" w:cs="Times New Roman"/>
            <w:color w:val="1155CC"/>
            <w:kern w:val="0"/>
            <w:sz w:val="24"/>
            <w:szCs w:val="24"/>
            <w:u w:val="single"/>
            <w:lang w:eastAsia="en-IN"/>
          </w:rPr>
          <w:t>https://pro.similarweb.com/#/digitalsuite/websiteanalysis/traffic-engagement/*/999/3m/?webSource=Total&amp;selectedWidgetTab=Visits&amp;key=holidayinn.com,sixsenses.com</w:t>
        </w:r>
      </w:hyperlink>
      <w:r w:rsidRPr="00215D21">
        <w:rPr>
          <w:rFonts w:ascii="Times New Roman" w:eastAsia="Times New Roman" w:hAnsi="Times New Roman" w:cs="Times New Roman"/>
          <w:color w:val="000000"/>
          <w:kern w:val="0"/>
          <w:sz w:val="24"/>
          <w:szCs w:val="24"/>
          <w:lang w:eastAsia="en-IN"/>
        </w:rPr>
        <w:t xml:space="preserve"> (Accessed: 19 May 2023). </w:t>
      </w:r>
    </w:p>
    <w:p w14:paraId="616A31BF"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i/>
          <w:iCs/>
          <w:color w:val="000000"/>
          <w:kern w:val="0"/>
          <w:sz w:val="24"/>
          <w:szCs w:val="24"/>
          <w:lang w:eastAsia="en-IN"/>
        </w:rPr>
        <w:t xml:space="preserve">Sixsenses.com Traffic Analytics &amp; Market Share | </w:t>
      </w:r>
      <w:proofErr w:type="spellStart"/>
      <w:r w:rsidRPr="00215D21">
        <w:rPr>
          <w:rFonts w:ascii="Times New Roman" w:eastAsia="Times New Roman" w:hAnsi="Times New Roman" w:cs="Times New Roman"/>
          <w:i/>
          <w:iCs/>
          <w:color w:val="000000"/>
          <w:kern w:val="0"/>
          <w:sz w:val="24"/>
          <w:szCs w:val="24"/>
          <w:lang w:eastAsia="en-IN"/>
        </w:rPr>
        <w:t>similarweb</w:t>
      </w:r>
      <w:proofErr w:type="spellEnd"/>
      <w:r w:rsidRPr="00215D21">
        <w:rPr>
          <w:rFonts w:ascii="Times New Roman" w:eastAsia="Times New Roman" w:hAnsi="Times New Roman" w:cs="Times New Roman"/>
          <w:color w:val="000000"/>
          <w:kern w:val="0"/>
          <w:sz w:val="24"/>
          <w:szCs w:val="24"/>
          <w:lang w:eastAsia="en-IN"/>
        </w:rPr>
        <w:t xml:space="preserve">. Available at: </w:t>
      </w:r>
      <w:hyperlink r:id="rId21" w:history="1">
        <w:r w:rsidRPr="00215D21">
          <w:rPr>
            <w:rFonts w:ascii="Times New Roman" w:eastAsia="Times New Roman" w:hAnsi="Times New Roman" w:cs="Times New Roman"/>
            <w:color w:val="1155CC"/>
            <w:kern w:val="0"/>
            <w:sz w:val="24"/>
            <w:szCs w:val="24"/>
            <w:u w:val="single"/>
            <w:lang w:eastAsia="en-IN"/>
          </w:rPr>
          <w:t>https://www.similarweb.com/website/sixsenses.com/</w:t>
        </w:r>
      </w:hyperlink>
      <w:r w:rsidRPr="00215D21">
        <w:rPr>
          <w:rFonts w:ascii="Times New Roman" w:eastAsia="Times New Roman" w:hAnsi="Times New Roman" w:cs="Times New Roman"/>
          <w:color w:val="000000"/>
          <w:kern w:val="0"/>
          <w:sz w:val="24"/>
          <w:szCs w:val="24"/>
          <w:lang w:eastAsia="en-IN"/>
        </w:rPr>
        <w:t xml:space="preserve"> (Accessed: 19 May 2023). </w:t>
      </w:r>
    </w:p>
    <w:p w14:paraId="4203640C"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color w:val="000000"/>
          <w:kern w:val="0"/>
          <w:sz w:val="24"/>
          <w:szCs w:val="24"/>
          <w:lang w:eastAsia="en-IN"/>
        </w:rPr>
        <w:t xml:space="preserve">Statista Research Department and 18, A. (2023) </w:t>
      </w:r>
      <w:r w:rsidRPr="00215D21">
        <w:rPr>
          <w:rFonts w:ascii="Times New Roman" w:eastAsia="Times New Roman" w:hAnsi="Times New Roman" w:cs="Times New Roman"/>
          <w:i/>
          <w:iCs/>
          <w:color w:val="000000"/>
          <w:kern w:val="0"/>
          <w:sz w:val="24"/>
          <w:szCs w:val="24"/>
          <w:lang w:eastAsia="en-IN"/>
        </w:rPr>
        <w:t>Holiday Inn Hotels Worldwide 2022</w:t>
      </w:r>
      <w:r w:rsidRPr="00215D21">
        <w:rPr>
          <w:rFonts w:ascii="Times New Roman" w:eastAsia="Times New Roman" w:hAnsi="Times New Roman" w:cs="Times New Roman"/>
          <w:color w:val="000000"/>
          <w:kern w:val="0"/>
          <w:sz w:val="24"/>
          <w:szCs w:val="24"/>
          <w:lang w:eastAsia="en-IN"/>
        </w:rPr>
        <w:t xml:space="preserve">, </w:t>
      </w:r>
      <w:r w:rsidRPr="00215D21">
        <w:rPr>
          <w:rFonts w:ascii="Times New Roman" w:eastAsia="Times New Roman" w:hAnsi="Times New Roman" w:cs="Times New Roman"/>
          <w:i/>
          <w:iCs/>
          <w:color w:val="000000"/>
          <w:kern w:val="0"/>
          <w:sz w:val="24"/>
          <w:szCs w:val="24"/>
          <w:lang w:eastAsia="en-IN"/>
        </w:rPr>
        <w:t>Statista</w:t>
      </w:r>
      <w:r w:rsidRPr="00215D21">
        <w:rPr>
          <w:rFonts w:ascii="Times New Roman" w:eastAsia="Times New Roman" w:hAnsi="Times New Roman" w:cs="Times New Roman"/>
          <w:color w:val="000000"/>
          <w:kern w:val="0"/>
          <w:sz w:val="24"/>
          <w:szCs w:val="24"/>
          <w:lang w:eastAsia="en-IN"/>
        </w:rPr>
        <w:t xml:space="preserve">. Available at: </w:t>
      </w:r>
      <w:hyperlink r:id="rId22" w:history="1">
        <w:r w:rsidRPr="00215D21">
          <w:rPr>
            <w:rFonts w:ascii="Times New Roman" w:eastAsia="Times New Roman" w:hAnsi="Times New Roman" w:cs="Times New Roman"/>
            <w:color w:val="1155CC"/>
            <w:kern w:val="0"/>
            <w:sz w:val="24"/>
            <w:szCs w:val="24"/>
            <w:u w:val="single"/>
            <w:lang w:eastAsia="en-IN"/>
          </w:rPr>
          <w:t>https://www.statista.com/statistics/223362/number-of-holiday-inn-hotels/</w:t>
        </w:r>
      </w:hyperlink>
      <w:r w:rsidRPr="00215D21">
        <w:rPr>
          <w:rFonts w:ascii="Times New Roman" w:eastAsia="Times New Roman" w:hAnsi="Times New Roman" w:cs="Times New Roman"/>
          <w:color w:val="000000"/>
          <w:kern w:val="0"/>
          <w:sz w:val="24"/>
          <w:szCs w:val="24"/>
          <w:lang w:eastAsia="en-IN"/>
        </w:rPr>
        <w:t xml:space="preserve"> (Accessed: 19 May 2023). </w:t>
      </w:r>
    </w:p>
    <w:p w14:paraId="1721FD46" w14:textId="77777777" w:rsidR="001B6BD8" w:rsidRPr="00215D21" w:rsidRDefault="00121D29" w:rsidP="001B6BD8">
      <w:pPr>
        <w:spacing w:after="0" w:line="360" w:lineRule="auto"/>
        <w:jc w:val="both"/>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color w:val="222222"/>
          <w:kern w:val="0"/>
          <w:sz w:val="24"/>
          <w:szCs w:val="24"/>
          <w:lang w:eastAsia="en-IN"/>
        </w:rPr>
        <w:lastRenderedPageBreak/>
        <w:t xml:space="preserve">Trigo, A. and Silva, P., 2022. Sustainable Development Directions for Wine Tourism in Douro Wine Region, Portugal. </w:t>
      </w:r>
      <w:r w:rsidRPr="00215D21">
        <w:rPr>
          <w:rFonts w:ascii="Times New Roman" w:eastAsia="Times New Roman" w:hAnsi="Times New Roman" w:cs="Times New Roman"/>
          <w:i/>
          <w:iCs/>
          <w:color w:val="222222"/>
          <w:kern w:val="0"/>
          <w:sz w:val="24"/>
          <w:szCs w:val="24"/>
          <w:lang w:eastAsia="en-IN"/>
        </w:rPr>
        <w:t>Sustainability</w:t>
      </w:r>
      <w:r w:rsidRPr="00215D21">
        <w:rPr>
          <w:rFonts w:ascii="Times New Roman" w:eastAsia="Times New Roman" w:hAnsi="Times New Roman" w:cs="Times New Roman"/>
          <w:color w:val="222222"/>
          <w:kern w:val="0"/>
          <w:sz w:val="24"/>
          <w:szCs w:val="24"/>
          <w:lang w:eastAsia="en-IN"/>
        </w:rPr>
        <w:t xml:space="preserve">, </w:t>
      </w:r>
      <w:r w:rsidRPr="00215D21">
        <w:rPr>
          <w:rFonts w:ascii="Times New Roman" w:eastAsia="Times New Roman" w:hAnsi="Times New Roman" w:cs="Times New Roman"/>
          <w:i/>
          <w:iCs/>
          <w:color w:val="222222"/>
          <w:kern w:val="0"/>
          <w:sz w:val="24"/>
          <w:szCs w:val="24"/>
          <w:lang w:eastAsia="en-IN"/>
        </w:rPr>
        <w:t>14</w:t>
      </w:r>
      <w:r w:rsidRPr="00215D21">
        <w:rPr>
          <w:rFonts w:ascii="Times New Roman" w:eastAsia="Times New Roman" w:hAnsi="Times New Roman" w:cs="Times New Roman"/>
          <w:color w:val="222222"/>
          <w:kern w:val="0"/>
          <w:sz w:val="24"/>
          <w:szCs w:val="24"/>
          <w:lang w:eastAsia="en-IN"/>
        </w:rPr>
        <w:t xml:space="preserve">(7), p.3949. </w:t>
      </w:r>
      <w:r w:rsidRPr="00215D21">
        <w:rPr>
          <w:rFonts w:ascii="Times New Roman" w:eastAsia="Times New Roman" w:hAnsi="Times New Roman" w:cs="Times New Roman"/>
          <w:color w:val="000000"/>
          <w:kern w:val="0"/>
          <w:sz w:val="24"/>
          <w:szCs w:val="24"/>
          <w:lang w:eastAsia="en-IN"/>
        </w:rPr>
        <w:t xml:space="preserve">Available at: </w:t>
      </w:r>
      <w:hyperlink r:id="rId23" w:history="1">
        <w:r w:rsidRPr="00215D21">
          <w:rPr>
            <w:rFonts w:ascii="Times New Roman" w:eastAsia="Times New Roman" w:hAnsi="Times New Roman" w:cs="Times New Roman"/>
            <w:color w:val="1155CC"/>
            <w:kern w:val="0"/>
            <w:sz w:val="24"/>
            <w:szCs w:val="24"/>
            <w:u w:val="single"/>
            <w:lang w:eastAsia="en-IN"/>
          </w:rPr>
          <w:t>https://www.mdpi.com/1561122</w:t>
        </w:r>
      </w:hyperlink>
      <w:r w:rsidRPr="00215D21">
        <w:rPr>
          <w:rFonts w:ascii="Times New Roman" w:eastAsia="Times New Roman" w:hAnsi="Times New Roman" w:cs="Times New Roman"/>
          <w:color w:val="222222"/>
          <w:kern w:val="0"/>
          <w:sz w:val="24"/>
          <w:szCs w:val="24"/>
          <w:lang w:eastAsia="en-IN"/>
        </w:rPr>
        <w:t>(Accessed: 19 May 2023)</w:t>
      </w:r>
    </w:p>
    <w:p w14:paraId="0DFE22E6" w14:textId="77777777" w:rsidR="001B6BD8" w:rsidRPr="00215D21" w:rsidRDefault="001B6BD8" w:rsidP="001B6BD8">
      <w:pPr>
        <w:spacing w:after="0" w:line="360" w:lineRule="auto"/>
        <w:rPr>
          <w:rFonts w:ascii="Times New Roman" w:eastAsia="Times New Roman" w:hAnsi="Times New Roman" w:cs="Times New Roman"/>
          <w:kern w:val="0"/>
          <w:sz w:val="24"/>
          <w:szCs w:val="24"/>
          <w:lang w:eastAsia="en-IN"/>
        </w:rPr>
      </w:pPr>
    </w:p>
    <w:p w14:paraId="698D9B6F" w14:textId="77777777" w:rsidR="001B6BD8" w:rsidRPr="00215D21" w:rsidRDefault="00121D29">
      <w:pPr>
        <w:rPr>
          <w:rFonts w:ascii="Times New Roman" w:eastAsia="Times New Roman" w:hAnsi="Times New Roman" w:cs="Times New Roman"/>
          <w:b/>
          <w:bCs/>
          <w:color w:val="000000"/>
          <w:kern w:val="0"/>
          <w:sz w:val="24"/>
          <w:szCs w:val="24"/>
          <w:lang w:eastAsia="en-IN"/>
        </w:rPr>
      </w:pPr>
      <w:r w:rsidRPr="00215D21">
        <w:rPr>
          <w:rFonts w:ascii="Times New Roman" w:eastAsia="Times New Roman" w:hAnsi="Times New Roman" w:cs="Times New Roman"/>
          <w:b/>
          <w:bCs/>
          <w:color w:val="000000"/>
          <w:kern w:val="0"/>
          <w:sz w:val="24"/>
          <w:szCs w:val="24"/>
          <w:lang w:eastAsia="en-IN"/>
        </w:rPr>
        <w:br w:type="page"/>
      </w:r>
    </w:p>
    <w:p w14:paraId="7890CEE8" w14:textId="77777777" w:rsidR="001B6BD8" w:rsidRPr="00215D21" w:rsidRDefault="00121D29" w:rsidP="001B6BD8">
      <w:pPr>
        <w:pStyle w:val="Heading1"/>
        <w:rPr>
          <w:lang w:val="en-GB"/>
        </w:rPr>
      </w:pPr>
      <w:bookmarkStart w:id="10" w:name="_Toc135419813"/>
      <w:r w:rsidRPr="00215D21">
        <w:rPr>
          <w:lang w:val="en-GB"/>
        </w:rPr>
        <w:lastRenderedPageBreak/>
        <w:t>Appendices</w:t>
      </w:r>
      <w:bookmarkEnd w:id="10"/>
    </w:p>
    <w:p w14:paraId="665E9576" w14:textId="77777777" w:rsidR="001B6BD8" w:rsidRPr="00215D21" w:rsidRDefault="00121D29" w:rsidP="001B6BD8">
      <w:pPr>
        <w:spacing w:after="0" w:line="360" w:lineRule="auto"/>
        <w:jc w:val="center"/>
        <w:rPr>
          <w:rFonts w:ascii="Times New Roman" w:eastAsia="Times New Roman" w:hAnsi="Times New Roman" w:cs="Times New Roman"/>
          <w:kern w:val="0"/>
          <w:sz w:val="24"/>
          <w:szCs w:val="24"/>
          <w:lang w:eastAsia="en-IN"/>
        </w:rPr>
      </w:pPr>
      <w:r w:rsidRPr="00215D21">
        <w:rPr>
          <w:noProof/>
        </w:rPr>
        <w:drawing>
          <wp:inline distT="0" distB="0" distL="0" distR="0" wp14:anchorId="1566DFC8" wp14:editId="26A3B042">
            <wp:extent cx="5731510" cy="1717040"/>
            <wp:effectExtent l="0" t="0" r="2540" b="0"/>
            <wp:docPr id="19088845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884548"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5731510" cy="1717040"/>
                    </a:xfrm>
                    <a:prstGeom prst="rect">
                      <a:avLst/>
                    </a:prstGeom>
                    <a:noFill/>
                    <a:ln>
                      <a:noFill/>
                    </a:ln>
                  </pic:spPr>
                </pic:pic>
              </a:graphicData>
            </a:graphic>
          </wp:inline>
        </w:drawing>
      </w:r>
    </w:p>
    <w:p w14:paraId="5598C162" w14:textId="77777777" w:rsidR="001B6BD8" w:rsidRPr="00215D21" w:rsidRDefault="00121D29" w:rsidP="001B6BD8">
      <w:pPr>
        <w:spacing w:after="0" w:line="360" w:lineRule="auto"/>
        <w:jc w:val="center"/>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color w:val="000000"/>
          <w:kern w:val="0"/>
          <w:sz w:val="24"/>
          <w:szCs w:val="24"/>
          <w:lang w:eastAsia="en-IN"/>
        </w:rPr>
        <w:t>Figure: Gender Distribution of Six Senses and Holiday Inn</w:t>
      </w:r>
    </w:p>
    <w:p w14:paraId="603FAD8F" w14:textId="77777777" w:rsidR="001B6BD8" w:rsidRPr="00215D21" w:rsidRDefault="00121D29" w:rsidP="001B6BD8">
      <w:pPr>
        <w:spacing w:after="0" w:line="360" w:lineRule="auto"/>
        <w:jc w:val="center"/>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color w:val="000000"/>
          <w:kern w:val="0"/>
          <w:sz w:val="24"/>
          <w:szCs w:val="24"/>
          <w:lang w:eastAsia="en-IN"/>
        </w:rPr>
        <w:t>Source: (Similar Web Analysis Tool, 2023)</w:t>
      </w:r>
    </w:p>
    <w:p w14:paraId="05F22271" w14:textId="77777777" w:rsidR="001B6BD8" w:rsidRPr="00215D21" w:rsidRDefault="00121D29" w:rsidP="001B6BD8">
      <w:pPr>
        <w:spacing w:after="0" w:line="360" w:lineRule="auto"/>
        <w:jc w:val="center"/>
        <w:rPr>
          <w:rFonts w:ascii="Times New Roman" w:eastAsia="Times New Roman" w:hAnsi="Times New Roman" w:cs="Times New Roman"/>
          <w:kern w:val="0"/>
          <w:sz w:val="24"/>
          <w:szCs w:val="24"/>
          <w:lang w:eastAsia="en-IN"/>
        </w:rPr>
      </w:pPr>
      <w:r w:rsidRPr="00215D21">
        <w:rPr>
          <w:noProof/>
        </w:rPr>
        <w:drawing>
          <wp:inline distT="0" distB="0" distL="0" distR="0" wp14:anchorId="70AD9B15" wp14:editId="4F235CEE">
            <wp:extent cx="5731510" cy="1697355"/>
            <wp:effectExtent l="0" t="0" r="2540" b="0"/>
            <wp:docPr id="8375144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514453"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5731510" cy="1697355"/>
                    </a:xfrm>
                    <a:prstGeom prst="rect">
                      <a:avLst/>
                    </a:prstGeom>
                    <a:noFill/>
                    <a:ln>
                      <a:noFill/>
                    </a:ln>
                  </pic:spPr>
                </pic:pic>
              </a:graphicData>
            </a:graphic>
          </wp:inline>
        </w:drawing>
      </w:r>
    </w:p>
    <w:p w14:paraId="351FF436" w14:textId="77777777" w:rsidR="001B6BD8" w:rsidRPr="00215D21" w:rsidRDefault="00121D29" w:rsidP="001B6BD8">
      <w:pPr>
        <w:spacing w:after="0" w:line="360" w:lineRule="auto"/>
        <w:jc w:val="center"/>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color w:val="000000"/>
          <w:kern w:val="0"/>
          <w:sz w:val="24"/>
          <w:szCs w:val="24"/>
          <w:lang w:eastAsia="en-IN"/>
        </w:rPr>
        <w:t>Figure: Age Distribution of Six Senses and Holiday Inn</w:t>
      </w:r>
    </w:p>
    <w:p w14:paraId="25E88712" w14:textId="77777777" w:rsidR="001B6BD8" w:rsidRPr="00215D21" w:rsidRDefault="00121D29" w:rsidP="001B6BD8">
      <w:pPr>
        <w:spacing w:after="0" w:line="360" w:lineRule="auto"/>
        <w:jc w:val="center"/>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color w:val="000000"/>
          <w:kern w:val="0"/>
          <w:sz w:val="24"/>
          <w:szCs w:val="24"/>
          <w:lang w:eastAsia="en-IN"/>
        </w:rPr>
        <w:t>Source: (Similar Web Analysis Tool, 2023)</w:t>
      </w:r>
    </w:p>
    <w:p w14:paraId="64929401" w14:textId="77777777" w:rsidR="001B6BD8" w:rsidRPr="00215D21" w:rsidRDefault="001B6BD8" w:rsidP="001B6BD8">
      <w:pPr>
        <w:spacing w:after="0" w:line="360" w:lineRule="auto"/>
        <w:rPr>
          <w:rFonts w:ascii="Times New Roman" w:eastAsia="Times New Roman" w:hAnsi="Times New Roman" w:cs="Times New Roman"/>
          <w:kern w:val="0"/>
          <w:sz w:val="24"/>
          <w:szCs w:val="24"/>
          <w:lang w:eastAsia="en-IN"/>
        </w:rPr>
      </w:pPr>
    </w:p>
    <w:p w14:paraId="6644DBBA" w14:textId="77777777" w:rsidR="001B6BD8" w:rsidRPr="00215D21" w:rsidRDefault="00121D29" w:rsidP="001B6BD8">
      <w:pPr>
        <w:spacing w:after="0" w:line="360" w:lineRule="auto"/>
        <w:jc w:val="center"/>
        <w:rPr>
          <w:rFonts w:ascii="Times New Roman" w:eastAsia="Times New Roman" w:hAnsi="Times New Roman" w:cs="Times New Roman"/>
          <w:kern w:val="0"/>
          <w:sz w:val="24"/>
          <w:szCs w:val="24"/>
          <w:lang w:eastAsia="en-IN"/>
        </w:rPr>
      </w:pPr>
      <w:r w:rsidRPr="00215D21">
        <w:rPr>
          <w:noProof/>
        </w:rPr>
        <w:drawing>
          <wp:inline distT="0" distB="0" distL="0" distR="0" wp14:anchorId="1AB0EA4F" wp14:editId="101995FE">
            <wp:extent cx="5731510" cy="1986280"/>
            <wp:effectExtent l="0" t="0" r="2540" b="0"/>
            <wp:docPr id="9631718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171856" name="Picture 3"/>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5731510" cy="1986280"/>
                    </a:xfrm>
                    <a:prstGeom prst="rect">
                      <a:avLst/>
                    </a:prstGeom>
                    <a:noFill/>
                    <a:ln>
                      <a:noFill/>
                    </a:ln>
                  </pic:spPr>
                </pic:pic>
              </a:graphicData>
            </a:graphic>
          </wp:inline>
        </w:drawing>
      </w:r>
    </w:p>
    <w:p w14:paraId="7AAE67F3" w14:textId="77777777" w:rsidR="001B6BD8" w:rsidRPr="00215D21" w:rsidRDefault="00121D29" w:rsidP="001B6BD8">
      <w:pPr>
        <w:spacing w:after="0" w:line="360" w:lineRule="auto"/>
        <w:jc w:val="center"/>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color w:val="000000"/>
          <w:kern w:val="0"/>
          <w:sz w:val="24"/>
          <w:szCs w:val="24"/>
          <w:lang w:eastAsia="en-IN"/>
        </w:rPr>
        <w:t>Figure: Channel Overview of Six Senses and Holiday Inn </w:t>
      </w:r>
    </w:p>
    <w:p w14:paraId="0FD6DF60" w14:textId="77777777" w:rsidR="001B6BD8" w:rsidRPr="00215D21" w:rsidRDefault="00121D29" w:rsidP="001B6BD8">
      <w:pPr>
        <w:spacing w:after="0" w:line="360" w:lineRule="auto"/>
        <w:jc w:val="center"/>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color w:val="000000"/>
          <w:kern w:val="0"/>
          <w:sz w:val="24"/>
          <w:szCs w:val="24"/>
          <w:lang w:eastAsia="en-IN"/>
        </w:rPr>
        <w:t>Source: (Similar Web Analysis Tool, 2023)</w:t>
      </w:r>
    </w:p>
    <w:p w14:paraId="4144105C" w14:textId="77777777" w:rsidR="001B6BD8" w:rsidRPr="00215D21" w:rsidRDefault="00121D29" w:rsidP="001B6BD8">
      <w:pPr>
        <w:spacing w:after="0" w:line="360" w:lineRule="auto"/>
        <w:jc w:val="center"/>
        <w:rPr>
          <w:rFonts w:ascii="Times New Roman" w:eastAsia="Times New Roman" w:hAnsi="Times New Roman" w:cs="Times New Roman"/>
          <w:kern w:val="0"/>
          <w:sz w:val="24"/>
          <w:szCs w:val="24"/>
          <w:lang w:eastAsia="en-IN"/>
        </w:rPr>
      </w:pPr>
      <w:r w:rsidRPr="00215D21">
        <w:rPr>
          <w:noProof/>
        </w:rPr>
        <w:lastRenderedPageBreak/>
        <w:drawing>
          <wp:inline distT="0" distB="0" distL="0" distR="0" wp14:anchorId="409BFB14" wp14:editId="3AFC04E2">
            <wp:extent cx="5731510" cy="2380615"/>
            <wp:effectExtent l="0" t="0" r="2540" b="635"/>
            <wp:docPr id="1112487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487408" name="Picture 4"/>
                    <pic:cNvPicPr>
                      <a:picLocks noChangeAspect="1" noChangeArrowheads="1"/>
                    </pic:cNvPicPr>
                  </pic:nvPicPr>
                  <pic:blipFill>
                    <a:blip r:embed="rId27" cstate="print">
                      <a:extLst>
                        <a:ext uri="{28A0092B-C50C-407E-A947-70E740481C1C}">
                          <a14:useLocalDpi xmlns:a14="http://schemas.microsoft.com/office/drawing/2010/main" val="0"/>
                        </a:ext>
                      </a:extLst>
                    </a:blip>
                    <a:stretch>
                      <a:fillRect/>
                    </a:stretch>
                  </pic:blipFill>
                  <pic:spPr bwMode="auto">
                    <a:xfrm>
                      <a:off x="0" y="0"/>
                      <a:ext cx="5731510" cy="2380615"/>
                    </a:xfrm>
                    <a:prstGeom prst="rect">
                      <a:avLst/>
                    </a:prstGeom>
                    <a:noFill/>
                    <a:ln>
                      <a:noFill/>
                    </a:ln>
                  </pic:spPr>
                </pic:pic>
              </a:graphicData>
            </a:graphic>
          </wp:inline>
        </w:drawing>
      </w:r>
    </w:p>
    <w:p w14:paraId="6B3472E2" w14:textId="77777777" w:rsidR="001B6BD8" w:rsidRPr="00215D21" w:rsidRDefault="00121D29" w:rsidP="001B6BD8">
      <w:pPr>
        <w:spacing w:after="0" w:line="360" w:lineRule="auto"/>
        <w:jc w:val="center"/>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color w:val="000000"/>
          <w:kern w:val="0"/>
          <w:sz w:val="24"/>
          <w:szCs w:val="24"/>
          <w:lang w:eastAsia="en-IN"/>
        </w:rPr>
        <w:t>Figure: Six Senses and Holiday Inn channel traffic graph</w:t>
      </w:r>
    </w:p>
    <w:p w14:paraId="562843A8" w14:textId="77777777" w:rsidR="001B6BD8" w:rsidRPr="00215D21" w:rsidRDefault="00121D29" w:rsidP="001B6BD8">
      <w:pPr>
        <w:spacing w:after="0" w:line="360" w:lineRule="auto"/>
        <w:jc w:val="center"/>
        <w:rPr>
          <w:rFonts w:ascii="Times New Roman" w:eastAsia="Times New Roman" w:hAnsi="Times New Roman" w:cs="Times New Roman"/>
          <w:kern w:val="0"/>
          <w:sz w:val="24"/>
          <w:szCs w:val="24"/>
          <w:lang w:eastAsia="en-IN"/>
        </w:rPr>
      </w:pPr>
      <w:r w:rsidRPr="00215D21">
        <w:rPr>
          <w:rFonts w:ascii="Times New Roman" w:eastAsia="Times New Roman" w:hAnsi="Times New Roman" w:cs="Times New Roman"/>
          <w:color w:val="000000"/>
          <w:kern w:val="0"/>
          <w:sz w:val="24"/>
          <w:szCs w:val="24"/>
          <w:lang w:eastAsia="en-IN"/>
        </w:rPr>
        <w:t>Source: (Similar Web Analysis Tool, 2023)</w:t>
      </w:r>
    </w:p>
    <w:p w14:paraId="61B87219" w14:textId="77777777" w:rsidR="001119DA" w:rsidRPr="00215D21" w:rsidRDefault="001119DA" w:rsidP="001B6BD8">
      <w:pPr>
        <w:spacing w:line="360" w:lineRule="auto"/>
      </w:pPr>
    </w:p>
    <w:sectPr w:rsidR="001119DA" w:rsidRPr="00215D21" w:rsidSect="001B6BD8">
      <w:footerReference w:type="defaul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326D6" w14:textId="77777777" w:rsidR="002C7294" w:rsidRDefault="002C7294" w:rsidP="005C73E5">
      <w:pPr>
        <w:spacing w:after="0" w:line="240" w:lineRule="auto"/>
      </w:pPr>
      <w:r>
        <w:separator/>
      </w:r>
    </w:p>
  </w:endnote>
  <w:endnote w:type="continuationSeparator" w:id="0">
    <w:p w14:paraId="69C27D0E" w14:textId="77777777" w:rsidR="002C7294" w:rsidRDefault="002C7294" w:rsidP="005C73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18204047"/>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14:paraId="00A579BB" w14:textId="77777777" w:rsidR="001B6BD8" w:rsidRPr="00FB19D2" w:rsidRDefault="00121D29">
            <w:pPr>
              <w:pStyle w:val="Footer"/>
              <w:jc w:val="right"/>
              <w:rPr>
                <w:rFonts w:ascii="Times New Roman" w:hAnsi="Times New Roman" w:cs="Times New Roman"/>
                <w:sz w:val="24"/>
                <w:szCs w:val="24"/>
              </w:rPr>
            </w:pPr>
            <w:r w:rsidRPr="00FB19D2">
              <w:rPr>
                <w:rFonts w:ascii="Times New Roman" w:hAnsi="Times New Roman" w:cs="Times New Roman"/>
                <w:sz w:val="24"/>
                <w:szCs w:val="24"/>
              </w:rPr>
              <w:t xml:space="preserve">Page </w:t>
            </w:r>
            <w:r w:rsidR="005C73E5" w:rsidRPr="00FB19D2">
              <w:rPr>
                <w:rFonts w:ascii="Times New Roman" w:hAnsi="Times New Roman" w:cs="Times New Roman"/>
                <w:b/>
                <w:bCs/>
                <w:sz w:val="24"/>
                <w:szCs w:val="24"/>
              </w:rPr>
              <w:fldChar w:fldCharType="begin"/>
            </w:r>
            <w:r w:rsidRPr="00FB19D2">
              <w:rPr>
                <w:rFonts w:ascii="Times New Roman" w:hAnsi="Times New Roman" w:cs="Times New Roman"/>
                <w:b/>
                <w:bCs/>
                <w:sz w:val="24"/>
                <w:szCs w:val="24"/>
              </w:rPr>
              <w:instrText xml:space="preserve"> PAGE </w:instrText>
            </w:r>
            <w:r w:rsidR="005C73E5" w:rsidRPr="00FB19D2">
              <w:rPr>
                <w:rFonts w:ascii="Times New Roman" w:hAnsi="Times New Roman" w:cs="Times New Roman"/>
                <w:b/>
                <w:bCs/>
                <w:sz w:val="24"/>
                <w:szCs w:val="24"/>
              </w:rPr>
              <w:fldChar w:fldCharType="separate"/>
            </w:r>
            <w:r w:rsidR="00215D21">
              <w:rPr>
                <w:rFonts w:ascii="Times New Roman" w:hAnsi="Times New Roman" w:cs="Times New Roman"/>
                <w:b/>
                <w:bCs/>
                <w:noProof/>
                <w:sz w:val="24"/>
                <w:szCs w:val="24"/>
              </w:rPr>
              <w:t>2</w:t>
            </w:r>
            <w:r w:rsidR="005C73E5" w:rsidRPr="00FB19D2">
              <w:rPr>
                <w:rFonts w:ascii="Times New Roman" w:hAnsi="Times New Roman" w:cs="Times New Roman"/>
                <w:b/>
                <w:bCs/>
                <w:sz w:val="24"/>
                <w:szCs w:val="24"/>
              </w:rPr>
              <w:fldChar w:fldCharType="end"/>
            </w:r>
            <w:r w:rsidRPr="00FB19D2">
              <w:rPr>
                <w:rFonts w:ascii="Times New Roman" w:hAnsi="Times New Roman" w:cs="Times New Roman"/>
                <w:sz w:val="24"/>
                <w:szCs w:val="24"/>
              </w:rPr>
              <w:t xml:space="preserve"> of </w:t>
            </w:r>
            <w:r w:rsidR="005C73E5" w:rsidRPr="00FB19D2">
              <w:rPr>
                <w:rFonts w:ascii="Times New Roman" w:hAnsi="Times New Roman" w:cs="Times New Roman"/>
                <w:b/>
                <w:bCs/>
                <w:sz w:val="24"/>
                <w:szCs w:val="24"/>
              </w:rPr>
              <w:fldChar w:fldCharType="begin"/>
            </w:r>
            <w:r w:rsidRPr="00FB19D2">
              <w:rPr>
                <w:rFonts w:ascii="Times New Roman" w:hAnsi="Times New Roman" w:cs="Times New Roman"/>
                <w:b/>
                <w:bCs/>
                <w:sz w:val="24"/>
                <w:szCs w:val="24"/>
              </w:rPr>
              <w:instrText xml:space="preserve"> NUMPAGES  </w:instrText>
            </w:r>
            <w:r w:rsidR="005C73E5" w:rsidRPr="00FB19D2">
              <w:rPr>
                <w:rFonts w:ascii="Times New Roman" w:hAnsi="Times New Roman" w:cs="Times New Roman"/>
                <w:b/>
                <w:bCs/>
                <w:sz w:val="24"/>
                <w:szCs w:val="24"/>
              </w:rPr>
              <w:fldChar w:fldCharType="separate"/>
            </w:r>
            <w:r w:rsidR="00215D21">
              <w:rPr>
                <w:rFonts w:ascii="Times New Roman" w:hAnsi="Times New Roman" w:cs="Times New Roman"/>
                <w:b/>
                <w:bCs/>
                <w:noProof/>
                <w:sz w:val="24"/>
                <w:szCs w:val="24"/>
              </w:rPr>
              <w:t>12</w:t>
            </w:r>
            <w:r w:rsidR="005C73E5" w:rsidRPr="00FB19D2">
              <w:rPr>
                <w:rFonts w:ascii="Times New Roman" w:hAnsi="Times New Roman" w:cs="Times New Roman"/>
                <w:b/>
                <w:bCs/>
                <w:sz w:val="24"/>
                <w:szCs w:val="24"/>
              </w:rPr>
              <w:fldChar w:fldCharType="end"/>
            </w:r>
          </w:p>
        </w:sdtContent>
      </w:sdt>
    </w:sdtContent>
  </w:sdt>
  <w:p w14:paraId="673BA57E" w14:textId="77777777" w:rsidR="001B6BD8" w:rsidRPr="00FB19D2" w:rsidRDefault="001B6BD8">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65A202" w14:textId="77777777" w:rsidR="002C7294" w:rsidRDefault="002C7294" w:rsidP="005C73E5">
      <w:pPr>
        <w:spacing w:after="0" w:line="240" w:lineRule="auto"/>
      </w:pPr>
      <w:r>
        <w:separator/>
      </w:r>
    </w:p>
  </w:footnote>
  <w:footnote w:type="continuationSeparator" w:id="0">
    <w:p w14:paraId="41F94C17" w14:textId="77777777" w:rsidR="002C7294" w:rsidRDefault="002C7294" w:rsidP="005C73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B6BD8"/>
    <w:rsid w:val="001119DA"/>
    <w:rsid w:val="00121D29"/>
    <w:rsid w:val="00121DE6"/>
    <w:rsid w:val="001B6BD8"/>
    <w:rsid w:val="00215D21"/>
    <w:rsid w:val="002C7294"/>
    <w:rsid w:val="00400B0D"/>
    <w:rsid w:val="004E0ECF"/>
    <w:rsid w:val="005C73E5"/>
    <w:rsid w:val="006855A7"/>
    <w:rsid w:val="007013EA"/>
    <w:rsid w:val="008E46FA"/>
    <w:rsid w:val="00901DB3"/>
    <w:rsid w:val="00FB19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DFDA8"/>
  <w15:docId w15:val="{58A1DD32-4C6D-754B-BB21-12E4C6823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3E5"/>
    <w:rPr>
      <w:lang w:val="en-GB"/>
    </w:rPr>
  </w:style>
  <w:style w:type="paragraph" w:styleId="Heading1">
    <w:name w:val="heading 1"/>
    <w:basedOn w:val="Normal"/>
    <w:next w:val="Normal"/>
    <w:link w:val="Heading1Char"/>
    <w:autoRedefine/>
    <w:uiPriority w:val="9"/>
    <w:qFormat/>
    <w:rsid w:val="001B6BD8"/>
    <w:pPr>
      <w:keepNext/>
      <w:keepLines/>
      <w:spacing w:before="240" w:after="0"/>
      <w:outlineLvl w:val="0"/>
    </w:pPr>
    <w:rPr>
      <w:rFonts w:ascii="Times New Roman" w:eastAsia="Times New Roman" w:hAnsi="Times New Roman" w:cstheme="majorBidi"/>
      <w:b/>
      <w:color w:val="000000" w:themeColor="text1"/>
      <w:sz w:val="28"/>
      <w:szCs w:val="32"/>
      <w:lang w:val="en-IN" w:eastAsia="en-IN"/>
    </w:rPr>
  </w:style>
  <w:style w:type="paragraph" w:styleId="Heading2">
    <w:name w:val="heading 2"/>
    <w:basedOn w:val="Normal"/>
    <w:next w:val="Normal"/>
    <w:link w:val="Heading2Char"/>
    <w:autoRedefine/>
    <w:rsid w:val="00FB19D2"/>
    <w:pPr>
      <w:keepNext/>
      <w:keepLines/>
      <w:spacing w:before="360" w:after="120" w:line="276" w:lineRule="auto"/>
      <w:jc w:val="both"/>
      <w:outlineLvl w:val="1"/>
    </w:pPr>
    <w:rPr>
      <w:rFonts w:ascii="Times New Roman" w:eastAsia="Arial" w:hAnsi="Times New Roman" w:cs="Arial"/>
      <w:b/>
      <w:color w:val="000000" w:themeColor="text1"/>
      <w:sz w:val="26"/>
      <w:szCs w:val="32"/>
      <w:lang w:val="en-US"/>
    </w:rPr>
  </w:style>
  <w:style w:type="paragraph" w:styleId="Heading3">
    <w:name w:val="heading 3"/>
    <w:basedOn w:val="Normal"/>
    <w:next w:val="Normal"/>
    <w:link w:val="Heading3Char"/>
    <w:uiPriority w:val="9"/>
    <w:unhideWhenUsed/>
    <w:qFormat/>
    <w:rsid w:val="001B6BD8"/>
    <w:pPr>
      <w:keepNext/>
      <w:keepLines/>
      <w:spacing w:before="40" w:after="0"/>
      <w:outlineLvl w:val="2"/>
    </w:pPr>
    <w:rPr>
      <w:rFonts w:ascii="Times New Roman" w:eastAsiaTheme="majorEastAsia" w:hAnsi="Times New Roman" w:cstheme="majorBidi"/>
      <w:b/>
      <w:color w:val="000000" w:themeColor="text1"/>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B19D2"/>
    <w:rPr>
      <w:rFonts w:ascii="Times New Roman" w:eastAsia="Arial" w:hAnsi="Times New Roman" w:cs="Arial"/>
      <w:b/>
      <w:color w:val="000000" w:themeColor="text1"/>
      <w:sz w:val="26"/>
      <w:szCs w:val="32"/>
      <w:lang w:val="en-US"/>
    </w:rPr>
  </w:style>
  <w:style w:type="character" w:customStyle="1" w:styleId="Heading1Char">
    <w:name w:val="Heading 1 Char"/>
    <w:basedOn w:val="DefaultParagraphFont"/>
    <w:link w:val="Heading1"/>
    <w:uiPriority w:val="9"/>
    <w:rsid w:val="001B6BD8"/>
    <w:rPr>
      <w:rFonts w:ascii="Times New Roman" w:eastAsia="Times New Roman" w:hAnsi="Times New Roman" w:cstheme="majorBidi"/>
      <w:b/>
      <w:color w:val="000000" w:themeColor="text1"/>
      <w:sz w:val="28"/>
      <w:szCs w:val="32"/>
      <w:lang w:eastAsia="en-IN"/>
    </w:rPr>
  </w:style>
  <w:style w:type="paragraph" w:styleId="NormalWeb">
    <w:name w:val="Normal (Web)"/>
    <w:basedOn w:val="Normal"/>
    <w:uiPriority w:val="99"/>
    <w:semiHidden/>
    <w:unhideWhenUsed/>
    <w:rsid w:val="001B6BD8"/>
    <w:pPr>
      <w:spacing w:before="100" w:beforeAutospacing="1" w:after="100" w:afterAutospacing="1" w:line="240" w:lineRule="auto"/>
    </w:pPr>
    <w:rPr>
      <w:rFonts w:ascii="Times New Roman" w:eastAsia="Times New Roman" w:hAnsi="Times New Roman" w:cs="Times New Roman"/>
      <w:kern w:val="0"/>
      <w:sz w:val="24"/>
      <w:szCs w:val="24"/>
      <w:lang w:val="en-IN" w:eastAsia="en-IN"/>
    </w:rPr>
  </w:style>
  <w:style w:type="character" w:styleId="Hyperlink">
    <w:name w:val="Hyperlink"/>
    <w:basedOn w:val="DefaultParagraphFont"/>
    <w:uiPriority w:val="99"/>
    <w:unhideWhenUsed/>
    <w:rsid w:val="001B6BD8"/>
    <w:rPr>
      <w:color w:val="0000FF"/>
      <w:u w:val="single"/>
    </w:rPr>
  </w:style>
  <w:style w:type="paragraph" w:styleId="TOCHeading">
    <w:name w:val="TOC Heading"/>
    <w:basedOn w:val="Heading1"/>
    <w:next w:val="Normal"/>
    <w:uiPriority w:val="39"/>
    <w:unhideWhenUsed/>
    <w:qFormat/>
    <w:rsid w:val="001B6BD8"/>
    <w:pPr>
      <w:outlineLvl w:val="9"/>
    </w:pPr>
    <w:rPr>
      <w:rFonts w:asciiTheme="majorHAnsi" w:hAnsiTheme="majorHAnsi"/>
      <w:b w:val="0"/>
      <w:color w:val="2F5496" w:themeColor="accent1" w:themeShade="BF"/>
      <w:kern w:val="0"/>
      <w:sz w:val="32"/>
      <w:lang w:val="en-US"/>
    </w:rPr>
  </w:style>
  <w:style w:type="character" w:customStyle="1" w:styleId="Heading3Char">
    <w:name w:val="Heading 3 Char"/>
    <w:basedOn w:val="DefaultParagraphFont"/>
    <w:link w:val="Heading3"/>
    <w:uiPriority w:val="9"/>
    <w:rsid w:val="001B6BD8"/>
    <w:rPr>
      <w:rFonts w:ascii="Times New Roman" w:eastAsiaTheme="majorEastAsia" w:hAnsi="Times New Roman" w:cstheme="majorBidi"/>
      <w:b/>
      <w:color w:val="000000" w:themeColor="text1"/>
      <w:sz w:val="26"/>
      <w:szCs w:val="24"/>
      <w:lang w:val="en-CA"/>
    </w:rPr>
  </w:style>
  <w:style w:type="paragraph" w:styleId="Header">
    <w:name w:val="header"/>
    <w:basedOn w:val="Normal"/>
    <w:link w:val="HeaderChar"/>
    <w:uiPriority w:val="99"/>
    <w:unhideWhenUsed/>
    <w:rsid w:val="001B6B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BD8"/>
    <w:rPr>
      <w:lang w:val="en-CA"/>
    </w:rPr>
  </w:style>
  <w:style w:type="paragraph" w:styleId="Footer">
    <w:name w:val="footer"/>
    <w:basedOn w:val="Normal"/>
    <w:link w:val="FooterChar"/>
    <w:uiPriority w:val="99"/>
    <w:unhideWhenUsed/>
    <w:rsid w:val="001B6B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BD8"/>
    <w:rPr>
      <w:lang w:val="en-CA"/>
    </w:rPr>
  </w:style>
  <w:style w:type="paragraph" w:styleId="TOC1">
    <w:name w:val="toc 1"/>
    <w:basedOn w:val="Normal"/>
    <w:next w:val="Normal"/>
    <w:autoRedefine/>
    <w:uiPriority w:val="39"/>
    <w:unhideWhenUsed/>
    <w:rsid w:val="001B6BD8"/>
    <w:pPr>
      <w:spacing w:after="100"/>
    </w:pPr>
  </w:style>
  <w:style w:type="paragraph" w:styleId="TOC3">
    <w:name w:val="toc 3"/>
    <w:basedOn w:val="Normal"/>
    <w:next w:val="Normal"/>
    <w:autoRedefine/>
    <w:uiPriority w:val="39"/>
    <w:unhideWhenUsed/>
    <w:rsid w:val="001B6BD8"/>
    <w:pPr>
      <w:spacing w:after="100"/>
      <w:ind w:left="440"/>
    </w:pPr>
  </w:style>
  <w:style w:type="paragraph" w:styleId="BalloonText">
    <w:name w:val="Balloon Text"/>
    <w:basedOn w:val="Normal"/>
    <w:link w:val="BalloonTextChar"/>
    <w:uiPriority w:val="99"/>
    <w:semiHidden/>
    <w:unhideWhenUsed/>
    <w:rsid w:val="00400B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0B0D"/>
    <w:rPr>
      <w:rFonts w:ascii="Tahoma" w:hAnsi="Tahoma" w:cs="Tahoma"/>
      <w:sz w:val="16"/>
      <w:szCs w:val="16"/>
      <w:lang w:val="en-CA"/>
    </w:rPr>
  </w:style>
  <w:style w:type="paragraph" w:styleId="TOC2">
    <w:name w:val="toc 2"/>
    <w:basedOn w:val="Normal"/>
    <w:next w:val="Normal"/>
    <w:autoRedefine/>
    <w:uiPriority w:val="39"/>
    <w:unhideWhenUsed/>
    <w:rsid w:val="00FB19D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3545505" TargetMode="External"/><Relationship Id="rId13" Type="http://schemas.openxmlformats.org/officeDocument/2006/relationships/hyperlink" Target="https://link.springer.com/content/pdf/10.1007/978-3-030-48652-5_53.pdf" TargetMode="External"/><Relationship Id="rId18" Type="http://schemas.openxmlformats.org/officeDocument/2006/relationships/hyperlink" Target="https://link.springer.com/chapter/10.1007/978-3-030-65596-9_52" TargetMode="External"/><Relationship Id="rId26"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hyperlink" Target="https://www.similarweb.com/website/sixsenses.com/" TargetMode="External"/><Relationship Id="rId7" Type="http://schemas.openxmlformats.org/officeDocument/2006/relationships/image" Target="media/image1.png"/><Relationship Id="rId12" Type="http://schemas.openxmlformats.org/officeDocument/2006/relationships/hyperlink" Target="http://allcatsrgrey.org.uk/wp/download/health_economics/mis_2018_3298_final_report.pdf" TargetMode="External"/><Relationship Id="rId17" Type="http://schemas.openxmlformats.org/officeDocument/2006/relationships/hyperlink" Target="https://www.emerald.com/insight/content/doi/10.1108/IJTC-05-2019-0067/full/html" TargetMode="External"/><Relationship Id="rId25"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emerald.com/insight/content/doi/10.1108/WHATT-10-2020-0124/full/html" TargetMode="External"/><Relationship Id="rId20" Type="http://schemas.openxmlformats.org/officeDocument/2006/relationships/hyperlink" Target="https://pro.similarweb.co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m/books?hl=en&amp;lr=&amp;id=ryo_DwAAQBAJ&amp;oi=fnd&amp;pg=PP7&amp;dq=+With+its+online+distribution+and+the+growing+popular+reality-based+message,+the+ad+strikes+a+deft+mix+of+connecting+to+people+from+every+stage+of+life&amp;ots=ofwD57O6bM&amp;sig=ODm3Arr7AI-w3TlZHRVof9sRKFA" TargetMode="External"/><Relationship Id="rId24"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https://www.ceeol.com/search/article-detail?id=715881" TargetMode="External"/><Relationship Id="rId23" Type="http://schemas.openxmlformats.org/officeDocument/2006/relationships/hyperlink" Target="https://www.mdpi.com/1561122" TargetMode="External"/><Relationship Id="rId28" Type="http://schemas.openxmlformats.org/officeDocument/2006/relationships/footer" Target="footer1.xml"/><Relationship Id="rId10" Type="http://schemas.openxmlformats.org/officeDocument/2006/relationships/hyperlink" Target="https://books.google.com/books?hl=en&amp;lr=&amp;id=eSrfDwAAQBAJ&amp;oi=fnd&amp;pg=PT12&amp;dq=+Business+heavyweights+and+big+consumers+are+pouring+hundreds+of+thousands+of+dollars+into+intricate+advertising+initiatives+that+prominently+incorporate+popular+culture+as+well+as+social+networking+sites&amp;ots=ZVDANVmZpT&amp;sig=-S0ub-gRpuTQy3aqQxwC2izZRXY" TargetMode="External"/><Relationship Id="rId19" Type="http://schemas.openxmlformats.org/officeDocument/2006/relationships/hyperlink" Target="https://journals.sagepub.com/doi/pdf/10.1177/0042098019883734" TargetMode="External"/><Relationship Id="rId4" Type="http://schemas.openxmlformats.org/officeDocument/2006/relationships/webSettings" Target="webSettings.xml"/><Relationship Id="rId9" Type="http://schemas.openxmlformats.org/officeDocument/2006/relationships/hyperlink" Target="https://jitm.ut.ac.ir/article_53318_7227.htmlhttps:/jitm.ut.ac.ir/article_90726.html" TargetMode="External"/><Relationship Id="rId14" Type="http://schemas.openxmlformats.org/officeDocument/2006/relationships/hyperlink" Target="https://rgs-ibg.onlinelibrary.wiley.com/doi/abs/10.1111/tran.12239" TargetMode="External"/><Relationship Id="rId22" Type="http://schemas.openxmlformats.org/officeDocument/2006/relationships/hyperlink" Target="https://www.statista.com/statistics/223362/number-of-holiday-inn-hotels/" TargetMode="External"/><Relationship Id="rId27" Type="http://schemas.openxmlformats.org/officeDocument/2006/relationships/image" Target="media/image5.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E77EC6-8769-4CA4-ADF5-F402510B48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12</Pages>
  <Words>2911</Words>
  <Characters>16596</Characters>
  <Application>Microsoft Office Word</Application>
  <DocSecurity>0</DocSecurity>
  <Lines>138</Lines>
  <Paragraphs>38</Paragraphs>
  <ScaleCrop>false</ScaleCrop>
  <Company/>
  <LinksUpToDate>false</LinksUpToDate>
  <CharactersWithSpaces>19469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msoft4139</cp:lastModifiedBy>
  <cp:revision>2</cp:revision>
  <dcterms:created xsi:type="dcterms:W3CDTF">2023-05-19T14:01:00Z</dcterms:created>
  <dcterms:modified xsi:type="dcterms:W3CDTF">2023-05-19T15:58:00Z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5dc2bf1d-c410-431b-8760-46becdc1c290</vt:lpwstr>
  </property>
</Properties>
</file>