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04A101" w14:textId="77777777" w:rsidR="00653C52" w:rsidRDefault="00653C52">
      <w:bookmarkStart w:id="0" w:name="_Hlk236907223"/>
      <w:bookmarkEnd w:id="0"/>
    </w:p>
    <w:p w14:paraId="450187E9" w14:textId="77777777" w:rsidR="00DD6F7D" w:rsidRDefault="00DD6F7D"/>
    <w:p w14:paraId="1D217AAF" w14:textId="77777777" w:rsidR="00DD6F7D" w:rsidRDefault="00DD6F7D"/>
    <w:p w14:paraId="3C46E839" w14:textId="77777777" w:rsidR="00DD6F7D" w:rsidRDefault="00DD6F7D"/>
    <w:p w14:paraId="605DA5F1" w14:textId="77777777" w:rsidR="00DD6F7D" w:rsidRDefault="00DD6F7D"/>
    <w:p w14:paraId="2BACEA8C" w14:textId="52EC9FC3" w:rsidR="00DD6F7D" w:rsidRPr="00DF7FBE" w:rsidRDefault="00DD6F7D" w:rsidP="00DD6F7D">
      <w:pPr>
        <w:jc w:val="center"/>
        <w:rPr>
          <w:rFonts w:ascii="Century Gothic" w:hAnsi="Century Gothic"/>
          <w:b/>
          <w:bCs/>
          <w:sz w:val="32"/>
          <w:szCs w:val="32"/>
        </w:rPr>
      </w:pPr>
      <w:r w:rsidRPr="00DF7FBE">
        <w:rPr>
          <w:rFonts w:ascii="Century Gothic" w:hAnsi="Century Gothic"/>
          <w:b/>
          <w:bCs/>
          <w:sz w:val="32"/>
          <w:szCs w:val="32"/>
        </w:rPr>
        <w:t>Naomi Poole</w:t>
      </w:r>
    </w:p>
    <w:p w14:paraId="4C325E4A" w14:textId="77777777" w:rsidR="009C58FA" w:rsidRDefault="009C58FA" w:rsidP="00DD6F7D">
      <w:pPr>
        <w:jc w:val="center"/>
        <w:rPr>
          <w:rFonts w:ascii="Century Gothic" w:hAnsi="Century Gothic"/>
          <w:sz w:val="32"/>
          <w:szCs w:val="32"/>
        </w:rPr>
      </w:pPr>
    </w:p>
    <w:p w14:paraId="24A07210" w14:textId="77777777" w:rsidR="009C58FA" w:rsidRPr="009C58FA" w:rsidRDefault="009C58FA" w:rsidP="00DD6F7D">
      <w:pPr>
        <w:jc w:val="center"/>
        <w:rPr>
          <w:rFonts w:ascii="Century Gothic" w:hAnsi="Century Gothic"/>
          <w:sz w:val="20"/>
          <w:szCs w:val="20"/>
        </w:rPr>
      </w:pPr>
    </w:p>
    <w:p w14:paraId="74F6F6D0" w14:textId="4B0B8412" w:rsidR="009C58FA" w:rsidRDefault="009C58FA" w:rsidP="00DD6F7D">
      <w:pPr>
        <w:jc w:val="center"/>
        <w:rPr>
          <w:rFonts w:ascii="Century Gothic" w:hAnsi="Century Gothic"/>
          <w:sz w:val="32"/>
          <w:szCs w:val="32"/>
        </w:rPr>
      </w:pPr>
      <w:r>
        <w:rPr>
          <w:rFonts w:ascii="Century Gothic" w:hAnsi="Century Gothic"/>
          <w:sz w:val="32"/>
          <w:szCs w:val="32"/>
        </w:rPr>
        <w:t xml:space="preserve">Student No. </w:t>
      </w:r>
      <w:r w:rsidRPr="00DF7FBE">
        <w:rPr>
          <w:rFonts w:ascii="Century Gothic" w:hAnsi="Century Gothic"/>
          <w:b/>
          <w:bCs/>
          <w:sz w:val="32"/>
          <w:szCs w:val="32"/>
        </w:rPr>
        <w:t>1713053</w:t>
      </w:r>
    </w:p>
    <w:p w14:paraId="551CD00A" w14:textId="77777777" w:rsidR="009C58FA" w:rsidRDefault="009C58FA" w:rsidP="00DF7FBE">
      <w:pPr>
        <w:rPr>
          <w:rFonts w:ascii="Century Gothic" w:hAnsi="Century Gothic"/>
          <w:sz w:val="32"/>
          <w:szCs w:val="32"/>
        </w:rPr>
      </w:pPr>
    </w:p>
    <w:p w14:paraId="5C8A9664" w14:textId="77777777" w:rsidR="009C58FA" w:rsidRDefault="009C58FA" w:rsidP="00DD6F7D">
      <w:pPr>
        <w:jc w:val="center"/>
        <w:rPr>
          <w:rFonts w:ascii="Century Gothic" w:hAnsi="Century Gothic"/>
          <w:sz w:val="32"/>
          <w:szCs w:val="32"/>
        </w:rPr>
      </w:pPr>
    </w:p>
    <w:p w14:paraId="57A63C5D" w14:textId="2BE4BBE3" w:rsidR="00DF7FBE" w:rsidRPr="00DF7FBE" w:rsidRDefault="009C58FA" w:rsidP="00432367">
      <w:pPr>
        <w:jc w:val="center"/>
        <w:rPr>
          <w:rFonts w:ascii="Century Gothic" w:hAnsi="Century Gothic"/>
          <w:i/>
          <w:iCs/>
          <w:sz w:val="32"/>
          <w:szCs w:val="32"/>
        </w:rPr>
      </w:pPr>
      <w:r w:rsidRPr="00DF7FBE">
        <w:rPr>
          <w:rFonts w:ascii="Century Gothic" w:hAnsi="Century Gothic"/>
          <w:sz w:val="32"/>
          <w:szCs w:val="32"/>
          <w:u w:val="single"/>
        </w:rPr>
        <w:t>Title</w:t>
      </w:r>
      <w:r>
        <w:rPr>
          <w:rFonts w:ascii="Century Gothic" w:hAnsi="Century Gothic"/>
          <w:sz w:val="32"/>
          <w:szCs w:val="32"/>
        </w:rPr>
        <w:t xml:space="preserve">: </w:t>
      </w:r>
      <w:r w:rsidR="00432367">
        <w:rPr>
          <w:rFonts w:ascii="Century Gothic" w:hAnsi="Century Gothic"/>
          <w:b/>
          <w:bCs/>
          <w:sz w:val="32"/>
          <w:szCs w:val="32"/>
        </w:rPr>
        <w:t xml:space="preserve">Quantitative Data </w:t>
      </w:r>
      <w:proofErr w:type="spellStart"/>
      <w:r w:rsidR="00432367">
        <w:rPr>
          <w:rFonts w:ascii="Century Gothic" w:hAnsi="Century Gothic"/>
          <w:b/>
          <w:bCs/>
          <w:sz w:val="32"/>
          <w:szCs w:val="32"/>
        </w:rPr>
        <w:t>Analyis</w:t>
      </w:r>
      <w:proofErr w:type="spellEnd"/>
    </w:p>
    <w:p w14:paraId="7AE91720" w14:textId="77777777" w:rsidR="009C58FA" w:rsidRDefault="009C58FA" w:rsidP="00DD6F7D">
      <w:pPr>
        <w:jc w:val="center"/>
        <w:rPr>
          <w:rFonts w:ascii="Century Gothic" w:hAnsi="Century Gothic"/>
          <w:sz w:val="32"/>
          <w:szCs w:val="32"/>
        </w:rPr>
      </w:pPr>
    </w:p>
    <w:p w14:paraId="18897F0F" w14:textId="77777777" w:rsidR="009C58FA" w:rsidRDefault="009C58FA" w:rsidP="00DD6F7D">
      <w:pPr>
        <w:jc w:val="center"/>
        <w:rPr>
          <w:rFonts w:ascii="Century Gothic" w:hAnsi="Century Gothic"/>
          <w:sz w:val="32"/>
          <w:szCs w:val="32"/>
        </w:rPr>
      </w:pPr>
    </w:p>
    <w:p w14:paraId="523CA1EF" w14:textId="2BFCB3C6" w:rsidR="009C58FA" w:rsidRDefault="009C58FA" w:rsidP="00DD6F7D">
      <w:pPr>
        <w:jc w:val="center"/>
        <w:rPr>
          <w:rFonts w:ascii="Century Gothic" w:hAnsi="Century Gothic"/>
          <w:sz w:val="32"/>
          <w:szCs w:val="32"/>
        </w:rPr>
      </w:pPr>
      <w:r w:rsidRPr="00DF7FBE">
        <w:rPr>
          <w:rFonts w:ascii="Century Gothic" w:hAnsi="Century Gothic"/>
          <w:sz w:val="32"/>
          <w:szCs w:val="32"/>
          <w:u w:val="single"/>
        </w:rPr>
        <w:t>Submission by</w:t>
      </w:r>
      <w:r>
        <w:rPr>
          <w:rFonts w:ascii="Century Gothic" w:hAnsi="Century Gothic"/>
          <w:sz w:val="32"/>
          <w:szCs w:val="32"/>
        </w:rPr>
        <w:t>: 7.08.26</w:t>
      </w:r>
    </w:p>
    <w:p w14:paraId="2D700578" w14:textId="77777777" w:rsidR="007B4BD4" w:rsidRDefault="007B4BD4" w:rsidP="00DD6F7D">
      <w:pPr>
        <w:jc w:val="center"/>
        <w:rPr>
          <w:rFonts w:ascii="Century Gothic" w:hAnsi="Century Gothic"/>
          <w:sz w:val="32"/>
          <w:szCs w:val="32"/>
        </w:rPr>
      </w:pPr>
    </w:p>
    <w:p w14:paraId="24040877" w14:textId="3DF7A76C" w:rsidR="007B4BD4" w:rsidRPr="007B4BD4" w:rsidRDefault="007B4BD4" w:rsidP="00DD6F7D">
      <w:pPr>
        <w:jc w:val="center"/>
        <w:rPr>
          <w:rFonts w:ascii="Century Gothic" w:hAnsi="Century Gothic"/>
        </w:rPr>
      </w:pPr>
      <w:r w:rsidRPr="007B4BD4">
        <w:rPr>
          <w:rFonts w:ascii="Century Gothic" w:hAnsi="Century Gothic"/>
          <w:u w:val="single"/>
        </w:rPr>
        <w:t>Word Count</w:t>
      </w:r>
      <w:r w:rsidRPr="007B4BD4">
        <w:rPr>
          <w:rFonts w:ascii="Century Gothic" w:hAnsi="Century Gothic"/>
        </w:rPr>
        <w:t xml:space="preserve">: </w:t>
      </w:r>
      <w:r w:rsidR="002C0E87">
        <w:rPr>
          <w:rFonts w:ascii="Century Gothic" w:hAnsi="Century Gothic"/>
        </w:rPr>
        <w:t>27</w:t>
      </w:r>
      <w:r w:rsidR="00D71E27">
        <w:rPr>
          <w:rFonts w:ascii="Century Gothic" w:hAnsi="Century Gothic"/>
        </w:rPr>
        <w:t>84</w:t>
      </w:r>
    </w:p>
    <w:p w14:paraId="2821908C" w14:textId="77777777" w:rsidR="00DD6F7D" w:rsidRDefault="00DD6F7D" w:rsidP="00DD6F7D">
      <w:pPr>
        <w:jc w:val="center"/>
        <w:rPr>
          <w:rFonts w:ascii="Century Gothic" w:hAnsi="Century Gothic"/>
          <w:sz w:val="32"/>
          <w:szCs w:val="32"/>
        </w:rPr>
      </w:pPr>
    </w:p>
    <w:p w14:paraId="31580975" w14:textId="77777777" w:rsidR="00DD6F7D" w:rsidRPr="00DD6F7D" w:rsidRDefault="00DD6F7D" w:rsidP="00DD6F7D">
      <w:pPr>
        <w:jc w:val="center"/>
        <w:rPr>
          <w:rFonts w:ascii="Century Gothic" w:hAnsi="Century Gothic"/>
          <w:sz w:val="32"/>
          <w:szCs w:val="32"/>
        </w:rPr>
      </w:pPr>
    </w:p>
    <w:p w14:paraId="5CEC59AF" w14:textId="77777777" w:rsidR="00DD6F7D" w:rsidRDefault="00DD6F7D"/>
    <w:p w14:paraId="22DCD459" w14:textId="77777777" w:rsidR="00DD6F7D" w:rsidRDefault="00DD6F7D"/>
    <w:p w14:paraId="6A1353DD" w14:textId="77777777" w:rsidR="00DD6F7D" w:rsidRDefault="00DD6F7D"/>
    <w:p w14:paraId="48DC96BA" w14:textId="77777777" w:rsidR="00DD6F7D" w:rsidRDefault="00DD6F7D"/>
    <w:p w14:paraId="7E871D3B" w14:textId="77777777" w:rsidR="00DD6F7D" w:rsidRDefault="00DD6F7D"/>
    <w:p w14:paraId="69359923" w14:textId="77777777" w:rsidR="00DD6F7D" w:rsidRDefault="00DD6F7D"/>
    <w:p w14:paraId="78E0DD9E" w14:textId="77777777" w:rsidR="00DD6F7D" w:rsidRDefault="00DD6F7D"/>
    <w:p w14:paraId="396511E6" w14:textId="77777777" w:rsidR="00DD6F7D" w:rsidRDefault="00DD6F7D"/>
    <w:p w14:paraId="5FC94863" w14:textId="77777777" w:rsidR="00DD6F7D" w:rsidRDefault="00DD6F7D"/>
    <w:p w14:paraId="17BC07A1" w14:textId="77777777" w:rsidR="00DD6F7D" w:rsidRDefault="00DD6F7D"/>
    <w:p w14:paraId="2017C8B5" w14:textId="77777777" w:rsidR="00DD6F7D" w:rsidRDefault="00DD6F7D"/>
    <w:p w14:paraId="6040DDE8" w14:textId="77777777" w:rsidR="00DD6F7D" w:rsidRDefault="00DD6F7D"/>
    <w:p w14:paraId="69A2B6FF" w14:textId="77777777" w:rsidR="00DD6F7D" w:rsidRDefault="00DD6F7D"/>
    <w:p w14:paraId="6E07FA86" w14:textId="77777777" w:rsidR="00DD6F7D" w:rsidRDefault="00DD6F7D"/>
    <w:p w14:paraId="282675B8" w14:textId="77777777" w:rsidR="00DD6F7D" w:rsidRDefault="00DD6F7D"/>
    <w:p w14:paraId="2C016050" w14:textId="77777777" w:rsidR="00DD6F7D" w:rsidRDefault="00DD6F7D"/>
    <w:p w14:paraId="4FE59C04" w14:textId="77777777" w:rsidR="00DD6F7D" w:rsidRDefault="00DD6F7D"/>
    <w:p w14:paraId="14ADCD52" w14:textId="77777777" w:rsidR="00DD6F7D" w:rsidRDefault="00DD6F7D"/>
    <w:p w14:paraId="2BE91973" w14:textId="77777777" w:rsidR="00DD6F7D" w:rsidRDefault="00DD6F7D"/>
    <w:p w14:paraId="5EDF4DC5" w14:textId="77777777" w:rsidR="00DD6F7D" w:rsidRDefault="00DD6F7D"/>
    <w:p w14:paraId="21F3CF74" w14:textId="44166991" w:rsidR="00DF7FBE" w:rsidRDefault="00DF7FBE">
      <w:pPr>
        <w:rPr>
          <w:rFonts w:ascii="Calibri" w:hAnsi="Calibri" w:cs="Calibri"/>
          <w:b/>
          <w:bCs/>
          <w:sz w:val="40"/>
          <w:szCs w:val="40"/>
        </w:rPr>
      </w:pPr>
    </w:p>
    <w:p w14:paraId="47D330DD" w14:textId="77777777" w:rsidR="00432367" w:rsidRDefault="00432367" w:rsidP="009C58FA">
      <w:pPr>
        <w:jc w:val="center"/>
        <w:rPr>
          <w:rFonts w:ascii="Calibri" w:hAnsi="Calibri" w:cs="Calibri"/>
          <w:b/>
          <w:bCs/>
          <w:sz w:val="40"/>
          <w:szCs w:val="40"/>
        </w:rPr>
      </w:pPr>
    </w:p>
    <w:p w14:paraId="6DA74751" w14:textId="77777777" w:rsidR="00432367" w:rsidRDefault="00432367" w:rsidP="009C58FA">
      <w:pPr>
        <w:jc w:val="center"/>
        <w:rPr>
          <w:rFonts w:ascii="Calibri" w:hAnsi="Calibri" w:cs="Calibri"/>
          <w:b/>
          <w:bCs/>
          <w:sz w:val="40"/>
          <w:szCs w:val="40"/>
        </w:rPr>
      </w:pPr>
    </w:p>
    <w:p w14:paraId="287AF10D" w14:textId="77777777" w:rsidR="00DD6F7D" w:rsidRDefault="00DD6F7D">
      <w:pPr>
        <w:rPr>
          <w:rFonts w:ascii="Arial" w:hAnsi="Arial" w:cs="Arial"/>
        </w:rPr>
      </w:pPr>
    </w:p>
    <w:p w14:paraId="26FF96DE" w14:textId="77777777" w:rsidR="00B24C5B" w:rsidRDefault="00B24C5B">
      <w:pPr>
        <w:rPr>
          <w:rFonts w:ascii="Arial" w:hAnsi="Arial" w:cs="Arial"/>
          <w:b/>
          <w:bCs/>
          <w:sz w:val="28"/>
          <w:szCs w:val="28"/>
        </w:rPr>
      </w:pPr>
      <w:r>
        <w:rPr>
          <w:rFonts w:ascii="Arial" w:hAnsi="Arial" w:cs="Arial"/>
          <w:b/>
          <w:bCs/>
          <w:sz w:val="28"/>
          <w:szCs w:val="28"/>
        </w:rPr>
        <w:br w:type="page"/>
      </w:r>
    </w:p>
    <w:p w14:paraId="0B9E81B3" w14:textId="7037C7F9" w:rsidR="008B0CA6" w:rsidRPr="008B0CA6" w:rsidRDefault="008B0CA6" w:rsidP="008B0CA6">
      <w:pPr>
        <w:spacing w:after="240"/>
        <w:jc w:val="center"/>
        <w:rPr>
          <w:rFonts w:ascii="Arial" w:hAnsi="Arial" w:cs="Arial"/>
          <w:b/>
          <w:bCs/>
          <w:sz w:val="28"/>
          <w:szCs w:val="28"/>
        </w:rPr>
      </w:pPr>
      <w:r w:rsidRPr="008B0CA6">
        <w:rPr>
          <w:rFonts w:ascii="Arial" w:hAnsi="Arial" w:cs="Arial"/>
          <w:b/>
          <w:bCs/>
          <w:sz w:val="28"/>
          <w:szCs w:val="28"/>
        </w:rPr>
        <w:lastRenderedPageBreak/>
        <w:t>Quantitative Data Analysis</w:t>
      </w:r>
    </w:p>
    <w:p w14:paraId="29CF75FD" w14:textId="52A1BB73" w:rsidR="00CF1270" w:rsidRPr="00CF1270" w:rsidRDefault="00CF1270" w:rsidP="00CF1270">
      <w:pPr>
        <w:spacing w:after="120"/>
        <w:rPr>
          <w:rFonts w:ascii="Arial" w:hAnsi="Arial" w:cs="Arial"/>
          <w:b/>
          <w:bCs/>
          <w:sz w:val="26"/>
          <w:szCs w:val="26"/>
          <w:u w:val="single"/>
        </w:rPr>
      </w:pPr>
      <w:r w:rsidRPr="00CF1270">
        <w:rPr>
          <w:rFonts w:ascii="Arial" w:hAnsi="Arial" w:cs="Arial"/>
          <w:b/>
          <w:bCs/>
          <w:sz w:val="26"/>
          <w:szCs w:val="26"/>
          <w:u w:val="single"/>
        </w:rPr>
        <w:t>Introduction</w:t>
      </w:r>
    </w:p>
    <w:p w14:paraId="01606841" w14:textId="4E3030DD" w:rsidR="00CF1270" w:rsidRDefault="00CF1270" w:rsidP="00CF1270">
      <w:pPr>
        <w:rPr>
          <w:rFonts w:ascii="Arial" w:hAnsi="Arial" w:cs="Arial"/>
        </w:rPr>
      </w:pPr>
      <w:r>
        <w:rPr>
          <w:rFonts w:ascii="Arial" w:hAnsi="Arial" w:cs="Arial"/>
        </w:rPr>
        <w:t>Quantitative data is measurable information which has a numerical value associated with it for analysis. The numerical values are usually identifying how much, how many and how often.</w:t>
      </w:r>
    </w:p>
    <w:p w14:paraId="4BA5C05D" w14:textId="77422649" w:rsidR="004E6B10" w:rsidRDefault="00CF1270" w:rsidP="008B0CA6">
      <w:pPr>
        <w:rPr>
          <w:rFonts w:ascii="Arial" w:hAnsi="Arial" w:cs="Arial"/>
        </w:rPr>
      </w:pPr>
      <w:r>
        <w:rPr>
          <w:rFonts w:ascii="Arial" w:hAnsi="Arial" w:cs="Arial"/>
        </w:rPr>
        <w:t xml:space="preserve">There are many audiences and purposes for quantitative </w:t>
      </w:r>
      <w:r w:rsidR="00263117">
        <w:rPr>
          <w:rFonts w:ascii="Arial" w:hAnsi="Arial" w:cs="Arial"/>
        </w:rPr>
        <w:t>data,</w:t>
      </w:r>
      <w:r>
        <w:rPr>
          <w:rFonts w:ascii="Arial" w:hAnsi="Arial" w:cs="Arial"/>
        </w:rPr>
        <w:t xml:space="preserve"> and it is collected throughout our daily lives, such as </w:t>
      </w:r>
      <w:r w:rsidR="000D52F1">
        <w:rPr>
          <w:rFonts w:ascii="Arial" w:hAnsi="Arial" w:cs="Arial"/>
        </w:rPr>
        <w:t>a</w:t>
      </w:r>
      <w:r>
        <w:rPr>
          <w:rFonts w:ascii="Arial" w:hAnsi="Arial" w:cs="Arial"/>
        </w:rPr>
        <w:t xml:space="preserve"> census </w:t>
      </w:r>
      <w:r w:rsidR="000D52F1">
        <w:rPr>
          <w:rFonts w:ascii="Arial" w:hAnsi="Arial" w:cs="Arial"/>
        </w:rPr>
        <w:t xml:space="preserve">with key </w:t>
      </w:r>
      <w:r>
        <w:rPr>
          <w:rFonts w:ascii="Arial" w:hAnsi="Arial" w:cs="Arial"/>
        </w:rPr>
        <w:t xml:space="preserve">information for the government, information about how, when and what we shop through our loyalty </w:t>
      </w:r>
      <w:r w:rsidR="000D52F1">
        <w:rPr>
          <w:rFonts w:ascii="Arial" w:hAnsi="Arial" w:cs="Arial"/>
        </w:rPr>
        <w:t xml:space="preserve">or credit </w:t>
      </w:r>
      <w:r>
        <w:rPr>
          <w:rFonts w:ascii="Arial" w:hAnsi="Arial" w:cs="Arial"/>
        </w:rPr>
        <w:t>cards, weather temperatures and rainfall</w:t>
      </w:r>
      <w:r w:rsidR="000D52F1">
        <w:rPr>
          <w:rFonts w:ascii="Arial" w:hAnsi="Arial" w:cs="Arial"/>
        </w:rPr>
        <w:t xml:space="preserve"> in localities</w:t>
      </w:r>
      <w:r>
        <w:rPr>
          <w:rFonts w:ascii="Arial" w:hAnsi="Arial" w:cs="Arial"/>
        </w:rPr>
        <w:t>, the amount of mileage through annual MOT checks and insurance renewals</w:t>
      </w:r>
      <w:r w:rsidR="000D52F1">
        <w:rPr>
          <w:rFonts w:ascii="Arial" w:hAnsi="Arial" w:cs="Arial"/>
        </w:rPr>
        <w:t xml:space="preserve">, the websites or social media sites we visit and shop </w:t>
      </w:r>
      <w:r w:rsidR="00D71E27">
        <w:rPr>
          <w:rFonts w:ascii="Arial" w:hAnsi="Arial" w:cs="Arial"/>
        </w:rPr>
        <w:t>on</w:t>
      </w:r>
      <w:r>
        <w:rPr>
          <w:rFonts w:ascii="Arial" w:hAnsi="Arial" w:cs="Arial"/>
        </w:rPr>
        <w:t>. This data is then collated by businesses, researchers, local government and weather stations to interpret and make predictions for future weather and contingency planning, business decisions relating to supply and demand or advertising, public policy and updates to legislation. Interpretation and analysis are affected by the researcher or customer’s purpose in gathering the data as well as their aims, prior knowledge and experiences as discussed in the first part of this module assignment. There are often nuances within the data analysis and it needs to be acknowledged that the same data set can be used by different groups to represent a different analysis as has been the case when information is used politically or by businesses with competing interests.</w:t>
      </w:r>
    </w:p>
    <w:p w14:paraId="16BE8DDE" w14:textId="77777777" w:rsidR="004E6B10" w:rsidRDefault="004E6B10" w:rsidP="008B0CA6">
      <w:pPr>
        <w:rPr>
          <w:rFonts w:ascii="Arial" w:hAnsi="Arial" w:cs="Arial"/>
        </w:rPr>
      </w:pPr>
    </w:p>
    <w:p w14:paraId="58DAC3A5" w14:textId="3718BEF7" w:rsidR="00D632EF" w:rsidRDefault="008B0CA6" w:rsidP="008B0CA6">
      <w:pPr>
        <w:rPr>
          <w:rFonts w:ascii="Arial" w:hAnsi="Arial" w:cs="Arial"/>
        </w:rPr>
      </w:pPr>
      <w:r w:rsidRPr="008B0CA6">
        <w:rPr>
          <w:rFonts w:ascii="Arial" w:hAnsi="Arial" w:cs="Arial"/>
        </w:rPr>
        <w:t xml:space="preserve">The data </w:t>
      </w:r>
      <w:r w:rsidR="00CF1270">
        <w:rPr>
          <w:rFonts w:ascii="Arial" w:hAnsi="Arial" w:cs="Arial"/>
        </w:rPr>
        <w:t xml:space="preserve">pack </w:t>
      </w:r>
      <w:r w:rsidRPr="008B0CA6">
        <w:rPr>
          <w:rFonts w:ascii="Arial" w:hAnsi="Arial" w:cs="Arial"/>
        </w:rPr>
        <w:t xml:space="preserve">provided </w:t>
      </w:r>
      <w:r w:rsidR="00CF1270">
        <w:rPr>
          <w:rFonts w:ascii="Arial" w:hAnsi="Arial" w:cs="Arial"/>
        </w:rPr>
        <w:t xml:space="preserve">for this assignment outlines </w:t>
      </w:r>
      <w:r w:rsidR="00D632EF">
        <w:rPr>
          <w:rFonts w:ascii="Arial" w:hAnsi="Arial" w:cs="Arial"/>
        </w:rPr>
        <w:t>information on 20 customers of Gwalia Stores, a grocery and newsagent in a Welsh village. It shows how far the shop is from the customers’ homes, the average spends within a week, which newspaper they purchase regularly and their opinion of the local borough council. This data could have been collated using the following research methods:</w:t>
      </w:r>
    </w:p>
    <w:p w14:paraId="2FBD890D" w14:textId="77777777" w:rsidR="00D632EF" w:rsidRDefault="00D632EF" w:rsidP="00D632EF">
      <w:pPr>
        <w:rPr>
          <w:rFonts w:ascii="Arial" w:hAnsi="Arial" w:cs="Arial"/>
        </w:rPr>
      </w:pPr>
    </w:p>
    <w:p w14:paraId="0B3B6FC5" w14:textId="3ECAC3CF" w:rsidR="00D632EF" w:rsidRDefault="00D632EF" w:rsidP="00D632EF">
      <w:pPr>
        <w:pStyle w:val="ListParagraph"/>
        <w:numPr>
          <w:ilvl w:val="0"/>
          <w:numId w:val="3"/>
        </w:numPr>
        <w:rPr>
          <w:rFonts w:ascii="Arial" w:hAnsi="Arial" w:cs="Arial"/>
        </w:rPr>
      </w:pPr>
      <w:r>
        <w:rPr>
          <w:rFonts w:ascii="Arial" w:hAnsi="Arial" w:cs="Arial"/>
        </w:rPr>
        <w:t xml:space="preserve">Telephone or face to face </w:t>
      </w:r>
      <w:r w:rsidR="009E18FB">
        <w:rPr>
          <w:rFonts w:ascii="Arial" w:hAnsi="Arial" w:cs="Arial"/>
        </w:rPr>
        <w:t xml:space="preserve">structured </w:t>
      </w:r>
      <w:r>
        <w:rPr>
          <w:rFonts w:ascii="Arial" w:hAnsi="Arial" w:cs="Arial"/>
        </w:rPr>
        <w:t xml:space="preserve">interview asking the questions with the researcher </w:t>
      </w:r>
      <w:r w:rsidR="009E18FB">
        <w:rPr>
          <w:rFonts w:ascii="Arial" w:hAnsi="Arial" w:cs="Arial"/>
        </w:rPr>
        <w:t>collating</w:t>
      </w:r>
      <w:r>
        <w:rPr>
          <w:rFonts w:ascii="Arial" w:hAnsi="Arial" w:cs="Arial"/>
        </w:rPr>
        <w:t xml:space="preserve"> the information</w:t>
      </w:r>
    </w:p>
    <w:p w14:paraId="45B8C079" w14:textId="77777777" w:rsidR="00D632EF" w:rsidRPr="00D632EF" w:rsidRDefault="00D632EF" w:rsidP="00D632EF">
      <w:pPr>
        <w:rPr>
          <w:rFonts w:ascii="Arial" w:hAnsi="Arial" w:cs="Arial"/>
        </w:rPr>
      </w:pPr>
    </w:p>
    <w:p w14:paraId="71567B2F" w14:textId="4E7B67BD" w:rsidR="00D632EF" w:rsidRPr="00D632EF" w:rsidRDefault="00D632EF" w:rsidP="00D632EF">
      <w:pPr>
        <w:rPr>
          <w:rFonts w:ascii="Arial" w:hAnsi="Arial" w:cs="Arial"/>
        </w:rPr>
      </w:pPr>
      <w:r w:rsidRPr="00D632EF">
        <w:rPr>
          <w:rFonts w:ascii="Arial" w:hAnsi="Arial" w:cs="Arial"/>
        </w:rPr>
        <w:t>It does not seem that this would be the most efficient method to collate th</w:t>
      </w:r>
      <w:r>
        <w:rPr>
          <w:rFonts w:ascii="Arial" w:hAnsi="Arial" w:cs="Arial"/>
        </w:rPr>
        <w:t>is</w:t>
      </w:r>
      <w:r w:rsidRPr="00D632EF">
        <w:rPr>
          <w:rFonts w:ascii="Arial" w:hAnsi="Arial" w:cs="Arial"/>
        </w:rPr>
        <w:t xml:space="preserve"> data </w:t>
      </w:r>
      <w:r>
        <w:rPr>
          <w:rFonts w:ascii="Arial" w:hAnsi="Arial" w:cs="Arial"/>
        </w:rPr>
        <w:t xml:space="preserve">as it would take extra time for the business when other methods would be more efficient </w:t>
      </w:r>
      <w:r w:rsidRPr="00D632EF">
        <w:rPr>
          <w:rFonts w:ascii="Arial" w:hAnsi="Arial" w:cs="Arial"/>
        </w:rPr>
        <w:t>so is unlikely to have been used.</w:t>
      </w:r>
    </w:p>
    <w:p w14:paraId="1588AB1A" w14:textId="77777777" w:rsidR="00D632EF" w:rsidRPr="00D632EF" w:rsidRDefault="00D632EF" w:rsidP="00D632EF">
      <w:pPr>
        <w:rPr>
          <w:rFonts w:ascii="Arial" w:hAnsi="Arial" w:cs="Arial"/>
        </w:rPr>
      </w:pPr>
    </w:p>
    <w:p w14:paraId="76DAC169" w14:textId="761D31E4" w:rsidR="00D632EF" w:rsidRDefault="00D632EF" w:rsidP="00D632EF">
      <w:pPr>
        <w:pStyle w:val="ListParagraph"/>
        <w:numPr>
          <w:ilvl w:val="0"/>
          <w:numId w:val="3"/>
        </w:numPr>
        <w:rPr>
          <w:rFonts w:ascii="Arial" w:hAnsi="Arial" w:cs="Arial"/>
        </w:rPr>
      </w:pPr>
      <w:r>
        <w:rPr>
          <w:rFonts w:ascii="Arial" w:hAnsi="Arial" w:cs="Arial"/>
        </w:rPr>
        <w:t xml:space="preserve">Document review and gathering information from </w:t>
      </w:r>
      <w:r w:rsidR="00263117">
        <w:rPr>
          <w:rFonts w:ascii="Arial" w:hAnsi="Arial" w:cs="Arial"/>
        </w:rPr>
        <w:t>a</w:t>
      </w:r>
      <w:r>
        <w:rPr>
          <w:rFonts w:ascii="Arial" w:hAnsi="Arial" w:cs="Arial"/>
        </w:rPr>
        <w:t xml:space="preserve"> database</w:t>
      </w:r>
    </w:p>
    <w:p w14:paraId="7CD56C54" w14:textId="77777777" w:rsidR="00D632EF" w:rsidRDefault="00D632EF" w:rsidP="00D632EF">
      <w:pPr>
        <w:rPr>
          <w:rFonts w:ascii="Arial" w:hAnsi="Arial" w:cs="Arial"/>
        </w:rPr>
      </w:pPr>
    </w:p>
    <w:p w14:paraId="54483F34" w14:textId="3E5C47DA" w:rsidR="00D632EF" w:rsidRDefault="00D632EF" w:rsidP="00D632EF">
      <w:pPr>
        <w:rPr>
          <w:rFonts w:ascii="Arial" w:hAnsi="Arial" w:cs="Arial"/>
        </w:rPr>
      </w:pPr>
      <w:r>
        <w:rPr>
          <w:rFonts w:ascii="Arial" w:hAnsi="Arial" w:cs="Arial"/>
        </w:rPr>
        <w:t>If the shop holds information on the newspapers chosen by customers regularly to keep and order accurate stock they may have customer names, gender and their addresses so could c</w:t>
      </w:r>
      <w:r w:rsidR="007E6B7C">
        <w:rPr>
          <w:rFonts w:ascii="Arial" w:hAnsi="Arial" w:cs="Arial"/>
        </w:rPr>
        <w:t>ollate</w:t>
      </w:r>
      <w:r>
        <w:rPr>
          <w:rFonts w:ascii="Arial" w:hAnsi="Arial" w:cs="Arial"/>
        </w:rPr>
        <w:t xml:space="preserve"> these </w:t>
      </w:r>
      <w:r w:rsidR="007E6B7C">
        <w:rPr>
          <w:rFonts w:ascii="Arial" w:hAnsi="Arial" w:cs="Arial"/>
        </w:rPr>
        <w:t>from a database. The shop may also have accounts for local customers and be able to extrapolate an average spend if this is logged against customer names or a loyalty card system.</w:t>
      </w:r>
    </w:p>
    <w:p w14:paraId="311A1262" w14:textId="77777777" w:rsidR="007E6B7C" w:rsidRDefault="007E6B7C" w:rsidP="00D632EF">
      <w:pPr>
        <w:rPr>
          <w:rFonts w:ascii="Arial" w:hAnsi="Arial" w:cs="Arial"/>
        </w:rPr>
      </w:pPr>
    </w:p>
    <w:p w14:paraId="416DF34E" w14:textId="753F49EA" w:rsidR="007E6B7C" w:rsidRDefault="007E6B7C" w:rsidP="007E6B7C">
      <w:pPr>
        <w:pStyle w:val="ListParagraph"/>
        <w:numPr>
          <w:ilvl w:val="0"/>
          <w:numId w:val="3"/>
        </w:numPr>
        <w:rPr>
          <w:rFonts w:ascii="Arial" w:hAnsi="Arial" w:cs="Arial"/>
        </w:rPr>
      </w:pPr>
      <w:r>
        <w:rPr>
          <w:rFonts w:ascii="Arial" w:hAnsi="Arial" w:cs="Arial"/>
        </w:rPr>
        <w:t>Poll to gather opinion on the local borough council</w:t>
      </w:r>
    </w:p>
    <w:p w14:paraId="5AA3DE70" w14:textId="77777777" w:rsidR="007E6B7C" w:rsidRDefault="007E6B7C" w:rsidP="007E6B7C">
      <w:pPr>
        <w:rPr>
          <w:rFonts w:ascii="Arial" w:hAnsi="Arial" w:cs="Arial"/>
        </w:rPr>
      </w:pPr>
    </w:p>
    <w:p w14:paraId="48ECD7A0" w14:textId="3E7F7BEF" w:rsidR="007E6B7C" w:rsidRPr="007E6B7C" w:rsidRDefault="007E6B7C" w:rsidP="007E6B7C">
      <w:pPr>
        <w:rPr>
          <w:rFonts w:ascii="Arial" w:hAnsi="Arial" w:cs="Arial"/>
        </w:rPr>
      </w:pPr>
      <w:r>
        <w:rPr>
          <w:rFonts w:ascii="Arial" w:hAnsi="Arial" w:cs="Arial"/>
        </w:rPr>
        <w:t xml:space="preserve">This could have been created at the request of the local council or by another group to find out what the views of the village and other localities were. It may be </w:t>
      </w:r>
      <w:r w:rsidR="00263117">
        <w:rPr>
          <w:rFonts w:ascii="Arial" w:hAnsi="Arial" w:cs="Arial"/>
        </w:rPr>
        <w:t>in readiness for</w:t>
      </w:r>
      <w:r>
        <w:rPr>
          <w:rFonts w:ascii="Arial" w:hAnsi="Arial" w:cs="Arial"/>
        </w:rPr>
        <w:t xml:space="preserve"> local election or another reason and could have been done in person or electronically at the store when customers shop.</w:t>
      </w:r>
    </w:p>
    <w:p w14:paraId="10368E26" w14:textId="77777777" w:rsidR="00D632EF" w:rsidRDefault="00D632EF" w:rsidP="008B0CA6">
      <w:pPr>
        <w:rPr>
          <w:rFonts w:ascii="Arial" w:hAnsi="Arial" w:cs="Arial"/>
        </w:rPr>
      </w:pPr>
    </w:p>
    <w:p w14:paraId="4A09C4B5" w14:textId="115C89FD" w:rsidR="00D632EF" w:rsidRDefault="00D632EF" w:rsidP="00D632EF">
      <w:pPr>
        <w:pStyle w:val="ListParagraph"/>
        <w:numPr>
          <w:ilvl w:val="0"/>
          <w:numId w:val="3"/>
        </w:numPr>
        <w:rPr>
          <w:rFonts w:ascii="Arial" w:hAnsi="Arial" w:cs="Arial"/>
        </w:rPr>
      </w:pPr>
      <w:r>
        <w:rPr>
          <w:rFonts w:ascii="Arial" w:hAnsi="Arial" w:cs="Arial"/>
        </w:rPr>
        <w:t xml:space="preserve">Survey using numerical text inputs for </w:t>
      </w:r>
      <w:r w:rsidR="00D71E27">
        <w:rPr>
          <w:rFonts w:ascii="Arial" w:hAnsi="Arial" w:cs="Arial"/>
        </w:rPr>
        <w:t>example</w:t>
      </w:r>
      <w:r w:rsidR="007E6B7C">
        <w:rPr>
          <w:rFonts w:ascii="Arial" w:hAnsi="Arial" w:cs="Arial"/>
        </w:rPr>
        <w:t>, average money spent in a month</w:t>
      </w:r>
      <w:r>
        <w:rPr>
          <w:rFonts w:ascii="Arial" w:hAnsi="Arial" w:cs="Arial"/>
        </w:rPr>
        <w:t xml:space="preserve"> and initials for the chosen newspaper and gender and a </w:t>
      </w:r>
      <w:r w:rsidR="007E6B7C">
        <w:rPr>
          <w:rFonts w:ascii="Arial" w:hAnsi="Arial" w:cs="Arial"/>
        </w:rPr>
        <w:t>Likert</w:t>
      </w:r>
      <w:r>
        <w:rPr>
          <w:rFonts w:ascii="Arial" w:hAnsi="Arial" w:cs="Arial"/>
        </w:rPr>
        <w:t xml:space="preserve"> scale with multiple choi</w:t>
      </w:r>
      <w:r w:rsidR="007E6B7C">
        <w:rPr>
          <w:rFonts w:ascii="Arial" w:hAnsi="Arial" w:cs="Arial"/>
        </w:rPr>
        <w:t>c</w:t>
      </w:r>
      <w:r>
        <w:rPr>
          <w:rFonts w:ascii="Arial" w:hAnsi="Arial" w:cs="Arial"/>
        </w:rPr>
        <w:t>e for their opinion</w:t>
      </w:r>
    </w:p>
    <w:p w14:paraId="73CC3CE0" w14:textId="77777777" w:rsidR="00D632EF" w:rsidRPr="00D632EF" w:rsidRDefault="00D632EF" w:rsidP="00D632EF">
      <w:pPr>
        <w:rPr>
          <w:rFonts w:ascii="Arial" w:hAnsi="Arial" w:cs="Arial"/>
          <w:sz w:val="22"/>
          <w:szCs w:val="22"/>
        </w:rPr>
      </w:pPr>
    </w:p>
    <w:p w14:paraId="7D485781" w14:textId="7F0C3250" w:rsidR="00D632EF" w:rsidRDefault="00D632EF" w:rsidP="00D632EF">
      <w:pPr>
        <w:rPr>
          <w:rFonts w:ascii="Arial" w:hAnsi="Arial" w:cs="Arial"/>
        </w:rPr>
      </w:pPr>
      <w:r w:rsidRPr="00D632EF">
        <w:rPr>
          <w:rFonts w:ascii="Arial" w:hAnsi="Arial" w:cs="Arial"/>
        </w:rPr>
        <w:lastRenderedPageBreak/>
        <w:t>It is worth noting that the business or researcher u</w:t>
      </w:r>
      <w:r w:rsidR="007E6B7C">
        <w:rPr>
          <w:rFonts w:ascii="Arial" w:hAnsi="Arial" w:cs="Arial"/>
        </w:rPr>
        <w:t>sed</w:t>
      </w:r>
      <w:r w:rsidRPr="00D632EF">
        <w:rPr>
          <w:rFonts w:ascii="Arial" w:hAnsi="Arial" w:cs="Arial"/>
        </w:rPr>
        <w:t xml:space="preserve"> a scale with only 4 choices so that participants </w:t>
      </w:r>
      <w:r w:rsidR="007E6B7C">
        <w:rPr>
          <w:rFonts w:ascii="Arial" w:hAnsi="Arial" w:cs="Arial"/>
        </w:rPr>
        <w:t>were forced</w:t>
      </w:r>
      <w:r w:rsidRPr="00D632EF">
        <w:rPr>
          <w:rFonts w:ascii="Arial" w:hAnsi="Arial" w:cs="Arial"/>
        </w:rPr>
        <w:t xml:space="preserve"> </w:t>
      </w:r>
      <w:r w:rsidR="009C46E8">
        <w:rPr>
          <w:rFonts w:ascii="Arial" w:hAnsi="Arial" w:cs="Arial"/>
        </w:rPr>
        <w:t xml:space="preserve">to </w:t>
      </w:r>
      <w:proofErr w:type="gramStart"/>
      <w:r w:rsidRPr="00D632EF">
        <w:rPr>
          <w:rFonts w:ascii="Arial" w:hAnsi="Arial" w:cs="Arial"/>
        </w:rPr>
        <w:t>make a decision</w:t>
      </w:r>
      <w:proofErr w:type="gramEnd"/>
      <w:r w:rsidRPr="00D632EF">
        <w:rPr>
          <w:rFonts w:ascii="Arial" w:hAnsi="Arial" w:cs="Arial"/>
        </w:rPr>
        <w:t xml:space="preserve"> either positive or negative on a scale and could not choose a middle neither </w:t>
      </w:r>
      <w:r w:rsidR="00263117" w:rsidRPr="00D632EF">
        <w:rPr>
          <w:rFonts w:ascii="Arial" w:hAnsi="Arial" w:cs="Arial"/>
        </w:rPr>
        <w:t>conten</w:t>
      </w:r>
      <w:r w:rsidR="00263117">
        <w:rPr>
          <w:rFonts w:ascii="Arial" w:hAnsi="Arial" w:cs="Arial"/>
        </w:rPr>
        <w:t>te</w:t>
      </w:r>
      <w:r w:rsidR="00263117" w:rsidRPr="00D632EF">
        <w:rPr>
          <w:rFonts w:ascii="Arial" w:hAnsi="Arial" w:cs="Arial"/>
        </w:rPr>
        <w:t>d</w:t>
      </w:r>
      <w:r w:rsidRPr="00D632EF">
        <w:rPr>
          <w:rFonts w:ascii="Arial" w:hAnsi="Arial" w:cs="Arial"/>
        </w:rPr>
        <w:t xml:space="preserve"> nor discontented option which is good practice to be able to analyse </w:t>
      </w:r>
      <w:r w:rsidR="00263117">
        <w:rPr>
          <w:rFonts w:ascii="Arial" w:hAnsi="Arial" w:cs="Arial"/>
        </w:rPr>
        <w:t xml:space="preserve">opinions </w:t>
      </w:r>
      <w:r w:rsidRPr="00D632EF">
        <w:rPr>
          <w:rFonts w:ascii="Arial" w:hAnsi="Arial" w:cs="Arial"/>
        </w:rPr>
        <w:t>accurately.</w:t>
      </w:r>
      <w:r w:rsidR="007E6B7C">
        <w:rPr>
          <w:rFonts w:ascii="Arial" w:hAnsi="Arial" w:cs="Arial"/>
        </w:rPr>
        <w:t xml:space="preserve"> A survey seems to be the most efficient method to capture all this information in one place and is likely to have been the research method chosen by Gwalia Stores. This could have been </w:t>
      </w:r>
      <w:r w:rsidR="00263117">
        <w:rPr>
          <w:rFonts w:ascii="Arial" w:hAnsi="Arial" w:cs="Arial"/>
        </w:rPr>
        <w:t>done in paper format or digitally to gather the information for a variety of audiences.</w:t>
      </w:r>
    </w:p>
    <w:p w14:paraId="10FE30F6" w14:textId="77777777" w:rsidR="00263117" w:rsidRDefault="00263117" w:rsidP="00D632EF">
      <w:pPr>
        <w:rPr>
          <w:rFonts w:ascii="Arial" w:hAnsi="Arial" w:cs="Arial"/>
        </w:rPr>
      </w:pPr>
    </w:p>
    <w:tbl>
      <w:tblPr>
        <w:tblW w:w="10060" w:type="dxa"/>
        <w:tblLayout w:type="fixed"/>
        <w:tblLook w:val="04A0" w:firstRow="1" w:lastRow="0" w:firstColumn="1" w:lastColumn="0" w:noHBand="0" w:noVBand="1"/>
      </w:tblPr>
      <w:tblGrid>
        <w:gridCol w:w="1676"/>
        <w:gridCol w:w="1677"/>
        <w:gridCol w:w="1677"/>
        <w:gridCol w:w="1676"/>
        <w:gridCol w:w="1677"/>
        <w:gridCol w:w="1677"/>
      </w:tblGrid>
      <w:tr w:rsidR="00263117" w:rsidRPr="00263117" w14:paraId="6A0C1E3D" w14:textId="77777777" w:rsidTr="00263117">
        <w:trPr>
          <w:trHeight w:val="300"/>
        </w:trPr>
        <w:tc>
          <w:tcPr>
            <w:tcW w:w="1676" w:type="dxa"/>
            <w:tcBorders>
              <w:top w:val="single" w:sz="4" w:space="0" w:color="auto"/>
              <w:left w:val="single" w:sz="4" w:space="0" w:color="auto"/>
              <w:bottom w:val="single" w:sz="4" w:space="0" w:color="auto"/>
              <w:right w:val="single" w:sz="4" w:space="0" w:color="auto"/>
            </w:tcBorders>
            <w:shd w:val="clear" w:color="auto" w:fill="808080" w:themeFill="background1" w:themeFillShade="80"/>
            <w:noWrap/>
            <w:vAlign w:val="bottom"/>
            <w:hideMark/>
          </w:tcPr>
          <w:p w14:paraId="38549E41" w14:textId="77777777" w:rsidR="00263117" w:rsidRPr="00263117" w:rsidRDefault="00263117" w:rsidP="00263117">
            <w:pPr>
              <w:spacing w:before="40" w:after="40"/>
              <w:jc w:val="center"/>
              <w:rPr>
                <w:rFonts w:ascii="Calibri" w:eastAsia="Times New Roman" w:hAnsi="Calibri" w:cs="Calibri"/>
                <w:b/>
                <w:bCs/>
                <w:color w:val="FFFFFF"/>
                <w:kern w:val="0"/>
                <w:sz w:val="22"/>
                <w:szCs w:val="22"/>
                <w:lang w:eastAsia="en-GB"/>
                <w14:ligatures w14:val="none"/>
              </w:rPr>
            </w:pPr>
            <w:r w:rsidRPr="00263117">
              <w:rPr>
                <w:rFonts w:ascii="Calibri" w:eastAsia="Times New Roman" w:hAnsi="Calibri" w:cs="Calibri"/>
                <w:b/>
                <w:bCs/>
                <w:color w:val="FFFFFF"/>
                <w:kern w:val="0"/>
                <w:sz w:val="22"/>
                <w:szCs w:val="22"/>
                <w:lang w:eastAsia="en-GB"/>
                <w14:ligatures w14:val="none"/>
              </w:rPr>
              <w:t>Customer</w:t>
            </w:r>
          </w:p>
        </w:tc>
        <w:tc>
          <w:tcPr>
            <w:tcW w:w="1677"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14:paraId="2147F417" w14:textId="77777777" w:rsidR="00263117" w:rsidRPr="00263117" w:rsidRDefault="00263117" w:rsidP="00263117">
            <w:pPr>
              <w:spacing w:before="40" w:after="40"/>
              <w:jc w:val="center"/>
              <w:rPr>
                <w:rFonts w:ascii="Calibri" w:eastAsia="Times New Roman" w:hAnsi="Calibri" w:cs="Calibri"/>
                <w:b/>
                <w:bCs/>
                <w:color w:val="FFFFFF"/>
                <w:kern w:val="0"/>
                <w:sz w:val="22"/>
                <w:szCs w:val="22"/>
                <w:lang w:eastAsia="en-GB"/>
                <w14:ligatures w14:val="none"/>
              </w:rPr>
            </w:pPr>
            <w:r w:rsidRPr="00263117">
              <w:rPr>
                <w:rFonts w:ascii="Calibri" w:eastAsia="Times New Roman" w:hAnsi="Calibri" w:cs="Calibri"/>
                <w:b/>
                <w:bCs/>
                <w:color w:val="FFFFFF"/>
                <w:kern w:val="0"/>
                <w:sz w:val="22"/>
                <w:szCs w:val="22"/>
                <w:lang w:eastAsia="en-GB"/>
                <w14:ligatures w14:val="none"/>
              </w:rPr>
              <w:t>Distance in m</w:t>
            </w:r>
          </w:p>
        </w:tc>
        <w:tc>
          <w:tcPr>
            <w:tcW w:w="1677"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14:paraId="606BCCFA" w14:textId="77777777" w:rsidR="00263117" w:rsidRPr="00263117" w:rsidRDefault="00263117" w:rsidP="00263117">
            <w:pPr>
              <w:spacing w:before="40" w:after="40"/>
              <w:jc w:val="center"/>
              <w:rPr>
                <w:rFonts w:ascii="Calibri" w:eastAsia="Times New Roman" w:hAnsi="Calibri" w:cs="Calibri"/>
                <w:b/>
                <w:bCs/>
                <w:color w:val="FFFFFF"/>
                <w:kern w:val="0"/>
                <w:sz w:val="22"/>
                <w:szCs w:val="22"/>
                <w:lang w:eastAsia="en-GB"/>
                <w14:ligatures w14:val="none"/>
              </w:rPr>
            </w:pPr>
            <w:r w:rsidRPr="00263117">
              <w:rPr>
                <w:rFonts w:ascii="Calibri" w:eastAsia="Times New Roman" w:hAnsi="Calibri" w:cs="Calibri"/>
                <w:b/>
                <w:bCs/>
                <w:color w:val="FFFFFF"/>
                <w:kern w:val="0"/>
                <w:sz w:val="22"/>
                <w:szCs w:val="22"/>
                <w:lang w:eastAsia="en-GB"/>
                <w14:ligatures w14:val="none"/>
              </w:rPr>
              <w:t>Spend in £</w:t>
            </w:r>
          </w:p>
        </w:tc>
        <w:tc>
          <w:tcPr>
            <w:tcW w:w="1676"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14:paraId="22A37C9F" w14:textId="77777777" w:rsidR="00263117" w:rsidRPr="00263117" w:rsidRDefault="00263117" w:rsidP="00263117">
            <w:pPr>
              <w:spacing w:before="40" w:after="40"/>
              <w:jc w:val="center"/>
              <w:rPr>
                <w:rFonts w:ascii="Calibri" w:eastAsia="Times New Roman" w:hAnsi="Calibri" w:cs="Calibri"/>
                <w:b/>
                <w:bCs/>
                <w:color w:val="FFFFFF"/>
                <w:kern w:val="0"/>
                <w:sz w:val="22"/>
                <w:szCs w:val="22"/>
                <w:lang w:eastAsia="en-GB"/>
                <w14:ligatures w14:val="none"/>
              </w:rPr>
            </w:pPr>
            <w:r w:rsidRPr="00263117">
              <w:rPr>
                <w:rFonts w:ascii="Calibri" w:eastAsia="Times New Roman" w:hAnsi="Calibri" w:cs="Calibri"/>
                <w:b/>
                <w:bCs/>
                <w:color w:val="FFFFFF"/>
                <w:kern w:val="0"/>
                <w:sz w:val="22"/>
                <w:szCs w:val="22"/>
                <w:lang w:eastAsia="en-GB"/>
                <w14:ligatures w14:val="none"/>
              </w:rPr>
              <w:t>Gender</w:t>
            </w:r>
          </w:p>
        </w:tc>
        <w:tc>
          <w:tcPr>
            <w:tcW w:w="1677"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14:paraId="74F0A584" w14:textId="77777777" w:rsidR="00263117" w:rsidRPr="00263117" w:rsidRDefault="00263117" w:rsidP="00263117">
            <w:pPr>
              <w:spacing w:before="40" w:after="40"/>
              <w:jc w:val="center"/>
              <w:rPr>
                <w:rFonts w:ascii="Calibri" w:eastAsia="Times New Roman" w:hAnsi="Calibri" w:cs="Calibri"/>
                <w:b/>
                <w:bCs/>
                <w:color w:val="FFFFFF"/>
                <w:kern w:val="0"/>
                <w:sz w:val="22"/>
                <w:szCs w:val="22"/>
                <w:lang w:eastAsia="en-GB"/>
                <w14:ligatures w14:val="none"/>
              </w:rPr>
            </w:pPr>
            <w:r w:rsidRPr="00263117">
              <w:rPr>
                <w:rFonts w:ascii="Calibri" w:eastAsia="Times New Roman" w:hAnsi="Calibri" w:cs="Calibri"/>
                <w:b/>
                <w:bCs/>
                <w:color w:val="FFFFFF"/>
                <w:kern w:val="0"/>
                <w:sz w:val="22"/>
                <w:szCs w:val="22"/>
                <w:lang w:eastAsia="en-GB"/>
                <w14:ligatures w14:val="none"/>
              </w:rPr>
              <w:t>Newspaper</w:t>
            </w:r>
          </w:p>
        </w:tc>
        <w:tc>
          <w:tcPr>
            <w:tcW w:w="1677" w:type="dxa"/>
            <w:tcBorders>
              <w:top w:val="single" w:sz="4" w:space="0" w:color="auto"/>
              <w:left w:val="nil"/>
              <w:bottom w:val="single" w:sz="4" w:space="0" w:color="auto"/>
              <w:right w:val="single" w:sz="4" w:space="0" w:color="auto"/>
            </w:tcBorders>
            <w:shd w:val="clear" w:color="auto" w:fill="808080" w:themeFill="background1" w:themeFillShade="80"/>
            <w:noWrap/>
            <w:vAlign w:val="bottom"/>
            <w:hideMark/>
          </w:tcPr>
          <w:p w14:paraId="4F0ABD47" w14:textId="77777777" w:rsidR="00263117" w:rsidRPr="00263117" w:rsidRDefault="00263117" w:rsidP="00263117">
            <w:pPr>
              <w:spacing w:before="40" w:after="40"/>
              <w:jc w:val="center"/>
              <w:rPr>
                <w:rFonts w:ascii="Calibri" w:eastAsia="Times New Roman" w:hAnsi="Calibri" w:cs="Calibri"/>
                <w:b/>
                <w:bCs/>
                <w:color w:val="FFFFFF"/>
                <w:kern w:val="0"/>
                <w:sz w:val="22"/>
                <w:szCs w:val="22"/>
                <w:lang w:eastAsia="en-GB"/>
                <w14:ligatures w14:val="none"/>
              </w:rPr>
            </w:pPr>
            <w:r w:rsidRPr="00263117">
              <w:rPr>
                <w:rFonts w:ascii="Calibri" w:eastAsia="Times New Roman" w:hAnsi="Calibri" w:cs="Calibri"/>
                <w:b/>
                <w:bCs/>
                <w:color w:val="FFFFFF"/>
                <w:kern w:val="0"/>
                <w:sz w:val="22"/>
                <w:szCs w:val="22"/>
                <w:lang w:eastAsia="en-GB"/>
                <w14:ligatures w14:val="none"/>
              </w:rPr>
              <w:t>Opinion</w:t>
            </w:r>
          </w:p>
        </w:tc>
      </w:tr>
      <w:tr w:rsidR="00263117" w:rsidRPr="00263117" w14:paraId="3FA086AD"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6DF0F501"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a</w:t>
            </w:r>
          </w:p>
        </w:tc>
        <w:tc>
          <w:tcPr>
            <w:tcW w:w="1677" w:type="dxa"/>
            <w:tcBorders>
              <w:top w:val="nil"/>
              <w:left w:val="nil"/>
              <w:bottom w:val="single" w:sz="4" w:space="0" w:color="auto"/>
              <w:right w:val="single" w:sz="4" w:space="0" w:color="auto"/>
            </w:tcBorders>
            <w:noWrap/>
            <w:vAlign w:val="bottom"/>
            <w:hideMark/>
          </w:tcPr>
          <w:p w14:paraId="4FF42850"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95</w:t>
            </w:r>
          </w:p>
        </w:tc>
        <w:tc>
          <w:tcPr>
            <w:tcW w:w="1677" w:type="dxa"/>
            <w:tcBorders>
              <w:top w:val="nil"/>
              <w:left w:val="nil"/>
              <w:bottom w:val="single" w:sz="4" w:space="0" w:color="auto"/>
              <w:right w:val="single" w:sz="4" w:space="0" w:color="auto"/>
            </w:tcBorders>
            <w:noWrap/>
            <w:vAlign w:val="bottom"/>
            <w:hideMark/>
          </w:tcPr>
          <w:p w14:paraId="64BB7621"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17</w:t>
            </w:r>
          </w:p>
        </w:tc>
        <w:tc>
          <w:tcPr>
            <w:tcW w:w="1676" w:type="dxa"/>
            <w:tcBorders>
              <w:top w:val="nil"/>
              <w:left w:val="nil"/>
              <w:bottom w:val="single" w:sz="4" w:space="0" w:color="auto"/>
              <w:right w:val="single" w:sz="4" w:space="0" w:color="auto"/>
            </w:tcBorders>
            <w:noWrap/>
            <w:vAlign w:val="bottom"/>
            <w:hideMark/>
          </w:tcPr>
          <w:p w14:paraId="06AFAD81"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m</w:t>
            </w:r>
          </w:p>
        </w:tc>
        <w:tc>
          <w:tcPr>
            <w:tcW w:w="1677" w:type="dxa"/>
            <w:tcBorders>
              <w:top w:val="nil"/>
              <w:left w:val="nil"/>
              <w:bottom w:val="single" w:sz="4" w:space="0" w:color="auto"/>
              <w:right w:val="single" w:sz="4" w:space="0" w:color="auto"/>
            </w:tcBorders>
            <w:noWrap/>
            <w:vAlign w:val="bottom"/>
            <w:hideMark/>
          </w:tcPr>
          <w:p w14:paraId="1C9FD55A"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W</w:t>
            </w:r>
          </w:p>
        </w:tc>
        <w:tc>
          <w:tcPr>
            <w:tcW w:w="1677" w:type="dxa"/>
            <w:tcBorders>
              <w:top w:val="nil"/>
              <w:left w:val="nil"/>
              <w:bottom w:val="single" w:sz="4" w:space="0" w:color="auto"/>
              <w:right w:val="single" w:sz="4" w:space="0" w:color="auto"/>
            </w:tcBorders>
            <w:noWrap/>
            <w:vAlign w:val="bottom"/>
            <w:hideMark/>
          </w:tcPr>
          <w:p w14:paraId="3AC8ACF8"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w:t>
            </w:r>
          </w:p>
        </w:tc>
      </w:tr>
      <w:tr w:rsidR="00263117" w:rsidRPr="00263117" w14:paraId="3B983817"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0C5B79DC"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b</w:t>
            </w:r>
          </w:p>
        </w:tc>
        <w:tc>
          <w:tcPr>
            <w:tcW w:w="1677" w:type="dxa"/>
            <w:tcBorders>
              <w:top w:val="nil"/>
              <w:left w:val="nil"/>
              <w:bottom w:val="single" w:sz="4" w:space="0" w:color="auto"/>
              <w:right w:val="single" w:sz="4" w:space="0" w:color="auto"/>
            </w:tcBorders>
            <w:noWrap/>
            <w:vAlign w:val="bottom"/>
            <w:hideMark/>
          </w:tcPr>
          <w:p w14:paraId="2C5EACB0"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5</w:t>
            </w:r>
          </w:p>
        </w:tc>
        <w:tc>
          <w:tcPr>
            <w:tcW w:w="1677" w:type="dxa"/>
            <w:tcBorders>
              <w:top w:val="nil"/>
              <w:left w:val="nil"/>
              <w:bottom w:val="single" w:sz="4" w:space="0" w:color="auto"/>
              <w:right w:val="single" w:sz="4" w:space="0" w:color="auto"/>
            </w:tcBorders>
            <w:noWrap/>
            <w:vAlign w:val="bottom"/>
            <w:hideMark/>
          </w:tcPr>
          <w:p w14:paraId="4713A584"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24</w:t>
            </w:r>
          </w:p>
        </w:tc>
        <w:tc>
          <w:tcPr>
            <w:tcW w:w="1676" w:type="dxa"/>
            <w:tcBorders>
              <w:top w:val="nil"/>
              <w:left w:val="nil"/>
              <w:bottom w:val="single" w:sz="4" w:space="0" w:color="auto"/>
              <w:right w:val="single" w:sz="4" w:space="0" w:color="auto"/>
            </w:tcBorders>
            <w:noWrap/>
            <w:vAlign w:val="bottom"/>
            <w:hideMark/>
          </w:tcPr>
          <w:p w14:paraId="57C1A107"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m</w:t>
            </w:r>
          </w:p>
        </w:tc>
        <w:tc>
          <w:tcPr>
            <w:tcW w:w="1677" w:type="dxa"/>
            <w:tcBorders>
              <w:top w:val="nil"/>
              <w:left w:val="nil"/>
              <w:bottom w:val="single" w:sz="4" w:space="0" w:color="auto"/>
              <w:right w:val="single" w:sz="4" w:space="0" w:color="auto"/>
            </w:tcBorders>
            <w:noWrap/>
            <w:vAlign w:val="bottom"/>
            <w:hideMark/>
          </w:tcPr>
          <w:p w14:paraId="3A4B6ED9"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DE</w:t>
            </w:r>
          </w:p>
        </w:tc>
        <w:tc>
          <w:tcPr>
            <w:tcW w:w="1677" w:type="dxa"/>
            <w:tcBorders>
              <w:top w:val="nil"/>
              <w:left w:val="nil"/>
              <w:bottom w:val="single" w:sz="4" w:space="0" w:color="auto"/>
              <w:right w:val="single" w:sz="4" w:space="0" w:color="auto"/>
            </w:tcBorders>
            <w:noWrap/>
            <w:vAlign w:val="bottom"/>
            <w:hideMark/>
          </w:tcPr>
          <w:p w14:paraId="7AE8447C"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w:t>
            </w:r>
          </w:p>
        </w:tc>
      </w:tr>
      <w:tr w:rsidR="00263117" w:rsidRPr="00263117" w14:paraId="6D2FA071"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59ACABB0"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c</w:t>
            </w:r>
          </w:p>
        </w:tc>
        <w:tc>
          <w:tcPr>
            <w:tcW w:w="1677" w:type="dxa"/>
            <w:tcBorders>
              <w:top w:val="nil"/>
              <w:left w:val="nil"/>
              <w:bottom w:val="single" w:sz="4" w:space="0" w:color="auto"/>
              <w:right w:val="single" w:sz="4" w:space="0" w:color="auto"/>
            </w:tcBorders>
            <w:noWrap/>
            <w:vAlign w:val="bottom"/>
            <w:hideMark/>
          </w:tcPr>
          <w:p w14:paraId="504356E7"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7</w:t>
            </w:r>
          </w:p>
        </w:tc>
        <w:tc>
          <w:tcPr>
            <w:tcW w:w="1677" w:type="dxa"/>
            <w:tcBorders>
              <w:top w:val="nil"/>
              <w:left w:val="nil"/>
              <w:bottom w:val="single" w:sz="4" w:space="0" w:color="auto"/>
              <w:right w:val="single" w:sz="4" w:space="0" w:color="auto"/>
            </w:tcBorders>
            <w:noWrap/>
            <w:vAlign w:val="bottom"/>
            <w:hideMark/>
          </w:tcPr>
          <w:p w14:paraId="4269BF33"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23</w:t>
            </w:r>
          </w:p>
        </w:tc>
        <w:tc>
          <w:tcPr>
            <w:tcW w:w="1676" w:type="dxa"/>
            <w:tcBorders>
              <w:top w:val="nil"/>
              <w:left w:val="nil"/>
              <w:bottom w:val="single" w:sz="4" w:space="0" w:color="auto"/>
              <w:right w:val="single" w:sz="4" w:space="0" w:color="auto"/>
            </w:tcBorders>
            <w:noWrap/>
            <w:vAlign w:val="bottom"/>
            <w:hideMark/>
          </w:tcPr>
          <w:p w14:paraId="6DD8D4DA"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m</w:t>
            </w:r>
          </w:p>
        </w:tc>
        <w:tc>
          <w:tcPr>
            <w:tcW w:w="1677" w:type="dxa"/>
            <w:tcBorders>
              <w:top w:val="nil"/>
              <w:left w:val="nil"/>
              <w:bottom w:val="single" w:sz="4" w:space="0" w:color="auto"/>
              <w:right w:val="single" w:sz="4" w:space="0" w:color="auto"/>
            </w:tcBorders>
            <w:noWrap/>
            <w:vAlign w:val="bottom"/>
            <w:hideMark/>
          </w:tcPr>
          <w:p w14:paraId="326A9A6B"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DE</w:t>
            </w:r>
          </w:p>
        </w:tc>
        <w:tc>
          <w:tcPr>
            <w:tcW w:w="1677" w:type="dxa"/>
            <w:tcBorders>
              <w:top w:val="nil"/>
              <w:left w:val="nil"/>
              <w:bottom w:val="single" w:sz="4" w:space="0" w:color="auto"/>
              <w:right w:val="single" w:sz="4" w:space="0" w:color="auto"/>
            </w:tcBorders>
            <w:noWrap/>
            <w:vAlign w:val="bottom"/>
            <w:hideMark/>
          </w:tcPr>
          <w:p w14:paraId="3EB2D203"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3</w:t>
            </w:r>
          </w:p>
        </w:tc>
      </w:tr>
      <w:tr w:rsidR="00263117" w:rsidRPr="00263117" w14:paraId="18980D13"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572B09B5"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d</w:t>
            </w:r>
          </w:p>
        </w:tc>
        <w:tc>
          <w:tcPr>
            <w:tcW w:w="1677" w:type="dxa"/>
            <w:tcBorders>
              <w:top w:val="nil"/>
              <w:left w:val="nil"/>
              <w:bottom w:val="single" w:sz="4" w:space="0" w:color="auto"/>
              <w:right w:val="single" w:sz="4" w:space="0" w:color="auto"/>
            </w:tcBorders>
            <w:noWrap/>
            <w:vAlign w:val="bottom"/>
            <w:hideMark/>
          </w:tcPr>
          <w:p w14:paraId="29204BEF"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200</w:t>
            </w:r>
          </w:p>
        </w:tc>
        <w:tc>
          <w:tcPr>
            <w:tcW w:w="1677" w:type="dxa"/>
            <w:tcBorders>
              <w:top w:val="nil"/>
              <w:left w:val="nil"/>
              <w:bottom w:val="single" w:sz="4" w:space="0" w:color="auto"/>
              <w:right w:val="single" w:sz="4" w:space="0" w:color="auto"/>
            </w:tcBorders>
            <w:noWrap/>
            <w:vAlign w:val="bottom"/>
            <w:hideMark/>
          </w:tcPr>
          <w:p w14:paraId="570DC7DF"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14</w:t>
            </w:r>
          </w:p>
        </w:tc>
        <w:tc>
          <w:tcPr>
            <w:tcW w:w="1676" w:type="dxa"/>
            <w:tcBorders>
              <w:top w:val="nil"/>
              <w:left w:val="nil"/>
              <w:bottom w:val="single" w:sz="4" w:space="0" w:color="auto"/>
              <w:right w:val="single" w:sz="4" w:space="0" w:color="auto"/>
            </w:tcBorders>
            <w:noWrap/>
            <w:vAlign w:val="bottom"/>
            <w:hideMark/>
          </w:tcPr>
          <w:p w14:paraId="46B98AC1"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m</w:t>
            </w:r>
          </w:p>
        </w:tc>
        <w:tc>
          <w:tcPr>
            <w:tcW w:w="1677" w:type="dxa"/>
            <w:tcBorders>
              <w:top w:val="nil"/>
              <w:left w:val="nil"/>
              <w:bottom w:val="single" w:sz="4" w:space="0" w:color="auto"/>
              <w:right w:val="single" w:sz="4" w:space="0" w:color="auto"/>
            </w:tcBorders>
            <w:noWrap/>
            <w:vAlign w:val="bottom"/>
            <w:hideMark/>
          </w:tcPr>
          <w:p w14:paraId="570CF8A9"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DE</w:t>
            </w:r>
          </w:p>
        </w:tc>
        <w:tc>
          <w:tcPr>
            <w:tcW w:w="1677" w:type="dxa"/>
            <w:tcBorders>
              <w:top w:val="nil"/>
              <w:left w:val="nil"/>
              <w:bottom w:val="single" w:sz="4" w:space="0" w:color="auto"/>
              <w:right w:val="single" w:sz="4" w:space="0" w:color="auto"/>
            </w:tcBorders>
            <w:noWrap/>
            <w:vAlign w:val="bottom"/>
            <w:hideMark/>
          </w:tcPr>
          <w:p w14:paraId="27AC5079"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4</w:t>
            </w:r>
          </w:p>
        </w:tc>
      </w:tr>
      <w:tr w:rsidR="00263117" w:rsidRPr="00263117" w14:paraId="16889145"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1C3A4096"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e</w:t>
            </w:r>
          </w:p>
        </w:tc>
        <w:tc>
          <w:tcPr>
            <w:tcW w:w="1677" w:type="dxa"/>
            <w:tcBorders>
              <w:top w:val="nil"/>
              <w:left w:val="nil"/>
              <w:bottom w:val="single" w:sz="4" w:space="0" w:color="auto"/>
              <w:right w:val="single" w:sz="4" w:space="0" w:color="auto"/>
            </w:tcBorders>
            <w:noWrap/>
            <w:vAlign w:val="bottom"/>
            <w:hideMark/>
          </w:tcPr>
          <w:p w14:paraId="01CC7431"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270</w:t>
            </w:r>
          </w:p>
        </w:tc>
        <w:tc>
          <w:tcPr>
            <w:tcW w:w="1677" w:type="dxa"/>
            <w:tcBorders>
              <w:top w:val="nil"/>
              <w:left w:val="nil"/>
              <w:bottom w:val="single" w:sz="4" w:space="0" w:color="auto"/>
              <w:right w:val="single" w:sz="4" w:space="0" w:color="auto"/>
            </w:tcBorders>
            <w:noWrap/>
            <w:vAlign w:val="bottom"/>
            <w:hideMark/>
          </w:tcPr>
          <w:p w14:paraId="1B922A09"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12</w:t>
            </w:r>
          </w:p>
        </w:tc>
        <w:tc>
          <w:tcPr>
            <w:tcW w:w="1676" w:type="dxa"/>
            <w:tcBorders>
              <w:top w:val="nil"/>
              <w:left w:val="nil"/>
              <w:bottom w:val="single" w:sz="4" w:space="0" w:color="auto"/>
              <w:right w:val="single" w:sz="4" w:space="0" w:color="auto"/>
            </w:tcBorders>
            <w:noWrap/>
            <w:vAlign w:val="bottom"/>
            <w:hideMark/>
          </w:tcPr>
          <w:p w14:paraId="51635185"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f</w:t>
            </w:r>
          </w:p>
        </w:tc>
        <w:tc>
          <w:tcPr>
            <w:tcW w:w="1677" w:type="dxa"/>
            <w:tcBorders>
              <w:top w:val="nil"/>
              <w:left w:val="nil"/>
              <w:bottom w:val="single" w:sz="4" w:space="0" w:color="auto"/>
              <w:right w:val="single" w:sz="4" w:space="0" w:color="auto"/>
            </w:tcBorders>
            <w:noWrap/>
            <w:vAlign w:val="bottom"/>
            <w:hideMark/>
          </w:tcPr>
          <w:p w14:paraId="6A3B3946"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G</w:t>
            </w:r>
          </w:p>
        </w:tc>
        <w:tc>
          <w:tcPr>
            <w:tcW w:w="1677" w:type="dxa"/>
            <w:tcBorders>
              <w:top w:val="nil"/>
              <w:left w:val="nil"/>
              <w:bottom w:val="single" w:sz="4" w:space="0" w:color="auto"/>
              <w:right w:val="single" w:sz="4" w:space="0" w:color="auto"/>
            </w:tcBorders>
            <w:noWrap/>
            <w:vAlign w:val="bottom"/>
            <w:hideMark/>
          </w:tcPr>
          <w:p w14:paraId="7D112A16"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2</w:t>
            </w:r>
          </w:p>
        </w:tc>
      </w:tr>
      <w:tr w:rsidR="00263117" w:rsidRPr="00263117" w14:paraId="7787F780"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1039C089"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f</w:t>
            </w:r>
          </w:p>
        </w:tc>
        <w:tc>
          <w:tcPr>
            <w:tcW w:w="1677" w:type="dxa"/>
            <w:tcBorders>
              <w:top w:val="nil"/>
              <w:left w:val="nil"/>
              <w:bottom w:val="single" w:sz="4" w:space="0" w:color="auto"/>
              <w:right w:val="single" w:sz="4" w:space="0" w:color="auto"/>
            </w:tcBorders>
            <w:noWrap/>
            <w:vAlign w:val="bottom"/>
            <w:hideMark/>
          </w:tcPr>
          <w:p w14:paraId="129C11A7"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15</w:t>
            </w:r>
          </w:p>
        </w:tc>
        <w:tc>
          <w:tcPr>
            <w:tcW w:w="1677" w:type="dxa"/>
            <w:tcBorders>
              <w:top w:val="nil"/>
              <w:left w:val="nil"/>
              <w:bottom w:val="single" w:sz="4" w:space="0" w:color="auto"/>
              <w:right w:val="single" w:sz="4" w:space="0" w:color="auto"/>
            </w:tcBorders>
            <w:noWrap/>
            <w:vAlign w:val="bottom"/>
            <w:hideMark/>
          </w:tcPr>
          <w:p w14:paraId="085DEAE5"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22</w:t>
            </w:r>
          </w:p>
        </w:tc>
        <w:tc>
          <w:tcPr>
            <w:tcW w:w="1676" w:type="dxa"/>
            <w:tcBorders>
              <w:top w:val="nil"/>
              <w:left w:val="nil"/>
              <w:bottom w:val="single" w:sz="4" w:space="0" w:color="auto"/>
              <w:right w:val="single" w:sz="4" w:space="0" w:color="auto"/>
            </w:tcBorders>
            <w:noWrap/>
            <w:vAlign w:val="bottom"/>
            <w:hideMark/>
          </w:tcPr>
          <w:p w14:paraId="160901A6"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m</w:t>
            </w:r>
          </w:p>
        </w:tc>
        <w:tc>
          <w:tcPr>
            <w:tcW w:w="1677" w:type="dxa"/>
            <w:tcBorders>
              <w:top w:val="nil"/>
              <w:left w:val="nil"/>
              <w:bottom w:val="single" w:sz="4" w:space="0" w:color="auto"/>
              <w:right w:val="single" w:sz="4" w:space="0" w:color="auto"/>
            </w:tcBorders>
            <w:noWrap/>
            <w:vAlign w:val="bottom"/>
            <w:hideMark/>
          </w:tcPr>
          <w:p w14:paraId="72910874"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W</w:t>
            </w:r>
          </w:p>
        </w:tc>
        <w:tc>
          <w:tcPr>
            <w:tcW w:w="1677" w:type="dxa"/>
            <w:tcBorders>
              <w:top w:val="nil"/>
              <w:left w:val="nil"/>
              <w:bottom w:val="single" w:sz="4" w:space="0" w:color="auto"/>
              <w:right w:val="single" w:sz="4" w:space="0" w:color="auto"/>
            </w:tcBorders>
            <w:noWrap/>
            <w:vAlign w:val="bottom"/>
            <w:hideMark/>
          </w:tcPr>
          <w:p w14:paraId="40FE5176"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3</w:t>
            </w:r>
          </w:p>
        </w:tc>
      </w:tr>
      <w:tr w:rsidR="00263117" w:rsidRPr="00263117" w14:paraId="0EAEEC39"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362EEF53"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g</w:t>
            </w:r>
          </w:p>
        </w:tc>
        <w:tc>
          <w:tcPr>
            <w:tcW w:w="1677" w:type="dxa"/>
            <w:tcBorders>
              <w:top w:val="nil"/>
              <w:left w:val="nil"/>
              <w:bottom w:val="single" w:sz="4" w:space="0" w:color="auto"/>
              <w:right w:val="single" w:sz="4" w:space="0" w:color="auto"/>
            </w:tcBorders>
            <w:noWrap/>
            <w:vAlign w:val="bottom"/>
            <w:hideMark/>
          </w:tcPr>
          <w:p w14:paraId="41A00683"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340</w:t>
            </w:r>
          </w:p>
        </w:tc>
        <w:tc>
          <w:tcPr>
            <w:tcW w:w="1677" w:type="dxa"/>
            <w:tcBorders>
              <w:top w:val="nil"/>
              <w:left w:val="nil"/>
              <w:bottom w:val="single" w:sz="4" w:space="0" w:color="auto"/>
              <w:right w:val="single" w:sz="4" w:space="0" w:color="auto"/>
            </w:tcBorders>
            <w:noWrap/>
            <w:vAlign w:val="bottom"/>
            <w:hideMark/>
          </w:tcPr>
          <w:p w14:paraId="3326B4BF"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11</w:t>
            </w:r>
          </w:p>
        </w:tc>
        <w:tc>
          <w:tcPr>
            <w:tcW w:w="1676" w:type="dxa"/>
            <w:tcBorders>
              <w:top w:val="nil"/>
              <w:left w:val="nil"/>
              <w:bottom w:val="single" w:sz="4" w:space="0" w:color="auto"/>
              <w:right w:val="single" w:sz="4" w:space="0" w:color="auto"/>
            </w:tcBorders>
            <w:noWrap/>
            <w:vAlign w:val="bottom"/>
            <w:hideMark/>
          </w:tcPr>
          <w:p w14:paraId="6EF0BF1A"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f</w:t>
            </w:r>
          </w:p>
        </w:tc>
        <w:tc>
          <w:tcPr>
            <w:tcW w:w="1677" w:type="dxa"/>
            <w:tcBorders>
              <w:top w:val="nil"/>
              <w:left w:val="nil"/>
              <w:bottom w:val="single" w:sz="4" w:space="0" w:color="auto"/>
              <w:right w:val="single" w:sz="4" w:space="0" w:color="auto"/>
            </w:tcBorders>
            <w:noWrap/>
            <w:vAlign w:val="bottom"/>
            <w:hideMark/>
          </w:tcPr>
          <w:p w14:paraId="24E03FBC"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W</w:t>
            </w:r>
          </w:p>
        </w:tc>
        <w:tc>
          <w:tcPr>
            <w:tcW w:w="1677" w:type="dxa"/>
            <w:tcBorders>
              <w:top w:val="nil"/>
              <w:left w:val="nil"/>
              <w:bottom w:val="single" w:sz="4" w:space="0" w:color="auto"/>
              <w:right w:val="single" w:sz="4" w:space="0" w:color="auto"/>
            </w:tcBorders>
            <w:noWrap/>
            <w:vAlign w:val="bottom"/>
            <w:hideMark/>
          </w:tcPr>
          <w:p w14:paraId="49F9C95E"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4</w:t>
            </w:r>
          </w:p>
        </w:tc>
      </w:tr>
      <w:tr w:rsidR="00263117" w:rsidRPr="00263117" w14:paraId="413A5128"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67A90EB6"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h</w:t>
            </w:r>
          </w:p>
        </w:tc>
        <w:tc>
          <w:tcPr>
            <w:tcW w:w="1677" w:type="dxa"/>
            <w:tcBorders>
              <w:top w:val="nil"/>
              <w:left w:val="nil"/>
              <w:bottom w:val="single" w:sz="4" w:space="0" w:color="auto"/>
              <w:right w:val="single" w:sz="4" w:space="0" w:color="auto"/>
            </w:tcBorders>
            <w:noWrap/>
            <w:vAlign w:val="bottom"/>
            <w:hideMark/>
          </w:tcPr>
          <w:p w14:paraId="5BA64B4F"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450</w:t>
            </w:r>
          </w:p>
        </w:tc>
        <w:tc>
          <w:tcPr>
            <w:tcW w:w="1677" w:type="dxa"/>
            <w:tcBorders>
              <w:top w:val="nil"/>
              <w:left w:val="nil"/>
              <w:bottom w:val="single" w:sz="4" w:space="0" w:color="auto"/>
              <w:right w:val="single" w:sz="4" w:space="0" w:color="auto"/>
            </w:tcBorders>
            <w:noWrap/>
            <w:vAlign w:val="bottom"/>
            <w:hideMark/>
          </w:tcPr>
          <w:p w14:paraId="15A404D2"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9</w:t>
            </w:r>
          </w:p>
        </w:tc>
        <w:tc>
          <w:tcPr>
            <w:tcW w:w="1676" w:type="dxa"/>
            <w:tcBorders>
              <w:top w:val="nil"/>
              <w:left w:val="nil"/>
              <w:bottom w:val="single" w:sz="4" w:space="0" w:color="auto"/>
              <w:right w:val="single" w:sz="4" w:space="0" w:color="auto"/>
            </w:tcBorders>
            <w:noWrap/>
            <w:vAlign w:val="bottom"/>
            <w:hideMark/>
          </w:tcPr>
          <w:p w14:paraId="5059AE13"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f</w:t>
            </w:r>
          </w:p>
        </w:tc>
        <w:tc>
          <w:tcPr>
            <w:tcW w:w="1677" w:type="dxa"/>
            <w:tcBorders>
              <w:top w:val="nil"/>
              <w:left w:val="nil"/>
              <w:bottom w:val="single" w:sz="4" w:space="0" w:color="auto"/>
              <w:right w:val="single" w:sz="4" w:space="0" w:color="auto"/>
            </w:tcBorders>
            <w:noWrap/>
            <w:vAlign w:val="bottom"/>
            <w:hideMark/>
          </w:tcPr>
          <w:p w14:paraId="1B77FB2D"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G</w:t>
            </w:r>
          </w:p>
        </w:tc>
        <w:tc>
          <w:tcPr>
            <w:tcW w:w="1677" w:type="dxa"/>
            <w:tcBorders>
              <w:top w:val="nil"/>
              <w:left w:val="nil"/>
              <w:bottom w:val="single" w:sz="4" w:space="0" w:color="auto"/>
              <w:right w:val="single" w:sz="4" w:space="0" w:color="auto"/>
            </w:tcBorders>
            <w:noWrap/>
            <w:vAlign w:val="bottom"/>
            <w:hideMark/>
          </w:tcPr>
          <w:p w14:paraId="64EBB2E1"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w:t>
            </w:r>
          </w:p>
        </w:tc>
      </w:tr>
      <w:tr w:rsidR="00263117" w:rsidRPr="00263117" w14:paraId="25A96E0D"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75484930"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proofErr w:type="spellStart"/>
            <w:r w:rsidRPr="00263117">
              <w:rPr>
                <w:rFonts w:ascii="Calibri" w:eastAsia="Times New Roman" w:hAnsi="Calibri" w:cs="Calibri"/>
                <w:color w:val="000000"/>
                <w:kern w:val="0"/>
                <w:sz w:val="18"/>
                <w:szCs w:val="18"/>
                <w:lang w:eastAsia="en-GB"/>
                <w14:ligatures w14:val="none"/>
              </w:rPr>
              <w:t>i</w:t>
            </w:r>
            <w:proofErr w:type="spellEnd"/>
          </w:p>
        </w:tc>
        <w:tc>
          <w:tcPr>
            <w:tcW w:w="1677" w:type="dxa"/>
            <w:tcBorders>
              <w:top w:val="nil"/>
              <w:left w:val="nil"/>
              <w:bottom w:val="single" w:sz="4" w:space="0" w:color="auto"/>
              <w:right w:val="single" w:sz="4" w:space="0" w:color="auto"/>
            </w:tcBorders>
            <w:noWrap/>
            <w:vAlign w:val="bottom"/>
            <w:hideMark/>
          </w:tcPr>
          <w:p w14:paraId="712CB896"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16</w:t>
            </w:r>
          </w:p>
        </w:tc>
        <w:tc>
          <w:tcPr>
            <w:tcW w:w="1677" w:type="dxa"/>
            <w:tcBorders>
              <w:top w:val="nil"/>
              <w:left w:val="nil"/>
              <w:bottom w:val="single" w:sz="4" w:space="0" w:color="auto"/>
              <w:right w:val="single" w:sz="4" w:space="0" w:color="auto"/>
            </w:tcBorders>
            <w:noWrap/>
            <w:vAlign w:val="bottom"/>
            <w:hideMark/>
          </w:tcPr>
          <w:p w14:paraId="5BB23FF6"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21</w:t>
            </w:r>
          </w:p>
        </w:tc>
        <w:tc>
          <w:tcPr>
            <w:tcW w:w="1676" w:type="dxa"/>
            <w:tcBorders>
              <w:top w:val="nil"/>
              <w:left w:val="nil"/>
              <w:bottom w:val="single" w:sz="4" w:space="0" w:color="auto"/>
              <w:right w:val="single" w:sz="4" w:space="0" w:color="auto"/>
            </w:tcBorders>
            <w:noWrap/>
            <w:vAlign w:val="bottom"/>
            <w:hideMark/>
          </w:tcPr>
          <w:p w14:paraId="604CA8BE"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f</w:t>
            </w:r>
          </w:p>
        </w:tc>
        <w:tc>
          <w:tcPr>
            <w:tcW w:w="1677" w:type="dxa"/>
            <w:tcBorders>
              <w:top w:val="nil"/>
              <w:left w:val="nil"/>
              <w:bottom w:val="single" w:sz="4" w:space="0" w:color="auto"/>
              <w:right w:val="single" w:sz="4" w:space="0" w:color="auto"/>
            </w:tcBorders>
            <w:noWrap/>
            <w:vAlign w:val="bottom"/>
            <w:hideMark/>
          </w:tcPr>
          <w:p w14:paraId="77F25BD5"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G</w:t>
            </w:r>
          </w:p>
        </w:tc>
        <w:tc>
          <w:tcPr>
            <w:tcW w:w="1677" w:type="dxa"/>
            <w:tcBorders>
              <w:top w:val="nil"/>
              <w:left w:val="nil"/>
              <w:bottom w:val="single" w:sz="4" w:space="0" w:color="auto"/>
              <w:right w:val="single" w:sz="4" w:space="0" w:color="auto"/>
            </w:tcBorders>
            <w:noWrap/>
            <w:vAlign w:val="bottom"/>
            <w:hideMark/>
          </w:tcPr>
          <w:p w14:paraId="27BA0047"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w:t>
            </w:r>
          </w:p>
        </w:tc>
      </w:tr>
      <w:tr w:rsidR="00263117" w:rsidRPr="00263117" w14:paraId="0B80D110"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6FEF9C6C"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j</w:t>
            </w:r>
          </w:p>
        </w:tc>
        <w:tc>
          <w:tcPr>
            <w:tcW w:w="1677" w:type="dxa"/>
            <w:tcBorders>
              <w:top w:val="nil"/>
              <w:left w:val="nil"/>
              <w:bottom w:val="single" w:sz="4" w:space="0" w:color="auto"/>
              <w:right w:val="single" w:sz="4" w:space="0" w:color="auto"/>
            </w:tcBorders>
            <w:noWrap/>
            <w:vAlign w:val="bottom"/>
            <w:hideMark/>
          </w:tcPr>
          <w:p w14:paraId="5650C1CF"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700</w:t>
            </w:r>
          </w:p>
        </w:tc>
        <w:tc>
          <w:tcPr>
            <w:tcW w:w="1677" w:type="dxa"/>
            <w:tcBorders>
              <w:top w:val="nil"/>
              <w:left w:val="nil"/>
              <w:bottom w:val="single" w:sz="4" w:space="0" w:color="auto"/>
              <w:right w:val="single" w:sz="4" w:space="0" w:color="auto"/>
            </w:tcBorders>
            <w:noWrap/>
            <w:vAlign w:val="bottom"/>
            <w:hideMark/>
          </w:tcPr>
          <w:p w14:paraId="732815A9"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7</w:t>
            </w:r>
          </w:p>
        </w:tc>
        <w:tc>
          <w:tcPr>
            <w:tcW w:w="1676" w:type="dxa"/>
            <w:tcBorders>
              <w:top w:val="nil"/>
              <w:left w:val="nil"/>
              <w:bottom w:val="single" w:sz="4" w:space="0" w:color="auto"/>
              <w:right w:val="single" w:sz="4" w:space="0" w:color="auto"/>
            </w:tcBorders>
            <w:noWrap/>
            <w:vAlign w:val="bottom"/>
            <w:hideMark/>
          </w:tcPr>
          <w:p w14:paraId="63D3F113"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m</w:t>
            </w:r>
          </w:p>
        </w:tc>
        <w:tc>
          <w:tcPr>
            <w:tcW w:w="1677" w:type="dxa"/>
            <w:tcBorders>
              <w:top w:val="nil"/>
              <w:left w:val="nil"/>
              <w:bottom w:val="single" w:sz="4" w:space="0" w:color="auto"/>
              <w:right w:val="single" w:sz="4" w:space="0" w:color="auto"/>
            </w:tcBorders>
            <w:noWrap/>
            <w:vAlign w:val="bottom"/>
            <w:hideMark/>
          </w:tcPr>
          <w:p w14:paraId="54D44955"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DE</w:t>
            </w:r>
          </w:p>
        </w:tc>
        <w:tc>
          <w:tcPr>
            <w:tcW w:w="1677" w:type="dxa"/>
            <w:tcBorders>
              <w:top w:val="nil"/>
              <w:left w:val="nil"/>
              <w:bottom w:val="single" w:sz="4" w:space="0" w:color="auto"/>
              <w:right w:val="single" w:sz="4" w:space="0" w:color="auto"/>
            </w:tcBorders>
            <w:noWrap/>
            <w:vAlign w:val="bottom"/>
            <w:hideMark/>
          </w:tcPr>
          <w:p w14:paraId="6F0E1D24"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w:t>
            </w:r>
          </w:p>
        </w:tc>
      </w:tr>
      <w:tr w:rsidR="00263117" w:rsidRPr="00263117" w14:paraId="3ECEF51C"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67E10457"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k</w:t>
            </w:r>
          </w:p>
        </w:tc>
        <w:tc>
          <w:tcPr>
            <w:tcW w:w="1677" w:type="dxa"/>
            <w:tcBorders>
              <w:top w:val="nil"/>
              <w:left w:val="nil"/>
              <w:bottom w:val="single" w:sz="4" w:space="0" w:color="auto"/>
              <w:right w:val="single" w:sz="4" w:space="0" w:color="auto"/>
            </w:tcBorders>
            <w:noWrap/>
            <w:vAlign w:val="bottom"/>
            <w:hideMark/>
          </w:tcPr>
          <w:p w14:paraId="3E7059EB"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50</w:t>
            </w:r>
          </w:p>
        </w:tc>
        <w:tc>
          <w:tcPr>
            <w:tcW w:w="1677" w:type="dxa"/>
            <w:tcBorders>
              <w:top w:val="nil"/>
              <w:left w:val="nil"/>
              <w:bottom w:val="single" w:sz="4" w:space="0" w:color="auto"/>
              <w:right w:val="single" w:sz="4" w:space="0" w:color="auto"/>
            </w:tcBorders>
            <w:noWrap/>
            <w:vAlign w:val="bottom"/>
            <w:hideMark/>
          </w:tcPr>
          <w:p w14:paraId="77365DD1"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19</w:t>
            </w:r>
          </w:p>
        </w:tc>
        <w:tc>
          <w:tcPr>
            <w:tcW w:w="1676" w:type="dxa"/>
            <w:tcBorders>
              <w:top w:val="nil"/>
              <w:left w:val="nil"/>
              <w:bottom w:val="single" w:sz="4" w:space="0" w:color="auto"/>
              <w:right w:val="single" w:sz="4" w:space="0" w:color="auto"/>
            </w:tcBorders>
            <w:noWrap/>
            <w:vAlign w:val="bottom"/>
            <w:hideMark/>
          </w:tcPr>
          <w:p w14:paraId="7BBA05C5"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f</w:t>
            </w:r>
          </w:p>
        </w:tc>
        <w:tc>
          <w:tcPr>
            <w:tcW w:w="1677" w:type="dxa"/>
            <w:tcBorders>
              <w:top w:val="nil"/>
              <w:left w:val="nil"/>
              <w:bottom w:val="single" w:sz="4" w:space="0" w:color="auto"/>
              <w:right w:val="single" w:sz="4" w:space="0" w:color="auto"/>
            </w:tcBorders>
            <w:noWrap/>
            <w:vAlign w:val="bottom"/>
            <w:hideMark/>
          </w:tcPr>
          <w:p w14:paraId="2A7C57AB"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G</w:t>
            </w:r>
          </w:p>
        </w:tc>
        <w:tc>
          <w:tcPr>
            <w:tcW w:w="1677" w:type="dxa"/>
            <w:tcBorders>
              <w:top w:val="nil"/>
              <w:left w:val="nil"/>
              <w:bottom w:val="single" w:sz="4" w:space="0" w:color="auto"/>
              <w:right w:val="single" w:sz="4" w:space="0" w:color="auto"/>
            </w:tcBorders>
            <w:noWrap/>
            <w:vAlign w:val="bottom"/>
            <w:hideMark/>
          </w:tcPr>
          <w:p w14:paraId="7F3C13C2"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3</w:t>
            </w:r>
          </w:p>
        </w:tc>
      </w:tr>
      <w:tr w:rsidR="00263117" w:rsidRPr="00263117" w14:paraId="2867868D"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249E01EC"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l</w:t>
            </w:r>
          </w:p>
        </w:tc>
        <w:tc>
          <w:tcPr>
            <w:tcW w:w="1677" w:type="dxa"/>
            <w:tcBorders>
              <w:top w:val="nil"/>
              <w:left w:val="nil"/>
              <w:bottom w:val="single" w:sz="4" w:space="0" w:color="auto"/>
              <w:right w:val="single" w:sz="4" w:space="0" w:color="auto"/>
            </w:tcBorders>
            <w:noWrap/>
            <w:vAlign w:val="bottom"/>
            <w:hideMark/>
          </w:tcPr>
          <w:p w14:paraId="5CBC90E7"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1000</w:t>
            </w:r>
          </w:p>
        </w:tc>
        <w:tc>
          <w:tcPr>
            <w:tcW w:w="1677" w:type="dxa"/>
            <w:tcBorders>
              <w:top w:val="nil"/>
              <w:left w:val="nil"/>
              <w:bottom w:val="single" w:sz="4" w:space="0" w:color="auto"/>
              <w:right w:val="single" w:sz="4" w:space="0" w:color="auto"/>
            </w:tcBorders>
            <w:noWrap/>
            <w:vAlign w:val="bottom"/>
            <w:hideMark/>
          </w:tcPr>
          <w:p w14:paraId="490FC369"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6</w:t>
            </w:r>
          </w:p>
        </w:tc>
        <w:tc>
          <w:tcPr>
            <w:tcW w:w="1676" w:type="dxa"/>
            <w:tcBorders>
              <w:top w:val="nil"/>
              <w:left w:val="nil"/>
              <w:bottom w:val="single" w:sz="4" w:space="0" w:color="auto"/>
              <w:right w:val="single" w:sz="4" w:space="0" w:color="auto"/>
            </w:tcBorders>
            <w:noWrap/>
            <w:vAlign w:val="bottom"/>
            <w:hideMark/>
          </w:tcPr>
          <w:p w14:paraId="7CC876A5"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m</w:t>
            </w:r>
          </w:p>
        </w:tc>
        <w:tc>
          <w:tcPr>
            <w:tcW w:w="1677" w:type="dxa"/>
            <w:tcBorders>
              <w:top w:val="nil"/>
              <w:left w:val="nil"/>
              <w:bottom w:val="single" w:sz="4" w:space="0" w:color="auto"/>
              <w:right w:val="single" w:sz="4" w:space="0" w:color="auto"/>
            </w:tcBorders>
            <w:noWrap/>
            <w:vAlign w:val="bottom"/>
            <w:hideMark/>
          </w:tcPr>
          <w:p w14:paraId="317CA089"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W</w:t>
            </w:r>
          </w:p>
        </w:tc>
        <w:tc>
          <w:tcPr>
            <w:tcW w:w="1677" w:type="dxa"/>
            <w:tcBorders>
              <w:top w:val="nil"/>
              <w:left w:val="nil"/>
              <w:bottom w:val="single" w:sz="4" w:space="0" w:color="auto"/>
              <w:right w:val="single" w:sz="4" w:space="0" w:color="auto"/>
            </w:tcBorders>
            <w:noWrap/>
            <w:vAlign w:val="bottom"/>
            <w:hideMark/>
          </w:tcPr>
          <w:p w14:paraId="152786B5"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3</w:t>
            </w:r>
          </w:p>
        </w:tc>
      </w:tr>
      <w:tr w:rsidR="00263117" w:rsidRPr="00263117" w14:paraId="7D27F1C8"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26A19CED"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m</w:t>
            </w:r>
          </w:p>
        </w:tc>
        <w:tc>
          <w:tcPr>
            <w:tcW w:w="1677" w:type="dxa"/>
            <w:tcBorders>
              <w:top w:val="nil"/>
              <w:left w:val="nil"/>
              <w:bottom w:val="single" w:sz="4" w:space="0" w:color="auto"/>
              <w:right w:val="single" w:sz="4" w:space="0" w:color="auto"/>
            </w:tcBorders>
            <w:noWrap/>
            <w:vAlign w:val="bottom"/>
            <w:hideMark/>
          </w:tcPr>
          <w:p w14:paraId="210DF170"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50</w:t>
            </w:r>
          </w:p>
        </w:tc>
        <w:tc>
          <w:tcPr>
            <w:tcW w:w="1677" w:type="dxa"/>
            <w:tcBorders>
              <w:top w:val="nil"/>
              <w:left w:val="nil"/>
              <w:bottom w:val="single" w:sz="4" w:space="0" w:color="auto"/>
              <w:right w:val="single" w:sz="4" w:space="0" w:color="auto"/>
            </w:tcBorders>
            <w:noWrap/>
            <w:vAlign w:val="bottom"/>
            <w:hideMark/>
          </w:tcPr>
          <w:p w14:paraId="2EF41826"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19</w:t>
            </w:r>
          </w:p>
        </w:tc>
        <w:tc>
          <w:tcPr>
            <w:tcW w:w="1676" w:type="dxa"/>
            <w:tcBorders>
              <w:top w:val="nil"/>
              <w:left w:val="nil"/>
              <w:bottom w:val="single" w:sz="4" w:space="0" w:color="auto"/>
              <w:right w:val="single" w:sz="4" w:space="0" w:color="auto"/>
            </w:tcBorders>
            <w:noWrap/>
            <w:vAlign w:val="bottom"/>
            <w:hideMark/>
          </w:tcPr>
          <w:p w14:paraId="654F4810"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f</w:t>
            </w:r>
          </w:p>
        </w:tc>
        <w:tc>
          <w:tcPr>
            <w:tcW w:w="1677" w:type="dxa"/>
            <w:tcBorders>
              <w:top w:val="nil"/>
              <w:left w:val="nil"/>
              <w:bottom w:val="single" w:sz="4" w:space="0" w:color="auto"/>
              <w:right w:val="single" w:sz="4" w:space="0" w:color="auto"/>
            </w:tcBorders>
            <w:noWrap/>
            <w:vAlign w:val="bottom"/>
            <w:hideMark/>
          </w:tcPr>
          <w:p w14:paraId="2D8C7AFC"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G</w:t>
            </w:r>
          </w:p>
        </w:tc>
        <w:tc>
          <w:tcPr>
            <w:tcW w:w="1677" w:type="dxa"/>
            <w:tcBorders>
              <w:top w:val="nil"/>
              <w:left w:val="nil"/>
              <w:bottom w:val="single" w:sz="4" w:space="0" w:color="auto"/>
              <w:right w:val="single" w:sz="4" w:space="0" w:color="auto"/>
            </w:tcBorders>
            <w:noWrap/>
            <w:vAlign w:val="bottom"/>
            <w:hideMark/>
          </w:tcPr>
          <w:p w14:paraId="0156E1FA"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2</w:t>
            </w:r>
          </w:p>
        </w:tc>
      </w:tr>
      <w:tr w:rsidR="00263117" w:rsidRPr="00263117" w14:paraId="44DC2B96"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00738E2E"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n</w:t>
            </w:r>
          </w:p>
        </w:tc>
        <w:tc>
          <w:tcPr>
            <w:tcW w:w="1677" w:type="dxa"/>
            <w:tcBorders>
              <w:top w:val="nil"/>
              <w:left w:val="nil"/>
              <w:bottom w:val="single" w:sz="4" w:space="0" w:color="auto"/>
              <w:right w:val="single" w:sz="4" w:space="0" w:color="auto"/>
            </w:tcBorders>
            <w:noWrap/>
            <w:vAlign w:val="bottom"/>
            <w:hideMark/>
          </w:tcPr>
          <w:p w14:paraId="6C2237C6"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140</w:t>
            </w:r>
          </w:p>
        </w:tc>
        <w:tc>
          <w:tcPr>
            <w:tcW w:w="1677" w:type="dxa"/>
            <w:tcBorders>
              <w:top w:val="nil"/>
              <w:left w:val="nil"/>
              <w:bottom w:val="single" w:sz="4" w:space="0" w:color="auto"/>
              <w:right w:val="single" w:sz="4" w:space="0" w:color="auto"/>
            </w:tcBorders>
            <w:noWrap/>
            <w:vAlign w:val="bottom"/>
            <w:hideMark/>
          </w:tcPr>
          <w:p w14:paraId="77C2A88E"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15</w:t>
            </w:r>
          </w:p>
        </w:tc>
        <w:tc>
          <w:tcPr>
            <w:tcW w:w="1676" w:type="dxa"/>
            <w:tcBorders>
              <w:top w:val="nil"/>
              <w:left w:val="nil"/>
              <w:bottom w:val="single" w:sz="4" w:space="0" w:color="auto"/>
              <w:right w:val="single" w:sz="4" w:space="0" w:color="auto"/>
            </w:tcBorders>
            <w:noWrap/>
            <w:vAlign w:val="bottom"/>
            <w:hideMark/>
          </w:tcPr>
          <w:p w14:paraId="01C93E1C"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m</w:t>
            </w:r>
          </w:p>
        </w:tc>
        <w:tc>
          <w:tcPr>
            <w:tcW w:w="1677" w:type="dxa"/>
            <w:tcBorders>
              <w:top w:val="nil"/>
              <w:left w:val="nil"/>
              <w:bottom w:val="single" w:sz="4" w:space="0" w:color="auto"/>
              <w:right w:val="single" w:sz="4" w:space="0" w:color="auto"/>
            </w:tcBorders>
            <w:noWrap/>
            <w:vAlign w:val="bottom"/>
            <w:hideMark/>
          </w:tcPr>
          <w:p w14:paraId="206068A7"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W</w:t>
            </w:r>
          </w:p>
        </w:tc>
        <w:tc>
          <w:tcPr>
            <w:tcW w:w="1677" w:type="dxa"/>
            <w:tcBorders>
              <w:top w:val="nil"/>
              <w:left w:val="nil"/>
              <w:bottom w:val="single" w:sz="4" w:space="0" w:color="auto"/>
              <w:right w:val="single" w:sz="4" w:space="0" w:color="auto"/>
            </w:tcBorders>
            <w:noWrap/>
            <w:vAlign w:val="bottom"/>
            <w:hideMark/>
          </w:tcPr>
          <w:p w14:paraId="2D9B9627"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3</w:t>
            </w:r>
          </w:p>
        </w:tc>
      </w:tr>
      <w:tr w:rsidR="00263117" w:rsidRPr="00263117" w14:paraId="7933E11B"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4D80F607"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o</w:t>
            </w:r>
          </w:p>
        </w:tc>
        <w:tc>
          <w:tcPr>
            <w:tcW w:w="1677" w:type="dxa"/>
            <w:tcBorders>
              <w:top w:val="nil"/>
              <w:left w:val="nil"/>
              <w:bottom w:val="single" w:sz="4" w:space="0" w:color="auto"/>
              <w:right w:val="single" w:sz="4" w:space="0" w:color="auto"/>
            </w:tcBorders>
            <w:noWrap/>
            <w:vAlign w:val="bottom"/>
            <w:hideMark/>
          </w:tcPr>
          <w:p w14:paraId="676B50E5"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300</w:t>
            </w:r>
          </w:p>
        </w:tc>
        <w:tc>
          <w:tcPr>
            <w:tcW w:w="1677" w:type="dxa"/>
            <w:tcBorders>
              <w:top w:val="nil"/>
              <w:left w:val="nil"/>
              <w:bottom w:val="single" w:sz="4" w:space="0" w:color="auto"/>
              <w:right w:val="single" w:sz="4" w:space="0" w:color="auto"/>
            </w:tcBorders>
            <w:noWrap/>
            <w:vAlign w:val="bottom"/>
            <w:hideMark/>
          </w:tcPr>
          <w:p w14:paraId="1B0B3FAE"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11</w:t>
            </w:r>
          </w:p>
        </w:tc>
        <w:tc>
          <w:tcPr>
            <w:tcW w:w="1676" w:type="dxa"/>
            <w:tcBorders>
              <w:top w:val="nil"/>
              <w:left w:val="nil"/>
              <w:bottom w:val="single" w:sz="4" w:space="0" w:color="auto"/>
              <w:right w:val="single" w:sz="4" w:space="0" w:color="auto"/>
            </w:tcBorders>
            <w:noWrap/>
            <w:vAlign w:val="bottom"/>
            <w:hideMark/>
          </w:tcPr>
          <w:p w14:paraId="1996AB90"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f</w:t>
            </w:r>
          </w:p>
        </w:tc>
        <w:tc>
          <w:tcPr>
            <w:tcW w:w="1677" w:type="dxa"/>
            <w:tcBorders>
              <w:top w:val="nil"/>
              <w:left w:val="nil"/>
              <w:bottom w:val="single" w:sz="4" w:space="0" w:color="auto"/>
              <w:right w:val="single" w:sz="4" w:space="0" w:color="auto"/>
            </w:tcBorders>
            <w:noWrap/>
            <w:vAlign w:val="bottom"/>
            <w:hideMark/>
          </w:tcPr>
          <w:p w14:paraId="44407360"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G</w:t>
            </w:r>
          </w:p>
        </w:tc>
        <w:tc>
          <w:tcPr>
            <w:tcW w:w="1677" w:type="dxa"/>
            <w:tcBorders>
              <w:top w:val="nil"/>
              <w:left w:val="nil"/>
              <w:bottom w:val="single" w:sz="4" w:space="0" w:color="auto"/>
              <w:right w:val="single" w:sz="4" w:space="0" w:color="auto"/>
            </w:tcBorders>
            <w:noWrap/>
            <w:vAlign w:val="bottom"/>
            <w:hideMark/>
          </w:tcPr>
          <w:p w14:paraId="77970F53"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3</w:t>
            </w:r>
          </w:p>
        </w:tc>
      </w:tr>
      <w:tr w:rsidR="00263117" w:rsidRPr="00263117" w14:paraId="74C61220"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564FAFAF"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p</w:t>
            </w:r>
          </w:p>
        </w:tc>
        <w:tc>
          <w:tcPr>
            <w:tcW w:w="1677" w:type="dxa"/>
            <w:tcBorders>
              <w:top w:val="nil"/>
              <w:left w:val="nil"/>
              <w:bottom w:val="single" w:sz="4" w:space="0" w:color="auto"/>
              <w:right w:val="single" w:sz="4" w:space="0" w:color="auto"/>
            </w:tcBorders>
            <w:noWrap/>
            <w:vAlign w:val="bottom"/>
            <w:hideMark/>
          </w:tcPr>
          <w:p w14:paraId="4A13B58C"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210</w:t>
            </w:r>
          </w:p>
        </w:tc>
        <w:tc>
          <w:tcPr>
            <w:tcW w:w="1677" w:type="dxa"/>
            <w:tcBorders>
              <w:top w:val="nil"/>
              <w:left w:val="nil"/>
              <w:bottom w:val="single" w:sz="4" w:space="0" w:color="auto"/>
              <w:right w:val="single" w:sz="4" w:space="0" w:color="auto"/>
            </w:tcBorders>
            <w:noWrap/>
            <w:vAlign w:val="bottom"/>
            <w:hideMark/>
          </w:tcPr>
          <w:p w14:paraId="7128A80E"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13</w:t>
            </w:r>
          </w:p>
        </w:tc>
        <w:tc>
          <w:tcPr>
            <w:tcW w:w="1676" w:type="dxa"/>
            <w:tcBorders>
              <w:top w:val="nil"/>
              <w:left w:val="nil"/>
              <w:bottom w:val="single" w:sz="4" w:space="0" w:color="auto"/>
              <w:right w:val="single" w:sz="4" w:space="0" w:color="auto"/>
            </w:tcBorders>
            <w:noWrap/>
            <w:vAlign w:val="bottom"/>
            <w:hideMark/>
          </w:tcPr>
          <w:p w14:paraId="3FC40604"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m</w:t>
            </w:r>
          </w:p>
        </w:tc>
        <w:tc>
          <w:tcPr>
            <w:tcW w:w="1677" w:type="dxa"/>
            <w:tcBorders>
              <w:top w:val="nil"/>
              <w:left w:val="nil"/>
              <w:bottom w:val="single" w:sz="4" w:space="0" w:color="auto"/>
              <w:right w:val="single" w:sz="4" w:space="0" w:color="auto"/>
            </w:tcBorders>
            <w:noWrap/>
            <w:vAlign w:val="bottom"/>
            <w:hideMark/>
          </w:tcPr>
          <w:p w14:paraId="5E2794B4"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T</w:t>
            </w:r>
          </w:p>
        </w:tc>
        <w:tc>
          <w:tcPr>
            <w:tcW w:w="1677" w:type="dxa"/>
            <w:tcBorders>
              <w:top w:val="nil"/>
              <w:left w:val="nil"/>
              <w:bottom w:val="single" w:sz="4" w:space="0" w:color="auto"/>
              <w:right w:val="single" w:sz="4" w:space="0" w:color="auto"/>
            </w:tcBorders>
            <w:noWrap/>
            <w:vAlign w:val="bottom"/>
            <w:hideMark/>
          </w:tcPr>
          <w:p w14:paraId="2F80A1A5"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4</w:t>
            </w:r>
          </w:p>
        </w:tc>
      </w:tr>
      <w:tr w:rsidR="00263117" w:rsidRPr="00263117" w14:paraId="4A649600"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6DB257FF"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q</w:t>
            </w:r>
          </w:p>
        </w:tc>
        <w:tc>
          <w:tcPr>
            <w:tcW w:w="1677" w:type="dxa"/>
            <w:tcBorders>
              <w:top w:val="nil"/>
              <w:left w:val="nil"/>
              <w:bottom w:val="single" w:sz="4" w:space="0" w:color="auto"/>
              <w:right w:val="single" w:sz="4" w:space="0" w:color="auto"/>
            </w:tcBorders>
            <w:noWrap/>
            <w:vAlign w:val="bottom"/>
            <w:hideMark/>
          </w:tcPr>
          <w:p w14:paraId="6DE6D3EF"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12</w:t>
            </w:r>
          </w:p>
        </w:tc>
        <w:tc>
          <w:tcPr>
            <w:tcW w:w="1677" w:type="dxa"/>
            <w:tcBorders>
              <w:top w:val="nil"/>
              <w:left w:val="nil"/>
              <w:bottom w:val="single" w:sz="4" w:space="0" w:color="auto"/>
              <w:right w:val="single" w:sz="4" w:space="0" w:color="auto"/>
            </w:tcBorders>
            <w:noWrap/>
            <w:vAlign w:val="bottom"/>
            <w:hideMark/>
          </w:tcPr>
          <w:p w14:paraId="4B5D733B"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23</w:t>
            </w:r>
          </w:p>
        </w:tc>
        <w:tc>
          <w:tcPr>
            <w:tcW w:w="1676" w:type="dxa"/>
            <w:tcBorders>
              <w:top w:val="nil"/>
              <w:left w:val="nil"/>
              <w:bottom w:val="single" w:sz="4" w:space="0" w:color="auto"/>
              <w:right w:val="single" w:sz="4" w:space="0" w:color="auto"/>
            </w:tcBorders>
            <w:noWrap/>
            <w:vAlign w:val="bottom"/>
            <w:hideMark/>
          </w:tcPr>
          <w:p w14:paraId="5B1A7E91"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m</w:t>
            </w:r>
          </w:p>
        </w:tc>
        <w:tc>
          <w:tcPr>
            <w:tcW w:w="1677" w:type="dxa"/>
            <w:tcBorders>
              <w:top w:val="nil"/>
              <w:left w:val="nil"/>
              <w:bottom w:val="single" w:sz="4" w:space="0" w:color="auto"/>
              <w:right w:val="single" w:sz="4" w:space="0" w:color="auto"/>
            </w:tcBorders>
            <w:noWrap/>
            <w:vAlign w:val="bottom"/>
            <w:hideMark/>
          </w:tcPr>
          <w:p w14:paraId="22765C3E"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DE</w:t>
            </w:r>
          </w:p>
        </w:tc>
        <w:tc>
          <w:tcPr>
            <w:tcW w:w="1677" w:type="dxa"/>
            <w:tcBorders>
              <w:top w:val="nil"/>
              <w:left w:val="nil"/>
              <w:bottom w:val="single" w:sz="4" w:space="0" w:color="auto"/>
              <w:right w:val="single" w:sz="4" w:space="0" w:color="auto"/>
            </w:tcBorders>
            <w:noWrap/>
            <w:vAlign w:val="bottom"/>
            <w:hideMark/>
          </w:tcPr>
          <w:p w14:paraId="31BD68A7"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2</w:t>
            </w:r>
          </w:p>
        </w:tc>
      </w:tr>
      <w:tr w:rsidR="00263117" w:rsidRPr="00263117" w14:paraId="2E5E9644"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0FDB54D8"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r</w:t>
            </w:r>
          </w:p>
        </w:tc>
        <w:tc>
          <w:tcPr>
            <w:tcW w:w="1677" w:type="dxa"/>
            <w:tcBorders>
              <w:top w:val="nil"/>
              <w:left w:val="nil"/>
              <w:bottom w:val="single" w:sz="4" w:space="0" w:color="auto"/>
              <w:right w:val="single" w:sz="4" w:space="0" w:color="auto"/>
            </w:tcBorders>
            <w:noWrap/>
            <w:vAlign w:val="bottom"/>
            <w:hideMark/>
          </w:tcPr>
          <w:p w14:paraId="6C52A9F3"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180</w:t>
            </w:r>
          </w:p>
        </w:tc>
        <w:tc>
          <w:tcPr>
            <w:tcW w:w="1677" w:type="dxa"/>
            <w:tcBorders>
              <w:top w:val="nil"/>
              <w:left w:val="nil"/>
              <w:bottom w:val="single" w:sz="4" w:space="0" w:color="auto"/>
              <w:right w:val="single" w:sz="4" w:space="0" w:color="auto"/>
            </w:tcBorders>
            <w:noWrap/>
            <w:vAlign w:val="bottom"/>
            <w:hideMark/>
          </w:tcPr>
          <w:p w14:paraId="3A4EB40E"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15</w:t>
            </w:r>
          </w:p>
        </w:tc>
        <w:tc>
          <w:tcPr>
            <w:tcW w:w="1676" w:type="dxa"/>
            <w:tcBorders>
              <w:top w:val="nil"/>
              <w:left w:val="nil"/>
              <w:bottom w:val="single" w:sz="4" w:space="0" w:color="auto"/>
              <w:right w:val="single" w:sz="4" w:space="0" w:color="auto"/>
            </w:tcBorders>
            <w:noWrap/>
            <w:vAlign w:val="bottom"/>
            <w:hideMark/>
          </w:tcPr>
          <w:p w14:paraId="785E62C3"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m</w:t>
            </w:r>
          </w:p>
        </w:tc>
        <w:tc>
          <w:tcPr>
            <w:tcW w:w="1677" w:type="dxa"/>
            <w:tcBorders>
              <w:top w:val="nil"/>
              <w:left w:val="nil"/>
              <w:bottom w:val="single" w:sz="4" w:space="0" w:color="auto"/>
              <w:right w:val="single" w:sz="4" w:space="0" w:color="auto"/>
            </w:tcBorders>
            <w:noWrap/>
            <w:vAlign w:val="bottom"/>
            <w:hideMark/>
          </w:tcPr>
          <w:p w14:paraId="57FFBF56"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DE</w:t>
            </w:r>
          </w:p>
        </w:tc>
        <w:tc>
          <w:tcPr>
            <w:tcW w:w="1677" w:type="dxa"/>
            <w:tcBorders>
              <w:top w:val="nil"/>
              <w:left w:val="nil"/>
              <w:bottom w:val="single" w:sz="4" w:space="0" w:color="auto"/>
              <w:right w:val="single" w:sz="4" w:space="0" w:color="auto"/>
            </w:tcBorders>
            <w:noWrap/>
            <w:vAlign w:val="bottom"/>
            <w:hideMark/>
          </w:tcPr>
          <w:p w14:paraId="095C20AF"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2</w:t>
            </w:r>
          </w:p>
        </w:tc>
      </w:tr>
      <w:tr w:rsidR="00263117" w:rsidRPr="00263117" w14:paraId="0140D805"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7DB78D7C"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s</w:t>
            </w:r>
          </w:p>
        </w:tc>
        <w:tc>
          <w:tcPr>
            <w:tcW w:w="1677" w:type="dxa"/>
            <w:tcBorders>
              <w:top w:val="nil"/>
              <w:left w:val="nil"/>
              <w:bottom w:val="single" w:sz="4" w:space="0" w:color="auto"/>
              <w:right w:val="single" w:sz="4" w:space="0" w:color="auto"/>
            </w:tcBorders>
            <w:noWrap/>
            <w:vAlign w:val="bottom"/>
            <w:hideMark/>
          </w:tcPr>
          <w:p w14:paraId="05BBC5A3"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50</w:t>
            </w:r>
          </w:p>
        </w:tc>
        <w:tc>
          <w:tcPr>
            <w:tcW w:w="1677" w:type="dxa"/>
            <w:tcBorders>
              <w:top w:val="nil"/>
              <w:left w:val="nil"/>
              <w:bottom w:val="single" w:sz="4" w:space="0" w:color="auto"/>
              <w:right w:val="single" w:sz="4" w:space="0" w:color="auto"/>
            </w:tcBorders>
            <w:noWrap/>
            <w:vAlign w:val="bottom"/>
            <w:hideMark/>
          </w:tcPr>
          <w:p w14:paraId="0F99ADCC"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18</w:t>
            </w:r>
          </w:p>
        </w:tc>
        <w:tc>
          <w:tcPr>
            <w:tcW w:w="1676" w:type="dxa"/>
            <w:tcBorders>
              <w:top w:val="nil"/>
              <w:left w:val="nil"/>
              <w:bottom w:val="single" w:sz="4" w:space="0" w:color="auto"/>
              <w:right w:val="single" w:sz="4" w:space="0" w:color="auto"/>
            </w:tcBorders>
            <w:noWrap/>
            <w:vAlign w:val="bottom"/>
            <w:hideMark/>
          </w:tcPr>
          <w:p w14:paraId="15AD2BB3"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f</w:t>
            </w:r>
          </w:p>
        </w:tc>
        <w:tc>
          <w:tcPr>
            <w:tcW w:w="1677" w:type="dxa"/>
            <w:tcBorders>
              <w:top w:val="nil"/>
              <w:left w:val="nil"/>
              <w:bottom w:val="single" w:sz="4" w:space="0" w:color="auto"/>
              <w:right w:val="single" w:sz="4" w:space="0" w:color="auto"/>
            </w:tcBorders>
            <w:noWrap/>
            <w:vAlign w:val="bottom"/>
            <w:hideMark/>
          </w:tcPr>
          <w:p w14:paraId="2F723B89"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G</w:t>
            </w:r>
          </w:p>
        </w:tc>
        <w:tc>
          <w:tcPr>
            <w:tcW w:w="1677" w:type="dxa"/>
            <w:tcBorders>
              <w:top w:val="nil"/>
              <w:left w:val="nil"/>
              <w:bottom w:val="single" w:sz="4" w:space="0" w:color="auto"/>
              <w:right w:val="single" w:sz="4" w:space="0" w:color="auto"/>
            </w:tcBorders>
            <w:noWrap/>
            <w:vAlign w:val="bottom"/>
            <w:hideMark/>
          </w:tcPr>
          <w:p w14:paraId="4C62B183"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w:t>
            </w:r>
          </w:p>
        </w:tc>
      </w:tr>
      <w:tr w:rsidR="00263117" w:rsidRPr="00263117" w14:paraId="0260D3FA" w14:textId="77777777" w:rsidTr="00263117">
        <w:trPr>
          <w:trHeight w:val="300"/>
        </w:trPr>
        <w:tc>
          <w:tcPr>
            <w:tcW w:w="1676" w:type="dxa"/>
            <w:tcBorders>
              <w:top w:val="nil"/>
              <w:left w:val="single" w:sz="4" w:space="0" w:color="auto"/>
              <w:bottom w:val="single" w:sz="4" w:space="0" w:color="auto"/>
              <w:right w:val="single" w:sz="4" w:space="0" w:color="auto"/>
            </w:tcBorders>
            <w:noWrap/>
            <w:vAlign w:val="bottom"/>
            <w:hideMark/>
          </w:tcPr>
          <w:p w14:paraId="2FABDABC"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t</w:t>
            </w:r>
          </w:p>
        </w:tc>
        <w:tc>
          <w:tcPr>
            <w:tcW w:w="1677" w:type="dxa"/>
            <w:tcBorders>
              <w:top w:val="nil"/>
              <w:left w:val="nil"/>
              <w:bottom w:val="single" w:sz="4" w:space="0" w:color="auto"/>
              <w:right w:val="single" w:sz="4" w:space="0" w:color="auto"/>
            </w:tcBorders>
            <w:noWrap/>
            <w:vAlign w:val="bottom"/>
            <w:hideMark/>
          </w:tcPr>
          <w:p w14:paraId="6EF32A7F"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1100</w:t>
            </w:r>
          </w:p>
        </w:tc>
        <w:tc>
          <w:tcPr>
            <w:tcW w:w="1677" w:type="dxa"/>
            <w:tcBorders>
              <w:top w:val="nil"/>
              <w:left w:val="nil"/>
              <w:bottom w:val="single" w:sz="4" w:space="0" w:color="auto"/>
              <w:right w:val="single" w:sz="4" w:space="0" w:color="auto"/>
            </w:tcBorders>
            <w:noWrap/>
            <w:vAlign w:val="bottom"/>
            <w:hideMark/>
          </w:tcPr>
          <w:p w14:paraId="01B24B6E"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6</w:t>
            </w:r>
          </w:p>
        </w:tc>
        <w:tc>
          <w:tcPr>
            <w:tcW w:w="1676" w:type="dxa"/>
            <w:tcBorders>
              <w:top w:val="nil"/>
              <w:left w:val="nil"/>
              <w:bottom w:val="single" w:sz="4" w:space="0" w:color="auto"/>
              <w:right w:val="single" w:sz="4" w:space="0" w:color="auto"/>
            </w:tcBorders>
            <w:noWrap/>
            <w:vAlign w:val="bottom"/>
            <w:hideMark/>
          </w:tcPr>
          <w:p w14:paraId="30046B71"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f</w:t>
            </w:r>
          </w:p>
        </w:tc>
        <w:tc>
          <w:tcPr>
            <w:tcW w:w="1677" w:type="dxa"/>
            <w:tcBorders>
              <w:top w:val="nil"/>
              <w:left w:val="nil"/>
              <w:bottom w:val="single" w:sz="4" w:space="0" w:color="auto"/>
              <w:right w:val="single" w:sz="4" w:space="0" w:color="auto"/>
            </w:tcBorders>
            <w:noWrap/>
            <w:vAlign w:val="bottom"/>
            <w:hideMark/>
          </w:tcPr>
          <w:p w14:paraId="349A9589"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T</w:t>
            </w:r>
          </w:p>
        </w:tc>
        <w:tc>
          <w:tcPr>
            <w:tcW w:w="1677" w:type="dxa"/>
            <w:tcBorders>
              <w:top w:val="nil"/>
              <w:left w:val="nil"/>
              <w:bottom w:val="single" w:sz="4" w:space="0" w:color="auto"/>
              <w:right w:val="single" w:sz="4" w:space="0" w:color="auto"/>
            </w:tcBorders>
            <w:noWrap/>
            <w:vAlign w:val="bottom"/>
            <w:hideMark/>
          </w:tcPr>
          <w:p w14:paraId="29677E31" w14:textId="77777777" w:rsidR="00263117" w:rsidRPr="00263117" w:rsidRDefault="00263117" w:rsidP="00263117">
            <w:pPr>
              <w:jc w:val="center"/>
              <w:rPr>
                <w:rFonts w:ascii="Calibri" w:eastAsia="Times New Roman" w:hAnsi="Calibri" w:cs="Calibri"/>
                <w:color w:val="000000"/>
                <w:kern w:val="0"/>
                <w:sz w:val="18"/>
                <w:szCs w:val="18"/>
                <w:lang w:eastAsia="en-GB"/>
                <w14:ligatures w14:val="none"/>
              </w:rPr>
            </w:pPr>
            <w:r w:rsidRPr="00263117">
              <w:rPr>
                <w:rFonts w:ascii="Calibri" w:eastAsia="Times New Roman" w:hAnsi="Calibri" w:cs="Calibri"/>
                <w:color w:val="000000"/>
                <w:kern w:val="0"/>
                <w:sz w:val="18"/>
                <w:szCs w:val="18"/>
                <w:lang w:eastAsia="en-GB"/>
                <w14:ligatures w14:val="none"/>
              </w:rPr>
              <w:t>4</w:t>
            </w:r>
          </w:p>
        </w:tc>
      </w:tr>
    </w:tbl>
    <w:p w14:paraId="2AA31859" w14:textId="77777777" w:rsidR="00263117" w:rsidRPr="00D632EF" w:rsidRDefault="00263117" w:rsidP="00263117">
      <w:pPr>
        <w:jc w:val="center"/>
        <w:rPr>
          <w:rFonts w:ascii="Arial" w:hAnsi="Arial" w:cs="Arial"/>
        </w:rPr>
      </w:pPr>
    </w:p>
    <w:p w14:paraId="03D7E373" w14:textId="77777777" w:rsidR="009C46E8" w:rsidRDefault="009C46E8" w:rsidP="008B0CA6">
      <w:pPr>
        <w:rPr>
          <w:rFonts w:ascii="Arial" w:hAnsi="Arial" w:cs="Arial"/>
        </w:rPr>
      </w:pPr>
      <w:r>
        <w:rPr>
          <w:rFonts w:ascii="Arial" w:hAnsi="Arial" w:cs="Arial"/>
        </w:rPr>
        <w:t>Within this data set there are a range of variables including nominal, ordinal and scale.</w:t>
      </w:r>
    </w:p>
    <w:p w14:paraId="78694D8C" w14:textId="77777777" w:rsidR="009C46E8" w:rsidRDefault="009C46E8" w:rsidP="008B0CA6">
      <w:pPr>
        <w:rPr>
          <w:rFonts w:ascii="Arial" w:hAnsi="Arial" w:cs="Arial"/>
        </w:rPr>
      </w:pPr>
    </w:p>
    <w:p w14:paraId="6DE01EC8" w14:textId="34D1641E" w:rsidR="00D632EF" w:rsidRDefault="009C46E8" w:rsidP="009C46E8">
      <w:pPr>
        <w:pStyle w:val="ListParagraph"/>
        <w:numPr>
          <w:ilvl w:val="0"/>
          <w:numId w:val="3"/>
        </w:numPr>
        <w:rPr>
          <w:rFonts w:ascii="Arial" w:hAnsi="Arial" w:cs="Arial"/>
        </w:rPr>
      </w:pPr>
      <w:r>
        <w:rPr>
          <w:rFonts w:ascii="Arial" w:hAnsi="Arial" w:cs="Arial"/>
        </w:rPr>
        <w:t>Nominal – gender and which brand of newspaper as these do not have quantifiable value, they have a category or label with no inherent order.</w:t>
      </w:r>
    </w:p>
    <w:p w14:paraId="1AFDA979" w14:textId="77777777" w:rsidR="009C46E8" w:rsidRDefault="009C46E8" w:rsidP="009C46E8">
      <w:pPr>
        <w:pStyle w:val="ListParagraph"/>
        <w:rPr>
          <w:rFonts w:ascii="Arial" w:hAnsi="Arial" w:cs="Arial"/>
        </w:rPr>
      </w:pPr>
    </w:p>
    <w:p w14:paraId="2CA65CFE" w14:textId="26265786" w:rsidR="009C46E8" w:rsidRDefault="009C46E8" w:rsidP="009C46E8">
      <w:pPr>
        <w:pStyle w:val="ListParagraph"/>
        <w:numPr>
          <w:ilvl w:val="0"/>
          <w:numId w:val="3"/>
        </w:numPr>
        <w:rPr>
          <w:rFonts w:ascii="Arial" w:hAnsi="Arial" w:cs="Arial"/>
        </w:rPr>
      </w:pPr>
      <w:r>
        <w:rPr>
          <w:rFonts w:ascii="Arial" w:hAnsi="Arial" w:cs="Arial"/>
        </w:rPr>
        <w:t>Ordinal – the opinion on the local borough council as it is a</w:t>
      </w:r>
      <w:r w:rsidR="00D71E27">
        <w:rPr>
          <w:rFonts w:ascii="Arial" w:hAnsi="Arial" w:cs="Arial"/>
        </w:rPr>
        <w:t>n</w:t>
      </w:r>
      <w:r>
        <w:rPr>
          <w:rFonts w:ascii="Arial" w:hAnsi="Arial" w:cs="Arial"/>
        </w:rPr>
        <w:t xml:space="preserve"> ordered category, a ranking of personal views where the distance between numerical values is not precisely equal or measurable.</w:t>
      </w:r>
    </w:p>
    <w:p w14:paraId="44B866E8" w14:textId="77777777" w:rsidR="009C46E8" w:rsidRPr="009C46E8" w:rsidRDefault="009C46E8" w:rsidP="009C46E8">
      <w:pPr>
        <w:rPr>
          <w:rFonts w:ascii="Arial" w:hAnsi="Arial" w:cs="Arial"/>
        </w:rPr>
      </w:pPr>
    </w:p>
    <w:p w14:paraId="446AD8B0" w14:textId="182CEF94" w:rsidR="009C46E8" w:rsidRDefault="009C46E8" w:rsidP="009C46E8">
      <w:pPr>
        <w:pStyle w:val="ListParagraph"/>
        <w:numPr>
          <w:ilvl w:val="0"/>
          <w:numId w:val="3"/>
        </w:numPr>
        <w:rPr>
          <w:rFonts w:ascii="Arial" w:hAnsi="Arial" w:cs="Arial"/>
        </w:rPr>
      </w:pPr>
      <w:r>
        <w:rPr>
          <w:rFonts w:ascii="Arial" w:hAnsi="Arial" w:cs="Arial"/>
        </w:rPr>
        <w:t>Scale – distance in metres and the average weekly spend in £s as this data is collated in numerical value with equal intervals and a true zero point.</w:t>
      </w:r>
    </w:p>
    <w:p w14:paraId="6ABBF824" w14:textId="77777777" w:rsidR="009C46E8" w:rsidRPr="009C46E8" w:rsidRDefault="009C46E8" w:rsidP="009C46E8">
      <w:pPr>
        <w:pStyle w:val="ListParagraph"/>
        <w:rPr>
          <w:rFonts w:ascii="Arial" w:hAnsi="Arial" w:cs="Arial"/>
        </w:rPr>
      </w:pPr>
    </w:p>
    <w:p w14:paraId="23C042B3" w14:textId="77777777" w:rsidR="009E18FB" w:rsidRDefault="009E18FB">
      <w:pPr>
        <w:rPr>
          <w:rFonts w:ascii="Arial" w:hAnsi="Arial" w:cs="Arial"/>
          <w:b/>
          <w:bCs/>
          <w:sz w:val="26"/>
          <w:szCs w:val="26"/>
          <w:u w:val="single"/>
        </w:rPr>
      </w:pPr>
      <w:r>
        <w:rPr>
          <w:rFonts w:ascii="Arial" w:hAnsi="Arial" w:cs="Arial"/>
          <w:b/>
          <w:bCs/>
          <w:sz w:val="26"/>
          <w:szCs w:val="26"/>
          <w:u w:val="single"/>
        </w:rPr>
        <w:br w:type="page"/>
      </w:r>
    </w:p>
    <w:p w14:paraId="754E0DB2" w14:textId="7661DF4B" w:rsidR="009C46E8" w:rsidRPr="00CF1270" w:rsidRDefault="009C46E8" w:rsidP="009C46E8">
      <w:pPr>
        <w:spacing w:after="120"/>
        <w:rPr>
          <w:rFonts w:ascii="Arial" w:hAnsi="Arial" w:cs="Arial"/>
          <w:b/>
          <w:bCs/>
          <w:sz w:val="26"/>
          <w:szCs w:val="26"/>
          <w:u w:val="single"/>
        </w:rPr>
      </w:pPr>
      <w:r>
        <w:rPr>
          <w:rFonts w:ascii="Arial" w:hAnsi="Arial" w:cs="Arial"/>
          <w:b/>
          <w:bCs/>
          <w:sz w:val="26"/>
          <w:szCs w:val="26"/>
          <w:u w:val="single"/>
        </w:rPr>
        <w:lastRenderedPageBreak/>
        <w:t>Analysis</w:t>
      </w:r>
    </w:p>
    <w:p w14:paraId="29B047B7" w14:textId="2E00DDCA" w:rsidR="009C46E8" w:rsidRDefault="009E18FB" w:rsidP="009C46E8">
      <w:pPr>
        <w:rPr>
          <w:rFonts w:ascii="Arial" w:hAnsi="Arial" w:cs="Arial"/>
        </w:rPr>
      </w:pPr>
      <w:r>
        <w:rPr>
          <w:rFonts w:ascii="Arial" w:hAnsi="Arial" w:cs="Arial"/>
        </w:rPr>
        <w:t>To analyse the data, we will look at the most important and meaningful information for the owners of the business – Gwalia Stores</w:t>
      </w:r>
      <w:r w:rsidR="005D2FD7">
        <w:rPr>
          <w:rFonts w:ascii="Arial" w:hAnsi="Arial" w:cs="Arial"/>
        </w:rPr>
        <w:t xml:space="preserve"> and look at this in single variables or pairs of variables with can be analysed together to reveal patterns that can be used moving forward</w:t>
      </w:r>
      <w:r>
        <w:rPr>
          <w:rFonts w:ascii="Arial" w:hAnsi="Arial" w:cs="Arial"/>
        </w:rPr>
        <w:t>.</w:t>
      </w:r>
    </w:p>
    <w:p w14:paraId="60DFAECE" w14:textId="580B7DF7" w:rsidR="00545AC7" w:rsidRDefault="00545AC7" w:rsidP="009C46E8">
      <w:pPr>
        <w:rPr>
          <w:rFonts w:ascii="Arial" w:hAnsi="Arial" w:cs="Arial"/>
        </w:rPr>
      </w:pPr>
    </w:p>
    <w:p w14:paraId="7CC470A3" w14:textId="4BEC5016" w:rsidR="00545AC7" w:rsidRPr="00545AC7" w:rsidRDefault="005D2FD7" w:rsidP="009C46E8">
      <w:pPr>
        <w:rPr>
          <w:rFonts w:ascii="Arial" w:hAnsi="Arial" w:cs="Arial"/>
          <w:b/>
          <w:bCs/>
        </w:rPr>
      </w:pPr>
      <w:r w:rsidRPr="00DD09B5">
        <w:rPr>
          <w:rFonts w:ascii="Arial" w:hAnsi="Arial" w:cs="Arial"/>
          <w:noProof/>
        </w:rPr>
        <w:drawing>
          <wp:anchor distT="0" distB="0" distL="114300" distR="114300" simplePos="0" relativeHeight="251659264" behindDoc="1" locked="0" layoutInCell="1" allowOverlap="1" wp14:anchorId="2F458FD3" wp14:editId="55C3FEE1">
            <wp:simplePos x="0" y="0"/>
            <wp:positionH relativeFrom="column">
              <wp:posOffset>4443115</wp:posOffset>
            </wp:positionH>
            <wp:positionV relativeFrom="paragraph">
              <wp:posOffset>26007</wp:posOffset>
            </wp:positionV>
            <wp:extent cx="1892411" cy="2883945"/>
            <wp:effectExtent l="0" t="0" r="0" b="0"/>
            <wp:wrapTight wrapText="bothSides">
              <wp:wrapPolygon edited="0">
                <wp:start x="0" y="0"/>
                <wp:lineTo x="0" y="21500"/>
                <wp:lineTo x="21455" y="21500"/>
                <wp:lineTo x="21455" y="0"/>
                <wp:lineTo x="0" y="0"/>
              </wp:wrapPolygon>
            </wp:wrapTight>
            <wp:docPr id="3196209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620962"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2411" cy="2883945"/>
                    </a:xfrm>
                    <a:prstGeom prst="rect">
                      <a:avLst/>
                    </a:prstGeom>
                  </pic:spPr>
                </pic:pic>
              </a:graphicData>
            </a:graphic>
            <wp14:sizeRelH relativeFrom="page">
              <wp14:pctWidth>0</wp14:pctWidth>
            </wp14:sizeRelH>
            <wp14:sizeRelV relativeFrom="page">
              <wp14:pctHeight>0</wp14:pctHeight>
            </wp14:sizeRelV>
          </wp:anchor>
        </w:drawing>
      </w:r>
      <w:r w:rsidR="00545AC7">
        <w:rPr>
          <w:rFonts w:ascii="Arial" w:hAnsi="Arial" w:cs="Arial"/>
          <w:b/>
          <w:bCs/>
        </w:rPr>
        <w:t>Gender Composition</w:t>
      </w:r>
    </w:p>
    <w:p w14:paraId="3D8539B1" w14:textId="7BD3BAA5" w:rsidR="009E18FB" w:rsidRDefault="009E18FB" w:rsidP="009C46E8">
      <w:pPr>
        <w:rPr>
          <w:rFonts w:ascii="Arial" w:hAnsi="Arial" w:cs="Arial"/>
        </w:rPr>
      </w:pPr>
    </w:p>
    <w:tbl>
      <w:tblPr>
        <w:tblStyle w:val="TableGrid"/>
        <w:tblW w:w="0" w:type="auto"/>
        <w:tblLook w:val="04A0" w:firstRow="1" w:lastRow="0" w:firstColumn="1" w:lastColumn="0" w:noHBand="0" w:noVBand="1"/>
      </w:tblPr>
      <w:tblGrid>
        <w:gridCol w:w="2172"/>
        <w:gridCol w:w="2172"/>
        <w:gridCol w:w="2172"/>
      </w:tblGrid>
      <w:tr w:rsidR="009E18FB" w14:paraId="7E35C7D9" w14:textId="77777777" w:rsidTr="00DD09B5">
        <w:tc>
          <w:tcPr>
            <w:tcW w:w="2172" w:type="dxa"/>
            <w:shd w:val="clear" w:color="auto" w:fill="0070C0"/>
          </w:tcPr>
          <w:p w14:paraId="30EBC43E" w14:textId="76BEB674" w:rsidR="009E18FB" w:rsidRPr="009E18FB" w:rsidRDefault="00DD09B5" w:rsidP="00EE656A">
            <w:pPr>
              <w:spacing w:before="40" w:after="40"/>
              <w:jc w:val="center"/>
              <w:rPr>
                <w:rFonts w:ascii="Arial" w:hAnsi="Arial" w:cs="Arial"/>
                <w:b/>
                <w:bCs/>
                <w:color w:val="FFFFFF" w:themeColor="background1"/>
                <w:sz w:val="22"/>
                <w:szCs w:val="22"/>
              </w:rPr>
            </w:pPr>
            <w:r>
              <w:rPr>
                <w:rFonts w:ascii="Arial" w:hAnsi="Arial" w:cs="Arial"/>
                <w:b/>
                <w:bCs/>
                <w:color w:val="FFFFFF" w:themeColor="background1"/>
                <w:sz w:val="22"/>
                <w:szCs w:val="22"/>
              </w:rPr>
              <w:t>Gender</w:t>
            </w:r>
          </w:p>
        </w:tc>
        <w:tc>
          <w:tcPr>
            <w:tcW w:w="2172" w:type="dxa"/>
            <w:shd w:val="clear" w:color="auto" w:fill="0070C0"/>
          </w:tcPr>
          <w:p w14:paraId="5FD43F09" w14:textId="4299092E" w:rsidR="009E18FB" w:rsidRPr="009E18FB" w:rsidRDefault="00545AC7" w:rsidP="00EE656A">
            <w:pPr>
              <w:spacing w:before="40" w:after="40"/>
              <w:jc w:val="center"/>
              <w:rPr>
                <w:rFonts w:ascii="Arial" w:hAnsi="Arial" w:cs="Arial"/>
                <w:b/>
                <w:bCs/>
                <w:color w:val="FFFFFF" w:themeColor="background1"/>
                <w:sz w:val="22"/>
                <w:szCs w:val="22"/>
              </w:rPr>
            </w:pPr>
            <w:r>
              <w:rPr>
                <w:rFonts w:ascii="Arial" w:hAnsi="Arial" w:cs="Arial"/>
                <w:b/>
                <w:bCs/>
                <w:color w:val="FFFFFF" w:themeColor="background1"/>
                <w:sz w:val="22"/>
                <w:szCs w:val="22"/>
              </w:rPr>
              <w:t>Customers</w:t>
            </w:r>
          </w:p>
        </w:tc>
        <w:tc>
          <w:tcPr>
            <w:tcW w:w="2172" w:type="dxa"/>
            <w:shd w:val="clear" w:color="auto" w:fill="0070C0"/>
          </w:tcPr>
          <w:p w14:paraId="6C83252B" w14:textId="3B54F200" w:rsidR="009E18FB" w:rsidRPr="009E18FB" w:rsidRDefault="009E18FB" w:rsidP="00EE656A">
            <w:pPr>
              <w:spacing w:before="40" w:after="40"/>
              <w:jc w:val="center"/>
              <w:rPr>
                <w:rFonts w:ascii="Arial" w:hAnsi="Arial" w:cs="Arial"/>
                <w:b/>
                <w:bCs/>
                <w:color w:val="FFFFFF" w:themeColor="background1"/>
                <w:sz w:val="22"/>
                <w:szCs w:val="22"/>
              </w:rPr>
            </w:pPr>
            <w:r w:rsidRPr="009E18FB">
              <w:rPr>
                <w:rFonts w:ascii="Arial" w:hAnsi="Arial" w:cs="Arial"/>
                <w:b/>
                <w:bCs/>
                <w:color w:val="FFFFFF" w:themeColor="background1"/>
                <w:sz w:val="22"/>
                <w:szCs w:val="22"/>
              </w:rPr>
              <w:t>Percentage</w:t>
            </w:r>
          </w:p>
        </w:tc>
      </w:tr>
      <w:tr w:rsidR="009E18FB" w14:paraId="57343A96" w14:textId="77777777" w:rsidTr="00DD09B5">
        <w:tc>
          <w:tcPr>
            <w:tcW w:w="2172" w:type="dxa"/>
          </w:tcPr>
          <w:p w14:paraId="493FC19E" w14:textId="540798AB" w:rsidR="009E18FB" w:rsidRPr="009E18FB" w:rsidRDefault="009E18FB" w:rsidP="00EE656A">
            <w:pPr>
              <w:spacing w:before="40" w:after="40"/>
              <w:jc w:val="center"/>
              <w:rPr>
                <w:rFonts w:ascii="Arial" w:hAnsi="Arial" w:cs="Arial"/>
                <w:color w:val="000000" w:themeColor="text1"/>
                <w:sz w:val="21"/>
                <w:szCs w:val="21"/>
              </w:rPr>
            </w:pPr>
            <w:r w:rsidRPr="009E18FB">
              <w:rPr>
                <w:rFonts w:ascii="Arial" w:hAnsi="Arial" w:cs="Arial"/>
                <w:color w:val="000000" w:themeColor="text1"/>
                <w:sz w:val="21"/>
                <w:szCs w:val="21"/>
              </w:rPr>
              <w:t>Male</w:t>
            </w:r>
          </w:p>
        </w:tc>
        <w:tc>
          <w:tcPr>
            <w:tcW w:w="2172" w:type="dxa"/>
          </w:tcPr>
          <w:p w14:paraId="2DF3B420" w14:textId="3994D34C" w:rsidR="009E18FB" w:rsidRPr="009E18FB" w:rsidRDefault="009E18FB" w:rsidP="00EE656A">
            <w:pPr>
              <w:spacing w:before="40" w:after="40"/>
              <w:jc w:val="center"/>
              <w:rPr>
                <w:rFonts w:ascii="Arial" w:hAnsi="Arial" w:cs="Arial"/>
                <w:color w:val="000000" w:themeColor="text1"/>
                <w:sz w:val="21"/>
                <w:szCs w:val="21"/>
              </w:rPr>
            </w:pPr>
            <w:r>
              <w:rPr>
                <w:rFonts w:ascii="Arial" w:hAnsi="Arial" w:cs="Arial"/>
                <w:color w:val="000000" w:themeColor="text1"/>
                <w:sz w:val="21"/>
                <w:szCs w:val="21"/>
              </w:rPr>
              <w:t>11</w:t>
            </w:r>
          </w:p>
        </w:tc>
        <w:tc>
          <w:tcPr>
            <w:tcW w:w="2172" w:type="dxa"/>
          </w:tcPr>
          <w:p w14:paraId="7951EE69" w14:textId="44762CAB" w:rsidR="009E18FB" w:rsidRPr="009E18FB" w:rsidRDefault="009E18FB" w:rsidP="00EE656A">
            <w:pPr>
              <w:spacing w:before="40" w:after="40"/>
              <w:jc w:val="center"/>
              <w:rPr>
                <w:rFonts w:ascii="Arial" w:hAnsi="Arial" w:cs="Arial"/>
                <w:color w:val="000000" w:themeColor="text1"/>
                <w:sz w:val="21"/>
                <w:szCs w:val="21"/>
              </w:rPr>
            </w:pPr>
            <w:r>
              <w:rPr>
                <w:rFonts w:ascii="Arial" w:hAnsi="Arial" w:cs="Arial"/>
                <w:color w:val="000000" w:themeColor="text1"/>
                <w:sz w:val="21"/>
                <w:szCs w:val="21"/>
              </w:rPr>
              <w:t>55%</w:t>
            </w:r>
          </w:p>
        </w:tc>
      </w:tr>
      <w:tr w:rsidR="009E18FB" w14:paraId="03DC1F2A" w14:textId="77777777" w:rsidTr="00DD09B5">
        <w:tc>
          <w:tcPr>
            <w:tcW w:w="2172" w:type="dxa"/>
          </w:tcPr>
          <w:p w14:paraId="7040B8F4" w14:textId="4AD20E22" w:rsidR="009E18FB" w:rsidRPr="009E18FB" w:rsidRDefault="009E18FB" w:rsidP="00EE656A">
            <w:pPr>
              <w:spacing w:before="40" w:after="40"/>
              <w:jc w:val="center"/>
              <w:rPr>
                <w:rFonts w:ascii="Arial" w:hAnsi="Arial" w:cs="Arial"/>
                <w:color w:val="000000" w:themeColor="text1"/>
                <w:sz w:val="21"/>
                <w:szCs w:val="21"/>
              </w:rPr>
            </w:pPr>
            <w:r w:rsidRPr="009E18FB">
              <w:rPr>
                <w:rFonts w:ascii="Arial" w:hAnsi="Arial" w:cs="Arial"/>
                <w:color w:val="000000" w:themeColor="text1"/>
                <w:sz w:val="21"/>
                <w:szCs w:val="21"/>
              </w:rPr>
              <w:t>Female</w:t>
            </w:r>
          </w:p>
        </w:tc>
        <w:tc>
          <w:tcPr>
            <w:tcW w:w="2172" w:type="dxa"/>
          </w:tcPr>
          <w:p w14:paraId="7E0462D8" w14:textId="1D7ADF95" w:rsidR="009E18FB" w:rsidRPr="009E18FB" w:rsidRDefault="009E18FB" w:rsidP="00EE656A">
            <w:pPr>
              <w:spacing w:before="40" w:after="40"/>
              <w:jc w:val="center"/>
              <w:rPr>
                <w:rFonts w:ascii="Arial" w:hAnsi="Arial" w:cs="Arial"/>
                <w:color w:val="000000" w:themeColor="text1"/>
                <w:sz w:val="21"/>
                <w:szCs w:val="21"/>
              </w:rPr>
            </w:pPr>
            <w:r>
              <w:rPr>
                <w:rFonts w:ascii="Arial" w:hAnsi="Arial" w:cs="Arial"/>
                <w:color w:val="000000" w:themeColor="text1"/>
                <w:sz w:val="21"/>
                <w:szCs w:val="21"/>
              </w:rPr>
              <w:t>9</w:t>
            </w:r>
          </w:p>
        </w:tc>
        <w:tc>
          <w:tcPr>
            <w:tcW w:w="2172" w:type="dxa"/>
          </w:tcPr>
          <w:p w14:paraId="09510291" w14:textId="79EAFD6F" w:rsidR="009E18FB" w:rsidRPr="009E18FB" w:rsidRDefault="009E18FB" w:rsidP="00EE656A">
            <w:pPr>
              <w:spacing w:before="40" w:after="40"/>
              <w:jc w:val="center"/>
              <w:rPr>
                <w:rFonts w:ascii="Arial" w:hAnsi="Arial" w:cs="Arial"/>
                <w:color w:val="000000" w:themeColor="text1"/>
                <w:sz w:val="21"/>
                <w:szCs w:val="21"/>
              </w:rPr>
            </w:pPr>
            <w:r>
              <w:rPr>
                <w:rFonts w:ascii="Arial" w:hAnsi="Arial" w:cs="Arial"/>
                <w:color w:val="000000" w:themeColor="text1"/>
                <w:sz w:val="21"/>
                <w:szCs w:val="21"/>
              </w:rPr>
              <w:t>45%</w:t>
            </w:r>
          </w:p>
        </w:tc>
      </w:tr>
    </w:tbl>
    <w:p w14:paraId="494951E1" w14:textId="77777777" w:rsidR="00EE656A" w:rsidRDefault="00EE656A" w:rsidP="00DD09B5">
      <w:pPr>
        <w:rPr>
          <w:rFonts w:ascii="Arial" w:hAnsi="Arial" w:cs="Arial"/>
        </w:rPr>
      </w:pPr>
    </w:p>
    <w:p w14:paraId="006E5608" w14:textId="1C9AEB8D" w:rsidR="00485949" w:rsidRDefault="00485949" w:rsidP="009C46E8">
      <w:pPr>
        <w:rPr>
          <w:rFonts w:ascii="Arial" w:hAnsi="Arial" w:cs="Arial"/>
        </w:rPr>
      </w:pPr>
    </w:p>
    <w:p w14:paraId="22C84472" w14:textId="1B6880EC" w:rsidR="00485949" w:rsidRDefault="00485949" w:rsidP="009C46E8">
      <w:pPr>
        <w:rPr>
          <w:rFonts w:ascii="Arial" w:hAnsi="Arial" w:cs="Arial"/>
        </w:rPr>
      </w:pPr>
      <w:r>
        <w:rPr>
          <w:rFonts w:ascii="Arial" w:hAnsi="Arial" w:cs="Arial"/>
        </w:rPr>
        <w:t xml:space="preserve">The gender composition is </w:t>
      </w:r>
      <w:proofErr w:type="gramStart"/>
      <w:r>
        <w:rPr>
          <w:rFonts w:ascii="Arial" w:hAnsi="Arial" w:cs="Arial"/>
        </w:rPr>
        <w:t>fairly evenly</w:t>
      </w:r>
      <w:proofErr w:type="gramEnd"/>
      <w:r>
        <w:rPr>
          <w:rFonts w:ascii="Arial" w:hAnsi="Arial" w:cs="Arial"/>
        </w:rPr>
        <w:t xml:space="preserve"> split with a slight majority of male customers</w:t>
      </w:r>
      <w:r w:rsidR="00482D72">
        <w:rPr>
          <w:rFonts w:ascii="Arial" w:hAnsi="Arial" w:cs="Arial"/>
        </w:rPr>
        <w:t xml:space="preserve"> within the sample of 20 customers.</w:t>
      </w:r>
    </w:p>
    <w:p w14:paraId="2CC7E0E9" w14:textId="77777777" w:rsidR="00545AC7" w:rsidRDefault="00545AC7" w:rsidP="009C46E8">
      <w:pPr>
        <w:rPr>
          <w:rFonts w:ascii="Arial" w:hAnsi="Arial" w:cs="Arial"/>
        </w:rPr>
      </w:pPr>
    </w:p>
    <w:p w14:paraId="078D0D36" w14:textId="77777777" w:rsidR="00DD09B5" w:rsidRDefault="00DD09B5" w:rsidP="009C46E8">
      <w:pPr>
        <w:rPr>
          <w:rFonts w:ascii="Arial" w:hAnsi="Arial" w:cs="Arial"/>
          <w:b/>
          <w:bCs/>
        </w:rPr>
      </w:pPr>
    </w:p>
    <w:p w14:paraId="4C23B25D" w14:textId="77777777" w:rsidR="00DD09B5" w:rsidRDefault="00DD09B5" w:rsidP="009C46E8">
      <w:pPr>
        <w:rPr>
          <w:rFonts w:ascii="Arial" w:hAnsi="Arial" w:cs="Arial"/>
          <w:b/>
          <w:bCs/>
        </w:rPr>
      </w:pPr>
    </w:p>
    <w:p w14:paraId="3C8E2D86" w14:textId="77777777" w:rsidR="00DD09B5" w:rsidRDefault="00DD09B5" w:rsidP="009C46E8">
      <w:pPr>
        <w:rPr>
          <w:rFonts w:ascii="Arial" w:hAnsi="Arial" w:cs="Arial"/>
          <w:b/>
          <w:bCs/>
        </w:rPr>
      </w:pPr>
    </w:p>
    <w:p w14:paraId="3E9144FA" w14:textId="77777777" w:rsidR="00AE3AF1" w:rsidRDefault="00AE3AF1" w:rsidP="009C46E8">
      <w:pPr>
        <w:rPr>
          <w:rFonts w:ascii="Arial" w:hAnsi="Arial" w:cs="Arial"/>
          <w:b/>
          <w:bCs/>
        </w:rPr>
      </w:pPr>
    </w:p>
    <w:p w14:paraId="7D723A8C" w14:textId="77777777" w:rsidR="00AE3AF1" w:rsidRDefault="00AE3AF1" w:rsidP="009C46E8">
      <w:pPr>
        <w:rPr>
          <w:rFonts w:ascii="Arial" w:hAnsi="Arial" w:cs="Arial"/>
          <w:b/>
          <w:bCs/>
        </w:rPr>
      </w:pPr>
    </w:p>
    <w:p w14:paraId="182E52F6" w14:textId="5E530A9E" w:rsidR="00AE3AF1" w:rsidRDefault="00AE3AF1" w:rsidP="009C46E8">
      <w:pPr>
        <w:rPr>
          <w:rFonts w:ascii="Arial" w:hAnsi="Arial" w:cs="Arial"/>
          <w:b/>
          <w:bCs/>
        </w:rPr>
      </w:pPr>
      <w:r>
        <w:rPr>
          <w:rFonts w:ascii="Arial" w:hAnsi="Arial" w:cs="Arial"/>
          <w:b/>
          <w:bCs/>
        </w:rPr>
        <w:t xml:space="preserve">Newspapers Purchased </w:t>
      </w:r>
    </w:p>
    <w:p w14:paraId="38BE10DE" w14:textId="77777777" w:rsidR="00AE3AF1" w:rsidRDefault="00AE3AF1" w:rsidP="009C46E8">
      <w:pPr>
        <w:rPr>
          <w:rFonts w:ascii="Arial" w:hAnsi="Arial" w:cs="Arial"/>
          <w:b/>
          <w:bCs/>
        </w:rPr>
      </w:pPr>
    </w:p>
    <w:tbl>
      <w:tblPr>
        <w:tblStyle w:val="TableGrid"/>
        <w:tblW w:w="0" w:type="auto"/>
        <w:tblLook w:val="04A0" w:firstRow="1" w:lastRow="0" w:firstColumn="1" w:lastColumn="0" w:noHBand="0" w:noVBand="1"/>
      </w:tblPr>
      <w:tblGrid>
        <w:gridCol w:w="3322"/>
        <w:gridCol w:w="3323"/>
        <w:gridCol w:w="3323"/>
      </w:tblGrid>
      <w:tr w:rsidR="00AE3AF1" w14:paraId="0F3263F9" w14:textId="77777777" w:rsidTr="00AE3AF1">
        <w:tc>
          <w:tcPr>
            <w:tcW w:w="3322" w:type="dxa"/>
            <w:shd w:val="clear" w:color="auto" w:fill="0070C0"/>
          </w:tcPr>
          <w:p w14:paraId="0786A230" w14:textId="4A430307" w:rsidR="00AE3AF1" w:rsidRPr="00AE3AF1" w:rsidRDefault="00AE3AF1" w:rsidP="00AE3AF1">
            <w:pPr>
              <w:jc w:val="center"/>
              <w:rPr>
                <w:rFonts w:ascii="Arial" w:hAnsi="Arial" w:cs="Arial"/>
                <w:b/>
                <w:bCs/>
                <w:color w:val="FFFFFF" w:themeColor="background1"/>
              </w:rPr>
            </w:pPr>
          </w:p>
        </w:tc>
        <w:tc>
          <w:tcPr>
            <w:tcW w:w="3323" w:type="dxa"/>
            <w:shd w:val="clear" w:color="auto" w:fill="0070C0"/>
          </w:tcPr>
          <w:p w14:paraId="11F5D7F0" w14:textId="77777777" w:rsidR="00AE3AF1" w:rsidRPr="00AE3AF1" w:rsidRDefault="00AE3AF1" w:rsidP="00AE3AF1">
            <w:pPr>
              <w:jc w:val="center"/>
              <w:rPr>
                <w:rFonts w:ascii="Arial" w:hAnsi="Arial" w:cs="Arial"/>
                <w:b/>
                <w:bCs/>
                <w:color w:val="FFFFFF" w:themeColor="background1"/>
              </w:rPr>
            </w:pPr>
            <w:r>
              <w:rPr>
                <w:rFonts w:ascii="Arial" w:hAnsi="Arial" w:cs="Arial"/>
                <w:b/>
                <w:bCs/>
                <w:color w:val="FFFFFF" w:themeColor="background1"/>
              </w:rPr>
              <w:t>Customers</w:t>
            </w:r>
          </w:p>
        </w:tc>
        <w:tc>
          <w:tcPr>
            <w:tcW w:w="3323" w:type="dxa"/>
            <w:shd w:val="clear" w:color="auto" w:fill="0070C0"/>
          </w:tcPr>
          <w:p w14:paraId="5308AF1A" w14:textId="0DABBE23" w:rsidR="00AE3AF1" w:rsidRPr="00AE3AF1" w:rsidRDefault="00AE3AF1" w:rsidP="00AE3AF1">
            <w:pPr>
              <w:jc w:val="center"/>
              <w:rPr>
                <w:rFonts w:ascii="Arial" w:hAnsi="Arial" w:cs="Arial"/>
                <w:b/>
                <w:bCs/>
                <w:color w:val="FFFFFF" w:themeColor="background1"/>
              </w:rPr>
            </w:pPr>
            <w:r>
              <w:rPr>
                <w:rFonts w:ascii="Arial" w:hAnsi="Arial" w:cs="Arial"/>
                <w:b/>
                <w:bCs/>
                <w:color w:val="FFFFFF" w:themeColor="background1"/>
              </w:rPr>
              <w:t>Percentage</w:t>
            </w:r>
          </w:p>
        </w:tc>
      </w:tr>
      <w:tr w:rsidR="00AE3AF1" w14:paraId="3AF6CEE1" w14:textId="77777777" w:rsidTr="00AE3AF1">
        <w:tc>
          <w:tcPr>
            <w:tcW w:w="3322" w:type="dxa"/>
          </w:tcPr>
          <w:p w14:paraId="1B31EDAC" w14:textId="23DC29C8" w:rsidR="00AE3AF1" w:rsidRPr="00AE3AF1" w:rsidRDefault="00AE3AF1" w:rsidP="00AE3AF1">
            <w:pPr>
              <w:jc w:val="center"/>
              <w:rPr>
                <w:rFonts w:ascii="Arial" w:hAnsi="Arial" w:cs="Arial"/>
                <w:sz w:val="21"/>
                <w:szCs w:val="21"/>
              </w:rPr>
            </w:pPr>
            <w:r w:rsidRPr="00AE3AF1">
              <w:rPr>
                <w:rFonts w:ascii="Arial" w:hAnsi="Arial" w:cs="Arial"/>
                <w:sz w:val="21"/>
                <w:szCs w:val="21"/>
              </w:rPr>
              <w:t>Guardian</w:t>
            </w:r>
          </w:p>
        </w:tc>
        <w:tc>
          <w:tcPr>
            <w:tcW w:w="3323" w:type="dxa"/>
          </w:tcPr>
          <w:p w14:paraId="47ACEEBC" w14:textId="2D9BDFF6" w:rsidR="00AE3AF1" w:rsidRPr="00AE3AF1" w:rsidRDefault="00AE3AF1" w:rsidP="00AE3AF1">
            <w:pPr>
              <w:jc w:val="center"/>
              <w:rPr>
                <w:rFonts w:ascii="Arial" w:hAnsi="Arial" w:cs="Arial"/>
                <w:sz w:val="21"/>
                <w:szCs w:val="21"/>
              </w:rPr>
            </w:pPr>
            <w:r>
              <w:rPr>
                <w:rFonts w:ascii="Arial" w:hAnsi="Arial" w:cs="Arial"/>
                <w:sz w:val="21"/>
                <w:szCs w:val="21"/>
              </w:rPr>
              <w:t>7</w:t>
            </w:r>
          </w:p>
        </w:tc>
        <w:tc>
          <w:tcPr>
            <w:tcW w:w="3323" w:type="dxa"/>
          </w:tcPr>
          <w:p w14:paraId="6577AB63" w14:textId="2225D672" w:rsidR="00AE3AF1" w:rsidRPr="00AE3AF1" w:rsidRDefault="00AE3AF1" w:rsidP="00AE3AF1">
            <w:pPr>
              <w:jc w:val="center"/>
              <w:rPr>
                <w:rFonts w:ascii="Arial" w:hAnsi="Arial" w:cs="Arial"/>
                <w:sz w:val="21"/>
                <w:szCs w:val="21"/>
              </w:rPr>
            </w:pPr>
            <w:r>
              <w:rPr>
                <w:rFonts w:ascii="Arial" w:hAnsi="Arial" w:cs="Arial"/>
                <w:sz w:val="21"/>
                <w:szCs w:val="21"/>
              </w:rPr>
              <w:t>35%</w:t>
            </w:r>
          </w:p>
        </w:tc>
      </w:tr>
      <w:tr w:rsidR="00AE3AF1" w14:paraId="6DA685D3" w14:textId="77777777" w:rsidTr="00AE3AF1">
        <w:tc>
          <w:tcPr>
            <w:tcW w:w="3322" w:type="dxa"/>
          </w:tcPr>
          <w:p w14:paraId="296B6661" w14:textId="3125F0FE" w:rsidR="00AE3AF1" w:rsidRPr="00AE3AF1" w:rsidRDefault="00AE3AF1" w:rsidP="00AE3AF1">
            <w:pPr>
              <w:jc w:val="center"/>
              <w:rPr>
                <w:rFonts w:ascii="Arial" w:hAnsi="Arial" w:cs="Arial"/>
                <w:sz w:val="21"/>
                <w:szCs w:val="21"/>
              </w:rPr>
            </w:pPr>
            <w:r w:rsidRPr="00AE3AF1">
              <w:rPr>
                <w:rFonts w:ascii="Arial" w:hAnsi="Arial" w:cs="Arial"/>
                <w:sz w:val="21"/>
                <w:szCs w:val="21"/>
              </w:rPr>
              <w:t>Times</w:t>
            </w:r>
          </w:p>
        </w:tc>
        <w:tc>
          <w:tcPr>
            <w:tcW w:w="3323" w:type="dxa"/>
          </w:tcPr>
          <w:p w14:paraId="37470432" w14:textId="09C2C352" w:rsidR="00AE3AF1" w:rsidRPr="00AE3AF1" w:rsidRDefault="00AE3AF1" w:rsidP="00AE3AF1">
            <w:pPr>
              <w:jc w:val="center"/>
              <w:rPr>
                <w:rFonts w:ascii="Arial" w:hAnsi="Arial" w:cs="Arial"/>
                <w:sz w:val="21"/>
                <w:szCs w:val="21"/>
              </w:rPr>
            </w:pPr>
            <w:r>
              <w:rPr>
                <w:rFonts w:ascii="Arial" w:hAnsi="Arial" w:cs="Arial"/>
                <w:sz w:val="21"/>
                <w:szCs w:val="21"/>
              </w:rPr>
              <w:t>2</w:t>
            </w:r>
          </w:p>
        </w:tc>
        <w:tc>
          <w:tcPr>
            <w:tcW w:w="3323" w:type="dxa"/>
          </w:tcPr>
          <w:p w14:paraId="18436C82" w14:textId="504601B5" w:rsidR="00AE3AF1" w:rsidRPr="00AE3AF1" w:rsidRDefault="00AE3AF1" w:rsidP="00AE3AF1">
            <w:pPr>
              <w:jc w:val="center"/>
              <w:rPr>
                <w:rFonts w:ascii="Arial" w:hAnsi="Arial" w:cs="Arial"/>
                <w:sz w:val="21"/>
                <w:szCs w:val="21"/>
              </w:rPr>
            </w:pPr>
            <w:r>
              <w:rPr>
                <w:rFonts w:ascii="Arial" w:hAnsi="Arial" w:cs="Arial"/>
                <w:sz w:val="21"/>
                <w:szCs w:val="21"/>
              </w:rPr>
              <w:t>10%</w:t>
            </w:r>
          </w:p>
        </w:tc>
      </w:tr>
      <w:tr w:rsidR="00AE3AF1" w14:paraId="0A0F5A85" w14:textId="77777777" w:rsidTr="00AE3AF1">
        <w:tc>
          <w:tcPr>
            <w:tcW w:w="3322" w:type="dxa"/>
          </w:tcPr>
          <w:p w14:paraId="2868DE40" w14:textId="2B4242BE" w:rsidR="00AE3AF1" w:rsidRPr="00AE3AF1" w:rsidRDefault="00AE3AF1" w:rsidP="00AE3AF1">
            <w:pPr>
              <w:jc w:val="center"/>
              <w:rPr>
                <w:rFonts w:ascii="Arial" w:hAnsi="Arial" w:cs="Arial"/>
                <w:sz w:val="21"/>
                <w:szCs w:val="21"/>
              </w:rPr>
            </w:pPr>
            <w:r w:rsidRPr="00AE3AF1">
              <w:rPr>
                <w:rFonts w:ascii="Arial" w:hAnsi="Arial" w:cs="Arial"/>
                <w:sz w:val="21"/>
                <w:szCs w:val="21"/>
              </w:rPr>
              <w:t>Daily Express</w:t>
            </w:r>
          </w:p>
        </w:tc>
        <w:tc>
          <w:tcPr>
            <w:tcW w:w="3323" w:type="dxa"/>
          </w:tcPr>
          <w:p w14:paraId="7A7C5B58" w14:textId="4FEBA048" w:rsidR="00AE3AF1" w:rsidRPr="00AE3AF1" w:rsidRDefault="00AE3AF1" w:rsidP="00AE3AF1">
            <w:pPr>
              <w:jc w:val="center"/>
              <w:rPr>
                <w:rFonts w:ascii="Arial" w:hAnsi="Arial" w:cs="Arial"/>
                <w:sz w:val="21"/>
                <w:szCs w:val="21"/>
              </w:rPr>
            </w:pPr>
            <w:r>
              <w:rPr>
                <w:rFonts w:ascii="Arial" w:hAnsi="Arial" w:cs="Arial"/>
                <w:sz w:val="21"/>
                <w:szCs w:val="21"/>
              </w:rPr>
              <w:t>6</w:t>
            </w:r>
          </w:p>
        </w:tc>
        <w:tc>
          <w:tcPr>
            <w:tcW w:w="3323" w:type="dxa"/>
          </w:tcPr>
          <w:p w14:paraId="5A22F49F" w14:textId="631EF43C" w:rsidR="00AE3AF1" w:rsidRPr="00AE3AF1" w:rsidRDefault="00AE3AF1" w:rsidP="00AE3AF1">
            <w:pPr>
              <w:jc w:val="center"/>
              <w:rPr>
                <w:rFonts w:ascii="Arial" w:hAnsi="Arial" w:cs="Arial"/>
                <w:sz w:val="21"/>
                <w:szCs w:val="21"/>
              </w:rPr>
            </w:pPr>
            <w:r>
              <w:rPr>
                <w:rFonts w:ascii="Arial" w:hAnsi="Arial" w:cs="Arial"/>
                <w:sz w:val="21"/>
                <w:szCs w:val="21"/>
              </w:rPr>
              <w:t>30%</w:t>
            </w:r>
          </w:p>
        </w:tc>
      </w:tr>
      <w:tr w:rsidR="00AE3AF1" w14:paraId="02A16BBE" w14:textId="77777777" w:rsidTr="00AE3AF1">
        <w:tc>
          <w:tcPr>
            <w:tcW w:w="3322" w:type="dxa"/>
          </w:tcPr>
          <w:p w14:paraId="0A10633B" w14:textId="6EC110F5" w:rsidR="00AE3AF1" w:rsidRPr="00AE3AF1" w:rsidRDefault="00AE3AF1" w:rsidP="00AE3AF1">
            <w:pPr>
              <w:jc w:val="center"/>
              <w:rPr>
                <w:rFonts w:ascii="Arial" w:hAnsi="Arial" w:cs="Arial"/>
                <w:sz w:val="21"/>
                <w:szCs w:val="21"/>
              </w:rPr>
            </w:pPr>
            <w:r w:rsidRPr="00AE3AF1">
              <w:rPr>
                <w:rFonts w:ascii="Arial" w:hAnsi="Arial" w:cs="Arial"/>
                <w:sz w:val="21"/>
                <w:szCs w:val="21"/>
              </w:rPr>
              <w:t>Western Mail</w:t>
            </w:r>
          </w:p>
        </w:tc>
        <w:tc>
          <w:tcPr>
            <w:tcW w:w="3323" w:type="dxa"/>
          </w:tcPr>
          <w:p w14:paraId="1AE34244" w14:textId="1D70C1AD" w:rsidR="00AE3AF1" w:rsidRPr="00AE3AF1" w:rsidRDefault="00AE3AF1" w:rsidP="00AE3AF1">
            <w:pPr>
              <w:jc w:val="center"/>
              <w:rPr>
                <w:rFonts w:ascii="Arial" w:hAnsi="Arial" w:cs="Arial"/>
                <w:sz w:val="21"/>
                <w:szCs w:val="21"/>
              </w:rPr>
            </w:pPr>
            <w:r>
              <w:rPr>
                <w:rFonts w:ascii="Arial" w:hAnsi="Arial" w:cs="Arial"/>
                <w:sz w:val="21"/>
                <w:szCs w:val="21"/>
              </w:rPr>
              <w:t>5</w:t>
            </w:r>
          </w:p>
        </w:tc>
        <w:tc>
          <w:tcPr>
            <w:tcW w:w="3323" w:type="dxa"/>
          </w:tcPr>
          <w:p w14:paraId="31BB89C7" w14:textId="7BC8D3E4" w:rsidR="00AE3AF1" w:rsidRPr="00AE3AF1" w:rsidRDefault="00AE3AF1" w:rsidP="00AE3AF1">
            <w:pPr>
              <w:jc w:val="center"/>
              <w:rPr>
                <w:rFonts w:ascii="Arial" w:hAnsi="Arial" w:cs="Arial"/>
                <w:sz w:val="21"/>
                <w:szCs w:val="21"/>
              </w:rPr>
            </w:pPr>
            <w:r>
              <w:rPr>
                <w:rFonts w:ascii="Arial" w:hAnsi="Arial" w:cs="Arial"/>
                <w:sz w:val="21"/>
                <w:szCs w:val="21"/>
              </w:rPr>
              <w:t>25%</w:t>
            </w:r>
          </w:p>
        </w:tc>
      </w:tr>
    </w:tbl>
    <w:p w14:paraId="22B81F13" w14:textId="77777777" w:rsidR="00AE3AF1" w:rsidRDefault="00AE3AF1" w:rsidP="009C46E8">
      <w:pPr>
        <w:rPr>
          <w:rFonts w:ascii="Arial" w:hAnsi="Arial" w:cs="Arial"/>
          <w:b/>
          <w:bCs/>
        </w:rPr>
      </w:pPr>
    </w:p>
    <w:p w14:paraId="14C82233" w14:textId="77777777" w:rsidR="00AE3AF1" w:rsidRDefault="00AE3AF1" w:rsidP="009C46E8">
      <w:pPr>
        <w:rPr>
          <w:rFonts w:ascii="Arial" w:hAnsi="Arial" w:cs="Arial"/>
          <w:b/>
          <w:bCs/>
        </w:rPr>
      </w:pPr>
    </w:p>
    <w:p w14:paraId="6AA5F507" w14:textId="7F41F929" w:rsidR="00AE3AF1" w:rsidRDefault="00817C8B" w:rsidP="009C46E8">
      <w:pPr>
        <w:rPr>
          <w:rFonts w:ascii="Arial" w:hAnsi="Arial" w:cs="Arial"/>
          <w:b/>
          <w:bCs/>
        </w:rPr>
      </w:pPr>
      <w:r w:rsidRPr="00817C8B">
        <w:rPr>
          <w:rFonts w:ascii="Arial" w:hAnsi="Arial" w:cs="Arial"/>
          <w:b/>
          <w:bCs/>
          <w:noProof/>
        </w:rPr>
        <w:drawing>
          <wp:inline distT="0" distB="0" distL="0" distR="0" wp14:anchorId="21008CFD" wp14:editId="742B3D85">
            <wp:extent cx="6336030" cy="2837180"/>
            <wp:effectExtent l="0" t="0" r="1270" b="0"/>
            <wp:docPr id="12929520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2952006" name=""/>
                    <pic:cNvPicPr/>
                  </pic:nvPicPr>
                  <pic:blipFill>
                    <a:blip r:embed="rId9"/>
                    <a:stretch>
                      <a:fillRect/>
                    </a:stretch>
                  </pic:blipFill>
                  <pic:spPr>
                    <a:xfrm>
                      <a:off x="0" y="0"/>
                      <a:ext cx="6336030" cy="2837180"/>
                    </a:xfrm>
                    <a:prstGeom prst="rect">
                      <a:avLst/>
                    </a:prstGeom>
                  </pic:spPr>
                </pic:pic>
              </a:graphicData>
            </a:graphic>
          </wp:inline>
        </w:drawing>
      </w:r>
    </w:p>
    <w:p w14:paraId="4C1E9973" w14:textId="77777777" w:rsidR="00482D72" w:rsidRDefault="00482D72" w:rsidP="009C46E8">
      <w:pPr>
        <w:rPr>
          <w:rFonts w:ascii="Arial" w:hAnsi="Arial" w:cs="Arial"/>
        </w:rPr>
      </w:pPr>
    </w:p>
    <w:p w14:paraId="0FF58430" w14:textId="354F0C0C" w:rsidR="00AE3AF1" w:rsidRDefault="00817C8B" w:rsidP="009C46E8">
      <w:pPr>
        <w:rPr>
          <w:rFonts w:ascii="Arial" w:hAnsi="Arial" w:cs="Arial"/>
        </w:rPr>
      </w:pPr>
      <w:r>
        <w:rPr>
          <w:rFonts w:ascii="Arial" w:hAnsi="Arial" w:cs="Arial"/>
        </w:rPr>
        <w:t xml:space="preserve">The Guardian newspaper is the most </w:t>
      </w:r>
      <w:r w:rsidR="00253D40">
        <w:rPr>
          <w:rFonts w:ascii="Arial" w:hAnsi="Arial" w:cs="Arial"/>
        </w:rPr>
        <w:t>popular but</w:t>
      </w:r>
      <w:r>
        <w:rPr>
          <w:rFonts w:ascii="Arial" w:hAnsi="Arial" w:cs="Arial"/>
        </w:rPr>
        <w:t xml:space="preserve"> is </w:t>
      </w:r>
      <w:proofErr w:type="gramStart"/>
      <w:r>
        <w:rPr>
          <w:rFonts w:ascii="Arial" w:hAnsi="Arial" w:cs="Arial"/>
        </w:rPr>
        <w:t>fairly evenly</w:t>
      </w:r>
      <w:proofErr w:type="gramEnd"/>
      <w:r>
        <w:rPr>
          <w:rFonts w:ascii="Arial" w:hAnsi="Arial" w:cs="Arial"/>
        </w:rPr>
        <w:t xml:space="preserve"> split with the Daily Express and the Western Mail having 6 and then 5 purchased. The Times is clearly the least popular choice of newspaper with </w:t>
      </w:r>
      <w:r w:rsidR="00253D40">
        <w:rPr>
          <w:rFonts w:ascii="Arial" w:hAnsi="Arial" w:cs="Arial"/>
        </w:rPr>
        <w:t>customers,</w:t>
      </w:r>
      <w:r>
        <w:rPr>
          <w:rFonts w:ascii="Arial" w:hAnsi="Arial" w:cs="Arial"/>
        </w:rPr>
        <w:t xml:space="preserve"> and this has an impact for the Gwalia Stores in terms of how many of each newspaper they should stock.</w:t>
      </w:r>
    </w:p>
    <w:p w14:paraId="28AF7E7E" w14:textId="77777777" w:rsidR="00817C8B" w:rsidRDefault="00817C8B" w:rsidP="009C46E8">
      <w:pPr>
        <w:rPr>
          <w:rFonts w:ascii="Arial" w:hAnsi="Arial" w:cs="Arial"/>
        </w:rPr>
      </w:pPr>
    </w:p>
    <w:p w14:paraId="2E5CFFCC" w14:textId="647C5448" w:rsidR="00817C8B" w:rsidRDefault="00817C8B" w:rsidP="009C46E8">
      <w:pPr>
        <w:rPr>
          <w:rFonts w:ascii="Arial" w:hAnsi="Arial" w:cs="Arial"/>
        </w:rPr>
      </w:pPr>
      <w:r>
        <w:rPr>
          <w:rFonts w:ascii="Arial" w:hAnsi="Arial" w:cs="Arial"/>
        </w:rPr>
        <w:lastRenderedPageBreak/>
        <w:t xml:space="preserve">The data can also be further analysed from the data set to look at whether gender </w:t>
      </w:r>
      <w:r w:rsidR="00482D72">
        <w:rPr>
          <w:rFonts w:ascii="Arial" w:hAnsi="Arial" w:cs="Arial"/>
        </w:rPr>
        <w:t>influences</w:t>
      </w:r>
      <w:r>
        <w:rPr>
          <w:rFonts w:ascii="Arial" w:hAnsi="Arial" w:cs="Arial"/>
        </w:rPr>
        <w:t xml:space="preserve"> what newspaper is purchased.</w:t>
      </w:r>
    </w:p>
    <w:p w14:paraId="76D2B98E" w14:textId="77777777" w:rsidR="00482D72" w:rsidRDefault="00482D72" w:rsidP="009C46E8">
      <w:pPr>
        <w:rPr>
          <w:rFonts w:ascii="Arial" w:hAnsi="Arial" w:cs="Arial"/>
        </w:rPr>
      </w:pPr>
    </w:p>
    <w:p w14:paraId="0162B640" w14:textId="7160ACA7" w:rsidR="00482D72" w:rsidRDefault="00482D72" w:rsidP="00482D72">
      <w:pPr>
        <w:rPr>
          <w:rFonts w:ascii="Arial" w:hAnsi="Arial" w:cs="Arial"/>
          <w:b/>
          <w:bCs/>
        </w:rPr>
      </w:pPr>
      <w:r>
        <w:rPr>
          <w:rFonts w:ascii="Arial" w:hAnsi="Arial" w:cs="Arial"/>
          <w:b/>
          <w:bCs/>
        </w:rPr>
        <w:t>Newspapers Purchased by Gender</w:t>
      </w:r>
    </w:p>
    <w:p w14:paraId="531E3678" w14:textId="77777777" w:rsidR="00482D72" w:rsidRDefault="00482D72" w:rsidP="009C46E8">
      <w:pPr>
        <w:rPr>
          <w:rFonts w:ascii="Arial" w:hAnsi="Arial" w:cs="Arial"/>
        </w:rPr>
      </w:pPr>
    </w:p>
    <w:tbl>
      <w:tblPr>
        <w:tblStyle w:val="TableGrid"/>
        <w:tblW w:w="0" w:type="auto"/>
        <w:tblLook w:val="04A0" w:firstRow="1" w:lastRow="0" w:firstColumn="1" w:lastColumn="0" w:noHBand="0" w:noVBand="1"/>
      </w:tblPr>
      <w:tblGrid>
        <w:gridCol w:w="3322"/>
        <w:gridCol w:w="3323"/>
        <w:gridCol w:w="3323"/>
      </w:tblGrid>
      <w:tr w:rsidR="00482D72" w:rsidRPr="00AE3AF1" w14:paraId="30D21CA6" w14:textId="77777777" w:rsidTr="00F1578D">
        <w:tc>
          <w:tcPr>
            <w:tcW w:w="3322" w:type="dxa"/>
            <w:shd w:val="clear" w:color="auto" w:fill="0070C0"/>
          </w:tcPr>
          <w:p w14:paraId="7FB97B92" w14:textId="06D2DC57" w:rsidR="00482D72" w:rsidRPr="00AE3AF1" w:rsidRDefault="00482D72" w:rsidP="00F1578D">
            <w:pPr>
              <w:jc w:val="center"/>
              <w:rPr>
                <w:rFonts w:ascii="Arial" w:hAnsi="Arial" w:cs="Arial"/>
                <w:b/>
                <w:bCs/>
                <w:color w:val="FFFFFF" w:themeColor="background1"/>
              </w:rPr>
            </w:pPr>
            <w:r>
              <w:rPr>
                <w:rFonts w:ascii="Arial" w:hAnsi="Arial" w:cs="Arial"/>
                <w:b/>
                <w:bCs/>
                <w:color w:val="FFFFFF" w:themeColor="background1"/>
              </w:rPr>
              <w:t>Newspaper</w:t>
            </w:r>
          </w:p>
        </w:tc>
        <w:tc>
          <w:tcPr>
            <w:tcW w:w="3323" w:type="dxa"/>
            <w:shd w:val="clear" w:color="auto" w:fill="0070C0"/>
          </w:tcPr>
          <w:p w14:paraId="09C682FC" w14:textId="764DB081" w:rsidR="00482D72" w:rsidRPr="00AE3AF1" w:rsidRDefault="00482D72" w:rsidP="00F1578D">
            <w:pPr>
              <w:jc w:val="center"/>
              <w:rPr>
                <w:rFonts w:ascii="Arial" w:hAnsi="Arial" w:cs="Arial"/>
                <w:b/>
                <w:bCs/>
                <w:color w:val="FFFFFF" w:themeColor="background1"/>
              </w:rPr>
            </w:pPr>
            <w:r>
              <w:rPr>
                <w:rFonts w:ascii="Arial" w:hAnsi="Arial" w:cs="Arial"/>
                <w:b/>
                <w:bCs/>
                <w:color w:val="FFFFFF" w:themeColor="background1"/>
              </w:rPr>
              <w:t>Male Customers</w:t>
            </w:r>
          </w:p>
        </w:tc>
        <w:tc>
          <w:tcPr>
            <w:tcW w:w="3323" w:type="dxa"/>
            <w:shd w:val="clear" w:color="auto" w:fill="0070C0"/>
          </w:tcPr>
          <w:p w14:paraId="1F9BA33D" w14:textId="6B053EAD" w:rsidR="00482D72" w:rsidRPr="00AE3AF1" w:rsidRDefault="00482D72" w:rsidP="00F1578D">
            <w:pPr>
              <w:jc w:val="center"/>
              <w:rPr>
                <w:rFonts w:ascii="Arial" w:hAnsi="Arial" w:cs="Arial"/>
                <w:b/>
                <w:bCs/>
                <w:color w:val="FFFFFF" w:themeColor="background1"/>
              </w:rPr>
            </w:pPr>
            <w:r>
              <w:rPr>
                <w:rFonts w:ascii="Arial" w:hAnsi="Arial" w:cs="Arial"/>
                <w:b/>
                <w:bCs/>
                <w:color w:val="FFFFFF" w:themeColor="background1"/>
              </w:rPr>
              <w:t>Female Customers</w:t>
            </w:r>
          </w:p>
        </w:tc>
      </w:tr>
      <w:tr w:rsidR="00482D72" w:rsidRPr="00AE3AF1" w14:paraId="451328C6" w14:textId="77777777" w:rsidTr="00F1578D">
        <w:tc>
          <w:tcPr>
            <w:tcW w:w="3322" w:type="dxa"/>
          </w:tcPr>
          <w:p w14:paraId="07A1DCB5" w14:textId="77777777" w:rsidR="00482D72" w:rsidRPr="00AE3AF1" w:rsidRDefault="00482D72" w:rsidP="00F1578D">
            <w:pPr>
              <w:jc w:val="center"/>
              <w:rPr>
                <w:rFonts w:ascii="Arial" w:hAnsi="Arial" w:cs="Arial"/>
                <w:sz w:val="21"/>
                <w:szCs w:val="21"/>
              </w:rPr>
            </w:pPr>
            <w:r w:rsidRPr="00AE3AF1">
              <w:rPr>
                <w:rFonts w:ascii="Arial" w:hAnsi="Arial" w:cs="Arial"/>
                <w:sz w:val="21"/>
                <w:szCs w:val="21"/>
              </w:rPr>
              <w:t>Guardian</w:t>
            </w:r>
          </w:p>
        </w:tc>
        <w:tc>
          <w:tcPr>
            <w:tcW w:w="3323" w:type="dxa"/>
          </w:tcPr>
          <w:p w14:paraId="679CBB68" w14:textId="43426005" w:rsidR="00482D72" w:rsidRPr="00AE3AF1" w:rsidRDefault="00482D72" w:rsidP="00F1578D">
            <w:pPr>
              <w:jc w:val="center"/>
              <w:rPr>
                <w:rFonts w:ascii="Arial" w:hAnsi="Arial" w:cs="Arial"/>
                <w:sz w:val="21"/>
                <w:szCs w:val="21"/>
              </w:rPr>
            </w:pPr>
          </w:p>
        </w:tc>
        <w:tc>
          <w:tcPr>
            <w:tcW w:w="3323" w:type="dxa"/>
          </w:tcPr>
          <w:p w14:paraId="02CE72B5" w14:textId="61CA4AB9" w:rsidR="00482D72" w:rsidRPr="00AE3AF1" w:rsidRDefault="00482D72" w:rsidP="00F1578D">
            <w:pPr>
              <w:jc w:val="center"/>
              <w:rPr>
                <w:rFonts w:ascii="Arial" w:hAnsi="Arial" w:cs="Arial"/>
                <w:sz w:val="21"/>
                <w:szCs w:val="21"/>
              </w:rPr>
            </w:pPr>
            <w:r>
              <w:rPr>
                <w:rFonts w:ascii="Arial" w:hAnsi="Arial" w:cs="Arial"/>
                <w:sz w:val="21"/>
                <w:szCs w:val="21"/>
              </w:rPr>
              <w:t>7</w:t>
            </w:r>
          </w:p>
        </w:tc>
      </w:tr>
      <w:tr w:rsidR="00482D72" w:rsidRPr="00AE3AF1" w14:paraId="3C775991" w14:textId="77777777" w:rsidTr="00F1578D">
        <w:tc>
          <w:tcPr>
            <w:tcW w:w="3322" w:type="dxa"/>
          </w:tcPr>
          <w:p w14:paraId="0B10156B" w14:textId="77777777" w:rsidR="00482D72" w:rsidRPr="00AE3AF1" w:rsidRDefault="00482D72" w:rsidP="00F1578D">
            <w:pPr>
              <w:jc w:val="center"/>
              <w:rPr>
                <w:rFonts w:ascii="Arial" w:hAnsi="Arial" w:cs="Arial"/>
                <w:sz w:val="21"/>
                <w:szCs w:val="21"/>
              </w:rPr>
            </w:pPr>
            <w:r w:rsidRPr="00AE3AF1">
              <w:rPr>
                <w:rFonts w:ascii="Arial" w:hAnsi="Arial" w:cs="Arial"/>
                <w:sz w:val="21"/>
                <w:szCs w:val="21"/>
              </w:rPr>
              <w:t>Times</w:t>
            </w:r>
          </w:p>
        </w:tc>
        <w:tc>
          <w:tcPr>
            <w:tcW w:w="3323" w:type="dxa"/>
          </w:tcPr>
          <w:p w14:paraId="03125A0E" w14:textId="55B517CA" w:rsidR="00482D72" w:rsidRPr="00AE3AF1" w:rsidRDefault="00482D72" w:rsidP="00F1578D">
            <w:pPr>
              <w:jc w:val="center"/>
              <w:rPr>
                <w:rFonts w:ascii="Arial" w:hAnsi="Arial" w:cs="Arial"/>
                <w:sz w:val="21"/>
                <w:szCs w:val="21"/>
              </w:rPr>
            </w:pPr>
            <w:r>
              <w:rPr>
                <w:rFonts w:ascii="Arial" w:hAnsi="Arial" w:cs="Arial"/>
                <w:sz w:val="21"/>
                <w:szCs w:val="21"/>
              </w:rPr>
              <w:t>1</w:t>
            </w:r>
          </w:p>
        </w:tc>
        <w:tc>
          <w:tcPr>
            <w:tcW w:w="3323" w:type="dxa"/>
          </w:tcPr>
          <w:p w14:paraId="721576B1" w14:textId="065B7031" w:rsidR="00482D72" w:rsidRPr="00AE3AF1" w:rsidRDefault="00482D72" w:rsidP="00F1578D">
            <w:pPr>
              <w:jc w:val="center"/>
              <w:rPr>
                <w:rFonts w:ascii="Arial" w:hAnsi="Arial" w:cs="Arial"/>
                <w:sz w:val="21"/>
                <w:szCs w:val="21"/>
              </w:rPr>
            </w:pPr>
            <w:r>
              <w:rPr>
                <w:rFonts w:ascii="Arial" w:hAnsi="Arial" w:cs="Arial"/>
                <w:sz w:val="21"/>
                <w:szCs w:val="21"/>
              </w:rPr>
              <w:t>1</w:t>
            </w:r>
          </w:p>
        </w:tc>
      </w:tr>
      <w:tr w:rsidR="00482D72" w:rsidRPr="00AE3AF1" w14:paraId="1CA69D65" w14:textId="77777777" w:rsidTr="00F1578D">
        <w:tc>
          <w:tcPr>
            <w:tcW w:w="3322" w:type="dxa"/>
          </w:tcPr>
          <w:p w14:paraId="49B3E46B" w14:textId="77777777" w:rsidR="00482D72" w:rsidRPr="00AE3AF1" w:rsidRDefault="00482D72" w:rsidP="00F1578D">
            <w:pPr>
              <w:jc w:val="center"/>
              <w:rPr>
                <w:rFonts w:ascii="Arial" w:hAnsi="Arial" w:cs="Arial"/>
                <w:sz w:val="21"/>
                <w:szCs w:val="21"/>
              </w:rPr>
            </w:pPr>
            <w:r w:rsidRPr="00AE3AF1">
              <w:rPr>
                <w:rFonts w:ascii="Arial" w:hAnsi="Arial" w:cs="Arial"/>
                <w:sz w:val="21"/>
                <w:szCs w:val="21"/>
              </w:rPr>
              <w:t>Daily Express</w:t>
            </w:r>
          </w:p>
        </w:tc>
        <w:tc>
          <w:tcPr>
            <w:tcW w:w="3323" w:type="dxa"/>
          </w:tcPr>
          <w:p w14:paraId="154EC76C" w14:textId="7D50C3DF" w:rsidR="00482D72" w:rsidRPr="00AE3AF1" w:rsidRDefault="00482D72" w:rsidP="00F1578D">
            <w:pPr>
              <w:jc w:val="center"/>
              <w:rPr>
                <w:rFonts w:ascii="Arial" w:hAnsi="Arial" w:cs="Arial"/>
                <w:sz w:val="21"/>
                <w:szCs w:val="21"/>
              </w:rPr>
            </w:pPr>
            <w:r>
              <w:rPr>
                <w:rFonts w:ascii="Arial" w:hAnsi="Arial" w:cs="Arial"/>
                <w:sz w:val="21"/>
                <w:szCs w:val="21"/>
              </w:rPr>
              <w:t>6</w:t>
            </w:r>
          </w:p>
        </w:tc>
        <w:tc>
          <w:tcPr>
            <w:tcW w:w="3323" w:type="dxa"/>
          </w:tcPr>
          <w:p w14:paraId="0A4538F4" w14:textId="1E773F38" w:rsidR="00482D72" w:rsidRPr="00AE3AF1" w:rsidRDefault="00482D72" w:rsidP="00F1578D">
            <w:pPr>
              <w:jc w:val="center"/>
              <w:rPr>
                <w:rFonts w:ascii="Arial" w:hAnsi="Arial" w:cs="Arial"/>
                <w:sz w:val="21"/>
                <w:szCs w:val="21"/>
              </w:rPr>
            </w:pPr>
          </w:p>
        </w:tc>
      </w:tr>
      <w:tr w:rsidR="00482D72" w:rsidRPr="00AE3AF1" w14:paraId="60982276" w14:textId="77777777" w:rsidTr="00F1578D">
        <w:tc>
          <w:tcPr>
            <w:tcW w:w="3322" w:type="dxa"/>
          </w:tcPr>
          <w:p w14:paraId="3EF0DA5F" w14:textId="77777777" w:rsidR="00482D72" w:rsidRPr="00AE3AF1" w:rsidRDefault="00482D72" w:rsidP="00F1578D">
            <w:pPr>
              <w:jc w:val="center"/>
              <w:rPr>
                <w:rFonts w:ascii="Arial" w:hAnsi="Arial" w:cs="Arial"/>
                <w:sz w:val="21"/>
                <w:szCs w:val="21"/>
              </w:rPr>
            </w:pPr>
            <w:r w:rsidRPr="00AE3AF1">
              <w:rPr>
                <w:rFonts w:ascii="Arial" w:hAnsi="Arial" w:cs="Arial"/>
                <w:sz w:val="21"/>
                <w:szCs w:val="21"/>
              </w:rPr>
              <w:t>Western Mail</w:t>
            </w:r>
          </w:p>
        </w:tc>
        <w:tc>
          <w:tcPr>
            <w:tcW w:w="3323" w:type="dxa"/>
          </w:tcPr>
          <w:p w14:paraId="38F64E92" w14:textId="0C65794E" w:rsidR="00482D72" w:rsidRPr="00AE3AF1" w:rsidRDefault="00482D72" w:rsidP="00F1578D">
            <w:pPr>
              <w:jc w:val="center"/>
              <w:rPr>
                <w:rFonts w:ascii="Arial" w:hAnsi="Arial" w:cs="Arial"/>
                <w:sz w:val="21"/>
                <w:szCs w:val="21"/>
              </w:rPr>
            </w:pPr>
            <w:r>
              <w:rPr>
                <w:rFonts w:ascii="Arial" w:hAnsi="Arial" w:cs="Arial"/>
                <w:sz w:val="21"/>
                <w:szCs w:val="21"/>
              </w:rPr>
              <w:t>4</w:t>
            </w:r>
          </w:p>
        </w:tc>
        <w:tc>
          <w:tcPr>
            <w:tcW w:w="3323" w:type="dxa"/>
          </w:tcPr>
          <w:p w14:paraId="5C310BA2" w14:textId="7FE0280A" w:rsidR="00482D72" w:rsidRPr="00AE3AF1" w:rsidRDefault="00482D72" w:rsidP="00F1578D">
            <w:pPr>
              <w:jc w:val="center"/>
              <w:rPr>
                <w:rFonts w:ascii="Arial" w:hAnsi="Arial" w:cs="Arial"/>
                <w:sz w:val="21"/>
                <w:szCs w:val="21"/>
              </w:rPr>
            </w:pPr>
            <w:r>
              <w:rPr>
                <w:rFonts w:ascii="Arial" w:hAnsi="Arial" w:cs="Arial"/>
                <w:sz w:val="21"/>
                <w:szCs w:val="21"/>
              </w:rPr>
              <w:t>1</w:t>
            </w:r>
          </w:p>
        </w:tc>
      </w:tr>
    </w:tbl>
    <w:p w14:paraId="63B618CC" w14:textId="77777777" w:rsidR="00482D72" w:rsidRDefault="00482D72" w:rsidP="009C46E8">
      <w:pPr>
        <w:rPr>
          <w:rFonts w:ascii="Arial" w:hAnsi="Arial" w:cs="Arial"/>
        </w:rPr>
      </w:pPr>
    </w:p>
    <w:p w14:paraId="6E5C1EDF" w14:textId="77777777" w:rsidR="00482D72" w:rsidRDefault="00482D72" w:rsidP="009C46E8">
      <w:pPr>
        <w:rPr>
          <w:rFonts w:ascii="Arial" w:hAnsi="Arial" w:cs="Arial"/>
        </w:rPr>
      </w:pPr>
    </w:p>
    <w:p w14:paraId="6FD6BA70" w14:textId="2B81A4DE" w:rsidR="00817C8B" w:rsidRPr="00817C8B" w:rsidRDefault="00817C8B" w:rsidP="009C46E8">
      <w:pPr>
        <w:rPr>
          <w:rFonts w:ascii="Arial" w:hAnsi="Arial" w:cs="Arial"/>
        </w:rPr>
      </w:pPr>
      <w:r w:rsidRPr="00817C8B">
        <w:rPr>
          <w:rFonts w:ascii="Arial" w:hAnsi="Arial" w:cs="Arial"/>
          <w:noProof/>
        </w:rPr>
        <w:drawing>
          <wp:inline distT="0" distB="0" distL="0" distR="0" wp14:anchorId="279EB051" wp14:editId="70BB6A70">
            <wp:extent cx="6336030" cy="2837180"/>
            <wp:effectExtent l="0" t="0" r="1270" b="0"/>
            <wp:docPr id="15663565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6356553" name=""/>
                    <pic:cNvPicPr/>
                  </pic:nvPicPr>
                  <pic:blipFill>
                    <a:blip r:embed="rId10"/>
                    <a:stretch>
                      <a:fillRect/>
                    </a:stretch>
                  </pic:blipFill>
                  <pic:spPr>
                    <a:xfrm>
                      <a:off x="0" y="0"/>
                      <a:ext cx="6336030" cy="2837180"/>
                    </a:xfrm>
                    <a:prstGeom prst="rect">
                      <a:avLst/>
                    </a:prstGeom>
                  </pic:spPr>
                </pic:pic>
              </a:graphicData>
            </a:graphic>
          </wp:inline>
        </w:drawing>
      </w:r>
    </w:p>
    <w:p w14:paraId="29AE6F60" w14:textId="77777777" w:rsidR="00AE3AF1" w:rsidRDefault="00AE3AF1" w:rsidP="009C46E8">
      <w:pPr>
        <w:rPr>
          <w:rFonts w:ascii="Arial" w:hAnsi="Arial" w:cs="Arial"/>
          <w:b/>
          <w:bCs/>
        </w:rPr>
      </w:pPr>
    </w:p>
    <w:p w14:paraId="4D2027BA" w14:textId="449E5926" w:rsidR="00AE3AF1" w:rsidRPr="00817C8B" w:rsidRDefault="00817C8B" w:rsidP="009C46E8">
      <w:pPr>
        <w:rPr>
          <w:rFonts w:ascii="Arial" w:hAnsi="Arial" w:cs="Arial"/>
        </w:rPr>
      </w:pPr>
      <w:r>
        <w:rPr>
          <w:rFonts w:ascii="Arial" w:hAnsi="Arial" w:cs="Arial"/>
        </w:rPr>
        <w:t xml:space="preserve">This shows a clear preference by female customers for the Guardian as well as one for the Western Mail. The Times readership is equally split male to female whilst the Western Mail is more heavily weighted to a male customer base. The Daily Express is entirely purchased from this store by male customers. </w:t>
      </w:r>
      <w:r w:rsidR="00482D72">
        <w:rPr>
          <w:rFonts w:ascii="Arial" w:hAnsi="Arial" w:cs="Arial"/>
        </w:rPr>
        <w:t>It doesn’t of course mean that potentially the newspaper isn’t read by other potential members of the customer’s family, however it does show some clear gender preferences that could provide information on other magazines or print publications to stock. It could also identify some political preferences based on the editor’s viewpoints from the newspapers and would be interesting to see if there are any correlations with the opinion of the local council although this data set does not show what political party is running the borough council and would be more relevant for a different audience than Gwalia Stores.</w:t>
      </w:r>
      <w:r>
        <w:rPr>
          <w:rFonts w:ascii="Arial" w:hAnsi="Arial" w:cs="Arial"/>
        </w:rPr>
        <w:t xml:space="preserve"> </w:t>
      </w:r>
    </w:p>
    <w:p w14:paraId="6DB03D39" w14:textId="77777777" w:rsidR="00DD09B5" w:rsidRDefault="00DD09B5" w:rsidP="009C46E8">
      <w:pPr>
        <w:rPr>
          <w:rFonts w:ascii="Arial" w:hAnsi="Arial" w:cs="Arial"/>
          <w:b/>
          <w:bCs/>
        </w:rPr>
      </w:pPr>
    </w:p>
    <w:p w14:paraId="680C46D1" w14:textId="35753CF4" w:rsidR="00545AC7" w:rsidRDefault="00545AC7" w:rsidP="009C46E8">
      <w:pPr>
        <w:rPr>
          <w:rFonts w:ascii="Arial" w:hAnsi="Arial" w:cs="Arial"/>
          <w:b/>
          <w:bCs/>
        </w:rPr>
      </w:pPr>
      <w:r>
        <w:rPr>
          <w:rFonts w:ascii="Arial" w:hAnsi="Arial" w:cs="Arial"/>
          <w:b/>
          <w:bCs/>
        </w:rPr>
        <w:t xml:space="preserve">Distance </w:t>
      </w:r>
    </w:p>
    <w:p w14:paraId="517C19C8" w14:textId="38829DE6" w:rsidR="00545AC7" w:rsidRDefault="00545AC7" w:rsidP="009C46E8">
      <w:pPr>
        <w:rPr>
          <w:rFonts w:ascii="Arial" w:hAnsi="Arial" w:cs="Arial"/>
          <w:b/>
          <w:bCs/>
        </w:rPr>
      </w:pPr>
    </w:p>
    <w:tbl>
      <w:tblPr>
        <w:tblStyle w:val="TableGrid"/>
        <w:tblW w:w="0" w:type="auto"/>
        <w:tblLook w:val="04A0" w:firstRow="1" w:lastRow="0" w:firstColumn="1" w:lastColumn="0" w:noHBand="0" w:noVBand="1"/>
      </w:tblPr>
      <w:tblGrid>
        <w:gridCol w:w="4984"/>
        <w:gridCol w:w="4984"/>
      </w:tblGrid>
      <w:tr w:rsidR="00545AC7" w14:paraId="43AB842E" w14:textId="77777777" w:rsidTr="00EE656A">
        <w:tc>
          <w:tcPr>
            <w:tcW w:w="4984" w:type="dxa"/>
            <w:shd w:val="clear" w:color="auto" w:fill="0070C0"/>
          </w:tcPr>
          <w:p w14:paraId="2D9E9353" w14:textId="2C5C0553" w:rsidR="00545AC7" w:rsidRPr="00EE656A" w:rsidRDefault="00545AC7" w:rsidP="00EE656A">
            <w:pPr>
              <w:spacing w:before="40" w:after="40"/>
              <w:jc w:val="center"/>
              <w:rPr>
                <w:rFonts w:ascii="Arial" w:hAnsi="Arial" w:cs="Arial"/>
                <w:b/>
                <w:bCs/>
                <w:color w:val="FFFFFF" w:themeColor="background1"/>
              </w:rPr>
            </w:pPr>
            <w:r w:rsidRPr="00EE656A">
              <w:rPr>
                <w:rFonts w:ascii="Arial" w:hAnsi="Arial" w:cs="Arial"/>
                <w:b/>
                <w:bCs/>
                <w:color w:val="FFFFFF" w:themeColor="background1"/>
              </w:rPr>
              <w:t>Statistic</w:t>
            </w:r>
          </w:p>
        </w:tc>
        <w:tc>
          <w:tcPr>
            <w:tcW w:w="4984" w:type="dxa"/>
            <w:shd w:val="clear" w:color="auto" w:fill="0070C0"/>
          </w:tcPr>
          <w:p w14:paraId="3786A66D" w14:textId="3D407A76" w:rsidR="00545AC7" w:rsidRPr="00EE656A" w:rsidRDefault="00545AC7" w:rsidP="00EE656A">
            <w:pPr>
              <w:spacing w:before="40" w:after="40"/>
              <w:jc w:val="center"/>
              <w:rPr>
                <w:rFonts w:ascii="Arial" w:hAnsi="Arial" w:cs="Arial"/>
                <w:b/>
                <w:bCs/>
                <w:color w:val="FFFFFF" w:themeColor="background1"/>
              </w:rPr>
            </w:pPr>
            <w:r w:rsidRPr="00EE656A">
              <w:rPr>
                <w:rFonts w:ascii="Arial" w:hAnsi="Arial" w:cs="Arial"/>
                <w:b/>
                <w:bCs/>
                <w:color w:val="FFFFFF" w:themeColor="background1"/>
              </w:rPr>
              <w:t>Value</w:t>
            </w:r>
            <w:r w:rsidR="00EE656A" w:rsidRPr="00EE656A">
              <w:rPr>
                <w:rFonts w:ascii="Arial" w:hAnsi="Arial" w:cs="Arial"/>
                <w:b/>
                <w:bCs/>
                <w:color w:val="FFFFFF" w:themeColor="background1"/>
              </w:rPr>
              <w:t xml:space="preserve"> in Metres</w:t>
            </w:r>
          </w:p>
        </w:tc>
      </w:tr>
      <w:tr w:rsidR="00545AC7" w14:paraId="44BFA1A0" w14:textId="77777777" w:rsidTr="00545AC7">
        <w:tc>
          <w:tcPr>
            <w:tcW w:w="4984" w:type="dxa"/>
          </w:tcPr>
          <w:p w14:paraId="4ECC1920" w14:textId="504B3B69" w:rsidR="00545AC7" w:rsidRPr="00EE656A" w:rsidRDefault="00EE656A" w:rsidP="00EE656A">
            <w:pPr>
              <w:spacing w:before="40" w:after="40"/>
              <w:jc w:val="center"/>
              <w:rPr>
                <w:rFonts w:ascii="Arial" w:hAnsi="Arial" w:cs="Arial"/>
                <w:sz w:val="21"/>
                <w:szCs w:val="21"/>
              </w:rPr>
            </w:pPr>
            <w:r w:rsidRPr="00EE656A">
              <w:rPr>
                <w:rFonts w:ascii="Arial" w:hAnsi="Arial" w:cs="Arial"/>
                <w:sz w:val="21"/>
                <w:szCs w:val="21"/>
              </w:rPr>
              <w:t>Mean</w:t>
            </w:r>
          </w:p>
        </w:tc>
        <w:tc>
          <w:tcPr>
            <w:tcW w:w="4984" w:type="dxa"/>
          </w:tcPr>
          <w:p w14:paraId="06ECC7F4" w14:textId="28CE1782" w:rsidR="00545AC7" w:rsidRPr="00EE656A" w:rsidRDefault="00EE656A" w:rsidP="00EE656A">
            <w:pPr>
              <w:spacing w:before="40" w:after="40"/>
              <w:jc w:val="center"/>
              <w:rPr>
                <w:rFonts w:ascii="Arial" w:hAnsi="Arial" w:cs="Arial"/>
                <w:sz w:val="21"/>
                <w:szCs w:val="21"/>
              </w:rPr>
            </w:pPr>
            <w:r w:rsidRPr="00EE656A">
              <w:rPr>
                <w:rFonts w:ascii="Arial" w:hAnsi="Arial" w:cs="Arial"/>
                <w:sz w:val="21"/>
                <w:szCs w:val="21"/>
              </w:rPr>
              <w:t>259.5 metres</w:t>
            </w:r>
          </w:p>
        </w:tc>
      </w:tr>
      <w:tr w:rsidR="00545AC7" w14:paraId="6EDC180D" w14:textId="77777777" w:rsidTr="00545AC7">
        <w:tc>
          <w:tcPr>
            <w:tcW w:w="4984" w:type="dxa"/>
          </w:tcPr>
          <w:p w14:paraId="6215D945" w14:textId="4F893B5F" w:rsidR="00545AC7" w:rsidRPr="00EE656A" w:rsidRDefault="00EE656A" w:rsidP="00EE656A">
            <w:pPr>
              <w:spacing w:before="40" w:after="40"/>
              <w:jc w:val="center"/>
              <w:rPr>
                <w:rFonts w:ascii="Arial" w:hAnsi="Arial" w:cs="Arial"/>
                <w:sz w:val="21"/>
                <w:szCs w:val="21"/>
              </w:rPr>
            </w:pPr>
            <w:r w:rsidRPr="00EE656A">
              <w:rPr>
                <w:rFonts w:ascii="Arial" w:hAnsi="Arial" w:cs="Arial"/>
                <w:sz w:val="21"/>
                <w:szCs w:val="21"/>
              </w:rPr>
              <w:t>Median</w:t>
            </w:r>
          </w:p>
        </w:tc>
        <w:tc>
          <w:tcPr>
            <w:tcW w:w="4984" w:type="dxa"/>
          </w:tcPr>
          <w:p w14:paraId="7B3D0455" w14:textId="54D47E24" w:rsidR="00545AC7" w:rsidRPr="00EE656A" w:rsidRDefault="00EE656A" w:rsidP="00EE656A">
            <w:pPr>
              <w:spacing w:before="40" w:after="40"/>
              <w:jc w:val="center"/>
              <w:rPr>
                <w:rFonts w:ascii="Arial" w:hAnsi="Arial" w:cs="Arial"/>
                <w:sz w:val="21"/>
                <w:szCs w:val="21"/>
              </w:rPr>
            </w:pPr>
            <w:r w:rsidRPr="00EE656A">
              <w:rPr>
                <w:rFonts w:ascii="Arial" w:hAnsi="Arial" w:cs="Arial"/>
                <w:sz w:val="21"/>
                <w:szCs w:val="21"/>
              </w:rPr>
              <w:t>160 metres</w:t>
            </w:r>
          </w:p>
        </w:tc>
      </w:tr>
      <w:tr w:rsidR="00EE656A" w14:paraId="7908AE43" w14:textId="77777777" w:rsidTr="00545AC7">
        <w:tc>
          <w:tcPr>
            <w:tcW w:w="4984" w:type="dxa"/>
          </w:tcPr>
          <w:p w14:paraId="17DA3F0D" w14:textId="6BB5411F" w:rsidR="00EE656A" w:rsidRPr="00EE656A" w:rsidRDefault="00EE656A" w:rsidP="00EE656A">
            <w:pPr>
              <w:spacing w:before="40" w:after="40"/>
              <w:jc w:val="center"/>
              <w:rPr>
                <w:rFonts w:ascii="Arial" w:hAnsi="Arial" w:cs="Arial"/>
                <w:sz w:val="21"/>
                <w:szCs w:val="21"/>
              </w:rPr>
            </w:pPr>
            <w:r w:rsidRPr="00EE656A">
              <w:rPr>
                <w:rFonts w:ascii="Arial" w:hAnsi="Arial" w:cs="Arial"/>
                <w:sz w:val="21"/>
                <w:szCs w:val="21"/>
              </w:rPr>
              <w:t>Minimum</w:t>
            </w:r>
          </w:p>
        </w:tc>
        <w:tc>
          <w:tcPr>
            <w:tcW w:w="4984" w:type="dxa"/>
          </w:tcPr>
          <w:p w14:paraId="2AB190B1" w14:textId="07E16229" w:rsidR="00EE656A" w:rsidRPr="00EE656A" w:rsidRDefault="00EE656A" w:rsidP="00EE656A">
            <w:pPr>
              <w:spacing w:before="40" w:after="40"/>
              <w:jc w:val="center"/>
              <w:rPr>
                <w:rFonts w:ascii="Arial" w:hAnsi="Arial" w:cs="Arial"/>
                <w:sz w:val="21"/>
                <w:szCs w:val="21"/>
              </w:rPr>
            </w:pPr>
            <w:r w:rsidRPr="00EE656A">
              <w:rPr>
                <w:rFonts w:ascii="Arial" w:hAnsi="Arial" w:cs="Arial"/>
                <w:sz w:val="21"/>
                <w:szCs w:val="21"/>
              </w:rPr>
              <w:t>5 metres</w:t>
            </w:r>
          </w:p>
        </w:tc>
      </w:tr>
      <w:tr w:rsidR="00EE656A" w14:paraId="19893DE1" w14:textId="77777777" w:rsidTr="00545AC7">
        <w:tc>
          <w:tcPr>
            <w:tcW w:w="4984" w:type="dxa"/>
          </w:tcPr>
          <w:p w14:paraId="082FD71C" w14:textId="2390332E" w:rsidR="00EE656A" w:rsidRPr="00EE656A" w:rsidRDefault="00EE656A" w:rsidP="00EE656A">
            <w:pPr>
              <w:spacing w:before="40" w:after="40"/>
              <w:jc w:val="center"/>
              <w:rPr>
                <w:rFonts w:ascii="Arial" w:hAnsi="Arial" w:cs="Arial"/>
                <w:sz w:val="21"/>
                <w:szCs w:val="21"/>
              </w:rPr>
            </w:pPr>
            <w:r w:rsidRPr="00EE656A">
              <w:rPr>
                <w:rFonts w:ascii="Arial" w:hAnsi="Arial" w:cs="Arial"/>
                <w:sz w:val="21"/>
                <w:szCs w:val="21"/>
              </w:rPr>
              <w:t>Maximum</w:t>
            </w:r>
          </w:p>
        </w:tc>
        <w:tc>
          <w:tcPr>
            <w:tcW w:w="4984" w:type="dxa"/>
          </w:tcPr>
          <w:p w14:paraId="2E5BF9C1" w14:textId="2DBC87FB" w:rsidR="00EE656A" w:rsidRPr="00EE656A" w:rsidRDefault="00EE656A" w:rsidP="00EE656A">
            <w:pPr>
              <w:spacing w:before="40" w:after="40"/>
              <w:jc w:val="center"/>
              <w:rPr>
                <w:rFonts w:ascii="Arial" w:hAnsi="Arial" w:cs="Arial"/>
                <w:sz w:val="21"/>
                <w:szCs w:val="21"/>
              </w:rPr>
            </w:pPr>
            <w:r w:rsidRPr="00EE656A">
              <w:rPr>
                <w:rFonts w:ascii="Arial" w:hAnsi="Arial" w:cs="Arial"/>
                <w:sz w:val="21"/>
                <w:szCs w:val="21"/>
              </w:rPr>
              <w:t>1100 metres</w:t>
            </w:r>
          </w:p>
        </w:tc>
      </w:tr>
      <w:tr w:rsidR="00EE656A" w14:paraId="561EEA3F" w14:textId="77777777" w:rsidTr="00545AC7">
        <w:tc>
          <w:tcPr>
            <w:tcW w:w="4984" w:type="dxa"/>
          </w:tcPr>
          <w:p w14:paraId="13A63A47" w14:textId="6E083B5B" w:rsidR="00EE656A" w:rsidRPr="00EE656A" w:rsidRDefault="00EE656A" w:rsidP="00EE656A">
            <w:pPr>
              <w:spacing w:before="40" w:after="40"/>
              <w:jc w:val="center"/>
              <w:rPr>
                <w:rFonts w:ascii="Arial" w:hAnsi="Arial" w:cs="Arial"/>
                <w:sz w:val="21"/>
                <w:szCs w:val="21"/>
              </w:rPr>
            </w:pPr>
            <w:r w:rsidRPr="00EE656A">
              <w:rPr>
                <w:rFonts w:ascii="Arial" w:hAnsi="Arial" w:cs="Arial"/>
                <w:sz w:val="21"/>
                <w:szCs w:val="21"/>
              </w:rPr>
              <w:t>Range</w:t>
            </w:r>
          </w:p>
        </w:tc>
        <w:tc>
          <w:tcPr>
            <w:tcW w:w="4984" w:type="dxa"/>
          </w:tcPr>
          <w:p w14:paraId="6B166B4A" w14:textId="28CF249E" w:rsidR="00EE656A" w:rsidRPr="00EE656A" w:rsidRDefault="00EE656A" w:rsidP="00EE656A">
            <w:pPr>
              <w:spacing w:before="40" w:after="40"/>
              <w:jc w:val="center"/>
              <w:rPr>
                <w:rFonts w:ascii="Arial" w:hAnsi="Arial" w:cs="Arial"/>
                <w:sz w:val="21"/>
                <w:szCs w:val="21"/>
              </w:rPr>
            </w:pPr>
            <w:r w:rsidRPr="00EE656A">
              <w:rPr>
                <w:rFonts w:ascii="Arial" w:hAnsi="Arial" w:cs="Arial"/>
                <w:sz w:val="21"/>
                <w:szCs w:val="21"/>
              </w:rPr>
              <w:t>1095 metres</w:t>
            </w:r>
          </w:p>
        </w:tc>
      </w:tr>
    </w:tbl>
    <w:p w14:paraId="57EF902A" w14:textId="1D3D57EC" w:rsidR="00DD09B5" w:rsidRDefault="00DD09B5" w:rsidP="009C46E8">
      <w:pPr>
        <w:rPr>
          <w:rFonts w:ascii="Arial" w:hAnsi="Arial" w:cs="Arial"/>
          <w:b/>
          <w:bCs/>
        </w:rPr>
      </w:pPr>
      <w:r w:rsidRPr="00DD09B5">
        <w:rPr>
          <w:rFonts w:ascii="Arial" w:hAnsi="Arial" w:cs="Arial"/>
          <w:b/>
          <w:bCs/>
          <w:noProof/>
        </w:rPr>
        <w:lastRenderedPageBreak/>
        <w:drawing>
          <wp:anchor distT="0" distB="0" distL="114300" distR="114300" simplePos="0" relativeHeight="251658240" behindDoc="1" locked="0" layoutInCell="1" allowOverlap="1" wp14:anchorId="02D9B6FA" wp14:editId="619C3238">
            <wp:simplePos x="0" y="0"/>
            <wp:positionH relativeFrom="column">
              <wp:posOffset>-31584</wp:posOffset>
            </wp:positionH>
            <wp:positionV relativeFrom="paragraph">
              <wp:posOffset>239202</wp:posOffset>
            </wp:positionV>
            <wp:extent cx="6336030" cy="3119120"/>
            <wp:effectExtent l="0" t="0" r="1270" b="5080"/>
            <wp:wrapTight wrapText="bothSides">
              <wp:wrapPolygon edited="0">
                <wp:start x="0" y="0"/>
                <wp:lineTo x="0" y="21547"/>
                <wp:lineTo x="21561" y="21547"/>
                <wp:lineTo x="21561" y="0"/>
                <wp:lineTo x="0" y="0"/>
              </wp:wrapPolygon>
            </wp:wrapTight>
            <wp:docPr id="825324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5324816"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336030" cy="3119120"/>
                    </a:xfrm>
                    <a:prstGeom prst="rect">
                      <a:avLst/>
                    </a:prstGeom>
                  </pic:spPr>
                </pic:pic>
              </a:graphicData>
            </a:graphic>
            <wp14:sizeRelH relativeFrom="page">
              <wp14:pctWidth>0</wp14:pctWidth>
            </wp14:sizeRelH>
            <wp14:sizeRelV relativeFrom="page">
              <wp14:pctHeight>0</wp14:pctHeight>
            </wp14:sizeRelV>
          </wp:anchor>
        </w:drawing>
      </w:r>
    </w:p>
    <w:p w14:paraId="210AB055" w14:textId="11B22580" w:rsidR="00DD09B5" w:rsidRPr="00DD09B5" w:rsidRDefault="00DD09B5" w:rsidP="009C46E8">
      <w:pPr>
        <w:rPr>
          <w:rFonts w:ascii="Arial" w:hAnsi="Arial" w:cs="Arial"/>
        </w:rPr>
      </w:pPr>
      <w:r>
        <w:rPr>
          <w:rFonts w:ascii="Arial" w:hAnsi="Arial" w:cs="Arial"/>
        </w:rPr>
        <w:t>Almost half of the customers surveyed (9 out of 20) live very close to Gwalia Stores (under 100 metres away). A further 8 customers live between 100m to 499m from the shop. There is a significant gap in the data between 450m and 1000m with a few isolated customers living more than 1km away. As a result of these customers the mean at 259.5m is noticeably larger than the median at 160m and for the Gwalia Stores should use the median to have a realistic picture of where a</w:t>
      </w:r>
      <w:r w:rsidR="00AE3AF1">
        <w:rPr>
          <w:rFonts w:ascii="Arial" w:hAnsi="Arial" w:cs="Arial"/>
        </w:rPr>
        <w:t>n average or typical customer of theirs lives from the shop. The sample size of 20 may need to be increased to give more of a picture of distance travelled by customers.</w:t>
      </w:r>
    </w:p>
    <w:p w14:paraId="63EF7F51" w14:textId="167C4989" w:rsidR="00DD09B5" w:rsidRDefault="00DD09B5" w:rsidP="009C46E8">
      <w:pPr>
        <w:rPr>
          <w:rFonts w:ascii="Arial" w:hAnsi="Arial" w:cs="Arial"/>
          <w:b/>
          <w:bCs/>
        </w:rPr>
      </w:pPr>
    </w:p>
    <w:p w14:paraId="351B991F" w14:textId="6DB926FF" w:rsidR="00DD09B5" w:rsidRDefault="009B347B" w:rsidP="009C46E8">
      <w:pPr>
        <w:rPr>
          <w:rFonts w:ascii="Arial" w:hAnsi="Arial" w:cs="Arial"/>
          <w:b/>
          <w:bCs/>
        </w:rPr>
      </w:pPr>
      <w:r>
        <w:rPr>
          <w:rFonts w:ascii="Arial" w:hAnsi="Arial" w:cs="Arial"/>
          <w:b/>
          <w:bCs/>
        </w:rPr>
        <w:t>Average Weekly Spend</w:t>
      </w:r>
    </w:p>
    <w:p w14:paraId="444D61FD" w14:textId="77777777" w:rsidR="009B347B" w:rsidRDefault="009B347B" w:rsidP="009C46E8">
      <w:pPr>
        <w:rPr>
          <w:rFonts w:ascii="Arial" w:hAnsi="Arial" w:cs="Arial"/>
          <w:b/>
          <w:bCs/>
        </w:rPr>
      </w:pPr>
    </w:p>
    <w:tbl>
      <w:tblPr>
        <w:tblStyle w:val="TableGrid"/>
        <w:tblW w:w="0" w:type="auto"/>
        <w:tblLook w:val="04A0" w:firstRow="1" w:lastRow="0" w:firstColumn="1" w:lastColumn="0" w:noHBand="0" w:noVBand="1"/>
      </w:tblPr>
      <w:tblGrid>
        <w:gridCol w:w="4984"/>
        <w:gridCol w:w="4984"/>
      </w:tblGrid>
      <w:tr w:rsidR="009B347B" w:rsidRPr="00EE656A" w14:paraId="38F78210" w14:textId="77777777" w:rsidTr="00F1578D">
        <w:tc>
          <w:tcPr>
            <w:tcW w:w="4984" w:type="dxa"/>
            <w:shd w:val="clear" w:color="auto" w:fill="0070C0"/>
          </w:tcPr>
          <w:p w14:paraId="156E3160" w14:textId="77777777" w:rsidR="009B347B" w:rsidRPr="00EE656A" w:rsidRDefault="009B347B" w:rsidP="00F1578D">
            <w:pPr>
              <w:spacing w:before="40" w:after="40"/>
              <w:jc w:val="center"/>
              <w:rPr>
                <w:rFonts w:ascii="Arial" w:hAnsi="Arial" w:cs="Arial"/>
                <w:b/>
                <w:bCs/>
                <w:color w:val="FFFFFF" w:themeColor="background1"/>
              </w:rPr>
            </w:pPr>
            <w:r w:rsidRPr="00EE656A">
              <w:rPr>
                <w:rFonts w:ascii="Arial" w:hAnsi="Arial" w:cs="Arial"/>
                <w:b/>
                <w:bCs/>
                <w:color w:val="FFFFFF" w:themeColor="background1"/>
              </w:rPr>
              <w:t>Statistic</w:t>
            </w:r>
          </w:p>
        </w:tc>
        <w:tc>
          <w:tcPr>
            <w:tcW w:w="4984" w:type="dxa"/>
            <w:shd w:val="clear" w:color="auto" w:fill="0070C0"/>
          </w:tcPr>
          <w:p w14:paraId="3F68F7CE" w14:textId="3DBAE13D" w:rsidR="009B347B" w:rsidRPr="00EE656A" w:rsidRDefault="009B347B" w:rsidP="00F1578D">
            <w:pPr>
              <w:spacing w:before="40" w:after="40"/>
              <w:jc w:val="center"/>
              <w:rPr>
                <w:rFonts w:ascii="Arial" w:hAnsi="Arial" w:cs="Arial"/>
                <w:b/>
                <w:bCs/>
                <w:color w:val="FFFFFF" w:themeColor="background1"/>
              </w:rPr>
            </w:pPr>
            <w:r w:rsidRPr="00EE656A">
              <w:rPr>
                <w:rFonts w:ascii="Arial" w:hAnsi="Arial" w:cs="Arial"/>
                <w:b/>
                <w:bCs/>
                <w:color w:val="FFFFFF" w:themeColor="background1"/>
              </w:rPr>
              <w:t xml:space="preserve">Value in </w:t>
            </w:r>
            <w:r>
              <w:rPr>
                <w:rFonts w:ascii="Arial" w:hAnsi="Arial" w:cs="Arial"/>
                <w:b/>
                <w:bCs/>
                <w:color w:val="FFFFFF" w:themeColor="background1"/>
              </w:rPr>
              <w:t>£s</w:t>
            </w:r>
          </w:p>
        </w:tc>
      </w:tr>
      <w:tr w:rsidR="009B347B" w:rsidRPr="00EE656A" w14:paraId="3234CCE9" w14:textId="77777777" w:rsidTr="00F1578D">
        <w:tc>
          <w:tcPr>
            <w:tcW w:w="4984" w:type="dxa"/>
          </w:tcPr>
          <w:p w14:paraId="0A456CB1" w14:textId="77777777" w:rsidR="009B347B" w:rsidRPr="00EE656A" w:rsidRDefault="009B347B" w:rsidP="00F1578D">
            <w:pPr>
              <w:spacing w:before="40" w:after="40"/>
              <w:jc w:val="center"/>
              <w:rPr>
                <w:rFonts w:ascii="Arial" w:hAnsi="Arial" w:cs="Arial"/>
                <w:sz w:val="21"/>
                <w:szCs w:val="21"/>
              </w:rPr>
            </w:pPr>
            <w:r w:rsidRPr="00EE656A">
              <w:rPr>
                <w:rFonts w:ascii="Arial" w:hAnsi="Arial" w:cs="Arial"/>
                <w:sz w:val="21"/>
                <w:szCs w:val="21"/>
              </w:rPr>
              <w:t>Mean</w:t>
            </w:r>
          </w:p>
        </w:tc>
        <w:tc>
          <w:tcPr>
            <w:tcW w:w="4984" w:type="dxa"/>
          </w:tcPr>
          <w:p w14:paraId="246783B7" w14:textId="7CF50043" w:rsidR="009B347B" w:rsidRPr="00EE656A" w:rsidRDefault="009B347B" w:rsidP="00F1578D">
            <w:pPr>
              <w:spacing w:before="40" w:after="40"/>
              <w:jc w:val="center"/>
              <w:rPr>
                <w:rFonts w:ascii="Arial" w:hAnsi="Arial" w:cs="Arial"/>
                <w:sz w:val="21"/>
                <w:szCs w:val="21"/>
              </w:rPr>
            </w:pPr>
            <w:r>
              <w:rPr>
                <w:rFonts w:ascii="Arial" w:hAnsi="Arial" w:cs="Arial"/>
                <w:sz w:val="21"/>
                <w:szCs w:val="21"/>
              </w:rPr>
              <w:t>£15.25</w:t>
            </w:r>
          </w:p>
        </w:tc>
      </w:tr>
      <w:tr w:rsidR="009B347B" w:rsidRPr="00EE656A" w14:paraId="0E6B01CD" w14:textId="77777777" w:rsidTr="00F1578D">
        <w:tc>
          <w:tcPr>
            <w:tcW w:w="4984" w:type="dxa"/>
          </w:tcPr>
          <w:p w14:paraId="2EA5E0C9" w14:textId="77777777" w:rsidR="009B347B" w:rsidRPr="00EE656A" w:rsidRDefault="009B347B" w:rsidP="00F1578D">
            <w:pPr>
              <w:spacing w:before="40" w:after="40"/>
              <w:jc w:val="center"/>
              <w:rPr>
                <w:rFonts w:ascii="Arial" w:hAnsi="Arial" w:cs="Arial"/>
                <w:sz w:val="21"/>
                <w:szCs w:val="21"/>
              </w:rPr>
            </w:pPr>
            <w:r w:rsidRPr="00EE656A">
              <w:rPr>
                <w:rFonts w:ascii="Arial" w:hAnsi="Arial" w:cs="Arial"/>
                <w:sz w:val="21"/>
                <w:szCs w:val="21"/>
              </w:rPr>
              <w:t>Median</w:t>
            </w:r>
          </w:p>
        </w:tc>
        <w:tc>
          <w:tcPr>
            <w:tcW w:w="4984" w:type="dxa"/>
          </w:tcPr>
          <w:p w14:paraId="2CAD4634" w14:textId="26CEB4A2" w:rsidR="009B347B" w:rsidRPr="00EE656A" w:rsidRDefault="009B347B" w:rsidP="00F1578D">
            <w:pPr>
              <w:spacing w:before="40" w:after="40"/>
              <w:jc w:val="center"/>
              <w:rPr>
                <w:rFonts w:ascii="Arial" w:hAnsi="Arial" w:cs="Arial"/>
                <w:sz w:val="21"/>
                <w:szCs w:val="21"/>
              </w:rPr>
            </w:pPr>
            <w:r>
              <w:rPr>
                <w:rFonts w:ascii="Arial" w:hAnsi="Arial" w:cs="Arial"/>
                <w:sz w:val="21"/>
                <w:szCs w:val="21"/>
              </w:rPr>
              <w:t>£15</w:t>
            </w:r>
          </w:p>
        </w:tc>
      </w:tr>
      <w:tr w:rsidR="009B347B" w:rsidRPr="00EE656A" w14:paraId="0FA8E36E" w14:textId="77777777" w:rsidTr="00F1578D">
        <w:tc>
          <w:tcPr>
            <w:tcW w:w="4984" w:type="dxa"/>
          </w:tcPr>
          <w:p w14:paraId="3A30BED5" w14:textId="77777777" w:rsidR="009B347B" w:rsidRPr="00EE656A" w:rsidRDefault="009B347B" w:rsidP="00F1578D">
            <w:pPr>
              <w:spacing w:before="40" w:after="40"/>
              <w:jc w:val="center"/>
              <w:rPr>
                <w:rFonts w:ascii="Arial" w:hAnsi="Arial" w:cs="Arial"/>
                <w:sz w:val="21"/>
                <w:szCs w:val="21"/>
              </w:rPr>
            </w:pPr>
            <w:r w:rsidRPr="00EE656A">
              <w:rPr>
                <w:rFonts w:ascii="Arial" w:hAnsi="Arial" w:cs="Arial"/>
                <w:sz w:val="21"/>
                <w:szCs w:val="21"/>
              </w:rPr>
              <w:t>Minimum</w:t>
            </w:r>
          </w:p>
        </w:tc>
        <w:tc>
          <w:tcPr>
            <w:tcW w:w="4984" w:type="dxa"/>
          </w:tcPr>
          <w:p w14:paraId="7B15D568" w14:textId="5651B17A" w:rsidR="009B347B" w:rsidRPr="00EE656A" w:rsidRDefault="009B347B" w:rsidP="00F1578D">
            <w:pPr>
              <w:spacing w:before="40" w:after="40"/>
              <w:jc w:val="center"/>
              <w:rPr>
                <w:rFonts w:ascii="Arial" w:hAnsi="Arial" w:cs="Arial"/>
                <w:sz w:val="21"/>
                <w:szCs w:val="21"/>
              </w:rPr>
            </w:pPr>
            <w:r>
              <w:rPr>
                <w:rFonts w:ascii="Arial" w:hAnsi="Arial" w:cs="Arial"/>
                <w:sz w:val="21"/>
                <w:szCs w:val="21"/>
              </w:rPr>
              <w:t>£6</w:t>
            </w:r>
          </w:p>
        </w:tc>
      </w:tr>
      <w:tr w:rsidR="009B347B" w:rsidRPr="00EE656A" w14:paraId="06E1FD63" w14:textId="77777777" w:rsidTr="00F1578D">
        <w:tc>
          <w:tcPr>
            <w:tcW w:w="4984" w:type="dxa"/>
          </w:tcPr>
          <w:p w14:paraId="5D29B51F" w14:textId="77777777" w:rsidR="009B347B" w:rsidRPr="00EE656A" w:rsidRDefault="009B347B" w:rsidP="00F1578D">
            <w:pPr>
              <w:spacing w:before="40" w:after="40"/>
              <w:jc w:val="center"/>
              <w:rPr>
                <w:rFonts w:ascii="Arial" w:hAnsi="Arial" w:cs="Arial"/>
                <w:sz w:val="21"/>
                <w:szCs w:val="21"/>
              </w:rPr>
            </w:pPr>
            <w:r w:rsidRPr="00EE656A">
              <w:rPr>
                <w:rFonts w:ascii="Arial" w:hAnsi="Arial" w:cs="Arial"/>
                <w:sz w:val="21"/>
                <w:szCs w:val="21"/>
              </w:rPr>
              <w:t>Maximum</w:t>
            </w:r>
          </w:p>
        </w:tc>
        <w:tc>
          <w:tcPr>
            <w:tcW w:w="4984" w:type="dxa"/>
          </w:tcPr>
          <w:p w14:paraId="24164F03" w14:textId="4FC3E131" w:rsidR="009B347B" w:rsidRPr="00EE656A" w:rsidRDefault="009B347B" w:rsidP="00F1578D">
            <w:pPr>
              <w:spacing w:before="40" w:after="40"/>
              <w:jc w:val="center"/>
              <w:rPr>
                <w:rFonts w:ascii="Arial" w:hAnsi="Arial" w:cs="Arial"/>
                <w:sz w:val="21"/>
                <w:szCs w:val="21"/>
              </w:rPr>
            </w:pPr>
            <w:r>
              <w:rPr>
                <w:rFonts w:ascii="Arial" w:hAnsi="Arial" w:cs="Arial"/>
                <w:sz w:val="21"/>
                <w:szCs w:val="21"/>
              </w:rPr>
              <w:t>£24</w:t>
            </w:r>
          </w:p>
        </w:tc>
      </w:tr>
      <w:tr w:rsidR="009B347B" w:rsidRPr="00EE656A" w14:paraId="3190845B" w14:textId="77777777" w:rsidTr="00F1578D">
        <w:tc>
          <w:tcPr>
            <w:tcW w:w="4984" w:type="dxa"/>
          </w:tcPr>
          <w:p w14:paraId="26C26388" w14:textId="77777777" w:rsidR="009B347B" w:rsidRPr="00EE656A" w:rsidRDefault="009B347B" w:rsidP="00F1578D">
            <w:pPr>
              <w:spacing w:before="40" w:after="40"/>
              <w:jc w:val="center"/>
              <w:rPr>
                <w:rFonts w:ascii="Arial" w:hAnsi="Arial" w:cs="Arial"/>
                <w:sz w:val="21"/>
                <w:szCs w:val="21"/>
              </w:rPr>
            </w:pPr>
            <w:r w:rsidRPr="00EE656A">
              <w:rPr>
                <w:rFonts w:ascii="Arial" w:hAnsi="Arial" w:cs="Arial"/>
                <w:sz w:val="21"/>
                <w:szCs w:val="21"/>
              </w:rPr>
              <w:t>Range</w:t>
            </w:r>
          </w:p>
        </w:tc>
        <w:tc>
          <w:tcPr>
            <w:tcW w:w="4984" w:type="dxa"/>
          </w:tcPr>
          <w:p w14:paraId="0A712476" w14:textId="4D73B858" w:rsidR="009B347B" w:rsidRPr="00EE656A" w:rsidRDefault="009B347B" w:rsidP="00F1578D">
            <w:pPr>
              <w:spacing w:before="40" w:after="40"/>
              <w:jc w:val="center"/>
              <w:rPr>
                <w:rFonts w:ascii="Arial" w:hAnsi="Arial" w:cs="Arial"/>
                <w:sz w:val="21"/>
                <w:szCs w:val="21"/>
              </w:rPr>
            </w:pPr>
            <w:r>
              <w:rPr>
                <w:rFonts w:ascii="Arial" w:hAnsi="Arial" w:cs="Arial"/>
                <w:sz w:val="21"/>
                <w:szCs w:val="21"/>
              </w:rPr>
              <w:t>£18</w:t>
            </w:r>
          </w:p>
        </w:tc>
      </w:tr>
    </w:tbl>
    <w:p w14:paraId="285D3B3B" w14:textId="77777777" w:rsidR="009B347B" w:rsidRDefault="009B347B" w:rsidP="009C46E8">
      <w:pPr>
        <w:rPr>
          <w:rFonts w:ascii="Arial" w:hAnsi="Arial" w:cs="Arial"/>
          <w:b/>
          <w:bCs/>
        </w:rPr>
      </w:pPr>
    </w:p>
    <w:p w14:paraId="32888B8E" w14:textId="10AFCD91" w:rsidR="009B347B" w:rsidRPr="009B347B" w:rsidRDefault="009B347B" w:rsidP="009C46E8">
      <w:pPr>
        <w:rPr>
          <w:rFonts w:ascii="Arial" w:hAnsi="Arial" w:cs="Arial"/>
        </w:rPr>
      </w:pPr>
      <w:r>
        <w:rPr>
          <w:rFonts w:ascii="Arial" w:hAnsi="Arial" w:cs="Arial"/>
        </w:rPr>
        <w:t>The total average weekly spend within this data for 20 customers was £305.</w:t>
      </w:r>
    </w:p>
    <w:p w14:paraId="360FA05C" w14:textId="77777777" w:rsidR="009B347B" w:rsidRDefault="009B347B" w:rsidP="009C46E8">
      <w:pPr>
        <w:rPr>
          <w:rFonts w:ascii="Arial" w:hAnsi="Arial" w:cs="Arial"/>
          <w:b/>
          <w:bCs/>
        </w:rPr>
      </w:pPr>
    </w:p>
    <w:p w14:paraId="425DBE64" w14:textId="77777777" w:rsidR="009B347B" w:rsidRDefault="009B347B" w:rsidP="009C46E8">
      <w:pPr>
        <w:rPr>
          <w:rFonts w:ascii="Arial" w:hAnsi="Arial" w:cs="Arial"/>
          <w:b/>
          <w:bCs/>
        </w:rPr>
      </w:pPr>
    </w:p>
    <w:p w14:paraId="2B5DD211" w14:textId="77777777" w:rsidR="009B347B" w:rsidRDefault="009B347B" w:rsidP="009C46E8">
      <w:pPr>
        <w:rPr>
          <w:rFonts w:ascii="Arial" w:hAnsi="Arial" w:cs="Arial"/>
          <w:b/>
          <w:bCs/>
        </w:rPr>
      </w:pPr>
    </w:p>
    <w:p w14:paraId="35D3EE44" w14:textId="77777777" w:rsidR="009B347B" w:rsidRDefault="009B347B" w:rsidP="009C46E8">
      <w:pPr>
        <w:rPr>
          <w:rFonts w:ascii="Arial" w:hAnsi="Arial" w:cs="Arial"/>
          <w:b/>
          <w:bCs/>
        </w:rPr>
      </w:pPr>
    </w:p>
    <w:p w14:paraId="29716DAC" w14:textId="77777777" w:rsidR="009B347B" w:rsidRDefault="009B347B" w:rsidP="009C46E8">
      <w:pPr>
        <w:rPr>
          <w:rFonts w:ascii="Arial" w:hAnsi="Arial" w:cs="Arial"/>
          <w:b/>
          <w:bCs/>
        </w:rPr>
      </w:pPr>
    </w:p>
    <w:p w14:paraId="49EB2A8E" w14:textId="77777777" w:rsidR="009B347B" w:rsidRDefault="009B347B" w:rsidP="009C46E8">
      <w:pPr>
        <w:rPr>
          <w:rFonts w:ascii="Arial" w:hAnsi="Arial" w:cs="Arial"/>
          <w:b/>
          <w:bCs/>
        </w:rPr>
      </w:pPr>
    </w:p>
    <w:p w14:paraId="04D5A0DC" w14:textId="77777777" w:rsidR="009B347B" w:rsidRDefault="009B347B" w:rsidP="009C46E8">
      <w:pPr>
        <w:rPr>
          <w:rFonts w:ascii="Arial" w:hAnsi="Arial" w:cs="Arial"/>
          <w:b/>
          <w:bCs/>
        </w:rPr>
      </w:pPr>
    </w:p>
    <w:p w14:paraId="25B910AD" w14:textId="77777777" w:rsidR="009B347B" w:rsidRDefault="009B347B" w:rsidP="009C46E8">
      <w:pPr>
        <w:rPr>
          <w:rFonts w:ascii="Arial" w:hAnsi="Arial" w:cs="Arial"/>
          <w:b/>
          <w:bCs/>
        </w:rPr>
      </w:pPr>
    </w:p>
    <w:p w14:paraId="65B0D2C9" w14:textId="77777777" w:rsidR="009B347B" w:rsidRDefault="009B347B" w:rsidP="009C46E8">
      <w:pPr>
        <w:rPr>
          <w:rFonts w:ascii="Arial" w:hAnsi="Arial" w:cs="Arial"/>
          <w:b/>
          <w:bCs/>
        </w:rPr>
      </w:pPr>
    </w:p>
    <w:p w14:paraId="6CA975E2" w14:textId="39B7304E" w:rsidR="009B347B" w:rsidRDefault="009B347B" w:rsidP="009C46E8">
      <w:pPr>
        <w:rPr>
          <w:rFonts w:ascii="Arial" w:hAnsi="Arial" w:cs="Arial"/>
          <w:b/>
          <w:bCs/>
        </w:rPr>
      </w:pPr>
      <w:r>
        <w:rPr>
          <w:rFonts w:ascii="Arial" w:hAnsi="Arial" w:cs="Arial"/>
          <w:b/>
          <w:bCs/>
          <w:noProof/>
        </w:rPr>
        <w:lastRenderedPageBreak/>
        <w:drawing>
          <wp:inline distT="0" distB="0" distL="0" distR="0" wp14:anchorId="43C4FEAC" wp14:editId="56A20272">
            <wp:extent cx="6336030" cy="2691130"/>
            <wp:effectExtent l="0" t="0" r="1270" b="1270"/>
            <wp:docPr id="133378259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782594" name="Picture 1333782594"/>
                    <pic:cNvPicPr/>
                  </pic:nvPicPr>
                  <pic:blipFill>
                    <a:blip r:embed="rId12">
                      <a:extLst>
                        <a:ext uri="{28A0092B-C50C-407E-A947-70E740481C1C}">
                          <a14:useLocalDpi xmlns:a14="http://schemas.microsoft.com/office/drawing/2010/main" val="0"/>
                        </a:ext>
                      </a:extLst>
                    </a:blip>
                    <a:stretch>
                      <a:fillRect/>
                    </a:stretch>
                  </pic:blipFill>
                  <pic:spPr>
                    <a:xfrm>
                      <a:off x="0" y="0"/>
                      <a:ext cx="6336030" cy="2691130"/>
                    </a:xfrm>
                    <a:prstGeom prst="rect">
                      <a:avLst/>
                    </a:prstGeom>
                  </pic:spPr>
                </pic:pic>
              </a:graphicData>
            </a:graphic>
          </wp:inline>
        </w:drawing>
      </w:r>
    </w:p>
    <w:p w14:paraId="545E799D" w14:textId="77777777" w:rsidR="009B347B" w:rsidRPr="00253D40" w:rsidRDefault="009B347B" w:rsidP="009B347B">
      <w:pPr>
        <w:rPr>
          <w:rFonts w:ascii="Arial" w:hAnsi="Arial" w:cs="Arial"/>
          <w:sz w:val="16"/>
          <w:szCs w:val="16"/>
        </w:rPr>
      </w:pPr>
    </w:p>
    <w:p w14:paraId="6D20D41E" w14:textId="5490CF77" w:rsidR="009B347B" w:rsidRPr="009B347B" w:rsidRDefault="009B347B" w:rsidP="009B347B">
      <w:pPr>
        <w:rPr>
          <w:rFonts w:ascii="Arial" w:hAnsi="Arial" w:cs="Arial"/>
        </w:rPr>
      </w:pPr>
      <w:r>
        <w:rPr>
          <w:rFonts w:ascii="Arial" w:hAnsi="Arial" w:cs="Arial"/>
        </w:rPr>
        <w:t>The distribution of average weekly spend follows the bell curve with a normal distribution amongst the values which can be seen in the original data set. The mean and median are accurate representations of the average amount being £15 by customers. This data identifies for Gwalia Stores how much they can expect most customers to spend which supports sales and profit forecasting and could be important to target their marketing of any new products or where to focus an increase of sales if they do further information about most popular products purchased weekly. It could also lead to initiating a loyalty or marketing/reward programme where customers get a certain number of points for each £1 or £5 spent and they can then claim a prize within a month to increase sales volume for some of those customers spending less than £10 a week.</w:t>
      </w:r>
    </w:p>
    <w:p w14:paraId="6CFA8B38" w14:textId="77777777" w:rsidR="009B347B" w:rsidRDefault="009B347B" w:rsidP="009B347B">
      <w:pPr>
        <w:rPr>
          <w:rFonts w:ascii="Arial" w:hAnsi="Arial" w:cs="Arial"/>
          <w:b/>
          <w:bCs/>
        </w:rPr>
      </w:pPr>
    </w:p>
    <w:p w14:paraId="448A4C22" w14:textId="75875623" w:rsidR="00253D40" w:rsidRDefault="00253D40" w:rsidP="009B347B">
      <w:pPr>
        <w:rPr>
          <w:rFonts w:ascii="Arial" w:hAnsi="Arial" w:cs="Arial"/>
          <w:b/>
          <w:bCs/>
        </w:rPr>
      </w:pPr>
      <w:r>
        <w:rPr>
          <w:rFonts w:ascii="Arial" w:hAnsi="Arial" w:cs="Arial"/>
          <w:b/>
          <w:bCs/>
        </w:rPr>
        <w:t>Average Weekly Spend by Gender</w:t>
      </w:r>
    </w:p>
    <w:p w14:paraId="3A5072CD" w14:textId="75A5A588" w:rsidR="00253D40" w:rsidRDefault="00253D40" w:rsidP="009B347B">
      <w:pPr>
        <w:rPr>
          <w:rFonts w:ascii="Arial" w:hAnsi="Arial" w:cs="Arial"/>
          <w:b/>
          <w:bCs/>
        </w:rPr>
      </w:pPr>
    </w:p>
    <w:tbl>
      <w:tblPr>
        <w:tblStyle w:val="TableGrid"/>
        <w:tblW w:w="0" w:type="auto"/>
        <w:tblLook w:val="04A0" w:firstRow="1" w:lastRow="0" w:firstColumn="1" w:lastColumn="0" w:noHBand="0" w:noVBand="1"/>
      </w:tblPr>
      <w:tblGrid>
        <w:gridCol w:w="3322"/>
        <w:gridCol w:w="3323"/>
        <w:gridCol w:w="3323"/>
      </w:tblGrid>
      <w:tr w:rsidR="00253D40" w:rsidRPr="00AE3AF1" w14:paraId="12DCEBAC" w14:textId="77777777" w:rsidTr="00F1578D">
        <w:tc>
          <w:tcPr>
            <w:tcW w:w="3322" w:type="dxa"/>
            <w:shd w:val="clear" w:color="auto" w:fill="0070C0"/>
          </w:tcPr>
          <w:p w14:paraId="0EA9C96A" w14:textId="1BDF6CF8" w:rsidR="00253D40" w:rsidRPr="00AE3AF1" w:rsidRDefault="00253D40" w:rsidP="00C600EF">
            <w:pPr>
              <w:spacing w:before="40" w:after="40"/>
              <w:jc w:val="center"/>
              <w:rPr>
                <w:rFonts w:ascii="Arial" w:hAnsi="Arial" w:cs="Arial"/>
                <w:b/>
                <w:bCs/>
                <w:color w:val="FFFFFF" w:themeColor="background1"/>
              </w:rPr>
            </w:pPr>
            <w:r>
              <w:rPr>
                <w:rFonts w:ascii="Arial" w:hAnsi="Arial" w:cs="Arial"/>
                <w:b/>
                <w:bCs/>
                <w:color w:val="FFFFFF" w:themeColor="background1"/>
              </w:rPr>
              <w:t>Spend</w:t>
            </w:r>
          </w:p>
        </w:tc>
        <w:tc>
          <w:tcPr>
            <w:tcW w:w="3323" w:type="dxa"/>
            <w:shd w:val="clear" w:color="auto" w:fill="0070C0"/>
          </w:tcPr>
          <w:p w14:paraId="22A0937E" w14:textId="77777777" w:rsidR="00253D40" w:rsidRPr="00AE3AF1" w:rsidRDefault="00253D40" w:rsidP="00C600EF">
            <w:pPr>
              <w:spacing w:before="40" w:after="40"/>
              <w:jc w:val="center"/>
              <w:rPr>
                <w:rFonts w:ascii="Arial" w:hAnsi="Arial" w:cs="Arial"/>
                <w:b/>
                <w:bCs/>
                <w:color w:val="FFFFFF" w:themeColor="background1"/>
              </w:rPr>
            </w:pPr>
            <w:r>
              <w:rPr>
                <w:rFonts w:ascii="Arial" w:hAnsi="Arial" w:cs="Arial"/>
                <w:b/>
                <w:bCs/>
                <w:color w:val="FFFFFF" w:themeColor="background1"/>
              </w:rPr>
              <w:t>Male Customers</w:t>
            </w:r>
          </w:p>
        </w:tc>
        <w:tc>
          <w:tcPr>
            <w:tcW w:w="3323" w:type="dxa"/>
            <w:shd w:val="clear" w:color="auto" w:fill="0070C0"/>
          </w:tcPr>
          <w:p w14:paraId="05471428" w14:textId="77777777" w:rsidR="00253D40" w:rsidRPr="00AE3AF1" w:rsidRDefault="00253D40" w:rsidP="00C600EF">
            <w:pPr>
              <w:spacing w:before="40" w:after="40"/>
              <w:jc w:val="center"/>
              <w:rPr>
                <w:rFonts w:ascii="Arial" w:hAnsi="Arial" w:cs="Arial"/>
                <w:b/>
                <w:bCs/>
                <w:color w:val="FFFFFF" w:themeColor="background1"/>
              </w:rPr>
            </w:pPr>
            <w:r>
              <w:rPr>
                <w:rFonts w:ascii="Arial" w:hAnsi="Arial" w:cs="Arial"/>
                <w:b/>
                <w:bCs/>
                <w:color w:val="FFFFFF" w:themeColor="background1"/>
              </w:rPr>
              <w:t>Female Customers</w:t>
            </w:r>
          </w:p>
        </w:tc>
      </w:tr>
      <w:tr w:rsidR="00253D40" w:rsidRPr="00AE3AF1" w14:paraId="4C3FDB69" w14:textId="77777777" w:rsidTr="00F1578D">
        <w:tc>
          <w:tcPr>
            <w:tcW w:w="3322" w:type="dxa"/>
          </w:tcPr>
          <w:p w14:paraId="4049CE3F" w14:textId="1D63FA8D" w:rsidR="00253D40" w:rsidRPr="00AE3AF1" w:rsidRDefault="00253D40" w:rsidP="00C600EF">
            <w:pPr>
              <w:spacing w:before="40" w:after="40"/>
              <w:jc w:val="center"/>
              <w:rPr>
                <w:rFonts w:ascii="Arial" w:hAnsi="Arial" w:cs="Arial"/>
                <w:sz w:val="21"/>
                <w:szCs w:val="21"/>
              </w:rPr>
            </w:pPr>
            <w:r>
              <w:rPr>
                <w:rFonts w:ascii="Arial" w:hAnsi="Arial" w:cs="Arial"/>
                <w:sz w:val="21"/>
                <w:szCs w:val="21"/>
              </w:rPr>
              <w:t>£5 - £9</w:t>
            </w:r>
          </w:p>
        </w:tc>
        <w:tc>
          <w:tcPr>
            <w:tcW w:w="3323" w:type="dxa"/>
          </w:tcPr>
          <w:p w14:paraId="6A7A1988" w14:textId="28A621AC" w:rsidR="00253D40" w:rsidRPr="00AE3AF1" w:rsidRDefault="00253D40" w:rsidP="00C600EF">
            <w:pPr>
              <w:spacing w:before="40" w:after="40"/>
              <w:jc w:val="center"/>
              <w:rPr>
                <w:rFonts w:ascii="Arial" w:hAnsi="Arial" w:cs="Arial"/>
                <w:sz w:val="21"/>
                <w:szCs w:val="21"/>
              </w:rPr>
            </w:pPr>
            <w:r>
              <w:rPr>
                <w:rFonts w:ascii="Arial" w:hAnsi="Arial" w:cs="Arial"/>
                <w:sz w:val="21"/>
                <w:szCs w:val="21"/>
              </w:rPr>
              <w:t>2</w:t>
            </w:r>
          </w:p>
        </w:tc>
        <w:tc>
          <w:tcPr>
            <w:tcW w:w="3323" w:type="dxa"/>
          </w:tcPr>
          <w:p w14:paraId="69325DA8" w14:textId="04075720" w:rsidR="00253D40" w:rsidRPr="00AE3AF1" w:rsidRDefault="00253D40" w:rsidP="00C600EF">
            <w:pPr>
              <w:spacing w:before="40" w:after="40"/>
              <w:jc w:val="center"/>
              <w:rPr>
                <w:rFonts w:ascii="Arial" w:hAnsi="Arial" w:cs="Arial"/>
                <w:sz w:val="21"/>
                <w:szCs w:val="21"/>
              </w:rPr>
            </w:pPr>
            <w:r>
              <w:rPr>
                <w:rFonts w:ascii="Arial" w:hAnsi="Arial" w:cs="Arial"/>
                <w:sz w:val="21"/>
                <w:szCs w:val="21"/>
              </w:rPr>
              <w:t>1</w:t>
            </w:r>
          </w:p>
        </w:tc>
      </w:tr>
      <w:tr w:rsidR="00253D40" w:rsidRPr="00AE3AF1" w14:paraId="5D314B95" w14:textId="77777777" w:rsidTr="00F1578D">
        <w:tc>
          <w:tcPr>
            <w:tcW w:w="3322" w:type="dxa"/>
          </w:tcPr>
          <w:p w14:paraId="48D11BC4" w14:textId="46721362" w:rsidR="00253D40" w:rsidRPr="00AE3AF1" w:rsidRDefault="00253D40" w:rsidP="00C600EF">
            <w:pPr>
              <w:spacing w:before="40" w:after="40"/>
              <w:jc w:val="center"/>
              <w:rPr>
                <w:rFonts w:ascii="Arial" w:hAnsi="Arial" w:cs="Arial"/>
                <w:sz w:val="21"/>
                <w:szCs w:val="21"/>
              </w:rPr>
            </w:pPr>
            <w:r>
              <w:rPr>
                <w:rFonts w:ascii="Arial" w:hAnsi="Arial" w:cs="Arial"/>
                <w:sz w:val="21"/>
                <w:szCs w:val="21"/>
              </w:rPr>
              <w:t>£10 - £14</w:t>
            </w:r>
          </w:p>
        </w:tc>
        <w:tc>
          <w:tcPr>
            <w:tcW w:w="3323" w:type="dxa"/>
          </w:tcPr>
          <w:p w14:paraId="19231921" w14:textId="62242091" w:rsidR="00253D40" w:rsidRPr="00AE3AF1" w:rsidRDefault="00253D40" w:rsidP="00C600EF">
            <w:pPr>
              <w:spacing w:before="40" w:after="40"/>
              <w:jc w:val="center"/>
              <w:rPr>
                <w:rFonts w:ascii="Arial" w:hAnsi="Arial" w:cs="Arial"/>
                <w:sz w:val="21"/>
                <w:szCs w:val="21"/>
              </w:rPr>
            </w:pPr>
            <w:r>
              <w:rPr>
                <w:rFonts w:ascii="Arial" w:hAnsi="Arial" w:cs="Arial"/>
                <w:sz w:val="21"/>
                <w:szCs w:val="21"/>
              </w:rPr>
              <w:t>2</w:t>
            </w:r>
          </w:p>
        </w:tc>
        <w:tc>
          <w:tcPr>
            <w:tcW w:w="3323" w:type="dxa"/>
          </w:tcPr>
          <w:p w14:paraId="7287C22E" w14:textId="34087DB1" w:rsidR="00253D40" w:rsidRPr="00AE3AF1" w:rsidRDefault="00253D40" w:rsidP="00C600EF">
            <w:pPr>
              <w:spacing w:before="40" w:after="40"/>
              <w:jc w:val="center"/>
              <w:rPr>
                <w:rFonts w:ascii="Arial" w:hAnsi="Arial" w:cs="Arial"/>
                <w:sz w:val="21"/>
                <w:szCs w:val="21"/>
              </w:rPr>
            </w:pPr>
            <w:r>
              <w:rPr>
                <w:rFonts w:ascii="Arial" w:hAnsi="Arial" w:cs="Arial"/>
                <w:sz w:val="21"/>
                <w:szCs w:val="21"/>
              </w:rPr>
              <w:t>4</w:t>
            </w:r>
          </w:p>
        </w:tc>
      </w:tr>
      <w:tr w:rsidR="00253D40" w:rsidRPr="00AE3AF1" w14:paraId="2A4634BE" w14:textId="77777777" w:rsidTr="00F1578D">
        <w:tc>
          <w:tcPr>
            <w:tcW w:w="3322" w:type="dxa"/>
          </w:tcPr>
          <w:p w14:paraId="472D6A1F" w14:textId="1527D4C7" w:rsidR="00253D40" w:rsidRPr="00AE3AF1" w:rsidRDefault="00253D40" w:rsidP="00C600EF">
            <w:pPr>
              <w:spacing w:before="40" w:after="40"/>
              <w:jc w:val="center"/>
              <w:rPr>
                <w:rFonts w:ascii="Arial" w:hAnsi="Arial" w:cs="Arial"/>
                <w:sz w:val="21"/>
                <w:szCs w:val="21"/>
              </w:rPr>
            </w:pPr>
            <w:r>
              <w:rPr>
                <w:rFonts w:ascii="Arial" w:hAnsi="Arial" w:cs="Arial"/>
                <w:sz w:val="21"/>
                <w:szCs w:val="21"/>
              </w:rPr>
              <w:t>£15 - £19</w:t>
            </w:r>
          </w:p>
        </w:tc>
        <w:tc>
          <w:tcPr>
            <w:tcW w:w="3323" w:type="dxa"/>
          </w:tcPr>
          <w:p w14:paraId="344CFCAE" w14:textId="317F482B" w:rsidR="00253D40" w:rsidRPr="00AE3AF1" w:rsidRDefault="00253D40" w:rsidP="00C600EF">
            <w:pPr>
              <w:spacing w:before="40" w:after="40"/>
              <w:jc w:val="center"/>
              <w:rPr>
                <w:rFonts w:ascii="Arial" w:hAnsi="Arial" w:cs="Arial"/>
                <w:sz w:val="21"/>
                <w:szCs w:val="21"/>
              </w:rPr>
            </w:pPr>
            <w:r>
              <w:rPr>
                <w:rFonts w:ascii="Arial" w:hAnsi="Arial" w:cs="Arial"/>
                <w:sz w:val="21"/>
                <w:szCs w:val="21"/>
              </w:rPr>
              <w:t>3</w:t>
            </w:r>
          </w:p>
        </w:tc>
        <w:tc>
          <w:tcPr>
            <w:tcW w:w="3323" w:type="dxa"/>
          </w:tcPr>
          <w:p w14:paraId="08867BC0" w14:textId="7B0058A2" w:rsidR="00253D40" w:rsidRPr="00AE3AF1" w:rsidRDefault="00253D40" w:rsidP="00C600EF">
            <w:pPr>
              <w:spacing w:before="40" w:after="40"/>
              <w:jc w:val="center"/>
              <w:rPr>
                <w:rFonts w:ascii="Arial" w:hAnsi="Arial" w:cs="Arial"/>
                <w:sz w:val="21"/>
                <w:szCs w:val="21"/>
              </w:rPr>
            </w:pPr>
            <w:r>
              <w:rPr>
                <w:rFonts w:ascii="Arial" w:hAnsi="Arial" w:cs="Arial"/>
                <w:sz w:val="21"/>
                <w:szCs w:val="21"/>
              </w:rPr>
              <w:t>3</w:t>
            </w:r>
          </w:p>
        </w:tc>
      </w:tr>
      <w:tr w:rsidR="00253D40" w:rsidRPr="00AE3AF1" w14:paraId="44F6FAAC" w14:textId="77777777" w:rsidTr="00F1578D">
        <w:tc>
          <w:tcPr>
            <w:tcW w:w="3322" w:type="dxa"/>
          </w:tcPr>
          <w:p w14:paraId="62621525" w14:textId="0F672204" w:rsidR="00253D40" w:rsidRPr="00AE3AF1" w:rsidRDefault="00253D40" w:rsidP="00C600EF">
            <w:pPr>
              <w:spacing w:before="40" w:after="40"/>
              <w:jc w:val="center"/>
              <w:rPr>
                <w:rFonts w:ascii="Arial" w:hAnsi="Arial" w:cs="Arial"/>
                <w:sz w:val="21"/>
                <w:szCs w:val="21"/>
              </w:rPr>
            </w:pPr>
            <w:r>
              <w:rPr>
                <w:rFonts w:ascii="Arial" w:hAnsi="Arial" w:cs="Arial"/>
                <w:sz w:val="21"/>
                <w:szCs w:val="21"/>
              </w:rPr>
              <w:t>£20 - £24</w:t>
            </w:r>
          </w:p>
        </w:tc>
        <w:tc>
          <w:tcPr>
            <w:tcW w:w="3323" w:type="dxa"/>
          </w:tcPr>
          <w:p w14:paraId="67D20827" w14:textId="77777777" w:rsidR="00253D40" w:rsidRPr="00AE3AF1" w:rsidRDefault="00253D40" w:rsidP="00C600EF">
            <w:pPr>
              <w:spacing w:before="40" w:after="40"/>
              <w:jc w:val="center"/>
              <w:rPr>
                <w:rFonts w:ascii="Arial" w:hAnsi="Arial" w:cs="Arial"/>
                <w:sz w:val="21"/>
                <w:szCs w:val="21"/>
              </w:rPr>
            </w:pPr>
            <w:r>
              <w:rPr>
                <w:rFonts w:ascii="Arial" w:hAnsi="Arial" w:cs="Arial"/>
                <w:sz w:val="21"/>
                <w:szCs w:val="21"/>
              </w:rPr>
              <w:t>4</w:t>
            </w:r>
          </w:p>
        </w:tc>
        <w:tc>
          <w:tcPr>
            <w:tcW w:w="3323" w:type="dxa"/>
          </w:tcPr>
          <w:p w14:paraId="7F8FA697" w14:textId="77777777" w:rsidR="00253D40" w:rsidRPr="00AE3AF1" w:rsidRDefault="00253D40" w:rsidP="00C600EF">
            <w:pPr>
              <w:spacing w:before="40" w:after="40"/>
              <w:jc w:val="center"/>
              <w:rPr>
                <w:rFonts w:ascii="Arial" w:hAnsi="Arial" w:cs="Arial"/>
                <w:sz w:val="21"/>
                <w:szCs w:val="21"/>
              </w:rPr>
            </w:pPr>
            <w:r>
              <w:rPr>
                <w:rFonts w:ascii="Arial" w:hAnsi="Arial" w:cs="Arial"/>
                <w:sz w:val="21"/>
                <w:szCs w:val="21"/>
              </w:rPr>
              <w:t>1</w:t>
            </w:r>
          </w:p>
        </w:tc>
      </w:tr>
    </w:tbl>
    <w:p w14:paraId="29D2FE6E" w14:textId="517977B2" w:rsidR="00253D40" w:rsidRDefault="00253D40" w:rsidP="009B347B">
      <w:pPr>
        <w:rPr>
          <w:rFonts w:ascii="Arial" w:hAnsi="Arial" w:cs="Arial"/>
          <w:b/>
          <w:bCs/>
        </w:rPr>
      </w:pPr>
      <w:r>
        <w:rPr>
          <w:rFonts w:ascii="Arial" w:hAnsi="Arial" w:cs="Arial"/>
          <w:b/>
          <w:bCs/>
          <w:noProof/>
        </w:rPr>
        <w:drawing>
          <wp:anchor distT="0" distB="0" distL="114300" distR="114300" simplePos="0" relativeHeight="251660288" behindDoc="1" locked="0" layoutInCell="1" allowOverlap="1" wp14:anchorId="4C3807AB" wp14:editId="02F449F2">
            <wp:simplePos x="0" y="0"/>
            <wp:positionH relativeFrom="column">
              <wp:posOffset>110</wp:posOffset>
            </wp:positionH>
            <wp:positionV relativeFrom="paragraph">
              <wp:posOffset>220013</wp:posOffset>
            </wp:positionV>
            <wp:extent cx="6336030" cy="2914650"/>
            <wp:effectExtent l="0" t="0" r="1270" b="6350"/>
            <wp:wrapTight wrapText="bothSides">
              <wp:wrapPolygon edited="0">
                <wp:start x="0" y="0"/>
                <wp:lineTo x="0" y="21553"/>
                <wp:lineTo x="21561" y="21553"/>
                <wp:lineTo x="21561" y="0"/>
                <wp:lineTo x="0" y="0"/>
              </wp:wrapPolygon>
            </wp:wrapTight>
            <wp:docPr id="82801151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8011516" name="Picture 828011516"/>
                    <pic:cNvPicPr/>
                  </pic:nvPicPr>
                  <pic:blipFill>
                    <a:blip r:embed="rId13">
                      <a:extLst>
                        <a:ext uri="{28A0092B-C50C-407E-A947-70E740481C1C}">
                          <a14:useLocalDpi xmlns:a14="http://schemas.microsoft.com/office/drawing/2010/main" val="0"/>
                        </a:ext>
                      </a:extLst>
                    </a:blip>
                    <a:stretch>
                      <a:fillRect/>
                    </a:stretch>
                  </pic:blipFill>
                  <pic:spPr>
                    <a:xfrm>
                      <a:off x="0" y="0"/>
                      <a:ext cx="6336030" cy="2914650"/>
                    </a:xfrm>
                    <a:prstGeom prst="rect">
                      <a:avLst/>
                    </a:prstGeom>
                  </pic:spPr>
                </pic:pic>
              </a:graphicData>
            </a:graphic>
            <wp14:sizeRelH relativeFrom="page">
              <wp14:pctWidth>0</wp14:pctWidth>
            </wp14:sizeRelH>
            <wp14:sizeRelV relativeFrom="page">
              <wp14:pctHeight>0</wp14:pctHeight>
            </wp14:sizeRelV>
          </wp:anchor>
        </w:drawing>
      </w:r>
    </w:p>
    <w:p w14:paraId="5A88C0E3" w14:textId="29DB81CC" w:rsidR="009B347B" w:rsidRPr="00C600EF" w:rsidRDefault="00253D40" w:rsidP="009B347B">
      <w:pPr>
        <w:rPr>
          <w:rFonts w:ascii="Arial" w:hAnsi="Arial" w:cs="Arial"/>
        </w:rPr>
      </w:pPr>
      <w:r>
        <w:rPr>
          <w:rFonts w:ascii="Arial" w:hAnsi="Arial" w:cs="Arial"/>
        </w:rPr>
        <w:lastRenderedPageBreak/>
        <w:t>When analysing the gender average spend it is important to remember that there are 11 males and 9 females</w:t>
      </w:r>
      <w:r w:rsidR="00C600EF">
        <w:rPr>
          <w:rFonts w:ascii="Arial" w:hAnsi="Arial" w:cs="Arial"/>
        </w:rPr>
        <w:t xml:space="preserve">. However, it can be identified that 4 out of the 9 females are in the £10-£14 average band and only 1 in the £20-24 so female customers are clustered in the lower-middle range of spending weekly. Whereas male customers are more represented in the higher spending bands with 4 of the 11 in the £20-£24 section, compared to half that number in the £5-£9 band. This suggests that male customers tend to spend more per week on average at Gwalia Stores although the difference </w:t>
      </w:r>
      <w:proofErr w:type="gramStart"/>
      <w:r w:rsidR="00C600EF">
        <w:rPr>
          <w:rFonts w:ascii="Arial" w:hAnsi="Arial" w:cs="Arial"/>
        </w:rPr>
        <w:t>on the whole</w:t>
      </w:r>
      <w:proofErr w:type="gramEnd"/>
      <w:r w:rsidR="00C600EF">
        <w:rPr>
          <w:rFonts w:ascii="Arial" w:hAnsi="Arial" w:cs="Arial"/>
        </w:rPr>
        <w:t xml:space="preserve"> isn’t a large one. It may be helpful as part of identifying what products to market to increase sales </w:t>
      </w:r>
      <w:r w:rsidR="00015CFB">
        <w:rPr>
          <w:rFonts w:ascii="Arial" w:hAnsi="Arial" w:cs="Arial"/>
        </w:rPr>
        <w:t>figures or linked to the loyalty scheme potential already highlighted when analysing average weekly spend in the previous section.</w:t>
      </w:r>
    </w:p>
    <w:p w14:paraId="3D56EF4F" w14:textId="77777777" w:rsidR="009B347B" w:rsidRDefault="009B347B" w:rsidP="009B347B">
      <w:pPr>
        <w:rPr>
          <w:rFonts w:ascii="Arial" w:hAnsi="Arial" w:cs="Arial"/>
          <w:b/>
          <w:bCs/>
        </w:rPr>
      </w:pPr>
    </w:p>
    <w:p w14:paraId="1B3F18BC" w14:textId="3A684652" w:rsidR="005D2FD7" w:rsidRDefault="005D2FD7" w:rsidP="009B347B">
      <w:pPr>
        <w:rPr>
          <w:rFonts w:ascii="Arial" w:hAnsi="Arial" w:cs="Arial"/>
          <w:b/>
          <w:bCs/>
        </w:rPr>
      </w:pPr>
      <w:r>
        <w:rPr>
          <w:rFonts w:ascii="Arial" w:hAnsi="Arial" w:cs="Arial"/>
          <w:b/>
          <w:bCs/>
        </w:rPr>
        <w:t>Opinion of Local Borough Council</w:t>
      </w:r>
    </w:p>
    <w:p w14:paraId="6EF44F58" w14:textId="77777777" w:rsidR="005D2FD7" w:rsidRDefault="005D2FD7" w:rsidP="009B347B">
      <w:pPr>
        <w:rPr>
          <w:rFonts w:ascii="Arial" w:hAnsi="Arial" w:cs="Arial"/>
          <w:b/>
          <w:bCs/>
        </w:rPr>
      </w:pPr>
    </w:p>
    <w:tbl>
      <w:tblPr>
        <w:tblStyle w:val="TableGrid"/>
        <w:tblW w:w="0" w:type="auto"/>
        <w:tblLook w:val="04A0" w:firstRow="1" w:lastRow="0" w:firstColumn="1" w:lastColumn="0" w:noHBand="0" w:noVBand="1"/>
      </w:tblPr>
      <w:tblGrid>
        <w:gridCol w:w="3322"/>
        <w:gridCol w:w="3323"/>
      </w:tblGrid>
      <w:tr w:rsidR="005D2FD7" w:rsidRPr="00AE3AF1" w14:paraId="4144F619" w14:textId="77777777" w:rsidTr="00F1578D">
        <w:tc>
          <w:tcPr>
            <w:tcW w:w="3322" w:type="dxa"/>
            <w:shd w:val="clear" w:color="auto" w:fill="0070C0"/>
          </w:tcPr>
          <w:p w14:paraId="2624B1D7" w14:textId="77777777" w:rsidR="005D2FD7" w:rsidRPr="00AE3AF1" w:rsidRDefault="005D2FD7" w:rsidP="00F1578D">
            <w:pPr>
              <w:spacing w:before="40" w:after="40"/>
              <w:jc w:val="center"/>
              <w:rPr>
                <w:rFonts w:ascii="Arial" w:hAnsi="Arial" w:cs="Arial"/>
                <w:b/>
                <w:bCs/>
                <w:color w:val="FFFFFF" w:themeColor="background1"/>
              </w:rPr>
            </w:pPr>
            <w:r>
              <w:rPr>
                <w:rFonts w:ascii="Arial" w:hAnsi="Arial" w:cs="Arial"/>
                <w:b/>
                <w:bCs/>
                <w:color w:val="FFFFFF" w:themeColor="background1"/>
              </w:rPr>
              <w:t>Opinion Scale</w:t>
            </w:r>
          </w:p>
        </w:tc>
        <w:tc>
          <w:tcPr>
            <w:tcW w:w="3323" w:type="dxa"/>
            <w:shd w:val="clear" w:color="auto" w:fill="0070C0"/>
          </w:tcPr>
          <w:p w14:paraId="68C74F95" w14:textId="0618742D" w:rsidR="005D2FD7" w:rsidRPr="00AE3AF1" w:rsidRDefault="005D2FD7" w:rsidP="00F1578D">
            <w:pPr>
              <w:spacing w:before="40" w:after="40"/>
              <w:jc w:val="center"/>
              <w:rPr>
                <w:rFonts w:ascii="Arial" w:hAnsi="Arial" w:cs="Arial"/>
                <w:b/>
                <w:bCs/>
                <w:color w:val="FFFFFF" w:themeColor="background1"/>
              </w:rPr>
            </w:pPr>
            <w:r>
              <w:rPr>
                <w:rFonts w:ascii="Arial" w:hAnsi="Arial" w:cs="Arial"/>
                <w:b/>
                <w:bCs/>
                <w:color w:val="FFFFFF" w:themeColor="background1"/>
              </w:rPr>
              <w:t>Customers</w:t>
            </w:r>
          </w:p>
        </w:tc>
      </w:tr>
      <w:tr w:rsidR="005D2FD7" w:rsidRPr="00AE3AF1" w14:paraId="1ABFB9A0" w14:textId="77777777" w:rsidTr="00F1578D">
        <w:tc>
          <w:tcPr>
            <w:tcW w:w="3322" w:type="dxa"/>
          </w:tcPr>
          <w:p w14:paraId="0DA1F74D" w14:textId="77777777" w:rsidR="005D2FD7" w:rsidRPr="00AE3AF1" w:rsidRDefault="005D2FD7" w:rsidP="00F1578D">
            <w:pPr>
              <w:spacing w:before="40" w:after="40"/>
              <w:jc w:val="center"/>
              <w:rPr>
                <w:rFonts w:ascii="Arial" w:hAnsi="Arial" w:cs="Arial"/>
                <w:sz w:val="21"/>
                <w:szCs w:val="21"/>
              </w:rPr>
            </w:pPr>
            <w:r>
              <w:rPr>
                <w:rFonts w:ascii="Arial" w:hAnsi="Arial" w:cs="Arial"/>
                <w:sz w:val="21"/>
                <w:szCs w:val="21"/>
              </w:rPr>
              <w:t>1</w:t>
            </w:r>
          </w:p>
        </w:tc>
        <w:tc>
          <w:tcPr>
            <w:tcW w:w="3323" w:type="dxa"/>
          </w:tcPr>
          <w:p w14:paraId="1998ECC3" w14:textId="36AB9365" w:rsidR="005D2FD7" w:rsidRPr="00AE3AF1" w:rsidRDefault="005D2FD7" w:rsidP="00F1578D">
            <w:pPr>
              <w:spacing w:before="40" w:after="40"/>
              <w:jc w:val="center"/>
              <w:rPr>
                <w:rFonts w:ascii="Arial" w:hAnsi="Arial" w:cs="Arial"/>
                <w:sz w:val="21"/>
                <w:szCs w:val="21"/>
              </w:rPr>
            </w:pPr>
            <w:r>
              <w:rPr>
                <w:rFonts w:ascii="Arial" w:hAnsi="Arial" w:cs="Arial"/>
                <w:sz w:val="21"/>
                <w:szCs w:val="21"/>
              </w:rPr>
              <w:t>6</w:t>
            </w:r>
          </w:p>
        </w:tc>
      </w:tr>
      <w:tr w:rsidR="005D2FD7" w:rsidRPr="00AE3AF1" w14:paraId="180A2C06" w14:textId="77777777" w:rsidTr="00F1578D">
        <w:tc>
          <w:tcPr>
            <w:tcW w:w="3322" w:type="dxa"/>
          </w:tcPr>
          <w:p w14:paraId="4840FF39" w14:textId="77777777" w:rsidR="005D2FD7" w:rsidRPr="00AE3AF1" w:rsidRDefault="005D2FD7" w:rsidP="00F1578D">
            <w:pPr>
              <w:spacing w:before="40" w:after="40"/>
              <w:jc w:val="center"/>
              <w:rPr>
                <w:rFonts w:ascii="Arial" w:hAnsi="Arial" w:cs="Arial"/>
                <w:sz w:val="21"/>
                <w:szCs w:val="21"/>
              </w:rPr>
            </w:pPr>
            <w:r>
              <w:rPr>
                <w:rFonts w:ascii="Arial" w:hAnsi="Arial" w:cs="Arial"/>
                <w:sz w:val="21"/>
                <w:szCs w:val="21"/>
              </w:rPr>
              <w:t>2</w:t>
            </w:r>
          </w:p>
        </w:tc>
        <w:tc>
          <w:tcPr>
            <w:tcW w:w="3323" w:type="dxa"/>
          </w:tcPr>
          <w:p w14:paraId="008C0E38" w14:textId="5F47BD37" w:rsidR="005D2FD7" w:rsidRPr="00AE3AF1" w:rsidRDefault="005D2FD7" w:rsidP="00F1578D">
            <w:pPr>
              <w:spacing w:before="40" w:after="40"/>
              <w:jc w:val="center"/>
              <w:rPr>
                <w:rFonts w:ascii="Arial" w:hAnsi="Arial" w:cs="Arial"/>
                <w:sz w:val="21"/>
                <w:szCs w:val="21"/>
              </w:rPr>
            </w:pPr>
            <w:r>
              <w:rPr>
                <w:rFonts w:ascii="Arial" w:hAnsi="Arial" w:cs="Arial"/>
                <w:sz w:val="21"/>
                <w:szCs w:val="21"/>
              </w:rPr>
              <w:t>4</w:t>
            </w:r>
          </w:p>
        </w:tc>
      </w:tr>
      <w:tr w:rsidR="005D2FD7" w:rsidRPr="00AE3AF1" w14:paraId="10D3E806" w14:textId="77777777" w:rsidTr="00F1578D">
        <w:tc>
          <w:tcPr>
            <w:tcW w:w="3322" w:type="dxa"/>
          </w:tcPr>
          <w:p w14:paraId="5947A611" w14:textId="77777777" w:rsidR="005D2FD7" w:rsidRPr="00AE3AF1" w:rsidRDefault="005D2FD7" w:rsidP="00F1578D">
            <w:pPr>
              <w:spacing w:before="40" w:after="40"/>
              <w:jc w:val="center"/>
              <w:rPr>
                <w:rFonts w:ascii="Arial" w:hAnsi="Arial" w:cs="Arial"/>
                <w:sz w:val="21"/>
                <w:szCs w:val="21"/>
              </w:rPr>
            </w:pPr>
            <w:r>
              <w:rPr>
                <w:rFonts w:ascii="Arial" w:hAnsi="Arial" w:cs="Arial"/>
                <w:sz w:val="21"/>
                <w:szCs w:val="21"/>
              </w:rPr>
              <w:t>3</w:t>
            </w:r>
          </w:p>
        </w:tc>
        <w:tc>
          <w:tcPr>
            <w:tcW w:w="3323" w:type="dxa"/>
          </w:tcPr>
          <w:p w14:paraId="2CBAAEE2" w14:textId="613ACEFD" w:rsidR="005D2FD7" w:rsidRPr="00AE3AF1" w:rsidRDefault="005D2FD7" w:rsidP="00F1578D">
            <w:pPr>
              <w:spacing w:before="40" w:after="40"/>
              <w:jc w:val="center"/>
              <w:rPr>
                <w:rFonts w:ascii="Arial" w:hAnsi="Arial" w:cs="Arial"/>
                <w:sz w:val="21"/>
                <w:szCs w:val="21"/>
              </w:rPr>
            </w:pPr>
            <w:r>
              <w:rPr>
                <w:rFonts w:ascii="Arial" w:hAnsi="Arial" w:cs="Arial"/>
                <w:sz w:val="21"/>
                <w:szCs w:val="21"/>
              </w:rPr>
              <w:t>6</w:t>
            </w:r>
          </w:p>
        </w:tc>
      </w:tr>
      <w:tr w:rsidR="005D2FD7" w:rsidRPr="00AE3AF1" w14:paraId="214B694A" w14:textId="77777777" w:rsidTr="00F1578D">
        <w:tc>
          <w:tcPr>
            <w:tcW w:w="3322" w:type="dxa"/>
          </w:tcPr>
          <w:p w14:paraId="2C78F271" w14:textId="77777777" w:rsidR="005D2FD7" w:rsidRPr="00AE3AF1" w:rsidRDefault="005D2FD7" w:rsidP="00F1578D">
            <w:pPr>
              <w:spacing w:before="40" w:after="40"/>
              <w:jc w:val="center"/>
              <w:rPr>
                <w:rFonts w:ascii="Arial" w:hAnsi="Arial" w:cs="Arial"/>
                <w:sz w:val="21"/>
                <w:szCs w:val="21"/>
              </w:rPr>
            </w:pPr>
            <w:r>
              <w:rPr>
                <w:rFonts w:ascii="Arial" w:hAnsi="Arial" w:cs="Arial"/>
                <w:sz w:val="21"/>
                <w:szCs w:val="21"/>
              </w:rPr>
              <w:t>4</w:t>
            </w:r>
          </w:p>
        </w:tc>
        <w:tc>
          <w:tcPr>
            <w:tcW w:w="3323" w:type="dxa"/>
          </w:tcPr>
          <w:p w14:paraId="36F99EBC" w14:textId="78D3EC29" w:rsidR="005D2FD7" w:rsidRPr="00AE3AF1" w:rsidRDefault="005D2FD7" w:rsidP="00F1578D">
            <w:pPr>
              <w:spacing w:before="40" w:after="40"/>
              <w:jc w:val="center"/>
              <w:rPr>
                <w:rFonts w:ascii="Arial" w:hAnsi="Arial" w:cs="Arial"/>
                <w:sz w:val="21"/>
                <w:szCs w:val="21"/>
              </w:rPr>
            </w:pPr>
            <w:r>
              <w:rPr>
                <w:rFonts w:ascii="Arial" w:hAnsi="Arial" w:cs="Arial"/>
                <w:sz w:val="21"/>
                <w:szCs w:val="21"/>
              </w:rPr>
              <w:t>4</w:t>
            </w:r>
          </w:p>
        </w:tc>
      </w:tr>
    </w:tbl>
    <w:p w14:paraId="09CF351F" w14:textId="0C3D77B5" w:rsidR="005D2FD7" w:rsidRDefault="005D2FD7" w:rsidP="009B347B">
      <w:pPr>
        <w:rPr>
          <w:rFonts w:ascii="Arial" w:hAnsi="Arial" w:cs="Arial"/>
          <w:b/>
          <w:bCs/>
        </w:rPr>
      </w:pPr>
    </w:p>
    <w:p w14:paraId="7245B71F" w14:textId="179254DB" w:rsidR="005D2FD7" w:rsidRDefault="005D2FD7" w:rsidP="005D2FD7">
      <w:pPr>
        <w:rPr>
          <w:rFonts w:ascii="Arial" w:hAnsi="Arial" w:cs="Arial"/>
        </w:rPr>
      </w:pPr>
      <w:r>
        <w:rPr>
          <w:rFonts w:ascii="Arial" w:hAnsi="Arial" w:cs="Arial"/>
        </w:rPr>
        <w:t xml:space="preserve">The </w:t>
      </w:r>
      <w:r w:rsidR="00B24C5B">
        <w:rPr>
          <w:rFonts w:ascii="Arial" w:hAnsi="Arial" w:cs="Arial"/>
        </w:rPr>
        <w:t xml:space="preserve">opinion </w:t>
      </w:r>
      <w:r>
        <w:rPr>
          <w:rFonts w:ascii="Arial" w:hAnsi="Arial" w:cs="Arial"/>
        </w:rPr>
        <w:t>scale is identified on the y axis</w:t>
      </w:r>
      <w:r w:rsidR="00C34428">
        <w:rPr>
          <w:rFonts w:ascii="Arial" w:hAnsi="Arial" w:cs="Arial"/>
        </w:rPr>
        <w:t xml:space="preserve"> with 1 being low and 4 being high</w:t>
      </w:r>
      <w:r w:rsidR="00B24C5B">
        <w:rPr>
          <w:rFonts w:ascii="Arial" w:hAnsi="Arial" w:cs="Arial"/>
        </w:rPr>
        <w:t>.</w:t>
      </w:r>
      <w:r>
        <w:rPr>
          <w:rFonts w:ascii="Arial" w:hAnsi="Arial" w:cs="Arial"/>
        </w:rPr>
        <w:t xml:space="preserve"> </w:t>
      </w:r>
    </w:p>
    <w:p w14:paraId="3F390829" w14:textId="07724D7C" w:rsidR="005D2FD7" w:rsidRPr="00B24C5B" w:rsidRDefault="00B24C5B" w:rsidP="009B347B">
      <w:pPr>
        <w:rPr>
          <w:rFonts w:ascii="Arial" w:hAnsi="Arial" w:cs="Arial"/>
        </w:rPr>
      </w:pPr>
      <w:r w:rsidRPr="005D2FD7">
        <w:rPr>
          <w:rFonts w:ascii="Arial" w:hAnsi="Arial" w:cs="Arial"/>
          <w:b/>
          <w:bCs/>
          <w:noProof/>
        </w:rPr>
        <w:drawing>
          <wp:anchor distT="0" distB="0" distL="114300" distR="114300" simplePos="0" relativeHeight="251662336" behindDoc="1" locked="0" layoutInCell="1" allowOverlap="1" wp14:anchorId="14C009AE" wp14:editId="00806339">
            <wp:simplePos x="0" y="0"/>
            <wp:positionH relativeFrom="column">
              <wp:posOffset>0</wp:posOffset>
            </wp:positionH>
            <wp:positionV relativeFrom="paragraph">
              <wp:posOffset>233210</wp:posOffset>
            </wp:positionV>
            <wp:extent cx="6336030" cy="2682240"/>
            <wp:effectExtent l="0" t="0" r="1270" b="0"/>
            <wp:wrapTight wrapText="bothSides">
              <wp:wrapPolygon edited="0">
                <wp:start x="0" y="0"/>
                <wp:lineTo x="0" y="21477"/>
                <wp:lineTo x="21561" y="21477"/>
                <wp:lineTo x="21561" y="0"/>
                <wp:lineTo x="0" y="0"/>
              </wp:wrapPolygon>
            </wp:wrapTight>
            <wp:docPr id="54916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916938" name=""/>
                    <pic:cNvPicPr/>
                  </pic:nvPicPr>
                  <pic:blipFill>
                    <a:blip r:embed="rId14">
                      <a:extLst>
                        <a:ext uri="{28A0092B-C50C-407E-A947-70E740481C1C}">
                          <a14:useLocalDpi xmlns:a14="http://schemas.microsoft.com/office/drawing/2010/main" val="0"/>
                        </a:ext>
                      </a:extLst>
                    </a:blip>
                    <a:stretch>
                      <a:fillRect/>
                    </a:stretch>
                  </pic:blipFill>
                  <pic:spPr>
                    <a:xfrm>
                      <a:off x="0" y="0"/>
                      <a:ext cx="6336030" cy="2682240"/>
                    </a:xfrm>
                    <a:prstGeom prst="rect">
                      <a:avLst/>
                    </a:prstGeom>
                  </pic:spPr>
                </pic:pic>
              </a:graphicData>
            </a:graphic>
            <wp14:sizeRelH relativeFrom="page">
              <wp14:pctWidth>0</wp14:pctWidth>
            </wp14:sizeRelH>
            <wp14:sizeRelV relativeFrom="page">
              <wp14:pctHeight>0</wp14:pctHeight>
            </wp14:sizeRelV>
          </wp:anchor>
        </w:drawing>
      </w:r>
    </w:p>
    <w:p w14:paraId="4AD9626B" w14:textId="7E3C8D30" w:rsidR="00B24C5B" w:rsidRPr="00304B22" w:rsidRDefault="00B24C5B" w:rsidP="009B347B">
      <w:pPr>
        <w:rPr>
          <w:rFonts w:ascii="Arial" w:hAnsi="Arial" w:cs="Arial"/>
        </w:rPr>
      </w:pPr>
      <w:r>
        <w:rPr>
          <w:rFonts w:ascii="Arial" w:hAnsi="Arial" w:cs="Arial"/>
        </w:rPr>
        <w:t>When analysing this data</w:t>
      </w:r>
      <w:r w:rsidR="00304B22">
        <w:rPr>
          <w:rFonts w:ascii="Arial" w:hAnsi="Arial" w:cs="Arial"/>
        </w:rPr>
        <w:t>,</w:t>
      </w:r>
      <w:r>
        <w:rPr>
          <w:rFonts w:ascii="Arial" w:hAnsi="Arial" w:cs="Arial"/>
        </w:rPr>
        <w:t xml:space="preserve"> it appears that customers tend to hold strong views with the most choosing very discontented (6) and contented (6). This has been encouraged by the researche</w:t>
      </w:r>
      <w:r w:rsidR="00304B22">
        <w:rPr>
          <w:rFonts w:ascii="Arial" w:hAnsi="Arial" w:cs="Arial"/>
        </w:rPr>
        <w:t xml:space="preserve">r designing the survey </w:t>
      </w:r>
      <w:r>
        <w:rPr>
          <w:rFonts w:ascii="Arial" w:hAnsi="Arial" w:cs="Arial"/>
        </w:rPr>
        <w:t xml:space="preserve">using a </w:t>
      </w:r>
      <w:proofErr w:type="gramStart"/>
      <w:r>
        <w:rPr>
          <w:rFonts w:ascii="Arial" w:hAnsi="Arial" w:cs="Arial"/>
        </w:rPr>
        <w:t>4 point</w:t>
      </w:r>
      <w:proofErr w:type="gramEnd"/>
      <w:r>
        <w:rPr>
          <w:rFonts w:ascii="Arial" w:hAnsi="Arial" w:cs="Arial"/>
        </w:rPr>
        <w:t xml:space="preserve"> Likert Scale so participants are forced into </w:t>
      </w:r>
      <w:r w:rsidR="00304B22">
        <w:rPr>
          <w:rFonts w:ascii="Arial" w:hAnsi="Arial" w:cs="Arial"/>
        </w:rPr>
        <w:t>sharing their opinions as negative or positive responses. It also shows that more views are negative with 6 being very discontented and 4 very content.</w:t>
      </w:r>
    </w:p>
    <w:p w14:paraId="20FD43FA" w14:textId="77777777" w:rsidR="00B24C5B" w:rsidRDefault="00B24C5B" w:rsidP="009B347B">
      <w:pPr>
        <w:rPr>
          <w:rFonts w:ascii="Arial" w:hAnsi="Arial" w:cs="Arial"/>
          <w:b/>
          <w:bCs/>
        </w:rPr>
      </w:pPr>
    </w:p>
    <w:p w14:paraId="3B90754B" w14:textId="10A18F25" w:rsidR="009B347B" w:rsidRDefault="00C600EF" w:rsidP="009B347B">
      <w:pPr>
        <w:rPr>
          <w:rFonts w:ascii="Arial" w:hAnsi="Arial" w:cs="Arial"/>
          <w:b/>
          <w:bCs/>
        </w:rPr>
      </w:pPr>
      <w:r>
        <w:rPr>
          <w:rFonts w:ascii="Arial" w:hAnsi="Arial" w:cs="Arial"/>
          <w:b/>
          <w:bCs/>
        </w:rPr>
        <w:t>Opinion of Local Borough Council</w:t>
      </w:r>
      <w:r w:rsidR="005D2FD7">
        <w:rPr>
          <w:rFonts w:ascii="Arial" w:hAnsi="Arial" w:cs="Arial"/>
          <w:b/>
          <w:bCs/>
        </w:rPr>
        <w:t xml:space="preserve"> by Gender</w:t>
      </w:r>
    </w:p>
    <w:p w14:paraId="177A6F96" w14:textId="77777777" w:rsidR="00C600EF" w:rsidRDefault="00C600EF" w:rsidP="009B347B">
      <w:pPr>
        <w:rPr>
          <w:rFonts w:ascii="Arial" w:hAnsi="Arial" w:cs="Arial"/>
          <w:b/>
          <w:bCs/>
        </w:rPr>
      </w:pPr>
    </w:p>
    <w:tbl>
      <w:tblPr>
        <w:tblStyle w:val="TableGrid"/>
        <w:tblW w:w="0" w:type="auto"/>
        <w:tblLook w:val="04A0" w:firstRow="1" w:lastRow="0" w:firstColumn="1" w:lastColumn="0" w:noHBand="0" w:noVBand="1"/>
      </w:tblPr>
      <w:tblGrid>
        <w:gridCol w:w="3322"/>
        <w:gridCol w:w="3323"/>
        <w:gridCol w:w="3323"/>
      </w:tblGrid>
      <w:tr w:rsidR="00C600EF" w:rsidRPr="00AE3AF1" w14:paraId="1E42FE22" w14:textId="77777777" w:rsidTr="00F1578D">
        <w:tc>
          <w:tcPr>
            <w:tcW w:w="3322" w:type="dxa"/>
            <w:shd w:val="clear" w:color="auto" w:fill="0070C0"/>
          </w:tcPr>
          <w:p w14:paraId="68B31955" w14:textId="43CA1487" w:rsidR="00C600EF" w:rsidRPr="00AE3AF1" w:rsidRDefault="00015CFB" w:rsidP="00C600EF">
            <w:pPr>
              <w:spacing w:before="40" w:after="40"/>
              <w:jc w:val="center"/>
              <w:rPr>
                <w:rFonts w:ascii="Arial" w:hAnsi="Arial" w:cs="Arial"/>
                <w:b/>
                <w:bCs/>
                <w:color w:val="FFFFFF" w:themeColor="background1"/>
              </w:rPr>
            </w:pPr>
            <w:r>
              <w:rPr>
                <w:rFonts w:ascii="Arial" w:hAnsi="Arial" w:cs="Arial"/>
                <w:b/>
                <w:bCs/>
                <w:color w:val="FFFFFF" w:themeColor="background1"/>
              </w:rPr>
              <w:t>Opinion Scale</w:t>
            </w:r>
          </w:p>
        </w:tc>
        <w:tc>
          <w:tcPr>
            <w:tcW w:w="3323" w:type="dxa"/>
            <w:shd w:val="clear" w:color="auto" w:fill="0070C0"/>
          </w:tcPr>
          <w:p w14:paraId="39DFB576" w14:textId="77777777" w:rsidR="00C600EF" w:rsidRPr="00AE3AF1" w:rsidRDefault="00C600EF" w:rsidP="00C600EF">
            <w:pPr>
              <w:spacing w:before="40" w:after="40"/>
              <w:jc w:val="center"/>
              <w:rPr>
                <w:rFonts w:ascii="Arial" w:hAnsi="Arial" w:cs="Arial"/>
                <w:b/>
                <w:bCs/>
                <w:color w:val="FFFFFF" w:themeColor="background1"/>
              </w:rPr>
            </w:pPr>
            <w:r>
              <w:rPr>
                <w:rFonts w:ascii="Arial" w:hAnsi="Arial" w:cs="Arial"/>
                <w:b/>
                <w:bCs/>
                <w:color w:val="FFFFFF" w:themeColor="background1"/>
              </w:rPr>
              <w:t>Male Customers</w:t>
            </w:r>
          </w:p>
        </w:tc>
        <w:tc>
          <w:tcPr>
            <w:tcW w:w="3323" w:type="dxa"/>
            <w:shd w:val="clear" w:color="auto" w:fill="0070C0"/>
          </w:tcPr>
          <w:p w14:paraId="564132B4" w14:textId="77777777" w:rsidR="00C600EF" w:rsidRPr="00AE3AF1" w:rsidRDefault="00C600EF" w:rsidP="00C600EF">
            <w:pPr>
              <w:spacing w:before="40" w:after="40"/>
              <w:jc w:val="center"/>
              <w:rPr>
                <w:rFonts w:ascii="Arial" w:hAnsi="Arial" w:cs="Arial"/>
                <w:b/>
                <w:bCs/>
                <w:color w:val="FFFFFF" w:themeColor="background1"/>
              </w:rPr>
            </w:pPr>
            <w:r>
              <w:rPr>
                <w:rFonts w:ascii="Arial" w:hAnsi="Arial" w:cs="Arial"/>
                <w:b/>
                <w:bCs/>
                <w:color w:val="FFFFFF" w:themeColor="background1"/>
              </w:rPr>
              <w:t>Female Customers</w:t>
            </w:r>
          </w:p>
        </w:tc>
      </w:tr>
      <w:tr w:rsidR="00C600EF" w:rsidRPr="00AE3AF1" w14:paraId="6551E14B" w14:textId="77777777" w:rsidTr="00F1578D">
        <w:tc>
          <w:tcPr>
            <w:tcW w:w="3322" w:type="dxa"/>
          </w:tcPr>
          <w:p w14:paraId="0B1C108F" w14:textId="36452004" w:rsidR="00C600EF" w:rsidRPr="00AE3AF1" w:rsidRDefault="00015CFB" w:rsidP="00C600EF">
            <w:pPr>
              <w:spacing w:before="40" w:after="40"/>
              <w:jc w:val="center"/>
              <w:rPr>
                <w:rFonts w:ascii="Arial" w:hAnsi="Arial" w:cs="Arial"/>
                <w:sz w:val="21"/>
                <w:szCs w:val="21"/>
              </w:rPr>
            </w:pPr>
            <w:r>
              <w:rPr>
                <w:rFonts w:ascii="Arial" w:hAnsi="Arial" w:cs="Arial"/>
                <w:sz w:val="21"/>
                <w:szCs w:val="21"/>
              </w:rPr>
              <w:t>1</w:t>
            </w:r>
          </w:p>
        </w:tc>
        <w:tc>
          <w:tcPr>
            <w:tcW w:w="3323" w:type="dxa"/>
          </w:tcPr>
          <w:p w14:paraId="4EB3E5E3" w14:textId="234C31D3" w:rsidR="00C600EF" w:rsidRPr="00AE3AF1" w:rsidRDefault="00015CFB" w:rsidP="00C600EF">
            <w:pPr>
              <w:spacing w:before="40" w:after="40"/>
              <w:jc w:val="center"/>
              <w:rPr>
                <w:rFonts w:ascii="Arial" w:hAnsi="Arial" w:cs="Arial"/>
                <w:sz w:val="21"/>
                <w:szCs w:val="21"/>
              </w:rPr>
            </w:pPr>
            <w:r>
              <w:rPr>
                <w:rFonts w:ascii="Arial" w:hAnsi="Arial" w:cs="Arial"/>
                <w:sz w:val="21"/>
                <w:szCs w:val="21"/>
              </w:rPr>
              <w:t>3</w:t>
            </w:r>
          </w:p>
        </w:tc>
        <w:tc>
          <w:tcPr>
            <w:tcW w:w="3323" w:type="dxa"/>
          </w:tcPr>
          <w:p w14:paraId="6687082F" w14:textId="145CC668" w:rsidR="00C600EF" w:rsidRPr="00AE3AF1" w:rsidRDefault="00015CFB" w:rsidP="00C600EF">
            <w:pPr>
              <w:spacing w:before="40" w:after="40"/>
              <w:jc w:val="center"/>
              <w:rPr>
                <w:rFonts w:ascii="Arial" w:hAnsi="Arial" w:cs="Arial"/>
                <w:sz w:val="21"/>
                <w:szCs w:val="21"/>
              </w:rPr>
            </w:pPr>
            <w:r>
              <w:rPr>
                <w:rFonts w:ascii="Arial" w:hAnsi="Arial" w:cs="Arial"/>
                <w:sz w:val="21"/>
                <w:szCs w:val="21"/>
              </w:rPr>
              <w:t>3</w:t>
            </w:r>
          </w:p>
        </w:tc>
      </w:tr>
      <w:tr w:rsidR="00C600EF" w:rsidRPr="00AE3AF1" w14:paraId="4EB3941A" w14:textId="77777777" w:rsidTr="00F1578D">
        <w:tc>
          <w:tcPr>
            <w:tcW w:w="3322" w:type="dxa"/>
          </w:tcPr>
          <w:p w14:paraId="113CDB82" w14:textId="7052542D" w:rsidR="00C600EF" w:rsidRPr="00AE3AF1" w:rsidRDefault="00015CFB" w:rsidP="00C600EF">
            <w:pPr>
              <w:spacing w:before="40" w:after="40"/>
              <w:jc w:val="center"/>
              <w:rPr>
                <w:rFonts w:ascii="Arial" w:hAnsi="Arial" w:cs="Arial"/>
                <w:sz w:val="21"/>
                <w:szCs w:val="21"/>
              </w:rPr>
            </w:pPr>
            <w:r>
              <w:rPr>
                <w:rFonts w:ascii="Arial" w:hAnsi="Arial" w:cs="Arial"/>
                <w:sz w:val="21"/>
                <w:szCs w:val="21"/>
              </w:rPr>
              <w:t>2</w:t>
            </w:r>
          </w:p>
        </w:tc>
        <w:tc>
          <w:tcPr>
            <w:tcW w:w="3323" w:type="dxa"/>
          </w:tcPr>
          <w:p w14:paraId="66BDB4DC" w14:textId="5AEB3FA6" w:rsidR="00C600EF" w:rsidRPr="00AE3AF1" w:rsidRDefault="00015CFB" w:rsidP="00C600EF">
            <w:pPr>
              <w:spacing w:before="40" w:after="40"/>
              <w:jc w:val="center"/>
              <w:rPr>
                <w:rFonts w:ascii="Arial" w:hAnsi="Arial" w:cs="Arial"/>
                <w:sz w:val="21"/>
                <w:szCs w:val="21"/>
              </w:rPr>
            </w:pPr>
            <w:r>
              <w:rPr>
                <w:rFonts w:ascii="Arial" w:hAnsi="Arial" w:cs="Arial"/>
                <w:sz w:val="21"/>
                <w:szCs w:val="21"/>
              </w:rPr>
              <w:t>2</w:t>
            </w:r>
          </w:p>
        </w:tc>
        <w:tc>
          <w:tcPr>
            <w:tcW w:w="3323" w:type="dxa"/>
          </w:tcPr>
          <w:p w14:paraId="16D04353" w14:textId="252F885F" w:rsidR="00C600EF" w:rsidRPr="00AE3AF1" w:rsidRDefault="00015CFB" w:rsidP="00C600EF">
            <w:pPr>
              <w:spacing w:before="40" w:after="40"/>
              <w:jc w:val="center"/>
              <w:rPr>
                <w:rFonts w:ascii="Arial" w:hAnsi="Arial" w:cs="Arial"/>
                <w:sz w:val="21"/>
                <w:szCs w:val="21"/>
              </w:rPr>
            </w:pPr>
            <w:r>
              <w:rPr>
                <w:rFonts w:ascii="Arial" w:hAnsi="Arial" w:cs="Arial"/>
                <w:sz w:val="21"/>
                <w:szCs w:val="21"/>
              </w:rPr>
              <w:t>2</w:t>
            </w:r>
          </w:p>
        </w:tc>
      </w:tr>
      <w:tr w:rsidR="00C600EF" w:rsidRPr="00AE3AF1" w14:paraId="21703C9A" w14:textId="77777777" w:rsidTr="00F1578D">
        <w:tc>
          <w:tcPr>
            <w:tcW w:w="3322" w:type="dxa"/>
          </w:tcPr>
          <w:p w14:paraId="5A459830" w14:textId="04E1E4B2" w:rsidR="00C600EF" w:rsidRPr="00AE3AF1" w:rsidRDefault="00015CFB" w:rsidP="00C600EF">
            <w:pPr>
              <w:spacing w:before="40" w:after="40"/>
              <w:jc w:val="center"/>
              <w:rPr>
                <w:rFonts w:ascii="Arial" w:hAnsi="Arial" w:cs="Arial"/>
                <w:sz w:val="21"/>
                <w:szCs w:val="21"/>
              </w:rPr>
            </w:pPr>
            <w:r>
              <w:rPr>
                <w:rFonts w:ascii="Arial" w:hAnsi="Arial" w:cs="Arial"/>
                <w:sz w:val="21"/>
                <w:szCs w:val="21"/>
              </w:rPr>
              <w:t>3</w:t>
            </w:r>
          </w:p>
        </w:tc>
        <w:tc>
          <w:tcPr>
            <w:tcW w:w="3323" w:type="dxa"/>
          </w:tcPr>
          <w:p w14:paraId="3AEC551C" w14:textId="36CD43F6" w:rsidR="00C600EF" w:rsidRPr="00AE3AF1" w:rsidRDefault="00015CFB" w:rsidP="00C600EF">
            <w:pPr>
              <w:spacing w:before="40" w:after="40"/>
              <w:jc w:val="center"/>
              <w:rPr>
                <w:rFonts w:ascii="Arial" w:hAnsi="Arial" w:cs="Arial"/>
                <w:sz w:val="21"/>
                <w:szCs w:val="21"/>
              </w:rPr>
            </w:pPr>
            <w:r>
              <w:rPr>
                <w:rFonts w:ascii="Arial" w:hAnsi="Arial" w:cs="Arial"/>
                <w:sz w:val="21"/>
                <w:szCs w:val="21"/>
              </w:rPr>
              <w:t>4</w:t>
            </w:r>
          </w:p>
        </w:tc>
        <w:tc>
          <w:tcPr>
            <w:tcW w:w="3323" w:type="dxa"/>
          </w:tcPr>
          <w:p w14:paraId="1789EDB0" w14:textId="692BB8BD" w:rsidR="00C600EF" w:rsidRPr="00AE3AF1" w:rsidRDefault="00015CFB" w:rsidP="00C600EF">
            <w:pPr>
              <w:spacing w:before="40" w:after="40"/>
              <w:jc w:val="center"/>
              <w:rPr>
                <w:rFonts w:ascii="Arial" w:hAnsi="Arial" w:cs="Arial"/>
                <w:sz w:val="21"/>
                <w:szCs w:val="21"/>
              </w:rPr>
            </w:pPr>
            <w:r>
              <w:rPr>
                <w:rFonts w:ascii="Arial" w:hAnsi="Arial" w:cs="Arial"/>
                <w:sz w:val="21"/>
                <w:szCs w:val="21"/>
              </w:rPr>
              <w:t>2</w:t>
            </w:r>
          </w:p>
        </w:tc>
      </w:tr>
      <w:tr w:rsidR="00C600EF" w:rsidRPr="00AE3AF1" w14:paraId="58BCEEF0" w14:textId="77777777" w:rsidTr="00F1578D">
        <w:tc>
          <w:tcPr>
            <w:tcW w:w="3322" w:type="dxa"/>
          </w:tcPr>
          <w:p w14:paraId="69D1943E" w14:textId="0902273A" w:rsidR="00C600EF" w:rsidRPr="00AE3AF1" w:rsidRDefault="00015CFB" w:rsidP="00C600EF">
            <w:pPr>
              <w:spacing w:before="40" w:after="40"/>
              <w:jc w:val="center"/>
              <w:rPr>
                <w:rFonts w:ascii="Arial" w:hAnsi="Arial" w:cs="Arial"/>
                <w:sz w:val="21"/>
                <w:szCs w:val="21"/>
              </w:rPr>
            </w:pPr>
            <w:r>
              <w:rPr>
                <w:rFonts w:ascii="Arial" w:hAnsi="Arial" w:cs="Arial"/>
                <w:sz w:val="21"/>
                <w:szCs w:val="21"/>
              </w:rPr>
              <w:t>4</w:t>
            </w:r>
          </w:p>
        </w:tc>
        <w:tc>
          <w:tcPr>
            <w:tcW w:w="3323" w:type="dxa"/>
          </w:tcPr>
          <w:p w14:paraId="2831067C" w14:textId="3A29D8C1" w:rsidR="00C600EF" w:rsidRPr="00AE3AF1" w:rsidRDefault="00015CFB" w:rsidP="00C600EF">
            <w:pPr>
              <w:spacing w:before="40" w:after="40"/>
              <w:jc w:val="center"/>
              <w:rPr>
                <w:rFonts w:ascii="Arial" w:hAnsi="Arial" w:cs="Arial"/>
                <w:sz w:val="21"/>
                <w:szCs w:val="21"/>
              </w:rPr>
            </w:pPr>
            <w:r>
              <w:rPr>
                <w:rFonts w:ascii="Arial" w:hAnsi="Arial" w:cs="Arial"/>
                <w:sz w:val="21"/>
                <w:szCs w:val="21"/>
              </w:rPr>
              <w:t>2</w:t>
            </w:r>
          </w:p>
        </w:tc>
        <w:tc>
          <w:tcPr>
            <w:tcW w:w="3323" w:type="dxa"/>
          </w:tcPr>
          <w:p w14:paraId="7BD29577" w14:textId="652ABD16" w:rsidR="00C600EF" w:rsidRPr="00AE3AF1" w:rsidRDefault="00015CFB" w:rsidP="00C600EF">
            <w:pPr>
              <w:spacing w:before="40" w:after="40"/>
              <w:jc w:val="center"/>
              <w:rPr>
                <w:rFonts w:ascii="Arial" w:hAnsi="Arial" w:cs="Arial"/>
                <w:sz w:val="21"/>
                <w:szCs w:val="21"/>
              </w:rPr>
            </w:pPr>
            <w:r>
              <w:rPr>
                <w:rFonts w:ascii="Arial" w:hAnsi="Arial" w:cs="Arial"/>
                <w:sz w:val="21"/>
                <w:szCs w:val="21"/>
              </w:rPr>
              <w:t>2</w:t>
            </w:r>
          </w:p>
        </w:tc>
      </w:tr>
    </w:tbl>
    <w:p w14:paraId="560021A4" w14:textId="6A8EE2AE" w:rsidR="00C600EF" w:rsidRDefault="00304B22" w:rsidP="009B347B">
      <w:pPr>
        <w:rPr>
          <w:rFonts w:ascii="Arial" w:hAnsi="Arial" w:cs="Arial"/>
          <w:b/>
          <w:bCs/>
        </w:rPr>
      </w:pPr>
      <w:r w:rsidRPr="00015CFB">
        <w:rPr>
          <w:rFonts w:ascii="Arial" w:hAnsi="Arial" w:cs="Arial"/>
          <w:noProof/>
        </w:rPr>
        <w:lastRenderedPageBreak/>
        <w:drawing>
          <wp:anchor distT="0" distB="0" distL="114300" distR="114300" simplePos="0" relativeHeight="251661312" behindDoc="1" locked="0" layoutInCell="1" allowOverlap="1" wp14:anchorId="06AEE7BE" wp14:editId="2F50F4AF">
            <wp:simplePos x="0" y="0"/>
            <wp:positionH relativeFrom="column">
              <wp:posOffset>0</wp:posOffset>
            </wp:positionH>
            <wp:positionV relativeFrom="paragraph">
              <wp:posOffset>18470</wp:posOffset>
            </wp:positionV>
            <wp:extent cx="6336030" cy="2682240"/>
            <wp:effectExtent l="0" t="0" r="1270" b="0"/>
            <wp:wrapTight wrapText="bothSides">
              <wp:wrapPolygon edited="0">
                <wp:start x="0" y="0"/>
                <wp:lineTo x="0" y="21477"/>
                <wp:lineTo x="21561" y="21477"/>
                <wp:lineTo x="21561" y="0"/>
                <wp:lineTo x="0" y="0"/>
              </wp:wrapPolygon>
            </wp:wrapTight>
            <wp:docPr id="1169149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914957" name=""/>
                    <pic:cNvPicPr/>
                  </pic:nvPicPr>
                  <pic:blipFill>
                    <a:blip r:embed="rId15">
                      <a:extLst>
                        <a:ext uri="{28A0092B-C50C-407E-A947-70E740481C1C}">
                          <a14:useLocalDpi xmlns:a14="http://schemas.microsoft.com/office/drawing/2010/main" val="0"/>
                        </a:ext>
                      </a:extLst>
                    </a:blip>
                    <a:stretch>
                      <a:fillRect/>
                    </a:stretch>
                  </pic:blipFill>
                  <pic:spPr>
                    <a:xfrm>
                      <a:off x="0" y="0"/>
                      <a:ext cx="6336030" cy="2682240"/>
                    </a:xfrm>
                    <a:prstGeom prst="rect">
                      <a:avLst/>
                    </a:prstGeom>
                  </pic:spPr>
                </pic:pic>
              </a:graphicData>
            </a:graphic>
            <wp14:sizeRelH relativeFrom="page">
              <wp14:pctWidth>0</wp14:pctWidth>
            </wp14:sizeRelH>
            <wp14:sizeRelV relativeFrom="page">
              <wp14:pctHeight>0</wp14:pctHeight>
            </wp14:sizeRelV>
          </wp:anchor>
        </w:drawing>
      </w:r>
    </w:p>
    <w:p w14:paraId="559C87AB" w14:textId="4F328B93" w:rsidR="00015CFB" w:rsidRDefault="00015CFB" w:rsidP="009C46E8">
      <w:pPr>
        <w:rPr>
          <w:rFonts w:ascii="Arial" w:hAnsi="Arial" w:cs="Arial"/>
        </w:rPr>
      </w:pPr>
      <w:r>
        <w:rPr>
          <w:rFonts w:ascii="Arial" w:hAnsi="Arial" w:cs="Arial"/>
        </w:rPr>
        <w:t>This shows that opinion is broadly similar amongst male and female customers of the local borough council with no pattern of one gender being more or less dissatisfied</w:t>
      </w:r>
      <w:r w:rsidR="005D2FD7">
        <w:rPr>
          <w:rFonts w:ascii="Arial" w:hAnsi="Arial" w:cs="Arial"/>
        </w:rPr>
        <w:t xml:space="preserve">, with levels 1, 2 and 4 having the same number </w:t>
      </w:r>
      <w:r>
        <w:rPr>
          <w:rFonts w:ascii="Arial" w:hAnsi="Arial" w:cs="Arial"/>
        </w:rPr>
        <w:t xml:space="preserve">However, the one difference is at category 3 of being ‘contented’ which then changes the male average slightly but it should also be noted that there are 2 more male participants also in the data. </w:t>
      </w:r>
    </w:p>
    <w:p w14:paraId="414DCD7B" w14:textId="04EFBBED" w:rsidR="00DD09B5" w:rsidRDefault="00DD09B5" w:rsidP="009C46E8">
      <w:pPr>
        <w:rPr>
          <w:rFonts w:ascii="Arial" w:hAnsi="Arial" w:cs="Arial"/>
          <w:b/>
          <w:bCs/>
        </w:rPr>
      </w:pPr>
    </w:p>
    <w:p w14:paraId="351E601E" w14:textId="77777777" w:rsidR="00A27457" w:rsidRDefault="00A27457" w:rsidP="00A27457">
      <w:pPr>
        <w:spacing w:after="120"/>
        <w:rPr>
          <w:rFonts w:ascii="Arial" w:hAnsi="Arial" w:cs="Arial"/>
          <w:b/>
          <w:bCs/>
        </w:rPr>
      </w:pPr>
      <w:r>
        <w:rPr>
          <w:rFonts w:ascii="Arial" w:hAnsi="Arial" w:cs="Arial"/>
          <w:b/>
          <w:bCs/>
        </w:rPr>
        <w:t>Opinion of Local Borough Council by Gender</w:t>
      </w:r>
    </w:p>
    <w:p w14:paraId="26EF2DAD" w14:textId="38512A82" w:rsidR="00A27457" w:rsidRDefault="00A27457" w:rsidP="009C46E8">
      <w:pPr>
        <w:rPr>
          <w:rFonts w:ascii="Arial" w:hAnsi="Arial" w:cs="Arial"/>
        </w:rPr>
      </w:pPr>
      <w:r>
        <w:rPr>
          <w:rFonts w:ascii="Arial" w:hAnsi="Arial" w:cs="Arial"/>
        </w:rPr>
        <w:t xml:space="preserve">As there is no other context about the local borough council within the data it is unknown why this data was collected or whether there are any </w:t>
      </w:r>
      <w:proofErr w:type="gramStart"/>
      <w:r>
        <w:rPr>
          <w:rFonts w:ascii="Arial" w:hAnsi="Arial" w:cs="Arial"/>
        </w:rPr>
        <w:t>particular issues</w:t>
      </w:r>
      <w:proofErr w:type="gramEnd"/>
      <w:r>
        <w:rPr>
          <w:rFonts w:ascii="Arial" w:hAnsi="Arial" w:cs="Arial"/>
        </w:rPr>
        <w:t xml:space="preserve"> within the locality or potential points of conflict with for example planning building works etc. We will also analyse the opinion of the customers with the distance they live from the stores to see if there are any patterns to interpret.</w:t>
      </w:r>
    </w:p>
    <w:p w14:paraId="3AD5081C" w14:textId="77777777" w:rsidR="00A27457" w:rsidRDefault="00A27457" w:rsidP="009C46E8">
      <w:pPr>
        <w:rPr>
          <w:rFonts w:ascii="Arial" w:hAnsi="Arial" w:cs="Arial"/>
        </w:rPr>
      </w:pPr>
    </w:p>
    <w:p w14:paraId="66437F01" w14:textId="688D6B7F" w:rsidR="00A27457" w:rsidRDefault="00861658" w:rsidP="009C46E8">
      <w:pPr>
        <w:rPr>
          <w:rFonts w:ascii="Arial" w:hAnsi="Arial" w:cs="Arial"/>
          <w:b/>
          <w:bCs/>
        </w:rPr>
      </w:pPr>
      <w:r w:rsidRPr="00861658">
        <w:rPr>
          <w:rFonts w:ascii="Arial" w:hAnsi="Arial" w:cs="Arial"/>
          <w:b/>
          <w:bCs/>
          <w:noProof/>
        </w:rPr>
        <w:drawing>
          <wp:anchor distT="0" distB="0" distL="114300" distR="114300" simplePos="0" relativeHeight="251663360" behindDoc="1" locked="0" layoutInCell="1" allowOverlap="1" wp14:anchorId="1461E76B" wp14:editId="1743FF38">
            <wp:simplePos x="0" y="0"/>
            <wp:positionH relativeFrom="column">
              <wp:posOffset>0</wp:posOffset>
            </wp:positionH>
            <wp:positionV relativeFrom="paragraph">
              <wp:posOffset>120539</wp:posOffset>
            </wp:positionV>
            <wp:extent cx="6336030" cy="3194685"/>
            <wp:effectExtent l="0" t="0" r="1270" b="0"/>
            <wp:wrapTight wrapText="bothSides">
              <wp:wrapPolygon edited="0">
                <wp:start x="4416" y="0"/>
                <wp:lineTo x="0" y="86"/>
                <wp:lineTo x="0" y="1030"/>
                <wp:lineTo x="10781" y="1374"/>
                <wp:lineTo x="5109" y="1975"/>
                <wp:lineTo x="4806" y="1975"/>
                <wp:lineTo x="4849" y="2748"/>
                <wp:lineTo x="736" y="2919"/>
                <wp:lineTo x="606" y="3606"/>
                <wp:lineTo x="1169" y="4122"/>
                <wp:lineTo x="823" y="4637"/>
                <wp:lineTo x="649" y="5066"/>
                <wp:lineTo x="649" y="6869"/>
                <wp:lineTo x="87" y="8243"/>
                <wp:lineTo x="87" y="13911"/>
                <wp:lineTo x="216" y="14254"/>
                <wp:lineTo x="649" y="15113"/>
                <wp:lineTo x="649" y="15456"/>
                <wp:lineTo x="1039" y="16487"/>
                <wp:lineTo x="736" y="16487"/>
                <wp:lineTo x="736" y="17345"/>
                <wp:lineTo x="1169" y="17860"/>
                <wp:lineTo x="606" y="18376"/>
                <wp:lineTo x="736" y="18977"/>
                <wp:lineTo x="1948" y="19234"/>
                <wp:lineTo x="1948" y="20179"/>
                <wp:lineTo x="9915" y="20608"/>
                <wp:lineTo x="9741" y="20694"/>
                <wp:lineTo x="9785" y="21295"/>
                <wp:lineTo x="11170" y="21467"/>
                <wp:lineTo x="11343" y="21467"/>
                <wp:lineTo x="13205" y="21295"/>
                <wp:lineTo x="13118" y="20608"/>
                <wp:lineTo x="10088" y="20608"/>
                <wp:lineTo x="21388" y="20265"/>
                <wp:lineTo x="21388" y="19234"/>
                <wp:lineTo x="10781" y="19234"/>
                <wp:lineTo x="21561" y="18891"/>
                <wp:lineTo x="21561" y="18547"/>
                <wp:lineTo x="21171" y="17860"/>
                <wp:lineTo x="21561" y="17259"/>
                <wp:lineTo x="21561" y="16830"/>
                <wp:lineTo x="10997" y="16487"/>
                <wp:lineTo x="21561" y="15542"/>
                <wp:lineTo x="21561" y="15113"/>
                <wp:lineTo x="8443" y="15113"/>
                <wp:lineTo x="21561" y="13825"/>
                <wp:lineTo x="21561" y="13481"/>
                <wp:lineTo x="3377" y="12365"/>
                <wp:lineTo x="21561" y="12021"/>
                <wp:lineTo x="21561" y="11764"/>
                <wp:lineTo x="3377" y="10991"/>
                <wp:lineTo x="21561" y="10476"/>
                <wp:lineTo x="21561" y="9961"/>
                <wp:lineTo x="3377" y="9617"/>
                <wp:lineTo x="21561" y="8758"/>
                <wp:lineTo x="21561" y="8415"/>
                <wp:lineTo x="3377" y="8243"/>
                <wp:lineTo x="21561" y="7041"/>
                <wp:lineTo x="21561" y="6698"/>
                <wp:lineTo x="3377" y="5496"/>
                <wp:lineTo x="21561" y="5410"/>
                <wp:lineTo x="21561" y="4894"/>
                <wp:lineTo x="3377" y="4122"/>
                <wp:lineTo x="21561" y="3692"/>
                <wp:lineTo x="21561" y="3349"/>
                <wp:lineTo x="16755" y="2748"/>
                <wp:lineTo x="16928" y="2061"/>
                <wp:lineTo x="16582" y="1975"/>
                <wp:lineTo x="10781" y="1374"/>
                <wp:lineTo x="12945" y="773"/>
                <wp:lineTo x="12945" y="86"/>
                <wp:lineTo x="10477" y="0"/>
                <wp:lineTo x="4416" y="0"/>
              </wp:wrapPolygon>
            </wp:wrapTight>
            <wp:docPr id="1200073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007344" name=""/>
                    <pic:cNvPicPr/>
                  </pic:nvPicPr>
                  <pic:blipFill>
                    <a:blip r:embed="rId16">
                      <a:extLst>
                        <a:ext uri="{28A0092B-C50C-407E-A947-70E740481C1C}">
                          <a14:useLocalDpi xmlns:a14="http://schemas.microsoft.com/office/drawing/2010/main" val="0"/>
                        </a:ext>
                      </a:extLst>
                    </a:blip>
                    <a:stretch>
                      <a:fillRect/>
                    </a:stretch>
                  </pic:blipFill>
                  <pic:spPr>
                    <a:xfrm>
                      <a:off x="0" y="0"/>
                      <a:ext cx="6336030" cy="3194685"/>
                    </a:xfrm>
                    <a:prstGeom prst="rect">
                      <a:avLst/>
                    </a:prstGeom>
                  </pic:spPr>
                </pic:pic>
              </a:graphicData>
            </a:graphic>
            <wp14:sizeRelH relativeFrom="page">
              <wp14:pctWidth>0</wp14:pctWidth>
            </wp14:sizeRelH>
            <wp14:sizeRelV relativeFrom="page">
              <wp14:pctHeight>0</wp14:pctHeight>
            </wp14:sizeRelV>
          </wp:anchor>
        </w:drawing>
      </w:r>
    </w:p>
    <w:p w14:paraId="6E0E3970" w14:textId="77777777" w:rsidR="00A27457" w:rsidRDefault="00A27457" w:rsidP="009C46E8">
      <w:pPr>
        <w:rPr>
          <w:rFonts w:ascii="Arial" w:hAnsi="Arial" w:cs="Arial"/>
          <w:b/>
          <w:bCs/>
        </w:rPr>
      </w:pPr>
    </w:p>
    <w:p w14:paraId="4D4FEF46" w14:textId="77777777" w:rsidR="00A27457" w:rsidRDefault="00A27457" w:rsidP="009C46E8">
      <w:pPr>
        <w:rPr>
          <w:rFonts w:ascii="Arial" w:hAnsi="Arial" w:cs="Arial"/>
          <w:b/>
          <w:bCs/>
        </w:rPr>
      </w:pPr>
    </w:p>
    <w:p w14:paraId="4E360152" w14:textId="77777777" w:rsidR="00861658" w:rsidRDefault="00861658" w:rsidP="009C46E8">
      <w:pPr>
        <w:rPr>
          <w:rFonts w:ascii="Arial" w:hAnsi="Arial" w:cs="Arial"/>
          <w:b/>
          <w:bCs/>
        </w:rPr>
      </w:pPr>
    </w:p>
    <w:p w14:paraId="33CD7B79" w14:textId="77777777" w:rsidR="00861658" w:rsidRDefault="00861658" w:rsidP="009C46E8">
      <w:pPr>
        <w:rPr>
          <w:rFonts w:ascii="Arial" w:hAnsi="Arial" w:cs="Arial"/>
          <w:b/>
          <w:bCs/>
        </w:rPr>
      </w:pPr>
    </w:p>
    <w:p w14:paraId="323AF826" w14:textId="77777777" w:rsidR="00861658" w:rsidRDefault="00861658" w:rsidP="009C46E8">
      <w:pPr>
        <w:rPr>
          <w:rFonts w:ascii="Arial" w:hAnsi="Arial" w:cs="Arial"/>
          <w:b/>
          <w:bCs/>
        </w:rPr>
      </w:pPr>
    </w:p>
    <w:p w14:paraId="2E8D74CB" w14:textId="77777777" w:rsidR="00861658" w:rsidRDefault="00861658" w:rsidP="009C46E8">
      <w:pPr>
        <w:rPr>
          <w:rFonts w:ascii="Arial" w:hAnsi="Arial" w:cs="Arial"/>
          <w:b/>
          <w:bCs/>
        </w:rPr>
      </w:pPr>
    </w:p>
    <w:p w14:paraId="6FE29F8F" w14:textId="37268E3E" w:rsidR="00A27457" w:rsidRPr="008D2C5F" w:rsidRDefault="00861658" w:rsidP="009C46E8">
      <w:pPr>
        <w:rPr>
          <w:rFonts w:ascii="Arial" w:hAnsi="Arial" w:cs="Arial"/>
        </w:rPr>
      </w:pPr>
      <w:r>
        <w:rPr>
          <w:rFonts w:ascii="Arial" w:hAnsi="Arial" w:cs="Arial"/>
        </w:rPr>
        <w:t xml:space="preserve">When comparing distance of customers’ homes from Gwalia Stores and their opinion of the local borough council there are some trends with a larger number of people closer to the store </w:t>
      </w:r>
      <w:r>
        <w:rPr>
          <w:rFonts w:ascii="Arial" w:hAnsi="Arial" w:cs="Arial"/>
        </w:rPr>
        <w:lastRenderedPageBreak/>
        <w:t>(6) being very discontented or discontented as opposed to the 2 customers who live 300 to 399 metres away being contented or very contented.</w:t>
      </w:r>
      <w:r w:rsidR="00AE207E">
        <w:rPr>
          <w:rFonts w:ascii="Arial" w:hAnsi="Arial" w:cs="Arial"/>
        </w:rPr>
        <w:t xml:space="preserve"> However, for customers living 400 – 499 metres and 700 – 799 metres </w:t>
      </w:r>
      <w:proofErr w:type="gramStart"/>
      <w:r w:rsidR="00AE207E">
        <w:rPr>
          <w:rFonts w:ascii="Arial" w:hAnsi="Arial" w:cs="Arial"/>
        </w:rPr>
        <w:t>this changes</w:t>
      </w:r>
      <w:proofErr w:type="gramEnd"/>
      <w:r w:rsidR="00AE207E">
        <w:rPr>
          <w:rFonts w:ascii="Arial" w:hAnsi="Arial" w:cs="Arial"/>
        </w:rPr>
        <w:t xml:space="preserve"> to being very discontented before those at 1000 – 1099 metres and 1100 – 1199 metres being again contented and very contented. This suggests that there may be some issues closer for those customers who live closer to the shop which could possibly be linked to noise, traffic or footfall near the shop</w:t>
      </w:r>
      <w:r w:rsidR="008D2C5F">
        <w:rPr>
          <w:rFonts w:ascii="Arial" w:hAnsi="Arial" w:cs="Arial"/>
        </w:rPr>
        <w:t>.</w:t>
      </w:r>
      <w:r w:rsidR="00AE207E">
        <w:rPr>
          <w:rFonts w:ascii="Arial" w:hAnsi="Arial" w:cs="Arial"/>
        </w:rPr>
        <w:t xml:space="preserve"> </w:t>
      </w:r>
      <w:r w:rsidR="008D2C5F">
        <w:rPr>
          <w:rFonts w:ascii="Arial" w:hAnsi="Arial" w:cs="Arial"/>
        </w:rPr>
        <w:t>Although</w:t>
      </w:r>
      <w:r w:rsidR="00AE207E">
        <w:rPr>
          <w:rFonts w:ascii="Arial" w:hAnsi="Arial" w:cs="Arial"/>
        </w:rPr>
        <w:t xml:space="preserve"> as this s</w:t>
      </w:r>
      <w:r w:rsidR="008D2C5F">
        <w:rPr>
          <w:rFonts w:ascii="Arial" w:hAnsi="Arial" w:cs="Arial"/>
        </w:rPr>
        <w:t>urvey s</w:t>
      </w:r>
      <w:r w:rsidR="00AE207E">
        <w:rPr>
          <w:rFonts w:ascii="Arial" w:hAnsi="Arial" w:cs="Arial"/>
        </w:rPr>
        <w:t xml:space="preserve">ample is only 20 customers and </w:t>
      </w:r>
      <w:r w:rsidR="008D2C5F">
        <w:rPr>
          <w:rFonts w:ascii="Arial" w:hAnsi="Arial" w:cs="Arial"/>
        </w:rPr>
        <w:t xml:space="preserve">this aspect </w:t>
      </w:r>
      <w:r w:rsidR="00AE207E">
        <w:rPr>
          <w:rFonts w:ascii="Arial" w:hAnsi="Arial" w:cs="Arial"/>
        </w:rPr>
        <w:t xml:space="preserve">is relating to </w:t>
      </w:r>
      <w:proofErr w:type="gramStart"/>
      <w:r w:rsidR="00AE207E">
        <w:rPr>
          <w:rFonts w:ascii="Arial" w:hAnsi="Arial" w:cs="Arial"/>
        </w:rPr>
        <w:t>personal opinion</w:t>
      </w:r>
      <w:proofErr w:type="gramEnd"/>
      <w:r w:rsidR="00AE207E">
        <w:rPr>
          <w:rFonts w:ascii="Arial" w:hAnsi="Arial" w:cs="Arial"/>
        </w:rPr>
        <w:t xml:space="preserve"> the trend and picture could change dramatically with a larger survey which would be needed to ensure a reliable statistical trend or pattern.</w:t>
      </w:r>
    </w:p>
    <w:p w14:paraId="581B864D" w14:textId="77777777" w:rsidR="00A27457" w:rsidRDefault="00A27457" w:rsidP="009C46E8">
      <w:pPr>
        <w:rPr>
          <w:rFonts w:ascii="Arial" w:hAnsi="Arial" w:cs="Arial"/>
          <w:b/>
          <w:bCs/>
        </w:rPr>
      </w:pPr>
    </w:p>
    <w:p w14:paraId="27722A1B" w14:textId="2B106850" w:rsidR="00A27457" w:rsidRPr="00CF1270" w:rsidRDefault="00A27457" w:rsidP="00A27457">
      <w:pPr>
        <w:spacing w:after="120"/>
        <w:rPr>
          <w:rFonts w:ascii="Arial" w:hAnsi="Arial" w:cs="Arial"/>
          <w:b/>
          <w:bCs/>
          <w:sz w:val="26"/>
          <w:szCs w:val="26"/>
          <w:u w:val="single"/>
        </w:rPr>
      </w:pPr>
      <w:r>
        <w:rPr>
          <w:rFonts w:ascii="Arial" w:hAnsi="Arial" w:cs="Arial"/>
          <w:b/>
          <w:bCs/>
          <w:sz w:val="26"/>
          <w:szCs w:val="26"/>
          <w:u w:val="single"/>
        </w:rPr>
        <w:t>Conclusion</w:t>
      </w:r>
    </w:p>
    <w:p w14:paraId="45017351" w14:textId="762CB7BB" w:rsidR="00DD09B5" w:rsidRDefault="00C34428" w:rsidP="00A27457">
      <w:pPr>
        <w:rPr>
          <w:rFonts w:ascii="Arial" w:hAnsi="Arial" w:cs="Arial"/>
        </w:rPr>
      </w:pPr>
      <w:r>
        <w:rPr>
          <w:rFonts w:ascii="Arial" w:hAnsi="Arial" w:cs="Arial"/>
        </w:rPr>
        <w:t xml:space="preserve">The data set relating to Gwalia Stores </w:t>
      </w:r>
      <w:r w:rsidR="00435A21">
        <w:rPr>
          <w:rFonts w:ascii="Arial" w:hAnsi="Arial" w:cs="Arial"/>
        </w:rPr>
        <w:t xml:space="preserve">is limited as it relates to just 20 </w:t>
      </w:r>
      <w:r>
        <w:rPr>
          <w:rFonts w:ascii="Arial" w:hAnsi="Arial" w:cs="Arial"/>
        </w:rPr>
        <w:t xml:space="preserve">customers </w:t>
      </w:r>
      <w:r w:rsidR="00435A21">
        <w:rPr>
          <w:rFonts w:ascii="Arial" w:hAnsi="Arial" w:cs="Arial"/>
        </w:rPr>
        <w:t xml:space="preserve">but </w:t>
      </w:r>
      <w:r>
        <w:rPr>
          <w:rFonts w:ascii="Arial" w:hAnsi="Arial" w:cs="Arial"/>
        </w:rPr>
        <w:t xml:space="preserve">provides a range of </w:t>
      </w:r>
      <w:r w:rsidR="00435A21">
        <w:rPr>
          <w:rFonts w:ascii="Arial" w:hAnsi="Arial" w:cs="Arial"/>
        </w:rPr>
        <w:t>useful</w:t>
      </w:r>
      <w:r>
        <w:rPr>
          <w:rFonts w:ascii="Arial" w:hAnsi="Arial" w:cs="Arial"/>
        </w:rPr>
        <w:t xml:space="preserve"> data to </w:t>
      </w:r>
      <w:r w:rsidR="00435A21">
        <w:rPr>
          <w:rFonts w:ascii="Arial" w:hAnsi="Arial" w:cs="Arial"/>
        </w:rPr>
        <w:t xml:space="preserve">begin to </w:t>
      </w:r>
      <w:r>
        <w:rPr>
          <w:rFonts w:ascii="Arial" w:hAnsi="Arial" w:cs="Arial"/>
        </w:rPr>
        <w:t>analyse including average weekly spend, the distance customers live from the shop, what brand of newspaper they purchase regularly and their opinion of the local borough council. In analysing this it is vital to look at 2 single variables and then look at more than 2 variables to see what impact if any they may have on each other</w:t>
      </w:r>
      <w:r w:rsidR="00435A21">
        <w:rPr>
          <w:rFonts w:ascii="Arial" w:hAnsi="Arial" w:cs="Arial"/>
        </w:rPr>
        <w:t>. This allows the owners to understand a little more detail about their customers and act on key messages.</w:t>
      </w:r>
    </w:p>
    <w:p w14:paraId="23F80C2E" w14:textId="77777777" w:rsidR="00C34428" w:rsidRDefault="00C34428" w:rsidP="00A27457">
      <w:pPr>
        <w:rPr>
          <w:rFonts w:ascii="Arial" w:hAnsi="Arial" w:cs="Arial"/>
        </w:rPr>
      </w:pPr>
    </w:p>
    <w:p w14:paraId="04D3BAF3" w14:textId="6EAEEF86" w:rsidR="00C34428" w:rsidRDefault="00435A21" w:rsidP="00A27457">
      <w:pPr>
        <w:rPr>
          <w:rFonts w:ascii="Arial" w:hAnsi="Arial" w:cs="Arial"/>
        </w:rPr>
      </w:pPr>
      <w:r>
        <w:rPr>
          <w:rFonts w:ascii="Arial" w:hAnsi="Arial" w:cs="Arial"/>
        </w:rPr>
        <w:t>Firstly, the customer base largely lives close to the store as nearly half the sample lives within 100 metres of the shop and the median distance of 160 metres confirms that Gwalia Stores is primarily a local, walk in convenience and village grocery shop rather than a destination store drawing custom from further afield. Understanding where the customer base lives can support the business in making decisions about opening hours and type of stock they should carry as the core customer base sampled are on average buying frequent, smaller top-up items rather than a large weekly grocery shop.</w:t>
      </w:r>
    </w:p>
    <w:p w14:paraId="3A5444C0" w14:textId="77777777" w:rsidR="00435A21" w:rsidRDefault="00435A21" w:rsidP="00A27457">
      <w:pPr>
        <w:rPr>
          <w:rFonts w:ascii="Arial" w:hAnsi="Arial" w:cs="Arial"/>
        </w:rPr>
      </w:pPr>
    </w:p>
    <w:p w14:paraId="65143B35" w14:textId="75598C6F" w:rsidR="00435A21" w:rsidRDefault="00435A21" w:rsidP="00A27457">
      <w:pPr>
        <w:rPr>
          <w:rFonts w:ascii="Arial" w:hAnsi="Arial" w:cs="Arial"/>
        </w:rPr>
      </w:pPr>
      <w:r>
        <w:rPr>
          <w:rFonts w:ascii="Arial" w:hAnsi="Arial" w:cs="Arial"/>
        </w:rPr>
        <w:t xml:space="preserve">In addition, spending patterns are stable and predictable with the mean and median both close to £15 and a normal distribution curve. This provides the owners with a reliable figure to use for sales forecasting and stock ordering. The analysis about impact of gender on spending demonstrates that the gap shows male customers average higher weekly spends and they can use this knowledge to inform them which products they can promote to which gender of their customer base. It also gives the opportunity to </w:t>
      </w:r>
      <w:r w:rsidR="00F65190">
        <w:rPr>
          <w:rFonts w:ascii="Arial" w:hAnsi="Arial" w:cs="Arial"/>
        </w:rPr>
        <w:t>initiate</w:t>
      </w:r>
      <w:r>
        <w:rPr>
          <w:rFonts w:ascii="Arial" w:hAnsi="Arial" w:cs="Arial"/>
        </w:rPr>
        <w:t xml:space="preserve"> a loyalty scheme</w:t>
      </w:r>
      <w:r w:rsidR="00F65190">
        <w:rPr>
          <w:rFonts w:ascii="Arial" w:hAnsi="Arial" w:cs="Arial"/>
        </w:rPr>
        <w:t xml:space="preserve"> and plan for thresholds customers meet before being rewarded.</w:t>
      </w:r>
    </w:p>
    <w:p w14:paraId="0F034E23" w14:textId="77777777" w:rsidR="00F65190" w:rsidRDefault="00F65190" w:rsidP="00A27457">
      <w:pPr>
        <w:rPr>
          <w:rFonts w:ascii="Arial" w:hAnsi="Arial" w:cs="Arial"/>
        </w:rPr>
      </w:pPr>
    </w:p>
    <w:p w14:paraId="0870DD6E" w14:textId="00653C23" w:rsidR="00F65190" w:rsidRDefault="00F65190" w:rsidP="00A27457">
      <w:pPr>
        <w:rPr>
          <w:rFonts w:ascii="Arial" w:hAnsi="Arial" w:cs="Arial"/>
        </w:rPr>
      </w:pPr>
      <w:r>
        <w:rPr>
          <w:rFonts w:ascii="Arial" w:hAnsi="Arial" w:cs="Arial"/>
        </w:rPr>
        <w:t xml:space="preserve">From reviewing newspaper brand purchasing there were clear trends with </w:t>
      </w:r>
      <w:r w:rsidR="00D71E27">
        <w:rPr>
          <w:rFonts w:ascii="Arial" w:hAnsi="Arial" w:cs="Arial"/>
        </w:rPr>
        <w:t xml:space="preserve">females exclusively purchasing </w:t>
      </w:r>
      <w:r>
        <w:rPr>
          <w:rFonts w:ascii="Arial" w:hAnsi="Arial" w:cs="Arial"/>
        </w:rPr>
        <w:t xml:space="preserve">the Guardian and the Daily Express </w:t>
      </w:r>
      <w:r w:rsidR="00D71E27">
        <w:rPr>
          <w:rFonts w:ascii="Arial" w:hAnsi="Arial" w:cs="Arial"/>
        </w:rPr>
        <w:t xml:space="preserve">bought </w:t>
      </w:r>
      <w:r>
        <w:rPr>
          <w:rFonts w:ascii="Arial" w:hAnsi="Arial" w:cs="Arial"/>
        </w:rPr>
        <w:t xml:space="preserve">by male customers actions </w:t>
      </w:r>
      <w:r w:rsidR="00D71E27">
        <w:rPr>
          <w:rFonts w:ascii="Arial" w:hAnsi="Arial" w:cs="Arial"/>
        </w:rPr>
        <w:t xml:space="preserve">and this </w:t>
      </w:r>
      <w:r>
        <w:rPr>
          <w:rFonts w:ascii="Arial" w:hAnsi="Arial" w:cs="Arial"/>
        </w:rPr>
        <w:t xml:space="preserve">can </w:t>
      </w:r>
      <w:r w:rsidR="00D71E27">
        <w:rPr>
          <w:rFonts w:ascii="Arial" w:hAnsi="Arial" w:cs="Arial"/>
        </w:rPr>
        <w:t xml:space="preserve">result in actions </w:t>
      </w:r>
      <w:r>
        <w:rPr>
          <w:rFonts w:ascii="Arial" w:hAnsi="Arial" w:cs="Arial"/>
        </w:rPr>
        <w:t>be</w:t>
      </w:r>
      <w:r w:rsidR="00D71E27">
        <w:rPr>
          <w:rFonts w:ascii="Arial" w:hAnsi="Arial" w:cs="Arial"/>
        </w:rPr>
        <w:t>ing</w:t>
      </w:r>
      <w:r>
        <w:rPr>
          <w:rFonts w:ascii="Arial" w:hAnsi="Arial" w:cs="Arial"/>
        </w:rPr>
        <w:t xml:space="preserve"> taken within the shop. Product location and promotions can be carefully aligned with shelf placements for complementary product ranges </w:t>
      </w:r>
      <w:r w:rsidR="00D71E27">
        <w:rPr>
          <w:rFonts w:ascii="Arial" w:hAnsi="Arial" w:cs="Arial"/>
        </w:rPr>
        <w:t>for male or female customers next to the respective newspaper</w:t>
      </w:r>
      <w:r>
        <w:rPr>
          <w:rFonts w:ascii="Arial" w:hAnsi="Arial" w:cs="Arial"/>
        </w:rPr>
        <w:t>. For example, adjusting gender specific magazines or promotional items in-line of sight of these newspapers.</w:t>
      </w:r>
    </w:p>
    <w:p w14:paraId="0AE18C9A" w14:textId="77777777" w:rsidR="00F65190" w:rsidRDefault="00F65190" w:rsidP="00A27457">
      <w:pPr>
        <w:rPr>
          <w:rFonts w:ascii="Arial" w:hAnsi="Arial" w:cs="Arial"/>
        </w:rPr>
      </w:pPr>
    </w:p>
    <w:p w14:paraId="3DF9562B" w14:textId="326D8DD7" w:rsidR="00F65190" w:rsidRPr="002C0E87" w:rsidRDefault="00F65190" w:rsidP="00A27457">
      <w:pPr>
        <w:rPr>
          <w:rFonts w:ascii="Arial" w:hAnsi="Arial" w:cs="Arial"/>
        </w:rPr>
      </w:pPr>
      <w:r>
        <w:rPr>
          <w:rFonts w:ascii="Arial" w:hAnsi="Arial" w:cs="Arial"/>
        </w:rPr>
        <w:t xml:space="preserve">The </w:t>
      </w:r>
      <w:r w:rsidR="00D71E27">
        <w:rPr>
          <w:rFonts w:ascii="Arial" w:hAnsi="Arial" w:cs="Arial"/>
        </w:rPr>
        <w:t>clearest</w:t>
      </w:r>
      <w:r>
        <w:rPr>
          <w:rFonts w:ascii="Arial" w:hAnsi="Arial" w:cs="Arial"/>
        </w:rPr>
        <w:t xml:space="preserve"> trend and relevant finding for the Gwalia Stores is the relationship between the distance from the store and the opinion of the local borough council. Customers living closest to the shop are both the largest single group in the sample and the most dissatisfied with the council, whereas satisfaction generally improves the further away customers live before the pattern becomes unreliable in the more sparsely populated distances.</w:t>
      </w:r>
      <w:r w:rsidR="002C0E87">
        <w:rPr>
          <w:rFonts w:ascii="Arial" w:hAnsi="Arial" w:cs="Arial"/>
        </w:rPr>
        <w:t xml:space="preserve"> As this relates to the shop’s most frequent and largest customer group it is worth the owners investigating this situation further and conducting some more research. This could be through an extended focus group method by asking several </w:t>
      </w:r>
      <w:r w:rsidR="00D71E27">
        <w:rPr>
          <w:rFonts w:ascii="Arial" w:hAnsi="Arial" w:cs="Arial"/>
        </w:rPr>
        <w:t>open-ended</w:t>
      </w:r>
      <w:r w:rsidR="002C0E87">
        <w:rPr>
          <w:rFonts w:ascii="Arial" w:hAnsi="Arial" w:cs="Arial"/>
        </w:rPr>
        <w:t xml:space="preserve"> questions or by informal conversations or a further wider survey to understand whether there are specific local issues in the village for those living closest to the shop. Is there an issue with traffic, young people, busy streets with </w:t>
      </w:r>
      <w:r w:rsidR="002C0E87">
        <w:rPr>
          <w:rFonts w:ascii="Arial" w:hAnsi="Arial" w:cs="Arial"/>
        </w:rPr>
        <w:lastRenderedPageBreak/>
        <w:t xml:space="preserve">footfall to the shop, parking or planning decisions being made about future developments the council are planning or services closing that are creating this discontent. As a vital village </w:t>
      </w:r>
      <w:r w:rsidR="00D71E27">
        <w:rPr>
          <w:rFonts w:ascii="Arial" w:hAnsi="Arial" w:cs="Arial"/>
        </w:rPr>
        <w:t>shop,</w:t>
      </w:r>
      <w:r w:rsidR="002C0E87">
        <w:rPr>
          <w:rFonts w:ascii="Arial" w:hAnsi="Arial" w:cs="Arial"/>
        </w:rPr>
        <w:t xml:space="preserve"> they can where possible understand these further and be seen to engage with these concerns which could in turn strengthen the relationship between Gwalia Stores and it’s most loyal and closest geographic customers. There could also be the potential for leaflet drops to get information to the community or a community noticeboard to share important communications.</w:t>
      </w:r>
    </w:p>
    <w:p w14:paraId="33DA8C5D" w14:textId="77B35074" w:rsidR="00DD09B5" w:rsidRDefault="00DD09B5" w:rsidP="009C46E8">
      <w:pPr>
        <w:rPr>
          <w:rFonts w:ascii="Arial" w:hAnsi="Arial" w:cs="Arial"/>
          <w:b/>
          <w:bCs/>
        </w:rPr>
      </w:pPr>
    </w:p>
    <w:p w14:paraId="745A8D6C" w14:textId="42E0CEE6" w:rsidR="0085600C" w:rsidRPr="0085600C" w:rsidRDefault="0085600C" w:rsidP="009C46E8">
      <w:pPr>
        <w:rPr>
          <w:rFonts w:ascii="Arial" w:hAnsi="Arial" w:cs="Arial"/>
        </w:rPr>
      </w:pPr>
      <w:r>
        <w:rPr>
          <w:rFonts w:ascii="Arial" w:hAnsi="Arial" w:cs="Arial"/>
        </w:rPr>
        <w:t>Overall</w:t>
      </w:r>
      <w:r w:rsidR="00F65190">
        <w:rPr>
          <w:rFonts w:ascii="Arial" w:hAnsi="Arial" w:cs="Arial"/>
        </w:rPr>
        <w:t>,</w:t>
      </w:r>
      <w:r>
        <w:rPr>
          <w:rFonts w:ascii="Arial" w:hAnsi="Arial" w:cs="Arial"/>
        </w:rPr>
        <w:t xml:space="preserve"> as this report shows the data and analysis report provides several practical steps for the owners of Gwalia Stores. It needs to continue to be noted that a larger and more representative survey would be needed to identify statistically robust trends and patterns. However, decisions can be made to test the hypotheses of this analysis and should make worthwhile improvements to the business</w:t>
      </w:r>
      <w:r w:rsidR="00F65190">
        <w:rPr>
          <w:rFonts w:ascii="Arial" w:hAnsi="Arial" w:cs="Arial"/>
        </w:rPr>
        <w:t xml:space="preserve"> as a community hub and financially.</w:t>
      </w:r>
    </w:p>
    <w:p w14:paraId="4B6029F0" w14:textId="4EB828CE" w:rsidR="00DD09B5" w:rsidRDefault="00DD09B5" w:rsidP="009C46E8">
      <w:pPr>
        <w:rPr>
          <w:rFonts w:ascii="Arial" w:hAnsi="Arial" w:cs="Arial"/>
          <w:b/>
          <w:bCs/>
        </w:rPr>
      </w:pPr>
    </w:p>
    <w:p w14:paraId="7EF3D7F2" w14:textId="33117CC2" w:rsidR="00DD09B5" w:rsidRDefault="00DD09B5" w:rsidP="009C46E8">
      <w:pPr>
        <w:rPr>
          <w:rFonts w:ascii="Arial" w:hAnsi="Arial" w:cs="Arial"/>
          <w:b/>
          <w:bCs/>
        </w:rPr>
      </w:pPr>
    </w:p>
    <w:p w14:paraId="650A9893" w14:textId="6FF81D37" w:rsidR="00DD09B5" w:rsidRDefault="00DD09B5" w:rsidP="009C46E8">
      <w:pPr>
        <w:rPr>
          <w:rFonts w:ascii="Arial" w:hAnsi="Arial" w:cs="Arial"/>
          <w:b/>
          <w:bCs/>
        </w:rPr>
      </w:pPr>
    </w:p>
    <w:p w14:paraId="3942F10D" w14:textId="5F8CA3F9" w:rsidR="00DD09B5" w:rsidRDefault="00DD09B5" w:rsidP="009C46E8">
      <w:pPr>
        <w:rPr>
          <w:rFonts w:ascii="Arial" w:hAnsi="Arial" w:cs="Arial"/>
          <w:b/>
          <w:bCs/>
        </w:rPr>
      </w:pPr>
    </w:p>
    <w:p w14:paraId="50978E62" w14:textId="2F25A4C5" w:rsidR="00DD09B5" w:rsidRDefault="00DD09B5" w:rsidP="009C46E8">
      <w:pPr>
        <w:rPr>
          <w:rFonts w:ascii="Arial" w:hAnsi="Arial" w:cs="Arial"/>
          <w:b/>
          <w:bCs/>
        </w:rPr>
      </w:pPr>
    </w:p>
    <w:p w14:paraId="27DE7D00" w14:textId="0DA675EC" w:rsidR="00DD09B5" w:rsidRDefault="00DD09B5" w:rsidP="009C46E8">
      <w:pPr>
        <w:rPr>
          <w:rFonts w:ascii="Arial" w:hAnsi="Arial" w:cs="Arial"/>
          <w:b/>
          <w:bCs/>
        </w:rPr>
      </w:pPr>
    </w:p>
    <w:p w14:paraId="153A5F40" w14:textId="679DEBB1" w:rsidR="00545AC7" w:rsidRPr="00545AC7" w:rsidRDefault="00545AC7" w:rsidP="009C46E8">
      <w:pPr>
        <w:rPr>
          <w:rFonts w:ascii="Arial" w:hAnsi="Arial" w:cs="Arial"/>
          <w:b/>
          <w:bCs/>
        </w:rPr>
      </w:pPr>
    </w:p>
    <w:sectPr w:rsidR="00545AC7" w:rsidRPr="00545AC7" w:rsidSect="00C600EF">
      <w:footerReference w:type="even" r:id="rId17"/>
      <w:footerReference w:type="default" r:id="rId18"/>
      <w:pgSz w:w="11906" w:h="16838"/>
      <w:pgMar w:top="1077" w:right="964" w:bottom="1077" w:left="96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0AC9CB0" w14:textId="77777777" w:rsidR="00B0166D" w:rsidRDefault="00B0166D" w:rsidP="00B35A05">
      <w:r>
        <w:separator/>
      </w:r>
    </w:p>
  </w:endnote>
  <w:endnote w:type="continuationSeparator" w:id="0">
    <w:p w14:paraId="40996E42" w14:textId="77777777" w:rsidR="00B0166D" w:rsidRDefault="00B0166D" w:rsidP="00B35A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Display">
    <w:panose1 w:val="020B0004020202020204"/>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78653758"/>
      <w:docPartObj>
        <w:docPartGallery w:val="Page Numbers (Bottom of Page)"/>
        <w:docPartUnique/>
      </w:docPartObj>
    </w:sdtPr>
    <w:sdtContent>
      <w:p w14:paraId="4DA20C2D" w14:textId="659FFE2F" w:rsidR="00B35A05" w:rsidRDefault="00B35A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7FCF078" w14:textId="77777777" w:rsidR="00B35A05" w:rsidRDefault="00B35A05" w:rsidP="00B35A05">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884249476"/>
      <w:docPartObj>
        <w:docPartGallery w:val="Page Numbers (Bottom of Page)"/>
        <w:docPartUnique/>
      </w:docPartObj>
    </w:sdtPr>
    <w:sdtContent>
      <w:p w14:paraId="12BBC5E8" w14:textId="0F8314E9" w:rsidR="00B35A05" w:rsidRDefault="00B35A0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CF233D9" w14:textId="77777777" w:rsidR="00B35A05" w:rsidRDefault="00B35A05" w:rsidP="00B35A05">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084E84" w14:textId="77777777" w:rsidR="00B0166D" w:rsidRDefault="00B0166D" w:rsidP="00B35A05">
      <w:r>
        <w:separator/>
      </w:r>
    </w:p>
  </w:footnote>
  <w:footnote w:type="continuationSeparator" w:id="0">
    <w:p w14:paraId="69D4144B" w14:textId="77777777" w:rsidR="00B0166D" w:rsidRDefault="00B0166D" w:rsidP="00B35A0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8716C5"/>
    <w:multiLevelType w:val="hybridMultilevel"/>
    <w:tmpl w:val="776039D4"/>
    <w:lvl w:ilvl="0" w:tplc="0998539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DA37A5A"/>
    <w:multiLevelType w:val="hybridMultilevel"/>
    <w:tmpl w:val="458A2C28"/>
    <w:lvl w:ilvl="0" w:tplc="0998539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5A3FA2"/>
    <w:multiLevelType w:val="hybridMultilevel"/>
    <w:tmpl w:val="7AD6E9E6"/>
    <w:lvl w:ilvl="0" w:tplc="09985392">
      <w:numFmt w:val="bullet"/>
      <w:lvlText w:val=""/>
      <w:lvlJc w:val="left"/>
      <w:pPr>
        <w:ind w:left="720" w:hanging="360"/>
      </w:pPr>
      <w:rPr>
        <w:rFonts w:ascii="Symbol" w:eastAsiaTheme="minorHAnsi"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96446467">
    <w:abstractNumId w:val="0"/>
  </w:num>
  <w:num w:numId="2" w16cid:durableId="889263517">
    <w:abstractNumId w:val="1"/>
  </w:num>
  <w:num w:numId="3" w16cid:durableId="112453781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6F7D"/>
    <w:rsid w:val="0000156B"/>
    <w:rsid w:val="00015CFB"/>
    <w:rsid w:val="000315DE"/>
    <w:rsid w:val="0005576D"/>
    <w:rsid w:val="000620B4"/>
    <w:rsid w:val="00083892"/>
    <w:rsid w:val="000A7A87"/>
    <w:rsid w:val="000C1CFA"/>
    <w:rsid w:val="000C65C4"/>
    <w:rsid w:val="000D52F1"/>
    <w:rsid w:val="001111FE"/>
    <w:rsid w:val="00183BF6"/>
    <w:rsid w:val="0019495F"/>
    <w:rsid w:val="001B261C"/>
    <w:rsid w:val="00223045"/>
    <w:rsid w:val="00246DC0"/>
    <w:rsid w:val="00253D40"/>
    <w:rsid w:val="00263117"/>
    <w:rsid w:val="002C0E87"/>
    <w:rsid w:val="002C65F0"/>
    <w:rsid w:val="00304B22"/>
    <w:rsid w:val="00354F29"/>
    <w:rsid w:val="00377E07"/>
    <w:rsid w:val="003A0E35"/>
    <w:rsid w:val="003E560E"/>
    <w:rsid w:val="00403995"/>
    <w:rsid w:val="00432367"/>
    <w:rsid w:val="00435A21"/>
    <w:rsid w:val="004473E1"/>
    <w:rsid w:val="004764E1"/>
    <w:rsid w:val="00482D72"/>
    <w:rsid w:val="00485949"/>
    <w:rsid w:val="00487D2C"/>
    <w:rsid w:val="004942A3"/>
    <w:rsid w:val="004C72A6"/>
    <w:rsid w:val="004D4E54"/>
    <w:rsid w:val="004E6B10"/>
    <w:rsid w:val="00534344"/>
    <w:rsid w:val="00536ECB"/>
    <w:rsid w:val="00545AC7"/>
    <w:rsid w:val="00585EDC"/>
    <w:rsid w:val="005B082D"/>
    <w:rsid w:val="005D1176"/>
    <w:rsid w:val="005D2FD7"/>
    <w:rsid w:val="005E582E"/>
    <w:rsid w:val="00614DD6"/>
    <w:rsid w:val="00653C52"/>
    <w:rsid w:val="006A6F4E"/>
    <w:rsid w:val="006F504C"/>
    <w:rsid w:val="006F5230"/>
    <w:rsid w:val="007002EC"/>
    <w:rsid w:val="00742EAB"/>
    <w:rsid w:val="00750B34"/>
    <w:rsid w:val="007759D8"/>
    <w:rsid w:val="00791CF2"/>
    <w:rsid w:val="007A3F3C"/>
    <w:rsid w:val="007B4BD4"/>
    <w:rsid w:val="007E6B7C"/>
    <w:rsid w:val="00806034"/>
    <w:rsid w:val="00817C8B"/>
    <w:rsid w:val="00847956"/>
    <w:rsid w:val="0085600C"/>
    <w:rsid w:val="008562B9"/>
    <w:rsid w:val="00861658"/>
    <w:rsid w:val="00865B1F"/>
    <w:rsid w:val="008B0CA6"/>
    <w:rsid w:val="008D2C5F"/>
    <w:rsid w:val="008F60C3"/>
    <w:rsid w:val="00994E81"/>
    <w:rsid w:val="009A6CEE"/>
    <w:rsid w:val="009B347B"/>
    <w:rsid w:val="009C46E8"/>
    <w:rsid w:val="009C58FA"/>
    <w:rsid w:val="009E18FB"/>
    <w:rsid w:val="00A064C0"/>
    <w:rsid w:val="00A0671E"/>
    <w:rsid w:val="00A25232"/>
    <w:rsid w:val="00A27457"/>
    <w:rsid w:val="00A500A8"/>
    <w:rsid w:val="00A6320E"/>
    <w:rsid w:val="00A801D7"/>
    <w:rsid w:val="00A827FB"/>
    <w:rsid w:val="00AE207E"/>
    <w:rsid w:val="00AE3AF1"/>
    <w:rsid w:val="00B00E69"/>
    <w:rsid w:val="00B0166D"/>
    <w:rsid w:val="00B02ADF"/>
    <w:rsid w:val="00B24C5B"/>
    <w:rsid w:val="00B35A05"/>
    <w:rsid w:val="00BA4973"/>
    <w:rsid w:val="00C31F1A"/>
    <w:rsid w:val="00C34428"/>
    <w:rsid w:val="00C5024F"/>
    <w:rsid w:val="00C600EF"/>
    <w:rsid w:val="00C7205D"/>
    <w:rsid w:val="00C7369F"/>
    <w:rsid w:val="00C96530"/>
    <w:rsid w:val="00CA6CE6"/>
    <w:rsid w:val="00CF1270"/>
    <w:rsid w:val="00D52135"/>
    <w:rsid w:val="00D632EF"/>
    <w:rsid w:val="00D71364"/>
    <w:rsid w:val="00D71E27"/>
    <w:rsid w:val="00DA1674"/>
    <w:rsid w:val="00DB31D9"/>
    <w:rsid w:val="00DD09B5"/>
    <w:rsid w:val="00DD6F7D"/>
    <w:rsid w:val="00DF7FBE"/>
    <w:rsid w:val="00E830DE"/>
    <w:rsid w:val="00E931EE"/>
    <w:rsid w:val="00EB2994"/>
    <w:rsid w:val="00EE656A"/>
    <w:rsid w:val="00F0409A"/>
    <w:rsid w:val="00F13F77"/>
    <w:rsid w:val="00F2156C"/>
    <w:rsid w:val="00F60BC5"/>
    <w:rsid w:val="00F65190"/>
    <w:rsid w:val="00F66743"/>
    <w:rsid w:val="00F7434E"/>
    <w:rsid w:val="00F753E8"/>
    <w:rsid w:val="00F97075"/>
    <w:rsid w:val="00FB14EC"/>
    <w:rsid w:val="00FE2378"/>
    <w:rsid w:val="00FF32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3BB548"/>
  <w15:chartTrackingRefBased/>
  <w15:docId w15:val="{F7557822-EE12-FE43-8C3B-52517BFF51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D6F7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DD6F7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D6F7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D6F7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D6F7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D6F7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D6F7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D6F7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D6F7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F7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DD6F7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D6F7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D6F7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D6F7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D6F7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D6F7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D6F7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D6F7D"/>
    <w:rPr>
      <w:rFonts w:eastAsiaTheme="majorEastAsia" w:cstheme="majorBidi"/>
      <w:color w:val="272727" w:themeColor="text1" w:themeTint="D8"/>
    </w:rPr>
  </w:style>
  <w:style w:type="paragraph" w:styleId="Title">
    <w:name w:val="Title"/>
    <w:basedOn w:val="Normal"/>
    <w:next w:val="Normal"/>
    <w:link w:val="TitleChar"/>
    <w:uiPriority w:val="10"/>
    <w:qFormat/>
    <w:rsid w:val="00DD6F7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D6F7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D6F7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D6F7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D6F7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D6F7D"/>
    <w:rPr>
      <w:i/>
      <w:iCs/>
      <w:color w:val="404040" w:themeColor="text1" w:themeTint="BF"/>
    </w:rPr>
  </w:style>
  <w:style w:type="paragraph" w:styleId="ListParagraph">
    <w:name w:val="List Paragraph"/>
    <w:basedOn w:val="Normal"/>
    <w:uiPriority w:val="34"/>
    <w:qFormat/>
    <w:rsid w:val="00DD6F7D"/>
    <w:pPr>
      <w:ind w:left="720"/>
      <w:contextualSpacing/>
    </w:pPr>
  </w:style>
  <w:style w:type="character" w:styleId="IntenseEmphasis">
    <w:name w:val="Intense Emphasis"/>
    <w:basedOn w:val="DefaultParagraphFont"/>
    <w:uiPriority w:val="21"/>
    <w:qFormat/>
    <w:rsid w:val="00DD6F7D"/>
    <w:rPr>
      <w:i/>
      <w:iCs/>
      <w:color w:val="0F4761" w:themeColor="accent1" w:themeShade="BF"/>
    </w:rPr>
  </w:style>
  <w:style w:type="paragraph" w:styleId="IntenseQuote">
    <w:name w:val="Intense Quote"/>
    <w:basedOn w:val="Normal"/>
    <w:next w:val="Normal"/>
    <w:link w:val="IntenseQuoteChar"/>
    <w:uiPriority w:val="30"/>
    <w:qFormat/>
    <w:rsid w:val="00DD6F7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D6F7D"/>
    <w:rPr>
      <w:i/>
      <w:iCs/>
      <w:color w:val="0F4761" w:themeColor="accent1" w:themeShade="BF"/>
    </w:rPr>
  </w:style>
  <w:style w:type="character" w:styleId="IntenseReference">
    <w:name w:val="Intense Reference"/>
    <w:basedOn w:val="DefaultParagraphFont"/>
    <w:uiPriority w:val="32"/>
    <w:qFormat/>
    <w:rsid w:val="00DD6F7D"/>
    <w:rPr>
      <w:b/>
      <w:bCs/>
      <w:smallCaps/>
      <w:color w:val="0F4761" w:themeColor="accent1" w:themeShade="BF"/>
      <w:spacing w:val="5"/>
    </w:rPr>
  </w:style>
  <w:style w:type="paragraph" w:styleId="Footer">
    <w:name w:val="footer"/>
    <w:basedOn w:val="Normal"/>
    <w:link w:val="FooterChar"/>
    <w:uiPriority w:val="99"/>
    <w:unhideWhenUsed/>
    <w:rsid w:val="00B35A05"/>
    <w:pPr>
      <w:tabs>
        <w:tab w:val="center" w:pos="4513"/>
        <w:tab w:val="right" w:pos="9026"/>
      </w:tabs>
    </w:pPr>
  </w:style>
  <w:style w:type="character" w:customStyle="1" w:styleId="FooterChar">
    <w:name w:val="Footer Char"/>
    <w:basedOn w:val="DefaultParagraphFont"/>
    <w:link w:val="Footer"/>
    <w:uiPriority w:val="99"/>
    <w:rsid w:val="00B35A05"/>
  </w:style>
  <w:style w:type="character" w:styleId="PageNumber">
    <w:name w:val="page number"/>
    <w:basedOn w:val="DefaultParagraphFont"/>
    <w:uiPriority w:val="99"/>
    <w:semiHidden/>
    <w:unhideWhenUsed/>
    <w:rsid w:val="00B35A05"/>
  </w:style>
  <w:style w:type="character" w:styleId="Strong">
    <w:name w:val="Strong"/>
    <w:basedOn w:val="DefaultParagraphFont"/>
    <w:uiPriority w:val="22"/>
    <w:qFormat/>
    <w:rsid w:val="00FE2378"/>
    <w:rPr>
      <w:b/>
      <w:bCs/>
    </w:rPr>
  </w:style>
  <w:style w:type="character" w:styleId="Hyperlink">
    <w:name w:val="Hyperlink"/>
    <w:basedOn w:val="DefaultParagraphFont"/>
    <w:uiPriority w:val="99"/>
    <w:unhideWhenUsed/>
    <w:rsid w:val="00FE2378"/>
    <w:rPr>
      <w:color w:val="0000FF"/>
      <w:u w:val="single"/>
    </w:rPr>
  </w:style>
  <w:style w:type="character" w:styleId="UnresolvedMention">
    <w:name w:val="Unresolved Mention"/>
    <w:basedOn w:val="DefaultParagraphFont"/>
    <w:uiPriority w:val="99"/>
    <w:semiHidden/>
    <w:unhideWhenUsed/>
    <w:rsid w:val="00806034"/>
    <w:rPr>
      <w:color w:val="605E5C"/>
      <w:shd w:val="clear" w:color="auto" w:fill="E1DFDD"/>
    </w:rPr>
  </w:style>
  <w:style w:type="character" w:styleId="Emphasis">
    <w:name w:val="Emphasis"/>
    <w:basedOn w:val="DefaultParagraphFont"/>
    <w:uiPriority w:val="20"/>
    <w:qFormat/>
    <w:rsid w:val="006A6F4E"/>
    <w:rPr>
      <w:i/>
      <w:iCs/>
    </w:rPr>
  </w:style>
  <w:style w:type="character" w:styleId="FollowedHyperlink">
    <w:name w:val="FollowedHyperlink"/>
    <w:basedOn w:val="DefaultParagraphFont"/>
    <w:uiPriority w:val="99"/>
    <w:semiHidden/>
    <w:unhideWhenUsed/>
    <w:rsid w:val="00C7369F"/>
    <w:rPr>
      <w:color w:val="96607D" w:themeColor="followedHyperlink"/>
      <w:u w:val="single"/>
    </w:rPr>
  </w:style>
  <w:style w:type="character" w:customStyle="1" w:styleId="s1">
    <w:name w:val="s1"/>
    <w:basedOn w:val="DefaultParagraphFont"/>
    <w:rsid w:val="00D71364"/>
  </w:style>
  <w:style w:type="table" w:styleId="TableGrid">
    <w:name w:val="Table Grid"/>
    <w:basedOn w:val="TableNormal"/>
    <w:uiPriority w:val="39"/>
    <w:rsid w:val="009E18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82136A-0C57-2D45-9E5B-AC3AECD406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11</Pages>
  <Words>2451</Words>
  <Characters>13977</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Blaengwawr Primary School</dc:creator>
  <cp:keywords/>
  <dc:description/>
  <cp:lastModifiedBy>Blaengwawr Primary School</cp:lastModifiedBy>
  <cp:revision>2</cp:revision>
  <cp:lastPrinted>2026-08-05T15:27:00Z</cp:lastPrinted>
  <dcterms:created xsi:type="dcterms:W3CDTF">2026-08-06T16:19:00Z</dcterms:created>
  <dcterms:modified xsi:type="dcterms:W3CDTF">2026-08-06T16:19:00Z</dcterms:modified>
</cp:coreProperties>
</file>