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82A7E49" w14:textId="3D4E8B93" w:rsidR="00F565BF" w:rsidRPr="005C2AE6" w:rsidRDefault="00F565BF" w:rsidP="00F565BF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5C2AE6">
        <w:rPr>
          <w:rFonts w:ascii="Arial" w:hAnsi="Arial" w:cs="Arial"/>
          <w:b/>
          <w:bCs/>
          <w:sz w:val="24"/>
          <w:szCs w:val="24"/>
          <w:u w:val="single"/>
        </w:rPr>
        <w:t>References</w:t>
      </w:r>
    </w:p>
    <w:p w14:paraId="2C830ADC" w14:textId="77777777" w:rsidR="005B5853" w:rsidRPr="005C2AE6" w:rsidRDefault="005B5853" w:rsidP="00F565B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C2AE6">
        <w:rPr>
          <w:rFonts w:ascii="Arial" w:hAnsi="Arial" w:cs="Arial"/>
          <w:sz w:val="24"/>
          <w:szCs w:val="24"/>
        </w:rPr>
        <w:t xml:space="preserve">Alshenqeeti, H. (2014) ‘Interviewing as a Data Collection Method: A Critical Review’, </w:t>
      </w:r>
      <w:r w:rsidRPr="005C2AE6">
        <w:rPr>
          <w:rFonts w:ascii="Arial" w:hAnsi="Arial" w:cs="Arial"/>
          <w:i/>
          <w:sz w:val="24"/>
          <w:szCs w:val="24"/>
        </w:rPr>
        <w:t>English Linguistics Research</w:t>
      </w:r>
      <w:r w:rsidRPr="005C2AE6">
        <w:rPr>
          <w:rFonts w:ascii="Arial" w:hAnsi="Arial" w:cs="Arial"/>
          <w:sz w:val="24"/>
          <w:szCs w:val="24"/>
        </w:rPr>
        <w:t>, 3</w:t>
      </w:r>
      <w:r w:rsidRPr="005C2AE6">
        <w:rPr>
          <w:rFonts w:ascii="Arial" w:hAnsi="Arial" w:cs="Arial"/>
          <w:sz w:val="24"/>
          <w:szCs w:val="24"/>
        </w:rPr>
        <w:t xml:space="preserve"> </w:t>
      </w:r>
      <w:r w:rsidRPr="005C2AE6">
        <w:rPr>
          <w:rFonts w:ascii="Arial" w:hAnsi="Arial" w:cs="Arial"/>
          <w:sz w:val="24"/>
          <w:szCs w:val="24"/>
        </w:rPr>
        <w:t>(1), pp.</w:t>
      </w:r>
      <w:r w:rsidRPr="005C2AE6">
        <w:rPr>
          <w:rFonts w:ascii="Arial" w:hAnsi="Arial" w:cs="Arial"/>
          <w:sz w:val="24"/>
          <w:szCs w:val="24"/>
        </w:rPr>
        <w:t xml:space="preserve"> </w:t>
      </w:r>
      <w:r w:rsidRPr="005C2AE6">
        <w:rPr>
          <w:rFonts w:ascii="Arial" w:hAnsi="Arial" w:cs="Arial"/>
          <w:sz w:val="24"/>
          <w:szCs w:val="24"/>
        </w:rPr>
        <w:t>39-45.</w:t>
      </w:r>
    </w:p>
    <w:p w14:paraId="3A4453D8" w14:textId="77777777" w:rsidR="005B5853" w:rsidRPr="005C2AE6" w:rsidRDefault="005B5853" w:rsidP="00F565B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C2AE6">
        <w:rPr>
          <w:rFonts w:ascii="Arial" w:hAnsi="Arial" w:cs="Arial"/>
          <w:sz w:val="24"/>
          <w:szCs w:val="24"/>
        </w:rPr>
        <w:t>Bleach</w:t>
      </w:r>
      <w:r w:rsidRPr="005C2AE6">
        <w:rPr>
          <w:rFonts w:ascii="Arial" w:hAnsi="Arial" w:cs="Arial"/>
          <w:sz w:val="24"/>
          <w:szCs w:val="24"/>
        </w:rPr>
        <w:t>, J.</w:t>
      </w:r>
      <w:r w:rsidRPr="005C2AE6">
        <w:rPr>
          <w:rFonts w:ascii="Arial" w:hAnsi="Arial" w:cs="Arial"/>
          <w:sz w:val="24"/>
          <w:szCs w:val="24"/>
        </w:rPr>
        <w:t xml:space="preserve"> (2014) </w:t>
      </w:r>
      <w:r w:rsidRPr="005C2AE6">
        <w:rPr>
          <w:rFonts w:ascii="Arial" w:hAnsi="Arial" w:cs="Arial"/>
          <w:sz w:val="24"/>
          <w:szCs w:val="24"/>
        </w:rPr>
        <w:t>‘</w:t>
      </w:r>
      <w:r w:rsidRPr="005C2AE6">
        <w:rPr>
          <w:rFonts w:ascii="Arial" w:hAnsi="Arial" w:cs="Arial"/>
          <w:sz w:val="24"/>
          <w:szCs w:val="24"/>
        </w:rPr>
        <w:t>Developing professionalism through reflective practice and ongoing professional development</w:t>
      </w:r>
      <w:r w:rsidRPr="005C2AE6">
        <w:rPr>
          <w:rFonts w:ascii="Arial" w:hAnsi="Arial" w:cs="Arial"/>
          <w:sz w:val="24"/>
          <w:szCs w:val="24"/>
        </w:rPr>
        <w:t>’</w:t>
      </w:r>
      <w:r w:rsidRPr="005C2AE6">
        <w:rPr>
          <w:rFonts w:ascii="Arial" w:hAnsi="Arial" w:cs="Arial"/>
          <w:sz w:val="24"/>
          <w:szCs w:val="24"/>
        </w:rPr>
        <w:t xml:space="preserve">, </w:t>
      </w:r>
      <w:r w:rsidRPr="005C2AE6">
        <w:rPr>
          <w:rFonts w:ascii="Arial" w:hAnsi="Arial" w:cs="Arial"/>
          <w:i/>
          <w:iCs/>
          <w:sz w:val="24"/>
          <w:szCs w:val="24"/>
        </w:rPr>
        <w:t>European Early Childhood Education Research Journal,</w:t>
      </w:r>
      <w:r w:rsidRPr="005C2AE6">
        <w:rPr>
          <w:rFonts w:ascii="Arial" w:hAnsi="Arial" w:cs="Arial"/>
          <w:sz w:val="24"/>
          <w:szCs w:val="24"/>
        </w:rPr>
        <w:t xml:space="preserve"> </w:t>
      </w:r>
      <w:r w:rsidRPr="005C2AE6">
        <w:rPr>
          <w:rFonts w:ascii="Arial" w:hAnsi="Arial" w:cs="Arial"/>
          <w:sz w:val="24"/>
          <w:szCs w:val="24"/>
        </w:rPr>
        <w:t xml:space="preserve">Vol </w:t>
      </w:r>
      <w:r w:rsidRPr="005C2AE6">
        <w:rPr>
          <w:rFonts w:ascii="Arial" w:hAnsi="Arial" w:cs="Arial"/>
          <w:sz w:val="24"/>
          <w:szCs w:val="24"/>
        </w:rPr>
        <w:t>22</w:t>
      </w:r>
      <w:r w:rsidRPr="005C2AE6">
        <w:rPr>
          <w:rFonts w:ascii="Arial" w:hAnsi="Arial" w:cs="Arial"/>
          <w:sz w:val="24"/>
          <w:szCs w:val="24"/>
        </w:rPr>
        <w:t xml:space="preserve"> (</w:t>
      </w:r>
      <w:r w:rsidRPr="005C2AE6">
        <w:rPr>
          <w:rFonts w:ascii="Arial" w:hAnsi="Arial" w:cs="Arial"/>
          <w:sz w:val="24"/>
          <w:szCs w:val="24"/>
        </w:rPr>
        <w:t>2</w:t>
      </w:r>
      <w:r w:rsidRPr="005C2AE6">
        <w:rPr>
          <w:rFonts w:ascii="Arial" w:hAnsi="Arial" w:cs="Arial"/>
          <w:sz w:val="24"/>
          <w:szCs w:val="24"/>
        </w:rPr>
        <w:t>)</w:t>
      </w:r>
      <w:r w:rsidRPr="005C2AE6">
        <w:rPr>
          <w:rFonts w:ascii="Arial" w:hAnsi="Arial" w:cs="Arial"/>
          <w:sz w:val="24"/>
          <w:szCs w:val="24"/>
        </w:rPr>
        <w:t xml:space="preserve">, </w:t>
      </w:r>
      <w:r w:rsidRPr="005C2AE6">
        <w:rPr>
          <w:rFonts w:ascii="Arial" w:hAnsi="Arial" w:cs="Arial"/>
          <w:sz w:val="24"/>
          <w:szCs w:val="24"/>
        </w:rPr>
        <w:t xml:space="preserve">pp. </w:t>
      </w:r>
      <w:r w:rsidRPr="005C2AE6">
        <w:rPr>
          <w:rFonts w:ascii="Arial" w:hAnsi="Arial" w:cs="Arial"/>
          <w:sz w:val="24"/>
          <w:szCs w:val="24"/>
        </w:rPr>
        <w:t xml:space="preserve">185-197, DOI: </w:t>
      </w:r>
      <w:hyperlink r:id="rId7" w:history="1">
        <w:r w:rsidRPr="005C2AE6">
          <w:rPr>
            <w:rStyle w:val="Hyperlink"/>
            <w:rFonts w:ascii="Arial" w:hAnsi="Arial" w:cs="Arial"/>
            <w:sz w:val="24"/>
            <w:szCs w:val="24"/>
          </w:rPr>
          <w:t>10.1080/1350293X.2014.883719</w:t>
        </w:r>
      </w:hyperlink>
      <w:r w:rsidRPr="005C2AE6">
        <w:rPr>
          <w:rFonts w:ascii="Arial" w:hAnsi="Arial" w:cs="Arial"/>
          <w:sz w:val="24"/>
          <w:szCs w:val="24"/>
        </w:rPr>
        <w:t>.</w:t>
      </w:r>
    </w:p>
    <w:p w14:paraId="6A51489A" w14:textId="77777777" w:rsidR="005B5853" w:rsidRPr="005C2AE6" w:rsidRDefault="005B5853" w:rsidP="00F565B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C2AE6">
        <w:rPr>
          <w:rFonts w:ascii="Arial" w:hAnsi="Arial" w:cs="Arial"/>
          <w:sz w:val="24"/>
          <w:szCs w:val="24"/>
        </w:rPr>
        <w:t xml:space="preserve">Braun, V. and Clarke, V. (2013) </w:t>
      </w:r>
      <w:r w:rsidRPr="005C2AE6">
        <w:rPr>
          <w:rFonts w:ascii="Arial" w:hAnsi="Arial" w:cs="Arial"/>
          <w:i/>
          <w:sz w:val="24"/>
          <w:szCs w:val="24"/>
        </w:rPr>
        <w:t xml:space="preserve">Successful Qualitative Research: a practical guide for beginners. </w:t>
      </w:r>
      <w:r w:rsidRPr="005C2AE6">
        <w:rPr>
          <w:rFonts w:ascii="Arial" w:hAnsi="Arial" w:cs="Arial"/>
          <w:sz w:val="24"/>
          <w:szCs w:val="24"/>
        </w:rPr>
        <w:t>London: SAGE Publications Ltd.</w:t>
      </w:r>
    </w:p>
    <w:p w14:paraId="4B5B328E" w14:textId="77777777" w:rsidR="005B5853" w:rsidRPr="005C2AE6" w:rsidRDefault="005B5853" w:rsidP="00F565B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C2AE6">
        <w:rPr>
          <w:rFonts w:ascii="Arial" w:hAnsi="Arial" w:cs="Arial"/>
          <w:sz w:val="24"/>
          <w:szCs w:val="24"/>
        </w:rPr>
        <w:t xml:space="preserve">British Educational Research Association. (2011) </w:t>
      </w:r>
      <w:r w:rsidRPr="005C2AE6">
        <w:rPr>
          <w:rFonts w:ascii="Arial" w:hAnsi="Arial" w:cs="Arial"/>
          <w:i/>
          <w:sz w:val="24"/>
          <w:szCs w:val="24"/>
        </w:rPr>
        <w:t>Ethical Guidelines for Educational Research.</w:t>
      </w:r>
      <w:r w:rsidRPr="005C2AE6">
        <w:rPr>
          <w:rFonts w:ascii="Arial" w:hAnsi="Arial" w:cs="Arial"/>
          <w:sz w:val="24"/>
          <w:szCs w:val="24"/>
        </w:rPr>
        <w:t xml:space="preserve"> London: BERA.</w:t>
      </w:r>
    </w:p>
    <w:p w14:paraId="04AF6009" w14:textId="77777777" w:rsidR="005B5853" w:rsidRPr="005C2AE6" w:rsidRDefault="005B5853" w:rsidP="00F565B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C2AE6">
        <w:rPr>
          <w:rFonts w:ascii="Arial" w:hAnsi="Arial" w:cs="Arial"/>
          <w:sz w:val="24"/>
          <w:szCs w:val="24"/>
        </w:rPr>
        <w:t xml:space="preserve">Brock, A. (2015) </w:t>
      </w:r>
      <w:r w:rsidRPr="005C2AE6">
        <w:rPr>
          <w:rFonts w:ascii="Arial" w:hAnsi="Arial" w:cs="Arial"/>
          <w:i/>
          <w:iCs/>
          <w:sz w:val="24"/>
          <w:szCs w:val="24"/>
        </w:rPr>
        <w:t xml:space="preserve">The Early Years Reflective Practice Handbook. </w:t>
      </w:r>
      <w:r w:rsidRPr="005C2AE6">
        <w:rPr>
          <w:rFonts w:ascii="Arial" w:hAnsi="Arial" w:cs="Arial"/>
          <w:sz w:val="24"/>
          <w:szCs w:val="24"/>
        </w:rPr>
        <w:t>Oxon: Routledge.</w:t>
      </w:r>
    </w:p>
    <w:p w14:paraId="5703E2B4" w14:textId="77777777" w:rsidR="005B5853" w:rsidRPr="005C2AE6" w:rsidRDefault="005B5853" w:rsidP="00F565BF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5C2AE6">
        <w:rPr>
          <w:rFonts w:ascii="Arial" w:hAnsi="Arial" w:cs="Arial"/>
          <w:bCs/>
          <w:sz w:val="24"/>
          <w:szCs w:val="24"/>
        </w:rPr>
        <w:t xml:space="preserve">Callan, S. and Reed, M. (2011) </w:t>
      </w:r>
      <w:r w:rsidRPr="005C2AE6">
        <w:rPr>
          <w:rFonts w:ascii="Arial" w:hAnsi="Arial" w:cs="Arial"/>
          <w:bCs/>
          <w:i/>
          <w:sz w:val="24"/>
          <w:szCs w:val="24"/>
        </w:rPr>
        <w:t xml:space="preserve">Work-based Research in the Early Years. </w:t>
      </w:r>
      <w:r w:rsidRPr="005C2AE6">
        <w:rPr>
          <w:rFonts w:ascii="Arial" w:hAnsi="Arial" w:cs="Arial"/>
          <w:bCs/>
          <w:sz w:val="24"/>
          <w:szCs w:val="24"/>
        </w:rPr>
        <w:t>London: SAGE Publications Ltd.</w:t>
      </w:r>
    </w:p>
    <w:p w14:paraId="4B1CFE63" w14:textId="77777777" w:rsidR="005B5853" w:rsidRPr="005C2AE6" w:rsidRDefault="005B5853" w:rsidP="00F565B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C2AE6">
        <w:rPr>
          <w:rFonts w:ascii="Arial" w:hAnsi="Arial" w:cs="Arial"/>
          <w:sz w:val="24"/>
          <w:szCs w:val="24"/>
        </w:rPr>
        <w:t xml:space="preserve">Care Council for Wales. (2016) </w:t>
      </w:r>
      <w:r w:rsidRPr="005C2AE6">
        <w:rPr>
          <w:rFonts w:ascii="Arial" w:hAnsi="Arial" w:cs="Arial"/>
          <w:i/>
          <w:iCs/>
          <w:sz w:val="24"/>
          <w:szCs w:val="24"/>
        </w:rPr>
        <w:t>Continuing Professional Development Principles for the early years and childcare workforce in Wales</w:t>
      </w:r>
      <w:r w:rsidRPr="005C2AE6">
        <w:rPr>
          <w:rFonts w:ascii="Arial" w:hAnsi="Arial" w:cs="Arial"/>
          <w:i/>
          <w:iCs/>
          <w:sz w:val="24"/>
          <w:szCs w:val="24"/>
        </w:rPr>
        <w:t xml:space="preserve">. </w:t>
      </w:r>
      <w:r w:rsidRPr="005C2AE6">
        <w:rPr>
          <w:rFonts w:ascii="Arial" w:hAnsi="Arial" w:cs="Arial"/>
          <w:sz w:val="24"/>
          <w:szCs w:val="24"/>
        </w:rPr>
        <w:t>Cardiff: Care Council for Wales.</w:t>
      </w:r>
    </w:p>
    <w:p w14:paraId="3258047E" w14:textId="77777777" w:rsidR="005B5853" w:rsidRPr="005C2AE6" w:rsidRDefault="005B5853" w:rsidP="00F565B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C2AE6">
        <w:rPr>
          <w:rFonts w:ascii="Arial" w:hAnsi="Arial" w:cs="Arial"/>
          <w:sz w:val="24"/>
          <w:szCs w:val="24"/>
        </w:rPr>
        <w:t xml:space="preserve">Curriculum for Wales. (2015) </w:t>
      </w:r>
      <w:r w:rsidRPr="005C2AE6">
        <w:rPr>
          <w:rFonts w:ascii="Arial" w:hAnsi="Arial" w:cs="Arial"/>
          <w:i/>
          <w:sz w:val="24"/>
          <w:szCs w:val="24"/>
        </w:rPr>
        <w:t xml:space="preserve">Foundation Phase Framework. </w:t>
      </w:r>
      <w:r w:rsidRPr="005C2AE6">
        <w:rPr>
          <w:rFonts w:ascii="Arial" w:hAnsi="Arial" w:cs="Arial"/>
          <w:sz w:val="24"/>
          <w:szCs w:val="24"/>
        </w:rPr>
        <w:t>Cardiff: Welsh Government.</w:t>
      </w:r>
    </w:p>
    <w:p w14:paraId="75B11828" w14:textId="77777777" w:rsidR="005B5853" w:rsidRPr="005C2AE6" w:rsidRDefault="005B5853" w:rsidP="00F565B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C2AE6">
        <w:rPr>
          <w:rFonts w:ascii="Arial" w:hAnsi="Arial" w:cs="Arial"/>
          <w:sz w:val="24"/>
          <w:szCs w:val="24"/>
        </w:rPr>
        <w:t xml:space="preserve">Dahlberg, G., Moss, P. </w:t>
      </w:r>
      <w:r w:rsidRPr="005C2AE6">
        <w:rPr>
          <w:rFonts w:ascii="Arial" w:hAnsi="Arial" w:cs="Arial"/>
          <w:sz w:val="24"/>
          <w:szCs w:val="24"/>
        </w:rPr>
        <w:t>and</w:t>
      </w:r>
      <w:r w:rsidRPr="005C2AE6">
        <w:rPr>
          <w:rFonts w:ascii="Arial" w:hAnsi="Arial" w:cs="Arial"/>
          <w:sz w:val="24"/>
          <w:szCs w:val="24"/>
        </w:rPr>
        <w:t xml:space="preserve"> Pence, A. R. (2007) </w:t>
      </w:r>
      <w:r w:rsidRPr="005C2AE6">
        <w:rPr>
          <w:rFonts w:ascii="Arial" w:hAnsi="Arial" w:cs="Arial"/>
          <w:i/>
          <w:iCs/>
          <w:sz w:val="24"/>
          <w:szCs w:val="24"/>
        </w:rPr>
        <w:t>Beyond quality in early childhood education and care: Languages of evaluation</w:t>
      </w:r>
      <w:r w:rsidRPr="005C2AE6">
        <w:rPr>
          <w:rFonts w:ascii="Arial" w:hAnsi="Arial" w:cs="Arial"/>
          <w:i/>
          <w:iCs/>
          <w:sz w:val="24"/>
          <w:szCs w:val="24"/>
        </w:rPr>
        <w:t>.</w:t>
      </w:r>
      <w:r w:rsidRPr="005C2AE6">
        <w:rPr>
          <w:rFonts w:ascii="Arial" w:hAnsi="Arial" w:cs="Arial"/>
          <w:sz w:val="24"/>
          <w:szCs w:val="24"/>
        </w:rPr>
        <w:t xml:space="preserve"> 2</w:t>
      </w:r>
      <w:r w:rsidRPr="005C2AE6">
        <w:rPr>
          <w:rFonts w:ascii="Arial" w:hAnsi="Arial" w:cs="Arial"/>
          <w:sz w:val="24"/>
          <w:szCs w:val="24"/>
          <w:vertAlign w:val="superscript"/>
        </w:rPr>
        <w:t>nd</w:t>
      </w:r>
      <w:r w:rsidRPr="005C2AE6">
        <w:rPr>
          <w:rFonts w:ascii="Arial" w:hAnsi="Arial" w:cs="Arial"/>
          <w:sz w:val="24"/>
          <w:szCs w:val="24"/>
        </w:rPr>
        <w:t xml:space="preserve"> ed. </w:t>
      </w:r>
      <w:r w:rsidRPr="005C2AE6">
        <w:rPr>
          <w:rFonts w:ascii="Arial" w:hAnsi="Arial" w:cs="Arial"/>
          <w:sz w:val="24"/>
          <w:szCs w:val="24"/>
        </w:rPr>
        <w:t>Londo</w:t>
      </w:r>
      <w:r w:rsidRPr="005C2AE6">
        <w:rPr>
          <w:rFonts w:ascii="Arial" w:hAnsi="Arial" w:cs="Arial"/>
          <w:sz w:val="24"/>
          <w:szCs w:val="24"/>
        </w:rPr>
        <w:t>n:</w:t>
      </w:r>
      <w:r w:rsidRPr="005C2AE6">
        <w:rPr>
          <w:rFonts w:ascii="Arial" w:hAnsi="Arial" w:cs="Arial"/>
          <w:sz w:val="24"/>
          <w:szCs w:val="24"/>
        </w:rPr>
        <w:t xml:space="preserve"> Routledge.</w:t>
      </w:r>
    </w:p>
    <w:p w14:paraId="25F8B430" w14:textId="77777777" w:rsidR="005B5853" w:rsidRPr="005C2AE6" w:rsidRDefault="005B5853" w:rsidP="00F565B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C2AE6">
        <w:rPr>
          <w:rFonts w:ascii="Arial" w:hAnsi="Arial" w:cs="Arial"/>
          <w:sz w:val="24"/>
          <w:szCs w:val="24"/>
        </w:rPr>
        <w:t xml:space="preserve">Dallimore, D. (2019) </w:t>
      </w:r>
      <w:r w:rsidRPr="005C2AE6">
        <w:rPr>
          <w:rFonts w:ascii="Arial" w:hAnsi="Arial" w:cs="Arial"/>
          <w:i/>
          <w:iCs/>
          <w:sz w:val="24"/>
          <w:szCs w:val="24"/>
        </w:rPr>
        <w:t>Early Childhood Education and Care in Wales: An introduction Research Briefing</w:t>
      </w:r>
      <w:r w:rsidRPr="005C2AE6">
        <w:rPr>
          <w:rFonts w:ascii="Arial" w:hAnsi="Arial" w:cs="Arial"/>
          <w:i/>
          <w:iCs/>
          <w:sz w:val="24"/>
          <w:szCs w:val="24"/>
        </w:rPr>
        <w:t xml:space="preserve">. </w:t>
      </w:r>
      <w:r w:rsidRPr="005C2AE6">
        <w:rPr>
          <w:rFonts w:ascii="Arial" w:hAnsi="Arial" w:cs="Arial"/>
          <w:sz w:val="24"/>
          <w:szCs w:val="24"/>
        </w:rPr>
        <w:t>Cardiff Bay: National Assembly for Wales.</w:t>
      </w:r>
    </w:p>
    <w:p w14:paraId="51256071" w14:textId="77777777" w:rsidR="005B5853" w:rsidRPr="005C2AE6" w:rsidRDefault="005B5853" w:rsidP="00F565B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C2AE6">
        <w:rPr>
          <w:rFonts w:ascii="Arial" w:hAnsi="Arial" w:cs="Arial"/>
          <w:sz w:val="24"/>
          <w:szCs w:val="24"/>
        </w:rPr>
        <w:t xml:space="preserve">Denscombe, M. (2014) </w:t>
      </w:r>
      <w:r w:rsidRPr="005C2AE6">
        <w:rPr>
          <w:rFonts w:ascii="Arial" w:hAnsi="Arial" w:cs="Arial"/>
          <w:i/>
          <w:sz w:val="24"/>
          <w:szCs w:val="24"/>
        </w:rPr>
        <w:t xml:space="preserve">The Good Research Guide: For small-scale social research projects. </w:t>
      </w:r>
      <w:r w:rsidRPr="005C2AE6">
        <w:rPr>
          <w:rFonts w:ascii="Arial" w:hAnsi="Arial" w:cs="Arial"/>
          <w:sz w:val="24"/>
          <w:szCs w:val="24"/>
        </w:rPr>
        <w:t>5</w:t>
      </w:r>
      <w:r w:rsidRPr="005C2AE6">
        <w:rPr>
          <w:rFonts w:ascii="Arial" w:hAnsi="Arial" w:cs="Arial"/>
          <w:sz w:val="24"/>
          <w:szCs w:val="24"/>
          <w:vertAlign w:val="superscript"/>
        </w:rPr>
        <w:t>th</w:t>
      </w:r>
      <w:r w:rsidRPr="005C2AE6">
        <w:rPr>
          <w:rFonts w:ascii="Arial" w:hAnsi="Arial" w:cs="Arial"/>
          <w:sz w:val="24"/>
          <w:szCs w:val="24"/>
        </w:rPr>
        <w:t xml:space="preserve"> ed. Berkshire: Open University Press.</w:t>
      </w:r>
    </w:p>
    <w:p w14:paraId="21F1A213" w14:textId="77777777" w:rsidR="005B5853" w:rsidRPr="005C2AE6" w:rsidRDefault="005B5853" w:rsidP="00F565B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C2AE6">
        <w:rPr>
          <w:rFonts w:ascii="Arial" w:hAnsi="Arial" w:cs="Arial"/>
          <w:sz w:val="24"/>
          <w:szCs w:val="24"/>
        </w:rPr>
        <w:t xml:space="preserve">Department for Education and Skills. (2003) </w:t>
      </w:r>
      <w:r w:rsidRPr="005C2AE6">
        <w:rPr>
          <w:rFonts w:ascii="Arial" w:hAnsi="Arial" w:cs="Arial"/>
          <w:i/>
          <w:iCs/>
          <w:sz w:val="24"/>
          <w:szCs w:val="24"/>
        </w:rPr>
        <w:t>Every Child Matters</w:t>
      </w:r>
      <w:r w:rsidRPr="005C2AE6">
        <w:rPr>
          <w:rFonts w:ascii="Arial" w:hAnsi="Arial" w:cs="Arial"/>
          <w:sz w:val="24"/>
          <w:szCs w:val="24"/>
        </w:rPr>
        <w:t>. (Cm 5860). London: HMSO.</w:t>
      </w:r>
    </w:p>
    <w:p w14:paraId="4DE37045" w14:textId="77777777" w:rsidR="005B5853" w:rsidRPr="005C2AE6" w:rsidRDefault="005B5853" w:rsidP="00F565B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C2AE6">
        <w:rPr>
          <w:rFonts w:ascii="Arial" w:hAnsi="Arial" w:cs="Arial"/>
          <w:sz w:val="24"/>
          <w:szCs w:val="24"/>
        </w:rPr>
        <w:t xml:space="preserve">Department for Education and Skills. (2017) </w:t>
      </w:r>
      <w:r w:rsidRPr="005C2AE6">
        <w:rPr>
          <w:rFonts w:ascii="Arial" w:hAnsi="Arial" w:cs="Arial"/>
          <w:i/>
          <w:iCs/>
          <w:sz w:val="24"/>
          <w:szCs w:val="24"/>
        </w:rPr>
        <w:t xml:space="preserve">Foundation Phase Profile Handbook. </w:t>
      </w:r>
      <w:r w:rsidRPr="005C2AE6">
        <w:rPr>
          <w:rFonts w:ascii="Arial" w:hAnsi="Arial" w:cs="Arial"/>
          <w:sz w:val="24"/>
          <w:szCs w:val="24"/>
        </w:rPr>
        <w:t>Cardiff: Welsh Government.</w:t>
      </w:r>
    </w:p>
    <w:p w14:paraId="2956D7D7" w14:textId="77777777" w:rsidR="005B5853" w:rsidRPr="005C2AE6" w:rsidRDefault="005B5853" w:rsidP="00F565B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C2AE6">
        <w:rPr>
          <w:rFonts w:ascii="Arial" w:hAnsi="Arial" w:cs="Arial"/>
          <w:sz w:val="24"/>
          <w:szCs w:val="24"/>
        </w:rPr>
        <w:lastRenderedPageBreak/>
        <w:t>Donaldson, G. (2015) ‘Successful Futures: Independent Review of Curriculum and Assessment Arrangements in Wales’</w:t>
      </w:r>
      <w:r w:rsidRPr="005C2AE6">
        <w:rPr>
          <w:rFonts w:ascii="Arial" w:hAnsi="Arial" w:cs="Arial"/>
          <w:sz w:val="24"/>
          <w:szCs w:val="24"/>
        </w:rPr>
        <w:t xml:space="preserve"> Available at: </w:t>
      </w:r>
      <w:hyperlink r:id="rId8" w:history="1">
        <w:r w:rsidRPr="005C2AE6">
          <w:rPr>
            <w:rStyle w:val="Hyperlink"/>
            <w:rFonts w:ascii="Arial" w:hAnsi="Arial" w:cs="Arial"/>
            <w:sz w:val="24"/>
            <w:szCs w:val="24"/>
          </w:rPr>
          <w:t>https://gov.wales/sites/default/files/publications/2018-03/successful-futures.pdf</w:t>
        </w:r>
      </w:hyperlink>
      <w:r w:rsidRPr="005C2AE6">
        <w:rPr>
          <w:rFonts w:ascii="Arial" w:hAnsi="Arial" w:cs="Arial"/>
          <w:sz w:val="24"/>
          <w:szCs w:val="24"/>
        </w:rPr>
        <w:t xml:space="preserve"> [Accessed: 6</w:t>
      </w:r>
      <w:r w:rsidRPr="005C2AE6">
        <w:rPr>
          <w:rFonts w:ascii="Arial" w:hAnsi="Arial" w:cs="Arial"/>
          <w:sz w:val="24"/>
          <w:szCs w:val="24"/>
          <w:vertAlign w:val="superscript"/>
        </w:rPr>
        <w:t>th</w:t>
      </w:r>
      <w:r w:rsidRPr="005C2AE6">
        <w:rPr>
          <w:rFonts w:ascii="Arial" w:hAnsi="Arial" w:cs="Arial"/>
          <w:sz w:val="24"/>
          <w:szCs w:val="24"/>
        </w:rPr>
        <w:t xml:space="preserve"> April 2020].</w:t>
      </w:r>
    </w:p>
    <w:p w14:paraId="03A3259B" w14:textId="77777777" w:rsidR="005B5853" w:rsidRPr="005C2AE6" w:rsidRDefault="005B5853" w:rsidP="00F565BF">
      <w:pPr>
        <w:spacing w:line="360" w:lineRule="auto"/>
        <w:jc w:val="both"/>
        <w:rPr>
          <w:rFonts w:ascii="Arial" w:hAnsi="Arial" w:cs="Arial"/>
          <w:color w:val="0563C1" w:themeColor="hyperlink"/>
          <w:sz w:val="24"/>
          <w:szCs w:val="24"/>
          <w:u w:val="single"/>
        </w:rPr>
      </w:pPr>
      <w:r w:rsidRPr="005C2AE6">
        <w:rPr>
          <w:rFonts w:ascii="Arial" w:hAnsi="Arial" w:cs="Arial"/>
          <w:sz w:val="24"/>
          <w:szCs w:val="24"/>
        </w:rPr>
        <w:t xml:space="preserve">Economic and Social Research Council (2018) </w:t>
      </w:r>
      <w:r w:rsidRPr="005C2AE6">
        <w:rPr>
          <w:rFonts w:ascii="Arial" w:hAnsi="Arial" w:cs="Arial"/>
          <w:i/>
          <w:sz w:val="24"/>
          <w:szCs w:val="24"/>
        </w:rPr>
        <w:t xml:space="preserve">Qualitative research. </w:t>
      </w:r>
      <w:r w:rsidRPr="005C2AE6">
        <w:rPr>
          <w:rFonts w:ascii="Arial" w:hAnsi="Arial" w:cs="Arial"/>
          <w:sz w:val="24"/>
          <w:szCs w:val="24"/>
        </w:rPr>
        <w:t xml:space="preserve">Available at: </w:t>
      </w:r>
      <w:hyperlink r:id="rId9" w:history="1">
        <w:r w:rsidRPr="005C2AE6">
          <w:rPr>
            <w:rStyle w:val="Hyperlink"/>
            <w:rFonts w:ascii="Arial" w:hAnsi="Arial" w:cs="Arial"/>
            <w:sz w:val="24"/>
            <w:szCs w:val="24"/>
          </w:rPr>
          <w:t>https://esrc.ukri.org/about-us/what-is-social-science/qualitative-research/</w:t>
        </w:r>
      </w:hyperlink>
      <w:r w:rsidRPr="005C2AE6">
        <w:rPr>
          <w:rStyle w:val="Hyperlink"/>
          <w:rFonts w:ascii="Arial" w:hAnsi="Arial" w:cs="Arial"/>
          <w:sz w:val="24"/>
          <w:szCs w:val="24"/>
        </w:rPr>
        <w:t xml:space="preserve"> </w:t>
      </w:r>
      <w:r w:rsidRPr="005C2AE6">
        <w:rPr>
          <w:rFonts w:ascii="Arial" w:hAnsi="Arial" w:cs="Arial"/>
          <w:sz w:val="24"/>
          <w:szCs w:val="24"/>
        </w:rPr>
        <w:t>[Accessed: 6</w:t>
      </w:r>
      <w:r w:rsidRPr="005C2AE6">
        <w:rPr>
          <w:rFonts w:ascii="Arial" w:hAnsi="Arial" w:cs="Arial"/>
          <w:sz w:val="24"/>
          <w:szCs w:val="24"/>
          <w:vertAlign w:val="superscript"/>
        </w:rPr>
        <w:t>th</w:t>
      </w:r>
      <w:r w:rsidRPr="005C2AE6">
        <w:rPr>
          <w:rFonts w:ascii="Arial" w:hAnsi="Arial" w:cs="Arial"/>
          <w:sz w:val="24"/>
          <w:szCs w:val="24"/>
        </w:rPr>
        <w:t xml:space="preserve"> April 2020].</w:t>
      </w:r>
    </w:p>
    <w:p w14:paraId="24E65E43" w14:textId="77777777" w:rsidR="005B5853" w:rsidRPr="005C2AE6" w:rsidRDefault="005B5853" w:rsidP="00F565B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C2AE6">
        <w:rPr>
          <w:rFonts w:ascii="Arial" w:hAnsi="Arial" w:cs="Arial"/>
          <w:sz w:val="24"/>
          <w:szCs w:val="24"/>
        </w:rPr>
        <w:t xml:space="preserve">Edwards, R. and Holland, J. (2013) </w:t>
      </w:r>
      <w:r w:rsidRPr="005C2AE6">
        <w:rPr>
          <w:rFonts w:ascii="Arial" w:hAnsi="Arial" w:cs="Arial"/>
          <w:i/>
          <w:sz w:val="24"/>
          <w:szCs w:val="24"/>
        </w:rPr>
        <w:t xml:space="preserve">What is Qualitative Interviewing? </w:t>
      </w:r>
      <w:r w:rsidRPr="005C2AE6">
        <w:rPr>
          <w:rFonts w:ascii="Arial" w:hAnsi="Arial" w:cs="Arial"/>
          <w:sz w:val="24"/>
          <w:szCs w:val="24"/>
        </w:rPr>
        <w:t>London: Bloomsbury Publishing Ltd.</w:t>
      </w:r>
    </w:p>
    <w:p w14:paraId="34BAF799" w14:textId="77777777" w:rsidR="005B5853" w:rsidRPr="005C2AE6" w:rsidRDefault="005B5853" w:rsidP="00F565B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C2AE6">
        <w:rPr>
          <w:rFonts w:ascii="Arial" w:hAnsi="Arial" w:cs="Arial"/>
          <w:sz w:val="24"/>
          <w:szCs w:val="24"/>
        </w:rPr>
        <w:t xml:space="preserve">Egan, D. (2016) ‘Treat the Pisa results with caution, says an education expert’, </w:t>
      </w:r>
      <w:r w:rsidRPr="005C2AE6">
        <w:rPr>
          <w:rFonts w:ascii="Arial" w:hAnsi="Arial" w:cs="Arial"/>
          <w:i/>
          <w:iCs/>
          <w:sz w:val="24"/>
          <w:szCs w:val="24"/>
        </w:rPr>
        <w:t xml:space="preserve">Wales Online, </w:t>
      </w:r>
      <w:r w:rsidRPr="005C2AE6">
        <w:rPr>
          <w:rFonts w:ascii="Arial" w:hAnsi="Arial" w:cs="Arial"/>
          <w:sz w:val="24"/>
          <w:szCs w:val="24"/>
        </w:rPr>
        <w:t>5</w:t>
      </w:r>
      <w:r w:rsidRPr="005C2AE6">
        <w:rPr>
          <w:rFonts w:ascii="Arial" w:hAnsi="Arial" w:cs="Arial"/>
          <w:sz w:val="24"/>
          <w:szCs w:val="24"/>
          <w:vertAlign w:val="superscript"/>
        </w:rPr>
        <w:t>th</w:t>
      </w:r>
      <w:r w:rsidRPr="005C2AE6">
        <w:rPr>
          <w:rFonts w:ascii="Arial" w:hAnsi="Arial" w:cs="Arial"/>
          <w:sz w:val="24"/>
          <w:szCs w:val="24"/>
        </w:rPr>
        <w:t xml:space="preserve"> Dec. Available at: </w:t>
      </w:r>
      <w:hyperlink r:id="rId10" w:history="1">
        <w:r w:rsidRPr="005C2AE6">
          <w:rPr>
            <w:rStyle w:val="Hyperlink"/>
            <w:rFonts w:ascii="Arial" w:hAnsi="Arial" w:cs="Arial"/>
            <w:sz w:val="24"/>
            <w:szCs w:val="24"/>
          </w:rPr>
          <w:t>https://www.walesonline.co.uk/news/education/treat-pisa-results-caution-says-12276827</w:t>
        </w:r>
      </w:hyperlink>
      <w:r w:rsidRPr="005C2AE6">
        <w:rPr>
          <w:rFonts w:ascii="Arial" w:hAnsi="Arial" w:cs="Arial"/>
          <w:sz w:val="24"/>
          <w:szCs w:val="24"/>
        </w:rPr>
        <w:t xml:space="preserve"> [Accessed: 15</w:t>
      </w:r>
      <w:r w:rsidRPr="005C2AE6">
        <w:rPr>
          <w:rFonts w:ascii="Arial" w:hAnsi="Arial" w:cs="Arial"/>
          <w:sz w:val="24"/>
          <w:szCs w:val="24"/>
          <w:vertAlign w:val="superscript"/>
        </w:rPr>
        <w:t>th</w:t>
      </w:r>
      <w:r w:rsidRPr="005C2AE6">
        <w:rPr>
          <w:rFonts w:ascii="Arial" w:hAnsi="Arial" w:cs="Arial"/>
          <w:sz w:val="24"/>
          <w:szCs w:val="24"/>
        </w:rPr>
        <w:t xml:space="preserve"> May 2020].</w:t>
      </w:r>
    </w:p>
    <w:p w14:paraId="03B97876" w14:textId="77777777" w:rsidR="005B5853" w:rsidRPr="005C2AE6" w:rsidRDefault="005B5853" w:rsidP="00F565B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C2AE6">
        <w:rPr>
          <w:rFonts w:ascii="Arial" w:hAnsi="Arial" w:cs="Arial"/>
          <w:sz w:val="24"/>
          <w:szCs w:val="24"/>
        </w:rPr>
        <w:t xml:space="preserve">Estyn. (2019) </w:t>
      </w:r>
      <w:r w:rsidRPr="005C2AE6">
        <w:rPr>
          <w:rFonts w:ascii="Arial" w:hAnsi="Arial" w:cs="Arial"/>
          <w:i/>
          <w:iCs/>
          <w:sz w:val="24"/>
          <w:szCs w:val="24"/>
        </w:rPr>
        <w:t>High quality induction and professional development helps staff understand children’s needs</w:t>
      </w:r>
      <w:r w:rsidRPr="005C2AE6">
        <w:rPr>
          <w:rFonts w:ascii="Arial" w:hAnsi="Arial" w:cs="Arial"/>
          <w:i/>
          <w:iCs/>
          <w:sz w:val="24"/>
          <w:szCs w:val="24"/>
        </w:rPr>
        <w:t>.</w:t>
      </w:r>
      <w:r w:rsidRPr="005C2AE6">
        <w:rPr>
          <w:rFonts w:ascii="Arial" w:hAnsi="Arial" w:cs="Arial"/>
          <w:sz w:val="24"/>
          <w:szCs w:val="24"/>
        </w:rPr>
        <w:t xml:space="preserve"> Available at: </w:t>
      </w:r>
      <w:hyperlink r:id="rId11" w:history="1">
        <w:r w:rsidRPr="005C2AE6">
          <w:rPr>
            <w:rStyle w:val="Hyperlink"/>
            <w:rFonts w:ascii="Arial" w:hAnsi="Arial" w:cs="Arial"/>
            <w:sz w:val="24"/>
            <w:szCs w:val="24"/>
          </w:rPr>
          <w:t>https://www.estyn.gov.wales/effective-practice/high-quality-induction-and-professional-development-helps-staff-understand</w:t>
        </w:r>
      </w:hyperlink>
      <w:r w:rsidRPr="005C2AE6">
        <w:rPr>
          <w:rFonts w:ascii="Arial" w:hAnsi="Arial" w:cs="Arial"/>
          <w:sz w:val="24"/>
          <w:szCs w:val="24"/>
        </w:rPr>
        <w:t xml:space="preserve"> [Accessed: 29th March 2020].</w:t>
      </w:r>
    </w:p>
    <w:p w14:paraId="7D4EEC1A" w14:textId="77777777" w:rsidR="005B5853" w:rsidRPr="005C2AE6" w:rsidRDefault="005B5853" w:rsidP="00F565B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C2AE6">
        <w:rPr>
          <w:rFonts w:ascii="Arial" w:hAnsi="Arial" w:cs="Arial"/>
          <w:sz w:val="24"/>
          <w:szCs w:val="24"/>
        </w:rPr>
        <w:t xml:space="preserve">Hallet, E. (2013) </w:t>
      </w:r>
      <w:r w:rsidRPr="005C2AE6">
        <w:rPr>
          <w:rFonts w:ascii="Arial" w:hAnsi="Arial" w:cs="Arial"/>
          <w:i/>
          <w:iCs/>
          <w:sz w:val="24"/>
          <w:szCs w:val="24"/>
        </w:rPr>
        <w:t xml:space="preserve">The Reflective Early Years Practitioner. </w:t>
      </w:r>
      <w:r w:rsidRPr="005C2AE6">
        <w:rPr>
          <w:rFonts w:ascii="Arial" w:hAnsi="Arial" w:cs="Arial"/>
          <w:sz w:val="24"/>
          <w:szCs w:val="24"/>
        </w:rPr>
        <w:t>London: SAGE Publications Ltd.</w:t>
      </w:r>
    </w:p>
    <w:p w14:paraId="57C4AC36" w14:textId="77777777" w:rsidR="005B5853" w:rsidRPr="005C2AE6" w:rsidRDefault="005B5853" w:rsidP="00F565B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C2AE6">
        <w:rPr>
          <w:rFonts w:ascii="Arial" w:hAnsi="Arial" w:cs="Arial"/>
          <w:sz w:val="24"/>
          <w:szCs w:val="24"/>
        </w:rPr>
        <w:t xml:space="preserve">Katz, L. G. (1993) </w:t>
      </w:r>
      <w:r w:rsidRPr="005C2AE6">
        <w:rPr>
          <w:rFonts w:ascii="Arial" w:hAnsi="Arial" w:cs="Arial"/>
          <w:sz w:val="24"/>
          <w:szCs w:val="24"/>
        </w:rPr>
        <w:t>‘</w:t>
      </w:r>
      <w:r w:rsidRPr="005C2AE6">
        <w:rPr>
          <w:rFonts w:ascii="Arial" w:hAnsi="Arial" w:cs="Arial"/>
          <w:sz w:val="24"/>
          <w:szCs w:val="24"/>
        </w:rPr>
        <w:t>Multiple perspectives on the quality of early childhood programmes</w:t>
      </w:r>
      <w:r w:rsidRPr="005C2AE6">
        <w:rPr>
          <w:rFonts w:ascii="Arial" w:hAnsi="Arial" w:cs="Arial"/>
          <w:sz w:val="24"/>
          <w:szCs w:val="24"/>
        </w:rPr>
        <w:t>’,</w:t>
      </w:r>
      <w:r w:rsidRPr="005C2AE6">
        <w:rPr>
          <w:rFonts w:ascii="Arial" w:hAnsi="Arial" w:cs="Arial"/>
          <w:sz w:val="24"/>
          <w:szCs w:val="24"/>
        </w:rPr>
        <w:t xml:space="preserve"> </w:t>
      </w:r>
      <w:r w:rsidRPr="005C2AE6">
        <w:rPr>
          <w:rFonts w:ascii="Arial" w:hAnsi="Arial" w:cs="Arial"/>
          <w:i/>
          <w:iCs/>
          <w:sz w:val="24"/>
          <w:szCs w:val="24"/>
        </w:rPr>
        <w:t>European Early Childhood Education Research Journal</w:t>
      </w:r>
      <w:r w:rsidRPr="005C2AE6">
        <w:rPr>
          <w:rFonts w:ascii="Arial" w:hAnsi="Arial" w:cs="Arial"/>
          <w:sz w:val="24"/>
          <w:szCs w:val="24"/>
        </w:rPr>
        <w:t xml:space="preserve">, </w:t>
      </w:r>
      <w:r w:rsidRPr="005C2AE6">
        <w:rPr>
          <w:rFonts w:ascii="Arial" w:hAnsi="Arial" w:cs="Arial"/>
          <w:sz w:val="24"/>
          <w:szCs w:val="24"/>
        </w:rPr>
        <w:t xml:space="preserve">Volume </w:t>
      </w:r>
      <w:r w:rsidRPr="005C2AE6">
        <w:rPr>
          <w:rFonts w:ascii="Arial" w:hAnsi="Arial" w:cs="Arial"/>
          <w:sz w:val="24"/>
          <w:szCs w:val="24"/>
        </w:rPr>
        <w:t>1</w:t>
      </w:r>
      <w:r w:rsidRPr="005C2AE6">
        <w:rPr>
          <w:rFonts w:ascii="Arial" w:hAnsi="Arial" w:cs="Arial"/>
          <w:sz w:val="24"/>
          <w:szCs w:val="24"/>
        </w:rPr>
        <w:t xml:space="preserve"> </w:t>
      </w:r>
      <w:r w:rsidRPr="005C2AE6">
        <w:rPr>
          <w:rFonts w:ascii="Arial" w:hAnsi="Arial" w:cs="Arial"/>
          <w:sz w:val="24"/>
          <w:szCs w:val="24"/>
        </w:rPr>
        <w:t xml:space="preserve">(2), </w:t>
      </w:r>
      <w:r w:rsidRPr="005C2AE6">
        <w:rPr>
          <w:rFonts w:ascii="Arial" w:hAnsi="Arial" w:cs="Arial"/>
          <w:sz w:val="24"/>
          <w:szCs w:val="24"/>
        </w:rPr>
        <w:t xml:space="preserve">pp. </w:t>
      </w:r>
      <w:r w:rsidRPr="005C2AE6">
        <w:rPr>
          <w:rFonts w:ascii="Arial" w:hAnsi="Arial" w:cs="Arial"/>
          <w:sz w:val="24"/>
          <w:szCs w:val="24"/>
        </w:rPr>
        <w:t>5</w:t>
      </w:r>
      <w:r w:rsidRPr="005C2AE6">
        <w:rPr>
          <w:rFonts w:ascii="Arial" w:hAnsi="Arial" w:cs="Arial"/>
          <w:sz w:val="24"/>
          <w:szCs w:val="24"/>
        </w:rPr>
        <w:t>-</w:t>
      </w:r>
      <w:r w:rsidRPr="005C2AE6">
        <w:rPr>
          <w:rFonts w:ascii="Arial" w:hAnsi="Arial" w:cs="Arial"/>
          <w:sz w:val="24"/>
          <w:szCs w:val="24"/>
        </w:rPr>
        <w:t>9.</w:t>
      </w:r>
    </w:p>
    <w:p w14:paraId="2F0F7CBE" w14:textId="77777777" w:rsidR="005B5853" w:rsidRPr="005C2AE6" w:rsidRDefault="005B5853" w:rsidP="00F565B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C2AE6">
        <w:rPr>
          <w:rFonts w:ascii="Arial" w:hAnsi="Arial" w:cs="Arial"/>
          <w:sz w:val="24"/>
          <w:szCs w:val="24"/>
        </w:rPr>
        <w:t xml:space="preserve">Kvale, S. and Brinkmann, S. (2009) </w:t>
      </w:r>
      <w:r w:rsidRPr="005C2AE6">
        <w:rPr>
          <w:rFonts w:ascii="Arial" w:hAnsi="Arial" w:cs="Arial"/>
          <w:i/>
          <w:sz w:val="24"/>
          <w:szCs w:val="24"/>
        </w:rPr>
        <w:t>Interviews: Learning the Craft of Qualitative Research Interviewing.</w:t>
      </w:r>
      <w:r w:rsidRPr="005C2AE6">
        <w:rPr>
          <w:rFonts w:ascii="Arial" w:hAnsi="Arial" w:cs="Arial"/>
          <w:sz w:val="24"/>
          <w:szCs w:val="24"/>
        </w:rPr>
        <w:t xml:space="preserve"> 2</w:t>
      </w:r>
      <w:r w:rsidRPr="005C2AE6">
        <w:rPr>
          <w:rFonts w:ascii="Arial" w:hAnsi="Arial" w:cs="Arial"/>
          <w:sz w:val="24"/>
          <w:szCs w:val="24"/>
          <w:vertAlign w:val="superscript"/>
        </w:rPr>
        <w:t>nd</w:t>
      </w:r>
      <w:r w:rsidRPr="005C2AE6">
        <w:rPr>
          <w:rFonts w:ascii="Arial" w:hAnsi="Arial" w:cs="Arial"/>
          <w:sz w:val="24"/>
          <w:szCs w:val="24"/>
        </w:rPr>
        <w:t xml:space="preserve"> ed. London: SAGE Publications Ltd.</w:t>
      </w:r>
    </w:p>
    <w:p w14:paraId="003158CC" w14:textId="77777777" w:rsidR="005B5853" w:rsidRPr="005C2AE6" w:rsidRDefault="005B5853" w:rsidP="00F565B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C2AE6">
        <w:rPr>
          <w:rFonts w:ascii="Arial" w:hAnsi="Arial" w:cs="Arial"/>
          <w:sz w:val="24"/>
          <w:szCs w:val="24"/>
        </w:rPr>
        <w:t>Main</w:t>
      </w:r>
      <w:r w:rsidRPr="005C2AE6">
        <w:rPr>
          <w:rFonts w:ascii="Arial" w:hAnsi="Arial" w:cs="Arial"/>
          <w:sz w:val="24"/>
          <w:szCs w:val="24"/>
        </w:rPr>
        <w:t xml:space="preserve">, K. and </w:t>
      </w:r>
      <w:r w:rsidRPr="005C2AE6">
        <w:rPr>
          <w:rFonts w:ascii="Arial" w:hAnsi="Arial" w:cs="Arial"/>
          <w:sz w:val="24"/>
          <w:szCs w:val="24"/>
        </w:rPr>
        <w:t>Pendergast</w:t>
      </w:r>
      <w:r w:rsidRPr="005C2AE6">
        <w:rPr>
          <w:rFonts w:ascii="Arial" w:hAnsi="Arial" w:cs="Arial"/>
          <w:sz w:val="24"/>
          <w:szCs w:val="24"/>
        </w:rPr>
        <w:t>, D.</w:t>
      </w:r>
      <w:r w:rsidRPr="005C2AE6">
        <w:rPr>
          <w:rFonts w:ascii="Arial" w:hAnsi="Arial" w:cs="Arial"/>
          <w:sz w:val="24"/>
          <w:szCs w:val="24"/>
        </w:rPr>
        <w:t xml:space="preserve"> (2017) </w:t>
      </w:r>
      <w:r w:rsidRPr="005C2AE6">
        <w:rPr>
          <w:rFonts w:ascii="Arial" w:hAnsi="Arial" w:cs="Arial"/>
          <w:sz w:val="24"/>
          <w:szCs w:val="24"/>
        </w:rPr>
        <w:t>‘</w:t>
      </w:r>
      <w:r w:rsidRPr="005C2AE6">
        <w:rPr>
          <w:rFonts w:ascii="Arial" w:hAnsi="Arial" w:cs="Arial"/>
          <w:sz w:val="24"/>
          <w:szCs w:val="24"/>
        </w:rPr>
        <w:t>Evaluating the effectiveness of a large-scale professional development programme</w:t>
      </w:r>
      <w:r w:rsidRPr="005C2AE6">
        <w:rPr>
          <w:rFonts w:ascii="Arial" w:hAnsi="Arial" w:cs="Arial"/>
          <w:sz w:val="24"/>
          <w:szCs w:val="24"/>
        </w:rPr>
        <w:t>’</w:t>
      </w:r>
      <w:r w:rsidRPr="005C2AE6">
        <w:rPr>
          <w:rFonts w:ascii="Arial" w:hAnsi="Arial" w:cs="Arial"/>
          <w:sz w:val="24"/>
          <w:szCs w:val="24"/>
        </w:rPr>
        <w:t xml:space="preserve">, </w:t>
      </w:r>
      <w:r w:rsidRPr="005C2AE6">
        <w:rPr>
          <w:rFonts w:ascii="Arial" w:hAnsi="Arial" w:cs="Arial"/>
          <w:i/>
          <w:iCs/>
          <w:sz w:val="24"/>
          <w:szCs w:val="24"/>
        </w:rPr>
        <w:t>Professional Development in Education</w:t>
      </w:r>
      <w:r w:rsidRPr="005C2AE6">
        <w:rPr>
          <w:rFonts w:ascii="Arial" w:hAnsi="Arial" w:cs="Arial"/>
          <w:sz w:val="24"/>
          <w:szCs w:val="24"/>
        </w:rPr>
        <w:t xml:space="preserve">, </w:t>
      </w:r>
      <w:r w:rsidRPr="005C2AE6">
        <w:rPr>
          <w:rFonts w:ascii="Arial" w:hAnsi="Arial" w:cs="Arial"/>
          <w:sz w:val="24"/>
          <w:szCs w:val="24"/>
        </w:rPr>
        <w:t xml:space="preserve">Volume </w:t>
      </w:r>
      <w:r w:rsidRPr="005C2AE6">
        <w:rPr>
          <w:rFonts w:ascii="Arial" w:hAnsi="Arial" w:cs="Arial"/>
          <w:sz w:val="24"/>
          <w:szCs w:val="24"/>
        </w:rPr>
        <w:t>43</w:t>
      </w:r>
      <w:r w:rsidRPr="005C2AE6">
        <w:rPr>
          <w:rFonts w:ascii="Arial" w:hAnsi="Arial" w:cs="Arial"/>
          <w:sz w:val="24"/>
          <w:szCs w:val="24"/>
        </w:rPr>
        <w:t xml:space="preserve"> (</w:t>
      </w:r>
      <w:r w:rsidRPr="005C2AE6">
        <w:rPr>
          <w:rFonts w:ascii="Arial" w:hAnsi="Arial" w:cs="Arial"/>
          <w:sz w:val="24"/>
          <w:szCs w:val="24"/>
        </w:rPr>
        <w:t>5</w:t>
      </w:r>
      <w:r w:rsidRPr="005C2AE6">
        <w:rPr>
          <w:rFonts w:ascii="Arial" w:hAnsi="Arial" w:cs="Arial"/>
          <w:sz w:val="24"/>
          <w:szCs w:val="24"/>
        </w:rPr>
        <w:t>)</w:t>
      </w:r>
      <w:r w:rsidRPr="005C2AE6">
        <w:rPr>
          <w:rFonts w:ascii="Arial" w:hAnsi="Arial" w:cs="Arial"/>
          <w:sz w:val="24"/>
          <w:szCs w:val="24"/>
        </w:rPr>
        <w:t xml:space="preserve">, </w:t>
      </w:r>
      <w:r w:rsidRPr="005C2AE6">
        <w:rPr>
          <w:rFonts w:ascii="Arial" w:hAnsi="Arial" w:cs="Arial"/>
          <w:sz w:val="24"/>
          <w:szCs w:val="24"/>
        </w:rPr>
        <w:t xml:space="preserve">pp. </w:t>
      </w:r>
      <w:r w:rsidRPr="005C2AE6">
        <w:rPr>
          <w:rFonts w:ascii="Arial" w:hAnsi="Arial" w:cs="Arial"/>
          <w:sz w:val="24"/>
          <w:szCs w:val="24"/>
        </w:rPr>
        <w:t>749-769, DOI: 10.1080/19415257.2016.1241817</w:t>
      </w:r>
      <w:r w:rsidRPr="005C2AE6">
        <w:rPr>
          <w:rFonts w:ascii="Arial" w:hAnsi="Arial" w:cs="Arial"/>
          <w:sz w:val="24"/>
          <w:szCs w:val="24"/>
        </w:rPr>
        <w:t>.</w:t>
      </w:r>
    </w:p>
    <w:p w14:paraId="00284070" w14:textId="0CF81588" w:rsidR="005B5853" w:rsidRDefault="005B5853" w:rsidP="00F565B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C2AE6">
        <w:rPr>
          <w:rFonts w:ascii="Arial" w:hAnsi="Arial" w:cs="Arial"/>
          <w:sz w:val="24"/>
          <w:szCs w:val="24"/>
        </w:rPr>
        <w:t xml:space="preserve">Mukherji, P. and Albon, D. (2015) </w:t>
      </w:r>
      <w:r w:rsidRPr="005C2AE6">
        <w:rPr>
          <w:rFonts w:ascii="Arial" w:hAnsi="Arial" w:cs="Arial"/>
          <w:i/>
          <w:iCs/>
          <w:sz w:val="24"/>
          <w:szCs w:val="24"/>
        </w:rPr>
        <w:t xml:space="preserve">Research Methods in Early Childhood. </w:t>
      </w:r>
      <w:r w:rsidRPr="005C2AE6">
        <w:rPr>
          <w:rFonts w:ascii="Arial" w:hAnsi="Arial" w:cs="Arial"/>
          <w:sz w:val="24"/>
          <w:szCs w:val="24"/>
        </w:rPr>
        <w:t>2</w:t>
      </w:r>
      <w:r w:rsidRPr="005C2AE6">
        <w:rPr>
          <w:rFonts w:ascii="Arial" w:hAnsi="Arial" w:cs="Arial"/>
          <w:sz w:val="24"/>
          <w:szCs w:val="24"/>
          <w:vertAlign w:val="superscript"/>
        </w:rPr>
        <w:t>nd</w:t>
      </w:r>
      <w:r w:rsidRPr="005C2AE6">
        <w:rPr>
          <w:rFonts w:ascii="Arial" w:hAnsi="Arial" w:cs="Arial"/>
          <w:sz w:val="24"/>
          <w:szCs w:val="24"/>
        </w:rPr>
        <w:t xml:space="preserve"> ed. London: SAGE Publications Ltd.</w:t>
      </w:r>
    </w:p>
    <w:p w14:paraId="245EBB47" w14:textId="4F2A2CA0" w:rsidR="00BD6AD4" w:rsidRPr="005850F7" w:rsidRDefault="00BD6AD4" w:rsidP="00F565B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OECD. (2018) </w:t>
      </w:r>
      <w:r w:rsidR="005850F7">
        <w:rPr>
          <w:rFonts w:ascii="Arial" w:hAnsi="Arial" w:cs="Arial"/>
          <w:i/>
          <w:iCs/>
          <w:sz w:val="24"/>
          <w:szCs w:val="24"/>
        </w:rPr>
        <w:t xml:space="preserve">PISA 2018 Results. </w:t>
      </w:r>
      <w:r w:rsidR="005850F7">
        <w:rPr>
          <w:rFonts w:ascii="Arial" w:hAnsi="Arial" w:cs="Arial"/>
          <w:sz w:val="24"/>
          <w:szCs w:val="24"/>
        </w:rPr>
        <w:t xml:space="preserve">Available at: </w:t>
      </w:r>
      <w:hyperlink r:id="rId12" w:history="1">
        <w:r w:rsidR="00E007A0" w:rsidRPr="00202B27">
          <w:rPr>
            <w:rStyle w:val="Hyperlink"/>
            <w:rFonts w:ascii="Arial" w:hAnsi="Arial" w:cs="Arial"/>
            <w:sz w:val="24"/>
            <w:szCs w:val="24"/>
          </w:rPr>
          <w:t>http://www.oecd.org/pisa/publications/pisa-2018-results.htm</w:t>
        </w:r>
      </w:hyperlink>
      <w:r w:rsidR="00E007A0">
        <w:rPr>
          <w:rFonts w:ascii="Arial" w:hAnsi="Arial" w:cs="Arial"/>
          <w:sz w:val="24"/>
          <w:szCs w:val="24"/>
        </w:rPr>
        <w:t xml:space="preserve"> [Accessed: 21</w:t>
      </w:r>
      <w:r w:rsidR="00E007A0" w:rsidRPr="00E007A0">
        <w:rPr>
          <w:rFonts w:ascii="Arial" w:hAnsi="Arial" w:cs="Arial"/>
          <w:sz w:val="24"/>
          <w:szCs w:val="24"/>
          <w:vertAlign w:val="superscript"/>
        </w:rPr>
        <w:t>st</w:t>
      </w:r>
      <w:r w:rsidR="00E007A0">
        <w:rPr>
          <w:rFonts w:ascii="Arial" w:hAnsi="Arial" w:cs="Arial"/>
          <w:sz w:val="24"/>
          <w:szCs w:val="24"/>
        </w:rPr>
        <w:t xml:space="preserve"> May 2020].</w:t>
      </w:r>
    </w:p>
    <w:p w14:paraId="233CB041" w14:textId="77777777" w:rsidR="005B5853" w:rsidRPr="005C2AE6" w:rsidRDefault="005B5853" w:rsidP="00F565B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C2AE6">
        <w:rPr>
          <w:rFonts w:ascii="Arial" w:hAnsi="Arial" w:cs="Arial"/>
          <w:sz w:val="24"/>
          <w:szCs w:val="24"/>
        </w:rPr>
        <w:t xml:space="preserve">Paige-Smith, A. and Craft, A. (2011) </w:t>
      </w:r>
      <w:r w:rsidRPr="005C2AE6">
        <w:rPr>
          <w:rFonts w:ascii="Arial" w:hAnsi="Arial" w:cs="Arial"/>
          <w:i/>
          <w:iCs/>
          <w:sz w:val="24"/>
          <w:szCs w:val="24"/>
        </w:rPr>
        <w:t xml:space="preserve">Developing Reflective Practice in the Early Years. </w:t>
      </w:r>
      <w:r w:rsidRPr="005C2AE6">
        <w:rPr>
          <w:rFonts w:ascii="Arial" w:hAnsi="Arial" w:cs="Arial"/>
          <w:sz w:val="24"/>
          <w:szCs w:val="24"/>
        </w:rPr>
        <w:t>2</w:t>
      </w:r>
      <w:r w:rsidRPr="005C2AE6">
        <w:rPr>
          <w:rFonts w:ascii="Arial" w:hAnsi="Arial" w:cs="Arial"/>
          <w:sz w:val="24"/>
          <w:szCs w:val="24"/>
          <w:vertAlign w:val="superscript"/>
        </w:rPr>
        <w:t>nd</w:t>
      </w:r>
      <w:r w:rsidRPr="005C2AE6">
        <w:rPr>
          <w:rFonts w:ascii="Arial" w:hAnsi="Arial" w:cs="Arial"/>
          <w:sz w:val="24"/>
          <w:szCs w:val="24"/>
        </w:rPr>
        <w:t xml:space="preserve"> ed. Maidenhead: Open University Press.</w:t>
      </w:r>
    </w:p>
    <w:p w14:paraId="6A426BDD" w14:textId="77777777" w:rsidR="005B5853" w:rsidRPr="005C2AE6" w:rsidRDefault="005B5853" w:rsidP="00F565B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C2AE6">
        <w:rPr>
          <w:rFonts w:ascii="Arial" w:hAnsi="Arial" w:cs="Arial"/>
          <w:sz w:val="24"/>
          <w:szCs w:val="24"/>
        </w:rPr>
        <w:t xml:space="preserve">Pence, A. </w:t>
      </w:r>
      <w:r w:rsidRPr="005C2AE6">
        <w:rPr>
          <w:rFonts w:ascii="Arial" w:hAnsi="Arial" w:cs="Arial"/>
          <w:sz w:val="24"/>
          <w:szCs w:val="24"/>
        </w:rPr>
        <w:t>and</w:t>
      </w:r>
      <w:r w:rsidRPr="005C2AE6">
        <w:rPr>
          <w:rFonts w:ascii="Arial" w:hAnsi="Arial" w:cs="Arial"/>
          <w:sz w:val="24"/>
          <w:szCs w:val="24"/>
        </w:rPr>
        <w:t xml:space="preserve"> Moss, P. (1994) </w:t>
      </w:r>
      <w:r w:rsidRPr="005C2AE6">
        <w:rPr>
          <w:rFonts w:ascii="Arial" w:hAnsi="Arial" w:cs="Arial"/>
          <w:i/>
          <w:iCs/>
          <w:sz w:val="24"/>
          <w:szCs w:val="24"/>
        </w:rPr>
        <w:t>Valuing quality in early childhood services: New approaches to defining quality.</w:t>
      </w:r>
      <w:r w:rsidRPr="005C2AE6">
        <w:rPr>
          <w:rFonts w:ascii="Arial" w:hAnsi="Arial" w:cs="Arial"/>
          <w:sz w:val="24"/>
          <w:szCs w:val="24"/>
        </w:rPr>
        <w:t xml:space="preserve"> London</w:t>
      </w:r>
      <w:r w:rsidRPr="005C2AE6">
        <w:rPr>
          <w:rFonts w:ascii="Arial" w:hAnsi="Arial" w:cs="Arial"/>
          <w:sz w:val="24"/>
          <w:szCs w:val="24"/>
        </w:rPr>
        <w:t>:</w:t>
      </w:r>
      <w:r w:rsidRPr="005C2AE6">
        <w:rPr>
          <w:rFonts w:ascii="Arial" w:hAnsi="Arial" w:cs="Arial"/>
          <w:sz w:val="24"/>
          <w:szCs w:val="24"/>
        </w:rPr>
        <w:t xml:space="preserve"> Paul Chapman.</w:t>
      </w:r>
    </w:p>
    <w:p w14:paraId="1130F5A9" w14:textId="77777777" w:rsidR="005B5853" w:rsidRPr="005C2AE6" w:rsidRDefault="005B5853" w:rsidP="00F565B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C2AE6">
        <w:rPr>
          <w:rFonts w:ascii="Arial" w:hAnsi="Arial" w:cs="Arial"/>
          <w:sz w:val="24"/>
          <w:szCs w:val="24"/>
        </w:rPr>
        <w:t>Professional Association for Childcare and Early Years</w:t>
      </w:r>
      <w:r w:rsidRPr="005C2AE6">
        <w:rPr>
          <w:rFonts w:ascii="Arial" w:hAnsi="Arial" w:cs="Arial"/>
          <w:sz w:val="24"/>
          <w:szCs w:val="24"/>
        </w:rPr>
        <w:t xml:space="preserve">. </w:t>
      </w:r>
      <w:r w:rsidRPr="005C2AE6">
        <w:rPr>
          <w:rFonts w:ascii="Arial" w:hAnsi="Arial" w:cs="Arial"/>
          <w:sz w:val="24"/>
          <w:szCs w:val="24"/>
        </w:rPr>
        <w:t>(2020)</w:t>
      </w:r>
      <w:r w:rsidRPr="005C2AE6">
        <w:rPr>
          <w:rFonts w:ascii="Arial" w:hAnsi="Arial" w:cs="Arial"/>
          <w:sz w:val="24"/>
          <w:szCs w:val="24"/>
        </w:rPr>
        <w:t xml:space="preserve"> </w:t>
      </w:r>
      <w:r w:rsidRPr="005C2AE6">
        <w:rPr>
          <w:rFonts w:ascii="Arial" w:hAnsi="Arial" w:cs="Arial"/>
          <w:i/>
          <w:iCs/>
          <w:sz w:val="24"/>
          <w:szCs w:val="24"/>
        </w:rPr>
        <w:t>Why your training and development is important.</w:t>
      </w:r>
      <w:r w:rsidRPr="005C2AE6">
        <w:rPr>
          <w:rFonts w:ascii="Arial" w:hAnsi="Arial" w:cs="Arial"/>
          <w:sz w:val="24"/>
          <w:szCs w:val="24"/>
        </w:rPr>
        <w:t xml:space="preserve"> Available at: </w:t>
      </w:r>
      <w:hyperlink r:id="rId13" w:history="1">
        <w:r w:rsidRPr="005C2AE6">
          <w:rPr>
            <w:rStyle w:val="Hyperlink"/>
            <w:rFonts w:ascii="Arial" w:hAnsi="Arial" w:cs="Arial"/>
            <w:sz w:val="24"/>
            <w:szCs w:val="24"/>
          </w:rPr>
          <w:t>https://www.pacey.org.uk/training-and-qualifications/the-importance-of-training-and-cpd/</w:t>
        </w:r>
      </w:hyperlink>
      <w:r w:rsidRPr="005C2AE6">
        <w:rPr>
          <w:rFonts w:ascii="Arial" w:hAnsi="Arial" w:cs="Arial"/>
          <w:sz w:val="24"/>
          <w:szCs w:val="24"/>
        </w:rPr>
        <w:t xml:space="preserve"> [Accessed: 16</w:t>
      </w:r>
      <w:r w:rsidRPr="005C2AE6">
        <w:rPr>
          <w:rFonts w:ascii="Arial" w:hAnsi="Arial" w:cs="Arial"/>
          <w:sz w:val="24"/>
          <w:szCs w:val="24"/>
          <w:vertAlign w:val="superscript"/>
        </w:rPr>
        <w:t>th</w:t>
      </w:r>
      <w:r w:rsidRPr="005C2AE6">
        <w:rPr>
          <w:rFonts w:ascii="Arial" w:hAnsi="Arial" w:cs="Arial"/>
          <w:sz w:val="24"/>
          <w:szCs w:val="24"/>
        </w:rPr>
        <w:t xml:space="preserve"> May 2020].</w:t>
      </w:r>
    </w:p>
    <w:p w14:paraId="1E4D13A3" w14:textId="77777777" w:rsidR="005B5853" w:rsidRPr="005C2AE6" w:rsidRDefault="005B5853" w:rsidP="00F565B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C2AE6">
        <w:rPr>
          <w:rFonts w:ascii="Arial" w:hAnsi="Arial" w:cs="Arial"/>
          <w:sz w:val="24"/>
          <w:szCs w:val="24"/>
        </w:rPr>
        <w:t xml:space="preserve">Reed, M and Canning, N. (2012) </w:t>
      </w:r>
      <w:r w:rsidRPr="005C2AE6">
        <w:rPr>
          <w:rFonts w:ascii="Arial" w:hAnsi="Arial" w:cs="Arial"/>
          <w:i/>
          <w:iCs/>
          <w:sz w:val="24"/>
          <w:szCs w:val="24"/>
        </w:rPr>
        <w:t xml:space="preserve">Implementing Quality Improvement and Change in the Early Years. </w:t>
      </w:r>
      <w:r w:rsidRPr="005C2AE6">
        <w:rPr>
          <w:rFonts w:ascii="Arial" w:hAnsi="Arial" w:cs="Arial"/>
          <w:sz w:val="24"/>
          <w:szCs w:val="24"/>
        </w:rPr>
        <w:t>London: SAGE Publications Ltd.</w:t>
      </w:r>
    </w:p>
    <w:p w14:paraId="0DF71362" w14:textId="77777777" w:rsidR="005B5853" w:rsidRPr="005C2AE6" w:rsidRDefault="005B5853" w:rsidP="00F565B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C2AE6">
        <w:rPr>
          <w:rFonts w:ascii="Arial" w:hAnsi="Arial" w:cs="Arial"/>
          <w:sz w:val="24"/>
          <w:szCs w:val="24"/>
        </w:rPr>
        <w:t>Rees, G. (2012) ‘</w:t>
      </w:r>
      <w:r w:rsidRPr="005C2AE6">
        <w:rPr>
          <w:rFonts w:ascii="Arial" w:hAnsi="Arial" w:cs="Arial"/>
          <w:sz w:val="24"/>
          <w:szCs w:val="24"/>
        </w:rPr>
        <w:t>A crisis in Welsh Education? New approaches in harsh times</w:t>
      </w:r>
      <w:r w:rsidRPr="005C2AE6">
        <w:rPr>
          <w:rFonts w:ascii="Arial" w:hAnsi="Arial" w:cs="Arial"/>
          <w:sz w:val="24"/>
          <w:szCs w:val="24"/>
        </w:rPr>
        <w:t xml:space="preserve">’, </w:t>
      </w:r>
      <w:r w:rsidRPr="005C2AE6">
        <w:rPr>
          <w:rFonts w:ascii="Arial" w:hAnsi="Arial" w:cs="Arial"/>
          <w:i/>
          <w:iCs/>
          <w:sz w:val="24"/>
          <w:szCs w:val="24"/>
        </w:rPr>
        <w:t xml:space="preserve">Education Review, </w:t>
      </w:r>
      <w:r w:rsidRPr="005C2AE6">
        <w:rPr>
          <w:rFonts w:ascii="Arial" w:hAnsi="Arial" w:cs="Arial"/>
          <w:sz w:val="24"/>
          <w:szCs w:val="24"/>
        </w:rPr>
        <w:t>V</w:t>
      </w:r>
      <w:r w:rsidRPr="005C2AE6">
        <w:rPr>
          <w:rFonts w:ascii="Arial" w:hAnsi="Arial" w:cs="Arial"/>
          <w:sz w:val="24"/>
          <w:szCs w:val="24"/>
        </w:rPr>
        <w:t>ol</w:t>
      </w:r>
      <w:r w:rsidRPr="005C2AE6">
        <w:rPr>
          <w:rFonts w:ascii="Arial" w:hAnsi="Arial" w:cs="Arial"/>
          <w:sz w:val="24"/>
          <w:szCs w:val="24"/>
        </w:rPr>
        <w:t>.</w:t>
      </w:r>
      <w:r w:rsidRPr="005C2AE6">
        <w:rPr>
          <w:rFonts w:ascii="Arial" w:hAnsi="Arial" w:cs="Arial"/>
          <w:sz w:val="24"/>
          <w:szCs w:val="24"/>
        </w:rPr>
        <w:t xml:space="preserve"> 24 </w:t>
      </w:r>
      <w:r w:rsidRPr="005C2AE6">
        <w:rPr>
          <w:rFonts w:ascii="Arial" w:hAnsi="Arial" w:cs="Arial"/>
          <w:sz w:val="24"/>
          <w:szCs w:val="24"/>
        </w:rPr>
        <w:t>(</w:t>
      </w:r>
      <w:r w:rsidRPr="005C2AE6">
        <w:rPr>
          <w:rFonts w:ascii="Arial" w:hAnsi="Arial" w:cs="Arial"/>
          <w:sz w:val="24"/>
          <w:szCs w:val="24"/>
        </w:rPr>
        <w:t>2</w:t>
      </w:r>
      <w:r w:rsidRPr="005C2AE6">
        <w:rPr>
          <w:rFonts w:ascii="Arial" w:hAnsi="Arial" w:cs="Arial"/>
          <w:sz w:val="24"/>
          <w:szCs w:val="24"/>
        </w:rPr>
        <w:t>) pp. 40-49.</w:t>
      </w:r>
    </w:p>
    <w:p w14:paraId="5AAF4ECC" w14:textId="77777777" w:rsidR="005B5853" w:rsidRPr="005C2AE6" w:rsidRDefault="005B5853" w:rsidP="00F565B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C2AE6">
        <w:rPr>
          <w:rFonts w:ascii="Arial" w:hAnsi="Arial" w:cs="Arial"/>
          <w:sz w:val="24"/>
          <w:szCs w:val="24"/>
        </w:rPr>
        <w:t xml:space="preserve">Roberts-Holmes, G. (2014) </w:t>
      </w:r>
      <w:r w:rsidRPr="005C2AE6">
        <w:rPr>
          <w:rFonts w:ascii="Arial" w:hAnsi="Arial" w:cs="Arial"/>
          <w:i/>
          <w:iCs/>
          <w:sz w:val="24"/>
          <w:szCs w:val="24"/>
        </w:rPr>
        <w:t xml:space="preserve">Doing Your Early Years Research Project: A Step-by-Step Guide. </w:t>
      </w:r>
      <w:r w:rsidRPr="005C2AE6">
        <w:rPr>
          <w:rFonts w:ascii="Arial" w:hAnsi="Arial" w:cs="Arial"/>
          <w:sz w:val="24"/>
          <w:szCs w:val="24"/>
        </w:rPr>
        <w:t>3</w:t>
      </w:r>
      <w:r w:rsidRPr="005C2AE6">
        <w:rPr>
          <w:rFonts w:ascii="Arial" w:hAnsi="Arial" w:cs="Arial"/>
          <w:sz w:val="24"/>
          <w:szCs w:val="24"/>
          <w:vertAlign w:val="superscript"/>
        </w:rPr>
        <w:t>rd</w:t>
      </w:r>
      <w:r w:rsidRPr="005C2AE6">
        <w:rPr>
          <w:rFonts w:ascii="Arial" w:hAnsi="Arial" w:cs="Arial"/>
          <w:sz w:val="24"/>
          <w:szCs w:val="24"/>
        </w:rPr>
        <w:t xml:space="preserve"> ed. London: SAGE Publications Ltd.</w:t>
      </w:r>
    </w:p>
    <w:p w14:paraId="126ECACB" w14:textId="77777777" w:rsidR="005B5853" w:rsidRPr="005C2AE6" w:rsidRDefault="005B5853" w:rsidP="00F565B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C2AE6">
        <w:rPr>
          <w:rFonts w:ascii="Arial" w:hAnsi="Arial" w:cs="Arial"/>
          <w:sz w:val="24"/>
          <w:szCs w:val="24"/>
        </w:rPr>
        <w:t>Share, M., Kerrins,</w:t>
      </w:r>
      <w:r w:rsidRPr="005C2AE6">
        <w:rPr>
          <w:rFonts w:ascii="Arial" w:hAnsi="Arial" w:cs="Arial"/>
          <w:sz w:val="24"/>
          <w:szCs w:val="24"/>
        </w:rPr>
        <w:t xml:space="preserve"> L.</w:t>
      </w:r>
      <w:r w:rsidRPr="005C2AE6">
        <w:rPr>
          <w:rFonts w:ascii="Arial" w:hAnsi="Arial" w:cs="Arial"/>
          <w:sz w:val="24"/>
          <w:szCs w:val="24"/>
        </w:rPr>
        <w:t xml:space="preserve"> and Greene</w:t>
      </w:r>
      <w:r w:rsidRPr="005C2AE6">
        <w:rPr>
          <w:rFonts w:ascii="Arial" w:hAnsi="Arial" w:cs="Arial"/>
          <w:sz w:val="24"/>
          <w:szCs w:val="24"/>
        </w:rPr>
        <w:t>, S.</w:t>
      </w:r>
      <w:r w:rsidRPr="005C2AE6">
        <w:rPr>
          <w:rFonts w:ascii="Arial" w:hAnsi="Arial" w:cs="Arial"/>
          <w:sz w:val="24"/>
          <w:szCs w:val="24"/>
        </w:rPr>
        <w:t xml:space="preserve"> </w:t>
      </w:r>
      <w:r w:rsidRPr="005C2AE6">
        <w:rPr>
          <w:rFonts w:ascii="Arial" w:hAnsi="Arial" w:cs="Arial"/>
          <w:sz w:val="24"/>
          <w:szCs w:val="24"/>
        </w:rPr>
        <w:t>(</w:t>
      </w:r>
      <w:r w:rsidRPr="005C2AE6">
        <w:rPr>
          <w:rFonts w:ascii="Arial" w:hAnsi="Arial" w:cs="Arial"/>
          <w:sz w:val="24"/>
          <w:szCs w:val="24"/>
        </w:rPr>
        <w:t>2011</w:t>
      </w:r>
      <w:r w:rsidRPr="005C2AE6">
        <w:rPr>
          <w:rFonts w:ascii="Arial" w:hAnsi="Arial" w:cs="Arial"/>
          <w:sz w:val="24"/>
          <w:szCs w:val="24"/>
        </w:rPr>
        <w:t>)</w:t>
      </w:r>
      <w:r w:rsidRPr="005C2AE6">
        <w:rPr>
          <w:rFonts w:ascii="Arial" w:hAnsi="Arial" w:cs="Arial"/>
          <w:sz w:val="24"/>
          <w:szCs w:val="24"/>
        </w:rPr>
        <w:t xml:space="preserve"> </w:t>
      </w:r>
      <w:r w:rsidRPr="005C2AE6">
        <w:rPr>
          <w:rFonts w:ascii="Arial" w:hAnsi="Arial" w:cs="Arial"/>
          <w:i/>
          <w:iCs/>
          <w:sz w:val="24"/>
          <w:szCs w:val="24"/>
        </w:rPr>
        <w:t>Developing Early Professionalism. Evaluation of the Early Learning Initiative’s Professional Development Programme in Community Childcare Centres in the Dublin Docklands</w:t>
      </w:r>
      <w:r w:rsidRPr="005C2AE6">
        <w:rPr>
          <w:rFonts w:ascii="Arial" w:hAnsi="Arial" w:cs="Arial"/>
          <w:sz w:val="24"/>
          <w:szCs w:val="24"/>
        </w:rPr>
        <w:t>. Dublin: National College of Ireland.</w:t>
      </w:r>
    </w:p>
    <w:p w14:paraId="3F6689B0" w14:textId="77777777" w:rsidR="005B5853" w:rsidRPr="005C2AE6" w:rsidRDefault="005B5853" w:rsidP="00F565B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C2AE6">
        <w:rPr>
          <w:rFonts w:ascii="Arial" w:hAnsi="Arial" w:cs="Arial"/>
          <w:sz w:val="24"/>
          <w:szCs w:val="24"/>
        </w:rPr>
        <w:t xml:space="preserve">Siraj-Blatchford, I. and Manni, L. (2007) </w:t>
      </w:r>
      <w:r w:rsidRPr="005C2AE6">
        <w:rPr>
          <w:rFonts w:ascii="Arial" w:hAnsi="Arial" w:cs="Arial"/>
          <w:i/>
          <w:iCs/>
          <w:sz w:val="24"/>
          <w:szCs w:val="24"/>
        </w:rPr>
        <w:t xml:space="preserve">Effective Leadership in the Early Years Sector (ELEYS). </w:t>
      </w:r>
      <w:r w:rsidRPr="005C2AE6">
        <w:rPr>
          <w:rFonts w:ascii="Arial" w:hAnsi="Arial" w:cs="Arial"/>
          <w:sz w:val="24"/>
          <w:szCs w:val="24"/>
        </w:rPr>
        <w:t xml:space="preserve">London: Institute of Education, University of London. </w:t>
      </w:r>
    </w:p>
    <w:p w14:paraId="5BBD0AC4" w14:textId="77777777" w:rsidR="005B5853" w:rsidRPr="005C2AE6" w:rsidRDefault="005B5853" w:rsidP="00F565B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C2AE6">
        <w:rPr>
          <w:rFonts w:ascii="Arial" w:hAnsi="Arial" w:cs="Arial"/>
          <w:sz w:val="24"/>
          <w:szCs w:val="24"/>
        </w:rPr>
        <w:t>Siraj-Blatchford,</w:t>
      </w:r>
      <w:r w:rsidRPr="005C2AE6">
        <w:rPr>
          <w:rFonts w:ascii="Arial" w:hAnsi="Arial" w:cs="Arial"/>
          <w:sz w:val="24"/>
          <w:szCs w:val="24"/>
        </w:rPr>
        <w:t xml:space="preserve"> I.,</w:t>
      </w:r>
      <w:r w:rsidRPr="005C2AE6">
        <w:rPr>
          <w:rFonts w:ascii="Arial" w:hAnsi="Arial" w:cs="Arial"/>
          <w:sz w:val="24"/>
          <w:szCs w:val="24"/>
        </w:rPr>
        <w:t xml:space="preserve"> Sylva,</w:t>
      </w:r>
      <w:r w:rsidRPr="005C2AE6">
        <w:rPr>
          <w:rFonts w:ascii="Arial" w:hAnsi="Arial" w:cs="Arial"/>
          <w:sz w:val="24"/>
          <w:szCs w:val="24"/>
        </w:rPr>
        <w:t xml:space="preserve"> K.,</w:t>
      </w:r>
      <w:r w:rsidRPr="005C2AE6">
        <w:rPr>
          <w:rFonts w:ascii="Arial" w:hAnsi="Arial" w:cs="Arial"/>
          <w:sz w:val="24"/>
          <w:szCs w:val="24"/>
        </w:rPr>
        <w:t xml:space="preserve"> Muttock,</w:t>
      </w:r>
      <w:r w:rsidRPr="005C2AE6">
        <w:rPr>
          <w:rFonts w:ascii="Arial" w:hAnsi="Arial" w:cs="Arial"/>
          <w:sz w:val="24"/>
          <w:szCs w:val="24"/>
        </w:rPr>
        <w:t xml:space="preserve"> S.,</w:t>
      </w:r>
      <w:r w:rsidRPr="005C2AE6">
        <w:rPr>
          <w:rFonts w:ascii="Arial" w:hAnsi="Arial" w:cs="Arial"/>
          <w:sz w:val="24"/>
          <w:szCs w:val="24"/>
        </w:rPr>
        <w:t xml:space="preserve"> Gilden,</w:t>
      </w:r>
      <w:r w:rsidRPr="005C2AE6">
        <w:rPr>
          <w:rFonts w:ascii="Arial" w:hAnsi="Arial" w:cs="Arial"/>
          <w:sz w:val="24"/>
          <w:szCs w:val="24"/>
        </w:rPr>
        <w:t xml:space="preserve"> R. and </w:t>
      </w:r>
      <w:r w:rsidRPr="005C2AE6">
        <w:rPr>
          <w:rFonts w:ascii="Arial" w:hAnsi="Arial" w:cs="Arial"/>
          <w:sz w:val="24"/>
          <w:szCs w:val="24"/>
        </w:rPr>
        <w:t>Bell</w:t>
      </w:r>
      <w:r w:rsidRPr="005C2AE6">
        <w:rPr>
          <w:rFonts w:ascii="Arial" w:hAnsi="Arial" w:cs="Arial"/>
          <w:sz w:val="24"/>
          <w:szCs w:val="24"/>
        </w:rPr>
        <w:t xml:space="preserve">, D. (2002) </w:t>
      </w:r>
      <w:r w:rsidRPr="005C2AE6">
        <w:rPr>
          <w:rFonts w:ascii="Arial" w:hAnsi="Arial" w:cs="Arial"/>
          <w:i/>
          <w:iCs/>
          <w:sz w:val="24"/>
          <w:szCs w:val="24"/>
        </w:rPr>
        <w:t>Researching Effective Pedagogy in the Early Year</w:t>
      </w:r>
      <w:r w:rsidRPr="005C2AE6">
        <w:rPr>
          <w:rFonts w:ascii="Arial" w:hAnsi="Arial" w:cs="Arial"/>
          <w:i/>
          <w:iCs/>
          <w:sz w:val="24"/>
          <w:szCs w:val="24"/>
        </w:rPr>
        <w:t xml:space="preserve">s. </w:t>
      </w:r>
      <w:r w:rsidRPr="005C2AE6">
        <w:rPr>
          <w:rFonts w:ascii="Arial" w:hAnsi="Arial" w:cs="Arial"/>
          <w:sz w:val="24"/>
          <w:szCs w:val="24"/>
        </w:rPr>
        <w:t>London: HMSO.</w:t>
      </w:r>
    </w:p>
    <w:p w14:paraId="7E52D545" w14:textId="77777777" w:rsidR="005B5853" w:rsidRPr="005C2AE6" w:rsidRDefault="005B5853" w:rsidP="00F565B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C2AE6">
        <w:rPr>
          <w:rFonts w:ascii="Arial" w:hAnsi="Arial" w:cs="Arial"/>
          <w:sz w:val="24"/>
          <w:szCs w:val="24"/>
        </w:rPr>
        <w:t xml:space="preserve">Social Care Wales. (2018) </w:t>
      </w:r>
      <w:r w:rsidRPr="005C2AE6">
        <w:rPr>
          <w:rFonts w:ascii="Arial" w:hAnsi="Arial" w:cs="Arial"/>
          <w:i/>
          <w:iCs/>
          <w:sz w:val="24"/>
          <w:szCs w:val="24"/>
        </w:rPr>
        <w:t>All Wales induction framework for early years and childcare</w:t>
      </w:r>
      <w:r w:rsidRPr="005C2AE6">
        <w:rPr>
          <w:rFonts w:ascii="Arial" w:hAnsi="Arial" w:cs="Arial"/>
          <w:i/>
          <w:iCs/>
          <w:sz w:val="24"/>
          <w:szCs w:val="24"/>
        </w:rPr>
        <w:t>:</w:t>
      </w:r>
      <w:r w:rsidRPr="005C2AE6">
        <w:rPr>
          <w:rFonts w:ascii="Arial" w:hAnsi="Arial" w:cs="Arial"/>
          <w:i/>
          <w:iCs/>
          <w:sz w:val="24"/>
          <w:szCs w:val="24"/>
        </w:rPr>
        <w:t xml:space="preserve"> Introduction and guidanc</w:t>
      </w:r>
      <w:r w:rsidRPr="005C2AE6">
        <w:rPr>
          <w:rFonts w:ascii="Arial" w:hAnsi="Arial" w:cs="Arial"/>
          <w:i/>
          <w:iCs/>
          <w:sz w:val="24"/>
          <w:szCs w:val="24"/>
        </w:rPr>
        <w:t xml:space="preserve">e. </w:t>
      </w:r>
      <w:r w:rsidRPr="005C2AE6">
        <w:rPr>
          <w:rFonts w:ascii="Arial" w:hAnsi="Arial" w:cs="Arial"/>
          <w:sz w:val="24"/>
          <w:szCs w:val="24"/>
        </w:rPr>
        <w:t>Cardiff: Social Care Wales.</w:t>
      </w:r>
    </w:p>
    <w:p w14:paraId="4ACCB0A0" w14:textId="77777777" w:rsidR="005B5853" w:rsidRPr="005C2AE6" w:rsidRDefault="005B5853" w:rsidP="00F565B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C2AE6">
        <w:rPr>
          <w:rFonts w:ascii="Arial" w:hAnsi="Arial" w:cs="Arial"/>
          <w:sz w:val="24"/>
          <w:szCs w:val="24"/>
        </w:rPr>
        <w:t>Solvason, C</w:t>
      </w:r>
      <w:r w:rsidRPr="005C2AE6">
        <w:rPr>
          <w:rFonts w:ascii="Arial" w:hAnsi="Arial" w:cs="Arial"/>
          <w:sz w:val="24"/>
          <w:szCs w:val="24"/>
        </w:rPr>
        <w:t>.</w:t>
      </w:r>
      <w:r w:rsidRPr="005C2AE6">
        <w:rPr>
          <w:rFonts w:ascii="Arial" w:hAnsi="Arial" w:cs="Arial"/>
          <w:sz w:val="24"/>
          <w:szCs w:val="24"/>
        </w:rPr>
        <w:t xml:space="preserve"> L</w:t>
      </w:r>
      <w:r w:rsidRPr="005C2AE6">
        <w:rPr>
          <w:rFonts w:ascii="Arial" w:hAnsi="Arial" w:cs="Arial"/>
          <w:sz w:val="24"/>
          <w:szCs w:val="24"/>
        </w:rPr>
        <w:t>.</w:t>
      </w:r>
      <w:r w:rsidRPr="005C2AE6">
        <w:rPr>
          <w:rFonts w:ascii="Arial" w:hAnsi="Arial" w:cs="Arial"/>
          <w:sz w:val="24"/>
          <w:szCs w:val="24"/>
        </w:rPr>
        <w:t xml:space="preserve"> </w:t>
      </w:r>
      <w:r w:rsidRPr="005C2AE6">
        <w:rPr>
          <w:rFonts w:ascii="Arial" w:hAnsi="Arial" w:cs="Arial"/>
          <w:sz w:val="24"/>
          <w:szCs w:val="24"/>
        </w:rPr>
        <w:t>(</w:t>
      </w:r>
      <w:r w:rsidRPr="005C2AE6">
        <w:rPr>
          <w:rFonts w:ascii="Arial" w:hAnsi="Arial" w:cs="Arial"/>
          <w:sz w:val="24"/>
          <w:szCs w:val="24"/>
        </w:rPr>
        <w:t>2013</w:t>
      </w:r>
      <w:r w:rsidRPr="005C2AE6">
        <w:rPr>
          <w:rFonts w:ascii="Arial" w:hAnsi="Arial" w:cs="Arial"/>
          <w:sz w:val="24"/>
          <w:szCs w:val="24"/>
        </w:rPr>
        <w:t>)</w:t>
      </w:r>
      <w:r w:rsidRPr="005C2AE6">
        <w:rPr>
          <w:rFonts w:ascii="Arial" w:hAnsi="Arial" w:cs="Arial"/>
          <w:sz w:val="24"/>
          <w:szCs w:val="24"/>
        </w:rPr>
        <w:t xml:space="preserve"> </w:t>
      </w:r>
      <w:r w:rsidRPr="005C2AE6">
        <w:rPr>
          <w:rFonts w:ascii="Arial" w:hAnsi="Arial" w:cs="Arial"/>
          <w:sz w:val="24"/>
          <w:szCs w:val="24"/>
        </w:rPr>
        <w:t>‘</w:t>
      </w:r>
      <w:r w:rsidRPr="005C2AE6">
        <w:rPr>
          <w:rFonts w:ascii="Arial" w:hAnsi="Arial" w:cs="Arial"/>
          <w:sz w:val="24"/>
          <w:szCs w:val="24"/>
        </w:rPr>
        <w:t>Research and the early years practitioner-researche</w:t>
      </w:r>
      <w:r w:rsidRPr="005C2AE6">
        <w:rPr>
          <w:rFonts w:ascii="Arial" w:hAnsi="Arial" w:cs="Arial"/>
          <w:sz w:val="24"/>
          <w:szCs w:val="24"/>
        </w:rPr>
        <w:t>r’,</w:t>
      </w:r>
      <w:r w:rsidRPr="005C2AE6">
        <w:rPr>
          <w:rFonts w:ascii="Arial" w:hAnsi="Arial" w:cs="Arial"/>
          <w:sz w:val="24"/>
          <w:szCs w:val="24"/>
        </w:rPr>
        <w:t xml:space="preserve"> </w:t>
      </w:r>
      <w:r w:rsidRPr="005C2AE6">
        <w:rPr>
          <w:rFonts w:ascii="Arial" w:hAnsi="Arial" w:cs="Arial"/>
          <w:i/>
          <w:iCs/>
          <w:sz w:val="24"/>
          <w:szCs w:val="24"/>
        </w:rPr>
        <w:t>Early Years: Journal of International Research &amp; Development</w:t>
      </w:r>
      <w:r w:rsidRPr="005C2AE6">
        <w:rPr>
          <w:rFonts w:ascii="Arial" w:hAnsi="Arial" w:cs="Arial"/>
          <w:sz w:val="24"/>
          <w:szCs w:val="24"/>
        </w:rPr>
        <w:t>, 33</w:t>
      </w:r>
      <w:r w:rsidRPr="005C2AE6">
        <w:rPr>
          <w:rFonts w:ascii="Arial" w:hAnsi="Arial" w:cs="Arial"/>
          <w:sz w:val="24"/>
          <w:szCs w:val="24"/>
        </w:rPr>
        <w:t xml:space="preserve"> </w:t>
      </w:r>
      <w:r w:rsidRPr="005C2AE6">
        <w:rPr>
          <w:rFonts w:ascii="Arial" w:hAnsi="Arial" w:cs="Arial"/>
          <w:sz w:val="24"/>
          <w:szCs w:val="24"/>
        </w:rPr>
        <w:t>(1), pp.</w:t>
      </w:r>
      <w:r w:rsidRPr="005C2AE6">
        <w:rPr>
          <w:rFonts w:ascii="Arial" w:hAnsi="Arial" w:cs="Arial"/>
          <w:sz w:val="24"/>
          <w:szCs w:val="24"/>
        </w:rPr>
        <w:t xml:space="preserve"> </w:t>
      </w:r>
      <w:r w:rsidRPr="005C2AE6">
        <w:rPr>
          <w:rFonts w:ascii="Arial" w:hAnsi="Arial" w:cs="Arial"/>
          <w:sz w:val="24"/>
          <w:szCs w:val="24"/>
        </w:rPr>
        <w:t>90–98.</w:t>
      </w:r>
    </w:p>
    <w:p w14:paraId="29A0CE02" w14:textId="77777777" w:rsidR="005B5853" w:rsidRPr="005C2AE6" w:rsidRDefault="005B5853" w:rsidP="00F565B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C2AE6">
        <w:rPr>
          <w:rFonts w:ascii="Arial" w:hAnsi="Arial" w:cs="Arial"/>
          <w:sz w:val="24"/>
          <w:szCs w:val="24"/>
        </w:rPr>
        <w:lastRenderedPageBreak/>
        <w:t xml:space="preserve">Tobin, J. (2005) </w:t>
      </w:r>
      <w:r w:rsidRPr="005C2AE6">
        <w:rPr>
          <w:rFonts w:ascii="Arial" w:hAnsi="Arial" w:cs="Arial"/>
          <w:sz w:val="24"/>
          <w:szCs w:val="24"/>
        </w:rPr>
        <w:t>‘</w:t>
      </w:r>
      <w:r w:rsidRPr="005C2AE6">
        <w:rPr>
          <w:rFonts w:ascii="Arial" w:hAnsi="Arial" w:cs="Arial"/>
          <w:sz w:val="24"/>
          <w:szCs w:val="24"/>
        </w:rPr>
        <w:t>Quality in early childhood education: An anthropologist’s perspective</w:t>
      </w:r>
      <w:r w:rsidRPr="005C2AE6">
        <w:rPr>
          <w:rFonts w:ascii="Arial" w:hAnsi="Arial" w:cs="Arial"/>
          <w:sz w:val="24"/>
          <w:szCs w:val="24"/>
        </w:rPr>
        <w:t>’,</w:t>
      </w:r>
      <w:r w:rsidRPr="005C2AE6">
        <w:rPr>
          <w:rFonts w:ascii="Arial" w:hAnsi="Arial" w:cs="Arial"/>
          <w:sz w:val="24"/>
          <w:szCs w:val="24"/>
        </w:rPr>
        <w:t xml:space="preserve"> </w:t>
      </w:r>
      <w:r w:rsidRPr="005C2AE6">
        <w:rPr>
          <w:rFonts w:ascii="Arial" w:hAnsi="Arial" w:cs="Arial"/>
          <w:i/>
          <w:iCs/>
          <w:sz w:val="24"/>
          <w:szCs w:val="24"/>
        </w:rPr>
        <w:t>Early Education &amp; Development,</w:t>
      </w:r>
      <w:r w:rsidRPr="005C2AE6">
        <w:rPr>
          <w:rFonts w:ascii="Arial" w:hAnsi="Arial" w:cs="Arial"/>
          <w:sz w:val="24"/>
          <w:szCs w:val="24"/>
        </w:rPr>
        <w:t xml:space="preserve"> 16</w:t>
      </w:r>
      <w:r w:rsidRPr="005C2AE6">
        <w:rPr>
          <w:rFonts w:ascii="Arial" w:hAnsi="Arial" w:cs="Arial"/>
          <w:sz w:val="24"/>
          <w:szCs w:val="24"/>
        </w:rPr>
        <w:t xml:space="preserve"> </w:t>
      </w:r>
      <w:r w:rsidRPr="005C2AE6">
        <w:rPr>
          <w:rFonts w:ascii="Arial" w:hAnsi="Arial" w:cs="Arial"/>
          <w:sz w:val="24"/>
          <w:szCs w:val="24"/>
        </w:rPr>
        <w:t xml:space="preserve">(4), </w:t>
      </w:r>
      <w:r w:rsidRPr="005C2AE6">
        <w:rPr>
          <w:rFonts w:ascii="Arial" w:hAnsi="Arial" w:cs="Arial"/>
          <w:sz w:val="24"/>
          <w:szCs w:val="24"/>
        </w:rPr>
        <w:t xml:space="preserve">pp. </w:t>
      </w:r>
      <w:r w:rsidRPr="005C2AE6">
        <w:rPr>
          <w:rFonts w:ascii="Arial" w:hAnsi="Arial" w:cs="Arial"/>
          <w:sz w:val="24"/>
          <w:szCs w:val="24"/>
        </w:rPr>
        <w:t>421-434.</w:t>
      </w:r>
    </w:p>
    <w:p w14:paraId="190BDB13" w14:textId="77777777" w:rsidR="005B5853" w:rsidRPr="005C2AE6" w:rsidRDefault="005B5853" w:rsidP="00F565BF">
      <w:pPr>
        <w:spacing w:line="360" w:lineRule="auto"/>
        <w:jc w:val="both"/>
        <w:rPr>
          <w:rFonts w:ascii="Arial" w:hAnsi="Arial" w:cs="Arial"/>
          <w:i/>
          <w:iCs/>
          <w:sz w:val="24"/>
          <w:szCs w:val="24"/>
        </w:rPr>
      </w:pPr>
      <w:r w:rsidRPr="005C2AE6">
        <w:rPr>
          <w:rFonts w:ascii="Arial" w:hAnsi="Arial" w:cs="Arial"/>
          <w:sz w:val="24"/>
          <w:szCs w:val="24"/>
        </w:rPr>
        <w:t>Waters, J. and Payler, J. (2015) ‘The professional development of early years educators – achieving systematic, sustainable and transformative change’</w:t>
      </w:r>
      <w:r w:rsidRPr="005C2AE6">
        <w:rPr>
          <w:rFonts w:ascii="Arial" w:hAnsi="Arial" w:cs="Arial"/>
          <w:sz w:val="24"/>
          <w:szCs w:val="24"/>
        </w:rPr>
        <w:t>,</w:t>
      </w:r>
      <w:r w:rsidRPr="005C2AE6">
        <w:rPr>
          <w:rFonts w:ascii="Arial" w:hAnsi="Arial" w:cs="Arial"/>
          <w:sz w:val="24"/>
          <w:szCs w:val="24"/>
        </w:rPr>
        <w:t xml:space="preserve"> </w:t>
      </w:r>
      <w:r w:rsidRPr="005C2AE6">
        <w:rPr>
          <w:rFonts w:ascii="Arial" w:hAnsi="Arial" w:cs="Arial"/>
          <w:i/>
          <w:iCs/>
          <w:sz w:val="24"/>
          <w:szCs w:val="24"/>
        </w:rPr>
        <w:t xml:space="preserve">Professional Development in Education, </w:t>
      </w:r>
      <w:r w:rsidRPr="005C2AE6">
        <w:rPr>
          <w:rFonts w:ascii="Arial" w:hAnsi="Arial" w:cs="Arial"/>
          <w:sz w:val="24"/>
          <w:szCs w:val="24"/>
        </w:rPr>
        <w:t>Vol. 41 (2) pp.</w:t>
      </w:r>
      <w:r w:rsidRPr="005C2AE6">
        <w:rPr>
          <w:rFonts w:ascii="Arial" w:hAnsi="Arial" w:cs="Arial"/>
          <w:sz w:val="24"/>
          <w:szCs w:val="24"/>
        </w:rPr>
        <w:t xml:space="preserve"> </w:t>
      </w:r>
      <w:r w:rsidRPr="005C2AE6">
        <w:rPr>
          <w:rFonts w:ascii="Arial" w:hAnsi="Arial" w:cs="Arial"/>
          <w:sz w:val="24"/>
          <w:szCs w:val="24"/>
        </w:rPr>
        <w:t>161-168.</w:t>
      </w:r>
    </w:p>
    <w:p w14:paraId="76E03227" w14:textId="77777777" w:rsidR="005B5853" w:rsidRPr="005C2AE6" w:rsidRDefault="005B5853" w:rsidP="00F565B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C2AE6">
        <w:rPr>
          <w:rFonts w:ascii="Arial" w:hAnsi="Arial" w:cs="Arial"/>
          <w:sz w:val="24"/>
          <w:szCs w:val="24"/>
        </w:rPr>
        <w:t xml:space="preserve">Welsh Government. (2017) </w:t>
      </w:r>
      <w:r w:rsidRPr="005C2AE6">
        <w:rPr>
          <w:rFonts w:ascii="Arial" w:hAnsi="Arial" w:cs="Arial"/>
          <w:i/>
          <w:iCs/>
          <w:sz w:val="24"/>
          <w:szCs w:val="24"/>
        </w:rPr>
        <w:t>Childcare, Play and Early Years Workforce Pla</w:t>
      </w:r>
      <w:r w:rsidRPr="005C2AE6">
        <w:rPr>
          <w:rFonts w:ascii="Arial" w:hAnsi="Arial" w:cs="Arial"/>
          <w:i/>
          <w:iCs/>
          <w:sz w:val="24"/>
          <w:szCs w:val="24"/>
        </w:rPr>
        <w:t xml:space="preserve">n. </w:t>
      </w:r>
      <w:r w:rsidRPr="005C2AE6">
        <w:rPr>
          <w:rFonts w:ascii="Arial" w:hAnsi="Arial" w:cs="Arial"/>
          <w:sz w:val="24"/>
          <w:szCs w:val="24"/>
        </w:rPr>
        <w:t xml:space="preserve">Cardiff: </w:t>
      </w:r>
      <w:r w:rsidRPr="005C2AE6">
        <w:rPr>
          <w:rFonts w:ascii="Arial" w:hAnsi="Arial" w:cs="Arial"/>
          <w:sz w:val="24"/>
          <w:szCs w:val="24"/>
        </w:rPr>
        <w:t>Early Years Policy Team</w:t>
      </w:r>
      <w:r w:rsidRPr="005C2AE6">
        <w:rPr>
          <w:rFonts w:ascii="Arial" w:hAnsi="Arial" w:cs="Arial"/>
          <w:sz w:val="24"/>
          <w:szCs w:val="24"/>
        </w:rPr>
        <w:t>.</w:t>
      </w:r>
    </w:p>
    <w:p w14:paraId="11F10299" w14:textId="77777777" w:rsidR="005B5853" w:rsidRPr="005C2AE6" w:rsidRDefault="005B5853" w:rsidP="00F565B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C2AE6">
        <w:rPr>
          <w:rFonts w:ascii="Arial" w:hAnsi="Arial" w:cs="Arial"/>
          <w:sz w:val="24"/>
          <w:szCs w:val="24"/>
        </w:rPr>
        <w:t xml:space="preserve">Wightwick, A. (2019) ‘New international Pisa schools tables show Wales remains behind other UK nations but is improving’ </w:t>
      </w:r>
      <w:r w:rsidRPr="005C2AE6">
        <w:rPr>
          <w:rFonts w:ascii="Arial" w:hAnsi="Arial" w:cs="Arial"/>
          <w:i/>
          <w:iCs/>
          <w:sz w:val="24"/>
          <w:szCs w:val="24"/>
        </w:rPr>
        <w:t>Wales Online</w:t>
      </w:r>
      <w:r w:rsidRPr="005C2AE6">
        <w:rPr>
          <w:rFonts w:ascii="Arial" w:hAnsi="Arial" w:cs="Arial"/>
          <w:sz w:val="24"/>
          <w:szCs w:val="24"/>
        </w:rPr>
        <w:t>, 3</w:t>
      </w:r>
      <w:r w:rsidRPr="005C2AE6">
        <w:rPr>
          <w:rFonts w:ascii="Arial" w:hAnsi="Arial" w:cs="Arial"/>
          <w:sz w:val="24"/>
          <w:szCs w:val="24"/>
          <w:vertAlign w:val="superscript"/>
        </w:rPr>
        <w:t>rd</w:t>
      </w:r>
      <w:r w:rsidRPr="005C2AE6">
        <w:rPr>
          <w:rFonts w:ascii="Arial" w:hAnsi="Arial" w:cs="Arial"/>
          <w:sz w:val="24"/>
          <w:szCs w:val="24"/>
        </w:rPr>
        <w:t xml:space="preserve"> </w:t>
      </w:r>
      <w:r w:rsidRPr="005C2AE6">
        <w:rPr>
          <w:rFonts w:ascii="Arial" w:hAnsi="Arial" w:cs="Arial"/>
          <w:sz w:val="24"/>
          <w:szCs w:val="24"/>
        </w:rPr>
        <w:t>December.</w:t>
      </w:r>
      <w:r w:rsidRPr="005C2AE6">
        <w:rPr>
          <w:rFonts w:ascii="Arial" w:hAnsi="Arial" w:cs="Arial"/>
          <w:sz w:val="24"/>
          <w:szCs w:val="24"/>
        </w:rPr>
        <w:t xml:space="preserve"> Available at: </w:t>
      </w:r>
      <w:hyperlink r:id="rId14" w:history="1">
        <w:r w:rsidRPr="005C2AE6">
          <w:rPr>
            <w:rStyle w:val="Hyperlink"/>
            <w:rFonts w:ascii="Arial" w:hAnsi="Arial" w:cs="Arial"/>
            <w:sz w:val="24"/>
            <w:szCs w:val="24"/>
          </w:rPr>
          <w:t>https://www.walesonline.co.uk/news/education/pisa-wales-international-schools-2019-17346247</w:t>
        </w:r>
      </w:hyperlink>
      <w:r w:rsidRPr="005C2AE6">
        <w:rPr>
          <w:rFonts w:ascii="Arial" w:hAnsi="Arial" w:cs="Arial"/>
          <w:sz w:val="24"/>
          <w:szCs w:val="24"/>
        </w:rPr>
        <w:t xml:space="preserve"> [Accessed: 27</w:t>
      </w:r>
      <w:r w:rsidRPr="005C2AE6">
        <w:rPr>
          <w:rFonts w:ascii="Arial" w:hAnsi="Arial" w:cs="Arial"/>
          <w:sz w:val="24"/>
          <w:szCs w:val="24"/>
          <w:vertAlign w:val="superscript"/>
        </w:rPr>
        <w:t>th</w:t>
      </w:r>
      <w:r w:rsidRPr="005C2AE6">
        <w:rPr>
          <w:rFonts w:ascii="Arial" w:hAnsi="Arial" w:cs="Arial"/>
          <w:sz w:val="24"/>
          <w:szCs w:val="24"/>
        </w:rPr>
        <w:t xml:space="preserve"> May 2020].</w:t>
      </w:r>
    </w:p>
    <w:sectPr w:rsidR="005B5853" w:rsidRPr="005C2AE6">
      <w:headerReference w:type="default" r:id="rId15"/>
      <w:foot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B9A251E" w14:textId="77777777" w:rsidR="00465DE2" w:rsidRDefault="00465DE2" w:rsidP="005B5853">
      <w:pPr>
        <w:spacing w:after="0" w:line="240" w:lineRule="auto"/>
      </w:pPr>
      <w:r>
        <w:separator/>
      </w:r>
    </w:p>
  </w:endnote>
  <w:endnote w:type="continuationSeparator" w:id="0">
    <w:p w14:paraId="27C72A5E" w14:textId="77777777" w:rsidR="00465DE2" w:rsidRDefault="00465DE2" w:rsidP="005B58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87900683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C19F6C3" w14:textId="625158F3" w:rsidR="000D77DD" w:rsidRDefault="000D77D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7D45D83" w14:textId="77777777" w:rsidR="005B5853" w:rsidRDefault="005B585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8C30CA6" w14:textId="77777777" w:rsidR="00465DE2" w:rsidRDefault="00465DE2" w:rsidP="005B5853">
      <w:pPr>
        <w:spacing w:after="0" w:line="240" w:lineRule="auto"/>
      </w:pPr>
      <w:r>
        <w:separator/>
      </w:r>
    </w:p>
  </w:footnote>
  <w:footnote w:type="continuationSeparator" w:id="0">
    <w:p w14:paraId="5C345832" w14:textId="77777777" w:rsidR="00465DE2" w:rsidRDefault="00465DE2" w:rsidP="005B58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41675E" w14:textId="75D1D6C6" w:rsidR="005B5853" w:rsidRDefault="00435899">
    <w:pPr>
      <w:pStyle w:val="Header"/>
    </w:pPr>
    <w:r>
      <w:t>EAER</w:t>
    </w:r>
    <w:r w:rsidR="000D77DD">
      <w:t>7004</w:t>
    </w:r>
    <w:r w:rsidR="009120F8">
      <w:t>,</w:t>
    </w:r>
    <w:r w:rsidR="000D77DD">
      <w:t xml:space="preserve"> </w:t>
    </w:r>
    <w:r>
      <w:t xml:space="preserve">1501950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77C54B0"/>
    <w:multiLevelType w:val="hybridMultilevel"/>
    <w:tmpl w:val="6716288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59A3"/>
    <w:rsid w:val="000011E6"/>
    <w:rsid w:val="00010387"/>
    <w:rsid w:val="000224AC"/>
    <w:rsid w:val="000248EE"/>
    <w:rsid w:val="0002494C"/>
    <w:rsid w:val="00032927"/>
    <w:rsid w:val="00052E96"/>
    <w:rsid w:val="00095033"/>
    <w:rsid w:val="000B32CD"/>
    <w:rsid w:val="000D77DD"/>
    <w:rsid w:val="00130728"/>
    <w:rsid w:val="0014349C"/>
    <w:rsid w:val="0014793F"/>
    <w:rsid w:val="00157945"/>
    <w:rsid w:val="00171D28"/>
    <w:rsid w:val="001A3B1E"/>
    <w:rsid w:val="001E2C9E"/>
    <w:rsid w:val="00226F3E"/>
    <w:rsid w:val="00267753"/>
    <w:rsid w:val="002750F4"/>
    <w:rsid w:val="00284EB1"/>
    <w:rsid w:val="002C4C89"/>
    <w:rsid w:val="002C716F"/>
    <w:rsid w:val="002D267C"/>
    <w:rsid w:val="002D5CD8"/>
    <w:rsid w:val="002F6154"/>
    <w:rsid w:val="003253BF"/>
    <w:rsid w:val="00347AB3"/>
    <w:rsid w:val="0035097D"/>
    <w:rsid w:val="00370C32"/>
    <w:rsid w:val="00391809"/>
    <w:rsid w:val="003D7E01"/>
    <w:rsid w:val="003F1E98"/>
    <w:rsid w:val="003F4A9F"/>
    <w:rsid w:val="00413710"/>
    <w:rsid w:val="004227D6"/>
    <w:rsid w:val="00424440"/>
    <w:rsid w:val="00426FB8"/>
    <w:rsid w:val="00435899"/>
    <w:rsid w:val="00464140"/>
    <w:rsid w:val="00465DE2"/>
    <w:rsid w:val="00467150"/>
    <w:rsid w:val="004744A0"/>
    <w:rsid w:val="0047578D"/>
    <w:rsid w:val="004E49DE"/>
    <w:rsid w:val="00501FC9"/>
    <w:rsid w:val="00512DFD"/>
    <w:rsid w:val="00531946"/>
    <w:rsid w:val="00533B54"/>
    <w:rsid w:val="0054570E"/>
    <w:rsid w:val="005850F7"/>
    <w:rsid w:val="005B4B11"/>
    <w:rsid w:val="005B5853"/>
    <w:rsid w:val="005C2AE6"/>
    <w:rsid w:val="005C55BF"/>
    <w:rsid w:val="005C75E1"/>
    <w:rsid w:val="005F734E"/>
    <w:rsid w:val="00632DDA"/>
    <w:rsid w:val="006508E2"/>
    <w:rsid w:val="00685E45"/>
    <w:rsid w:val="006C7A02"/>
    <w:rsid w:val="006D01FA"/>
    <w:rsid w:val="006D05BD"/>
    <w:rsid w:val="00701AD7"/>
    <w:rsid w:val="007254FC"/>
    <w:rsid w:val="0076313B"/>
    <w:rsid w:val="00782CDD"/>
    <w:rsid w:val="007865C1"/>
    <w:rsid w:val="007D2756"/>
    <w:rsid w:val="007D5E28"/>
    <w:rsid w:val="007E2DCF"/>
    <w:rsid w:val="007F720F"/>
    <w:rsid w:val="0083144D"/>
    <w:rsid w:val="0085727F"/>
    <w:rsid w:val="00870718"/>
    <w:rsid w:val="008C7D69"/>
    <w:rsid w:val="008D76FF"/>
    <w:rsid w:val="009070BD"/>
    <w:rsid w:val="009120F8"/>
    <w:rsid w:val="00934FF7"/>
    <w:rsid w:val="00963DD6"/>
    <w:rsid w:val="009829D0"/>
    <w:rsid w:val="009855F1"/>
    <w:rsid w:val="009D7328"/>
    <w:rsid w:val="00A05E65"/>
    <w:rsid w:val="00A070D7"/>
    <w:rsid w:val="00A4698B"/>
    <w:rsid w:val="00A51DFB"/>
    <w:rsid w:val="00A51F63"/>
    <w:rsid w:val="00A61AFF"/>
    <w:rsid w:val="00AD20B0"/>
    <w:rsid w:val="00AD43D9"/>
    <w:rsid w:val="00AE1EE1"/>
    <w:rsid w:val="00B24E56"/>
    <w:rsid w:val="00B4528C"/>
    <w:rsid w:val="00B72B3B"/>
    <w:rsid w:val="00B767BD"/>
    <w:rsid w:val="00B83667"/>
    <w:rsid w:val="00BA01B5"/>
    <w:rsid w:val="00BB71E1"/>
    <w:rsid w:val="00BD13E5"/>
    <w:rsid w:val="00BD2411"/>
    <w:rsid w:val="00BD6AD4"/>
    <w:rsid w:val="00BE1A8D"/>
    <w:rsid w:val="00BE217C"/>
    <w:rsid w:val="00BE758A"/>
    <w:rsid w:val="00BF1921"/>
    <w:rsid w:val="00C13A40"/>
    <w:rsid w:val="00C476D1"/>
    <w:rsid w:val="00C543CF"/>
    <w:rsid w:val="00C8109F"/>
    <w:rsid w:val="00C8721A"/>
    <w:rsid w:val="00CC4266"/>
    <w:rsid w:val="00CD46C0"/>
    <w:rsid w:val="00D059A3"/>
    <w:rsid w:val="00D42C38"/>
    <w:rsid w:val="00D5116A"/>
    <w:rsid w:val="00D935CD"/>
    <w:rsid w:val="00DA08FD"/>
    <w:rsid w:val="00DA6678"/>
    <w:rsid w:val="00E007A0"/>
    <w:rsid w:val="00E33C7E"/>
    <w:rsid w:val="00E51D65"/>
    <w:rsid w:val="00E5269D"/>
    <w:rsid w:val="00E729A4"/>
    <w:rsid w:val="00E83E39"/>
    <w:rsid w:val="00E97656"/>
    <w:rsid w:val="00EA3EBB"/>
    <w:rsid w:val="00EC21FE"/>
    <w:rsid w:val="00F43553"/>
    <w:rsid w:val="00F565BF"/>
    <w:rsid w:val="00F769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2FA46D"/>
  <w15:chartTrackingRefBased/>
  <w15:docId w15:val="{45E2BC9B-0E27-405A-B70D-AD815A0454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E1EE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E1EE1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457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4570E"/>
    <w:rPr>
      <w:rFonts w:ascii="Segoe UI" w:hAnsi="Segoe UI" w:cs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010387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C13A4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B585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B5853"/>
  </w:style>
  <w:style w:type="paragraph" w:styleId="Footer">
    <w:name w:val="footer"/>
    <w:basedOn w:val="Normal"/>
    <w:link w:val="FooterChar"/>
    <w:uiPriority w:val="99"/>
    <w:unhideWhenUsed/>
    <w:rsid w:val="005B585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B58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ov.wales/sites/default/files/publications/2018-03/successful-futures.pdf" TargetMode="External"/><Relationship Id="rId13" Type="http://schemas.openxmlformats.org/officeDocument/2006/relationships/hyperlink" Target="https://www.pacey.org.uk/training-and-qualifications/the-importance-of-training-and-cpd/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doi.org/10.1080/1350293X.2014.883719" TargetMode="External"/><Relationship Id="rId12" Type="http://schemas.openxmlformats.org/officeDocument/2006/relationships/hyperlink" Target="http://www.oecd.org/pisa/publications/pisa-2018-results.htm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estyn.gov.wales/effective-practice/high-quality-induction-and-professional-development-helps-staff-understand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https://www.walesonline.co.uk/news/education/treat-pisa-results-caution-says-12276827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esrc.ukri.org/about-us/what-is-social-science/qualitative-research/" TargetMode="External"/><Relationship Id="rId14" Type="http://schemas.openxmlformats.org/officeDocument/2006/relationships/hyperlink" Target="https://www.walesonline.co.uk/news/education/pisa-wales-international-schools-2019-1734624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1221</TotalTime>
  <Pages>4</Pages>
  <Words>1015</Words>
  <Characters>5792</Characters>
  <Application>Microsoft Office Word</Application>
  <DocSecurity>0</DocSecurity>
  <Lines>48</Lines>
  <Paragraphs>13</Paragraphs>
  <ScaleCrop>false</ScaleCrop>
  <Company/>
  <LinksUpToDate>false</LinksUpToDate>
  <CharactersWithSpaces>6794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Anwen Phillips</dc:creator>
  <cp:keywords/>
  <dc:description/>
  <cp:lastModifiedBy>Anwen Phillips</cp:lastModifiedBy>
  <cp:revision>129</cp:revision>
  <cp:lastPrinted>2020-06-02T11:55:00Z</cp:lastPrinted>
  <dcterms:created xsi:type="dcterms:W3CDTF">2020-05-23T10:34:00Z</dcterms:created>
  <dcterms:modified xsi:type="dcterms:W3CDTF">2020-06-02T12:09:00Z</dcterms:modified>
</cp:coreProperties>
</file>