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D4764" w14:textId="77777777" w:rsidR="005E1359" w:rsidRDefault="005E1359" w:rsidP="005E1359">
      <w:pPr>
        <w:jc w:val="both"/>
        <w:rPr>
          <w:rFonts w:asciiTheme="majorHAnsi" w:hAnsiTheme="majorHAnsi"/>
          <w:b/>
          <w:bCs/>
          <w:sz w:val="52"/>
          <w:szCs w:val="52"/>
        </w:rPr>
      </w:pPr>
      <w:r>
        <w:rPr>
          <w:rFonts w:asciiTheme="majorHAnsi" w:hAnsiTheme="majorHAnsi"/>
          <w:b/>
          <w:bCs/>
          <w:noProof/>
          <w:sz w:val="52"/>
          <w:szCs w:val="52"/>
        </w:rPr>
        <w:drawing>
          <wp:inline distT="0" distB="0" distL="0" distR="0" wp14:anchorId="7331F634" wp14:editId="137A1C7B">
            <wp:extent cx="2127885" cy="1300163"/>
            <wp:effectExtent l="0" t="0" r="5715" b="0"/>
            <wp:docPr id="688476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27885" cy="1300163"/>
                    </a:xfrm>
                    <a:prstGeom prst="rect">
                      <a:avLst/>
                    </a:prstGeom>
                    <a:noFill/>
                  </pic:spPr>
                </pic:pic>
              </a:graphicData>
            </a:graphic>
          </wp:inline>
        </w:drawing>
      </w:r>
    </w:p>
    <w:p w14:paraId="22F02B0B" w14:textId="4EA35128" w:rsidR="005E1359" w:rsidRPr="005E1359" w:rsidRDefault="005E1359" w:rsidP="005E1359">
      <w:pPr>
        <w:jc w:val="both"/>
        <w:rPr>
          <w:rFonts w:asciiTheme="majorHAnsi" w:hAnsiTheme="majorHAnsi"/>
          <w:b/>
          <w:bCs/>
          <w:sz w:val="52"/>
          <w:szCs w:val="52"/>
        </w:rPr>
      </w:pPr>
      <w:r w:rsidRPr="005E1359">
        <w:rPr>
          <w:rFonts w:asciiTheme="majorHAnsi" w:hAnsiTheme="majorHAnsi"/>
          <w:b/>
          <w:bCs/>
          <w:sz w:val="52"/>
          <w:szCs w:val="52"/>
        </w:rPr>
        <w:t>DEVELOPING EMOTIONAL INTELLIGENCE SKILLS</w:t>
      </w:r>
    </w:p>
    <w:p w14:paraId="50255283" w14:textId="02B0E9F7" w:rsidR="005E1359" w:rsidRDefault="002C052A" w:rsidP="00427110">
      <w:pPr>
        <w:jc w:val="center"/>
        <w:rPr>
          <w:rFonts w:asciiTheme="majorHAnsi" w:hAnsiTheme="majorHAnsi"/>
          <w:b/>
          <w:bCs/>
          <w:sz w:val="32"/>
          <w:szCs w:val="32"/>
        </w:rPr>
      </w:pPr>
      <w:r w:rsidRPr="002C052A">
        <w:rPr>
          <w:rFonts w:asciiTheme="majorHAnsi" w:hAnsiTheme="majorHAnsi"/>
          <w:b/>
          <w:bCs/>
          <w:noProof/>
          <w:sz w:val="32"/>
          <w:szCs w:val="32"/>
        </w:rPr>
        <w:drawing>
          <wp:inline distT="0" distB="0" distL="0" distR="0" wp14:anchorId="063FA68B" wp14:editId="2C2589E1">
            <wp:extent cx="5312410" cy="2638425"/>
            <wp:effectExtent l="0" t="0" r="2540" b="9525"/>
            <wp:docPr id="341993836" name="Picture 5" descr="Emotional Intelligence – Epitu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otional Intelligence – Epitu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6030" cy="2640223"/>
                    </a:xfrm>
                    <a:prstGeom prst="rect">
                      <a:avLst/>
                    </a:prstGeom>
                    <a:noFill/>
                    <a:ln>
                      <a:noFill/>
                    </a:ln>
                  </pic:spPr>
                </pic:pic>
              </a:graphicData>
            </a:graphic>
          </wp:inline>
        </w:drawing>
      </w:r>
    </w:p>
    <w:p w14:paraId="72B0164A" w14:textId="4D81287C" w:rsidR="005E1359" w:rsidRPr="005E1359" w:rsidRDefault="005E1359" w:rsidP="005E1359">
      <w:pPr>
        <w:jc w:val="both"/>
        <w:rPr>
          <w:rFonts w:asciiTheme="majorHAnsi" w:hAnsiTheme="majorHAnsi"/>
          <w:b/>
          <w:bCs/>
          <w:sz w:val="32"/>
          <w:szCs w:val="32"/>
        </w:rPr>
      </w:pPr>
      <w:r w:rsidRPr="005E1359">
        <w:rPr>
          <w:rFonts w:asciiTheme="majorHAnsi" w:hAnsiTheme="majorHAnsi"/>
          <w:b/>
          <w:bCs/>
          <w:sz w:val="32"/>
          <w:szCs w:val="32"/>
        </w:rPr>
        <w:t xml:space="preserve">LECTURER: </w:t>
      </w:r>
      <w:r w:rsidR="00C50815">
        <w:rPr>
          <w:rFonts w:asciiTheme="majorHAnsi" w:hAnsiTheme="majorHAnsi"/>
          <w:b/>
          <w:bCs/>
          <w:sz w:val="32"/>
          <w:szCs w:val="32"/>
        </w:rPr>
        <w:t xml:space="preserve">DR </w:t>
      </w:r>
      <w:r w:rsidRPr="005E1359">
        <w:rPr>
          <w:rFonts w:asciiTheme="majorHAnsi" w:hAnsiTheme="majorHAnsi"/>
          <w:b/>
          <w:bCs/>
          <w:sz w:val="32"/>
          <w:szCs w:val="32"/>
        </w:rPr>
        <w:t>NASHI RAMSURRUN</w:t>
      </w:r>
    </w:p>
    <w:p w14:paraId="68541828" w14:textId="5830D968" w:rsidR="005E1359" w:rsidRPr="005E1359" w:rsidRDefault="005E1359" w:rsidP="005E1359">
      <w:pPr>
        <w:jc w:val="both"/>
        <w:rPr>
          <w:rFonts w:asciiTheme="majorHAnsi" w:hAnsiTheme="majorHAnsi"/>
          <w:b/>
          <w:bCs/>
          <w:sz w:val="32"/>
          <w:szCs w:val="32"/>
        </w:rPr>
      </w:pPr>
      <w:r w:rsidRPr="005E1359">
        <w:rPr>
          <w:rFonts w:asciiTheme="majorHAnsi" w:hAnsiTheme="majorHAnsi"/>
          <w:b/>
          <w:bCs/>
          <w:sz w:val="32"/>
          <w:szCs w:val="32"/>
        </w:rPr>
        <w:t>STUDENT: CIPRIAN BANUC</w:t>
      </w:r>
    </w:p>
    <w:p w14:paraId="7D2F995C" w14:textId="65115ACC" w:rsidR="005E1359" w:rsidRPr="005E1359" w:rsidRDefault="005E1359" w:rsidP="005E1359">
      <w:pPr>
        <w:jc w:val="both"/>
        <w:rPr>
          <w:rFonts w:asciiTheme="majorHAnsi" w:hAnsiTheme="majorHAnsi"/>
          <w:b/>
          <w:bCs/>
          <w:sz w:val="32"/>
          <w:szCs w:val="32"/>
        </w:rPr>
      </w:pPr>
      <w:r w:rsidRPr="005E1359">
        <w:rPr>
          <w:rFonts w:asciiTheme="majorHAnsi" w:hAnsiTheme="majorHAnsi"/>
          <w:b/>
          <w:bCs/>
          <w:sz w:val="32"/>
          <w:szCs w:val="32"/>
        </w:rPr>
        <w:t>ID: 2119748</w:t>
      </w:r>
    </w:p>
    <w:p w14:paraId="1B5A4DD8" w14:textId="77777777" w:rsidR="006A0438" w:rsidRDefault="006A0438"/>
    <w:p w14:paraId="1045C761" w14:textId="77777777" w:rsidR="00AC3721" w:rsidRDefault="00AC3721"/>
    <w:p w14:paraId="424D4D4A" w14:textId="77777777" w:rsidR="00AC3721" w:rsidRDefault="00AC3721"/>
    <w:p w14:paraId="1677D3B0" w14:textId="77777777" w:rsidR="00AC3721" w:rsidRDefault="00AC3721"/>
    <w:p w14:paraId="5043A06A" w14:textId="77777777" w:rsidR="00AC3721" w:rsidRDefault="00AC3721"/>
    <w:p w14:paraId="12EAE99B" w14:textId="77777777" w:rsidR="008A0645" w:rsidRDefault="008A0645" w:rsidP="00874927">
      <w:pPr>
        <w:spacing w:line="360" w:lineRule="auto"/>
        <w:jc w:val="both"/>
      </w:pPr>
    </w:p>
    <w:p w14:paraId="6FE6CC22" w14:textId="77777777" w:rsidR="008A0645" w:rsidRDefault="008A0645" w:rsidP="00874927">
      <w:pPr>
        <w:spacing w:line="360" w:lineRule="auto"/>
        <w:jc w:val="both"/>
      </w:pPr>
    </w:p>
    <w:p w14:paraId="66BEBF44" w14:textId="77777777" w:rsidR="00C5763D" w:rsidRDefault="00C5763D" w:rsidP="00874927">
      <w:pPr>
        <w:spacing w:line="360" w:lineRule="auto"/>
        <w:jc w:val="both"/>
      </w:pPr>
    </w:p>
    <w:sdt>
      <w:sdtPr>
        <w:rPr>
          <w:rFonts w:asciiTheme="minorHAnsi" w:eastAsiaTheme="minorHAnsi" w:hAnsiTheme="minorHAnsi" w:cstheme="minorBidi"/>
          <w:color w:val="auto"/>
          <w:kern w:val="2"/>
          <w:sz w:val="22"/>
          <w:szCs w:val="22"/>
          <w:lang w:val="en-GB"/>
          <w14:ligatures w14:val="standardContextual"/>
        </w:rPr>
        <w:id w:val="-1033026419"/>
        <w:docPartObj>
          <w:docPartGallery w:val="Table of Contents"/>
          <w:docPartUnique/>
        </w:docPartObj>
      </w:sdtPr>
      <w:sdtEndPr>
        <w:rPr>
          <w:rFonts w:ascii="Times New Roman" w:hAnsi="Times New Roman" w:cs="Times New Roman"/>
          <w:b/>
          <w:bCs/>
          <w:noProof/>
          <w:sz w:val="24"/>
          <w:szCs w:val="24"/>
        </w:rPr>
      </w:sdtEndPr>
      <w:sdtContent>
        <w:p w14:paraId="045ED5CA" w14:textId="5B4E8ECB" w:rsidR="00BC1D16" w:rsidRPr="00BC1D16" w:rsidRDefault="00BC1D16" w:rsidP="00BC1D16">
          <w:pPr>
            <w:pStyle w:val="TOCHeading"/>
            <w:jc w:val="center"/>
            <w:rPr>
              <w:sz w:val="36"/>
              <w:szCs w:val="36"/>
            </w:rPr>
          </w:pPr>
          <w:r w:rsidRPr="00BC1D16">
            <w:rPr>
              <w:sz w:val="36"/>
              <w:szCs w:val="36"/>
            </w:rPr>
            <w:t>Table of Contents</w:t>
          </w:r>
        </w:p>
        <w:p w14:paraId="5620E1D6" w14:textId="1DD85887" w:rsidR="00344E14" w:rsidRPr="00344E14" w:rsidRDefault="00BC1D16" w:rsidP="00344E1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r w:rsidRPr="00C5763D">
            <w:rPr>
              <w:rFonts w:ascii="Times New Roman" w:hAnsi="Times New Roman" w:cs="Times New Roman"/>
              <w:sz w:val="24"/>
              <w:szCs w:val="24"/>
            </w:rPr>
            <w:fldChar w:fldCharType="begin"/>
          </w:r>
          <w:r w:rsidRPr="00C5763D">
            <w:rPr>
              <w:rFonts w:ascii="Times New Roman" w:hAnsi="Times New Roman" w:cs="Times New Roman"/>
              <w:sz w:val="24"/>
              <w:szCs w:val="24"/>
            </w:rPr>
            <w:instrText xml:space="preserve"> TOC \o "1-3" \h \z \u </w:instrText>
          </w:r>
          <w:r w:rsidRPr="00C5763D">
            <w:rPr>
              <w:rFonts w:ascii="Times New Roman" w:hAnsi="Times New Roman" w:cs="Times New Roman"/>
              <w:sz w:val="24"/>
              <w:szCs w:val="24"/>
            </w:rPr>
            <w:fldChar w:fldCharType="separate"/>
          </w:r>
          <w:hyperlink w:anchor="_Toc216883512" w:history="1">
            <w:r w:rsidR="00344E14" w:rsidRPr="00344E14">
              <w:rPr>
                <w:rStyle w:val="Hyperlink"/>
                <w:rFonts w:ascii="Times New Roman" w:hAnsi="Times New Roman" w:cs="Times New Roman"/>
                <w:noProof/>
                <w:sz w:val="24"/>
                <w:szCs w:val="24"/>
              </w:rPr>
              <w:t>INTRODUCTION</w:t>
            </w:r>
            <w:r w:rsidR="00344E14" w:rsidRPr="00344E14">
              <w:rPr>
                <w:rFonts w:ascii="Times New Roman" w:hAnsi="Times New Roman" w:cs="Times New Roman"/>
                <w:noProof/>
                <w:webHidden/>
                <w:sz w:val="24"/>
                <w:szCs w:val="24"/>
              </w:rPr>
              <w:tab/>
            </w:r>
            <w:r w:rsidR="00344E14" w:rsidRPr="00344E14">
              <w:rPr>
                <w:rFonts w:ascii="Times New Roman" w:hAnsi="Times New Roman" w:cs="Times New Roman"/>
                <w:noProof/>
                <w:webHidden/>
                <w:sz w:val="24"/>
                <w:szCs w:val="24"/>
              </w:rPr>
              <w:fldChar w:fldCharType="begin"/>
            </w:r>
            <w:r w:rsidR="00344E14" w:rsidRPr="00344E14">
              <w:rPr>
                <w:rFonts w:ascii="Times New Roman" w:hAnsi="Times New Roman" w:cs="Times New Roman"/>
                <w:noProof/>
                <w:webHidden/>
                <w:sz w:val="24"/>
                <w:szCs w:val="24"/>
              </w:rPr>
              <w:instrText xml:space="preserve"> PAGEREF _Toc216883512 \h </w:instrText>
            </w:r>
            <w:r w:rsidR="00344E14" w:rsidRPr="00344E14">
              <w:rPr>
                <w:rFonts w:ascii="Times New Roman" w:hAnsi="Times New Roman" w:cs="Times New Roman"/>
                <w:noProof/>
                <w:webHidden/>
                <w:sz w:val="24"/>
                <w:szCs w:val="24"/>
              </w:rPr>
            </w:r>
            <w:r w:rsidR="00344E14" w:rsidRPr="00344E14">
              <w:rPr>
                <w:rFonts w:ascii="Times New Roman" w:hAnsi="Times New Roman" w:cs="Times New Roman"/>
                <w:noProof/>
                <w:webHidden/>
                <w:sz w:val="24"/>
                <w:szCs w:val="24"/>
              </w:rPr>
              <w:fldChar w:fldCharType="separate"/>
            </w:r>
            <w:r w:rsidR="00344E14" w:rsidRPr="00344E14">
              <w:rPr>
                <w:rFonts w:ascii="Times New Roman" w:hAnsi="Times New Roman" w:cs="Times New Roman"/>
                <w:noProof/>
                <w:webHidden/>
                <w:sz w:val="24"/>
                <w:szCs w:val="24"/>
              </w:rPr>
              <w:t>2</w:t>
            </w:r>
            <w:r w:rsidR="00344E14" w:rsidRPr="00344E14">
              <w:rPr>
                <w:rFonts w:ascii="Times New Roman" w:hAnsi="Times New Roman" w:cs="Times New Roman"/>
                <w:noProof/>
                <w:webHidden/>
                <w:sz w:val="24"/>
                <w:szCs w:val="24"/>
              </w:rPr>
              <w:fldChar w:fldCharType="end"/>
            </w:r>
          </w:hyperlink>
        </w:p>
        <w:p w14:paraId="4684B17F" w14:textId="2B261822" w:rsidR="00344E14" w:rsidRPr="00344E14" w:rsidRDefault="00344E14" w:rsidP="00344E14">
          <w:pPr>
            <w:pStyle w:val="TOC1"/>
            <w:tabs>
              <w:tab w:val="left" w:pos="440"/>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3" w:history="1">
            <w:r w:rsidRPr="00344E14">
              <w:rPr>
                <w:rStyle w:val="Hyperlink"/>
                <w:rFonts w:ascii="Times New Roman" w:hAnsi="Times New Roman" w:cs="Times New Roman"/>
                <w:noProof/>
                <w:sz w:val="24"/>
                <w:szCs w:val="24"/>
              </w:rPr>
              <w:t>I.</w:t>
            </w:r>
            <w:r w:rsidRPr="00344E14">
              <w:rPr>
                <w:rFonts w:ascii="Times New Roman" w:eastAsiaTheme="minorEastAsia" w:hAnsi="Times New Roman" w:cs="Times New Roman"/>
                <w:noProof/>
                <w:sz w:val="24"/>
                <w:szCs w:val="24"/>
                <w:lang w:eastAsia="en-GB"/>
              </w:rPr>
              <w:tab/>
            </w:r>
            <w:r w:rsidRPr="00344E14">
              <w:rPr>
                <w:rStyle w:val="Hyperlink"/>
                <w:rFonts w:ascii="Times New Roman" w:hAnsi="Times New Roman" w:cs="Times New Roman"/>
                <w:noProof/>
                <w:sz w:val="24"/>
                <w:szCs w:val="24"/>
              </w:rPr>
              <w:t>CRITICAL EVALUATION OF HOW EMPLOYEES USE EMOTIONAL INTELLIGENCE COMPONENTS IN THE WORKPLACE</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_Toc216883513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3</w:t>
            </w:r>
            <w:r w:rsidRPr="00344E14">
              <w:rPr>
                <w:rFonts w:ascii="Times New Roman" w:hAnsi="Times New Roman" w:cs="Times New Roman"/>
                <w:noProof/>
                <w:webHidden/>
                <w:sz w:val="24"/>
                <w:szCs w:val="24"/>
              </w:rPr>
              <w:fldChar w:fldCharType="end"/>
            </w:r>
          </w:hyperlink>
        </w:p>
        <w:p w14:paraId="6B9A3E69" w14:textId="02319678" w:rsidR="00344E14" w:rsidRPr="00344E14" w:rsidRDefault="00344E14" w:rsidP="00344E14">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4" w:history="1">
            <w:r w:rsidRPr="00344E14">
              <w:rPr>
                <w:rStyle w:val="Hyperlink"/>
                <w:rFonts w:ascii="Times New Roman" w:hAnsi="Times New Roman" w:cs="Times New Roman"/>
                <w:noProof/>
                <w:sz w:val="24"/>
                <w:szCs w:val="24"/>
              </w:rPr>
              <w:t>Relevant Emotional Intelligence Models</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_Toc216883514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4</w:t>
            </w:r>
            <w:r w:rsidRPr="00344E14">
              <w:rPr>
                <w:rFonts w:ascii="Times New Roman" w:hAnsi="Times New Roman" w:cs="Times New Roman"/>
                <w:noProof/>
                <w:webHidden/>
                <w:sz w:val="24"/>
                <w:szCs w:val="24"/>
              </w:rPr>
              <w:fldChar w:fldCharType="end"/>
            </w:r>
          </w:hyperlink>
        </w:p>
        <w:p w14:paraId="175923DB" w14:textId="428E1532"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5" w:history="1">
            <w:r w:rsidRPr="00344E14">
              <w:rPr>
                <w:rStyle w:val="Hyperlink"/>
                <w:rFonts w:ascii="Times New Roman" w:hAnsi="Times New Roman" w:cs="Times New Roman"/>
                <w:noProof/>
                <w:sz w:val="24"/>
                <w:szCs w:val="24"/>
              </w:rPr>
              <w:t>Goleman Theory</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_Toc216883515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4</w:t>
            </w:r>
            <w:r w:rsidRPr="00344E14">
              <w:rPr>
                <w:rFonts w:ascii="Times New Roman" w:hAnsi="Times New Roman" w:cs="Times New Roman"/>
                <w:noProof/>
                <w:webHidden/>
                <w:sz w:val="24"/>
                <w:szCs w:val="24"/>
              </w:rPr>
              <w:fldChar w:fldCharType="end"/>
            </w:r>
          </w:hyperlink>
        </w:p>
        <w:p w14:paraId="51C136A4" w14:textId="482611D2"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6" w:history="1">
            <w:r w:rsidRPr="00344E14">
              <w:rPr>
                <w:rStyle w:val="Hyperlink"/>
                <w:rFonts w:ascii="Times New Roman" w:hAnsi="Times New Roman" w:cs="Times New Roman"/>
                <w:noProof/>
                <w:sz w:val="24"/>
                <w:szCs w:val="24"/>
              </w:rPr>
              <w:t>The Bar-On Model</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_Toc216883516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5</w:t>
            </w:r>
            <w:r w:rsidRPr="00344E14">
              <w:rPr>
                <w:rFonts w:ascii="Times New Roman" w:hAnsi="Times New Roman" w:cs="Times New Roman"/>
                <w:noProof/>
                <w:webHidden/>
                <w:sz w:val="24"/>
                <w:szCs w:val="24"/>
              </w:rPr>
              <w:fldChar w:fldCharType="end"/>
            </w:r>
          </w:hyperlink>
        </w:p>
        <w:p w14:paraId="7C5A0040" w14:textId="7D91491D"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7" w:history="1">
            <w:r w:rsidRPr="00344E14">
              <w:rPr>
                <w:rStyle w:val="Hyperlink"/>
                <w:rFonts w:ascii="Times New Roman" w:hAnsi="Times New Roman" w:cs="Times New Roman"/>
                <w:noProof/>
                <w:sz w:val="24"/>
                <w:szCs w:val="24"/>
              </w:rPr>
              <w:t>Mayer-Salovey-Caruso Ability Model</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_Toc216883517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6</w:t>
            </w:r>
            <w:r w:rsidRPr="00344E14">
              <w:rPr>
                <w:rFonts w:ascii="Times New Roman" w:hAnsi="Times New Roman" w:cs="Times New Roman"/>
                <w:noProof/>
                <w:webHidden/>
                <w:sz w:val="24"/>
                <w:szCs w:val="24"/>
              </w:rPr>
              <w:fldChar w:fldCharType="end"/>
            </w:r>
          </w:hyperlink>
        </w:p>
        <w:p w14:paraId="23C88CD1" w14:textId="54AB6B56"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8" w:history="1">
            <w:r w:rsidRPr="00344E14">
              <w:rPr>
                <w:rStyle w:val="Hyperlink"/>
                <w:rFonts w:ascii="Times New Roman" w:hAnsi="Times New Roman" w:cs="Times New Roman"/>
                <w:noProof/>
                <w:sz w:val="24"/>
                <w:szCs w:val="24"/>
              </w:rPr>
              <w:t>The Trait EI Model</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_Toc216883518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7</w:t>
            </w:r>
            <w:r w:rsidRPr="00344E14">
              <w:rPr>
                <w:rFonts w:ascii="Times New Roman" w:hAnsi="Times New Roman" w:cs="Times New Roman"/>
                <w:noProof/>
                <w:webHidden/>
                <w:sz w:val="24"/>
                <w:szCs w:val="24"/>
              </w:rPr>
              <w:fldChar w:fldCharType="end"/>
            </w:r>
          </w:hyperlink>
        </w:p>
        <w:p w14:paraId="5FCEE140" w14:textId="25A5A56E"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9" w:history="1">
            <w:r w:rsidRPr="00344E14">
              <w:rPr>
                <w:rStyle w:val="Hyperlink"/>
                <w:rFonts w:ascii="Times New Roman" w:hAnsi="Times New Roman" w:cs="Times New Roman"/>
                <w:noProof/>
                <w:sz w:val="24"/>
                <w:szCs w:val="24"/>
              </w:rPr>
              <w:t>Mindfulness-Based Stress Reduction</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_Toc216883519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8</w:t>
            </w:r>
            <w:r w:rsidRPr="00344E14">
              <w:rPr>
                <w:rFonts w:ascii="Times New Roman" w:hAnsi="Times New Roman" w:cs="Times New Roman"/>
                <w:noProof/>
                <w:webHidden/>
                <w:sz w:val="24"/>
                <w:szCs w:val="24"/>
              </w:rPr>
              <w:fldChar w:fldCharType="end"/>
            </w:r>
          </w:hyperlink>
        </w:p>
        <w:p w14:paraId="1EA43E5A" w14:textId="3F910EDA" w:rsidR="00344E14" w:rsidRPr="00344E14" w:rsidRDefault="00344E14" w:rsidP="00344E14">
          <w:pPr>
            <w:pStyle w:val="TOC1"/>
            <w:tabs>
              <w:tab w:val="left" w:pos="440"/>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0" w:history="1">
            <w:r w:rsidRPr="00344E14">
              <w:rPr>
                <w:rStyle w:val="Hyperlink"/>
                <w:rFonts w:ascii="Times New Roman" w:hAnsi="Times New Roman" w:cs="Times New Roman"/>
                <w:noProof/>
                <w:sz w:val="24"/>
                <w:szCs w:val="24"/>
              </w:rPr>
              <w:t>II.</w:t>
            </w:r>
            <w:r w:rsidRPr="00344E14">
              <w:rPr>
                <w:rFonts w:ascii="Times New Roman" w:eastAsiaTheme="minorEastAsia" w:hAnsi="Times New Roman" w:cs="Times New Roman"/>
                <w:noProof/>
                <w:sz w:val="24"/>
                <w:szCs w:val="24"/>
                <w:lang w:eastAsia="en-GB"/>
              </w:rPr>
              <w:tab/>
            </w:r>
            <w:r w:rsidRPr="00344E14">
              <w:rPr>
                <w:rStyle w:val="Hyperlink"/>
                <w:rFonts w:ascii="Times New Roman" w:hAnsi="Times New Roman" w:cs="Times New Roman"/>
                <w:noProof/>
                <w:sz w:val="24"/>
                <w:szCs w:val="24"/>
              </w:rPr>
              <w:t>UNIQUE EMMOTIONAL INTELLIGENCE CHARACTERISTICS MANAGERS SHOULD CONSIDER WHEN RECRUITING ACROSS GENERATIONS (Gen X, Y, Z)</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_Toc216883520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8</w:t>
            </w:r>
            <w:r w:rsidRPr="00344E14">
              <w:rPr>
                <w:rFonts w:ascii="Times New Roman" w:hAnsi="Times New Roman" w:cs="Times New Roman"/>
                <w:noProof/>
                <w:webHidden/>
                <w:sz w:val="24"/>
                <w:szCs w:val="24"/>
              </w:rPr>
              <w:fldChar w:fldCharType="end"/>
            </w:r>
          </w:hyperlink>
        </w:p>
        <w:p w14:paraId="1DF8BDF7" w14:textId="2B453FD6"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1" w:history="1">
            <w:r w:rsidRPr="00344E14">
              <w:rPr>
                <w:rStyle w:val="Hyperlink"/>
                <w:rFonts w:ascii="Times New Roman" w:hAnsi="Times New Roman" w:cs="Times New Roman"/>
                <w:noProof/>
                <w:sz w:val="24"/>
                <w:szCs w:val="24"/>
              </w:rPr>
              <w:t>Self-Awareness Across Generations</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_Toc216883521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9</w:t>
            </w:r>
            <w:r w:rsidRPr="00344E14">
              <w:rPr>
                <w:rFonts w:ascii="Times New Roman" w:hAnsi="Times New Roman" w:cs="Times New Roman"/>
                <w:noProof/>
                <w:webHidden/>
                <w:sz w:val="24"/>
                <w:szCs w:val="24"/>
              </w:rPr>
              <w:fldChar w:fldCharType="end"/>
            </w:r>
          </w:hyperlink>
        </w:p>
        <w:p w14:paraId="6A9C7A34" w14:textId="3C217F5E"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2" w:history="1">
            <w:r w:rsidRPr="00344E14">
              <w:rPr>
                <w:rStyle w:val="Hyperlink"/>
                <w:rFonts w:ascii="Times New Roman" w:hAnsi="Times New Roman" w:cs="Times New Roman"/>
                <w:noProof/>
                <w:sz w:val="24"/>
                <w:szCs w:val="24"/>
              </w:rPr>
              <w:t>Self-regulation</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_Toc216883522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10</w:t>
            </w:r>
            <w:r w:rsidRPr="00344E14">
              <w:rPr>
                <w:rFonts w:ascii="Times New Roman" w:hAnsi="Times New Roman" w:cs="Times New Roman"/>
                <w:noProof/>
                <w:webHidden/>
                <w:sz w:val="24"/>
                <w:szCs w:val="24"/>
              </w:rPr>
              <w:fldChar w:fldCharType="end"/>
            </w:r>
          </w:hyperlink>
        </w:p>
        <w:p w14:paraId="1009160E" w14:textId="22D084C0"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3" w:history="1">
            <w:r w:rsidRPr="00344E14">
              <w:rPr>
                <w:rStyle w:val="Hyperlink"/>
                <w:rFonts w:ascii="Times New Roman" w:hAnsi="Times New Roman" w:cs="Times New Roman"/>
                <w:noProof/>
                <w:sz w:val="24"/>
                <w:szCs w:val="24"/>
              </w:rPr>
              <w:t>Empathy</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_Toc216883523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10</w:t>
            </w:r>
            <w:r w:rsidRPr="00344E14">
              <w:rPr>
                <w:rFonts w:ascii="Times New Roman" w:hAnsi="Times New Roman" w:cs="Times New Roman"/>
                <w:noProof/>
                <w:webHidden/>
                <w:sz w:val="24"/>
                <w:szCs w:val="24"/>
              </w:rPr>
              <w:fldChar w:fldCharType="end"/>
            </w:r>
          </w:hyperlink>
        </w:p>
        <w:p w14:paraId="479FBF8C" w14:textId="6955A18B"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4" w:history="1">
            <w:r w:rsidRPr="00344E14">
              <w:rPr>
                <w:rStyle w:val="Hyperlink"/>
                <w:rFonts w:ascii="Times New Roman" w:hAnsi="Times New Roman" w:cs="Times New Roman"/>
                <w:noProof/>
                <w:sz w:val="24"/>
                <w:szCs w:val="24"/>
              </w:rPr>
              <w:t>Social Skills</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_Toc216883524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11</w:t>
            </w:r>
            <w:r w:rsidRPr="00344E14">
              <w:rPr>
                <w:rFonts w:ascii="Times New Roman" w:hAnsi="Times New Roman" w:cs="Times New Roman"/>
                <w:noProof/>
                <w:webHidden/>
                <w:sz w:val="24"/>
                <w:szCs w:val="24"/>
              </w:rPr>
              <w:fldChar w:fldCharType="end"/>
            </w:r>
          </w:hyperlink>
        </w:p>
        <w:p w14:paraId="56843AFF" w14:textId="04FCA8FB"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5" w:history="1">
            <w:r w:rsidRPr="00344E14">
              <w:rPr>
                <w:rStyle w:val="Hyperlink"/>
                <w:rFonts w:ascii="Times New Roman" w:hAnsi="Times New Roman" w:cs="Times New Roman"/>
                <w:noProof/>
                <w:sz w:val="24"/>
                <w:szCs w:val="24"/>
              </w:rPr>
              <w:t>Motivation</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_Toc216883525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11</w:t>
            </w:r>
            <w:r w:rsidRPr="00344E14">
              <w:rPr>
                <w:rFonts w:ascii="Times New Roman" w:hAnsi="Times New Roman" w:cs="Times New Roman"/>
                <w:noProof/>
                <w:webHidden/>
                <w:sz w:val="24"/>
                <w:szCs w:val="24"/>
              </w:rPr>
              <w:fldChar w:fldCharType="end"/>
            </w:r>
          </w:hyperlink>
        </w:p>
        <w:p w14:paraId="29D81A03" w14:textId="40924799" w:rsidR="00344E14" w:rsidRPr="00344E14" w:rsidRDefault="00344E14" w:rsidP="00344E14">
          <w:pPr>
            <w:pStyle w:val="TOC1"/>
            <w:tabs>
              <w:tab w:val="left" w:pos="720"/>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6" w:history="1">
            <w:r w:rsidRPr="00344E14">
              <w:rPr>
                <w:rStyle w:val="Hyperlink"/>
                <w:rFonts w:ascii="Times New Roman" w:hAnsi="Times New Roman" w:cs="Times New Roman"/>
                <w:noProof/>
                <w:sz w:val="24"/>
                <w:szCs w:val="24"/>
              </w:rPr>
              <w:t>III.</w:t>
            </w:r>
            <w:r w:rsidRPr="00344E14">
              <w:rPr>
                <w:rFonts w:ascii="Times New Roman" w:eastAsiaTheme="minorEastAsia" w:hAnsi="Times New Roman" w:cs="Times New Roman"/>
                <w:noProof/>
                <w:sz w:val="24"/>
                <w:szCs w:val="24"/>
                <w:lang w:eastAsia="en-GB"/>
              </w:rPr>
              <w:tab/>
            </w:r>
            <w:r w:rsidRPr="00344E14">
              <w:rPr>
                <w:rStyle w:val="Hyperlink"/>
                <w:rFonts w:ascii="Times New Roman" w:hAnsi="Times New Roman" w:cs="Times New Roman"/>
                <w:noProof/>
                <w:sz w:val="24"/>
                <w:szCs w:val="24"/>
              </w:rPr>
              <w:t>CONCLUSION</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_Toc216883526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12</w:t>
            </w:r>
            <w:r w:rsidRPr="00344E14">
              <w:rPr>
                <w:rFonts w:ascii="Times New Roman" w:hAnsi="Times New Roman" w:cs="Times New Roman"/>
                <w:noProof/>
                <w:webHidden/>
                <w:sz w:val="24"/>
                <w:szCs w:val="24"/>
              </w:rPr>
              <w:fldChar w:fldCharType="end"/>
            </w:r>
          </w:hyperlink>
        </w:p>
        <w:p w14:paraId="626AA29B" w14:textId="71D1008F" w:rsidR="00344E14" w:rsidRPr="00344E14" w:rsidRDefault="00344E14" w:rsidP="00344E14">
          <w:pPr>
            <w:pStyle w:val="TOC1"/>
            <w:tabs>
              <w:tab w:val="left" w:pos="720"/>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7" w:history="1">
            <w:r w:rsidRPr="00344E14">
              <w:rPr>
                <w:rStyle w:val="Hyperlink"/>
                <w:rFonts w:ascii="Times New Roman" w:hAnsi="Times New Roman" w:cs="Times New Roman"/>
                <w:noProof/>
                <w:sz w:val="24"/>
                <w:szCs w:val="24"/>
              </w:rPr>
              <w:t>IV.</w:t>
            </w:r>
            <w:r w:rsidRPr="00344E14">
              <w:rPr>
                <w:rFonts w:ascii="Times New Roman" w:eastAsiaTheme="minorEastAsia" w:hAnsi="Times New Roman" w:cs="Times New Roman"/>
                <w:noProof/>
                <w:sz w:val="24"/>
                <w:szCs w:val="24"/>
                <w:lang w:eastAsia="en-GB"/>
              </w:rPr>
              <w:tab/>
            </w:r>
            <w:r w:rsidRPr="00344E14">
              <w:rPr>
                <w:rStyle w:val="Hyperlink"/>
                <w:rFonts w:ascii="Times New Roman" w:hAnsi="Times New Roman" w:cs="Times New Roman"/>
                <w:noProof/>
                <w:sz w:val="24"/>
                <w:szCs w:val="24"/>
              </w:rPr>
              <w:t>RECCOMENDATIONS</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_Toc216883527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12</w:t>
            </w:r>
            <w:r w:rsidRPr="00344E14">
              <w:rPr>
                <w:rFonts w:ascii="Times New Roman" w:hAnsi="Times New Roman" w:cs="Times New Roman"/>
                <w:noProof/>
                <w:webHidden/>
                <w:sz w:val="24"/>
                <w:szCs w:val="24"/>
              </w:rPr>
              <w:fldChar w:fldCharType="end"/>
            </w:r>
          </w:hyperlink>
        </w:p>
        <w:p w14:paraId="2FECF305" w14:textId="39868802" w:rsidR="00344E14" w:rsidRPr="00344E14" w:rsidRDefault="00344E14" w:rsidP="00344E14">
          <w:pPr>
            <w:pStyle w:val="TOC1"/>
            <w:tabs>
              <w:tab w:val="left" w:pos="440"/>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8" w:history="1">
            <w:r w:rsidRPr="00344E14">
              <w:rPr>
                <w:rStyle w:val="Hyperlink"/>
                <w:rFonts w:ascii="Times New Roman" w:hAnsi="Times New Roman" w:cs="Times New Roman"/>
                <w:noProof/>
                <w:sz w:val="24"/>
                <w:szCs w:val="24"/>
              </w:rPr>
              <w:t>V.</w:t>
            </w:r>
            <w:r w:rsidRPr="00344E14">
              <w:rPr>
                <w:rFonts w:ascii="Times New Roman" w:eastAsiaTheme="minorEastAsia" w:hAnsi="Times New Roman" w:cs="Times New Roman"/>
                <w:noProof/>
                <w:sz w:val="24"/>
                <w:szCs w:val="24"/>
                <w:lang w:eastAsia="en-GB"/>
              </w:rPr>
              <w:tab/>
            </w:r>
            <w:r w:rsidRPr="00344E14">
              <w:rPr>
                <w:rStyle w:val="Hyperlink"/>
                <w:rFonts w:ascii="Times New Roman" w:hAnsi="Times New Roman" w:cs="Times New Roman"/>
                <w:noProof/>
                <w:sz w:val="24"/>
                <w:szCs w:val="24"/>
              </w:rPr>
              <w:t>REFERENCES</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_Toc216883528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14</w:t>
            </w:r>
            <w:r w:rsidRPr="00344E14">
              <w:rPr>
                <w:rFonts w:ascii="Times New Roman" w:hAnsi="Times New Roman" w:cs="Times New Roman"/>
                <w:noProof/>
                <w:webHidden/>
                <w:sz w:val="24"/>
                <w:szCs w:val="24"/>
              </w:rPr>
              <w:fldChar w:fldCharType="end"/>
            </w:r>
          </w:hyperlink>
        </w:p>
        <w:p w14:paraId="005CC1D7" w14:textId="3033D112" w:rsidR="008A0645" w:rsidRPr="00C5763D" w:rsidRDefault="00BC1D16" w:rsidP="00C5763D">
          <w:pPr>
            <w:spacing w:line="360" w:lineRule="auto"/>
            <w:jc w:val="both"/>
            <w:rPr>
              <w:rFonts w:ascii="Times New Roman" w:hAnsi="Times New Roman" w:cs="Times New Roman"/>
              <w:sz w:val="24"/>
              <w:szCs w:val="24"/>
            </w:rPr>
          </w:pPr>
          <w:r w:rsidRPr="00C5763D">
            <w:rPr>
              <w:rFonts w:ascii="Times New Roman" w:hAnsi="Times New Roman" w:cs="Times New Roman"/>
              <w:b/>
              <w:bCs/>
              <w:noProof/>
              <w:sz w:val="24"/>
              <w:szCs w:val="24"/>
            </w:rPr>
            <w:fldChar w:fldCharType="end"/>
          </w:r>
        </w:p>
      </w:sdtContent>
    </w:sdt>
    <w:p w14:paraId="2E7E7DB8" w14:textId="77777777" w:rsidR="00BA534F" w:rsidRDefault="00BA534F" w:rsidP="00BA534F"/>
    <w:p w14:paraId="1F3DEED6" w14:textId="77777777" w:rsidR="00BA534F" w:rsidRDefault="00BA534F" w:rsidP="00BA534F"/>
    <w:p w14:paraId="72B5DBF6" w14:textId="77777777" w:rsidR="00BA534F" w:rsidRDefault="00BA534F" w:rsidP="00BA534F"/>
    <w:p w14:paraId="4EE2D24C" w14:textId="77777777" w:rsidR="00BA534F" w:rsidRDefault="00BA534F" w:rsidP="00BA534F"/>
    <w:p w14:paraId="1DF7703A" w14:textId="77777777" w:rsidR="00736E6C" w:rsidRDefault="00736E6C" w:rsidP="00BA534F"/>
    <w:p w14:paraId="0F9EB1D2" w14:textId="079A8B68" w:rsidR="00AC3721" w:rsidRDefault="00AC3721" w:rsidP="00BA534F">
      <w:pPr>
        <w:pStyle w:val="Heading1"/>
      </w:pPr>
      <w:bookmarkStart w:id="0" w:name="_Toc216883512"/>
      <w:r w:rsidRPr="00AC3721">
        <w:lastRenderedPageBreak/>
        <w:t>I</w:t>
      </w:r>
      <w:r w:rsidR="00874927">
        <w:t>NTRODUCTION</w:t>
      </w:r>
      <w:bookmarkEnd w:id="0"/>
    </w:p>
    <w:p w14:paraId="59EDAB2F" w14:textId="7A1C61FE" w:rsidR="00C5720F" w:rsidRDefault="002E7D04" w:rsidP="00C50815">
      <w:pPr>
        <w:spacing w:line="360" w:lineRule="auto"/>
        <w:jc w:val="both"/>
        <w:rPr>
          <w:rFonts w:ascii="Times New Roman" w:hAnsi="Times New Roman" w:cs="Times New Roman"/>
          <w:sz w:val="24"/>
          <w:szCs w:val="24"/>
        </w:rPr>
      </w:pPr>
      <w:r w:rsidRPr="002E7D04">
        <w:rPr>
          <w:rFonts w:ascii="Times New Roman" w:hAnsi="Times New Roman" w:cs="Times New Roman"/>
          <w:sz w:val="24"/>
          <w:szCs w:val="24"/>
        </w:rPr>
        <w:t xml:space="preserve">In today's companies, emotional intelligence (EI) has become recognised as a critical skill that affects teamwork, communication, leadership, and worker satisfaction. </w:t>
      </w:r>
      <w:r w:rsidR="00123C84" w:rsidRPr="00123C84">
        <w:rPr>
          <w:rFonts w:ascii="Times New Roman" w:hAnsi="Times New Roman" w:cs="Times New Roman"/>
          <w:sz w:val="24"/>
          <w:szCs w:val="24"/>
        </w:rPr>
        <w:t>Numerous studies have demonstrated the importance of emotional intelligence</w:t>
      </w:r>
      <w:r w:rsidR="00E2709A">
        <w:rPr>
          <w:rFonts w:ascii="Times New Roman" w:hAnsi="Times New Roman" w:cs="Times New Roman"/>
          <w:sz w:val="24"/>
          <w:szCs w:val="24"/>
        </w:rPr>
        <w:t xml:space="preserve"> </w:t>
      </w:r>
      <w:r w:rsidR="00123C84" w:rsidRPr="00123C84">
        <w:rPr>
          <w:rFonts w:ascii="Times New Roman" w:hAnsi="Times New Roman" w:cs="Times New Roman"/>
          <w:sz w:val="24"/>
          <w:szCs w:val="24"/>
        </w:rPr>
        <w:t xml:space="preserve">in personal and professional success. The model put out by Peter Salovey and John Mayer (1990), who defined emotional intelligence (EI) as a </w:t>
      </w:r>
      <w:r w:rsidR="00BC1791">
        <w:rPr>
          <w:rFonts w:ascii="Times New Roman" w:hAnsi="Times New Roman" w:cs="Times New Roman"/>
          <w:sz w:val="24"/>
          <w:szCs w:val="24"/>
        </w:rPr>
        <w:t>pair of skills</w:t>
      </w:r>
      <w:r w:rsidR="00123C84" w:rsidRPr="00123C84">
        <w:rPr>
          <w:rFonts w:ascii="Times New Roman" w:hAnsi="Times New Roman" w:cs="Times New Roman"/>
          <w:sz w:val="24"/>
          <w:szCs w:val="24"/>
        </w:rPr>
        <w:t xml:space="preserve"> that includes the ability to deal with emotional information, is one of the first and most significant models created in the subject. The four characteristics of emotional intelligence that the researchers particularly defined are perception, utilisation, understanding, and emotion control (Gkintoni et al., 2016). Since then, a number of academics have developed different theoretical frameworks and expanded on emotional intelligence </w:t>
      </w:r>
      <w:r w:rsidR="00E2709A">
        <w:rPr>
          <w:rFonts w:ascii="Times New Roman" w:hAnsi="Times New Roman" w:cs="Times New Roman"/>
          <w:sz w:val="24"/>
          <w:szCs w:val="24"/>
        </w:rPr>
        <w:t xml:space="preserve"> </w:t>
      </w:r>
      <w:sdt>
        <w:sdtPr>
          <w:rPr>
            <w:rFonts w:ascii="Times New Roman" w:hAnsi="Times New Roman" w:cs="Times New Roman"/>
            <w:sz w:val="24"/>
            <w:szCs w:val="24"/>
          </w:rPr>
          <w:id w:val="203991716"/>
          <w:citation/>
        </w:sdtPr>
        <w:sdtEndPr/>
        <w:sdtContent>
          <w:r w:rsidR="00C5720F" w:rsidRPr="00C5720F">
            <w:rPr>
              <w:rFonts w:ascii="Times New Roman" w:hAnsi="Times New Roman" w:cs="Times New Roman"/>
              <w:sz w:val="24"/>
              <w:szCs w:val="24"/>
            </w:rPr>
            <w:fldChar w:fldCharType="begin"/>
          </w:r>
          <w:r w:rsidR="00C5720F" w:rsidRPr="00C5720F">
            <w:rPr>
              <w:rFonts w:ascii="Times New Roman" w:hAnsi="Times New Roman" w:cs="Times New Roman"/>
              <w:sz w:val="24"/>
              <w:szCs w:val="24"/>
            </w:rPr>
            <w:instrText xml:space="preserve">CITATION Ant24 \l 2057 </w:instrText>
          </w:r>
          <w:r w:rsidR="00C5720F" w:rsidRPr="00C5720F">
            <w:rPr>
              <w:rFonts w:ascii="Times New Roman" w:hAnsi="Times New Roman" w:cs="Times New Roman"/>
              <w:sz w:val="24"/>
              <w:szCs w:val="24"/>
            </w:rPr>
            <w:fldChar w:fldCharType="separate"/>
          </w:r>
          <w:r w:rsidR="00C5720F" w:rsidRPr="00C5720F">
            <w:rPr>
              <w:rFonts w:ascii="Times New Roman" w:hAnsi="Times New Roman" w:cs="Times New Roman"/>
              <w:sz w:val="24"/>
              <w:szCs w:val="24"/>
            </w:rPr>
            <w:t>(Antonopoulou, 2024)</w:t>
          </w:r>
          <w:r w:rsidR="00C5720F" w:rsidRPr="00C5720F">
            <w:rPr>
              <w:rFonts w:ascii="Times New Roman" w:hAnsi="Times New Roman" w:cs="Times New Roman"/>
              <w:sz w:val="24"/>
              <w:szCs w:val="24"/>
            </w:rPr>
            <w:fldChar w:fldCharType="end"/>
          </w:r>
        </w:sdtContent>
      </w:sdt>
      <w:r w:rsidR="00123C84" w:rsidRPr="00123C84">
        <w:rPr>
          <w:rFonts w:ascii="Times New Roman" w:hAnsi="Times New Roman" w:cs="Times New Roman"/>
          <w:sz w:val="24"/>
          <w:szCs w:val="24"/>
        </w:rPr>
        <w:t>.</w:t>
      </w:r>
    </w:p>
    <w:p w14:paraId="7677D871" w14:textId="5E8CC851" w:rsidR="00BC1D16" w:rsidRPr="00C50815" w:rsidRDefault="002E7D04" w:rsidP="00C50815">
      <w:pPr>
        <w:spacing w:line="360" w:lineRule="auto"/>
        <w:jc w:val="both"/>
        <w:rPr>
          <w:rFonts w:ascii="Times New Roman" w:hAnsi="Times New Roman" w:cs="Times New Roman"/>
          <w:sz w:val="24"/>
          <w:szCs w:val="24"/>
        </w:rPr>
      </w:pPr>
      <w:r w:rsidRPr="002E7D04">
        <w:rPr>
          <w:rFonts w:ascii="Times New Roman" w:hAnsi="Times New Roman" w:cs="Times New Roman"/>
          <w:sz w:val="24"/>
          <w:szCs w:val="24"/>
        </w:rPr>
        <w:t xml:space="preserve">When investigating how employees identify, comprehend, and react to emotions </w:t>
      </w:r>
      <w:r w:rsidR="00CC16B2">
        <w:rPr>
          <w:rFonts w:ascii="Times New Roman" w:hAnsi="Times New Roman" w:cs="Times New Roman"/>
          <w:sz w:val="24"/>
          <w:szCs w:val="24"/>
        </w:rPr>
        <w:t xml:space="preserve">to </w:t>
      </w:r>
      <w:r w:rsidRPr="002E7D04">
        <w:rPr>
          <w:rFonts w:ascii="Times New Roman" w:hAnsi="Times New Roman" w:cs="Times New Roman"/>
          <w:sz w:val="24"/>
          <w:szCs w:val="24"/>
        </w:rPr>
        <w:t>themselves and others, Goleman's Emotional Intelligence Framework</w:t>
      </w:r>
      <w:r w:rsidR="00CC16B2">
        <w:rPr>
          <w:rFonts w:ascii="Times New Roman" w:hAnsi="Times New Roman" w:cs="Times New Roman"/>
          <w:sz w:val="24"/>
          <w:szCs w:val="24"/>
        </w:rPr>
        <w:t xml:space="preserve"> </w:t>
      </w:r>
      <w:r w:rsidRPr="002E7D04">
        <w:rPr>
          <w:rFonts w:ascii="Times New Roman" w:hAnsi="Times New Roman" w:cs="Times New Roman"/>
          <w:sz w:val="24"/>
          <w:szCs w:val="24"/>
        </w:rPr>
        <w:t>which contains self-awareness, self-management, social awareness, and relationship management</w:t>
      </w:r>
      <w:r w:rsidR="00CC16B2">
        <w:rPr>
          <w:rFonts w:ascii="Times New Roman" w:hAnsi="Times New Roman" w:cs="Times New Roman"/>
          <w:sz w:val="24"/>
          <w:szCs w:val="24"/>
        </w:rPr>
        <w:t xml:space="preserve"> </w:t>
      </w:r>
      <w:r w:rsidRPr="002E7D04">
        <w:rPr>
          <w:rFonts w:ascii="Times New Roman" w:hAnsi="Times New Roman" w:cs="Times New Roman"/>
          <w:sz w:val="24"/>
          <w:szCs w:val="24"/>
        </w:rPr>
        <w:t>is especially important. These skills encourage better decision-making, improved teamwork, and less tension at work. E</w:t>
      </w:r>
      <w:r w:rsidR="009C5597">
        <w:rPr>
          <w:rFonts w:ascii="Times New Roman" w:hAnsi="Times New Roman" w:cs="Times New Roman"/>
          <w:sz w:val="24"/>
          <w:szCs w:val="24"/>
        </w:rPr>
        <w:t xml:space="preserve">motional </w:t>
      </w:r>
      <w:r w:rsidRPr="002E7D04">
        <w:rPr>
          <w:rFonts w:ascii="Times New Roman" w:hAnsi="Times New Roman" w:cs="Times New Roman"/>
          <w:sz w:val="24"/>
          <w:szCs w:val="24"/>
        </w:rPr>
        <w:t>I</w:t>
      </w:r>
      <w:r w:rsidR="009C5597">
        <w:rPr>
          <w:rFonts w:ascii="Times New Roman" w:hAnsi="Times New Roman" w:cs="Times New Roman"/>
          <w:sz w:val="24"/>
          <w:szCs w:val="24"/>
        </w:rPr>
        <w:t>ntelligence</w:t>
      </w:r>
      <w:r w:rsidRPr="002E7D04">
        <w:rPr>
          <w:rFonts w:ascii="Times New Roman" w:hAnsi="Times New Roman" w:cs="Times New Roman"/>
          <w:sz w:val="24"/>
          <w:szCs w:val="24"/>
        </w:rPr>
        <w:t xml:space="preserve"> continues to be combined with mindfulness techniques like Mindfulness-Based Stress Reduction</w:t>
      </w:r>
      <w:r w:rsidR="00137DE4">
        <w:rPr>
          <w:rFonts w:ascii="Times New Roman" w:hAnsi="Times New Roman" w:cs="Times New Roman"/>
          <w:sz w:val="24"/>
          <w:szCs w:val="24"/>
        </w:rPr>
        <w:t xml:space="preserve">, </w:t>
      </w:r>
      <w:r w:rsidRPr="002E7D04">
        <w:rPr>
          <w:rFonts w:ascii="Times New Roman" w:hAnsi="Times New Roman" w:cs="Times New Roman"/>
          <w:sz w:val="24"/>
          <w:szCs w:val="24"/>
        </w:rPr>
        <w:t>which support workers in being more emotionally present and stabilised. EI and mindfulness work together to improve individual performance and develop a more positive workplace atmosphere.</w:t>
      </w:r>
    </w:p>
    <w:p w14:paraId="4A61E327" w14:textId="667314A2" w:rsidR="00AC3721" w:rsidRDefault="00874927" w:rsidP="00874927">
      <w:pPr>
        <w:pStyle w:val="Heading1"/>
        <w:numPr>
          <w:ilvl w:val="0"/>
          <w:numId w:val="1"/>
        </w:numPr>
        <w:spacing w:line="360" w:lineRule="auto"/>
        <w:jc w:val="both"/>
      </w:pPr>
      <w:bookmarkStart w:id="1" w:name="_Toc216883513"/>
      <w:r w:rsidRPr="00874927">
        <w:t>C</w:t>
      </w:r>
      <w:r>
        <w:t>RITICAL</w:t>
      </w:r>
      <w:r w:rsidRPr="00874927">
        <w:t xml:space="preserve"> E</w:t>
      </w:r>
      <w:r>
        <w:t>VALUATION OF HOW EMPLOYEES USE</w:t>
      </w:r>
      <w:r w:rsidRPr="00874927">
        <w:t xml:space="preserve"> E</w:t>
      </w:r>
      <w:r>
        <w:t xml:space="preserve">MOTIONAL </w:t>
      </w:r>
      <w:r w:rsidRPr="00874927">
        <w:t>I</w:t>
      </w:r>
      <w:r>
        <w:t xml:space="preserve">NTELLIGENCE </w:t>
      </w:r>
      <w:r w:rsidRPr="00874927">
        <w:t>C</w:t>
      </w:r>
      <w:r>
        <w:t>OMPONENTS IN THE WORKPLACE</w:t>
      </w:r>
      <w:bookmarkEnd w:id="1"/>
    </w:p>
    <w:p w14:paraId="30E3A648" w14:textId="57483461" w:rsidR="007B02A1" w:rsidRPr="00D6177A" w:rsidRDefault="00F52C34" w:rsidP="00D6177A">
      <w:pPr>
        <w:spacing w:line="360" w:lineRule="auto"/>
        <w:jc w:val="both"/>
        <w:rPr>
          <w:rFonts w:ascii="Times New Roman" w:hAnsi="Times New Roman" w:cs="Times New Roman"/>
          <w:sz w:val="24"/>
          <w:szCs w:val="24"/>
        </w:rPr>
      </w:pPr>
      <w:r w:rsidRPr="00F52C34">
        <w:rPr>
          <w:rFonts w:ascii="Times New Roman" w:hAnsi="Times New Roman" w:cs="Times New Roman"/>
          <w:sz w:val="24"/>
          <w:szCs w:val="24"/>
        </w:rPr>
        <w:t xml:space="preserve">Employees use emotional intelligence in a variety of methods that have a direct impact on productivity, society, and attitude at work. Multiple theoretical frameworks, such as Goleman's EI </w:t>
      </w:r>
      <w:r w:rsidR="002B72FE">
        <w:rPr>
          <w:rFonts w:ascii="Times New Roman" w:hAnsi="Times New Roman" w:cs="Times New Roman"/>
          <w:sz w:val="24"/>
          <w:szCs w:val="24"/>
        </w:rPr>
        <w:t xml:space="preserve">Performance </w:t>
      </w:r>
      <w:r w:rsidRPr="00F52C34">
        <w:rPr>
          <w:rFonts w:ascii="Times New Roman" w:hAnsi="Times New Roman" w:cs="Times New Roman"/>
          <w:sz w:val="24"/>
          <w:szCs w:val="24"/>
        </w:rPr>
        <w:t xml:space="preserve">Framework, </w:t>
      </w:r>
      <w:r w:rsidR="0077752D">
        <w:rPr>
          <w:rFonts w:ascii="Times New Roman" w:hAnsi="Times New Roman" w:cs="Times New Roman"/>
          <w:sz w:val="24"/>
          <w:szCs w:val="24"/>
        </w:rPr>
        <w:t>T</w:t>
      </w:r>
      <w:r w:rsidRPr="00F52C34">
        <w:rPr>
          <w:rFonts w:ascii="Times New Roman" w:hAnsi="Times New Roman" w:cs="Times New Roman"/>
          <w:sz w:val="24"/>
          <w:szCs w:val="24"/>
        </w:rPr>
        <w:t xml:space="preserve">he </w:t>
      </w:r>
      <w:bookmarkStart w:id="2" w:name="_Hlk215735031"/>
      <w:r w:rsidRPr="00F52C34">
        <w:rPr>
          <w:rFonts w:ascii="Times New Roman" w:hAnsi="Times New Roman" w:cs="Times New Roman"/>
          <w:sz w:val="24"/>
          <w:szCs w:val="24"/>
        </w:rPr>
        <w:t>Bar-On</w:t>
      </w:r>
      <w:r w:rsidR="000755A4">
        <w:rPr>
          <w:rFonts w:ascii="Times New Roman" w:hAnsi="Times New Roman" w:cs="Times New Roman"/>
          <w:sz w:val="24"/>
          <w:szCs w:val="24"/>
        </w:rPr>
        <w:t>’s</w:t>
      </w:r>
      <w:r w:rsidRPr="00F52C34">
        <w:rPr>
          <w:rFonts w:ascii="Times New Roman" w:hAnsi="Times New Roman" w:cs="Times New Roman"/>
          <w:sz w:val="24"/>
          <w:szCs w:val="24"/>
        </w:rPr>
        <w:t xml:space="preserve"> </w:t>
      </w:r>
      <w:r w:rsidR="00A5784D">
        <w:rPr>
          <w:rFonts w:ascii="Times New Roman" w:hAnsi="Times New Roman" w:cs="Times New Roman"/>
          <w:sz w:val="24"/>
          <w:szCs w:val="24"/>
        </w:rPr>
        <w:t xml:space="preserve">EI Competencies </w:t>
      </w:r>
      <w:r w:rsidRPr="00F52C34">
        <w:rPr>
          <w:rFonts w:ascii="Times New Roman" w:hAnsi="Times New Roman" w:cs="Times New Roman"/>
          <w:sz w:val="24"/>
          <w:szCs w:val="24"/>
        </w:rPr>
        <w:t>Model</w:t>
      </w:r>
      <w:bookmarkEnd w:id="2"/>
      <w:r w:rsidRPr="00F52C34">
        <w:rPr>
          <w:rFonts w:ascii="Times New Roman" w:hAnsi="Times New Roman" w:cs="Times New Roman"/>
          <w:sz w:val="24"/>
          <w:szCs w:val="24"/>
        </w:rPr>
        <w:t>, the Mayer</w:t>
      </w:r>
      <w:r w:rsidR="00A5784D">
        <w:rPr>
          <w:rFonts w:ascii="Times New Roman" w:hAnsi="Times New Roman" w:cs="Times New Roman"/>
          <w:sz w:val="24"/>
          <w:szCs w:val="24"/>
        </w:rPr>
        <w:t>-</w:t>
      </w:r>
      <w:r w:rsidRPr="00F52C34">
        <w:rPr>
          <w:rFonts w:ascii="Times New Roman" w:hAnsi="Times New Roman" w:cs="Times New Roman"/>
          <w:sz w:val="24"/>
          <w:szCs w:val="24"/>
        </w:rPr>
        <w:t>Salovey</w:t>
      </w:r>
      <w:r w:rsidR="00A5784D">
        <w:rPr>
          <w:rFonts w:ascii="Times New Roman" w:hAnsi="Times New Roman" w:cs="Times New Roman"/>
          <w:sz w:val="24"/>
          <w:szCs w:val="24"/>
        </w:rPr>
        <w:t>-</w:t>
      </w:r>
      <w:r w:rsidRPr="00F52C34">
        <w:rPr>
          <w:rFonts w:ascii="Times New Roman" w:hAnsi="Times New Roman" w:cs="Times New Roman"/>
          <w:sz w:val="24"/>
          <w:szCs w:val="24"/>
        </w:rPr>
        <w:t>Caruso Ability Model,</w:t>
      </w:r>
      <w:r w:rsidR="000A6EFE" w:rsidRPr="000A6EFE">
        <w:rPr>
          <w:rFonts w:ascii="Times New Roman" w:hAnsi="Times New Roman" w:cs="Times New Roman"/>
          <w:sz w:val="24"/>
          <w:szCs w:val="24"/>
        </w:rPr>
        <w:t xml:space="preserve"> The Trait EI Model, </w:t>
      </w:r>
      <w:r w:rsidR="000A6EFE">
        <w:rPr>
          <w:rFonts w:ascii="Times New Roman" w:hAnsi="Times New Roman" w:cs="Times New Roman"/>
          <w:sz w:val="24"/>
          <w:szCs w:val="24"/>
        </w:rPr>
        <w:t xml:space="preserve">and </w:t>
      </w:r>
      <w:r w:rsidRPr="00F52C34">
        <w:rPr>
          <w:rFonts w:ascii="Times New Roman" w:hAnsi="Times New Roman" w:cs="Times New Roman"/>
          <w:sz w:val="24"/>
          <w:szCs w:val="24"/>
        </w:rPr>
        <w:t>MBSR (Mindfulness-Based Stress Reduction), are used in this area to critically assess E</w:t>
      </w:r>
      <w:r>
        <w:rPr>
          <w:rFonts w:ascii="Times New Roman" w:hAnsi="Times New Roman" w:cs="Times New Roman"/>
          <w:sz w:val="24"/>
          <w:szCs w:val="24"/>
        </w:rPr>
        <w:t xml:space="preserve">motional </w:t>
      </w:r>
      <w:r w:rsidRPr="00F52C34">
        <w:rPr>
          <w:rFonts w:ascii="Times New Roman" w:hAnsi="Times New Roman" w:cs="Times New Roman"/>
          <w:sz w:val="24"/>
          <w:szCs w:val="24"/>
        </w:rPr>
        <w:t>I</w:t>
      </w:r>
      <w:r>
        <w:rPr>
          <w:rFonts w:ascii="Times New Roman" w:hAnsi="Times New Roman" w:cs="Times New Roman"/>
          <w:sz w:val="24"/>
          <w:szCs w:val="24"/>
        </w:rPr>
        <w:t>ntelligence</w:t>
      </w:r>
      <w:r w:rsidRPr="00F52C34">
        <w:rPr>
          <w:rFonts w:ascii="Times New Roman" w:hAnsi="Times New Roman" w:cs="Times New Roman"/>
          <w:sz w:val="24"/>
          <w:szCs w:val="24"/>
        </w:rPr>
        <w:t>.</w:t>
      </w:r>
    </w:p>
    <w:p w14:paraId="4E32C350" w14:textId="72FBAF3D" w:rsidR="00AC3721" w:rsidRDefault="00874927" w:rsidP="00874927">
      <w:pPr>
        <w:pStyle w:val="Heading2"/>
        <w:spacing w:line="360" w:lineRule="auto"/>
        <w:jc w:val="both"/>
      </w:pPr>
      <w:bookmarkStart w:id="3" w:name="_Toc216883514"/>
      <w:r>
        <w:lastRenderedPageBreak/>
        <w:t>R</w:t>
      </w:r>
      <w:r w:rsidRPr="00874927">
        <w:t>elevant E</w:t>
      </w:r>
      <w:r>
        <w:t xml:space="preserve">motional </w:t>
      </w:r>
      <w:r w:rsidRPr="00874927">
        <w:t>I</w:t>
      </w:r>
      <w:r>
        <w:t>ntelligence Models</w:t>
      </w:r>
      <w:bookmarkEnd w:id="3"/>
    </w:p>
    <w:p w14:paraId="3FBA2682" w14:textId="03BF5A80" w:rsidR="00874927" w:rsidRDefault="00874927" w:rsidP="00874927">
      <w:pPr>
        <w:pStyle w:val="Heading3"/>
        <w:spacing w:line="360" w:lineRule="auto"/>
        <w:jc w:val="both"/>
      </w:pPr>
      <w:bookmarkStart w:id="4" w:name="_Toc216883515"/>
      <w:r>
        <w:t>Goleman Theory</w:t>
      </w:r>
      <w:bookmarkEnd w:id="4"/>
    </w:p>
    <w:p w14:paraId="193A39F2" w14:textId="02DB7B28" w:rsidR="00EC293A" w:rsidRDefault="00EC293A" w:rsidP="00704E07">
      <w:pPr>
        <w:spacing w:line="360" w:lineRule="auto"/>
        <w:jc w:val="both"/>
        <w:rPr>
          <w:rFonts w:ascii="Times New Roman" w:hAnsi="Times New Roman" w:cs="Times New Roman"/>
          <w:sz w:val="24"/>
          <w:szCs w:val="24"/>
        </w:rPr>
      </w:pPr>
      <w:r w:rsidRPr="001D2B8A">
        <w:rPr>
          <w:noProof/>
          <w:color w:val="FFFFFF" w:themeColor="background1"/>
        </w:rPr>
        <w:drawing>
          <wp:anchor distT="0" distB="0" distL="114300" distR="114300" simplePos="0" relativeHeight="251658240" behindDoc="0" locked="0" layoutInCell="1" allowOverlap="1" wp14:anchorId="649A8870" wp14:editId="4D0D2549">
            <wp:simplePos x="0" y="0"/>
            <wp:positionH relativeFrom="margin">
              <wp:align>left</wp:align>
            </wp:positionH>
            <wp:positionV relativeFrom="paragraph">
              <wp:posOffset>819150</wp:posOffset>
            </wp:positionV>
            <wp:extent cx="2999105" cy="1840230"/>
            <wp:effectExtent l="0" t="0" r="0" b="7620"/>
            <wp:wrapSquare wrapText="bothSides"/>
            <wp:docPr id="1928463620" name="Picture 3" descr="Understanding Emotional Intelligence: The Four Elements of Sel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Emotional Intelligence: The Four Elements of Self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4846" cy="1862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2B8A" w:rsidRPr="001D2B8A">
        <w:rPr>
          <w:rFonts w:ascii="Times New Roman" w:hAnsi="Times New Roman" w:cs="Times New Roman"/>
          <w:color w:val="FFFFFF" w:themeColor="background1"/>
          <w:sz w:val="24"/>
          <w:szCs w:val="24"/>
        </w:rPr>
        <w:t>“</w:t>
      </w:r>
      <w:r w:rsidR="00BB74D9" w:rsidRPr="00BB74D9">
        <w:rPr>
          <w:rFonts w:ascii="Times New Roman" w:hAnsi="Times New Roman" w:cs="Times New Roman"/>
          <w:sz w:val="24"/>
          <w:szCs w:val="24"/>
        </w:rPr>
        <w:t>Goleman’s concept develops EI above talents by including competences and leadership behaviours in all four areas: self</w:t>
      </w:r>
      <w:r w:rsidR="00BB74D9" w:rsidRPr="00BB74D9">
        <w:rPr>
          <w:rFonts w:ascii="Times New Roman" w:hAnsi="Times New Roman" w:cs="Times New Roman"/>
          <w:sz w:val="24"/>
          <w:szCs w:val="24"/>
        </w:rPr>
        <w:noBreakHyphen/>
        <w:t>awareness, self</w:t>
      </w:r>
      <w:r w:rsidR="00BB74D9" w:rsidRPr="00BB74D9">
        <w:rPr>
          <w:rFonts w:ascii="Times New Roman" w:hAnsi="Times New Roman" w:cs="Times New Roman"/>
          <w:sz w:val="24"/>
          <w:szCs w:val="24"/>
        </w:rPr>
        <w:noBreakHyphen/>
        <w:t>management, social awareness, and relationship management.</w:t>
      </w:r>
      <w:r w:rsidR="005F65CD">
        <w:rPr>
          <w:rFonts w:ascii="Times New Roman" w:hAnsi="Times New Roman" w:cs="Times New Roman"/>
          <w:sz w:val="24"/>
          <w:szCs w:val="24"/>
        </w:rPr>
        <w:t xml:space="preserve"> </w:t>
      </w:r>
    </w:p>
    <w:p w14:paraId="6CCA5105" w14:textId="56BFE3F9" w:rsidR="005F65CD" w:rsidRDefault="005F65CD" w:rsidP="00704E07">
      <w:pPr>
        <w:spacing w:line="360" w:lineRule="auto"/>
        <w:jc w:val="both"/>
        <w:rPr>
          <w:rFonts w:ascii="Times New Roman" w:hAnsi="Times New Roman" w:cs="Times New Roman"/>
          <w:sz w:val="24"/>
          <w:szCs w:val="24"/>
        </w:rPr>
      </w:pPr>
      <w:r w:rsidRPr="005F65CD">
        <w:rPr>
          <w:rFonts w:ascii="Times New Roman" w:hAnsi="Times New Roman" w:cs="Times New Roman"/>
          <w:b/>
          <w:bCs/>
          <w:i/>
          <w:iCs/>
          <w:sz w:val="24"/>
          <w:szCs w:val="24"/>
        </w:rPr>
        <w:t>Self</w:t>
      </w:r>
      <w:r w:rsidRPr="005F65CD">
        <w:rPr>
          <w:rFonts w:ascii="Times New Roman" w:hAnsi="Times New Roman" w:cs="Times New Roman"/>
          <w:b/>
          <w:bCs/>
          <w:i/>
          <w:iCs/>
          <w:sz w:val="24"/>
          <w:szCs w:val="24"/>
        </w:rPr>
        <w:noBreakHyphen/>
        <w:t>awareness</w:t>
      </w:r>
      <w:r w:rsidRPr="005F65CD">
        <w:rPr>
          <w:rFonts w:ascii="Times New Roman" w:hAnsi="Times New Roman" w:cs="Times New Roman"/>
          <w:sz w:val="24"/>
          <w:szCs w:val="24"/>
        </w:rPr>
        <w:t xml:space="preserve"> allows individuals to better understand how emotions impact perceptions, communication, and work performance. Strong self-awareness allows workers to identify tiredness, frustration, or insecurity before it affects their ability to make decisions</w:t>
      </w:r>
      <w:r w:rsidR="00DA4FA9">
        <w:rPr>
          <w:rFonts w:ascii="Times New Roman" w:hAnsi="Times New Roman" w:cs="Times New Roman"/>
          <w:sz w:val="24"/>
          <w:szCs w:val="24"/>
        </w:rPr>
        <w:t xml:space="preserve"> </w:t>
      </w:r>
      <w:sdt>
        <w:sdtPr>
          <w:rPr>
            <w:rFonts w:ascii="Times New Roman" w:hAnsi="Times New Roman" w:cs="Times New Roman"/>
            <w:sz w:val="24"/>
            <w:szCs w:val="24"/>
          </w:rPr>
          <w:id w:val="-616360288"/>
          <w:citation/>
        </w:sdtPr>
        <w:sdtEndPr/>
        <w:sdtContent>
          <w:r w:rsidR="00D26B5B" w:rsidRPr="00D26B5B">
            <w:rPr>
              <w:rFonts w:ascii="Times New Roman" w:hAnsi="Times New Roman" w:cs="Times New Roman"/>
              <w:sz w:val="24"/>
              <w:szCs w:val="24"/>
            </w:rPr>
            <w:fldChar w:fldCharType="begin"/>
          </w:r>
          <w:r w:rsidR="00D26B5B" w:rsidRPr="00D26B5B">
            <w:rPr>
              <w:rFonts w:ascii="Times New Roman" w:hAnsi="Times New Roman" w:cs="Times New Roman"/>
              <w:sz w:val="24"/>
              <w:szCs w:val="24"/>
            </w:rPr>
            <w:instrText xml:space="preserve"> CITATION Geo231 \l 2057 </w:instrText>
          </w:r>
          <w:r w:rsidR="00D26B5B" w:rsidRPr="00D26B5B">
            <w:rPr>
              <w:rFonts w:ascii="Times New Roman" w:hAnsi="Times New Roman" w:cs="Times New Roman"/>
              <w:sz w:val="24"/>
              <w:szCs w:val="24"/>
            </w:rPr>
            <w:fldChar w:fldCharType="separate"/>
          </w:r>
          <w:r w:rsidR="00D26B5B" w:rsidRPr="00D26B5B">
            <w:rPr>
              <w:rFonts w:ascii="Times New Roman" w:hAnsi="Times New Roman" w:cs="Times New Roman"/>
              <w:sz w:val="24"/>
              <w:szCs w:val="24"/>
            </w:rPr>
            <w:t>(Fripp, 2023)</w:t>
          </w:r>
          <w:r w:rsidR="00D26B5B" w:rsidRPr="00D26B5B">
            <w:rPr>
              <w:rFonts w:ascii="Times New Roman" w:hAnsi="Times New Roman" w:cs="Times New Roman"/>
              <w:sz w:val="24"/>
              <w:szCs w:val="24"/>
            </w:rPr>
            <w:fldChar w:fldCharType="end"/>
          </w:r>
        </w:sdtContent>
      </w:sdt>
      <w:r w:rsidRPr="005F65CD">
        <w:rPr>
          <w:rFonts w:ascii="Times New Roman" w:hAnsi="Times New Roman" w:cs="Times New Roman"/>
          <w:sz w:val="24"/>
          <w:szCs w:val="24"/>
        </w:rPr>
        <w:t>. Employees who lack self-awareness may accidentally project negative emotions onto others or fail to recognise the emotional consequences of their actions.</w:t>
      </w:r>
    </w:p>
    <w:p w14:paraId="1C25AC7A" w14:textId="309F3D49" w:rsidR="001F52C1" w:rsidRPr="00EC293A" w:rsidRDefault="001F52C1" w:rsidP="00704E07">
      <w:pPr>
        <w:spacing w:line="360" w:lineRule="auto"/>
        <w:jc w:val="both"/>
        <w:rPr>
          <w:rFonts w:ascii="Times New Roman" w:hAnsi="Times New Roman" w:cs="Times New Roman"/>
          <w:sz w:val="24"/>
          <w:szCs w:val="24"/>
        </w:rPr>
      </w:pPr>
      <w:r w:rsidRPr="001F52C1">
        <w:rPr>
          <w:rFonts w:ascii="Times New Roman" w:hAnsi="Times New Roman" w:cs="Times New Roman"/>
          <w:sz w:val="24"/>
          <w:szCs w:val="24"/>
        </w:rPr>
        <w:t xml:space="preserve">Employees with </w:t>
      </w:r>
      <w:r w:rsidRPr="001A52E0">
        <w:rPr>
          <w:rFonts w:ascii="Times New Roman" w:hAnsi="Times New Roman" w:cs="Times New Roman"/>
          <w:b/>
          <w:bCs/>
          <w:i/>
          <w:iCs/>
          <w:sz w:val="24"/>
          <w:szCs w:val="24"/>
        </w:rPr>
        <w:t>social awareness</w:t>
      </w:r>
      <w:r w:rsidRPr="001F52C1">
        <w:rPr>
          <w:rFonts w:ascii="Times New Roman" w:hAnsi="Times New Roman" w:cs="Times New Roman"/>
          <w:sz w:val="24"/>
          <w:szCs w:val="24"/>
        </w:rPr>
        <w:t xml:space="preserve"> are better able to recognise the social and personal needs of other workers. Supportive staff members improve customer connections, encourage inclusivity, and modify communication methods. Poor interaction with customers, inappropriate managerial choices, and unsolved conflicts between employees are frequently the outcomes of a lack of empathy.</w:t>
      </w:r>
    </w:p>
    <w:p w14:paraId="22A0FED1" w14:textId="360CCC8C" w:rsidR="00F802C3" w:rsidRDefault="00EC293A" w:rsidP="005F65CD">
      <w:pPr>
        <w:spacing w:line="360" w:lineRule="auto"/>
        <w:jc w:val="both"/>
        <w:rPr>
          <w:rFonts w:ascii="Times New Roman" w:hAnsi="Times New Roman" w:cs="Times New Roman"/>
          <w:sz w:val="24"/>
          <w:szCs w:val="24"/>
        </w:rPr>
      </w:pPr>
      <w:r w:rsidRPr="00EC293A">
        <w:rPr>
          <w:rFonts w:ascii="Times New Roman" w:hAnsi="Times New Roman" w:cs="Times New Roman"/>
          <w:b/>
          <w:bCs/>
          <w:i/>
          <w:iCs/>
          <w:sz w:val="24"/>
          <w:szCs w:val="24"/>
        </w:rPr>
        <w:t>Self-management</w:t>
      </w:r>
      <w:r w:rsidR="007D3009">
        <w:rPr>
          <w:rFonts w:ascii="Times New Roman" w:hAnsi="Times New Roman" w:cs="Times New Roman"/>
          <w:sz w:val="24"/>
          <w:szCs w:val="24"/>
        </w:rPr>
        <w:t xml:space="preserve">, </w:t>
      </w:r>
      <w:r w:rsidR="00364418">
        <w:rPr>
          <w:rFonts w:ascii="Times New Roman" w:hAnsi="Times New Roman" w:cs="Times New Roman"/>
          <w:sz w:val="24"/>
          <w:szCs w:val="24"/>
        </w:rPr>
        <w:t>according to</w:t>
      </w:r>
      <w:r w:rsidR="007D3009">
        <w:rPr>
          <w:rFonts w:ascii="Times New Roman" w:hAnsi="Times New Roman" w:cs="Times New Roman"/>
          <w:sz w:val="24"/>
          <w:szCs w:val="24"/>
        </w:rPr>
        <w:t xml:space="preserve"> NeuroLaunch (2024),</w:t>
      </w:r>
      <w:r w:rsidR="00364418">
        <w:rPr>
          <w:rFonts w:ascii="Times New Roman" w:hAnsi="Times New Roman" w:cs="Times New Roman"/>
          <w:sz w:val="24"/>
          <w:szCs w:val="24"/>
        </w:rPr>
        <w:t xml:space="preserve"> </w:t>
      </w:r>
      <w:r w:rsidRPr="00EC293A">
        <w:rPr>
          <w:rFonts w:ascii="Times New Roman" w:hAnsi="Times New Roman" w:cs="Times New Roman"/>
          <w:sz w:val="24"/>
          <w:szCs w:val="24"/>
        </w:rPr>
        <w:t>is the ability to handle feelings and keep emotional self-control. Workers who demonstrate this ability maintain calmness under pressure, take a positive attitude to obstacles, and come back fast from losses. This is especially useful in organisations that are unstable or undergoing a lot of change. On the other hand, poor emotional control might manifest as impulsivity, rejection, or frustration actions that damage cooperation and trust.</w:t>
      </w:r>
    </w:p>
    <w:p w14:paraId="7AA4A325" w14:textId="44CFF3A2" w:rsidR="00704E07" w:rsidRPr="00704E07" w:rsidRDefault="00704E07" w:rsidP="00704E07">
      <w:pPr>
        <w:spacing w:line="360" w:lineRule="auto"/>
        <w:jc w:val="both"/>
        <w:rPr>
          <w:rFonts w:ascii="Times New Roman" w:hAnsi="Times New Roman" w:cs="Times New Roman"/>
          <w:sz w:val="24"/>
          <w:szCs w:val="24"/>
        </w:rPr>
      </w:pPr>
      <w:r w:rsidRPr="00704E07">
        <w:rPr>
          <w:rFonts w:ascii="Times New Roman" w:hAnsi="Times New Roman" w:cs="Times New Roman"/>
          <w:b/>
          <w:bCs/>
          <w:i/>
          <w:iCs/>
          <w:sz w:val="24"/>
          <w:szCs w:val="24"/>
        </w:rPr>
        <w:t>Relationship management</w:t>
      </w:r>
      <w:r w:rsidRPr="00704E07">
        <w:rPr>
          <w:rFonts w:ascii="Times New Roman" w:hAnsi="Times New Roman" w:cs="Times New Roman"/>
          <w:sz w:val="24"/>
          <w:szCs w:val="24"/>
        </w:rPr>
        <w:t xml:space="preserve"> incorporates social efficiency with emotional intelligence. These skills are used by workers to collaborate, motivate, settle disputes, and create beneficial networks. no matter their position, employees with high EI frequently act as unofficial leaders. On the other hand, a lack of relationship management abilities may lead to fragmented work practices, ongoing conflicts, and problematic team dynamics.</w:t>
      </w:r>
      <w:r w:rsidR="001D2B8A" w:rsidRPr="001D2B8A">
        <w:rPr>
          <w:rFonts w:ascii="Times New Roman" w:hAnsi="Times New Roman" w:cs="Times New Roman"/>
          <w:color w:val="FFFFFF" w:themeColor="background1"/>
          <w:sz w:val="24"/>
          <w:szCs w:val="24"/>
        </w:rPr>
        <w:t>”</w:t>
      </w:r>
    </w:p>
    <w:p w14:paraId="1913B0F7" w14:textId="77777777" w:rsidR="00704E07" w:rsidRPr="00704E07" w:rsidRDefault="00704E07" w:rsidP="00704E07">
      <w:pPr>
        <w:spacing w:line="360" w:lineRule="auto"/>
        <w:jc w:val="both"/>
        <w:rPr>
          <w:rFonts w:ascii="Times New Roman" w:hAnsi="Times New Roman" w:cs="Times New Roman"/>
          <w:sz w:val="24"/>
          <w:szCs w:val="24"/>
        </w:rPr>
      </w:pPr>
    </w:p>
    <w:p w14:paraId="12431954" w14:textId="2378A436" w:rsidR="000D4897" w:rsidRDefault="00704E07" w:rsidP="00704E07">
      <w:pPr>
        <w:spacing w:line="360" w:lineRule="auto"/>
        <w:jc w:val="both"/>
        <w:rPr>
          <w:rFonts w:ascii="Times New Roman" w:hAnsi="Times New Roman" w:cs="Times New Roman"/>
          <w:sz w:val="24"/>
          <w:szCs w:val="24"/>
        </w:rPr>
      </w:pPr>
      <w:r w:rsidRPr="00704E07">
        <w:rPr>
          <w:rFonts w:ascii="Times New Roman" w:hAnsi="Times New Roman" w:cs="Times New Roman"/>
          <w:sz w:val="24"/>
          <w:szCs w:val="24"/>
        </w:rPr>
        <w:t>According to Goleman's framework, emotional intelligence (EI) is critical for management influence, organisational culture development, and personal administration.</w:t>
      </w:r>
    </w:p>
    <w:p w14:paraId="448CF14F" w14:textId="087C228D" w:rsidR="0077752D" w:rsidRDefault="0077752D" w:rsidP="0077752D">
      <w:pPr>
        <w:pStyle w:val="Heading3"/>
      </w:pPr>
      <w:bookmarkStart w:id="5" w:name="_Toc216883516"/>
      <w:r>
        <w:t xml:space="preserve">The </w:t>
      </w:r>
      <w:r w:rsidR="00704E07" w:rsidRPr="00704E07">
        <w:t>Bar-On Model</w:t>
      </w:r>
      <w:bookmarkEnd w:id="5"/>
    </w:p>
    <w:p w14:paraId="02F980E9" w14:textId="256C9AC0" w:rsidR="000012FF" w:rsidRPr="000012FF" w:rsidRDefault="000012FF" w:rsidP="000012FF">
      <w:pPr>
        <w:spacing w:line="360" w:lineRule="auto"/>
        <w:jc w:val="both"/>
        <w:rPr>
          <w:rFonts w:ascii="Times New Roman" w:hAnsi="Times New Roman" w:cs="Times New Roman"/>
          <w:sz w:val="24"/>
          <w:szCs w:val="24"/>
        </w:rPr>
      </w:pPr>
      <w:r w:rsidRPr="00997436">
        <w:rPr>
          <w:rFonts w:ascii="Times New Roman" w:hAnsi="Times New Roman" w:cs="Times New Roman"/>
          <w:noProof/>
          <w:color w:val="FFFFFF" w:themeColor="background1"/>
          <w:sz w:val="24"/>
          <w:szCs w:val="24"/>
        </w:rPr>
        <w:drawing>
          <wp:anchor distT="0" distB="0" distL="114300" distR="114300" simplePos="0" relativeHeight="251659264" behindDoc="0" locked="0" layoutInCell="1" allowOverlap="1" wp14:anchorId="6BD60D4E" wp14:editId="16C9BA48">
            <wp:simplePos x="0" y="0"/>
            <wp:positionH relativeFrom="margin">
              <wp:posOffset>30480</wp:posOffset>
            </wp:positionH>
            <wp:positionV relativeFrom="paragraph">
              <wp:posOffset>531495</wp:posOffset>
            </wp:positionV>
            <wp:extent cx="2628265" cy="1983105"/>
            <wp:effectExtent l="0" t="0" r="635" b="0"/>
            <wp:wrapSquare wrapText="bothSides"/>
            <wp:docPr id="19120439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265" cy="1983105"/>
                    </a:xfrm>
                    <a:prstGeom prst="rect">
                      <a:avLst/>
                    </a:prstGeom>
                    <a:noFill/>
                  </pic:spPr>
                </pic:pic>
              </a:graphicData>
            </a:graphic>
            <wp14:sizeRelH relativeFrom="margin">
              <wp14:pctWidth>0</wp14:pctWidth>
            </wp14:sizeRelH>
            <wp14:sizeRelV relativeFrom="margin">
              <wp14:pctHeight>0</wp14:pctHeight>
            </wp14:sizeRelV>
          </wp:anchor>
        </w:drawing>
      </w:r>
      <w:r w:rsidRPr="000012FF">
        <w:rPr>
          <w:rFonts w:ascii="Times New Roman" w:hAnsi="Times New Roman" w:cs="Times New Roman"/>
          <w:sz w:val="24"/>
          <w:szCs w:val="24"/>
        </w:rPr>
        <w:t>According to the Bar-On Model, emotional intelligence (EI) includes five components: intrapersonal abilities, interpersonal skills, adaptation, stress management, and general mood</w:t>
      </w:r>
      <w:r w:rsidR="00F10CB1" w:rsidRPr="00F10CB1">
        <w:t xml:space="preserve"> </w:t>
      </w:r>
      <w:sdt>
        <w:sdtPr>
          <w:rPr>
            <w:rFonts w:ascii="Times New Roman" w:hAnsi="Times New Roman" w:cs="Times New Roman"/>
            <w:sz w:val="24"/>
            <w:szCs w:val="24"/>
          </w:rPr>
          <w:id w:val="710849535"/>
          <w:citation/>
        </w:sdtPr>
        <w:sdtEndPr/>
        <w:sdtContent>
          <w:r w:rsidR="00F10CB1" w:rsidRPr="00F10CB1">
            <w:rPr>
              <w:rFonts w:ascii="Times New Roman" w:hAnsi="Times New Roman" w:cs="Times New Roman"/>
              <w:sz w:val="24"/>
              <w:szCs w:val="24"/>
            </w:rPr>
            <w:fldChar w:fldCharType="begin"/>
          </w:r>
          <w:r w:rsidR="00F10CB1" w:rsidRPr="00F10CB1">
            <w:rPr>
              <w:rFonts w:ascii="Times New Roman" w:hAnsi="Times New Roman" w:cs="Times New Roman"/>
              <w:sz w:val="24"/>
              <w:szCs w:val="24"/>
            </w:rPr>
            <w:instrText xml:space="preserve"> CITATION Fiv25 \l 2057 </w:instrText>
          </w:r>
          <w:r w:rsidR="00F10CB1" w:rsidRPr="00F10CB1">
            <w:rPr>
              <w:rFonts w:ascii="Times New Roman" w:hAnsi="Times New Roman" w:cs="Times New Roman"/>
              <w:sz w:val="24"/>
              <w:szCs w:val="24"/>
            </w:rPr>
            <w:fldChar w:fldCharType="separate"/>
          </w:r>
          <w:r w:rsidR="00F10CB1" w:rsidRPr="00F10CB1">
            <w:rPr>
              <w:rFonts w:ascii="Times New Roman" w:hAnsi="Times New Roman" w:cs="Times New Roman"/>
              <w:sz w:val="24"/>
              <w:szCs w:val="24"/>
            </w:rPr>
            <w:t>(Team, 2025)</w:t>
          </w:r>
          <w:r w:rsidR="00F10CB1" w:rsidRPr="00F10CB1">
            <w:rPr>
              <w:rFonts w:ascii="Times New Roman" w:hAnsi="Times New Roman" w:cs="Times New Roman"/>
              <w:sz w:val="24"/>
              <w:szCs w:val="24"/>
            </w:rPr>
            <w:fldChar w:fldCharType="end"/>
          </w:r>
        </w:sdtContent>
      </w:sdt>
      <w:r w:rsidRPr="000012FF">
        <w:rPr>
          <w:rFonts w:ascii="Times New Roman" w:hAnsi="Times New Roman" w:cs="Times New Roman"/>
          <w:sz w:val="24"/>
          <w:szCs w:val="24"/>
        </w:rPr>
        <w:t>.</w:t>
      </w:r>
    </w:p>
    <w:p w14:paraId="0E42659D" w14:textId="277C1951" w:rsidR="00F835C6" w:rsidRDefault="00CD6E03" w:rsidP="00F835C6">
      <w:pPr>
        <w:spacing w:line="360" w:lineRule="auto"/>
        <w:jc w:val="both"/>
        <w:rPr>
          <w:rFonts w:ascii="Times New Roman" w:hAnsi="Times New Roman" w:cs="Times New Roman"/>
          <w:sz w:val="24"/>
          <w:szCs w:val="24"/>
        </w:rPr>
      </w:pPr>
      <w:r w:rsidRPr="00CD6E03">
        <w:rPr>
          <w:rFonts w:ascii="Times New Roman" w:hAnsi="Times New Roman" w:cs="Times New Roman"/>
          <w:b/>
          <w:bCs/>
          <w:i/>
          <w:iCs/>
          <w:color w:val="FFFFFF" w:themeColor="background1"/>
          <w:sz w:val="24"/>
          <w:szCs w:val="24"/>
        </w:rPr>
        <w:t>“</w:t>
      </w:r>
      <w:r w:rsidR="00F835C6" w:rsidRPr="00F835C6">
        <w:rPr>
          <w:rFonts w:ascii="Times New Roman" w:hAnsi="Times New Roman" w:cs="Times New Roman"/>
          <w:b/>
          <w:bCs/>
          <w:i/>
          <w:iCs/>
          <w:sz w:val="24"/>
          <w:szCs w:val="24"/>
        </w:rPr>
        <w:t>Intrapersonal talents</w:t>
      </w:r>
      <w:r w:rsidR="00F835C6" w:rsidRPr="00F835C6">
        <w:rPr>
          <w:rFonts w:ascii="Times New Roman" w:hAnsi="Times New Roman" w:cs="Times New Roman"/>
          <w:sz w:val="24"/>
          <w:szCs w:val="24"/>
        </w:rPr>
        <w:t xml:space="preserve"> facilitate emotional communication and confidence. Workers utilise these to communicate openly, create limits, and respectfully voice their worries. Poor intrapersonal skills are frequently manifested by indifferent conduct or denied feelings, which can lead to dissatisfaction and tiredness.</w:t>
      </w:r>
    </w:p>
    <w:p w14:paraId="1F4B2C46" w14:textId="6E7EB210" w:rsidR="00FE42C7" w:rsidRDefault="00FE42C7" w:rsidP="00F835C6">
      <w:pPr>
        <w:spacing w:line="360" w:lineRule="auto"/>
        <w:jc w:val="both"/>
        <w:rPr>
          <w:rFonts w:ascii="Times New Roman" w:hAnsi="Times New Roman" w:cs="Times New Roman"/>
          <w:sz w:val="24"/>
          <w:szCs w:val="24"/>
        </w:rPr>
      </w:pPr>
      <w:r w:rsidRPr="00FE42C7">
        <w:rPr>
          <w:rFonts w:ascii="Times New Roman" w:hAnsi="Times New Roman" w:cs="Times New Roman"/>
          <w:b/>
          <w:bCs/>
          <w:i/>
          <w:iCs/>
          <w:sz w:val="24"/>
          <w:szCs w:val="24"/>
        </w:rPr>
        <w:t>Interpersonal skills</w:t>
      </w:r>
      <w:r w:rsidRPr="00FE42C7">
        <w:rPr>
          <w:rFonts w:ascii="Times New Roman" w:hAnsi="Times New Roman" w:cs="Times New Roman"/>
          <w:sz w:val="24"/>
          <w:szCs w:val="24"/>
        </w:rPr>
        <w:t xml:space="preserve"> are essential for working in teams and collaborating. Employees who value confidence, understanding, and social responsibility have a greater ability to offer information, give help, and handle differences. High personal EI promotes work connections, while inadequate interpersonal ability leads to separation or miscommunication.</w:t>
      </w:r>
    </w:p>
    <w:p w14:paraId="24FFD7F8" w14:textId="591A376F" w:rsidR="00FE42C7" w:rsidRDefault="00FE42C7" w:rsidP="00F835C6">
      <w:pPr>
        <w:spacing w:line="360" w:lineRule="auto"/>
        <w:jc w:val="both"/>
        <w:rPr>
          <w:rFonts w:ascii="Times New Roman" w:hAnsi="Times New Roman" w:cs="Times New Roman"/>
          <w:sz w:val="24"/>
          <w:szCs w:val="24"/>
        </w:rPr>
      </w:pPr>
      <w:r w:rsidRPr="00FE42C7">
        <w:rPr>
          <w:rFonts w:ascii="Times New Roman" w:hAnsi="Times New Roman" w:cs="Times New Roman"/>
          <w:b/>
          <w:bCs/>
          <w:i/>
          <w:iCs/>
          <w:sz w:val="24"/>
          <w:szCs w:val="24"/>
        </w:rPr>
        <w:t>Adaptability</w:t>
      </w:r>
      <w:r w:rsidRPr="00FE42C7">
        <w:rPr>
          <w:rFonts w:ascii="Times New Roman" w:hAnsi="Times New Roman" w:cs="Times New Roman"/>
          <w:sz w:val="24"/>
          <w:szCs w:val="24"/>
        </w:rPr>
        <w:t xml:space="preserve"> helps people deal with workplace change by problem-solving and managing emotions. People that are emotionally adaptive accept changes in the organisation with interest instead of rejection. Hard feelings have been associated to lower mood and discomfort</w:t>
      </w:r>
      <w:r w:rsidR="006F67B9">
        <w:t>.</w:t>
      </w:r>
    </w:p>
    <w:p w14:paraId="7D3C2498" w14:textId="77777777" w:rsidR="00E50F3E" w:rsidRDefault="00E50F3E" w:rsidP="00E50F3E">
      <w:pPr>
        <w:spacing w:line="360" w:lineRule="auto"/>
        <w:jc w:val="both"/>
        <w:rPr>
          <w:rFonts w:ascii="Times New Roman" w:hAnsi="Times New Roman" w:cs="Times New Roman"/>
          <w:sz w:val="24"/>
          <w:szCs w:val="24"/>
        </w:rPr>
      </w:pPr>
      <w:r w:rsidRPr="00E50F3E">
        <w:rPr>
          <w:rFonts w:ascii="Times New Roman" w:hAnsi="Times New Roman" w:cs="Times New Roman"/>
          <w:b/>
          <w:bCs/>
          <w:i/>
          <w:iCs/>
          <w:sz w:val="24"/>
          <w:szCs w:val="24"/>
        </w:rPr>
        <w:t>Stress management</w:t>
      </w:r>
      <w:r w:rsidRPr="00E50F3E">
        <w:rPr>
          <w:rFonts w:ascii="Times New Roman" w:hAnsi="Times New Roman" w:cs="Times New Roman"/>
          <w:sz w:val="24"/>
          <w:szCs w:val="24"/>
        </w:rPr>
        <w:t xml:space="preserve"> is crucial in extremely busy workplaces. Employees who can manage stress sustain performance and prevent emotional conflicts in team relationships. People who lack stress management skills are more likely to experience depression, disinterest, and emotional tiredness.</w:t>
      </w:r>
    </w:p>
    <w:p w14:paraId="28D604B1" w14:textId="13244BF8" w:rsidR="00D54B34" w:rsidRPr="00B94BCF" w:rsidRDefault="00B94BCF" w:rsidP="00B94BCF">
      <w:pPr>
        <w:spacing w:line="360" w:lineRule="auto"/>
        <w:jc w:val="both"/>
        <w:rPr>
          <w:rFonts w:ascii="Times New Roman" w:hAnsi="Times New Roman" w:cs="Times New Roman"/>
          <w:sz w:val="24"/>
          <w:szCs w:val="24"/>
        </w:rPr>
      </w:pPr>
      <w:r w:rsidRPr="00B94BCF">
        <w:rPr>
          <w:rFonts w:ascii="Times New Roman" w:hAnsi="Times New Roman" w:cs="Times New Roman"/>
          <w:b/>
          <w:bCs/>
          <w:i/>
          <w:iCs/>
          <w:sz w:val="24"/>
          <w:szCs w:val="24"/>
        </w:rPr>
        <w:t>General mood</w:t>
      </w:r>
      <w:r w:rsidRPr="00B94BCF">
        <w:rPr>
          <w:rFonts w:ascii="Times New Roman" w:hAnsi="Times New Roman" w:cs="Times New Roman"/>
          <w:sz w:val="24"/>
          <w:szCs w:val="24"/>
        </w:rPr>
        <w:t xml:space="preserve">, which represents optimism and determination, </w:t>
      </w:r>
      <w:r w:rsidR="00853DE2">
        <w:rPr>
          <w:rFonts w:ascii="Times New Roman" w:hAnsi="Times New Roman" w:cs="Times New Roman"/>
          <w:sz w:val="24"/>
          <w:szCs w:val="24"/>
        </w:rPr>
        <w:t>according to</w:t>
      </w:r>
      <w:r w:rsidR="003F5770">
        <w:rPr>
          <w:rFonts w:ascii="Times New Roman" w:hAnsi="Times New Roman" w:cs="Times New Roman"/>
          <w:sz w:val="24"/>
          <w:szCs w:val="24"/>
        </w:rPr>
        <w:t xml:space="preserve"> </w:t>
      </w:r>
      <w:r w:rsidR="00172ADC">
        <w:rPr>
          <w:rFonts w:ascii="Times New Roman" w:hAnsi="Times New Roman" w:cs="Times New Roman"/>
          <w:sz w:val="24"/>
          <w:szCs w:val="24"/>
        </w:rPr>
        <w:t>Iacono (</w:t>
      </w:r>
      <w:r w:rsidR="003F5770">
        <w:rPr>
          <w:rFonts w:ascii="Times New Roman" w:hAnsi="Times New Roman" w:cs="Times New Roman"/>
          <w:sz w:val="24"/>
          <w:szCs w:val="24"/>
        </w:rPr>
        <w:t xml:space="preserve">2025), </w:t>
      </w:r>
      <w:r w:rsidRPr="00B94BCF">
        <w:rPr>
          <w:rFonts w:ascii="Times New Roman" w:hAnsi="Times New Roman" w:cs="Times New Roman"/>
          <w:sz w:val="24"/>
          <w:szCs w:val="24"/>
        </w:rPr>
        <w:t>has a direct impact on working atmosphere. Positive emotions improve confidence and participation, but a bad attitude behaviours discourage teams and promote absence.</w:t>
      </w:r>
      <w:r w:rsidR="00CD6E03" w:rsidRPr="00CD6E03">
        <w:rPr>
          <w:rFonts w:ascii="Times New Roman" w:hAnsi="Times New Roman" w:cs="Times New Roman"/>
          <w:color w:val="FFFFFF" w:themeColor="background1"/>
          <w:sz w:val="24"/>
          <w:szCs w:val="24"/>
        </w:rPr>
        <w:t>”</w:t>
      </w:r>
    </w:p>
    <w:p w14:paraId="26C8CFFA" w14:textId="0D7BC398" w:rsidR="00BA3C43" w:rsidRDefault="00BA3C43" w:rsidP="009C5807">
      <w:pPr>
        <w:pStyle w:val="Heading3"/>
      </w:pPr>
      <w:bookmarkStart w:id="6" w:name="_Toc216883517"/>
      <w:r w:rsidRPr="00BA3C43">
        <w:lastRenderedPageBreak/>
        <w:t>Mayer-Salovey-Caruso Ability Model</w:t>
      </w:r>
      <w:bookmarkEnd w:id="6"/>
    </w:p>
    <w:p w14:paraId="0C946A50" w14:textId="65CB22AC" w:rsidR="00B94BCF" w:rsidRPr="00B94BCF" w:rsidRDefault="00B94BCF" w:rsidP="00B94BCF">
      <w:pPr>
        <w:spacing w:line="360" w:lineRule="auto"/>
        <w:jc w:val="both"/>
        <w:rPr>
          <w:rFonts w:ascii="Times New Roman" w:hAnsi="Times New Roman" w:cs="Times New Roman"/>
          <w:sz w:val="24"/>
          <w:szCs w:val="24"/>
        </w:rPr>
      </w:pPr>
      <w:r w:rsidRPr="00B94BCF">
        <w:rPr>
          <w:rFonts w:ascii="Times New Roman" w:hAnsi="Times New Roman" w:cs="Times New Roman"/>
          <w:sz w:val="24"/>
          <w:szCs w:val="24"/>
        </w:rPr>
        <w:t xml:space="preserve">According to the Mayer-Salovey model, emotional intelligence (EI) consists of four fundamental skills: </w:t>
      </w:r>
      <w:r>
        <w:rPr>
          <w:rFonts w:ascii="Times New Roman" w:hAnsi="Times New Roman" w:cs="Times New Roman"/>
          <w:sz w:val="24"/>
          <w:szCs w:val="24"/>
        </w:rPr>
        <w:t>Perceiving</w:t>
      </w:r>
      <w:r w:rsidRPr="00B94BCF">
        <w:rPr>
          <w:rFonts w:ascii="Times New Roman" w:hAnsi="Times New Roman" w:cs="Times New Roman"/>
          <w:sz w:val="24"/>
          <w:szCs w:val="24"/>
        </w:rPr>
        <w:t xml:space="preserve"> </w:t>
      </w:r>
      <w:r>
        <w:rPr>
          <w:rFonts w:ascii="Times New Roman" w:hAnsi="Times New Roman" w:cs="Times New Roman"/>
          <w:sz w:val="24"/>
          <w:szCs w:val="24"/>
        </w:rPr>
        <w:t>E</w:t>
      </w:r>
      <w:r w:rsidRPr="00B94BCF">
        <w:rPr>
          <w:rFonts w:ascii="Times New Roman" w:hAnsi="Times New Roman" w:cs="Times New Roman"/>
          <w:sz w:val="24"/>
          <w:szCs w:val="24"/>
        </w:rPr>
        <w:t xml:space="preserve">motions, Facilitating Thought Using Emotions, </w:t>
      </w:r>
      <w:r>
        <w:rPr>
          <w:rFonts w:ascii="Times New Roman" w:hAnsi="Times New Roman" w:cs="Times New Roman"/>
          <w:sz w:val="24"/>
          <w:szCs w:val="24"/>
        </w:rPr>
        <w:t>U</w:t>
      </w:r>
      <w:r w:rsidRPr="00B94BCF">
        <w:rPr>
          <w:rFonts w:ascii="Times New Roman" w:hAnsi="Times New Roman" w:cs="Times New Roman"/>
          <w:sz w:val="24"/>
          <w:szCs w:val="24"/>
        </w:rPr>
        <w:t xml:space="preserve">nderstanding </w:t>
      </w:r>
      <w:r>
        <w:rPr>
          <w:rFonts w:ascii="Times New Roman" w:hAnsi="Times New Roman" w:cs="Times New Roman"/>
          <w:sz w:val="24"/>
          <w:szCs w:val="24"/>
        </w:rPr>
        <w:t>E</w:t>
      </w:r>
      <w:r w:rsidRPr="00B94BCF">
        <w:rPr>
          <w:rFonts w:ascii="Times New Roman" w:hAnsi="Times New Roman" w:cs="Times New Roman"/>
          <w:sz w:val="24"/>
          <w:szCs w:val="24"/>
        </w:rPr>
        <w:t>motions, and</w:t>
      </w:r>
      <w:r>
        <w:rPr>
          <w:rFonts w:ascii="Times New Roman" w:hAnsi="Times New Roman" w:cs="Times New Roman"/>
          <w:sz w:val="24"/>
          <w:szCs w:val="24"/>
        </w:rPr>
        <w:t xml:space="preserve"> </w:t>
      </w:r>
      <w:r w:rsidRPr="00B94BCF">
        <w:rPr>
          <w:rFonts w:ascii="Times New Roman" w:hAnsi="Times New Roman" w:cs="Times New Roman"/>
          <w:sz w:val="24"/>
          <w:szCs w:val="24"/>
        </w:rPr>
        <w:t>Managing</w:t>
      </w:r>
      <w:r>
        <w:rPr>
          <w:rFonts w:ascii="Times New Roman" w:hAnsi="Times New Roman" w:cs="Times New Roman"/>
          <w:sz w:val="24"/>
          <w:szCs w:val="24"/>
        </w:rPr>
        <w:t xml:space="preserve"> E</w:t>
      </w:r>
      <w:r w:rsidRPr="00B94BCF">
        <w:rPr>
          <w:rFonts w:ascii="Times New Roman" w:hAnsi="Times New Roman" w:cs="Times New Roman"/>
          <w:sz w:val="24"/>
          <w:szCs w:val="24"/>
        </w:rPr>
        <w:t>motions</w:t>
      </w:r>
      <w:r w:rsidR="0074200D">
        <w:rPr>
          <w:rFonts w:ascii="Times New Roman" w:hAnsi="Times New Roman" w:cs="Times New Roman"/>
          <w:sz w:val="24"/>
          <w:szCs w:val="24"/>
        </w:rPr>
        <w:t xml:space="preserve"> </w:t>
      </w:r>
      <w:sdt>
        <w:sdtPr>
          <w:rPr>
            <w:rFonts w:ascii="Times New Roman" w:hAnsi="Times New Roman" w:cs="Times New Roman"/>
            <w:sz w:val="24"/>
            <w:szCs w:val="24"/>
          </w:rPr>
          <w:id w:val="1590736121"/>
          <w:citation/>
        </w:sdtPr>
        <w:sdtEndPr/>
        <w:sdtContent>
          <w:r w:rsidR="0074200D" w:rsidRPr="0074200D">
            <w:rPr>
              <w:rFonts w:ascii="Times New Roman" w:hAnsi="Times New Roman" w:cs="Times New Roman"/>
              <w:sz w:val="24"/>
              <w:szCs w:val="24"/>
            </w:rPr>
            <w:fldChar w:fldCharType="begin"/>
          </w:r>
          <w:r w:rsidR="0074200D" w:rsidRPr="0074200D">
            <w:rPr>
              <w:rFonts w:ascii="Times New Roman" w:hAnsi="Times New Roman" w:cs="Times New Roman"/>
              <w:sz w:val="24"/>
              <w:szCs w:val="24"/>
            </w:rPr>
            <w:instrText xml:space="preserve"> CITATION Neu25 \l 2057 </w:instrText>
          </w:r>
          <w:r w:rsidR="0074200D" w:rsidRPr="0074200D">
            <w:rPr>
              <w:rFonts w:ascii="Times New Roman" w:hAnsi="Times New Roman" w:cs="Times New Roman"/>
              <w:sz w:val="24"/>
              <w:szCs w:val="24"/>
            </w:rPr>
            <w:fldChar w:fldCharType="separate"/>
          </w:r>
          <w:r w:rsidR="0074200D" w:rsidRPr="0074200D">
            <w:rPr>
              <w:rFonts w:ascii="Times New Roman" w:hAnsi="Times New Roman" w:cs="Times New Roman"/>
              <w:sz w:val="24"/>
              <w:szCs w:val="24"/>
            </w:rPr>
            <w:t>(Team, 2025)</w:t>
          </w:r>
          <w:r w:rsidR="0074200D" w:rsidRPr="0074200D">
            <w:rPr>
              <w:rFonts w:ascii="Times New Roman" w:hAnsi="Times New Roman" w:cs="Times New Roman"/>
              <w:sz w:val="24"/>
              <w:szCs w:val="24"/>
            </w:rPr>
            <w:fldChar w:fldCharType="end"/>
          </w:r>
        </w:sdtContent>
      </w:sdt>
      <w:r w:rsidRPr="00B94BCF">
        <w:rPr>
          <w:rFonts w:ascii="Times New Roman" w:hAnsi="Times New Roman" w:cs="Times New Roman"/>
          <w:sz w:val="24"/>
          <w:szCs w:val="24"/>
        </w:rPr>
        <w:t>. This concept considers Emotional Intelligence as a collection of transferable thinking skills instead of behavioural characteristics.</w:t>
      </w:r>
    </w:p>
    <w:p w14:paraId="4D388B73" w14:textId="70E4630E" w:rsidR="00CB0F1C" w:rsidRDefault="00344E14" w:rsidP="00CB0F1C">
      <w:pPr>
        <w:spacing w:line="360" w:lineRule="auto"/>
        <w:jc w:val="both"/>
        <w:rPr>
          <w:rFonts w:ascii="Times New Roman" w:hAnsi="Times New Roman" w:cs="Times New Roman"/>
          <w:sz w:val="24"/>
          <w:szCs w:val="24"/>
        </w:rPr>
      </w:pPr>
      <w:r w:rsidRPr="007902EA">
        <w:rPr>
          <w:rFonts w:ascii="Times New Roman" w:hAnsi="Times New Roman" w:cs="Times New Roman"/>
          <w:b/>
          <w:bCs/>
          <w:i/>
          <w:iCs/>
          <w:noProof/>
          <w:color w:val="FFFFFF" w:themeColor="background1"/>
          <w:sz w:val="24"/>
          <w:szCs w:val="24"/>
        </w:rPr>
        <mc:AlternateContent>
          <mc:Choice Requires="wps">
            <w:drawing>
              <wp:anchor distT="0" distB="0" distL="114300" distR="114300" simplePos="0" relativeHeight="251661312" behindDoc="0" locked="0" layoutInCell="1" allowOverlap="1" wp14:anchorId="5D9640D6" wp14:editId="743BF175">
                <wp:simplePos x="0" y="0"/>
                <wp:positionH relativeFrom="column">
                  <wp:posOffset>1318260</wp:posOffset>
                </wp:positionH>
                <wp:positionV relativeFrom="paragraph">
                  <wp:posOffset>1032510</wp:posOffset>
                </wp:positionV>
                <wp:extent cx="605182" cy="388730"/>
                <wp:effectExtent l="0" t="0" r="23495" b="11430"/>
                <wp:wrapNone/>
                <wp:docPr id="2056958994" name="Rectangle: Rounded Corners 14"/>
                <wp:cNvGraphicFramePr/>
                <a:graphic xmlns:a="http://schemas.openxmlformats.org/drawingml/2006/main">
                  <a:graphicData uri="http://schemas.microsoft.com/office/word/2010/wordprocessingShape">
                    <wps:wsp>
                      <wps:cNvSpPr/>
                      <wps:spPr>
                        <a:xfrm>
                          <a:off x="0" y="0"/>
                          <a:ext cx="605182" cy="388730"/>
                        </a:xfrm>
                        <a:prstGeom prst="roundRect">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0F5CB27" w14:textId="177F7949" w:rsidR="001A3D67" w:rsidRPr="001A3D67" w:rsidRDefault="001A3D67" w:rsidP="001A3D67">
                            <w:pPr>
                              <w:jc w:val="center"/>
                              <w:rPr>
                                <w:b/>
                                <w:bCs/>
                                <w:sz w:val="32"/>
                                <w:szCs w:val="32"/>
                              </w:rPr>
                            </w:pPr>
                            <w:r w:rsidRPr="001A3D67">
                              <w:rPr>
                                <w:b/>
                                <w:bCs/>
                                <w:sz w:val="32"/>
                                <w:szCs w:val="32"/>
                              </w:rPr>
                              <w:t>EI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9640D6" id="Rectangle: Rounded Corners 14" o:spid="_x0000_s1026" style="position:absolute;left:0;text-align:left;margin-left:103.8pt;margin-top:81.3pt;width:47.65pt;height:3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" fillcolor="#e00" strokecolor="#030e13 [484]" strokeweight="1pt">
                <v:stroke joinstyle="miter"/>
                <v:textbox>
                  <w:txbxContent>
                    <w:p w14:paraId="00F5CB27" w14:textId="177F7949" w:rsidR="001A3D67" w:rsidRPr="001A3D67" w:rsidRDefault="001A3D67" w:rsidP="001A3D67">
                      <w:pPr>
                        <w:jc w:val="center"/>
                        <w:rPr>
                          <w:b/>
                          <w:bCs/>
                          <w:sz w:val="32"/>
                          <w:szCs w:val="32"/>
                        </w:rPr>
                      </w:pPr>
                      <w:r w:rsidRPr="001A3D67">
                        <w:rPr>
                          <w:b/>
                          <w:bCs/>
                          <w:sz w:val="32"/>
                          <w:szCs w:val="32"/>
                        </w:rPr>
                        <w:t>EI</w:t>
                      </w:r>
                    </w:p>
                  </w:txbxContent>
                </v:textbox>
              </v:roundrect>
            </w:pict>
          </mc:Fallback>
        </mc:AlternateContent>
      </w:r>
      <w:r w:rsidR="00CF118A" w:rsidRPr="007902EA">
        <w:rPr>
          <w:rFonts w:ascii="Times New Roman" w:hAnsi="Times New Roman" w:cs="Times New Roman"/>
          <w:b/>
          <w:bCs/>
          <w:i/>
          <w:iCs/>
          <w:noProof/>
          <w:color w:val="FFFFFF" w:themeColor="background1"/>
          <w:sz w:val="24"/>
          <w:szCs w:val="24"/>
        </w:rPr>
        <w:drawing>
          <wp:anchor distT="0" distB="0" distL="114300" distR="114300" simplePos="0" relativeHeight="251660288" behindDoc="0" locked="0" layoutInCell="1" allowOverlap="1" wp14:anchorId="376D21A3" wp14:editId="53C30BC7">
            <wp:simplePos x="0" y="0"/>
            <wp:positionH relativeFrom="margin">
              <wp:align>left</wp:align>
            </wp:positionH>
            <wp:positionV relativeFrom="paragraph">
              <wp:posOffset>0</wp:posOffset>
            </wp:positionV>
            <wp:extent cx="3105150" cy="2402205"/>
            <wp:effectExtent l="0" t="0" r="0" b="0"/>
            <wp:wrapSquare wrapText="bothSides"/>
            <wp:docPr id="373895072"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anchor>
        </w:drawing>
      </w:r>
      <w:r w:rsidR="007902EA" w:rsidRPr="007902EA">
        <w:rPr>
          <w:rFonts w:ascii="Times New Roman" w:hAnsi="Times New Roman" w:cs="Times New Roman"/>
          <w:b/>
          <w:bCs/>
          <w:i/>
          <w:iCs/>
          <w:color w:val="FFFFFF" w:themeColor="background1"/>
          <w:sz w:val="24"/>
          <w:szCs w:val="24"/>
        </w:rPr>
        <w:t>“</w:t>
      </w:r>
      <w:r w:rsidR="001A3D67" w:rsidRPr="001A3D67">
        <w:rPr>
          <w:rFonts w:ascii="Times New Roman" w:hAnsi="Times New Roman" w:cs="Times New Roman"/>
          <w:b/>
          <w:bCs/>
          <w:i/>
          <w:iCs/>
          <w:sz w:val="24"/>
          <w:szCs w:val="24"/>
        </w:rPr>
        <w:t>Perceiving emotions</w:t>
      </w:r>
      <w:r w:rsidR="001A3D67" w:rsidRPr="001A3D67">
        <w:rPr>
          <w:rFonts w:ascii="Times New Roman" w:hAnsi="Times New Roman" w:cs="Times New Roman"/>
          <w:sz w:val="24"/>
          <w:szCs w:val="24"/>
        </w:rPr>
        <w:t xml:space="preserve"> is the fundamental aspect of professional emotional intelligence. Staff are continuously understanding feelings that come from facial expressions, tone of voice, and written communications. Identifying emotions correctly enables employees to modify their reactions properly. For example, noticing worry in someone else may motivate encouraging communication, which improves collaboration. However, poor understanding, such as misunderstanding impartial emails as aggressive, can lead to unwanted conflict or defensive behaviour, proving the necessity of emotional perception abilities.</w:t>
      </w:r>
      <w:r w:rsidR="001A3D67">
        <w:rPr>
          <w:rFonts w:ascii="Times New Roman" w:hAnsi="Times New Roman" w:cs="Times New Roman"/>
          <w:sz w:val="24"/>
          <w:szCs w:val="24"/>
        </w:rPr>
        <w:br/>
      </w:r>
      <w:r w:rsidR="00CB0F1C" w:rsidRPr="00CB0F1C">
        <w:rPr>
          <w:rFonts w:ascii="Times New Roman" w:hAnsi="Times New Roman" w:cs="Times New Roman"/>
          <w:sz w:val="24"/>
          <w:szCs w:val="24"/>
        </w:rPr>
        <w:t>Depending on mental conditions to improve thinking and creativity is known as "</w:t>
      </w:r>
      <w:r w:rsidR="00CB0F1C" w:rsidRPr="00CB0F1C">
        <w:rPr>
          <w:rFonts w:ascii="Times New Roman" w:hAnsi="Times New Roman" w:cs="Times New Roman"/>
          <w:b/>
          <w:bCs/>
          <w:i/>
          <w:iCs/>
          <w:sz w:val="24"/>
          <w:szCs w:val="24"/>
        </w:rPr>
        <w:t>using emotions to facilitate thinking</w:t>
      </w:r>
      <w:r w:rsidR="00CB0F1C" w:rsidRPr="00CB0F1C">
        <w:rPr>
          <w:rFonts w:ascii="Times New Roman" w:hAnsi="Times New Roman" w:cs="Times New Roman"/>
          <w:sz w:val="24"/>
          <w:szCs w:val="24"/>
        </w:rPr>
        <w:t>." In reality, workers use their passion to push for activity, control their tension to stay focused on due dates, or use their emotional curiosity to stimulate creativity. With this skill, employees may see emotions as important sources of information that help set objectives compared to distracting factors. Workers who do not have this ability may completely control their feelings or experience emotional pressure, which affects their ability to solve problems</w:t>
      </w:r>
      <w:r w:rsidR="007902EA">
        <w:rPr>
          <w:rFonts w:ascii="Times New Roman" w:hAnsi="Times New Roman" w:cs="Times New Roman"/>
          <w:sz w:val="24"/>
          <w:szCs w:val="24"/>
        </w:rPr>
        <w:t xml:space="preserve"> </w:t>
      </w:r>
      <w:r w:rsidR="007902EA" w:rsidRPr="007902EA">
        <w:rPr>
          <w:rFonts w:ascii="Times New Roman" w:hAnsi="Times New Roman" w:cs="Times New Roman"/>
          <w:sz w:val="24"/>
          <w:szCs w:val="24"/>
        </w:rPr>
        <w:t>(Laura K. Schenck, 2012)</w:t>
      </w:r>
      <w:r w:rsidR="00CB0F1C" w:rsidRPr="00CB0F1C">
        <w:rPr>
          <w:rFonts w:ascii="Times New Roman" w:hAnsi="Times New Roman" w:cs="Times New Roman"/>
          <w:sz w:val="24"/>
          <w:szCs w:val="24"/>
        </w:rPr>
        <w:t>.</w:t>
      </w:r>
    </w:p>
    <w:p w14:paraId="79A5BCD3" w14:textId="183CC3B9" w:rsidR="00CB0F1C" w:rsidRDefault="00CB0F1C" w:rsidP="00CB0F1C">
      <w:pPr>
        <w:spacing w:line="360" w:lineRule="auto"/>
        <w:jc w:val="both"/>
        <w:rPr>
          <w:rFonts w:ascii="Times New Roman" w:hAnsi="Times New Roman" w:cs="Times New Roman"/>
          <w:sz w:val="24"/>
          <w:szCs w:val="24"/>
        </w:rPr>
      </w:pPr>
      <w:r w:rsidRPr="00CB0F1C">
        <w:rPr>
          <w:rFonts w:ascii="Times New Roman" w:hAnsi="Times New Roman" w:cs="Times New Roman"/>
          <w:b/>
          <w:bCs/>
          <w:i/>
          <w:iCs/>
          <w:sz w:val="24"/>
          <w:szCs w:val="24"/>
        </w:rPr>
        <w:t>Understanding emotions</w:t>
      </w:r>
      <w:r w:rsidRPr="00CB0F1C">
        <w:rPr>
          <w:rFonts w:ascii="Times New Roman" w:hAnsi="Times New Roman" w:cs="Times New Roman"/>
          <w:sz w:val="24"/>
          <w:szCs w:val="24"/>
        </w:rPr>
        <w:t xml:space="preserve"> </w:t>
      </w:r>
      <w:r w:rsidR="005B6338">
        <w:rPr>
          <w:rFonts w:ascii="Times New Roman" w:hAnsi="Times New Roman" w:cs="Times New Roman"/>
          <w:sz w:val="24"/>
          <w:szCs w:val="24"/>
        </w:rPr>
        <w:t>requires</w:t>
      </w:r>
      <w:r w:rsidRPr="00CB0F1C">
        <w:rPr>
          <w:rFonts w:ascii="Times New Roman" w:hAnsi="Times New Roman" w:cs="Times New Roman"/>
          <w:sz w:val="24"/>
          <w:szCs w:val="24"/>
        </w:rPr>
        <w:t xml:space="preserve"> changes and complexity is necessary for fully understanding feelings. Workers who possess this skill anticipate how people or groups will respond to criticism, organisational change, or discomfort from an excessive amount of work. This knowledge facilitates making emotionally informed decisions, such as scheduling delicate talks for times of calm rather than tension. Inadequate emotional intelligence can result in ineffective organisational communication that lowers participation or confidence.</w:t>
      </w:r>
      <w:r w:rsidR="00997436" w:rsidRPr="00997436">
        <w:rPr>
          <w:rFonts w:ascii="Times New Roman" w:hAnsi="Times New Roman" w:cs="Times New Roman"/>
          <w:color w:val="FFFFFF" w:themeColor="background1"/>
          <w:sz w:val="24"/>
          <w:szCs w:val="24"/>
        </w:rPr>
        <w:t>”</w:t>
      </w:r>
    </w:p>
    <w:p w14:paraId="6B276666" w14:textId="00C80FC1" w:rsidR="005B6338" w:rsidRDefault="005B6338" w:rsidP="005B6338">
      <w:pPr>
        <w:spacing w:line="360" w:lineRule="auto"/>
        <w:jc w:val="both"/>
        <w:rPr>
          <w:rFonts w:ascii="Times New Roman" w:hAnsi="Times New Roman" w:cs="Times New Roman"/>
          <w:sz w:val="24"/>
          <w:szCs w:val="24"/>
        </w:rPr>
      </w:pPr>
      <w:r w:rsidRPr="005B6338">
        <w:rPr>
          <w:rFonts w:ascii="Times New Roman" w:hAnsi="Times New Roman" w:cs="Times New Roman"/>
          <w:sz w:val="24"/>
          <w:szCs w:val="24"/>
        </w:rPr>
        <w:lastRenderedPageBreak/>
        <w:t xml:space="preserve">The most important EI skill is </w:t>
      </w:r>
      <w:r w:rsidRPr="005B6338">
        <w:rPr>
          <w:rFonts w:ascii="Times New Roman" w:hAnsi="Times New Roman" w:cs="Times New Roman"/>
          <w:b/>
          <w:bCs/>
          <w:i/>
          <w:iCs/>
          <w:sz w:val="24"/>
          <w:szCs w:val="24"/>
        </w:rPr>
        <w:t>managing emotions</w:t>
      </w:r>
      <w:r w:rsidRPr="005B6338">
        <w:rPr>
          <w:rFonts w:ascii="Times New Roman" w:hAnsi="Times New Roman" w:cs="Times New Roman"/>
          <w:sz w:val="24"/>
          <w:szCs w:val="24"/>
        </w:rPr>
        <w:t>, which means controlling the way one feels as well as assisting others in doing the same. Workers express this ability by rephrasing negative ideas, remaining calm in the face of provocations, and encouraging workers during disagreement. Productivity can be impacted by emotional expansion, which may be avoided with effective emotion management. In situations when this ability is missing, behaviours like violent emotions, resignation, or inactivity become more frequent, which contributes to team conflict and reduces emotional security</w:t>
      </w:r>
      <w:r w:rsidR="004E1E33">
        <w:rPr>
          <w:rFonts w:ascii="Times New Roman" w:hAnsi="Times New Roman" w:cs="Times New Roman"/>
          <w:sz w:val="24"/>
          <w:szCs w:val="24"/>
        </w:rPr>
        <w:t xml:space="preserve"> </w:t>
      </w:r>
      <w:r w:rsidR="004E1E33" w:rsidRPr="007902EA">
        <w:rPr>
          <w:rFonts w:ascii="Times New Roman" w:hAnsi="Times New Roman" w:cs="Times New Roman"/>
          <w:sz w:val="24"/>
          <w:szCs w:val="24"/>
        </w:rPr>
        <w:t>(Laura K. Schenck, 2012)</w:t>
      </w:r>
      <w:r w:rsidR="004E1E33" w:rsidRPr="00CB0F1C">
        <w:rPr>
          <w:rFonts w:ascii="Times New Roman" w:hAnsi="Times New Roman" w:cs="Times New Roman"/>
          <w:sz w:val="24"/>
          <w:szCs w:val="24"/>
        </w:rPr>
        <w:t>.</w:t>
      </w:r>
    </w:p>
    <w:p w14:paraId="45D1AA69" w14:textId="77777777" w:rsidR="005B6338" w:rsidRDefault="005B6338" w:rsidP="005B6338">
      <w:pPr>
        <w:pStyle w:val="Heading3"/>
      </w:pPr>
      <w:bookmarkStart w:id="7" w:name="_Toc216883518"/>
      <w:r w:rsidRPr="005B6338">
        <w:t>The Trait EI Model</w:t>
      </w:r>
      <w:bookmarkEnd w:id="7"/>
    </w:p>
    <w:p w14:paraId="21AFBA6D" w14:textId="77777777" w:rsidR="00DD3B86" w:rsidRPr="00DD3B86" w:rsidRDefault="00DD3B86" w:rsidP="00DD3B86"/>
    <w:p w14:paraId="038696B3" w14:textId="20D1A566" w:rsidR="00564A3C" w:rsidRDefault="005A2D3B" w:rsidP="00564A3C">
      <w:pPr>
        <w:spacing w:line="360" w:lineRule="auto"/>
        <w:jc w:val="both"/>
        <w:rPr>
          <w:rFonts w:ascii="Times New Roman" w:hAnsi="Times New Roman" w:cs="Times New Roman"/>
          <w:sz w:val="24"/>
          <w:szCs w:val="24"/>
        </w:rPr>
      </w:pPr>
      <w:r w:rsidRPr="005A2D3B">
        <w:rPr>
          <w:rFonts w:ascii="Times New Roman" w:hAnsi="Times New Roman" w:cs="Times New Roman"/>
          <w:color w:val="FFFFFF" w:themeColor="background1"/>
          <w:sz w:val="24"/>
          <w:szCs w:val="24"/>
        </w:rPr>
        <w:t>“</w:t>
      </w:r>
      <w:r w:rsidR="00DD3B86" w:rsidRPr="00DD3B86">
        <w:rPr>
          <w:rFonts w:ascii="Times New Roman" w:hAnsi="Times New Roman" w:cs="Times New Roman"/>
          <w:sz w:val="24"/>
          <w:szCs w:val="24"/>
        </w:rPr>
        <w:t>Introduced by Petrides in 2001, trait emotional intelligence theory views emotional intelligence not as a simple mental capacity but also a collection of feelings, perspectives and emotional qualities that are part of an individual's character</w:t>
      </w:r>
      <w:r w:rsidR="00564A3C" w:rsidRPr="00564A3C">
        <w:t xml:space="preserve"> </w:t>
      </w:r>
      <w:sdt>
        <w:sdtPr>
          <w:rPr>
            <w:rFonts w:ascii="Times New Roman" w:hAnsi="Times New Roman" w:cs="Times New Roman"/>
            <w:sz w:val="24"/>
            <w:szCs w:val="24"/>
          </w:rPr>
          <w:id w:val="-1487160534"/>
          <w:citation/>
        </w:sdtPr>
        <w:sdtEndPr/>
        <w:sdtContent>
          <w:r w:rsidR="00564A3C" w:rsidRPr="00564A3C">
            <w:rPr>
              <w:rFonts w:ascii="Times New Roman" w:hAnsi="Times New Roman" w:cs="Times New Roman"/>
              <w:sz w:val="24"/>
              <w:szCs w:val="24"/>
            </w:rPr>
            <w:fldChar w:fldCharType="begin"/>
          </w:r>
          <w:r w:rsidR="00564A3C" w:rsidRPr="00564A3C">
            <w:rPr>
              <w:rFonts w:ascii="Times New Roman" w:hAnsi="Times New Roman" w:cs="Times New Roman"/>
              <w:sz w:val="24"/>
              <w:szCs w:val="24"/>
            </w:rPr>
            <w:instrText xml:space="preserve"> CITATION Jua20 \l 2057 </w:instrText>
          </w:r>
          <w:r w:rsidR="00564A3C" w:rsidRPr="00564A3C">
            <w:rPr>
              <w:rFonts w:ascii="Times New Roman" w:hAnsi="Times New Roman" w:cs="Times New Roman"/>
              <w:sz w:val="24"/>
              <w:szCs w:val="24"/>
            </w:rPr>
            <w:fldChar w:fldCharType="separate"/>
          </w:r>
          <w:r w:rsidR="00564A3C" w:rsidRPr="00564A3C">
            <w:rPr>
              <w:rFonts w:ascii="Times New Roman" w:hAnsi="Times New Roman" w:cs="Times New Roman"/>
              <w:sz w:val="24"/>
              <w:szCs w:val="24"/>
            </w:rPr>
            <w:t>(Juan-Carlos Pérez-González, 2020)</w:t>
          </w:r>
          <w:r w:rsidR="00564A3C" w:rsidRPr="00564A3C">
            <w:rPr>
              <w:rFonts w:ascii="Times New Roman" w:hAnsi="Times New Roman" w:cs="Times New Roman"/>
              <w:sz w:val="24"/>
              <w:szCs w:val="24"/>
            </w:rPr>
            <w:fldChar w:fldCharType="end"/>
          </w:r>
        </w:sdtContent>
      </w:sdt>
      <w:r w:rsidR="00DD3B86" w:rsidRPr="00DD3B86">
        <w:rPr>
          <w:rFonts w:ascii="Times New Roman" w:hAnsi="Times New Roman" w:cs="Times New Roman"/>
          <w:color w:val="000000" w:themeColor="text1"/>
          <w:sz w:val="24"/>
          <w:szCs w:val="24"/>
        </w:rPr>
        <w:t xml:space="preserve">. </w:t>
      </w:r>
      <w:r w:rsidR="00DD3B86" w:rsidRPr="00DD3B86">
        <w:rPr>
          <w:rFonts w:ascii="Times New Roman" w:hAnsi="Times New Roman" w:cs="Times New Roman"/>
          <w:sz w:val="24"/>
          <w:szCs w:val="24"/>
        </w:rPr>
        <w:t>According to this theory, emotional intelligence (EI) shapes consistent behavioural habits in an assortment of contexts by reflecting how people generally interpret and handle emotions in daily life. Psychological confidence, flexibility, emotional control, social ability, empathy, independence, motivation, and wellness are examples of primary aspects.</w:t>
      </w:r>
      <w:r w:rsidR="002F1A5B">
        <w:rPr>
          <w:rFonts w:ascii="Times New Roman" w:hAnsi="Times New Roman" w:cs="Times New Roman"/>
          <w:noProof/>
          <w:sz w:val="24"/>
          <w:szCs w:val="24"/>
        </w:rPr>
        <w:drawing>
          <wp:anchor distT="0" distB="0" distL="114300" distR="114300" simplePos="0" relativeHeight="251662336" behindDoc="0" locked="0" layoutInCell="1" allowOverlap="1" wp14:anchorId="29B86EC3" wp14:editId="09CCB3FC">
            <wp:simplePos x="0" y="0"/>
            <wp:positionH relativeFrom="column">
              <wp:posOffset>0</wp:posOffset>
            </wp:positionH>
            <wp:positionV relativeFrom="paragraph">
              <wp:posOffset>1905</wp:posOffset>
            </wp:positionV>
            <wp:extent cx="2235200" cy="2358721"/>
            <wp:effectExtent l="0" t="0" r="12700" b="0"/>
            <wp:wrapSquare wrapText="bothSides"/>
            <wp:docPr id="1177275968"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r w:rsidR="00564A3C">
        <w:rPr>
          <w:rFonts w:ascii="Times New Roman" w:hAnsi="Times New Roman" w:cs="Times New Roman"/>
          <w:sz w:val="24"/>
          <w:szCs w:val="24"/>
        </w:rPr>
        <w:t xml:space="preserve"> </w:t>
      </w:r>
    </w:p>
    <w:p w14:paraId="690F8E63" w14:textId="3D51BB2E" w:rsidR="00564A3C" w:rsidRDefault="00564A3C" w:rsidP="00564A3C">
      <w:pPr>
        <w:spacing w:line="360" w:lineRule="auto"/>
        <w:jc w:val="both"/>
        <w:rPr>
          <w:rFonts w:ascii="Times New Roman" w:hAnsi="Times New Roman" w:cs="Times New Roman"/>
          <w:sz w:val="24"/>
          <w:szCs w:val="24"/>
        </w:rPr>
      </w:pPr>
      <w:r w:rsidRPr="00564A3C">
        <w:rPr>
          <w:rFonts w:ascii="Times New Roman" w:hAnsi="Times New Roman" w:cs="Times New Roman"/>
          <w:sz w:val="24"/>
          <w:szCs w:val="24"/>
        </w:rPr>
        <w:t>Employees with high traits such as EI often show optimism, mental strength, and personal confidence at job. They easily participate in productive social relationships, manage stress more efficiently and keep optimistic attitudes in trying situations. Their emotional confidence improves teamwork stability, efficiency of communication, and leadership impact. For instance, these workers are more confident asking for help when they are stressed out or handling conflicts with solid confidence.</w:t>
      </w:r>
      <w:r>
        <w:rPr>
          <w:rFonts w:ascii="Times New Roman" w:hAnsi="Times New Roman" w:cs="Times New Roman"/>
          <w:sz w:val="24"/>
          <w:szCs w:val="24"/>
        </w:rPr>
        <w:t xml:space="preserve"> </w:t>
      </w:r>
    </w:p>
    <w:p w14:paraId="5071ECE9" w14:textId="70A61405" w:rsidR="005B6338" w:rsidRPr="00564A3C" w:rsidRDefault="00564A3C" w:rsidP="00564A3C">
      <w:pPr>
        <w:spacing w:line="360" w:lineRule="auto"/>
        <w:jc w:val="both"/>
        <w:rPr>
          <w:rFonts w:ascii="Times New Roman" w:hAnsi="Times New Roman" w:cs="Times New Roman"/>
          <w:sz w:val="24"/>
          <w:szCs w:val="24"/>
        </w:rPr>
      </w:pPr>
      <w:r w:rsidRPr="00564A3C">
        <w:rPr>
          <w:rFonts w:ascii="Times New Roman" w:hAnsi="Times New Roman" w:cs="Times New Roman"/>
          <w:sz w:val="24"/>
          <w:szCs w:val="24"/>
        </w:rPr>
        <w:t>Employees who have reduced characteristics EI, on the other hand, might think of them as emotionally inefficient, resulting in a rejection of mental interactions, a lack of confidence in dealing with social challenges, and an increased sensitivity to workplace stress or anxiety. Trait EI, which is part of personality, appears stronger over time than competitive EI. However, emotional viewpoints may progressively improve via reflective practice, supervision, and mindfulness instruction</w:t>
      </w:r>
      <w:r w:rsidR="009D6787" w:rsidRPr="009D6787">
        <w:t xml:space="preserve"> </w:t>
      </w:r>
      <w:r w:rsidR="009D6787" w:rsidRPr="009D6787">
        <w:rPr>
          <w:rFonts w:ascii="Times New Roman" w:hAnsi="Times New Roman" w:cs="Times New Roman"/>
          <w:sz w:val="24"/>
          <w:szCs w:val="24"/>
        </w:rPr>
        <w:t>(Hasan et al., 2023)</w:t>
      </w:r>
      <w:r w:rsidRPr="00564A3C">
        <w:rPr>
          <w:rFonts w:ascii="Times New Roman" w:hAnsi="Times New Roman" w:cs="Times New Roman"/>
          <w:sz w:val="24"/>
          <w:szCs w:val="24"/>
        </w:rPr>
        <w:t>.</w:t>
      </w:r>
      <w:r w:rsidR="005A2D3B" w:rsidRPr="005A2D3B">
        <w:rPr>
          <w:rFonts w:ascii="Times New Roman" w:hAnsi="Times New Roman" w:cs="Times New Roman"/>
          <w:color w:val="FFFFFF" w:themeColor="background1"/>
          <w:sz w:val="24"/>
          <w:szCs w:val="24"/>
        </w:rPr>
        <w:t>”</w:t>
      </w:r>
    </w:p>
    <w:p w14:paraId="66710680" w14:textId="264E9F26" w:rsidR="005B6338" w:rsidRDefault="005B6338" w:rsidP="005B6338">
      <w:pPr>
        <w:pStyle w:val="Heading3"/>
      </w:pPr>
      <w:bookmarkStart w:id="8" w:name="_Toc216883519"/>
      <w:r w:rsidRPr="005B6338">
        <w:lastRenderedPageBreak/>
        <w:t>Mindfulness-Based Stress Reduction</w:t>
      </w:r>
      <w:bookmarkEnd w:id="8"/>
    </w:p>
    <w:p w14:paraId="2CDC8D11" w14:textId="64FEC625" w:rsidR="00475E00" w:rsidRPr="00475E00" w:rsidRDefault="00F70901" w:rsidP="00475E00">
      <w:pPr>
        <w:spacing w:line="360" w:lineRule="auto"/>
        <w:jc w:val="both"/>
        <w:rPr>
          <w:rFonts w:ascii="Times New Roman" w:hAnsi="Times New Roman" w:cs="Times New Roman"/>
          <w:sz w:val="24"/>
          <w:szCs w:val="24"/>
        </w:rPr>
      </w:pPr>
      <w:r w:rsidRPr="00F70901">
        <w:rPr>
          <w:rFonts w:ascii="Times New Roman" w:hAnsi="Times New Roman" w:cs="Times New Roman"/>
          <w:color w:val="FFFFFF" w:themeColor="background1"/>
          <w:sz w:val="24"/>
          <w:szCs w:val="24"/>
        </w:rPr>
        <w:t>“</w:t>
      </w:r>
      <w:r w:rsidR="00475E00" w:rsidRPr="00475E00">
        <w:rPr>
          <w:rFonts w:ascii="Times New Roman" w:hAnsi="Times New Roman" w:cs="Times New Roman"/>
          <w:sz w:val="24"/>
          <w:szCs w:val="24"/>
        </w:rPr>
        <w:t>Jon Kabat-Zinn created the Mindfulness-Based Stress Reduction (MBSR) approach,</w:t>
      </w:r>
      <w:r w:rsidR="00475E00" w:rsidRPr="00475E00">
        <w:rPr>
          <w:rFonts w:ascii="Roboto" w:hAnsi="Roboto"/>
          <w:color w:val="222222"/>
          <w:shd w:val="clear" w:color="auto" w:fill="FFFFFF"/>
        </w:rPr>
        <w:t xml:space="preserve"> </w:t>
      </w:r>
      <w:r w:rsidR="00475E00" w:rsidRPr="00475E00">
        <w:rPr>
          <w:rFonts w:ascii="Times New Roman" w:hAnsi="Times New Roman" w:cs="Times New Roman"/>
          <w:sz w:val="24"/>
          <w:szCs w:val="24"/>
        </w:rPr>
        <w:t>in 1970</w:t>
      </w:r>
      <w:r w:rsidR="00475E00">
        <w:rPr>
          <w:rFonts w:ascii="Times New Roman" w:hAnsi="Times New Roman" w:cs="Times New Roman"/>
          <w:sz w:val="24"/>
          <w:szCs w:val="24"/>
        </w:rPr>
        <w:t>’</w:t>
      </w:r>
      <w:r w:rsidR="00475E00" w:rsidRPr="00475E00">
        <w:rPr>
          <w:rFonts w:ascii="Times New Roman" w:hAnsi="Times New Roman" w:cs="Times New Roman"/>
          <w:sz w:val="24"/>
          <w:szCs w:val="24"/>
        </w:rPr>
        <w:t>s</w:t>
      </w:r>
      <w:r w:rsidR="00475E00">
        <w:rPr>
          <w:rFonts w:ascii="Times New Roman" w:hAnsi="Times New Roman" w:cs="Times New Roman"/>
          <w:sz w:val="24"/>
          <w:szCs w:val="24"/>
        </w:rPr>
        <w:t xml:space="preserve">, </w:t>
      </w:r>
      <w:r w:rsidR="00475E00" w:rsidRPr="00475E00">
        <w:rPr>
          <w:rFonts w:ascii="Times New Roman" w:hAnsi="Times New Roman" w:cs="Times New Roman"/>
          <w:sz w:val="24"/>
          <w:szCs w:val="24"/>
        </w:rPr>
        <w:t xml:space="preserve">which improves </w:t>
      </w:r>
      <w:r w:rsidR="00475E00" w:rsidRPr="00431701">
        <w:rPr>
          <w:rFonts w:ascii="Times New Roman" w:hAnsi="Times New Roman" w:cs="Times New Roman"/>
          <w:b/>
          <w:bCs/>
          <w:i/>
          <w:iCs/>
          <w:sz w:val="24"/>
          <w:szCs w:val="24"/>
        </w:rPr>
        <w:t>self-awareness, emotional regulation, attentional control, and empathy</w:t>
      </w:r>
      <w:r w:rsidR="00475E00" w:rsidRPr="00475E00">
        <w:rPr>
          <w:rFonts w:ascii="Times New Roman" w:hAnsi="Times New Roman" w:cs="Times New Roman"/>
          <w:sz w:val="24"/>
          <w:szCs w:val="24"/>
        </w:rPr>
        <w:t>. The Mindfulness-Based Stress Relief encourages mindfulness activities such as meditation, breathing lessons, body examination, and paying attention in the moment in order to help people notice emotional trends without judging and respond appropriately instead of reacting inappropriately</w:t>
      </w:r>
      <w:r w:rsidR="00475E00">
        <w:rPr>
          <w:rFonts w:ascii="Times New Roman" w:hAnsi="Times New Roman" w:cs="Times New Roman"/>
          <w:sz w:val="24"/>
          <w:szCs w:val="24"/>
        </w:rPr>
        <w:t xml:space="preserve"> </w:t>
      </w:r>
      <w:r w:rsidR="00475E00" w:rsidRPr="00475E00">
        <w:rPr>
          <w:rFonts w:ascii="Times New Roman" w:hAnsi="Times New Roman" w:cs="Times New Roman"/>
          <w:sz w:val="24"/>
          <w:szCs w:val="24"/>
        </w:rPr>
        <w:t>(Chiesa &amp; Serretti, 2009).</w:t>
      </w:r>
    </w:p>
    <w:p w14:paraId="57804558" w14:textId="3AABB5DE" w:rsidR="00BA3C43" w:rsidRPr="00475E00" w:rsidRDefault="00475E00" w:rsidP="00475E00">
      <w:pPr>
        <w:spacing w:line="360" w:lineRule="auto"/>
        <w:jc w:val="both"/>
        <w:rPr>
          <w:rFonts w:ascii="Times New Roman" w:hAnsi="Times New Roman" w:cs="Times New Roman"/>
          <w:sz w:val="24"/>
          <w:szCs w:val="24"/>
        </w:rPr>
      </w:pPr>
      <w:r w:rsidRPr="00475E00">
        <w:rPr>
          <w:rFonts w:ascii="Times New Roman" w:hAnsi="Times New Roman" w:cs="Times New Roman"/>
          <w:sz w:val="24"/>
          <w:szCs w:val="24"/>
        </w:rPr>
        <w:t>Employees who use</w:t>
      </w:r>
      <w:r>
        <w:rPr>
          <w:rFonts w:ascii="Times New Roman" w:hAnsi="Times New Roman" w:cs="Times New Roman"/>
          <w:sz w:val="24"/>
          <w:szCs w:val="24"/>
        </w:rPr>
        <w:t xml:space="preserve"> </w:t>
      </w:r>
      <w:r w:rsidRPr="00475E00">
        <w:rPr>
          <w:rFonts w:ascii="Times New Roman" w:hAnsi="Times New Roman" w:cs="Times New Roman"/>
          <w:sz w:val="24"/>
          <w:szCs w:val="24"/>
        </w:rPr>
        <w:t>Mindfulness-Based Stress Reduction practices at work show increased emotional clarity and stress tolerance. Workers may avoid bad feelings by recognising emotional signals in real time.</w:t>
      </w:r>
      <w:r w:rsidR="004C3BFC" w:rsidRPr="004C3BFC">
        <w:rPr>
          <w:rFonts w:ascii="Times New Roman" w:eastAsia="Times New Roman" w:hAnsi="Times New Roman" w:cs="Times New Roman"/>
          <w:kern w:val="0"/>
          <w:sz w:val="24"/>
          <w:szCs w:val="24"/>
          <w:lang w:eastAsia="en-GB"/>
          <w14:ligatures w14:val="none"/>
        </w:rPr>
        <w:t xml:space="preserve"> </w:t>
      </w:r>
      <w:r w:rsidR="004C3BFC" w:rsidRPr="004C3BFC">
        <w:rPr>
          <w:rFonts w:ascii="Times New Roman" w:hAnsi="Times New Roman" w:cs="Times New Roman"/>
          <w:sz w:val="24"/>
          <w:szCs w:val="24"/>
        </w:rPr>
        <w:t xml:space="preserve">However, a critical review shows that the success of </w:t>
      </w:r>
      <w:r w:rsidR="00C15764" w:rsidRPr="00C15764">
        <w:rPr>
          <w:rFonts w:ascii="Times New Roman" w:hAnsi="Times New Roman" w:cs="Times New Roman"/>
          <w:sz w:val="24"/>
          <w:szCs w:val="24"/>
        </w:rPr>
        <w:t>Mindfulness-Based Stress Reduction</w:t>
      </w:r>
      <w:r w:rsidR="00C15764">
        <w:rPr>
          <w:rFonts w:ascii="Times New Roman" w:hAnsi="Times New Roman" w:cs="Times New Roman"/>
          <w:sz w:val="24"/>
          <w:szCs w:val="24"/>
        </w:rPr>
        <w:t xml:space="preserve">, </w:t>
      </w:r>
      <w:r w:rsidR="004C3BFC" w:rsidRPr="004C3BFC">
        <w:rPr>
          <w:rFonts w:ascii="Times New Roman" w:hAnsi="Times New Roman" w:cs="Times New Roman"/>
          <w:sz w:val="24"/>
          <w:szCs w:val="24"/>
        </w:rPr>
        <w:t>is totally dependent on the organisational setting. Without systems that promote emotional discussion, coaching, and supportive leadership, mindfulness benefits may be limited to personal stress reduction instead of increased personal productivity. Employees might find themselves more organised in themselves, but they remain without the abilities needed to implement emotionally intelligent communication practices or relationship management tactics.</w:t>
      </w:r>
      <w:r w:rsidR="00F70901" w:rsidRPr="00F70901">
        <w:rPr>
          <w:rFonts w:ascii="Times New Roman" w:hAnsi="Times New Roman" w:cs="Times New Roman"/>
          <w:color w:val="FFFFFF" w:themeColor="background1"/>
          <w:sz w:val="24"/>
          <w:szCs w:val="24"/>
        </w:rPr>
        <w:t>”</w:t>
      </w:r>
    </w:p>
    <w:p w14:paraId="3E4CAEF3" w14:textId="3D942777" w:rsidR="00874927" w:rsidRDefault="00874927" w:rsidP="00874927">
      <w:pPr>
        <w:pStyle w:val="Heading1"/>
        <w:numPr>
          <w:ilvl w:val="0"/>
          <w:numId w:val="1"/>
        </w:numPr>
        <w:spacing w:line="360" w:lineRule="auto"/>
        <w:jc w:val="both"/>
      </w:pPr>
      <w:bookmarkStart w:id="9" w:name="_Toc216883520"/>
      <w:r>
        <w:t>UNIQUE EMMOTIONAL INTELLIGENCE CHARACTERISTICS MANAGERS SHOULD CONSIDER WHEN REC</w:t>
      </w:r>
      <w:r w:rsidR="002F1A5B">
        <w:t>R</w:t>
      </w:r>
      <w:r>
        <w:t>UITING ACROSS GENERATIONS (Gen X, Y, Z)</w:t>
      </w:r>
      <w:bookmarkEnd w:id="9"/>
    </w:p>
    <w:p w14:paraId="7DA603F2" w14:textId="31817697" w:rsidR="005E4257" w:rsidRPr="005E4257" w:rsidRDefault="005F526F" w:rsidP="005E4257">
      <w:pPr>
        <w:spacing w:line="360" w:lineRule="auto"/>
        <w:jc w:val="both"/>
        <w:rPr>
          <w:rFonts w:ascii="Times New Roman" w:hAnsi="Times New Roman" w:cs="Times New Roman"/>
          <w:sz w:val="24"/>
          <w:szCs w:val="24"/>
        </w:rPr>
      </w:pPr>
      <w:r w:rsidRPr="005F526F">
        <w:rPr>
          <w:rFonts w:ascii="Times New Roman" w:hAnsi="Times New Roman" w:cs="Times New Roman"/>
          <w:color w:val="FFFFFF" w:themeColor="background1"/>
          <w:sz w:val="24"/>
          <w:szCs w:val="24"/>
        </w:rPr>
        <w:t>“</w:t>
      </w:r>
      <w:r w:rsidR="005E4257" w:rsidRPr="005E4257">
        <w:rPr>
          <w:rFonts w:ascii="Times New Roman" w:hAnsi="Times New Roman" w:cs="Times New Roman"/>
          <w:sz w:val="24"/>
          <w:szCs w:val="24"/>
        </w:rPr>
        <w:t>In today's changing work environment, managers are constantly employing from three key generations: Generation X (born between 1965 and 1980), Generation Y or Millennials (1981-1996), and Generation Z (1997-2012)</w:t>
      </w:r>
      <w:r w:rsidR="0020603A">
        <w:t xml:space="preserve">. </w:t>
      </w:r>
      <w:r w:rsidR="005E4257" w:rsidRPr="005E4257">
        <w:rPr>
          <w:rFonts w:ascii="Times New Roman" w:hAnsi="Times New Roman" w:cs="Times New Roman"/>
          <w:sz w:val="24"/>
          <w:szCs w:val="24"/>
        </w:rPr>
        <w:t xml:space="preserve">Each generation has been influenced by different economic circumstances, technical settings, stories about culture, and educational opportunities. While technical skills are </w:t>
      </w:r>
      <w:r w:rsidR="00DB195A" w:rsidRPr="005E4257">
        <w:rPr>
          <w:rFonts w:ascii="Times New Roman" w:hAnsi="Times New Roman" w:cs="Times New Roman"/>
          <w:sz w:val="24"/>
          <w:szCs w:val="24"/>
        </w:rPr>
        <w:t>critical</w:t>
      </w:r>
      <w:r w:rsidR="005E4257" w:rsidRPr="005E4257">
        <w:rPr>
          <w:rFonts w:ascii="Times New Roman" w:hAnsi="Times New Roman" w:cs="Times New Roman"/>
          <w:sz w:val="24"/>
          <w:szCs w:val="24"/>
        </w:rPr>
        <w:t xml:space="preserve">, emotional intelligence (EI) has become known as a key aspect in organisational success, impacting collaboration, leadership capacity, flexibility, and long-term engagement. When hiring across generations, managers must recognise that emotional intelligence does not look the same in every group. Instead, it </w:t>
      </w:r>
      <w:r w:rsidR="005E4257" w:rsidRPr="005E4257">
        <w:rPr>
          <w:rFonts w:ascii="Times New Roman" w:hAnsi="Times New Roman" w:cs="Times New Roman"/>
          <w:sz w:val="24"/>
          <w:szCs w:val="24"/>
        </w:rPr>
        <w:lastRenderedPageBreak/>
        <w:t xml:space="preserve">frequently shows as different attitudes towards </w:t>
      </w:r>
      <w:r w:rsidR="00F365FE">
        <w:rPr>
          <w:rFonts w:ascii="Times New Roman" w:hAnsi="Times New Roman" w:cs="Times New Roman"/>
          <w:sz w:val="24"/>
          <w:szCs w:val="24"/>
        </w:rPr>
        <w:t>social skills</w:t>
      </w:r>
      <w:r w:rsidR="005E4257" w:rsidRPr="005E4257">
        <w:rPr>
          <w:rFonts w:ascii="Times New Roman" w:hAnsi="Times New Roman" w:cs="Times New Roman"/>
          <w:sz w:val="24"/>
          <w:szCs w:val="24"/>
        </w:rPr>
        <w:t xml:space="preserve">, self- </w:t>
      </w:r>
      <w:r w:rsidR="00155EAF">
        <w:rPr>
          <w:rFonts w:ascii="Times New Roman" w:hAnsi="Times New Roman" w:cs="Times New Roman"/>
          <w:sz w:val="24"/>
          <w:szCs w:val="24"/>
        </w:rPr>
        <w:t>regulation</w:t>
      </w:r>
      <w:r w:rsidR="005E4257" w:rsidRPr="005E4257">
        <w:rPr>
          <w:rFonts w:ascii="Times New Roman" w:hAnsi="Times New Roman" w:cs="Times New Roman"/>
          <w:sz w:val="24"/>
          <w:szCs w:val="24"/>
        </w:rPr>
        <w:t>, motivation,</w:t>
      </w:r>
      <w:r w:rsidR="004D70DF">
        <w:rPr>
          <w:rFonts w:ascii="Times New Roman" w:hAnsi="Times New Roman" w:cs="Times New Roman"/>
          <w:sz w:val="24"/>
          <w:szCs w:val="24"/>
        </w:rPr>
        <w:t xml:space="preserve"> empathy</w:t>
      </w:r>
      <w:r w:rsidR="005E4257" w:rsidRPr="005E4257">
        <w:rPr>
          <w:rFonts w:ascii="Times New Roman" w:hAnsi="Times New Roman" w:cs="Times New Roman"/>
          <w:sz w:val="24"/>
          <w:szCs w:val="24"/>
        </w:rPr>
        <w:t>, and s</w:t>
      </w:r>
      <w:r w:rsidR="004D70DF">
        <w:rPr>
          <w:rFonts w:ascii="Times New Roman" w:hAnsi="Times New Roman" w:cs="Times New Roman"/>
          <w:sz w:val="24"/>
          <w:szCs w:val="24"/>
        </w:rPr>
        <w:t>elf- awareness</w:t>
      </w:r>
      <w:r w:rsidR="005E4257" w:rsidRPr="005E4257">
        <w:rPr>
          <w:rFonts w:ascii="Times New Roman" w:hAnsi="Times New Roman" w:cs="Times New Roman"/>
          <w:sz w:val="24"/>
          <w:szCs w:val="24"/>
        </w:rPr>
        <w:t>.</w:t>
      </w:r>
    </w:p>
    <w:p w14:paraId="4EF2DB2A" w14:textId="64F25E43" w:rsidR="006D12F9" w:rsidRDefault="005E4257" w:rsidP="005E4257">
      <w:pPr>
        <w:spacing w:line="360" w:lineRule="auto"/>
        <w:jc w:val="both"/>
        <w:rPr>
          <w:rFonts w:ascii="Times New Roman" w:hAnsi="Times New Roman" w:cs="Times New Roman"/>
          <w:sz w:val="24"/>
          <w:szCs w:val="24"/>
        </w:rPr>
      </w:pPr>
      <w:r w:rsidRPr="005E4257">
        <w:rPr>
          <w:rFonts w:ascii="Times New Roman" w:hAnsi="Times New Roman" w:cs="Times New Roman"/>
          <w:sz w:val="24"/>
          <w:szCs w:val="24"/>
        </w:rPr>
        <w:t>Recognising these generational variations enables managers to prevent judgements while recognising general patterns that might benefit recruiting decisions and workplace acceptance.</w:t>
      </w:r>
    </w:p>
    <w:p w14:paraId="75DE859D" w14:textId="0303D731" w:rsidR="00401F0A" w:rsidRDefault="008F27C7" w:rsidP="005E4257">
      <w:pPr>
        <w:spacing w:line="360" w:lineRule="auto"/>
        <w:jc w:val="both"/>
        <w:rPr>
          <w:rFonts w:ascii="Times New Roman" w:hAnsi="Times New Roman" w:cs="Times New Roman"/>
          <w:sz w:val="24"/>
          <w:szCs w:val="24"/>
        </w:rPr>
      </w:pPr>
      <w:r w:rsidRPr="00401F0A">
        <w:rPr>
          <w:rFonts w:ascii="Times New Roman" w:hAnsi="Times New Roman" w:cs="Times New Roman"/>
          <w:noProof/>
          <w:sz w:val="24"/>
          <w:szCs w:val="24"/>
        </w:rPr>
        <w:drawing>
          <wp:anchor distT="0" distB="0" distL="114300" distR="114300" simplePos="0" relativeHeight="251663360" behindDoc="0" locked="0" layoutInCell="1" allowOverlap="1" wp14:anchorId="1D4130D7" wp14:editId="2CA83BF3">
            <wp:simplePos x="0" y="0"/>
            <wp:positionH relativeFrom="margin">
              <wp:align>left</wp:align>
            </wp:positionH>
            <wp:positionV relativeFrom="paragraph">
              <wp:posOffset>290195</wp:posOffset>
            </wp:positionV>
            <wp:extent cx="2566670" cy="2352675"/>
            <wp:effectExtent l="0" t="0" r="5080" b="9525"/>
            <wp:wrapSquare wrapText="bothSides"/>
            <wp:docPr id="1891784735" name="Picture 4" descr="Emotional intelligence EI or emotional quotient EQ, framework diagr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otional intelligence EI or emotional quotient EQ, framework diagram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68640" cy="23544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6FCF">
        <w:rPr>
          <w:rFonts w:ascii="Times New Roman" w:hAnsi="Times New Roman" w:cs="Times New Roman"/>
          <w:sz w:val="24"/>
          <w:szCs w:val="24"/>
        </w:rPr>
        <w:t>Source Image:</w:t>
      </w:r>
      <w:r>
        <w:rPr>
          <w:rFonts w:ascii="Times New Roman" w:hAnsi="Times New Roman" w:cs="Times New Roman"/>
          <w:sz w:val="24"/>
          <w:szCs w:val="24"/>
        </w:rPr>
        <w:t xml:space="preserve"> </w:t>
      </w:r>
      <w:r w:rsidR="00716FCF">
        <w:rPr>
          <w:rFonts w:ascii="Times New Roman" w:hAnsi="Times New Roman" w:cs="Times New Roman"/>
          <w:sz w:val="24"/>
          <w:szCs w:val="24"/>
        </w:rPr>
        <w:t xml:space="preserve"> </w:t>
      </w:r>
      <w:sdt>
        <w:sdtPr>
          <w:rPr>
            <w:rFonts w:ascii="Times New Roman" w:hAnsi="Times New Roman" w:cs="Times New Roman"/>
            <w:sz w:val="24"/>
            <w:szCs w:val="24"/>
          </w:rPr>
          <w:id w:val="-814258858"/>
          <w:citation/>
        </w:sdtPr>
        <w:sdtEndPr/>
        <w:sdtContent>
          <w:r w:rsidRPr="008F27C7">
            <w:rPr>
              <w:rFonts w:ascii="Times New Roman" w:hAnsi="Times New Roman" w:cs="Times New Roman"/>
              <w:sz w:val="24"/>
              <w:szCs w:val="24"/>
            </w:rPr>
            <w:fldChar w:fldCharType="begin"/>
          </w:r>
          <w:r w:rsidRPr="008F27C7">
            <w:rPr>
              <w:rFonts w:ascii="Times New Roman" w:hAnsi="Times New Roman" w:cs="Times New Roman"/>
              <w:sz w:val="24"/>
              <w:szCs w:val="24"/>
            </w:rPr>
            <w:instrText xml:space="preserve"> CITATION Vec24 \l 2057 </w:instrText>
          </w:r>
          <w:r w:rsidRPr="008F27C7">
            <w:rPr>
              <w:rFonts w:ascii="Times New Roman" w:hAnsi="Times New Roman" w:cs="Times New Roman"/>
              <w:sz w:val="24"/>
              <w:szCs w:val="24"/>
            </w:rPr>
            <w:fldChar w:fldCharType="separate"/>
          </w:r>
          <w:r w:rsidRPr="008F27C7">
            <w:rPr>
              <w:rFonts w:ascii="Times New Roman" w:hAnsi="Times New Roman" w:cs="Times New Roman"/>
              <w:sz w:val="24"/>
              <w:szCs w:val="24"/>
            </w:rPr>
            <w:t>(Vecteezy.com, 2024)</w:t>
          </w:r>
          <w:r w:rsidRPr="008F27C7">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F182774" w14:textId="4C976BAB" w:rsidR="005E4257" w:rsidRDefault="00C8201F" w:rsidP="00C8201F">
      <w:pPr>
        <w:pStyle w:val="Heading3"/>
      </w:pPr>
      <w:bookmarkStart w:id="10" w:name="_Toc216883521"/>
      <w:r w:rsidRPr="00C8201F">
        <w:t>Self-Awareness Across Generations</w:t>
      </w:r>
      <w:bookmarkEnd w:id="10"/>
    </w:p>
    <w:p w14:paraId="7F9AF4CF" w14:textId="03478126" w:rsidR="00C8201F" w:rsidRDefault="0089003B" w:rsidP="00C8201F">
      <w:pPr>
        <w:spacing w:line="360" w:lineRule="auto"/>
        <w:jc w:val="both"/>
        <w:rPr>
          <w:rFonts w:ascii="Times New Roman" w:hAnsi="Times New Roman" w:cs="Times New Roman"/>
          <w:sz w:val="24"/>
          <w:szCs w:val="24"/>
        </w:rPr>
      </w:pPr>
      <w:r w:rsidRPr="0089003B">
        <w:rPr>
          <w:rFonts w:ascii="Times New Roman" w:hAnsi="Times New Roman" w:cs="Times New Roman"/>
          <w:color w:val="FFFFFF" w:themeColor="background1"/>
          <w:sz w:val="24"/>
          <w:szCs w:val="24"/>
        </w:rPr>
        <w:t>“</w:t>
      </w:r>
      <w:r w:rsidR="00947248" w:rsidRPr="00947248">
        <w:rPr>
          <w:rFonts w:ascii="Times New Roman" w:hAnsi="Times New Roman" w:cs="Times New Roman"/>
          <w:sz w:val="24"/>
          <w:szCs w:val="24"/>
        </w:rPr>
        <w:t>Self-awareness</w:t>
      </w:r>
      <w:r w:rsidR="006562A9">
        <w:rPr>
          <w:rFonts w:ascii="Times New Roman" w:hAnsi="Times New Roman" w:cs="Times New Roman"/>
          <w:sz w:val="24"/>
          <w:szCs w:val="24"/>
        </w:rPr>
        <w:t xml:space="preserve"> is </w:t>
      </w:r>
      <w:r w:rsidR="00947248" w:rsidRPr="00947248">
        <w:rPr>
          <w:rFonts w:ascii="Times New Roman" w:hAnsi="Times New Roman" w:cs="Times New Roman"/>
          <w:sz w:val="24"/>
          <w:szCs w:val="24"/>
        </w:rPr>
        <w:t>the ability to comprehend a person's feelings, strengths, weaknesses, and influence on others</w:t>
      </w:r>
      <w:r w:rsidR="00E11987">
        <w:rPr>
          <w:rFonts w:ascii="Times New Roman" w:hAnsi="Times New Roman" w:cs="Times New Roman"/>
          <w:sz w:val="24"/>
          <w:szCs w:val="24"/>
        </w:rPr>
        <w:t xml:space="preserve"> which </w:t>
      </w:r>
      <w:r w:rsidR="00947248" w:rsidRPr="00947248">
        <w:rPr>
          <w:rFonts w:ascii="Times New Roman" w:hAnsi="Times New Roman" w:cs="Times New Roman"/>
          <w:sz w:val="24"/>
          <w:szCs w:val="24"/>
        </w:rPr>
        <w:t xml:space="preserve">is a fundamental EI competence. </w:t>
      </w:r>
      <w:r w:rsidR="00947248" w:rsidRPr="006562A9">
        <w:rPr>
          <w:rFonts w:ascii="Times New Roman" w:hAnsi="Times New Roman" w:cs="Times New Roman"/>
          <w:b/>
          <w:bCs/>
          <w:sz w:val="24"/>
          <w:szCs w:val="24"/>
        </w:rPr>
        <w:t>Generation X's</w:t>
      </w:r>
      <w:r w:rsidR="00947248" w:rsidRPr="00947248">
        <w:rPr>
          <w:rFonts w:ascii="Times New Roman" w:hAnsi="Times New Roman" w:cs="Times New Roman"/>
          <w:sz w:val="24"/>
          <w:szCs w:val="24"/>
        </w:rPr>
        <w:t xml:space="preserve"> demand for freedom and private responsibility reflects their self-awareness. Many Gen X workers are used to managing their job on their own since they grew up in a less organised atmosphere. They have great independence and a practical awareness of their talents, and they often favour employment with clear performance goals and favourable evaluations. In interviews, they may prioritise dependability, direct communication, and personal responsibilities above collective dialogue</w:t>
      </w:r>
      <w:r w:rsidR="00080C4A" w:rsidRPr="00080C4A">
        <w:t xml:space="preserve"> </w:t>
      </w:r>
      <w:r w:rsidR="00080C4A" w:rsidRPr="00080C4A">
        <w:rPr>
          <w:rFonts w:ascii="Times New Roman" w:hAnsi="Times New Roman" w:cs="Times New Roman"/>
          <w:sz w:val="24"/>
          <w:szCs w:val="24"/>
        </w:rPr>
        <w:t>(Lyons</w:t>
      </w:r>
      <w:r w:rsidR="00080C4A">
        <w:rPr>
          <w:rFonts w:ascii="Times New Roman" w:hAnsi="Times New Roman" w:cs="Times New Roman"/>
          <w:sz w:val="24"/>
          <w:szCs w:val="24"/>
        </w:rPr>
        <w:t xml:space="preserve"> </w:t>
      </w:r>
      <w:r w:rsidR="00080C4A" w:rsidRPr="00080C4A">
        <w:rPr>
          <w:rFonts w:ascii="Times New Roman" w:hAnsi="Times New Roman" w:cs="Times New Roman"/>
          <w:sz w:val="24"/>
          <w:szCs w:val="24"/>
        </w:rPr>
        <w:t>and</w:t>
      </w:r>
      <w:r w:rsidR="00080C4A">
        <w:rPr>
          <w:rFonts w:ascii="Times New Roman" w:hAnsi="Times New Roman" w:cs="Times New Roman"/>
          <w:sz w:val="24"/>
          <w:szCs w:val="24"/>
        </w:rPr>
        <w:t xml:space="preserve"> </w:t>
      </w:r>
      <w:r w:rsidR="00080C4A" w:rsidRPr="00080C4A">
        <w:rPr>
          <w:rFonts w:ascii="Times New Roman" w:hAnsi="Times New Roman" w:cs="Times New Roman"/>
          <w:sz w:val="24"/>
          <w:szCs w:val="24"/>
        </w:rPr>
        <w:t>Kuron,2014)</w:t>
      </w:r>
      <w:r w:rsidR="00947248" w:rsidRPr="00947248">
        <w:rPr>
          <w:rFonts w:ascii="Times New Roman" w:hAnsi="Times New Roman" w:cs="Times New Roman"/>
          <w:sz w:val="24"/>
          <w:szCs w:val="24"/>
        </w:rPr>
        <w:t>.</w:t>
      </w:r>
      <w:r w:rsidR="00E11987">
        <w:rPr>
          <w:rFonts w:ascii="Times New Roman" w:hAnsi="Times New Roman" w:cs="Times New Roman"/>
          <w:sz w:val="24"/>
          <w:szCs w:val="24"/>
        </w:rPr>
        <w:br/>
      </w:r>
      <w:r w:rsidR="00B110EE" w:rsidRPr="00B110EE">
        <w:rPr>
          <w:rFonts w:ascii="Times New Roman" w:hAnsi="Times New Roman" w:cs="Times New Roman"/>
          <w:b/>
          <w:bCs/>
          <w:sz w:val="24"/>
          <w:szCs w:val="24"/>
        </w:rPr>
        <w:t>Millennials (Gen Y)</w:t>
      </w:r>
      <w:r w:rsidR="00B110EE" w:rsidRPr="00B110EE">
        <w:rPr>
          <w:rFonts w:ascii="Times New Roman" w:hAnsi="Times New Roman" w:cs="Times New Roman"/>
          <w:sz w:val="24"/>
          <w:szCs w:val="24"/>
        </w:rPr>
        <w:t xml:space="preserve"> have a strong sense of self-awareness that has been influenced by regular feedback through their educational experience and early careers. Many actively identify areas for improvement and professional goals, demonstrating their comfort with reflective discussions. Their EI may manifest as emotional sensitivity and connection with personal opinions. Employers may notice talks about goals, enthusiasm, and development possibilities. Millennials frequently want professions where emotional expression and self-improvement are encouraged and not discouraged.</w:t>
      </w:r>
    </w:p>
    <w:p w14:paraId="36E65117" w14:textId="78ED6946" w:rsidR="00B110EE" w:rsidRDefault="000E2990" w:rsidP="00C8201F">
      <w:pPr>
        <w:spacing w:line="360" w:lineRule="auto"/>
        <w:jc w:val="both"/>
        <w:rPr>
          <w:rFonts w:ascii="Times New Roman" w:hAnsi="Times New Roman" w:cs="Times New Roman"/>
          <w:sz w:val="24"/>
          <w:szCs w:val="24"/>
        </w:rPr>
      </w:pPr>
      <w:r w:rsidRPr="000E2990">
        <w:rPr>
          <w:rFonts w:ascii="Times New Roman" w:hAnsi="Times New Roman" w:cs="Times New Roman"/>
          <w:sz w:val="24"/>
          <w:szCs w:val="24"/>
        </w:rPr>
        <w:t xml:space="preserve">Born in a time of social media and increased awareness of mental health problems, </w:t>
      </w:r>
      <w:r w:rsidRPr="000E2990">
        <w:rPr>
          <w:rFonts w:ascii="Times New Roman" w:hAnsi="Times New Roman" w:cs="Times New Roman"/>
          <w:b/>
          <w:bCs/>
          <w:sz w:val="24"/>
          <w:szCs w:val="24"/>
        </w:rPr>
        <w:t>Generation Z</w:t>
      </w:r>
      <w:r w:rsidRPr="000E2990">
        <w:rPr>
          <w:rFonts w:ascii="Times New Roman" w:hAnsi="Times New Roman" w:cs="Times New Roman"/>
          <w:sz w:val="24"/>
          <w:szCs w:val="24"/>
        </w:rPr>
        <w:t xml:space="preserve"> frequently demonstrates effective emotional monitoring behaviours. They could have an excellent understanding of personal expression, stress management, and emotional limits. However, this can occasionally lead to careful self-expression during hiring procedures, as applicants hide their emotional weakness. Instead of being externally expressed, Gen Z self-awareness may be more reserved and reserved, which managers should acknowledg</w:t>
      </w:r>
      <w:r w:rsidRPr="00BB42AD">
        <w:rPr>
          <w:rFonts w:ascii="Times New Roman" w:hAnsi="Times New Roman" w:cs="Times New Roman"/>
          <w:color w:val="000000" w:themeColor="text1"/>
          <w:sz w:val="24"/>
          <w:szCs w:val="24"/>
        </w:rPr>
        <w:t>e</w:t>
      </w:r>
      <w:r w:rsidR="00BB42AD">
        <w:rPr>
          <w:rFonts w:ascii="Times New Roman" w:hAnsi="Times New Roman" w:cs="Times New Roman"/>
          <w:color w:val="000000" w:themeColor="text1"/>
          <w:sz w:val="24"/>
          <w:szCs w:val="24"/>
        </w:rPr>
        <w:t>.</w:t>
      </w:r>
      <w:r w:rsidR="0089003B" w:rsidRPr="00BB42AD">
        <w:rPr>
          <w:rFonts w:ascii="Times New Roman" w:hAnsi="Times New Roman" w:cs="Times New Roman"/>
          <w:color w:val="FFFFFF" w:themeColor="background1"/>
          <w:sz w:val="24"/>
          <w:szCs w:val="24"/>
        </w:rPr>
        <w:t>”</w:t>
      </w:r>
    </w:p>
    <w:p w14:paraId="664004E1" w14:textId="054D0710" w:rsidR="000E2990" w:rsidRDefault="00A25028" w:rsidP="00AF6E94">
      <w:pPr>
        <w:pStyle w:val="Heading3"/>
      </w:pPr>
      <w:bookmarkStart w:id="11" w:name="_Toc216883522"/>
      <w:r>
        <w:lastRenderedPageBreak/>
        <w:t>S</w:t>
      </w:r>
      <w:r w:rsidRPr="00A25028">
        <w:t>elf-regulation</w:t>
      </w:r>
      <w:bookmarkEnd w:id="11"/>
    </w:p>
    <w:p w14:paraId="1061198A" w14:textId="685EA932" w:rsidR="00AF6E94" w:rsidRPr="00E96E91" w:rsidRDefault="00E96CD5" w:rsidP="00E96E91">
      <w:pPr>
        <w:spacing w:line="360" w:lineRule="auto"/>
        <w:jc w:val="both"/>
        <w:rPr>
          <w:rFonts w:ascii="Times New Roman" w:hAnsi="Times New Roman" w:cs="Times New Roman"/>
          <w:sz w:val="24"/>
          <w:szCs w:val="24"/>
        </w:rPr>
      </w:pPr>
      <w:r w:rsidRPr="00E96CD5">
        <w:rPr>
          <w:rFonts w:ascii="Times New Roman" w:hAnsi="Times New Roman" w:cs="Times New Roman"/>
          <w:color w:val="FFFFFF" w:themeColor="background1"/>
          <w:sz w:val="24"/>
          <w:szCs w:val="24"/>
        </w:rPr>
        <w:t>“</w:t>
      </w:r>
      <w:r w:rsidR="00476123" w:rsidRPr="00476123">
        <w:rPr>
          <w:rFonts w:ascii="Times New Roman" w:hAnsi="Times New Roman" w:cs="Times New Roman"/>
          <w:sz w:val="24"/>
          <w:szCs w:val="24"/>
        </w:rPr>
        <w:t xml:space="preserve">Emotional management, or the capacity to control emotions under stress or conflict, vary significantly among generations due to occupational training and societal standards. Employees from </w:t>
      </w:r>
      <w:r w:rsidR="00476123" w:rsidRPr="00612672">
        <w:rPr>
          <w:rFonts w:ascii="Times New Roman" w:hAnsi="Times New Roman" w:cs="Times New Roman"/>
          <w:b/>
          <w:bCs/>
          <w:sz w:val="24"/>
          <w:szCs w:val="24"/>
        </w:rPr>
        <w:t>Generation X</w:t>
      </w:r>
      <w:r w:rsidR="00476123" w:rsidRPr="00476123">
        <w:rPr>
          <w:rFonts w:ascii="Times New Roman" w:hAnsi="Times New Roman" w:cs="Times New Roman"/>
          <w:sz w:val="24"/>
          <w:szCs w:val="24"/>
        </w:rPr>
        <w:t xml:space="preserve"> are known for their strong emotional control. They are used to organisational structures where emotional expression is restricted. This frequently results in calm professionalism and consistent productivity under stress, but it can also minimise emotional excess or depression. Recruiters should examine stress tolerance while also investigating if applicants value emotional openness or prefer emotional repression.</w:t>
      </w:r>
    </w:p>
    <w:p w14:paraId="746FC8DD" w14:textId="3B5804FB" w:rsidR="00AF6E94" w:rsidRDefault="00742087" w:rsidP="00C8201F">
      <w:pPr>
        <w:spacing w:line="360" w:lineRule="auto"/>
        <w:jc w:val="both"/>
        <w:rPr>
          <w:rFonts w:ascii="Times New Roman" w:hAnsi="Times New Roman" w:cs="Times New Roman"/>
          <w:sz w:val="24"/>
          <w:szCs w:val="24"/>
        </w:rPr>
      </w:pPr>
      <w:r w:rsidRPr="00742087">
        <w:rPr>
          <w:rFonts w:ascii="Times New Roman" w:hAnsi="Times New Roman" w:cs="Times New Roman"/>
          <w:sz w:val="24"/>
          <w:szCs w:val="24"/>
        </w:rPr>
        <w:t xml:space="preserve">In general, </w:t>
      </w:r>
      <w:r w:rsidRPr="006E1FD1">
        <w:rPr>
          <w:rFonts w:ascii="Times New Roman" w:hAnsi="Times New Roman" w:cs="Times New Roman"/>
          <w:b/>
          <w:bCs/>
          <w:sz w:val="24"/>
          <w:szCs w:val="24"/>
        </w:rPr>
        <w:t>millennials</w:t>
      </w:r>
      <w:r w:rsidRPr="00742087">
        <w:rPr>
          <w:rFonts w:ascii="Times New Roman" w:hAnsi="Times New Roman" w:cs="Times New Roman"/>
          <w:sz w:val="24"/>
          <w:szCs w:val="24"/>
        </w:rPr>
        <w:t xml:space="preserve"> seem more relaxed about expressing stress and promoting balance between work and life. They could talk honestly about tiredness and look for settings that promote wellness and adaptability. For this age, controlling emotions is more about cooperative solving issues and interacting than strong tolerance. Emotional availability frequently indicates great emotional intelligence and capacity to speak </w:t>
      </w:r>
      <w:r w:rsidR="003E4C3D" w:rsidRPr="00742087">
        <w:rPr>
          <w:rFonts w:ascii="Times New Roman" w:hAnsi="Times New Roman" w:cs="Times New Roman"/>
          <w:sz w:val="24"/>
          <w:szCs w:val="24"/>
        </w:rPr>
        <w:t>up;</w:t>
      </w:r>
      <w:r w:rsidRPr="00742087">
        <w:rPr>
          <w:rFonts w:ascii="Times New Roman" w:hAnsi="Times New Roman" w:cs="Times New Roman"/>
          <w:sz w:val="24"/>
          <w:szCs w:val="24"/>
        </w:rPr>
        <w:t xml:space="preserve"> </w:t>
      </w:r>
      <w:r w:rsidR="003E4C3D" w:rsidRPr="00742087">
        <w:rPr>
          <w:rFonts w:ascii="Times New Roman" w:hAnsi="Times New Roman" w:cs="Times New Roman"/>
          <w:sz w:val="24"/>
          <w:szCs w:val="24"/>
        </w:rPr>
        <w:t>therefore,</w:t>
      </w:r>
      <w:r w:rsidRPr="00742087">
        <w:rPr>
          <w:rFonts w:ascii="Times New Roman" w:hAnsi="Times New Roman" w:cs="Times New Roman"/>
          <w:sz w:val="24"/>
          <w:szCs w:val="24"/>
        </w:rPr>
        <w:t xml:space="preserve"> interviewers should avoid </w:t>
      </w:r>
      <w:r w:rsidR="006E1FD1" w:rsidRPr="00742087">
        <w:rPr>
          <w:rFonts w:ascii="Times New Roman" w:hAnsi="Times New Roman" w:cs="Times New Roman"/>
          <w:sz w:val="24"/>
          <w:szCs w:val="24"/>
        </w:rPr>
        <w:t>misunderstanding as</w:t>
      </w:r>
      <w:r w:rsidRPr="00742087">
        <w:rPr>
          <w:rFonts w:ascii="Times New Roman" w:hAnsi="Times New Roman" w:cs="Times New Roman"/>
          <w:sz w:val="24"/>
          <w:szCs w:val="24"/>
        </w:rPr>
        <w:t xml:space="preserve"> emotional weakness.</w:t>
      </w:r>
    </w:p>
    <w:p w14:paraId="50DEC816" w14:textId="0C04B0F6" w:rsidR="006E1FD1" w:rsidRDefault="009E4F1F" w:rsidP="00C8201F">
      <w:pPr>
        <w:spacing w:line="360" w:lineRule="auto"/>
        <w:jc w:val="both"/>
        <w:rPr>
          <w:rFonts w:ascii="Times New Roman" w:hAnsi="Times New Roman" w:cs="Times New Roman"/>
          <w:sz w:val="24"/>
          <w:szCs w:val="24"/>
        </w:rPr>
      </w:pPr>
      <w:r w:rsidRPr="002B6D1F">
        <w:rPr>
          <w:rFonts w:ascii="Times New Roman" w:hAnsi="Times New Roman" w:cs="Times New Roman"/>
          <w:b/>
          <w:bCs/>
          <w:sz w:val="24"/>
          <w:szCs w:val="24"/>
        </w:rPr>
        <w:t>Generation Z</w:t>
      </w:r>
      <w:r w:rsidRPr="009E4F1F">
        <w:rPr>
          <w:rFonts w:ascii="Times New Roman" w:hAnsi="Times New Roman" w:cs="Times New Roman"/>
          <w:sz w:val="24"/>
          <w:szCs w:val="24"/>
        </w:rPr>
        <w:t xml:space="preserve"> candidates have developed in a psychologically healthy language that recognises emotional well-being as crucial opposed to superficial. Their emotional management focusses on creating limitations, such as reducing excessive workloads or establishing regular timetables. While older generations may view this as a limited tolerance for stress, it really demonstrates mental strength in recognising sustainable production limitations</w:t>
      </w:r>
      <w:r w:rsidR="00BB42AD">
        <w:rPr>
          <w:rFonts w:ascii="Times New Roman" w:hAnsi="Times New Roman" w:cs="Times New Roman"/>
          <w:sz w:val="24"/>
          <w:szCs w:val="24"/>
        </w:rPr>
        <w:t xml:space="preserve"> </w:t>
      </w:r>
      <w:r w:rsidR="00BB42AD" w:rsidRPr="00BB42AD">
        <w:rPr>
          <w:rFonts w:ascii="Times New Roman" w:hAnsi="Times New Roman" w:cs="Times New Roman"/>
          <w:sz w:val="24"/>
          <w:szCs w:val="24"/>
        </w:rPr>
        <w:t>(Engel, 2024)</w:t>
      </w:r>
      <w:r w:rsidR="007B300E">
        <w:t>.</w:t>
      </w:r>
    </w:p>
    <w:p w14:paraId="050A47AA" w14:textId="71793668" w:rsidR="00B40750" w:rsidRDefault="00B40750" w:rsidP="00B40750">
      <w:pPr>
        <w:pStyle w:val="Heading3"/>
      </w:pPr>
      <w:bookmarkStart w:id="12" w:name="_Toc216883523"/>
      <w:r>
        <w:t>Empathy</w:t>
      </w:r>
      <w:bookmarkEnd w:id="12"/>
    </w:p>
    <w:p w14:paraId="622C557D" w14:textId="29B409BA" w:rsidR="00B40750" w:rsidRDefault="00B40750" w:rsidP="00B40750">
      <w:pPr>
        <w:spacing w:line="360" w:lineRule="auto"/>
        <w:jc w:val="both"/>
        <w:rPr>
          <w:rFonts w:ascii="Times New Roman" w:hAnsi="Times New Roman" w:cs="Times New Roman"/>
          <w:sz w:val="24"/>
          <w:szCs w:val="24"/>
        </w:rPr>
      </w:pPr>
      <w:r w:rsidRPr="00B40750">
        <w:rPr>
          <w:rFonts w:ascii="Times New Roman" w:hAnsi="Times New Roman" w:cs="Times New Roman"/>
          <w:sz w:val="24"/>
          <w:szCs w:val="24"/>
        </w:rPr>
        <w:t xml:space="preserve">Management and collaboration depend heavily on empathy, which is the capacity to identify and react to the emotions of others. Professionals from </w:t>
      </w:r>
      <w:r w:rsidRPr="001646C7">
        <w:rPr>
          <w:rFonts w:ascii="Times New Roman" w:hAnsi="Times New Roman" w:cs="Times New Roman"/>
          <w:b/>
          <w:bCs/>
          <w:sz w:val="24"/>
          <w:szCs w:val="24"/>
        </w:rPr>
        <w:t>Generation X</w:t>
      </w:r>
      <w:r w:rsidRPr="00B40750">
        <w:rPr>
          <w:rFonts w:ascii="Times New Roman" w:hAnsi="Times New Roman" w:cs="Times New Roman"/>
          <w:sz w:val="24"/>
          <w:szCs w:val="24"/>
        </w:rPr>
        <w:t xml:space="preserve"> usually demonstrate practical empathy; instead of expressing their emotions directly, they show concern by addressing problems. For example, providing support or teaching might take the place of vocal affirmation. Recruiters should be aware that this generation might have behavioural more than vocal empathy.</w:t>
      </w:r>
    </w:p>
    <w:p w14:paraId="65ECFA78" w14:textId="776749DB" w:rsidR="005800A5" w:rsidRPr="005800A5" w:rsidRDefault="005800A5" w:rsidP="005800A5">
      <w:pPr>
        <w:spacing w:line="360" w:lineRule="auto"/>
        <w:jc w:val="both"/>
        <w:rPr>
          <w:rFonts w:ascii="Times New Roman" w:hAnsi="Times New Roman" w:cs="Times New Roman"/>
          <w:sz w:val="24"/>
          <w:szCs w:val="24"/>
        </w:rPr>
      </w:pPr>
      <w:r w:rsidRPr="005800A5">
        <w:rPr>
          <w:rFonts w:ascii="Times New Roman" w:hAnsi="Times New Roman" w:cs="Times New Roman"/>
          <w:sz w:val="24"/>
          <w:szCs w:val="24"/>
        </w:rPr>
        <w:t xml:space="preserve">Generally speaking, </w:t>
      </w:r>
      <w:r w:rsidRPr="005800A5">
        <w:rPr>
          <w:rFonts w:ascii="Times New Roman" w:hAnsi="Times New Roman" w:cs="Times New Roman"/>
          <w:b/>
          <w:bCs/>
          <w:sz w:val="24"/>
          <w:szCs w:val="24"/>
        </w:rPr>
        <w:t>millennials</w:t>
      </w:r>
      <w:r w:rsidRPr="005800A5">
        <w:rPr>
          <w:rFonts w:ascii="Times New Roman" w:hAnsi="Times New Roman" w:cs="Times New Roman"/>
          <w:sz w:val="24"/>
          <w:szCs w:val="24"/>
        </w:rPr>
        <w:t xml:space="preserve"> show greater expressive empathy. They prefer to use inclusive vocabulary to acknowledge colleagues' perspectives and provide emotional support. Group mentorship and teamwork are frequently facilitated by their comfort with emotional communication. This generation may demonstrate empathy in interviews by sharing stories regarding legislation, leadership growth, and partnership.</w:t>
      </w:r>
      <w:r w:rsidR="00E96CD5" w:rsidRPr="00E96CD5">
        <w:rPr>
          <w:rFonts w:ascii="Times New Roman" w:hAnsi="Times New Roman" w:cs="Times New Roman"/>
          <w:color w:val="FFFFFF" w:themeColor="background1"/>
          <w:sz w:val="24"/>
          <w:szCs w:val="24"/>
        </w:rPr>
        <w:t>”</w:t>
      </w:r>
    </w:p>
    <w:p w14:paraId="48D5A867" w14:textId="63AF3978" w:rsidR="00B40750" w:rsidRDefault="00E96CD5" w:rsidP="00B40750">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lastRenderedPageBreak/>
        <w:t>“</w:t>
      </w:r>
      <w:r w:rsidR="00BE2F6D" w:rsidRPr="00BE2F6D">
        <w:rPr>
          <w:rFonts w:ascii="Times New Roman" w:hAnsi="Times New Roman" w:cs="Times New Roman"/>
          <w:sz w:val="24"/>
          <w:szCs w:val="24"/>
        </w:rPr>
        <w:t xml:space="preserve">High concern to diversity, mental health awareness, and equality concerns is demonstrated by </w:t>
      </w:r>
      <w:r w:rsidR="00BE2F6D" w:rsidRPr="00BE2F6D">
        <w:rPr>
          <w:rFonts w:ascii="Times New Roman" w:hAnsi="Times New Roman" w:cs="Times New Roman"/>
          <w:b/>
          <w:bCs/>
          <w:sz w:val="24"/>
          <w:szCs w:val="24"/>
        </w:rPr>
        <w:t>Generation Z</w:t>
      </w:r>
      <w:r w:rsidR="00BE2F6D" w:rsidRPr="00BE2F6D">
        <w:rPr>
          <w:rFonts w:ascii="Times New Roman" w:hAnsi="Times New Roman" w:cs="Times New Roman"/>
          <w:sz w:val="24"/>
          <w:szCs w:val="24"/>
        </w:rPr>
        <w:t>. At the social level, many people have a great deal of empathy, showing concern for the good of the community and moral responsibility. However, some Gen Z candidates may find it difficult to communicate emotionally in person—not because they lack empathy, but rather because they have less verbal confidence from their initial internet contacts</w:t>
      </w:r>
      <w:r w:rsidRPr="00E96CD5">
        <w:t xml:space="preserve"> </w:t>
      </w:r>
      <w:r w:rsidRPr="00E96CD5">
        <w:rPr>
          <w:rFonts w:ascii="Times New Roman" w:hAnsi="Times New Roman" w:cs="Times New Roman"/>
          <w:sz w:val="24"/>
          <w:szCs w:val="24"/>
        </w:rPr>
        <w:t>(Talent, 2024)</w:t>
      </w:r>
      <w:r w:rsidR="00BE2F6D" w:rsidRPr="00344E14">
        <w:rPr>
          <w:rFonts w:ascii="Times New Roman" w:hAnsi="Times New Roman" w:cs="Times New Roman"/>
          <w:color w:val="0D0D0D" w:themeColor="text1" w:themeTint="F2"/>
          <w:sz w:val="24"/>
          <w:szCs w:val="24"/>
        </w:rPr>
        <w:t>.</w:t>
      </w:r>
    </w:p>
    <w:p w14:paraId="7056A0F8" w14:textId="715CB52A" w:rsidR="00D65A5D" w:rsidRDefault="00D65A5D" w:rsidP="00D65A5D">
      <w:pPr>
        <w:pStyle w:val="Heading3"/>
      </w:pPr>
      <w:bookmarkStart w:id="13" w:name="_Toc216883524"/>
      <w:r w:rsidRPr="00D65A5D">
        <w:t>Social Skills</w:t>
      </w:r>
      <w:bookmarkEnd w:id="13"/>
    </w:p>
    <w:p w14:paraId="3E18C40C" w14:textId="198076B4" w:rsidR="009B4503" w:rsidRDefault="00D65A5D" w:rsidP="00D65A5D">
      <w:pPr>
        <w:spacing w:line="360" w:lineRule="auto"/>
        <w:jc w:val="both"/>
        <w:rPr>
          <w:rFonts w:ascii="Times New Roman" w:hAnsi="Times New Roman" w:cs="Times New Roman"/>
          <w:sz w:val="24"/>
          <w:szCs w:val="24"/>
        </w:rPr>
      </w:pPr>
      <w:r w:rsidRPr="00D65A5D">
        <w:rPr>
          <w:rFonts w:ascii="Times New Roman" w:hAnsi="Times New Roman" w:cs="Times New Roman"/>
          <w:sz w:val="24"/>
          <w:szCs w:val="24"/>
        </w:rPr>
        <w:t xml:space="preserve">Because efficient communication differs from age to generation, it is a clear sign of emotional intelligence. Generally speaking, </w:t>
      </w:r>
      <w:r w:rsidRPr="00D65A5D">
        <w:rPr>
          <w:rFonts w:ascii="Times New Roman" w:hAnsi="Times New Roman" w:cs="Times New Roman"/>
          <w:b/>
          <w:bCs/>
          <w:sz w:val="24"/>
          <w:szCs w:val="24"/>
        </w:rPr>
        <w:t>Gen X</w:t>
      </w:r>
      <w:r w:rsidRPr="00D65A5D">
        <w:rPr>
          <w:rFonts w:ascii="Times New Roman" w:hAnsi="Times New Roman" w:cs="Times New Roman"/>
          <w:sz w:val="24"/>
          <w:szCs w:val="24"/>
        </w:rPr>
        <w:t xml:space="preserve"> candidates prefer direct and clear engagement. Their social skills highlight precision and transparency, which might be helpful for leadership positions that need for determination.</w:t>
      </w:r>
    </w:p>
    <w:p w14:paraId="113CD3F3" w14:textId="33290396" w:rsidR="00242E69" w:rsidRDefault="00242E69" w:rsidP="00242E69">
      <w:pPr>
        <w:spacing w:line="360" w:lineRule="auto"/>
        <w:jc w:val="both"/>
        <w:rPr>
          <w:rFonts w:ascii="Times New Roman" w:hAnsi="Times New Roman" w:cs="Times New Roman"/>
          <w:sz w:val="24"/>
          <w:szCs w:val="24"/>
        </w:rPr>
      </w:pPr>
      <w:r w:rsidRPr="00242E69">
        <w:rPr>
          <w:rFonts w:ascii="Times New Roman" w:hAnsi="Times New Roman" w:cs="Times New Roman"/>
          <w:b/>
          <w:bCs/>
          <w:sz w:val="24"/>
          <w:szCs w:val="24"/>
        </w:rPr>
        <w:t>Millennials</w:t>
      </w:r>
      <w:r w:rsidRPr="00242E69">
        <w:rPr>
          <w:rFonts w:ascii="Times New Roman" w:hAnsi="Times New Roman" w:cs="Times New Roman"/>
          <w:sz w:val="24"/>
          <w:szCs w:val="24"/>
        </w:rPr>
        <w:t xml:space="preserve"> frequently appreciate regular, cooperative communication that offers chances for criticism and discussion. Emotional transparency and interaction style flexibility are examples of their emotional intelligence. Instead, </w:t>
      </w:r>
      <w:r w:rsidR="00437058" w:rsidRPr="00242E69">
        <w:rPr>
          <w:rFonts w:ascii="Times New Roman" w:hAnsi="Times New Roman" w:cs="Times New Roman"/>
          <w:sz w:val="24"/>
          <w:szCs w:val="24"/>
        </w:rPr>
        <w:t>then</w:t>
      </w:r>
      <w:r w:rsidRPr="00242E69">
        <w:rPr>
          <w:rFonts w:ascii="Times New Roman" w:hAnsi="Times New Roman" w:cs="Times New Roman"/>
          <w:sz w:val="24"/>
          <w:szCs w:val="24"/>
        </w:rPr>
        <w:t xml:space="preserve"> confusing conversational excitement for oversharing, employers should evaluate how well Millennials handle feelings in group discussions.</w:t>
      </w:r>
    </w:p>
    <w:p w14:paraId="2B4702F0" w14:textId="150329BD" w:rsidR="003E4C3D" w:rsidRDefault="00531EB8" w:rsidP="003E4C3D">
      <w:pPr>
        <w:spacing w:line="360" w:lineRule="auto"/>
        <w:jc w:val="both"/>
        <w:rPr>
          <w:rFonts w:ascii="Times New Roman" w:hAnsi="Times New Roman" w:cs="Times New Roman"/>
          <w:sz w:val="24"/>
          <w:szCs w:val="24"/>
        </w:rPr>
      </w:pPr>
      <w:r w:rsidRPr="00531EB8">
        <w:rPr>
          <w:rFonts w:ascii="Times New Roman" w:hAnsi="Times New Roman" w:cs="Times New Roman"/>
          <w:sz w:val="24"/>
          <w:szCs w:val="24"/>
        </w:rPr>
        <w:t xml:space="preserve">The use of technology is reflected in </w:t>
      </w:r>
      <w:r w:rsidRPr="00531EB8">
        <w:rPr>
          <w:rFonts w:ascii="Times New Roman" w:hAnsi="Times New Roman" w:cs="Times New Roman"/>
          <w:b/>
          <w:bCs/>
          <w:sz w:val="24"/>
          <w:szCs w:val="24"/>
        </w:rPr>
        <w:t>Gen Z's</w:t>
      </w:r>
      <w:r w:rsidRPr="00531EB8">
        <w:rPr>
          <w:rFonts w:ascii="Times New Roman" w:hAnsi="Times New Roman" w:cs="Times New Roman"/>
          <w:sz w:val="24"/>
          <w:szCs w:val="24"/>
        </w:rPr>
        <w:t xml:space="preserve"> communication style, which is comfortable with emoticons, multimedia expressiveness, and brief written interactions. While many people show high emotional intelligence online, face-to-face emotional communication may initially be less secure. Gen Z's real interpersonal skills may be undervalued by hiring procedures that place too much value on traditional interview performance</w:t>
      </w:r>
      <w:r w:rsidR="004E75C4">
        <w:rPr>
          <w:rFonts w:ascii="Times New Roman" w:hAnsi="Times New Roman" w:cs="Times New Roman"/>
          <w:sz w:val="24"/>
          <w:szCs w:val="24"/>
        </w:rPr>
        <w:t xml:space="preserve"> </w:t>
      </w:r>
      <w:r w:rsidR="004E75C4" w:rsidRPr="004E75C4">
        <w:rPr>
          <w:rFonts w:ascii="Times New Roman" w:hAnsi="Times New Roman" w:cs="Times New Roman"/>
          <w:sz w:val="24"/>
          <w:szCs w:val="24"/>
        </w:rPr>
        <w:t>(Lancioni, 2025)</w:t>
      </w:r>
      <w:r w:rsidRPr="00531EB8">
        <w:rPr>
          <w:rFonts w:ascii="Times New Roman" w:hAnsi="Times New Roman" w:cs="Times New Roman"/>
          <w:sz w:val="24"/>
          <w:szCs w:val="24"/>
        </w:rPr>
        <w:t>.</w:t>
      </w:r>
    </w:p>
    <w:p w14:paraId="46765160" w14:textId="2207A218" w:rsidR="004971F1" w:rsidRDefault="00554958" w:rsidP="00554958">
      <w:pPr>
        <w:pStyle w:val="Heading3"/>
      </w:pPr>
      <w:bookmarkStart w:id="14" w:name="_Toc216883525"/>
      <w:r>
        <w:t>Motivation</w:t>
      </w:r>
      <w:bookmarkEnd w:id="14"/>
    </w:p>
    <w:p w14:paraId="2E31004F" w14:textId="510104CD" w:rsidR="00554958" w:rsidRDefault="00344E14" w:rsidP="005549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344E14">
        <w:rPr>
          <w:rFonts w:ascii="Times New Roman" w:hAnsi="Times New Roman" w:cs="Times New Roman"/>
          <w:sz w:val="24"/>
          <w:szCs w:val="24"/>
        </w:rPr>
        <w:t xml:space="preserve">Team, </w:t>
      </w:r>
      <w:r>
        <w:rPr>
          <w:rFonts w:ascii="Times New Roman" w:hAnsi="Times New Roman" w:cs="Times New Roman"/>
          <w:sz w:val="24"/>
          <w:szCs w:val="24"/>
        </w:rPr>
        <w:t>(</w:t>
      </w:r>
      <w:r w:rsidRPr="00344E14">
        <w:rPr>
          <w:rFonts w:ascii="Times New Roman" w:hAnsi="Times New Roman" w:cs="Times New Roman"/>
          <w:sz w:val="24"/>
          <w:szCs w:val="24"/>
        </w:rPr>
        <w:t>2025)</w:t>
      </w:r>
      <w:r>
        <w:rPr>
          <w:rFonts w:ascii="Times New Roman" w:hAnsi="Times New Roman" w:cs="Times New Roman"/>
          <w:sz w:val="24"/>
          <w:szCs w:val="24"/>
        </w:rPr>
        <w:t>, m</w:t>
      </w:r>
      <w:r w:rsidR="00846D0C" w:rsidRPr="00846D0C">
        <w:rPr>
          <w:rFonts w:ascii="Times New Roman" w:hAnsi="Times New Roman" w:cs="Times New Roman"/>
          <w:sz w:val="24"/>
          <w:szCs w:val="24"/>
        </w:rPr>
        <w:t xml:space="preserve">otivation has a direct connection to emotional intelligence, which explains how people connect their emotions with their goals. Stability, competency </w:t>
      </w:r>
      <w:r w:rsidR="002C5270">
        <w:rPr>
          <w:rFonts w:ascii="Times New Roman" w:hAnsi="Times New Roman" w:cs="Times New Roman"/>
          <w:sz w:val="24"/>
          <w:szCs w:val="24"/>
        </w:rPr>
        <w:t>skill</w:t>
      </w:r>
      <w:r w:rsidR="00846D0C" w:rsidRPr="00846D0C">
        <w:rPr>
          <w:rFonts w:ascii="Times New Roman" w:hAnsi="Times New Roman" w:cs="Times New Roman"/>
          <w:sz w:val="24"/>
          <w:szCs w:val="24"/>
        </w:rPr>
        <w:t xml:space="preserve">, and specific acknowledgement are frequently motivating factors for </w:t>
      </w:r>
      <w:r w:rsidR="00846D0C" w:rsidRPr="00331A11">
        <w:rPr>
          <w:rFonts w:ascii="Times New Roman" w:hAnsi="Times New Roman" w:cs="Times New Roman"/>
          <w:b/>
          <w:bCs/>
          <w:sz w:val="24"/>
          <w:szCs w:val="24"/>
        </w:rPr>
        <w:t>Generation X</w:t>
      </w:r>
      <w:r w:rsidR="00846D0C" w:rsidRPr="00846D0C">
        <w:rPr>
          <w:rFonts w:ascii="Times New Roman" w:hAnsi="Times New Roman" w:cs="Times New Roman"/>
          <w:sz w:val="24"/>
          <w:szCs w:val="24"/>
        </w:rPr>
        <w:t xml:space="preserve"> employees. Their emotional fulfilment depends on independence and outcomes-driven success.</w:t>
      </w:r>
    </w:p>
    <w:p w14:paraId="10A50B42" w14:textId="42F245B1" w:rsidR="00331A11" w:rsidRDefault="00E15DB1" w:rsidP="00554958">
      <w:pPr>
        <w:spacing w:line="360" w:lineRule="auto"/>
        <w:jc w:val="both"/>
        <w:rPr>
          <w:rFonts w:ascii="Times New Roman" w:hAnsi="Times New Roman" w:cs="Times New Roman"/>
          <w:sz w:val="24"/>
          <w:szCs w:val="24"/>
        </w:rPr>
      </w:pPr>
      <w:r w:rsidRPr="00E15DB1">
        <w:rPr>
          <w:rFonts w:ascii="Times New Roman" w:hAnsi="Times New Roman" w:cs="Times New Roman"/>
          <w:b/>
          <w:bCs/>
          <w:sz w:val="24"/>
          <w:szCs w:val="24"/>
        </w:rPr>
        <w:t>Millennials</w:t>
      </w:r>
      <w:r w:rsidRPr="00E15DB1">
        <w:rPr>
          <w:rFonts w:ascii="Times New Roman" w:hAnsi="Times New Roman" w:cs="Times New Roman"/>
          <w:sz w:val="24"/>
          <w:szCs w:val="24"/>
        </w:rPr>
        <w:t xml:space="preserve"> are motivated by their emotions and values. They look for jobs that reflect their own values, have a positive influence on society, and provide professional satisfaction. Appreciation, supervision, and participation have a big effect on their emotional involvement.</w:t>
      </w:r>
      <w:r w:rsidR="00E96CD5" w:rsidRPr="00E96CD5">
        <w:rPr>
          <w:rFonts w:ascii="Times New Roman" w:hAnsi="Times New Roman" w:cs="Times New Roman"/>
          <w:color w:val="FFFFFF" w:themeColor="background1"/>
          <w:sz w:val="24"/>
          <w:szCs w:val="24"/>
        </w:rPr>
        <w:t>”</w:t>
      </w:r>
    </w:p>
    <w:p w14:paraId="68DEE5D4" w14:textId="77777777" w:rsidR="00344E14" w:rsidRDefault="00ED7BD5" w:rsidP="00554958">
      <w:pPr>
        <w:spacing w:line="360" w:lineRule="auto"/>
        <w:jc w:val="both"/>
        <w:rPr>
          <w:rFonts w:ascii="Times New Roman" w:hAnsi="Times New Roman" w:cs="Times New Roman"/>
          <w:sz w:val="24"/>
          <w:szCs w:val="24"/>
        </w:rPr>
      </w:pPr>
      <w:r w:rsidRPr="00ED7BD5">
        <w:rPr>
          <w:rFonts w:ascii="Times New Roman" w:hAnsi="Times New Roman" w:cs="Times New Roman"/>
          <w:sz w:val="24"/>
          <w:szCs w:val="24"/>
        </w:rPr>
        <w:t xml:space="preserve">Credibility and safety are major motivations for </w:t>
      </w:r>
      <w:r w:rsidRPr="00077011">
        <w:rPr>
          <w:rFonts w:ascii="Times New Roman" w:hAnsi="Times New Roman" w:cs="Times New Roman"/>
          <w:b/>
          <w:bCs/>
          <w:sz w:val="24"/>
          <w:szCs w:val="24"/>
        </w:rPr>
        <w:t>Generation Z</w:t>
      </w:r>
      <w:r w:rsidRPr="00ED7BD5">
        <w:rPr>
          <w:rFonts w:ascii="Times New Roman" w:hAnsi="Times New Roman" w:cs="Times New Roman"/>
          <w:sz w:val="24"/>
          <w:szCs w:val="24"/>
        </w:rPr>
        <w:t>. In a very unstable economic situation, people prioritise job security and mental security while going after identity</w:t>
      </w:r>
    </w:p>
    <w:p w14:paraId="66648554" w14:textId="543DFB4F" w:rsidR="002C5270" w:rsidRPr="00554958" w:rsidRDefault="00ED7BD5" w:rsidP="00554958">
      <w:pPr>
        <w:spacing w:line="360" w:lineRule="auto"/>
        <w:jc w:val="both"/>
        <w:rPr>
          <w:rFonts w:ascii="Times New Roman" w:hAnsi="Times New Roman" w:cs="Times New Roman"/>
          <w:sz w:val="24"/>
          <w:szCs w:val="24"/>
        </w:rPr>
      </w:pPr>
      <w:r w:rsidRPr="00ED7BD5">
        <w:rPr>
          <w:rFonts w:ascii="Times New Roman" w:hAnsi="Times New Roman" w:cs="Times New Roman"/>
          <w:sz w:val="24"/>
          <w:szCs w:val="24"/>
        </w:rPr>
        <w:lastRenderedPageBreak/>
        <w:t>expression and improvement of skills. Their emotional durability is directly related to whether organisational cultures are open and helpful.</w:t>
      </w:r>
    </w:p>
    <w:p w14:paraId="6DE09F41" w14:textId="0BC16055" w:rsidR="00531EB8" w:rsidRDefault="00874927" w:rsidP="00874927">
      <w:pPr>
        <w:pStyle w:val="Heading1"/>
        <w:numPr>
          <w:ilvl w:val="0"/>
          <w:numId w:val="1"/>
        </w:numPr>
        <w:spacing w:line="360" w:lineRule="auto"/>
        <w:jc w:val="both"/>
      </w:pPr>
      <w:bookmarkStart w:id="15" w:name="_Toc216883526"/>
      <w:r w:rsidRPr="00874927">
        <w:t>C</w:t>
      </w:r>
      <w:r>
        <w:t>ONCLUSION</w:t>
      </w:r>
      <w:bookmarkEnd w:id="15"/>
      <w:r w:rsidRPr="00874927">
        <w:t xml:space="preserve"> </w:t>
      </w:r>
    </w:p>
    <w:p w14:paraId="59339EA7" w14:textId="59C1199E" w:rsidR="00531EB8" w:rsidRPr="00531EB8" w:rsidRDefault="00344E14" w:rsidP="00531EB8">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t>“</w:t>
      </w:r>
      <w:r w:rsidR="00794616">
        <w:rPr>
          <w:rFonts w:ascii="Times New Roman" w:hAnsi="Times New Roman" w:cs="Times New Roman"/>
          <w:sz w:val="24"/>
          <w:szCs w:val="24"/>
        </w:rPr>
        <w:t>In conclusion a</w:t>
      </w:r>
      <w:r w:rsidR="00794616" w:rsidRPr="00794616">
        <w:rPr>
          <w:rFonts w:ascii="Times New Roman" w:hAnsi="Times New Roman" w:cs="Times New Roman"/>
          <w:sz w:val="24"/>
          <w:szCs w:val="24"/>
        </w:rPr>
        <w:t xml:space="preserve"> fundamental skill that promotes worker productivity, teamwork, leadership excellence, and organisational well-being is emotional intelligence. When the Mayer–Salovey, Goleman, Bar-On, Trait EI, and MBSR frameworks are critically examined, it becomes clear that a mix of emotional capacity, social competences, personality characteristics, behavioural skills, and reflective awareness of emotions leads to workplace EI. Through understanding communication, stress management, conflict resolution, adaptive leadership, and emotionally responsible decision-making, employees use these talents during everyday activities.</w:t>
      </w:r>
      <w:r w:rsidR="00794616" w:rsidRPr="00794616">
        <w:rPr>
          <w:rFonts w:ascii="Times New Roman" w:hAnsi="Times New Roman" w:cs="Times New Roman"/>
          <w:sz w:val="24"/>
          <w:szCs w:val="24"/>
        </w:rPr>
        <w:br/>
        <w:t>Managers can hire for emotional balance instead of emotional equality by acknowledging generational emotional variation. Organisations create inclusive emotional environments that tolerate change while maintaining productivity and involvement by appreciating the emotional durability of Generation X, the relational capabilities of Millennials, and the authenticity of Generation Z.</w:t>
      </w:r>
      <w:r w:rsidRPr="00344E14">
        <w:rPr>
          <w:rFonts w:ascii="Times New Roman" w:hAnsi="Times New Roman" w:cs="Times New Roman"/>
          <w:color w:val="FFFFFF" w:themeColor="background1"/>
          <w:sz w:val="24"/>
          <w:szCs w:val="24"/>
        </w:rPr>
        <w:t>”</w:t>
      </w:r>
    </w:p>
    <w:p w14:paraId="1EE07240" w14:textId="67CAE5D9" w:rsidR="00874927" w:rsidRDefault="00874927" w:rsidP="00874927">
      <w:pPr>
        <w:pStyle w:val="Heading1"/>
        <w:numPr>
          <w:ilvl w:val="0"/>
          <w:numId w:val="1"/>
        </w:numPr>
        <w:spacing w:line="360" w:lineRule="auto"/>
        <w:jc w:val="both"/>
      </w:pPr>
      <w:bookmarkStart w:id="16" w:name="_Toc216883527"/>
      <w:r w:rsidRPr="00874927">
        <w:t>R</w:t>
      </w:r>
      <w:r>
        <w:t>ECCOMENDATIONS</w:t>
      </w:r>
      <w:bookmarkEnd w:id="16"/>
    </w:p>
    <w:p w14:paraId="5FAB6EB5" w14:textId="41FA1637" w:rsidR="008C185D" w:rsidRPr="008C185D" w:rsidRDefault="00344E14" w:rsidP="00D714B5">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t>“</w:t>
      </w:r>
      <w:r w:rsidR="008C185D" w:rsidRPr="008C185D">
        <w:rPr>
          <w:rFonts w:ascii="Times New Roman" w:hAnsi="Times New Roman" w:cs="Times New Roman"/>
          <w:sz w:val="24"/>
          <w:szCs w:val="24"/>
        </w:rPr>
        <w:t>In order to improve recruitment and retention companies should:</w:t>
      </w:r>
    </w:p>
    <w:p w14:paraId="10764F24" w14:textId="77777777" w:rsidR="00655031" w:rsidRPr="00655031" w:rsidRDefault="00655031" w:rsidP="00D714B5">
      <w:pPr>
        <w:pStyle w:val="ListParagraph"/>
        <w:numPr>
          <w:ilvl w:val="0"/>
          <w:numId w:val="2"/>
        </w:numPr>
        <w:spacing w:line="360" w:lineRule="auto"/>
        <w:jc w:val="both"/>
        <w:rPr>
          <w:rFonts w:ascii="Times New Roman" w:hAnsi="Times New Roman" w:cs="Times New Roman"/>
          <w:sz w:val="24"/>
          <w:szCs w:val="24"/>
        </w:rPr>
      </w:pPr>
      <w:r w:rsidRPr="00655031">
        <w:rPr>
          <w:rFonts w:ascii="Times New Roman" w:hAnsi="Times New Roman" w:cs="Times New Roman"/>
          <w:sz w:val="24"/>
          <w:szCs w:val="24"/>
        </w:rPr>
        <w:t>Implement meditation-based wellness initiatives, such mindfulness-based stress reduction training, to improve staff adaptability and emotional control.</w:t>
      </w:r>
    </w:p>
    <w:p w14:paraId="5E38246F" w14:textId="12170DD9" w:rsidR="00794616" w:rsidRDefault="00D714B5" w:rsidP="00D714B5">
      <w:pPr>
        <w:pStyle w:val="ListParagraph"/>
        <w:numPr>
          <w:ilvl w:val="0"/>
          <w:numId w:val="2"/>
        </w:numPr>
        <w:spacing w:line="360" w:lineRule="auto"/>
        <w:jc w:val="both"/>
        <w:rPr>
          <w:rFonts w:ascii="Times New Roman" w:hAnsi="Times New Roman" w:cs="Times New Roman"/>
          <w:sz w:val="24"/>
          <w:szCs w:val="24"/>
        </w:rPr>
      </w:pPr>
      <w:r w:rsidRPr="00D714B5">
        <w:rPr>
          <w:rFonts w:ascii="Times New Roman" w:hAnsi="Times New Roman" w:cs="Times New Roman"/>
          <w:sz w:val="24"/>
          <w:szCs w:val="24"/>
        </w:rPr>
        <w:t>Create multilingual coaching programs to encourage generations to share EI skills and minimise communication gaps.</w:t>
      </w:r>
    </w:p>
    <w:p w14:paraId="1FE96E72" w14:textId="580973A4" w:rsidR="00D714B5" w:rsidRDefault="00071EE4" w:rsidP="00D714B5">
      <w:pPr>
        <w:pStyle w:val="ListParagraph"/>
        <w:numPr>
          <w:ilvl w:val="0"/>
          <w:numId w:val="2"/>
        </w:numPr>
        <w:spacing w:line="360" w:lineRule="auto"/>
        <w:jc w:val="both"/>
        <w:rPr>
          <w:rFonts w:ascii="Times New Roman" w:hAnsi="Times New Roman" w:cs="Times New Roman"/>
          <w:sz w:val="24"/>
          <w:szCs w:val="24"/>
        </w:rPr>
      </w:pPr>
      <w:r w:rsidRPr="00071EE4">
        <w:rPr>
          <w:rFonts w:ascii="Times New Roman" w:hAnsi="Times New Roman" w:cs="Times New Roman"/>
          <w:sz w:val="24"/>
          <w:szCs w:val="24"/>
        </w:rPr>
        <w:t>Incorporate emotional interviews that are in line with Goleman and Mayer-Salovey skills and, when necessary, emotional intelligence assessments into hiring procedures.</w:t>
      </w:r>
    </w:p>
    <w:p w14:paraId="7023D147" w14:textId="78CB32FB" w:rsidR="00071EE4" w:rsidRDefault="002A6C96" w:rsidP="00D714B5">
      <w:pPr>
        <w:pStyle w:val="ListParagraph"/>
        <w:numPr>
          <w:ilvl w:val="0"/>
          <w:numId w:val="2"/>
        </w:numPr>
        <w:spacing w:line="360" w:lineRule="auto"/>
        <w:jc w:val="both"/>
        <w:rPr>
          <w:rFonts w:ascii="Times New Roman" w:hAnsi="Times New Roman" w:cs="Times New Roman"/>
          <w:sz w:val="24"/>
          <w:szCs w:val="24"/>
        </w:rPr>
      </w:pPr>
      <w:r w:rsidRPr="002A6C96">
        <w:rPr>
          <w:rFonts w:ascii="Times New Roman" w:hAnsi="Times New Roman" w:cs="Times New Roman"/>
          <w:sz w:val="24"/>
          <w:szCs w:val="24"/>
        </w:rPr>
        <w:t>Give management instruction that is in line with EI models, encouraging ethical decision-making, empathy-based leadership, and emotional self-regulation.</w:t>
      </w:r>
    </w:p>
    <w:p w14:paraId="34BE7A4A" w14:textId="58F8F2F8" w:rsidR="006A04DE" w:rsidRDefault="006A04DE" w:rsidP="00D714B5">
      <w:pPr>
        <w:pStyle w:val="ListParagraph"/>
        <w:numPr>
          <w:ilvl w:val="0"/>
          <w:numId w:val="2"/>
        </w:numPr>
        <w:spacing w:line="360" w:lineRule="auto"/>
        <w:jc w:val="both"/>
        <w:rPr>
          <w:rFonts w:ascii="Times New Roman" w:hAnsi="Times New Roman" w:cs="Times New Roman"/>
          <w:sz w:val="24"/>
          <w:szCs w:val="24"/>
        </w:rPr>
      </w:pPr>
      <w:r w:rsidRPr="006A04DE">
        <w:rPr>
          <w:rFonts w:ascii="Times New Roman" w:hAnsi="Times New Roman" w:cs="Times New Roman"/>
          <w:sz w:val="24"/>
          <w:szCs w:val="24"/>
        </w:rPr>
        <w:t>Develop continuous EI learning cultures that include emotional security, mentoring, and reflective learning to stimulate progress based on emotions.</w:t>
      </w:r>
      <w:r w:rsidR="00344E14" w:rsidRPr="00344E14">
        <w:rPr>
          <w:rFonts w:ascii="Times New Roman" w:hAnsi="Times New Roman" w:cs="Times New Roman"/>
          <w:color w:val="FFFFFF" w:themeColor="background1"/>
          <w:sz w:val="24"/>
          <w:szCs w:val="24"/>
        </w:rPr>
        <w:t>”</w:t>
      </w:r>
    </w:p>
    <w:p w14:paraId="193733CA" w14:textId="2B62CFA6" w:rsidR="005621D7" w:rsidRDefault="005621D7" w:rsidP="00D714B5">
      <w:pPr>
        <w:spacing w:line="360" w:lineRule="auto"/>
        <w:jc w:val="both"/>
        <w:rPr>
          <w:rFonts w:ascii="Times New Roman" w:hAnsi="Times New Roman" w:cs="Times New Roman"/>
          <w:sz w:val="24"/>
          <w:szCs w:val="24"/>
        </w:rPr>
      </w:pPr>
      <w:r w:rsidRPr="005621D7">
        <w:rPr>
          <w:rFonts w:ascii="Times New Roman" w:hAnsi="Times New Roman" w:cs="Times New Roman"/>
          <w:sz w:val="24"/>
          <w:szCs w:val="24"/>
        </w:rPr>
        <w:t xml:space="preserve">By putting these strategies into practice, companies create emotionally intelligent employees that are flexible, motivated, mentally sound, and able to maintain high performance in changing </w:t>
      </w:r>
      <w:r w:rsidRPr="005621D7">
        <w:rPr>
          <w:rFonts w:ascii="Times New Roman" w:hAnsi="Times New Roman" w:cs="Times New Roman"/>
          <w:sz w:val="24"/>
          <w:szCs w:val="24"/>
        </w:rPr>
        <w:lastRenderedPageBreak/>
        <w:t>work contexts. Successful cooperation, teamwork, and leadership now depend on emotional intelligence and mindfulness. Employees with emotional intelligence are better able to handle difficulties, establish connections with others, and favourably impact company culture.</w:t>
      </w:r>
    </w:p>
    <w:p w14:paraId="5701A14A" w14:textId="77777777" w:rsidR="00BB42AD" w:rsidRDefault="00BB42AD" w:rsidP="00D714B5">
      <w:pPr>
        <w:spacing w:line="360" w:lineRule="auto"/>
        <w:jc w:val="both"/>
        <w:rPr>
          <w:rFonts w:ascii="Times New Roman" w:hAnsi="Times New Roman" w:cs="Times New Roman"/>
          <w:sz w:val="24"/>
          <w:szCs w:val="24"/>
        </w:rPr>
      </w:pPr>
    </w:p>
    <w:p w14:paraId="5A6801B1" w14:textId="77777777" w:rsidR="00BB42AD" w:rsidRDefault="00BB42AD" w:rsidP="00D714B5">
      <w:pPr>
        <w:spacing w:line="360" w:lineRule="auto"/>
        <w:jc w:val="both"/>
        <w:rPr>
          <w:rFonts w:ascii="Times New Roman" w:hAnsi="Times New Roman" w:cs="Times New Roman"/>
          <w:sz w:val="24"/>
          <w:szCs w:val="24"/>
        </w:rPr>
      </w:pPr>
    </w:p>
    <w:p w14:paraId="61C32248" w14:textId="77777777" w:rsidR="00BB42AD" w:rsidRDefault="00BB42AD" w:rsidP="00D714B5">
      <w:pPr>
        <w:spacing w:line="360" w:lineRule="auto"/>
        <w:jc w:val="both"/>
        <w:rPr>
          <w:rFonts w:ascii="Times New Roman" w:hAnsi="Times New Roman" w:cs="Times New Roman"/>
          <w:sz w:val="24"/>
          <w:szCs w:val="24"/>
        </w:rPr>
      </w:pPr>
    </w:p>
    <w:p w14:paraId="5F5AD006" w14:textId="77777777" w:rsidR="00BB42AD" w:rsidRDefault="00BB42AD" w:rsidP="00D714B5">
      <w:pPr>
        <w:spacing w:line="360" w:lineRule="auto"/>
        <w:jc w:val="both"/>
        <w:rPr>
          <w:rFonts w:ascii="Times New Roman" w:hAnsi="Times New Roman" w:cs="Times New Roman"/>
          <w:sz w:val="24"/>
          <w:szCs w:val="24"/>
        </w:rPr>
      </w:pPr>
    </w:p>
    <w:p w14:paraId="264321EB" w14:textId="77777777" w:rsidR="00BB42AD" w:rsidRDefault="00BB42AD" w:rsidP="00D714B5">
      <w:pPr>
        <w:spacing w:line="360" w:lineRule="auto"/>
        <w:jc w:val="both"/>
        <w:rPr>
          <w:rFonts w:ascii="Times New Roman" w:hAnsi="Times New Roman" w:cs="Times New Roman"/>
          <w:sz w:val="24"/>
          <w:szCs w:val="24"/>
        </w:rPr>
      </w:pPr>
    </w:p>
    <w:p w14:paraId="3B821F1C" w14:textId="77777777" w:rsidR="00BB42AD" w:rsidRDefault="00BB42AD" w:rsidP="00D714B5">
      <w:pPr>
        <w:spacing w:line="360" w:lineRule="auto"/>
        <w:jc w:val="both"/>
        <w:rPr>
          <w:rFonts w:ascii="Times New Roman" w:hAnsi="Times New Roman" w:cs="Times New Roman"/>
          <w:sz w:val="24"/>
          <w:szCs w:val="24"/>
        </w:rPr>
      </w:pPr>
    </w:p>
    <w:p w14:paraId="42FB5A0D" w14:textId="77777777" w:rsidR="00BB42AD" w:rsidRDefault="00BB42AD" w:rsidP="00D714B5">
      <w:pPr>
        <w:spacing w:line="360" w:lineRule="auto"/>
        <w:jc w:val="both"/>
        <w:rPr>
          <w:rFonts w:ascii="Times New Roman" w:hAnsi="Times New Roman" w:cs="Times New Roman"/>
          <w:sz w:val="24"/>
          <w:szCs w:val="24"/>
        </w:rPr>
      </w:pPr>
    </w:p>
    <w:p w14:paraId="36D5786A" w14:textId="77777777" w:rsidR="00BB42AD" w:rsidRDefault="00BB42AD" w:rsidP="00D714B5">
      <w:pPr>
        <w:spacing w:line="360" w:lineRule="auto"/>
        <w:jc w:val="both"/>
        <w:rPr>
          <w:rFonts w:ascii="Times New Roman" w:hAnsi="Times New Roman" w:cs="Times New Roman"/>
          <w:sz w:val="24"/>
          <w:szCs w:val="24"/>
        </w:rPr>
      </w:pPr>
    </w:p>
    <w:p w14:paraId="174BC306" w14:textId="77777777" w:rsidR="00BB42AD" w:rsidRDefault="00BB42AD" w:rsidP="00D714B5">
      <w:pPr>
        <w:spacing w:line="360" w:lineRule="auto"/>
        <w:jc w:val="both"/>
        <w:rPr>
          <w:rFonts w:ascii="Times New Roman" w:hAnsi="Times New Roman" w:cs="Times New Roman"/>
          <w:sz w:val="24"/>
          <w:szCs w:val="24"/>
        </w:rPr>
      </w:pPr>
    </w:p>
    <w:p w14:paraId="16E2E678" w14:textId="77777777" w:rsidR="00BB42AD" w:rsidRDefault="00BB42AD" w:rsidP="00D714B5">
      <w:pPr>
        <w:spacing w:line="360" w:lineRule="auto"/>
        <w:jc w:val="both"/>
        <w:rPr>
          <w:rFonts w:ascii="Times New Roman" w:hAnsi="Times New Roman" w:cs="Times New Roman"/>
          <w:sz w:val="24"/>
          <w:szCs w:val="24"/>
        </w:rPr>
      </w:pPr>
    </w:p>
    <w:p w14:paraId="7A6D42CF" w14:textId="77777777" w:rsidR="00BB42AD" w:rsidRDefault="00BB42AD" w:rsidP="00D714B5">
      <w:pPr>
        <w:spacing w:line="360" w:lineRule="auto"/>
        <w:jc w:val="both"/>
        <w:rPr>
          <w:rFonts w:ascii="Times New Roman" w:hAnsi="Times New Roman" w:cs="Times New Roman"/>
          <w:sz w:val="24"/>
          <w:szCs w:val="24"/>
        </w:rPr>
      </w:pPr>
    </w:p>
    <w:p w14:paraId="34476EEF" w14:textId="77777777" w:rsidR="00BB42AD" w:rsidRDefault="00BB42AD" w:rsidP="00D714B5">
      <w:pPr>
        <w:spacing w:line="360" w:lineRule="auto"/>
        <w:jc w:val="both"/>
        <w:rPr>
          <w:rFonts w:ascii="Times New Roman" w:hAnsi="Times New Roman" w:cs="Times New Roman"/>
          <w:sz w:val="24"/>
          <w:szCs w:val="24"/>
        </w:rPr>
      </w:pPr>
    </w:p>
    <w:p w14:paraId="759AE584" w14:textId="77777777" w:rsidR="00BB42AD" w:rsidRDefault="00BB42AD" w:rsidP="00D714B5">
      <w:pPr>
        <w:spacing w:line="360" w:lineRule="auto"/>
        <w:jc w:val="both"/>
        <w:rPr>
          <w:rFonts w:ascii="Times New Roman" w:hAnsi="Times New Roman" w:cs="Times New Roman"/>
          <w:sz w:val="24"/>
          <w:szCs w:val="24"/>
        </w:rPr>
      </w:pPr>
    </w:p>
    <w:p w14:paraId="4BE265D8" w14:textId="77777777" w:rsidR="00BB42AD" w:rsidRDefault="00BB42AD" w:rsidP="00D714B5">
      <w:pPr>
        <w:spacing w:line="360" w:lineRule="auto"/>
        <w:jc w:val="both"/>
        <w:rPr>
          <w:rFonts w:ascii="Times New Roman" w:hAnsi="Times New Roman" w:cs="Times New Roman"/>
          <w:sz w:val="24"/>
          <w:szCs w:val="24"/>
        </w:rPr>
      </w:pPr>
    </w:p>
    <w:p w14:paraId="0AD68281" w14:textId="77777777" w:rsidR="00BB42AD" w:rsidRDefault="00BB42AD" w:rsidP="00D714B5">
      <w:pPr>
        <w:spacing w:line="360" w:lineRule="auto"/>
        <w:jc w:val="both"/>
        <w:rPr>
          <w:rFonts w:ascii="Times New Roman" w:hAnsi="Times New Roman" w:cs="Times New Roman"/>
          <w:sz w:val="24"/>
          <w:szCs w:val="24"/>
        </w:rPr>
      </w:pPr>
    </w:p>
    <w:p w14:paraId="2E881371" w14:textId="77777777" w:rsidR="00BB42AD" w:rsidRDefault="00BB42AD" w:rsidP="00D714B5">
      <w:pPr>
        <w:spacing w:line="360" w:lineRule="auto"/>
        <w:jc w:val="both"/>
        <w:rPr>
          <w:rFonts w:ascii="Times New Roman" w:hAnsi="Times New Roman" w:cs="Times New Roman"/>
          <w:sz w:val="24"/>
          <w:szCs w:val="24"/>
        </w:rPr>
      </w:pPr>
    </w:p>
    <w:p w14:paraId="6DB8122F" w14:textId="77777777" w:rsidR="00BB42AD" w:rsidRDefault="00BB42AD" w:rsidP="00D714B5">
      <w:pPr>
        <w:spacing w:line="360" w:lineRule="auto"/>
        <w:jc w:val="both"/>
        <w:rPr>
          <w:rFonts w:ascii="Times New Roman" w:hAnsi="Times New Roman" w:cs="Times New Roman"/>
          <w:sz w:val="24"/>
          <w:szCs w:val="24"/>
        </w:rPr>
      </w:pPr>
    </w:p>
    <w:p w14:paraId="47977107" w14:textId="77777777" w:rsidR="00BB42AD" w:rsidRDefault="00BB42AD" w:rsidP="00D714B5">
      <w:pPr>
        <w:spacing w:line="360" w:lineRule="auto"/>
        <w:jc w:val="both"/>
        <w:rPr>
          <w:rFonts w:ascii="Times New Roman" w:hAnsi="Times New Roman" w:cs="Times New Roman"/>
          <w:sz w:val="24"/>
          <w:szCs w:val="24"/>
        </w:rPr>
      </w:pPr>
    </w:p>
    <w:p w14:paraId="67110EC1" w14:textId="77777777" w:rsidR="00BB42AD" w:rsidRPr="005621D7" w:rsidRDefault="00BB42AD" w:rsidP="00D714B5">
      <w:pPr>
        <w:spacing w:line="360" w:lineRule="auto"/>
        <w:jc w:val="both"/>
        <w:rPr>
          <w:rFonts w:ascii="Times New Roman" w:hAnsi="Times New Roman" w:cs="Times New Roman"/>
          <w:sz w:val="24"/>
          <w:szCs w:val="24"/>
        </w:rPr>
      </w:pPr>
    </w:p>
    <w:p w14:paraId="3BD327BF" w14:textId="55DE14BF" w:rsidR="00874927" w:rsidRPr="00874927" w:rsidRDefault="00874927" w:rsidP="00874927">
      <w:pPr>
        <w:pStyle w:val="Heading1"/>
        <w:numPr>
          <w:ilvl w:val="0"/>
          <w:numId w:val="1"/>
        </w:numPr>
        <w:spacing w:line="360" w:lineRule="auto"/>
        <w:jc w:val="both"/>
      </w:pPr>
      <w:bookmarkStart w:id="17" w:name="_Toc216883528"/>
      <w:r>
        <w:lastRenderedPageBreak/>
        <w:t>REFERENCES</w:t>
      </w:r>
      <w:bookmarkEnd w:id="17"/>
    </w:p>
    <w:p w14:paraId="010D3A1C" w14:textId="795C611B" w:rsidR="00AC3721" w:rsidRPr="00BB42AD" w:rsidRDefault="00344E14" w:rsidP="00BB42AD">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t>“</w:t>
      </w:r>
      <w:r w:rsidR="005105AD" w:rsidRPr="00BB42AD">
        <w:rPr>
          <w:rFonts w:ascii="Times New Roman" w:hAnsi="Times New Roman" w:cs="Times New Roman"/>
          <w:sz w:val="24"/>
          <w:szCs w:val="24"/>
        </w:rPr>
        <w:t xml:space="preserve">Salovey, P., &amp; Mayer, J. D. (1990). Emotional intelligence. Imagination, cognition and personality, 9(3), 185-211. https://doi.org/10.2190/DUGG-P24E-52WK-6CDG </w:t>
      </w:r>
    </w:p>
    <w:p w14:paraId="00390DE6" w14:textId="57876FBD" w:rsidR="005105AD" w:rsidRPr="00BB42AD" w:rsidRDefault="00DB3F5B"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Gkintoni, E., Halkiopoulos, C., Antonopoulou, H., &amp; Togias, P. (2016). Emotional intelligence in social network consumers. SSRN Journal. https://doi.org/10.2139/ssrn.4312266</w:t>
      </w:r>
    </w:p>
    <w:p w14:paraId="4F3C2FD3" w14:textId="33C64219" w:rsidR="00AC3721" w:rsidRPr="00BB42AD" w:rsidRDefault="005D46B1"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Antonopoulou, Hera. (2024). The Value of Emotional Intelligence: Self-Awareness, Self-Regulation, Motivation, and Empathy as Key Components. Technium Education and Humanities. 8. 78-92. 10.47577/teh.v8i.9719.</w:t>
      </w:r>
    </w:p>
    <w:sdt>
      <w:sdtPr>
        <w:rPr>
          <w:rFonts w:ascii="Times New Roman" w:hAnsi="Times New Roman" w:cs="Times New Roman"/>
          <w:sz w:val="24"/>
          <w:szCs w:val="24"/>
        </w:rPr>
        <w:id w:val="-2027550605"/>
        <w:bibliography/>
      </w:sdtPr>
      <w:sdtEndPr/>
      <w:sdtContent>
        <w:p w14:paraId="0FDBCA80" w14:textId="08EA6FA5" w:rsidR="00F206BF" w:rsidRPr="00BB42AD" w:rsidRDefault="00F206BF"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fldChar w:fldCharType="begin"/>
          </w:r>
          <w:r w:rsidRPr="00BB42AD">
            <w:rPr>
              <w:rFonts w:ascii="Times New Roman" w:hAnsi="Times New Roman" w:cs="Times New Roman"/>
              <w:sz w:val="24"/>
              <w:szCs w:val="24"/>
            </w:rPr>
            <w:instrText xml:space="preserve"> BIBLIOGRAPHY </w:instrText>
          </w:r>
          <w:r w:rsidRPr="00BB42AD">
            <w:rPr>
              <w:rFonts w:ascii="Times New Roman" w:hAnsi="Times New Roman" w:cs="Times New Roman"/>
              <w:sz w:val="24"/>
              <w:szCs w:val="24"/>
            </w:rPr>
            <w:fldChar w:fldCharType="separate"/>
          </w:r>
          <w:r w:rsidRPr="00BB42AD">
            <w:rPr>
              <w:rFonts w:ascii="Times New Roman" w:hAnsi="Times New Roman" w:cs="Times New Roman"/>
              <w:sz w:val="24"/>
              <w:szCs w:val="24"/>
            </w:rPr>
            <w:t xml:space="preserve">Fripp, G., (2023). </w:t>
          </w:r>
          <w:r w:rsidRPr="00BB42AD">
            <w:rPr>
              <w:rFonts w:ascii="Times New Roman" w:hAnsi="Times New Roman" w:cs="Times New Roman"/>
              <w:i/>
              <w:iCs/>
              <w:sz w:val="24"/>
              <w:szCs w:val="24"/>
            </w:rPr>
            <w:t xml:space="preserve">Goleman’s Emotional Intelligence Framework‍- Organizational Behaviour. </w:t>
          </w:r>
          <w:r w:rsidRPr="00BB42AD">
            <w:rPr>
              <w:rFonts w:ascii="Times New Roman" w:hAnsi="Times New Roman" w:cs="Times New Roman"/>
              <w:sz w:val="24"/>
              <w:szCs w:val="24"/>
            </w:rPr>
            <w:t xml:space="preserve">[Online] Available at: </w:t>
          </w:r>
          <w:r w:rsidRPr="00BB42AD">
            <w:rPr>
              <w:rFonts w:ascii="Times New Roman" w:hAnsi="Times New Roman" w:cs="Times New Roman"/>
              <w:sz w:val="24"/>
              <w:szCs w:val="24"/>
              <w:u w:val="single"/>
            </w:rPr>
            <w:t>https://www.myorganisationalbehaviour.com/golemans-emotional-intelligence-framework/</w:t>
          </w:r>
          <w:r w:rsidRPr="00BB42AD">
            <w:rPr>
              <w:rFonts w:ascii="Times New Roman" w:hAnsi="Times New Roman" w:cs="Times New Roman"/>
              <w:sz w:val="24"/>
              <w:szCs w:val="24"/>
            </w:rPr>
            <w:t xml:space="preserve"> [Accessed 10 December 2025].</w:t>
          </w:r>
        </w:p>
        <w:p w14:paraId="54B49128" w14:textId="347ED8AE" w:rsidR="00704E07" w:rsidRPr="00BB42AD" w:rsidRDefault="00F206BF"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fldChar w:fldCharType="end"/>
          </w:r>
          <w:r w:rsidR="00704E07" w:rsidRPr="00BB42AD">
            <w:rPr>
              <w:rFonts w:ascii="Times New Roman" w:hAnsi="Times New Roman" w:cs="Times New Roman"/>
              <w:sz w:val="24"/>
              <w:szCs w:val="24"/>
            </w:rPr>
            <w:t xml:space="preserve">Image: </w:t>
          </w:r>
          <w:r w:rsidR="00704E07" w:rsidRPr="00BB42AD">
            <w:rPr>
              <w:rFonts w:ascii="Times New Roman" w:hAnsi="Times New Roman" w:cs="Times New Roman"/>
              <w:i/>
              <w:iCs/>
              <w:sz w:val="24"/>
              <w:szCs w:val="24"/>
            </w:rPr>
            <w:t>Disruptive Leadership Institute</w:t>
          </w:r>
          <w:r w:rsidR="00704E07" w:rsidRPr="00BB42AD">
            <w:rPr>
              <w:rFonts w:ascii="Times New Roman" w:hAnsi="Times New Roman" w:cs="Times New Roman"/>
              <w:sz w:val="24"/>
              <w:szCs w:val="24"/>
            </w:rPr>
            <w:t xml:space="preserve">. (n.d.). Disruptive Leadership Institute. </w:t>
          </w:r>
          <w:hyperlink r:id="rId21" w:history="1">
            <w:r w:rsidR="00704E07" w:rsidRPr="00BB42AD">
              <w:rPr>
                <w:rStyle w:val="Hyperlink"/>
                <w:rFonts w:ascii="Times New Roman" w:hAnsi="Times New Roman" w:cs="Times New Roman"/>
                <w:sz w:val="24"/>
                <w:szCs w:val="24"/>
              </w:rPr>
              <w:t>https://www.disruptiveleadership.institute/goleman_emotional_social_intelligence/</w:t>
            </w:r>
          </w:hyperlink>
          <w:r w:rsidR="00704E07" w:rsidRPr="00BB42AD">
            <w:rPr>
              <w:rFonts w:ascii="Times New Roman" w:hAnsi="Times New Roman" w:cs="Times New Roman"/>
              <w:sz w:val="24"/>
              <w:szCs w:val="24"/>
            </w:rPr>
            <w:t xml:space="preserve"> </w:t>
          </w:r>
          <w:r w:rsidR="003F5C77" w:rsidRPr="00BB42AD">
            <w:rPr>
              <w:rFonts w:ascii="Times New Roman" w:hAnsi="Times New Roman" w:cs="Times New Roman"/>
              <w:sz w:val="24"/>
              <w:szCs w:val="24"/>
            </w:rPr>
            <w:t>.</w:t>
          </w:r>
        </w:p>
      </w:sdtContent>
    </w:sdt>
    <w:sdt>
      <w:sdtPr>
        <w:rPr>
          <w:rFonts w:ascii="Times New Roman" w:hAnsi="Times New Roman" w:cs="Times New Roman"/>
          <w:sz w:val="24"/>
          <w:szCs w:val="24"/>
        </w:rPr>
        <w:id w:val="1707595833"/>
        <w:bibliography/>
      </w:sdtPr>
      <w:sdtEndPr/>
      <w:sdtContent>
        <w:p w14:paraId="3DEAF3DD" w14:textId="3E666A5F" w:rsidR="0061307C" w:rsidRPr="00BB42AD" w:rsidRDefault="0061307C"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fldChar w:fldCharType="begin"/>
          </w:r>
          <w:r w:rsidRPr="00BB42AD">
            <w:rPr>
              <w:rFonts w:ascii="Times New Roman" w:hAnsi="Times New Roman" w:cs="Times New Roman"/>
              <w:sz w:val="24"/>
              <w:szCs w:val="24"/>
            </w:rPr>
            <w:instrText xml:space="preserve"> BIBLIOGRAPHY </w:instrText>
          </w:r>
          <w:r w:rsidRPr="00BB42AD">
            <w:rPr>
              <w:rFonts w:ascii="Times New Roman" w:hAnsi="Times New Roman" w:cs="Times New Roman"/>
              <w:sz w:val="24"/>
              <w:szCs w:val="24"/>
            </w:rPr>
            <w:fldChar w:fldCharType="separate"/>
          </w:r>
          <w:r w:rsidRPr="00BB42AD">
            <w:rPr>
              <w:rFonts w:ascii="Times New Roman" w:hAnsi="Times New Roman" w:cs="Times New Roman"/>
              <w:sz w:val="24"/>
              <w:szCs w:val="24"/>
            </w:rPr>
            <w:t xml:space="preserve">Team, F. C., (2025). </w:t>
          </w:r>
          <w:r w:rsidRPr="00BB42AD">
            <w:rPr>
              <w:rFonts w:ascii="Times New Roman" w:hAnsi="Times New Roman" w:cs="Times New Roman"/>
              <w:i/>
              <w:iCs/>
              <w:sz w:val="24"/>
              <w:szCs w:val="24"/>
            </w:rPr>
            <w:t xml:space="preserve">Bar-On Model- Cognitive Psychology Key Term. </w:t>
          </w:r>
          <w:r w:rsidRPr="00BB42AD">
            <w:rPr>
              <w:rFonts w:ascii="Times New Roman" w:hAnsi="Times New Roman" w:cs="Times New Roman"/>
              <w:sz w:val="24"/>
              <w:szCs w:val="24"/>
            </w:rPr>
            <w:t xml:space="preserve">[Online] </w:t>
          </w:r>
          <w:r w:rsidRPr="00BB42AD">
            <w:rPr>
              <w:rFonts w:ascii="Times New Roman" w:hAnsi="Times New Roman" w:cs="Times New Roman"/>
              <w:sz w:val="24"/>
              <w:szCs w:val="24"/>
            </w:rPr>
            <w:br/>
            <w:t xml:space="preserve">Available at: </w:t>
          </w:r>
          <w:r w:rsidRPr="00BB42AD">
            <w:rPr>
              <w:rFonts w:ascii="Times New Roman" w:hAnsi="Times New Roman" w:cs="Times New Roman"/>
              <w:sz w:val="24"/>
              <w:szCs w:val="24"/>
              <w:u w:val="single"/>
            </w:rPr>
            <w:t>https://fiveable.me/key-terms/cognitive-psychology/bar-on-model</w:t>
          </w:r>
          <w:r w:rsidRPr="00BB42AD">
            <w:rPr>
              <w:rFonts w:ascii="Times New Roman" w:hAnsi="Times New Roman" w:cs="Times New Roman"/>
              <w:sz w:val="24"/>
              <w:szCs w:val="24"/>
            </w:rPr>
            <w:br/>
            <w:t>[Accessed 03 December 2025].</w:t>
          </w:r>
        </w:p>
        <w:p w14:paraId="65FFFF52" w14:textId="44B4C1F0" w:rsidR="00E96CD5" w:rsidRPr="00E96CD5" w:rsidRDefault="0061307C" w:rsidP="00E96CD5">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fldChar w:fldCharType="end"/>
          </w:r>
          <w:r w:rsidR="00E96CD5" w:rsidRPr="00E96CD5">
            <w:rPr>
              <w:rFonts w:ascii="Times New Roman" w:hAnsi="Times New Roman" w:cs="Times New Roman"/>
              <w:sz w:val="24"/>
              <w:szCs w:val="24"/>
            </w:rPr>
            <w:t>Iacono, D. V. L., (2025). 6 Strategies to Apply Bar-On’s EI Model in the Workplace for Success. [Online] Available at: Team, F. C., 2025. Bar-On Model- Cognitive Psychology Key Term. [Online] [Accessed 03 December 2025].</w:t>
          </w:r>
        </w:p>
      </w:sdtContent>
    </w:sdt>
    <w:p w14:paraId="618137D6" w14:textId="1389D8D8" w:rsidR="00172ADC" w:rsidRPr="00BB42AD" w:rsidRDefault="00E96CD5" w:rsidP="00BB42AD">
      <w:pPr>
        <w:spacing w:line="360" w:lineRule="auto"/>
        <w:jc w:val="both"/>
        <w:rPr>
          <w:rFonts w:ascii="Times New Roman" w:hAnsi="Times New Roman" w:cs="Times New Roman"/>
          <w:sz w:val="24"/>
          <w:szCs w:val="24"/>
        </w:rPr>
      </w:pPr>
      <w:r w:rsidRPr="00E96CD5">
        <w:rPr>
          <w:rFonts w:ascii="Times New Roman" w:hAnsi="Times New Roman" w:cs="Times New Roman"/>
          <w:sz w:val="24"/>
          <w:szCs w:val="24"/>
        </w:rPr>
        <w:t>Team, N. E., (2025). Salovey and Mayer Emotional Intelligence: Exploring the Pioneering Ability Model. [Online] Available at: https://neurolaunch.com/salovey-and-mayer-emotional-intelligence/ [Accessed 28 November 2025].</w:t>
      </w:r>
    </w:p>
    <w:sdt>
      <w:sdtPr>
        <w:rPr>
          <w:rFonts w:ascii="Times New Roman" w:hAnsi="Times New Roman" w:cs="Times New Roman"/>
          <w:sz w:val="24"/>
          <w:szCs w:val="24"/>
        </w:rPr>
        <w:id w:val="-1755037848"/>
        <w:bibliography/>
      </w:sdtPr>
      <w:sdtEndPr/>
      <w:sdtContent>
        <w:p w14:paraId="24048AD2" w14:textId="05C31EB2" w:rsidR="003F5C77" w:rsidRPr="00BB42AD" w:rsidRDefault="00A4595C"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 xml:space="preserve">Laura K. Schenck, P. L., (2012). What is Ability Emotional Intelligence? [Online] Available at: </w:t>
          </w:r>
          <w:hyperlink r:id="rId22" w:history="1">
            <w:r w:rsidRPr="00BB42AD">
              <w:rPr>
                <w:rStyle w:val="Hyperlink"/>
                <w:rFonts w:ascii="Times New Roman" w:hAnsi="Times New Roman" w:cs="Times New Roman"/>
                <w:sz w:val="24"/>
                <w:szCs w:val="24"/>
              </w:rPr>
              <w:t>https://mindfulnessmuse.com/emotional-intelligence/what-is-ability-emotional-intelligence</w:t>
            </w:r>
          </w:hyperlink>
          <w:r w:rsidRPr="00BB42AD">
            <w:rPr>
              <w:rFonts w:ascii="Times New Roman" w:hAnsi="Times New Roman" w:cs="Times New Roman"/>
              <w:sz w:val="24"/>
              <w:szCs w:val="24"/>
            </w:rPr>
            <w:t xml:space="preserve"> [Accessed 16 November 2025].</w:t>
          </w:r>
          <w:r w:rsidR="00344E14" w:rsidRPr="00344E14">
            <w:rPr>
              <w:rFonts w:ascii="Times New Roman" w:hAnsi="Times New Roman" w:cs="Times New Roman"/>
              <w:color w:val="FFFFFF" w:themeColor="background1"/>
              <w:sz w:val="24"/>
              <w:szCs w:val="24"/>
            </w:rPr>
            <w:t>”</w:t>
          </w:r>
        </w:p>
      </w:sdtContent>
    </w:sdt>
    <w:sdt>
      <w:sdtPr>
        <w:rPr>
          <w:rFonts w:ascii="Times New Roman" w:hAnsi="Times New Roman" w:cs="Times New Roman"/>
          <w:sz w:val="24"/>
          <w:szCs w:val="24"/>
        </w:rPr>
        <w:id w:val="-573587230"/>
        <w:bibliography/>
      </w:sdtPr>
      <w:sdtEndPr/>
      <w:sdtContent>
        <w:p w14:paraId="4CEDDED3" w14:textId="381EE412" w:rsidR="00564A3C" w:rsidRPr="00BB42AD" w:rsidRDefault="00344E14" w:rsidP="00BB42AD">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t>“</w:t>
          </w:r>
          <w:r w:rsidR="00564A3C" w:rsidRPr="00BB42AD">
            <w:rPr>
              <w:rFonts w:ascii="Times New Roman" w:hAnsi="Times New Roman" w:cs="Times New Roman"/>
              <w:sz w:val="24"/>
              <w:szCs w:val="24"/>
            </w:rPr>
            <w:fldChar w:fldCharType="begin"/>
          </w:r>
          <w:r w:rsidR="00564A3C" w:rsidRPr="00BB42AD">
            <w:rPr>
              <w:rFonts w:ascii="Times New Roman" w:hAnsi="Times New Roman" w:cs="Times New Roman"/>
              <w:sz w:val="24"/>
              <w:szCs w:val="24"/>
            </w:rPr>
            <w:instrText xml:space="preserve"> BIBLIOGRAPHY </w:instrText>
          </w:r>
          <w:r w:rsidR="00564A3C" w:rsidRPr="00BB42AD">
            <w:rPr>
              <w:rFonts w:ascii="Times New Roman" w:hAnsi="Times New Roman" w:cs="Times New Roman"/>
              <w:sz w:val="24"/>
              <w:szCs w:val="24"/>
            </w:rPr>
            <w:fldChar w:fldCharType="separate"/>
          </w:r>
          <w:r w:rsidR="00564A3C" w:rsidRPr="00BB42AD">
            <w:rPr>
              <w:rFonts w:ascii="Times New Roman" w:hAnsi="Times New Roman" w:cs="Times New Roman"/>
              <w:sz w:val="24"/>
              <w:szCs w:val="24"/>
            </w:rPr>
            <w:t xml:space="preserve">Juan-Carlos Pérez-González, D. H. S. S. M., (2020). </w:t>
          </w:r>
          <w:r w:rsidR="00564A3C" w:rsidRPr="00BB42AD">
            <w:rPr>
              <w:rFonts w:ascii="Times New Roman" w:hAnsi="Times New Roman" w:cs="Times New Roman"/>
              <w:i/>
              <w:iCs/>
              <w:sz w:val="24"/>
              <w:szCs w:val="24"/>
            </w:rPr>
            <w:t xml:space="preserve">Editorial: Trait Emotional Intelligence: Foundations, Assessment, and Education. </w:t>
          </w:r>
          <w:r w:rsidR="00564A3C" w:rsidRPr="00BB42AD">
            <w:rPr>
              <w:rFonts w:ascii="Times New Roman" w:hAnsi="Times New Roman" w:cs="Times New Roman"/>
              <w:sz w:val="24"/>
              <w:szCs w:val="24"/>
            </w:rPr>
            <w:t xml:space="preserve">[Online] </w:t>
          </w:r>
          <w:r w:rsidR="00564A3C" w:rsidRPr="00BB42AD">
            <w:rPr>
              <w:rFonts w:ascii="Times New Roman" w:hAnsi="Times New Roman" w:cs="Times New Roman"/>
              <w:sz w:val="24"/>
              <w:szCs w:val="24"/>
            </w:rPr>
            <w:br/>
            <w:t xml:space="preserve">Available at: </w:t>
          </w:r>
          <w:r w:rsidR="00564A3C" w:rsidRPr="00BB42AD">
            <w:rPr>
              <w:rFonts w:ascii="Times New Roman" w:hAnsi="Times New Roman" w:cs="Times New Roman"/>
              <w:sz w:val="24"/>
              <w:szCs w:val="24"/>
              <w:u w:val="single"/>
            </w:rPr>
            <w:t>https://pmc.ncbi.nlm.nih.gov/articles/PMC7180316/</w:t>
          </w:r>
          <w:r w:rsidR="00564A3C" w:rsidRPr="00BB42AD">
            <w:rPr>
              <w:rFonts w:ascii="Times New Roman" w:hAnsi="Times New Roman" w:cs="Times New Roman"/>
              <w:sz w:val="24"/>
              <w:szCs w:val="24"/>
            </w:rPr>
            <w:br/>
            <w:t>[Accessed 04 December 2025].</w:t>
          </w:r>
        </w:p>
        <w:p w14:paraId="6BD39DFB" w14:textId="61E3F1AF" w:rsidR="00EB5219" w:rsidRPr="00BB42AD" w:rsidRDefault="00EB5219"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lastRenderedPageBreak/>
            <w:t>Hasan, N.N., Petrides, K.V., Hull, L. &amp; Hadi, F. (2023) ‘Trait emotional intelligence profiles of professionals in Kuwait’, Frontiers in Psychology. Available at: https://www.frontiersin.org/articles/10.3389/fpsyg.2023.1051558/full. [Accessed 03 December 2025].</w:t>
          </w:r>
        </w:p>
        <w:p w14:paraId="6FDE1D49" w14:textId="368AAD8A" w:rsidR="00C165EA" w:rsidRPr="00BB42AD" w:rsidRDefault="00475E00"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Chiesa, A., &amp; Serretti, A. (2009). Mindfulness-based stress reduction for psychiatric disorders: A systematic review. Psychological Medicine, 39(4), 593-600. Available at: https://transpersonal-psychology.iresearchnet.com/mindfulness-and-contemplative-practices/mindfulness-based-stress-reduction-mbsr/</w:t>
          </w:r>
          <w:r w:rsidR="008F27C7" w:rsidRPr="00BB42AD">
            <w:rPr>
              <w:rFonts w:ascii="Times New Roman" w:hAnsi="Times New Roman" w:cs="Times New Roman"/>
              <w:sz w:val="24"/>
              <w:szCs w:val="24"/>
            </w:rPr>
            <w:t>.</w:t>
          </w:r>
        </w:p>
        <w:p w14:paraId="22C99EB7" w14:textId="3A64FF3F" w:rsidR="00103FCE" w:rsidRPr="00BB42AD" w:rsidRDefault="00103FCE"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 xml:space="preserve">IMAGE: Vecteezy.com, (2024). Emotional Intelligence, Framework, diagram. [Online] </w:t>
          </w:r>
        </w:p>
        <w:p w14:paraId="7C17D9BB" w14:textId="7006DAFE" w:rsidR="00103FCE" w:rsidRPr="00BB42AD" w:rsidRDefault="00103FCE"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Available at: https://www.bing.com/images/search?view=detailV2&amp;ccid=jAiDprBw&amp;id=FB1E4722392D408A2907E8A3497A338324E8B7AC&amp;thid=OIP.jAiDprBw0vjdulVFG8YpIQHaHa&amp;mediaurl=https%3A%2F%2Fstatic.vecteezy.com%2Fsystem%2Fresources%2Fpreviews%2F038%2F107%2F888%2Foriginal%2Femotio [Accessed 16 December 2025].</w:t>
          </w:r>
        </w:p>
        <w:p w14:paraId="52425F61" w14:textId="492F1AE5" w:rsidR="0089003B" w:rsidRDefault="0089003B"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Lyons, S.T. and Kuron, L.K.J. (2014) ‘Generational differences in the workplace: A review of the evidence and directions for future research’, Journal of Organizational Behavior, 35(S1), pp. S139–S157.</w:t>
          </w:r>
        </w:p>
        <w:p w14:paraId="0D99EB3B" w14:textId="1AC41B9C" w:rsidR="00BB42AD" w:rsidRDefault="00BB42AD"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 xml:space="preserve">Engel, H., </w:t>
          </w:r>
          <w:r w:rsidR="00E96CD5">
            <w:rPr>
              <w:rFonts w:ascii="Times New Roman" w:hAnsi="Times New Roman" w:cs="Times New Roman"/>
              <w:sz w:val="24"/>
              <w:szCs w:val="24"/>
            </w:rPr>
            <w:t>(</w:t>
          </w:r>
          <w:r w:rsidRPr="00BB42AD">
            <w:rPr>
              <w:rFonts w:ascii="Times New Roman" w:hAnsi="Times New Roman" w:cs="Times New Roman"/>
              <w:sz w:val="24"/>
              <w:szCs w:val="24"/>
            </w:rPr>
            <w:t>2024</w:t>
          </w:r>
          <w:r w:rsidR="00E96CD5">
            <w:rPr>
              <w:rFonts w:ascii="Times New Roman" w:hAnsi="Times New Roman" w:cs="Times New Roman"/>
              <w:sz w:val="24"/>
              <w:szCs w:val="24"/>
            </w:rPr>
            <w:t>)</w:t>
          </w:r>
          <w:r w:rsidRPr="00BB42AD">
            <w:rPr>
              <w:rFonts w:ascii="Times New Roman" w:hAnsi="Times New Roman" w:cs="Times New Roman"/>
              <w:sz w:val="24"/>
              <w:szCs w:val="24"/>
            </w:rPr>
            <w:t>. Building a high-performing multigenerational workforce with emotional intelligence. [Online] Available at: https://www.lepaya.com/blog/build-a-high-performing-multigenerational-workforce</w:t>
          </w:r>
          <w:r>
            <w:rPr>
              <w:rFonts w:ascii="Times New Roman" w:hAnsi="Times New Roman" w:cs="Times New Roman"/>
              <w:sz w:val="24"/>
              <w:szCs w:val="24"/>
            </w:rPr>
            <w:t xml:space="preserve"> </w:t>
          </w:r>
          <w:r w:rsidRPr="00BB42AD">
            <w:rPr>
              <w:rFonts w:ascii="Times New Roman" w:hAnsi="Times New Roman" w:cs="Times New Roman"/>
              <w:sz w:val="24"/>
              <w:szCs w:val="24"/>
            </w:rPr>
            <w:t>[Accessed 16 December 2025].</w:t>
          </w:r>
          <w:r w:rsidR="00344E14" w:rsidRPr="00344E14">
            <w:rPr>
              <w:rFonts w:ascii="Times New Roman" w:hAnsi="Times New Roman" w:cs="Times New Roman"/>
              <w:color w:val="FFFFFF" w:themeColor="background1"/>
              <w:sz w:val="24"/>
              <w:szCs w:val="24"/>
            </w:rPr>
            <w:t>"</w:t>
          </w:r>
        </w:p>
        <w:p w14:paraId="0DA83855" w14:textId="52D6863F" w:rsidR="00E96CD5" w:rsidRPr="00E96CD5" w:rsidRDefault="00E96CD5" w:rsidP="00E96CD5">
          <w:pPr>
            <w:spacing w:line="360" w:lineRule="auto"/>
            <w:jc w:val="both"/>
            <w:rPr>
              <w:rFonts w:ascii="Times New Roman" w:hAnsi="Times New Roman" w:cs="Times New Roman"/>
              <w:sz w:val="24"/>
              <w:szCs w:val="24"/>
            </w:rPr>
          </w:pPr>
          <w:r w:rsidRPr="00E96CD5">
            <w:rPr>
              <w:rFonts w:ascii="Times New Roman" w:hAnsi="Times New Roman" w:cs="Times New Roman"/>
              <w:sz w:val="24"/>
              <w:szCs w:val="24"/>
            </w:rPr>
            <w:t xml:space="preserve">Talent, T., </w:t>
          </w:r>
          <w:r>
            <w:rPr>
              <w:rFonts w:ascii="Times New Roman" w:hAnsi="Times New Roman" w:cs="Times New Roman"/>
              <w:sz w:val="24"/>
              <w:szCs w:val="24"/>
            </w:rPr>
            <w:t>(</w:t>
          </w:r>
          <w:r w:rsidRPr="00E96CD5">
            <w:rPr>
              <w:rFonts w:ascii="Times New Roman" w:hAnsi="Times New Roman" w:cs="Times New Roman"/>
              <w:sz w:val="24"/>
              <w:szCs w:val="24"/>
            </w:rPr>
            <w:t>2024</w:t>
          </w:r>
          <w:r>
            <w:rPr>
              <w:rFonts w:ascii="Times New Roman" w:hAnsi="Times New Roman" w:cs="Times New Roman"/>
              <w:sz w:val="24"/>
              <w:szCs w:val="24"/>
            </w:rPr>
            <w:t>)</w:t>
          </w:r>
          <w:r w:rsidRPr="00E96CD5">
            <w:rPr>
              <w:rFonts w:ascii="Times New Roman" w:hAnsi="Times New Roman" w:cs="Times New Roman"/>
              <w:sz w:val="24"/>
              <w:szCs w:val="24"/>
            </w:rPr>
            <w:t>. The Empathy Revolution: Navigating Gen Z Emotions in the Workplace. [Online] Available at: https://talking-talent.com/insights/latest-thinking/the-empathy-revolution-navigating-gen-z-emotions-in-the-workplace/?utm_source=chatgpt.com</w:t>
          </w:r>
          <w:r>
            <w:rPr>
              <w:rFonts w:ascii="Times New Roman" w:hAnsi="Times New Roman" w:cs="Times New Roman"/>
              <w:sz w:val="24"/>
              <w:szCs w:val="24"/>
            </w:rPr>
            <w:t xml:space="preserve"> </w:t>
          </w:r>
          <w:r w:rsidRPr="00E96CD5">
            <w:rPr>
              <w:rFonts w:ascii="Times New Roman" w:hAnsi="Times New Roman" w:cs="Times New Roman"/>
              <w:sz w:val="24"/>
              <w:szCs w:val="24"/>
            </w:rPr>
            <w:t>[Accessed 16 December 2025].</w:t>
          </w:r>
        </w:p>
        <w:p w14:paraId="167FEE8A" w14:textId="032421C8" w:rsidR="004E75C4" w:rsidRDefault="00344E14" w:rsidP="00BB42AD">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t>"</w:t>
          </w:r>
          <w:r w:rsidR="004E75C4" w:rsidRPr="00BB42AD">
            <w:rPr>
              <w:rFonts w:ascii="Times New Roman" w:hAnsi="Times New Roman" w:cs="Times New Roman"/>
              <w:sz w:val="24"/>
              <w:szCs w:val="24"/>
            </w:rPr>
            <w:t xml:space="preserve">Lancioni, K., </w:t>
          </w:r>
          <w:r w:rsidR="00BB42AD" w:rsidRPr="00BB42AD">
            <w:rPr>
              <w:rFonts w:ascii="Times New Roman" w:hAnsi="Times New Roman" w:cs="Times New Roman"/>
              <w:sz w:val="24"/>
              <w:szCs w:val="24"/>
            </w:rPr>
            <w:t>(</w:t>
          </w:r>
          <w:r w:rsidR="004E75C4" w:rsidRPr="00BB42AD">
            <w:rPr>
              <w:rFonts w:ascii="Times New Roman" w:hAnsi="Times New Roman" w:cs="Times New Roman"/>
              <w:sz w:val="24"/>
              <w:szCs w:val="24"/>
            </w:rPr>
            <w:t>2025</w:t>
          </w:r>
          <w:r w:rsidR="00BB42AD" w:rsidRPr="00BB42AD">
            <w:rPr>
              <w:rFonts w:ascii="Times New Roman" w:hAnsi="Times New Roman" w:cs="Times New Roman"/>
              <w:sz w:val="24"/>
              <w:szCs w:val="24"/>
            </w:rPr>
            <w:t>)</w:t>
          </w:r>
          <w:r w:rsidR="004E75C4" w:rsidRPr="00BB42AD">
            <w:rPr>
              <w:rFonts w:ascii="Times New Roman" w:hAnsi="Times New Roman" w:cs="Times New Roman"/>
              <w:sz w:val="24"/>
              <w:szCs w:val="24"/>
            </w:rPr>
            <w:t>. Talking Across Time: How Generational Communication Styles Shape—And Challenge—The Modern Workplace. [Online] Available at: https://www.forbes.com/councils/forbescoachescouncil/2025/06/05/talking-across-time-how-generational-communication-styles-shape-and-challenge-the-modern-workplace/</w:t>
          </w:r>
          <w:r w:rsidR="00BB42AD" w:rsidRPr="00BB42AD">
            <w:rPr>
              <w:rFonts w:ascii="Times New Roman" w:hAnsi="Times New Roman" w:cs="Times New Roman"/>
              <w:sz w:val="24"/>
              <w:szCs w:val="24"/>
            </w:rPr>
            <w:t xml:space="preserve"> </w:t>
          </w:r>
          <w:r w:rsidR="004E75C4" w:rsidRPr="00BB42AD">
            <w:rPr>
              <w:rFonts w:ascii="Times New Roman" w:hAnsi="Times New Roman" w:cs="Times New Roman"/>
              <w:sz w:val="24"/>
              <w:szCs w:val="24"/>
            </w:rPr>
            <w:t>[Accessed 17 December 2025].</w:t>
          </w:r>
        </w:p>
        <w:p w14:paraId="48F9C9FB" w14:textId="203BB705" w:rsidR="00344E14" w:rsidRDefault="00344E14" w:rsidP="00BB42AD">
          <w:pPr>
            <w:spacing w:line="360" w:lineRule="auto"/>
            <w:jc w:val="both"/>
            <w:rPr>
              <w:rFonts w:ascii="Times New Roman" w:hAnsi="Times New Roman" w:cs="Times New Roman"/>
              <w:sz w:val="24"/>
              <w:szCs w:val="24"/>
            </w:rPr>
          </w:pPr>
          <w:r w:rsidRPr="00344E14">
            <w:rPr>
              <w:rFonts w:ascii="Times New Roman" w:hAnsi="Times New Roman" w:cs="Times New Roman"/>
              <w:sz w:val="24"/>
              <w:szCs w:val="24"/>
            </w:rPr>
            <w:lastRenderedPageBreak/>
            <w:t xml:space="preserve">Team, R. C., </w:t>
          </w:r>
          <w:r>
            <w:rPr>
              <w:rFonts w:ascii="Times New Roman" w:hAnsi="Times New Roman" w:cs="Times New Roman"/>
              <w:sz w:val="24"/>
              <w:szCs w:val="24"/>
            </w:rPr>
            <w:t>(</w:t>
          </w:r>
          <w:r w:rsidRPr="00344E14">
            <w:rPr>
              <w:rFonts w:ascii="Times New Roman" w:hAnsi="Times New Roman" w:cs="Times New Roman"/>
              <w:sz w:val="24"/>
              <w:szCs w:val="24"/>
            </w:rPr>
            <w:t>2025</w:t>
          </w:r>
          <w:r>
            <w:rPr>
              <w:rFonts w:ascii="Times New Roman" w:hAnsi="Times New Roman" w:cs="Times New Roman"/>
              <w:sz w:val="24"/>
              <w:szCs w:val="24"/>
            </w:rPr>
            <w:t>)</w:t>
          </w:r>
          <w:r w:rsidRPr="00344E14">
            <w:rPr>
              <w:rFonts w:ascii="Times New Roman" w:hAnsi="Times New Roman" w:cs="Times New Roman"/>
              <w:sz w:val="24"/>
              <w:szCs w:val="24"/>
            </w:rPr>
            <w:t>. How Motivation and Emotional Intelligence Work Together. [Online] Available at: https://www.joinreframeapp.com/blog-post/what-is-emotional-intelligence-and-why-is-it-important</w:t>
          </w:r>
          <w:r>
            <w:rPr>
              <w:rFonts w:ascii="Times New Roman" w:hAnsi="Times New Roman" w:cs="Times New Roman"/>
              <w:sz w:val="24"/>
              <w:szCs w:val="24"/>
            </w:rPr>
            <w:t xml:space="preserve"> </w:t>
          </w:r>
          <w:r w:rsidRPr="00344E14">
            <w:rPr>
              <w:rFonts w:ascii="Times New Roman" w:hAnsi="Times New Roman" w:cs="Times New Roman"/>
              <w:sz w:val="24"/>
              <w:szCs w:val="24"/>
            </w:rPr>
            <w:t>[Accessed 17 December 2025].</w:t>
          </w:r>
          <w:r w:rsidRPr="00344E14">
            <w:rPr>
              <w:rFonts w:ascii="Times New Roman" w:hAnsi="Times New Roman" w:cs="Times New Roman"/>
              <w:color w:val="FFFFFF" w:themeColor="background1"/>
              <w:sz w:val="24"/>
              <w:szCs w:val="24"/>
            </w:rPr>
            <w:t>"</w:t>
          </w:r>
        </w:p>
        <w:p w14:paraId="0EFDC85E" w14:textId="77777777" w:rsidR="00344E14" w:rsidRPr="00BB42AD" w:rsidRDefault="00344E14" w:rsidP="00BB42AD">
          <w:pPr>
            <w:spacing w:line="360" w:lineRule="auto"/>
            <w:jc w:val="both"/>
            <w:rPr>
              <w:rFonts w:ascii="Times New Roman" w:hAnsi="Times New Roman" w:cs="Times New Roman"/>
              <w:sz w:val="24"/>
              <w:szCs w:val="24"/>
            </w:rPr>
          </w:pPr>
        </w:p>
        <w:p w14:paraId="1BA685C4" w14:textId="77777777" w:rsidR="0089003B" w:rsidRPr="00BB42AD" w:rsidRDefault="0089003B" w:rsidP="00BB42AD">
          <w:pPr>
            <w:spacing w:line="360" w:lineRule="auto"/>
            <w:jc w:val="both"/>
            <w:rPr>
              <w:rFonts w:ascii="Times New Roman" w:hAnsi="Times New Roman" w:cs="Times New Roman"/>
              <w:sz w:val="24"/>
              <w:szCs w:val="24"/>
            </w:rPr>
          </w:pPr>
        </w:p>
        <w:p w14:paraId="31C5D123" w14:textId="3A08C63B" w:rsidR="008F27C7" w:rsidRPr="00BB42AD" w:rsidRDefault="008F27C7" w:rsidP="00BB42AD">
          <w:pPr>
            <w:spacing w:line="360" w:lineRule="auto"/>
            <w:jc w:val="both"/>
            <w:rPr>
              <w:rFonts w:ascii="Times New Roman" w:hAnsi="Times New Roman" w:cs="Times New Roman"/>
              <w:sz w:val="24"/>
              <w:szCs w:val="24"/>
            </w:rPr>
          </w:pPr>
        </w:p>
        <w:p w14:paraId="5C8A28AE" w14:textId="77777777" w:rsidR="00564A3C" w:rsidRPr="00564A3C" w:rsidRDefault="00564A3C"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fldChar w:fldCharType="end"/>
          </w:r>
        </w:p>
      </w:sdtContent>
    </w:sdt>
    <w:p w14:paraId="1A710AA9" w14:textId="2E31A07F" w:rsidR="008A0645" w:rsidRPr="00DD3B86" w:rsidRDefault="008A0645" w:rsidP="008A0645">
      <w:pPr>
        <w:spacing w:line="360" w:lineRule="auto"/>
        <w:jc w:val="both"/>
        <w:rPr>
          <w:rFonts w:ascii="Times New Roman" w:hAnsi="Times New Roman" w:cs="Times New Roman"/>
          <w:sz w:val="24"/>
          <w:szCs w:val="24"/>
        </w:rPr>
      </w:pPr>
    </w:p>
    <w:p w14:paraId="480B8977" w14:textId="77777777" w:rsidR="00AC3721" w:rsidRPr="008A0645" w:rsidRDefault="00AC3721" w:rsidP="008A0645">
      <w:pPr>
        <w:spacing w:line="360" w:lineRule="auto"/>
        <w:jc w:val="both"/>
        <w:rPr>
          <w:rFonts w:ascii="Times New Roman" w:hAnsi="Times New Roman" w:cs="Times New Roman"/>
          <w:sz w:val="24"/>
          <w:szCs w:val="24"/>
        </w:rPr>
      </w:pPr>
    </w:p>
    <w:p w14:paraId="5003A0F8" w14:textId="77777777" w:rsidR="00AC3721" w:rsidRPr="008A0645" w:rsidRDefault="00AC3721" w:rsidP="008A0645">
      <w:pPr>
        <w:spacing w:line="360" w:lineRule="auto"/>
        <w:jc w:val="both"/>
        <w:rPr>
          <w:rFonts w:ascii="Times New Roman" w:hAnsi="Times New Roman" w:cs="Times New Roman"/>
          <w:sz w:val="24"/>
          <w:szCs w:val="24"/>
        </w:rPr>
      </w:pPr>
    </w:p>
    <w:p w14:paraId="48A3DB0C" w14:textId="77777777" w:rsidR="00AC3721" w:rsidRDefault="00AC3721"/>
    <w:p w14:paraId="03F8E4D7" w14:textId="77777777" w:rsidR="00AC3721" w:rsidRDefault="00AC3721"/>
    <w:p w14:paraId="1E8E9A64" w14:textId="77777777" w:rsidR="00AC3721" w:rsidRDefault="00AC3721"/>
    <w:p w14:paraId="3F5285AD" w14:textId="40F29DB2" w:rsidR="00AC3721" w:rsidRDefault="00AC3721"/>
    <w:p w14:paraId="180CD314" w14:textId="77777777" w:rsidR="00AC3721" w:rsidRDefault="00AC3721"/>
    <w:p w14:paraId="0D3287E7" w14:textId="77777777" w:rsidR="00AC3721" w:rsidRDefault="00AC3721"/>
    <w:p w14:paraId="65F1119E" w14:textId="650D9638" w:rsidR="00AC3721" w:rsidRDefault="00AC3721">
      <w:r w:rsidRPr="00AC3721">
        <w:rPr>
          <w:noProof/>
        </w:rPr>
        <mc:AlternateContent>
          <mc:Choice Requires="wps">
            <w:drawing>
              <wp:inline distT="0" distB="0" distL="0" distR="0" wp14:anchorId="407C8279" wp14:editId="5B79A721">
                <wp:extent cx="304800" cy="304800"/>
                <wp:effectExtent l="0" t="0" r="0" b="0"/>
                <wp:docPr id="77294873" name="Rectangle 1" descr="Image result for Developing Emotional Intelligence Skill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4016E1" id="Rectangle 1" o:spid="_x0000_s1026" alt="Image result for Developing Emotional Intelligence Skill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AC3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6674A"/>
    <w:multiLevelType w:val="hybridMultilevel"/>
    <w:tmpl w:val="A56A5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BA5229"/>
    <w:multiLevelType w:val="hybridMultilevel"/>
    <w:tmpl w:val="D2A8ECF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3408651">
    <w:abstractNumId w:val="1"/>
  </w:num>
  <w:num w:numId="2" w16cid:durableId="1316833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359"/>
    <w:rsid w:val="000012FF"/>
    <w:rsid w:val="0003682E"/>
    <w:rsid w:val="00071EE4"/>
    <w:rsid w:val="000755A4"/>
    <w:rsid w:val="00075728"/>
    <w:rsid w:val="00077011"/>
    <w:rsid w:val="00080C4A"/>
    <w:rsid w:val="000A6EFE"/>
    <w:rsid w:val="000D4897"/>
    <w:rsid w:val="000E2990"/>
    <w:rsid w:val="00103FCE"/>
    <w:rsid w:val="00123C84"/>
    <w:rsid w:val="00137DE4"/>
    <w:rsid w:val="00155827"/>
    <w:rsid w:val="00155EAF"/>
    <w:rsid w:val="001646C7"/>
    <w:rsid w:val="00172ADC"/>
    <w:rsid w:val="00197291"/>
    <w:rsid w:val="001A3D67"/>
    <w:rsid w:val="001A52E0"/>
    <w:rsid w:val="001B202B"/>
    <w:rsid w:val="001D2B8A"/>
    <w:rsid w:val="001E6358"/>
    <w:rsid w:val="001F52C1"/>
    <w:rsid w:val="0020603A"/>
    <w:rsid w:val="002261F1"/>
    <w:rsid w:val="00241862"/>
    <w:rsid w:val="00242E69"/>
    <w:rsid w:val="002651F7"/>
    <w:rsid w:val="002A6C96"/>
    <w:rsid w:val="002B6D1F"/>
    <w:rsid w:val="002B72FE"/>
    <w:rsid w:val="002C052A"/>
    <w:rsid w:val="002C5270"/>
    <w:rsid w:val="002E5FBD"/>
    <w:rsid w:val="002E7D04"/>
    <w:rsid w:val="002F1A5B"/>
    <w:rsid w:val="002F213E"/>
    <w:rsid w:val="00331A11"/>
    <w:rsid w:val="00344E14"/>
    <w:rsid w:val="00345702"/>
    <w:rsid w:val="00364418"/>
    <w:rsid w:val="00383C43"/>
    <w:rsid w:val="00386728"/>
    <w:rsid w:val="00392727"/>
    <w:rsid w:val="003E4C3D"/>
    <w:rsid w:val="003F5770"/>
    <w:rsid w:val="003F5C77"/>
    <w:rsid w:val="003F793D"/>
    <w:rsid w:val="00401F0A"/>
    <w:rsid w:val="00420DEF"/>
    <w:rsid w:val="00427110"/>
    <w:rsid w:val="00430E3F"/>
    <w:rsid w:val="00431701"/>
    <w:rsid w:val="00437058"/>
    <w:rsid w:val="00475E00"/>
    <w:rsid w:val="00476123"/>
    <w:rsid w:val="00483DCF"/>
    <w:rsid w:val="0049201C"/>
    <w:rsid w:val="004971F1"/>
    <w:rsid w:val="004B0D14"/>
    <w:rsid w:val="004C3BFC"/>
    <w:rsid w:val="004D1085"/>
    <w:rsid w:val="004D299C"/>
    <w:rsid w:val="004D70DF"/>
    <w:rsid w:val="004E1E33"/>
    <w:rsid w:val="004E75C4"/>
    <w:rsid w:val="004F46EE"/>
    <w:rsid w:val="005105AD"/>
    <w:rsid w:val="00531EB8"/>
    <w:rsid w:val="00554958"/>
    <w:rsid w:val="005621D7"/>
    <w:rsid w:val="00564A3C"/>
    <w:rsid w:val="005800A5"/>
    <w:rsid w:val="005A2D3B"/>
    <w:rsid w:val="005B6338"/>
    <w:rsid w:val="005D46B1"/>
    <w:rsid w:val="005E1359"/>
    <w:rsid w:val="005E4257"/>
    <w:rsid w:val="005F526F"/>
    <w:rsid w:val="005F65CD"/>
    <w:rsid w:val="00612672"/>
    <w:rsid w:val="0061307C"/>
    <w:rsid w:val="00655031"/>
    <w:rsid w:val="006562A9"/>
    <w:rsid w:val="006806D6"/>
    <w:rsid w:val="006A0438"/>
    <w:rsid w:val="006A04DE"/>
    <w:rsid w:val="006A74EA"/>
    <w:rsid w:val="006C404F"/>
    <w:rsid w:val="006C5CC3"/>
    <w:rsid w:val="006D12F9"/>
    <w:rsid w:val="006E1FD1"/>
    <w:rsid w:val="006F67B9"/>
    <w:rsid w:val="00704E07"/>
    <w:rsid w:val="00716FCF"/>
    <w:rsid w:val="00736E6C"/>
    <w:rsid w:val="0074200D"/>
    <w:rsid w:val="00742087"/>
    <w:rsid w:val="0075714B"/>
    <w:rsid w:val="0077752D"/>
    <w:rsid w:val="00780133"/>
    <w:rsid w:val="00787721"/>
    <w:rsid w:val="007902EA"/>
    <w:rsid w:val="00794616"/>
    <w:rsid w:val="007A3947"/>
    <w:rsid w:val="007B02A1"/>
    <w:rsid w:val="007B300E"/>
    <w:rsid w:val="007D3009"/>
    <w:rsid w:val="007D64AB"/>
    <w:rsid w:val="007F7B61"/>
    <w:rsid w:val="00803886"/>
    <w:rsid w:val="00846D0C"/>
    <w:rsid w:val="00853DE2"/>
    <w:rsid w:val="008709FB"/>
    <w:rsid w:val="00874927"/>
    <w:rsid w:val="0089003B"/>
    <w:rsid w:val="008A0391"/>
    <w:rsid w:val="008A0645"/>
    <w:rsid w:val="008B0DFE"/>
    <w:rsid w:val="008C185D"/>
    <w:rsid w:val="008D38B9"/>
    <w:rsid w:val="008F27C7"/>
    <w:rsid w:val="00916432"/>
    <w:rsid w:val="00947248"/>
    <w:rsid w:val="00956E2D"/>
    <w:rsid w:val="0099274A"/>
    <w:rsid w:val="00997436"/>
    <w:rsid w:val="009B411F"/>
    <w:rsid w:val="009B4503"/>
    <w:rsid w:val="009C5597"/>
    <w:rsid w:val="009C5807"/>
    <w:rsid w:val="009D6787"/>
    <w:rsid w:val="009E4F1F"/>
    <w:rsid w:val="00A04593"/>
    <w:rsid w:val="00A25028"/>
    <w:rsid w:val="00A4595C"/>
    <w:rsid w:val="00A5784D"/>
    <w:rsid w:val="00AC3721"/>
    <w:rsid w:val="00AE7998"/>
    <w:rsid w:val="00AF6E94"/>
    <w:rsid w:val="00B110EE"/>
    <w:rsid w:val="00B40750"/>
    <w:rsid w:val="00B5641A"/>
    <w:rsid w:val="00B823FB"/>
    <w:rsid w:val="00B83F15"/>
    <w:rsid w:val="00B90727"/>
    <w:rsid w:val="00B94BCF"/>
    <w:rsid w:val="00BA3C43"/>
    <w:rsid w:val="00BA534F"/>
    <w:rsid w:val="00BB42AD"/>
    <w:rsid w:val="00BB74D9"/>
    <w:rsid w:val="00BC1791"/>
    <w:rsid w:val="00BC1D16"/>
    <w:rsid w:val="00BD55CE"/>
    <w:rsid w:val="00BE2F6D"/>
    <w:rsid w:val="00C11F3D"/>
    <w:rsid w:val="00C15764"/>
    <w:rsid w:val="00C165EA"/>
    <w:rsid w:val="00C50815"/>
    <w:rsid w:val="00C5720F"/>
    <w:rsid w:val="00C5763D"/>
    <w:rsid w:val="00C81D34"/>
    <w:rsid w:val="00C8201F"/>
    <w:rsid w:val="00CB0F1C"/>
    <w:rsid w:val="00CB52C5"/>
    <w:rsid w:val="00CB788B"/>
    <w:rsid w:val="00CC16B2"/>
    <w:rsid w:val="00CC4A4B"/>
    <w:rsid w:val="00CD22B1"/>
    <w:rsid w:val="00CD6E03"/>
    <w:rsid w:val="00CE2678"/>
    <w:rsid w:val="00CE5982"/>
    <w:rsid w:val="00CF118A"/>
    <w:rsid w:val="00D26B5B"/>
    <w:rsid w:val="00D33915"/>
    <w:rsid w:val="00D54B34"/>
    <w:rsid w:val="00D6177A"/>
    <w:rsid w:val="00D65A5D"/>
    <w:rsid w:val="00D65B97"/>
    <w:rsid w:val="00D714B5"/>
    <w:rsid w:val="00D734C5"/>
    <w:rsid w:val="00D74247"/>
    <w:rsid w:val="00D76257"/>
    <w:rsid w:val="00DA4FA9"/>
    <w:rsid w:val="00DB195A"/>
    <w:rsid w:val="00DB3CF8"/>
    <w:rsid w:val="00DB3F5B"/>
    <w:rsid w:val="00DD3B86"/>
    <w:rsid w:val="00E11987"/>
    <w:rsid w:val="00E15DB1"/>
    <w:rsid w:val="00E2709A"/>
    <w:rsid w:val="00E50F3E"/>
    <w:rsid w:val="00E83DE6"/>
    <w:rsid w:val="00E96CD5"/>
    <w:rsid w:val="00E96E91"/>
    <w:rsid w:val="00EA7CFB"/>
    <w:rsid w:val="00EB5219"/>
    <w:rsid w:val="00EC293A"/>
    <w:rsid w:val="00ED7BD5"/>
    <w:rsid w:val="00F10CB1"/>
    <w:rsid w:val="00F206BF"/>
    <w:rsid w:val="00F365FE"/>
    <w:rsid w:val="00F52C34"/>
    <w:rsid w:val="00F6664D"/>
    <w:rsid w:val="00F70901"/>
    <w:rsid w:val="00F802C3"/>
    <w:rsid w:val="00F835C6"/>
    <w:rsid w:val="00FE012E"/>
    <w:rsid w:val="00FE42C7"/>
    <w:rsid w:val="00FF2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DB766"/>
  <w15:chartTrackingRefBased/>
  <w15:docId w15:val="{D417C089-4605-4A8C-B042-E91C9229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3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13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E13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E13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3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3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3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3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3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3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13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E13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E13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3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3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3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3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359"/>
    <w:rPr>
      <w:rFonts w:eastAsiaTheme="majorEastAsia" w:cstheme="majorBidi"/>
      <w:color w:val="272727" w:themeColor="text1" w:themeTint="D8"/>
    </w:rPr>
  </w:style>
  <w:style w:type="paragraph" w:styleId="Title">
    <w:name w:val="Title"/>
    <w:basedOn w:val="Normal"/>
    <w:next w:val="Normal"/>
    <w:link w:val="TitleChar"/>
    <w:uiPriority w:val="10"/>
    <w:qFormat/>
    <w:rsid w:val="005E1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3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359"/>
    <w:pPr>
      <w:spacing w:before="160"/>
      <w:jc w:val="center"/>
    </w:pPr>
    <w:rPr>
      <w:i/>
      <w:iCs/>
      <w:color w:val="404040" w:themeColor="text1" w:themeTint="BF"/>
    </w:rPr>
  </w:style>
  <w:style w:type="character" w:customStyle="1" w:styleId="QuoteChar">
    <w:name w:val="Quote Char"/>
    <w:basedOn w:val="DefaultParagraphFont"/>
    <w:link w:val="Quote"/>
    <w:uiPriority w:val="29"/>
    <w:rsid w:val="005E1359"/>
    <w:rPr>
      <w:i/>
      <w:iCs/>
      <w:color w:val="404040" w:themeColor="text1" w:themeTint="BF"/>
    </w:rPr>
  </w:style>
  <w:style w:type="paragraph" w:styleId="ListParagraph">
    <w:name w:val="List Paragraph"/>
    <w:basedOn w:val="Normal"/>
    <w:uiPriority w:val="34"/>
    <w:qFormat/>
    <w:rsid w:val="005E1359"/>
    <w:pPr>
      <w:ind w:left="720"/>
      <w:contextualSpacing/>
    </w:pPr>
  </w:style>
  <w:style w:type="character" w:styleId="IntenseEmphasis">
    <w:name w:val="Intense Emphasis"/>
    <w:basedOn w:val="DefaultParagraphFont"/>
    <w:uiPriority w:val="21"/>
    <w:qFormat/>
    <w:rsid w:val="005E1359"/>
    <w:rPr>
      <w:i/>
      <w:iCs/>
      <w:color w:val="0F4761" w:themeColor="accent1" w:themeShade="BF"/>
    </w:rPr>
  </w:style>
  <w:style w:type="paragraph" w:styleId="IntenseQuote">
    <w:name w:val="Intense Quote"/>
    <w:basedOn w:val="Normal"/>
    <w:next w:val="Normal"/>
    <w:link w:val="IntenseQuoteChar"/>
    <w:uiPriority w:val="30"/>
    <w:qFormat/>
    <w:rsid w:val="005E13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359"/>
    <w:rPr>
      <w:i/>
      <w:iCs/>
      <w:color w:val="0F4761" w:themeColor="accent1" w:themeShade="BF"/>
    </w:rPr>
  </w:style>
  <w:style w:type="character" w:styleId="IntenseReference">
    <w:name w:val="Intense Reference"/>
    <w:basedOn w:val="DefaultParagraphFont"/>
    <w:uiPriority w:val="32"/>
    <w:qFormat/>
    <w:rsid w:val="005E1359"/>
    <w:rPr>
      <w:b/>
      <w:bCs/>
      <w:smallCaps/>
      <w:color w:val="0F4761" w:themeColor="accent1" w:themeShade="BF"/>
      <w:spacing w:val="5"/>
    </w:rPr>
  </w:style>
  <w:style w:type="paragraph" w:styleId="TOCHeading">
    <w:name w:val="TOC Heading"/>
    <w:basedOn w:val="Heading1"/>
    <w:next w:val="Normal"/>
    <w:uiPriority w:val="39"/>
    <w:unhideWhenUsed/>
    <w:qFormat/>
    <w:rsid w:val="00BC1D1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C1D16"/>
    <w:pPr>
      <w:spacing w:after="100"/>
    </w:pPr>
  </w:style>
  <w:style w:type="paragraph" w:styleId="TOC2">
    <w:name w:val="toc 2"/>
    <w:basedOn w:val="Normal"/>
    <w:next w:val="Normal"/>
    <w:autoRedefine/>
    <w:uiPriority w:val="39"/>
    <w:unhideWhenUsed/>
    <w:rsid w:val="00BC1D16"/>
    <w:pPr>
      <w:spacing w:after="100"/>
      <w:ind w:left="220"/>
    </w:pPr>
  </w:style>
  <w:style w:type="paragraph" w:styleId="TOC3">
    <w:name w:val="toc 3"/>
    <w:basedOn w:val="Normal"/>
    <w:next w:val="Normal"/>
    <w:autoRedefine/>
    <w:uiPriority w:val="39"/>
    <w:unhideWhenUsed/>
    <w:rsid w:val="00BC1D16"/>
    <w:pPr>
      <w:spacing w:after="100"/>
      <w:ind w:left="440"/>
    </w:pPr>
  </w:style>
  <w:style w:type="character" w:styleId="Hyperlink">
    <w:name w:val="Hyperlink"/>
    <w:basedOn w:val="DefaultParagraphFont"/>
    <w:uiPriority w:val="99"/>
    <w:unhideWhenUsed/>
    <w:rsid w:val="00BC1D16"/>
    <w:rPr>
      <w:color w:val="467886" w:themeColor="hyperlink"/>
      <w:u w:val="single"/>
    </w:rPr>
  </w:style>
  <w:style w:type="paragraph" w:styleId="NormalWeb">
    <w:name w:val="Normal (Web)"/>
    <w:basedOn w:val="Normal"/>
    <w:uiPriority w:val="99"/>
    <w:semiHidden/>
    <w:unhideWhenUsed/>
    <w:rsid w:val="00704E0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04E07"/>
    <w:rPr>
      <w:color w:val="605E5C"/>
      <w:shd w:val="clear" w:color="auto" w:fill="E1DFDD"/>
    </w:rPr>
  </w:style>
  <w:style w:type="paragraph" w:styleId="Bibliography">
    <w:name w:val="Bibliography"/>
    <w:basedOn w:val="Normal"/>
    <w:next w:val="Normal"/>
    <w:uiPriority w:val="37"/>
    <w:unhideWhenUsed/>
    <w:rsid w:val="00172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50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hyperlink" Target="https://www.disruptiveleadership.institute/goleman_emotional_social_intelligence/" TargetMode="External"/><Relationship Id="rId7" Type="http://schemas.openxmlformats.org/officeDocument/2006/relationships/image" Target="media/image2.jpe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4.png"/><Relationship Id="rId14" Type="http://schemas.microsoft.com/office/2007/relationships/diagramDrawing" Target="diagrams/drawing1.xml"/><Relationship Id="rId22" Type="http://schemas.openxmlformats.org/officeDocument/2006/relationships/hyperlink" Target="https://mindfulnessmuse.com/emotional-intelligence/what-is-ability-emotional-intelligenc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66886E-DE50-4428-A69A-68709D10B4B3}"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58467BBC-CD5A-47B5-9B21-C1C0026A2A84}">
      <dgm:prSet phldrT="[Text]" custT="1"/>
      <dgm:spPr>
        <a:solidFill>
          <a:schemeClr val="accent3">
            <a:lumMod val="60000"/>
            <a:lumOff val="40000"/>
          </a:schemeClr>
        </a:solidFill>
      </dgm:spPr>
      <dgm:t>
        <a:bodyPr/>
        <a:lstStyle/>
        <a:p>
          <a:pPr algn="just"/>
          <a:r>
            <a:rPr lang="en-GB" sz="1200" b="1">
              <a:solidFill>
                <a:schemeClr val="tx1"/>
              </a:solidFill>
              <a:latin typeface="Times New Roman" panose="02020603050405020304" pitchFamily="18" charset="0"/>
              <a:cs typeface="Times New Roman" panose="02020603050405020304" pitchFamily="18" charset="0"/>
            </a:rPr>
            <a:t>Perceiving Emotions</a:t>
          </a:r>
          <a:endParaRPr lang="en-GB" sz="1200">
            <a:latin typeface="Times New Roman" panose="02020603050405020304" pitchFamily="18" charset="0"/>
            <a:cs typeface="Times New Roman" panose="02020603050405020304" pitchFamily="18" charset="0"/>
          </a:endParaRPr>
        </a:p>
      </dgm:t>
    </dgm:pt>
    <dgm:pt modelId="{13F7F0CC-BC00-44F1-BCA6-6CE41AD2EC15}" type="parTrans" cxnId="{738156F1-AA2A-4D2A-A241-F00EC26BFE4D}">
      <dgm:prSet/>
      <dgm:spPr/>
      <dgm:t>
        <a:bodyPr/>
        <a:lstStyle/>
        <a:p>
          <a:endParaRPr lang="en-GB"/>
        </a:p>
      </dgm:t>
    </dgm:pt>
    <dgm:pt modelId="{1E20ED64-93A4-42EA-B7AD-C7432F8E6D86}" type="sibTrans" cxnId="{738156F1-AA2A-4D2A-A241-F00EC26BFE4D}">
      <dgm:prSet/>
      <dgm:spPr/>
      <dgm:t>
        <a:bodyPr/>
        <a:lstStyle/>
        <a:p>
          <a:endParaRPr lang="en-GB"/>
        </a:p>
      </dgm:t>
    </dgm:pt>
    <dgm:pt modelId="{68CB38E5-9B2E-4EB2-959C-A4C1235B21F8}">
      <dgm:prSet phldrT="[Text]" custT="1"/>
      <dgm:spPr>
        <a:solidFill>
          <a:schemeClr val="accent5">
            <a:lumMod val="60000"/>
            <a:lumOff val="40000"/>
          </a:schemeClr>
        </a:solidFill>
      </dgm:spPr>
      <dgm:t>
        <a:bodyPr/>
        <a:lstStyle/>
        <a:p>
          <a:r>
            <a:rPr lang="en-GB" sz="1200" b="1">
              <a:solidFill>
                <a:schemeClr val="tx1"/>
              </a:solidFill>
              <a:latin typeface="Times New Roman" panose="02020603050405020304" pitchFamily="18" charset="0"/>
              <a:cs typeface="Times New Roman" panose="02020603050405020304" pitchFamily="18" charset="0"/>
            </a:rPr>
            <a:t>Facilitating Thought Using Emotions</a:t>
          </a:r>
          <a:endParaRPr lang="en-GB" sz="1200">
            <a:latin typeface="Times New Roman" panose="02020603050405020304" pitchFamily="18" charset="0"/>
            <a:cs typeface="Times New Roman" panose="02020603050405020304" pitchFamily="18" charset="0"/>
          </a:endParaRPr>
        </a:p>
      </dgm:t>
    </dgm:pt>
    <dgm:pt modelId="{C748AD78-B4FE-4B3C-A480-83A3B16BF6B3}" type="parTrans" cxnId="{4D16D2B5-5664-4254-B681-1C1BCFCFD6B7}">
      <dgm:prSet/>
      <dgm:spPr/>
      <dgm:t>
        <a:bodyPr/>
        <a:lstStyle/>
        <a:p>
          <a:endParaRPr lang="en-GB"/>
        </a:p>
      </dgm:t>
    </dgm:pt>
    <dgm:pt modelId="{D23D8EEA-242C-49AA-A025-EB8B89E1A769}" type="sibTrans" cxnId="{4D16D2B5-5664-4254-B681-1C1BCFCFD6B7}">
      <dgm:prSet/>
      <dgm:spPr/>
      <dgm:t>
        <a:bodyPr/>
        <a:lstStyle/>
        <a:p>
          <a:endParaRPr lang="en-GB"/>
        </a:p>
      </dgm:t>
    </dgm:pt>
    <dgm:pt modelId="{64FF71E9-F040-403C-8387-7887CED2FC2C}">
      <dgm:prSet phldrT="[Text]" custT="1"/>
      <dgm:spPr>
        <a:solidFill>
          <a:srgbClr val="FFC000"/>
        </a:solidFill>
      </dgm:spPr>
      <dgm:t>
        <a:bodyPr/>
        <a:lstStyle/>
        <a:p>
          <a:r>
            <a:rPr lang="en-GB" sz="1200" b="1">
              <a:solidFill>
                <a:schemeClr val="tx1"/>
              </a:solidFill>
              <a:latin typeface="Times New Roman" panose="02020603050405020304" pitchFamily="18" charset="0"/>
              <a:cs typeface="Times New Roman" panose="02020603050405020304" pitchFamily="18" charset="0"/>
            </a:rPr>
            <a:t>Managing Emotions</a:t>
          </a:r>
          <a:endParaRPr lang="en-GB" sz="1200">
            <a:latin typeface="Times New Roman" panose="02020603050405020304" pitchFamily="18" charset="0"/>
            <a:cs typeface="Times New Roman" panose="02020603050405020304" pitchFamily="18" charset="0"/>
          </a:endParaRPr>
        </a:p>
      </dgm:t>
    </dgm:pt>
    <dgm:pt modelId="{CFF58CBB-A075-48D8-B228-1F3C411A8058}" type="parTrans" cxnId="{136A238C-8EDD-47CF-B217-CB372F101379}">
      <dgm:prSet/>
      <dgm:spPr/>
      <dgm:t>
        <a:bodyPr/>
        <a:lstStyle/>
        <a:p>
          <a:endParaRPr lang="en-GB"/>
        </a:p>
      </dgm:t>
    </dgm:pt>
    <dgm:pt modelId="{A9469AC2-F391-449A-99DB-30F10C6B14A4}" type="sibTrans" cxnId="{136A238C-8EDD-47CF-B217-CB372F101379}">
      <dgm:prSet/>
      <dgm:spPr/>
      <dgm:t>
        <a:bodyPr/>
        <a:lstStyle/>
        <a:p>
          <a:endParaRPr lang="en-GB"/>
        </a:p>
      </dgm:t>
    </dgm:pt>
    <dgm:pt modelId="{6B8D9A7F-6261-40BA-B0F9-29D725CA45AA}">
      <dgm:prSet phldrT="[Text]" custT="1"/>
      <dgm:spPr>
        <a:solidFill>
          <a:srgbClr val="00B0F0"/>
        </a:solidFill>
      </dgm:spPr>
      <dgm:t>
        <a:bodyPr/>
        <a:lstStyle/>
        <a:p>
          <a:r>
            <a:rPr lang="en-GB" sz="1200" b="1">
              <a:solidFill>
                <a:schemeClr val="tx1"/>
              </a:solidFill>
              <a:latin typeface="Times New Roman" panose="02020603050405020304" pitchFamily="18" charset="0"/>
              <a:cs typeface="Times New Roman" panose="02020603050405020304" pitchFamily="18" charset="0"/>
            </a:rPr>
            <a:t>Understanding Emotions</a:t>
          </a:r>
          <a:endParaRPr lang="en-GB" sz="1200">
            <a:latin typeface="Times New Roman" panose="02020603050405020304" pitchFamily="18" charset="0"/>
            <a:cs typeface="Times New Roman" panose="02020603050405020304" pitchFamily="18" charset="0"/>
          </a:endParaRPr>
        </a:p>
      </dgm:t>
    </dgm:pt>
    <dgm:pt modelId="{27D1ADDE-1C9B-4A25-8F98-7A268F0C93A2}" type="parTrans" cxnId="{8F5B4642-06C6-4684-95A2-10DDC491A8C1}">
      <dgm:prSet/>
      <dgm:spPr/>
      <dgm:t>
        <a:bodyPr/>
        <a:lstStyle/>
        <a:p>
          <a:endParaRPr lang="en-GB"/>
        </a:p>
      </dgm:t>
    </dgm:pt>
    <dgm:pt modelId="{40074C7C-2B4D-4EBF-A15F-EA00F40E72AE}" type="sibTrans" cxnId="{8F5B4642-06C6-4684-95A2-10DDC491A8C1}">
      <dgm:prSet/>
      <dgm:spPr/>
      <dgm:t>
        <a:bodyPr/>
        <a:lstStyle/>
        <a:p>
          <a:endParaRPr lang="en-GB"/>
        </a:p>
      </dgm:t>
    </dgm:pt>
    <dgm:pt modelId="{8C8E8E63-4DE9-4532-BEC3-FD9F81CFE319}">
      <dgm:prSet custT="1"/>
      <dgm:spPr/>
      <dgm:t>
        <a:bodyPr/>
        <a:lstStyle/>
        <a:p>
          <a:endParaRPr lang="en-GB"/>
        </a:p>
      </dgm:t>
    </dgm:pt>
    <dgm:pt modelId="{E790D9A5-9418-4A55-B833-8E9989947C25}" type="parTrans" cxnId="{44175D1B-DDDA-485E-938B-D3B04776D755}">
      <dgm:prSet/>
      <dgm:spPr/>
      <dgm:t>
        <a:bodyPr/>
        <a:lstStyle/>
        <a:p>
          <a:endParaRPr lang="en-GB"/>
        </a:p>
      </dgm:t>
    </dgm:pt>
    <dgm:pt modelId="{202FEECC-7EA0-40BA-8AF3-793E0481713F}" type="sibTrans" cxnId="{44175D1B-DDDA-485E-938B-D3B04776D755}">
      <dgm:prSet/>
      <dgm:spPr/>
      <dgm:t>
        <a:bodyPr/>
        <a:lstStyle/>
        <a:p>
          <a:endParaRPr lang="en-GB"/>
        </a:p>
      </dgm:t>
    </dgm:pt>
    <dgm:pt modelId="{6829EC44-6A5C-4DE3-9650-531ACB3A1688}">
      <dgm:prSet custT="1"/>
      <dgm:spPr/>
      <dgm:t>
        <a:bodyPr/>
        <a:lstStyle/>
        <a:p>
          <a:endParaRPr lang="en-GB" sz="1200">
            <a:latin typeface="Times New Roman" panose="02020603050405020304" pitchFamily="18" charset="0"/>
            <a:cs typeface="Times New Roman" panose="02020603050405020304" pitchFamily="18" charset="0"/>
          </a:endParaRPr>
        </a:p>
      </dgm:t>
    </dgm:pt>
    <dgm:pt modelId="{CD45BD53-83F7-49CA-A9E2-ABBE3ED3F5D3}" type="parTrans" cxnId="{15C56B68-050E-420B-86C2-B5778785D941}">
      <dgm:prSet/>
      <dgm:spPr/>
      <dgm:t>
        <a:bodyPr/>
        <a:lstStyle/>
        <a:p>
          <a:endParaRPr lang="en-GB"/>
        </a:p>
      </dgm:t>
    </dgm:pt>
    <dgm:pt modelId="{250E96B2-EFCF-4F0C-BD39-639A59445E69}" type="sibTrans" cxnId="{15C56B68-050E-420B-86C2-B5778785D941}">
      <dgm:prSet/>
      <dgm:spPr/>
      <dgm:t>
        <a:bodyPr/>
        <a:lstStyle/>
        <a:p>
          <a:endParaRPr lang="en-GB"/>
        </a:p>
      </dgm:t>
    </dgm:pt>
    <dgm:pt modelId="{6ED96534-8956-4F2C-961A-AECC8FD7B208}">
      <dgm:prSet custT="1"/>
      <dgm:spPr/>
      <dgm:t>
        <a:bodyPr/>
        <a:lstStyle/>
        <a:p>
          <a:endParaRPr lang="en-GB"/>
        </a:p>
      </dgm:t>
    </dgm:pt>
    <dgm:pt modelId="{B24BC00D-F7E3-47C7-9701-3D9224F573C9}" type="parTrans" cxnId="{69C5AF51-9EDA-411F-9BA1-B298649FB227}">
      <dgm:prSet/>
      <dgm:spPr/>
      <dgm:t>
        <a:bodyPr/>
        <a:lstStyle/>
        <a:p>
          <a:endParaRPr lang="en-GB"/>
        </a:p>
      </dgm:t>
    </dgm:pt>
    <dgm:pt modelId="{013CC538-013D-4D02-BBF9-905B5A067E77}" type="sibTrans" cxnId="{69C5AF51-9EDA-411F-9BA1-B298649FB227}">
      <dgm:prSet/>
      <dgm:spPr/>
      <dgm:t>
        <a:bodyPr/>
        <a:lstStyle/>
        <a:p>
          <a:endParaRPr lang="en-GB"/>
        </a:p>
      </dgm:t>
    </dgm:pt>
    <dgm:pt modelId="{1CBA290E-1DBA-4C88-BA3E-8FD439F41A13}">
      <dgm:prSet custT="1"/>
      <dgm:spPr/>
      <dgm:t>
        <a:bodyPr/>
        <a:lstStyle/>
        <a:p>
          <a:endParaRPr lang="en-GB" sz="1200">
            <a:latin typeface="Times New Roman" panose="02020603050405020304" pitchFamily="18" charset="0"/>
            <a:cs typeface="Times New Roman" panose="02020603050405020304" pitchFamily="18" charset="0"/>
          </a:endParaRPr>
        </a:p>
      </dgm:t>
    </dgm:pt>
    <dgm:pt modelId="{13F7814A-67AA-4F20-A9B4-1A9F74A84A23}" type="parTrans" cxnId="{D6576822-D209-4F20-BDDF-3AE188F8CEA7}">
      <dgm:prSet/>
      <dgm:spPr/>
      <dgm:t>
        <a:bodyPr/>
        <a:lstStyle/>
        <a:p>
          <a:endParaRPr lang="en-GB"/>
        </a:p>
      </dgm:t>
    </dgm:pt>
    <dgm:pt modelId="{413B362F-91AC-4D82-BA37-750246D7AED1}" type="sibTrans" cxnId="{D6576822-D209-4F20-BDDF-3AE188F8CEA7}">
      <dgm:prSet/>
      <dgm:spPr/>
      <dgm:t>
        <a:bodyPr/>
        <a:lstStyle/>
        <a:p>
          <a:endParaRPr lang="en-GB"/>
        </a:p>
      </dgm:t>
    </dgm:pt>
    <dgm:pt modelId="{A483E5B6-2A0E-4B11-A3DB-1A29806E6912}">
      <dgm:prSet/>
      <dgm:spPr/>
      <dgm:t>
        <a:bodyPr/>
        <a:lstStyle/>
        <a:p>
          <a:endParaRPr lang="en-GB"/>
        </a:p>
      </dgm:t>
    </dgm:pt>
    <dgm:pt modelId="{EAE3EC71-32AC-4417-AF8A-7949938D574B}" type="parTrans" cxnId="{AC6B9E59-2D68-4269-9ADD-A8E4CF2510FE}">
      <dgm:prSet/>
      <dgm:spPr/>
      <dgm:t>
        <a:bodyPr/>
        <a:lstStyle/>
        <a:p>
          <a:endParaRPr lang="en-GB"/>
        </a:p>
      </dgm:t>
    </dgm:pt>
    <dgm:pt modelId="{AE91B3F0-3382-475F-A053-9AC1A2F2575A}" type="sibTrans" cxnId="{AC6B9E59-2D68-4269-9ADD-A8E4CF2510FE}">
      <dgm:prSet/>
      <dgm:spPr/>
      <dgm:t>
        <a:bodyPr/>
        <a:lstStyle/>
        <a:p>
          <a:endParaRPr lang="en-GB"/>
        </a:p>
      </dgm:t>
    </dgm:pt>
    <dgm:pt modelId="{CEB0D182-2581-45F4-9F7A-09057272B802}" type="pres">
      <dgm:prSet presAssocID="{3266886E-DE50-4428-A69A-68709D10B4B3}" presName="matrix" presStyleCnt="0">
        <dgm:presLayoutVars>
          <dgm:chMax val="1"/>
          <dgm:dir/>
          <dgm:resizeHandles val="exact"/>
        </dgm:presLayoutVars>
      </dgm:prSet>
      <dgm:spPr/>
    </dgm:pt>
    <dgm:pt modelId="{34998767-2A96-42A0-81F6-186C8A957D5F}" type="pres">
      <dgm:prSet presAssocID="{3266886E-DE50-4428-A69A-68709D10B4B3}" presName="diamond" presStyleLbl="bgShp" presStyleIdx="0" presStyleCnt="1" custScaleX="113632"/>
      <dgm:spPr/>
    </dgm:pt>
    <dgm:pt modelId="{DB8BDF50-61FD-4920-B82D-C585414152A1}" type="pres">
      <dgm:prSet presAssocID="{3266886E-DE50-4428-A69A-68709D10B4B3}" presName="quad1" presStyleLbl="node1" presStyleIdx="0" presStyleCnt="4" custScaleX="118455" custLinFactNeighborX="-13280" custLinFactNeighborY="-3664">
        <dgm:presLayoutVars>
          <dgm:chMax val="0"/>
          <dgm:chPref val="0"/>
          <dgm:bulletEnabled val="1"/>
        </dgm:presLayoutVars>
      </dgm:prSet>
      <dgm:spPr/>
    </dgm:pt>
    <dgm:pt modelId="{7B30C4DA-7167-413E-8A42-6C57AEC72758}" type="pres">
      <dgm:prSet presAssocID="{3266886E-DE50-4428-A69A-68709D10B4B3}" presName="quad2" presStyleLbl="node1" presStyleIdx="1" presStyleCnt="4" custScaleX="125434" custLinFactNeighborX="29253" custLinFactNeighborY="-3341">
        <dgm:presLayoutVars>
          <dgm:chMax val="0"/>
          <dgm:chPref val="0"/>
          <dgm:bulletEnabled val="1"/>
        </dgm:presLayoutVars>
      </dgm:prSet>
      <dgm:spPr/>
    </dgm:pt>
    <dgm:pt modelId="{CD7AC7F1-62BA-45D6-AB40-2B478ACEE589}" type="pres">
      <dgm:prSet presAssocID="{3266886E-DE50-4428-A69A-68709D10B4B3}" presName="quad3" presStyleLbl="node1" presStyleIdx="2" presStyleCnt="4" custScaleX="114849" custLinFactNeighborX="-13670" custLinFactNeighborY="4242">
        <dgm:presLayoutVars>
          <dgm:chMax val="0"/>
          <dgm:chPref val="0"/>
          <dgm:bulletEnabled val="1"/>
        </dgm:presLayoutVars>
      </dgm:prSet>
      <dgm:spPr/>
    </dgm:pt>
    <dgm:pt modelId="{4D8F7085-3AE4-4655-A2FF-CB6EB3EC1346}" type="pres">
      <dgm:prSet presAssocID="{3266886E-DE50-4428-A69A-68709D10B4B3}" presName="quad4" presStyleLbl="node1" presStyleIdx="3" presStyleCnt="4" custScaleX="126908" custLinFactNeighborX="33391" custLinFactNeighborY="5184">
        <dgm:presLayoutVars>
          <dgm:chMax val="0"/>
          <dgm:chPref val="0"/>
          <dgm:bulletEnabled val="1"/>
        </dgm:presLayoutVars>
      </dgm:prSet>
      <dgm:spPr/>
    </dgm:pt>
  </dgm:ptLst>
  <dgm:cxnLst>
    <dgm:cxn modelId="{44175D1B-DDDA-485E-938B-D3B04776D755}" srcId="{3266886E-DE50-4428-A69A-68709D10B4B3}" destId="{8C8E8E63-4DE9-4532-BEC3-FD9F81CFE319}" srcOrd="7" destOrd="0" parTransId="{E790D9A5-9418-4A55-B833-8E9989947C25}" sibTransId="{202FEECC-7EA0-40BA-8AF3-793E0481713F}"/>
    <dgm:cxn modelId="{D6576822-D209-4F20-BDDF-3AE188F8CEA7}" srcId="{3266886E-DE50-4428-A69A-68709D10B4B3}" destId="{1CBA290E-1DBA-4C88-BA3E-8FD439F41A13}" srcOrd="6" destOrd="0" parTransId="{13F7814A-67AA-4F20-A9B4-1A9F74A84A23}" sibTransId="{413B362F-91AC-4D82-BA37-750246D7AED1}"/>
    <dgm:cxn modelId="{4D4FB027-A870-4DBC-B572-8852CE73022F}" type="presOf" srcId="{58467BBC-CD5A-47B5-9B21-C1C0026A2A84}" destId="{DB8BDF50-61FD-4920-B82D-C585414152A1}" srcOrd="0" destOrd="0" presId="urn:microsoft.com/office/officeart/2005/8/layout/matrix3"/>
    <dgm:cxn modelId="{2AB6622D-4757-4D8A-B8F6-8D374632316D}" type="presOf" srcId="{64FF71E9-F040-403C-8387-7887CED2FC2C}" destId="{CD7AC7F1-62BA-45D6-AB40-2B478ACEE589}" srcOrd="0" destOrd="0" presId="urn:microsoft.com/office/officeart/2005/8/layout/matrix3"/>
    <dgm:cxn modelId="{8F5B4642-06C6-4684-95A2-10DDC491A8C1}" srcId="{3266886E-DE50-4428-A69A-68709D10B4B3}" destId="{6B8D9A7F-6261-40BA-B0F9-29D725CA45AA}" srcOrd="3" destOrd="0" parTransId="{27D1ADDE-1C9B-4A25-8F98-7A268F0C93A2}" sibTransId="{40074C7C-2B4D-4EBF-A15F-EA00F40E72AE}"/>
    <dgm:cxn modelId="{15C56B68-050E-420B-86C2-B5778785D941}" srcId="{3266886E-DE50-4428-A69A-68709D10B4B3}" destId="{6829EC44-6A5C-4DE3-9650-531ACB3A1688}" srcOrd="8" destOrd="0" parTransId="{CD45BD53-83F7-49CA-A9E2-ABBE3ED3F5D3}" sibTransId="{250E96B2-EFCF-4F0C-BD39-639A59445E69}"/>
    <dgm:cxn modelId="{69C5AF51-9EDA-411F-9BA1-B298649FB227}" srcId="{3266886E-DE50-4428-A69A-68709D10B4B3}" destId="{6ED96534-8956-4F2C-961A-AECC8FD7B208}" srcOrd="5" destOrd="0" parTransId="{B24BC00D-F7E3-47C7-9701-3D9224F573C9}" sibTransId="{013CC538-013D-4D02-BBF9-905B5A067E77}"/>
    <dgm:cxn modelId="{2E66BB78-6DEC-4AFA-8939-19A3F77B292F}" type="presOf" srcId="{68CB38E5-9B2E-4EB2-959C-A4C1235B21F8}" destId="{7B30C4DA-7167-413E-8A42-6C57AEC72758}" srcOrd="0" destOrd="0" presId="urn:microsoft.com/office/officeart/2005/8/layout/matrix3"/>
    <dgm:cxn modelId="{AC6B9E59-2D68-4269-9ADD-A8E4CF2510FE}" srcId="{3266886E-DE50-4428-A69A-68709D10B4B3}" destId="{A483E5B6-2A0E-4B11-A3DB-1A29806E6912}" srcOrd="4" destOrd="0" parTransId="{EAE3EC71-32AC-4417-AF8A-7949938D574B}" sibTransId="{AE91B3F0-3382-475F-A053-9AC1A2F2575A}"/>
    <dgm:cxn modelId="{136A238C-8EDD-47CF-B217-CB372F101379}" srcId="{3266886E-DE50-4428-A69A-68709D10B4B3}" destId="{64FF71E9-F040-403C-8387-7887CED2FC2C}" srcOrd="2" destOrd="0" parTransId="{CFF58CBB-A075-48D8-B228-1F3C411A8058}" sibTransId="{A9469AC2-F391-449A-99DB-30F10C6B14A4}"/>
    <dgm:cxn modelId="{CA581D90-6EAD-49D8-977D-004B7B489DBA}" type="presOf" srcId="{6B8D9A7F-6261-40BA-B0F9-29D725CA45AA}" destId="{4D8F7085-3AE4-4655-A2FF-CB6EB3EC1346}" srcOrd="0" destOrd="0" presId="urn:microsoft.com/office/officeart/2005/8/layout/matrix3"/>
    <dgm:cxn modelId="{F8739AAB-EDFA-4A15-B2CF-4F12838C14AB}" type="presOf" srcId="{3266886E-DE50-4428-A69A-68709D10B4B3}" destId="{CEB0D182-2581-45F4-9F7A-09057272B802}" srcOrd="0" destOrd="0" presId="urn:microsoft.com/office/officeart/2005/8/layout/matrix3"/>
    <dgm:cxn modelId="{4D16D2B5-5664-4254-B681-1C1BCFCFD6B7}" srcId="{3266886E-DE50-4428-A69A-68709D10B4B3}" destId="{68CB38E5-9B2E-4EB2-959C-A4C1235B21F8}" srcOrd="1" destOrd="0" parTransId="{C748AD78-B4FE-4B3C-A480-83A3B16BF6B3}" sibTransId="{D23D8EEA-242C-49AA-A025-EB8B89E1A769}"/>
    <dgm:cxn modelId="{738156F1-AA2A-4D2A-A241-F00EC26BFE4D}" srcId="{3266886E-DE50-4428-A69A-68709D10B4B3}" destId="{58467BBC-CD5A-47B5-9B21-C1C0026A2A84}" srcOrd="0" destOrd="0" parTransId="{13F7F0CC-BC00-44F1-BCA6-6CE41AD2EC15}" sibTransId="{1E20ED64-93A4-42EA-B7AD-C7432F8E6D86}"/>
    <dgm:cxn modelId="{8A73D50F-5CAC-4B11-A72E-5C6AA1C7D4BD}" type="presParOf" srcId="{CEB0D182-2581-45F4-9F7A-09057272B802}" destId="{34998767-2A96-42A0-81F6-186C8A957D5F}" srcOrd="0" destOrd="0" presId="urn:microsoft.com/office/officeart/2005/8/layout/matrix3"/>
    <dgm:cxn modelId="{93F93485-F575-477A-8338-A745CD91CC37}" type="presParOf" srcId="{CEB0D182-2581-45F4-9F7A-09057272B802}" destId="{DB8BDF50-61FD-4920-B82D-C585414152A1}" srcOrd="1" destOrd="0" presId="urn:microsoft.com/office/officeart/2005/8/layout/matrix3"/>
    <dgm:cxn modelId="{B986BA6F-5CA1-4443-A558-DD0BCD49F1B5}" type="presParOf" srcId="{CEB0D182-2581-45F4-9F7A-09057272B802}" destId="{7B30C4DA-7167-413E-8A42-6C57AEC72758}" srcOrd="2" destOrd="0" presId="urn:microsoft.com/office/officeart/2005/8/layout/matrix3"/>
    <dgm:cxn modelId="{1C889291-2DC6-405D-88C2-D84E006227C3}" type="presParOf" srcId="{CEB0D182-2581-45F4-9F7A-09057272B802}" destId="{CD7AC7F1-62BA-45D6-AB40-2B478ACEE589}" srcOrd="3" destOrd="0" presId="urn:microsoft.com/office/officeart/2005/8/layout/matrix3"/>
    <dgm:cxn modelId="{D965A076-9508-449C-9032-5D7721FB3FA7}" type="presParOf" srcId="{CEB0D182-2581-45F4-9F7A-09057272B802}" destId="{4D8F7085-3AE4-4655-A2FF-CB6EB3EC1346}" srcOrd="4" destOrd="0" presId="urn:microsoft.com/office/officeart/2005/8/layout/matrix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724D6C2-424C-4B60-95B6-5B376B492467}" type="doc">
      <dgm:prSet loTypeId="urn:microsoft.com/office/officeart/2005/8/layout/equation2" loCatId="relationship" qsTypeId="urn:microsoft.com/office/officeart/2005/8/quickstyle/simple1" qsCatId="simple" csTypeId="urn:microsoft.com/office/officeart/2005/8/colors/accent1_2" csCatId="accent1" phldr="1"/>
      <dgm:spPr/>
    </dgm:pt>
    <dgm:pt modelId="{3B238623-76D6-46AF-A4A2-1E1DE40C8853}">
      <dgm:prSet phldrT="[Text]" custT="1"/>
      <dgm:spPr>
        <a:solidFill>
          <a:schemeClr val="accent2"/>
        </a:solidFill>
      </dgm:spPr>
      <dgm:t>
        <a:bodyPr/>
        <a:lstStyle/>
        <a:p>
          <a:pPr algn="ctr"/>
          <a:r>
            <a:rPr lang="en-GB" sz="1100" b="0">
              <a:solidFill>
                <a:schemeClr val="tx1"/>
              </a:solidFill>
              <a:latin typeface="Times New Roman" panose="02020603050405020304" pitchFamily="18" charset="0"/>
              <a:cs typeface="Times New Roman" panose="02020603050405020304" pitchFamily="18" charset="0"/>
            </a:rPr>
            <a:t>Emotional Self- perceptions</a:t>
          </a:r>
        </a:p>
      </dgm:t>
    </dgm:pt>
    <dgm:pt modelId="{511CF2CA-DB14-43FD-BE85-6BBFBA843EB6}" type="parTrans" cxnId="{72C4E276-1D3A-4193-8C68-F54EC4DB1C2A}">
      <dgm:prSet/>
      <dgm:spPr/>
      <dgm:t>
        <a:bodyPr/>
        <a:lstStyle/>
        <a:p>
          <a:endParaRPr lang="en-GB"/>
        </a:p>
      </dgm:t>
    </dgm:pt>
    <dgm:pt modelId="{FAC7FA36-305A-4E85-A9C9-44365E54B534}" type="sibTrans" cxnId="{72C4E276-1D3A-4193-8C68-F54EC4DB1C2A}">
      <dgm:prSet/>
      <dgm:spPr/>
      <dgm:t>
        <a:bodyPr/>
        <a:lstStyle/>
        <a:p>
          <a:endParaRPr lang="en-GB"/>
        </a:p>
      </dgm:t>
    </dgm:pt>
    <dgm:pt modelId="{0AE009E2-F927-4B8F-BE6A-FD8AE5A38581}">
      <dgm:prSet phldrT="[Text]" custT="1"/>
      <dgm:spPr>
        <a:solidFill>
          <a:srgbClr val="FFC000"/>
        </a:solidFill>
      </dgm:spPr>
      <dgm:t>
        <a:bodyPr/>
        <a:lstStyle/>
        <a:p>
          <a:pPr algn="ctr"/>
          <a:r>
            <a:rPr lang="en-GB" sz="1100" b="0">
              <a:solidFill>
                <a:schemeClr val="tx1"/>
              </a:solidFill>
              <a:latin typeface="Times New Roman" panose="02020603050405020304" pitchFamily="18" charset="0"/>
              <a:cs typeface="Times New Roman" panose="02020603050405020304" pitchFamily="18" charset="0"/>
            </a:rPr>
            <a:t>Emotional Traits</a:t>
          </a:r>
        </a:p>
      </dgm:t>
    </dgm:pt>
    <dgm:pt modelId="{1E076EA4-1509-43C3-BCA5-1F39A0A5EC92}" type="parTrans" cxnId="{FAF68583-BC3B-4E26-B52B-EBA48E66CF75}">
      <dgm:prSet/>
      <dgm:spPr/>
      <dgm:t>
        <a:bodyPr/>
        <a:lstStyle/>
        <a:p>
          <a:endParaRPr lang="en-GB"/>
        </a:p>
      </dgm:t>
    </dgm:pt>
    <dgm:pt modelId="{A75AB298-F4EE-4502-9056-5D846B4F8750}" type="sibTrans" cxnId="{FAF68583-BC3B-4E26-B52B-EBA48E66CF75}">
      <dgm:prSet/>
      <dgm:spPr/>
      <dgm:t>
        <a:bodyPr/>
        <a:lstStyle/>
        <a:p>
          <a:endParaRPr lang="en-GB"/>
        </a:p>
      </dgm:t>
    </dgm:pt>
    <dgm:pt modelId="{D3331990-3F16-4461-ADEF-391C95B28120}">
      <dgm:prSet phldrT="[Text]" custT="1"/>
      <dgm:spPr>
        <a:solidFill>
          <a:srgbClr val="00B0F0"/>
        </a:solidFill>
      </dgm:spPr>
      <dgm:t>
        <a:bodyPr/>
        <a:lstStyle/>
        <a:p>
          <a:r>
            <a:rPr lang="en-GB" sz="1100" b="0">
              <a:solidFill>
                <a:schemeClr val="tx1"/>
              </a:solidFill>
              <a:latin typeface="Times New Roman" panose="02020603050405020304" pitchFamily="18" charset="0"/>
              <a:cs typeface="Times New Roman" panose="02020603050405020304" pitchFamily="18" charset="0"/>
            </a:rPr>
            <a:t>Part of an Individual's Personality</a:t>
          </a:r>
        </a:p>
      </dgm:t>
    </dgm:pt>
    <dgm:pt modelId="{6C2BC280-F4D9-4E7B-974D-C2D3FF43F904}" type="parTrans" cxnId="{DA59B441-BC76-47B6-BB62-2B8C525DE11B}">
      <dgm:prSet/>
      <dgm:spPr/>
      <dgm:t>
        <a:bodyPr/>
        <a:lstStyle/>
        <a:p>
          <a:endParaRPr lang="en-GB"/>
        </a:p>
      </dgm:t>
    </dgm:pt>
    <dgm:pt modelId="{517FDC2A-874A-4D20-A1E5-A77654E241CD}" type="sibTrans" cxnId="{DA59B441-BC76-47B6-BB62-2B8C525DE11B}">
      <dgm:prSet/>
      <dgm:spPr/>
      <dgm:t>
        <a:bodyPr/>
        <a:lstStyle/>
        <a:p>
          <a:endParaRPr lang="en-GB"/>
        </a:p>
      </dgm:t>
    </dgm:pt>
    <dgm:pt modelId="{D9B56E45-0E57-4D3B-AB7A-E817FB31B379}" type="pres">
      <dgm:prSet presAssocID="{D724D6C2-424C-4B60-95B6-5B376B492467}" presName="Name0" presStyleCnt="0">
        <dgm:presLayoutVars>
          <dgm:dir/>
          <dgm:resizeHandles val="exact"/>
        </dgm:presLayoutVars>
      </dgm:prSet>
      <dgm:spPr/>
    </dgm:pt>
    <dgm:pt modelId="{5F3DADA4-4A82-4595-88D6-60448994499A}" type="pres">
      <dgm:prSet presAssocID="{D724D6C2-424C-4B60-95B6-5B376B492467}" presName="vNodes" presStyleCnt="0"/>
      <dgm:spPr/>
    </dgm:pt>
    <dgm:pt modelId="{C851040B-3998-4508-B881-5B6DA147B43D}" type="pres">
      <dgm:prSet presAssocID="{3B238623-76D6-46AF-A4A2-1E1DE40C8853}" presName="node" presStyleLbl="node1" presStyleIdx="0" presStyleCnt="3" custScaleX="241678" custScaleY="224283" custLinFactY="-72512" custLinFactNeighborX="2271" custLinFactNeighborY="-100000">
        <dgm:presLayoutVars>
          <dgm:bulletEnabled val="1"/>
        </dgm:presLayoutVars>
      </dgm:prSet>
      <dgm:spPr/>
    </dgm:pt>
    <dgm:pt modelId="{1182FB29-F154-4B12-A1B1-4D01B7621EA0}" type="pres">
      <dgm:prSet presAssocID="{FAC7FA36-305A-4E85-A9C9-44365E54B534}" presName="spacerT" presStyleCnt="0"/>
      <dgm:spPr/>
    </dgm:pt>
    <dgm:pt modelId="{AB61AB15-04E5-4AC2-9310-401ADA884702}" type="pres">
      <dgm:prSet presAssocID="{FAC7FA36-305A-4E85-A9C9-44365E54B534}" presName="sibTrans" presStyleLbl="sibTrans2D1" presStyleIdx="0" presStyleCnt="2" custLinFactY="-40825" custLinFactNeighborX="15664" custLinFactNeighborY="-100000"/>
      <dgm:spPr/>
    </dgm:pt>
    <dgm:pt modelId="{26182B7B-DE41-4CA8-8D6F-952456458E9B}" type="pres">
      <dgm:prSet presAssocID="{FAC7FA36-305A-4E85-A9C9-44365E54B534}" presName="spacerB" presStyleCnt="0"/>
      <dgm:spPr/>
    </dgm:pt>
    <dgm:pt modelId="{235F23DD-273B-4684-B07D-2CCA665EFCC7}" type="pres">
      <dgm:prSet presAssocID="{0AE009E2-F927-4B8F-BE6A-FD8AE5A38581}" presName="node" presStyleLbl="node1" presStyleIdx="1" presStyleCnt="3" custScaleX="237410" custScaleY="229716" custLinFactY="-23536" custLinFactNeighborX="-164" custLinFactNeighborY="-100000">
        <dgm:presLayoutVars>
          <dgm:bulletEnabled val="1"/>
        </dgm:presLayoutVars>
      </dgm:prSet>
      <dgm:spPr/>
    </dgm:pt>
    <dgm:pt modelId="{8559DE34-3BB0-4EB9-92E6-D790316A07C0}" type="pres">
      <dgm:prSet presAssocID="{D724D6C2-424C-4B60-95B6-5B376B492467}" presName="sibTransLast" presStyleLbl="sibTrans2D1" presStyleIdx="1" presStyleCnt="2" custAng="21439867" custScaleX="352796" custScaleY="101078" custLinFactX="-34829" custLinFactNeighborX="-100000" custLinFactNeighborY="-21195"/>
      <dgm:spPr/>
    </dgm:pt>
    <dgm:pt modelId="{66FCABD8-006C-4730-979D-EA03B4E7B762}" type="pres">
      <dgm:prSet presAssocID="{D724D6C2-424C-4B60-95B6-5B376B492467}" presName="connectorText" presStyleLbl="sibTrans2D1" presStyleIdx="1" presStyleCnt="2"/>
      <dgm:spPr/>
    </dgm:pt>
    <dgm:pt modelId="{1009DD04-DF79-48AB-A1F9-6A438F7B1FC0}" type="pres">
      <dgm:prSet presAssocID="{D724D6C2-424C-4B60-95B6-5B376B492467}" presName="lastNode" presStyleLbl="node1" presStyleIdx="2" presStyleCnt="3" custScaleX="122037" custScaleY="119883" custLinFactNeighborX="-3695" custLinFactNeighborY="-7526">
        <dgm:presLayoutVars>
          <dgm:bulletEnabled val="1"/>
        </dgm:presLayoutVars>
      </dgm:prSet>
      <dgm:spPr/>
    </dgm:pt>
  </dgm:ptLst>
  <dgm:cxnLst>
    <dgm:cxn modelId="{E5AE2C21-EEA1-4AD3-917D-6FB7D2959A23}" type="presOf" srcId="{A75AB298-F4EE-4502-9056-5D846B4F8750}" destId="{8559DE34-3BB0-4EB9-92E6-D790316A07C0}" srcOrd="0" destOrd="0" presId="urn:microsoft.com/office/officeart/2005/8/layout/equation2"/>
    <dgm:cxn modelId="{DA59B441-BC76-47B6-BB62-2B8C525DE11B}" srcId="{D724D6C2-424C-4B60-95B6-5B376B492467}" destId="{D3331990-3F16-4461-ADEF-391C95B28120}" srcOrd="2" destOrd="0" parTransId="{6C2BC280-F4D9-4E7B-974D-C2D3FF43F904}" sibTransId="{517FDC2A-874A-4D20-A1E5-A77654E241CD}"/>
    <dgm:cxn modelId="{3C4E0871-DDE6-4EDA-BD7D-D37ACA9EDE39}" type="presOf" srcId="{0AE009E2-F927-4B8F-BE6A-FD8AE5A38581}" destId="{235F23DD-273B-4684-B07D-2CCA665EFCC7}" srcOrd="0" destOrd="0" presId="urn:microsoft.com/office/officeart/2005/8/layout/equation2"/>
    <dgm:cxn modelId="{72C4E276-1D3A-4193-8C68-F54EC4DB1C2A}" srcId="{D724D6C2-424C-4B60-95B6-5B376B492467}" destId="{3B238623-76D6-46AF-A4A2-1E1DE40C8853}" srcOrd="0" destOrd="0" parTransId="{511CF2CA-DB14-43FD-BE85-6BBFBA843EB6}" sibTransId="{FAC7FA36-305A-4E85-A9C9-44365E54B534}"/>
    <dgm:cxn modelId="{8C9CA779-34C3-4BDF-8BED-9C10E5B0942A}" type="presOf" srcId="{D724D6C2-424C-4B60-95B6-5B376B492467}" destId="{D9B56E45-0E57-4D3B-AB7A-E817FB31B379}" srcOrd="0" destOrd="0" presId="urn:microsoft.com/office/officeart/2005/8/layout/equation2"/>
    <dgm:cxn modelId="{FAF68583-BC3B-4E26-B52B-EBA48E66CF75}" srcId="{D724D6C2-424C-4B60-95B6-5B376B492467}" destId="{0AE009E2-F927-4B8F-BE6A-FD8AE5A38581}" srcOrd="1" destOrd="0" parTransId="{1E076EA4-1509-43C3-BCA5-1F39A0A5EC92}" sibTransId="{A75AB298-F4EE-4502-9056-5D846B4F8750}"/>
    <dgm:cxn modelId="{2519F188-4BF4-4CD2-AF9C-FA204C5E6C89}" type="presOf" srcId="{A75AB298-F4EE-4502-9056-5D846B4F8750}" destId="{66FCABD8-006C-4730-979D-EA03B4E7B762}" srcOrd="1" destOrd="0" presId="urn:microsoft.com/office/officeart/2005/8/layout/equation2"/>
    <dgm:cxn modelId="{9F2680AA-F9D0-43C4-B457-F3A9720C43D0}" type="presOf" srcId="{D3331990-3F16-4461-ADEF-391C95B28120}" destId="{1009DD04-DF79-48AB-A1F9-6A438F7B1FC0}" srcOrd="0" destOrd="0" presId="urn:microsoft.com/office/officeart/2005/8/layout/equation2"/>
    <dgm:cxn modelId="{59DB39B4-1AE4-4197-8162-F9E9873344FE}" type="presOf" srcId="{FAC7FA36-305A-4E85-A9C9-44365E54B534}" destId="{AB61AB15-04E5-4AC2-9310-401ADA884702}" srcOrd="0" destOrd="0" presId="urn:microsoft.com/office/officeart/2005/8/layout/equation2"/>
    <dgm:cxn modelId="{E57BF6DC-88E7-4442-A4E8-2DC63C003855}" type="presOf" srcId="{3B238623-76D6-46AF-A4A2-1E1DE40C8853}" destId="{C851040B-3998-4508-B881-5B6DA147B43D}" srcOrd="0" destOrd="0" presId="urn:microsoft.com/office/officeart/2005/8/layout/equation2"/>
    <dgm:cxn modelId="{6EA2A218-2372-4F59-83FD-BB266FD108DB}" type="presParOf" srcId="{D9B56E45-0E57-4D3B-AB7A-E817FB31B379}" destId="{5F3DADA4-4A82-4595-88D6-60448994499A}" srcOrd="0" destOrd="0" presId="urn:microsoft.com/office/officeart/2005/8/layout/equation2"/>
    <dgm:cxn modelId="{3F5E6596-14DB-4357-86E6-B5690F9BDA31}" type="presParOf" srcId="{5F3DADA4-4A82-4595-88D6-60448994499A}" destId="{C851040B-3998-4508-B881-5B6DA147B43D}" srcOrd="0" destOrd="0" presId="urn:microsoft.com/office/officeart/2005/8/layout/equation2"/>
    <dgm:cxn modelId="{32724B52-998D-4E7B-BCA6-C30049F6F6EE}" type="presParOf" srcId="{5F3DADA4-4A82-4595-88D6-60448994499A}" destId="{1182FB29-F154-4B12-A1B1-4D01B7621EA0}" srcOrd="1" destOrd="0" presId="urn:microsoft.com/office/officeart/2005/8/layout/equation2"/>
    <dgm:cxn modelId="{18B82C2B-A3D7-4866-9B24-1380D3AD5615}" type="presParOf" srcId="{5F3DADA4-4A82-4595-88D6-60448994499A}" destId="{AB61AB15-04E5-4AC2-9310-401ADA884702}" srcOrd="2" destOrd="0" presId="urn:microsoft.com/office/officeart/2005/8/layout/equation2"/>
    <dgm:cxn modelId="{C1529F74-5D95-4A84-8AB4-55578E032531}" type="presParOf" srcId="{5F3DADA4-4A82-4595-88D6-60448994499A}" destId="{26182B7B-DE41-4CA8-8D6F-952456458E9B}" srcOrd="3" destOrd="0" presId="urn:microsoft.com/office/officeart/2005/8/layout/equation2"/>
    <dgm:cxn modelId="{E22FB070-4EEB-4683-8403-5267A276C643}" type="presParOf" srcId="{5F3DADA4-4A82-4595-88D6-60448994499A}" destId="{235F23DD-273B-4684-B07D-2CCA665EFCC7}" srcOrd="4" destOrd="0" presId="urn:microsoft.com/office/officeart/2005/8/layout/equation2"/>
    <dgm:cxn modelId="{EBA113EC-0B5D-4342-99D4-C351800690E2}" type="presParOf" srcId="{D9B56E45-0E57-4D3B-AB7A-E817FB31B379}" destId="{8559DE34-3BB0-4EB9-92E6-D790316A07C0}" srcOrd="1" destOrd="0" presId="urn:microsoft.com/office/officeart/2005/8/layout/equation2"/>
    <dgm:cxn modelId="{EAA0DC8E-479D-4017-BB3F-0AA5C8CF9149}" type="presParOf" srcId="{8559DE34-3BB0-4EB9-92E6-D790316A07C0}" destId="{66FCABD8-006C-4730-979D-EA03B4E7B762}" srcOrd="0" destOrd="0" presId="urn:microsoft.com/office/officeart/2005/8/layout/equation2"/>
    <dgm:cxn modelId="{E5D0ECAF-C7B6-4D47-BA14-093110887C3F}" type="presParOf" srcId="{D9B56E45-0E57-4D3B-AB7A-E817FB31B379}" destId="{1009DD04-DF79-48AB-A1F9-6A438F7B1FC0}" srcOrd="2" destOrd="0" presId="urn:microsoft.com/office/officeart/2005/8/layout/equatio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998767-2A96-42A0-81F6-186C8A957D5F}">
      <dsp:nvSpPr>
        <dsp:cNvPr id="0" name=""/>
        <dsp:cNvSpPr/>
      </dsp:nvSpPr>
      <dsp:spPr>
        <a:xfrm>
          <a:off x="187738" y="0"/>
          <a:ext cx="2729673" cy="2402205"/>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B8BDF50-61FD-4920-B82D-C585414152A1}">
      <dsp:nvSpPr>
        <dsp:cNvPr id="0" name=""/>
        <dsp:cNvSpPr/>
      </dsp:nvSpPr>
      <dsp:spPr>
        <a:xfrm>
          <a:off x="368818" y="193882"/>
          <a:ext cx="1109757" cy="936859"/>
        </a:xfrm>
        <a:prstGeom prst="roundRect">
          <a:avLst/>
        </a:prstGeom>
        <a:solidFill>
          <a:schemeClr val="accent3">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Perceiving Emotions</a:t>
          </a:r>
          <a:endParaRPr lang="en-GB" sz="1200" kern="1200">
            <a:latin typeface="Times New Roman" panose="02020603050405020304" pitchFamily="18" charset="0"/>
            <a:cs typeface="Times New Roman" panose="02020603050405020304" pitchFamily="18" charset="0"/>
          </a:endParaRPr>
        </a:p>
      </dsp:txBody>
      <dsp:txXfrm>
        <a:off x="414552" y="239616"/>
        <a:ext cx="1018289" cy="845391"/>
      </dsp:txXfrm>
    </dsp:sp>
    <dsp:sp modelId="{7B30C4DA-7167-413E-8A42-6C57AEC72758}">
      <dsp:nvSpPr>
        <dsp:cNvPr id="0" name=""/>
        <dsp:cNvSpPr/>
      </dsp:nvSpPr>
      <dsp:spPr>
        <a:xfrm>
          <a:off x="1743527" y="196908"/>
          <a:ext cx="1175140" cy="936859"/>
        </a:xfrm>
        <a:prstGeom prst="round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Facilitating Thought Using Emotions</a:t>
          </a:r>
          <a:endParaRPr lang="en-GB" sz="1200" kern="1200">
            <a:latin typeface="Times New Roman" panose="02020603050405020304" pitchFamily="18" charset="0"/>
            <a:cs typeface="Times New Roman" panose="02020603050405020304" pitchFamily="18" charset="0"/>
          </a:endParaRPr>
        </a:p>
      </dsp:txBody>
      <dsp:txXfrm>
        <a:off x="1789261" y="242642"/>
        <a:ext cx="1083672" cy="845391"/>
      </dsp:txXfrm>
    </dsp:sp>
    <dsp:sp modelId="{CD7AC7F1-62BA-45D6-AB40-2B478ACEE589}">
      <dsp:nvSpPr>
        <dsp:cNvPr id="0" name=""/>
        <dsp:cNvSpPr/>
      </dsp:nvSpPr>
      <dsp:spPr>
        <a:xfrm>
          <a:off x="382056" y="1276877"/>
          <a:ext cx="1075974" cy="936859"/>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Managing Emotions</a:t>
          </a:r>
          <a:endParaRPr lang="en-GB" sz="1200" kern="1200">
            <a:latin typeface="Times New Roman" panose="02020603050405020304" pitchFamily="18" charset="0"/>
            <a:cs typeface="Times New Roman" panose="02020603050405020304" pitchFamily="18" charset="0"/>
          </a:endParaRPr>
        </a:p>
      </dsp:txBody>
      <dsp:txXfrm>
        <a:off x="427790" y="1322611"/>
        <a:ext cx="984506" cy="845391"/>
      </dsp:txXfrm>
    </dsp:sp>
    <dsp:sp modelId="{4D8F7085-3AE4-4655-A2FF-CB6EB3EC1346}">
      <dsp:nvSpPr>
        <dsp:cNvPr id="0" name=""/>
        <dsp:cNvSpPr/>
      </dsp:nvSpPr>
      <dsp:spPr>
        <a:xfrm>
          <a:off x="1775389" y="1285702"/>
          <a:ext cx="1188950" cy="936859"/>
        </a:xfrm>
        <a:prstGeom prst="round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Understanding Emotions</a:t>
          </a:r>
          <a:endParaRPr lang="en-GB" sz="1200" kern="1200">
            <a:latin typeface="Times New Roman" panose="02020603050405020304" pitchFamily="18" charset="0"/>
            <a:cs typeface="Times New Roman" panose="02020603050405020304" pitchFamily="18" charset="0"/>
          </a:endParaRPr>
        </a:p>
      </dsp:txBody>
      <dsp:txXfrm>
        <a:off x="1821123" y="1331436"/>
        <a:ext cx="1097482" cy="8453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51040B-3998-4508-B881-5B6DA147B43D}">
      <dsp:nvSpPr>
        <dsp:cNvPr id="0" name=""/>
        <dsp:cNvSpPr/>
      </dsp:nvSpPr>
      <dsp:spPr>
        <a:xfrm>
          <a:off x="10075" y="0"/>
          <a:ext cx="989133" cy="917939"/>
        </a:xfrm>
        <a:prstGeom prst="ellips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0" kern="1200">
              <a:solidFill>
                <a:schemeClr val="tx1"/>
              </a:solidFill>
              <a:latin typeface="Times New Roman" panose="02020603050405020304" pitchFamily="18" charset="0"/>
              <a:cs typeface="Times New Roman" panose="02020603050405020304" pitchFamily="18" charset="0"/>
            </a:rPr>
            <a:t>Emotional Self- perceptions</a:t>
          </a:r>
        </a:p>
      </dsp:txBody>
      <dsp:txXfrm>
        <a:off x="154930" y="134429"/>
        <a:ext cx="699423" cy="649081"/>
      </dsp:txXfrm>
    </dsp:sp>
    <dsp:sp modelId="{AB61AB15-04E5-4AC2-9310-401ADA884702}">
      <dsp:nvSpPr>
        <dsp:cNvPr id="0" name=""/>
        <dsp:cNvSpPr/>
      </dsp:nvSpPr>
      <dsp:spPr>
        <a:xfrm>
          <a:off x="413839" y="919407"/>
          <a:ext cx="237380" cy="237380"/>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45304" y="1010181"/>
        <a:ext cx="174450" cy="55832"/>
      </dsp:txXfrm>
    </dsp:sp>
    <dsp:sp modelId="{235F23DD-273B-4684-B07D-2CCA665EFCC7}">
      <dsp:nvSpPr>
        <dsp:cNvPr id="0" name=""/>
        <dsp:cNvSpPr/>
      </dsp:nvSpPr>
      <dsp:spPr>
        <a:xfrm>
          <a:off x="8843" y="1190605"/>
          <a:ext cx="971665" cy="940175"/>
        </a:xfrm>
        <a:prstGeom prst="ellips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0" kern="1200">
              <a:solidFill>
                <a:schemeClr val="tx1"/>
              </a:solidFill>
              <a:latin typeface="Times New Roman" panose="02020603050405020304" pitchFamily="18" charset="0"/>
              <a:cs typeface="Times New Roman" panose="02020603050405020304" pitchFamily="18" charset="0"/>
            </a:rPr>
            <a:t>Emotional Traits</a:t>
          </a:r>
        </a:p>
      </dsp:txBody>
      <dsp:txXfrm>
        <a:off x="151140" y="1328290"/>
        <a:ext cx="687071" cy="664805"/>
      </dsp:txXfrm>
    </dsp:sp>
    <dsp:sp modelId="{8559DE34-3BB0-4EB9-92E6-D790316A07C0}">
      <dsp:nvSpPr>
        <dsp:cNvPr id="0" name=""/>
        <dsp:cNvSpPr/>
      </dsp:nvSpPr>
      <dsp:spPr>
        <a:xfrm rot="21586332">
          <a:off x="733191" y="982425"/>
          <a:ext cx="438252" cy="15389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733191" y="1013295"/>
        <a:ext cx="392084" cy="92336"/>
      </dsp:txXfrm>
    </dsp:sp>
    <dsp:sp modelId="{1009DD04-DF79-48AB-A1F9-6A438F7B1FC0}">
      <dsp:nvSpPr>
        <dsp:cNvPr id="0" name=""/>
        <dsp:cNvSpPr/>
      </dsp:nvSpPr>
      <dsp:spPr>
        <a:xfrm>
          <a:off x="1232908" y="627102"/>
          <a:ext cx="998939" cy="981307"/>
        </a:xfrm>
        <a:prstGeom prst="ellipse">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0" kern="1200">
              <a:solidFill>
                <a:schemeClr val="tx1"/>
              </a:solidFill>
              <a:latin typeface="Times New Roman" panose="02020603050405020304" pitchFamily="18" charset="0"/>
              <a:cs typeface="Times New Roman" panose="02020603050405020304" pitchFamily="18" charset="0"/>
            </a:rPr>
            <a:t>Part of an Individual's Personality</a:t>
          </a:r>
        </a:p>
      </dsp:txBody>
      <dsp:txXfrm>
        <a:off x="1379199" y="770811"/>
        <a:ext cx="706357" cy="693889"/>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Ant24</b:Tag>
    <b:SourceType>JournalArticle</b:SourceType>
    <b:Guid>{E900E369-033B-4DDD-BC0E-2170AFA17685}</b:Guid>
    <b:Title>The Value of Emotional Intelligence: Self-Awareness, Self-Regulation, Motivation, and Empathy as Key Components</b:Title>
    <b:Year>2024</b:Year>
    <b:URL>https://www.researchgate.net/publication/379764627_The_Value_of_Emotional_Intelligence_Self-Awareness_Self-Regulation_Motivation_and_Empathy_as_Key_Components</b:URL>
    <b:Author>
      <b:Author>
        <b:NameList>
          <b:Person>
            <b:Last>Antonopoulou</b:Last>
            <b:First>Hera</b:First>
          </b:Person>
        </b:NameList>
      </b:Author>
    </b:Author>
    <b:JournalName>Technium Education and Humanities</b:JournalName>
    <b:DOI>10.47577/teh.v8i.9719</b:DOI>
    <b:RefOrder>1</b:RefOrder>
  </b:Source>
  <b:Source>
    <b:Tag>Jua20</b:Tag>
    <b:SourceType>InternetSite</b:SourceType>
    <b:Guid>{5EB99888-8A24-46F2-B066-3DDFB63B545D}</b:Guid>
    <b:Author>
      <b:Author>
        <b:NameList>
          <b:Person>
            <b:Last>Juan-Carlos Pérez-González</b:Last>
            <b:First>Donald</b:First>
            <b:Middle>H Saklofske, Stella Mavroveli</b:Middle>
          </b:Person>
        </b:NameList>
      </b:Author>
    </b:Author>
    <b:Title>Editorial: Trait Emotional Intelligence: Foundations, Assessment, and Education</b:Title>
    <b:Year>2020</b:Year>
    <b:Issue>https://pmc.ncbi.nlm.nih.gov/articles/PMC7180316/</b:Issue>
    <b:YearAccessed>2025</b:YearAccessed>
    <b:MonthAccessed>December</b:MonthAccessed>
    <b:DayAccessed>04</b:DayAccessed>
    <b:URL>https://pmc.ncbi.nlm.nih.gov/articles/PMC7180316/</b:URL>
    <b:RefOrder>4</b:RefOrder>
  </b:Source>
  <b:Source>
    <b:Tag>Sin24</b:Tag>
    <b:SourceType>InternetSite</b:SourceType>
    <b:Guid>{EBEAF469-F9EB-42B9-BD94-D342F9AEBBAC}</b:Guid>
    <b:Author>
      <b:Author>
        <b:NameList>
          <b:Person>
            <b:Last>Singh</b:Last>
            <b:First>Kaushiki</b:First>
            <b:Middle>&amp; Prakash, Rakesh &amp; Rajpoot, Harmveer &amp; Satapathy, Pranati &amp; Ambavale, Riddhi &amp; Soumyashree, Shubhasmita &amp; Parida, &amp; Rajpoot, Singh</b:Middle>
          </b:Person>
        </b:NameList>
      </b:Author>
    </b:Author>
    <b:Title>The Role of Emotional Intelligence in Effective Leadership and Decision- Making</b:Title>
    <b:Year>2024</b:Year>
    <b:YearAccessed>2025</b:YearAccessed>
    <b:MonthAccessed>December</b:MonthAccessed>
    <b:DayAccessed>15</b:DayAccessed>
    <b:URL>https://www.researchgate.net/publication/384647961_The_Role_of_Emotional_Intelligence_in_Effective_Leadership_and_Decision-_Making</b:URL>
    <b:RefOrder>6</b:RefOrder>
  </b:Source>
  <b:Source>
    <b:Tag>Vec24</b:Tag>
    <b:SourceType>InternetSite</b:SourceType>
    <b:Guid>{50587725-38F9-4932-A56B-D42C3DBA5DAF}</b:Guid>
    <b:Author>
      <b:Author>
        <b:NameList>
          <b:Person>
            <b:Last>Vecteezy.com</b:Last>
          </b:Person>
        </b:NameList>
      </b:Author>
    </b:Author>
    <b:Title>Emotional Intelligence, Framework, diagram</b:Title>
    <b:Year>2024</b:Year>
    <b:YearAccessed>2025</b:YearAccessed>
    <b:MonthAccessed>December</b:MonthAccessed>
    <b:DayAccessed>16</b:DayAccessed>
    <b:URL>https://www.bing.com/images/search?view=detailV2&amp;ccid=jAiDprBw&amp;id=FB1E4722392D408A2907E8A3497A338324E8B7AC&amp;thid=OIP.jAiDprBw0vjdulVFG8YpIQHaHa&amp;mediaurl=https%3A%2F%2Fstatic.vecteezy.com%2Fsystem%2Fresources%2Fpreviews%2F038%2F107%2F888%2Foriginal%2Femotio</b:URL>
    <b:RefOrder>5</b:RefOrder>
  </b:Source>
  <b:Source>
    <b:Tag>Geo231</b:Tag>
    <b:SourceType>InternetSite</b:SourceType>
    <b:Guid>{94850711-7A9D-4189-8EB0-C6B42DBC2B73}</b:Guid>
    <b:Author>
      <b:Author>
        <b:NameList>
          <b:Person>
            <b:Last>Fripp</b:Last>
            <b:First>Geoff</b:First>
          </b:Person>
        </b:NameList>
      </b:Author>
    </b:Author>
    <b:Title>Goleman’s Emotional Intelligence Framework‍-  Organizational Behavior</b:Title>
    <b:Year>2023</b:Year>
    <b:YearAccessed>2025</b:YearAccessed>
    <b:MonthAccessed>December</b:MonthAccessed>
    <b:DayAccessed>10</b:DayAccessed>
    <b:URL>https://www.myorganisationalbehaviour.com/golemans-emotional-intelligence-framework/</b:URL>
    <b:RefOrder>2</b:RefOrder>
  </b:Source>
  <b:Source>
    <b:Tag>Neu24</b:Tag>
    <b:SourceType>InternetSite</b:SourceType>
    <b:Guid>{03C5E2FC-8B68-4FA6-AC22-FBFDA107594F}</b:Guid>
    <b:Author>
      <b:Author>
        <b:NameList>
          <b:Person>
            <b:Last>team</b:Last>
            <b:First>NeuroLaunch</b:First>
            <b:Middle>editorial</b:Middle>
          </b:Person>
        </b:NameList>
      </b:Author>
    </b:Author>
    <b:Title>Goleman’s Theory of Emotional Intelligence: A Comprehensive Exploration</b:Title>
    <b:Year>2024</b:Year>
    <b:YearAccessed>2025</b:YearAccessed>
    <b:MonthAccessed>December</b:MonthAccessed>
    <b:DayAccessed>09</b:DayAccessed>
    <b:URL>https://neurolaunch.com/goleman-theory-of-emotional-intelligence/</b:URL>
    <b:RefOrder>7</b:RefOrder>
  </b:Source>
  <b:Source>
    <b:Tag>Placeholder1</b:Tag>
    <b:SourceType>InternetSite</b:SourceType>
    <b:Guid>{C53291A7-A254-403A-BB0D-E7B632A7FCFC}</b:Guid>
    <b:Author>
      <b:Author>
        <b:NameList>
          <b:Person>
            <b:Last>NeuroLaunch</b:Last>
          </b:Person>
        </b:NameList>
      </b:Author>
    </b:Author>
    <b:Title>Goleman’s Theory of Emotional Intelligence: A Comprehensive Exploration</b:Title>
    <b:Year>2024</b:Year>
    <b:YearAccessed>2025</b:YearAccessed>
    <b:MonthAccessed>December</b:MonthAccessed>
    <b:DayAccessed>09</b:DayAccessed>
    <b:URL>https://neurolaunch.com/goleman-theory-of-emotional-intelligence/</b:URL>
    <b:RefOrder>3</b:RefOrder>
  </b:Source>
  <b:Source>
    <b:Tag>Fiv25</b:Tag>
    <b:SourceType>InternetSite</b:SourceType>
    <b:Guid>{FA28BBD9-665D-4662-AF9B-EA0714EE7A9C}</b:Guid>
    <b:Author>
      <b:Author>
        <b:NameList>
          <b:Person>
            <b:Last>Team</b:Last>
            <b:First>Fiveable</b:First>
            <b:Middle>Content</b:Middle>
          </b:Person>
        </b:NameList>
      </b:Author>
    </b:Author>
    <b:Title>Bar-On Model- Cognitive Psychology Key Term </b:Title>
    <b:Year>2025</b:Year>
    <b:YearAccessed>2025</b:YearAccessed>
    <b:MonthAccessed>December</b:MonthAccessed>
    <b:DayAccessed>03</b:DayAccessed>
    <b:URL>https://fiveable.me/key-terms/cognitive-psychology/bar-on-model</b:URL>
    <b:RefOrder>1</b:RefOrder>
  </b:Source>
  <b:Source>
    <b:Tag>DrV25</b:Tag>
    <b:SourceType>InternetSite</b:SourceType>
    <b:Guid>{8FE77895-60A6-40A8-B019-53475A2B2CB7}</b:Guid>
    <b:Author>
      <b:Author>
        <b:NameList>
          <b:Person>
            <b:Last>Iacono</b:Last>
            <b:First>Dr</b:First>
            <b:Middle>Valeria Lo</b:Middle>
          </b:Person>
        </b:NameList>
      </b:Author>
    </b:Author>
    <b:Title>6 Strategies to Apply Bar-On’s EI Model in the Workplace for Success</b:Title>
    <b:Year>2025</b:Year>
    <b:YearAccessed>2025</b:YearAccessed>
    <b:MonthAccessed>December</b:MonthAccessed>
    <b:DayAccessed>03</b:DayAccessed>
    <b:URL>Team, F. C., 2025. Bar-On Model- Cognitive Psychology Key Term. [Online] </b:URL>
    <b:RefOrder>1</b:RefOrder>
  </b:Source>
  <b:Source>
    <b:Tag>Neu25</b:Tag>
    <b:SourceType>InternetSite</b:SourceType>
    <b:Guid>{C4F03D4E-9736-455B-BE2F-8414AD95E599}</b:Guid>
    <b:Author>
      <b:Author>
        <b:NameList>
          <b:Person>
            <b:Last>Team</b:Last>
            <b:First>NeuroLaunch</b:First>
            <b:Middle>Editorial</b:Middle>
          </b:Person>
        </b:NameList>
      </b:Author>
    </b:Author>
    <b:Title>Salovey and Mayer Emotional Intelligence: Exploring the Pioneering Ability Model</b:Title>
    <b:Year>2025</b:Year>
    <b:YearAccessed>2025</b:YearAccessed>
    <b:MonthAccessed>November</b:MonthAccessed>
    <b:DayAccessed>28</b:DayAccessed>
    <b:URL>https://neurolaunch.com/salovey-and-mayer-emotional-intelligence/</b:URL>
    <b:RefOrder>1</b:RefOrder>
  </b:Source>
  <b:Source>
    <b:Tag>Lau12</b:Tag>
    <b:SourceType>InternetSite</b:SourceType>
    <b:Guid>{74737D95-330A-49A2-91C6-58395729E3D4}</b:Guid>
    <b:Author>
      <b:Author>
        <b:NameList>
          <b:Person>
            <b:Last>Laura K. Schenck</b:Last>
            <b:First>Ph.D.,</b:First>
            <b:Middle>LPC</b:Middle>
          </b:Person>
        </b:NameList>
      </b:Author>
    </b:Author>
    <b:Title>What is Ability Emotional Intelligence?</b:Title>
    <b:Year>2012</b:Year>
    <b:YearAccessed>2025</b:YearAccessed>
    <b:MonthAccessed>November</b:MonthAccessed>
    <b:DayAccessed>16</b:DayAccessed>
    <b:URL>https://mindfulnessmuse.com/emotional-intelligence/what-is-ability-emotional-intelligence</b:URL>
    <b:RefOrder>1</b:RefOrder>
  </b:Source>
  <b:Source>
    <b:Tag>Joh25</b:Tag>
    <b:SourceType>InternetSite</b:SourceType>
    <b:Guid>{6E9F0F82-E2CF-4B14-A75A-E592AC61A3BF}</b:Guid>
    <b:Author>
      <b:Author>
        <b:NameList>
          <b:Person>
            <b:Last>Andrew</b:Last>
            <b:First>John</b:First>
          </b:Person>
        </b:NameList>
      </b:Author>
    </b:Author>
    <b:Title>Generations Explained: Gen X, Gen Y, Gen Z, and Gen Alpha</b:Title>
    <b:Year>2025</b:Year>
    <b:YearAccessed>2025</b:YearAccessed>
    <b:MonthAccessed>December</b:MonthAccessed>
    <b:DayAccessed>01</b:DayAccessed>
    <b:URL>https://teensmeanbusiness.com/gen-x-gen-y-gen-z-and-gen-a-explained-decoding-generations/</b:URL>
    <b:RefOrder>1</b:RefOrder>
  </b:Source>
</b:Sources>
</file>

<file path=customXml/itemProps1.xml><?xml version="1.0" encoding="utf-8"?>
<ds:datastoreItem xmlns:ds="http://schemas.openxmlformats.org/officeDocument/2006/customXml" ds:itemID="{9A8CC003-5538-4C58-939C-33A2AB918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16</Pages>
  <Words>4251</Words>
  <Characters>24235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Banuc (2119748)</dc:creator>
  <cp:keywords/>
  <dc:description/>
  <cp:lastModifiedBy>Ciprian Banuc (2119748)</cp:lastModifiedBy>
  <cp:revision>48</cp:revision>
  <dcterms:created xsi:type="dcterms:W3CDTF">2025-12-16T07:00:00Z</dcterms:created>
  <dcterms:modified xsi:type="dcterms:W3CDTF">2025-12-18T19:54:00Z</dcterms:modified>
</cp:coreProperties>
</file>