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3EA226" w14:textId="77777777" w:rsidR="00383B99" w:rsidRDefault="00383B99" w:rsidP="00383B99">
      <w:r>
        <w:rPr>
          <w:noProof/>
          <w:lang w:eastAsia="en-GB"/>
        </w:rPr>
        <w:drawing>
          <wp:inline distT="0" distB="0" distL="0" distR="0" wp14:anchorId="3FE7EAE0" wp14:editId="3F2A7169">
            <wp:extent cx="2914015" cy="969645"/>
            <wp:effectExtent l="0" t="0" r="6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14015" cy="969645"/>
                    </a:xfrm>
                    <a:prstGeom prst="rect">
                      <a:avLst/>
                    </a:prstGeom>
                    <a:noFill/>
                  </pic:spPr>
                </pic:pic>
              </a:graphicData>
            </a:graphic>
          </wp:inline>
        </w:drawing>
      </w:r>
    </w:p>
    <w:p w14:paraId="05DF4B7F" w14:textId="77777777" w:rsidR="00383B99" w:rsidRDefault="00383B99" w:rsidP="00383B99"/>
    <w:p w14:paraId="626009BF" w14:textId="77777777" w:rsidR="00383B99" w:rsidRPr="00267E01" w:rsidRDefault="00383B99" w:rsidP="00383B99">
      <w:pPr>
        <w:pStyle w:val="Modcode"/>
        <w:jc w:val="left"/>
        <w:rPr>
          <w:rFonts w:ascii="Arial" w:hAnsi="Arial" w:cs="Arial"/>
        </w:rPr>
      </w:pPr>
      <w:r w:rsidRPr="00267E01">
        <w:rPr>
          <w:rFonts w:ascii="Arial" w:hAnsi="Arial" w:cs="Arial"/>
        </w:rPr>
        <w:t xml:space="preserve">LEVEL 6       </w:t>
      </w:r>
    </w:p>
    <w:p w14:paraId="1962D096" w14:textId="77777777" w:rsidR="00383B99" w:rsidRPr="00267E01" w:rsidRDefault="00383B99" w:rsidP="00383B99">
      <w:pPr>
        <w:pStyle w:val="Modcode"/>
        <w:jc w:val="left"/>
        <w:rPr>
          <w:rFonts w:ascii="Arial" w:hAnsi="Arial" w:cs="Arial"/>
        </w:rPr>
      </w:pPr>
      <w:r w:rsidRPr="00267E01">
        <w:rPr>
          <w:rFonts w:ascii="Arial" w:hAnsi="Arial" w:cs="Arial"/>
        </w:rPr>
        <w:t xml:space="preserve">                                                                      </w:t>
      </w:r>
    </w:p>
    <w:p w14:paraId="7EE8C90E" w14:textId="77777777" w:rsidR="00383B99" w:rsidRPr="00267E01" w:rsidRDefault="00383B99" w:rsidP="00383B99">
      <w:pPr>
        <w:pStyle w:val="Modcode"/>
        <w:jc w:val="left"/>
        <w:rPr>
          <w:rFonts w:ascii="Arial" w:hAnsi="Arial" w:cs="Arial"/>
        </w:rPr>
      </w:pPr>
      <w:r w:rsidRPr="00267E01">
        <w:rPr>
          <w:rFonts w:ascii="Arial" w:hAnsi="Arial" w:cs="Arial"/>
        </w:rPr>
        <w:t xml:space="preserve">SEMESTER 1                                                                         </w:t>
      </w:r>
    </w:p>
    <w:p w14:paraId="437611A0" w14:textId="77777777" w:rsidR="00383B99" w:rsidRPr="00267E01" w:rsidRDefault="00383B99" w:rsidP="00383B99">
      <w:pPr>
        <w:pStyle w:val="Modcode"/>
        <w:jc w:val="left"/>
        <w:rPr>
          <w:rFonts w:ascii="Arial" w:hAnsi="Arial" w:cs="Arial"/>
        </w:rPr>
      </w:pPr>
    </w:p>
    <w:p w14:paraId="238F0490" w14:textId="77777777" w:rsidR="00383B99" w:rsidRPr="00267E01" w:rsidRDefault="00383B99" w:rsidP="00383B99">
      <w:pPr>
        <w:pStyle w:val="Modcode"/>
        <w:jc w:val="left"/>
        <w:rPr>
          <w:rFonts w:ascii="Arial" w:hAnsi="Arial" w:cs="Arial"/>
        </w:rPr>
      </w:pPr>
    </w:p>
    <w:p w14:paraId="40AECF32" w14:textId="77777777" w:rsidR="00383B99" w:rsidRPr="00267E01" w:rsidRDefault="00383B99" w:rsidP="00383B99">
      <w:pPr>
        <w:pStyle w:val="Modcode"/>
        <w:rPr>
          <w:rFonts w:ascii="Arial" w:hAnsi="Arial" w:cs="Arial"/>
        </w:rPr>
      </w:pPr>
      <w:r w:rsidRPr="00267E01">
        <w:rPr>
          <w:rFonts w:ascii="Arial" w:hAnsi="Arial" w:cs="Arial"/>
        </w:rPr>
        <w:t>MODULE CODE: SHSS6082</w:t>
      </w:r>
    </w:p>
    <w:p w14:paraId="0D4F8490" w14:textId="77777777" w:rsidR="00383B99" w:rsidRPr="00267E01" w:rsidRDefault="00383B99" w:rsidP="00383B99">
      <w:pPr>
        <w:pStyle w:val="Modname"/>
        <w:rPr>
          <w:rFonts w:ascii="Arial" w:hAnsi="Arial" w:cs="Arial"/>
        </w:rPr>
      </w:pPr>
      <w:r w:rsidRPr="00267E01">
        <w:rPr>
          <w:rFonts w:ascii="Arial" w:hAnsi="Arial" w:cs="Arial"/>
        </w:rPr>
        <w:t>Landscape and Sustainable Recreation</w:t>
      </w:r>
    </w:p>
    <w:p w14:paraId="3E9D4228" w14:textId="77777777" w:rsidR="00383B99" w:rsidRPr="00267E01" w:rsidRDefault="00383B99" w:rsidP="00383B99">
      <w:pPr>
        <w:pStyle w:val="Time"/>
        <w:rPr>
          <w:rFonts w:ascii="Arial" w:hAnsi="Arial" w:cs="Arial"/>
          <w:szCs w:val="28"/>
        </w:rPr>
      </w:pPr>
      <w:r w:rsidRPr="00267E01">
        <w:rPr>
          <w:rFonts w:ascii="Arial" w:hAnsi="Arial" w:cs="Arial"/>
          <w:szCs w:val="28"/>
        </w:rPr>
        <w:t xml:space="preserve">aSSESSMENT TYPE: assignment </w:t>
      </w:r>
    </w:p>
    <w:p w14:paraId="31FFDB10" w14:textId="77777777" w:rsidR="00383B99" w:rsidRPr="00267E01" w:rsidRDefault="00383B99" w:rsidP="00383B99">
      <w:pPr>
        <w:pStyle w:val="Answer"/>
        <w:rPr>
          <w:rFonts w:ascii="Arial" w:hAnsi="Arial" w:cs="Arial"/>
          <w:szCs w:val="28"/>
        </w:rPr>
      </w:pPr>
      <w:r w:rsidRPr="00267E01">
        <w:rPr>
          <w:rFonts w:ascii="Arial" w:hAnsi="Arial" w:cs="Arial"/>
          <w:szCs w:val="28"/>
        </w:rPr>
        <w:t>Assessment: 2</w:t>
      </w:r>
    </w:p>
    <w:p w14:paraId="3F83C92F" w14:textId="77777777" w:rsidR="00383B99" w:rsidRPr="00267E01" w:rsidRDefault="00383B99" w:rsidP="00383B99">
      <w:pPr>
        <w:pStyle w:val="BodyText"/>
        <w:rPr>
          <w:rFonts w:ascii="Arial" w:hAnsi="Arial" w:cs="Arial"/>
          <w:b/>
        </w:rPr>
      </w:pPr>
    </w:p>
    <w:p w14:paraId="3DC9D7C8" w14:textId="77777777" w:rsidR="00383B99" w:rsidRPr="00267E01" w:rsidRDefault="00383B99" w:rsidP="00383B99">
      <w:pPr>
        <w:pStyle w:val="BodyText"/>
        <w:rPr>
          <w:rFonts w:ascii="Arial" w:hAnsi="Arial" w:cs="Arial"/>
          <w:b/>
          <w:sz w:val="28"/>
          <w:szCs w:val="28"/>
          <w:u w:val="single"/>
        </w:rPr>
      </w:pPr>
      <w:r w:rsidRPr="00267E01">
        <w:rPr>
          <w:rFonts w:ascii="Arial" w:hAnsi="Arial" w:cs="Arial"/>
          <w:b/>
          <w:sz w:val="28"/>
          <w:szCs w:val="28"/>
        </w:rPr>
        <w:t>COMPONENT WEIGHTING: 50%</w:t>
      </w:r>
    </w:p>
    <w:p w14:paraId="0367E6FB" w14:textId="77777777" w:rsidR="00383B99" w:rsidRPr="00267E01" w:rsidRDefault="00383B99" w:rsidP="00383B99">
      <w:pPr>
        <w:pStyle w:val="BodyText"/>
        <w:rPr>
          <w:rFonts w:ascii="Arial" w:hAnsi="Arial" w:cs="Arial"/>
          <w:b/>
        </w:rPr>
      </w:pPr>
    </w:p>
    <w:p w14:paraId="4414DE0F" w14:textId="77777777" w:rsidR="00383B99" w:rsidRPr="00267E01" w:rsidRDefault="00383B99" w:rsidP="00383B99">
      <w:pPr>
        <w:pStyle w:val="BodyText"/>
        <w:rPr>
          <w:rFonts w:ascii="Arial" w:hAnsi="Arial" w:cs="Arial"/>
          <w:b/>
          <w:sz w:val="28"/>
          <w:szCs w:val="28"/>
          <w:u w:val="single"/>
        </w:rPr>
      </w:pPr>
      <w:r w:rsidRPr="00267E01">
        <w:rPr>
          <w:rFonts w:ascii="Arial" w:hAnsi="Arial" w:cs="Arial"/>
          <w:b/>
          <w:sz w:val="28"/>
          <w:szCs w:val="28"/>
        </w:rPr>
        <w:t>WORD COUNT: 2500WORDS</w:t>
      </w:r>
      <w:r w:rsidRPr="00267E01">
        <w:rPr>
          <w:rFonts w:ascii="Arial" w:hAnsi="Arial" w:cs="Arial"/>
          <w:b/>
          <w:sz w:val="28"/>
          <w:szCs w:val="28"/>
          <w:u w:val="single"/>
        </w:rPr>
        <w:t xml:space="preserve"> </w:t>
      </w:r>
    </w:p>
    <w:p w14:paraId="6F97CC19" w14:textId="77777777" w:rsidR="00383B99" w:rsidRPr="00267E01" w:rsidRDefault="00383B99" w:rsidP="00383B99">
      <w:pPr>
        <w:pStyle w:val="BodyText"/>
        <w:rPr>
          <w:rFonts w:ascii="Arial" w:hAnsi="Arial" w:cs="Arial"/>
          <w:b/>
          <w:sz w:val="28"/>
          <w:szCs w:val="28"/>
          <w:u w:val="single"/>
        </w:rPr>
      </w:pPr>
    </w:p>
    <w:p w14:paraId="2D7DD571" w14:textId="77777777" w:rsidR="00383B99" w:rsidRPr="00267E01" w:rsidRDefault="00383B99" w:rsidP="00383B99">
      <w:pPr>
        <w:pStyle w:val="BodyText"/>
        <w:rPr>
          <w:rFonts w:ascii="Arial" w:hAnsi="Arial" w:cs="Arial"/>
          <w:sz w:val="28"/>
          <w:szCs w:val="28"/>
          <w:u w:val="single"/>
        </w:rPr>
      </w:pPr>
      <w:r w:rsidRPr="00267E01">
        <w:rPr>
          <w:rFonts w:ascii="Arial" w:hAnsi="Arial" w:cs="Arial"/>
          <w:b/>
          <w:sz w:val="28"/>
          <w:szCs w:val="28"/>
        </w:rPr>
        <w:t>MODULE TUTOR:</w:t>
      </w:r>
      <w:r w:rsidRPr="00267E01">
        <w:rPr>
          <w:rFonts w:ascii="Arial" w:hAnsi="Arial" w:cs="Arial"/>
          <w:sz w:val="28"/>
          <w:szCs w:val="28"/>
        </w:rPr>
        <w:t xml:space="preserve"> Dr Louise Emanuel</w:t>
      </w:r>
      <w:r w:rsidRPr="00267E01">
        <w:rPr>
          <w:rFonts w:ascii="Arial" w:hAnsi="Arial" w:cs="Arial"/>
          <w:sz w:val="28"/>
          <w:szCs w:val="28"/>
          <w:u w:val="single"/>
        </w:rPr>
        <w:t xml:space="preserve"> </w:t>
      </w:r>
    </w:p>
    <w:p w14:paraId="4F721B5A" w14:textId="77777777" w:rsidR="00383B99" w:rsidRPr="00267E01" w:rsidRDefault="00383B99" w:rsidP="00383B99">
      <w:pPr>
        <w:pStyle w:val="BodyText"/>
        <w:rPr>
          <w:rFonts w:ascii="Arial" w:hAnsi="Arial" w:cs="Arial"/>
          <w:sz w:val="28"/>
          <w:szCs w:val="28"/>
          <w:u w:val="single"/>
        </w:rPr>
      </w:pPr>
    </w:p>
    <w:p w14:paraId="67903A96" w14:textId="77777777" w:rsidR="00383B99" w:rsidRPr="00267E01" w:rsidRDefault="00383B99" w:rsidP="00383B99">
      <w:pPr>
        <w:pStyle w:val="BodyText"/>
        <w:rPr>
          <w:rFonts w:ascii="Arial" w:hAnsi="Arial" w:cs="Arial"/>
          <w:sz w:val="28"/>
          <w:szCs w:val="28"/>
          <w:u w:val="single"/>
        </w:rPr>
      </w:pPr>
      <w:r w:rsidRPr="00267E01">
        <w:rPr>
          <w:rFonts w:ascii="Arial" w:hAnsi="Arial" w:cs="Arial"/>
          <w:sz w:val="28"/>
          <w:szCs w:val="28"/>
          <w:u w:val="single"/>
        </w:rPr>
        <w:t>Reflective Fieldwork Journal</w:t>
      </w:r>
    </w:p>
    <w:p w14:paraId="2324861A" w14:textId="77777777" w:rsidR="00383B99" w:rsidRPr="00267E01" w:rsidRDefault="00383B99" w:rsidP="00383B99">
      <w:pPr>
        <w:rPr>
          <w:rFonts w:ascii="Arial" w:eastAsia="Times New Roman" w:hAnsi="Arial" w:cs="Arial"/>
          <w:sz w:val="28"/>
          <w:szCs w:val="28"/>
          <w:lang w:eastAsia="en-GB"/>
        </w:rPr>
      </w:pPr>
      <w:r w:rsidRPr="00267E01">
        <w:rPr>
          <w:rFonts w:ascii="Arial" w:eastAsia="Times New Roman" w:hAnsi="Arial" w:cs="Arial"/>
          <w:sz w:val="28"/>
          <w:szCs w:val="28"/>
          <w:lang w:eastAsia="en-GB"/>
        </w:rPr>
        <w:t>During this module you will visit a number of sites on fieldwork.  At each site you should keep detailed notes relating to the following issues:</w:t>
      </w:r>
    </w:p>
    <w:p w14:paraId="4B3965B7" w14:textId="77777777" w:rsidR="00383B99" w:rsidRPr="00267E01" w:rsidRDefault="00383B99" w:rsidP="00383B99">
      <w:pPr>
        <w:rPr>
          <w:rFonts w:ascii="Arial" w:eastAsia="Times New Roman" w:hAnsi="Arial" w:cs="Arial"/>
          <w:sz w:val="28"/>
          <w:szCs w:val="28"/>
          <w:lang w:eastAsia="en-GB"/>
        </w:rPr>
      </w:pPr>
    </w:p>
    <w:p w14:paraId="74000840" w14:textId="77777777" w:rsidR="00383B99" w:rsidRPr="00267E01" w:rsidRDefault="00383B99" w:rsidP="00383B99">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Character</w:t>
      </w:r>
    </w:p>
    <w:p w14:paraId="4049793C" w14:textId="77777777" w:rsidR="00383B99" w:rsidRPr="00267E01" w:rsidRDefault="00383B99" w:rsidP="00383B99">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Quality</w:t>
      </w:r>
    </w:p>
    <w:p w14:paraId="5DBCC18C" w14:textId="77777777" w:rsidR="00383B99" w:rsidRPr="00267E01" w:rsidRDefault="00383B99" w:rsidP="00383B99">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Designations</w:t>
      </w:r>
    </w:p>
    <w:p w14:paraId="2D59EE07" w14:textId="77777777" w:rsidR="00383B99" w:rsidRPr="00267E01" w:rsidRDefault="00383B99" w:rsidP="00383B99">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Use</w:t>
      </w:r>
    </w:p>
    <w:p w14:paraId="6E0D5809" w14:textId="77777777" w:rsidR="00383B99" w:rsidRPr="00267E01" w:rsidRDefault="00383B99" w:rsidP="00383B99">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Access</w:t>
      </w:r>
    </w:p>
    <w:p w14:paraId="10F734C7" w14:textId="77777777" w:rsidR="00383B99" w:rsidRPr="00267E01" w:rsidRDefault="00383B99" w:rsidP="00383B99">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Future Potential</w:t>
      </w:r>
    </w:p>
    <w:p w14:paraId="76B07228" w14:textId="77777777" w:rsidR="00383B99" w:rsidRPr="00267E01" w:rsidRDefault="00383B99" w:rsidP="00383B99">
      <w:pPr>
        <w:rPr>
          <w:rFonts w:ascii="Arial" w:eastAsia="Times New Roman" w:hAnsi="Arial" w:cs="Arial"/>
          <w:sz w:val="28"/>
          <w:szCs w:val="28"/>
          <w:lang w:eastAsia="en-GB"/>
        </w:rPr>
      </w:pPr>
    </w:p>
    <w:p w14:paraId="6A186DC0" w14:textId="77777777" w:rsidR="00383B99" w:rsidRPr="00267E01" w:rsidRDefault="00383B99" w:rsidP="00383B99">
      <w:pPr>
        <w:rPr>
          <w:rFonts w:ascii="Arial" w:eastAsia="Times New Roman" w:hAnsi="Arial" w:cs="Arial"/>
          <w:sz w:val="28"/>
          <w:szCs w:val="28"/>
          <w:lang w:eastAsia="en-GB"/>
        </w:rPr>
      </w:pPr>
    </w:p>
    <w:p w14:paraId="46375D74" w14:textId="77777777" w:rsidR="00383B99" w:rsidRPr="00267E01" w:rsidRDefault="00383B99" w:rsidP="00383B99">
      <w:pPr>
        <w:rPr>
          <w:rFonts w:ascii="Arial" w:hAnsi="Arial" w:cs="Arial"/>
          <w:sz w:val="28"/>
          <w:szCs w:val="28"/>
        </w:rPr>
      </w:pPr>
      <w:r w:rsidRPr="00267E01">
        <w:rPr>
          <w:rFonts w:ascii="Arial" w:eastAsia="Times New Roman" w:hAnsi="Arial" w:cs="Arial"/>
          <w:sz w:val="28"/>
          <w:szCs w:val="28"/>
          <w:lang w:eastAsia="en-GB"/>
        </w:rPr>
        <w:t xml:space="preserve">These notes should subsequently be written up into a reflective and critical account of the landscape at each location, which incorporates relevant academic and policy related literature and provides suggestions </w:t>
      </w:r>
      <w:r w:rsidRPr="00267E01">
        <w:rPr>
          <w:rFonts w:ascii="Arial" w:eastAsia="Times New Roman" w:hAnsi="Arial" w:cs="Arial"/>
          <w:sz w:val="28"/>
          <w:szCs w:val="28"/>
          <w:lang w:eastAsia="en-GB"/>
        </w:rPr>
        <w:lastRenderedPageBreak/>
        <w:t>sustainable approaches to recreational development at the site.  Maps, sketches and photographic evidence should be used as appropriate.  You should include details of two fieldwork sites in the main body of the work, and include the notes relating to the third in an appendix.</w:t>
      </w:r>
    </w:p>
    <w:p w14:paraId="55090AE6" w14:textId="77777777" w:rsidR="00383B99" w:rsidRPr="00267E01" w:rsidRDefault="00383B99" w:rsidP="00383B99">
      <w:pPr>
        <w:rPr>
          <w:rFonts w:ascii="Arial" w:hAnsi="Arial" w:cs="Arial"/>
          <w:sz w:val="28"/>
          <w:szCs w:val="28"/>
        </w:rPr>
      </w:pPr>
    </w:p>
    <w:p w14:paraId="56F3F8A3" w14:textId="77777777" w:rsidR="00383B99" w:rsidRPr="00267E01" w:rsidRDefault="00383B99" w:rsidP="00383B99">
      <w:pPr>
        <w:rPr>
          <w:rFonts w:ascii="Arial" w:hAnsi="Arial" w:cs="Arial"/>
          <w:sz w:val="28"/>
          <w:szCs w:val="28"/>
        </w:rPr>
      </w:pPr>
    </w:p>
    <w:p w14:paraId="6896724F" w14:textId="77777777" w:rsidR="00383B99" w:rsidRPr="00267E01" w:rsidRDefault="00383B99" w:rsidP="00383B99">
      <w:pPr>
        <w:rPr>
          <w:rFonts w:ascii="Arial" w:hAnsi="Arial" w:cs="Arial"/>
          <w:b/>
          <w:sz w:val="28"/>
          <w:szCs w:val="28"/>
        </w:rPr>
      </w:pPr>
      <w:r w:rsidRPr="00267E01">
        <w:rPr>
          <w:rFonts w:ascii="Arial" w:hAnsi="Arial" w:cs="Arial"/>
          <w:b/>
          <w:sz w:val="28"/>
          <w:szCs w:val="28"/>
        </w:rPr>
        <w:t xml:space="preserve">SUBMISSION DETAILS:    </w:t>
      </w:r>
    </w:p>
    <w:p w14:paraId="6EAC2C85" w14:textId="77777777" w:rsidR="00383B99" w:rsidRPr="00267E01" w:rsidRDefault="00383B99" w:rsidP="00383B99">
      <w:pPr>
        <w:rPr>
          <w:rFonts w:ascii="Arial" w:hAnsi="Arial" w:cs="Arial"/>
          <w:sz w:val="28"/>
          <w:szCs w:val="28"/>
        </w:rPr>
      </w:pPr>
    </w:p>
    <w:p w14:paraId="5E34D2C4" w14:textId="77777777" w:rsidR="00383B99" w:rsidRPr="00267E01" w:rsidRDefault="00383B99" w:rsidP="00383B99">
      <w:pPr>
        <w:rPr>
          <w:rFonts w:ascii="Arial" w:hAnsi="Arial" w:cs="Arial"/>
          <w:sz w:val="28"/>
          <w:szCs w:val="28"/>
        </w:rPr>
      </w:pPr>
      <w:r w:rsidRPr="00267E01">
        <w:rPr>
          <w:rFonts w:ascii="Arial" w:hAnsi="Arial" w:cs="Arial"/>
          <w:sz w:val="28"/>
          <w:szCs w:val="28"/>
        </w:rPr>
        <w:t xml:space="preserve">Submit by Turnitin on or before Friday </w:t>
      </w:r>
      <w:r>
        <w:rPr>
          <w:rFonts w:ascii="Arial" w:hAnsi="Arial" w:cs="Arial"/>
          <w:sz w:val="28"/>
          <w:szCs w:val="28"/>
        </w:rPr>
        <w:t>11</w:t>
      </w:r>
      <w:r w:rsidRPr="00267E01">
        <w:rPr>
          <w:rFonts w:ascii="Arial" w:hAnsi="Arial" w:cs="Arial"/>
          <w:sz w:val="28"/>
          <w:szCs w:val="28"/>
          <w:vertAlign w:val="superscript"/>
        </w:rPr>
        <w:t>th</w:t>
      </w:r>
      <w:r w:rsidRPr="00267E01">
        <w:rPr>
          <w:rFonts w:ascii="Arial" w:hAnsi="Arial" w:cs="Arial"/>
          <w:sz w:val="28"/>
          <w:szCs w:val="28"/>
        </w:rPr>
        <w:t xml:space="preserve"> January 201</w:t>
      </w:r>
      <w:r>
        <w:rPr>
          <w:rFonts w:ascii="Arial" w:hAnsi="Arial" w:cs="Arial"/>
          <w:sz w:val="28"/>
          <w:szCs w:val="28"/>
        </w:rPr>
        <w:t>9</w:t>
      </w:r>
    </w:p>
    <w:p w14:paraId="2B868B23" w14:textId="77777777" w:rsidR="00383B99" w:rsidRPr="00267E01" w:rsidRDefault="00383B99" w:rsidP="00383B99">
      <w:pPr>
        <w:rPr>
          <w:rFonts w:ascii="Arial" w:hAnsi="Arial" w:cs="Arial"/>
          <w:sz w:val="28"/>
          <w:szCs w:val="28"/>
        </w:rPr>
      </w:pPr>
    </w:p>
    <w:p w14:paraId="639480B3" w14:textId="77777777" w:rsidR="00383B99" w:rsidRPr="00267E01" w:rsidRDefault="00383B99" w:rsidP="00383B99">
      <w:pPr>
        <w:rPr>
          <w:rFonts w:ascii="Arial" w:hAnsi="Arial" w:cs="Arial"/>
          <w:sz w:val="28"/>
          <w:szCs w:val="28"/>
        </w:rPr>
      </w:pPr>
      <w:r w:rsidRPr="00267E01">
        <w:rPr>
          <w:rFonts w:ascii="Arial" w:hAnsi="Arial" w:cs="Arial"/>
          <w:sz w:val="28"/>
          <w:szCs w:val="28"/>
        </w:rPr>
        <w:t xml:space="preserve">Date feedback to be returned to student: On or before Friday </w:t>
      </w:r>
      <w:r>
        <w:rPr>
          <w:rFonts w:ascii="Arial" w:hAnsi="Arial" w:cs="Arial"/>
          <w:sz w:val="28"/>
          <w:szCs w:val="28"/>
        </w:rPr>
        <w:t>8</w:t>
      </w:r>
      <w:r w:rsidRPr="00267E01">
        <w:rPr>
          <w:rFonts w:ascii="Arial" w:hAnsi="Arial" w:cs="Arial"/>
          <w:sz w:val="28"/>
          <w:szCs w:val="28"/>
          <w:vertAlign w:val="superscript"/>
        </w:rPr>
        <w:t>th</w:t>
      </w:r>
      <w:r w:rsidRPr="00267E01">
        <w:rPr>
          <w:rFonts w:ascii="Arial" w:hAnsi="Arial" w:cs="Arial"/>
          <w:sz w:val="28"/>
          <w:szCs w:val="28"/>
        </w:rPr>
        <w:t xml:space="preserve"> February 201</w:t>
      </w:r>
      <w:r>
        <w:rPr>
          <w:rFonts w:ascii="Arial" w:hAnsi="Arial" w:cs="Arial"/>
          <w:sz w:val="28"/>
          <w:szCs w:val="28"/>
        </w:rPr>
        <w:t>9</w:t>
      </w:r>
    </w:p>
    <w:p w14:paraId="531A3BB4" w14:textId="77777777" w:rsidR="00383B99" w:rsidRPr="00267E01" w:rsidRDefault="00383B99" w:rsidP="00383B99">
      <w:pPr>
        <w:rPr>
          <w:rFonts w:ascii="Arial" w:hAnsi="Arial" w:cs="Arial"/>
          <w:sz w:val="28"/>
          <w:szCs w:val="28"/>
        </w:rPr>
      </w:pPr>
      <w:r w:rsidRPr="00267E01">
        <w:rPr>
          <w:rFonts w:ascii="Arial" w:hAnsi="Arial" w:cs="Arial"/>
          <w:sz w:val="28"/>
          <w:szCs w:val="28"/>
        </w:rPr>
        <w:br w:type="page"/>
      </w:r>
    </w:p>
    <w:p w14:paraId="307138B7" w14:textId="77777777" w:rsidR="00383B99" w:rsidRDefault="00383B99" w:rsidP="00383B99">
      <w:r>
        <w:lastRenderedPageBreak/>
        <w:tab/>
      </w:r>
    </w:p>
    <w:p w14:paraId="02999389" w14:textId="77777777" w:rsidR="00383B99" w:rsidRPr="007A2699" w:rsidRDefault="00383B99" w:rsidP="00383B99">
      <w:pPr>
        <w:pStyle w:val="Title"/>
      </w:pPr>
      <w:r w:rsidRPr="007A2699">
        <w:t>School of Sport, Health &amp; Outdoor Education</w:t>
      </w:r>
    </w:p>
    <w:p w14:paraId="58BD9415" w14:textId="77777777" w:rsidR="00383B99" w:rsidRPr="00DB29C9" w:rsidRDefault="00383B99" w:rsidP="00383B99">
      <w:pPr>
        <w:rPr>
          <w:b/>
          <w:bCs/>
          <w:sz w:val="16"/>
          <w:szCs w:val="16"/>
        </w:rPr>
      </w:pPr>
    </w:p>
    <w:p w14:paraId="7BE6D500" w14:textId="77777777" w:rsidR="00383B99" w:rsidRPr="007A2699" w:rsidRDefault="00383B99" w:rsidP="00383B99">
      <w:pPr>
        <w:pStyle w:val="Subtitle"/>
      </w:pPr>
      <w:r>
        <w:t>Assessment Feedback Sheet</w:t>
      </w:r>
    </w:p>
    <w:p w14:paraId="61865D01" w14:textId="77777777" w:rsidR="00383B99" w:rsidRPr="00DB29C9" w:rsidRDefault="00383B99" w:rsidP="00383B99">
      <w:pPr>
        <w:pStyle w:val="Subtitle"/>
        <w:rPr>
          <w:sz w:val="16"/>
          <w:szCs w:val="16"/>
        </w:rPr>
      </w:pPr>
    </w:p>
    <w:p w14:paraId="7AAAE0E0" w14:textId="77777777" w:rsidR="00383B99" w:rsidRPr="00952485" w:rsidRDefault="00383B99" w:rsidP="00383B99">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0881F8B3" w14:textId="77777777" w:rsidR="00383B99" w:rsidRPr="00952485" w:rsidRDefault="00383B99" w:rsidP="00383B99">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p>
    <w:p w14:paraId="7D2EA04C" w14:textId="77777777" w:rsidR="00383B99" w:rsidRDefault="00383B99" w:rsidP="00383B99">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p>
    <w:p w14:paraId="00C8896F" w14:textId="77777777" w:rsidR="00383B99" w:rsidRDefault="00383B99" w:rsidP="00383B99">
      <w:pPr>
        <w:pStyle w:val="Subtitle"/>
        <w:jc w:val="left"/>
        <w:rPr>
          <w:b/>
          <w:bCs/>
          <w:sz w:val="24"/>
          <w:szCs w:val="24"/>
          <w:u w:val="none"/>
        </w:rPr>
      </w:pPr>
    </w:p>
    <w:p w14:paraId="284D2AB0" w14:textId="77777777" w:rsidR="00383B99" w:rsidRPr="00DB29C9" w:rsidRDefault="00383B99" w:rsidP="00383B99">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383B99" w:rsidRPr="00313008" w14:paraId="396AAD27" w14:textId="77777777" w:rsidTr="00B14DFA">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36B60BB" w14:textId="77777777" w:rsidR="00383B99" w:rsidRPr="00313008" w:rsidRDefault="00383B99" w:rsidP="00B14DFA">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383B99" w:rsidRPr="00313008" w14:paraId="3FB26025" w14:textId="77777777" w:rsidTr="00B14DF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C8190BD" w14:textId="77777777" w:rsidR="00383B99" w:rsidRPr="004150A6" w:rsidRDefault="00383B99" w:rsidP="00B14DFA">
            <w:pPr>
              <w:ind w:left="113" w:right="113"/>
              <w:rPr>
                <w:rFonts w:cs="Times New Roman"/>
                <w:sz w:val="16"/>
                <w:szCs w:val="16"/>
              </w:rPr>
            </w:pPr>
            <w:r w:rsidRPr="004150A6">
              <w:rPr>
                <w:rFonts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19A8378" w14:textId="77777777" w:rsidR="00383B99" w:rsidRPr="00313008" w:rsidRDefault="00383B99" w:rsidP="00B14DFA">
            <w:pPr>
              <w:pStyle w:val="Subtitle"/>
              <w:rPr>
                <w:b/>
                <w:bCs/>
                <w:sz w:val="24"/>
                <w:szCs w:val="24"/>
                <w:u w:val="none"/>
              </w:rPr>
            </w:pPr>
          </w:p>
        </w:tc>
      </w:tr>
      <w:tr w:rsidR="00383B99" w:rsidRPr="00313008" w14:paraId="6FF9B083" w14:textId="77777777" w:rsidTr="00B14DF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91F4535" w14:textId="77777777" w:rsidR="00383B99" w:rsidRPr="004150A6" w:rsidRDefault="00383B99" w:rsidP="00B14DFA">
            <w:pPr>
              <w:ind w:left="113" w:right="113"/>
              <w:rPr>
                <w:rFonts w:cs="Times New Roman"/>
                <w:sz w:val="16"/>
                <w:szCs w:val="16"/>
              </w:rPr>
            </w:pPr>
            <w:r w:rsidRPr="004150A6">
              <w:rPr>
                <w:rFonts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FAECCF4" w14:textId="77777777" w:rsidR="00383B99" w:rsidRPr="00313008" w:rsidRDefault="00383B99" w:rsidP="00B14DFA">
            <w:pPr>
              <w:pStyle w:val="Subtitle"/>
              <w:rPr>
                <w:b/>
                <w:bCs/>
                <w:sz w:val="24"/>
                <w:szCs w:val="24"/>
                <w:u w:val="none"/>
              </w:rPr>
            </w:pPr>
          </w:p>
        </w:tc>
      </w:tr>
      <w:tr w:rsidR="00383B99" w:rsidRPr="00313008" w14:paraId="4CBC95A0" w14:textId="77777777" w:rsidTr="00B14DF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8F585CD" w14:textId="77777777" w:rsidR="00383B99" w:rsidRPr="004150A6" w:rsidRDefault="00383B99" w:rsidP="00B14DFA">
            <w:pPr>
              <w:ind w:left="113" w:right="113"/>
              <w:rPr>
                <w:rFonts w:cs="Times New Roman"/>
                <w:sz w:val="16"/>
                <w:szCs w:val="16"/>
              </w:rPr>
            </w:pPr>
            <w:r w:rsidRPr="004150A6">
              <w:rPr>
                <w:rFonts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E1AFF2F" w14:textId="77777777" w:rsidR="00383B99" w:rsidRPr="00313008" w:rsidRDefault="00383B99" w:rsidP="00B14DFA">
            <w:pPr>
              <w:pStyle w:val="Subtitle"/>
              <w:rPr>
                <w:b/>
                <w:bCs/>
                <w:sz w:val="24"/>
                <w:szCs w:val="24"/>
                <w:u w:val="none"/>
              </w:rPr>
            </w:pPr>
          </w:p>
        </w:tc>
      </w:tr>
      <w:tr w:rsidR="00383B99" w:rsidRPr="00313008" w14:paraId="4AA493FF" w14:textId="77777777" w:rsidTr="00B14DFA">
        <w:trPr>
          <w:cantSplit/>
        </w:trPr>
        <w:tc>
          <w:tcPr>
            <w:tcW w:w="2305" w:type="dxa"/>
            <w:vMerge w:val="restart"/>
            <w:tcBorders>
              <w:top w:val="single" w:sz="4" w:space="0" w:color="auto"/>
              <w:left w:val="thinThickLargeGap" w:sz="24" w:space="0" w:color="auto"/>
              <w:bottom w:val="single" w:sz="6" w:space="0" w:color="auto"/>
            </w:tcBorders>
          </w:tcPr>
          <w:p w14:paraId="79C4F603" w14:textId="77777777" w:rsidR="00383B99" w:rsidRPr="00313008" w:rsidRDefault="00383B99" w:rsidP="00B14DFA">
            <w:pPr>
              <w:pStyle w:val="Subtitle"/>
              <w:jc w:val="left"/>
              <w:rPr>
                <w:b/>
                <w:bCs/>
                <w:sz w:val="24"/>
                <w:szCs w:val="24"/>
                <w:u w:val="none"/>
              </w:rPr>
            </w:pPr>
          </w:p>
          <w:p w14:paraId="141EB798" w14:textId="77777777" w:rsidR="00383B99" w:rsidRPr="009574BA" w:rsidRDefault="00383B99" w:rsidP="00B14DFA">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9760846" w14:textId="77777777" w:rsidR="00383B99" w:rsidRPr="00313008" w:rsidRDefault="00383B99" w:rsidP="00B14DFA">
            <w:pPr>
              <w:ind w:left="113" w:right="113"/>
              <w:rPr>
                <w:sz w:val="16"/>
                <w:szCs w:val="16"/>
              </w:rPr>
            </w:pPr>
            <w:r w:rsidRPr="00313008">
              <w:rPr>
                <w:sz w:val="16"/>
                <w:szCs w:val="16"/>
              </w:rPr>
              <w:t>Learning</w:t>
            </w:r>
          </w:p>
          <w:p w14:paraId="40285F43" w14:textId="77777777" w:rsidR="00383B99" w:rsidRPr="00313008" w:rsidRDefault="00383B99" w:rsidP="00B14DFA">
            <w:pPr>
              <w:ind w:left="113" w:right="113"/>
              <w:rPr>
                <w:sz w:val="16"/>
                <w:szCs w:val="16"/>
              </w:rPr>
            </w:pPr>
            <w:r w:rsidRPr="00313008">
              <w:rPr>
                <w:sz w:val="16"/>
                <w:szCs w:val="16"/>
              </w:rPr>
              <w:t>Outcomes</w:t>
            </w:r>
          </w:p>
          <w:p w14:paraId="67DB74AA" w14:textId="77777777" w:rsidR="00383B99" w:rsidRPr="00313008" w:rsidRDefault="00383B99" w:rsidP="00B14DFA">
            <w:pPr>
              <w:ind w:left="113" w:right="113"/>
              <w:rPr>
                <w:sz w:val="16"/>
                <w:szCs w:val="16"/>
              </w:rPr>
            </w:pPr>
          </w:p>
          <w:p w14:paraId="69178A1A" w14:textId="77777777" w:rsidR="00383B99" w:rsidRPr="00313008" w:rsidRDefault="00383B99" w:rsidP="00B14DFA">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4719FA4F" w14:textId="77777777" w:rsidR="00383B99" w:rsidRPr="00313008" w:rsidRDefault="00383B99" w:rsidP="00B14DFA">
            <w:pPr>
              <w:pStyle w:val="Subtitle"/>
              <w:rPr>
                <w:b/>
                <w:bCs/>
                <w:sz w:val="24"/>
                <w:szCs w:val="24"/>
                <w:u w:val="none"/>
              </w:rPr>
            </w:pPr>
            <w:r w:rsidRPr="00313008">
              <w:rPr>
                <w:b/>
                <w:bCs/>
                <w:sz w:val="24"/>
                <w:szCs w:val="24"/>
                <w:u w:val="none"/>
              </w:rPr>
              <w:t>GRADE</w:t>
            </w:r>
          </w:p>
        </w:tc>
      </w:tr>
      <w:tr w:rsidR="00383B99" w:rsidRPr="00313008" w14:paraId="30D180C4" w14:textId="77777777" w:rsidTr="00B14DFA">
        <w:trPr>
          <w:cantSplit/>
        </w:trPr>
        <w:tc>
          <w:tcPr>
            <w:tcW w:w="2305" w:type="dxa"/>
            <w:vMerge/>
            <w:tcBorders>
              <w:top w:val="single" w:sz="6" w:space="0" w:color="auto"/>
              <w:left w:val="thinThickLargeGap" w:sz="24" w:space="0" w:color="auto"/>
              <w:bottom w:val="single" w:sz="6" w:space="0" w:color="auto"/>
            </w:tcBorders>
          </w:tcPr>
          <w:p w14:paraId="26CE7BAC" w14:textId="77777777" w:rsidR="00383B99" w:rsidRPr="00313008" w:rsidRDefault="00383B99" w:rsidP="00B14DFA">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5A6B4DC0" w14:textId="77777777" w:rsidR="00383B99" w:rsidRPr="00313008" w:rsidRDefault="00383B99" w:rsidP="00B14DFA">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6192978A" w14:textId="77777777" w:rsidR="00383B99" w:rsidRPr="003E3041" w:rsidRDefault="00383B99" w:rsidP="00B14DFA">
            <w:pPr>
              <w:pStyle w:val="Subtitle"/>
              <w:rPr>
                <w:b/>
                <w:bCs/>
                <w:sz w:val="16"/>
                <w:szCs w:val="16"/>
                <w:u w:val="none"/>
              </w:rPr>
            </w:pPr>
            <w:r>
              <w:rPr>
                <w:b/>
                <w:bCs/>
                <w:sz w:val="16"/>
                <w:szCs w:val="16"/>
                <w:u w:val="none"/>
              </w:rPr>
              <w:t>Poor</w:t>
            </w:r>
          </w:p>
          <w:p w14:paraId="4FCC6C56" w14:textId="77777777" w:rsidR="00383B99" w:rsidRPr="003E3041" w:rsidRDefault="00383B99" w:rsidP="00B14DFA">
            <w:pPr>
              <w:pStyle w:val="Subtitle"/>
              <w:rPr>
                <w:b/>
                <w:bCs/>
                <w:sz w:val="16"/>
                <w:szCs w:val="16"/>
                <w:u w:val="none"/>
              </w:rPr>
            </w:pPr>
            <w:r>
              <w:rPr>
                <w:b/>
                <w:bCs/>
                <w:sz w:val="16"/>
                <w:szCs w:val="16"/>
                <w:u w:val="none"/>
              </w:rPr>
              <w:t>&lt; 2</w:t>
            </w:r>
            <w:r w:rsidRPr="003E3041">
              <w:rPr>
                <w:b/>
                <w:bCs/>
                <w:sz w:val="16"/>
                <w:szCs w:val="16"/>
                <w:u w:val="none"/>
              </w:rPr>
              <w:t>0%</w:t>
            </w:r>
          </w:p>
          <w:p w14:paraId="70650BF6" w14:textId="77777777" w:rsidR="00383B99" w:rsidRPr="003E3041" w:rsidRDefault="00383B99" w:rsidP="00B14DFA">
            <w:pPr>
              <w:pStyle w:val="Subtitle"/>
              <w:rPr>
                <w:sz w:val="16"/>
                <w:szCs w:val="16"/>
                <w:u w:val="none"/>
              </w:rPr>
            </w:pPr>
          </w:p>
        </w:tc>
        <w:tc>
          <w:tcPr>
            <w:tcW w:w="923" w:type="dxa"/>
            <w:tcBorders>
              <w:top w:val="single" w:sz="6" w:space="0" w:color="auto"/>
              <w:left w:val="single" w:sz="6" w:space="0" w:color="auto"/>
              <w:right w:val="single" w:sz="6" w:space="0" w:color="auto"/>
            </w:tcBorders>
          </w:tcPr>
          <w:p w14:paraId="6F88CBB5" w14:textId="77777777" w:rsidR="00383B99" w:rsidRDefault="00383B99" w:rsidP="00B14DFA">
            <w:pPr>
              <w:pStyle w:val="Subtitle"/>
              <w:rPr>
                <w:b/>
                <w:sz w:val="16"/>
                <w:szCs w:val="16"/>
                <w:u w:val="none"/>
              </w:rPr>
            </w:pPr>
            <w:r>
              <w:rPr>
                <w:b/>
                <w:sz w:val="16"/>
                <w:szCs w:val="16"/>
                <w:u w:val="none"/>
              </w:rPr>
              <w:t>Weak</w:t>
            </w:r>
          </w:p>
          <w:p w14:paraId="6DFBDBF5" w14:textId="77777777" w:rsidR="00383B99" w:rsidRPr="003E3041" w:rsidRDefault="00383B99" w:rsidP="00B14DFA">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723233EC" w14:textId="77777777" w:rsidR="00383B99" w:rsidRPr="003E3041" w:rsidRDefault="00383B99" w:rsidP="00B14DFA">
            <w:pPr>
              <w:pStyle w:val="Subtitle"/>
              <w:rPr>
                <w:b/>
                <w:bCs/>
                <w:sz w:val="16"/>
                <w:szCs w:val="16"/>
                <w:u w:val="none"/>
              </w:rPr>
            </w:pPr>
            <w:r>
              <w:rPr>
                <w:b/>
                <w:bCs/>
                <w:sz w:val="16"/>
                <w:szCs w:val="16"/>
                <w:u w:val="none"/>
              </w:rPr>
              <w:t>Unsatisfactory</w:t>
            </w:r>
          </w:p>
          <w:p w14:paraId="0AFED08F" w14:textId="77777777" w:rsidR="00383B99" w:rsidRPr="003E3041" w:rsidRDefault="00383B99" w:rsidP="00B14DFA">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C93C01C" w14:textId="77777777" w:rsidR="00383B99" w:rsidRPr="003E3041" w:rsidRDefault="00383B99" w:rsidP="00B14DFA">
            <w:pPr>
              <w:pStyle w:val="Subtitle"/>
              <w:rPr>
                <w:b/>
                <w:bCs/>
                <w:sz w:val="16"/>
                <w:szCs w:val="16"/>
                <w:u w:val="none"/>
              </w:rPr>
            </w:pPr>
            <w:r w:rsidRPr="003E3041">
              <w:rPr>
                <w:b/>
                <w:bCs/>
                <w:sz w:val="16"/>
                <w:szCs w:val="16"/>
                <w:u w:val="none"/>
              </w:rPr>
              <w:t>Satisfactory</w:t>
            </w:r>
          </w:p>
          <w:p w14:paraId="7B3DDAEB" w14:textId="77777777" w:rsidR="00383B99" w:rsidRPr="003E3041" w:rsidRDefault="00383B99" w:rsidP="00B14DFA">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F04672E" w14:textId="77777777" w:rsidR="00383B99" w:rsidRPr="003E3041" w:rsidRDefault="00383B99" w:rsidP="00B14DFA">
            <w:pPr>
              <w:pStyle w:val="Subtitle"/>
              <w:rPr>
                <w:b/>
                <w:bCs/>
                <w:sz w:val="16"/>
                <w:szCs w:val="16"/>
                <w:u w:val="none"/>
              </w:rPr>
            </w:pPr>
            <w:r w:rsidRPr="003E3041">
              <w:rPr>
                <w:b/>
                <w:bCs/>
                <w:sz w:val="16"/>
                <w:szCs w:val="16"/>
                <w:u w:val="none"/>
              </w:rPr>
              <w:t>Good</w:t>
            </w:r>
          </w:p>
          <w:p w14:paraId="36F7024A" w14:textId="77777777" w:rsidR="00383B99" w:rsidRPr="003E3041" w:rsidRDefault="00383B99" w:rsidP="00B14DFA">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D1F9BA9" w14:textId="77777777" w:rsidR="00383B99" w:rsidRPr="003E3041" w:rsidRDefault="00383B99" w:rsidP="00B14DFA">
            <w:pPr>
              <w:pStyle w:val="Subtitle"/>
              <w:rPr>
                <w:b/>
                <w:bCs/>
                <w:sz w:val="16"/>
                <w:szCs w:val="16"/>
                <w:u w:val="none"/>
              </w:rPr>
            </w:pPr>
            <w:r w:rsidRPr="003E3041">
              <w:rPr>
                <w:b/>
                <w:bCs/>
                <w:sz w:val="16"/>
                <w:szCs w:val="16"/>
                <w:u w:val="none"/>
              </w:rPr>
              <w:t>Very Good</w:t>
            </w:r>
          </w:p>
          <w:p w14:paraId="00A386E1" w14:textId="77777777" w:rsidR="00383B99" w:rsidRPr="003E3041" w:rsidRDefault="00383B99" w:rsidP="00B14DFA">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C7A091B" w14:textId="77777777" w:rsidR="00383B99" w:rsidRPr="003E3041" w:rsidRDefault="00383B99" w:rsidP="00B14DFA">
            <w:pPr>
              <w:pStyle w:val="Subtitle"/>
              <w:rPr>
                <w:b/>
                <w:bCs/>
                <w:sz w:val="16"/>
                <w:szCs w:val="16"/>
                <w:u w:val="none"/>
              </w:rPr>
            </w:pPr>
            <w:r w:rsidRPr="003E3041">
              <w:rPr>
                <w:b/>
                <w:bCs/>
                <w:sz w:val="16"/>
                <w:szCs w:val="16"/>
                <w:u w:val="none"/>
              </w:rPr>
              <w:t>Excellent</w:t>
            </w:r>
          </w:p>
          <w:p w14:paraId="10BC2076" w14:textId="77777777" w:rsidR="00383B99" w:rsidRPr="003E3041" w:rsidRDefault="00383B99" w:rsidP="00B14DFA">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1C361112" w14:textId="77777777" w:rsidR="00383B99" w:rsidRDefault="00383B99" w:rsidP="00B14DFA">
            <w:pPr>
              <w:pStyle w:val="Subtitle"/>
              <w:rPr>
                <w:b/>
                <w:bCs/>
                <w:sz w:val="16"/>
                <w:szCs w:val="16"/>
                <w:u w:val="none"/>
              </w:rPr>
            </w:pPr>
            <w:r>
              <w:rPr>
                <w:b/>
                <w:bCs/>
                <w:sz w:val="16"/>
                <w:szCs w:val="16"/>
                <w:u w:val="none"/>
              </w:rPr>
              <w:t>Exceptional</w:t>
            </w:r>
          </w:p>
          <w:p w14:paraId="6139923A" w14:textId="77777777" w:rsidR="00383B99" w:rsidRPr="003E3041" w:rsidRDefault="00383B99" w:rsidP="00B14DFA">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78ABA37B" w14:textId="77777777" w:rsidR="00383B99" w:rsidRPr="00313008" w:rsidRDefault="00383B99" w:rsidP="00B14DFA">
            <w:pPr>
              <w:pStyle w:val="Subtitle"/>
              <w:jc w:val="left"/>
              <w:rPr>
                <w:b/>
                <w:bCs/>
                <w:sz w:val="18"/>
                <w:szCs w:val="18"/>
                <w:u w:val="none"/>
              </w:rPr>
            </w:pPr>
          </w:p>
          <w:p w14:paraId="6BAB971F" w14:textId="77777777" w:rsidR="00383B99" w:rsidRPr="00313008" w:rsidRDefault="00383B99" w:rsidP="00B14DFA">
            <w:pPr>
              <w:pStyle w:val="Subtitle"/>
              <w:jc w:val="left"/>
              <w:rPr>
                <w:b/>
                <w:bCs/>
                <w:sz w:val="18"/>
                <w:szCs w:val="18"/>
                <w:u w:val="none"/>
              </w:rPr>
            </w:pPr>
            <w:r w:rsidRPr="00313008">
              <w:rPr>
                <w:b/>
                <w:bCs/>
                <w:sz w:val="18"/>
                <w:szCs w:val="18"/>
                <w:u w:val="none"/>
              </w:rPr>
              <w:t xml:space="preserve">  %</w:t>
            </w:r>
          </w:p>
        </w:tc>
      </w:tr>
      <w:tr w:rsidR="00383B99" w:rsidRPr="00313008" w14:paraId="5628A5D9" w14:textId="77777777" w:rsidTr="00B14DFA">
        <w:tc>
          <w:tcPr>
            <w:tcW w:w="2305" w:type="dxa"/>
            <w:tcBorders>
              <w:top w:val="single" w:sz="6" w:space="0" w:color="auto"/>
              <w:left w:val="thinThickLargeGap" w:sz="24" w:space="0" w:color="auto"/>
              <w:bottom w:val="single" w:sz="6" w:space="0" w:color="auto"/>
            </w:tcBorders>
          </w:tcPr>
          <w:p w14:paraId="7045A675" w14:textId="77777777" w:rsidR="00383B99" w:rsidRPr="009B5330" w:rsidRDefault="00383B99" w:rsidP="00B14DFA">
            <w:pPr>
              <w:pStyle w:val="Subtitle"/>
              <w:jc w:val="left"/>
              <w:rPr>
                <w:sz w:val="18"/>
                <w:szCs w:val="18"/>
                <w:u w:val="none"/>
              </w:rPr>
            </w:pPr>
            <w:r>
              <w:rPr>
                <w:sz w:val="18"/>
                <w:szCs w:val="18"/>
                <w:u w:val="none"/>
              </w:rPr>
              <w:t>Your discussion of the nature of landscape within the context of the fieldwork locations</w:t>
            </w:r>
          </w:p>
        </w:tc>
        <w:tc>
          <w:tcPr>
            <w:tcW w:w="540" w:type="dxa"/>
            <w:gridSpan w:val="2"/>
            <w:tcBorders>
              <w:top w:val="single" w:sz="6" w:space="0" w:color="auto"/>
              <w:bottom w:val="single" w:sz="6" w:space="0" w:color="auto"/>
              <w:right w:val="single" w:sz="6" w:space="0" w:color="auto"/>
            </w:tcBorders>
          </w:tcPr>
          <w:p w14:paraId="3B0FCCBE" w14:textId="77777777" w:rsidR="00383B99" w:rsidRPr="00313008" w:rsidRDefault="00383B99" w:rsidP="00B14DFA">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682E60C6" w14:textId="77777777" w:rsidR="00383B99" w:rsidRPr="00313008" w:rsidRDefault="00383B99" w:rsidP="00B14DFA">
            <w:pPr>
              <w:pStyle w:val="Subtitle"/>
              <w:rPr>
                <w:sz w:val="18"/>
                <w:szCs w:val="18"/>
                <w:u w:val="none"/>
              </w:rPr>
            </w:pPr>
          </w:p>
        </w:tc>
        <w:tc>
          <w:tcPr>
            <w:tcW w:w="923" w:type="dxa"/>
            <w:tcBorders>
              <w:left w:val="single" w:sz="6" w:space="0" w:color="auto"/>
              <w:right w:val="single" w:sz="6" w:space="0" w:color="auto"/>
            </w:tcBorders>
          </w:tcPr>
          <w:p w14:paraId="56437E45" w14:textId="77777777" w:rsidR="00383B99" w:rsidRPr="00313008" w:rsidRDefault="00383B99" w:rsidP="00B14DFA">
            <w:pPr>
              <w:pStyle w:val="Subtitle"/>
              <w:rPr>
                <w:sz w:val="18"/>
                <w:szCs w:val="18"/>
                <w:u w:val="none"/>
              </w:rPr>
            </w:pPr>
          </w:p>
        </w:tc>
        <w:tc>
          <w:tcPr>
            <w:tcW w:w="922" w:type="dxa"/>
            <w:gridSpan w:val="2"/>
            <w:tcBorders>
              <w:left w:val="single" w:sz="6" w:space="0" w:color="auto"/>
              <w:right w:val="single" w:sz="6" w:space="0" w:color="auto"/>
            </w:tcBorders>
          </w:tcPr>
          <w:p w14:paraId="764FFDF2" w14:textId="77777777" w:rsidR="00383B99" w:rsidRPr="00313008" w:rsidRDefault="00383B99" w:rsidP="00B14DF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5CE27CB" w14:textId="77777777" w:rsidR="00383B99" w:rsidRPr="00313008" w:rsidRDefault="00383B99" w:rsidP="00B14DFA">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0D992C2" w14:textId="77777777" w:rsidR="00383B99" w:rsidRPr="00313008" w:rsidRDefault="00383B99" w:rsidP="00B14DF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5DFC144" w14:textId="77777777" w:rsidR="00383B99" w:rsidRPr="002E0D8B" w:rsidRDefault="00383B99" w:rsidP="00B14DFA">
            <w:pPr>
              <w:pStyle w:val="Subtitle"/>
              <w:jc w:val="right"/>
              <w:rPr>
                <w:sz w:val="24"/>
                <w:szCs w:val="24"/>
                <w:u w:val="none"/>
              </w:rPr>
            </w:pPr>
          </w:p>
        </w:tc>
        <w:tc>
          <w:tcPr>
            <w:tcW w:w="922" w:type="dxa"/>
            <w:gridSpan w:val="2"/>
            <w:tcBorders>
              <w:left w:val="single" w:sz="6" w:space="0" w:color="auto"/>
              <w:right w:val="single" w:sz="6" w:space="0" w:color="auto"/>
            </w:tcBorders>
          </w:tcPr>
          <w:p w14:paraId="64062EA9" w14:textId="77777777" w:rsidR="00383B99" w:rsidRPr="00313008" w:rsidRDefault="00383B99" w:rsidP="00B14DFA">
            <w:pPr>
              <w:pStyle w:val="Subtitle"/>
              <w:rPr>
                <w:sz w:val="18"/>
                <w:szCs w:val="18"/>
                <w:u w:val="none"/>
              </w:rPr>
            </w:pPr>
          </w:p>
        </w:tc>
        <w:tc>
          <w:tcPr>
            <w:tcW w:w="923" w:type="dxa"/>
            <w:tcBorders>
              <w:left w:val="single" w:sz="6" w:space="0" w:color="auto"/>
              <w:right w:val="single" w:sz="6" w:space="0" w:color="auto"/>
            </w:tcBorders>
          </w:tcPr>
          <w:p w14:paraId="5C38F058" w14:textId="77777777" w:rsidR="00383B99" w:rsidRPr="00313008" w:rsidRDefault="00383B99" w:rsidP="00B14DF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F694FD7" w14:textId="77777777" w:rsidR="00383B99" w:rsidRPr="00313008" w:rsidRDefault="00383B99" w:rsidP="00B14DFA">
            <w:pPr>
              <w:pStyle w:val="Subtitle"/>
              <w:jc w:val="left"/>
              <w:rPr>
                <w:b/>
                <w:bCs/>
                <w:sz w:val="18"/>
                <w:szCs w:val="18"/>
                <w:u w:val="none"/>
              </w:rPr>
            </w:pPr>
            <w:r>
              <w:rPr>
                <w:b/>
                <w:bCs/>
                <w:sz w:val="18"/>
                <w:szCs w:val="18"/>
                <w:u w:val="none"/>
              </w:rPr>
              <w:t>2</w:t>
            </w:r>
            <w:r w:rsidRPr="00313008">
              <w:rPr>
                <w:b/>
                <w:bCs/>
                <w:sz w:val="18"/>
                <w:szCs w:val="18"/>
                <w:u w:val="none"/>
              </w:rPr>
              <w:t>0%</w:t>
            </w:r>
          </w:p>
        </w:tc>
      </w:tr>
      <w:tr w:rsidR="00383B99" w:rsidRPr="00313008" w14:paraId="4F32EBF3" w14:textId="77777777" w:rsidTr="00B14DFA">
        <w:tc>
          <w:tcPr>
            <w:tcW w:w="2305" w:type="dxa"/>
            <w:tcBorders>
              <w:top w:val="single" w:sz="6" w:space="0" w:color="auto"/>
              <w:left w:val="thinThickLargeGap" w:sz="24" w:space="0" w:color="auto"/>
              <w:bottom w:val="single" w:sz="6" w:space="0" w:color="auto"/>
            </w:tcBorders>
          </w:tcPr>
          <w:p w14:paraId="706F5F41" w14:textId="77777777" w:rsidR="00383B99" w:rsidRPr="009B5330" w:rsidRDefault="00383B99" w:rsidP="00B14DFA">
            <w:pPr>
              <w:pStyle w:val="Subtitle"/>
              <w:jc w:val="left"/>
              <w:rPr>
                <w:sz w:val="18"/>
                <w:szCs w:val="18"/>
                <w:u w:val="none"/>
              </w:rPr>
            </w:pPr>
            <w:r>
              <w:rPr>
                <w:sz w:val="18"/>
                <w:szCs w:val="18"/>
                <w:u w:val="none"/>
              </w:rPr>
              <w:t>Your critical evaluation of external and internal influences that affect the perception, interpretation and use of landscape at the fieldwork sites.</w:t>
            </w:r>
          </w:p>
        </w:tc>
        <w:tc>
          <w:tcPr>
            <w:tcW w:w="540" w:type="dxa"/>
            <w:gridSpan w:val="2"/>
            <w:tcBorders>
              <w:top w:val="single" w:sz="6" w:space="0" w:color="auto"/>
              <w:bottom w:val="single" w:sz="6" w:space="0" w:color="auto"/>
              <w:right w:val="single" w:sz="6" w:space="0" w:color="auto"/>
            </w:tcBorders>
          </w:tcPr>
          <w:p w14:paraId="7BA63041" w14:textId="77777777" w:rsidR="00383B99" w:rsidRPr="00313008" w:rsidRDefault="00383B99" w:rsidP="00B14DFA">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31962054" w14:textId="77777777" w:rsidR="00383B99" w:rsidRPr="00313008" w:rsidRDefault="00383B99" w:rsidP="00B14DFA">
            <w:pPr>
              <w:pStyle w:val="Subtitle"/>
              <w:rPr>
                <w:sz w:val="18"/>
                <w:szCs w:val="18"/>
                <w:u w:val="none"/>
              </w:rPr>
            </w:pPr>
          </w:p>
        </w:tc>
        <w:tc>
          <w:tcPr>
            <w:tcW w:w="923" w:type="dxa"/>
            <w:tcBorders>
              <w:left w:val="single" w:sz="6" w:space="0" w:color="auto"/>
              <w:right w:val="single" w:sz="6" w:space="0" w:color="auto"/>
            </w:tcBorders>
          </w:tcPr>
          <w:p w14:paraId="676313F3" w14:textId="77777777" w:rsidR="00383B99" w:rsidRPr="00313008" w:rsidRDefault="00383B99" w:rsidP="00B14DFA">
            <w:pPr>
              <w:pStyle w:val="Subtitle"/>
              <w:rPr>
                <w:sz w:val="18"/>
                <w:szCs w:val="18"/>
                <w:u w:val="none"/>
              </w:rPr>
            </w:pPr>
          </w:p>
        </w:tc>
        <w:tc>
          <w:tcPr>
            <w:tcW w:w="922" w:type="dxa"/>
            <w:gridSpan w:val="2"/>
            <w:tcBorders>
              <w:left w:val="single" w:sz="6" w:space="0" w:color="auto"/>
              <w:right w:val="single" w:sz="6" w:space="0" w:color="auto"/>
            </w:tcBorders>
          </w:tcPr>
          <w:p w14:paraId="5F013E85" w14:textId="77777777" w:rsidR="00383B99" w:rsidRPr="00313008" w:rsidRDefault="00383B99" w:rsidP="00B14DF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DC86E13" w14:textId="77777777" w:rsidR="00383B99" w:rsidRPr="00313008" w:rsidRDefault="00383B99" w:rsidP="00B14DFA">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D33AF1D" w14:textId="77777777" w:rsidR="00383B99" w:rsidRPr="00313008" w:rsidRDefault="00383B99" w:rsidP="00B14DFA">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2D1A7B3" w14:textId="77777777" w:rsidR="00383B99" w:rsidRDefault="00383B99" w:rsidP="00B14DFA"/>
        </w:tc>
        <w:tc>
          <w:tcPr>
            <w:tcW w:w="922" w:type="dxa"/>
            <w:gridSpan w:val="2"/>
            <w:tcBorders>
              <w:left w:val="single" w:sz="6" w:space="0" w:color="auto"/>
              <w:right w:val="single" w:sz="6" w:space="0" w:color="auto"/>
            </w:tcBorders>
          </w:tcPr>
          <w:p w14:paraId="201B78C3" w14:textId="77777777" w:rsidR="00383B99" w:rsidRPr="00313008" w:rsidRDefault="00383B99" w:rsidP="00B14DFA">
            <w:pPr>
              <w:pStyle w:val="Subtitle"/>
              <w:rPr>
                <w:sz w:val="18"/>
                <w:szCs w:val="18"/>
                <w:u w:val="none"/>
              </w:rPr>
            </w:pPr>
          </w:p>
        </w:tc>
        <w:tc>
          <w:tcPr>
            <w:tcW w:w="923" w:type="dxa"/>
            <w:tcBorders>
              <w:left w:val="single" w:sz="6" w:space="0" w:color="auto"/>
              <w:right w:val="single" w:sz="6" w:space="0" w:color="auto"/>
            </w:tcBorders>
          </w:tcPr>
          <w:p w14:paraId="58F4988C" w14:textId="77777777" w:rsidR="00383B99" w:rsidRPr="00313008" w:rsidRDefault="00383B99" w:rsidP="00B14DF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A8D062E" w14:textId="77777777" w:rsidR="00383B99" w:rsidRPr="00313008" w:rsidRDefault="00383B99" w:rsidP="00B14DFA">
            <w:pPr>
              <w:pStyle w:val="Subtitle"/>
              <w:jc w:val="left"/>
              <w:rPr>
                <w:b/>
                <w:bCs/>
                <w:sz w:val="18"/>
                <w:szCs w:val="18"/>
                <w:u w:val="none"/>
              </w:rPr>
            </w:pPr>
            <w:r>
              <w:rPr>
                <w:b/>
                <w:bCs/>
                <w:sz w:val="18"/>
                <w:szCs w:val="18"/>
                <w:u w:val="none"/>
              </w:rPr>
              <w:t>20</w:t>
            </w:r>
            <w:r w:rsidRPr="00313008">
              <w:rPr>
                <w:b/>
                <w:bCs/>
                <w:sz w:val="18"/>
                <w:szCs w:val="18"/>
                <w:u w:val="none"/>
              </w:rPr>
              <w:t>%</w:t>
            </w:r>
          </w:p>
        </w:tc>
      </w:tr>
      <w:tr w:rsidR="00383B99" w:rsidRPr="00313008" w14:paraId="3352DE64" w14:textId="77777777" w:rsidTr="00B14DFA">
        <w:tc>
          <w:tcPr>
            <w:tcW w:w="2305" w:type="dxa"/>
            <w:tcBorders>
              <w:top w:val="single" w:sz="6" w:space="0" w:color="auto"/>
              <w:left w:val="thinThickLargeGap" w:sz="24" w:space="0" w:color="auto"/>
              <w:bottom w:val="single" w:sz="6" w:space="0" w:color="auto"/>
            </w:tcBorders>
          </w:tcPr>
          <w:p w14:paraId="6F92AFED" w14:textId="77777777" w:rsidR="00383B99" w:rsidRPr="009B5330" w:rsidRDefault="00383B99" w:rsidP="00B14DFA">
            <w:pPr>
              <w:pStyle w:val="Subtitle"/>
              <w:ind w:left="-15"/>
              <w:jc w:val="left"/>
              <w:rPr>
                <w:sz w:val="18"/>
                <w:szCs w:val="18"/>
                <w:u w:val="none"/>
              </w:rPr>
            </w:pPr>
            <w:r>
              <w:rPr>
                <w:sz w:val="18"/>
                <w:szCs w:val="18"/>
                <w:u w:val="none"/>
              </w:rPr>
              <w:t xml:space="preserve">Your critical discussion of the relationship between landscape and recreation and your </w:t>
            </w:r>
            <w:r w:rsidRPr="00004CE4">
              <w:rPr>
                <w:sz w:val="18"/>
                <w:szCs w:val="18"/>
                <w:u w:val="none"/>
              </w:rPr>
              <w:t>suggest</w:t>
            </w:r>
            <w:r>
              <w:rPr>
                <w:sz w:val="18"/>
                <w:szCs w:val="18"/>
                <w:u w:val="none"/>
              </w:rPr>
              <w:t>ion of</w:t>
            </w:r>
            <w:r w:rsidRPr="00004CE4">
              <w:rPr>
                <w:sz w:val="18"/>
                <w:szCs w:val="18"/>
                <w:u w:val="none"/>
              </w:rPr>
              <w:t xml:space="preserve"> sustainable approaches to the interpretation and use of landscape for recreation.</w:t>
            </w:r>
          </w:p>
        </w:tc>
        <w:tc>
          <w:tcPr>
            <w:tcW w:w="540" w:type="dxa"/>
            <w:gridSpan w:val="2"/>
            <w:tcBorders>
              <w:top w:val="single" w:sz="6" w:space="0" w:color="auto"/>
              <w:bottom w:val="single" w:sz="6" w:space="0" w:color="auto"/>
              <w:right w:val="single" w:sz="6" w:space="0" w:color="auto"/>
            </w:tcBorders>
          </w:tcPr>
          <w:p w14:paraId="69741174" w14:textId="77777777" w:rsidR="00383B99" w:rsidRPr="00313008" w:rsidRDefault="00383B99" w:rsidP="00B14DFA">
            <w:pPr>
              <w:pStyle w:val="Subtitle"/>
              <w:rPr>
                <w:b/>
                <w:bCs/>
                <w:sz w:val="18"/>
                <w:szCs w:val="18"/>
                <w:u w:val="none"/>
              </w:rPr>
            </w:pPr>
          </w:p>
          <w:p w14:paraId="24CE80CF" w14:textId="77777777" w:rsidR="00383B99" w:rsidRPr="00313008" w:rsidRDefault="00383B99" w:rsidP="00B14DFA">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21304DBB" w14:textId="77777777" w:rsidR="00383B99" w:rsidRPr="00313008" w:rsidRDefault="00383B99" w:rsidP="00B14DFA">
            <w:pPr>
              <w:pStyle w:val="Subtitle"/>
              <w:rPr>
                <w:sz w:val="18"/>
                <w:szCs w:val="18"/>
                <w:u w:val="none"/>
              </w:rPr>
            </w:pPr>
          </w:p>
        </w:tc>
        <w:tc>
          <w:tcPr>
            <w:tcW w:w="923" w:type="dxa"/>
            <w:tcBorders>
              <w:left w:val="single" w:sz="6" w:space="0" w:color="auto"/>
              <w:right w:val="single" w:sz="6" w:space="0" w:color="auto"/>
            </w:tcBorders>
          </w:tcPr>
          <w:p w14:paraId="5522D22E" w14:textId="77777777" w:rsidR="00383B99" w:rsidRPr="00313008" w:rsidRDefault="00383B99" w:rsidP="00B14DFA">
            <w:pPr>
              <w:pStyle w:val="Subtitle"/>
              <w:rPr>
                <w:sz w:val="18"/>
                <w:szCs w:val="18"/>
                <w:u w:val="none"/>
              </w:rPr>
            </w:pPr>
          </w:p>
        </w:tc>
        <w:tc>
          <w:tcPr>
            <w:tcW w:w="922" w:type="dxa"/>
            <w:gridSpan w:val="2"/>
            <w:tcBorders>
              <w:left w:val="single" w:sz="6" w:space="0" w:color="auto"/>
              <w:right w:val="single" w:sz="6" w:space="0" w:color="auto"/>
            </w:tcBorders>
          </w:tcPr>
          <w:p w14:paraId="33E600FC" w14:textId="77777777" w:rsidR="00383B99" w:rsidRPr="00313008" w:rsidRDefault="00383B99" w:rsidP="00B14DF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9C087F6" w14:textId="77777777" w:rsidR="00383B99" w:rsidRPr="00313008" w:rsidRDefault="00383B99" w:rsidP="00B14DFA">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A2C95A1" w14:textId="77777777" w:rsidR="00383B99" w:rsidRPr="00313008" w:rsidRDefault="00383B99" w:rsidP="00B14DFA">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B74E9DF" w14:textId="77777777" w:rsidR="00383B99" w:rsidRPr="00313008" w:rsidRDefault="00383B99" w:rsidP="00B14DFA">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7F3D0C8A" w14:textId="77777777" w:rsidR="00383B99" w:rsidRPr="00313008" w:rsidRDefault="00383B99" w:rsidP="00B14DFA">
            <w:pPr>
              <w:pStyle w:val="Subtitle"/>
              <w:rPr>
                <w:sz w:val="18"/>
                <w:szCs w:val="18"/>
                <w:u w:val="none"/>
              </w:rPr>
            </w:pPr>
          </w:p>
        </w:tc>
        <w:tc>
          <w:tcPr>
            <w:tcW w:w="923" w:type="dxa"/>
            <w:tcBorders>
              <w:left w:val="single" w:sz="6" w:space="0" w:color="auto"/>
              <w:right w:val="single" w:sz="6" w:space="0" w:color="auto"/>
            </w:tcBorders>
          </w:tcPr>
          <w:p w14:paraId="64170623" w14:textId="77777777" w:rsidR="00383B99" w:rsidRPr="00313008" w:rsidRDefault="00383B99" w:rsidP="00B14DF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2535E3B" w14:textId="77777777" w:rsidR="00383B99" w:rsidRPr="00313008" w:rsidRDefault="00383B99" w:rsidP="00B14DFA">
            <w:pPr>
              <w:pStyle w:val="Subtitle"/>
              <w:jc w:val="left"/>
              <w:rPr>
                <w:b/>
                <w:bCs/>
                <w:sz w:val="18"/>
                <w:szCs w:val="18"/>
                <w:u w:val="none"/>
              </w:rPr>
            </w:pPr>
            <w:r>
              <w:rPr>
                <w:b/>
                <w:bCs/>
                <w:sz w:val="18"/>
                <w:szCs w:val="18"/>
                <w:u w:val="none"/>
              </w:rPr>
              <w:t>4</w:t>
            </w:r>
            <w:r w:rsidRPr="00313008">
              <w:rPr>
                <w:b/>
                <w:bCs/>
                <w:sz w:val="18"/>
                <w:szCs w:val="18"/>
                <w:u w:val="none"/>
              </w:rPr>
              <w:t>0%</w:t>
            </w:r>
          </w:p>
        </w:tc>
      </w:tr>
      <w:tr w:rsidR="00383B99" w:rsidRPr="00313008" w14:paraId="6A37DD8B" w14:textId="77777777" w:rsidTr="00B14DFA">
        <w:tc>
          <w:tcPr>
            <w:tcW w:w="2305" w:type="dxa"/>
            <w:tcBorders>
              <w:top w:val="single" w:sz="6" w:space="0" w:color="auto"/>
              <w:left w:val="thinThickLargeGap" w:sz="24" w:space="0" w:color="auto"/>
              <w:bottom w:val="single" w:sz="4" w:space="0" w:color="auto"/>
            </w:tcBorders>
          </w:tcPr>
          <w:p w14:paraId="0D2A7DD2" w14:textId="77777777" w:rsidR="00383B99" w:rsidRPr="009B5330" w:rsidRDefault="00383B99" w:rsidP="00B14DFA">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32298C73" w14:textId="77777777" w:rsidR="00383B99" w:rsidRPr="00313008" w:rsidRDefault="00383B99" w:rsidP="00B14DFA">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7EFDE33A" w14:textId="77777777" w:rsidR="00383B99" w:rsidRPr="00313008" w:rsidRDefault="00383B99" w:rsidP="00B14DFA">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D0324E6" w14:textId="77777777" w:rsidR="00383B99" w:rsidRPr="00313008" w:rsidRDefault="00383B99" w:rsidP="00B14DFA">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2CAB7D13" w14:textId="77777777" w:rsidR="00383B99" w:rsidRPr="00313008" w:rsidRDefault="00383B99" w:rsidP="00B14DFA">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9E9FC92" w14:textId="77777777" w:rsidR="00383B99" w:rsidRPr="00313008" w:rsidRDefault="00383B99" w:rsidP="00B14DFA">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308B4F7F" w14:textId="77777777" w:rsidR="00383B99" w:rsidRPr="00313008" w:rsidRDefault="00383B99" w:rsidP="00B14DFA">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B758889" w14:textId="77777777" w:rsidR="00383B99" w:rsidRPr="00313008" w:rsidRDefault="00383B99" w:rsidP="00B14DFA">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1703E1F7" w14:textId="77777777" w:rsidR="00383B99" w:rsidRPr="00313008" w:rsidRDefault="00383B99" w:rsidP="00B14DFA">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B006D51" w14:textId="77777777" w:rsidR="00383B99" w:rsidRPr="00313008" w:rsidRDefault="00383B99" w:rsidP="00B14DFA">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A6E72D3" w14:textId="77777777" w:rsidR="00383B99" w:rsidRPr="00313008" w:rsidRDefault="00383B99" w:rsidP="00B14DFA">
            <w:pPr>
              <w:pStyle w:val="Subtitle"/>
              <w:jc w:val="left"/>
              <w:rPr>
                <w:b/>
                <w:bCs/>
                <w:sz w:val="18"/>
                <w:szCs w:val="18"/>
                <w:u w:val="none"/>
              </w:rPr>
            </w:pPr>
            <w:r>
              <w:rPr>
                <w:b/>
                <w:bCs/>
                <w:sz w:val="18"/>
                <w:szCs w:val="18"/>
                <w:u w:val="none"/>
              </w:rPr>
              <w:t>20%</w:t>
            </w:r>
          </w:p>
        </w:tc>
      </w:tr>
      <w:tr w:rsidR="00383B99" w:rsidRPr="00313008" w14:paraId="4E646AC1" w14:textId="77777777" w:rsidTr="00B14DFA">
        <w:trPr>
          <w:cantSplit/>
          <w:trHeight w:val="282"/>
        </w:trPr>
        <w:tc>
          <w:tcPr>
            <w:tcW w:w="10225" w:type="dxa"/>
            <w:gridSpan w:val="13"/>
            <w:tcBorders>
              <w:left w:val="thinThickLargeGap" w:sz="24" w:space="0" w:color="auto"/>
              <w:right w:val="single" w:sz="4" w:space="0" w:color="auto"/>
            </w:tcBorders>
          </w:tcPr>
          <w:p w14:paraId="7C3B15FA" w14:textId="77777777" w:rsidR="00383B99" w:rsidRPr="009A081E" w:rsidRDefault="00383B99" w:rsidP="00B14DFA">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1C71B06" w14:textId="77777777" w:rsidR="00383B99" w:rsidRPr="00313008" w:rsidRDefault="00383B99" w:rsidP="00B14DFA">
            <w:pPr>
              <w:pStyle w:val="Subtitle"/>
              <w:jc w:val="left"/>
              <w:rPr>
                <w:b/>
                <w:bCs/>
                <w:sz w:val="24"/>
                <w:szCs w:val="24"/>
                <w:u w:val="none"/>
              </w:rPr>
            </w:pPr>
          </w:p>
        </w:tc>
      </w:tr>
      <w:tr w:rsidR="00383B99" w:rsidRPr="00313008" w14:paraId="7A0AB8AD" w14:textId="77777777" w:rsidTr="00B14DFA">
        <w:trPr>
          <w:cantSplit/>
          <w:trHeight w:val="4341"/>
        </w:trPr>
        <w:tc>
          <w:tcPr>
            <w:tcW w:w="10945" w:type="dxa"/>
            <w:gridSpan w:val="14"/>
            <w:tcBorders>
              <w:left w:val="thinThickLargeGap" w:sz="24" w:space="0" w:color="auto"/>
              <w:right w:val="thinThickLargeGap" w:sz="24" w:space="0" w:color="auto"/>
            </w:tcBorders>
          </w:tcPr>
          <w:p w14:paraId="7D604315" w14:textId="77777777" w:rsidR="00383B99" w:rsidRPr="00313008" w:rsidRDefault="00383B99" w:rsidP="00B14DFA">
            <w:pPr>
              <w:pStyle w:val="Subtitle"/>
              <w:jc w:val="left"/>
              <w:rPr>
                <w:b/>
                <w:bCs/>
                <w:sz w:val="24"/>
                <w:szCs w:val="24"/>
                <w:u w:val="none"/>
              </w:rPr>
            </w:pPr>
            <w:r w:rsidRPr="00313008">
              <w:rPr>
                <w:b/>
                <w:bCs/>
                <w:sz w:val="24"/>
                <w:szCs w:val="24"/>
                <w:u w:val="none"/>
              </w:rPr>
              <w:lastRenderedPageBreak/>
              <w:t>TUTOR COMMENTS:</w:t>
            </w:r>
          </w:p>
          <w:p w14:paraId="70FA6CB8" w14:textId="77777777" w:rsidR="00383B99" w:rsidRDefault="00383B99" w:rsidP="00B14DFA">
            <w:pPr>
              <w:pStyle w:val="Subtitle"/>
              <w:ind w:left="937" w:right="1152"/>
              <w:jc w:val="both"/>
              <w:rPr>
                <w:b/>
                <w:bCs/>
                <w:sz w:val="24"/>
                <w:szCs w:val="24"/>
                <w:u w:val="none"/>
              </w:rPr>
            </w:pPr>
          </w:p>
          <w:p w14:paraId="5229C4DB" w14:textId="77777777" w:rsidR="00383B99" w:rsidRDefault="00383B99" w:rsidP="00B14DFA">
            <w:pPr>
              <w:pStyle w:val="Subtitle"/>
              <w:ind w:left="937" w:right="1152"/>
              <w:jc w:val="both"/>
              <w:rPr>
                <w:b/>
                <w:bCs/>
                <w:sz w:val="24"/>
                <w:szCs w:val="24"/>
                <w:u w:val="none"/>
              </w:rPr>
            </w:pPr>
          </w:p>
          <w:p w14:paraId="2771E2B2" w14:textId="77777777" w:rsidR="00383B99" w:rsidRDefault="00383B99" w:rsidP="00B14DFA">
            <w:pPr>
              <w:pStyle w:val="Subtitle"/>
              <w:ind w:left="937" w:right="1152"/>
              <w:jc w:val="both"/>
              <w:rPr>
                <w:b/>
                <w:bCs/>
                <w:sz w:val="24"/>
                <w:szCs w:val="24"/>
                <w:u w:val="none"/>
              </w:rPr>
            </w:pPr>
          </w:p>
          <w:p w14:paraId="57129809" w14:textId="77777777" w:rsidR="00383B99" w:rsidRDefault="00383B99" w:rsidP="00B14DFA">
            <w:pPr>
              <w:pStyle w:val="Subtitle"/>
              <w:ind w:left="937" w:right="1152"/>
              <w:jc w:val="both"/>
              <w:rPr>
                <w:b/>
                <w:bCs/>
                <w:sz w:val="24"/>
                <w:szCs w:val="24"/>
                <w:u w:val="none"/>
              </w:rPr>
            </w:pPr>
          </w:p>
          <w:p w14:paraId="7F5F7525" w14:textId="77777777" w:rsidR="00383B99" w:rsidRDefault="00383B99" w:rsidP="00B14DFA">
            <w:pPr>
              <w:pStyle w:val="Subtitle"/>
              <w:ind w:left="937" w:right="1152"/>
              <w:jc w:val="both"/>
              <w:rPr>
                <w:b/>
                <w:bCs/>
                <w:sz w:val="24"/>
                <w:szCs w:val="24"/>
                <w:u w:val="none"/>
              </w:rPr>
            </w:pPr>
          </w:p>
          <w:p w14:paraId="0C1E1184" w14:textId="77777777" w:rsidR="00383B99" w:rsidRDefault="00383B99" w:rsidP="00B14DFA">
            <w:pPr>
              <w:pStyle w:val="Subtitle"/>
              <w:ind w:left="937" w:right="1152"/>
              <w:jc w:val="both"/>
              <w:rPr>
                <w:b/>
                <w:bCs/>
                <w:sz w:val="24"/>
                <w:szCs w:val="24"/>
                <w:u w:val="none"/>
              </w:rPr>
            </w:pPr>
          </w:p>
          <w:p w14:paraId="7892BF34" w14:textId="77777777" w:rsidR="00383B99" w:rsidRDefault="00383B99" w:rsidP="00B14DFA">
            <w:pPr>
              <w:pStyle w:val="Subtitle"/>
              <w:ind w:left="937" w:right="1152"/>
              <w:jc w:val="both"/>
              <w:rPr>
                <w:b/>
                <w:bCs/>
                <w:sz w:val="24"/>
                <w:szCs w:val="24"/>
                <w:u w:val="none"/>
              </w:rPr>
            </w:pPr>
          </w:p>
          <w:p w14:paraId="30BE2E52" w14:textId="77777777" w:rsidR="00383B99" w:rsidRDefault="00383B99" w:rsidP="00B14DFA">
            <w:pPr>
              <w:pStyle w:val="Subtitle"/>
              <w:ind w:left="937" w:right="1152"/>
              <w:jc w:val="both"/>
              <w:rPr>
                <w:b/>
                <w:bCs/>
                <w:sz w:val="24"/>
                <w:szCs w:val="24"/>
                <w:u w:val="none"/>
              </w:rPr>
            </w:pPr>
          </w:p>
          <w:p w14:paraId="0B03C028" w14:textId="77777777" w:rsidR="00383B99" w:rsidRDefault="00383B99" w:rsidP="00B14DFA">
            <w:pPr>
              <w:pStyle w:val="Subtitle"/>
              <w:ind w:left="937" w:right="1152"/>
              <w:jc w:val="both"/>
              <w:rPr>
                <w:b/>
                <w:bCs/>
                <w:sz w:val="24"/>
                <w:szCs w:val="24"/>
                <w:u w:val="none"/>
              </w:rPr>
            </w:pPr>
          </w:p>
          <w:p w14:paraId="29EF7322" w14:textId="77777777" w:rsidR="00383B99" w:rsidRDefault="00383B99" w:rsidP="00B14DFA">
            <w:pPr>
              <w:pStyle w:val="Subtitle"/>
              <w:ind w:left="937" w:right="1152"/>
              <w:jc w:val="both"/>
              <w:rPr>
                <w:b/>
                <w:bCs/>
                <w:sz w:val="24"/>
                <w:szCs w:val="24"/>
                <w:u w:val="none"/>
              </w:rPr>
            </w:pPr>
          </w:p>
          <w:p w14:paraId="6220A675" w14:textId="77777777" w:rsidR="00383B99" w:rsidRDefault="00383B99" w:rsidP="00B14DFA">
            <w:pPr>
              <w:pStyle w:val="Subtitle"/>
              <w:ind w:left="937" w:right="1152"/>
              <w:jc w:val="both"/>
              <w:rPr>
                <w:b/>
                <w:bCs/>
                <w:sz w:val="24"/>
                <w:szCs w:val="24"/>
                <w:u w:val="none"/>
              </w:rPr>
            </w:pPr>
          </w:p>
          <w:p w14:paraId="199EBECF" w14:textId="77777777" w:rsidR="00383B99" w:rsidRPr="00313008" w:rsidRDefault="00383B99" w:rsidP="00B14DFA">
            <w:pPr>
              <w:pStyle w:val="Subtitle"/>
              <w:ind w:left="937" w:right="1152"/>
              <w:jc w:val="both"/>
              <w:rPr>
                <w:b/>
                <w:bCs/>
                <w:sz w:val="24"/>
                <w:szCs w:val="24"/>
                <w:u w:val="none"/>
              </w:rPr>
            </w:pPr>
          </w:p>
        </w:tc>
      </w:tr>
      <w:tr w:rsidR="00383B99" w:rsidRPr="00313008" w14:paraId="550FB090" w14:textId="77777777" w:rsidTr="00B14DFA">
        <w:trPr>
          <w:cantSplit/>
          <w:trHeight w:val="365"/>
        </w:trPr>
        <w:tc>
          <w:tcPr>
            <w:tcW w:w="2661" w:type="dxa"/>
            <w:gridSpan w:val="2"/>
            <w:tcBorders>
              <w:left w:val="thinThickLargeGap" w:sz="24" w:space="0" w:color="auto"/>
              <w:bottom w:val="thickThinLargeGap" w:sz="24" w:space="0" w:color="auto"/>
            </w:tcBorders>
          </w:tcPr>
          <w:p w14:paraId="085BCEDF" w14:textId="77777777" w:rsidR="00383B99" w:rsidRPr="00313008" w:rsidRDefault="00383B99" w:rsidP="00B14DFA">
            <w:pPr>
              <w:pStyle w:val="Subtitle"/>
              <w:jc w:val="left"/>
              <w:rPr>
                <w:b/>
                <w:bCs/>
                <w:sz w:val="18"/>
                <w:szCs w:val="18"/>
                <w:u w:val="none"/>
              </w:rPr>
            </w:pPr>
            <w:r w:rsidRPr="00313008">
              <w:rPr>
                <w:b/>
                <w:bCs/>
                <w:sz w:val="18"/>
                <w:szCs w:val="18"/>
                <w:u w:val="none"/>
              </w:rPr>
              <w:t xml:space="preserve"> Submission date: </w:t>
            </w:r>
          </w:p>
          <w:p w14:paraId="451BE49A" w14:textId="77777777" w:rsidR="00383B99" w:rsidRPr="00313008" w:rsidRDefault="00383B99" w:rsidP="00B14DFA">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5A1DCC7F" w14:textId="77777777" w:rsidR="00383B99" w:rsidRPr="00313008" w:rsidRDefault="00383B99" w:rsidP="00B14DFA">
            <w:pPr>
              <w:pStyle w:val="Subtitle"/>
              <w:jc w:val="left"/>
              <w:rPr>
                <w:b/>
                <w:bCs/>
                <w:sz w:val="18"/>
                <w:szCs w:val="18"/>
                <w:u w:val="none"/>
              </w:rPr>
            </w:pPr>
            <w:r>
              <w:rPr>
                <w:b/>
                <w:bCs/>
                <w:sz w:val="18"/>
                <w:szCs w:val="18"/>
                <w:u w:val="none"/>
              </w:rPr>
              <w:t>Return date:</w:t>
            </w:r>
          </w:p>
          <w:p w14:paraId="443B1B33" w14:textId="77777777" w:rsidR="00383B99" w:rsidRPr="00313008" w:rsidRDefault="00383B99" w:rsidP="00B14DFA">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2A8F3F0F" w14:textId="77777777" w:rsidR="00383B99" w:rsidRPr="00313008" w:rsidRDefault="00383B99" w:rsidP="00B14DFA">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5472D985" w14:textId="77777777" w:rsidR="00383B99" w:rsidRPr="00313008" w:rsidRDefault="00383B99" w:rsidP="00B14DFA">
            <w:pPr>
              <w:pStyle w:val="Subtitle"/>
              <w:jc w:val="left"/>
              <w:rPr>
                <w:b/>
                <w:bCs/>
                <w:sz w:val="18"/>
                <w:szCs w:val="18"/>
                <w:u w:val="none"/>
              </w:rPr>
            </w:pPr>
            <w:r w:rsidRPr="00313008">
              <w:rPr>
                <w:b/>
                <w:bCs/>
                <w:sz w:val="18"/>
                <w:szCs w:val="18"/>
                <w:u w:val="none"/>
              </w:rPr>
              <w:t xml:space="preserve">Mark: </w:t>
            </w:r>
          </w:p>
        </w:tc>
      </w:tr>
    </w:tbl>
    <w:p w14:paraId="55F557B5" w14:textId="77777777" w:rsidR="00383B99" w:rsidRDefault="00383B99" w:rsidP="00383B99">
      <w:pPr>
        <w:rPr>
          <w:szCs w:val="24"/>
        </w:rPr>
      </w:pPr>
    </w:p>
    <w:p w14:paraId="40329AF6" w14:textId="77777777" w:rsidR="00383B99" w:rsidRPr="0006594F" w:rsidRDefault="00383B99" w:rsidP="00383B99">
      <w:pPr>
        <w:pStyle w:val="Title"/>
        <w:ind w:left="-284"/>
        <w:rPr>
          <w:u w:val="single"/>
        </w:rPr>
      </w:pPr>
      <w:r>
        <w:rPr>
          <w:sz w:val="24"/>
          <w:szCs w:val="24"/>
        </w:rPr>
        <w:br w:type="page"/>
      </w:r>
      <w:r w:rsidRPr="0006594F">
        <w:rPr>
          <w:u w:val="single"/>
        </w:rPr>
        <w:lastRenderedPageBreak/>
        <w:t>Assignment Checklist</w:t>
      </w:r>
    </w:p>
    <w:p w14:paraId="706FB1E5" w14:textId="77777777" w:rsidR="00383B99" w:rsidRPr="009574BA" w:rsidRDefault="00383B99" w:rsidP="00383B99">
      <w:pPr>
        <w:pStyle w:val="Title"/>
        <w:ind w:left="-284"/>
      </w:pPr>
    </w:p>
    <w:p w14:paraId="080898ED" w14:textId="77777777" w:rsidR="00383B99" w:rsidRDefault="00383B99" w:rsidP="00383B99">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4CDF83F4" w14:textId="77777777" w:rsidR="00383B99" w:rsidRDefault="00383B99" w:rsidP="00383B99">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35D608E6" w14:textId="77777777" w:rsidR="00383B99" w:rsidRPr="009574BA" w:rsidRDefault="00383B99" w:rsidP="00383B99">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6F20308D" w14:textId="77777777" w:rsidR="00383B99" w:rsidRPr="009574BA" w:rsidRDefault="00383B99" w:rsidP="00383B99">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0F378A0" w14:textId="77777777" w:rsidR="00383B99" w:rsidRPr="009574BA" w:rsidRDefault="00383B99" w:rsidP="00383B99">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7675F13" w14:textId="77777777" w:rsidR="00383B99" w:rsidRDefault="00383B99" w:rsidP="00383B99">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33B74AA6" w14:textId="77777777" w:rsidR="00383B99" w:rsidRPr="009574BA" w:rsidRDefault="00383B99" w:rsidP="00383B99">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19B7879E" w14:textId="77777777" w:rsidR="00383B99" w:rsidRPr="009574BA" w:rsidRDefault="00383B99" w:rsidP="00383B99">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30DA6C8D" w14:textId="77777777" w:rsidR="00383B99" w:rsidRDefault="00383B99" w:rsidP="00383B99">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468320E2" w14:textId="77777777" w:rsidR="00383B99" w:rsidRPr="009574BA" w:rsidRDefault="00383B99" w:rsidP="00383B99">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2F9158C4" w14:textId="77777777" w:rsidR="00383B99" w:rsidRPr="009574BA" w:rsidRDefault="00383B99" w:rsidP="00383B99">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60728CC" w14:textId="77777777" w:rsidR="00383B99" w:rsidRPr="004150A6" w:rsidRDefault="00383B99" w:rsidP="00383B99">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0BB512E6" w14:textId="77777777" w:rsidR="00383B99" w:rsidRPr="009574BA" w:rsidRDefault="00383B99" w:rsidP="00383B99">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3CA2AD8A" w14:textId="77777777" w:rsidR="00383B99" w:rsidRPr="009574BA" w:rsidRDefault="00383B99" w:rsidP="00383B99">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7E85283" w14:textId="77777777" w:rsidR="00383B99" w:rsidRPr="009574BA" w:rsidRDefault="00383B99" w:rsidP="00383B99">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36B23B17" w14:textId="77777777" w:rsidR="00383B99" w:rsidRPr="009574BA" w:rsidRDefault="00383B99" w:rsidP="00383B99">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6E91B07A" w14:textId="77777777" w:rsidR="00383B99" w:rsidRPr="009574BA" w:rsidRDefault="00383B99" w:rsidP="00383B99">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62C3154" w14:textId="77777777" w:rsidR="00383B99" w:rsidRPr="009574BA" w:rsidRDefault="00383B99" w:rsidP="00383B99">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486D4AD7" w14:textId="77777777" w:rsidR="00383B99" w:rsidRPr="009574BA" w:rsidRDefault="00383B99" w:rsidP="00383B99">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23DD0674" w14:textId="77777777" w:rsidR="00383B99" w:rsidRPr="009574BA" w:rsidRDefault="00383B99" w:rsidP="00383B99">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4C76D74E" w14:textId="5A4DA169" w:rsidR="00CC4F1C" w:rsidRPr="00383B99" w:rsidRDefault="00383B99" w:rsidP="00383B99">
      <w:pPr>
        <w:jc w:val="center"/>
        <w:rPr>
          <w:rFonts w:eastAsia="Times New Roman"/>
          <w:b/>
          <w:szCs w:val="24"/>
        </w:rPr>
      </w:pPr>
      <w:r w:rsidRPr="0006594F">
        <w:rPr>
          <w:b/>
          <w:sz w:val="52"/>
        </w:rPr>
        <w:t xml:space="preserve">Failure </w:t>
      </w:r>
      <w:r>
        <w:rPr>
          <w:b/>
          <w:sz w:val="52"/>
        </w:rPr>
        <w:t xml:space="preserve">to follow these guidelines will </w:t>
      </w:r>
      <w:r w:rsidRPr="0006594F">
        <w:rPr>
          <w:b/>
          <w:sz w:val="52"/>
        </w:rPr>
        <w:t>cost you marks!</w:t>
      </w:r>
      <w:bookmarkStart w:id="0" w:name="_GoBack"/>
      <w:bookmarkEnd w:id="0"/>
    </w:p>
    <w:p w14:paraId="062E973E" w14:textId="77777777" w:rsidR="00295FAF" w:rsidRPr="00383B99" w:rsidRDefault="00295FAF" w:rsidP="00295FAF">
      <w:pPr>
        <w:pStyle w:val="Heading1"/>
        <w:rPr>
          <w:szCs w:val="28"/>
        </w:rPr>
      </w:pPr>
      <w:r w:rsidRPr="00383B99">
        <w:rPr>
          <w:szCs w:val="28"/>
        </w:rPr>
        <w:lastRenderedPageBreak/>
        <w:t>Dinefwr Park</w:t>
      </w:r>
    </w:p>
    <w:p w14:paraId="40C657C4" w14:textId="77777777" w:rsidR="00295FAF" w:rsidRPr="000D06AF" w:rsidRDefault="00295FAF" w:rsidP="00295FAF">
      <w:pPr>
        <w:rPr>
          <w:rFonts w:eastAsiaTheme="majorEastAsia" w:cstheme="majorBidi"/>
          <w:color w:val="000000" w:themeColor="text1"/>
          <w:szCs w:val="24"/>
        </w:rPr>
      </w:pPr>
    </w:p>
    <w:p w14:paraId="1421C8CE" w14:textId="77777777" w:rsidR="00E93748" w:rsidRPr="000D06AF" w:rsidRDefault="00295FAF" w:rsidP="00E93748">
      <w:pPr>
        <w:rPr>
          <w:szCs w:val="24"/>
        </w:rPr>
      </w:pPr>
      <w:r w:rsidRPr="000D06AF">
        <w:rPr>
          <w:szCs w:val="24"/>
        </w:rPr>
        <w:t xml:space="preserve">The landscape at Dinefwr Park is one that has been manipulated and </w:t>
      </w:r>
      <w:r w:rsidR="00753C16" w:rsidRPr="000D06AF">
        <w:rPr>
          <w:szCs w:val="24"/>
        </w:rPr>
        <w:t>designed by humans.</w:t>
      </w:r>
      <w:r w:rsidR="00E93748" w:rsidRPr="000D06AF">
        <w:rPr>
          <w:szCs w:val="24"/>
        </w:rPr>
        <w:t xml:space="preserve"> George and Cecil Rice designed the landscape in the 18th-century (REF). </w:t>
      </w:r>
    </w:p>
    <w:p w14:paraId="6F214F10" w14:textId="77777777" w:rsidR="00E93748" w:rsidRPr="000D06AF" w:rsidRDefault="00E93748" w:rsidP="00E93748">
      <w:pPr>
        <w:rPr>
          <w:szCs w:val="24"/>
        </w:rPr>
      </w:pPr>
    </w:p>
    <w:p w14:paraId="6BE31CE9" w14:textId="77777777" w:rsidR="00E93748" w:rsidRPr="000D06AF" w:rsidRDefault="00E93748" w:rsidP="00E93748">
      <w:pPr>
        <w:rPr>
          <w:szCs w:val="24"/>
        </w:rPr>
      </w:pPr>
      <w:r w:rsidRPr="000D06AF">
        <w:rPr>
          <w:szCs w:val="24"/>
        </w:rPr>
        <w:t xml:space="preserve">There are two forts present on the site, that are a sign of Roman presence from 2000 years ago. This could be an indicator that the quality of the land was deemed to be high since that age or before. </w:t>
      </w:r>
    </w:p>
    <w:p w14:paraId="02D8F97B" w14:textId="77777777" w:rsidR="00E93748" w:rsidRPr="000D06AF" w:rsidRDefault="00E93748" w:rsidP="00E93748">
      <w:pPr>
        <w:rPr>
          <w:szCs w:val="24"/>
        </w:rPr>
      </w:pPr>
    </w:p>
    <w:p w14:paraId="58E78746" w14:textId="77777777" w:rsidR="00295FAF" w:rsidRPr="000D06AF" w:rsidRDefault="00753C16" w:rsidP="00E93748">
      <w:pPr>
        <w:rPr>
          <w:szCs w:val="24"/>
        </w:rPr>
      </w:pPr>
      <w:r w:rsidRPr="000D06AF">
        <w:rPr>
          <w:szCs w:val="24"/>
        </w:rPr>
        <w:t xml:space="preserve"> The bush rows, trees, fields and so on, have been made to create an aesthetically pleasing site that resembles the natural environment, but is in fact far from it. Some would argue that the quality of the landscape is high because of the aesthetics, however, I do not agree. The natural aspects of the area are forever under the influence and attack of humans, in an attempt to maintain a certain atmosphere and look. </w:t>
      </w:r>
    </w:p>
    <w:p w14:paraId="453D6CFC" w14:textId="77777777" w:rsidR="00753C16" w:rsidRPr="000D06AF" w:rsidRDefault="00753C16" w:rsidP="00E93748">
      <w:pPr>
        <w:rPr>
          <w:szCs w:val="24"/>
        </w:rPr>
      </w:pPr>
    </w:p>
    <w:p w14:paraId="608AE73F" w14:textId="77777777" w:rsidR="00753C16" w:rsidRPr="000D06AF" w:rsidRDefault="00753C16" w:rsidP="00E93748">
      <w:pPr>
        <w:rPr>
          <w:szCs w:val="24"/>
        </w:rPr>
      </w:pPr>
      <w:r w:rsidRPr="000D06AF">
        <w:rPr>
          <w:szCs w:val="24"/>
        </w:rPr>
        <w:t xml:space="preserve">As discussed on our visit, the trees are subjected to regular surgery and sometimes felling, due to health and safety risks and to create view points for visitors. </w:t>
      </w:r>
      <w:r w:rsidR="00F64C0B" w:rsidRPr="000D06AF">
        <w:rPr>
          <w:szCs w:val="24"/>
        </w:rPr>
        <w:t>Fields and paths are often damaged due to high traffic in wet conditions</w:t>
      </w:r>
      <w:r w:rsidR="00E93748" w:rsidRPr="000D06AF">
        <w:rPr>
          <w:szCs w:val="24"/>
        </w:rPr>
        <w:t xml:space="preserve"> from events such as their Christmas fair.</w:t>
      </w:r>
    </w:p>
    <w:p w14:paraId="4BD644B6" w14:textId="77777777" w:rsidR="00F64C0B" w:rsidRPr="000D06AF" w:rsidRDefault="00F64C0B" w:rsidP="00E93748">
      <w:pPr>
        <w:rPr>
          <w:szCs w:val="24"/>
        </w:rPr>
      </w:pPr>
    </w:p>
    <w:p w14:paraId="7616D860" w14:textId="77777777" w:rsidR="006C55B7" w:rsidRPr="000D06AF" w:rsidRDefault="00DD278C" w:rsidP="00E93748">
      <w:pPr>
        <w:rPr>
          <w:szCs w:val="24"/>
        </w:rPr>
      </w:pPr>
      <w:r w:rsidRPr="000D06AF">
        <w:rPr>
          <w:szCs w:val="24"/>
        </w:rPr>
        <w:t>The park has an entry fee to non-national trust members</w:t>
      </w:r>
      <w:r w:rsidR="00F64C0B" w:rsidRPr="000D06AF">
        <w:rPr>
          <w:szCs w:val="24"/>
        </w:rPr>
        <w:t xml:space="preserve">, </w:t>
      </w:r>
      <w:r w:rsidRPr="000D06AF">
        <w:rPr>
          <w:szCs w:val="24"/>
        </w:rPr>
        <w:t>which could deter people from visiting the s</w:t>
      </w:r>
      <w:r w:rsidR="006C55B7" w:rsidRPr="000D06AF">
        <w:rPr>
          <w:szCs w:val="24"/>
        </w:rPr>
        <w:t>ite. I myself would not be willing to pay the fee, when I could walk around a near-by site such as Brechfa Forest for free. Brechfa forest, although largely a man-made forest, feels much more natural and un-altered by humans. However, Dinefwr does has more on offer for families and groups who are looking for a “culture day”.</w:t>
      </w:r>
    </w:p>
    <w:p w14:paraId="6577C80B" w14:textId="77777777" w:rsidR="006C55B7" w:rsidRPr="000D06AF" w:rsidRDefault="006C55B7" w:rsidP="00E93748">
      <w:pPr>
        <w:rPr>
          <w:szCs w:val="24"/>
        </w:rPr>
      </w:pPr>
    </w:p>
    <w:p w14:paraId="3F4240DD" w14:textId="77777777" w:rsidR="00F64C0B" w:rsidRPr="000D06AF" w:rsidRDefault="006C55B7" w:rsidP="00E93748">
      <w:pPr>
        <w:rPr>
          <w:szCs w:val="24"/>
        </w:rPr>
      </w:pPr>
      <w:r w:rsidRPr="000D06AF">
        <w:rPr>
          <w:szCs w:val="24"/>
        </w:rPr>
        <w:t xml:space="preserve">The site is mainly open access, </w:t>
      </w:r>
      <w:r w:rsidR="00F64C0B" w:rsidRPr="000D06AF">
        <w:rPr>
          <w:szCs w:val="24"/>
        </w:rPr>
        <w:t>however, there are areas that are closed to the public. These include areas for deer’s during mating season</w:t>
      </w:r>
      <w:r w:rsidRPr="000D06AF">
        <w:rPr>
          <w:szCs w:val="24"/>
        </w:rPr>
        <w:t xml:space="preserve"> and area that are under conservation works at the time. Footpaths around the site make seeing the site a pleasurable experience and offer a variety of viewing points that have been created with the public in mind.</w:t>
      </w:r>
    </w:p>
    <w:p w14:paraId="6BBF2338" w14:textId="77777777" w:rsidR="006C6636" w:rsidRPr="000D06AF" w:rsidRDefault="006C6636" w:rsidP="00E93748">
      <w:pPr>
        <w:rPr>
          <w:szCs w:val="24"/>
        </w:rPr>
      </w:pPr>
    </w:p>
    <w:p w14:paraId="1EB6F962" w14:textId="77777777" w:rsidR="006C55B7" w:rsidRPr="000D06AF" w:rsidRDefault="006C55B7" w:rsidP="00E93748">
      <w:pPr>
        <w:rPr>
          <w:szCs w:val="24"/>
        </w:rPr>
      </w:pPr>
      <w:r w:rsidRPr="000D06AF">
        <w:rPr>
          <w:szCs w:val="24"/>
        </w:rPr>
        <w:t xml:space="preserve">While on the subject of access, </w:t>
      </w:r>
      <w:r w:rsidR="008E7ECD" w:rsidRPr="000D06AF">
        <w:rPr>
          <w:szCs w:val="24"/>
        </w:rPr>
        <w:t xml:space="preserve">the park does not have close links with public transport. The nearest bus stop is one mile from the park. Considering that most people will come to walk around the site, this would generally not be a problem. However, this may deter some visitors from visiting the site, for example, those with children or disabilities. </w:t>
      </w:r>
    </w:p>
    <w:p w14:paraId="6C89D694" w14:textId="77777777" w:rsidR="008E7ECD" w:rsidRPr="000D06AF" w:rsidRDefault="008E7ECD" w:rsidP="00E93748">
      <w:pPr>
        <w:rPr>
          <w:szCs w:val="24"/>
        </w:rPr>
      </w:pPr>
    </w:p>
    <w:p w14:paraId="7EF9CB85" w14:textId="77777777" w:rsidR="006C6636" w:rsidRPr="000D06AF" w:rsidRDefault="00E93748" w:rsidP="00E93748">
      <w:pPr>
        <w:rPr>
          <w:szCs w:val="24"/>
        </w:rPr>
      </w:pPr>
      <w:r w:rsidRPr="000D06AF">
        <w:rPr>
          <w:szCs w:val="24"/>
        </w:rPr>
        <w:t>Dinefwr is a nati</w:t>
      </w:r>
      <w:r w:rsidR="00DD278C" w:rsidRPr="000D06AF">
        <w:rPr>
          <w:szCs w:val="24"/>
        </w:rPr>
        <w:t xml:space="preserve">onal trust site and has continuing conservation works throughout the year. These work towards maintaining the landscape, flora and fauna, as well as striving to keep their herds of white Cattle and Deer healthy. </w:t>
      </w:r>
    </w:p>
    <w:p w14:paraId="381FAC98" w14:textId="77777777" w:rsidR="0099709B" w:rsidRPr="000D06AF" w:rsidRDefault="0099709B" w:rsidP="00E93748">
      <w:pPr>
        <w:rPr>
          <w:szCs w:val="24"/>
        </w:rPr>
      </w:pPr>
    </w:p>
    <w:p w14:paraId="774CA34C" w14:textId="3044E46B" w:rsidR="00C200F9" w:rsidRPr="000D06AF" w:rsidRDefault="002B1AC8" w:rsidP="00892710">
      <w:pPr>
        <w:rPr>
          <w:szCs w:val="24"/>
        </w:rPr>
      </w:pPr>
      <w:r w:rsidRPr="000D06AF">
        <w:rPr>
          <w:szCs w:val="24"/>
        </w:rPr>
        <w:t xml:space="preserve">The site is a product of Lord Rhys’ desire to make a living from the landscape that he imagined and created. For example, there is a hill that created to stop the people in the house being able to see the workers passing by on their way to work. Which in my personal opinion, makes the site rather un-appealing in terms of the history. Knowing that the people </w:t>
      </w:r>
      <w:r w:rsidRPr="000D06AF">
        <w:rPr>
          <w:szCs w:val="24"/>
        </w:rPr>
        <w:lastRenderedPageBreak/>
        <w:t xml:space="preserve">who designed and founded the site were of such pretentious mind frames, forms a negative view of the site. </w:t>
      </w:r>
    </w:p>
    <w:p w14:paraId="5DFBA759" w14:textId="77777777" w:rsidR="003B74FB" w:rsidRPr="000D06AF" w:rsidRDefault="003B74FB" w:rsidP="00892710">
      <w:pPr>
        <w:rPr>
          <w:szCs w:val="24"/>
        </w:rPr>
      </w:pPr>
    </w:p>
    <w:p w14:paraId="1A4FF04E" w14:textId="6B1673BD" w:rsidR="003B74FB" w:rsidRPr="000D06AF" w:rsidRDefault="003B74FB" w:rsidP="00892710">
      <w:pPr>
        <w:rPr>
          <w:szCs w:val="24"/>
        </w:rPr>
      </w:pPr>
      <w:r w:rsidRPr="000D06AF">
        <w:rPr>
          <w:szCs w:val="24"/>
        </w:rPr>
        <w:t xml:space="preserve">In terms of use, the site offers little in terms of activities for visitors, at least when there isn’t a fair or event of some kind. The area has a collection of footpaths, fields and wooded areas to explore and enjoy, but not any activities. The manor house can be visited to learn about the history, appreciate the architecture and view art pieces, but again, recreational activities are absent from the site. </w:t>
      </w:r>
    </w:p>
    <w:p w14:paraId="576303AF" w14:textId="77777777" w:rsidR="003B74FB" w:rsidRPr="000D06AF" w:rsidRDefault="003B74FB" w:rsidP="00892710">
      <w:pPr>
        <w:rPr>
          <w:szCs w:val="24"/>
        </w:rPr>
      </w:pPr>
    </w:p>
    <w:p w14:paraId="6E188289" w14:textId="5E117FBE" w:rsidR="005E1D04" w:rsidRPr="000D06AF" w:rsidRDefault="003B74FB" w:rsidP="00892710">
      <w:pPr>
        <w:rPr>
          <w:szCs w:val="24"/>
        </w:rPr>
      </w:pPr>
      <w:r w:rsidRPr="000D06AF">
        <w:rPr>
          <w:szCs w:val="24"/>
        </w:rPr>
        <w:t>The site could potentially benefit from introducing some sort of activities that could attract a wider range of visitors and offer a broader experience for families. An Archery/Air Rifle range would be a prime example. The range could be placed in an area that would not disturb any of the views, wouldn’t produce any significant damage to the environment. It would also provide a way of explaining how the deer population is kept under control. If done correctly, it could be a</w:t>
      </w:r>
      <w:r w:rsidR="005E1D04" w:rsidRPr="000D06AF">
        <w:rPr>
          <w:szCs w:val="24"/>
        </w:rPr>
        <w:t xml:space="preserve">n appropriate way to explain to children that animals are killed to provide us with meat. </w:t>
      </w:r>
    </w:p>
    <w:p w14:paraId="605E848C" w14:textId="77777777" w:rsidR="005E1D04" w:rsidRPr="000D06AF" w:rsidRDefault="005E1D04" w:rsidP="00892710">
      <w:pPr>
        <w:rPr>
          <w:szCs w:val="24"/>
        </w:rPr>
      </w:pPr>
    </w:p>
    <w:p w14:paraId="562D628E" w14:textId="1DC630C6" w:rsidR="00892710" w:rsidRDefault="00C200F9" w:rsidP="00383B99">
      <w:pPr>
        <w:pStyle w:val="Heading1"/>
        <w:rPr>
          <w:szCs w:val="28"/>
        </w:rPr>
      </w:pPr>
      <w:r w:rsidRPr="00383B99">
        <w:rPr>
          <w:szCs w:val="28"/>
        </w:rPr>
        <w:t>Cheddar Gorge</w:t>
      </w:r>
    </w:p>
    <w:p w14:paraId="5749EA74" w14:textId="77777777" w:rsidR="00383B99" w:rsidRPr="00383B99" w:rsidRDefault="00383B99" w:rsidP="00383B99"/>
    <w:p w14:paraId="262AD5E0" w14:textId="6A7D8986" w:rsidR="00892710" w:rsidRPr="000D06AF" w:rsidRDefault="008D0629" w:rsidP="00295FAF">
      <w:pPr>
        <w:rPr>
          <w:rFonts w:eastAsiaTheme="majorEastAsia" w:cstheme="majorBidi"/>
          <w:color w:val="000000" w:themeColor="text1"/>
          <w:szCs w:val="24"/>
        </w:rPr>
      </w:pPr>
      <w:r w:rsidRPr="000D06AF">
        <w:rPr>
          <w:rFonts w:eastAsiaTheme="majorEastAsia" w:cstheme="majorBidi"/>
          <w:color w:val="000000" w:themeColor="text1"/>
          <w:szCs w:val="24"/>
        </w:rPr>
        <w:t xml:space="preserve">Cheddar gorge is a natural feature in the English landscape that has been created through erosion over thousands of years. The gorge is a big tourist attraction that has hundreds of thousands of visitors each year. Apart from the road that leads through the gorge and the village at the south end, the area is fairly natural and untouched. Public foot paths lead across each side of the gorge, providing visitors with breath taking views of the landmark. </w:t>
      </w:r>
    </w:p>
    <w:p w14:paraId="288D4E7A" w14:textId="77777777" w:rsidR="001B651C" w:rsidRPr="000D06AF" w:rsidRDefault="001B651C" w:rsidP="00295FAF">
      <w:pPr>
        <w:rPr>
          <w:rFonts w:eastAsiaTheme="majorEastAsia" w:cstheme="majorBidi"/>
          <w:color w:val="000000" w:themeColor="text1"/>
          <w:szCs w:val="24"/>
        </w:rPr>
      </w:pPr>
    </w:p>
    <w:p w14:paraId="500872D7" w14:textId="08626B54" w:rsidR="001B651C" w:rsidRPr="000D06AF" w:rsidRDefault="00D87A9F" w:rsidP="00295FAF">
      <w:pPr>
        <w:rPr>
          <w:rFonts w:eastAsiaTheme="majorEastAsia" w:cstheme="majorBidi"/>
          <w:color w:val="000000" w:themeColor="text1"/>
          <w:szCs w:val="24"/>
        </w:rPr>
      </w:pPr>
      <w:r w:rsidRPr="000D06AF">
        <w:rPr>
          <w:rFonts w:eastAsiaTheme="majorEastAsia" w:cstheme="majorBidi"/>
          <w:color w:val="000000" w:themeColor="text1"/>
          <w:szCs w:val="24"/>
        </w:rPr>
        <w:t xml:space="preserve">Cheddar gorge is full of steep grassy banks and rock faces, which attracts a lot of climbers to the area, and base jumping is even known to happen in the gorge. Caving is another popular activity, with the presence of a caving centre that offers guided tours of the local cave systems. </w:t>
      </w:r>
    </w:p>
    <w:p w14:paraId="7FDAEE65" w14:textId="77777777" w:rsidR="00D87A9F" w:rsidRPr="000D06AF" w:rsidRDefault="00D87A9F" w:rsidP="00295FAF">
      <w:pPr>
        <w:rPr>
          <w:rFonts w:eastAsiaTheme="majorEastAsia" w:cstheme="majorBidi"/>
          <w:color w:val="000000" w:themeColor="text1"/>
          <w:szCs w:val="24"/>
        </w:rPr>
      </w:pPr>
    </w:p>
    <w:p w14:paraId="42BC20D3" w14:textId="05E179B9" w:rsidR="00D87A9F" w:rsidRPr="000D06AF" w:rsidRDefault="00D87A9F" w:rsidP="00295FAF">
      <w:pPr>
        <w:rPr>
          <w:rFonts w:eastAsiaTheme="majorEastAsia" w:cstheme="majorBidi"/>
          <w:color w:val="000000" w:themeColor="text1"/>
          <w:szCs w:val="24"/>
        </w:rPr>
      </w:pPr>
      <w:r w:rsidRPr="000D06AF">
        <w:rPr>
          <w:rFonts w:eastAsiaTheme="majorEastAsia" w:cstheme="majorBidi"/>
          <w:color w:val="000000" w:themeColor="text1"/>
          <w:szCs w:val="24"/>
        </w:rPr>
        <w:t xml:space="preserve">The caving systems are the only part of the gorge that has restrictions on access. The rest of the gorge is free to enjoy and generally holds no restrictions. During nesting season, it has been known for certain rock faces to have no climbing restrictions placed on them, to prevent the disturbance of birds, though this cannot be foreseen until the birds have chosen their spot for nesting. </w:t>
      </w:r>
    </w:p>
    <w:p w14:paraId="412FBA61" w14:textId="77777777" w:rsidR="00D87A9F" w:rsidRPr="000D06AF" w:rsidRDefault="00D87A9F" w:rsidP="00295FAF">
      <w:pPr>
        <w:rPr>
          <w:rFonts w:eastAsiaTheme="majorEastAsia" w:cstheme="majorBidi"/>
          <w:color w:val="000000" w:themeColor="text1"/>
          <w:szCs w:val="24"/>
        </w:rPr>
      </w:pPr>
    </w:p>
    <w:p w14:paraId="5F0DEA61" w14:textId="61ED57AE" w:rsidR="00D87A9F" w:rsidRPr="000D06AF" w:rsidRDefault="00AE4422" w:rsidP="00295FAF">
      <w:pPr>
        <w:rPr>
          <w:rFonts w:eastAsiaTheme="majorEastAsia" w:cstheme="majorBidi"/>
          <w:color w:val="000000" w:themeColor="text1"/>
          <w:szCs w:val="24"/>
        </w:rPr>
      </w:pPr>
      <w:r w:rsidRPr="000D06AF">
        <w:rPr>
          <w:rFonts w:eastAsiaTheme="majorEastAsia" w:cstheme="majorBidi"/>
          <w:color w:val="000000" w:themeColor="text1"/>
          <w:szCs w:val="24"/>
        </w:rPr>
        <w:t xml:space="preserve">The potential for future developments in Cheddar Gorge are quite limited because of the features of the landscape and the reasons people visit. The main attraction of the site is to see a vast gorge that is a natural feature, secondary would be the wildlife present and the adventurous activities available. </w:t>
      </w:r>
    </w:p>
    <w:p w14:paraId="545BC89E" w14:textId="77777777" w:rsidR="00E93748" w:rsidRPr="000D06AF" w:rsidRDefault="00E93748" w:rsidP="00295FAF">
      <w:pPr>
        <w:rPr>
          <w:szCs w:val="24"/>
        </w:rPr>
      </w:pPr>
    </w:p>
    <w:p w14:paraId="602C31DC" w14:textId="77777777" w:rsidR="008E7ECD" w:rsidRPr="000D06AF" w:rsidRDefault="008E7ECD" w:rsidP="00295FAF">
      <w:pPr>
        <w:rPr>
          <w:szCs w:val="24"/>
        </w:rPr>
      </w:pPr>
    </w:p>
    <w:p w14:paraId="1A81A44F" w14:textId="77777777" w:rsidR="008E7ECD" w:rsidRPr="00383B99" w:rsidRDefault="008E7ECD" w:rsidP="008E7ECD">
      <w:pPr>
        <w:pStyle w:val="Heading1"/>
        <w:rPr>
          <w:szCs w:val="28"/>
        </w:rPr>
      </w:pPr>
      <w:r w:rsidRPr="00383B99">
        <w:rPr>
          <w:szCs w:val="28"/>
        </w:rPr>
        <w:lastRenderedPageBreak/>
        <w:t>Waterfall Country, Brecon Beacons.</w:t>
      </w:r>
    </w:p>
    <w:p w14:paraId="7A8926F0" w14:textId="77777777" w:rsidR="008E7ECD" w:rsidRPr="000D06AF" w:rsidRDefault="008E7ECD" w:rsidP="008E7ECD">
      <w:pPr>
        <w:rPr>
          <w:szCs w:val="24"/>
        </w:rPr>
      </w:pPr>
    </w:p>
    <w:p w14:paraId="7AA7C6E3" w14:textId="77777777" w:rsidR="00ED54CF" w:rsidRPr="000D06AF" w:rsidRDefault="008E7ECD" w:rsidP="00B8260C">
      <w:pPr>
        <w:spacing w:line="240" w:lineRule="auto"/>
        <w:rPr>
          <w:szCs w:val="24"/>
        </w:rPr>
      </w:pPr>
      <w:r w:rsidRPr="000D06AF">
        <w:rPr>
          <w:szCs w:val="24"/>
        </w:rPr>
        <w:t xml:space="preserve">The third site I am going to discuss is the area that is the home of the famous waterfall country in </w:t>
      </w:r>
      <w:r w:rsidRPr="000D06AF">
        <w:rPr>
          <w:szCs w:val="24"/>
          <w:lang w:eastAsia="en-GB"/>
        </w:rPr>
        <w:t>Coed-y-Rhaeadr</w:t>
      </w:r>
      <w:r w:rsidRPr="000D06AF">
        <w:rPr>
          <w:szCs w:val="24"/>
        </w:rPr>
        <w:t xml:space="preserve"> (</w:t>
      </w:r>
      <w:r w:rsidRPr="000D06AF">
        <w:rPr>
          <w:szCs w:val="24"/>
          <w:lang w:eastAsia="en-GB"/>
        </w:rPr>
        <w:t>Wood of the Water</w:t>
      </w:r>
      <w:r w:rsidRPr="000D06AF">
        <w:rPr>
          <w:szCs w:val="24"/>
        </w:rPr>
        <w:t>).</w:t>
      </w:r>
      <w:r w:rsidR="00B8260C" w:rsidRPr="000D06AF">
        <w:rPr>
          <w:szCs w:val="24"/>
        </w:rPr>
        <w:t xml:space="preserve"> The character of this landscape is natural and feels authentic. I have visited and worked in this area for many years and each time I am there, I feel like I am no-where near civilisation. You can hear no cars, only the sounds of falling water against rocks. Wildlife is present within the whole valley, red kites and buzzards are a regular site. </w:t>
      </w:r>
    </w:p>
    <w:p w14:paraId="1185DC7E" w14:textId="77777777" w:rsidR="00B8260C" w:rsidRPr="000D06AF" w:rsidRDefault="00B8260C" w:rsidP="00B8260C">
      <w:pPr>
        <w:spacing w:line="240" w:lineRule="auto"/>
        <w:rPr>
          <w:szCs w:val="24"/>
        </w:rPr>
      </w:pPr>
    </w:p>
    <w:p w14:paraId="57688226" w14:textId="77777777" w:rsidR="00892710" w:rsidRPr="000D06AF" w:rsidRDefault="005F5AC5" w:rsidP="00ED54CF">
      <w:pPr>
        <w:rPr>
          <w:szCs w:val="24"/>
        </w:rPr>
      </w:pPr>
      <w:r w:rsidRPr="000D06AF">
        <w:rPr>
          <w:szCs w:val="24"/>
        </w:rPr>
        <w:t xml:space="preserve">The quality of the landscape is, in my opinion, one of the best areas in the whole of Wales. Apart from the footpaths, the area is </w:t>
      </w:r>
      <w:r w:rsidR="0019695E" w:rsidRPr="000D06AF">
        <w:rPr>
          <w:szCs w:val="24"/>
        </w:rPr>
        <w:t>relatively</w:t>
      </w:r>
      <w:r w:rsidRPr="000D06AF">
        <w:rPr>
          <w:szCs w:val="24"/>
        </w:rPr>
        <w:t xml:space="preserve"> untouched and any work done by the forestry commission is not easily noticed. Areas around the waterfalls have been subjected to erosion from the number of visitors that visit, but this does not ruin the beauty of the site. </w:t>
      </w:r>
      <w:r w:rsidR="00892710" w:rsidRPr="000D06AF">
        <w:rPr>
          <w:szCs w:val="24"/>
        </w:rPr>
        <w:t xml:space="preserve">More could be done to prevent further damage, but not without great cost and man power. </w:t>
      </w:r>
    </w:p>
    <w:p w14:paraId="5F55C45E" w14:textId="77777777" w:rsidR="0019695E" w:rsidRPr="000D06AF" w:rsidRDefault="0019695E" w:rsidP="00ED54CF">
      <w:pPr>
        <w:rPr>
          <w:szCs w:val="24"/>
        </w:rPr>
      </w:pPr>
    </w:p>
    <w:p w14:paraId="785B3ECF" w14:textId="77777777" w:rsidR="0019695E" w:rsidRPr="000D06AF" w:rsidRDefault="0019695E" w:rsidP="00ED54CF">
      <w:pPr>
        <w:rPr>
          <w:szCs w:val="24"/>
        </w:rPr>
      </w:pPr>
      <w:r w:rsidRPr="000D06AF">
        <w:rPr>
          <w:szCs w:val="24"/>
        </w:rPr>
        <w:t xml:space="preserve">The area is popular with adventure groups that provide gorge walking experiences on the Mellte. During peak season, the gorge can have up to 20 gorge walking groups per day, which if unregulated could have disastrous results on the environment. The South Wales Outdoor Activity Provider Group (SWOAPG) regulates the providers that use the area and the terms of use for the gorge. These terms include: designated routes, safety concerns and ecological preservation. Without SWOAPG, the gorge would almost definitely be subjected to excess use and damage. </w:t>
      </w:r>
    </w:p>
    <w:p w14:paraId="5F858448" w14:textId="77777777" w:rsidR="005F5AC5" w:rsidRPr="000D06AF" w:rsidRDefault="005F5AC5" w:rsidP="00ED54CF">
      <w:pPr>
        <w:rPr>
          <w:szCs w:val="24"/>
        </w:rPr>
      </w:pPr>
    </w:p>
    <w:p w14:paraId="2030AC61" w14:textId="77777777" w:rsidR="0019695E" w:rsidRPr="000D06AF" w:rsidRDefault="00ED54CF" w:rsidP="0019695E">
      <w:pPr>
        <w:rPr>
          <w:szCs w:val="24"/>
        </w:rPr>
      </w:pPr>
      <w:r w:rsidRPr="000D06AF">
        <w:rPr>
          <w:szCs w:val="24"/>
        </w:rPr>
        <w:t>The area contains two Sites of Special Scientific Interest and a Special Area of Conservation with fine specimens of sessile oak and ash trees and over 200 species of mosses, liverworts, and ferns</w:t>
      </w:r>
      <w:r w:rsidR="00B3714C" w:rsidRPr="000D06AF">
        <w:rPr>
          <w:szCs w:val="24"/>
        </w:rPr>
        <w:t xml:space="preserve">. Under </w:t>
      </w:r>
      <w:r w:rsidR="00C84A92" w:rsidRPr="000D06AF">
        <w:rPr>
          <w:szCs w:val="24"/>
        </w:rPr>
        <w:t>Sgwd-</w:t>
      </w:r>
      <w:r w:rsidR="00B3714C" w:rsidRPr="000D06AF">
        <w:rPr>
          <w:szCs w:val="24"/>
        </w:rPr>
        <w:t>Gwladus Waterfall, there is a moss that is specific to that waterfall alone and grows nowhere else in the country.</w:t>
      </w:r>
      <w:r w:rsidR="0019695E" w:rsidRPr="000D06AF">
        <w:rPr>
          <w:szCs w:val="24"/>
        </w:rPr>
        <w:t xml:space="preserve"> The conservation of this moss is threatened by the gorge walking groups that use the waterfall, as clients have been known to pick the moss and make fake beards as a joke. SWOAPG have a zero tolerance to people damaging this moss and I have personally seen gorge walking leaders stop a session and lead the group out of the valley because of clients damaging the moss, even after being specifically told about the protection over it. This shows that, even though the activities that are run in gorge have the potential to damage the ecology, the leaders who provide these activities are responsible and pro-actively work towards causing as little damage as possible. Unfortunately, this is not the case with all visitors. </w:t>
      </w:r>
    </w:p>
    <w:p w14:paraId="0651C023" w14:textId="77777777" w:rsidR="0019695E" w:rsidRPr="000D06AF" w:rsidRDefault="0019695E" w:rsidP="0019695E">
      <w:pPr>
        <w:rPr>
          <w:szCs w:val="24"/>
        </w:rPr>
      </w:pPr>
    </w:p>
    <w:p w14:paraId="0944A95A" w14:textId="77777777" w:rsidR="0019695E" w:rsidRPr="000D06AF" w:rsidRDefault="0019695E" w:rsidP="0019695E">
      <w:pPr>
        <w:rPr>
          <w:szCs w:val="24"/>
        </w:rPr>
      </w:pPr>
      <w:r w:rsidRPr="000D06AF">
        <w:rPr>
          <w:szCs w:val="24"/>
        </w:rPr>
        <w:t xml:space="preserve">The walk is open to all and there is little signage to deter people from venturing off the footpaths. This does result in people often littering in areas and camping illegally in the wooded areas. Sadly, this is something that cannot effectively be stopped without extreme measures, such as rangers being actively present within the area at all times. </w:t>
      </w:r>
    </w:p>
    <w:p w14:paraId="2A21A2BC" w14:textId="77777777" w:rsidR="0019695E" w:rsidRPr="000D06AF" w:rsidRDefault="0019695E" w:rsidP="00ED54CF">
      <w:pPr>
        <w:rPr>
          <w:szCs w:val="24"/>
        </w:rPr>
      </w:pPr>
    </w:p>
    <w:p w14:paraId="676CD33F" w14:textId="77777777" w:rsidR="005F5AC5" w:rsidRPr="000D06AF" w:rsidRDefault="0019695E" w:rsidP="00ED54CF">
      <w:pPr>
        <w:rPr>
          <w:szCs w:val="24"/>
        </w:rPr>
      </w:pPr>
      <w:r w:rsidRPr="000D06AF">
        <w:rPr>
          <w:szCs w:val="24"/>
        </w:rPr>
        <w:t xml:space="preserve">Access to the waterfall footpath is dependent on the visitor’s preference to how far they wish to walk. </w:t>
      </w:r>
      <w:r w:rsidR="005F5AC5" w:rsidRPr="000D06AF">
        <w:rPr>
          <w:szCs w:val="24"/>
        </w:rPr>
        <w:t xml:space="preserve">There are two car parks located a short walk from the waterfalls (one pay and </w:t>
      </w:r>
      <w:r w:rsidR="005F5AC5" w:rsidRPr="000D06AF">
        <w:rPr>
          <w:szCs w:val="24"/>
        </w:rPr>
        <w:lastRenderedPageBreak/>
        <w:t xml:space="preserve">display) and parking is also available at the bottom of the valley. Apart from the pay and display car park, there are no fee’s to visiting the site. </w:t>
      </w:r>
    </w:p>
    <w:p w14:paraId="54F106A1" w14:textId="77777777" w:rsidR="005F5AC5" w:rsidRPr="000D06AF" w:rsidRDefault="005F5AC5" w:rsidP="00ED54CF">
      <w:pPr>
        <w:rPr>
          <w:szCs w:val="24"/>
        </w:rPr>
      </w:pPr>
    </w:p>
    <w:p w14:paraId="3D983A29" w14:textId="77777777" w:rsidR="00ED54CF" w:rsidRPr="000D06AF" w:rsidRDefault="00ED54CF" w:rsidP="00ED54CF">
      <w:pPr>
        <w:rPr>
          <w:szCs w:val="24"/>
        </w:rPr>
      </w:pPr>
    </w:p>
    <w:p w14:paraId="4834ACCE" w14:textId="77777777" w:rsidR="00ED54CF" w:rsidRPr="000D06AF" w:rsidRDefault="00ED54CF" w:rsidP="00ED54CF">
      <w:pPr>
        <w:rPr>
          <w:szCs w:val="24"/>
        </w:rPr>
      </w:pPr>
    </w:p>
    <w:p w14:paraId="27D63580" w14:textId="77777777" w:rsidR="00B3714C" w:rsidRPr="000D06AF" w:rsidRDefault="00B3714C" w:rsidP="00ED54CF">
      <w:pPr>
        <w:rPr>
          <w:szCs w:val="24"/>
        </w:rPr>
      </w:pPr>
    </w:p>
    <w:p w14:paraId="5FCF4118" w14:textId="77777777" w:rsidR="00ED54CF" w:rsidRPr="000D06AF" w:rsidRDefault="00ED54CF" w:rsidP="008E7ECD">
      <w:pPr>
        <w:spacing w:line="240" w:lineRule="auto"/>
        <w:rPr>
          <w:rFonts w:eastAsia="Times New Roman" w:cs="Times New Roman"/>
          <w:szCs w:val="24"/>
          <w:lang w:eastAsia="en-GB"/>
        </w:rPr>
      </w:pPr>
    </w:p>
    <w:p w14:paraId="2D012E81" w14:textId="450183CC" w:rsidR="008E7ECD" w:rsidRPr="00383B99" w:rsidRDefault="00EE5447" w:rsidP="008E7ECD">
      <w:pPr>
        <w:rPr>
          <w:sz w:val="28"/>
          <w:szCs w:val="28"/>
        </w:rPr>
      </w:pPr>
      <w:r w:rsidRPr="00383B99">
        <w:rPr>
          <w:sz w:val="28"/>
          <w:szCs w:val="28"/>
        </w:rPr>
        <w:t>Comparison</w:t>
      </w:r>
    </w:p>
    <w:p w14:paraId="6629FBD4" w14:textId="77777777" w:rsidR="00EE5447" w:rsidRPr="000D06AF" w:rsidRDefault="00EE5447" w:rsidP="008E7ECD">
      <w:pPr>
        <w:rPr>
          <w:szCs w:val="24"/>
        </w:rPr>
      </w:pPr>
    </w:p>
    <w:p w14:paraId="59378580" w14:textId="011973DF" w:rsidR="0099709B" w:rsidRPr="000D06AF" w:rsidRDefault="00EE5447" w:rsidP="008E7ECD">
      <w:pPr>
        <w:rPr>
          <w:szCs w:val="24"/>
        </w:rPr>
      </w:pPr>
      <w:r w:rsidRPr="000D06AF">
        <w:rPr>
          <w:szCs w:val="24"/>
        </w:rPr>
        <w:t xml:space="preserve">Each of the sites mentioned in this essay are </w:t>
      </w:r>
      <w:r w:rsidR="0099709B" w:rsidRPr="000D06AF">
        <w:rPr>
          <w:szCs w:val="24"/>
        </w:rPr>
        <w:t xml:space="preserve">used for recreation in some way or another. However, each site has its own characteristics and is used and protected in different ways. For example, Dinefwr park has a team of people who actively work all year round towards maintaining and protection the grounds. Whereas Cheddar Gorge and The Waterfall Country, are not cared for as actively. </w:t>
      </w:r>
    </w:p>
    <w:p w14:paraId="4833B2B4" w14:textId="08C201F9" w:rsidR="0099709B" w:rsidRPr="000D06AF" w:rsidRDefault="0099709B" w:rsidP="008E7ECD">
      <w:pPr>
        <w:rPr>
          <w:szCs w:val="24"/>
        </w:rPr>
      </w:pPr>
    </w:p>
    <w:p w14:paraId="23D4EDC0" w14:textId="7133FA04" w:rsidR="0099709B" w:rsidRPr="000D06AF" w:rsidRDefault="0099709B" w:rsidP="008E7ECD">
      <w:pPr>
        <w:rPr>
          <w:szCs w:val="24"/>
        </w:rPr>
      </w:pPr>
      <w:r w:rsidRPr="000D06AF">
        <w:rPr>
          <w:szCs w:val="24"/>
        </w:rPr>
        <w:t xml:space="preserve">All three sites are part of the national trust, which acts to maintain landscapes for recreational use and for future generations. Yet, Dinefwr Park is the only site that has an entrance fee. This is probably because of the sites constant conservation work that takes place. </w:t>
      </w:r>
    </w:p>
    <w:sectPr w:rsidR="0099709B" w:rsidRPr="000D06AF" w:rsidSect="0096554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FAF"/>
    <w:rsid w:val="000D06AF"/>
    <w:rsid w:val="0019695E"/>
    <w:rsid w:val="001B651C"/>
    <w:rsid w:val="00295FAF"/>
    <w:rsid w:val="002B1AC8"/>
    <w:rsid w:val="00383B99"/>
    <w:rsid w:val="003A0569"/>
    <w:rsid w:val="003B74FB"/>
    <w:rsid w:val="005E1D04"/>
    <w:rsid w:val="005F5AC5"/>
    <w:rsid w:val="006C55B7"/>
    <w:rsid w:val="006C6636"/>
    <w:rsid w:val="00753C16"/>
    <w:rsid w:val="00770898"/>
    <w:rsid w:val="00892710"/>
    <w:rsid w:val="008D0629"/>
    <w:rsid w:val="008E7ECD"/>
    <w:rsid w:val="00965548"/>
    <w:rsid w:val="0099709B"/>
    <w:rsid w:val="00AE4422"/>
    <w:rsid w:val="00B3714C"/>
    <w:rsid w:val="00B8260C"/>
    <w:rsid w:val="00C200F9"/>
    <w:rsid w:val="00C84A92"/>
    <w:rsid w:val="00CC4F1C"/>
    <w:rsid w:val="00D87A9F"/>
    <w:rsid w:val="00DD278C"/>
    <w:rsid w:val="00E93748"/>
    <w:rsid w:val="00ED54CF"/>
    <w:rsid w:val="00EE5447"/>
    <w:rsid w:val="00F64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AE874E"/>
  <w15:chartTrackingRefBased/>
  <w15:docId w15:val="{DE138B16-8438-1F4E-935C-C7E099B2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5FAF"/>
    <w:pPr>
      <w:spacing w:line="276" w:lineRule="auto"/>
    </w:pPr>
    <w:rPr>
      <w:rFonts w:ascii="Times New Roman" w:hAnsi="Times New Roman"/>
      <w:szCs w:val="22"/>
    </w:rPr>
  </w:style>
  <w:style w:type="paragraph" w:styleId="Heading1">
    <w:name w:val="heading 1"/>
    <w:basedOn w:val="Normal"/>
    <w:next w:val="Normal"/>
    <w:link w:val="Heading1Char"/>
    <w:uiPriority w:val="9"/>
    <w:qFormat/>
    <w:rsid w:val="00295FAF"/>
    <w:pPr>
      <w:keepNext/>
      <w:keepLines/>
      <w:spacing w:before="240"/>
      <w:outlineLvl w:val="0"/>
    </w:pPr>
    <w:rPr>
      <w:rFonts w:eastAsiaTheme="majorEastAsia" w:cstheme="majorBidi"/>
      <w:color w:val="000000" w:themeColor="text1"/>
      <w:sz w:val="28"/>
      <w:szCs w:val="32"/>
    </w:rPr>
  </w:style>
  <w:style w:type="paragraph" w:styleId="Heading2">
    <w:name w:val="heading 2"/>
    <w:basedOn w:val="Normal"/>
    <w:next w:val="Normal"/>
    <w:link w:val="Heading2Char"/>
    <w:uiPriority w:val="9"/>
    <w:semiHidden/>
    <w:unhideWhenUsed/>
    <w:qFormat/>
    <w:rsid w:val="00B3714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95FAF"/>
    <w:pPr>
      <w:spacing w:before="100" w:beforeAutospacing="1" w:after="100" w:afterAutospacing="1" w:line="240" w:lineRule="auto"/>
      <w:outlineLvl w:val="2"/>
    </w:pPr>
    <w:rPr>
      <w:rFonts w:eastAsia="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95FAF"/>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295FAF"/>
    <w:rPr>
      <w:rFonts w:ascii="Times New Roman" w:eastAsiaTheme="majorEastAsia" w:hAnsi="Times New Roman" w:cstheme="majorBidi"/>
      <w:color w:val="000000" w:themeColor="text1"/>
      <w:sz w:val="28"/>
      <w:szCs w:val="32"/>
    </w:rPr>
  </w:style>
  <w:style w:type="character" w:customStyle="1" w:styleId="Heading2Char">
    <w:name w:val="Heading 2 Char"/>
    <w:basedOn w:val="DefaultParagraphFont"/>
    <w:link w:val="Heading2"/>
    <w:uiPriority w:val="9"/>
    <w:semiHidden/>
    <w:rsid w:val="00B3714C"/>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B3714C"/>
    <w:rPr>
      <w:b/>
      <w:bCs/>
    </w:rPr>
  </w:style>
  <w:style w:type="paragraph" w:customStyle="1" w:styleId="Modcode">
    <w:name w:val="Modcode"/>
    <w:basedOn w:val="Normal"/>
    <w:rsid w:val="00383B99"/>
    <w:pPr>
      <w:spacing w:line="240" w:lineRule="auto"/>
      <w:jc w:val="center"/>
    </w:pPr>
    <w:rPr>
      <w:rFonts w:eastAsia="Times New Roman" w:cs="Times New Roman"/>
      <w:b/>
      <w:caps/>
      <w:sz w:val="28"/>
      <w:szCs w:val="20"/>
      <w:lang w:eastAsia="en-GB"/>
    </w:rPr>
  </w:style>
  <w:style w:type="paragraph" w:customStyle="1" w:styleId="Modname">
    <w:name w:val="Modname"/>
    <w:basedOn w:val="Normal"/>
    <w:next w:val="Time"/>
    <w:rsid w:val="00383B99"/>
    <w:pPr>
      <w:spacing w:after="240" w:line="240" w:lineRule="auto"/>
      <w:jc w:val="center"/>
    </w:pPr>
    <w:rPr>
      <w:rFonts w:eastAsia="Times New Roman" w:cs="Times New Roman"/>
      <w:b/>
      <w:sz w:val="28"/>
      <w:szCs w:val="20"/>
      <w:lang w:eastAsia="en-GB"/>
    </w:rPr>
  </w:style>
  <w:style w:type="paragraph" w:customStyle="1" w:styleId="Time">
    <w:name w:val="Time"/>
    <w:basedOn w:val="Normal"/>
    <w:next w:val="Answer"/>
    <w:rsid w:val="00383B99"/>
    <w:pPr>
      <w:spacing w:after="240" w:line="240" w:lineRule="auto"/>
    </w:pPr>
    <w:rPr>
      <w:rFonts w:eastAsia="Times New Roman" w:cs="Times New Roman"/>
      <w:b/>
      <w:caps/>
      <w:sz w:val="28"/>
      <w:szCs w:val="20"/>
      <w:lang w:eastAsia="en-GB"/>
    </w:rPr>
  </w:style>
  <w:style w:type="paragraph" w:customStyle="1" w:styleId="Answer">
    <w:name w:val="Answer"/>
    <w:basedOn w:val="Normal"/>
    <w:next w:val="BodyText"/>
    <w:rsid w:val="00383B99"/>
    <w:pPr>
      <w:spacing w:line="240" w:lineRule="auto"/>
    </w:pPr>
    <w:rPr>
      <w:rFonts w:eastAsia="Times New Roman" w:cs="Times New Roman"/>
      <w:b/>
      <w:caps/>
      <w:sz w:val="28"/>
      <w:szCs w:val="20"/>
      <w:lang w:eastAsia="en-GB"/>
    </w:rPr>
  </w:style>
  <w:style w:type="paragraph" w:styleId="BodyText">
    <w:name w:val="Body Text"/>
    <w:basedOn w:val="Normal"/>
    <w:link w:val="BodyTextChar"/>
    <w:rsid w:val="00383B99"/>
    <w:pPr>
      <w:spacing w:after="120" w:line="240" w:lineRule="auto"/>
    </w:pPr>
    <w:rPr>
      <w:rFonts w:eastAsia="Times New Roman" w:cs="Times New Roman"/>
      <w:szCs w:val="20"/>
      <w:lang w:eastAsia="en-GB"/>
    </w:rPr>
  </w:style>
  <w:style w:type="character" w:customStyle="1" w:styleId="BodyTextChar">
    <w:name w:val="Body Text Char"/>
    <w:basedOn w:val="DefaultParagraphFont"/>
    <w:link w:val="BodyText"/>
    <w:rsid w:val="00383B99"/>
    <w:rPr>
      <w:rFonts w:ascii="Times New Roman" w:eastAsia="Times New Roman" w:hAnsi="Times New Roman" w:cs="Times New Roman"/>
      <w:szCs w:val="20"/>
      <w:lang w:eastAsia="en-GB"/>
    </w:rPr>
  </w:style>
  <w:style w:type="paragraph" w:styleId="Title">
    <w:name w:val="Title"/>
    <w:basedOn w:val="Normal"/>
    <w:link w:val="TitleChar"/>
    <w:uiPriority w:val="10"/>
    <w:qFormat/>
    <w:rsid w:val="00383B99"/>
    <w:pPr>
      <w:spacing w:line="240" w:lineRule="auto"/>
      <w:jc w:val="center"/>
    </w:pPr>
    <w:rPr>
      <w:rFonts w:eastAsia="MS Minngs" w:cs="Times New Roman"/>
      <w:b/>
      <w:bCs/>
      <w:sz w:val="28"/>
      <w:szCs w:val="28"/>
      <w:lang w:eastAsia="en-GB"/>
    </w:rPr>
  </w:style>
  <w:style w:type="character" w:customStyle="1" w:styleId="TitleChar">
    <w:name w:val="Title Char"/>
    <w:basedOn w:val="DefaultParagraphFont"/>
    <w:link w:val="Title"/>
    <w:uiPriority w:val="10"/>
    <w:rsid w:val="00383B99"/>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383B99"/>
    <w:pPr>
      <w:spacing w:line="240" w:lineRule="auto"/>
      <w:jc w:val="center"/>
    </w:pPr>
    <w:rPr>
      <w:rFonts w:eastAsia="MS Minngs" w:cs="Times New Roman"/>
      <w:sz w:val="32"/>
      <w:szCs w:val="32"/>
      <w:u w:val="single"/>
      <w:lang w:eastAsia="en-GB"/>
    </w:rPr>
  </w:style>
  <w:style w:type="character" w:customStyle="1" w:styleId="SubtitleChar">
    <w:name w:val="Subtitle Char"/>
    <w:basedOn w:val="DefaultParagraphFont"/>
    <w:link w:val="Subtitle"/>
    <w:rsid w:val="00383B99"/>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383B99"/>
    <w:pPr>
      <w:spacing w:after="200"/>
      <w:ind w:left="720"/>
      <w:contextualSpacing/>
    </w:pPr>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42028">
      <w:bodyDiv w:val="1"/>
      <w:marLeft w:val="0"/>
      <w:marRight w:val="0"/>
      <w:marTop w:val="0"/>
      <w:marBottom w:val="0"/>
      <w:divBdr>
        <w:top w:val="none" w:sz="0" w:space="0" w:color="auto"/>
        <w:left w:val="none" w:sz="0" w:space="0" w:color="auto"/>
        <w:bottom w:val="none" w:sz="0" w:space="0" w:color="auto"/>
        <w:right w:val="none" w:sz="0" w:space="0" w:color="auto"/>
      </w:divBdr>
    </w:div>
    <w:div w:id="75984238">
      <w:bodyDiv w:val="1"/>
      <w:marLeft w:val="0"/>
      <w:marRight w:val="0"/>
      <w:marTop w:val="0"/>
      <w:marBottom w:val="0"/>
      <w:divBdr>
        <w:top w:val="none" w:sz="0" w:space="0" w:color="auto"/>
        <w:left w:val="none" w:sz="0" w:space="0" w:color="auto"/>
        <w:bottom w:val="none" w:sz="0" w:space="0" w:color="auto"/>
        <w:right w:val="none" w:sz="0" w:space="0" w:color="auto"/>
      </w:divBdr>
    </w:div>
    <w:div w:id="318467071">
      <w:bodyDiv w:val="1"/>
      <w:marLeft w:val="0"/>
      <w:marRight w:val="0"/>
      <w:marTop w:val="0"/>
      <w:marBottom w:val="0"/>
      <w:divBdr>
        <w:top w:val="none" w:sz="0" w:space="0" w:color="auto"/>
        <w:left w:val="none" w:sz="0" w:space="0" w:color="auto"/>
        <w:bottom w:val="none" w:sz="0" w:space="0" w:color="auto"/>
        <w:right w:val="none" w:sz="0" w:space="0" w:color="auto"/>
      </w:divBdr>
    </w:div>
    <w:div w:id="325715948">
      <w:bodyDiv w:val="1"/>
      <w:marLeft w:val="0"/>
      <w:marRight w:val="0"/>
      <w:marTop w:val="0"/>
      <w:marBottom w:val="0"/>
      <w:divBdr>
        <w:top w:val="none" w:sz="0" w:space="0" w:color="auto"/>
        <w:left w:val="none" w:sz="0" w:space="0" w:color="auto"/>
        <w:bottom w:val="none" w:sz="0" w:space="0" w:color="auto"/>
        <w:right w:val="none" w:sz="0" w:space="0" w:color="auto"/>
      </w:divBdr>
    </w:div>
    <w:div w:id="350378871">
      <w:bodyDiv w:val="1"/>
      <w:marLeft w:val="0"/>
      <w:marRight w:val="0"/>
      <w:marTop w:val="0"/>
      <w:marBottom w:val="0"/>
      <w:divBdr>
        <w:top w:val="none" w:sz="0" w:space="0" w:color="auto"/>
        <w:left w:val="none" w:sz="0" w:space="0" w:color="auto"/>
        <w:bottom w:val="none" w:sz="0" w:space="0" w:color="auto"/>
        <w:right w:val="none" w:sz="0" w:space="0" w:color="auto"/>
      </w:divBdr>
    </w:div>
    <w:div w:id="840314892">
      <w:bodyDiv w:val="1"/>
      <w:marLeft w:val="0"/>
      <w:marRight w:val="0"/>
      <w:marTop w:val="0"/>
      <w:marBottom w:val="0"/>
      <w:divBdr>
        <w:top w:val="none" w:sz="0" w:space="0" w:color="auto"/>
        <w:left w:val="none" w:sz="0" w:space="0" w:color="auto"/>
        <w:bottom w:val="none" w:sz="0" w:space="0" w:color="auto"/>
        <w:right w:val="none" w:sz="0" w:space="0" w:color="auto"/>
      </w:divBdr>
    </w:div>
    <w:div w:id="1727219312">
      <w:bodyDiv w:val="1"/>
      <w:marLeft w:val="0"/>
      <w:marRight w:val="0"/>
      <w:marTop w:val="0"/>
      <w:marBottom w:val="0"/>
      <w:divBdr>
        <w:top w:val="none" w:sz="0" w:space="0" w:color="auto"/>
        <w:left w:val="none" w:sz="0" w:space="0" w:color="auto"/>
        <w:bottom w:val="none" w:sz="0" w:space="0" w:color="auto"/>
        <w:right w:val="none" w:sz="0" w:space="0" w:color="auto"/>
      </w:divBdr>
    </w:div>
    <w:div w:id="184748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2052</Words>
  <Characters>11697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Dovey (1602496)</dc:creator>
  <cp:keywords/>
  <dc:description/>
  <cp:lastModifiedBy>Alexander Dovey (1602496)</cp:lastModifiedBy>
  <cp:revision>2</cp:revision>
  <dcterms:created xsi:type="dcterms:W3CDTF">2019-01-11T17:45:00Z</dcterms:created>
  <dcterms:modified xsi:type="dcterms:W3CDTF">2019-01-11T17:45:00Z</dcterms:modified>
</cp:coreProperties>
</file>