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Default Extension="jpg" ContentType="image/jpeg"/>
  <Override PartName="/word/document2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2.xml" Id="rId1" /></Relationships>
</file>

<file path=word/document2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p14">
  <w:body>
    <w:p xmlns:wp14="http://schemas.microsoft.com/office/word/2010/wordml" w:rsidP="0381844A" w14:paraId="50756D55" wp14:textId="64B096BB">
      <w:pPr>
        <w:pStyle w:val="Normal"/>
        <w:jc w:val="both"/>
        <w:rPr>
          <w:rFonts w:ascii="Arial" w:hAnsi="Arial" w:eastAsia="Arial" w:cs="Arial"/>
          <w:b w:val="1"/>
          <w:bCs w:val="1"/>
          <w:i w:val="0"/>
          <w:iCs w:val="0"/>
          <w:noProof w:val="0"/>
          <w:color w:val="000000" w:themeColor="text1" w:themeTint="FF" w:themeShade="FF"/>
          <w:sz w:val="28"/>
          <w:szCs w:val="28"/>
          <w:u w:val="single"/>
          <w:lang w:val="en-GB"/>
        </w:rPr>
      </w:pPr>
    </w:p>
    <w:p xmlns:wp14="http://schemas.microsoft.com/office/word/2010/wordml" w:rsidP="24D5E407" w14:paraId="43112181" wp14:textId="3AD48164">
      <w:pPr>
        <w:jc w:val="center"/>
        <w:rPr>
          <w:rFonts w:ascii="Arial" w:hAnsi="Arial" w:eastAsia="Arial" w:cs="Arial"/>
          <w:b w:val="0"/>
          <w:bCs w:val="0"/>
          <w:i w:val="0"/>
          <w:iCs w:val="0"/>
          <w:noProof w:val="0"/>
          <w:color w:val="000000" w:themeColor="text1" w:themeTint="FF" w:themeShade="FF"/>
          <w:sz w:val="28"/>
          <w:szCs w:val="28"/>
          <w:lang w:val="en-GB"/>
        </w:rPr>
      </w:pPr>
    </w:p>
    <w:p xmlns:wp14="http://schemas.microsoft.com/office/word/2010/wordml" w:rsidP="24D5E407" w14:paraId="56B6A9A7" wp14:textId="3F1F3576">
      <w:pPr>
        <w:jc w:val="center"/>
        <w:rPr>
          <w:rFonts w:ascii="Arial" w:hAnsi="Arial" w:eastAsia="Arial" w:cs="Arial"/>
          <w:b w:val="0"/>
          <w:bCs w:val="0"/>
          <w:i w:val="0"/>
          <w:iCs w:val="0"/>
          <w:noProof w:val="0"/>
          <w:color w:val="000000" w:themeColor="text1" w:themeTint="FF" w:themeShade="FF"/>
          <w:sz w:val="28"/>
          <w:szCs w:val="28"/>
          <w:lang w:val="en-GB"/>
        </w:rPr>
      </w:pPr>
    </w:p>
    <w:p xmlns:wp14="http://schemas.microsoft.com/office/word/2010/wordml" w:rsidP="24D5E407" w14:paraId="312B55F0" wp14:textId="2A5756C6">
      <w:pPr>
        <w:jc w:val="center"/>
        <w:rPr>
          <w:rFonts w:ascii="Arial" w:hAnsi="Arial" w:eastAsia="Arial" w:cs="Arial"/>
          <w:b w:val="0"/>
          <w:bCs w:val="0"/>
          <w:i w:val="0"/>
          <w:iCs w:val="0"/>
          <w:noProof w:val="0"/>
          <w:color w:val="000000" w:themeColor="text1" w:themeTint="FF" w:themeShade="FF"/>
          <w:sz w:val="28"/>
          <w:szCs w:val="28"/>
          <w:lang w:val="en-GB"/>
        </w:rPr>
      </w:pPr>
    </w:p>
    <w:p xmlns:wp14="http://schemas.microsoft.com/office/word/2010/wordml" w:rsidP="24D5E407" w14:paraId="569B81B1" wp14:textId="03C79C56">
      <w:pPr>
        <w:jc w:val="center"/>
        <w:rPr>
          <w:rFonts w:ascii="Arial" w:hAnsi="Arial" w:eastAsia="Arial" w:cs="Arial"/>
          <w:b w:val="0"/>
          <w:bCs w:val="0"/>
          <w:i w:val="0"/>
          <w:iCs w:val="0"/>
          <w:noProof w:val="0"/>
          <w:color w:val="000000" w:themeColor="text1" w:themeTint="FF" w:themeShade="FF"/>
          <w:sz w:val="28"/>
          <w:szCs w:val="28"/>
          <w:lang w:val="en-GB"/>
        </w:rPr>
      </w:pPr>
    </w:p>
    <w:p xmlns:wp14="http://schemas.microsoft.com/office/word/2010/wordml" w:rsidP="24D5E407" w14:paraId="4411BFB6" wp14:textId="1564279C">
      <w:pPr>
        <w:jc w:val="center"/>
        <w:rPr>
          <w:rFonts w:ascii="Arial" w:hAnsi="Arial" w:eastAsia="Arial" w:cs="Arial"/>
          <w:b w:val="0"/>
          <w:bCs w:val="0"/>
          <w:i w:val="0"/>
          <w:iCs w:val="0"/>
          <w:noProof w:val="0"/>
          <w:color w:val="000000" w:themeColor="text1" w:themeTint="FF" w:themeShade="FF"/>
          <w:sz w:val="28"/>
          <w:szCs w:val="28"/>
          <w:lang w:val="en-GB"/>
        </w:rPr>
      </w:pPr>
      <w:r w:rsidRPr="24D5E407" w:rsidR="45C6ADF2">
        <w:rPr>
          <w:rFonts w:ascii="Arial" w:hAnsi="Arial" w:eastAsia="Arial" w:cs="Arial"/>
          <w:b w:val="0"/>
          <w:bCs w:val="0"/>
          <w:i w:val="0"/>
          <w:iCs w:val="0"/>
          <w:noProof w:val="0"/>
          <w:color w:val="000000" w:themeColor="text1" w:themeTint="FF" w:themeShade="FF"/>
          <w:sz w:val="28"/>
          <w:szCs w:val="28"/>
          <w:lang w:val="en-GB"/>
        </w:rPr>
        <w:t xml:space="preserve">Dimitar </w:t>
      </w:r>
      <w:proofErr w:type="spellStart"/>
      <w:r w:rsidRPr="24D5E407" w:rsidR="45C6ADF2">
        <w:rPr>
          <w:rFonts w:ascii="Arial" w:hAnsi="Arial" w:eastAsia="Arial" w:cs="Arial"/>
          <w:b w:val="0"/>
          <w:bCs w:val="0"/>
          <w:i w:val="0"/>
          <w:iCs w:val="0"/>
          <w:noProof w:val="0"/>
          <w:color w:val="000000" w:themeColor="text1" w:themeTint="FF" w:themeShade="FF"/>
          <w:sz w:val="28"/>
          <w:szCs w:val="28"/>
          <w:lang w:val="en-GB"/>
        </w:rPr>
        <w:t>Premyanov</w:t>
      </w:r>
      <w:proofErr w:type="spellEnd"/>
    </w:p>
    <w:p xmlns:wp14="http://schemas.microsoft.com/office/word/2010/wordml" w:rsidP="24D5E407" w14:paraId="41B51325" wp14:textId="1EF7DDA5">
      <w:pPr>
        <w:pStyle w:val="Normal"/>
        <w:jc w:val="center"/>
        <w:rPr>
          <w:rFonts w:ascii="Arial" w:hAnsi="Arial" w:eastAsia="Arial" w:cs="Arial"/>
          <w:b w:val="0"/>
          <w:bCs w:val="0"/>
          <w:i w:val="0"/>
          <w:iCs w:val="0"/>
          <w:noProof w:val="0"/>
          <w:color w:val="000000" w:themeColor="text1" w:themeTint="FF" w:themeShade="FF"/>
          <w:sz w:val="28"/>
          <w:szCs w:val="28"/>
          <w:lang w:val="en-GB"/>
        </w:rPr>
      </w:pPr>
    </w:p>
    <w:p xmlns:wp14="http://schemas.microsoft.com/office/word/2010/wordml" w:rsidP="24D5E407" w14:paraId="38D4D17E" wp14:textId="051DD0C8">
      <w:pPr>
        <w:jc w:val="center"/>
        <w:rPr>
          <w:rFonts w:ascii="Arial" w:hAnsi="Arial" w:eastAsia="Arial" w:cs="Arial"/>
          <w:b w:val="0"/>
          <w:bCs w:val="0"/>
          <w:i w:val="0"/>
          <w:iCs w:val="0"/>
          <w:noProof w:val="0"/>
          <w:color w:val="000000" w:themeColor="text1" w:themeTint="FF" w:themeShade="FF"/>
          <w:sz w:val="28"/>
          <w:szCs w:val="28"/>
          <w:lang w:val="en-GB"/>
        </w:rPr>
      </w:pPr>
      <w:r w:rsidRPr="24D5E407" w:rsidR="45C6ADF2">
        <w:rPr>
          <w:rFonts w:ascii="Arial" w:hAnsi="Arial" w:eastAsia="Arial" w:cs="Arial"/>
          <w:b w:val="0"/>
          <w:bCs w:val="0"/>
          <w:i w:val="0"/>
          <w:iCs w:val="0"/>
          <w:noProof w:val="0"/>
          <w:color w:val="000000" w:themeColor="text1" w:themeTint="FF" w:themeShade="FF"/>
          <w:sz w:val="28"/>
          <w:szCs w:val="28"/>
          <w:lang w:val="en-GB"/>
        </w:rPr>
        <w:t>Student number: 1918696</w:t>
      </w:r>
      <w:r w:rsidRPr="24D5E407" w:rsidR="4FE9CF58">
        <w:rPr>
          <w:rFonts w:ascii="Arial" w:hAnsi="Arial" w:eastAsia="Arial" w:cs="Arial"/>
          <w:b w:val="0"/>
          <w:bCs w:val="0"/>
          <w:i w:val="0"/>
          <w:iCs w:val="0"/>
          <w:noProof w:val="0"/>
          <w:color w:val="000000" w:themeColor="text1" w:themeTint="FF" w:themeShade="FF"/>
          <w:sz w:val="28"/>
          <w:szCs w:val="28"/>
          <w:lang w:val="en-GB"/>
        </w:rPr>
        <w:t>, CertHET1GH3_GRP</w:t>
      </w:r>
    </w:p>
    <w:p xmlns:wp14="http://schemas.microsoft.com/office/word/2010/wordml" w:rsidP="24D5E407" w14:paraId="09A8AD7A" wp14:textId="3EC12DA7">
      <w:pPr>
        <w:pStyle w:val="Normal"/>
        <w:jc w:val="center"/>
        <w:rPr>
          <w:rFonts w:ascii="Arial" w:hAnsi="Arial" w:eastAsia="Arial" w:cs="Arial"/>
          <w:b w:val="0"/>
          <w:bCs w:val="0"/>
          <w:i w:val="0"/>
          <w:iCs w:val="0"/>
          <w:noProof w:val="0"/>
          <w:color w:val="000000" w:themeColor="text1" w:themeTint="FF" w:themeShade="FF"/>
          <w:sz w:val="28"/>
          <w:szCs w:val="28"/>
          <w:lang w:val="en-GB"/>
        </w:rPr>
      </w:pPr>
    </w:p>
    <w:p xmlns:wp14="http://schemas.microsoft.com/office/word/2010/wordml" w:rsidP="24D5E407" w14:paraId="2319187C" wp14:textId="3D765CD1">
      <w:pPr>
        <w:jc w:val="center"/>
        <w:rPr>
          <w:rFonts w:ascii="Arial" w:hAnsi="Arial" w:eastAsia="Arial" w:cs="Arial"/>
          <w:b w:val="0"/>
          <w:bCs w:val="0"/>
          <w:i w:val="0"/>
          <w:iCs w:val="0"/>
          <w:noProof w:val="0"/>
          <w:color w:val="000000" w:themeColor="text1" w:themeTint="FF" w:themeShade="FF"/>
          <w:sz w:val="28"/>
          <w:szCs w:val="28"/>
          <w:lang w:val="en-GB"/>
        </w:rPr>
      </w:pPr>
      <w:r w:rsidRPr="24D5E407" w:rsidR="45C6ADF2">
        <w:rPr>
          <w:rFonts w:ascii="Arial" w:hAnsi="Arial" w:eastAsia="Arial" w:cs="Arial"/>
          <w:b w:val="0"/>
          <w:bCs w:val="0"/>
          <w:i w:val="0"/>
          <w:iCs w:val="0"/>
          <w:noProof w:val="0"/>
          <w:color w:val="000000" w:themeColor="text1" w:themeTint="FF" w:themeShade="FF"/>
          <w:sz w:val="28"/>
          <w:szCs w:val="28"/>
          <w:lang w:val="en-GB"/>
        </w:rPr>
        <w:t>Academic and Employability skills (B</w:t>
      </w:r>
      <w:r w:rsidRPr="24D5E407" w:rsidR="7F36D0CC">
        <w:rPr>
          <w:rFonts w:ascii="Arial" w:hAnsi="Arial" w:eastAsia="Arial" w:cs="Arial"/>
          <w:b w:val="0"/>
          <w:bCs w:val="0"/>
          <w:i w:val="0"/>
          <w:iCs w:val="0"/>
          <w:noProof w:val="0"/>
          <w:color w:val="000000" w:themeColor="text1" w:themeTint="FF" w:themeShade="FF"/>
          <w:sz w:val="28"/>
          <w:szCs w:val="28"/>
          <w:lang w:val="en-GB"/>
        </w:rPr>
        <w:t>MSW400</w:t>
      </w:r>
      <w:r w:rsidRPr="24D5E407" w:rsidR="78395DED">
        <w:rPr>
          <w:rFonts w:ascii="Arial" w:hAnsi="Arial" w:eastAsia="Arial" w:cs="Arial"/>
          <w:b w:val="0"/>
          <w:bCs w:val="0"/>
          <w:i w:val="0"/>
          <w:iCs w:val="0"/>
          <w:noProof w:val="0"/>
          <w:color w:val="000000" w:themeColor="text1" w:themeTint="FF" w:themeShade="FF"/>
          <w:sz w:val="28"/>
          <w:szCs w:val="28"/>
          <w:lang w:val="en-GB"/>
        </w:rPr>
        <w:t>1</w:t>
      </w:r>
      <w:r w:rsidRPr="24D5E407" w:rsidR="7F36D0CC">
        <w:rPr>
          <w:rFonts w:ascii="Arial" w:hAnsi="Arial" w:eastAsia="Arial" w:cs="Arial"/>
          <w:b w:val="0"/>
          <w:bCs w:val="0"/>
          <w:i w:val="0"/>
          <w:iCs w:val="0"/>
          <w:noProof w:val="0"/>
          <w:color w:val="000000" w:themeColor="text1" w:themeTint="FF" w:themeShade="FF"/>
          <w:sz w:val="28"/>
          <w:szCs w:val="28"/>
          <w:lang w:val="en-GB"/>
        </w:rPr>
        <w:t>)</w:t>
      </w:r>
      <w:r w:rsidRPr="24D5E407" w:rsidR="69740054">
        <w:rPr>
          <w:rFonts w:ascii="Arial" w:hAnsi="Arial" w:eastAsia="Arial" w:cs="Arial"/>
          <w:b w:val="0"/>
          <w:bCs w:val="0"/>
          <w:i w:val="0"/>
          <w:iCs w:val="0"/>
          <w:noProof w:val="0"/>
          <w:color w:val="000000" w:themeColor="text1" w:themeTint="FF" w:themeShade="FF"/>
          <w:sz w:val="28"/>
          <w:szCs w:val="28"/>
          <w:lang w:val="en-GB"/>
        </w:rPr>
        <w:t>, Adesewa Ajayi</w:t>
      </w:r>
    </w:p>
    <w:p xmlns:wp14="http://schemas.microsoft.com/office/word/2010/wordml" w:rsidP="24D5E407" w14:paraId="53B0D5C5" wp14:textId="53CEAFBB">
      <w:pPr>
        <w:pStyle w:val="Normal"/>
        <w:jc w:val="center"/>
        <w:rPr>
          <w:rFonts w:ascii="Arial" w:hAnsi="Arial" w:eastAsia="Arial" w:cs="Arial"/>
          <w:b w:val="0"/>
          <w:bCs w:val="0"/>
          <w:i w:val="0"/>
          <w:iCs w:val="0"/>
          <w:noProof w:val="0"/>
          <w:color w:val="000000" w:themeColor="text1" w:themeTint="FF" w:themeShade="FF"/>
          <w:sz w:val="28"/>
          <w:szCs w:val="28"/>
          <w:lang w:val="en-GB"/>
        </w:rPr>
      </w:pPr>
    </w:p>
    <w:p xmlns:wp14="http://schemas.microsoft.com/office/word/2010/wordml" w:rsidP="24D5E407" w14:paraId="37EE2EAE" wp14:textId="6E544D4E">
      <w:pPr>
        <w:jc w:val="center"/>
        <w:rPr>
          <w:rFonts w:ascii="Arial" w:hAnsi="Arial" w:eastAsia="Arial" w:cs="Arial"/>
          <w:b w:val="0"/>
          <w:bCs w:val="0"/>
          <w:i w:val="0"/>
          <w:iCs w:val="0"/>
          <w:noProof w:val="0"/>
          <w:color w:val="000000" w:themeColor="text1" w:themeTint="FF" w:themeShade="FF"/>
          <w:sz w:val="28"/>
          <w:szCs w:val="28"/>
          <w:lang w:val="en-GB"/>
        </w:rPr>
      </w:pPr>
      <w:r w:rsidRPr="24D5E407" w:rsidR="45C6ADF2">
        <w:rPr>
          <w:rFonts w:ascii="Arial" w:hAnsi="Arial" w:eastAsia="Arial" w:cs="Arial"/>
          <w:b w:val="0"/>
          <w:bCs w:val="0"/>
          <w:i w:val="0"/>
          <w:iCs w:val="0"/>
          <w:noProof w:val="0"/>
          <w:color w:val="000000" w:themeColor="text1" w:themeTint="FF" w:themeShade="FF"/>
          <w:sz w:val="28"/>
          <w:szCs w:val="28"/>
          <w:lang w:val="en-GB"/>
        </w:rPr>
        <w:t>Task 1</w:t>
      </w:r>
    </w:p>
    <w:p xmlns:wp14="http://schemas.microsoft.com/office/word/2010/wordml" w:rsidP="24D5E407" w14:paraId="2BFEF868" wp14:textId="0DFDD2E6">
      <w:pPr>
        <w:jc w:val="center"/>
        <w:rPr>
          <w:rFonts w:ascii="Arial" w:hAnsi="Arial" w:eastAsia="Arial" w:cs="Arial"/>
          <w:b w:val="0"/>
          <w:bCs w:val="0"/>
          <w:i w:val="0"/>
          <w:iCs w:val="0"/>
          <w:noProof w:val="0"/>
          <w:color w:val="000000" w:themeColor="text1" w:themeTint="FF" w:themeShade="FF"/>
          <w:sz w:val="28"/>
          <w:szCs w:val="28"/>
          <w:lang w:val="en-GB"/>
        </w:rPr>
      </w:pPr>
    </w:p>
    <w:p xmlns:wp14="http://schemas.microsoft.com/office/word/2010/wordml" w:rsidP="24D5E407" w14:paraId="18331EB9" wp14:textId="49D34638">
      <w:pPr>
        <w:pStyle w:val="Normal"/>
        <w:jc w:val="both"/>
        <w:rPr>
          <w:rFonts w:ascii="Arial" w:hAnsi="Arial" w:eastAsia="Arial" w:cs="Arial"/>
          <w:b w:val="1"/>
          <w:bCs w:val="1"/>
          <w:i w:val="0"/>
          <w:iCs w:val="0"/>
          <w:noProof w:val="0"/>
          <w:color w:val="000000" w:themeColor="text1" w:themeTint="FF" w:themeShade="FF"/>
          <w:sz w:val="28"/>
          <w:szCs w:val="28"/>
          <w:u w:val="single"/>
          <w:lang w:val="en-GB"/>
        </w:rPr>
      </w:pPr>
    </w:p>
    <w:p xmlns:wp14="http://schemas.microsoft.com/office/word/2010/wordml" w:rsidP="24D5E407" w14:paraId="7AE24A1C" wp14:textId="3388C386">
      <w:pPr>
        <w:pStyle w:val="Normal"/>
        <w:jc w:val="both"/>
        <w:rPr>
          <w:rFonts w:ascii="Arial" w:hAnsi="Arial" w:eastAsia="Arial" w:cs="Arial"/>
          <w:b w:val="1"/>
          <w:bCs w:val="1"/>
          <w:i w:val="0"/>
          <w:iCs w:val="0"/>
          <w:noProof w:val="0"/>
          <w:color w:val="000000" w:themeColor="text1" w:themeTint="FF" w:themeShade="FF"/>
          <w:sz w:val="28"/>
          <w:szCs w:val="28"/>
          <w:u w:val="single"/>
          <w:lang w:val="en-GB"/>
        </w:rPr>
      </w:pPr>
    </w:p>
    <w:p xmlns:wp14="http://schemas.microsoft.com/office/word/2010/wordml" w:rsidP="24D5E407" w14:paraId="1525186C" wp14:textId="240A6376">
      <w:pPr>
        <w:pStyle w:val="Normal"/>
        <w:jc w:val="both"/>
        <w:rPr>
          <w:rFonts w:ascii="Arial" w:hAnsi="Arial" w:eastAsia="Arial" w:cs="Arial"/>
          <w:b w:val="1"/>
          <w:bCs w:val="1"/>
          <w:i w:val="0"/>
          <w:iCs w:val="0"/>
          <w:noProof w:val="0"/>
          <w:color w:val="000000" w:themeColor="text1" w:themeTint="FF" w:themeShade="FF"/>
          <w:sz w:val="28"/>
          <w:szCs w:val="28"/>
          <w:u w:val="single"/>
          <w:lang w:val="en-GB"/>
        </w:rPr>
      </w:pPr>
    </w:p>
    <w:p xmlns:wp14="http://schemas.microsoft.com/office/word/2010/wordml" w:rsidP="24D5E407" w14:paraId="0807F5A2" wp14:textId="6512E028">
      <w:pPr>
        <w:pStyle w:val="Normal"/>
        <w:jc w:val="both"/>
        <w:rPr>
          <w:rFonts w:ascii="Arial" w:hAnsi="Arial" w:eastAsia="Arial" w:cs="Arial"/>
          <w:b w:val="1"/>
          <w:bCs w:val="1"/>
          <w:i w:val="0"/>
          <w:iCs w:val="0"/>
          <w:noProof w:val="0"/>
          <w:color w:val="000000" w:themeColor="text1" w:themeTint="FF" w:themeShade="FF"/>
          <w:sz w:val="28"/>
          <w:szCs w:val="28"/>
          <w:u w:val="single"/>
          <w:lang w:val="en-GB"/>
        </w:rPr>
      </w:pPr>
    </w:p>
    <w:p xmlns:wp14="http://schemas.microsoft.com/office/word/2010/wordml" w:rsidP="24D5E407" w14:paraId="37B05197" wp14:textId="59247839">
      <w:pPr>
        <w:pStyle w:val="Normal"/>
        <w:jc w:val="both"/>
        <w:rPr>
          <w:rFonts w:ascii="Arial" w:hAnsi="Arial" w:eastAsia="Arial" w:cs="Arial"/>
          <w:b w:val="1"/>
          <w:bCs w:val="1"/>
          <w:i w:val="0"/>
          <w:iCs w:val="0"/>
          <w:noProof w:val="0"/>
          <w:color w:val="000000" w:themeColor="text1" w:themeTint="FF" w:themeShade="FF"/>
          <w:sz w:val="28"/>
          <w:szCs w:val="28"/>
          <w:u w:val="single"/>
          <w:lang w:val="en-GB"/>
        </w:rPr>
      </w:pPr>
    </w:p>
    <w:p xmlns:wp14="http://schemas.microsoft.com/office/word/2010/wordml" w:rsidP="24D5E407" w14:paraId="571E147C" wp14:textId="43DC178B">
      <w:pPr>
        <w:pStyle w:val="Normal"/>
        <w:jc w:val="both"/>
        <w:rPr>
          <w:rFonts w:ascii="Arial" w:hAnsi="Arial" w:eastAsia="Arial" w:cs="Arial"/>
          <w:b w:val="1"/>
          <w:bCs w:val="1"/>
          <w:i w:val="0"/>
          <w:iCs w:val="0"/>
          <w:noProof w:val="0"/>
          <w:color w:val="000000" w:themeColor="text1" w:themeTint="FF" w:themeShade="FF"/>
          <w:sz w:val="28"/>
          <w:szCs w:val="28"/>
          <w:u w:val="single"/>
          <w:lang w:val="en-GB"/>
        </w:rPr>
      </w:pPr>
    </w:p>
    <w:p xmlns:wp14="http://schemas.microsoft.com/office/word/2010/wordml" w:rsidP="24D5E407" w14:paraId="33AB2B62" wp14:textId="5CEA1DBE">
      <w:pPr>
        <w:pStyle w:val="Normal"/>
        <w:jc w:val="both"/>
        <w:rPr>
          <w:rFonts w:ascii="Arial" w:hAnsi="Arial" w:eastAsia="Arial" w:cs="Arial"/>
          <w:b w:val="1"/>
          <w:bCs w:val="1"/>
          <w:i w:val="0"/>
          <w:iCs w:val="0"/>
          <w:noProof w:val="0"/>
          <w:color w:val="000000" w:themeColor="text1" w:themeTint="FF" w:themeShade="FF"/>
          <w:sz w:val="28"/>
          <w:szCs w:val="28"/>
          <w:u w:val="single"/>
          <w:lang w:val="en-GB"/>
        </w:rPr>
      </w:pPr>
    </w:p>
    <w:p xmlns:wp14="http://schemas.microsoft.com/office/word/2010/wordml" w:rsidP="24D5E407" w14:paraId="2E9723B8" wp14:textId="53653B51">
      <w:pPr>
        <w:pStyle w:val="Normal"/>
        <w:jc w:val="both"/>
        <w:rPr>
          <w:rFonts w:ascii="Arial" w:hAnsi="Arial" w:eastAsia="Arial" w:cs="Arial"/>
          <w:b w:val="1"/>
          <w:bCs w:val="1"/>
          <w:i w:val="0"/>
          <w:iCs w:val="0"/>
          <w:noProof w:val="0"/>
          <w:color w:val="000000" w:themeColor="text1" w:themeTint="FF" w:themeShade="FF"/>
          <w:sz w:val="28"/>
          <w:szCs w:val="28"/>
          <w:u w:val="single"/>
          <w:lang w:val="en-GB"/>
        </w:rPr>
      </w:pPr>
    </w:p>
    <w:p xmlns:wp14="http://schemas.microsoft.com/office/word/2010/wordml" w14:paraId="044E973E" wp14:textId="103F3A9F">
      <w:r>
        <w:br w:type="page"/>
      </w:r>
    </w:p>
    <w:p xmlns:wp14="http://schemas.microsoft.com/office/word/2010/wordml" w:rsidP="24D5E407" w14:paraId="25470F22" wp14:textId="6D16342D">
      <w:pPr>
        <w:pStyle w:val="Normal"/>
        <w:jc w:val="both"/>
        <w:rPr>
          <w:rFonts w:ascii="Arial" w:hAnsi="Arial" w:eastAsia="Arial" w:cs="Arial"/>
          <w:b w:val="1"/>
          <w:bCs w:val="1"/>
          <w:i w:val="0"/>
          <w:iCs w:val="0"/>
          <w:noProof w:val="0"/>
          <w:color w:val="000000" w:themeColor="text1" w:themeTint="FF" w:themeShade="FF"/>
          <w:sz w:val="28"/>
          <w:szCs w:val="28"/>
          <w:u w:val="single"/>
          <w:lang w:val="en-GB"/>
        </w:rPr>
      </w:pPr>
    </w:p>
    <w:p xmlns:wp14="http://schemas.microsoft.com/office/word/2010/wordml" w:rsidP="24D5E407" w14:paraId="465D6211" wp14:textId="6E35E88C">
      <w:pPr>
        <w:jc w:val="both"/>
      </w:pPr>
      <w:r w:rsidRPr="24D5E407" w:rsidR="06490AD0">
        <w:rPr>
          <w:rFonts w:ascii="Arial" w:hAnsi="Arial" w:eastAsia="Arial" w:cs="Arial"/>
          <w:b w:val="1"/>
          <w:bCs w:val="1"/>
          <w:i w:val="0"/>
          <w:iCs w:val="0"/>
          <w:noProof w:val="0"/>
          <w:color w:val="000000" w:themeColor="text1" w:themeTint="FF" w:themeShade="FF"/>
          <w:sz w:val="28"/>
          <w:szCs w:val="28"/>
          <w:u w:val="single"/>
          <w:lang w:val="en-GB"/>
        </w:rPr>
        <w:t>Introduction</w:t>
      </w:r>
      <w:r w:rsidRPr="24D5E407" w:rsidR="06490AD0">
        <w:rPr>
          <w:rFonts w:ascii="Arial" w:hAnsi="Arial" w:eastAsia="Arial" w:cs="Arial"/>
          <w:b w:val="0"/>
          <w:bCs w:val="0"/>
          <w:i w:val="0"/>
          <w:iCs w:val="0"/>
          <w:noProof w:val="0"/>
          <w:color w:val="000000" w:themeColor="text1" w:themeTint="FF" w:themeShade="FF"/>
          <w:sz w:val="28"/>
          <w:szCs w:val="28"/>
          <w:lang w:val="en-GB"/>
        </w:rPr>
        <w:t xml:space="preserve"> </w:t>
      </w:r>
    </w:p>
    <w:p xmlns:wp14="http://schemas.microsoft.com/office/word/2010/wordml" w:rsidP="24D5E407" w14:paraId="6AF07419" wp14:textId="129AEA39">
      <w:pPr>
        <w:jc w:val="both"/>
      </w:pPr>
      <w:r w:rsidRPr="24D5E407" w:rsidR="06490AD0">
        <w:rPr>
          <w:rFonts w:ascii="Arial" w:hAnsi="Arial" w:eastAsia="Arial" w:cs="Arial"/>
          <w:b w:val="0"/>
          <w:bCs w:val="0"/>
          <w:i w:val="0"/>
          <w:iCs w:val="0"/>
          <w:noProof w:val="0"/>
          <w:color w:val="000000" w:themeColor="text1" w:themeTint="FF" w:themeShade="FF"/>
          <w:sz w:val="28"/>
          <w:szCs w:val="28"/>
          <w:lang w:val="en-GB"/>
        </w:rPr>
        <w:t xml:space="preserve">The deeper understanding of the concepts of employability is strongly connected to our desire to make us stand out from the crowd and change our quality of life. We can find many different approaches towards defining employability - but the most important definitions (for us, as people) are those that emphasise on the personal aspect of employability, rather than the institutional. However, one of the definitions that covers most aspects is </w:t>
      </w:r>
      <w:r w:rsidRPr="24D5E407" w:rsidR="06490AD0">
        <w:rPr>
          <w:rFonts w:ascii="Arial" w:hAnsi="Arial" w:eastAsia="Arial" w:cs="Arial"/>
          <w:b w:val="0"/>
          <w:bCs w:val="0"/>
          <w:i w:val="1"/>
          <w:iCs w:val="1"/>
          <w:noProof w:val="0"/>
          <w:color w:val="000000" w:themeColor="text1" w:themeTint="FF" w:themeShade="FF"/>
          <w:sz w:val="28"/>
          <w:szCs w:val="28"/>
          <w:lang w:val="en-GB"/>
        </w:rPr>
        <w:t xml:space="preserve">‘a set of achievements – skills, understandings and personal attributes – that makes graduates more likely to gain employment and be successful in their chosen occupations, which benefits themselves, the workforce, the community and the economy’ </w:t>
      </w:r>
      <w:r w:rsidRPr="24D5E407" w:rsidR="06490AD0">
        <w:rPr>
          <w:rFonts w:ascii="Arial" w:hAnsi="Arial" w:eastAsia="Arial" w:cs="Arial"/>
          <w:b w:val="0"/>
          <w:bCs w:val="0"/>
          <w:i w:val="0"/>
          <w:iCs w:val="0"/>
          <w:noProof w:val="0"/>
          <w:color w:val="000000" w:themeColor="text1" w:themeTint="FF" w:themeShade="FF"/>
          <w:sz w:val="28"/>
          <w:szCs w:val="28"/>
          <w:lang w:val="en-GB"/>
        </w:rPr>
        <w:t xml:space="preserve">(Yorke, 2006).  </w:t>
      </w:r>
    </w:p>
    <w:p xmlns:wp14="http://schemas.microsoft.com/office/word/2010/wordml" w:rsidP="24D5E407" w14:paraId="6093BBE3" wp14:textId="304AE9E4">
      <w:pPr>
        <w:jc w:val="both"/>
      </w:pPr>
      <w:r w:rsidRPr="24D5E407" w:rsidR="06490AD0">
        <w:rPr>
          <w:rFonts w:ascii="Arial" w:hAnsi="Arial" w:eastAsia="Arial" w:cs="Arial"/>
          <w:b w:val="0"/>
          <w:bCs w:val="0"/>
          <w:i w:val="0"/>
          <w:iCs w:val="0"/>
          <w:noProof w:val="0"/>
          <w:color w:val="000000" w:themeColor="text1" w:themeTint="FF" w:themeShade="FF"/>
          <w:sz w:val="28"/>
          <w:szCs w:val="28"/>
          <w:lang w:val="en-GB"/>
        </w:rPr>
        <w:t xml:space="preserve"> </w:t>
      </w:r>
    </w:p>
    <w:p xmlns:wp14="http://schemas.microsoft.com/office/word/2010/wordml" w:rsidP="24D5E407" w14:paraId="28AF7EE0" wp14:textId="216E9125">
      <w:pPr>
        <w:jc w:val="both"/>
      </w:pPr>
      <w:r w:rsidRPr="24D5E407" w:rsidR="06490AD0">
        <w:rPr>
          <w:rFonts w:ascii="Arial" w:hAnsi="Arial" w:eastAsia="Arial" w:cs="Arial"/>
          <w:b w:val="0"/>
          <w:bCs w:val="0"/>
          <w:i w:val="0"/>
          <w:iCs w:val="0"/>
          <w:noProof w:val="0"/>
          <w:color w:val="000000" w:themeColor="text1" w:themeTint="FF" w:themeShade="FF"/>
          <w:sz w:val="28"/>
          <w:szCs w:val="28"/>
          <w:lang w:val="en-GB"/>
        </w:rPr>
        <w:t xml:space="preserve">Within the following text, I will go out of the abstraction of definitions by </w:t>
      </w:r>
      <w:r w:rsidRPr="24D5E407" w:rsidR="06490AD0">
        <w:rPr>
          <w:rFonts w:ascii="Arial" w:hAnsi="Arial" w:eastAsia="Arial" w:cs="Arial"/>
          <w:b w:val="0"/>
          <w:bCs w:val="0"/>
          <w:i w:val="0"/>
          <w:iCs w:val="0"/>
          <w:noProof w:val="0"/>
          <w:color w:val="000000" w:themeColor="text1" w:themeTint="FF" w:themeShade="FF"/>
          <w:sz w:val="28"/>
          <w:szCs w:val="28"/>
          <w:lang w:val="en-GB"/>
        </w:rPr>
        <w:t>observing</w:t>
      </w:r>
      <w:r w:rsidRPr="24D5E407" w:rsidR="06490AD0">
        <w:rPr>
          <w:rFonts w:ascii="Arial" w:hAnsi="Arial" w:eastAsia="Arial" w:cs="Arial"/>
          <w:b w:val="0"/>
          <w:bCs w:val="0"/>
          <w:i w:val="0"/>
          <w:iCs w:val="0"/>
          <w:noProof w:val="0"/>
          <w:color w:val="000000" w:themeColor="text1" w:themeTint="FF" w:themeShade="FF"/>
          <w:sz w:val="28"/>
          <w:szCs w:val="28"/>
          <w:lang w:val="en-GB"/>
        </w:rPr>
        <w:t xml:space="preserve"> 5 articles and reports, which I believe will develop our ideas on employability. </w:t>
      </w:r>
    </w:p>
    <w:p xmlns:wp14="http://schemas.microsoft.com/office/word/2010/wordml" w:rsidP="24D5E407" w14:paraId="2FABBF41" wp14:textId="0C4BAE4B">
      <w:pPr>
        <w:jc w:val="both"/>
      </w:pPr>
      <w:r w:rsidRPr="24D5E407" w:rsidR="06490AD0">
        <w:rPr>
          <w:rFonts w:ascii="Arial" w:hAnsi="Arial" w:eastAsia="Arial" w:cs="Arial"/>
          <w:b w:val="0"/>
          <w:bCs w:val="0"/>
          <w:i w:val="0"/>
          <w:iCs w:val="0"/>
          <w:noProof w:val="0"/>
          <w:color w:val="000000" w:themeColor="text1" w:themeTint="FF" w:themeShade="FF"/>
          <w:sz w:val="22"/>
          <w:szCs w:val="22"/>
          <w:lang w:val="en-GB"/>
        </w:rPr>
        <w:t xml:space="preserve"> </w:t>
      </w:r>
    </w:p>
    <w:p xmlns:wp14="http://schemas.microsoft.com/office/word/2010/wordml" w:rsidP="24D5E407" w14:paraId="6F8FEAC5" wp14:textId="35A146EF">
      <w:pPr>
        <w:jc w:val="both"/>
      </w:pPr>
      <w:r w:rsidRPr="24D5E407" w:rsidR="06490AD0">
        <w:rPr>
          <w:rFonts w:ascii="Arial" w:hAnsi="Arial" w:eastAsia="Arial" w:cs="Arial"/>
          <w:b w:val="1"/>
          <w:bCs w:val="1"/>
          <w:i w:val="0"/>
          <w:iCs w:val="0"/>
          <w:noProof w:val="0"/>
          <w:color w:val="000000" w:themeColor="text1" w:themeTint="FF" w:themeShade="FF"/>
          <w:sz w:val="28"/>
          <w:szCs w:val="28"/>
          <w:u w:val="single"/>
          <w:lang w:val="en-GB"/>
        </w:rPr>
        <w:t>Article 1</w:t>
      </w:r>
      <w:r w:rsidRPr="24D5E407" w:rsidR="06490AD0">
        <w:rPr>
          <w:rFonts w:ascii="Arial" w:hAnsi="Arial" w:eastAsia="Arial" w:cs="Arial"/>
          <w:b w:val="0"/>
          <w:bCs w:val="0"/>
          <w:i w:val="0"/>
          <w:iCs w:val="0"/>
          <w:noProof w:val="0"/>
          <w:color w:val="000000" w:themeColor="text1" w:themeTint="FF" w:themeShade="FF"/>
          <w:sz w:val="28"/>
          <w:szCs w:val="28"/>
          <w:lang w:val="en-GB"/>
        </w:rPr>
        <w:t xml:space="preserve"> </w:t>
      </w:r>
    </w:p>
    <w:p xmlns:wp14="http://schemas.microsoft.com/office/word/2010/wordml" w:rsidP="24D5E407" w14:paraId="36144457" wp14:textId="6F3AC51E">
      <w:pPr>
        <w:jc w:val="both"/>
      </w:pPr>
      <w:r w:rsidRPr="24D5E407" w:rsidR="06490AD0">
        <w:rPr>
          <w:rFonts w:ascii="Arial" w:hAnsi="Arial" w:eastAsia="Arial" w:cs="Arial"/>
          <w:b w:val="0"/>
          <w:bCs w:val="0"/>
          <w:i w:val="0"/>
          <w:iCs w:val="0"/>
          <w:noProof w:val="0"/>
          <w:color w:val="000000" w:themeColor="text1" w:themeTint="FF" w:themeShade="FF"/>
          <w:sz w:val="28"/>
          <w:szCs w:val="28"/>
          <w:lang w:val="en-GB"/>
        </w:rPr>
        <w:t xml:space="preserve">As the competition for jobs grows in all sectors, more people are starting to talk about employability in the recruitment community. </w:t>
      </w:r>
    </w:p>
    <w:p xmlns:wp14="http://schemas.microsoft.com/office/word/2010/wordml" w:rsidP="24D5E407" w14:paraId="371426C1" wp14:textId="16135B10">
      <w:pPr>
        <w:jc w:val="both"/>
        <w:rPr>
          <w:rFonts w:ascii="Arial" w:hAnsi="Arial" w:eastAsia="Arial" w:cs="Arial"/>
          <w:b w:val="0"/>
          <w:bCs w:val="0"/>
          <w:i w:val="0"/>
          <w:iCs w:val="0"/>
          <w:noProof w:val="0"/>
          <w:color w:val="000000" w:themeColor="text1" w:themeTint="FF" w:themeShade="FF"/>
          <w:sz w:val="28"/>
          <w:szCs w:val="28"/>
          <w:lang w:val="en-GB"/>
        </w:rPr>
      </w:pPr>
      <w:r w:rsidRPr="24D5E407" w:rsidR="06490AD0">
        <w:rPr>
          <w:rFonts w:ascii="Arial" w:hAnsi="Arial" w:eastAsia="Arial" w:cs="Arial"/>
          <w:b w:val="0"/>
          <w:bCs w:val="0"/>
          <w:i w:val="0"/>
          <w:iCs w:val="0"/>
          <w:noProof w:val="0"/>
          <w:color w:val="000000" w:themeColor="text1" w:themeTint="FF" w:themeShade="FF"/>
          <w:sz w:val="28"/>
          <w:szCs w:val="28"/>
          <w:lang w:val="en-GB"/>
        </w:rPr>
        <w:t xml:space="preserve">Quoting the UK Commission for Employability Skills, employability skills are what “almost everyone needs to do almost any job.” However, success in occupations does not only come from skills, but our attitude, </w:t>
      </w:r>
      <w:r w:rsidRPr="24D5E407" w:rsidR="06490AD0">
        <w:rPr>
          <w:rFonts w:ascii="Arial" w:hAnsi="Arial" w:eastAsia="Arial" w:cs="Arial"/>
          <w:b w:val="0"/>
          <w:bCs w:val="0"/>
          <w:i w:val="0"/>
          <w:iCs w:val="0"/>
          <w:noProof w:val="0"/>
          <w:color w:val="000000" w:themeColor="text1" w:themeTint="FF" w:themeShade="FF"/>
          <w:sz w:val="28"/>
          <w:szCs w:val="28"/>
          <w:lang w:val="en-GB"/>
        </w:rPr>
        <w:t>actions</w:t>
      </w:r>
      <w:r w:rsidRPr="24D5E407" w:rsidR="06490AD0">
        <w:rPr>
          <w:rFonts w:ascii="Arial" w:hAnsi="Arial" w:eastAsia="Arial" w:cs="Arial"/>
          <w:b w:val="0"/>
          <w:bCs w:val="0"/>
          <w:i w:val="0"/>
          <w:iCs w:val="0"/>
          <w:noProof w:val="0"/>
          <w:color w:val="000000" w:themeColor="text1" w:themeTint="FF" w:themeShade="FF"/>
          <w:sz w:val="28"/>
          <w:szCs w:val="28"/>
          <w:lang w:val="en-GB"/>
        </w:rPr>
        <w:t xml:space="preserve"> and behaviour. We must fully understand what is looked for in employees, and how we can </w:t>
      </w:r>
      <w:r w:rsidRPr="24D5E407" w:rsidR="06490AD0">
        <w:rPr>
          <w:rFonts w:ascii="Arial" w:hAnsi="Arial" w:eastAsia="Arial" w:cs="Arial"/>
          <w:b w:val="0"/>
          <w:bCs w:val="0"/>
          <w:i w:val="0"/>
          <w:iCs w:val="0"/>
          <w:noProof w:val="0"/>
          <w:color w:val="000000" w:themeColor="text1" w:themeTint="FF" w:themeShade="FF"/>
          <w:sz w:val="28"/>
          <w:szCs w:val="28"/>
          <w:lang w:val="en-GB"/>
        </w:rPr>
        <w:t>demonstrate</w:t>
      </w:r>
      <w:r w:rsidRPr="24D5E407" w:rsidR="06490AD0">
        <w:rPr>
          <w:rFonts w:ascii="Arial" w:hAnsi="Arial" w:eastAsia="Arial" w:cs="Arial"/>
          <w:b w:val="0"/>
          <w:bCs w:val="0"/>
          <w:i w:val="0"/>
          <w:iCs w:val="0"/>
          <w:noProof w:val="0"/>
          <w:color w:val="000000" w:themeColor="text1" w:themeTint="FF" w:themeShade="FF"/>
          <w:sz w:val="28"/>
          <w:szCs w:val="28"/>
          <w:lang w:val="en-GB"/>
        </w:rPr>
        <w:t xml:space="preserve"> those capabilities. The jobs.ac.uk article </w:t>
      </w:r>
      <w:r w:rsidRPr="24D5E407" w:rsidR="06490AD0">
        <w:rPr>
          <w:rFonts w:ascii="Arial" w:hAnsi="Arial" w:eastAsia="Arial" w:cs="Arial"/>
          <w:b w:val="0"/>
          <w:bCs w:val="0"/>
          <w:i w:val="1"/>
          <w:iCs w:val="1"/>
          <w:noProof w:val="0"/>
          <w:color w:val="000000" w:themeColor="text1" w:themeTint="FF" w:themeShade="FF"/>
          <w:sz w:val="28"/>
          <w:szCs w:val="28"/>
          <w:lang w:val="en-GB"/>
        </w:rPr>
        <w:t>‘Employability: What are employers looking for?’</w:t>
      </w:r>
      <w:r w:rsidRPr="24D5E407" w:rsidR="06490AD0">
        <w:rPr>
          <w:rFonts w:ascii="Arial" w:hAnsi="Arial" w:eastAsia="Arial" w:cs="Arial"/>
          <w:b w:val="1"/>
          <w:bCs w:val="1"/>
          <w:i w:val="0"/>
          <w:iCs w:val="0"/>
          <w:noProof w:val="0"/>
          <w:color w:val="000000" w:themeColor="text1" w:themeTint="FF" w:themeShade="FF"/>
          <w:sz w:val="28"/>
          <w:szCs w:val="28"/>
          <w:lang w:val="en-GB"/>
        </w:rPr>
        <w:t xml:space="preserve"> </w:t>
      </w:r>
      <w:r w:rsidRPr="24D5E407" w:rsidR="06490AD0">
        <w:rPr>
          <w:rFonts w:ascii="Arial" w:hAnsi="Arial" w:eastAsia="Arial" w:cs="Arial"/>
          <w:b w:val="0"/>
          <w:bCs w:val="0"/>
          <w:i w:val="0"/>
          <w:iCs w:val="0"/>
          <w:noProof w:val="0"/>
          <w:color w:val="000000" w:themeColor="text1" w:themeTint="FF" w:themeShade="FF"/>
          <w:sz w:val="28"/>
          <w:szCs w:val="28"/>
          <w:lang w:val="en-GB"/>
        </w:rPr>
        <w:t>(jobs.ac.uk, N/D) firmly confirms this</w:t>
      </w:r>
      <w:r w:rsidRPr="24D5E407" w:rsidR="06490AD0">
        <w:rPr>
          <w:rFonts w:ascii="Arial" w:hAnsi="Arial" w:eastAsia="Arial" w:cs="Arial"/>
          <w:b w:val="0"/>
          <w:bCs w:val="0"/>
          <w:i w:val="0"/>
          <w:iCs w:val="0"/>
          <w:noProof w:val="0"/>
          <w:color w:val="000000" w:themeColor="text1" w:themeTint="FF" w:themeShade="FF"/>
          <w:sz w:val="28"/>
          <w:szCs w:val="28"/>
          <w:lang w:val="en-GB"/>
        </w:rPr>
        <w:t xml:space="preserve">.  </w:t>
      </w:r>
    </w:p>
    <w:p xmlns:wp14="http://schemas.microsoft.com/office/word/2010/wordml" w:rsidP="24D5E407" w14:paraId="6E52767C" wp14:textId="5EA822AF">
      <w:pPr>
        <w:jc w:val="both"/>
      </w:pPr>
      <w:r w:rsidRPr="24D5E407" w:rsidR="06490AD0">
        <w:rPr>
          <w:rFonts w:ascii="Arial" w:hAnsi="Arial" w:eastAsia="Arial" w:cs="Arial"/>
          <w:b w:val="0"/>
          <w:bCs w:val="0"/>
          <w:i w:val="0"/>
          <w:iCs w:val="0"/>
          <w:noProof w:val="0"/>
          <w:color w:val="000000" w:themeColor="text1" w:themeTint="FF" w:themeShade="FF"/>
          <w:sz w:val="22"/>
          <w:szCs w:val="22"/>
          <w:lang w:val="en-GB"/>
        </w:rPr>
        <w:t xml:space="preserve"> </w:t>
      </w:r>
    </w:p>
    <w:p xmlns:wp14="http://schemas.microsoft.com/office/word/2010/wordml" w:rsidP="24D5E407" w14:paraId="58CA4F04" wp14:textId="271AD940">
      <w:pPr>
        <w:jc w:val="both"/>
      </w:pPr>
      <w:r w:rsidRPr="24D5E407" w:rsidR="06490AD0">
        <w:rPr>
          <w:rFonts w:ascii="Arial" w:hAnsi="Arial" w:eastAsia="Arial" w:cs="Arial"/>
          <w:b w:val="0"/>
          <w:bCs w:val="0"/>
          <w:i w:val="0"/>
          <w:iCs w:val="0"/>
          <w:noProof w:val="0"/>
          <w:color w:val="000000" w:themeColor="text1" w:themeTint="FF" w:themeShade="FF"/>
          <w:sz w:val="28"/>
          <w:szCs w:val="28"/>
          <w:lang w:val="en-GB"/>
        </w:rPr>
        <w:t xml:space="preserve">The article talks about how </w:t>
      </w:r>
      <w:r w:rsidRPr="24D5E407" w:rsidR="4B23ECDC">
        <w:rPr>
          <w:rFonts w:ascii="Arial" w:hAnsi="Arial" w:eastAsia="Arial" w:cs="Arial"/>
          <w:b w:val="0"/>
          <w:bCs w:val="0"/>
          <w:i w:val="0"/>
          <w:iCs w:val="0"/>
          <w:noProof w:val="0"/>
          <w:color w:val="000000" w:themeColor="text1" w:themeTint="FF" w:themeShade="FF"/>
          <w:sz w:val="28"/>
          <w:szCs w:val="28"/>
          <w:lang w:val="en-GB"/>
        </w:rPr>
        <w:t>modern-day</w:t>
      </w:r>
      <w:r w:rsidRPr="24D5E407" w:rsidR="06490AD0">
        <w:rPr>
          <w:rFonts w:ascii="Arial" w:hAnsi="Arial" w:eastAsia="Arial" w:cs="Arial"/>
          <w:b w:val="0"/>
          <w:bCs w:val="0"/>
          <w:i w:val="0"/>
          <w:iCs w:val="0"/>
          <w:noProof w:val="0"/>
          <w:color w:val="000000" w:themeColor="text1" w:themeTint="FF" w:themeShade="FF"/>
          <w:sz w:val="28"/>
          <w:szCs w:val="28"/>
          <w:lang w:val="en-GB"/>
        </w:rPr>
        <w:t xml:space="preserve"> </w:t>
      </w:r>
      <w:r w:rsidRPr="24D5E407" w:rsidR="6E968CB8">
        <w:rPr>
          <w:rFonts w:ascii="Arial" w:hAnsi="Arial" w:eastAsia="Arial" w:cs="Arial"/>
          <w:b w:val="0"/>
          <w:bCs w:val="0"/>
          <w:i w:val="0"/>
          <w:iCs w:val="0"/>
          <w:noProof w:val="0"/>
          <w:color w:val="000000" w:themeColor="text1" w:themeTint="FF" w:themeShade="FF"/>
          <w:sz w:val="28"/>
          <w:szCs w:val="28"/>
          <w:lang w:val="en-GB"/>
        </w:rPr>
        <w:t>jobseekers</w:t>
      </w:r>
      <w:r w:rsidRPr="24D5E407" w:rsidR="06490AD0">
        <w:rPr>
          <w:rFonts w:ascii="Arial" w:hAnsi="Arial" w:eastAsia="Arial" w:cs="Arial"/>
          <w:b w:val="0"/>
          <w:bCs w:val="0"/>
          <w:i w:val="0"/>
          <w:iCs w:val="0"/>
          <w:noProof w:val="0"/>
          <w:color w:val="000000" w:themeColor="text1" w:themeTint="FF" w:themeShade="FF"/>
          <w:sz w:val="28"/>
          <w:szCs w:val="28"/>
          <w:lang w:val="en-GB"/>
        </w:rPr>
        <w:t xml:space="preserve"> lack employability skills as there is more focus on academic qualifications. To look into this theory more, the institute of Directors conducted a survey for directors to rate how important they see employability skills in comparison to degrees and academic skills - 36% believed that they were significantly more important, 29% said they were more important, but not significantly, and 29% said they were both equally as important.  </w:t>
      </w:r>
    </w:p>
    <w:p xmlns:wp14="http://schemas.microsoft.com/office/word/2010/wordml" w:rsidP="24D5E407" w14:paraId="5E5B7D5D" wp14:textId="06899B3E">
      <w:pPr>
        <w:jc w:val="both"/>
      </w:pPr>
      <w:r w:rsidRPr="24D5E407" w:rsidR="06490AD0">
        <w:rPr>
          <w:rFonts w:ascii="Arial" w:hAnsi="Arial" w:eastAsia="Arial" w:cs="Arial"/>
          <w:b w:val="0"/>
          <w:bCs w:val="0"/>
          <w:i w:val="0"/>
          <w:iCs w:val="0"/>
          <w:noProof w:val="0"/>
          <w:color w:val="000000" w:themeColor="text1" w:themeTint="FF" w:themeShade="FF"/>
          <w:sz w:val="22"/>
          <w:szCs w:val="22"/>
          <w:lang w:val="en-GB"/>
        </w:rPr>
        <w:t xml:space="preserve"> </w:t>
      </w:r>
    </w:p>
    <w:p xmlns:wp14="http://schemas.microsoft.com/office/word/2010/wordml" w:rsidP="24D5E407" w14:paraId="0A5270B7" wp14:textId="727B1212">
      <w:pPr>
        <w:jc w:val="both"/>
        <w:rPr>
          <w:rFonts w:ascii="Arial" w:hAnsi="Arial" w:eastAsia="Arial" w:cs="Arial"/>
          <w:b w:val="0"/>
          <w:bCs w:val="0"/>
          <w:i w:val="0"/>
          <w:iCs w:val="0"/>
          <w:noProof w:val="0"/>
          <w:color w:val="000000" w:themeColor="text1" w:themeTint="FF" w:themeShade="FF"/>
          <w:sz w:val="28"/>
          <w:szCs w:val="28"/>
          <w:lang w:val="en-GB"/>
        </w:rPr>
      </w:pPr>
      <w:r w:rsidRPr="24D5E407" w:rsidR="06490AD0">
        <w:rPr>
          <w:rFonts w:ascii="Arial" w:hAnsi="Arial" w:eastAsia="Arial" w:cs="Arial"/>
          <w:b w:val="0"/>
          <w:bCs w:val="0"/>
          <w:i w:val="0"/>
          <w:iCs w:val="0"/>
          <w:noProof w:val="0"/>
          <w:color w:val="000000" w:themeColor="text1" w:themeTint="FF" w:themeShade="FF"/>
          <w:sz w:val="28"/>
          <w:szCs w:val="28"/>
          <w:lang w:val="en-GB"/>
        </w:rPr>
        <w:t xml:space="preserve">Jobs.ac.uk also discusses the skills and requirements employers are looking for, and how one can help these skills be noticed and </w:t>
      </w:r>
      <w:r w:rsidRPr="24D5E407" w:rsidR="06490AD0">
        <w:rPr>
          <w:rFonts w:ascii="Arial" w:hAnsi="Arial" w:eastAsia="Arial" w:cs="Arial"/>
          <w:b w:val="0"/>
          <w:bCs w:val="0"/>
          <w:i w:val="0"/>
          <w:iCs w:val="0"/>
          <w:noProof w:val="0"/>
          <w:color w:val="000000" w:themeColor="text1" w:themeTint="FF" w:themeShade="FF"/>
          <w:sz w:val="28"/>
          <w:szCs w:val="28"/>
          <w:lang w:val="en-GB"/>
        </w:rPr>
        <w:t>identified</w:t>
      </w:r>
      <w:r w:rsidRPr="24D5E407" w:rsidR="06490AD0">
        <w:rPr>
          <w:rFonts w:ascii="Arial" w:hAnsi="Arial" w:eastAsia="Arial" w:cs="Arial"/>
          <w:b w:val="0"/>
          <w:bCs w:val="0"/>
          <w:i w:val="0"/>
          <w:iCs w:val="0"/>
          <w:noProof w:val="0"/>
          <w:color w:val="000000" w:themeColor="text1" w:themeTint="FF" w:themeShade="FF"/>
          <w:sz w:val="28"/>
          <w:szCs w:val="28"/>
          <w:lang w:val="en-GB"/>
        </w:rPr>
        <w:t xml:space="preserve">. The skills employees should </w:t>
      </w:r>
      <w:r w:rsidRPr="24D5E407" w:rsidR="06490AD0">
        <w:rPr>
          <w:rFonts w:ascii="Arial" w:hAnsi="Arial" w:eastAsia="Arial" w:cs="Arial"/>
          <w:b w:val="0"/>
          <w:bCs w:val="0"/>
          <w:i w:val="0"/>
          <w:iCs w:val="0"/>
          <w:noProof w:val="0"/>
          <w:color w:val="000000" w:themeColor="text1" w:themeTint="FF" w:themeShade="FF"/>
          <w:sz w:val="28"/>
          <w:szCs w:val="28"/>
          <w:lang w:val="en-GB"/>
        </w:rPr>
        <w:t>possess</w:t>
      </w:r>
      <w:r w:rsidRPr="24D5E407" w:rsidR="06490AD0">
        <w:rPr>
          <w:rFonts w:ascii="Arial" w:hAnsi="Arial" w:eastAsia="Arial" w:cs="Arial"/>
          <w:b w:val="0"/>
          <w:bCs w:val="0"/>
          <w:i w:val="0"/>
          <w:iCs w:val="0"/>
          <w:noProof w:val="0"/>
          <w:color w:val="000000" w:themeColor="text1" w:themeTint="FF" w:themeShade="FF"/>
          <w:sz w:val="28"/>
          <w:szCs w:val="28"/>
          <w:lang w:val="en-GB"/>
        </w:rPr>
        <w:t xml:space="preserve"> </w:t>
      </w:r>
      <w:r w:rsidRPr="24D5E407" w:rsidR="06490AD0">
        <w:rPr>
          <w:rFonts w:ascii="Arial" w:hAnsi="Arial" w:eastAsia="Arial" w:cs="Arial"/>
          <w:b w:val="0"/>
          <w:bCs w:val="0"/>
          <w:i w:val="0"/>
          <w:iCs w:val="0"/>
          <w:noProof w:val="0"/>
          <w:color w:val="000000" w:themeColor="text1" w:themeTint="FF" w:themeShade="FF"/>
          <w:sz w:val="28"/>
          <w:szCs w:val="28"/>
          <w:lang w:val="en-GB"/>
        </w:rPr>
        <w:t>include:</w:t>
      </w:r>
      <w:r w:rsidRPr="24D5E407" w:rsidR="06490AD0">
        <w:rPr>
          <w:rFonts w:ascii="Arial" w:hAnsi="Arial" w:eastAsia="Arial" w:cs="Arial"/>
          <w:b w:val="0"/>
          <w:bCs w:val="0"/>
          <w:i w:val="0"/>
          <w:iCs w:val="0"/>
          <w:noProof w:val="0"/>
          <w:color w:val="000000" w:themeColor="text1" w:themeTint="FF" w:themeShade="FF"/>
          <w:sz w:val="28"/>
          <w:szCs w:val="28"/>
          <w:lang w:val="en-GB"/>
        </w:rPr>
        <w:t xml:space="preserve"> communication, presentation, IT skills, reliability, right attitude, work ethic, time management, team-working, etc. They are all skills that many people are already adapted to, but we need to find </w:t>
      </w:r>
      <w:r w:rsidRPr="24D5E407" w:rsidR="06490AD0">
        <w:rPr>
          <w:rFonts w:ascii="Arial" w:hAnsi="Arial" w:eastAsia="Arial" w:cs="Arial"/>
          <w:b w:val="0"/>
          <w:bCs w:val="0"/>
          <w:i w:val="0"/>
          <w:iCs w:val="0"/>
          <w:noProof w:val="0"/>
          <w:color w:val="000000" w:themeColor="text1" w:themeTint="FF" w:themeShade="FF"/>
          <w:sz w:val="28"/>
          <w:szCs w:val="28"/>
          <w:lang w:val="en-GB"/>
        </w:rPr>
        <w:t>appropriate opportunities</w:t>
      </w:r>
      <w:r w:rsidRPr="24D5E407" w:rsidR="06490AD0">
        <w:rPr>
          <w:rFonts w:ascii="Arial" w:hAnsi="Arial" w:eastAsia="Arial" w:cs="Arial"/>
          <w:b w:val="0"/>
          <w:bCs w:val="0"/>
          <w:i w:val="0"/>
          <w:iCs w:val="0"/>
          <w:noProof w:val="0"/>
          <w:color w:val="000000" w:themeColor="text1" w:themeTint="FF" w:themeShade="FF"/>
          <w:sz w:val="28"/>
          <w:szCs w:val="28"/>
          <w:lang w:val="en-GB"/>
        </w:rPr>
        <w:t xml:space="preserve"> to demonstrate them. The main opportunity is the CV and application - it must be grammatically correct, clear, specific to the position we are applying for, and should describe our personal achievements. All CVs have a personal statement, which is where we can go into depth about our employability skills</w:t>
      </w:r>
      <w:r w:rsidRPr="24D5E407" w:rsidR="06490AD0">
        <w:rPr>
          <w:rFonts w:ascii="Arial" w:hAnsi="Arial" w:eastAsia="Arial" w:cs="Arial"/>
          <w:b w:val="0"/>
          <w:bCs w:val="0"/>
          <w:i w:val="0"/>
          <w:iCs w:val="0"/>
          <w:noProof w:val="0"/>
          <w:color w:val="000000" w:themeColor="text1" w:themeTint="FF" w:themeShade="FF"/>
          <w:sz w:val="28"/>
          <w:szCs w:val="28"/>
          <w:lang w:val="en-GB"/>
        </w:rPr>
        <w:t xml:space="preserve">.  </w:t>
      </w:r>
    </w:p>
    <w:p xmlns:wp14="http://schemas.microsoft.com/office/word/2010/wordml" w:rsidP="24D5E407" w14:paraId="0BC59679" wp14:textId="38703D79">
      <w:pPr>
        <w:jc w:val="both"/>
      </w:pPr>
      <w:r w:rsidRPr="24D5E407" w:rsidR="06490AD0">
        <w:rPr>
          <w:rFonts w:ascii="Arial" w:hAnsi="Arial" w:eastAsia="Arial" w:cs="Arial"/>
          <w:b w:val="0"/>
          <w:bCs w:val="0"/>
          <w:i w:val="0"/>
          <w:iCs w:val="0"/>
          <w:noProof w:val="0"/>
          <w:color w:val="000000" w:themeColor="text1" w:themeTint="FF" w:themeShade="FF"/>
          <w:sz w:val="28"/>
          <w:szCs w:val="28"/>
          <w:lang w:val="en-GB"/>
        </w:rPr>
        <w:t xml:space="preserve">Interview skills are vital too. The interview is the first impression we portray, and our interview skills ultimately reflect on our employability - if we were on time, this shows we are organised and know how to manage our time; if we are optimistic, this shows we have the right attitude. </w:t>
      </w:r>
    </w:p>
    <w:p xmlns:wp14="http://schemas.microsoft.com/office/word/2010/wordml" w:rsidP="24D5E407" w14:paraId="15F6A516" wp14:textId="725B6F42">
      <w:pPr>
        <w:jc w:val="both"/>
        <w:rPr>
          <w:rFonts w:ascii="Arial" w:hAnsi="Arial" w:eastAsia="Arial" w:cs="Arial"/>
          <w:b w:val="0"/>
          <w:bCs w:val="0"/>
          <w:i w:val="0"/>
          <w:iCs w:val="0"/>
          <w:noProof w:val="0"/>
          <w:color w:val="000000" w:themeColor="text1" w:themeTint="FF" w:themeShade="FF"/>
          <w:sz w:val="28"/>
          <w:szCs w:val="28"/>
          <w:lang w:val="en-GB"/>
        </w:rPr>
      </w:pPr>
      <w:r w:rsidRPr="24D5E407" w:rsidR="06490AD0">
        <w:rPr>
          <w:rFonts w:ascii="Arial" w:hAnsi="Arial" w:eastAsia="Arial" w:cs="Arial"/>
          <w:b w:val="0"/>
          <w:bCs w:val="0"/>
          <w:i w:val="0"/>
          <w:iCs w:val="0"/>
          <w:noProof w:val="0"/>
          <w:color w:val="000000" w:themeColor="text1" w:themeTint="FF" w:themeShade="FF"/>
          <w:sz w:val="28"/>
          <w:szCs w:val="28"/>
          <w:lang w:val="en-GB"/>
        </w:rPr>
        <w:t xml:space="preserve">Employability skills are rapidly becoming more appealing amongst many </w:t>
      </w:r>
      <w:r w:rsidRPr="24D5E407" w:rsidR="06490AD0">
        <w:rPr>
          <w:rFonts w:ascii="Arial" w:hAnsi="Arial" w:eastAsia="Arial" w:cs="Arial"/>
          <w:b w:val="0"/>
          <w:bCs w:val="0"/>
          <w:i w:val="0"/>
          <w:iCs w:val="0"/>
          <w:noProof w:val="0"/>
          <w:color w:val="000000" w:themeColor="text1" w:themeTint="FF" w:themeShade="FF"/>
          <w:sz w:val="28"/>
          <w:szCs w:val="28"/>
          <w:lang w:val="en-GB"/>
        </w:rPr>
        <w:t>occupations,</w:t>
      </w:r>
      <w:r w:rsidRPr="24D5E407" w:rsidR="06490AD0">
        <w:rPr>
          <w:rFonts w:ascii="Arial" w:hAnsi="Arial" w:eastAsia="Arial" w:cs="Arial"/>
          <w:b w:val="0"/>
          <w:bCs w:val="0"/>
          <w:i w:val="0"/>
          <w:iCs w:val="0"/>
          <w:noProof w:val="0"/>
          <w:color w:val="000000" w:themeColor="text1" w:themeTint="FF" w:themeShade="FF"/>
          <w:sz w:val="28"/>
          <w:szCs w:val="28"/>
          <w:lang w:val="en-GB"/>
        </w:rPr>
        <w:t xml:space="preserve"> therefore it is crucial everyone values, </w:t>
      </w:r>
      <w:r w:rsidRPr="24D5E407" w:rsidR="06490AD0">
        <w:rPr>
          <w:rFonts w:ascii="Arial" w:hAnsi="Arial" w:eastAsia="Arial" w:cs="Arial"/>
          <w:b w:val="0"/>
          <w:bCs w:val="0"/>
          <w:i w:val="0"/>
          <w:iCs w:val="0"/>
          <w:noProof w:val="0"/>
          <w:color w:val="000000" w:themeColor="text1" w:themeTint="FF" w:themeShade="FF"/>
          <w:sz w:val="28"/>
          <w:szCs w:val="28"/>
          <w:lang w:val="en-GB"/>
        </w:rPr>
        <w:t>acknowledges</w:t>
      </w:r>
      <w:r w:rsidRPr="24D5E407" w:rsidR="06490AD0">
        <w:rPr>
          <w:rFonts w:ascii="Arial" w:hAnsi="Arial" w:eastAsia="Arial" w:cs="Arial"/>
          <w:b w:val="0"/>
          <w:bCs w:val="0"/>
          <w:i w:val="0"/>
          <w:iCs w:val="0"/>
          <w:noProof w:val="0"/>
          <w:color w:val="000000" w:themeColor="text1" w:themeTint="FF" w:themeShade="FF"/>
          <w:sz w:val="28"/>
          <w:szCs w:val="28"/>
          <w:lang w:val="en-GB"/>
        </w:rPr>
        <w:t xml:space="preserve"> and demonstrates them. This will help us progressively build on our qualities and stand out, giving us a better chance of being employed</w:t>
      </w:r>
      <w:r w:rsidRPr="24D5E407" w:rsidR="06490AD0">
        <w:rPr>
          <w:rFonts w:ascii="Arial" w:hAnsi="Arial" w:eastAsia="Arial" w:cs="Arial"/>
          <w:b w:val="0"/>
          <w:bCs w:val="0"/>
          <w:i w:val="0"/>
          <w:iCs w:val="0"/>
          <w:noProof w:val="0"/>
          <w:color w:val="000000" w:themeColor="text1" w:themeTint="FF" w:themeShade="FF"/>
          <w:sz w:val="28"/>
          <w:szCs w:val="28"/>
          <w:lang w:val="en-GB"/>
        </w:rPr>
        <w:t xml:space="preserve">.  </w:t>
      </w:r>
    </w:p>
    <w:p xmlns:wp14="http://schemas.microsoft.com/office/word/2010/wordml" w:rsidP="24D5E407" w14:paraId="203126B0" wp14:textId="268C6028">
      <w:pPr>
        <w:jc w:val="both"/>
      </w:pPr>
      <w:r w:rsidRPr="24D5E407" w:rsidR="06490AD0">
        <w:rPr>
          <w:rFonts w:ascii="Arial" w:hAnsi="Arial" w:eastAsia="Arial" w:cs="Arial"/>
          <w:b w:val="0"/>
          <w:bCs w:val="0"/>
          <w:i w:val="0"/>
          <w:iCs w:val="0"/>
          <w:noProof w:val="0"/>
          <w:color w:val="000000" w:themeColor="text1" w:themeTint="FF" w:themeShade="FF"/>
          <w:sz w:val="22"/>
          <w:szCs w:val="22"/>
          <w:lang w:val="en-GB"/>
        </w:rPr>
        <w:t xml:space="preserve"> </w:t>
      </w:r>
    </w:p>
    <w:p xmlns:wp14="http://schemas.microsoft.com/office/word/2010/wordml" w:rsidP="24D5E407" w14:paraId="279885F8" wp14:textId="60265799">
      <w:pPr>
        <w:jc w:val="both"/>
      </w:pPr>
      <w:r w:rsidRPr="24D5E407" w:rsidR="06490AD0">
        <w:rPr>
          <w:rFonts w:ascii="Arial" w:hAnsi="Arial" w:eastAsia="Arial" w:cs="Arial"/>
          <w:b w:val="1"/>
          <w:bCs w:val="1"/>
          <w:i w:val="0"/>
          <w:iCs w:val="0"/>
          <w:noProof w:val="0"/>
          <w:color w:val="000000" w:themeColor="text1" w:themeTint="FF" w:themeShade="FF"/>
          <w:sz w:val="28"/>
          <w:szCs w:val="28"/>
          <w:u w:val="single"/>
          <w:lang w:val="en-GB"/>
        </w:rPr>
        <w:t>Article 2</w:t>
      </w:r>
      <w:r w:rsidRPr="24D5E407" w:rsidR="06490AD0">
        <w:rPr>
          <w:rFonts w:ascii="Arial" w:hAnsi="Arial" w:eastAsia="Arial" w:cs="Arial"/>
          <w:b w:val="0"/>
          <w:bCs w:val="0"/>
          <w:i w:val="0"/>
          <w:iCs w:val="0"/>
          <w:noProof w:val="0"/>
          <w:color w:val="000000" w:themeColor="text1" w:themeTint="FF" w:themeShade="FF"/>
          <w:sz w:val="28"/>
          <w:szCs w:val="28"/>
          <w:lang w:val="en-GB"/>
        </w:rPr>
        <w:t xml:space="preserve"> </w:t>
      </w:r>
    </w:p>
    <w:p xmlns:wp14="http://schemas.microsoft.com/office/word/2010/wordml" w:rsidP="24D5E407" w14:paraId="0CB2E6BA" wp14:textId="2EC1F3CD">
      <w:pPr>
        <w:jc w:val="both"/>
      </w:pPr>
      <w:r w:rsidRPr="24D5E407" w:rsidR="06490AD0">
        <w:rPr>
          <w:rFonts w:ascii="Arial" w:hAnsi="Arial" w:eastAsia="Arial" w:cs="Arial"/>
          <w:b w:val="0"/>
          <w:bCs w:val="0"/>
          <w:i w:val="0"/>
          <w:iCs w:val="0"/>
          <w:noProof w:val="0"/>
          <w:color w:val="000000" w:themeColor="text1" w:themeTint="FF" w:themeShade="FF"/>
          <w:sz w:val="28"/>
          <w:szCs w:val="28"/>
          <w:lang w:val="en-GB"/>
        </w:rPr>
        <w:t xml:space="preserve">Target Jobs is an organisation supporting graduates in finding a job through job hunts in specific sectors and career advice. They </w:t>
      </w:r>
      <w:r w:rsidRPr="24D5E407" w:rsidR="06490AD0">
        <w:rPr>
          <w:rFonts w:ascii="Arial" w:hAnsi="Arial" w:eastAsia="Arial" w:cs="Arial"/>
          <w:b w:val="0"/>
          <w:bCs w:val="0"/>
          <w:i w:val="0"/>
          <w:iCs w:val="0"/>
          <w:noProof w:val="0"/>
          <w:color w:val="000000" w:themeColor="text1" w:themeTint="FF" w:themeShade="FF"/>
          <w:sz w:val="28"/>
          <w:szCs w:val="28"/>
          <w:lang w:val="en-GB"/>
        </w:rPr>
        <w:t>state</w:t>
      </w:r>
      <w:r w:rsidRPr="24D5E407" w:rsidR="06490AD0">
        <w:rPr>
          <w:rFonts w:ascii="Arial" w:hAnsi="Arial" w:eastAsia="Arial" w:cs="Arial"/>
          <w:b w:val="0"/>
          <w:bCs w:val="0"/>
          <w:i w:val="0"/>
          <w:iCs w:val="0"/>
          <w:noProof w:val="0"/>
          <w:color w:val="000000" w:themeColor="text1" w:themeTint="FF" w:themeShade="FF"/>
          <w:sz w:val="28"/>
          <w:szCs w:val="28"/>
          <w:lang w:val="en-GB"/>
        </w:rPr>
        <w:t xml:space="preserve"> in their article </w:t>
      </w:r>
      <w:r w:rsidRPr="24D5E407" w:rsidR="06490AD0">
        <w:rPr>
          <w:rFonts w:ascii="Arial" w:hAnsi="Arial" w:eastAsia="Arial" w:cs="Arial"/>
          <w:b w:val="0"/>
          <w:bCs w:val="0"/>
          <w:i w:val="1"/>
          <w:iCs w:val="1"/>
          <w:noProof w:val="0"/>
          <w:color w:val="000000" w:themeColor="text1" w:themeTint="FF" w:themeShade="FF"/>
          <w:sz w:val="28"/>
          <w:szCs w:val="28"/>
          <w:lang w:val="en-GB"/>
        </w:rPr>
        <w:t>‘What are the top 10 skills that’ll get you a job when you graduate?’</w:t>
      </w:r>
      <w:r w:rsidRPr="24D5E407" w:rsidR="06490AD0">
        <w:rPr>
          <w:rFonts w:ascii="Arial" w:hAnsi="Arial" w:eastAsia="Arial" w:cs="Arial"/>
          <w:b w:val="0"/>
          <w:bCs w:val="0"/>
          <w:i w:val="0"/>
          <w:iCs w:val="0"/>
          <w:noProof w:val="0"/>
          <w:color w:val="000000" w:themeColor="text1" w:themeTint="FF" w:themeShade="FF"/>
          <w:sz w:val="28"/>
          <w:szCs w:val="28"/>
          <w:lang w:val="en-GB"/>
        </w:rPr>
        <w:t xml:space="preserve"> (targetjobs.co.uk, 2020) that </w:t>
      </w:r>
      <w:r w:rsidRPr="24D5E407" w:rsidR="06490AD0">
        <w:rPr>
          <w:rFonts w:ascii="Arial" w:hAnsi="Arial" w:eastAsia="Arial" w:cs="Arial"/>
          <w:b w:val="0"/>
          <w:bCs w:val="0"/>
          <w:i w:val="0"/>
          <w:iCs w:val="0"/>
          <w:noProof w:val="0"/>
          <w:color w:val="000000" w:themeColor="text1" w:themeTint="FF" w:themeShade="FF"/>
          <w:sz w:val="28"/>
          <w:szCs w:val="28"/>
          <w:lang w:val="en-GB"/>
        </w:rPr>
        <w:t>in order to</w:t>
      </w:r>
      <w:r w:rsidRPr="24D5E407" w:rsidR="06490AD0">
        <w:rPr>
          <w:rFonts w:ascii="Arial" w:hAnsi="Arial" w:eastAsia="Arial" w:cs="Arial"/>
          <w:b w:val="0"/>
          <w:bCs w:val="0"/>
          <w:i w:val="0"/>
          <w:iCs w:val="0"/>
          <w:noProof w:val="0"/>
          <w:color w:val="000000" w:themeColor="text1" w:themeTint="FF" w:themeShade="FF"/>
          <w:sz w:val="28"/>
          <w:szCs w:val="28"/>
          <w:lang w:val="en-GB"/>
        </w:rPr>
        <w:t xml:space="preserve"> get hired, there are key skills graduate recruiters usually look for: </w:t>
      </w:r>
    </w:p>
    <w:p xmlns:wp14="http://schemas.microsoft.com/office/word/2010/wordml" w:rsidP="24D5E407" w14:paraId="56C7F250" wp14:textId="30C88A40">
      <w:pPr>
        <w:jc w:val="both"/>
      </w:pPr>
      <w:r w:rsidRPr="24D5E407" w:rsidR="06490AD0">
        <w:rPr>
          <w:rFonts w:ascii="Arial" w:hAnsi="Arial" w:eastAsia="Arial" w:cs="Arial"/>
          <w:b w:val="0"/>
          <w:bCs w:val="0"/>
          <w:i w:val="0"/>
          <w:iCs w:val="0"/>
          <w:noProof w:val="0"/>
          <w:color w:val="000000" w:themeColor="text1" w:themeTint="FF" w:themeShade="FF"/>
          <w:sz w:val="22"/>
          <w:szCs w:val="22"/>
          <w:lang w:val="en-GB"/>
        </w:rPr>
        <w:t xml:space="preserve"> </w:t>
      </w:r>
    </w:p>
    <w:p xmlns:wp14="http://schemas.microsoft.com/office/word/2010/wordml" w:rsidP="24D5E407" w14:paraId="0AE9AC9F" wp14:textId="7CB9CF07">
      <w:pPr>
        <w:pStyle w:val="ListParagraph"/>
        <w:numPr>
          <w:ilvl w:val="0"/>
          <w:numId w:val="3"/>
        </w:numPr>
        <w:jc w:val="both"/>
        <w:rPr>
          <w:rFonts w:ascii="Arial" w:hAnsi="Arial" w:eastAsia="Arial" w:cs="Arial" w:asciiTheme="minorAscii" w:hAnsiTheme="minorAscii" w:eastAsiaTheme="minorAscii" w:cstheme="minorAscii"/>
          <w:b w:val="0"/>
          <w:bCs w:val="0"/>
          <w:i w:val="0"/>
          <w:iCs w:val="0"/>
          <w:color w:val="000000" w:themeColor="text1" w:themeTint="FF" w:themeShade="FF"/>
          <w:sz w:val="28"/>
          <w:szCs w:val="28"/>
        </w:rPr>
      </w:pPr>
      <w:r w:rsidRPr="24D5E407" w:rsidR="06490AD0">
        <w:rPr>
          <w:rFonts w:ascii="Arial" w:hAnsi="Arial" w:eastAsia="Arial" w:cs="Arial"/>
          <w:b w:val="0"/>
          <w:bCs w:val="0"/>
          <w:i w:val="0"/>
          <w:iCs w:val="0"/>
          <w:noProof w:val="0"/>
          <w:color w:val="000000" w:themeColor="text1" w:themeTint="FF" w:themeShade="FF"/>
          <w:sz w:val="28"/>
          <w:szCs w:val="28"/>
          <w:lang w:val="en-GB"/>
        </w:rPr>
        <w:t xml:space="preserve">Commercial awareness - having knowledge on the business, industry, and how companies work. This will show that we understand the goals and competition of the organisation. </w:t>
      </w:r>
    </w:p>
    <w:p xmlns:wp14="http://schemas.microsoft.com/office/word/2010/wordml" w:rsidP="24D5E407" w14:paraId="3073C2D4" wp14:textId="6EC550D8">
      <w:pPr>
        <w:jc w:val="both"/>
      </w:pPr>
      <w:r w:rsidRPr="24D5E407" w:rsidR="06490AD0">
        <w:rPr>
          <w:rFonts w:ascii="Arial" w:hAnsi="Arial" w:eastAsia="Arial" w:cs="Arial"/>
          <w:b w:val="0"/>
          <w:bCs w:val="0"/>
          <w:i w:val="0"/>
          <w:iCs w:val="0"/>
          <w:noProof w:val="0"/>
          <w:color w:val="000000" w:themeColor="text1" w:themeTint="FF" w:themeShade="FF"/>
          <w:sz w:val="28"/>
          <w:szCs w:val="28"/>
          <w:lang w:val="en-GB"/>
        </w:rPr>
        <w:t xml:space="preserve"> </w:t>
      </w:r>
    </w:p>
    <w:p xmlns:wp14="http://schemas.microsoft.com/office/word/2010/wordml" w:rsidP="24D5E407" w14:paraId="021FAEED" wp14:textId="15B6A557">
      <w:pPr>
        <w:pStyle w:val="ListParagraph"/>
        <w:numPr>
          <w:ilvl w:val="0"/>
          <w:numId w:val="3"/>
        </w:numPr>
        <w:jc w:val="both"/>
        <w:rPr>
          <w:rFonts w:ascii="Arial" w:hAnsi="Arial" w:eastAsia="Arial" w:cs="Arial" w:asciiTheme="minorAscii" w:hAnsiTheme="minorAscii" w:eastAsiaTheme="minorAscii" w:cstheme="minorAscii"/>
          <w:b w:val="0"/>
          <w:bCs w:val="0"/>
          <w:i w:val="0"/>
          <w:iCs w:val="0"/>
          <w:color w:val="000000" w:themeColor="text1" w:themeTint="FF" w:themeShade="FF"/>
          <w:sz w:val="28"/>
          <w:szCs w:val="28"/>
        </w:rPr>
      </w:pPr>
      <w:r w:rsidRPr="24D5E407" w:rsidR="06490AD0">
        <w:rPr>
          <w:rFonts w:ascii="Arial" w:hAnsi="Arial" w:eastAsia="Arial" w:cs="Arial"/>
          <w:b w:val="0"/>
          <w:bCs w:val="0"/>
          <w:i w:val="0"/>
          <w:iCs w:val="0"/>
          <w:noProof w:val="0"/>
          <w:color w:val="000000" w:themeColor="text1" w:themeTint="FF" w:themeShade="FF"/>
          <w:sz w:val="28"/>
          <w:szCs w:val="28"/>
          <w:lang w:val="en-GB"/>
        </w:rPr>
        <w:t xml:space="preserve">Communication - having good oral, listening and written communication. It gives us the capability of persuasion, understanding different perspectives, and working well with others.  </w:t>
      </w:r>
    </w:p>
    <w:p xmlns:wp14="http://schemas.microsoft.com/office/word/2010/wordml" w:rsidP="24D5E407" w14:paraId="47DA078F" wp14:textId="0927EB8F">
      <w:pPr>
        <w:jc w:val="both"/>
      </w:pPr>
      <w:r w:rsidRPr="24D5E407" w:rsidR="06490AD0">
        <w:rPr>
          <w:rFonts w:ascii="Arial" w:hAnsi="Arial" w:eastAsia="Arial" w:cs="Arial"/>
          <w:b w:val="0"/>
          <w:bCs w:val="0"/>
          <w:i w:val="0"/>
          <w:iCs w:val="0"/>
          <w:noProof w:val="0"/>
          <w:color w:val="000000" w:themeColor="text1" w:themeTint="FF" w:themeShade="FF"/>
          <w:sz w:val="28"/>
          <w:szCs w:val="28"/>
          <w:lang w:val="en-GB"/>
        </w:rPr>
        <w:t xml:space="preserve"> </w:t>
      </w:r>
    </w:p>
    <w:p xmlns:wp14="http://schemas.microsoft.com/office/word/2010/wordml" w:rsidP="24D5E407" w14:paraId="163430A5" wp14:textId="26200DCE">
      <w:pPr>
        <w:pStyle w:val="ListParagraph"/>
        <w:numPr>
          <w:ilvl w:val="0"/>
          <w:numId w:val="3"/>
        </w:numPr>
        <w:jc w:val="both"/>
        <w:rPr>
          <w:rFonts w:ascii="Arial" w:hAnsi="Arial" w:eastAsia="Arial" w:cs="Arial" w:asciiTheme="minorAscii" w:hAnsiTheme="minorAscii" w:eastAsiaTheme="minorAscii" w:cstheme="minorAscii"/>
          <w:b w:val="0"/>
          <w:bCs w:val="0"/>
          <w:i w:val="0"/>
          <w:iCs w:val="0"/>
          <w:noProof w:val="0"/>
          <w:color w:val="000000" w:themeColor="text1" w:themeTint="FF" w:themeShade="FF"/>
          <w:sz w:val="28"/>
          <w:szCs w:val="28"/>
          <w:lang w:val="en-GB"/>
        </w:rPr>
      </w:pPr>
      <w:r w:rsidRPr="24D5E407" w:rsidR="06490AD0">
        <w:rPr>
          <w:rFonts w:ascii="Arial" w:hAnsi="Arial" w:eastAsia="Arial" w:cs="Arial"/>
          <w:b w:val="0"/>
          <w:bCs w:val="0"/>
          <w:i w:val="0"/>
          <w:iCs w:val="0"/>
          <w:noProof w:val="0"/>
          <w:color w:val="000000" w:themeColor="text1" w:themeTint="FF" w:themeShade="FF"/>
          <w:sz w:val="28"/>
          <w:szCs w:val="28"/>
          <w:lang w:val="en-GB"/>
        </w:rPr>
        <w:t>Teamwork - in any place of work, we need to manage not only as a team leader, but also as part of a team</w:t>
      </w:r>
      <w:r w:rsidRPr="24D5E407" w:rsidR="06490AD0">
        <w:rPr>
          <w:rFonts w:ascii="Arial" w:hAnsi="Arial" w:eastAsia="Arial" w:cs="Arial"/>
          <w:b w:val="0"/>
          <w:bCs w:val="0"/>
          <w:i w:val="0"/>
          <w:iCs w:val="0"/>
          <w:noProof w:val="0"/>
          <w:color w:val="000000" w:themeColor="text1" w:themeTint="FF" w:themeShade="FF"/>
          <w:sz w:val="28"/>
          <w:szCs w:val="28"/>
          <w:lang w:val="en-GB"/>
        </w:rPr>
        <w:t xml:space="preserve">.  </w:t>
      </w:r>
    </w:p>
    <w:p xmlns:wp14="http://schemas.microsoft.com/office/word/2010/wordml" w:rsidP="24D5E407" w14:paraId="063D9BFD" wp14:textId="7CCBF7E2">
      <w:pPr>
        <w:pStyle w:val="Normal"/>
        <w:ind w:left="360"/>
        <w:jc w:val="both"/>
        <w:rPr>
          <w:rFonts w:ascii="Arial" w:hAnsi="Arial" w:eastAsia="Arial" w:cs="Arial"/>
          <w:b w:val="0"/>
          <w:bCs w:val="0"/>
          <w:i w:val="0"/>
          <w:iCs w:val="0"/>
          <w:noProof w:val="0"/>
          <w:color w:val="000000" w:themeColor="text1" w:themeTint="FF" w:themeShade="FF"/>
          <w:sz w:val="28"/>
          <w:szCs w:val="28"/>
          <w:lang w:val="en-GB"/>
        </w:rPr>
      </w:pPr>
    </w:p>
    <w:p xmlns:wp14="http://schemas.microsoft.com/office/word/2010/wordml" w:rsidP="24D5E407" w14:paraId="59613F22" wp14:textId="17364B15">
      <w:pPr>
        <w:pStyle w:val="ListParagraph"/>
        <w:numPr>
          <w:ilvl w:val="0"/>
          <w:numId w:val="3"/>
        </w:numPr>
        <w:jc w:val="both"/>
        <w:rPr>
          <w:rFonts w:ascii="Arial" w:hAnsi="Arial" w:eastAsia="Arial" w:cs="Arial" w:asciiTheme="minorAscii" w:hAnsiTheme="minorAscii" w:eastAsiaTheme="minorAscii" w:cstheme="minorAscii"/>
          <w:b w:val="0"/>
          <w:bCs w:val="0"/>
          <w:i w:val="0"/>
          <w:iCs w:val="0"/>
          <w:color w:val="000000" w:themeColor="text1" w:themeTint="FF" w:themeShade="FF"/>
          <w:sz w:val="28"/>
          <w:szCs w:val="28"/>
        </w:rPr>
      </w:pPr>
      <w:r w:rsidRPr="24D5E407" w:rsidR="06490AD0">
        <w:rPr>
          <w:rFonts w:ascii="Arial" w:hAnsi="Arial" w:eastAsia="Arial" w:cs="Arial"/>
          <w:b w:val="0"/>
          <w:bCs w:val="0"/>
          <w:i w:val="0"/>
          <w:iCs w:val="0"/>
          <w:noProof w:val="0"/>
          <w:color w:val="000000" w:themeColor="text1" w:themeTint="FF" w:themeShade="FF"/>
          <w:sz w:val="28"/>
          <w:szCs w:val="28"/>
          <w:lang w:val="en-GB"/>
        </w:rPr>
        <w:t xml:space="preserve">Negotiation and persuasion - being mature and fair with our decisions; if reaching our achievements is stopping someone else from achieving theirs, a balance should be found in a way that both of us are satisfied. </w:t>
      </w:r>
      <w:r>
        <w:br/>
      </w:r>
      <w:r w:rsidRPr="24D5E407" w:rsidR="06490AD0">
        <w:rPr>
          <w:rFonts w:ascii="Arial" w:hAnsi="Arial" w:eastAsia="Arial" w:cs="Arial"/>
          <w:b w:val="0"/>
          <w:bCs w:val="0"/>
          <w:i w:val="0"/>
          <w:iCs w:val="0"/>
          <w:noProof w:val="0"/>
          <w:color w:val="000000" w:themeColor="text1" w:themeTint="FF" w:themeShade="FF"/>
          <w:sz w:val="28"/>
          <w:szCs w:val="28"/>
          <w:lang w:val="en-GB"/>
        </w:rPr>
        <w:t xml:space="preserve"> </w:t>
      </w:r>
    </w:p>
    <w:p xmlns:wp14="http://schemas.microsoft.com/office/word/2010/wordml" w:rsidP="24D5E407" w14:paraId="5B8F6B87" wp14:textId="1CDBBC21">
      <w:pPr>
        <w:pStyle w:val="ListParagraph"/>
        <w:numPr>
          <w:ilvl w:val="0"/>
          <w:numId w:val="3"/>
        </w:numPr>
        <w:jc w:val="both"/>
        <w:rPr>
          <w:rFonts w:ascii="Arial" w:hAnsi="Arial" w:eastAsia="Arial" w:cs="Arial" w:asciiTheme="minorAscii" w:hAnsiTheme="minorAscii" w:eastAsiaTheme="minorAscii" w:cstheme="minorAscii"/>
          <w:b w:val="0"/>
          <w:bCs w:val="0"/>
          <w:i w:val="0"/>
          <w:iCs w:val="0"/>
          <w:color w:val="000000" w:themeColor="text1" w:themeTint="FF" w:themeShade="FF"/>
          <w:sz w:val="28"/>
          <w:szCs w:val="28"/>
        </w:rPr>
      </w:pPr>
      <w:r w:rsidRPr="24D5E407" w:rsidR="06490AD0">
        <w:rPr>
          <w:rFonts w:ascii="Arial" w:hAnsi="Arial" w:eastAsia="Arial" w:cs="Arial"/>
          <w:b w:val="0"/>
          <w:bCs w:val="0"/>
          <w:i w:val="0"/>
          <w:iCs w:val="0"/>
          <w:noProof w:val="0"/>
          <w:color w:val="000000" w:themeColor="text1" w:themeTint="FF" w:themeShade="FF"/>
          <w:sz w:val="28"/>
          <w:szCs w:val="28"/>
          <w:lang w:val="en-GB"/>
        </w:rPr>
        <w:t xml:space="preserve">Problem-solving - in order to be a good communicator and team-worker, we need to also be good problem-solvers. We should be able to find strategic and smart solutions to problems, and view situations in different ways to identify which approach will be most appropriate. </w:t>
      </w:r>
    </w:p>
    <w:p xmlns:wp14="http://schemas.microsoft.com/office/word/2010/wordml" w:rsidP="24D5E407" w14:paraId="2E6CE0AC" wp14:textId="62B375A1">
      <w:pPr>
        <w:jc w:val="both"/>
      </w:pPr>
      <w:r w:rsidRPr="24D5E407" w:rsidR="06490AD0">
        <w:rPr>
          <w:rFonts w:ascii="Arial" w:hAnsi="Arial" w:eastAsia="Arial" w:cs="Arial"/>
          <w:b w:val="0"/>
          <w:bCs w:val="0"/>
          <w:i w:val="0"/>
          <w:iCs w:val="0"/>
          <w:noProof w:val="0"/>
          <w:color w:val="000000" w:themeColor="text1" w:themeTint="FF" w:themeShade="FF"/>
          <w:sz w:val="22"/>
          <w:szCs w:val="22"/>
          <w:lang w:val="en-GB"/>
        </w:rPr>
        <w:t xml:space="preserve"> </w:t>
      </w:r>
    </w:p>
    <w:p xmlns:wp14="http://schemas.microsoft.com/office/word/2010/wordml" w:rsidP="24D5E407" w14:paraId="5E0FB341" wp14:textId="61732808">
      <w:pPr>
        <w:pStyle w:val="ListParagraph"/>
        <w:numPr>
          <w:ilvl w:val="0"/>
          <w:numId w:val="3"/>
        </w:numPr>
        <w:jc w:val="both"/>
        <w:rPr>
          <w:rFonts w:ascii="Arial" w:hAnsi="Arial" w:eastAsia="Arial" w:cs="Arial" w:asciiTheme="minorAscii" w:hAnsiTheme="minorAscii" w:eastAsiaTheme="minorAscii" w:cstheme="minorAscii"/>
          <w:b w:val="0"/>
          <w:bCs w:val="0"/>
          <w:i w:val="0"/>
          <w:iCs w:val="0"/>
          <w:color w:val="000000" w:themeColor="text1" w:themeTint="FF" w:themeShade="FF"/>
          <w:sz w:val="28"/>
          <w:szCs w:val="28"/>
        </w:rPr>
      </w:pPr>
      <w:r w:rsidRPr="24D5E407" w:rsidR="06490AD0">
        <w:rPr>
          <w:rFonts w:ascii="Arial" w:hAnsi="Arial" w:eastAsia="Arial" w:cs="Arial"/>
          <w:b w:val="0"/>
          <w:bCs w:val="0"/>
          <w:i w:val="0"/>
          <w:iCs w:val="0"/>
          <w:noProof w:val="0"/>
          <w:color w:val="000000" w:themeColor="text1" w:themeTint="FF" w:themeShade="FF"/>
          <w:sz w:val="28"/>
          <w:szCs w:val="28"/>
          <w:lang w:val="en-GB"/>
        </w:rPr>
        <w:t xml:space="preserve">Leadership - Although we may not be put in the position of a leader immediately, we need to show our capability of working well with colleagues through our behaviour, determination, and accurate task completion. </w:t>
      </w:r>
    </w:p>
    <w:p xmlns:wp14="http://schemas.microsoft.com/office/word/2010/wordml" w:rsidP="24D5E407" w14:paraId="009074B8" wp14:textId="724CE511">
      <w:pPr>
        <w:jc w:val="both"/>
      </w:pPr>
      <w:r w:rsidRPr="24D5E407" w:rsidR="06490AD0">
        <w:rPr>
          <w:rFonts w:ascii="Arial" w:hAnsi="Arial" w:eastAsia="Arial" w:cs="Arial"/>
          <w:b w:val="0"/>
          <w:bCs w:val="0"/>
          <w:i w:val="0"/>
          <w:iCs w:val="0"/>
          <w:noProof w:val="0"/>
          <w:color w:val="000000" w:themeColor="text1" w:themeTint="FF" w:themeShade="FF"/>
          <w:sz w:val="22"/>
          <w:szCs w:val="22"/>
          <w:lang w:val="en-GB"/>
        </w:rPr>
        <w:t xml:space="preserve"> </w:t>
      </w:r>
    </w:p>
    <w:p xmlns:wp14="http://schemas.microsoft.com/office/word/2010/wordml" w:rsidP="24D5E407" w14:paraId="3EC9A532" wp14:textId="69C4639F">
      <w:pPr>
        <w:pStyle w:val="ListParagraph"/>
        <w:numPr>
          <w:ilvl w:val="0"/>
          <w:numId w:val="3"/>
        </w:numPr>
        <w:jc w:val="both"/>
        <w:rPr>
          <w:rFonts w:ascii="Arial" w:hAnsi="Arial" w:eastAsia="Arial" w:cs="Arial" w:asciiTheme="minorAscii" w:hAnsiTheme="minorAscii" w:eastAsiaTheme="minorAscii" w:cstheme="minorAscii"/>
          <w:b w:val="0"/>
          <w:bCs w:val="0"/>
          <w:i w:val="0"/>
          <w:iCs w:val="0"/>
          <w:color w:val="000000" w:themeColor="text1" w:themeTint="FF" w:themeShade="FF"/>
          <w:sz w:val="28"/>
          <w:szCs w:val="28"/>
        </w:rPr>
      </w:pPr>
      <w:r w:rsidRPr="24D5E407" w:rsidR="06490AD0">
        <w:rPr>
          <w:rFonts w:ascii="Arial" w:hAnsi="Arial" w:eastAsia="Arial" w:cs="Arial"/>
          <w:b w:val="0"/>
          <w:bCs w:val="0"/>
          <w:i w:val="0"/>
          <w:iCs w:val="0"/>
          <w:noProof w:val="0"/>
          <w:color w:val="000000" w:themeColor="text1" w:themeTint="FF" w:themeShade="FF"/>
          <w:sz w:val="28"/>
          <w:szCs w:val="28"/>
          <w:lang w:val="en-GB"/>
        </w:rPr>
        <w:t xml:space="preserve">Organisation - employers look for employees who prioritise their job. To show that, we need to be good at managing our time. </w:t>
      </w:r>
    </w:p>
    <w:p xmlns:wp14="http://schemas.microsoft.com/office/word/2010/wordml" w:rsidP="24D5E407" w14:paraId="48F0C0B9" wp14:textId="063FDF0D">
      <w:pPr>
        <w:jc w:val="both"/>
      </w:pPr>
      <w:r w:rsidRPr="24D5E407" w:rsidR="06490AD0">
        <w:rPr>
          <w:rFonts w:ascii="Arial" w:hAnsi="Arial" w:eastAsia="Arial" w:cs="Arial"/>
          <w:b w:val="0"/>
          <w:bCs w:val="0"/>
          <w:i w:val="0"/>
          <w:iCs w:val="0"/>
          <w:noProof w:val="0"/>
          <w:color w:val="000000" w:themeColor="text1" w:themeTint="FF" w:themeShade="FF"/>
          <w:sz w:val="22"/>
          <w:szCs w:val="22"/>
          <w:lang w:val="en-GB"/>
        </w:rPr>
        <w:t xml:space="preserve"> </w:t>
      </w:r>
    </w:p>
    <w:p xmlns:wp14="http://schemas.microsoft.com/office/word/2010/wordml" w:rsidP="24D5E407" w14:paraId="1ACECBF6" wp14:textId="535B2D4B">
      <w:pPr>
        <w:pStyle w:val="ListParagraph"/>
        <w:numPr>
          <w:ilvl w:val="0"/>
          <w:numId w:val="3"/>
        </w:numPr>
        <w:jc w:val="both"/>
        <w:rPr>
          <w:rFonts w:ascii="Arial" w:hAnsi="Arial" w:eastAsia="Arial" w:cs="Arial" w:asciiTheme="minorAscii" w:hAnsiTheme="minorAscii" w:eastAsiaTheme="minorAscii" w:cstheme="minorAscii"/>
          <w:b w:val="0"/>
          <w:bCs w:val="0"/>
          <w:i w:val="0"/>
          <w:iCs w:val="0"/>
          <w:color w:val="000000" w:themeColor="text1" w:themeTint="FF" w:themeShade="FF"/>
          <w:sz w:val="28"/>
          <w:szCs w:val="28"/>
        </w:rPr>
      </w:pPr>
      <w:r w:rsidRPr="24D5E407" w:rsidR="06490AD0">
        <w:rPr>
          <w:rFonts w:ascii="Arial" w:hAnsi="Arial" w:eastAsia="Arial" w:cs="Arial"/>
          <w:b w:val="0"/>
          <w:bCs w:val="0"/>
          <w:i w:val="0"/>
          <w:iCs w:val="0"/>
          <w:noProof w:val="0"/>
          <w:color w:val="000000" w:themeColor="text1" w:themeTint="FF" w:themeShade="FF"/>
          <w:sz w:val="28"/>
          <w:szCs w:val="28"/>
          <w:lang w:val="en-GB"/>
        </w:rPr>
        <w:t xml:space="preserve">Perseverance and motivation - in a working environment, people are not always feeling optimistic. Employers are drawn to people who motivate their colleagues and remain positive no matter how challenging work can get.   </w:t>
      </w:r>
    </w:p>
    <w:p xmlns:wp14="http://schemas.microsoft.com/office/word/2010/wordml" w:rsidP="24D5E407" w14:paraId="7A8ADCD0" wp14:textId="537586E2">
      <w:pPr>
        <w:jc w:val="both"/>
      </w:pPr>
      <w:r w:rsidRPr="24D5E407" w:rsidR="06490AD0">
        <w:rPr>
          <w:rFonts w:ascii="Arial" w:hAnsi="Arial" w:eastAsia="Arial" w:cs="Arial"/>
          <w:b w:val="0"/>
          <w:bCs w:val="0"/>
          <w:i w:val="0"/>
          <w:iCs w:val="0"/>
          <w:noProof w:val="0"/>
          <w:color w:val="000000" w:themeColor="text1" w:themeTint="FF" w:themeShade="FF"/>
          <w:sz w:val="22"/>
          <w:szCs w:val="22"/>
          <w:lang w:val="en-GB"/>
        </w:rPr>
        <w:t xml:space="preserve"> </w:t>
      </w:r>
    </w:p>
    <w:p xmlns:wp14="http://schemas.microsoft.com/office/word/2010/wordml" w:rsidP="24D5E407" w14:paraId="4FE68BDB" wp14:textId="7D840F99">
      <w:pPr>
        <w:pStyle w:val="ListParagraph"/>
        <w:numPr>
          <w:ilvl w:val="0"/>
          <w:numId w:val="3"/>
        </w:numPr>
        <w:jc w:val="both"/>
        <w:rPr>
          <w:rFonts w:ascii="Arial" w:hAnsi="Arial" w:eastAsia="Arial" w:cs="Arial" w:asciiTheme="minorAscii" w:hAnsiTheme="minorAscii" w:eastAsiaTheme="minorAscii" w:cstheme="minorAscii"/>
          <w:b w:val="0"/>
          <w:bCs w:val="0"/>
          <w:i w:val="0"/>
          <w:iCs w:val="0"/>
          <w:color w:val="000000" w:themeColor="text1" w:themeTint="FF" w:themeShade="FF"/>
          <w:sz w:val="28"/>
          <w:szCs w:val="28"/>
        </w:rPr>
      </w:pPr>
      <w:r w:rsidRPr="24D5E407" w:rsidR="06490AD0">
        <w:rPr>
          <w:rFonts w:ascii="Arial" w:hAnsi="Arial" w:eastAsia="Arial" w:cs="Arial"/>
          <w:b w:val="0"/>
          <w:bCs w:val="0"/>
          <w:i w:val="0"/>
          <w:iCs w:val="0"/>
          <w:noProof w:val="0"/>
          <w:color w:val="000000" w:themeColor="text1" w:themeTint="FF" w:themeShade="FF"/>
          <w:sz w:val="28"/>
          <w:szCs w:val="28"/>
          <w:lang w:val="en-GB"/>
        </w:rPr>
        <w:t>Ability to work under pressure - this not only makes us eligible for a job, but it makes work-life less stressful. Being able to cope under overwhelming situations gives us the self-discipline of handling panic.</w:t>
      </w:r>
    </w:p>
    <w:p xmlns:wp14="http://schemas.microsoft.com/office/word/2010/wordml" w:rsidP="24D5E407" w14:paraId="5133DB02" wp14:textId="47A3CC7C">
      <w:pPr>
        <w:pStyle w:val="Normal"/>
        <w:jc w:val="both"/>
        <w:rPr>
          <w:rFonts w:ascii="Arial" w:hAnsi="Arial" w:eastAsia="Arial" w:cs="Arial"/>
          <w:b w:val="0"/>
          <w:bCs w:val="0"/>
          <w:i w:val="0"/>
          <w:iCs w:val="0"/>
          <w:noProof w:val="0"/>
          <w:color w:val="000000" w:themeColor="text1" w:themeTint="FF" w:themeShade="FF"/>
          <w:sz w:val="28"/>
          <w:szCs w:val="28"/>
          <w:lang w:val="en-GB"/>
        </w:rPr>
      </w:pPr>
    </w:p>
    <w:p xmlns:wp14="http://schemas.microsoft.com/office/word/2010/wordml" w:rsidP="24D5E407" w14:paraId="71A4D254" wp14:textId="79BE63B3">
      <w:pPr>
        <w:pStyle w:val="ListParagraph"/>
        <w:numPr>
          <w:ilvl w:val="0"/>
          <w:numId w:val="3"/>
        </w:numPr>
        <w:jc w:val="both"/>
        <w:rPr>
          <w:rFonts w:ascii="Arial" w:hAnsi="Arial" w:eastAsia="Arial" w:cs="Arial" w:asciiTheme="minorAscii" w:hAnsiTheme="minorAscii" w:eastAsiaTheme="minorAscii" w:cstheme="minorAscii"/>
          <w:b w:val="0"/>
          <w:bCs w:val="0"/>
          <w:i w:val="0"/>
          <w:iCs w:val="0"/>
          <w:noProof w:val="0"/>
          <w:color w:val="000000" w:themeColor="text1" w:themeTint="FF" w:themeShade="FF"/>
          <w:sz w:val="28"/>
          <w:szCs w:val="28"/>
          <w:lang w:val="en-GB"/>
        </w:rPr>
      </w:pPr>
      <w:r w:rsidRPr="24D5E407" w:rsidR="06490AD0">
        <w:rPr>
          <w:rFonts w:ascii="Arial" w:hAnsi="Arial" w:eastAsia="Arial" w:cs="Arial"/>
          <w:b w:val="0"/>
          <w:bCs w:val="0"/>
          <w:i w:val="0"/>
          <w:iCs w:val="0"/>
          <w:noProof w:val="0"/>
          <w:color w:val="000000" w:themeColor="text1" w:themeTint="FF" w:themeShade="FF"/>
          <w:sz w:val="28"/>
          <w:szCs w:val="28"/>
          <w:lang w:val="en-GB"/>
        </w:rPr>
        <w:t xml:space="preserve">Confidence - if we do not take pride in ourselves and our job, employers would not think we are willing to prioritise employment. An applicable employee has confidence in themselves and their colleagues. </w:t>
      </w:r>
    </w:p>
    <w:p xmlns:wp14="http://schemas.microsoft.com/office/word/2010/wordml" w:rsidP="24D5E407" w14:paraId="01FD2030" wp14:textId="76DFC50A">
      <w:pPr>
        <w:jc w:val="both"/>
      </w:pPr>
      <w:r w:rsidRPr="24D5E407" w:rsidR="06490AD0">
        <w:rPr>
          <w:rFonts w:ascii="Arial" w:hAnsi="Arial" w:eastAsia="Arial" w:cs="Arial"/>
          <w:b w:val="0"/>
          <w:bCs w:val="0"/>
          <w:i w:val="0"/>
          <w:iCs w:val="0"/>
          <w:noProof w:val="0"/>
          <w:color w:val="000000" w:themeColor="text1" w:themeTint="FF" w:themeShade="FF"/>
          <w:sz w:val="22"/>
          <w:szCs w:val="22"/>
          <w:lang w:val="en-GB"/>
        </w:rPr>
        <w:t xml:space="preserve"> </w:t>
      </w:r>
    </w:p>
    <w:p xmlns:wp14="http://schemas.microsoft.com/office/word/2010/wordml" w:rsidP="24D5E407" w14:paraId="40A79B44" wp14:textId="29406307">
      <w:pPr>
        <w:jc w:val="both"/>
      </w:pPr>
      <w:r w:rsidRPr="24D5E407" w:rsidR="06490AD0">
        <w:rPr>
          <w:rFonts w:ascii="Arial" w:hAnsi="Arial" w:eastAsia="Arial" w:cs="Arial"/>
          <w:b w:val="0"/>
          <w:bCs w:val="0"/>
          <w:i w:val="0"/>
          <w:iCs w:val="0"/>
          <w:noProof w:val="0"/>
          <w:color w:val="000000" w:themeColor="text1" w:themeTint="FF" w:themeShade="FF"/>
          <w:sz w:val="22"/>
          <w:szCs w:val="22"/>
          <w:lang w:val="en-GB"/>
        </w:rPr>
        <w:t xml:space="preserve"> </w:t>
      </w:r>
      <w:r w:rsidRPr="24D5E407" w:rsidR="06490AD0">
        <w:rPr>
          <w:rFonts w:ascii="Arial" w:hAnsi="Arial" w:eastAsia="Arial" w:cs="Arial"/>
          <w:b w:val="0"/>
          <w:bCs w:val="0"/>
          <w:i w:val="0"/>
          <w:iCs w:val="0"/>
          <w:noProof w:val="0"/>
          <w:color w:val="000000" w:themeColor="text1" w:themeTint="FF" w:themeShade="FF"/>
          <w:sz w:val="28"/>
          <w:szCs w:val="28"/>
          <w:lang w:val="en-GB"/>
        </w:rPr>
        <w:t xml:space="preserve">Target jobs describe these 10 skills as </w:t>
      </w:r>
      <w:r w:rsidRPr="24D5E407" w:rsidR="06490AD0">
        <w:rPr>
          <w:rFonts w:ascii="Arial" w:hAnsi="Arial" w:eastAsia="Arial" w:cs="Arial"/>
          <w:b w:val="0"/>
          <w:bCs w:val="0"/>
          <w:i w:val="1"/>
          <w:iCs w:val="1"/>
          <w:noProof w:val="0"/>
          <w:color w:val="000000" w:themeColor="text1" w:themeTint="FF" w:themeShade="FF"/>
          <w:sz w:val="28"/>
          <w:szCs w:val="28"/>
          <w:lang w:val="en-GB"/>
        </w:rPr>
        <w:t>‘the core skills that will make you effective at work, no matter what job you do.’</w:t>
      </w:r>
      <w:r w:rsidRPr="24D5E407" w:rsidR="06490AD0">
        <w:rPr>
          <w:rFonts w:ascii="Arial" w:hAnsi="Arial" w:eastAsia="Arial" w:cs="Arial"/>
          <w:b w:val="0"/>
          <w:bCs w:val="0"/>
          <w:i w:val="0"/>
          <w:iCs w:val="0"/>
          <w:noProof w:val="0"/>
          <w:color w:val="000000" w:themeColor="text1" w:themeTint="FF" w:themeShade="FF"/>
          <w:sz w:val="28"/>
          <w:szCs w:val="28"/>
          <w:lang w:val="en-GB"/>
        </w:rPr>
        <w:t xml:space="preserve"> This goes to show that although employability can seem versatile, it not always is. Many occupations </w:t>
      </w:r>
      <w:r w:rsidRPr="24D5E407" w:rsidR="06490AD0">
        <w:rPr>
          <w:rFonts w:ascii="Arial" w:hAnsi="Arial" w:eastAsia="Arial" w:cs="Arial"/>
          <w:b w:val="0"/>
          <w:bCs w:val="0"/>
          <w:i w:val="0"/>
          <w:iCs w:val="0"/>
          <w:noProof w:val="0"/>
          <w:color w:val="000000" w:themeColor="text1" w:themeTint="FF" w:themeShade="FF"/>
          <w:sz w:val="28"/>
          <w:szCs w:val="28"/>
          <w:lang w:val="en-GB"/>
        </w:rPr>
        <w:t>seek</w:t>
      </w:r>
      <w:r w:rsidRPr="24D5E407" w:rsidR="06490AD0">
        <w:rPr>
          <w:rFonts w:ascii="Arial" w:hAnsi="Arial" w:eastAsia="Arial" w:cs="Arial"/>
          <w:b w:val="0"/>
          <w:bCs w:val="0"/>
          <w:i w:val="0"/>
          <w:iCs w:val="0"/>
          <w:noProof w:val="0"/>
          <w:color w:val="000000" w:themeColor="text1" w:themeTint="FF" w:themeShade="FF"/>
          <w:sz w:val="28"/>
          <w:szCs w:val="28"/>
          <w:lang w:val="en-GB"/>
        </w:rPr>
        <w:t xml:space="preserve"> for the same skills in employees, and this is because those are the skills needed to form a productive working environment.  </w:t>
      </w:r>
    </w:p>
    <w:p xmlns:wp14="http://schemas.microsoft.com/office/word/2010/wordml" w:rsidP="24D5E407" w14:paraId="57A2672E" wp14:textId="47853376">
      <w:pPr>
        <w:jc w:val="both"/>
      </w:pPr>
      <w:r w:rsidRPr="24D5E407" w:rsidR="06490AD0">
        <w:rPr>
          <w:rFonts w:ascii="Arial" w:hAnsi="Arial" w:eastAsia="Arial" w:cs="Arial"/>
          <w:b w:val="0"/>
          <w:bCs w:val="0"/>
          <w:i w:val="0"/>
          <w:iCs w:val="0"/>
          <w:noProof w:val="0"/>
          <w:color w:val="000000" w:themeColor="text1" w:themeTint="FF" w:themeShade="FF"/>
          <w:sz w:val="22"/>
          <w:szCs w:val="22"/>
          <w:lang w:val="en-GB"/>
        </w:rPr>
        <w:t xml:space="preserve"> </w:t>
      </w:r>
    </w:p>
    <w:p xmlns:wp14="http://schemas.microsoft.com/office/word/2010/wordml" w:rsidP="24D5E407" w14:paraId="115BE623" wp14:textId="439FFEF0">
      <w:pPr>
        <w:jc w:val="both"/>
      </w:pPr>
      <w:r w:rsidRPr="24D5E407" w:rsidR="06490AD0">
        <w:rPr>
          <w:rFonts w:ascii="Arial" w:hAnsi="Arial" w:eastAsia="Arial" w:cs="Arial"/>
          <w:b w:val="0"/>
          <w:bCs w:val="0"/>
          <w:i w:val="0"/>
          <w:iCs w:val="0"/>
          <w:noProof w:val="0"/>
          <w:color w:val="000000" w:themeColor="text1" w:themeTint="FF" w:themeShade="FF"/>
          <w:sz w:val="28"/>
          <w:szCs w:val="28"/>
          <w:lang w:val="en-GB"/>
        </w:rPr>
        <w:t xml:space="preserve">However, I personally believe that the article is missing ‘academic skills’, which are also significant in the work industry. Employers require a certain degree of academic experience; therefore, we need to possess both personal and academic skills in order to be good employees. </w:t>
      </w:r>
    </w:p>
    <w:p xmlns:wp14="http://schemas.microsoft.com/office/word/2010/wordml" w:rsidP="24D5E407" w14:paraId="5AFD48C9" wp14:textId="1673979E">
      <w:pPr>
        <w:jc w:val="both"/>
      </w:pPr>
      <w:r w:rsidRPr="24D5E407" w:rsidR="06490AD0">
        <w:rPr>
          <w:rFonts w:ascii="Arial" w:hAnsi="Arial" w:eastAsia="Arial" w:cs="Arial"/>
          <w:b w:val="0"/>
          <w:bCs w:val="0"/>
          <w:i w:val="0"/>
          <w:iCs w:val="0"/>
          <w:noProof w:val="0"/>
          <w:color w:val="000000" w:themeColor="text1" w:themeTint="FF" w:themeShade="FF"/>
          <w:sz w:val="22"/>
          <w:szCs w:val="22"/>
          <w:lang w:val="en-GB"/>
        </w:rPr>
        <w:t xml:space="preserve"> </w:t>
      </w:r>
    </w:p>
    <w:p xmlns:wp14="http://schemas.microsoft.com/office/word/2010/wordml" w:rsidP="24D5E407" w14:paraId="662424ED" wp14:textId="67BCF49D">
      <w:pPr>
        <w:jc w:val="both"/>
      </w:pPr>
      <w:r w:rsidRPr="24D5E407" w:rsidR="06490AD0">
        <w:rPr>
          <w:rFonts w:ascii="Arial" w:hAnsi="Arial" w:eastAsia="Arial" w:cs="Arial"/>
          <w:b w:val="0"/>
          <w:bCs w:val="0"/>
          <w:i w:val="0"/>
          <w:iCs w:val="0"/>
          <w:noProof w:val="0"/>
          <w:color w:val="000000" w:themeColor="text1" w:themeTint="FF" w:themeShade="FF"/>
          <w:sz w:val="22"/>
          <w:szCs w:val="22"/>
          <w:lang w:val="en-GB"/>
        </w:rPr>
        <w:t xml:space="preserve"> </w:t>
      </w:r>
      <w:r w:rsidRPr="24D5E407" w:rsidR="06490AD0">
        <w:rPr>
          <w:rFonts w:ascii="Arial" w:hAnsi="Arial" w:eastAsia="Arial" w:cs="Arial"/>
          <w:b w:val="1"/>
          <w:bCs w:val="1"/>
          <w:i w:val="0"/>
          <w:iCs w:val="0"/>
          <w:noProof w:val="0"/>
          <w:color w:val="000000" w:themeColor="text1" w:themeTint="FF" w:themeShade="FF"/>
          <w:sz w:val="28"/>
          <w:szCs w:val="28"/>
          <w:u w:val="single"/>
          <w:lang w:val="en-GB"/>
        </w:rPr>
        <w:t>Article 3</w:t>
      </w:r>
      <w:r w:rsidRPr="24D5E407" w:rsidR="06490AD0">
        <w:rPr>
          <w:rFonts w:ascii="Arial" w:hAnsi="Arial" w:eastAsia="Arial" w:cs="Arial"/>
          <w:b w:val="0"/>
          <w:bCs w:val="0"/>
          <w:i w:val="0"/>
          <w:iCs w:val="0"/>
          <w:noProof w:val="0"/>
          <w:color w:val="000000" w:themeColor="text1" w:themeTint="FF" w:themeShade="FF"/>
          <w:sz w:val="28"/>
          <w:szCs w:val="28"/>
          <w:lang w:val="en-GB"/>
        </w:rPr>
        <w:t xml:space="preserve"> </w:t>
      </w:r>
    </w:p>
    <w:p xmlns:wp14="http://schemas.microsoft.com/office/word/2010/wordml" w:rsidP="24D5E407" w14:paraId="17602D50" wp14:textId="02E33B91">
      <w:pPr>
        <w:jc w:val="both"/>
      </w:pPr>
      <w:r w:rsidRPr="24D5E407" w:rsidR="06490AD0">
        <w:rPr>
          <w:rFonts w:ascii="Arial" w:hAnsi="Arial" w:eastAsia="Arial" w:cs="Arial"/>
          <w:b w:val="0"/>
          <w:bCs w:val="0"/>
          <w:i w:val="0"/>
          <w:iCs w:val="0"/>
          <w:noProof w:val="0"/>
          <w:color w:val="000000" w:themeColor="text1" w:themeTint="FF" w:themeShade="FF"/>
          <w:sz w:val="28"/>
          <w:szCs w:val="28"/>
          <w:lang w:val="en-GB"/>
        </w:rPr>
        <w:t>To understand what truly makes up employability, we need to analyse some well-known models. The University of central Lancashire (UCLAN) introduces a clear explanation of these models and their concepts in their article</w:t>
      </w:r>
      <w:r w:rsidRPr="24D5E407" w:rsidR="06490AD0">
        <w:rPr>
          <w:rFonts w:ascii="Arial" w:hAnsi="Arial" w:eastAsia="Arial" w:cs="Arial"/>
          <w:b w:val="0"/>
          <w:bCs w:val="0"/>
          <w:i w:val="0"/>
          <w:iCs w:val="0"/>
          <w:noProof w:val="0"/>
          <w:color w:val="FF0000"/>
          <w:sz w:val="28"/>
          <w:szCs w:val="28"/>
          <w:lang w:val="en-GB"/>
        </w:rPr>
        <w:t xml:space="preserve"> </w:t>
      </w:r>
      <w:r w:rsidRPr="24D5E407" w:rsidR="06490AD0">
        <w:rPr>
          <w:rFonts w:ascii="Arial" w:hAnsi="Arial" w:eastAsia="Arial" w:cs="Arial"/>
          <w:b w:val="0"/>
          <w:bCs w:val="0"/>
          <w:i w:val="1"/>
          <w:iCs w:val="1"/>
          <w:noProof w:val="0"/>
          <w:color w:val="000000" w:themeColor="text1" w:themeTint="FF" w:themeShade="FF"/>
          <w:sz w:val="28"/>
          <w:szCs w:val="28"/>
          <w:lang w:val="en-GB"/>
        </w:rPr>
        <w:t>‘The key to employability: developing a practical model of graduate employability</w:t>
      </w:r>
      <w:r w:rsidRPr="24D5E407" w:rsidR="06490AD0">
        <w:rPr>
          <w:rFonts w:ascii="Arial" w:hAnsi="Arial" w:eastAsia="Arial" w:cs="Arial"/>
          <w:b w:val="0"/>
          <w:bCs w:val="0"/>
          <w:i w:val="1"/>
          <w:iCs w:val="1"/>
          <w:noProof w:val="0"/>
          <w:color w:val="000000" w:themeColor="text1" w:themeTint="FF" w:themeShade="FF"/>
          <w:sz w:val="28"/>
          <w:szCs w:val="28"/>
          <w:lang w:val="en-GB"/>
        </w:rPr>
        <w:t>’.</w:t>
      </w:r>
      <w:r w:rsidRPr="24D5E407" w:rsidR="06490AD0">
        <w:rPr>
          <w:rFonts w:ascii="Arial" w:hAnsi="Arial" w:eastAsia="Arial" w:cs="Arial"/>
          <w:b w:val="1"/>
          <w:bCs w:val="1"/>
          <w:i w:val="0"/>
          <w:iCs w:val="0"/>
          <w:noProof w:val="0"/>
          <w:color w:val="000000" w:themeColor="text1" w:themeTint="FF" w:themeShade="FF"/>
          <w:sz w:val="28"/>
          <w:szCs w:val="28"/>
          <w:lang w:val="en-GB"/>
        </w:rPr>
        <w:t xml:space="preserve"> </w:t>
      </w:r>
      <w:r w:rsidRPr="24D5E407" w:rsidR="06490AD0">
        <w:rPr>
          <w:rFonts w:ascii="Arial" w:hAnsi="Arial" w:eastAsia="Arial" w:cs="Arial"/>
          <w:b w:val="0"/>
          <w:bCs w:val="0"/>
          <w:i w:val="0"/>
          <w:iCs w:val="0"/>
          <w:noProof w:val="0"/>
          <w:color w:val="000000" w:themeColor="text1" w:themeTint="FF" w:themeShade="FF"/>
          <w:sz w:val="28"/>
          <w:szCs w:val="28"/>
          <w:lang w:val="en-GB"/>
        </w:rPr>
        <w:t xml:space="preserve">(Dacre Pool and Sewell, 2007) </w:t>
      </w:r>
    </w:p>
    <w:p xmlns:wp14="http://schemas.microsoft.com/office/word/2010/wordml" w:rsidP="24D5E407" w14:paraId="3032B9EB" wp14:textId="6D2A9580">
      <w:pPr>
        <w:jc w:val="both"/>
      </w:pPr>
      <w:r w:rsidRPr="24D5E407" w:rsidR="06490AD0">
        <w:rPr>
          <w:rFonts w:ascii="Arial" w:hAnsi="Arial" w:eastAsia="Arial" w:cs="Arial"/>
          <w:b w:val="0"/>
          <w:bCs w:val="0"/>
          <w:i w:val="0"/>
          <w:iCs w:val="0"/>
          <w:noProof w:val="0"/>
          <w:color w:val="000000" w:themeColor="text1" w:themeTint="FF" w:themeShade="FF"/>
          <w:sz w:val="22"/>
          <w:szCs w:val="22"/>
          <w:lang w:val="en-GB"/>
        </w:rPr>
        <w:t xml:space="preserve"> </w:t>
      </w:r>
    </w:p>
    <w:p xmlns:wp14="http://schemas.microsoft.com/office/word/2010/wordml" w:rsidP="24D5E407" w14:paraId="06D136F4" wp14:textId="6D636869">
      <w:pPr>
        <w:jc w:val="both"/>
      </w:pPr>
      <w:r w:rsidRPr="24D5E407" w:rsidR="06490AD0">
        <w:rPr>
          <w:rFonts w:ascii="Arial" w:hAnsi="Arial" w:eastAsia="Arial" w:cs="Arial"/>
          <w:b w:val="0"/>
          <w:bCs w:val="0"/>
          <w:i w:val="0"/>
          <w:iCs w:val="0"/>
          <w:noProof w:val="0"/>
          <w:color w:val="000000" w:themeColor="text1" w:themeTint="FF" w:themeShade="FF"/>
          <w:sz w:val="28"/>
          <w:szCs w:val="28"/>
          <w:lang w:val="en-GB"/>
        </w:rPr>
        <w:t xml:space="preserve">Currently, some consider securing a job straight after graduation ‘successful employability’. This, however, is not always the case, as doing this may limit the student’s abilities. Employability is more than merely obtaining a career - therefore, Bennett, Dunne &amp; Carré (1999) proposed a model in correlation with employability in higher education. The elements it includes are disciplinary content knowledge and skills, workplace awareness and experience, and generic skills.  </w:t>
      </w:r>
    </w:p>
    <w:p xmlns:wp14="http://schemas.microsoft.com/office/word/2010/wordml" w:rsidP="24D5E407" w14:paraId="4AC69A07" wp14:textId="349B2DB2">
      <w:pPr>
        <w:jc w:val="both"/>
      </w:pPr>
      <w:r w:rsidRPr="24D5E407" w:rsidR="06490AD0">
        <w:rPr>
          <w:rFonts w:ascii="Arial" w:hAnsi="Arial" w:eastAsia="Arial" w:cs="Arial"/>
          <w:b w:val="0"/>
          <w:bCs w:val="0"/>
          <w:i w:val="0"/>
          <w:iCs w:val="0"/>
          <w:noProof w:val="0"/>
          <w:color w:val="000000" w:themeColor="text1" w:themeTint="FF" w:themeShade="FF"/>
          <w:sz w:val="22"/>
          <w:szCs w:val="22"/>
          <w:lang w:val="en-GB"/>
        </w:rPr>
        <w:t xml:space="preserve"> </w:t>
      </w:r>
    </w:p>
    <w:p xmlns:wp14="http://schemas.microsoft.com/office/word/2010/wordml" w:rsidP="24D5E407" w14:paraId="0601AE48" wp14:textId="7B524748">
      <w:pPr>
        <w:jc w:val="both"/>
      </w:pPr>
      <w:r w:rsidRPr="24D5E407" w:rsidR="06490AD0">
        <w:rPr>
          <w:rFonts w:ascii="Arial" w:hAnsi="Arial" w:eastAsia="Arial" w:cs="Arial"/>
          <w:b w:val="0"/>
          <w:bCs w:val="0"/>
          <w:i w:val="0"/>
          <w:iCs w:val="0"/>
          <w:noProof w:val="0"/>
          <w:color w:val="000000" w:themeColor="text1" w:themeTint="FF" w:themeShade="FF"/>
          <w:sz w:val="28"/>
          <w:szCs w:val="28"/>
          <w:lang w:val="en-GB"/>
        </w:rPr>
        <w:t xml:space="preserve">These elements only cover </w:t>
      </w:r>
      <w:r w:rsidRPr="24D5E407" w:rsidR="06490AD0">
        <w:rPr>
          <w:rFonts w:ascii="Arial" w:hAnsi="Arial" w:eastAsia="Arial" w:cs="Arial"/>
          <w:b w:val="0"/>
          <w:bCs w:val="0"/>
          <w:i w:val="1"/>
          <w:iCs w:val="1"/>
          <w:noProof w:val="0"/>
          <w:color w:val="000000" w:themeColor="text1" w:themeTint="FF" w:themeShade="FF"/>
          <w:sz w:val="28"/>
          <w:szCs w:val="28"/>
          <w:lang w:val="en-GB"/>
        </w:rPr>
        <w:t>some</w:t>
      </w:r>
      <w:r w:rsidRPr="24D5E407" w:rsidR="06490AD0">
        <w:rPr>
          <w:rFonts w:ascii="Arial" w:hAnsi="Arial" w:eastAsia="Arial" w:cs="Arial"/>
          <w:b w:val="0"/>
          <w:bCs w:val="0"/>
          <w:i w:val="0"/>
          <w:iCs w:val="0"/>
          <w:noProof w:val="0"/>
          <w:color w:val="000000" w:themeColor="text1" w:themeTint="FF" w:themeShade="FF"/>
          <w:sz w:val="28"/>
          <w:szCs w:val="28"/>
          <w:lang w:val="en-GB"/>
        </w:rPr>
        <w:t xml:space="preserve"> of the requirements for employability, so let’s look at a more well-known model - the USEM account of employability (Yorke &amp; Knight, 2004). </w:t>
      </w:r>
    </w:p>
    <w:p xmlns:wp14="http://schemas.microsoft.com/office/word/2010/wordml" w:rsidP="24D5E407" w14:paraId="16145E6E" wp14:textId="6C74A2C0">
      <w:pPr>
        <w:jc w:val="both"/>
      </w:pPr>
      <w:r w:rsidRPr="24D5E407" w:rsidR="06490AD0">
        <w:rPr>
          <w:rFonts w:ascii="Arial" w:hAnsi="Arial" w:eastAsia="Arial" w:cs="Arial"/>
          <w:b w:val="0"/>
          <w:bCs w:val="0"/>
          <w:i w:val="0"/>
          <w:iCs w:val="0"/>
          <w:noProof w:val="0"/>
          <w:color w:val="000000" w:themeColor="text1" w:themeTint="FF" w:themeShade="FF"/>
          <w:sz w:val="22"/>
          <w:szCs w:val="22"/>
          <w:lang w:val="en-GB"/>
        </w:rPr>
        <w:t xml:space="preserve"> </w:t>
      </w:r>
    </w:p>
    <w:p xmlns:wp14="http://schemas.microsoft.com/office/word/2010/wordml" w:rsidP="24D5E407" w14:paraId="472BC5F9" wp14:textId="31918314">
      <w:pPr>
        <w:jc w:val="both"/>
      </w:pPr>
      <w:r w:rsidRPr="24D5E407" w:rsidR="06490AD0">
        <w:rPr>
          <w:rFonts w:ascii="Arial" w:hAnsi="Arial" w:eastAsia="Arial" w:cs="Arial"/>
          <w:b w:val="0"/>
          <w:bCs w:val="0"/>
          <w:i w:val="0"/>
          <w:iCs w:val="0"/>
          <w:noProof w:val="0"/>
          <w:color w:val="000000" w:themeColor="text1" w:themeTint="FF" w:themeShade="FF"/>
          <w:sz w:val="28"/>
          <w:szCs w:val="28"/>
          <w:lang w:val="en-GB"/>
        </w:rPr>
        <w:t xml:space="preserve">USEM stands for understanding, skills, efficacy beliefs and metacognition. The model is centrally focused on a scientific perspective of employability. Moreover, it believes it should be worked on in an analytical, academic manner. This could be a disadvantage to people as this model makes it hard to define employability, unless they are a specialist on the subject.  </w:t>
      </w:r>
    </w:p>
    <w:p xmlns:wp14="http://schemas.microsoft.com/office/word/2010/wordml" w:rsidP="24D5E407" w14:paraId="465561FF" wp14:textId="601A233D">
      <w:pPr>
        <w:jc w:val="both"/>
      </w:pPr>
      <w:r w:rsidRPr="24D5E407" w:rsidR="06490AD0">
        <w:rPr>
          <w:rFonts w:ascii="Arial" w:hAnsi="Arial" w:eastAsia="Arial" w:cs="Arial"/>
          <w:b w:val="0"/>
          <w:bCs w:val="0"/>
          <w:i w:val="0"/>
          <w:iCs w:val="0"/>
          <w:noProof w:val="0"/>
          <w:color w:val="000000" w:themeColor="text1" w:themeTint="FF" w:themeShade="FF"/>
          <w:sz w:val="22"/>
          <w:szCs w:val="22"/>
          <w:lang w:val="en-GB"/>
        </w:rPr>
        <w:t xml:space="preserve"> </w:t>
      </w:r>
    </w:p>
    <w:p xmlns:wp14="http://schemas.microsoft.com/office/word/2010/wordml" w:rsidP="24D5E407" w14:paraId="7F987299" wp14:textId="51814533">
      <w:pPr>
        <w:jc w:val="both"/>
      </w:pPr>
      <w:r w:rsidRPr="24D5E407" w:rsidR="06490AD0">
        <w:rPr>
          <w:rFonts w:ascii="Arial" w:hAnsi="Arial" w:eastAsia="Arial" w:cs="Arial"/>
          <w:b w:val="0"/>
          <w:bCs w:val="0"/>
          <w:i w:val="0"/>
          <w:iCs w:val="0"/>
          <w:noProof w:val="0"/>
          <w:color w:val="000000" w:themeColor="text1" w:themeTint="FF" w:themeShade="FF"/>
          <w:sz w:val="22"/>
          <w:szCs w:val="22"/>
          <w:lang w:val="en-GB"/>
        </w:rPr>
        <w:t xml:space="preserve"> </w:t>
      </w:r>
      <w:r w:rsidRPr="24D5E407" w:rsidR="06490AD0">
        <w:rPr>
          <w:rFonts w:ascii="Arial" w:hAnsi="Arial" w:eastAsia="Arial" w:cs="Arial"/>
          <w:b w:val="0"/>
          <w:bCs w:val="0"/>
          <w:i w:val="0"/>
          <w:iCs w:val="0"/>
          <w:noProof w:val="0"/>
          <w:color w:val="000000" w:themeColor="text1" w:themeTint="FF" w:themeShade="FF"/>
          <w:sz w:val="28"/>
          <w:szCs w:val="28"/>
          <w:lang w:val="en-GB"/>
        </w:rPr>
        <w:t xml:space="preserve">The Centre for Employability at UCLAN has been working on ways to develop the success of their students. The main model which has contributed to their work has been the DOTS model (Law &amp; Watts 1977). DOTS </w:t>
      </w:r>
      <w:proofErr w:type="gramStart"/>
      <w:r w:rsidRPr="24D5E407" w:rsidR="06490AD0">
        <w:rPr>
          <w:rFonts w:ascii="Arial" w:hAnsi="Arial" w:eastAsia="Arial" w:cs="Arial"/>
          <w:b w:val="0"/>
          <w:bCs w:val="0"/>
          <w:i w:val="0"/>
          <w:iCs w:val="0"/>
          <w:noProof w:val="0"/>
          <w:color w:val="000000" w:themeColor="text1" w:themeTint="FF" w:themeShade="FF"/>
          <w:sz w:val="28"/>
          <w:szCs w:val="28"/>
          <w:lang w:val="en-GB"/>
        </w:rPr>
        <w:t>stands</w:t>
      </w:r>
      <w:proofErr w:type="gramEnd"/>
      <w:r w:rsidRPr="24D5E407" w:rsidR="06490AD0">
        <w:rPr>
          <w:rFonts w:ascii="Arial" w:hAnsi="Arial" w:eastAsia="Arial" w:cs="Arial"/>
          <w:b w:val="0"/>
          <w:bCs w:val="0"/>
          <w:i w:val="0"/>
          <w:iCs w:val="0"/>
          <w:noProof w:val="0"/>
          <w:color w:val="000000" w:themeColor="text1" w:themeTint="FF" w:themeShade="FF"/>
          <w:sz w:val="28"/>
          <w:szCs w:val="28"/>
          <w:lang w:val="en-GB"/>
        </w:rPr>
        <w:t xml:space="preserve"> for:  </w:t>
      </w:r>
    </w:p>
    <w:p xmlns:wp14="http://schemas.microsoft.com/office/word/2010/wordml" w:rsidP="24D5E407" w14:paraId="170CCE6E" wp14:textId="372E94C6">
      <w:pPr>
        <w:jc w:val="both"/>
      </w:pPr>
      <w:r w:rsidRPr="24D5E407" w:rsidR="06490AD0">
        <w:rPr>
          <w:rFonts w:ascii="Arial" w:hAnsi="Arial" w:eastAsia="Arial" w:cs="Arial"/>
          <w:b w:val="0"/>
          <w:bCs w:val="0"/>
          <w:i w:val="0"/>
          <w:iCs w:val="0"/>
          <w:noProof w:val="0"/>
          <w:color w:val="000000" w:themeColor="text1" w:themeTint="FF" w:themeShade="FF"/>
          <w:sz w:val="22"/>
          <w:szCs w:val="22"/>
          <w:lang w:val="en-GB"/>
        </w:rPr>
        <w:t xml:space="preserve"> </w:t>
      </w:r>
    </w:p>
    <w:p xmlns:wp14="http://schemas.microsoft.com/office/word/2010/wordml" w:rsidP="24D5E407" w14:paraId="3BBAACC4" wp14:textId="30229FE3">
      <w:pPr>
        <w:jc w:val="both"/>
      </w:pPr>
      <w:r w:rsidRPr="24D5E407" w:rsidR="06490AD0">
        <w:rPr>
          <w:rFonts w:ascii="Arial" w:hAnsi="Arial" w:eastAsia="Arial" w:cs="Arial"/>
          <w:b w:val="0"/>
          <w:bCs w:val="0"/>
          <w:i w:val="1"/>
          <w:iCs w:val="1"/>
          <w:noProof w:val="0"/>
          <w:color w:val="000000" w:themeColor="text1" w:themeTint="FF" w:themeShade="FF"/>
          <w:sz w:val="28"/>
          <w:szCs w:val="28"/>
          <w:lang w:val="en-GB"/>
        </w:rPr>
        <w:t>Decision learning</w:t>
      </w:r>
      <w:r w:rsidRPr="24D5E407" w:rsidR="06490AD0">
        <w:rPr>
          <w:rFonts w:ascii="Arial" w:hAnsi="Arial" w:eastAsia="Arial" w:cs="Arial"/>
          <w:b w:val="0"/>
          <w:bCs w:val="0"/>
          <w:i w:val="0"/>
          <w:iCs w:val="0"/>
          <w:noProof w:val="0"/>
          <w:color w:val="000000" w:themeColor="text1" w:themeTint="FF" w:themeShade="FF"/>
          <w:sz w:val="28"/>
          <w:szCs w:val="28"/>
          <w:lang w:val="en-GB"/>
        </w:rPr>
        <w:t xml:space="preserve"> – decision-making abilities. </w:t>
      </w:r>
    </w:p>
    <w:p xmlns:wp14="http://schemas.microsoft.com/office/word/2010/wordml" w:rsidP="24D5E407" w14:paraId="7A511F3C" wp14:textId="2CBF805F">
      <w:pPr>
        <w:jc w:val="both"/>
      </w:pPr>
      <w:r w:rsidRPr="24D5E407" w:rsidR="06490AD0">
        <w:rPr>
          <w:rFonts w:ascii="Arial" w:hAnsi="Arial" w:eastAsia="Arial" w:cs="Arial"/>
          <w:b w:val="0"/>
          <w:bCs w:val="0"/>
          <w:i w:val="1"/>
          <w:iCs w:val="1"/>
          <w:noProof w:val="0"/>
          <w:color w:val="000000" w:themeColor="text1" w:themeTint="FF" w:themeShade="FF"/>
          <w:sz w:val="28"/>
          <w:szCs w:val="28"/>
          <w:lang w:val="en-GB"/>
        </w:rPr>
        <w:t>Opportunity awareness</w:t>
      </w:r>
      <w:r w:rsidRPr="24D5E407" w:rsidR="06490AD0">
        <w:rPr>
          <w:rFonts w:ascii="Arial" w:hAnsi="Arial" w:eastAsia="Arial" w:cs="Arial"/>
          <w:b w:val="0"/>
          <w:bCs w:val="0"/>
          <w:i w:val="0"/>
          <w:iCs w:val="0"/>
          <w:noProof w:val="0"/>
          <w:color w:val="000000" w:themeColor="text1" w:themeTint="FF" w:themeShade="FF"/>
          <w:sz w:val="28"/>
          <w:szCs w:val="28"/>
          <w:lang w:val="en-GB"/>
        </w:rPr>
        <w:t xml:space="preserve"> – being able to acknowledge and act upon our opportunities. </w:t>
      </w:r>
    </w:p>
    <w:p xmlns:wp14="http://schemas.microsoft.com/office/word/2010/wordml" w:rsidP="24D5E407" w14:paraId="4CBBC119" wp14:textId="3B042C9C">
      <w:pPr>
        <w:jc w:val="both"/>
      </w:pPr>
      <w:r w:rsidRPr="24D5E407" w:rsidR="06490AD0">
        <w:rPr>
          <w:rFonts w:ascii="Arial" w:hAnsi="Arial" w:eastAsia="Arial" w:cs="Arial"/>
          <w:b w:val="0"/>
          <w:bCs w:val="0"/>
          <w:i w:val="1"/>
          <w:iCs w:val="1"/>
          <w:noProof w:val="0"/>
          <w:color w:val="000000" w:themeColor="text1" w:themeTint="FF" w:themeShade="FF"/>
          <w:sz w:val="28"/>
          <w:szCs w:val="28"/>
          <w:lang w:val="en-GB"/>
        </w:rPr>
        <w:t>Transition learning</w:t>
      </w:r>
      <w:r w:rsidRPr="24D5E407" w:rsidR="06490AD0">
        <w:rPr>
          <w:rFonts w:ascii="Arial" w:hAnsi="Arial" w:eastAsia="Arial" w:cs="Arial"/>
          <w:b w:val="0"/>
          <w:bCs w:val="0"/>
          <w:i w:val="0"/>
          <w:iCs w:val="0"/>
          <w:noProof w:val="0"/>
          <w:color w:val="000000" w:themeColor="text1" w:themeTint="FF" w:themeShade="FF"/>
          <w:sz w:val="28"/>
          <w:szCs w:val="28"/>
          <w:lang w:val="en-GB"/>
        </w:rPr>
        <w:t xml:space="preserve"> – be good at job searching and handling changes.  </w:t>
      </w:r>
    </w:p>
    <w:p xmlns:wp14="http://schemas.microsoft.com/office/word/2010/wordml" w:rsidP="24D5E407" w14:paraId="1E28B5B3" wp14:textId="367ADA99">
      <w:pPr>
        <w:jc w:val="both"/>
      </w:pPr>
      <w:r w:rsidRPr="24D5E407" w:rsidR="06490AD0">
        <w:rPr>
          <w:rFonts w:ascii="Arial" w:hAnsi="Arial" w:eastAsia="Arial" w:cs="Arial"/>
          <w:b w:val="0"/>
          <w:bCs w:val="0"/>
          <w:i w:val="1"/>
          <w:iCs w:val="1"/>
          <w:noProof w:val="0"/>
          <w:color w:val="000000" w:themeColor="text1" w:themeTint="FF" w:themeShade="FF"/>
          <w:sz w:val="28"/>
          <w:szCs w:val="28"/>
          <w:lang w:val="en-GB"/>
        </w:rPr>
        <w:t>Self-awareness</w:t>
      </w:r>
      <w:r w:rsidRPr="24D5E407" w:rsidR="06490AD0">
        <w:rPr>
          <w:rFonts w:ascii="Arial" w:hAnsi="Arial" w:eastAsia="Arial" w:cs="Arial"/>
          <w:b w:val="0"/>
          <w:bCs w:val="0"/>
          <w:i w:val="0"/>
          <w:iCs w:val="0"/>
          <w:noProof w:val="0"/>
          <w:color w:val="000000" w:themeColor="text1" w:themeTint="FF" w:themeShade="FF"/>
          <w:sz w:val="28"/>
          <w:szCs w:val="28"/>
          <w:lang w:val="en-GB"/>
        </w:rPr>
        <w:t xml:space="preserve"> – understanding our values, skills, etc.  </w:t>
      </w:r>
    </w:p>
    <w:p xmlns:wp14="http://schemas.microsoft.com/office/word/2010/wordml" w:rsidP="24D5E407" w14:paraId="73B34248" wp14:textId="760176EE">
      <w:pPr>
        <w:jc w:val="both"/>
      </w:pPr>
      <w:r w:rsidRPr="24D5E407" w:rsidR="06490AD0">
        <w:rPr>
          <w:rFonts w:ascii="Arial" w:hAnsi="Arial" w:eastAsia="Arial" w:cs="Arial"/>
          <w:b w:val="0"/>
          <w:bCs w:val="0"/>
          <w:i w:val="0"/>
          <w:iCs w:val="0"/>
          <w:noProof w:val="0"/>
          <w:color w:val="000000" w:themeColor="text1" w:themeTint="FF" w:themeShade="FF"/>
          <w:sz w:val="22"/>
          <w:szCs w:val="22"/>
          <w:lang w:val="en-GB"/>
        </w:rPr>
        <w:t xml:space="preserve"> </w:t>
      </w:r>
    </w:p>
    <w:p xmlns:wp14="http://schemas.microsoft.com/office/word/2010/wordml" w:rsidP="24D5E407" w14:paraId="3210ED79" wp14:textId="7B469F8C">
      <w:pPr>
        <w:jc w:val="both"/>
        <w:rPr>
          <w:rFonts w:ascii="Arial" w:hAnsi="Arial" w:eastAsia="Arial" w:cs="Arial"/>
          <w:b w:val="0"/>
          <w:bCs w:val="0"/>
          <w:i w:val="0"/>
          <w:iCs w:val="0"/>
          <w:noProof w:val="0"/>
          <w:color w:val="000000" w:themeColor="text1" w:themeTint="FF" w:themeShade="FF"/>
          <w:sz w:val="28"/>
          <w:szCs w:val="28"/>
          <w:lang w:val="en-GB"/>
        </w:rPr>
      </w:pPr>
      <w:r w:rsidRPr="24D5E407" w:rsidR="06490AD0">
        <w:rPr>
          <w:rFonts w:ascii="Arial" w:hAnsi="Arial" w:eastAsia="Arial" w:cs="Arial"/>
          <w:b w:val="0"/>
          <w:bCs w:val="0"/>
          <w:i w:val="0"/>
          <w:iCs w:val="0"/>
          <w:noProof w:val="0"/>
          <w:color w:val="000000" w:themeColor="text1" w:themeTint="FF" w:themeShade="FF"/>
          <w:sz w:val="28"/>
          <w:szCs w:val="28"/>
          <w:lang w:val="en-GB"/>
        </w:rPr>
        <w:t xml:space="preserve">This model is known for how simple it is, and how it makes it easy for people to organise and handle their career development complications. </w:t>
      </w:r>
      <w:proofErr w:type="spellStart"/>
      <w:r w:rsidRPr="24D5E407" w:rsidR="06490AD0">
        <w:rPr>
          <w:rFonts w:ascii="Arial" w:hAnsi="Arial" w:eastAsia="Arial" w:cs="Arial"/>
          <w:b w:val="0"/>
          <w:bCs w:val="0"/>
          <w:i w:val="0"/>
          <w:iCs w:val="0"/>
          <w:noProof w:val="0"/>
          <w:color w:val="000000" w:themeColor="text1" w:themeTint="FF" w:themeShade="FF"/>
          <w:sz w:val="28"/>
          <w:szCs w:val="28"/>
          <w:lang w:val="en-GB"/>
        </w:rPr>
        <w:t>McCash</w:t>
      </w:r>
      <w:proofErr w:type="spellEnd"/>
      <w:r w:rsidRPr="24D5E407" w:rsidR="06490AD0">
        <w:rPr>
          <w:rFonts w:ascii="Arial" w:hAnsi="Arial" w:eastAsia="Arial" w:cs="Arial"/>
          <w:b w:val="0"/>
          <w:bCs w:val="0"/>
          <w:i w:val="0"/>
          <w:iCs w:val="0"/>
          <w:noProof w:val="0"/>
          <w:color w:val="000000" w:themeColor="text1" w:themeTint="FF" w:themeShade="FF"/>
          <w:sz w:val="28"/>
          <w:szCs w:val="28"/>
          <w:lang w:val="en-GB"/>
        </w:rPr>
        <w:t xml:space="preserve"> (2006), however, criticised the model and believes that the model is overly focused on the elements in the person and environment, therefore </w:t>
      </w:r>
      <w:r w:rsidRPr="24D5E407" w:rsidR="06490AD0">
        <w:rPr>
          <w:rFonts w:ascii="Arial" w:hAnsi="Arial" w:eastAsia="Arial" w:cs="Arial"/>
          <w:b w:val="0"/>
          <w:bCs w:val="0"/>
          <w:i w:val="0"/>
          <w:iCs w:val="0"/>
          <w:noProof w:val="0"/>
          <w:color w:val="000000" w:themeColor="text1" w:themeTint="FF" w:themeShade="FF"/>
          <w:sz w:val="28"/>
          <w:szCs w:val="28"/>
          <w:lang w:val="en-GB"/>
        </w:rPr>
        <w:t>it’s</w:t>
      </w:r>
      <w:r w:rsidRPr="24D5E407" w:rsidR="06490AD0">
        <w:rPr>
          <w:rFonts w:ascii="Arial" w:hAnsi="Arial" w:eastAsia="Arial" w:cs="Arial"/>
          <w:b w:val="0"/>
          <w:bCs w:val="0"/>
          <w:i w:val="0"/>
          <w:iCs w:val="0"/>
          <w:noProof w:val="0"/>
          <w:color w:val="000000" w:themeColor="text1" w:themeTint="FF" w:themeShade="FF"/>
          <w:sz w:val="28"/>
          <w:szCs w:val="28"/>
          <w:lang w:val="en-GB"/>
        </w:rPr>
        <w:t xml:space="preserve"> undermining social and political issues. This is a valid argument, but the simplicity of the model is exactly why it is one of the most respected</w:t>
      </w:r>
      <w:r w:rsidRPr="24D5E407" w:rsidR="44EE5220">
        <w:rPr>
          <w:rFonts w:ascii="Arial" w:hAnsi="Arial" w:eastAsia="Arial" w:cs="Arial"/>
          <w:b w:val="0"/>
          <w:bCs w:val="0"/>
          <w:i w:val="0"/>
          <w:iCs w:val="0"/>
          <w:noProof w:val="0"/>
          <w:color w:val="000000" w:themeColor="text1" w:themeTint="FF" w:themeShade="FF"/>
          <w:sz w:val="28"/>
          <w:szCs w:val="28"/>
          <w:lang w:val="en-GB"/>
        </w:rPr>
        <w:t>, as i</w:t>
      </w:r>
      <w:r w:rsidRPr="24D5E407" w:rsidR="06490AD0">
        <w:rPr>
          <w:rFonts w:ascii="Arial" w:hAnsi="Arial" w:eastAsia="Arial" w:cs="Arial"/>
          <w:b w:val="0"/>
          <w:bCs w:val="0"/>
          <w:i w:val="0"/>
          <w:iCs w:val="0"/>
          <w:noProof w:val="0"/>
          <w:color w:val="000000" w:themeColor="text1" w:themeTint="FF" w:themeShade="FF"/>
          <w:sz w:val="28"/>
          <w:szCs w:val="28"/>
          <w:lang w:val="en-GB"/>
        </w:rPr>
        <w:t xml:space="preserve">t gives individuals a </w:t>
      </w:r>
      <w:r w:rsidRPr="24D5E407" w:rsidR="7B4B9C39">
        <w:rPr>
          <w:rFonts w:ascii="Arial" w:hAnsi="Arial" w:eastAsia="Arial" w:cs="Arial"/>
          <w:b w:val="0"/>
          <w:bCs w:val="0"/>
          <w:i w:val="0"/>
          <w:iCs w:val="0"/>
          <w:noProof w:val="0"/>
          <w:color w:val="000000" w:themeColor="text1" w:themeTint="FF" w:themeShade="FF"/>
          <w:sz w:val="28"/>
          <w:szCs w:val="28"/>
          <w:lang w:val="en-GB"/>
        </w:rPr>
        <w:t>clear</w:t>
      </w:r>
      <w:r w:rsidRPr="24D5E407" w:rsidR="06490AD0">
        <w:rPr>
          <w:rFonts w:ascii="Arial" w:hAnsi="Arial" w:eastAsia="Arial" w:cs="Arial"/>
          <w:b w:val="0"/>
          <w:bCs w:val="0"/>
          <w:i w:val="0"/>
          <w:iCs w:val="0"/>
          <w:noProof w:val="0"/>
          <w:color w:val="000000" w:themeColor="text1" w:themeTint="FF" w:themeShade="FF"/>
          <w:sz w:val="28"/>
          <w:szCs w:val="28"/>
          <w:lang w:val="en-GB"/>
        </w:rPr>
        <w:t xml:space="preserve"> definition of employability</w:t>
      </w:r>
      <w:r w:rsidRPr="24D5E407" w:rsidR="2FE96787">
        <w:rPr>
          <w:rFonts w:ascii="Arial" w:hAnsi="Arial" w:eastAsia="Arial" w:cs="Arial"/>
          <w:b w:val="0"/>
          <w:bCs w:val="0"/>
          <w:i w:val="0"/>
          <w:iCs w:val="0"/>
          <w:noProof w:val="0"/>
          <w:color w:val="000000" w:themeColor="text1" w:themeTint="FF" w:themeShade="FF"/>
          <w:sz w:val="28"/>
          <w:szCs w:val="28"/>
          <w:lang w:val="en-GB"/>
        </w:rPr>
        <w:t xml:space="preserve">. </w:t>
      </w:r>
    </w:p>
    <w:p xmlns:wp14="http://schemas.microsoft.com/office/word/2010/wordml" w:rsidP="24D5E407" w14:paraId="7EC83877" wp14:textId="0934E6A8">
      <w:pPr>
        <w:jc w:val="both"/>
      </w:pPr>
      <w:r w:rsidRPr="24D5E407" w:rsidR="06490AD0">
        <w:rPr>
          <w:rFonts w:ascii="Arial" w:hAnsi="Arial" w:eastAsia="Arial" w:cs="Arial"/>
          <w:b w:val="0"/>
          <w:bCs w:val="0"/>
          <w:i w:val="0"/>
          <w:iCs w:val="0"/>
          <w:noProof w:val="0"/>
          <w:color w:val="000000" w:themeColor="text1" w:themeTint="FF" w:themeShade="FF"/>
          <w:sz w:val="22"/>
          <w:szCs w:val="22"/>
          <w:lang w:val="en-GB"/>
        </w:rPr>
        <w:t xml:space="preserve"> </w:t>
      </w:r>
    </w:p>
    <w:p xmlns:wp14="http://schemas.microsoft.com/office/word/2010/wordml" w:rsidP="24D5E407" w14:paraId="60DC6E94" wp14:textId="07D6D23E">
      <w:pPr>
        <w:jc w:val="both"/>
      </w:pPr>
      <w:r w:rsidRPr="24D5E407" w:rsidR="06490AD0">
        <w:rPr>
          <w:rFonts w:ascii="Arial" w:hAnsi="Arial" w:eastAsia="Arial" w:cs="Arial"/>
          <w:b w:val="0"/>
          <w:bCs w:val="0"/>
          <w:i w:val="0"/>
          <w:iCs w:val="0"/>
          <w:noProof w:val="0"/>
          <w:color w:val="000000" w:themeColor="text1" w:themeTint="FF" w:themeShade="FF"/>
          <w:sz w:val="28"/>
          <w:szCs w:val="28"/>
          <w:lang w:val="en-GB"/>
        </w:rPr>
        <w:t xml:space="preserve">These three models all have a correlation when it comes to what successful employability consists of. This is made apparent through the fact that they have different outlooks of it, but they all view personal skills and reflection as the main priority. </w:t>
      </w:r>
    </w:p>
    <w:p xmlns:wp14="http://schemas.microsoft.com/office/word/2010/wordml" w:rsidP="24D5E407" w14:paraId="02F437D2" wp14:textId="2F2905DB">
      <w:pPr>
        <w:jc w:val="both"/>
      </w:pPr>
      <w:r w:rsidRPr="24D5E407" w:rsidR="06490AD0">
        <w:rPr>
          <w:rFonts w:ascii="Arial" w:hAnsi="Arial" w:eastAsia="Arial" w:cs="Arial"/>
          <w:b w:val="0"/>
          <w:bCs w:val="0"/>
          <w:i w:val="0"/>
          <w:iCs w:val="0"/>
          <w:noProof w:val="0"/>
          <w:color w:val="000000" w:themeColor="text1" w:themeTint="FF" w:themeShade="FF"/>
          <w:sz w:val="22"/>
          <w:szCs w:val="22"/>
          <w:lang w:val="en-GB"/>
        </w:rPr>
        <w:t xml:space="preserve"> </w:t>
      </w:r>
    </w:p>
    <w:p xmlns:wp14="http://schemas.microsoft.com/office/word/2010/wordml" w:rsidP="24D5E407" w14:paraId="0B9B0A66" wp14:textId="3A184475">
      <w:pPr>
        <w:jc w:val="both"/>
      </w:pPr>
      <w:r w:rsidRPr="24D5E407" w:rsidR="06490AD0">
        <w:rPr>
          <w:rFonts w:ascii="Arial" w:hAnsi="Arial" w:eastAsia="Arial" w:cs="Arial"/>
          <w:b w:val="0"/>
          <w:bCs w:val="0"/>
          <w:i w:val="0"/>
          <w:iCs w:val="0"/>
          <w:noProof w:val="0"/>
          <w:color w:val="000000" w:themeColor="text1" w:themeTint="FF" w:themeShade="FF"/>
          <w:sz w:val="22"/>
          <w:szCs w:val="22"/>
          <w:lang w:val="en-GB"/>
        </w:rPr>
        <w:t xml:space="preserve"> </w:t>
      </w:r>
      <w:r w:rsidRPr="24D5E407" w:rsidR="06490AD0">
        <w:rPr>
          <w:rFonts w:ascii="Arial" w:hAnsi="Arial" w:eastAsia="Arial" w:cs="Arial"/>
          <w:b w:val="1"/>
          <w:bCs w:val="1"/>
          <w:i w:val="0"/>
          <w:iCs w:val="0"/>
          <w:noProof w:val="0"/>
          <w:color w:val="000000" w:themeColor="text1" w:themeTint="FF" w:themeShade="FF"/>
          <w:sz w:val="28"/>
          <w:szCs w:val="28"/>
          <w:u w:val="single"/>
          <w:lang w:val="en-GB"/>
        </w:rPr>
        <w:t>Article 4</w:t>
      </w:r>
      <w:r w:rsidRPr="24D5E407" w:rsidR="06490AD0">
        <w:rPr>
          <w:rFonts w:ascii="Arial" w:hAnsi="Arial" w:eastAsia="Arial" w:cs="Arial"/>
          <w:b w:val="0"/>
          <w:bCs w:val="0"/>
          <w:i w:val="0"/>
          <w:iCs w:val="0"/>
          <w:noProof w:val="0"/>
          <w:color w:val="000000" w:themeColor="text1" w:themeTint="FF" w:themeShade="FF"/>
          <w:sz w:val="28"/>
          <w:szCs w:val="28"/>
          <w:lang w:val="en-GB"/>
        </w:rPr>
        <w:t xml:space="preserve"> </w:t>
      </w:r>
    </w:p>
    <w:p xmlns:wp14="http://schemas.microsoft.com/office/word/2010/wordml" w:rsidP="24D5E407" w14:paraId="455353AA" wp14:textId="042C7C54">
      <w:pPr>
        <w:jc w:val="both"/>
        <w:rPr>
          <w:rFonts w:ascii="Arial" w:hAnsi="Arial" w:eastAsia="Arial" w:cs="Arial"/>
          <w:b w:val="0"/>
          <w:bCs w:val="0"/>
          <w:i w:val="0"/>
          <w:iCs w:val="0"/>
          <w:noProof w:val="0"/>
          <w:color w:val="000000" w:themeColor="text1" w:themeTint="FF" w:themeShade="FF"/>
          <w:sz w:val="28"/>
          <w:szCs w:val="28"/>
          <w:lang w:val="en-GB"/>
        </w:rPr>
      </w:pPr>
      <w:r w:rsidRPr="24D5E407" w:rsidR="06490AD0">
        <w:rPr>
          <w:rFonts w:ascii="Arial" w:hAnsi="Arial" w:eastAsia="Arial" w:cs="Arial"/>
          <w:b w:val="0"/>
          <w:bCs w:val="0"/>
          <w:i w:val="0"/>
          <w:iCs w:val="0"/>
          <w:noProof w:val="0"/>
          <w:color w:val="000000" w:themeColor="text1" w:themeTint="FF" w:themeShade="FF"/>
          <w:sz w:val="28"/>
          <w:szCs w:val="28"/>
          <w:lang w:val="en-GB"/>
        </w:rPr>
        <w:t xml:space="preserve">According to the UKCES </w:t>
      </w:r>
      <w:r w:rsidRPr="24D5E407" w:rsidR="01869B22">
        <w:rPr>
          <w:rFonts w:ascii="Arial" w:hAnsi="Arial" w:eastAsia="Arial" w:cs="Arial"/>
          <w:b w:val="0"/>
          <w:bCs w:val="0"/>
          <w:i w:val="0"/>
          <w:iCs w:val="0"/>
          <w:noProof w:val="0"/>
          <w:color w:val="000000" w:themeColor="text1" w:themeTint="FF" w:themeShade="FF"/>
          <w:sz w:val="28"/>
          <w:szCs w:val="28"/>
          <w:lang w:val="en-GB"/>
        </w:rPr>
        <w:t>report “</w:t>
      </w:r>
      <w:r w:rsidRPr="24D5E407" w:rsidR="06490AD0">
        <w:rPr>
          <w:rFonts w:ascii="Arial" w:hAnsi="Arial" w:eastAsia="Arial" w:cs="Arial"/>
          <w:b w:val="0"/>
          <w:bCs w:val="0"/>
          <w:i w:val="1"/>
          <w:iCs w:val="1"/>
          <w:noProof w:val="0"/>
          <w:color w:val="000000" w:themeColor="text1" w:themeTint="FF" w:themeShade="FF"/>
          <w:sz w:val="28"/>
          <w:szCs w:val="28"/>
          <w:lang w:val="en-GB"/>
        </w:rPr>
        <w:t xml:space="preserve">Employability Incentivising improvement” </w:t>
      </w:r>
      <w:r w:rsidRPr="24D5E407" w:rsidR="06490AD0">
        <w:rPr>
          <w:rFonts w:ascii="Arial" w:hAnsi="Arial" w:eastAsia="Arial" w:cs="Arial"/>
          <w:b w:val="0"/>
          <w:bCs w:val="0"/>
          <w:i w:val="0"/>
          <w:iCs w:val="0"/>
          <w:noProof w:val="0"/>
          <w:color w:val="000000" w:themeColor="text1" w:themeTint="FF" w:themeShade="FF"/>
          <w:sz w:val="28"/>
          <w:szCs w:val="28"/>
          <w:lang w:val="en-GB"/>
        </w:rPr>
        <w:t>(</w:t>
      </w:r>
      <w:proofErr w:type="spellStart"/>
      <w:r w:rsidRPr="24D5E407" w:rsidR="06490AD0">
        <w:rPr>
          <w:rFonts w:ascii="Arial" w:hAnsi="Arial" w:eastAsia="Arial" w:cs="Arial"/>
          <w:b w:val="0"/>
          <w:bCs w:val="0"/>
          <w:i w:val="0"/>
          <w:iCs w:val="0"/>
          <w:noProof w:val="0"/>
          <w:color w:val="000000" w:themeColor="text1" w:themeTint="FF" w:themeShade="FF"/>
          <w:sz w:val="28"/>
          <w:szCs w:val="28"/>
          <w:lang w:val="en-GB"/>
        </w:rPr>
        <w:t>educationandemployers</w:t>
      </w:r>
      <w:proofErr w:type="spellEnd"/>
      <w:r w:rsidRPr="24D5E407" w:rsidR="06490AD0">
        <w:rPr>
          <w:rFonts w:ascii="Arial" w:hAnsi="Arial" w:eastAsia="Arial" w:cs="Arial"/>
          <w:b w:val="0"/>
          <w:bCs w:val="0"/>
          <w:i w:val="0"/>
          <w:iCs w:val="0"/>
          <w:noProof w:val="0"/>
          <w:color w:val="000000" w:themeColor="text1" w:themeTint="FF" w:themeShade="FF"/>
          <w:sz w:val="28"/>
          <w:szCs w:val="28"/>
          <w:lang w:val="en-GB"/>
        </w:rPr>
        <w:t>.org, 2010), the UK’s economic growth depends on creating a skilled business and having a workplace with the needed skills and ambition - our society and our country’s economy benefits from the amount of people working, and the workers need to possess the right employability skills. The report examines the effectiveness of skills and how they are taught</w:t>
      </w:r>
      <w:r w:rsidRPr="24D5E407" w:rsidR="06490AD0">
        <w:rPr>
          <w:rFonts w:ascii="Arial" w:hAnsi="Arial" w:eastAsia="Arial" w:cs="Arial"/>
          <w:b w:val="0"/>
          <w:bCs w:val="0"/>
          <w:i w:val="0"/>
          <w:iCs w:val="0"/>
          <w:noProof w:val="0"/>
          <w:color w:val="000000" w:themeColor="text1" w:themeTint="FF" w:themeShade="FF"/>
          <w:sz w:val="28"/>
          <w:szCs w:val="28"/>
          <w:lang w:val="en-GB"/>
        </w:rPr>
        <w:t xml:space="preserve">.  </w:t>
      </w:r>
    </w:p>
    <w:p xmlns:wp14="http://schemas.microsoft.com/office/word/2010/wordml" w:rsidP="24D5E407" w14:paraId="42B0BB23" wp14:textId="4DBA16F5">
      <w:pPr>
        <w:jc w:val="both"/>
      </w:pPr>
      <w:r w:rsidRPr="24D5E407" w:rsidR="06490AD0">
        <w:rPr>
          <w:rFonts w:ascii="Arial" w:hAnsi="Arial" w:eastAsia="Arial" w:cs="Arial"/>
          <w:b w:val="0"/>
          <w:bCs w:val="0"/>
          <w:i w:val="0"/>
          <w:iCs w:val="0"/>
          <w:noProof w:val="0"/>
          <w:color w:val="000000" w:themeColor="text1" w:themeTint="FF" w:themeShade="FF"/>
          <w:sz w:val="22"/>
          <w:szCs w:val="22"/>
          <w:lang w:val="en-GB"/>
        </w:rPr>
        <w:t xml:space="preserve"> </w:t>
      </w:r>
    </w:p>
    <w:p xmlns:wp14="http://schemas.microsoft.com/office/word/2010/wordml" w:rsidP="24D5E407" w14:paraId="2F38D209" wp14:textId="20758E3D">
      <w:pPr>
        <w:jc w:val="both"/>
      </w:pPr>
      <w:r w:rsidRPr="24D5E407" w:rsidR="06490AD0">
        <w:rPr>
          <w:rFonts w:ascii="Arial" w:hAnsi="Arial" w:eastAsia="Arial" w:cs="Arial"/>
          <w:b w:val="0"/>
          <w:bCs w:val="0"/>
          <w:i w:val="0"/>
          <w:iCs w:val="0"/>
          <w:noProof w:val="0"/>
          <w:color w:val="000000" w:themeColor="text1" w:themeTint="FF" w:themeShade="FF"/>
          <w:sz w:val="28"/>
          <w:szCs w:val="28"/>
          <w:lang w:val="en-GB"/>
        </w:rPr>
        <w:t xml:space="preserve">They defined them according to common definitions and what people view as most functional: self-management, thinking and solving problems, communicating and working together, understanding the business, having a positive approach, etc.   </w:t>
      </w:r>
    </w:p>
    <w:p xmlns:wp14="http://schemas.microsoft.com/office/word/2010/wordml" w:rsidP="24D5E407" w14:paraId="523CE1D2" wp14:textId="493F44E9">
      <w:pPr>
        <w:jc w:val="both"/>
      </w:pPr>
      <w:r w:rsidRPr="24D5E407" w:rsidR="06490AD0">
        <w:rPr>
          <w:rFonts w:ascii="Arial" w:hAnsi="Arial" w:eastAsia="Arial" w:cs="Arial"/>
          <w:b w:val="0"/>
          <w:bCs w:val="0"/>
          <w:i w:val="0"/>
          <w:iCs w:val="0"/>
          <w:noProof w:val="0"/>
          <w:color w:val="000000" w:themeColor="text1" w:themeTint="FF" w:themeShade="FF"/>
          <w:sz w:val="22"/>
          <w:szCs w:val="22"/>
          <w:lang w:val="en-GB"/>
        </w:rPr>
        <w:t xml:space="preserve"> </w:t>
      </w:r>
    </w:p>
    <w:p xmlns:wp14="http://schemas.microsoft.com/office/word/2010/wordml" w:rsidP="24D5E407" w14:paraId="22C8AD07" wp14:textId="6C7BB241">
      <w:pPr>
        <w:jc w:val="both"/>
      </w:pPr>
      <w:r w:rsidRPr="24D5E407" w:rsidR="06490AD0">
        <w:rPr>
          <w:rFonts w:ascii="Arial" w:hAnsi="Arial" w:eastAsia="Arial" w:cs="Arial"/>
          <w:b w:val="0"/>
          <w:bCs w:val="0"/>
          <w:i w:val="0"/>
          <w:iCs w:val="0"/>
          <w:noProof w:val="0"/>
          <w:color w:val="000000" w:themeColor="text1" w:themeTint="FF" w:themeShade="FF"/>
          <w:sz w:val="28"/>
          <w:szCs w:val="28"/>
          <w:lang w:val="en-GB"/>
        </w:rPr>
        <w:t xml:space="preserve">However, if we want society to progress, employability skills must naturally become embodied into young people. Based on 20 case studies and evidence from 200 providers, these are the six principles used to teach those skills and adapt them to daily lifestyles: </w:t>
      </w:r>
    </w:p>
    <w:p xmlns:wp14="http://schemas.microsoft.com/office/word/2010/wordml" w:rsidP="24D5E407" w14:paraId="01ECB7FD" wp14:textId="57BC357C">
      <w:pPr>
        <w:jc w:val="both"/>
      </w:pPr>
      <w:r w:rsidRPr="24D5E407" w:rsidR="06490AD0">
        <w:rPr>
          <w:rFonts w:ascii="Arial" w:hAnsi="Arial" w:eastAsia="Arial" w:cs="Arial"/>
          <w:b w:val="0"/>
          <w:bCs w:val="0"/>
          <w:i w:val="0"/>
          <w:iCs w:val="0"/>
          <w:noProof w:val="0"/>
          <w:color w:val="000000" w:themeColor="text1" w:themeTint="FF" w:themeShade="FF"/>
          <w:sz w:val="22"/>
          <w:szCs w:val="22"/>
          <w:lang w:val="en-GB"/>
        </w:rPr>
        <w:t xml:space="preserve"> </w:t>
      </w:r>
    </w:p>
    <w:p xmlns:wp14="http://schemas.microsoft.com/office/word/2010/wordml" w:rsidP="24D5E407" w14:paraId="124AC40B" wp14:textId="246CF63F">
      <w:pPr>
        <w:pStyle w:val="ListParagraph"/>
        <w:numPr>
          <w:ilvl w:val="0"/>
          <w:numId w:val="4"/>
        </w:numPr>
        <w:jc w:val="both"/>
        <w:rPr>
          <w:rFonts w:ascii="Arial" w:hAnsi="Arial" w:eastAsia="Arial" w:cs="Arial" w:asciiTheme="minorAscii" w:hAnsiTheme="minorAscii" w:eastAsiaTheme="minorAscii" w:cstheme="minorAscii"/>
          <w:b w:val="0"/>
          <w:bCs w:val="0"/>
          <w:i w:val="1"/>
          <w:iCs w:val="1"/>
          <w:color w:val="000000" w:themeColor="text1" w:themeTint="FF" w:themeShade="FF"/>
          <w:sz w:val="28"/>
          <w:szCs w:val="28"/>
        </w:rPr>
      </w:pPr>
      <w:r w:rsidRPr="24D5E407" w:rsidR="06490AD0">
        <w:rPr>
          <w:rFonts w:ascii="Arial" w:hAnsi="Arial" w:eastAsia="Arial" w:cs="Arial"/>
          <w:b w:val="0"/>
          <w:bCs w:val="0"/>
          <w:i w:val="1"/>
          <w:iCs w:val="1"/>
          <w:noProof w:val="0"/>
          <w:color w:val="000000" w:themeColor="text1" w:themeTint="FF" w:themeShade="FF"/>
          <w:sz w:val="28"/>
          <w:szCs w:val="28"/>
          <w:lang w:val="en-GB"/>
        </w:rPr>
        <w:t>Real workplace practice:</w:t>
      </w:r>
      <w:r w:rsidRPr="24D5E407" w:rsidR="06490AD0">
        <w:rPr>
          <w:rFonts w:ascii="Arial" w:hAnsi="Arial" w:eastAsia="Arial" w:cs="Arial"/>
          <w:b w:val="0"/>
          <w:bCs w:val="0"/>
          <w:i w:val="0"/>
          <w:iCs w:val="0"/>
          <w:noProof w:val="0"/>
          <w:color w:val="000000" w:themeColor="text1" w:themeTint="FF" w:themeShade="FF"/>
          <w:sz w:val="28"/>
          <w:szCs w:val="28"/>
          <w:lang w:val="en-GB"/>
        </w:rPr>
        <w:t xml:space="preserve"> real employer involvement and experience. </w:t>
      </w:r>
    </w:p>
    <w:p xmlns:wp14="http://schemas.microsoft.com/office/word/2010/wordml" w:rsidP="24D5E407" w14:paraId="2F74D526" wp14:textId="6675F1FE">
      <w:pPr>
        <w:pStyle w:val="ListParagraph"/>
        <w:numPr>
          <w:ilvl w:val="0"/>
          <w:numId w:val="4"/>
        </w:numPr>
        <w:jc w:val="both"/>
        <w:rPr>
          <w:b w:val="0"/>
          <w:bCs w:val="0"/>
          <w:i w:val="1"/>
          <w:iCs w:val="1"/>
          <w:color w:val="000000" w:themeColor="text1" w:themeTint="FF" w:themeShade="FF"/>
          <w:sz w:val="28"/>
          <w:szCs w:val="28"/>
        </w:rPr>
      </w:pPr>
      <w:r w:rsidRPr="24D5E407" w:rsidR="06490AD0">
        <w:rPr>
          <w:rFonts w:ascii="Arial" w:hAnsi="Arial" w:eastAsia="Arial" w:cs="Arial"/>
          <w:b w:val="0"/>
          <w:bCs w:val="0"/>
          <w:i w:val="1"/>
          <w:iCs w:val="1"/>
          <w:noProof w:val="0"/>
          <w:color w:val="000000" w:themeColor="text1" w:themeTint="FF" w:themeShade="FF"/>
          <w:sz w:val="28"/>
          <w:szCs w:val="28"/>
          <w:lang w:val="en-GB"/>
        </w:rPr>
        <w:t>Experiential:</w:t>
      </w:r>
      <w:r w:rsidRPr="24D5E407" w:rsidR="06490AD0">
        <w:rPr>
          <w:rFonts w:ascii="Arial" w:hAnsi="Arial" w:eastAsia="Arial" w:cs="Arial"/>
          <w:b w:val="0"/>
          <w:bCs w:val="0"/>
          <w:i w:val="0"/>
          <w:iCs w:val="0"/>
          <w:noProof w:val="0"/>
          <w:color w:val="000000" w:themeColor="text1" w:themeTint="FF" w:themeShade="FF"/>
          <w:sz w:val="28"/>
          <w:szCs w:val="28"/>
          <w:lang w:val="en-GB"/>
        </w:rPr>
        <w:t xml:space="preserve"> ways to learn from our and </w:t>
      </w:r>
      <w:r w:rsidRPr="24D5E407" w:rsidR="06490AD0">
        <w:rPr>
          <w:rFonts w:ascii="Arial" w:hAnsi="Arial" w:eastAsia="Arial" w:cs="Arial"/>
          <w:b w:val="0"/>
          <w:bCs w:val="0"/>
          <w:i w:val="0"/>
          <w:iCs w:val="0"/>
          <w:noProof w:val="0"/>
          <w:color w:val="000000" w:themeColor="text1" w:themeTint="FF" w:themeShade="FF"/>
          <w:sz w:val="28"/>
          <w:szCs w:val="28"/>
          <w:lang w:val="en-GB"/>
        </w:rPr>
        <w:t>others</w:t>
      </w:r>
      <w:r w:rsidRPr="24D5E407" w:rsidR="06490AD0">
        <w:rPr>
          <w:rFonts w:ascii="Arial" w:hAnsi="Arial" w:eastAsia="Arial" w:cs="Arial"/>
          <w:b w:val="0"/>
          <w:bCs w:val="0"/>
          <w:i w:val="0"/>
          <w:iCs w:val="0"/>
          <w:noProof w:val="0"/>
          <w:color w:val="000000" w:themeColor="text1" w:themeTint="FF" w:themeShade="FF"/>
          <w:sz w:val="28"/>
          <w:szCs w:val="28"/>
          <w:lang w:val="en-GB"/>
        </w:rPr>
        <w:t xml:space="preserve"> mistakes. </w:t>
      </w:r>
    </w:p>
    <w:p xmlns:wp14="http://schemas.microsoft.com/office/word/2010/wordml" w:rsidP="24D5E407" w14:paraId="08046728" wp14:textId="60E5A2CC">
      <w:pPr>
        <w:pStyle w:val="ListParagraph"/>
        <w:numPr>
          <w:ilvl w:val="0"/>
          <w:numId w:val="4"/>
        </w:numPr>
        <w:jc w:val="both"/>
        <w:rPr>
          <w:rFonts w:ascii="Arial" w:hAnsi="Arial" w:eastAsia="Arial" w:cs="Arial" w:asciiTheme="minorAscii" w:hAnsiTheme="minorAscii" w:eastAsiaTheme="minorAscii" w:cstheme="minorAscii"/>
          <w:b w:val="0"/>
          <w:bCs w:val="0"/>
          <w:i w:val="1"/>
          <w:iCs w:val="1"/>
          <w:color w:val="000000" w:themeColor="text1" w:themeTint="FF" w:themeShade="FF"/>
          <w:sz w:val="28"/>
          <w:szCs w:val="28"/>
        </w:rPr>
      </w:pPr>
      <w:r w:rsidRPr="24D5E407" w:rsidR="06490AD0">
        <w:rPr>
          <w:rFonts w:ascii="Arial" w:hAnsi="Arial" w:eastAsia="Arial" w:cs="Arial"/>
          <w:b w:val="0"/>
          <w:bCs w:val="0"/>
          <w:i w:val="1"/>
          <w:iCs w:val="1"/>
          <w:noProof w:val="0"/>
          <w:color w:val="000000" w:themeColor="text1" w:themeTint="FF" w:themeShade="FF"/>
          <w:sz w:val="28"/>
          <w:szCs w:val="28"/>
          <w:lang w:val="en-GB"/>
        </w:rPr>
        <w:t>Reflective:</w:t>
      </w:r>
      <w:r w:rsidRPr="24D5E407" w:rsidR="06490AD0">
        <w:rPr>
          <w:rFonts w:ascii="Arial" w:hAnsi="Arial" w:eastAsia="Arial" w:cs="Arial"/>
          <w:b w:val="0"/>
          <w:bCs w:val="0"/>
          <w:i w:val="0"/>
          <w:iCs w:val="0"/>
          <w:noProof w:val="0"/>
          <w:color w:val="000000" w:themeColor="text1" w:themeTint="FF" w:themeShade="FF"/>
          <w:sz w:val="28"/>
          <w:szCs w:val="28"/>
          <w:lang w:val="en-GB"/>
        </w:rPr>
        <w:t xml:space="preserve"> opportunity offers to make progress and tackle challenges. </w:t>
      </w:r>
    </w:p>
    <w:p xmlns:wp14="http://schemas.microsoft.com/office/word/2010/wordml" w:rsidP="24D5E407" w14:paraId="054F2BB3" wp14:textId="6D5E7F7E">
      <w:pPr>
        <w:pStyle w:val="ListParagraph"/>
        <w:numPr>
          <w:ilvl w:val="0"/>
          <w:numId w:val="4"/>
        </w:numPr>
        <w:jc w:val="both"/>
        <w:rPr>
          <w:b w:val="0"/>
          <w:bCs w:val="0"/>
          <w:i w:val="1"/>
          <w:iCs w:val="1"/>
          <w:noProof w:val="0"/>
          <w:color w:val="000000" w:themeColor="text1" w:themeTint="FF" w:themeShade="FF"/>
          <w:sz w:val="28"/>
          <w:szCs w:val="28"/>
          <w:lang w:val="en-GB"/>
        </w:rPr>
      </w:pPr>
      <w:r w:rsidRPr="24D5E407" w:rsidR="06490AD0">
        <w:rPr>
          <w:rFonts w:ascii="Arial" w:hAnsi="Arial" w:eastAsia="Arial" w:cs="Arial"/>
          <w:b w:val="0"/>
          <w:bCs w:val="0"/>
          <w:i w:val="1"/>
          <w:iCs w:val="1"/>
          <w:noProof w:val="0"/>
          <w:color w:val="000000" w:themeColor="text1" w:themeTint="FF" w:themeShade="FF"/>
          <w:sz w:val="28"/>
          <w:szCs w:val="28"/>
          <w:lang w:val="en-GB"/>
        </w:rPr>
        <w:t>Personal:</w:t>
      </w:r>
      <w:r w:rsidRPr="24D5E407" w:rsidR="06490AD0">
        <w:rPr>
          <w:rFonts w:ascii="Arial" w:hAnsi="Arial" w:eastAsia="Arial" w:cs="Arial"/>
          <w:b w:val="0"/>
          <w:bCs w:val="0"/>
          <w:i w:val="0"/>
          <w:iCs w:val="0"/>
          <w:noProof w:val="0"/>
          <w:color w:val="000000" w:themeColor="text1" w:themeTint="FF" w:themeShade="FF"/>
          <w:sz w:val="28"/>
          <w:szCs w:val="28"/>
          <w:lang w:val="en-GB"/>
        </w:rPr>
        <w:t xml:space="preserve"> engagement with learners and self-improving. </w:t>
      </w:r>
    </w:p>
    <w:p xmlns:wp14="http://schemas.microsoft.com/office/word/2010/wordml" w:rsidP="24D5E407" w14:paraId="30C5069B" wp14:textId="423C80C6">
      <w:pPr>
        <w:pStyle w:val="ListParagraph"/>
        <w:numPr>
          <w:ilvl w:val="0"/>
          <w:numId w:val="4"/>
        </w:numPr>
        <w:jc w:val="both"/>
        <w:rPr>
          <w:rFonts w:ascii="Arial" w:hAnsi="Arial" w:eastAsia="Arial" w:cs="Arial" w:asciiTheme="minorAscii" w:hAnsiTheme="minorAscii" w:eastAsiaTheme="minorAscii" w:cstheme="minorAscii"/>
          <w:b w:val="0"/>
          <w:bCs w:val="0"/>
          <w:i w:val="1"/>
          <w:iCs w:val="1"/>
          <w:noProof w:val="0"/>
          <w:color w:val="000000" w:themeColor="text1" w:themeTint="FF" w:themeShade="FF"/>
          <w:sz w:val="28"/>
          <w:szCs w:val="28"/>
          <w:lang w:val="en-GB"/>
        </w:rPr>
      </w:pPr>
      <w:r w:rsidRPr="24D5E407" w:rsidR="06490AD0">
        <w:rPr>
          <w:rFonts w:ascii="Arial" w:hAnsi="Arial" w:eastAsia="Arial" w:cs="Arial"/>
          <w:b w:val="0"/>
          <w:bCs w:val="0"/>
          <w:i w:val="1"/>
          <w:iCs w:val="1"/>
          <w:noProof w:val="0"/>
          <w:color w:val="000000" w:themeColor="text1" w:themeTint="FF" w:themeShade="FF"/>
          <w:sz w:val="28"/>
          <w:szCs w:val="28"/>
          <w:lang w:val="en-GB"/>
        </w:rPr>
        <w:t>Structured process:</w:t>
      </w:r>
      <w:r w:rsidRPr="24D5E407" w:rsidR="06490AD0">
        <w:rPr>
          <w:rFonts w:ascii="Arial" w:hAnsi="Arial" w:eastAsia="Arial" w:cs="Arial"/>
          <w:b w:val="0"/>
          <w:bCs w:val="0"/>
          <w:i w:val="0"/>
          <w:iCs w:val="0"/>
          <w:noProof w:val="0"/>
          <w:color w:val="000000" w:themeColor="text1" w:themeTint="FF" w:themeShade="FF"/>
          <w:sz w:val="28"/>
          <w:szCs w:val="28"/>
          <w:lang w:val="en-GB"/>
        </w:rPr>
        <w:t xml:space="preserve"> plans and guidance</w:t>
      </w:r>
      <w:r w:rsidRPr="24D5E407" w:rsidR="06490AD0">
        <w:rPr>
          <w:rFonts w:ascii="Arial" w:hAnsi="Arial" w:eastAsia="Arial" w:cs="Arial"/>
          <w:b w:val="0"/>
          <w:bCs w:val="0"/>
          <w:i w:val="0"/>
          <w:iCs w:val="0"/>
          <w:noProof w:val="0"/>
          <w:color w:val="000000" w:themeColor="text1" w:themeTint="FF" w:themeShade="FF"/>
          <w:sz w:val="28"/>
          <w:szCs w:val="28"/>
          <w:lang w:val="en-GB"/>
        </w:rPr>
        <w:t xml:space="preserve">.  </w:t>
      </w:r>
    </w:p>
    <w:p xmlns:wp14="http://schemas.microsoft.com/office/word/2010/wordml" w:rsidP="24D5E407" w14:paraId="5CC99570" wp14:textId="2756172B">
      <w:pPr>
        <w:pStyle w:val="ListParagraph"/>
        <w:numPr>
          <w:ilvl w:val="0"/>
          <w:numId w:val="4"/>
        </w:numPr>
        <w:jc w:val="both"/>
        <w:rPr>
          <w:rFonts w:ascii="Arial" w:hAnsi="Arial" w:eastAsia="Arial" w:cs="Arial" w:asciiTheme="minorAscii" w:hAnsiTheme="minorAscii" w:eastAsiaTheme="minorAscii" w:cstheme="minorAscii"/>
          <w:b w:val="0"/>
          <w:bCs w:val="0"/>
          <w:i w:val="1"/>
          <w:iCs w:val="1"/>
          <w:noProof w:val="0"/>
          <w:color w:val="000000" w:themeColor="text1" w:themeTint="FF" w:themeShade="FF"/>
          <w:sz w:val="28"/>
          <w:szCs w:val="28"/>
          <w:lang w:val="en-GB"/>
        </w:rPr>
      </w:pPr>
      <w:r w:rsidRPr="24D5E407" w:rsidR="06490AD0">
        <w:rPr>
          <w:rFonts w:ascii="Arial" w:hAnsi="Arial" w:eastAsia="Arial" w:cs="Arial"/>
          <w:b w:val="0"/>
          <w:bCs w:val="0"/>
          <w:i w:val="1"/>
          <w:iCs w:val="1"/>
          <w:noProof w:val="0"/>
          <w:color w:val="000000" w:themeColor="text1" w:themeTint="FF" w:themeShade="FF"/>
          <w:sz w:val="28"/>
          <w:szCs w:val="28"/>
          <w:lang w:val="en-GB"/>
        </w:rPr>
        <w:t>Institutional resources and leadership:</w:t>
      </w:r>
      <w:r w:rsidRPr="24D5E407" w:rsidR="06490AD0">
        <w:rPr>
          <w:rFonts w:ascii="Arial" w:hAnsi="Arial" w:eastAsia="Arial" w:cs="Arial"/>
          <w:b w:val="0"/>
          <w:bCs w:val="0"/>
          <w:i w:val="0"/>
          <w:iCs w:val="0"/>
          <w:noProof w:val="0"/>
          <w:color w:val="000000" w:themeColor="text1" w:themeTint="FF" w:themeShade="FF"/>
          <w:sz w:val="28"/>
          <w:szCs w:val="28"/>
          <w:lang w:val="en-GB"/>
        </w:rPr>
        <w:t xml:space="preserve"> an institutional review</w:t>
      </w:r>
      <w:r w:rsidRPr="24D5E407" w:rsidR="06490AD0">
        <w:rPr>
          <w:rFonts w:ascii="Arial" w:hAnsi="Arial" w:eastAsia="Arial" w:cs="Arial"/>
          <w:b w:val="0"/>
          <w:bCs w:val="0"/>
          <w:i w:val="0"/>
          <w:iCs w:val="0"/>
          <w:noProof w:val="0"/>
          <w:color w:val="000000" w:themeColor="text1" w:themeTint="FF" w:themeShade="FF"/>
          <w:sz w:val="28"/>
          <w:szCs w:val="28"/>
          <w:lang w:val="en-GB"/>
        </w:rPr>
        <w:t xml:space="preserve">.  </w:t>
      </w:r>
    </w:p>
    <w:p xmlns:wp14="http://schemas.microsoft.com/office/word/2010/wordml" w:rsidP="24D5E407" w14:paraId="69340369" wp14:textId="6D0A684C">
      <w:pPr>
        <w:jc w:val="both"/>
      </w:pPr>
      <w:r w:rsidRPr="24D5E407" w:rsidR="06490AD0">
        <w:rPr>
          <w:rFonts w:ascii="Arial" w:hAnsi="Arial" w:eastAsia="Arial" w:cs="Arial"/>
          <w:b w:val="0"/>
          <w:bCs w:val="0"/>
          <w:i w:val="0"/>
          <w:iCs w:val="0"/>
          <w:noProof w:val="0"/>
          <w:color w:val="000000" w:themeColor="text1" w:themeTint="FF" w:themeShade="FF"/>
          <w:sz w:val="22"/>
          <w:szCs w:val="22"/>
          <w:lang w:val="en-GB"/>
        </w:rPr>
        <w:t xml:space="preserve"> </w:t>
      </w:r>
    </w:p>
    <w:p xmlns:wp14="http://schemas.microsoft.com/office/word/2010/wordml" w:rsidP="24D5E407" w14:paraId="4F62A99D" wp14:textId="279BAD24">
      <w:pPr>
        <w:jc w:val="both"/>
      </w:pPr>
      <w:r w:rsidRPr="24D5E407" w:rsidR="06490AD0">
        <w:rPr>
          <w:rFonts w:ascii="Arial" w:hAnsi="Arial" w:eastAsia="Arial" w:cs="Arial"/>
          <w:b w:val="1"/>
          <w:bCs w:val="1"/>
          <w:i w:val="0"/>
          <w:iCs w:val="0"/>
          <w:noProof w:val="0"/>
          <w:color w:val="000000" w:themeColor="text1" w:themeTint="FF" w:themeShade="FF"/>
          <w:sz w:val="28"/>
          <w:szCs w:val="28"/>
          <w:u w:val="single"/>
          <w:lang w:val="en-GB"/>
        </w:rPr>
        <w:t xml:space="preserve">Article 5 </w:t>
      </w:r>
      <w:r w:rsidRPr="24D5E407" w:rsidR="06490AD0">
        <w:rPr>
          <w:rFonts w:ascii="Arial" w:hAnsi="Arial" w:eastAsia="Arial" w:cs="Arial"/>
          <w:b w:val="0"/>
          <w:bCs w:val="0"/>
          <w:i w:val="0"/>
          <w:iCs w:val="0"/>
          <w:noProof w:val="0"/>
          <w:color w:val="000000" w:themeColor="text1" w:themeTint="FF" w:themeShade="FF"/>
          <w:sz w:val="28"/>
          <w:szCs w:val="28"/>
          <w:lang w:val="en-GB"/>
        </w:rPr>
        <w:t xml:space="preserve"> </w:t>
      </w:r>
    </w:p>
    <w:p xmlns:wp14="http://schemas.microsoft.com/office/word/2010/wordml" w:rsidP="24D5E407" w14:paraId="762977F1" wp14:textId="25BC751F">
      <w:pPr>
        <w:jc w:val="both"/>
      </w:pPr>
      <w:r w:rsidRPr="24D5E407" w:rsidR="06490AD0">
        <w:rPr>
          <w:rFonts w:ascii="Arial" w:hAnsi="Arial" w:eastAsia="Arial" w:cs="Arial"/>
          <w:b w:val="0"/>
          <w:bCs w:val="0"/>
          <w:i w:val="0"/>
          <w:iCs w:val="0"/>
          <w:noProof w:val="0"/>
          <w:color w:val="000000" w:themeColor="text1" w:themeTint="FF" w:themeShade="FF"/>
          <w:sz w:val="28"/>
          <w:szCs w:val="28"/>
          <w:lang w:val="en-GB"/>
        </w:rPr>
        <w:t xml:space="preserve">Companies often provide programmes to equip young people with the right employability skills. E.g. Barclays’ LifeSkills programme teaches problem-solving, communication, CV writing and other skills. The ideology behind the programme is to bring people together and help develop the skills they will need as our world becomes more technologically dependent.  </w:t>
      </w:r>
    </w:p>
    <w:p xmlns:wp14="http://schemas.microsoft.com/office/word/2010/wordml" w:rsidP="24D5E407" w14:paraId="31A5C93C" wp14:textId="5AFAE958">
      <w:pPr>
        <w:jc w:val="both"/>
      </w:pPr>
      <w:r w:rsidRPr="24D5E407" w:rsidR="06490AD0">
        <w:rPr>
          <w:rFonts w:ascii="Arial" w:hAnsi="Arial" w:eastAsia="Arial" w:cs="Arial"/>
          <w:b w:val="0"/>
          <w:bCs w:val="0"/>
          <w:i w:val="0"/>
          <w:iCs w:val="0"/>
          <w:noProof w:val="0"/>
          <w:color w:val="000000" w:themeColor="text1" w:themeTint="FF" w:themeShade="FF"/>
          <w:sz w:val="22"/>
          <w:szCs w:val="22"/>
          <w:lang w:val="en-GB"/>
        </w:rPr>
        <w:t xml:space="preserve"> </w:t>
      </w:r>
    </w:p>
    <w:p xmlns:wp14="http://schemas.microsoft.com/office/word/2010/wordml" w:rsidP="24D5E407" w14:paraId="35E42A45" wp14:textId="53975A56">
      <w:pPr>
        <w:jc w:val="both"/>
        <w:rPr>
          <w:rFonts w:ascii="Arial" w:hAnsi="Arial" w:eastAsia="Arial" w:cs="Arial"/>
          <w:b w:val="0"/>
          <w:bCs w:val="0"/>
          <w:i w:val="0"/>
          <w:iCs w:val="0"/>
          <w:noProof w:val="0"/>
          <w:color w:val="000000" w:themeColor="text1" w:themeTint="FF" w:themeShade="FF"/>
          <w:sz w:val="28"/>
          <w:szCs w:val="28"/>
          <w:lang w:val="en-GB"/>
        </w:rPr>
      </w:pPr>
      <w:r w:rsidRPr="24D5E407" w:rsidR="06490AD0">
        <w:rPr>
          <w:rFonts w:ascii="Arial" w:hAnsi="Arial" w:eastAsia="Arial" w:cs="Arial"/>
          <w:b w:val="0"/>
          <w:bCs w:val="0"/>
          <w:i w:val="0"/>
          <w:iCs w:val="0"/>
          <w:noProof w:val="0"/>
          <w:color w:val="000000" w:themeColor="text1" w:themeTint="FF" w:themeShade="FF"/>
          <w:sz w:val="28"/>
          <w:szCs w:val="28"/>
          <w:lang w:val="en-GB"/>
        </w:rPr>
        <w:t>As claimed by Barclays (Griggs and Scandone</w:t>
      </w:r>
      <w:r w:rsidRPr="24D5E407" w:rsidR="390104DE">
        <w:rPr>
          <w:rFonts w:ascii="Arial" w:hAnsi="Arial" w:eastAsia="Arial" w:cs="Arial"/>
          <w:b w:val="0"/>
          <w:bCs w:val="0"/>
          <w:i w:val="0"/>
          <w:iCs w:val="0"/>
          <w:noProof w:val="0"/>
          <w:color w:val="000000" w:themeColor="text1" w:themeTint="FF" w:themeShade="FF"/>
          <w:sz w:val="28"/>
          <w:szCs w:val="28"/>
          <w:lang w:val="en-GB"/>
        </w:rPr>
        <w:t>,</w:t>
      </w:r>
      <w:r w:rsidRPr="24D5E407" w:rsidR="06490AD0">
        <w:rPr>
          <w:rFonts w:ascii="Arial" w:hAnsi="Arial" w:eastAsia="Arial" w:cs="Arial"/>
          <w:b w:val="0"/>
          <w:bCs w:val="0"/>
          <w:i w:val="0"/>
          <w:iCs w:val="0"/>
          <w:noProof w:val="0"/>
          <w:color w:val="000000" w:themeColor="text1" w:themeTint="FF" w:themeShade="FF"/>
          <w:sz w:val="28"/>
          <w:szCs w:val="28"/>
          <w:lang w:val="en-GB"/>
        </w:rPr>
        <w:t xml:space="preserve"> 2018), there is a growth of digitalisation in work industries, which results in manufacturing industries being replaced by technology</w:t>
      </w:r>
      <w:r w:rsidRPr="24D5E407" w:rsidR="06490AD0">
        <w:rPr>
          <w:rFonts w:ascii="Arial" w:hAnsi="Arial" w:eastAsia="Arial" w:cs="Arial"/>
          <w:b w:val="0"/>
          <w:bCs w:val="0"/>
          <w:i w:val="0"/>
          <w:iCs w:val="0"/>
          <w:noProof w:val="0"/>
          <w:color w:val="000000" w:themeColor="text1" w:themeTint="FF" w:themeShade="FF"/>
          <w:sz w:val="28"/>
          <w:szCs w:val="28"/>
          <w:lang w:val="en-GB"/>
        </w:rPr>
        <w:t xml:space="preserve">.  </w:t>
      </w:r>
    </w:p>
    <w:p xmlns:wp14="http://schemas.microsoft.com/office/word/2010/wordml" w:rsidP="24D5E407" w14:paraId="69455029" wp14:textId="5A650B12">
      <w:pPr>
        <w:jc w:val="both"/>
      </w:pPr>
      <w:r w:rsidRPr="24D5E407" w:rsidR="06490AD0">
        <w:rPr>
          <w:rFonts w:ascii="Arial" w:hAnsi="Arial" w:eastAsia="Arial" w:cs="Arial"/>
          <w:b w:val="0"/>
          <w:bCs w:val="0"/>
          <w:i w:val="0"/>
          <w:iCs w:val="0"/>
          <w:noProof w:val="0"/>
          <w:color w:val="000000" w:themeColor="text1" w:themeTint="FF" w:themeShade="FF"/>
          <w:sz w:val="22"/>
          <w:szCs w:val="22"/>
          <w:lang w:val="en-GB"/>
        </w:rPr>
        <w:t xml:space="preserve"> </w:t>
      </w:r>
    </w:p>
    <w:p xmlns:wp14="http://schemas.microsoft.com/office/word/2010/wordml" w:rsidP="24D5E407" w14:paraId="155D8B7B" wp14:textId="65A185D0">
      <w:pPr>
        <w:jc w:val="both"/>
      </w:pPr>
      <w:r w:rsidRPr="24D5E407" w:rsidR="06490AD0">
        <w:rPr>
          <w:rFonts w:ascii="Arial" w:hAnsi="Arial" w:eastAsia="Arial" w:cs="Arial"/>
          <w:b w:val="0"/>
          <w:bCs w:val="0"/>
          <w:i w:val="0"/>
          <w:iCs w:val="0"/>
          <w:noProof w:val="0"/>
          <w:color w:val="000000" w:themeColor="text1" w:themeTint="FF" w:themeShade="FF"/>
          <w:sz w:val="28"/>
          <w:szCs w:val="28"/>
          <w:lang w:val="en-GB"/>
        </w:rPr>
        <w:t xml:space="preserve">A study was held by Barclays, where over 1,100 employers and educators were questioned on their opinions on employability skills based on the past, present and future.  The results showed that the highest proportion of employers consider adaptability as the most important skill over the last 10 years, with 61%. In the future, communication is most predicted to become the most important over the next 10 years, with 35%.  This indicates that employers believe that the labour market will continue to develop over years, and different skills would become the most demanded for.  </w:t>
      </w:r>
    </w:p>
    <w:p xmlns:wp14="http://schemas.microsoft.com/office/word/2010/wordml" w:rsidP="24D5E407" w14:paraId="25ACC741" wp14:textId="502423CE">
      <w:pPr>
        <w:jc w:val="both"/>
      </w:pPr>
      <w:r w:rsidRPr="24D5E407" w:rsidR="06490AD0">
        <w:rPr>
          <w:rFonts w:ascii="Arial" w:hAnsi="Arial" w:eastAsia="Arial" w:cs="Arial"/>
          <w:b w:val="0"/>
          <w:bCs w:val="0"/>
          <w:i w:val="0"/>
          <w:iCs w:val="0"/>
          <w:noProof w:val="0"/>
          <w:color w:val="000000" w:themeColor="text1" w:themeTint="FF" w:themeShade="FF"/>
          <w:sz w:val="22"/>
          <w:szCs w:val="22"/>
          <w:lang w:val="en-GB"/>
        </w:rPr>
        <w:t xml:space="preserve"> </w:t>
      </w:r>
    </w:p>
    <w:p xmlns:wp14="http://schemas.microsoft.com/office/word/2010/wordml" w:rsidP="24D5E407" w14:paraId="65FAF2A7" wp14:textId="1F21858C">
      <w:pPr>
        <w:jc w:val="both"/>
      </w:pPr>
      <w:r w:rsidRPr="24D5E407" w:rsidR="06490AD0">
        <w:rPr>
          <w:rFonts w:ascii="Arial" w:hAnsi="Arial" w:eastAsia="Arial" w:cs="Arial"/>
          <w:b w:val="0"/>
          <w:bCs w:val="0"/>
          <w:i w:val="0"/>
          <w:iCs w:val="0"/>
          <w:noProof w:val="0"/>
          <w:color w:val="000000" w:themeColor="text1" w:themeTint="FF" w:themeShade="FF"/>
          <w:sz w:val="28"/>
          <w:szCs w:val="28"/>
          <w:lang w:val="en-GB"/>
        </w:rPr>
        <w:t xml:space="preserve">However, many young people were under-prepared when leaving school - 30% of employers </w:t>
      </w:r>
      <w:r w:rsidRPr="24D5E407" w:rsidR="06490AD0">
        <w:rPr>
          <w:rFonts w:ascii="Arial" w:hAnsi="Arial" w:eastAsia="Arial" w:cs="Arial"/>
          <w:b w:val="0"/>
          <w:bCs w:val="0"/>
          <w:i w:val="0"/>
          <w:iCs w:val="0"/>
          <w:noProof w:val="0"/>
          <w:color w:val="000000" w:themeColor="text1" w:themeTint="FF" w:themeShade="FF"/>
          <w:sz w:val="28"/>
          <w:szCs w:val="28"/>
          <w:lang w:val="en-GB"/>
        </w:rPr>
        <w:t>stated</w:t>
      </w:r>
      <w:r w:rsidRPr="24D5E407" w:rsidR="06490AD0">
        <w:rPr>
          <w:rFonts w:ascii="Arial" w:hAnsi="Arial" w:eastAsia="Arial" w:cs="Arial"/>
          <w:b w:val="0"/>
          <w:bCs w:val="0"/>
          <w:i w:val="0"/>
          <w:iCs w:val="0"/>
          <w:noProof w:val="0"/>
          <w:color w:val="000000" w:themeColor="text1" w:themeTint="FF" w:themeShade="FF"/>
          <w:sz w:val="28"/>
          <w:szCs w:val="28"/>
          <w:lang w:val="en-GB"/>
        </w:rPr>
        <w:t xml:space="preserve"> that there was a decrease in applicants who were capable of leadership skills. Despite leadership being the most concerning decrease, there was a lack in </w:t>
      </w:r>
      <w:r w:rsidRPr="24D5E407" w:rsidR="22B70B7F">
        <w:rPr>
          <w:rFonts w:ascii="Arial" w:hAnsi="Arial" w:eastAsia="Arial" w:cs="Arial"/>
          <w:b w:val="0"/>
          <w:bCs w:val="0"/>
          <w:i w:val="0"/>
          <w:iCs w:val="0"/>
          <w:noProof w:val="0"/>
          <w:color w:val="000000" w:themeColor="text1" w:themeTint="FF" w:themeShade="FF"/>
          <w:sz w:val="28"/>
          <w:szCs w:val="28"/>
          <w:lang w:val="en-GB"/>
        </w:rPr>
        <w:t>all</w:t>
      </w:r>
      <w:r w:rsidRPr="24D5E407" w:rsidR="06490AD0">
        <w:rPr>
          <w:rFonts w:ascii="Arial" w:hAnsi="Arial" w:eastAsia="Arial" w:cs="Arial"/>
          <w:b w:val="0"/>
          <w:bCs w:val="0"/>
          <w:i w:val="0"/>
          <w:iCs w:val="0"/>
          <w:noProof w:val="0"/>
          <w:color w:val="000000" w:themeColor="text1" w:themeTint="FF" w:themeShade="FF"/>
          <w:sz w:val="28"/>
          <w:szCs w:val="28"/>
          <w:lang w:val="en-GB"/>
        </w:rPr>
        <w:t xml:space="preserve"> the seven core employability skills: resilience, proactivity, problem-solving, communication, creativity, leadership and adaptability.  </w:t>
      </w:r>
    </w:p>
    <w:p xmlns:wp14="http://schemas.microsoft.com/office/word/2010/wordml" w:rsidP="24D5E407" w14:paraId="5D265CF6" wp14:textId="58C5DD4C">
      <w:pPr>
        <w:jc w:val="both"/>
      </w:pPr>
      <w:r w:rsidRPr="24D5E407" w:rsidR="06490AD0">
        <w:rPr>
          <w:rFonts w:ascii="Arial" w:hAnsi="Arial" w:eastAsia="Arial" w:cs="Arial"/>
          <w:b w:val="0"/>
          <w:bCs w:val="0"/>
          <w:i w:val="0"/>
          <w:iCs w:val="0"/>
          <w:noProof w:val="0"/>
          <w:color w:val="000000" w:themeColor="text1" w:themeTint="FF" w:themeShade="FF"/>
          <w:sz w:val="22"/>
          <w:szCs w:val="22"/>
          <w:lang w:val="en-GB"/>
        </w:rPr>
        <w:t xml:space="preserve"> </w:t>
      </w:r>
    </w:p>
    <w:p xmlns:wp14="http://schemas.microsoft.com/office/word/2010/wordml" w:rsidP="24D5E407" w14:paraId="0FDCE103" wp14:textId="066298D8">
      <w:pPr>
        <w:jc w:val="both"/>
        <w:rPr>
          <w:rFonts w:ascii="Arial" w:hAnsi="Arial" w:eastAsia="Arial" w:cs="Arial"/>
          <w:b w:val="0"/>
          <w:bCs w:val="0"/>
          <w:i w:val="0"/>
          <w:iCs w:val="0"/>
          <w:noProof w:val="0"/>
          <w:color w:val="000000" w:themeColor="text1" w:themeTint="FF" w:themeShade="FF"/>
          <w:sz w:val="28"/>
          <w:szCs w:val="28"/>
          <w:lang w:val="en-GB"/>
        </w:rPr>
      </w:pPr>
      <w:r w:rsidRPr="24D5E407" w:rsidR="7FEDA195">
        <w:rPr>
          <w:rFonts w:ascii="Arial" w:hAnsi="Arial" w:eastAsia="Arial" w:cs="Arial"/>
          <w:b w:val="0"/>
          <w:bCs w:val="0"/>
          <w:i w:val="0"/>
          <w:iCs w:val="0"/>
          <w:noProof w:val="0"/>
          <w:color w:val="000000" w:themeColor="text1" w:themeTint="FF" w:themeShade="FF"/>
          <w:sz w:val="28"/>
          <w:szCs w:val="28"/>
          <w:lang w:val="en-GB"/>
        </w:rPr>
        <w:t>L</w:t>
      </w:r>
      <w:r w:rsidRPr="24D5E407" w:rsidR="06490AD0">
        <w:rPr>
          <w:rFonts w:ascii="Arial" w:hAnsi="Arial" w:eastAsia="Arial" w:cs="Arial"/>
          <w:b w:val="0"/>
          <w:bCs w:val="0"/>
          <w:i w:val="0"/>
          <w:iCs w:val="0"/>
          <w:noProof w:val="0"/>
          <w:color w:val="000000" w:themeColor="text1" w:themeTint="FF" w:themeShade="FF"/>
          <w:sz w:val="28"/>
          <w:szCs w:val="28"/>
          <w:lang w:val="en-GB"/>
        </w:rPr>
        <w:t>ess than 50</w:t>
      </w:r>
      <w:r w:rsidRPr="24D5E407" w:rsidR="110D0A2E">
        <w:rPr>
          <w:rFonts w:ascii="Arial" w:hAnsi="Arial" w:eastAsia="Arial" w:cs="Arial"/>
          <w:b w:val="0"/>
          <w:bCs w:val="0"/>
          <w:i w:val="0"/>
          <w:iCs w:val="0"/>
          <w:noProof w:val="0"/>
          <w:color w:val="000000" w:themeColor="text1" w:themeTint="FF" w:themeShade="FF"/>
          <w:sz w:val="28"/>
          <w:szCs w:val="28"/>
          <w:lang w:val="en-GB"/>
        </w:rPr>
        <w:t xml:space="preserve">% </w:t>
      </w:r>
      <w:r w:rsidRPr="24D5E407" w:rsidR="06490AD0">
        <w:rPr>
          <w:rFonts w:ascii="Arial" w:hAnsi="Arial" w:eastAsia="Arial" w:cs="Arial"/>
          <w:b w:val="0"/>
          <w:bCs w:val="0"/>
          <w:i w:val="0"/>
          <w:iCs w:val="0"/>
          <w:noProof w:val="0"/>
          <w:color w:val="000000" w:themeColor="text1" w:themeTint="FF" w:themeShade="FF"/>
          <w:sz w:val="28"/>
          <w:szCs w:val="28"/>
          <w:lang w:val="en-GB"/>
        </w:rPr>
        <w:t>of the population believe schools prepare pupils well for successful employment</w:t>
      </w:r>
      <w:r w:rsidRPr="24D5E407" w:rsidR="51FB3E97">
        <w:rPr>
          <w:rFonts w:ascii="Arial" w:hAnsi="Arial" w:eastAsia="Arial" w:cs="Arial"/>
          <w:b w:val="0"/>
          <w:bCs w:val="0"/>
          <w:i w:val="0"/>
          <w:iCs w:val="0"/>
          <w:noProof w:val="0"/>
          <w:color w:val="000000" w:themeColor="text1" w:themeTint="FF" w:themeShade="FF"/>
          <w:sz w:val="28"/>
          <w:szCs w:val="28"/>
          <w:lang w:val="en-GB"/>
        </w:rPr>
        <w:t xml:space="preserve"> and i</w:t>
      </w:r>
      <w:r w:rsidRPr="24D5E407" w:rsidR="06490AD0">
        <w:rPr>
          <w:rFonts w:ascii="Arial" w:hAnsi="Arial" w:eastAsia="Arial" w:cs="Arial"/>
          <w:b w:val="0"/>
          <w:bCs w:val="0"/>
          <w:i w:val="0"/>
          <w:iCs w:val="0"/>
          <w:noProof w:val="0"/>
          <w:color w:val="000000" w:themeColor="text1" w:themeTint="FF" w:themeShade="FF"/>
          <w:sz w:val="28"/>
          <w:szCs w:val="28"/>
          <w:lang w:val="en-GB"/>
        </w:rPr>
        <w:t xml:space="preserve">nterviews with industry experts suggest that there is a crisis amongst the skills school-leavers do not </w:t>
      </w:r>
      <w:r w:rsidRPr="24D5E407" w:rsidR="06490AD0">
        <w:rPr>
          <w:rFonts w:ascii="Arial" w:hAnsi="Arial" w:eastAsia="Arial" w:cs="Arial"/>
          <w:b w:val="0"/>
          <w:bCs w:val="0"/>
          <w:i w:val="0"/>
          <w:iCs w:val="0"/>
          <w:noProof w:val="0"/>
          <w:color w:val="000000" w:themeColor="text1" w:themeTint="FF" w:themeShade="FF"/>
          <w:sz w:val="28"/>
          <w:szCs w:val="28"/>
          <w:lang w:val="en-GB"/>
        </w:rPr>
        <w:t>possess</w:t>
      </w:r>
      <w:r w:rsidRPr="24D5E407" w:rsidR="06490AD0">
        <w:rPr>
          <w:rFonts w:ascii="Arial" w:hAnsi="Arial" w:eastAsia="Arial" w:cs="Arial"/>
          <w:b w:val="0"/>
          <w:bCs w:val="0"/>
          <w:i w:val="0"/>
          <w:iCs w:val="0"/>
          <w:noProof w:val="0"/>
          <w:color w:val="000000" w:themeColor="text1" w:themeTint="FF" w:themeShade="FF"/>
          <w:sz w:val="28"/>
          <w:szCs w:val="28"/>
          <w:lang w:val="en-GB"/>
        </w:rPr>
        <w:t xml:space="preserve">. </w:t>
      </w:r>
      <w:r w:rsidRPr="24D5E407" w:rsidR="79F7D0BC">
        <w:rPr>
          <w:rFonts w:ascii="Arial" w:hAnsi="Arial" w:eastAsia="Arial" w:cs="Arial"/>
          <w:b w:val="0"/>
          <w:bCs w:val="0"/>
          <w:i w:val="0"/>
          <w:iCs w:val="0"/>
          <w:noProof w:val="0"/>
          <w:color w:val="000000" w:themeColor="text1" w:themeTint="FF" w:themeShade="FF"/>
          <w:sz w:val="28"/>
          <w:szCs w:val="28"/>
          <w:lang w:val="en-GB"/>
        </w:rPr>
        <w:t>T</w:t>
      </w:r>
      <w:r w:rsidRPr="24D5E407" w:rsidR="06490AD0">
        <w:rPr>
          <w:rFonts w:ascii="Arial" w:hAnsi="Arial" w:eastAsia="Arial" w:cs="Arial"/>
          <w:b w:val="0"/>
          <w:bCs w:val="0"/>
          <w:i w:val="0"/>
          <w:iCs w:val="0"/>
          <w:noProof w:val="0"/>
          <w:color w:val="000000" w:themeColor="text1" w:themeTint="FF" w:themeShade="FF"/>
          <w:sz w:val="28"/>
          <w:szCs w:val="28"/>
          <w:lang w:val="en-GB"/>
        </w:rPr>
        <w:t>o find a solution to this issue, schools and workplaces should find ways to teach employability skills</w:t>
      </w:r>
      <w:r w:rsidRPr="24D5E407" w:rsidR="06490AD0">
        <w:rPr>
          <w:rFonts w:ascii="Arial" w:hAnsi="Arial" w:eastAsia="Arial" w:cs="Arial"/>
          <w:b w:val="0"/>
          <w:bCs w:val="0"/>
          <w:i w:val="0"/>
          <w:iCs w:val="0"/>
          <w:noProof w:val="0"/>
          <w:color w:val="000000" w:themeColor="text1" w:themeTint="FF" w:themeShade="FF"/>
          <w:sz w:val="28"/>
          <w:szCs w:val="28"/>
          <w:lang w:val="en-GB"/>
        </w:rPr>
        <w:t xml:space="preserve">.  </w:t>
      </w:r>
    </w:p>
    <w:p xmlns:wp14="http://schemas.microsoft.com/office/word/2010/wordml" w:rsidP="24D5E407" w14:paraId="391E2B4C" wp14:textId="673A8E1E">
      <w:pPr>
        <w:jc w:val="both"/>
      </w:pPr>
      <w:r w:rsidRPr="24D5E407" w:rsidR="06490AD0">
        <w:rPr>
          <w:rFonts w:ascii="Arial" w:hAnsi="Arial" w:eastAsia="Arial" w:cs="Arial"/>
          <w:b w:val="0"/>
          <w:bCs w:val="0"/>
          <w:i w:val="0"/>
          <w:iCs w:val="0"/>
          <w:noProof w:val="0"/>
          <w:color w:val="000000" w:themeColor="text1" w:themeTint="FF" w:themeShade="FF"/>
          <w:sz w:val="22"/>
          <w:szCs w:val="22"/>
          <w:lang w:val="en-GB"/>
        </w:rPr>
        <w:t xml:space="preserve"> </w:t>
      </w:r>
    </w:p>
    <w:p xmlns:wp14="http://schemas.microsoft.com/office/word/2010/wordml" w:rsidP="24D5E407" w14:paraId="2D9BA190" wp14:textId="20E3F378">
      <w:pPr>
        <w:jc w:val="both"/>
      </w:pPr>
      <w:r w:rsidRPr="24D5E407" w:rsidR="06490AD0">
        <w:rPr>
          <w:rFonts w:ascii="Arial" w:hAnsi="Arial" w:eastAsia="Arial" w:cs="Arial"/>
          <w:b w:val="1"/>
          <w:bCs w:val="1"/>
          <w:i w:val="0"/>
          <w:iCs w:val="0"/>
          <w:noProof w:val="0"/>
          <w:color w:val="000000" w:themeColor="text1" w:themeTint="FF" w:themeShade="FF"/>
          <w:sz w:val="28"/>
          <w:szCs w:val="28"/>
          <w:u w:val="single"/>
          <w:lang w:val="en-GB"/>
        </w:rPr>
        <w:t>Conclusion</w:t>
      </w:r>
      <w:r w:rsidRPr="24D5E407" w:rsidR="06490AD0">
        <w:rPr>
          <w:rFonts w:ascii="Arial" w:hAnsi="Arial" w:eastAsia="Arial" w:cs="Arial"/>
          <w:b w:val="0"/>
          <w:bCs w:val="0"/>
          <w:i w:val="0"/>
          <w:iCs w:val="0"/>
          <w:noProof w:val="0"/>
          <w:color w:val="000000" w:themeColor="text1" w:themeTint="FF" w:themeShade="FF"/>
          <w:sz w:val="28"/>
          <w:szCs w:val="28"/>
          <w:lang w:val="en-GB"/>
        </w:rPr>
        <w:t xml:space="preserve"> </w:t>
      </w:r>
    </w:p>
    <w:p xmlns:wp14="http://schemas.microsoft.com/office/word/2010/wordml" w:rsidP="24D5E407" w14:paraId="4DF73252" wp14:textId="4AFEB786">
      <w:pPr>
        <w:jc w:val="both"/>
      </w:pPr>
      <w:r w:rsidRPr="24D5E407" w:rsidR="06490AD0">
        <w:rPr>
          <w:rFonts w:ascii="Arial" w:hAnsi="Arial" w:eastAsia="Arial" w:cs="Arial"/>
          <w:b w:val="0"/>
          <w:bCs w:val="0"/>
          <w:i w:val="0"/>
          <w:iCs w:val="0"/>
          <w:noProof w:val="0"/>
          <w:color w:val="000000" w:themeColor="text1" w:themeTint="FF" w:themeShade="FF"/>
          <w:sz w:val="28"/>
          <w:szCs w:val="28"/>
          <w:lang w:val="en-GB"/>
        </w:rPr>
        <w:t>In conclusion, individuals should be prepared and possess employability skills required in order to make for a good, functional future. From personal experience, I understand the significance of these skills in workplaces – since I work as a concierge, my top responsibility is to obtain and maintain certain skills that are a necessity if I want to excel in the job.</w:t>
      </w:r>
      <w:r w:rsidRPr="24D5E407" w:rsidR="06490AD0">
        <w:rPr>
          <w:rFonts w:ascii="Arial" w:hAnsi="Arial" w:eastAsia="Arial" w:cs="Arial"/>
          <w:b w:val="0"/>
          <w:bCs w:val="0"/>
          <w:i w:val="0"/>
          <w:iCs w:val="0"/>
          <w:noProof w:val="0"/>
          <w:color w:val="FF0000"/>
          <w:sz w:val="28"/>
          <w:szCs w:val="28"/>
          <w:lang w:val="en-GB"/>
        </w:rPr>
        <w:t xml:space="preserve"> </w:t>
      </w:r>
      <w:r w:rsidRPr="24D5E407" w:rsidR="06490AD0">
        <w:rPr>
          <w:rFonts w:ascii="Arial" w:hAnsi="Arial" w:eastAsia="Arial" w:cs="Arial"/>
          <w:b w:val="0"/>
          <w:bCs w:val="0"/>
          <w:i w:val="0"/>
          <w:iCs w:val="0"/>
          <w:noProof w:val="0"/>
          <w:color w:val="000000" w:themeColor="text1" w:themeTint="FF" w:themeShade="FF"/>
          <w:sz w:val="28"/>
          <w:szCs w:val="28"/>
          <w:lang w:val="en-GB"/>
        </w:rPr>
        <w:t xml:space="preserve">I have to be patient and an outstanding communicator, and to demonstrate good problem-solving and active listening. When writing my daily reports, I must be clear and transparent, and always have common sense.  </w:t>
      </w:r>
    </w:p>
    <w:p xmlns:wp14="http://schemas.microsoft.com/office/word/2010/wordml" w:rsidP="24D5E407" w14:paraId="642F75D3" wp14:textId="45F3E463">
      <w:pPr>
        <w:jc w:val="both"/>
      </w:pPr>
      <w:r w:rsidRPr="24D5E407" w:rsidR="06490AD0">
        <w:rPr>
          <w:rFonts w:ascii="Arial" w:hAnsi="Arial" w:eastAsia="Arial" w:cs="Arial"/>
          <w:b w:val="0"/>
          <w:bCs w:val="0"/>
          <w:i w:val="0"/>
          <w:iCs w:val="0"/>
          <w:noProof w:val="0"/>
          <w:color w:val="000000" w:themeColor="text1" w:themeTint="FF" w:themeShade="FF"/>
          <w:sz w:val="28"/>
          <w:szCs w:val="28"/>
          <w:lang w:val="en-GB"/>
        </w:rPr>
        <w:t xml:space="preserve">‘Common sense’ is very crucial in any workplace – for example, it’s necessary to understand when to speak formally or informally, depending on the interlocutor. Clearly, the articles above did not mention common sense, although this may be because they had to maintain an academic style. Regardless, I still believe it should be taught and encouraged, because even our recognition of our personal strengths and weaknesses also reflects on our common sense (see Appendix A).  </w:t>
      </w:r>
    </w:p>
    <w:p xmlns:wp14="http://schemas.microsoft.com/office/word/2010/wordml" w:rsidP="24D5E407" w14:paraId="3F6D1845" wp14:textId="55D1698A">
      <w:pPr>
        <w:jc w:val="both"/>
      </w:pPr>
      <w:r w:rsidRPr="24D5E407" w:rsidR="06490AD0">
        <w:rPr>
          <w:rFonts w:ascii="Arial" w:hAnsi="Arial" w:eastAsia="Arial" w:cs="Arial"/>
          <w:b w:val="0"/>
          <w:bCs w:val="0"/>
          <w:i w:val="0"/>
          <w:iCs w:val="0"/>
          <w:noProof w:val="0"/>
          <w:color w:val="000000" w:themeColor="text1" w:themeTint="FF" w:themeShade="FF"/>
          <w:sz w:val="28"/>
          <w:szCs w:val="28"/>
          <w:lang w:val="en-GB"/>
        </w:rPr>
        <w:t>This report has generally helped me build on my</w:t>
      </w:r>
      <w:r w:rsidRPr="24D5E407" w:rsidR="06490AD0">
        <w:rPr>
          <w:rFonts w:ascii="Arial" w:hAnsi="Arial" w:eastAsia="Arial" w:cs="Arial"/>
          <w:b w:val="0"/>
          <w:bCs w:val="0"/>
          <w:i w:val="0"/>
          <w:iCs w:val="0"/>
          <w:noProof w:val="0"/>
          <w:color w:val="FF0000"/>
          <w:sz w:val="28"/>
          <w:szCs w:val="28"/>
          <w:lang w:val="en-GB"/>
        </w:rPr>
        <w:t xml:space="preserve"> </w:t>
      </w:r>
      <w:r w:rsidRPr="24D5E407" w:rsidR="06490AD0">
        <w:rPr>
          <w:rFonts w:ascii="Arial" w:hAnsi="Arial" w:eastAsia="Arial" w:cs="Arial"/>
          <w:b w:val="0"/>
          <w:bCs w:val="0"/>
          <w:i w:val="0"/>
          <w:iCs w:val="0"/>
          <w:noProof w:val="0"/>
          <w:color w:val="000000" w:themeColor="text1" w:themeTint="FF" w:themeShade="FF"/>
          <w:sz w:val="28"/>
          <w:szCs w:val="28"/>
          <w:lang w:val="en-GB"/>
        </w:rPr>
        <w:t xml:space="preserve">understanding of the similarities and differences between perspectives of employability, and how our future will be dominated by the employable people of this generation.  </w:t>
      </w:r>
    </w:p>
    <w:p w:rsidR="24D5E407" w:rsidP="24D5E407" w:rsidRDefault="24D5E407" w14:paraId="23B83605" w14:textId="7F1E2135">
      <w:pPr>
        <w:pStyle w:val="Normal"/>
      </w:pPr>
    </w:p>
    <w:p xmlns:wp14="http://schemas.microsoft.com/office/word/2010/wordml" w14:paraId="55918DF3" wp14:textId="582C5D67">
      <w:r w:rsidRPr="0255445B" w:rsidR="10FE1394">
        <w:rPr>
          <w:rFonts w:ascii="Arial" w:hAnsi="Arial" w:eastAsia="Arial" w:cs="Arial"/>
          <w:b w:val="1"/>
          <w:bCs w:val="1"/>
          <w:i w:val="0"/>
          <w:iCs w:val="0"/>
          <w:noProof w:val="0"/>
          <w:color w:val="000000" w:themeColor="text1" w:themeTint="FF" w:themeShade="FF"/>
          <w:sz w:val="28"/>
          <w:szCs w:val="28"/>
          <w:u w:val="single"/>
          <w:lang w:val="en-GB"/>
        </w:rPr>
        <w:t>References</w:t>
      </w:r>
    </w:p>
    <w:p xmlns:wp14="http://schemas.microsoft.com/office/word/2010/wordml" w:rsidP="0255445B" w14:paraId="357B75A8" wp14:textId="7992FE0B">
      <w:pPr>
        <w:pStyle w:val="Normal"/>
        <w:rPr>
          <w:rFonts w:ascii="Arial" w:hAnsi="Arial" w:eastAsia="Arial" w:cs="Arial"/>
          <w:b w:val="0"/>
          <w:bCs w:val="0"/>
          <w:i w:val="0"/>
          <w:iCs w:val="0"/>
          <w:noProof w:val="0"/>
          <w:color w:val="000000" w:themeColor="text1" w:themeTint="FF" w:themeShade="FF"/>
          <w:sz w:val="28"/>
          <w:szCs w:val="28"/>
          <w:lang w:val="en-GB"/>
        </w:rPr>
      </w:pPr>
      <w:r w:rsidRPr="0255445B" w:rsidR="10FE1394">
        <w:rPr>
          <w:rFonts w:ascii="Arial" w:hAnsi="Arial" w:eastAsia="Arial" w:cs="Arial"/>
          <w:b w:val="0"/>
          <w:bCs w:val="0"/>
          <w:i w:val="0"/>
          <w:iCs w:val="0"/>
          <w:noProof w:val="0"/>
          <w:color w:val="000000" w:themeColor="text1" w:themeTint="FF" w:themeShade="FF"/>
          <w:sz w:val="28"/>
          <w:szCs w:val="28"/>
          <w:lang w:val="en-GB"/>
        </w:rPr>
        <w:t xml:space="preserve">Griggs, J. and Scandone, B. (2018). </w:t>
      </w:r>
      <w:r w:rsidRPr="0255445B" w:rsidR="10FE1394">
        <w:rPr>
          <w:rFonts w:ascii="Arial" w:hAnsi="Arial" w:eastAsia="Arial" w:cs="Arial"/>
          <w:b w:val="0"/>
          <w:bCs w:val="0"/>
          <w:i w:val="1"/>
          <w:iCs w:val="1"/>
          <w:noProof w:val="0"/>
          <w:color w:val="000000" w:themeColor="text1" w:themeTint="FF" w:themeShade="FF"/>
          <w:sz w:val="28"/>
          <w:szCs w:val="28"/>
          <w:lang w:val="en-GB"/>
        </w:rPr>
        <w:t xml:space="preserve">How employable is the UK?  </w:t>
      </w:r>
      <w:r w:rsidRPr="0255445B" w:rsidR="10FE1394">
        <w:rPr>
          <w:rFonts w:ascii="Arial" w:hAnsi="Arial" w:eastAsia="Arial" w:cs="Arial"/>
          <w:b w:val="0"/>
          <w:bCs w:val="0"/>
          <w:i w:val="0"/>
          <w:iCs w:val="0"/>
          <w:noProof w:val="0"/>
          <w:color w:val="000000" w:themeColor="text1" w:themeTint="FF" w:themeShade="FF"/>
          <w:sz w:val="28"/>
          <w:szCs w:val="28"/>
          <w:lang w:val="en-GB"/>
        </w:rPr>
        <w:t xml:space="preserve">Available at: </w:t>
      </w:r>
      <w:hyperlink r:id="R04c32090faaa4945">
        <w:r w:rsidRPr="0255445B" w:rsidR="10FE1394">
          <w:rPr>
            <w:rStyle w:val="Hyperlink"/>
            <w:rFonts w:ascii="Arial" w:hAnsi="Arial" w:eastAsia="Arial" w:cs="Arial"/>
            <w:b w:val="0"/>
            <w:bCs w:val="0"/>
            <w:i w:val="0"/>
            <w:iCs w:val="0"/>
            <w:noProof w:val="0"/>
            <w:color w:val="1155CC"/>
            <w:sz w:val="28"/>
            <w:szCs w:val="28"/>
            <w:lang w:val="en-GB"/>
          </w:rPr>
          <w:t>https://www.barclays.co.uk/content/dam/documents/business/business-insight/Barclays_Lifeskills_report_v10.pdf</w:t>
        </w:r>
      </w:hyperlink>
      <w:r w:rsidRPr="0255445B" w:rsidR="10FE1394">
        <w:rPr>
          <w:rFonts w:ascii="Arial" w:hAnsi="Arial" w:eastAsia="Arial" w:cs="Arial"/>
          <w:b w:val="0"/>
          <w:bCs w:val="0"/>
          <w:i w:val="0"/>
          <w:iCs w:val="0"/>
          <w:noProof w:val="0"/>
          <w:color w:val="1155CC"/>
          <w:sz w:val="28"/>
          <w:szCs w:val="28"/>
          <w:lang w:val="en-GB"/>
        </w:rPr>
        <w:t>.</w:t>
      </w:r>
      <w:r w:rsidRPr="0255445B" w:rsidR="10FE1394">
        <w:rPr>
          <w:rFonts w:ascii="Arial" w:hAnsi="Arial" w:eastAsia="Arial" w:cs="Arial"/>
          <w:b w:val="0"/>
          <w:bCs w:val="0"/>
          <w:i w:val="0"/>
          <w:iCs w:val="0"/>
          <w:noProof w:val="0"/>
          <w:color w:val="000000" w:themeColor="text1" w:themeTint="FF" w:themeShade="FF"/>
          <w:sz w:val="28"/>
          <w:szCs w:val="28"/>
          <w:lang w:val="en-GB"/>
        </w:rPr>
        <w:t xml:space="preserve"> [Accessed: 16 August 2020].</w:t>
      </w:r>
    </w:p>
    <w:p xmlns:wp14="http://schemas.microsoft.com/office/word/2010/wordml" w14:paraId="68B0584B" wp14:textId="6A5BF1FC">
      <w:r>
        <w:br/>
      </w:r>
    </w:p>
    <w:p xmlns:wp14="http://schemas.microsoft.com/office/word/2010/wordml" w14:paraId="5F939B93" wp14:textId="7C43C8C3">
      <w:r w:rsidRPr="0255445B" w:rsidR="10FE1394">
        <w:rPr>
          <w:rFonts w:ascii="Arial" w:hAnsi="Arial" w:eastAsia="Arial" w:cs="Arial"/>
          <w:b w:val="0"/>
          <w:bCs w:val="0"/>
          <w:i w:val="0"/>
          <w:iCs w:val="0"/>
          <w:noProof w:val="0"/>
          <w:color w:val="000000" w:themeColor="text1" w:themeTint="FF" w:themeShade="FF"/>
          <w:sz w:val="28"/>
          <w:szCs w:val="28"/>
          <w:lang w:val="en-GB"/>
        </w:rPr>
        <w:t xml:space="preserve">Educationandemployers.org. (2010). Employability Incentivising improvement. Available at: </w:t>
      </w:r>
      <w:hyperlink r:id="R2badb346e7294189">
        <w:r w:rsidRPr="0255445B" w:rsidR="10FE1394">
          <w:rPr>
            <w:rStyle w:val="Hyperlink"/>
            <w:rFonts w:ascii="Arial" w:hAnsi="Arial" w:eastAsia="Arial" w:cs="Arial"/>
            <w:b w:val="0"/>
            <w:bCs w:val="0"/>
            <w:i w:val="0"/>
            <w:iCs w:val="0"/>
            <w:noProof w:val="0"/>
            <w:color w:val="1155CC"/>
            <w:sz w:val="28"/>
            <w:szCs w:val="28"/>
            <w:lang w:val="en-GB"/>
          </w:rPr>
          <w:t>https://www.educationandemployers.org/wp-content/uploads/2014/06/employability__incentivising_improvement_-_ukces.pdf</w:t>
        </w:r>
      </w:hyperlink>
      <w:r w:rsidRPr="0255445B" w:rsidR="10FE1394">
        <w:rPr>
          <w:rFonts w:ascii="Arial" w:hAnsi="Arial" w:eastAsia="Arial" w:cs="Arial"/>
          <w:b w:val="0"/>
          <w:bCs w:val="0"/>
          <w:i w:val="0"/>
          <w:iCs w:val="0"/>
          <w:noProof w:val="0"/>
          <w:color w:val="000000" w:themeColor="text1" w:themeTint="FF" w:themeShade="FF"/>
          <w:sz w:val="28"/>
          <w:szCs w:val="28"/>
          <w:lang w:val="en-GB"/>
        </w:rPr>
        <w:t xml:space="preserve"> [Accessed: 16 August 2020].</w:t>
      </w:r>
    </w:p>
    <w:p xmlns:wp14="http://schemas.microsoft.com/office/word/2010/wordml" w14:paraId="07E2B2D9" wp14:textId="73539057">
      <w:r>
        <w:br/>
      </w:r>
    </w:p>
    <w:p xmlns:wp14="http://schemas.microsoft.com/office/word/2010/wordml" w14:paraId="592C5BE5" wp14:textId="5E0243DD">
      <w:r w:rsidRPr="0255445B" w:rsidR="10FE1394">
        <w:rPr>
          <w:rFonts w:ascii="Arial" w:hAnsi="Arial" w:eastAsia="Arial" w:cs="Arial"/>
          <w:b w:val="0"/>
          <w:bCs w:val="0"/>
          <w:i w:val="0"/>
          <w:iCs w:val="0"/>
          <w:noProof w:val="0"/>
          <w:color w:val="000000" w:themeColor="text1" w:themeTint="FF" w:themeShade="FF"/>
          <w:sz w:val="28"/>
          <w:szCs w:val="28"/>
          <w:lang w:val="en-GB"/>
        </w:rPr>
        <w:t xml:space="preserve">Help.open.ac.uk. (2020). Employability skills. Available at: </w:t>
      </w:r>
      <w:hyperlink r:id="R050f7bf332fb41d2">
        <w:r w:rsidRPr="0255445B" w:rsidR="10FE1394">
          <w:rPr>
            <w:rStyle w:val="Hyperlink"/>
            <w:rFonts w:ascii="Arial" w:hAnsi="Arial" w:eastAsia="Arial" w:cs="Arial"/>
            <w:b w:val="0"/>
            <w:bCs w:val="0"/>
            <w:i w:val="0"/>
            <w:iCs w:val="0"/>
            <w:noProof w:val="0"/>
            <w:color w:val="1155CC"/>
            <w:sz w:val="28"/>
            <w:szCs w:val="28"/>
            <w:lang w:val="en-GB"/>
          </w:rPr>
          <w:t>https://help.open.ac.uk/employability-skills</w:t>
        </w:r>
      </w:hyperlink>
      <w:r w:rsidRPr="0255445B" w:rsidR="10FE1394">
        <w:rPr>
          <w:rFonts w:ascii="Arial" w:hAnsi="Arial" w:eastAsia="Arial" w:cs="Arial"/>
          <w:b w:val="0"/>
          <w:bCs w:val="0"/>
          <w:i w:val="0"/>
          <w:iCs w:val="0"/>
          <w:noProof w:val="0"/>
          <w:color w:val="000000" w:themeColor="text1" w:themeTint="FF" w:themeShade="FF"/>
          <w:sz w:val="28"/>
          <w:szCs w:val="28"/>
          <w:lang w:val="en-GB"/>
        </w:rPr>
        <w:t xml:space="preserve"> [Accessed: 15 August 2020].</w:t>
      </w:r>
    </w:p>
    <w:p xmlns:wp14="http://schemas.microsoft.com/office/word/2010/wordml" w14:paraId="6323D697" wp14:textId="2487109A">
      <w:r>
        <w:br/>
      </w:r>
    </w:p>
    <w:p xmlns:wp14="http://schemas.microsoft.com/office/word/2010/wordml" w14:paraId="397C0A87" wp14:textId="6446CB75">
      <w:r w:rsidRPr="0255445B" w:rsidR="10FE1394">
        <w:rPr>
          <w:rFonts w:ascii="Arial" w:hAnsi="Arial" w:eastAsia="Arial" w:cs="Arial"/>
          <w:b w:val="0"/>
          <w:bCs w:val="0"/>
          <w:i w:val="0"/>
          <w:iCs w:val="0"/>
          <w:noProof w:val="0"/>
          <w:color w:val="000000" w:themeColor="text1" w:themeTint="FF" w:themeShade="FF"/>
          <w:sz w:val="28"/>
          <w:szCs w:val="28"/>
          <w:lang w:val="en-GB"/>
        </w:rPr>
        <w:t xml:space="preserve">Targetjobs.co.uk. (2020). WHAT ARE THE TOP 10 SKILLS THAT'LL GET YOU A JOB WHEN YOU GRADUATE? Available at: </w:t>
      </w:r>
      <w:hyperlink r:id="R7ab93261bc9f4202">
        <w:r w:rsidRPr="0255445B" w:rsidR="10FE1394">
          <w:rPr>
            <w:rStyle w:val="Hyperlink"/>
            <w:rFonts w:ascii="Arial" w:hAnsi="Arial" w:eastAsia="Arial" w:cs="Arial"/>
            <w:b w:val="0"/>
            <w:bCs w:val="0"/>
            <w:i w:val="0"/>
            <w:iCs w:val="0"/>
            <w:noProof w:val="0"/>
            <w:color w:val="1155CC"/>
            <w:sz w:val="28"/>
            <w:szCs w:val="28"/>
            <w:lang w:val="en-GB"/>
          </w:rPr>
          <w:t>https://targetjobs.co.uk/careers-advice/career-planning/273051-the-top-10-skills-thatll-get-you-a-job-when-you-graduate</w:t>
        </w:r>
      </w:hyperlink>
      <w:r w:rsidRPr="0255445B" w:rsidR="10FE1394">
        <w:rPr>
          <w:rFonts w:ascii="Arial" w:hAnsi="Arial" w:eastAsia="Arial" w:cs="Arial"/>
          <w:b w:val="0"/>
          <w:bCs w:val="0"/>
          <w:i w:val="0"/>
          <w:iCs w:val="0"/>
          <w:noProof w:val="0"/>
          <w:color w:val="000000" w:themeColor="text1" w:themeTint="FF" w:themeShade="FF"/>
          <w:sz w:val="28"/>
          <w:szCs w:val="28"/>
          <w:lang w:val="en-GB"/>
        </w:rPr>
        <w:t xml:space="preserve"> [Accessed: 15 August 2020].</w:t>
      </w:r>
    </w:p>
    <w:p xmlns:wp14="http://schemas.microsoft.com/office/word/2010/wordml" w:rsidP="0255445B" w14:paraId="5E5787A5" wp14:textId="2F918B2D">
      <w:pPr>
        <w:pStyle w:val="Normal"/>
      </w:pPr>
      <w:r>
        <w:br/>
      </w:r>
      <w:r w:rsidRPr="0255445B" w:rsidR="10FE1394">
        <w:rPr>
          <w:rFonts w:ascii="Arial" w:hAnsi="Arial" w:eastAsia="Arial" w:cs="Arial"/>
          <w:b w:val="0"/>
          <w:bCs w:val="0"/>
          <w:i w:val="0"/>
          <w:iCs w:val="0"/>
          <w:noProof w:val="0"/>
          <w:color w:val="000000" w:themeColor="text1" w:themeTint="FF" w:themeShade="FF"/>
          <w:sz w:val="28"/>
          <w:szCs w:val="28"/>
          <w:lang w:val="en-GB"/>
        </w:rPr>
        <w:t xml:space="preserve">Dacre Pool, L. and Sewell, P. (2007). The key to employability: developing a practical model of graduate employability. Available at: </w:t>
      </w:r>
      <w:hyperlink r:id="R3e21878a509c47e1">
        <w:r w:rsidRPr="0255445B" w:rsidR="10FE1394">
          <w:rPr>
            <w:rStyle w:val="Hyperlink"/>
            <w:rFonts w:ascii="Arial" w:hAnsi="Arial" w:eastAsia="Arial" w:cs="Arial"/>
            <w:b w:val="0"/>
            <w:bCs w:val="0"/>
            <w:i w:val="0"/>
            <w:iCs w:val="0"/>
            <w:noProof w:val="0"/>
            <w:color w:val="1155CC"/>
            <w:sz w:val="28"/>
            <w:szCs w:val="28"/>
            <w:lang w:val="en-GB"/>
          </w:rPr>
          <w:t>https://www.researchgate.net/publication/235260791_The_key_to_employability_Developing_a_practical_model_of_graduate_employability</w:t>
        </w:r>
      </w:hyperlink>
      <w:r w:rsidRPr="0255445B" w:rsidR="10FE1394">
        <w:rPr>
          <w:rFonts w:ascii="Arial" w:hAnsi="Arial" w:eastAsia="Arial" w:cs="Arial"/>
          <w:b w:val="0"/>
          <w:bCs w:val="0"/>
          <w:i w:val="0"/>
          <w:iCs w:val="0"/>
          <w:noProof w:val="0"/>
          <w:color w:val="000000" w:themeColor="text1" w:themeTint="FF" w:themeShade="FF"/>
          <w:sz w:val="28"/>
          <w:szCs w:val="28"/>
          <w:lang w:val="en-GB"/>
        </w:rPr>
        <w:t xml:space="preserve"> [Accessed: 17 August 2020]</w:t>
      </w:r>
    </w:p>
    <w:p w:rsidR="0255445B" w:rsidP="0255445B" w:rsidRDefault="0255445B" w14:paraId="6F84908E" w14:textId="531C6438">
      <w:pPr>
        <w:pStyle w:val="Normal"/>
        <w:rPr>
          <w:rFonts w:ascii="Arial" w:hAnsi="Arial" w:eastAsia="Arial" w:cs="Arial"/>
          <w:b w:val="0"/>
          <w:bCs w:val="0"/>
          <w:i w:val="0"/>
          <w:iCs w:val="0"/>
          <w:noProof w:val="0"/>
          <w:color w:val="000000" w:themeColor="text1" w:themeTint="FF" w:themeShade="FF"/>
          <w:sz w:val="28"/>
          <w:szCs w:val="28"/>
          <w:lang w:val="en-GB"/>
        </w:rPr>
      </w:pPr>
    </w:p>
    <w:p w:rsidR="0255445B" w:rsidP="0255445B" w:rsidRDefault="0255445B" w14:paraId="4D4E88D7" w14:textId="1C835635">
      <w:pPr>
        <w:pStyle w:val="Normal"/>
        <w:rPr>
          <w:rFonts w:ascii="Arial" w:hAnsi="Arial" w:eastAsia="Arial" w:cs="Arial"/>
          <w:b w:val="0"/>
          <w:bCs w:val="0"/>
          <w:i w:val="0"/>
          <w:iCs w:val="0"/>
          <w:noProof w:val="0"/>
          <w:color w:val="000000" w:themeColor="text1" w:themeTint="FF" w:themeShade="FF"/>
          <w:sz w:val="28"/>
          <w:szCs w:val="28"/>
          <w:lang w:val="en-GB"/>
        </w:rPr>
      </w:pPr>
    </w:p>
    <w:p w:rsidR="0255445B" w:rsidP="0255445B" w:rsidRDefault="0255445B" w14:paraId="562ED712" w14:textId="75A655EB">
      <w:pPr>
        <w:pStyle w:val="Normal"/>
        <w:rPr>
          <w:rFonts w:ascii="Arial" w:hAnsi="Arial" w:eastAsia="Arial" w:cs="Arial"/>
          <w:b w:val="0"/>
          <w:bCs w:val="0"/>
          <w:i w:val="0"/>
          <w:iCs w:val="0"/>
          <w:noProof w:val="0"/>
          <w:color w:val="000000" w:themeColor="text1" w:themeTint="FF" w:themeShade="FF"/>
          <w:sz w:val="28"/>
          <w:szCs w:val="28"/>
          <w:lang w:val="en-GB"/>
        </w:rPr>
      </w:pPr>
    </w:p>
    <w:p w:rsidR="0255445B" w:rsidP="0255445B" w:rsidRDefault="0255445B" w14:paraId="6C4AC565" w14:textId="400C80DA">
      <w:pPr>
        <w:pStyle w:val="Normal"/>
        <w:jc w:val="center"/>
        <w:rPr>
          <w:rFonts w:ascii="Arial" w:hAnsi="Arial" w:eastAsia="Arial" w:cs="Arial"/>
          <w:b w:val="1"/>
          <w:bCs w:val="1"/>
          <w:i w:val="0"/>
          <w:iCs w:val="0"/>
          <w:noProof w:val="0"/>
          <w:color w:val="000000" w:themeColor="text1" w:themeTint="FF" w:themeShade="FF"/>
          <w:sz w:val="28"/>
          <w:szCs w:val="28"/>
          <w:u w:val="single"/>
          <w:lang w:val="en-GB"/>
        </w:rPr>
      </w:pPr>
    </w:p>
    <w:p w:rsidR="0255445B" w:rsidP="0255445B" w:rsidRDefault="0255445B" w14:paraId="6C0F8179" w14:textId="38B6A9CD">
      <w:pPr>
        <w:pStyle w:val="Normal"/>
        <w:jc w:val="center"/>
        <w:rPr>
          <w:rFonts w:ascii="Arial" w:hAnsi="Arial" w:eastAsia="Arial" w:cs="Arial"/>
          <w:b w:val="1"/>
          <w:bCs w:val="1"/>
          <w:i w:val="0"/>
          <w:iCs w:val="0"/>
          <w:noProof w:val="0"/>
          <w:color w:val="000000" w:themeColor="text1" w:themeTint="FF" w:themeShade="FF"/>
          <w:sz w:val="28"/>
          <w:szCs w:val="28"/>
          <w:u w:val="single"/>
          <w:lang w:val="en-GB"/>
        </w:rPr>
      </w:pPr>
    </w:p>
    <w:p w:rsidR="7B91737F" w:rsidP="0255445B" w:rsidRDefault="7B91737F" w14:paraId="78D5129F" w14:textId="4B25EF6D">
      <w:pPr>
        <w:pStyle w:val="Normal"/>
        <w:jc w:val="center"/>
        <w:rPr>
          <w:rFonts w:ascii="Arial" w:hAnsi="Arial" w:eastAsia="Arial" w:cs="Arial"/>
          <w:b w:val="1"/>
          <w:bCs w:val="1"/>
          <w:i w:val="0"/>
          <w:iCs w:val="0"/>
          <w:noProof w:val="0"/>
          <w:color w:val="000000" w:themeColor="text1" w:themeTint="FF" w:themeShade="FF"/>
          <w:sz w:val="28"/>
          <w:szCs w:val="28"/>
          <w:u w:val="single"/>
          <w:lang w:val="en-GB"/>
        </w:rPr>
      </w:pPr>
      <w:r w:rsidRPr="0255445B" w:rsidR="7B91737F">
        <w:rPr>
          <w:rFonts w:ascii="Arial" w:hAnsi="Arial" w:eastAsia="Arial" w:cs="Arial"/>
          <w:b w:val="1"/>
          <w:bCs w:val="1"/>
          <w:i w:val="0"/>
          <w:iCs w:val="0"/>
          <w:noProof w:val="0"/>
          <w:color w:val="000000" w:themeColor="text1" w:themeTint="FF" w:themeShade="FF"/>
          <w:sz w:val="28"/>
          <w:szCs w:val="28"/>
          <w:u w:val="single"/>
          <w:lang w:val="en-GB"/>
        </w:rPr>
        <w:t>Appendix A</w:t>
      </w:r>
      <w:r w:rsidRPr="0255445B" w:rsidR="7B91737F">
        <w:rPr>
          <w:rFonts w:ascii="Arial" w:hAnsi="Arial" w:eastAsia="Arial" w:cs="Arial"/>
          <w:b w:val="1"/>
          <w:bCs w:val="1"/>
          <w:i w:val="0"/>
          <w:iCs w:val="0"/>
          <w:noProof w:val="0"/>
          <w:color w:val="000000" w:themeColor="text1" w:themeTint="FF" w:themeShade="FF"/>
          <w:sz w:val="28"/>
          <w:szCs w:val="28"/>
          <w:lang w:val="en-GB"/>
        </w:rPr>
        <w:t xml:space="preserve"> </w:t>
      </w:r>
    </w:p>
    <w:p w:rsidR="28D0364C" w:rsidP="0255445B" w:rsidRDefault="28D0364C" w14:paraId="6DA57FFB" w14:textId="1AA6AFBB">
      <w:pPr>
        <w:pStyle w:val="Normal"/>
        <w:jc w:val="center"/>
      </w:pPr>
      <w:r w:rsidR="28D0364C">
        <w:drawing>
          <wp:inline wp14:editId="55943191" wp14:anchorId="0E91F7A0">
            <wp:extent cx="2571750" cy="4572000"/>
            <wp:effectExtent l="0" t="0" r="0" b="0"/>
            <wp:docPr id="1123058365" name="" title=""/>
            <wp:cNvGraphicFramePr>
              <a:graphicFrameLocks noChangeAspect="1"/>
            </wp:cNvGraphicFramePr>
            <a:graphic>
              <a:graphicData uri="http://schemas.openxmlformats.org/drawingml/2006/picture">
                <pic:pic>
                  <pic:nvPicPr>
                    <pic:cNvPr id="0" name=""/>
                    <pic:cNvPicPr/>
                  </pic:nvPicPr>
                  <pic:blipFill>
                    <a:blip r:embed="R4cbc78387b4b42a2">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2571750" cy="4572000"/>
                    </a:xfrm>
                    <a:prstGeom prst="rect">
                      <a:avLst/>
                    </a:prstGeom>
                  </pic:spPr>
                </pic:pic>
              </a:graphicData>
            </a:graphic>
          </wp:inline>
        </w:drawing>
      </w:r>
    </w:p>
    <w:p w:rsidR="28D0364C" w:rsidP="0255445B" w:rsidRDefault="28D0364C" w14:paraId="75120828" w14:textId="4731E0EB">
      <w:pPr>
        <w:pStyle w:val="Normal"/>
        <w:jc w:val="center"/>
        <w:rPr>
          <w:rFonts w:ascii="Arial" w:hAnsi="Arial" w:eastAsia="Arial" w:cs="Arial"/>
          <w:b w:val="1"/>
          <w:bCs w:val="1"/>
          <w:i w:val="0"/>
          <w:iCs w:val="0"/>
          <w:noProof w:val="0"/>
          <w:color w:val="000000" w:themeColor="text1" w:themeTint="FF" w:themeShade="FF"/>
          <w:sz w:val="28"/>
          <w:szCs w:val="28"/>
          <w:u w:val="single"/>
          <w:lang w:val="en-GB"/>
        </w:rPr>
      </w:pPr>
      <w:r w:rsidRPr="0255445B" w:rsidR="28D0364C">
        <w:rPr>
          <w:rFonts w:ascii="Arial" w:hAnsi="Arial" w:eastAsia="Arial" w:cs="Arial"/>
          <w:b w:val="1"/>
          <w:bCs w:val="1"/>
          <w:i w:val="0"/>
          <w:iCs w:val="0"/>
          <w:noProof w:val="0"/>
          <w:color w:val="000000" w:themeColor="text1" w:themeTint="FF" w:themeShade="FF"/>
          <w:sz w:val="28"/>
          <w:szCs w:val="28"/>
          <w:u w:val="single"/>
          <w:lang w:val="en-GB"/>
        </w:rPr>
        <w:t>Appendix B</w:t>
      </w:r>
    </w:p>
    <w:p w:rsidR="5EA041C1" w:rsidP="0255445B" w:rsidRDefault="5EA041C1" w14:paraId="5BF6E6FD" w14:textId="70951BD4">
      <w:pPr>
        <w:pStyle w:val="Normal"/>
        <w:jc w:val="center"/>
      </w:pPr>
      <w:r w:rsidR="5EA041C1">
        <w:drawing>
          <wp:inline wp14:editId="7CE49954" wp14:anchorId="2D0C4395">
            <wp:extent cx="2571750" cy="4572000"/>
            <wp:effectExtent l="0" t="0" r="0" b="0"/>
            <wp:docPr id="1598308190" name="" title=""/>
            <wp:cNvGraphicFramePr>
              <a:graphicFrameLocks noChangeAspect="1"/>
            </wp:cNvGraphicFramePr>
            <a:graphic>
              <a:graphicData uri="http://schemas.openxmlformats.org/drawingml/2006/picture">
                <pic:pic>
                  <pic:nvPicPr>
                    <pic:cNvPr id="0" name=""/>
                    <pic:cNvPicPr/>
                  </pic:nvPicPr>
                  <pic:blipFill>
                    <a:blip r:embed="Rb9004c7ed9a84790">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2571750" cy="4572000"/>
                    </a:xfrm>
                    <a:prstGeom prst="rect">
                      <a:avLst/>
                    </a:prstGeom>
                  </pic:spPr>
                </pic:pic>
              </a:graphicData>
            </a:graphic>
          </wp:inline>
        </w:drawing>
      </w:r>
    </w:p>
    <w:p w:rsidR="5EA041C1" w:rsidP="0255445B" w:rsidRDefault="5EA041C1" w14:paraId="4128F853" w14:textId="618B6621">
      <w:pPr>
        <w:pStyle w:val="Normal"/>
        <w:jc w:val="center"/>
        <w:rPr>
          <w:rFonts w:ascii="Arial" w:hAnsi="Arial" w:eastAsia="Arial" w:cs="Arial"/>
          <w:b w:val="1"/>
          <w:bCs w:val="1"/>
          <w:i w:val="0"/>
          <w:iCs w:val="0"/>
          <w:noProof w:val="0"/>
          <w:color w:val="000000" w:themeColor="text1" w:themeTint="FF" w:themeShade="FF"/>
          <w:sz w:val="28"/>
          <w:szCs w:val="28"/>
          <w:u w:val="single"/>
          <w:lang w:val="en-GB"/>
        </w:rPr>
      </w:pPr>
      <w:r w:rsidRPr="0255445B" w:rsidR="5EA041C1">
        <w:rPr>
          <w:rFonts w:ascii="Arial" w:hAnsi="Arial" w:eastAsia="Arial" w:cs="Arial"/>
          <w:b w:val="1"/>
          <w:bCs w:val="1"/>
          <w:i w:val="0"/>
          <w:iCs w:val="0"/>
          <w:noProof w:val="0"/>
          <w:color w:val="000000" w:themeColor="text1" w:themeTint="FF" w:themeShade="FF"/>
          <w:sz w:val="28"/>
          <w:szCs w:val="28"/>
          <w:u w:val="single"/>
          <w:lang w:val="en-GB"/>
        </w:rPr>
        <w:t>Appendix C</w:t>
      </w:r>
    </w:p>
    <w:p w:rsidR="5EA041C1" w:rsidP="0255445B" w:rsidRDefault="5EA041C1" w14:paraId="3BC745FE" w14:textId="3DAD6B07">
      <w:pPr>
        <w:pStyle w:val="Normal"/>
        <w:jc w:val="center"/>
        <w:rPr>
          <w:rFonts w:ascii="Arial" w:hAnsi="Arial" w:eastAsia="Arial" w:cs="Arial"/>
          <w:b w:val="1"/>
          <w:bCs w:val="1"/>
          <w:i w:val="0"/>
          <w:iCs w:val="0"/>
          <w:noProof w:val="0"/>
          <w:color w:val="000000" w:themeColor="text1" w:themeTint="FF" w:themeShade="FF"/>
          <w:sz w:val="28"/>
          <w:szCs w:val="28"/>
          <w:u w:val="single"/>
          <w:lang w:val="en-GB"/>
        </w:rPr>
      </w:pPr>
      <w:r w:rsidR="5EA041C1">
        <w:drawing>
          <wp:inline wp14:editId="41E8EAA8" wp14:anchorId="1EE3DC88">
            <wp:extent cx="2571750" cy="4572000"/>
            <wp:effectExtent l="0" t="0" r="0" b="0"/>
            <wp:docPr id="1939332634" name="" title=""/>
            <wp:cNvGraphicFramePr>
              <a:graphicFrameLocks noChangeAspect="1"/>
            </wp:cNvGraphicFramePr>
            <a:graphic>
              <a:graphicData uri="http://schemas.openxmlformats.org/drawingml/2006/picture">
                <pic:pic>
                  <pic:nvPicPr>
                    <pic:cNvPr id="0" name=""/>
                    <pic:cNvPicPr/>
                  </pic:nvPicPr>
                  <pic:blipFill>
                    <a:blip r:embed="R0a1cf42383b94eb2">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2571750" cy="4572000"/>
                    </a:xfrm>
                    <a:prstGeom prst="rect">
                      <a:avLst/>
                    </a:prstGeom>
                  </pic:spPr>
                </pic:pic>
              </a:graphicData>
            </a:graphic>
          </wp:inline>
        </w:drawing>
      </w:r>
      <w:r w:rsidR="5EA041C1">
        <w:drawing>
          <wp:inline wp14:editId="652E8CA4" wp14:anchorId="1BA985E8">
            <wp:extent cx="2571750" cy="4572000"/>
            <wp:effectExtent l="0" t="0" r="0" b="0"/>
            <wp:docPr id="1508289932" name="" title=""/>
            <wp:cNvGraphicFramePr>
              <a:graphicFrameLocks noChangeAspect="1"/>
            </wp:cNvGraphicFramePr>
            <a:graphic>
              <a:graphicData uri="http://schemas.openxmlformats.org/drawingml/2006/picture">
                <pic:pic>
                  <pic:nvPicPr>
                    <pic:cNvPr id="0" name=""/>
                    <pic:cNvPicPr/>
                  </pic:nvPicPr>
                  <pic:blipFill>
                    <a:blip r:embed="R84caf1a6ebba4b67">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2571750" cy="4572000"/>
                    </a:xfrm>
                    <a:prstGeom prst="rect">
                      <a:avLst/>
                    </a:prstGeom>
                  </pic:spPr>
                </pic:pic>
              </a:graphicData>
            </a:graphic>
          </wp:inline>
        </w:drawing>
      </w:r>
    </w:p>
    <w:p w:rsidR="5EA041C1" w:rsidP="0255445B" w:rsidRDefault="5EA041C1" w14:paraId="68715A1E" w14:textId="570905D4">
      <w:pPr>
        <w:pStyle w:val="Normal"/>
        <w:jc w:val="center"/>
        <w:rPr>
          <w:rFonts w:ascii="Arial" w:hAnsi="Arial" w:eastAsia="Arial" w:cs="Arial"/>
          <w:b w:val="1"/>
          <w:bCs w:val="1"/>
          <w:i w:val="0"/>
          <w:iCs w:val="0"/>
          <w:noProof w:val="0"/>
          <w:color w:val="000000" w:themeColor="text1" w:themeTint="FF" w:themeShade="FF"/>
          <w:sz w:val="28"/>
          <w:szCs w:val="28"/>
          <w:u w:val="single"/>
          <w:lang w:val="en-GB"/>
        </w:rPr>
      </w:pPr>
      <w:r w:rsidRPr="0255445B" w:rsidR="5EA041C1">
        <w:rPr>
          <w:rFonts w:ascii="Arial" w:hAnsi="Arial" w:eastAsia="Arial" w:cs="Arial"/>
          <w:b w:val="1"/>
          <w:bCs w:val="1"/>
          <w:i w:val="0"/>
          <w:iCs w:val="0"/>
          <w:noProof w:val="0"/>
          <w:color w:val="000000" w:themeColor="text1" w:themeTint="FF" w:themeShade="FF"/>
          <w:sz w:val="28"/>
          <w:szCs w:val="28"/>
          <w:u w:val="single"/>
          <w:lang w:val="en-GB"/>
        </w:rPr>
        <w:t>Appendix D</w:t>
      </w:r>
    </w:p>
    <w:p w:rsidR="25F634A4" w:rsidP="0255445B" w:rsidRDefault="25F634A4" w14:paraId="78085BB6" w14:textId="60E02C8A">
      <w:pPr>
        <w:pStyle w:val="Normal"/>
        <w:jc w:val="center"/>
      </w:pPr>
      <w:r w:rsidR="25F634A4">
        <w:drawing>
          <wp:inline wp14:editId="01AFE249" wp14:anchorId="55A75542">
            <wp:extent cx="3524250" cy="4572000"/>
            <wp:effectExtent l="0" t="0" r="0" b="0"/>
            <wp:docPr id="466069296" name="" title=""/>
            <wp:cNvGraphicFramePr>
              <a:graphicFrameLocks noChangeAspect="1"/>
            </wp:cNvGraphicFramePr>
            <a:graphic>
              <a:graphicData uri="http://schemas.openxmlformats.org/drawingml/2006/picture">
                <pic:pic>
                  <pic:nvPicPr>
                    <pic:cNvPr id="0" name=""/>
                    <pic:cNvPicPr/>
                  </pic:nvPicPr>
                  <pic:blipFill>
                    <a:blip r:embed="R69bd9b9553a241e2">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3524250" cy="4572000"/>
                    </a:xfrm>
                    <a:prstGeom prst="rect">
                      <a:avLst/>
                    </a:prstGeom>
                  </pic:spPr>
                </pic:pic>
              </a:graphicData>
            </a:graphic>
          </wp:inline>
        </w:drawing>
      </w:r>
    </w:p>
    <w:p w:rsidR="70EFF054" w:rsidP="0255445B" w:rsidRDefault="70EFF054" w14:paraId="781C5CB2" w14:textId="63EA2097">
      <w:pPr>
        <w:pStyle w:val="Normal"/>
        <w:jc w:val="center"/>
        <w:rPr>
          <w:rFonts w:ascii="Arial" w:hAnsi="Arial" w:eastAsia="Arial" w:cs="Arial"/>
          <w:b w:val="1"/>
          <w:bCs w:val="1"/>
          <w:i w:val="0"/>
          <w:iCs w:val="0"/>
          <w:noProof w:val="0"/>
          <w:color w:val="000000" w:themeColor="text1" w:themeTint="FF" w:themeShade="FF"/>
          <w:sz w:val="28"/>
          <w:szCs w:val="28"/>
          <w:u w:val="single"/>
          <w:lang w:val="en-GB"/>
        </w:rPr>
      </w:pPr>
      <w:r w:rsidRPr="0255445B" w:rsidR="70EFF054">
        <w:rPr>
          <w:rFonts w:ascii="Arial" w:hAnsi="Arial" w:eastAsia="Arial" w:cs="Arial"/>
          <w:b w:val="1"/>
          <w:bCs w:val="1"/>
          <w:i w:val="0"/>
          <w:iCs w:val="0"/>
          <w:noProof w:val="0"/>
          <w:color w:val="000000" w:themeColor="text1" w:themeTint="FF" w:themeShade="FF"/>
          <w:sz w:val="28"/>
          <w:szCs w:val="28"/>
          <w:u w:val="single"/>
          <w:lang w:val="en-GB"/>
        </w:rPr>
        <w:t>Appendix E</w:t>
      </w:r>
    </w:p>
    <w:p w:rsidR="70EFF054" w:rsidP="0255445B" w:rsidRDefault="70EFF054" w14:paraId="23AC3770" w14:textId="4FF61A33">
      <w:pPr>
        <w:pStyle w:val="Normal"/>
        <w:jc w:val="center"/>
        <w:rPr>
          <w:rFonts w:ascii="Arial" w:hAnsi="Arial" w:eastAsia="Arial" w:cs="Arial"/>
          <w:b w:val="1"/>
          <w:bCs w:val="1"/>
          <w:i w:val="0"/>
          <w:iCs w:val="0"/>
          <w:noProof w:val="0"/>
          <w:color w:val="000000" w:themeColor="text1" w:themeTint="FF" w:themeShade="FF"/>
          <w:sz w:val="28"/>
          <w:szCs w:val="28"/>
          <w:u w:val="single"/>
          <w:lang w:val="en-GB"/>
        </w:rPr>
      </w:pPr>
      <w:r w:rsidR="70EFF054">
        <w:drawing>
          <wp:inline wp14:editId="69943D62" wp14:anchorId="304B02C6">
            <wp:extent cx="2964100" cy="4076700"/>
            <wp:effectExtent l="0" t="0" r="0" b="0"/>
            <wp:docPr id="740981918" name="" title=""/>
            <wp:cNvGraphicFramePr>
              <a:graphicFrameLocks noChangeAspect="1"/>
            </wp:cNvGraphicFramePr>
            <a:graphic>
              <a:graphicData uri="http://schemas.openxmlformats.org/drawingml/2006/picture">
                <pic:pic>
                  <pic:nvPicPr>
                    <pic:cNvPr id="0" name=""/>
                    <pic:cNvPicPr/>
                  </pic:nvPicPr>
                  <pic:blipFill>
                    <a:blip r:embed="R60b1aceedf8f4bf0">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2964100" cy="4076700"/>
                    </a:xfrm>
                    <a:prstGeom prst="rect">
                      <a:avLst/>
                    </a:prstGeom>
                  </pic:spPr>
                </pic:pic>
              </a:graphicData>
            </a:graphic>
          </wp:inline>
        </w:drawing>
      </w:r>
    </w:p>
    <w:p w:rsidR="70EFF054" w:rsidP="0255445B" w:rsidRDefault="70EFF054" w14:paraId="7B87F069" w14:textId="1108F2C7">
      <w:pPr>
        <w:pStyle w:val="Normal"/>
        <w:jc w:val="center"/>
        <w:rPr>
          <w:rFonts w:ascii="Arial" w:hAnsi="Arial" w:eastAsia="Arial" w:cs="Arial"/>
          <w:b w:val="1"/>
          <w:bCs w:val="1"/>
          <w:i w:val="0"/>
          <w:iCs w:val="0"/>
          <w:noProof w:val="0"/>
          <w:color w:val="000000" w:themeColor="text1" w:themeTint="FF" w:themeShade="FF"/>
          <w:sz w:val="28"/>
          <w:szCs w:val="28"/>
          <w:u w:val="single"/>
          <w:lang w:val="en-GB"/>
        </w:rPr>
      </w:pPr>
      <w:r w:rsidR="70EFF054">
        <w:drawing>
          <wp:inline wp14:editId="0D9AD672" wp14:anchorId="7E9F1A79">
            <wp:extent cx="2968405" cy="3260490"/>
            <wp:effectExtent l="0" t="0" r="0" b="0"/>
            <wp:docPr id="1112212741" name="" title=""/>
            <wp:cNvGraphicFramePr>
              <a:graphicFrameLocks noChangeAspect="1"/>
            </wp:cNvGraphicFramePr>
            <a:graphic>
              <a:graphicData uri="http://schemas.openxmlformats.org/drawingml/2006/picture">
                <pic:pic>
                  <pic:nvPicPr>
                    <pic:cNvPr id="0" name=""/>
                    <pic:cNvPicPr/>
                  </pic:nvPicPr>
                  <pic:blipFill>
                    <a:blip r:embed="Re90c101225e44343">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2968405" cy="3260490"/>
                    </a:xfrm>
                    <a:prstGeom prst="rect">
                      <a:avLst/>
                    </a:prstGeom>
                  </pic:spPr>
                </pic:pic>
              </a:graphicData>
            </a:graphic>
          </wp:inline>
        </w:drawing>
      </w: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numbering.xml><?xml version="1.0" encoding="utf-8"?>
<w:numbering xmlns:w="http://schemas.openxmlformats.org/wordprocessingml/2006/main">
  <w:abstractNum xmlns:w="http://schemas.openxmlformats.org/wordprocessingml/2006/main" w:abstractNumId="4">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3">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2">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trackRevisions w:val="false"/>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4:docId w14:val="0F8ADF79"/>
  <w15:docId w15:val="{e068302b-ceb8-420d-a6b5-96de5290a5e5}"/>
  <w:rsids>
    <w:rsidRoot w:val="0F8ADF79"/>
    <w:rsid w:val="0093A6D5"/>
    <w:rsid w:val="00E65BF0"/>
    <w:rsid w:val="0125CB0A"/>
    <w:rsid w:val="01869B22"/>
    <w:rsid w:val="0211FF81"/>
    <w:rsid w:val="0255445B"/>
    <w:rsid w:val="028C3C37"/>
    <w:rsid w:val="0381844A"/>
    <w:rsid w:val="047537D0"/>
    <w:rsid w:val="04FA662D"/>
    <w:rsid w:val="05F386C1"/>
    <w:rsid w:val="06234878"/>
    <w:rsid w:val="063D8038"/>
    <w:rsid w:val="06490AD0"/>
    <w:rsid w:val="0693BA49"/>
    <w:rsid w:val="06D94C8A"/>
    <w:rsid w:val="0726AFEA"/>
    <w:rsid w:val="07423113"/>
    <w:rsid w:val="07606EB0"/>
    <w:rsid w:val="07D4188B"/>
    <w:rsid w:val="08262088"/>
    <w:rsid w:val="0873E0C2"/>
    <w:rsid w:val="08F28EB9"/>
    <w:rsid w:val="0908602F"/>
    <w:rsid w:val="092BA292"/>
    <w:rsid w:val="095073E4"/>
    <w:rsid w:val="09C2D2A8"/>
    <w:rsid w:val="09F36633"/>
    <w:rsid w:val="0B108BE3"/>
    <w:rsid w:val="0B87C582"/>
    <w:rsid w:val="0C37067C"/>
    <w:rsid w:val="0C3DAE05"/>
    <w:rsid w:val="0C9331F2"/>
    <w:rsid w:val="0CF480DC"/>
    <w:rsid w:val="0D1AF7F4"/>
    <w:rsid w:val="0DCC6AB0"/>
    <w:rsid w:val="0DEF4A0A"/>
    <w:rsid w:val="0F8ADF79"/>
    <w:rsid w:val="1058A90A"/>
    <w:rsid w:val="109EECBE"/>
    <w:rsid w:val="10A5BD7D"/>
    <w:rsid w:val="10AA71C7"/>
    <w:rsid w:val="10FE1394"/>
    <w:rsid w:val="110D0A2E"/>
    <w:rsid w:val="11792EEB"/>
    <w:rsid w:val="12F1A612"/>
    <w:rsid w:val="1333253C"/>
    <w:rsid w:val="13B40D6E"/>
    <w:rsid w:val="1498058B"/>
    <w:rsid w:val="150AE224"/>
    <w:rsid w:val="15471FE1"/>
    <w:rsid w:val="1697EFD6"/>
    <w:rsid w:val="16F93FED"/>
    <w:rsid w:val="17352CE4"/>
    <w:rsid w:val="174F90B7"/>
    <w:rsid w:val="1804A7D6"/>
    <w:rsid w:val="18BD5139"/>
    <w:rsid w:val="18F52ABC"/>
    <w:rsid w:val="1ABD4C91"/>
    <w:rsid w:val="1BF88D2F"/>
    <w:rsid w:val="1DB43FB6"/>
    <w:rsid w:val="1E56CC08"/>
    <w:rsid w:val="1E951335"/>
    <w:rsid w:val="1EB9E6AF"/>
    <w:rsid w:val="1F26D399"/>
    <w:rsid w:val="1F444BD7"/>
    <w:rsid w:val="1F66825D"/>
    <w:rsid w:val="200BC4C7"/>
    <w:rsid w:val="204778A1"/>
    <w:rsid w:val="20EC22F9"/>
    <w:rsid w:val="21A0D419"/>
    <w:rsid w:val="2215C75C"/>
    <w:rsid w:val="22512FDB"/>
    <w:rsid w:val="22804571"/>
    <w:rsid w:val="229BE4E2"/>
    <w:rsid w:val="22B70B7F"/>
    <w:rsid w:val="232A0111"/>
    <w:rsid w:val="2341C582"/>
    <w:rsid w:val="23B03933"/>
    <w:rsid w:val="24257CAE"/>
    <w:rsid w:val="24D5E407"/>
    <w:rsid w:val="25F634A4"/>
    <w:rsid w:val="25FF4B5D"/>
    <w:rsid w:val="26CB6BCB"/>
    <w:rsid w:val="26F1DC17"/>
    <w:rsid w:val="2797528D"/>
    <w:rsid w:val="27E1EECD"/>
    <w:rsid w:val="2808AF5A"/>
    <w:rsid w:val="28225783"/>
    <w:rsid w:val="2850DCEA"/>
    <w:rsid w:val="2867DCEB"/>
    <w:rsid w:val="28D0364C"/>
    <w:rsid w:val="29AF2B4D"/>
    <w:rsid w:val="2A430C74"/>
    <w:rsid w:val="2A859478"/>
    <w:rsid w:val="2AAC093D"/>
    <w:rsid w:val="2B1E9367"/>
    <w:rsid w:val="2B277054"/>
    <w:rsid w:val="2BC9DDF9"/>
    <w:rsid w:val="2BCE1707"/>
    <w:rsid w:val="2BEDCD8C"/>
    <w:rsid w:val="2C003318"/>
    <w:rsid w:val="2C9F036C"/>
    <w:rsid w:val="2CF43F26"/>
    <w:rsid w:val="2D03338C"/>
    <w:rsid w:val="2D98BEC3"/>
    <w:rsid w:val="2DD755A5"/>
    <w:rsid w:val="2E8C4D46"/>
    <w:rsid w:val="2F3250A4"/>
    <w:rsid w:val="2FE96787"/>
    <w:rsid w:val="3005845C"/>
    <w:rsid w:val="303D2C90"/>
    <w:rsid w:val="30CFA94C"/>
    <w:rsid w:val="3114D7C8"/>
    <w:rsid w:val="320AE479"/>
    <w:rsid w:val="326C7AA1"/>
    <w:rsid w:val="328C993C"/>
    <w:rsid w:val="32C0B894"/>
    <w:rsid w:val="32CB8C51"/>
    <w:rsid w:val="3342C676"/>
    <w:rsid w:val="33F50D3C"/>
    <w:rsid w:val="345FB276"/>
    <w:rsid w:val="34E50652"/>
    <w:rsid w:val="360E9C94"/>
    <w:rsid w:val="37FAB3D3"/>
    <w:rsid w:val="3843E524"/>
    <w:rsid w:val="38AD41AD"/>
    <w:rsid w:val="390104DE"/>
    <w:rsid w:val="392795CC"/>
    <w:rsid w:val="394B5725"/>
    <w:rsid w:val="39D04CEC"/>
    <w:rsid w:val="39E6C4DF"/>
    <w:rsid w:val="3A00EC50"/>
    <w:rsid w:val="3B2B28C2"/>
    <w:rsid w:val="3BB26B77"/>
    <w:rsid w:val="3E626956"/>
    <w:rsid w:val="3E8E160F"/>
    <w:rsid w:val="3E9C5AA4"/>
    <w:rsid w:val="3F1755A1"/>
    <w:rsid w:val="3F987478"/>
    <w:rsid w:val="4057149B"/>
    <w:rsid w:val="40C7F885"/>
    <w:rsid w:val="4171A058"/>
    <w:rsid w:val="41CF9D92"/>
    <w:rsid w:val="4247E534"/>
    <w:rsid w:val="42B2DBE6"/>
    <w:rsid w:val="43254C4A"/>
    <w:rsid w:val="44C3FEAF"/>
    <w:rsid w:val="44EE5220"/>
    <w:rsid w:val="45483642"/>
    <w:rsid w:val="45BD4972"/>
    <w:rsid w:val="45C6ADF2"/>
    <w:rsid w:val="45D3407A"/>
    <w:rsid w:val="469767BA"/>
    <w:rsid w:val="4709FA05"/>
    <w:rsid w:val="473A5A6A"/>
    <w:rsid w:val="483A5520"/>
    <w:rsid w:val="4A1291B2"/>
    <w:rsid w:val="4B10B841"/>
    <w:rsid w:val="4B23ECDC"/>
    <w:rsid w:val="4C531364"/>
    <w:rsid w:val="4C90F10A"/>
    <w:rsid w:val="4E2907E2"/>
    <w:rsid w:val="4E90F767"/>
    <w:rsid w:val="4EBE059F"/>
    <w:rsid w:val="4EC72AC9"/>
    <w:rsid w:val="4FCF569F"/>
    <w:rsid w:val="4FE9CF58"/>
    <w:rsid w:val="4FEE8DF3"/>
    <w:rsid w:val="50142B7B"/>
    <w:rsid w:val="515FA5F1"/>
    <w:rsid w:val="51788DE8"/>
    <w:rsid w:val="518A2ADE"/>
    <w:rsid w:val="51FB3E97"/>
    <w:rsid w:val="5231A1DF"/>
    <w:rsid w:val="524242B9"/>
    <w:rsid w:val="52B55112"/>
    <w:rsid w:val="52CC0DB7"/>
    <w:rsid w:val="52D4FD94"/>
    <w:rsid w:val="54564195"/>
    <w:rsid w:val="5462877B"/>
    <w:rsid w:val="54D83AD5"/>
    <w:rsid w:val="55F83B18"/>
    <w:rsid w:val="567C21B2"/>
    <w:rsid w:val="574C263F"/>
    <w:rsid w:val="57E278EC"/>
    <w:rsid w:val="581294BF"/>
    <w:rsid w:val="585474C2"/>
    <w:rsid w:val="58A20E69"/>
    <w:rsid w:val="590EFF2A"/>
    <w:rsid w:val="595D63E4"/>
    <w:rsid w:val="59844DB3"/>
    <w:rsid w:val="5BDED9B5"/>
    <w:rsid w:val="5CD014E9"/>
    <w:rsid w:val="5D3703D0"/>
    <w:rsid w:val="5DF02A03"/>
    <w:rsid w:val="5EA041C1"/>
    <w:rsid w:val="5F953B4A"/>
    <w:rsid w:val="60B59F7C"/>
    <w:rsid w:val="61136635"/>
    <w:rsid w:val="61759FAB"/>
    <w:rsid w:val="618F5750"/>
    <w:rsid w:val="626FCC36"/>
    <w:rsid w:val="63C2301F"/>
    <w:rsid w:val="6488D535"/>
    <w:rsid w:val="6496C120"/>
    <w:rsid w:val="649830C0"/>
    <w:rsid w:val="655E3E88"/>
    <w:rsid w:val="65A2B170"/>
    <w:rsid w:val="6609942A"/>
    <w:rsid w:val="672941F9"/>
    <w:rsid w:val="677A5F8A"/>
    <w:rsid w:val="67CF8B8F"/>
    <w:rsid w:val="68383614"/>
    <w:rsid w:val="686BC757"/>
    <w:rsid w:val="690C72FD"/>
    <w:rsid w:val="69740054"/>
    <w:rsid w:val="6999F21E"/>
    <w:rsid w:val="6A2FE051"/>
    <w:rsid w:val="6B0CEC94"/>
    <w:rsid w:val="6B6A549E"/>
    <w:rsid w:val="6B8F5889"/>
    <w:rsid w:val="6BBF7FD4"/>
    <w:rsid w:val="6C960CA9"/>
    <w:rsid w:val="6E4F7A4F"/>
    <w:rsid w:val="6E968CB8"/>
    <w:rsid w:val="6F32A5D5"/>
    <w:rsid w:val="6FC78B8F"/>
    <w:rsid w:val="6FCE319C"/>
    <w:rsid w:val="70285612"/>
    <w:rsid w:val="7039EB54"/>
    <w:rsid w:val="70EFF054"/>
    <w:rsid w:val="7270744A"/>
    <w:rsid w:val="72721702"/>
    <w:rsid w:val="7277B16B"/>
    <w:rsid w:val="72AFFBF3"/>
    <w:rsid w:val="7334E064"/>
    <w:rsid w:val="7414498C"/>
    <w:rsid w:val="75975B92"/>
    <w:rsid w:val="75A4D2C8"/>
    <w:rsid w:val="75DD042D"/>
    <w:rsid w:val="75DFF818"/>
    <w:rsid w:val="766DD50F"/>
    <w:rsid w:val="76948C2C"/>
    <w:rsid w:val="76B63CDE"/>
    <w:rsid w:val="76EECA1E"/>
    <w:rsid w:val="779E0C3D"/>
    <w:rsid w:val="78395DED"/>
    <w:rsid w:val="783E7A0A"/>
    <w:rsid w:val="7864E4F0"/>
    <w:rsid w:val="79F7D0BC"/>
    <w:rsid w:val="7A08667B"/>
    <w:rsid w:val="7A2221EA"/>
    <w:rsid w:val="7A9F58C8"/>
    <w:rsid w:val="7B40D586"/>
    <w:rsid w:val="7B4B9C39"/>
    <w:rsid w:val="7B4F936A"/>
    <w:rsid w:val="7B8D43F9"/>
    <w:rsid w:val="7B91737F"/>
    <w:rsid w:val="7B9D1F45"/>
    <w:rsid w:val="7BCAE94F"/>
    <w:rsid w:val="7C051F40"/>
    <w:rsid w:val="7C5BBB2F"/>
    <w:rsid w:val="7CD46653"/>
    <w:rsid w:val="7CDDD711"/>
    <w:rsid w:val="7CE75191"/>
    <w:rsid w:val="7D933EC4"/>
    <w:rsid w:val="7DE7D9F6"/>
    <w:rsid w:val="7DF790A3"/>
    <w:rsid w:val="7E5E8786"/>
    <w:rsid w:val="7E7DB486"/>
    <w:rsid w:val="7F36D0CC"/>
    <w:rsid w:val="7FA28F41"/>
    <w:rsid w:val="7FEDA195"/>
  </w:rsids>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yperlink" Target="https://www.barclays.co.uk/content/dam/documents/business/business-insight/Barclays_Lifeskills_report_v10.pdf" TargetMode="External" Id="R04c32090faaa4945" /><Relationship Type="http://schemas.openxmlformats.org/officeDocument/2006/relationships/hyperlink" Target="https://www.educationandemployers.org/wp-content/uploads/2014/06/employability__incentivising_improvement_-_ukces.pdf" TargetMode="External" Id="R2badb346e7294189" /><Relationship Type="http://schemas.openxmlformats.org/officeDocument/2006/relationships/hyperlink" Target="https://help.open.ac.uk/employability-skills" TargetMode="External" Id="R050f7bf332fb41d2" /><Relationship Type="http://schemas.openxmlformats.org/officeDocument/2006/relationships/hyperlink" Target="https://targetjobs.co.uk/careers-advice/career-planning/273051-the-top-10-skills-thatll-get-you-a-job-when-you-graduate" TargetMode="External" Id="R7ab93261bc9f4202" /><Relationship Type="http://schemas.openxmlformats.org/officeDocument/2006/relationships/hyperlink" Target="https://www.researchgate.net/publication/235260791_The_key_to_employability_Developing_a_practical_model_of_graduate_employability" TargetMode="External" Id="R3e21878a509c47e1" /><Relationship Type="http://schemas.openxmlformats.org/officeDocument/2006/relationships/numbering" Target="/word/numbering.xml" Id="R6d046ec09d504ba0" /><Relationship Type="http://schemas.openxmlformats.org/officeDocument/2006/relationships/image" Target="/media/image9.png" Id="R4cbc78387b4b42a2" /><Relationship Type="http://schemas.openxmlformats.org/officeDocument/2006/relationships/image" Target="/media/imagea.png" Id="Rb9004c7ed9a84790" /><Relationship Type="http://schemas.openxmlformats.org/officeDocument/2006/relationships/image" Target="/media/imageb.png" Id="R0a1cf42383b94eb2" /><Relationship Type="http://schemas.openxmlformats.org/officeDocument/2006/relationships/image" Target="/media/imagec.png" Id="R84caf1a6ebba4b67" /><Relationship Type="http://schemas.openxmlformats.org/officeDocument/2006/relationships/image" Target="/media/image7.jpg" Id="R69bd9b9553a241e2" /><Relationship Type="http://schemas.openxmlformats.org/officeDocument/2006/relationships/image" Target="/media/image8.jpg" Id="R60b1aceedf8f4bf0" /><Relationship Type="http://schemas.openxmlformats.org/officeDocument/2006/relationships/image" Target="/media/image9.jpg" Id="Re90c101225e44343"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Office Word</ap:Application>
  <ap:DocSecurity>0</ap:DocSecurity>
  <ap:ScaleCrop>false</ap:ScaleCrop>
  <ap:Company/>
  <ap:SharedDoc>false</ap:SharedDoc>
  <ap:HyperlinksChanged>false</ap:HyperlinksChanged>
  <ap:AppVersion>00.0001</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Dimitar Premyanov (1918696)</dc:creator>
  <keywords/>
  <dc:description/>
  <lastModifiedBy>Dimitar Premyanov (1918696)</lastModifiedBy>
  <revision>4</revision>
  <dcterms:created xsi:type="dcterms:W3CDTF">2020-08-24T19:22:34.9734430Z</dcterms:created>
  <dcterms:modified xsi:type="dcterms:W3CDTF">2020-08-27T09:53:46.8590869Z</dcterms:modified>
</coreProperties>
</file>