
<file path=[Content_Types].xml><?xml version="1.0" encoding="utf-8"?>
<Types xmlns="http://schemas.openxmlformats.org/package/2006/content-types">
  <Default Extension="rels" ContentType="application/vnd.openxmlformats-package.relationships+xml"/>
  <Default Extension="tiff" ContentType="image/tif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4C15" w:rsidRDefault="00834C15" w:rsidP="00834C15">
      <w:pPr>
        <w:jc w:val="center"/>
      </w:pPr>
      <w:r w:rsidRPr="00B77E6D">
        <w:rPr>
          <w:rFonts w:ascii="Times New Roman" w:hAnsi="Times New Roman" w:cs="Times New Roman"/>
          <w:b/>
          <w:bCs/>
          <w:noProof/>
          <w:color w:val="000000" w:themeColor="text1"/>
        </w:rPr>
        <w:drawing>
          <wp:inline distT="0" distB="0" distL="0" distR="0" wp14:anchorId="79493F45" wp14:editId="0A0D375A">
            <wp:extent cx="4940300" cy="1727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40300" cy="1727200"/>
                    </a:xfrm>
                    <a:prstGeom prst="rect">
                      <a:avLst/>
                    </a:prstGeom>
                  </pic:spPr>
                </pic:pic>
              </a:graphicData>
            </a:graphic>
          </wp:inline>
        </w:drawing>
      </w:r>
    </w:p>
    <w:p w:rsidR="00834C15" w:rsidRDefault="00834C15" w:rsidP="00834C15">
      <w:pPr>
        <w:jc w:val="center"/>
      </w:pPr>
    </w:p>
    <w:p w:rsidR="00834C15" w:rsidRDefault="00834C15" w:rsidP="00834C15">
      <w:pPr>
        <w:jc w:val="center"/>
      </w:pPr>
    </w:p>
    <w:p w:rsidR="00834C15" w:rsidRDefault="00834C15" w:rsidP="00834C15">
      <w:pPr>
        <w:jc w:val="center"/>
        <w:rPr>
          <w:sz w:val="40"/>
          <w:szCs w:val="40"/>
        </w:rPr>
      </w:pPr>
      <w:r>
        <w:rPr>
          <w:sz w:val="40"/>
          <w:szCs w:val="40"/>
        </w:rPr>
        <w:t>DIGITAL SKILLS AND RESEARCH METHOTDS</w:t>
      </w:r>
    </w:p>
    <w:p w:rsidR="00834C15" w:rsidRDefault="00834C15" w:rsidP="00834C15">
      <w:pPr>
        <w:jc w:val="center"/>
        <w:rPr>
          <w:sz w:val="40"/>
          <w:szCs w:val="40"/>
        </w:rPr>
      </w:pPr>
      <w:r>
        <w:rPr>
          <w:sz w:val="40"/>
          <w:szCs w:val="40"/>
        </w:rPr>
        <w:t>(BMSW4003_LON)</w:t>
      </w: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r>
        <w:rPr>
          <w:sz w:val="40"/>
          <w:szCs w:val="40"/>
        </w:rPr>
        <w:t xml:space="preserve">VIRTUAL LEARNINBG ENVIRONMENT (VLE) IMPACT </w:t>
      </w:r>
    </w:p>
    <w:p w:rsidR="00834C15" w:rsidRDefault="00834C15" w:rsidP="00834C15">
      <w:pPr>
        <w:jc w:val="center"/>
        <w:rPr>
          <w:sz w:val="40"/>
          <w:szCs w:val="40"/>
        </w:rPr>
      </w:pPr>
      <w:r>
        <w:rPr>
          <w:sz w:val="40"/>
          <w:szCs w:val="40"/>
        </w:rPr>
        <w:t>STUDENTS EXPERIOENCE OF MOODLE-UWTSD</w:t>
      </w: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rPr>
          <w:sz w:val="40"/>
          <w:szCs w:val="40"/>
        </w:rPr>
      </w:pPr>
      <w:r>
        <w:rPr>
          <w:sz w:val="40"/>
          <w:szCs w:val="40"/>
        </w:rPr>
        <w:t>TUTOR:</w:t>
      </w:r>
    </w:p>
    <w:p w:rsidR="00834C15" w:rsidRDefault="00834C15" w:rsidP="00834C15">
      <w:pPr>
        <w:rPr>
          <w:sz w:val="40"/>
          <w:szCs w:val="40"/>
        </w:rPr>
      </w:pPr>
      <w:r>
        <w:rPr>
          <w:sz w:val="40"/>
          <w:szCs w:val="40"/>
        </w:rPr>
        <w:t>JOY BOTU</w:t>
      </w:r>
    </w:p>
    <w:p w:rsidR="00834C15" w:rsidRDefault="00834C15" w:rsidP="00834C15">
      <w:pPr>
        <w:rPr>
          <w:sz w:val="40"/>
          <w:szCs w:val="40"/>
        </w:rPr>
      </w:pPr>
    </w:p>
    <w:p w:rsidR="00834C15" w:rsidRDefault="00834C15" w:rsidP="00834C15">
      <w:pPr>
        <w:rPr>
          <w:sz w:val="40"/>
          <w:szCs w:val="40"/>
        </w:rPr>
      </w:pPr>
      <w:r>
        <w:rPr>
          <w:sz w:val="40"/>
          <w:szCs w:val="40"/>
        </w:rPr>
        <w:t>STUDENT:</w:t>
      </w:r>
    </w:p>
    <w:p w:rsidR="00834C15" w:rsidRDefault="00834C15" w:rsidP="00834C15">
      <w:pPr>
        <w:rPr>
          <w:sz w:val="40"/>
          <w:szCs w:val="40"/>
        </w:rPr>
      </w:pPr>
      <w:r>
        <w:rPr>
          <w:sz w:val="40"/>
          <w:szCs w:val="40"/>
        </w:rPr>
        <w:t>PLAMEN PENCHEV</w:t>
      </w:r>
    </w:p>
    <w:p w:rsidR="00834C15" w:rsidRDefault="00834C15" w:rsidP="00834C15">
      <w:pPr>
        <w:rPr>
          <w:sz w:val="40"/>
          <w:szCs w:val="40"/>
        </w:rPr>
      </w:pPr>
    </w:p>
    <w:p w:rsidR="00834C15" w:rsidRDefault="00834C15" w:rsidP="00834C15">
      <w:pPr>
        <w:rPr>
          <w:sz w:val="40"/>
          <w:szCs w:val="40"/>
        </w:rPr>
      </w:pPr>
      <w:r>
        <w:rPr>
          <w:sz w:val="40"/>
          <w:szCs w:val="40"/>
        </w:rPr>
        <w:t>STUDENT NUMBER</w:t>
      </w:r>
    </w:p>
    <w:p w:rsidR="00834C15" w:rsidRDefault="00834C15" w:rsidP="00834C15">
      <w:pPr>
        <w:rPr>
          <w:sz w:val="40"/>
          <w:szCs w:val="40"/>
        </w:rPr>
      </w:pPr>
      <w:r>
        <w:rPr>
          <w:sz w:val="40"/>
          <w:szCs w:val="40"/>
        </w:rPr>
        <w:t>1910023</w:t>
      </w: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r>
        <w:rPr>
          <w:sz w:val="40"/>
          <w:szCs w:val="40"/>
        </w:rPr>
        <w:t>Table of Contents</w:t>
      </w: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jc w:val="center"/>
        <w:rPr>
          <w:sz w:val="40"/>
          <w:szCs w:val="40"/>
        </w:rPr>
      </w:pPr>
    </w:p>
    <w:p w:rsidR="00834C15" w:rsidRDefault="00834C15" w:rsidP="00834C15">
      <w:pPr>
        <w:pStyle w:val="ListParagraph"/>
        <w:numPr>
          <w:ilvl w:val="0"/>
          <w:numId w:val="1"/>
        </w:numPr>
        <w:rPr>
          <w:sz w:val="40"/>
          <w:szCs w:val="40"/>
        </w:rPr>
      </w:pPr>
      <w:r>
        <w:rPr>
          <w:sz w:val="40"/>
          <w:szCs w:val="40"/>
        </w:rPr>
        <w:t>Introduction</w:t>
      </w:r>
    </w:p>
    <w:p w:rsidR="00834C15" w:rsidRDefault="00834C15" w:rsidP="00834C15">
      <w:pPr>
        <w:pStyle w:val="ListParagraph"/>
        <w:numPr>
          <w:ilvl w:val="0"/>
          <w:numId w:val="1"/>
        </w:numPr>
        <w:rPr>
          <w:sz w:val="40"/>
          <w:szCs w:val="40"/>
        </w:rPr>
      </w:pPr>
      <w:r>
        <w:rPr>
          <w:sz w:val="40"/>
          <w:szCs w:val="40"/>
        </w:rPr>
        <w:t>Background</w:t>
      </w:r>
    </w:p>
    <w:p w:rsidR="00834C15" w:rsidRDefault="00834C15" w:rsidP="00834C15">
      <w:pPr>
        <w:pStyle w:val="ListParagraph"/>
        <w:numPr>
          <w:ilvl w:val="0"/>
          <w:numId w:val="1"/>
        </w:numPr>
        <w:rPr>
          <w:sz w:val="40"/>
          <w:szCs w:val="40"/>
        </w:rPr>
      </w:pPr>
      <w:r>
        <w:rPr>
          <w:sz w:val="40"/>
          <w:szCs w:val="40"/>
        </w:rPr>
        <w:t xml:space="preserve">Aim and Purpose </w:t>
      </w:r>
    </w:p>
    <w:p w:rsidR="00834C15" w:rsidRDefault="000005BE" w:rsidP="00834C15">
      <w:pPr>
        <w:pStyle w:val="ListParagraph"/>
        <w:numPr>
          <w:ilvl w:val="0"/>
          <w:numId w:val="1"/>
        </w:numPr>
        <w:rPr>
          <w:sz w:val="40"/>
          <w:szCs w:val="40"/>
        </w:rPr>
      </w:pPr>
      <w:r>
        <w:rPr>
          <w:sz w:val="40"/>
          <w:szCs w:val="40"/>
        </w:rPr>
        <w:t>Methodology</w:t>
      </w:r>
    </w:p>
    <w:p w:rsidR="000005BE" w:rsidRDefault="000005BE" w:rsidP="00834C15">
      <w:pPr>
        <w:pStyle w:val="ListParagraph"/>
        <w:numPr>
          <w:ilvl w:val="0"/>
          <w:numId w:val="1"/>
        </w:numPr>
        <w:rPr>
          <w:sz w:val="40"/>
          <w:szCs w:val="40"/>
        </w:rPr>
      </w:pPr>
      <w:r>
        <w:rPr>
          <w:sz w:val="40"/>
          <w:szCs w:val="40"/>
        </w:rPr>
        <w:t>Findings</w:t>
      </w:r>
    </w:p>
    <w:p w:rsidR="000005BE" w:rsidRDefault="000005BE" w:rsidP="00834C15">
      <w:pPr>
        <w:pStyle w:val="ListParagraph"/>
        <w:numPr>
          <w:ilvl w:val="0"/>
          <w:numId w:val="1"/>
        </w:numPr>
        <w:rPr>
          <w:sz w:val="40"/>
          <w:szCs w:val="40"/>
        </w:rPr>
      </w:pPr>
      <w:r>
        <w:rPr>
          <w:sz w:val="40"/>
          <w:szCs w:val="40"/>
        </w:rPr>
        <w:t>Discussion</w:t>
      </w:r>
    </w:p>
    <w:p w:rsidR="000005BE" w:rsidRDefault="000005BE" w:rsidP="00834C15">
      <w:pPr>
        <w:pStyle w:val="ListParagraph"/>
        <w:numPr>
          <w:ilvl w:val="0"/>
          <w:numId w:val="1"/>
        </w:numPr>
        <w:rPr>
          <w:sz w:val="40"/>
          <w:szCs w:val="40"/>
        </w:rPr>
      </w:pPr>
      <w:r>
        <w:rPr>
          <w:sz w:val="40"/>
          <w:szCs w:val="40"/>
        </w:rPr>
        <w:t>References</w:t>
      </w: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jc w:val="center"/>
        <w:rPr>
          <w:sz w:val="40"/>
          <w:szCs w:val="40"/>
        </w:rPr>
      </w:pPr>
      <w:r>
        <w:rPr>
          <w:sz w:val="40"/>
          <w:szCs w:val="40"/>
        </w:rPr>
        <w:lastRenderedPageBreak/>
        <w:t>Introduction</w:t>
      </w:r>
    </w:p>
    <w:p w:rsidR="000005BE" w:rsidRDefault="000005BE" w:rsidP="000005BE">
      <w:pPr>
        <w:jc w:val="center"/>
        <w:rPr>
          <w:sz w:val="40"/>
          <w:szCs w:val="40"/>
        </w:rPr>
      </w:pPr>
    </w:p>
    <w:p w:rsidR="000005BE" w:rsidRDefault="000005BE" w:rsidP="000005BE">
      <w:pPr>
        <w:jc w:val="center"/>
        <w:rPr>
          <w:sz w:val="40"/>
          <w:szCs w:val="40"/>
        </w:rPr>
      </w:pPr>
    </w:p>
    <w:p w:rsidR="000005BE" w:rsidRDefault="000005BE" w:rsidP="000005BE">
      <w:pPr>
        <w:jc w:val="center"/>
        <w:rPr>
          <w:sz w:val="40"/>
          <w:szCs w:val="40"/>
        </w:rPr>
      </w:pPr>
    </w:p>
    <w:p w:rsidR="000005BE" w:rsidRPr="000005BE" w:rsidRDefault="000005BE" w:rsidP="000005BE">
      <w:pPr>
        <w:rPr>
          <w:sz w:val="40"/>
          <w:szCs w:val="40"/>
        </w:rPr>
      </w:pPr>
      <w:r>
        <w:rPr>
          <w:sz w:val="40"/>
          <w:szCs w:val="40"/>
        </w:rPr>
        <w:tab/>
      </w:r>
    </w:p>
    <w:p w:rsidR="00834C15" w:rsidRDefault="00834C15" w:rsidP="000005BE">
      <w:pPr>
        <w:rPr>
          <w:sz w:val="40"/>
          <w:szCs w:val="40"/>
        </w:rPr>
      </w:pPr>
    </w:p>
    <w:p w:rsidR="000005BE" w:rsidRPr="000005BE" w:rsidRDefault="000005BE" w:rsidP="000005BE">
      <w:pPr>
        <w:jc w:val="center"/>
        <w:rPr>
          <w:sz w:val="40"/>
          <w:szCs w:val="40"/>
        </w:rPr>
      </w:pPr>
      <w:r w:rsidRPr="000005BE">
        <w:rPr>
          <w:sz w:val="40"/>
          <w:szCs w:val="40"/>
        </w:rPr>
        <w:t>Virtual learning has significant highlights that should be exhibited inside the learning circle by embracing the basic advances getting the objectives set together by the instructive specialists impeccably</w:t>
      </w:r>
      <w:r>
        <w:rPr>
          <w:sz w:val="40"/>
          <w:szCs w:val="40"/>
        </w:rPr>
        <w:t>.</w:t>
      </w:r>
      <w:r w:rsidRPr="000005BE">
        <w:rPr>
          <w:sz w:val="40"/>
          <w:szCs w:val="40"/>
        </w:rPr>
        <w:t xml:space="preserve"> </w:t>
      </w:r>
      <w:r>
        <w:rPr>
          <w:sz w:val="40"/>
          <w:szCs w:val="40"/>
        </w:rPr>
        <w:t>L</w:t>
      </w:r>
      <w:r w:rsidRPr="000005BE">
        <w:rPr>
          <w:sz w:val="40"/>
          <w:szCs w:val="40"/>
        </w:rPr>
        <w:t xml:space="preserve">earning with the assistance of lining up with innovations guarantee the smooth working of the very much characterised activities and administrations that are created inside the general public to meet the </w:t>
      </w:r>
      <w:proofErr w:type="spellStart"/>
      <w:r w:rsidRPr="000005BE">
        <w:rPr>
          <w:sz w:val="40"/>
          <w:szCs w:val="40"/>
        </w:rPr>
        <w:t>all around</w:t>
      </w:r>
      <w:proofErr w:type="spellEnd"/>
      <w:r w:rsidRPr="000005BE">
        <w:rPr>
          <w:sz w:val="40"/>
          <w:szCs w:val="40"/>
        </w:rPr>
        <w:t xml:space="preserve"> characterised requirements of the individuals. Learning practices can be actualised vigorously by the</w:t>
      </w:r>
      <w:r>
        <w:rPr>
          <w:sz w:val="40"/>
          <w:szCs w:val="40"/>
        </w:rPr>
        <w:t xml:space="preserve"> </w:t>
      </w:r>
      <w:r w:rsidRPr="000005BE">
        <w:rPr>
          <w:sz w:val="40"/>
          <w:szCs w:val="40"/>
        </w:rPr>
        <w:t xml:space="preserve">different students through their instructors and teachers who use the parity of innovation and manual work to make the learning significant for the various students. </w:t>
      </w:r>
    </w:p>
    <w:p w:rsidR="000005BE" w:rsidRPr="000005BE" w:rsidRDefault="000005BE" w:rsidP="000005BE">
      <w:pPr>
        <w:jc w:val="center"/>
        <w:rPr>
          <w:sz w:val="40"/>
          <w:szCs w:val="40"/>
        </w:rPr>
      </w:pPr>
    </w:p>
    <w:p w:rsidR="00834C15" w:rsidRDefault="000005BE" w:rsidP="000005BE">
      <w:pPr>
        <w:rPr>
          <w:sz w:val="40"/>
          <w:szCs w:val="40"/>
        </w:rPr>
      </w:pPr>
      <w:r w:rsidRPr="000005BE">
        <w:rPr>
          <w:sz w:val="40"/>
          <w:szCs w:val="40"/>
        </w:rPr>
        <w:t xml:space="preserve">Virtual strategies make the learning procedure quicker inside the organisations and the students can make their work profitable and gainful. Different type of mechanical ideas can be used to quality impact to help in the ideal execution of the considerable number of exercises structured by the administration effectively. The examination will help in evaluating the significant advances that are required to be followed and </w:t>
      </w:r>
      <w:r w:rsidRPr="000005BE">
        <w:rPr>
          <w:sz w:val="40"/>
          <w:szCs w:val="40"/>
        </w:rPr>
        <w:lastRenderedPageBreak/>
        <w:t>actualised to help in showing about the strategies and practices of virtual learning embraced and executed inside the group of friends. The exploration will likewise centre upon the pertinence of virtual techniques for discovering that end up being successful inside the general public.</w:t>
      </w: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0005BE" w:rsidP="000005BE">
      <w:pPr>
        <w:rPr>
          <w:sz w:val="40"/>
          <w:szCs w:val="40"/>
        </w:rPr>
      </w:pPr>
    </w:p>
    <w:p w:rsidR="000005BE" w:rsidRDefault="004A512E" w:rsidP="004A512E">
      <w:pPr>
        <w:jc w:val="center"/>
        <w:rPr>
          <w:sz w:val="40"/>
          <w:szCs w:val="40"/>
        </w:rPr>
      </w:pPr>
      <w:r>
        <w:rPr>
          <w:sz w:val="40"/>
          <w:szCs w:val="40"/>
        </w:rPr>
        <w:t>Background</w:t>
      </w: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r w:rsidRPr="004A512E">
        <w:rPr>
          <w:sz w:val="40"/>
          <w:szCs w:val="40"/>
        </w:rPr>
        <w:t>A virtual learning condition (VLE) in instructive innovation is a Web-based stage for the advanced parts of courses of study, as a rule inside instructive establishments. They present assets, exercises and collaborations inside a course structure and accommodate the various phases of evaluation. VLEs additionally generally report on investment; and have some degree of combination with other institutional frameworks.</w:t>
      </w:r>
    </w:p>
    <w:p w:rsidR="004A512E" w:rsidRPr="004A512E" w:rsidRDefault="004A512E" w:rsidP="004A512E">
      <w:pPr>
        <w:rPr>
          <w:sz w:val="40"/>
          <w:szCs w:val="40"/>
        </w:rPr>
      </w:pPr>
      <w:r w:rsidRPr="004A512E">
        <w:rPr>
          <w:sz w:val="40"/>
          <w:szCs w:val="40"/>
        </w:rPr>
        <w:t>Virtual learning is the new strategy for discovering that has been received by the distinctive instructive associations working inside the general public (</w:t>
      </w:r>
      <w:proofErr w:type="spellStart"/>
      <w:r w:rsidRPr="004A512E">
        <w:rPr>
          <w:sz w:val="40"/>
          <w:szCs w:val="40"/>
        </w:rPr>
        <w:t>Altbach</w:t>
      </w:r>
      <w:proofErr w:type="spellEnd"/>
      <w:r w:rsidRPr="004A512E">
        <w:rPr>
          <w:sz w:val="40"/>
          <w:szCs w:val="40"/>
        </w:rPr>
        <w:t xml:space="preserve">. 2019). The learning techniques that were received and executed practically inside the scholastic division offered help to the students to obtain learning in an ideal and productive manner to meet the different needs of the students. Different styles and strategies for virtual learning, for example, Artificial Intelligence and virtual methods of concentrating inside the general public. Virtual learning ends up being basic for deciding the </w:t>
      </w:r>
      <w:proofErr w:type="spellStart"/>
      <w:r w:rsidRPr="004A512E">
        <w:rPr>
          <w:sz w:val="40"/>
          <w:szCs w:val="40"/>
        </w:rPr>
        <w:t>all around</w:t>
      </w:r>
      <w:proofErr w:type="spellEnd"/>
      <w:r w:rsidRPr="004A512E">
        <w:rPr>
          <w:sz w:val="40"/>
          <w:szCs w:val="40"/>
        </w:rPr>
        <w:t xml:space="preserve"> characterised scope of steps and assignments that have their advantages after upgrading the certainty of the students and aiding in </w:t>
      </w:r>
      <w:r w:rsidRPr="004A512E">
        <w:rPr>
          <w:sz w:val="40"/>
          <w:szCs w:val="40"/>
        </w:rPr>
        <w:lastRenderedPageBreak/>
        <w:t xml:space="preserve">their prosperity by clinging to the techniques and approaches. </w:t>
      </w:r>
    </w:p>
    <w:p w:rsidR="004A512E" w:rsidRPr="004A512E" w:rsidRDefault="004A512E" w:rsidP="004A512E">
      <w:pPr>
        <w:rPr>
          <w:sz w:val="40"/>
          <w:szCs w:val="40"/>
        </w:rPr>
      </w:pPr>
    </w:p>
    <w:p w:rsidR="004A512E" w:rsidRPr="004A512E" w:rsidRDefault="004A512E" w:rsidP="004A512E">
      <w:pPr>
        <w:rPr>
          <w:sz w:val="40"/>
          <w:szCs w:val="40"/>
        </w:rPr>
      </w:pPr>
      <w:r w:rsidRPr="004A512E">
        <w:rPr>
          <w:sz w:val="40"/>
          <w:szCs w:val="40"/>
        </w:rPr>
        <w:t xml:space="preserve">Research techniques and abilities dependent on the logical examination would help in building up the innovation and virtual learning exercises that have their positive effect after structure up the undertakings effectively inside the instructive field. Data about computerised learning must be gotten to guarantee the smooth execution of the significant errands that must be done inside the general public in an ideal and precise manner. Learning exercises can be structured by following the </w:t>
      </w:r>
      <w:proofErr w:type="spellStart"/>
      <w:r w:rsidRPr="004A512E">
        <w:rPr>
          <w:sz w:val="40"/>
          <w:szCs w:val="40"/>
        </w:rPr>
        <w:t>all around</w:t>
      </w:r>
      <w:proofErr w:type="spellEnd"/>
      <w:r w:rsidRPr="004A512E">
        <w:rPr>
          <w:sz w:val="40"/>
          <w:szCs w:val="40"/>
        </w:rPr>
        <w:t xml:space="preserve"> made advanced techniques and innovative viewpoints that have their advantages built up inside the general public in a smooth manner by connecting the various destinations. Virtual learning in various fields and segments of instruction must be planned in a precise and orderly way by following the ideal advances. </w:t>
      </w:r>
    </w:p>
    <w:p w:rsidR="004A512E" w:rsidRPr="004A512E" w:rsidRDefault="004A512E" w:rsidP="004A512E">
      <w:pPr>
        <w:rPr>
          <w:sz w:val="40"/>
          <w:szCs w:val="40"/>
        </w:rPr>
      </w:pPr>
    </w:p>
    <w:p w:rsidR="004A512E" w:rsidRPr="004A512E" w:rsidRDefault="004A512E" w:rsidP="004A512E">
      <w:pPr>
        <w:rPr>
          <w:sz w:val="40"/>
          <w:szCs w:val="40"/>
        </w:rPr>
      </w:pPr>
      <w:r w:rsidRPr="004A512E">
        <w:rPr>
          <w:sz w:val="40"/>
          <w:szCs w:val="40"/>
        </w:rPr>
        <w:t xml:space="preserve">Virtual learning is a significant idea that can be utilised to acceptable impact inside the homerooms to help in overseeing time and upgrades the craving of the students to learn all the more effectively inside the instructive circle. Techniques for virtual learning gives opportunity and helps the students and teachers to deal with their time inside the instructive hover to meet the wide scope of prerequisites and necessities </w:t>
      </w:r>
      <w:r w:rsidRPr="004A512E">
        <w:rPr>
          <w:sz w:val="40"/>
          <w:szCs w:val="40"/>
        </w:rPr>
        <w:lastRenderedPageBreak/>
        <w:t xml:space="preserve">inside the group of friends. Virtual techniques and ideas identified with structuring learning errands and administrations would guarantee the smooth execution of the tasks identified with training framework. As indicated by </w:t>
      </w:r>
      <w:proofErr w:type="spellStart"/>
      <w:r w:rsidRPr="004A512E">
        <w:rPr>
          <w:sz w:val="40"/>
          <w:szCs w:val="40"/>
        </w:rPr>
        <w:t>Cohodes</w:t>
      </w:r>
      <w:proofErr w:type="spellEnd"/>
      <w:r w:rsidRPr="004A512E">
        <w:rPr>
          <w:sz w:val="40"/>
          <w:szCs w:val="40"/>
        </w:rPr>
        <w:t xml:space="preserve"> (2020), the students can learn through virtual learning by structuring particular classes that have a legitimate impact after building up the instructive viewpoints flawlessly and with viability inside the group of friends by holding fast to important procedures inside the open market. The study halls become a very much associated place with the assistance of using the useful innovative and advanced strategies and incorporate the exercises that are helpful and basic. </w:t>
      </w:r>
    </w:p>
    <w:p w:rsidR="004A512E" w:rsidRPr="004A512E" w:rsidRDefault="004A512E" w:rsidP="004A512E">
      <w:pPr>
        <w:rPr>
          <w:sz w:val="40"/>
          <w:szCs w:val="40"/>
        </w:rPr>
      </w:pPr>
    </w:p>
    <w:p w:rsidR="004A512E" w:rsidRPr="004A512E" w:rsidRDefault="006122D9" w:rsidP="004A512E">
      <w:pPr>
        <w:rPr>
          <w:sz w:val="40"/>
          <w:szCs w:val="40"/>
        </w:rPr>
      </w:pPr>
      <w:r>
        <w:rPr>
          <w:sz w:val="40"/>
          <w:szCs w:val="40"/>
        </w:rPr>
        <w:t>V</w:t>
      </w:r>
      <w:r w:rsidR="004A512E" w:rsidRPr="004A512E">
        <w:rPr>
          <w:sz w:val="40"/>
          <w:szCs w:val="40"/>
        </w:rPr>
        <w:t xml:space="preserve">irtual learning idea is a modernised pattern that is recognised inside the market to easily embrace the very much characterised techniques that guarantee the ideal arrangement of instructive administrations for the understudies helping them to build up their vocation splendidly and with adequacy for what's to come. Courses that are accessible online structure a piece of the virtual learning premise inside the distinctive instructive framework by lining up with the objectives. Pertinent highlights of virtual learning, for example, utilising modernised innovative ideas and steps should be built up to meet the </w:t>
      </w:r>
      <w:proofErr w:type="spellStart"/>
      <w:r w:rsidR="004A512E" w:rsidRPr="004A512E">
        <w:rPr>
          <w:sz w:val="40"/>
          <w:szCs w:val="40"/>
        </w:rPr>
        <w:t>all around</w:t>
      </w:r>
      <w:proofErr w:type="spellEnd"/>
      <w:r w:rsidR="004A512E" w:rsidRPr="004A512E">
        <w:rPr>
          <w:sz w:val="40"/>
          <w:szCs w:val="40"/>
        </w:rPr>
        <w:t xml:space="preserve"> structured exercises of the instructive framework The </w:t>
      </w:r>
      <w:r w:rsidR="004A512E" w:rsidRPr="004A512E">
        <w:rPr>
          <w:sz w:val="40"/>
          <w:szCs w:val="40"/>
        </w:rPr>
        <w:lastRenderedPageBreak/>
        <w:t>other mechanical perspectives, for example, live web conferencing or video calling exercises end up being useful for the educators to stay in contact with the students. Man-made brainpower is being utilised to interface with the students who remain in better places. Virtual learning can make learning quicker and can spare time for the</w:t>
      </w:r>
      <w:r w:rsidR="004A512E">
        <w:rPr>
          <w:sz w:val="40"/>
          <w:szCs w:val="40"/>
        </w:rPr>
        <w:t xml:space="preserve"> </w:t>
      </w:r>
      <w:r w:rsidR="004A512E" w:rsidRPr="004A512E">
        <w:rPr>
          <w:sz w:val="40"/>
          <w:szCs w:val="40"/>
        </w:rPr>
        <w:t xml:space="preserve">instructors just as the students. Online programming frameworks additionally help in building up the proficient learning tasks to be executed inside the instructive foundations. </w:t>
      </w:r>
    </w:p>
    <w:p w:rsidR="004A512E" w:rsidRPr="004A512E" w:rsidRDefault="004A512E" w:rsidP="004A512E">
      <w:pPr>
        <w:rPr>
          <w:sz w:val="40"/>
          <w:szCs w:val="40"/>
        </w:rPr>
      </w:pPr>
    </w:p>
    <w:p w:rsidR="004A512E" w:rsidRDefault="004A512E" w:rsidP="004A512E">
      <w:pPr>
        <w:rPr>
          <w:sz w:val="40"/>
          <w:szCs w:val="40"/>
        </w:rPr>
      </w:pPr>
      <w:r w:rsidRPr="004A512E">
        <w:rPr>
          <w:sz w:val="40"/>
          <w:szCs w:val="40"/>
        </w:rPr>
        <w:t xml:space="preserve">Virtual learning gives the students another method of learning the very much characterised things inside the general public by clinging to standards and methodology that are dependable and powerful to help in the smooth execution of the activities and administrations inside the general public. Various highlights of learning the subjects for all intents and purposes give the guide to the different strides to be executed with progress and help in receiving the rewards appropriately by lining up with the particular targets and objectives. Virtual learning ideas helped the instructors and students to get information flawlessly and with adequacy inside the social circle to accomplish profitability and amplify the benefits inside the instructive framework. Innovative mastery is the need of great importance and the taking in condition </w:t>
      </w:r>
      <w:r w:rsidRPr="004A512E">
        <w:rPr>
          <w:sz w:val="40"/>
          <w:szCs w:val="40"/>
        </w:rPr>
        <w:lastRenderedPageBreak/>
        <w:t>therefore profits by using the parts of virtual discovering that bolsters their exercises.</w:t>
      </w: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rPr>
          <w:sz w:val="40"/>
          <w:szCs w:val="40"/>
        </w:rPr>
      </w:pPr>
    </w:p>
    <w:p w:rsidR="004A512E" w:rsidRDefault="004A512E" w:rsidP="004A512E">
      <w:pPr>
        <w:jc w:val="center"/>
        <w:rPr>
          <w:sz w:val="40"/>
          <w:szCs w:val="40"/>
        </w:rPr>
      </w:pPr>
      <w:r>
        <w:rPr>
          <w:sz w:val="40"/>
          <w:szCs w:val="40"/>
        </w:rPr>
        <w:lastRenderedPageBreak/>
        <w:t>Aim and Purpose</w:t>
      </w:r>
    </w:p>
    <w:p w:rsidR="004A512E" w:rsidRDefault="004A512E" w:rsidP="004A512E">
      <w:pPr>
        <w:jc w:val="center"/>
        <w:rPr>
          <w:sz w:val="40"/>
          <w:szCs w:val="40"/>
        </w:rPr>
      </w:pPr>
    </w:p>
    <w:p w:rsidR="004A512E" w:rsidRDefault="004A512E" w:rsidP="004A512E">
      <w:pPr>
        <w:jc w:val="center"/>
        <w:rPr>
          <w:sz w:val="40"/>
          <w:szCs w:val="40"/>
        </w:rPr>
      </w:pPr>
    </w:p>
    <w:p w:rsidR="004A512E" w:rsidRDefault="004A512E" w:rsidP="004A512E">
      <w:pPr>
        <w:jc w:val="center"/>
        <w:rPr>
          <w:sz w:val="40"/>
          <w:szCs w:val="40"/>
        </w:rPr>
      </w:pPr>
    </w:p>
    <w:p w:rsidR="004A512E" w:rsidRPr="004A512E" w:rsidRDefault="004A512E" w:rsidP="004A512E">
      <w:pPr>
        <w:rPr>
          <w:sz w:val="40"/>
          <w:szCs w:val="40"/>
        </w:rPr>
      </w:pPr>
      <w:r w:rsidRPr="004A512E">
        <w:rPr>
          <w:sz w:val="40"/>
          <w:szCs w:val="40"/>
        </w:rPr>
        <w:t xml:space="preserve">learning condition, to use the elements that help in building up the highlights and undertakings The points are to distinguish the effect of virtual learning upon the students existing inside the of virtual learning condition. In conclusion, the point is to accumulate vital data about the virtual learning techniques being followed in the learning condition. </w:t>
      </w:r>
    </w:p>
    <w:p w:rsidR="004A512E" w:rsidRPr="004A512E" w:rsidRDefault="004A512E" w:rsidP="004A512E">
      <w:pPr>
        <w:rPr>
          <w:sz w:val="40"/>
          <w:szCs w:val="40"/>
        </w:rPr>
      </w:pPr>
    </w:p>
    <w:p w:rsidR="004A512E" w:rsidRPr="004A512E" w:rsidRDefault="004A512E" w:rsidP="004A512E">
      <w:pPr>
        <w:rPr>
          <w:sz w:val="40"/>
          <w:szCs w:val="40"/>
        </w:rPr>
      </w:pPr>
      <w:r w:rsidRPr="004A512E">
        <w:rPr>
          <w:sz w:val="40"/>
          <w:szCs w:val="40"/>
        </w:rPr>
        <w:t xml:space="preserve">The goals identified with directing the examination after finding the effect of virtual learning upon the learning condition is as per the following: </w:t>
      </w:r>
    </w:p>
    <w:p w:rsidR="004A512E" w:rsidRPr="004A512E" w:rsidRDefault="004A512E" w:rsidP="004A512E">
      <w:pPr>
        <w:rPr>
          <w:sz w:val="40"/>
          <w:szCs w:val="40"/>
        </w:rPr>
      </w:pPr>
    </w:p>
    <w:p w:rsidR="004A512E" w:rsidRPr="004A512E" w:rsidRDefault="004A512E" w:rsidP="004A512E">
      <w:pPr>
        <w:rPr>
          <w:sz w:val="40"/>
          <w:szCs w:val="40"/>
        </w:rPr>
      </w:pPr>
      <w:r w:rsidRPr="004A512E">
        <w:rPr>
          <w:sz w:val="40"/>
          <w:szCs w:val="40"/>
        </w:rPr>
        <w:t xml:space="preserve">1) To distinguish the variables identified with virtual learning in the learning condition </w:t>
      </w:r>
    </w:p>
    <w:p w:rsidR="004A512E" w:rsidRPr="004A512E" w:rsidRDefault="004A512E" w:rsidP="004A512E">
      <w:pPr>
        <w:rPr>
          <w:sz w:val="40"/>
          <w:szCs w:val="40"/>
        </w:rPr>
      </w:pPr>
    </w:p>
    <w:p w:rsidR="004A512E" w:rsidRPr="004A512E" w:rsidRDefault="004A512E" w:rsidP="004A512E">
      <w:pPr>
        <w:rPr>
          <w:sz w:val="40"/>
          <w:szCs w:val="40"/>
        </w:rPr>
      </w:pPr>
      <w:r w:rsidRPr="004A512E">
        <w:rPr>
          <w:sz w:val="40"/>
          <w:szCs w:val="40"/>
        </w:rPr>
        <w:t xml:space="preserve">2) To inspect the effect of virtual learning upon the learning condition </w:t>
      </w:r>
    </w:p>
    <w:p w:rsidR="004A512E" w:rsidRPr="004A512E" w:rsidRDefault="004A512E" w:rsidP="004A512E">
      <w:pPr>
        <w:rPr>
          <w:sz w:val="40"/>
          <w:szCs w:val="40"/>
        </w:rPr>
      </w:pPr>
    </w:p>
    <w:p w:rsidR="004A512E" w:rsidRDefault="004A512E" w:rsidP="004A512E">
      <w:pPr>
        <w:rPr>
          <w:sz w:val="40"/>
          <w:szCs w:val="40"/>
        </w:rPr>
      </w:pPr>
      <w:r w:rsidRPr="004A512E">
        <w:rPr>
          <w:sz w:val="40"/>
          <w:szCs w:val="40"/>
        </w:rPr>
        <w:t>3) To prescribe systems to make the virtual learning process increasingly useful inside the learning condition</w:t>
      </w:r>
    </w:p>
    <w:p w:rsidR="00A80697" w:rsidRDefault="00A80697" w:rsidP="004A512E">
      <w:pPr>
        <w:rPr>
          <w:sz w:val="40"/>
          <w:szCs w:val="40"/>
        </w:rPr>
      </w:pPr>
    </w:p>
    <w:p w:rsidR="00A80697" w:rsidRDefault="00A80697" w:rsidP="004A512E">
      <w:pPr>
        <w:rPr>
          <w:sz w:val="40"/>
          <w:szCs w:val="40"/>
        </w:rPr>
      </w:pPr>
    </w:p>
    <w:p w:rsidR="00A80697" w:rsidRDefault="00A80697" w:rsidP="004A512E">
      <w:pPr>
        <w:rPr>
          <w:sz w:val="40"/>
          <w:szCs w:val="40"/>
        </w:rPr>
      </w:pPr>
    </w:p>
    <w:p w:rsidR="00A80697" w:rsidRDefault="00A80697" w:rsidP="004A512E">
      <w:pPr>
        <w:rPr>
          <w:sz w:val="40"/>
          <w:szCs w:val="40"/>
        </w:rPr>
      </w:pPr>
    </w:p>
    <w:p w:rsidR="00A80697" w:rsidRDefault="00A80697" w:rsidP="00A80697">
      <w:pPr>
        <w:jc w:val="center"/>
        <w:rPr>
          <w:sz w:val="40"/>
          <w:szCs w:val="40"/>
        </w:rPr>
      </w:pPr>
      <w:r>
        <w:rPr>
          <w:sz w:val="40"/>
          <w:szCs w:val="40"/>
        </w:rPr>
        <w:t>Methodology</w:t>
      </w:r>
    </w:p>
    <w:p w:rsidR="00A80697" w:rsidRDefault="00A80697" w:rsidP="00A80697">
      <w:pPr>
        <w:jc w:val="center"/>
        <w:rPr>
          <w:sz w:val="40"/>
          <w:szCs w:val="40"/>
        </w:rPr>
      </w:pPr>
    </w:p>
    <w:p w:rsidR="00A80697" w:rsidRDefault="00A80697" w:rsidP="00A80697">
      <w:pPr>
        <w:jc w:val="center"/>
        <w:rPr>
          <w:sz w:val="40"/>
          <w:szCs w:val="40"/>
        </w:rPr>
      </w:pPr>
    </w:p>
    <w:p w:rsidR="00A80697" w:rsidRDefault="00A80697" w:rsidP="00A80697">
      <w:pPr>
        <w:rPr>
          <w:sz w:val="40"/>
          <w:szCs w:val="40"/>
        </w:rPr>
      </w:pPr>
      <w:r>
        <w:rPr>
          <w:sz w:val="40"/>
          <w:szCs w:val="40"/>
        </w:rPr>
        <w:tab/>
      </w:r>
    </w:p>
    <w:p w:rsidR="004A512E" w:rsidRDefault="00A80697" w:rsidP="00A80697">
      <w:pPr>
        <w:rPr>
          <w:sz w:val="40"/>
          <w:szCs w:val="40"/>
        </w:rPr>
      </w:pPr>
      <w:r w:rsidRPr="00A80697">
        <w:rPr>
          <w:sz w:val="40"/>
          <w:szCs w:val="40"/>
        </w:rPr>
        <w:t xml:space="preserve">Confidence will be used as the particular way of thinking for the subject of research. This will end up being suitable as the theme takes into account partner with exhibition of the logical perspectives to build up its essentialness (Bell, 2017). "Deductive" approach will help in finding the suitable advances that will end up being fundamental in executing the means of the exploration precisely. Clear investigate configuration will be useful in following the proper advances helping in directing the exploration with a certain goal in mind (Gupta 2019). Essential information will be gathered with the assistance of directing studies of 25 students and the outcomes will be examined by the assistance of using diagrams and tables. The survey will be intended for the students in a methodical manner. Optional information will likewise be accumulated. The two sorts of information being accumulated will be useful in exhibiting about the subject of research. The various strategies and approaches being considered for investigating about virtual learning will build up its significance and need inside the learning condition that exists. Moral viewpoints connected with the </w:t>
      </w:r>
      <w:r w:rsidRPr="00A80697">
        <w:rPr>
          <w:sz w:val="40"/>
          <w:szCs w:val="40"/>
        </w:rPr>
        <w:lastRenderedPageBreak/>
        <w:t>exploration will be helpful to build up the necessities of virtual learning rehearses actualised by the specialists.</w:t>
      </w: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rPr>
          <w:sz w:val="40"/>
          <w:szCs w:val="40"/>
        </w:rPr>
      </w:pPr>
    </w:p>
    <w:p w:rsidR="00A80697" w:rsidRDefault="00A80697" w:rsidP="00A80697">
      <w:pPr>
        <w:jc w:val="center"/>
        <w:rPr>
          <w:sz w:val="40"/>
          <w:szCs w:val="40"/>
        </w:rPr>
      </w:pPr>
      <w:r>
        <w:rPr>
          <w:sz w:val="40"/>
          <w:szCs w:val="40"/>
        </w:rPr>
        <w:lastRenderedPageBreak/>
        <w:t>Findings</w:t>
      </w:r>
    </w:p>
    <w:p w:rsidR="00A80697" w:rsidRDefault="00A80697" w:rsidP="00A80697">
      <w:pPr>
        <w:jc w:val="center"/>
        <w:rPr>
          <w:sz w:val="40"/>
          <w:szCs w:val="40"/>
        </w:rPr>
      </w:pPr>
    </w:p>
    <w:p w:rsidR="00A80697" w:rsidRDefault="00A80697" w:rsidP="00A80697">
      <w:pPr>
        <w:rPr>
          <w:sz w:val="40"/>
          <w:szCs w:val="40"/>
        </w:rPr>
      </w:pPr>
      <w:r>
        <w:rPr>
          <w:sz w:val="40"/>
          <w:szCs w:val="40"/>
        </w:rPr>
        <w:t>What was your aim when applying for the university?</w:t>
      </w:r>
    </w:p>
    <w:p w:rsidR="00A80697" w:rsidRDefault="00A80697" w:rsidP="00A80697">
      <w:pPr>
        <w:jc w:val="center"/>
        <w:rPr>
          <w:sz w:val="40"/>
          <w:szCs w:val="40"/>
        </w:rPr>
      </w:pPr>
    </w:p>
    <w:p w:rsidR="00A80697" w:rsidRDefault="00A80697" w:rsidP="00A80697">
      <w:pPr>
        <w:jc w:val="center"/>
        <w:rPr>
          <w:sz w:val="40"/>
          <w:szCs w:val="40"/>
        </w:rPr>
      </w:pPr>
    </w:p>
    <w:p w:rsidR="00A80697" w:rsidRDefault="00A80697"/>
    <w:p w:rsidR="00A80697" w:rsidRDefault="00A80697" w:rsidP="00A80697">
      <w:pPr>
        <w:jc w:val="center"/>
        <w:rPr>
          <w:sz w:val="40"/>
          <w:szCs w:val="40"/>
        </w:rPr>
      </w:pPr>
      <w:r>
        <w:rPr>
          <w:noProof/>
          <w:sz w:val="40"/>
          <w:szCs w:val="40"/>
        </w:rPr>
        <w:drawing>
          <wp:inline distT="0" distB="0" distL="0" distR="0">
            <wp:extent cx="5486400" cy="3200400"/>
            <wp:effectExtent l="0" t="0" r="1270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364FD" w:rsidRDefault="009364FD" w:rsidP="00A80697">
      <w:pPr>
        <w:jc w:val="center"/>
        <w:rPr>
          <w:sz w:val="40"/>
          <w:szCs w:val="40"/>
        </w:rPr>
      </w:pPr>
    </w:p>
    <w:p w:rsidR="009364FD" w:rsidRDefault="009364FD" w:rsidP="00A80697">
      <w:pPr>
        <w:jc w:val="center"/>
        <w:rPr>
          <w:sz w:val="40"/>
          <w:szCs w:val="40"/>
        </w:rPr>
      </w:pPr>
    </w:p>
    <w:p w:rsidR="009364FD" w:rsidRDefault="009364FD" w:rsidP="009364FD">
      <w:pPr>
        <w:rPr>
          <w:sz w:val="40"/>
          <w:szCs w:val="40"/>
        </w:rPr>
      </w:pPr>
    </w:p>
    <w:p w:rsidR="009364FD" w:rsidRDefault="009364FD" w:rsidP="009364FD">
      <w:pPr>
        <w:jc w:val="center"/>
        <w:rPr>
          <w:sz w:val="40"/>
          <w:szCs w:val="40"/>
        </w:rPr>
      </w:pPr>
      <w:r>
        <w:rPr>
          <w:sz w:val="40"/>
          <w:szCs w:val="40"/>
        </w:rPr>
        <w:lastRenderedPageBreak/>
        <w:t>Do you feel this is right course for you?</w:t>
      </w:r>
      <w:r>
        <w:rPr>
          <w:noProof/>
          <w:sz w:val="40"/>
          <w:szCs w:val="40"/>
        </w:rPr>
        <w:drawing>
          <wp:inline distT="0" distB="0" distL="0" distR="0">
            <wp:extent cx="5486400" cy="3200400"/>
            <wp:effectExtent l="0" t="0" r="1270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364FD" w:rsidRDefault="009364FD" w:rsidP="009364FD">
      <w:pPr>
        <w:jc w:val="center"/>
        <w:rPr>
          <w:sz w:val="40"/>
          <w:szCs w:val="40"/>
        </w:rPr>
      </w:pPr>
    </w:p>
    <w:p w:rsidR="009364FD" w:rsidRDefault="009364FD" w:rsidP="009364FD">
      <w:pPr>
        <w:jc w:val="center"/>
        <w:rPr>
          <w:sz w:val="40"/>
          <w:szCs w:val="40"/>
        </w:rPr>
      </w:pPr>
    </w:p>
    <w:p w:rsidR="009364FD" w:rsidRDefault="009364FD" w:rsidP="009364FD">
      <w:pPr>
        <w:jc w:val="center"/>
        <w:rPr>
          <w:sz w:val="40"/>
          <w:szCs w:val="40"/>
        </w:rPr>
      </w:pPr>
    </w:p>
    <w:p w:rsidR="009364FD" w:rsidRDefault="009364FD" w:rsidP="009364FD">
      <w:pPr>
        <w:jc w:val="center"/>
        <w:rPr>
          <w:sz w:val="40"/>
          <w:szCs w:val="40"/>
        </w:rPr>
      </w:pPr>
      <w:r>
        <w:rPr>
          <w:sz w:val="40"/>
          <w:szCs w:val="40"/>
        </w:rPr>
        <w:t xml:space="preserve">How effective do you thing the </w:t>
      </w:r>
      <w:r w:rsidR="00AF220C">
        <w:rPr>
          <w:sz w:val="40"/>
          <w:szCs w:val="40"/>
        </w:rPr>
        <w:t>Virtual learning is?</w:t>
      </w:r>
    </w:p>
    <w:p w:rsidR="00AF220C" w:rsidRDefault="00AF220C" w:rsidP="009364FD">
      <w:pPr>
        <w:jc w:val="center"/>
        <w:rPr>
          <w:sz w:val="40"/>
          <w:szCs w:val="40"/>
        </w:rPr>
      </w:pPr>
    </w:p>
    <w:p w:rsidR="00AF220C" w:rsidRDefault="00AF220C" w:rsidP="009364FD">
      <w:pPr>
        <w:jc w:val="center"/>
        <w:rPr>
          <w:sz w:val="40"/>
          <w:szCs w:val="40"/>
        </w:rPr>
      </w:pPr>
      <w:r>
        <w:rPr>
          <w:noProof/>
          <w:sz w:val="40"/>
          <w:szCs w:val="40"/>
        </w:rPr>
        <w:drawing>
          <wp:inline distT="0" distB="0" distL="0" distR="0">
            <wp:extent cx="5486400" cy="320040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A512E" w:rsidRDefault="004A512E" w:rsidP="004A512E">
      <w:pPr>
        <w:jc w:val="center"/>
        <w:rPr>
          <w:sz w:val="40"/>
          <w:szCs w:val="40"/>
        </w:rPr>
      </w:pPr>
    </w:p>
    <w:p w:rsidR="009364FD" w:rsidRDefault="00AF220C" w:rsidP="00AF220C">
      <w:pPr>
        <w:jc w:val="center"/>
        <w:rPr>
          <w:sz w:val="40"/>
          <w:szCs w:val="40"/>
        </w:rPr>
      </w:pPr>
      <w:r>
        <w:rPr>
          <w:sz w:val="40"/>
          <w:szCs w:val="40"/>
        </w:rPr>
        <w:lastRenderedPageBreak/>
        <w:t xml:space="preserve">Has Moodle been of use to you with your studies? </w:t>
      </w:r>
    </w:p>
    <w:p w:rsidR="00AF220C" w:rsidRDefault="00AF220C" w:rsidP="00AF220C">
      <w:pPr>
        <w:jc w:val="center"/>
        <w:rPr>
          <w:sz w:val="40"/>
          <w:szCs w:val="40"/>
        </w:rPr>
      </w:pPr>
    </w:p>
    <w:p w:rsidR="00AF220C" w:rsidRDefault="00AF220C" w:rsidP="00AF220C">
      <w:pPr>
        <w:jc w:val="center"/>
        <w:rPr>
          <w:sz w:val="40"/>
          <w:szCs w:val="40"/>
        </w:rPr>
      </w:pPr>
      <w:r>
        <w:rPr>
          <w:noProof/>
          <w:sz w:val="40"/>
          <w:szCs w:val="40"/>
        </w:rPr>
        <w:drawing>
          <wp:inline distT="0" distB="0" distL="0" distR="0">
            <wp:extent cx="5486400" cy="3200400"/>
            <wp:effectExtent l="0" t="0" r="12700" b="127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r>
        <w:rPr>
          <w:sz w:val="40"/>
          <w:szCs w:val="40"/>
        </w:rPr>
        <w:lastRenderedPageBreak/>
        <w:t>Discussion</w:t>
      </w: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AF220C">
      <w:pPr>
        <w:jc w:val="center"/>
        <w:rPr>
          <w:sz w:val="40"/>
          <w:szCs w:val="40"/>
        </w:rPr>
      </w:pPr>
    </w:p>
    <w:p w:rsidR="00AF220C" w:rsidRPr="00AF220C" w:rsidRDefault="00AF220C" w:rsidP="00AF220C">
      <w:pPr>
        <w:rPr>
          <w:sz w:val="40"/>
          <w:szCs w:val="40"/>
        </w:rPr>
      </w:pPr>
      <w:r w:rsidRPr="00AF220C">
        <w:rPr>
          <w:sz w:val="40"/>
          <w:szCs w:val="40"/>
        </w:rPr>
        <w:t xml:space="preserve">The essential and optional information investigation was evaluated impeccably by including the particular information that empowered the student to gain ground inside the instructive circle by connecting the pertinent exercises and steps. The inquiries of essential information incorporated the inquiries identified with building up the right data identified with the advancement of the students inside the instructive hover by lining up with the ideal objectives received inside the instructive framework. From the reactions, it could be built up that students use both constancy and exertion to concentrate hard inside the instructive organisations. It is of most extreme significance to go to the talks for the understudies to get information in an ideal and productive manner. </w:t>
      </w:r>
    </w:p>
    <w:p w:rsidR="00AF220C" w:rsidRPr="00AF220C" w:rsidRDefault="00AF220C" w:rsidP="00AF220C">
      <w:pPr>
        <w:rPr>
          <w:sz w:val="40"/>
          <w:szCs w:val="40"/>
        </w:rPr>
      </w:pPr>
    </w:p>
    <w:p w:rsidR="00AF220C" w:rsidRDefault="00AF220C" w:rsidP="00AF220C">
      <w:pPr>
        <w:rPr>
          <w:sz w:val="40"/>
          <w:szCs w:val="40"/>
        </w:rPr>
      </w:pPr>
      <w:r w:rsidRPr="00AF220C">
        <w:rPr>
          <w:sz w:val="40"/>
          <w:szCs w:val="40"/>
        </w:rPr>
        <w:t xml:space="preserve">Future possibility is the driving component for the understudies to go to the classes in the college every day. It is essential to design out the significant advances and exercises for contemplating the assignments flawlessly and with adequacy. Reading for additional hours is likewise required. The optional information centred upon the accomplishment of the understudies inside the scholarly field and angles by </w:t>
      </w:r>
      <w:r w:rsidRPr="00AF220C">
        <w:rPr>
          <w:sz w:val="40"/>
          <w:szCs w:val="40"/>
        </w:rPr>
        <w:lastRenderedPageBreak/>
        <w:t>following the pertinent advances that help in setting up the highlights in a significant way. The normal coarseness score helps in setting up the highlights of scholastic accomplishment with adequacy inside the group of friends. It very well may be suggested that the exploration could have been led in a superior manner by using additional time and investigating the useful highlights identified with advanced learning. The normal and generally speaking normal identified with scholastic inclination was shown superbly. Progressively important points as subjects could have been utilised by the specialist to set up the noteworthiness of the examination study being directed. Further viewpoints identified with the use of virtual learning could have been using an ideal path by connecting the significant mechanical highlights and angles that include their significance inside the market after being executed flawlessly.</w:t>
      </w:r>
    </w:p>
    <w:p w:rsidR="00AF220C" w:rsidRDefault="00AF220C" w:rsidP="00AF220C">
      <w:pPr>
        <w:rPr>
          <w:sz w:val="40"/>
          <w:szCs w:val="40"/>
        </w:rPr>
      </w:pPr>
    </w:p>
    <w:p w:rsidR="00AF220C" w:rsidRDefault="00AF220C" w:rsidP="00AF220C">
      <w:pPr>
        <w:rPr>
          <w:sz w:val="40"/>
          <w:szCs w:val="40"/>
        </w:rPr>
      </w:pPr>
    </w:p>
    <w:p w:rsidR="00AF220C" w:rsidRDefault="00AF220C" w:rsidP="00AF220C">
      <w:pPr>
        <w:rPr>
          <w:sz w:val="40"/>
          <w:szCs w:val="40"/>
        </w:rPr>
      </w:pPr>
    </w:p>
    <w:p w:rsidR="00AF220C" w:rsidRDefault="00AF220C" w:rsidP="00AF220C">
      <w:pPr>
        <w:rPr>
          <w:sz w:val="40"/>
          <w:szCs w:val="40"/>
        </w:rPr>
      </w:pPr>
    </w:p>
    <w:p w:rsidR="00AF220C" w:rsidRDefault="00AF220C" w:rsidP="00AF220C">
      <w:pPr>
        <w:rPr>
          <w:sz w:val="40"/>
          <w:szCs w:val="40"/>
        </w:rPr>
      </w:pPr>
    </w:p>
    <w:p w:rsidR="00AF220C" w:rsidRDefault="00AF220C" w:rsidP="00AF220C">
      <w:pPr>
        <w:rPr>
          <w:sz w:val="40"/>
          <w:szCs w:val="40"/>
        </w:rPr>
      </w:pPr>
    </w:p>
    <w:p w:rsidR="00AF220C" w:rsidRDefault="00AF220C" w:rsidP="00AF220C">
      <w:pPr>
        <w:rPr>
          <w:sz w:val="40"/>
          <w:szCs w:val="40"/>
        </w:rPr>
      </w:pPr>
    </w:p>
    <w:p w:rsidR="00AF220C" w:rsidRDefault="00AF220C" w:rsidP="00AF220C">
      <w:pPr>
        <w:rPr>
          <w:sz w:val="40"/>
          <w:szCs w:val="40"/>
        </w:rPr>
      </w:pPr>
    </w:p>
    <w:p w:rsidR="00AF220C" w:rsidRDefault="00AF220C" w:rsidP="00AF220C">
      <w:pPr>
        <w:rPr>
          <w:sz w:val="40"/>
          <w:szCs w:val="40"/>
        </w:rPr>
      </w:pPr>
    </w:p>
    <w:p w:rsidR="00AF220C" w:rsidRDefault="00AF220C" w:rsidP="00AF220C">
      <w:pPr>
        <w:rPr>
          <w:sz w:val="40"/>
          <w:szCs w:val="40"/>
        </w:rPr>
      </w:pPr>
    </w:p>
    <w:p w:rsidR="00AF220C" w:rsidRDefault="00AF220C" w:rsidP="00AF220C">
      <w:pPr>
        <w:jc w:val="center"/>
        <w:rPr>
          <w:sz w:val="40"/>
          <w:szCs w:val="40"/>
        </w:rPr>
      </w:pPr>
      <w:r>
        <w:rPr>
          <w:sz w:val="40"/>
          <w:szCs w:val="40"/>
        </w:rPr>
        <w:lastRenderedPageBreak/>
        <w:t>Conclusion</w:t>
      </w:r>
    </w:p>
    <w:p w:rsidR="00AF220C" w:rsidRDefault="00AF220C" w:rsidP="00AF220C">
      <w:pPr>
        <w:jc w:val="center"/>
        <w:rPr>
          <w:sz w:val="40"/>
          <w:szCs w:val="40"/>
        </w:rPr>
      </w:pPr>
    </w:p>
    <w:p w:rsidR="00AF220C" w:rsidRDefault="00AF220C" w:rsidP="00AF220C">
      <w:pPr>
        <w:jc w:val="center"/>
        <w:rPr>
          <w:sz w:val="40"/>
          <w:szCs w:val="40"/>
        </w:rPr>
      </w:pPr>
    </w:p>
    <w:p w:rsidR="00AF220C" w:rsidRDefault="00AF220C" w:rsidP="006122D9">
      <w:pPr>
        <w:rPr>
          <w:sz w:val="40"/>
          <w:szCs w:val="40"/>
        </w:rPr>
      </w:pPr>
    </w:p>
    <w:p w:rsidR="00AF220C" w:rsidRDefault="006122D9" w:rsidP="00AF220C">
      <w:pPr>
        <w:rPr>
          <w:sz w:val="40"/>
          <w:szCs w:val="40"/>
        </w:rPr>
      </w:pPr>
      <w:r w:rsidRPr="006122D9">
        <w:rPr>
          <w:sz w:val="40"/>
          <w:szCs w:val="40"/>
        </w:rPr>
        <w:t>The task secured the significant viewpoints that helped in investigating the impact of the virtual learning strategies for the different students present inside the instructive framework. The techniques for virtual learning end up being valuable and basic for meeting the necessities of the students and upgraded their craving to learn more inside the instructive circle. Virtual learning had its advantages which were shown by including a specific reasonable behind the exploration being directed. The goals connected with the subject of research was thought of and the particular strategy to direct the exploration was used to acceptable impact. The essential and auxiliary information investigation was directed. The investigation of information helped in setting up the advantages of virtual learning inside the hierarchical hover in a precise and efficient manner. Essential information investigation included the poll being surrounded to lead the overview and survey the information. Auxiliary information included investigating the information by alluding to subjects connected with the point.</w:t>
      </w:r>
    </w:p>
    <w:p w:rsidR="006122D9" w:rsidRDefault="006122D9" w:rsidP="00AF220C">
      <w:pPr>
        <w:rPr>
          <w:sz w:val="40"/>
          <w:szCs w:val="40"/>
        </w:rPr>
      </w:pPr>
    </w:p>
    <w:p w:rsidR="006122D9" w:rsidRDefault="006122D9" w:rsidP="00AF220C">
      <w:pPr>
        <w:rPr>
          <w:sz w:val="40"/>
          <w:szCs w:val="40"/>
        </w:rPr>
      </w:pPr>
    </w:p>
    <w:p w:rsidR="006122D9" w:rsidRDefault="006122D9" w:rsidP="006122D9">
      <w:pPr>
        <w:jc w:val="center"/>
        <w:rPr>
          <w:sz w:val="40"/>
          <w:szCs w:val="40"/>
        </w:rPr>
      </w:pPr>
      <w:r>
        <w:rPr>
          <w:sz w:val="40"/>
          <w:szCs w:val="40"/>
        </w:rPr>
        <w:lastRenderedPageBreak/>
        <w:t>References</w:t>
      </w:r>
    </w:p>
    <w:p w:rsidR="006122D9" w:rsidRDefault="006122D9" w:rsidP="006122D9">
      <w:pPr>
        <w:jc w:val="center"/>
        <w:rPr>
          <w:sz w:val="40"/>
          <w:szCs w:val="40"/>
        </w:rPr>
      </w:pPr>
    </w:p>
    <w:p w:rsidR="006122D9" w:rsidRDefault="006122D9" w:rsidP="006122D9">
      <w:pPr>
        <w:spacing w:line="360" w:lineRule="auto"/>
        <w:jc w:val="both"/>
        <w:rPr>
          <w:rFonts w:ascii="Arial" w:hAnsi="Arial" w:cs="Arial"/>
          <w:noProof/>
          <w:shd w:val="clear" w:color="auto" w:fill="FFFFFF"/>
        </w:rPr>
      </w:pPr>
      <w:r w:rsidRPr="003F433A">
        <w:rPr>
          <w:rFonts w:ascii="Arial" w:hAnsi="Arial" w:cs="Arial"/>
          <w:noProof/>
          <w:shd w:val="clear" w:color="auto" w:fill="FFFFFF"/>
        </w:rPr>
        <w:t>Bell, E., Bryman, A. and Harley, B., 2018. </w:t>
      </w:r>
      <w:r w:rsidRPr="003F433A">
        <w:rPr>
          <w:rFonts w:ascii="Arial" w:hAnsi="Arial" w:cs="Arial"/>
          <w:i/>
          <w:iCs/>
          <w:noProof/>
          <w:shd w:val="clear" w:color="auto" w:fill="FFFFFF"/>
        </w:rPr>
        <w:t>Business research methods</w:t>
      </w:r>
      <w:r w:rsidRPr="003F433A">
        <w:rPr>
          <w:rFonts w:ascii="Arial" w:hAnsi="Arial" w:cs="Arial"/>
          <w:noProof/>
          <w:shd w:val="clear" w:color="auto" w:fill="FFFFFF"/>
        </w:rPr>
        <w:t>. Oxford university press.</w:t>
      </w:r>
    </w:p>
    <w:p w:rsidR="006122D9" w:rsidRPr="006122D9" w:rsidRDefault="006122D9" w:rsidP="006122D9">
      <w:pPr>
        <w:rPr>
          <w:rFonts w:ascii="Times New Roman" w:eastAsia="Times New Roman" w:hAnsi="Times New Roman" w:cs="Times New Roman"/>
          <w:lang w:eastAsia="en-GB"/>
        </w:rPr>
      </w:pPr>
      <w:hyperlink r:id="rId11" w:anchor="v=onepage&amp;q=Bell%2C%20E.%2C%20Bryman%2C%20A.%20and%20Harley%2C%20B.%2C%202018.%20Business%20research%20methods.%20Oxford%20university%20press.&amp;f=false" w:history="1">
        <w:r w:rsidRPr="006122D9">
          <w:rPr>
            <w:rFonts w:ascii="Times New Roman" w:eastAsia="Times New Roman" w:hAnsi="Times New Roman" w:cs="Times New Roman"/>
            <w:color w:val="0000FF"/>
            <w:u w:val="single"/>
            <w:lang w:eastAsia="en-GB"/>
          </w:rPr>
          <w:t>https://books.google.co.uk/books?hl=en&amp;lr=&amp;id=J9J2DwAAQBAJ&amp;oi=fnd&amp;pg=PP1&amp;dq=Bell,+E.,+Bryman,+A.+and+Harley,+B.,+2018.+Business+research+methods.+Oxford+university+press.&amp;ots=GLhDg9dXBP&amp;sig=---X689itKaM1Nh7uUzLHaGhwVE#v=onepage&amp;q=Bell%2C%20E.%2C%20Bryman%2C%20A.%20and%20Harley%2C%20B.%2C%202018.%20Business%20research%20methods.%20Oxford%20university%20press.&amp;f=false</w:t>
        </w:r>
      </w:hyperlink>
    </w:p>
    <w:p w:rsidR="006122D9" w:rsidRDefault="006122D9" w:rsidP="006122D9">
      <w:pPr>
        <w:spacing w:line="360" w:lineRule="auto"/>
        <w:jc w:val="both"/>
        <w:rPr>
          <w:rFonts w:ascii="Arial" w:hAnsi="Arial" w:cs="Arial"/>
          <w:noProof/>
          <w:shd w:val="clear" w:color="auto" w:fill="FFFFFF"/>
        </w:rPr>
      </w:pPr>
      <w:r>
        <w:rPr>
          <w:rFonts w:ascii="Arial" w:hAnsi="Arial" w:cs="Arial"/>
          <w:noProof/>
          <w:shd w:val="clear" w:color="auto" w:fill="FFFFFF"/>
        </w:rPr>
        <w:t>(accesed 2/5/20)</w:t>
      </w:r>
    </w:p>
    <w:p w:rsidR="006122D9" w:rsidRPr="006122D9" w:rsidRDefault="006122D9" w:rsidP="006122D9">
      <w:pPr>
        <w:spacing w:line="360" w:lineRule="auto"/>
        <w:jc w:val="both"/>
        <w:rPr>
          <w:rFonts w:ascii="Arial" w:hAnsi="Arial" w:cs="Arial"/>
          <w:noProof/>
        </w:rPr>
      </w:pPr>
      <w:r w:rsidRPr="003F433A">
        <w:rPr>
          <w:rFonts w:ascii="Arial" w:hAnsi="Arial" w:cs="Arial"/>
          <w:noProof/>
          <w:shd w:val="clear" w:color="auto" w:fill="FFFFFF"/>
        </w:rPr>
        <w:t>Cohodes, S.R., 2020. The Long-Run Impacts of Specialized Programming for High-Achieving Students. </w:t>
      </w:r>
      <w:r w:rsidRPr="003F433A">
        <w:rPr>
          <w:rFonts w:ascii="Arial" w:hAnsi="Arial" w:cs="Arial"/>
          <w:i/>
          <w:iCs/>
          <w:noProof/>
          <w:shd w:val="clear" w:color="auto" w:fill="FFFFFF"/>
        </w:rPr>
        <w:t>American Economic Journal: Economic Policy</w:t>
      </w:r>
      <w:r w:rsidRPr="003F433A">
        <w:rPr>
          <w:rFonts w:ascii="Arial" w:hAnsi="Arial" w:cs="Arial"/>
          <w:noProof/>
          <w:shd w:val="clear" w:color="auto" w:fill="FFFFFF"/>
        </w:rPr>
        <w:t>, </w:t>
      </w:r>
      <w:r w:rsidRPr="003F433A">
        <w:rPr>
          <w:rFonts w:ascii="Arial" w:hAnsi="Arial" w:cs="Arial"/>
          <w:i/>
          <w:iCs/>
          <w:noProof/>
          <w:shd w:val="clear" w:color="auto" w:fill="FFFFFF"/>
        </w:rPr>
        <w:t>12</w:t>
      </w:r>
      <w:r w:rsidRPr="003F433A">
        <w:rPr>
          <w:rFonts w:ascii="Arial" w:hAnsi="Arial" w:cs="Arial"/>
          <w:noProof/>
          <w:shd w:val="clear" w:color="auto" w:fill="FFFFFF"/>
        </w:rPr>
        <w:t>(1), pp.127-66.</w:t>
      </w:r>
    </w:p>
    <w:p w:rsidR="006122D9" w:rsidRPr="006122D9" w:rsidRDefault="006122D9" w:rsidP="006122D9">
      <w:pPr>
        <w:rPr>
          <w:rFonts w:ascii="Times New Roman" w:eastAsia="Times New Roman" w:hAnsi="Times New Roman" w:cs="Times New Roman"/>
          <w:lang w:eastAsia="en-GB"/>
        </w:rPr>
      </w:pPr>
      <w:hyperlink r:id="rId12" w:history="1">
        <w:r w:rsidRPr="006122D9">
          <w:rPr>
            <w:rFonts w:ascii="Times New Roman" w:eastAsia="Times New Roman" w:hAnsi="Times New Roman" w:cs="Times New Roman"/>
            <w:color w:val="0000FF"/>
            <w:u w:val="single"/>
            <w:lang w:eastAsia="en-GB"/>
          </w:rPr>
          <w:t>https://www.aeaweb.org/articles?id=10.1257/pol.20180315</w:t>
        </w:r>
      </w:hyperlink>
    </w:p>
    <w:p w:rsidR="006122D9" w:rsidRDefault="006122D9" w:rsidP="006122D9">
      <w:pPr>
        <w:spacing w:line="360" w:lineRule="auto"/>
        <w:jc w:val="both"/>
        <w:rPr>
          <w:rFonts w:ascii="Arial" w:hAnsi="Arial" w:cs="Arial"/>
          <w:noProof/>
          <w:shd w:val="clear" w:color="auto" w:fill="FFFFFF"/>
        </w:rPr>
      </w:pPr>
      <w:r>
        <w:rPr>
          <w:rFonts w:ascii="Arial" w:hAnsi="Arial" w:cs="Arial"/>
          <w:noProof/>
          <w:shd w:val="clear" w:color="auto" w:fill="FFFFFF"/>
        </w:rPr>
        <w:t>(accesed 2/5/20)</w:t>
      </w:r>
    </w:p>
    <w:p w:rsidR="006122D9" w:rsidRDefault="006122D9" w:rsidP="006122D9">
      <w:pPr>
        <w:spacing w:line="360" w:lineRule="auto"/>
        <w:jc w:val="both"/>
        <w:rPr>
          <w:rFonts w:ascii="Arial" w:hAnsi="Arial" w:cs="Arial"/>
          <w:noProof/>
          <w:shd w:val="clear" w:color="auto" w:fill="FFFFFF"/>
        </w:rPr>
      </w:pPr>
    </w:p>
    <w:p w:rsidR="006122D9" w:rsidRDefault="006122D9" w:rsidP="006122D9">
      <w:pPr>
        <w:spacing w:line="360" w:lineRule="auto"/>
        <w:jc w:val="both"/>
        <w:rPr>
          <w:rFonts w:ascii="Arial" w:hAnsi="Arial" w:cs="Arial"/>
          <w:noProof/>
          <w:shd w:val="clear" w:color="auto" w:fill="FFFFFF"/>
        </w:rPr>
      </w:pPr>
      <w:r w:rsidRPr="003F433A">
        <w:rPr>
          <w:rFonts w:ascii="Arial" w:hAnsi="Arial" w:cs="Arial"/>
          <w:noProof/>
          <w:shd w:val="clear" w:color="auto" w:fill="FFFFFF"/>
        </w:rPr>
        <w:t>Altbach, P.G., Reisberg, L. and Rumbley, L.E., 2019. </w:t>
      </w:r>
      <w:r w:rsidRPr="003F433A">
        <w:rPr>
          <w:rFonts w:ascii="Arial" w:hAnsi="Arial" w:cs="Arial"/>
          <w:i/>
          <w:iCs/>
          <w:noProof/>
          <w:shd w:val="clear" w:color="auto" w:fill="FFFFFF"/>
        </w:rPr>
        <w:t>Trends in global higher education: Tracking an academic revolution</w:t>
      </w:r>
      <w:r w:rsidRPr="003F433A">
        <w:rPr>
          <w:rFonts w:ascii="Arial" w:hAnsi="Arial" w:cs="Arial"/>
          <w:noProof/>
          <w:shd w:val="clear" w:color="auto" w:fill="FFFFFF"/>
        </w:rPr>
        <w:t>. Brill.</w:t>
      </w:r>
    </w:p>
    <w:p w:rsidR="006122D9" w:rsidRPr="006122D9" w:rsidRDefault="006122D9" w:rsidP="006122D9">
      <w:pPr>
        <w:rPr>
          <w:rFonts w:ascii="Times New Roman" w:eastAsia="Times New Roman" w:hAnsi="Times New Roman" w:cs="Times New Roman"/>
          <w:lang w:eastAsia="en-GB"/>
        </w:rPr>
      </w:pPr>
      <w:hyperlink r:id="rId13" w:history="1">
        <w:r w:rsidRPr="006122D9">
          <w:rPr>
            <w:rFonts w:ascii="Times New Roman" w:eastAsia="Times New Roman" w:hAnsi="Times New Roman" w:cs="Times New Roman"/>
            <w:color w:val="0000FF"/>
            <w:u w:val="single"/>
            <w:lang w:eastAsia="en-GB"/>
          </w:rPr>
          <w:t>http://www.cep.edu.rs/public/Altbach,_Reisberg,_Rumbley_Tracking_an_Academic_Revolution,_UNESCO_2009.pdf</w:t>
        </w:r>
      </w:hyperlink>
    </w:p>
    <w:p w:rsidR="006122D9" w:rsidRPr="003F433A" w:rsidRDefault="006122D9" w:rsidP="006122D9">
      <w:pPr>
        <w:spacing w:line="360" w:lineRule="auto"/>
        <w:jc w:val="both"/>
        <w:rPr>
          <w:rFonts w:ascii="Arial" w:hAnsi="Arial" w:cs="Arial"/>
          <w:noProof/>
          <w:shd w:val="clear" w:color="auto" w:fill="FFFFFF"/>
        </w:rPr>
      </w:pPr>
      <w:r>
        <w:rPr>
          <w:rFonts w:ascii="Arial" w:hAnsi="Arial" w:cs="Arial"/>
          <w:noProof/>
          <w:shd w:val="clear" w:color="auto" w:fill="FFFFFF"/>
        </w:rPr>
        <w:t>(accessed 3/5/20)</w:t>
      </w:r>
    </w:p>
    <w:p w:rsidR="006122D9" w:rsidRPr="003F433A" w:rsidRDefault="006122D9" w:rsidP="006122D9">
      <w:pPr>
        <w:spacing w:line="360" w:lineRule="auto"/>
        <w:jc w:val="both"/>
        <w:rPr>
          <w:rFonts w:ascii="Arial" w:hAnsi="Arial" w:cs="Arial"/>
          <w:noProof/>
          <w:shd w:val="clear" w:color="auto" w:fill="FFFFFF"/>
        </w:rPr>
      </w:pPr>
    </w:p>
    <w:p w:rsidR="006122D9" w:rsidRDefault="006122D9" w:rsidP="006122D9">
      <w:pPr>
        <w:jc w:val="center"/>
        <w:rPr>
          <w:sz w:val="40"/>
          <w:szCs w:val="40"/>
        </w:rPr>
      </w:pPr>
    </w:p>
    <w:p w:rsidR="006122D9" w:rsidRPr="00834C15" w:rsidRDefault="006122D9" w:rsidP="006122D9">
      <w:pPr>
        <w:jc w:val="center"/>
        <w:rPr>
          <w:sz w:val="40"/>
          <w:szCs w:val="40"/>
        </w:rPr>
      </w:pPr>
    </w:p>
    <w:sectPr w:rsidR="006122D9" w:rsidRPr="00834C15" w:rsidSect="00633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D2033"/>
    <w:multiLevelType w:val="hybridMultilevel"/>
    <w:tmpl w:val="1062F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C15"/>
    <w:rsid w:val="000005BE"/>
    <w:rsid w:val="004A512E"/>
    <w:rsid w:val="006122D9"/>
    <w:rsid w:val="00633AF5"/>
    <w:rsid w:val="00834C15"/>
    <w:rsid w:val="009364FD"/>
    <w:rsid w:val="00A80697"/>
    <w:rsid w:val="00AF2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11FC8"/>
  <w15:chartTrackingRefBased/>
  <w15:docId w15:val="{A059D098-91EC-4C46-BC6A-16CBBC84F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5BE"/>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4C15"/>
    <w:pPr>
      <w:ind w:left="720"/>
      <w:contextualSpacing/>
    </w:pPr>
  </w:style>
  <w:style w:type="character" w:customStyle="1" w:styleId="Heading1Char">
    <w:name w:val="Heading 1 Char"/>
    <w:basedOn w:val="DefaultParagraphFont"/>
    <w:link w:val="Heading1"/>
    <w:uiPriority w:val="9"/>
    <w:rsid w:val="000005BE"/>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A806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122D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5362544">
      <w:bodyDiv w:val="1"/>
      <w:marLeft w:val="0"/>
      <w:marRight w:val="0"/>
      <w:marTop w:val="0"/>
      <w:marBottom w:val="0"/>
      <w:divBdr>
        <w:top w:val="none" w:sz="0" w:space="0" w:color="auto"/>
        <w:left w:val="none" w:sz="0" w:space="0" w:color="auto"/>
        <w:bottom w:val="none" w:sz="0" w:space="0" w:color="auto"/>
        <w:right w:val="none" w:sz="0" w:space="0" w:color="auto"/>
      </w:divBdr>
    </w:div>
    <w:div w:id="1613392726">
      <w:bodyDiv w:val="1"/>
      <w:marLeft w:val="0"/>
      <w:marRight w:val="0"/>
      <w:marTop w:val="0"/>
      <w:marBottom w:val="0"/>
      <w:divBdr>
        <w:top w:val="none" w:sz="0" w:space="0" w:color="auto"/>
        <w:left w:val="none" w:sz="0" w:space="0" w:color="auto"/>
        <w:bottom w:val="none" w:sz="0" w:space="0" w:color="auto"/>
        <w:right w:val="none" w:sz="0" w:space="0" w:color="auto"/>
      </w:divBdr>
    </w:div>
    <w:div w:id="1634676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www.cep.edu.rs/public/Altbach,_Reisberg,_Rumbley_Tracking_an_Academic_Revolution,_UNESCO_2009.pdf" TargetMode="Externa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hyperlink" Target="https://www.aeaweb.org/articles?id=10.1257/pol.2018031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iff"/><Relationship Id="rId11" Type="http://schemas.openxmlformats.org/officeDocument/2006/relationships/hyperlink" Target="https://books.google.co.uk/books?hl=en&amp;lr=&amp;id=J9J2DwAAQBAJ&amp;oi=fnd&amp;pg=PP1&amp;dq=Bell,+E.,+Bryman,+A.+and+Harley,+B.,+2018.+Business+research+methods.+Oxford+university+press.&amp;ots=GLhDg9dXBP&amp;sig=---X689itKaM1Nh7uUzLHaGhwV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Total answerd</c:v>
                </c:pt>
              </c:strCache>
            </c:strRef>
          </c:tx>
          <c:spPr>
            <a:solidFill>
              <a:schemeClr val="accent1"/>
            </a:solidFill>
            <a:ln>
              <a:noFill/>
            </a:ln>
            <a:effectLst/>
          </c:spPr>
          <c:invertIfNegative val="0"/>
          <c:cat>
            <c:strRef>
              <c:f>Sheet1!$A$2:$A$4</c:f>
              <c:strCache>
                <c:ptCount val="3"/>
                <c:pt idx="0">
                  <c:v>Better Job</c:v>
                </c:pt>
                <c:pt idx="1">
                  <c:v>Wanting to have a university degree</c:v>
                </c:pt>
                <c:pt idx="2">
                  <c:v>General Education</c:v>
                </c:pt>
              </c:strCache>
            </c:strRef>
          </c:cat>
          <c:val>
            <c:numRef>
              <c:f>Sheet1!$B$2:$B$4</c:f>
              <c:numCache>
                <c:formatCode>General</c:formatCode>
                <c:ptCount val="3"/>
                <c:pt idx="0">
                  <c:v>4.3</c:v>
                </c:pt>
                <c:pt idx="1">
                  <c:v>2.5</c:v>
                </c:pt>
                <c:pt idx="2">
                  <c:v>3.5</c:v>
                </c:pt>
              </c:numCache>
            </c:numRef>
          </c:val>
          <c:extLst>
            <c:ext xmlns:c16="http://schemas.microsoft.com/office/drawing/2014/chart" uri="{C3380CC4-5D6E-409C-BE32-E72D297353CC}">
              <c16:uniqueId val="{00000000-375F-8C46-9F3B-59F62040E970}"/>
            </c:ext>
          </c:extLst>
        </c:ser>
        <c:ser>
          <c:idx val="1"/>
          <c:order val="1"/>
          <c:tx>
            <c:strRef>
              <c:f>Sheet1!$C$1</c:f>
              <c:strCache>
                <c:ptCount val="1"/>
                <c:pt idx="0">
                  <c:v>Grit score</c:v>
                </c:pt>
              </c:strCache>
            </c:strRef>
          </c:tx>
          <c:spPr>
            <a:solidFill>
              <a:schemeClr val="accent2"/>
            </a:solidFill>
            <a:ln>
              <a:noFill/>
            </a:ln>
            <a:effectLst/>
          </c:spPr>
          <c:invertIfNegative val="0"/>
          <c:cat>
            <c:strRef>
              <c:f>Sheet1!$A$2:$A$4</c:f>
              <c:strCache>
                <c:ptCount val="3"/>
                <c:pt idx="0">
                  <c:v>Better Job</c:v>
                </c:pt>
                <c:pt idx="1">
                  <c:v>Wanting to have a university degree</c:v>
                </c:pt>
                <c:pt idx="2">
                  <c:v>General Education</c:v>
                </c:pt>
              </c:strCache>
            </c:strRef>
          </c:cat>
          <c:val>
            <c:numRef>
              <c:f>Sheet1!$C$2:$C$4</c:f>
              <c:numCache>
                <c:formatCode>General</c:formatCode>
                <c:ptCount val="3"/>
                <c:pt idx="0">
                  <c:v>2.4</c:v>
                </c:pt>
                <c:pt idx="1">
                  <c:v>4.4000000000000004</c:v>
                </c:pt>
                <c:pt idx="2">
                  <c:v>1.8</c:v>
                </c:pt>
              </c:numCache>
            </c:numRef>
          </c:val>
          <c:extLst>
            <c:ext xmlns:c16="http://schemas.microsoft.com/office/drawing/2014/chart" uri="{C3380CC4-5D6E-409C-BE32-E72D297353CC}">
              <c16:uniqueId val="{00000001-375F-8C46-9F3B-59F62040E970}"/>
            </c:ext>
          </c:extLst>
        </c:ser>
        <c:ser>
          <c:idx val="2"/>
          <c:order val="2"/>
          <c:tx>
            <c:strRef>
              <c:f>Sheet1!$D$1</c:f>
              <c:strCache>
                <c:ptCount val="1"/>
                <c:pt idx="0">
                  <c:v>Average </c:v>
                </c:pt>
              </c:strCache>
            </c:strRef>
          </c:tx>
          <c:spPr>
            <a:solidFill>
              <a:schemeClr val="accent3"/>
            </a:solidFill>
            <a:ln>
              <a:noFill/>
            </a:ln>
            <a:effectLst/>
          </c:spPr>
          <c:invertIfNegative val="0"/>
          <c:cat>
            <c:strRef>
              <c:f>Sheet1!$A$2:$A$4</c:f>
              <c:strCache>
                <c:ptCount val="3"/>
                <c:pt idx="0">
                  <c:v>Better Job</c:v>
                </c:pt>
                <c:pt idx="1">
                  <c:v>Wanting to have a university degree</c:v>
                </c:pt>
                <c:pt idx="2">
                  <c:v>General Education</c:v>
                </c:pt>
              </c:strCache>
            </c:strRef>
          </c:cat>
          <c:val>
            <c:numRef>
              <c:f>Sheet1!$D$2:$D$4</c:f>
              <c:numCache>
                <c:formatCode>General</c:formatCode>
                <c:ptCount val="3"/>
                <c:pt idx="0">
                  <c:v>2</c:v>
                </c:pt>
                <c:pt idx="1">
                  <c:v>2</c:v>
                </c:pt>
                <c:pt idx="2">
                  <c:v>3</c:v>
                </c:pt>
              </c:numCache>
            </c:numRef>
          </c:val>
          <c:extLst>
            <c:ext xmlns:c16="http://schemas.microsoft.com/office/drawing/2014/chart" uri="{C3380CC4-5D6E-409C-BE32-E72D297353CC}">
              <c16:uniqueId val="{00000002-375F-8C46-9F3B-59F62040E970}"/>
            </c:ext>
          </c:extLst>
        </c:ser>
        <c:dLbls>
          <c:showLegendKey val="0"/>
          <c:showVal val="0"/>
          <c:showCatName val="0"/>
          <c:showSerName val="0"/>
          <c:showPercent val="0"/>
          <c:showBubbleSize val="0"/>
        </c:dLbls>
        <c:gapWidth val="219"/>
        <c:overlap val="-27"/>
        <c:axId val="426142960"/>
        <c:axId val="461206608"/>
      </c:barChart>
      <c:catAx>
        <c:axId val="426142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206608"/>
        <c:crosses val="autoZero"/>
        <c:auto val="1"/>
        <c:lblAlgn val="ctr"/>
        <c:lblOffset val="100"/>
        <c:noMultiLvlLbl val="0"/>
      </c:catAx>
      <c:valAx>
        <c:axId val="461206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142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Answered</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C29D-9A4F-A2F0-8E3071B2DF79}"/>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2"/>
                <c:pt idx="0">
                  <c:v>Yes</c:v>
                </c:pt>
                <c:pt idx="1">
                  <c:v>No</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C29D-9A4F-A2F0-8E3071B2DF79}"/>
            </c:ext>
          </c:extLst>
        </c:ser>
        <c:dLbls>
          <c:showLegendKey val="0"/>
          <c:showVal val="0"/>
          <c:showCatName val="0"/>
          <c:showSerName val="0"/>
          <c:showPercent val="0"/>
          <c:showBubbleSize val="0"/>
        </c:dLbls>
        <c:gapWidth val="150"/>
        <c:overlap val="100"/>
        <c:axId val="2104943119"/>
        <c:axId val="2104954783"/>
      </c:barChart>
      <c:catAx>
        <c:axId val="21049431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954783"/>
        <c:crosses val="autoZero"/>
        <c:auto val="1"/>
        <c:lblAlgn val="ctr"/>
        <c:lblOffset val="100"/>
        <c:noMultiLvlLbl val="0"/>
      </c:catAx>
      <c:valAx>
        <c:axId val="210495478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9431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Total answered</c:v>
                </c:pt>
              </c:strCache>
            </c:strRef>
          </c:tx>
          <c:spPr>
            <a:solidFill>
              <a:schemeClr val="accent1"/>
            </a:solidFill>
            <a:ln>
              <a:noFill/>
            </a:ln>
            <a:effectLst/>
          </c:spPr>
          <c:invertIfNegative val="0"/>
          <c:cat>
            <c:strRef>
              <c:f>Sheet1!$A$2:$A$5</c:f>
              <c:strCache>
                <c:ptCount val="4"/>
                <c:pt idx="0">
                  <c:v>Very effective</c:v>
                </c:pt>
                <c:pt idx="1">
                  <c:v>effective</c:v>
                </c:pt>
                <c:pt idx="2">
                  <c:v>Not effective</c:v>
                </c:pt>
                <c:pt idx="3">
                  <c:v>Prefer not to say</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AE68-3C4D-82DD-78A71B019C2A}"/>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Very effective</c:v>
                </c:pt>
                <c:pt idx="1">
                  <c:v>effective</c:v>
                </c:pt>
                <c:pt idx="2">
                  <c:v>Not effective</c:v>
                </c:pt>
                <c:pt idx="3">
                  <c:v>Prefer not to say</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AE68-3C4D-82DD-78A71B019C2A}"/>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Very effective</c:v>
                </c:pt>
                <c:pt idx="1">
                  <c:v>effective</c:v>
                </c:pt>
                <c:pt idx="2">
                  <c:v>Not effective</c:v>
                </c:pt>
                <c:pt idx="3">
                  <c:v>Prefer not to say</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AE68-3C4D-82DD-78A71B019C2A}"/>
            </c:ext>
          </c:extLst>
        </c:ser>
        <c:dLbls>
          <c:showLegendKey val="0"/>
          <c:showVal val="0"/>
          <c:showCatName val="0"/>
          <c:showSerName val="0"/>
          <c:showPercent val="0"/>
          <c:showBubbleSize val="0"/>
        </c:dLbls>
        <c:gapWidth val="150"/>
        <c:overlap val="100"/>
        <c:axId val="487238480"/>
        <c:axId val="454704000"/>
      </c:barChart>
      <c:catAx>
        <c:axId val="487238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704000"/>
        <c:crosses val="autoZero"/>
        <c:auto val="1"/>
        <c:lblAlgn val="ctr"/>
        <c:lblOffset val="100"/>
        <c:noMultiLvlLbl val="0"/>
      </c:catAx>
      <c:valAx>
        <c:axId val="454704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238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Total Answered</c:v>
                </c:pt>
              </c:strCache>
            </c:strRef>
          </c:tx>
          <c:spPr>
            <a:solidFill>
              <a:schemeClr val="accent1"/>
            </a:solidFill>
            <a:ln>
              <a:noFill/>
            </a:ln>
            <a:effectLst/>
          </c:spPr>
          <c:invertIfNegative val="0"/>
          <c:cat>
            <c:strRef>
              <c:f>Sheet1!$A$2:$A$5</c:f>
              <c:strCache>
                <c:ptCount val="4"/>
                <c:pt idx="0">
                  <c:v>very useful</c:v>
                </c:pt>
                <c:pt idx="1">
                  <c:v>useful</c:v>
                </c:pt>
                <c:pt idx="2">
                  <c:v>neither</c:v>
                </c:pt>
                <c:pt idx="3">
                  <c:v>not useful</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DEBC-494B-8A6D-0A7047E65B8F}"/>
            </c:ext>
          </c:extLst>
        </c:ser>
        <c:ser>
          <c:idx val="1"/>
          <c:order val="1"/>
          <c:tx>
            <c:strRef>
              <c:f>Sheet1!$C$1</c:f>
              <c:strCache>
                <c:ptCount val="1"/>
                <c:pt idx="0">
                  <c:v>Grit score</c:v>
                </c:pt>
              </c:strCache>
            </c:strRef>
          </c:tx>
          <c:spPr>
            <a:solidFill>
              <a:schemeClr val="accent2"/>
            </a:solidFill>
            <a:ln>
              <a:noFill/>
            </a:ln>
            <a:effectLst/>
          </c:spPr>
          <c:invertIfNegative val="0"/>
          <c:cat>
            <c:strRef>
              <c:f>Sheet1!$A$2:$A$5</c:f>
              <c:strCache>
                <c:ptCount val="4"/>
                <c:pt idx="0">
                  <c:v>very useful</c:v>
                </c:pt>
                <c:pt idx="1">
                  <c:v>useful</c:v>
                </c:pt>
                <c:pt idx="2">
                  <c:v>neither</c:v>
                </c:pt>
                <c:pt idx="3">
                  <c:v>not useful</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DEBC-494B-8A6D-0A7047E65B8F}"/>
            </c:ext>
          </c:extLst>
        </c:ser>
        <c:ser>
          <c:idx val="2"/>
          <c:order val="2"/>
          <c:tx>
            <c:strRef>
              <c:f>Sheet1!$D$1</c:f>
              <c:strCache>
                <c:ptCount val="1"/>
                <c:pt idx="0">
                  <c:v>Avarage</c:v>
                </c:pt>
              </c:strCache>
            </c:strRef>
          </c:tx>
          <c:spPr>
            <a:solidFill>
              <a:schemeClr val="accent3"/>
            </a:solidFill>
            <a:ln>
              <a:noFill/>
            </a:ln>
            <a:effectLst/>
          </c:spPr>
          <c:invertIfNegative val="0"/>
          <c:cat>
            <c:strRef>
              <c:f>Sheet1!$A$2:$A$5</c:f>
              <c:strCache>
                <c:ptCount val="4"/>
                <c:pt idx="0">
                  <c:v>very useful</c:v>
                </c:pt>
                <c:pt idx="1">
                  <c:v>useful</c:v>
                </c:pt>
                <c:pt idx="2">
                  <c:v>neither</c:v>
                </c:pt>
                <c:pt idx="3">
                  <c:v>not useful</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DEBC-494B-8A6D-0A7047E65B8F}"/>
            </c:ext>
          </c:extLst>
        </c:ser>
        <c:dLbls>
          <c:showLegendKey val="0"/>
          <c:showVal val="0"/>
          <c:showCatName val="0"/>
          <c:showSerName val="0"/>
          <c:showPercent val="0"/>
          <c:showBubbleSize val="0"/>
        </c:dLbls>
        <c:gapWidth val="150"/>
        <c:overlap val="100"/>
        <c:axId val="455055808"/>
        <c:axId val="10545472"/>
      </c:barChart>
      <c:catAx>
        <c:axId val="4550558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45472"/>
        <c:crosses val="autoZero"/>
        <c:auto val="1"/>
        <c:lblAlgn val="ctr"/>
        <c:lblOffset val="100"/>
        <c:noMultiLvlLbl val="0"/>
      </c:catAx>
      <c:valAx>
        <c:axId val="105454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055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C9DDD-5FF0-F44C-8E69-37B3816AC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19</Pages>
  <Words>2142</Words>
  <Characters>12213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Penchev (1910023)</dc:creator>
  <cp:keywords/>
  <dc:description/>
  <cp:lastModifiedBy>Plamen Penchev (1910023)</cp:lastModifiedBy>
  <cp:revision>1</cp:revision>
  <dcterms:created xsi:type="dcterms:W3CDTF">2020-05-12T21:38:00Z</dcterms:created>
  <dcterms:modified xsi:type="dcterms:W3CDTF">2020-05-12T22:53:00Z</dcterms:modified>
</cp:coreProperties>
</file>