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51678925"/>
        <w:docPartObj>
          <w:docPartGallery w:val="Cover Pages"/>
          <w:docPartUnique/>
        </w:docPartObj>
      </w:sdtPr>
      <w:sdtEndPr>
        <w:rPr>
          <w:b/>
          <w:bCs/>
          <w:sz w:val="28"/>
          <w:szCs w:val="28"/>
          <w:u w:val="single"/>
        </w:rPr>
      </w:sdtEndPr>
      <w:sdtContent>
        <w:p w14:paraId="5508C507" w14:textId="47E54D81" w:rsidR="00A10BB2" w:rsidRDefault="00A10BB2">
          <w:pPr>
            <w:pStyle w:val="NoSpacing"/>
            <w:spacing w:before="1540" w:after="240"/>
            <w:jc w:val="center"/>
            <w:rPr>
              <w:color w:val="4472C4" w:themeColor="accent1"/>
            </w:rPr>
          </w:pPr>
          <w:r>
            <w:rPr>
              <w:noProof/>
              <w:color w:val="4472C4" w:themeColor="accent1"/>
            </w:rPr>
            <w:drawing>
              <wp:inline distT="0" distB="0" distL="0" distR="0" wp14:anchorId="33370764" wp14:editId="612358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D0863B13D1941338C947F99B9B9AA2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7B7403" w14:textId="5D16A718" w:rsidR="00A10BB2" w:rsidRDefault="00A10BB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learning in a digital era</w:t>
              </w:r>
            </w:p>
          </w:sdtContent>
        </w:sdt>
        <w:sdt>
          <w:sdtPr>
            <w:rPr>
              <w:color w:val="4472C4" w:themeColor="accent1"/>
              <w:sz w:val="28"/>
              <w:szCs w:val="28"/>
            </w:rPr>
            <w:alias w:val="Subtitle"/>
            <w:tag w:val=""/>
            <w:id w:val="328029620"/>
            <w:placeholder>
              <w:docPart w:val="30B04CE6EC654F58B44FC242BAE79888"/>
            </w:placeholder>
            <w:dataBinding w:prefixMappings="xmlns:ns0='http://purl.org/dc/elements/1.1/' xmlns:ns1='http://schemas.openxmlformats.org/package/2006/metadata/core-properties' " w:xpath="/ns1:coreProperties[1]/ns0:subject[1]" w:storeItemID="{6C3C8BC8-F283-45AE-878A-BAB7291924A1}"/>
            <w:text/>
          </w:sdtPr>
          <w:sdtEndPr/>
          <w:sdtContent>
            <w:p w14:paraId="371E6218" w14:textId="7BC7B63E" w:rsidR="00A10BB2" w:rsidRDefault="00A10BB2">
              <w:pPr>
                <w:pStyle w:val="NoSpacing"/>
                <w:jc w:val="center"/>
                <w:rPr>
                  <w:color w:val="4472C4" w:themeColor="accent1"/>
                  <w:sz w:val="28"/>
                  <w:szCs w:val="28"/>
                </w:rPr>
              </w:pPr>
              <w:r>
                <w:rPr>
                  <w:color w:val="4472C4" w:themeColor="accent1"/>
                  <w:sz w:val="28"/>
                  <w:szCs w:val="28"/>
                </w:rPr>
                <w:t>E-Portfolio</w:t>
              </w:r>
            </w:p>
          </w:sdtContent>
        </w:sdt>
        <w:p w14:paraId="23A605BE" w14:textId="4AC9D29D" w:rsidR="00A10BB2" w:rsidRDefault="00A10BB2">
          <w:pPr>
            <w:pStyle w:val="NoSpacing"/>
            <w:spacing w:before="480"/>
            <w:jc w:val="center"/>
            <w:rPr>
              <w:color w:val="4472C4" w:themeColor="accent1"/>
            </w:rPr>
          </w:pPr>
          <w:r>
            <w:rPr>
              <w:noProof/>
              <w:color w:val="4472C4" w:themeColor="accent1"/>
            </w:rPr>
            <w:drawing>
              <wp:inline distT="0" distB="0" distL="0" distR="0" wp14:anchorId="6B26D0E7" wp14:editId="4B2924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B2657A" w14:textId="48FEBE23" w:rsidR="00A10BB2" w:rsidRDefault="00647DC5">
          <w:pPr>
            <w:rPr>
              <w:b/>
              <w:bCs/>
              <w:color w:val="4472C4" w:themeColor="accent1"/>
              <w:sz w:val="28"/>
              <w:szCs w:val="28"/>
              <w:u w:val="single"/>
            </w:rPr>
          </w:pPr>
          <w:r>
            <w:rPr>
              <w:noProof/>
            </w:rPr>
            <mc:AlternateContent>
              <mc:Choice Requires="wps">
                <w:drawing>
                  <wp:anchor distT="0" distB="0" distL="114300" distR="114300" simplePos="0" relativeHeight="251659264" behindDoc="0" locked="0" layoutInCell="1" allowOverlap="1" wp14:anchorId="0FEDB934" wp14:editId="7A87DB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118935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1189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EEC3D3" w14:textId="12881611" w:rsidR="00A10BB2" w:rsidRDefault="00AB4A89">
                                    <w:pPr>
                                      <w:pStyle w:val="NoSpacing"/>
                                      <w:spacing w:after="40"/>
                                      <w:jc w:val="center"/>
                                      <w:rPr>
                                        <w:caps/>
                                        <w:color w:val="4472C4" w:themeColor="accent1"/>
                                        <w:sz w:val="28"/>
                                        <w:szCs w:val="28"/>
                                      </w:rPr>
                                    </w:pPr>
                                    <w:r>
                                      <w:rPr>
                                        <w:caps/>
                                        <w:color w:val="4472C4" w:themeColor="accent1"/>
                                        <w:sz w:val="28"/>
                                        <w:szCs w:val="28"/>
                                      </w:rPr>
                                      <w:t>TUTOR…        MR CHRISTIAN FELICES</w:t>
                                    </w:r>
                                  </w:p>
                                </w:sdtContent>
                              </w:sdt>
                              <w:p w14:paraId="7CDB655E" w14:textId="7838CD26" w:rsidR="00A10BB2" w:rsidRDefault="00DD163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4A89">
                                      <w:rPr>
                                        <w:caps/>
                                        <w:color w:val="4472C4" w:themeColor="accent1"/>
                                      </w:rPr>
                                      <w:t>SARAH-LOUISE JOHNS</w:t>
                                    </w:r>
                                  </w:sdtContent>
                                </w:sdt>
                              </w:p>
                              <w:p w14:paraId="07CCC0B0" w14:textId="3F05F80A" w:rsidR="00A10BB2" w:rsidRDefault="00DD163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7A84">
                                      <w:rPr>
                                        <w:color w:val="4472C4" w:themeColor="accent1"/>
                                      </w:rPr>
                                      <w:t>STUDENT NUMBER</w:t>
                                    </w:r>
                                  </w:sdtContent>
                                </w:sdt>
                                <w:r w:rsidR="00097A84">
                                  <w:rPr>
                                    <w:color w:val="4472C4" w:themeColor="accent1"/>
                                  </w:rPr>
                                  <w:t>..                       2212606</w:t>
                                </w:r>
                              </w:p>
                            </w:txbxContent>
                          </wps:txbx>
                          <wps:bodyPr rot="0" vert="horz" wrap="square" lIns="0" tIns="0" rIns="0" bIns="0" anchor="b" anchorCtr="0" upright="1">
                            <a:noAutofit/>
                          </wps:bodyPr>
                        </wps:wsp>
                      </a:graphicData>
                    </a:graphic>
                    <wp14:sizeRelH relativeFrom="margin">
                      <wp14:pctWidth>100000</wp14:pctWidth>
                    </wp14:sizeRelH>
                    <wp14:sizeRelV relativeFrom="margin">
                      <wp14:pctHeight>0</wp14:pctHeight>
                    </wp14:sizeRelV>
                  </wp:anchor>
                </w:drawing>
              </mc:Choice>
              <mc:Fallback>
                <w:pict>
                  <v:shapetype w14:anchorId="0FEDB934" id="_x0000_t202" coordsize="21600,21600" o:spt="202" path="m,l,21600r21600,l21600,xe">
                    <v:stroke joinstyle="miter"/>
                    <v:path gradientshapeok="t" o:connecttype="rect"/>
                  </v:shapetype>
                  <v:shape id="Text Box 142" o:spid="_x0000_s1026" type="#_x0000_t202" style="position:absolute;margin-left:0;margin-top:0;width:451.1pt;height:93.6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EEC3D3" w14:textId="12881611" w:rsidR="00A10BB2" w:rsidRDefault="00AB4A89">
                              <w:pPr>
                                <w:pStyle w:val="NoSpacing"/>
                                <w:spacing w:after="40"/>
                                <w:jc w:val="center"/>
                                <w:rPr>
                                  <w:caps/>
                                  <w:color w:val="4472C4" w:themeColor="accent1"/>
                                  <w:sz w:val="28"/>
                                  <w:szCs w:val="28"/>
                                </w:rPr>
                              </w:pPr>
                              <w:r>
                                <w:rPr>
                                  <w:caps/>
                                  <w:color w:val="4472C4" w:themeColor="accent1"/>
                                  <w:sz w:val="28"/>
                                  <w:szCs w:val="28"/>
                                </w:rPr>
                                <w:t>TUTOR…        MR CHRISTIAN FELICES</w:t>
                              </w:r>
                            </w:p>
                          </w:sdtContent>
                        </w:sdt>
                        <w:p w14:paraId="7CDB655E" w14:textId="7838CD26" w:rsidR="00A10BB2" w:rsidRDefault="00DD163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4A89">
                                <w:rPr>
                                  <w:caps/>
                                  <w:color w:val="4472C4" w:themeColor="accent1"/>
                                </w:rPr>
                                <w:t>SARAH-LOUISE JOHNS</w:t>
                              </w:r>
                            </w:sdtContent>
                          </w:sdt>
                        </w:p>
                        <w:p w14:paraId="07CCC0B0" w14:textId="3F05F80A" w:rsidR="00A10BB2" w:rsidRDefault="00DD163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7A84">
                                <w:rPr>
                                  <w:color w:val="4472C4" w:themeColor="accent1"/>
                                </w:rPr>
                                <w:t>STUDENT NUMBER</w:t>
                              </w:r>
                            </w:sdtContent>
                          </w:sdt>
                          <w:r w:rsidR="00097A84">
                            <w:rPr>
                              <w:color w:val="4472C4" w:themeColor="accent1"/>
                            </w:rPr>
                            <w:t>..                       2212606</w:t>
                          </w:r>
                        </w:p>
                      </w:txbxContent>
                    </v:textbox>
                    <w10:wrap anchorx="margin" anchory="page"/>
                  </v:shape>
                </w:pict>
              </mc:Fallback>
            </mc:AlternateContent>
          </w:r>
          <w:r w:rsidR="00A10BB2">
            <w:rPr>
              <w:b/>
              <w:bCs/>
              <w:color w:val="4472C4" w:themeColor="accent1"/>
              <w:sz w:val="28"/>
              <w:szCs w:val="28"/>
              <w:u w:val="single"/>
            </w:rPr>
            <w:br w:type="page"/>
          </w:r>
        </w:p>
      </w:sdtContent>
    </w:sdt>
    <w:p w14:paraId="7B0DFEA4" w14:textId="77777777" w:rsidR="00F810BF" w:rsidRDefault="00F810BF"/>
    <w:tbl>
      <w:tblPr>
        <w:tblStyle w:val="TableGrid"/>
        <w:tblW w:w="8900" w:type="dxa"/>
        <w:jc w:val="right"/>
        <w:tblLook w:val="04A0" w:firstRow="1" w:lastRow="0" w:firstColumn="1" w:lastColumn="0" w:noHBand="0" w:noVBand="1"/>
      </w:tblPr>
      <w:tblGrid>
        <w:gridCol w:w="3532"/>
        <w:gridCol w:w="5368"/>
      </w:tblGrid>
      <w:tr w:rsidR="00F810BF" w:rsidRPr="00F810BF" w14:paraId="48CD3C54" w14:textId="77777777" w:rsidTr="009416DB">
        <w:trPr>
          <w:trHeight w:val="330"/>
          <w:jc w:val="right"/>
        </w:trPr>
        <w:tc>
          <w:tcPr>
            <w:tcW w:w="3532" w:type="dxa"/>
          </w:tcPr>
          <w:p w14:paraId="65CAF2CE" w14:textId="00945920"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Introduction</w:t>
            </w:r>
          </w:p>
        </w:tc>
        <w:tc>
          <w:tcPr>
            <w:tcW w:w="5368" w:type="dxa"/>
          </w:tcPr>
          <w:p w14:paraId="35D1B303" w14:textId="09DF8706" w:rsidR="009416DB" w:rsidRPr="00F810BF" w:rsidRDefault="009416DB" w:rsidP="009416DB">
            <w:pPr>
              <w:pStyle w:val="ListParagraph"/>
              <w:ind w:left="5040"/>
              <w:jc w:val="right"/>
              <w:rPr>
                <w:color w:val="4472C4" w:themeColor="accent1"/>
              </w:rPr>
            </w:pPr>
            <w:r w:rsidRPr="00F810BF">
              <w:rPr>
                <w:color w:val="4472C4" w:themeColor="accent1"/>
              </w:rPr>
              <w:t>1</w:t>
            </w:r>
          </w:p>
        </w:tc>
      </w:tr>
      <w:tr w:rsidR="00F810BF" w:rsidRPr="00F810BF" w14:paraId="72051F60" w14:textId="77777777" w:rsidTr="009416DB">
        <w:trPr>
          <w:trHeight w:val="311"/>
          <w:jc w:val="right"/>
        </w:trPr>
        <w:tc>
          <w:tcPr>
            <w:tcW w:w="3532" w:type="dxa"/>
          </w:tcPr>
          <w:p w14:paraId="04902BE0" w14:textId="3718287D"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Main findings</w:t>
            </w:r>
          </w:p>
        </w:tc>
        <w:tc>
          <w:tcPr>
            <w:tcW w:w="5368" w:type="dxa"/>
          </w:tcPr>
          <w:p w14:paraId="29EFDD2F" w14:textId="6394358B" w:rsidR="009416DB" w:rsidRPr="00F810BF" w:rsidRDefault="009A4629" w:rsidP="009416DB">
            <w:pPr>
              <w:jc w:val="right"/>
              <w:rPr>
                <w:color w:val="4472C4" w:themeColor="accent1"/>
              </w:rPr>
            </w:pPr>
            <w:r>
              <w:rPr>
                <w:color w:val="4472C4" w:themeColor="accent1"/>
              </w:rPr>
              <w:t>1</w:t>
            </w:r>
          </w:p>
        </w:tc>
      </w:tr>
      <w:tr w:rsidR="00F810BF" w:rsidRPr="00F810BF" w14:paraId="6C2F29D5" w14:textId="77777777" w:rsidTr="009416DB">
        <w:trPr>
          <w:trHeight w:val="330"/>
          <w:jc w:val="right"/>
        </w:trPr>
        <w:tc>
          <w:tcPr>
            <w:tcW w:w="3532" w:type="dxa"/>
          </w:tcPr>
          <w:p w14:paraId="499194C5" w14:textId="7013E9CD"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Task 2</w:t>
            </w:r>
          </w:p>
        </w:tc>
        <w:tc>
          <w:tcPr>
            <w:tcW w:w="5368" w:type="dxa"/>
          </w:tcPr>
          <w:p w14:paraId="71051CCF" w14:textId="1DA27128" w:rsidR="009416DB" w:rsidRPr="00F810BF" w:rsidRDefault="009A4629" w:rsidP="009416DB">
            <w:pPr>
              <w:jc w:val="right"/>
              <w:rPr>
                <w:color w:val="4472C4" w:themeColor="accent1"/>
              </w:rPr>
            </w:pPr>
            <w:r>
              <w:rPr>
                <w:color w:val="4472C4" w:themeColor="accent1"/>
              </w:rPr>
              <w:t>2</w:t>
            </w:r>
          </w:p>
        </w:tc>
      </w:tr>
      <w:tr w:rsidR="00F810BF" w:rsidRPr="00F810BF" w14:paraId="6D0AB9C8" w14:textId="77777777" w:rsidTr="009416DB">
        <w:trPr>
          <w:trHeight w:val="311"/>
          <w:jc w:val="right"/>
        </w:trPr>
        <w:tc>
          <w:tcPr>
            <w:tcW w:w="3532" w:type="dxa"/>
          </w:tcPr>
          <w:p w14:paraId="6864BB4D" w14:textId="5A6CE719"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Task 3</w:t>
            </w:r>
          </w:p>
        </w:tc>
        <w:tc>
          <w:tcPr>
            <w:tcW w:w="5368" w:type="dxa"/>
          </w:tcPr>
          <w:p w14:paraId="7B725A9A" w14:textId="2407C0D9" w:rsidR="009416DB" w:rsidRPr="00F810BF" w:rsidRDefault="009416DB" w:rsidP="009416DB">
            <w:pPr>
              <w:jc w:val="right"/>
              <w:rPr>
                <w:color w:val="4472C4" w:themeColor="accent1"/>
              </w:rPr>
            </w:pPr>
            <w:r w:rsidRPr="00F810BF">
              <w:rPr>
                <w:color w:val="4472C4" w:themeColor="accent1"/>
              </w:rPr>
              <w:t>4</w:t>
            </w:r>
          </w:p>
        </w:tc>
      </w:tr>
      <w:tr w:rsidR="00F810BF" w:rsidRPr="00F810BF" w14:paraId="37E2CC8A" w14:textId="77777777" w:rsidTr="009416DB">
        <w:trPr>
          <w:trHeight w:val="330"/>
          <w:jc w:val="right"/>
        </w:trPr>
        <w:tc>
          <w:tcPr>
            <w:tcW w:w="3532" w:type="dxa"/>
          </w:tcPr>
          <w:p w14:paraId="4F8626F7" w14:textId="789FB8B2"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Task 4</w:t>
            </w:r>
          </w:p>
        </w:tc>
        <w:tc>
          <w:tcPr>
            <w:tcW w:w="5368" w:type="dxa"/>
          </w:tcPr>
          <w:p w14:paraId="6891AE91" w14:textId="587DFA41" w:rsidR="009416DB" w:rsidRPr="00F810BF" w:rsidRDefault="009416DB" w:rsidP="009416DB">
            <w:pPr>
              <w:jc w:val="right"/>
              <w:rPr>
                <w:color w:val="4472C4" w:themeColor="accent1"/>
              </w:rPr>
            </w:pPr>
            <w:r w:rsidRPr="00F810BF">
              <w:rPr>
                <w:color w:val="4472C4" w:themeColor="accent1"/>
              </w:rPr>
              <w:t>5</w:t>
            </w:r>
          </w:p>
        </w:tc>
      </w:tr>
      <w:tr w:rsidR="00F810BF" w:rsidRPr="00F810BF" w14:paraId="0FAAC5A8" w14:textId="77777777" w:rsidTr="009416DB">
        <w:trPr>
          <w:trHeight w:val="311"/>
          <w:jc w:val="right"/>
        </w:trPr>
        <w:tc>
          <w:tcPr>
            <w:tcW w:w="3532" w:type="dxa"/>
          </w:tcPr>
          <w:p w14:paraId="12CD9823" w14:textId="4059DD69"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conclusion</w:t>
            </w:r>
          </w:p>
        </w:tc>
        <w:tc>
          <w:tcPr>
            <w:tcW w:w="5368" w:type="dxa"/>
          </w:tcPr>
          <w:p w14:paraId="74522D8F" w14:textId="73F67D01" w:rsidR="009416DB" w:rsidRPr="00F810BF" w:rsidRDefault="009416DB" w:rsidP="009416DB">
            <w:pPr>
              <w:jc w:val="right"/>
              <w:rPr>
                <w:color w:val="4472C4" w:themeColor="accent1"/>
              </w:rPr>
            </w:pPr>
            <w:r w:rsidRPr="00F810BF">
              <w:rPr>
                <w:color w:val="4472C4" w:themeColor="accent1"/>
              </w:rPr>
              <w:t>6</w:t>
            </w:r>
          </w:p>
        </w:tc>
      </w:tr>
      <w:tr w:rsidR="00F810BF" w:rsidRPr="00F810BF" w14:paraId="358EBD33" w14:textId="77777777" w:rsidTr="009416DB">
        <w:trPr>
          <w:trHeight w:val="330"/>
          <w:jc w:val="right"/>
        </w:trPr>
        <w:tc>
          <w:tcPr>
            <w:tcW w:w="3532" w:type="dxa"/>
          </w:tcPr>
          <w:p w14:paraId="256D7781" w14:textId="1EDDB32D" w:rsidR="009416DB" w:rsidRPr="00F810BF" w:rsidRDefault="009416DB">
            <w:pPr>
              <w:rPr>
                <w:rFonts w:ascii="Britannic Bold" w:hAnsi="Britannic Bold"/>
                <w:color w:val="4472C4" w:themeColor="accent1"/>
              </w:rPr>
            </w:pPr>
            <w:r w:rsidRPr="00F810BF">
              <w:rPr>
                <w:rFonts w:ascii="Britannic Bold" w:hAnsi="Britannic Bold"/>
                <w:color w:val="4472C4" w:themeColor="accent1"/>
              </w:rPr>
              <w:t>references</w:t>
            </w:r>
          </w:p>
        </w:tc>
        <w:tc>
          <w:tcPr>
            <w:tcW w:w="5368" w:type="dxa"/>
          </w:tcPr>
          <w:p w14:paraId="738E4F8D" w14:textId="77777777" w:rsidR="009416DB" w:rsidRPr="00F810BF" w:rsidRDefault="009416DB">
            <w:pPr>
              <w:rPr>
                <w:color w:val="4472C4" w:themeColor="accent1"/>
              </w:rPr>
            </w:pPr>
          </w:p>
        </w:tc>
      </w:tr>
    </w:tbl>
    <w:p w14:paraId="68F7C941" w14:textId="13FA927D" w:rsidR="009416DB" w:rsidRDefault="009416DB">
      <w:pPr>
        <w:rPr>
          <w:b/>
          <w:bCs/>
          <w:sz w:val="28"/>
          <w:szCs w:val="28"/>
          <w:u w:val="single"/>
        </w:rPr>
      </w:pPr>
    </w:p>
    <w:p w14:paraId="1D0D0632" w14:textId="50DDE970" w:rsidR="005F564D" w:rsidRDefault="008C3C4B" w:rsidP="009416DB">
      <w:pPr>
        <w:pStyle w:val="NoSpacing"/>
        <w:rPr>
          <w:b/>
          <w:bCs/>
          <w:color w:val="FF0000"/>
          <w:sz w:val="24"/>
          <w:szCs w:val="24"/>
        </w:rPr>
      </w:pPr>
      <w:r>
        <w:rPr>
          <w:b/>
          <w:bCs/>
          <w:color w:val="FF0000"/>
          <w:sz w:val="24"/>
          <w:szCs w:val="24"/>
        </w:rPr>
        <w:t xml:space="preserve">                                                             </w:t>
      </w:r>
      <w:r w:rsidR="00A3728C" w:rsidRPr="008C3C4B">
        <w:rPr>
          <w:b/>
          <w:bCs/>
          <w:color w:val="FF0000"/>
          <w:sz w:val="24"/>
          <w:szCs w:val="24"/>
        </w:rPr>
        <w:t>Introduction.</w:t>
      </w:r>
    </w:p>
    <w:p w14:paraId="08CFD0CE" w14:textId="77777777" w:rsidR="001E5ED1" w:rsidRDefault="001E5ED1" w:rsidP="009416DB">
      <w:pPr>
        <w:pStyle w:val="NoSpacing"/>
        <w:rPr>
          <w:b/>
          <w:bCs/>
          <w:color w:val="FF0000"/>
          <w:sz w:val="24"/>
          <w:szCs w:val="24"/>
        </w:rPr>
      </w:pPr>
    </w:p>
    <w:p w14:paraId="494C2FA6" w14:textId="20772D0C" w:rsidR="008D55CF" w:rsidRPr="001640F6" w:rsidRDefault="00D62D6D" w:rsidP="009416DB">
      <w:pPr>
        <w:pStyle w:val="NoSpacing"/>
      </w:pPr>
      <w:r w:rsidRPr="001640F6">
        <w:t xml:space="preserve">An </w:t>
      </w:r>
      <w:r w:rsidR="0080202C" w:rsidRPr="001640F6">
        <w:t xml:space="preserve">introductory paragraph is </w:t>
      </w:r>
      <w:r w:rsidR="003C0F9A" w:rsidRPr="001640F6">
        <w:t xml:space="preserve">fundamental </w:t>
      </w:r>
      <w:r w:rsidR="008155F1" w:rsidRPr="001640F6">
        <w:t xml:space="preserve">for every article </w:t>
      </w:r>
      <w:r w:rsidR="00C40488" w:rsidRPr="001640F6">
        <w:t>written. Without a clear introduction in a report</w:t>
      </w:r>
      <w:r w:rsidR="00720AF3" w:rsidRPr="001640F6">
        <w:t>,</w:t>
      </w:r>
      <w:r w:rsidR="00C40488" w:rsidRPr="001640F6">
        <w:t xml:space="preserve"> </w:t>
      </w:r>
      <w:r w:rsidR="00720AF3" w:rsidRPr="001640F6">
        <w:t>it can leave the reader</w:t>
      </w:r>
      <w:r w:rsidR="000F2ECD" w:rsidRPr="001640F6">
        <w:t xml:space="preserve"> feeling overwhelmed and confused</w:t>
      </w:r>
      <w:r w:rsidR="00B25DD5" w:rsidRPr="001640F6">
        <w:t xml:space="preserve">, a contributing factor </w:t>
      </w:r>
      <w:r w:rsidR="00645503" w:rsidRPr="001640F6">
        <w:t>as to why the reader may leave your article to go in search of</w:t>
      </w:r>
      <w:r w:rsidR="004225CD" w:rsidRPr="001640F6">
        <w:t xml:space="preserve"> alternative </w:t>
      </w:r>
      <w:r w:rsidR="0069348F" w:rsidRPr="001640F6">
        <w:t>finding</w:t>
      </w:r>
      <w:r w:rsidR="00FB2FEA" w:rsidRPr="001640F6">
        <w:t xml:space="preserve">s. </w:t>
      </w:r>
    </w:p>
    <w:p w14:paraId="4060CDCF" w14:textId="6590010C" w:rsidR="00A754EB" w:rsidRPr="001640F6" w:rsidRDefault="00A754EB" w:rsidP="009416DB">
      <w:pPr>
        <w:pStyle w:val="NoSpacing"/>
      </w:pPr>
      <w:r w:rsidRPr="001640F6">
        <w:t xml:space="preserve">According to </w:t>
      </w:r>
      <w:r w:rsidR="0047570A" w:rsidRPr="001640F6">
        <w:t>(constant</w:t>
      </w:r>
      <w:r w:rsidRPr="001640F6">
        <w:t xml:space="preserve"> contex</w:t>
      </w:r>
      <w:r w:rsidR="0047570A" w:rsidRPr="001640F6">
        <w:t xml:space="preserve">t 2022) </w:t>
      </w:r>
      <w:r w:rsidR="00F37B6A" w:rsidRPr="001640F6">
        <w:t xml:space="preserve">they believe </w:t>
      </w:r>
      <w:r w:rsidR="00C465CD" w:rsidRPr="001640F6">
        <w:t xml:space="preserve">the article should ensnare the </w:t>
      </w:r>
      <w:r w:rsidR="00150017" w:rsidRPr="001640F6">
        <w:t xml:space="preserve">reader into </w:t>
      </w:r>
      <w:r w:rsidR="00686B3D" w:rsidRPr="001640F6">
        <w:t xml:space="preserve">reading </w:t>
      </w:r>
      <w:r w:rsidR="00CD02AF">
        <w:t>it or convince them</w:t>
      </w:r>
      <w:r w:rsidR="00FC4822" w:rsidRPr="001640F6">
        <w:t xml:space="preserve"> that they want to read it</w:t>
      </w:r>
      <w:r w:rsidR="0042690F" w:rsidRPr="001640F6">
        <w:t xml:space="preserve">. </w:t>
      </w:r>
      <w:r w:rsidR="00F32CF0" w:rsidRPr="001640F6">
        <w:t xml:space="preserve">Having a gripping explanation </w:t>
      </w:r>
      <w:r w:rsidR="000F12A1" w:rsidRPr="001640F6">
        <w:t xml:space="preserve">and expressing interest </w:t>
      </w:r>
      <w:r w:rsidR="001227CA" w:rsidRPr="001640F6">
        <w:t>in</w:t>
      </w:r>
      <w:r w:rsidR="000F12A1" w:rsidRPr="001640F6">
        <w:t xml:space="preserve"> a topic may </w:t>
      </w:r>
      <w:r w:rsidR="004F5EFD" w:rsidRPr="001640F6">
        <w:t xml:space="preserve">lure </w:t>
      </w:r>
      <w:r w:rsidR="00B16780" w:rsidRPr="001640F6">
        <w:t xml:space="preserve">the reader into believing what the author may have </w:t>
      </w:r>
      <w:r w:rsidR="001227CA" w:rsidRPr="001640F6">
        <w:t>written and</w:t>
      </w:r>
      <w:r w:rsidR="006F7DC5" w:rsidRPr="001640F6">
        <w:t xml:space="preserve"> </w:t>
      </w:r>
      <w:r w:rsidR="004264E8" w:rsidRPr="001640F6">
        <w:t>could hold the key information the reader is wishing to find</w:t>
      </w:r>
      <w:r w:rsidR="006F7DC5" w:rsidRPr="001640F6">
        <w:t xml:space="preserve"> in their research. </w:t>
      </w:r>
      <w:r w:rsidR="00715E5B" w:rsidRPr="001640F6">
        <w:t xml:space="preserve"> </w:t>
      </w:r>
      <w:r w:rsidR="00612B1D" w:rsidRPr="001640F6">
        <w:t xml:space="preserve">The simpler reason </w:t>
      </w:r>
      <w:r w:rsidR="001227CA" w:rsidRPr="001640F6">
        <w:t xml:space="preserve">for having an introduction is </w:t>
      </w:r>
      <w:r w:rsidR="0082462A" w:rsidRPr="001640F6">
        <w:t xml:space="preserve">to </w:t>
      </w:r>
      <w:r w:rsidR="00D560AF" w:rsidRPr="001640F6">
        <w:t>show</w:t>
      </w:r>
      <w:r w:rsidR="001227CA" w:rsidRPr="001640F6">
        <w:t xml:space="preserve"> what it is the author is writing and why.</w:t>
      </w:r>
    </w:p>
    <w:p w14:paraId="6F55A74C" w14:textId="77777777" w:rsidR="00D560AF" w:rsidRDefault="00D560AF" w:rsidP="009416DB">
      <w:pPr>
        <w:pStyle w:val="NoSpacing"/>
        <w:rPr>
          <w:sz w:val="24"/>
          <w:szCs w:val="24"/>
        </w:rPr>
      </w:pPr>
    </w:p>
    <w:p w14:paraId="4E9A61FC" w14:textId="77777777" w:rsidR="00D560AF" w:rsidRDefault="00D560AF" w:rsidP="009416DB">
      <w:pPr>
        <w:pStyle w:val="NoSpacing"/>
        <w:rPr>
          <w:sz w:val="24"/>
          <w:szCs w:val="24"/>
        </w:rPr>
      </w:pPr>
    </w:p>
    <w:p w14:paraId="1306D274" w14:textId="77777777" w:rsidR="00D560AF" w:rsidRDefault="00D560AF" w:rsidP="009416DB">
      <w:pPr>
        <w:pStyle w:val="NoSpacing"/>
        <w:rPr>
          <w:sz w:val="24"/>
          <w:szCs w:val="24"/>
        </w:rPr>
      </w:pPr>
    </w:p>
    <w:p w14:paraId="161BC4FA" w14:textId="77777777" w:rsidR="00D560AF" w:rsidRPr="00D62D6D" w:rsidRDefault="00D560AF" w:rsidP="009416DB">
      <w:pPr>
        <w:pStyle w:val="NoSpacing"/>
        <w:rPr>
          <w:sz w:val="24"/>
          <w:szCs w:val="24"/>
        </w:rPr>
      </w:pPr>
    </w:p>
    <w:p w14:paraId="727F4F74" w14:textId="721E1FEF" w:rsidR="009416DB" w:rsidRDefault="0043364B" w:rsidP="00EF2EB2">
      <w:pPr>
        <w:pStyle w:val="NoSpacing"/>
        <w:rPr>
          <w:color w:val="000000" w:themeColor="text1"/>
        </w:rPr>
      </w:pPr>
      <w:r>
        <w:rPr>
          <w:color w:val="000000" w:themeColor="text1"/>
        </w:rPr>
        <w:t xml:space="preserve"> </w:t>
      </w:r>
    </w:p>
    <w:p w14:paraId="08BBF8E8" w14:textId="2E48911B" w:rsidR="00EF2EB2" w:rsidRDefault="00EF2EB2" w:rsidP="00EF2EB2">
      <w:pPr>
        <w:pStyle w:val="NoSpacing"/>
        <w:rPr>
          <w:color w:val="000000" w:themeColor="text1"/>
        </w:rPr>
      </w:pPr>
    </w:p>
    <w:p w14:paraId="30F394D2" w14:textId="77777777" w:rsidR="00EF2EB2" w:rsidRPr="00EF2EB2" w:rsidRDefault="00EF2EB2" w:rsidP="00EF2EB2">
      <w:pPr>
        <w:pStyle w:val="NoSpacing"/>
        <w:rPr>
          <w:color w:val="000000" w:themeColor="text1"/>
        </w:rPr>
      </w:pPr>
    </w:p>
    <w:p w14:paraId="7D76BB33" w14:textId="398AF101" w:rsidR="00583EE4" w:rsidRPr="0099214D" w:rsidRDefault="005A2838">
      <w:pPr>
        <w:rPr>
          <w:b/>
          <w:bCs/>
          <w:color w:val="4472C4" w:themeColor="accent1"/>
          <w:sz w:val="24"/>
          <w:szCs w:val="24"/>
          <w:u w:val="single"/>
        </w:rPr>
      </w:pPr>
      <w:r>
        <w:rPr>
          <w:b/>
          <w:bCs/>
          <w:color w:val="4472C4" w:themeColor="accent1"/>
          <w:sz w:val="24"/>
          <w:szCs w:val="24"/>
        </w:rPr>
        <w:t xml:space="preserve">                                                               </w:t>
      </w:r>
      <w:r w:rsidR="009A4629" w:rsidRPr="005A2838">
        <w:rPr>
          <w:b/>
          <w:bCs/>
          <w:color w:val="FF0000"/>
          <w:sz w:val="24"/>
          <w:szCs w:val="24"/>
          <w:u w:val="single"/>
        </w:rPr>
        <w:t>Main findings</w:t>
      </w:r>
    </w:p>
    <w:p w14:paraId="61DA8E03" w14:textId="69CB6CA1" w:rsidR="00BA3DDB" w:rsidRDefault="00947974">
      <w:r w:rsidRPr="0097044D">
        <w:t>The main purpose of this section</w:t>
      </w:r>
      <w:r w:rsidR="00517D09" w:rsidRPr="0097044D">
        <w:t xml:space="preserve"> has </w:t>
      </w:r>
      <w:r w:rsidR="00AB1C24" w:rsidRPr="0097044D">
        <w:t>significant importance</w:t>
      </w:r>
      <w:r w:rsidR="00517D09" w:rsidRPr="0097044D">
        <w:t xml:space="preserve">. </w:t>
      </w:r>
      <w:r w:rsidR="00FC4822" w:rsidRPr="0097044D">
        <w:t xml:space="preserve">The section in a paper or dissertation will help the reader </w:t>
      </w:r>
      <w:r w:rsidR="001640F6" w:rsidRPr="0097044D">
        <w:t>understand</w:t>
      </w:r>
      <w:r w:rsidR="00924B2F" w:rsidRPr="0097044D">
        <w:t xml:space="preserve"> the current research problems. </w:t>
      </w:r>
      <w:r w:rsidR="00FC4822" w:rsidRPr="0097044D">
        <w:t>Within this section, theories can either be accepted</w:t>
      </w:r>
      <w:r w:rsidR="00AF6C66" w:rsidRPr="0097044D">
        <w:t xml:space="preserve"> or rejected by the reader. </w:t>
      </w:r>
      <w:r w:rsidR="00B12355" w:rsidRPr="0097044D">
        <w:t xml:space="preserve">(Patrikson 2007) he strongly suggests </w:t>
      </w:r>
      <w:r w:rsidR="003D7501" w:rsidRPr="0097044D">
        <w:t xml:space="preserve">that a good findings section enables the reader </w:t>
      </w:r>
      <w:r w:rsidR="0002503B" w:rsidRPr="0097044D">
        <w:t xml:space="preserve">to not only understand the text but to appreciate </w:t>
      </w:r>
      <w:r w:rsidR="007C5133" w:rsidRPr="0097044D">
        <w:t xml:space="preserve">the goal of the project or subject. </w:t>
      </w:r>
    </w:p>
    <w:p w14:paraId="3F81211B" w14:textId="43DEFD6E" w:rsidR="00051428" w:rsidRPr="0097044D" w:rsidRDefault="00713321">
      <w:pPr>
        <w:rPr>
          <w:rStyle w:val="IntenseEmphasis"/>
        </w:rPr>
      </w:pPr>
      <w:r>
        <w:t>“</w:t>
      </w:r>
      <w:r w:rsidRPr="00713321">
        <w:t xml:space="preserve">Conducting experiments, collecting data and </w:t>
      </w:r>
      <w:r w:rsidR="009B3FFB" w:rsidRPr="00713321">
        <w:t>analysing</w:t>
      </w:r>
      <w:r w:rsidRPr="00713321">
        <w:t xml:space="preserve"> results is only a part of </w:t>
      </w:r>
      <w:r w:rsidR="00A673FD">
        <w:t xml:space="preserve">the </w:t>
      </w:r>
      <w:r w:rsidRPr="00713321">
        <w:t>research. You must also prepare all this information in a written report, which tells the audience what you did and what you learned. One of the most important components of these reports is the “Results and Discussion” section, also called the “Findings” report. This portion of your paper summarizes main points but also provides interpretations of your observations or data</w:t>
      </w:r>
      <w:r>
        <w:t>” (</w:t>
      </w:r>
      <w:r w:rsidR="000862B6">
        <w:t xml:space="preserve">Batema, </w:t>
      </w:r>
      <w:r w:rsidR="006B2FF4">
        <w:t xml:space="preserve">2022). </w:t>
      </w:r>
    </w:p>
    <w:p w14:paraId="7902DD70" w14:textId="5C0CB3B6" w:rsidR="009A4629" w:rsidRPr="009A4629" w:rsidRDefault="009A4629">
      <w:pPr>
        <w:rPr>
          <w:b/>
          <w:bCs/>
          <w:color w:val="000000" w:themeColor="text1"/>
          <w:u w:val="single"/>
        </w:rPr>
      </w:pPr>
    </w:p>
    <w:p w14:paraId="65B993BE" w14:textId="77777777" w:rsidR="009A4629" w:rsidRDefault="009A4629">
      <w:pPr>
        <w:rPr>
          <w:b/>
          <w:bCs/>
          <w:sz w:val="24"/>
          <w:szCs w:val="24"/>
          <w:u w:val="single"/>
        </w:rPr>
      </w:pPr>
    </w:p>
    <w:p w14:paraId="08BDC7A4" w14:textId="77777777" w:rsidR="009416DB" w:rsidRDefault="009416DB" w:rsidP="009416DB">
      <w:pPr>
        <w:pStyle w:val="NoSpacing"/>
        <w:rPr>
          <w:b/>
          <w:bCs/>
          <w:sz w:val="24"/>
          <w:szCs w:val="24"/>
          <w:u w:val="single"/>
        </w:rPr>
      </w:pPr>
    </w:p>
    <w:p w14:paraId="58969D34" w14:textId="2519C4CF" w:rsidR="009416DB" w:rsidRDefault="009416DB">
      <w:pPr>
        <w:rPr>
          <w:b/>
          <w:bCs/>
          <w:sz w:val="24"/>
          <w:szCs w:val="24"/>
          <w:u w:val="single"/>
        </w:rPr>
      </w:pPr>
      <w:r>
        <w:rPr>
          <w:b/>
          <w:bCs/>
          <w:sz w:val="24"/>
          <w:szCs w:val="24"/>
          <w:u w:val="single"/>
        </w:rPr>
        <w:br w:type="page"/>
      </w:r>
    </w:p>
    <w:p w14:paraId="68A008C5" w14:textId="7402B163" w:rsidR="009416DB" w:rsidRDefault="009416DB" w:rsidP="009416DB">
      <w:pPr>
        <w:pStyle w:val="NoSpacing"/>
        <w:rPr>
          <w:b/>
          <w:bCs/>
          <w:color w:val="4472C4" w:themeColor="accent1"/>
          <w:sz w:val="28"/>
          <w:szCs w:val="28"/>
          <w:u w:val="single"/>
        </w:rPr>
      </w:pPr>
      <w:r w:rsidRPr="005F564D">
        <w:rPr>
          <w:b/>
          <w:bCs/>
          <w:color w:val="4472C4" w:themeColor="accent1"/>
          <w:sz w:val="28"/>
          <w:szCs w:val="28"/>
          <w:u w:val="single"/>
        </w:rPr>
        <w:lastRenderedPageBreak/>
        <w:t xml:space="preserve">Task </w:t>
      </w:r>
      <w:r w:rsidR="00A3728C" w:rsidRPr="005F564D">
        <w:rPr>
          <w:b/>
          <w:bCs/>
          <w:color w:val="4472C4" w:themeColor="accent1"/>
          <w:sz w:val="28"/>
          <w:szCs w:val="28"/>
          <w:u w:val="single"/>
        </w:rPr>
        <w:t>2</w:t>
      </w:r>
    </w:p>
    <w:p w14:paraId="7A9185A9" w14:textId="0DB25ED1" w:rsidR="00CA244B" w:rsidRPr="002E3813" w:rsidRDefault="005F564D" w:rsidP="009416DB">
      <w:pPr>
        <w:pStyle w:val="NoSpacing"/>
      </w:pPr>
      <w:r w:rsidRPr="00DD3C5D">
        <w:rPr>
          <w:i/>
          <w:iCs/>
        </w:rPr>
        <w:t xml:space="preserve">Academic writing when used effectively is a tool that communicates </w:t>
      </w:r>
      <w:r w:rsidR="00586585" w:rsidRPr="00DD3C5D">
        <w:rPr>
          <w:i/>
          <w:iCs/>
        </w:rPr>
        <w:t>ideas</w:t>
      </w:r>
      <w:r w:rsidRPr="00DD3C5D">
        <w:rPr>
          <w:i/>
          <w:iCs/>
        </w:rPr>
        <w:t xml:space="preserve">, </w:t>
      </w:r>
      <w:r w:rsidR="00646147" w:rsidRPr="00DD3C5D">
        <w:rPr>
          <w:i/>
          <w:iCs/>
        </w:rPr>
        <w:t>information,</w:t>
      </w:r>
      <w:r w:rsidRPr="00DD3C5D">
        <w:rPr>
          <w:i/>
          <w:iCs/>
        </w:rPr>
        <w:t xml:space="preserve"> and research to the wider academic community</w:t>
      </w:r>
      <w:r w:rsidR="00996B9A">
        <w:rPr>
          <w:i/>
          <w:iCs/>
        </w:rPr>
        <w:t xml:space="preserve"> </w:t>
      </w:r>
      <w:r w:rsidR="00DD3C5D">
        <w:t>(</w:t>
      </w:r>
      <w:r w:rsidR="0097044D">
        <w:t>J</w:t>
      </w:r>
      <w:r w:rsidR="00DD3C5D">
        <w:t>,</w:t>
      </w:r>
      <w:r w:rsidR="00996B9A">
        <w:t xml:space="preserve"> </w:t>
      </w:r>
      <w:r w:rsidR="00DD3C5D">
        <w:t>2005)</w:t>
      </w:r>
      <w:r w:rsidR="009855F8" w:rsidRPr="00DD3C5D">
        <w:t xml:space="preserve"> </w:t>
      </w:r>
      <w:r w:rsidR="00CA244B" w:rsidRPr="002E3813">
        <w:t xml:space="preserve">It is a formal style of writing often associated with universities and </w:t>
      </w:r>
      <w:r w:rsidR="00586585">
        <w:t>publications</w:t>
      </w:r>
      <w:r w:rsidR="00CA244B" w:rsidRPr="002E3813">
        <w:t xml:space="preserve">. It can be </w:t>
      </w:r>
      <w:r w:rsidR="009855F8" w:rsidRPr="002E3813">
        <w:t>met</w:t>
      </w:r>
      <w:r w:rsidR="00CA244B" w:rsidRPr="002E3813">
        <w:t xml:space="preserve"> in journals, </w:t>
      </w:r>
      <w:r w:rsidR="00EC68A0" w:rsidRPr="002E3813">
        <w:t>articles,</w:t>
      </w:r>
      <w:r w:rsidR="00CA244B" w:rsidRPr="002E3813">
        <w:t xml:space="preserve"> and books on academic topics. When attending university, students would be expected to use this style of writing when producing essays.</w:t>
      </w:r>
    </w:p>
    <w:p w14:paraId="3D0D8650" w14:textId="4971F25E" w:rsidR="002D523A" w:rsidRDefault="009A4629" w:rsidP="009416DB">
      <w:pPr>
        <w:pStyle w:val="NoSpacing"/>
        <w:rPr>
          <w:i/>
          <w:iCs/>
        </w:rPr>
      </w:pPr>
      <w:r>
        <w:rPr>
          <w:i/>
          <w:iCs/>
        </w:rPr>
        <w:t>“</w:t>
      </w:r>
      <w:r w:rsidR="004931E3" w:rsidRPr="00F33D20">
        <w:rPr>
          <w:i/>
          <w:iCs/>
          <w:color w:val="000000" w:themeColor="text1"/>
        </w:rPr>
        <w:t>The approach taken encourages students to work independently, supported by the provision of detailed advice and model answers, as well as web-based material for independent study</w:t>
      </w:r>
      <w:r>
        <w:rPr>
          <w:i/>
          <w:iCs/>
        </w:rPr>
        <w:t>”</w:t>
      </w:r>
      <w:sdt>
        <w:sdtPr>
          <w:rPr>
            <w:i/>
            <w:iCs/>
          </w:rPr>
          <w:id w:val="-907920842"/>
          <w:citation/>
        </w:sdtPr>
        <w:sdtEndPr/>
        <w:sdtContent>
          <w:r w:rsidR="00C71617">
            <w:rPr>
              <w:i/>
              <w:iCs/>
            </w:rPr>
            <w:fldChar w:fldCharType="begin"/>
          </w:r>
          <w:r w:rsidR="00C71617">
            <w:rPr>
              <w:i/>
              <w:iCs/>
            </w:rPr>
            <w:instrText xml:space="preserve"> CITATION McC05 \l 2057 </w:instrText>
          </w:r>
          <w:r w:rsidR="00C71617">
            <w:rPr>
              <w:i/>
              <w:iCs/>
            </w:rPr>
            <w:fldChar w:fldCharType="separate"/>
          </w:r>
          <w:r w:rsidR="006D7315">
            <w:rPr>
              <w:i/>
              <w:iCs/>
              <w:noProof/>
            </w:rPr>
            <w:t xml:space="preserve"> </w:t>
          </w:r>
          <w:r w:rsidR="006D7315" w:rsidRPr="006D7315">
            <w:rPr>
              <w:noProof/>
            </w:rPr>
            <w:t>(J, 2005)</w:t>
          </w:r>
          <w:r w:rsidR="00C71617">
            <w:rPr>
              <w:i/>
              <w:iCs/>
            </w:rPr>
            <w:fldChar w:fldCharType="end"/>
          </w:r>
        </w:sdtContent>
      </w:sdt>
      <w:r w:rsidR="00C71617">
        <w:rPr>
          <w:i/>
          <w:iCs/>
        </w:rPr>
        <w:t>.</w:t>
      </w:r>
    </w:p>
    <w:p w14:paraId="12BB11BE" w14:textId="3C42B141" w:rsidR="009A4629" w:rsidRDefault="009A4629" w:rsidP="009416DB">
      <w:pPr>
        <w:pStyle w:val="NoSpacing"/>
        <w:rPr>
          <w:color w:val="000000" w:themeColor="text1"/>
        </w:rPr>
      </w:pPr>
    </w:p>
    <w:p w14:paraId="5804BD18" w14:textId="77777777" w:rsidR="00A673FD" w:rsidRDefault="00086FF7" w:rsidP="009416DB">
      <w:pPr>
        <w:pStyle w:val="NoSpacing"/>
        <w:rPr>
          <w:color w:val="000000" w:themeColor="text1"/>
        </w:rPr>
      </w:pPr>
      <w:r>
        <w:rPr>
          <w:color w:val="000000" w:themeColor="text1"/>
        </w:rPr>
        <w:t>According to (</w:t>
      </w:r>
      <w:r w:rsidR="0031693A">
        <w:rPr>
          <w:color w:val="000000" w:themeColor="text1"/>
        </w:rPr>
        <w:t>smith 2007</w:t>
      </w:r>
      <w:r w:rsidRPr="00C377CD">
        <w:rPr>
          <w:i/>
          <w:iCs/>
          <w:color w:val="000000" w:themeColor="text1"/>
        </w:rPr>
        <w:t xml:space="preserve">) </w:t>
      </w:r>
      <w:r w:rsidR="00136356" w:rsidRPr="003422BB">
        <w:rPr>
          <w:color w:val="000000" w:themeColor="text1"/>
        </w:rPr>
        <w:t>attentive</w:t>
      </w:r>
      <w:r w:rsidRPr="003422BB">
        <w:rPr>
          <w:color w:val="000000" w:themeColor="text1"/>
        </w:rPr>
        <w:t xml:space="preserve"> planning before writing is </w:t>
      </w:r>
      <w:r w:rsidR="00DA3D32" w:rsidRPr="003422BB">
        <w:rPr>
          <w:color w:val="000000" w:themeColor="text1"/>
        </w:rPr>
        <w:t>paramount</w:t>
      </w:r>
      <w:r w:rsidRPr="003422BB">
        <w:rPr>
          <w:color w:val="000000" w:themeColor="text1"/>
        </w:rPr>
        <w:t xml:space="preserve"> to ensure that the final </w:t>
      </w:r>
      <w:r w:rsidR="00DA3D32" w:rsidRPr="003422BB">
        <w:rPr>
          <w:color w:val="000000" w:themeColor="text1"/>
        </w:rPr>
        <w:t>essay</w:t>
      </w:r>
      <w:r w:rsidRPr="003422BB">
        <w:rPr>
          <w:color w:val="000000" w:themeColor="text1"/>
        </w:rPr>
        <w:t xml:space="preserve"> will be well structured with clear focus</w:t>
      </w:r>
      <w:r w:rsidR="003422BB" w:rsidRPr="003422BB">
        <w:rPr>
          <w:color w:val="000000" w:themeColor="text1"/>
        </w:rPr>
        <w:t>e</w:t>
      </w:r>
      <w:r w:rsidRPr="003422BB">
        <w:rPr>
          <w:color w:val="000000" w:themeColor="text1"/>
        </w:rPr>
        <w:t>s.</w:t>
      </w:r>
      <w:r w:rsidR="00BB710E" w:rsidRPr="00BB710E">
        <w:rPr>
          <w:color w:val="000000" w:themeColor="text1"/>
        </w:rPr>
        <w:t xml:space="preserve"> Academic writing differs from creative writing, which is the type of writing someone does when </w:t>
      </w:r>
      <w:r w:rsidR="00B470CA">
        <w:rPr>
          <w:color w:val="000000" w:themeColor="text1"/>
        </w:rPr>
        <w:t>creating</w:t>
      </w:r>
      <w:r w:rsidR="00BB710E" w:rsidRPr="00BB710E">
        <w:rPr>
          <w:color w:val="000000" w:themeColor="text1"/>
        </w:rPr>
        <w:t xml:space="preserve"> stories. It will also portray</w:t>
      </w:r>
      <w:r w:rsidR="005056C1">
        <w:rPr>
          <w:color w:val="000000" w:themeColor="text1"/>
        </w:rPr>
        <w:t xml:space="preserve"> </w:t>
      </w:r>
      <w:r w:rsidR="00BB710E" w:rsidRPr="00BB710E">
        <w:rPr>
          <w:color w:val="000000" w:themeColor="text1"/>
        </w:rPr>
        <w:t xml:space="preserve">differently from personal writing. This style of writing is often used when </w:t>
      </w:r>
      <w:r w:rsidR="00B470CA" w:rsidRPr="00BB710E">
        <w:rPr>
          <w:color w:val="000000" w:themeColor="text1"/>
        </w:rPr>
        <w:t>drafting</w:t>
      </w:r>
      <w:r w:rsidR="00BB710E" w:rsidRPr="00BB710E">
        <w:rPr>
          <w:color w:val="000000" w:themeColor="text1"/>
        </w:rPr>
        <w:t xml:space="preserve"> an e-mail to your loved ones or friends. Creative writing and personal writing however are very much informal. </w:t>
      </w:r>
    </w:p>
    <w:p w14:paraId="6FD2DBAB" w14:textId="544AE374" w:rsidR="00513EF4" w:rsidRDefault="00314F05" w:rsidP="009416DB">
      <w:pPr>
        <w:pStyle w:val="NoSpacing"/>
        <w:rPr>
          <w:color w:val="000000" w:themeColor="text1"/>
        </w:rPr>
      </w:pPr>
      <w:r>
        <w:rPr>
          <w:color w:val="000000" w:themeColor="text1"/>
        </w:rPr>
        <w:t>Many</w:t>
      </w:r>
      <w:r w:rsidR="00990FC6">
        <w:rPr>
          <w:color w:val="000000" w:themeColor="text1"/>
        </w:rPr>
        <w:t xml:space="preserve"> </w:t>
      </w:r>
      <w:r w:rsidR="00BB710E" w:rsidRPr="00BB710E">
        <w:rPr>
          <w:color w:val="000000" w:themeColor="text1"/>
        </w:rPr>
        <w:t xml:space="preserve">people tend to use slang terms, incomplete </w:t>
      </w:r>
      <w:r w:rsidR="00683006" w:rsidRPr="00BB710E">
        <w:rPr>
          <w:color w:val="000000" w:themeColor="text1"/>
        </w:rPr>
        <w:t>sentences,</w:t>
      </w:r>
      <w:r w:rsidR="00BB710E" w:rsidRPr="00BB710E">
        <w:rPr>
          <w:color w:val="000000" w:themeColor="text1"/>
        </w:rPr>
        <w:t xml:space="preserve"> and some abbreviations,</w:t>
      </w:r>
      <w:r w:rsidR="00C25C0C">
        <w:rPr>
          <w:color w:val="000000" w:themeColor="text1"/>
        </w:rPr>
        <w:t xml:space="preserve"> in addition</w:t>
      </w:r>
      <w:r w:rsidR="00BB710E" w:rsidRPr="00BB710E">
        <w:rPr>
          <w:color w:val="000000" w:themeColor="text1"/>
        </w:rPr>
        <w:t xml:space="preserve">, </w:t>
      </w:r>
      <w:r w:rsidR="00C400C1">
        <w:rPr>
          <w:color w:val="000000" w:themeColor="text1"/>
        </w:rPr>
        <w:t>it is</w:t>
      </w:r>
      <w:r w:rsidR="00BB710E" w:rsidRPr="00BB710E">
        <w:rPr>
          <w:color w:val="000000" w:themeColor="text1"/>
        </w:rPr>
        <w:t xml:space="preserve"> </w:t>
      </w:r>
      <w:r w:rsidR="003832F2" w:rsidRPr="00BB710E">
        <w:rPr>
          <w:color w:val="000000" w:themeColor="text1"/>
        </w:rPr>
        <w:t>important</w:t>
      </w:r>
      <w:r w:rsidR="00BB710E" w:rsidRPr="00BB710E">
        <w:rPr>
          <w:color w:val="000000" w:themeColor="text1"/>
        </w:rPr>
        <w:t xml:space="preserve"> to re</w:t>
      </w:r>
      <w:r w:rsidR="00802626">
        <w:rPr>
          <w:color w:val="000000" w:themeColor="text1"/>
        </w:rPr>
        <w:t>minisce</w:t>
      </w:r>
      <w:r w:rsidR="00BB710E" w:rsidRPr="00BB710E">
        <w:rPr>
          <w:color w:val="000000" w:themeColor="text1"/>
        </w:rPr>
        <w:t xml:space="preserve"> that academic writing is formal, the </w:t>
      </w:r>
      <w:r w:rsidR="00271D3D">
        <w:rPr>
          <w:color w:val="000000" w:themeColor="text1"/>
        </w:rPr>
        <w:t>finest</w:t>
      </w:r>
      <w:r w:rsidR="00BB710E" w:rsidRPr="00BB710E">
        <w:rPr>
          <w:color w:val="000000" w:themeColor="text1"/>
        </w:rPr>
        <w:t xml:space="preserve"> representation of academic writing would be to </w:t>
      </w:r>
      <w:r w:rsidR="00271D3D">
        <w:rPr>
          <w:color w:val="000000" w:themeColor="text1"/>
        </w:rPr>
        <w:t>evade</w:t>
      </w:r>
      <w:r w:rsidR="00BB710E" w:rsidRPr="00BB710E">
        <w:rPr>
          <w:color w:val="000000" w:themeColor="text1"/>
        </w:rPr>
        <w:t xml:space="preserve"> these </w:t>
      </w:r>
      <w:r w:rsidR="00476F76">
        <w:rPr>
          <w:color w:val="000000" w:themeColor="text1"/>
        </w:rPr>
        <w:t>footings</w:t>
      </w:r>
      <w:r w:rsidR="00BB710E" w:rsidRPr="00BB710E">
        <w:rPr>
          <w:color w:val="000000" w:themeColor="text1"/>
        </w:rPr>
        <w:t>. “</w:t>
      </w:r>
      <w:r w:rsidR="00683006" w:rsidRPr="003B42FB">
        <w:rPr>
          <w:i/>
          <w:iCs/>
          <w:color w:val="000000" w:themeColor="text1"/>
        </w:rPr>
        <w:t>It</w:t>
      </w:r>
      <w:r w:rsidR="00BB710E" w:rsidRPr="003B42FB">
        <w:rPr>
          <w:i/>
          <w:iCs/>
          <w:color w:val="000000" w:themeColor="text1"/>
        </w:rPr>
        <w:t xml:space="preserve"> is neither better nor worse</w:t>
      </w:r>
      <w:r w:rsidR="00BB710E" w:rsidRPr="00BB710E">
        <w:rPr>
          <w:color w:val="000000" w:themeColor="text1"/>
        </w:rPr>
        <w:t xml:space="preserve"> </w:t>
      </w:r>
      <w:r w:rsidR="00BB710E" w:rsidRPr="003B42FB">
        <w:rPr>
          <w:i/>
          <w:iCs/>
          <w:color w:val="000000" w:themeColor="text1"/>
        </w:rPr>
        <w:t>than other ways just different”</w:t>
      </w:r>
      <w:r w:rsidR="00BB710E" w:rsidRPr="00BB710E">
        <w:rPr>
          <w:color w:val="000000" w:themeColor="text1"/>
        </w:rPr>
        <w:t xml:space="preserve"> (wetland, 2007)</w:t>
      </w:r>
      <w:r w:rsidR="0089106C">
        <w:rPr>
          <w:color w:val="000000" w:themeColor="text1"/>
        </w:rPr>
        <w:t>.</w:t>
      </w:r>
    </w:p>
    <w:p w14:paraId="32410839" w14:textId="489479D2" w:rsidR="002B2D77" w:rsidRDefault="0058698A" w:rsidP="009416DB">
      <w:pPr>
        <w:pStyle w:val="NoSpacing"/>
        <w:rPr>
          <w:color w:val="000000" w:themeColor="text1"/>
        </w:rPr>
      </w:pPr>
      <w:r>
        <w:rPr>
          <w:color w:val="000000" w:themeColor="text1"/>
        </w:rPr>
        <w:t>“</w:t>
      </w:r>
      <w:r w:rsidR="002B2D77" w:rsidRPr="0058698A">
        <w:rPr>
          <w:i/>
          <w:iCs/>
          <w:color w:val="000000" w:themeColor="text1"/>
        </w:rPr>
        <w:t xml:space="preserve">Learning how to </w:t>
      </w:r>
      <w:r w:rsidR="003832F2" w:rsidRPr="0058698A">
        <w:rPr>
          <w:i/>
          <w:iCs/>
          <w:color w:val="000000" w:themeColor="text1"/>
        </w:rPr>
        <w:t>draft</w:t>
      </w:r>
      <w:r w:rsidR="002B2D77" w:rsidRPr="0058698A">
        <w:rPr>
          <w:i/>
          <w:iCs/>
          <w:color w:val="000000" w:themeColor="text1"/>
        </w:rPr>
        <w:t xml:space="preserve"> </w:t>
      </w:r>
      <w:r w:rsidR="003832F2" w:rsidRPr="0058698A">
        <w:rPr>
          <w:i/>
          <w:iCs/>
          <w:color w:val="000000" w:themeColor="text1"/>
        </w:rPr>
        <w:t>persuasive essays</w:t>
      </w:r>
      <w:r w:rsidR="002B2D77" w:rsidRPr="0058698A">
        <w:rPr>
          <w:i/>
          <w:iCs/>
          <w:color w:val="000000" w:themeColor="text1"/>
        </w:rPr>
        <w:t xml:space="preserve"> is important not just for getting good grades or getting into a good </w:t>
      </w:r>
      <w:r w:rsidRPr="0058698A">
        <w:rPr>
          <w:i/>
          <w:iCs/>
          <w:color w:val="000000" w:themeColor="text1"/>
        </w:rPr>
        <w:t>university</w:t>
      </w:r>
      <w:r w:rsidR="002B2D77" w:rsidRPr="0058698A">
        <w:rPr>
          <w:i/>
          <w:iCs/>
          <w:color w:val="000000" w:themeColor="text1"/>
        </w:rPr>
        <w:t xml:space="preserve"> so you can get a good job or whatever. It is important because, at its most fundamental level, it is about taking your thoughts and then arranging </w:t>
      </w:r>
      <w:r w:rsidRPr="0058698A">
        <w:rPr>
          <w:i/>
          <w:iCs/>
          <w:color w:val="000000" w:themeColor="text1"/>
        </w:rPr>
        <w:t>them,</w:t>
      </w:r>
      <w:r w:rsidR="002B2D77" w:rsidRPr="0058698A">
        <w:rPr>
          <w:i/>
          <w:iCs/>
          <w:color w:val="000000" w:themeColor="text1"/>
        </w:rPr>
        <w:t xml:space="preserve"> so they are logical and make sense, first to yourself, and then to your</w:t>
      </w:r>
      <w:r w:rsidR="002B2D77" w:rsidRPr="002B2D77">
        <w:rPr>
          <w:color w:val="000000" w:themeColor="text1"/>
        </w:rPr>
        <w:t xml:space="preserve"> </w:t>
      </w:r>
      <w:r w:rsidR="002B2D77" w:rsidRPr="0058698A">
        <w:rPr>
          <w:i/>
          <w:iCs/>
          <w:color w:val="000000" w:themeColor="text1"/>
        </w:rPr>
        <w:t>readers</w:t>
      </w:r>
      <w:r w:rsidR="00FA2388">
        <w:rPr>
          <w:color w:val="000000" w:themeColor="text1"/>
        </w:rPr>
        <w:t>”</w:t>
      </w:r>
      <w:r w:rsidR="00980E6A">
        <w:rPr>
          <w:color w:val="000000" w:themeColor="text1"/>
        </w:rPr>
        <w:t xml:space="preserve"> </w:t>
      </w:r>
      <w:r w:rsidR="00260D7E">
        <w:rPr>
          <w:color w:val="000000" w:themeColor="text1"/>
        </w:rPr>
        <w:t>(</w:t>
      </w:r>
      <w:proofErr w:type="spellStart"/>
      <w:r w:rsidR="00260D7E">
        <w:rPr>
          <w:color w:val="000000" w:themeColor="text1"/>
        </w:rPr>
        <w:t>Englist</w:t>
      </w:r>
      <w:proofErr w:type="spellEnd"/>
      <w:r w:rsidR="00980E6A">
        <w:rPr>
          <w:color w:val="000000" w:themeColor="text1"/>
        </w:rPr>
        <w:t xml:space="preserve"> 2020).</w:t>
      </w:r>
    </w:p>
    <w:p w14:paraId="1FC7AF9D" w14:textId="77777777" w:rsidR="00423F73" w:rsidRDefault="00423F73" w:rsidP="009416DB">
      <w:pPr>
        <w:pStyle w:val="NoSpacing"/>
        <w:rPr>
          <w:color w:val="000000" w:themeColor="text1"/>
        </w:rPr>
      </w:pPr>
    </w:p>
    <w:p w14:paraId="4A94D78D" w14:textId="516A1620" w:rsidR="00423F73" w:rsidRDefault="00423F73" w:rsidP="009416DB">
      <w:pPr>
        <w:pStyle w:val="NoSpacing"/>
        <w:rPr>
          <w:color w:val="000000" w:themeColor="text1"/>
        </w:rPr>
      </w:pPr>
      <w:r w:rsidRPr="00423F73">
        <w:rPr>
          <w:color w:val="000000" w:themeColor="text1"/>
        </w:rPr>
        <w:t>The purpose of academic writing is not to score well or to impress the teacher. Instead, it is all about developing analytical skills and boosting one’s performance. If you choose to write an essay every day, whether the teacher has given you a topic for that or not, you will eventually boost your analytical skills and critical thinking skills and may open the doors of endless opportunities for yourself (David Ikle, 2018).</w:t>
      </w:r>
    </w:p>
    <w:p w14:paraId="71CE5DBE" w14:textId="77777777" w:rsidR="00CB2E2A" w:rsidRDefault="00CB2E2A" w:rsidP="009416DB">
      <w:pPr>
        <w:pStyle w:val="NoSpacing"/>
        <w:rPr>
          <w:color w:val="000000" w:themeColor="text1"/>
        </w:rPr>
      </w:pPr>
    </w:p>
    <w:p w14:paraId="14B6ED9B" w14:textId="1E23861C" w:rsidR="003E684A" w:rsidRDefault="003E684A" w:rsidP="009416DB">
      <w:pPr>
        <w:pStyle w:val="NoSpacing"/>
        <w:rPr>
          <w:noProof/>
          <w:color w:val="000000" w:themeColor="text1"/>
        </w:rPr>
      </w:pPr>
    </w:p>
    <w:p w14:paraId="392C5570" w14:textId="2A7201A9" w:rsidR="00BD7475" w:rsidRDefault="00BD7475" w:rsidP="009416DB">
      <w:pPr>
        <w:pStyle w:val="NoSpacing"/>
        <w:rPr>
          <w:color w:val="000000" w:themeColor="text1"/>
        </w:rPr>
      </w:pPr>
      <w:r>
        <w:rPr>
          <w:noProof/>
          <w:color w:val="000000" w:themeColor="text1"/>
        </w:rPr>
        <w:drawing>
          <wp:inline distT="0" distB="0" distL="0" distR="0" wp14:anchorId="72B6862F" wp14:editId="639FD940">
            <wp:extent cx="6019800" cy="137604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19800" cy="1376045"/>
                    </a:xfrm>
                    <a:prstGeom prst="rect">
                      <a:avLst/>
                    </a:prstGeom>
                  </pic:spPr>
                </pic:pic>
              </a:graphicData>
            </a:graphic>
          </wp:inline>
        </w:drawing>
      </w:r>
    </w:p>
    <w:p w14:paraId="7399D52D" w14:textId="1C4B01E1" w:rsidR="003E684A" w:rsidRDefault="003E684A" w:rsidP="009416DB">
      <w:pPr>
        <w:pStyle w:val="NoSpacing"/>
        <w:rPr>
          <w:color w:val="000000" w:themeColor="text1"/>
        </w:rPr>
      </w:pPr>
    </w:p>
    <w:p w14:paraId="1F308646" w14:textId="7D56B912" w:rsidR="002B2D77" w:rsidRDefault="002B2D77" w:rsidP="009416DB">
      <w:pPr>
        <w:pStyle w:val="NoSpacing"/>
        <w:rPr>
          <w:color w:val="000000" w:themeColor="text1"/>
        </w:rPr>
      </w:pPr>
    </w:p>
    <w:p w14:paraId="10F38D03" w14:textId="05EB4101" w:rsidR="00884E00" w:rsidRDefault="002750F4" w:rsidP="00363917">
      <w:pPr>
        <w:pStyle w:val="NoSpacing"/>
        <w:rPr>
          <w:color w:val="000000" w:themeColor="text1"/>
        </w:rPr>
      </w:pPr>
      <w:r>
        <w:rPr>
          <w:color w:val="000000" w:themeColor="text1"/>
        </w:rPr>
        <w:t xml:space="preserve">The similarity checker reveals that </w:t>
      </w:r>
      <w:r w:rsidR="002B3029">
        <w:rPr>
          <w:color w:val="000000" w:themeColor="text1"/>
        </w:rPr>
        <w:t xml:space="preserve">although writing and citing </w:t>
      </w:r>
      <w:r w:rsidR="00D36388">
        <w:rPr>
          <w:color w:val="000000" w:themeColor="text1"/>
        </w:rPr>
        <w:t>are</w:t>
      </w:r>
      <w:r w:rsidR="002B3029">
        <w:rPr>
          <w:color w:val="000000" w:themeColor="text1"/>
        </w:rPr>
        <w:t xml:space="preserve"> </w:t>
      </w:r>
      <w:r w:rsidR="0006512A">
        <w:rPr>
          <w:color w:val="000000" w:themeColor="text1"/>
        </w:rPr>
        <w:t>beneficial</w:t>
      </w:r>
      <w:r w:rsidR="002B3029">
        <w:rPr>
          <w:color w:val="000000" w:themeColor="text1"/>
        </w:rPr>
        <w:t xml:space="preserve"> when writing academically</w:t>
      </w:r>
      <w:r w:rsidR="0006512A">
        <w:rPr>
          <w:color w:val="000000" w:themeColor="text1"/>
        </w:rPr>
        <w:t>, it also shows what percentage is original and what i</w:t>
      </w:r>
      <w:r w:rsidR="00A66B46">
        <w:rPr>
          <w:color w:val="000000" w:themeColor="text1"/>
        </w:rPr>
        <w:t>s not</w:t>
      </w:r>
      <w:r w:rsidR="0006512A">
        <w:rPr>
          <w:color w:val="000000" w:themeColor="text1"/>
        </w:rPr>
        <w:t xml:space="preserve"> written authentically. </w:t>
      </w:r>
      <w:r w:rsidR="0036471E">
        <w:rPr>
          <w:color w:val="000000" w:themeColor="text1"/>
        </w:rPr>
        <w:t xml:space="preserve">The proof of this is displayed in the percentage bar above. The similarity between </w:t>
      </w:r>
      <w:r w:rsidR="00A66B46">
        <w:rPr>
          <w:color w:val="000000" w:themeColor="text1"/>
        </w:rPr>
        <w:t>one author’s work collides with</w:t>
      </w:r>
      <w:r w:rsidR="00867518">
        <w:rPr>
          <w:color w:val="000000" w:themeColor="text1"/>
        </w:rPr>
        <w:t xml:space="preserve"> many other papers produced by fellow authors. </w:t>
      </w:r>
      <w:r w:rsidR="005E7C99">
        <w:rPr>
          <w:color w:val="000000" w:themeColor="text1"/>
        </w:rPr>
        <w:t>Following these findings</w:t>
      </w:r>
      <w:r w:rsidR="00DC5DF9">
        <w:rPr>
          <w:color w:val="000000" w:themeColor="text1"/>
        </w:rPr>
        <w:t>,</w:t>
      </w:r>
      <w:r w:rsidR="005E7C99">
        <w:rPr>
          <w:color w:val="000000" w:themeColor="text1"/>
        </w:rPr>
        <w:t xml:space="preserve"> it would be very well thought out to plan and try to think and express your own words in </w:t>
      </w:r>
      <w:r w:rsidR="00DC5DF9">
        <w:rPr>
          <w:color w:val="000000" w:themeColor="text1"/>
        </w:rPr>
        <w:t>future reports</w:t>
      </w:r>
      <w:r w:rsidR="00EE0CA0">
        <w:rPr>
          <w:color w:val="000000" w:themeColor="text1"/>
        </w:rPr>
        <w:t xml:space="preserve"> with your own understanding of the topic or subject. </w:t>
      </w:r>
      <w:r w:rsidR="00684C28">
        <w:rPr>
          <w:color w:val="000000" w:themeColor="text1"/>
        </w:rPr>
        <w:t xml:space="preserve">Entice </w:t>
      </w:r>
      <w:r w:rsidR="0071277E">
        <w:rPr>
          <w:color w:val="000000" w:themeColor="text1"/>
        </w:rPr>
        <w:t xml:space="preserve">the </w:t>
      </w:r>
      <w:r w:rsidR="00684C28">
        <w:rPr>
          <w:color w:val="000000" w:themeColor="text1"/>
        </w:rPr>
        <w:t>reader’s</w:t>
      </w:r>
      <w:r w:rsidR="0071277E">
        <w:rPr>
          <w:color w:val="000000" w:themeColor="text1"/>
        </w:rPr>
        <w:t xml:space="preserve"> interest </w:t>
      </w:r>
      <w:r w:rsidR="00A33235">
        <w:rPr>
          <w:color w:val="000000" w:themeColor="text1"/>
        </w:rPr>
        <w:t>in</w:t>
      </w:r>
      <w:r w:rsidR="00C920A0">
        <w:rPr>
          <w:color w:val="000000" w:themeColor="text1"/>
        </w:rPr>
        <w:t xml:space="preserve"> what</w:t>
      </w:r>
      <w:r w:rsidR="00684C28">
        <w:rPr>
          <w:color w:val="000000" w:themeColor="text1"/>
        </w:rPr>
        <w:t xml:space="preserve"> </w:t>
      </w:r>
      <w:r w:rsidR="0071277E">
        <w:rPr>
          <w:color w:val="000000" w:themeColor="text1"/>
        </w:rPr>
        <w:t>alternative findings</w:t>
      </w:r>
      <w:r w:rsidR="00C920A0">
        <w:rPr>
          <w:color w:val="000000" w:themeColor="text1"/>
        </w:rPr>
        <w:t xml:space="preserve"> are </w:t>
      </w:r>
      <w:r w:rsidR="0071277E">
        <w:rPr>
          <w:color w:val="000000" w:themeColor="text1"/>
        </w:rPr>
        <w:t xml:space="preserve">within </w:t>
      </w:r>
      <w:r w:rsidR="004A4BFA">
        <w:rPr>
          <w:color w:val="000000" w:themeColor="text1"/>
        </w:rPr>
        <w:t>the repor</w:t>
      </w:r>
      <w:r w:rsidR="00AB6E8E">
        <w:rPr>
          <w:color w:val="000000" w:themeColor="text1"/>
        </w:rPr>
        <w:t xml:space="preserve">t. </w:t>
      </w:r>
      <w:r w:rsidR="00946351">
        <w:rPr>
          <w:color w:val="000000" w:themeColor="text1"/>
        </w:rPr>
        <w:t>Make it stand out</w:t>
      </w:r>
      <w:r w:rsidR="001B4BD9">
        <w:rPr>
          <w:color w:val="000000" w:themeColor="text1"/>
        </w:rPr>
        <w:t xml:space="preserve">. Apply more thought, with follow up questioning. </w:t>
      </w:r>
    </w:p>
    <w:p w14:paraId="24C5339B" w14:textId="102DE1E6" w:rsidR="00C71617" w:rsidRPr="00EF2CBD" w:rsidRDefault="00C71617" w:rsidP="009416DB">
      <w:pPr>
        <w:pStyle w:val="NoSpacing"/>
        <w:rPr>
          <w:color w:val="000000" w:themeColor="text1"/>
        </w:rPr>
      </w:pPr>
    </w:p>
    <w:p w14:paraId="3F447D3F" w14:textId="77777777" w:rsidR="00C71617" w:rsidRPr="00C71617" w:rsidRDefault="00C71617" w:rsidP="009416DB">
      <w:pPr>
        <w:pStyle w:val="NoSpacing"/>
      </w:pPr>
    </w:p>
    <w:p w14:paraId="1DF19A14" w14:textId="58408799" w:rsidR="009416DB" w:rsidRDefault="009416DB">
      <w:pPr>
        <w:rPr>
          <w:b/>
          <w:bCs/>
          <w:sz w:val="28"/>
          <w:szCs w:val="28"/>
          <w:u w:val="single"/>
        </w:rPr>
      </w:pPr>
      <w:r w:rsidRPr="009416DB">
        <w:rPr>
          <w:sz w:val="28"/>
          <w:szCs w:val="28"/>
        </w:rPr>
        <w:br w:type="page"/>
      </w:r>
    </w:p>
    <w:p w14:paraId="37ADB2DC" w14:textId="77777777" w:rsidR="00D813EB" w:rsidRDefault="009416DB" w:rsidP="00D813EB">
      <w:pPr>
        <w:rPr>
          <w:b/>
          <w:bCs/>
          <w:sz w:val="28"/>
          <w:szCs w:val="28"/>
          <w:u w:val="single"/>
        </w:rPr>
      </w:pPr>
      <w:r>
        <w:rPr>
          <w:b/>
          <w:bCs/>
          <w:sz w:val="28"/>
          <w:szCs w:val="28"/>
          <w:u w:val="single"/>
        </w:rPr>
        <w:lastRenderedPageBreak/>
        <w:t xml:space="preserve">Task </w:t>
      </w:r>
      <w:r w:rsidR="00646147">
        <w:rPr>
          <w:b/>
          <w:bCs/>
          <w:sz w:val="28"/>
          <w:szCs w:val="28"/>
          <w:u w:val="single"/>
        </w:rPr>
        <w:t>3.</w:t>
      </w:r>
      <w:r w:rsidR="00BB3E19">
        <w:rPr>
          <w:b/>
          <w:bCs/>
          <w:sz w:val="28"/>
          <w:szCs w:val="28"/>
          <w:u w:val="single"/>
        </w:rPr>
        <w:t xml:space="preserve"> </w:t>
      </w:r>
    </w:p>
    <w:p w14:paraId="14FF2375" w14:textId="786432D3" w:rsidR="0097044D" w:rsidRDefault="00D7079B" w:rsidP="00D813EB">
      <w:r w:rsidRPr="00D7079B">
        <w:t>Critical analysis is a detailed overview and evaluation of your or another’s ideas</w:t>
      </w:r>
      <w:r w:rsidR="006B20EB">
        <w:t xml:space="preserve"> </w:t>
      </w:r>
      <w:r>
        <w:t xml:space="preserve">or work. </w:t>
      </w:r>
      <w:r w:rsidR="002E1D84">
        <w:t>A good cri</w:t>
      </w:r>
      <w:r w:rsidR="00C54EB2">
        <w:t>tical analysis evaluates the work in a balanced way that could highlight</w:t>
      </w:r>
      <w:r w:rsidR="00387055">
        <w:t xml:space="preserve"> the person(s) </w:t>
      </w:r>
      <w:r w:rsidR="00C976A7">
        <w:t xml:space="preserve">‘s </w:t>
      </w:r>
      <w:r w:rsidR="00387055">
        <w:t xml:space="preserve">negative or positive qualities. </w:t>
      </w:r>
      <w:r w:rsidR="00C976A7">
        <w:t>The critical</w:t>
      </w:r>
      <w:r w:rsidR="00FA17B7">
        <w:t xml:space="preserve"> analysis draws upon </w:t>
      </w:r>
      <w:r w:rsidR="00D23A39">
        <w:t>one’s</w:t>
      </w:r>
      <w:r w:rsidR="00FA17B7">
        <w:t xml:space="preserve"> critical thinking skills, usually demonstrated in an essay or academic paper, it can also be</w:t>
      </w:r>
      <w:r w:rsidR="00A96668">
        <w:t xml:space="preserve"> an oral report. </w:t>
      </w:r>
    </w:p>
    <w:p w14:paraId="04FD3A48" w14:textId="62F44CF6" w:rsidR="004504D1" w:rsidRDefault="00CD02AF" w:rsidP="00B05E9E">
      <w:r>
        <w:t>It is</w:t>
      </w:r>
      <w:r w:rsidR="00986BB3">
        <w:t xml:space="preserve"> important to have a good understanding of the work you are </w:t>
      </w:r>
      <w:r w:rsidR="0068400A">
        <w:t>analy</w:t>
      </w:r>
      <w:r w:rsidR="00851590">
        <w:t>z</w:t>
      </w:r>
      <w:r w:rsidR="0068400A">
        <w:t>ing</w:t>
      </w:r>
      <w:r w:rsidR="00986BB3">
        <w:t xml:space="preserve"> </w:t>
      </w:r>
      <w:r w:rsidR="000044A4">
        <w:t>before concluding your critical analysis.</w:t>
      </w:r>
      <w:r w:rsidR="00DA1885">
        <w:t xml:space="preserve"> For </w:t>
      </w:r>
      <w:r>
        <w:t>example,</w:t>
      </w:r>
      <w:r w:rsidR="00DA1885">
        <w:t xml:space="preserve"> if you were to write a critical analysis </w:t>
      </w:r>
      <w:r w:rsidR="00ED2C51">
        <w:t>of</w:t>
      </w:r>
      <w:r w:rsidR="00DA1885">
        <w:t xml:space="preserve"> a book, you </w:t>
      </w:r>
      <w:r w:rsidR="00ED2C51">
        <w:t>may</w:t>
      </w:r>
      <w:r w:rsidR="00DA1885">
        <w:t xml:space="preserve"> read it </w:t>
      </w:r>
      <w:r w:rsidR="00ED2C51">
        <w:t xml:space="preserve">on several occasions. </w:t>
      </w:r>
      <w:r w:rsidR="00403418">
        <w:t>After reading the book</w:t>
      </w:r>
      <w:r w:rsidR="0099787C">
        <w:t xml:space="preserve"> you </w:t>
      </w:r>
      <w:r w:rsidR="005D1FEA">
        <w:t xml:space="preserve">should view </w:t>
      </w:r>
      <w:r w:rsidR="00EF1FC3">
        <w:t xml:space="preserve">it in a different light by viewing it more critically to determine </w:t>
      </w:r>
      <w:r w:rsidR="00D42289">
        <w:t xml:space="preserve">the </w:t>
      </w:r>
      <w:r w:rsidR="00657FD1">
        <w:t>author’s</w:t>
      </w:r>
      <w:r w:rsidR="00D42289">
        <w:t xml:space="preserve"> </w:t>
      </w:r>
      <w:r w:rsidR="0068400A">
        <w:t xml:space="preserve">key </w:t>
      </w:r>
      <w:r w:rsidR="00ED320D">
        <w:t>ideas</w:t>
      </w:r>
      <w:r w:rsidR="00932606">
        <w:t>.</w:t>
      </w:r>
      <w:r w:rsidR="00490AB4">
        <w:t xml:space="preserve"> </w:t>
      </w:r>
      <w:r w:rsidR="00C005C0">
        <w:t>“</w:t>
      </w:r>
      <w:r w:rsidR="000545A2" w:rsidRPr="00952A4F">
        <w:rPr>
          <w:i/>
          <w:iCs/>
        </w:rPr>
        <w:t>The critical</w:t>
      </w:r>
      <w:r w:rsidR="00B05E9E" w:rsidRPr="00952A4F">
        <w:rPr>
          <w:i/>
          <w:iCs/>
        </w:rPr>
        <w:t xml:space="preserve"> analysis does not mean writing angry, rude</w:t>
      </w:r>
      <w:r w:rsidR="000545A2" w:rsidRPr="00952A4F">
        <w:rPr>
          <w:i/>
          <w:iCs/>
        </w:rPr>
        <w:t>,</w:t>
      </w:r>
      <w:r w:rsidR="00B05E9E" w:rsidRPr="00952A4F">
        <w:rPr>
          <w:i/>
          <w:iCs/>
        </w:rPr>
        <w:t xml:space="preserve"> or disrespectful comments, or</w:t>
      </w:r>
      <w:r w:rsidR="000545A2" w:rsidRPr="00952A4F">
        <w:rPr>
          <w:i/>
          <w:iCs/>
        </w:rPr>
        <w:t xml:space="preserve"> </w:t>
      </w:r>
      <w:r w:rsidR="00B05E9E" w:rsidRPr="00952A4F">
        <w:rPr>
          <w:i/>
          <w:iCs/>
        </w:rPr>
        <w:t xml:space="preserve">expressing your views in judgmental terms of black and white, </w:t>
      </w:r>
      <w:r w:rsidR="000545A2" w:rsidRPr="00952A4F">
        <w:rPr>
          <w:i/>
          <w:iCs/>
        </w:rPr>
        <w:t>good,</w:t>
      </w:r>
      <w:r w:rsidR="00B05E9E" w:rsidRPr="00952A4F">
        <w:rPr>
          <w:i/>
          <w:iCs/>
        </w:rPr>
        <w:t xml:space="preserve"> and bad, or right and </w:t>
      </w:r>
      <w:r w:rsidR="004504D1" w:rsidRPr="00952A4F">
        <w:rPr>
          <w:i/>
          <w:iCs/>
        </w:rPr>
        <w:t>wrong”</w:t>
      </w:r>
      <w:r w:rsidR="004504D1">
        <w:t xml:space="preserve"> (</w:t>
      </w:r>
      <w:r w:rsidR="00782D16">
        <w:t>Academic writing,2022)</w:t>
      </w:r>
      <w:r w:rsidR="00B05E9E">
        <w:t>.</w:t>
      </w:r>
      <w:r w:rsidR="00C005C0">
        <w:t xml:space="preserve"> </w:t>
      </w:r>
      <w:r w:rsidR="001E4886">
        <w:t>As noted</w:t>
      </w:r>
      <w:r w:rsidR="003E2303">
        <w:t>, critical thinking i</w:t>
      </w:r>
      <w:r w:rsidR="009B2E5F">
        <w:t xml:space="preserve">s </w:t>
      </w:r>
      <w:r w:rsidR="00BB59D7">
        <w:t xml:space="preserve">an </w:t>
      </w:r>
      <w:r w:rsidR="009B2E5F">
        <w:t>oft-used phrase in the classroo</w:t>
      </w:r>
      <w:r w:rsidR="003301EF">
        <w:t>m setting. Adult learners are encouraged to develop these skills</w:t>
      </w:r>
      <w:r w:rsidR="00BB59D7">
        <w:t xml:space="preserve"> and put them into practice. </w:t>
      </w:r>
      <w:r w:rsidR="00EB798C">
        <w:t xml:space="preserve">Critical thinking means reviewing the idea </w:t>
      </w:r>
      <w:r w:rsidR="00603C0A">
        <w:t>produced, making a decision about what action will best solve the problem</w:t>
      </w:r>
      <w:r w:rsidR="00B17D8C">
        <w:t xml:space="preserve"> or what belief about the issue is more reasonable, then evaluating and refining </w:t>
      </w:r>
      <w:r w:rsidR="00EE3050">
        <w:t xml:space="preserve">that solution or </w:t>
      </w:r>
      <w:r w:rsidR="00C976A7">
        <w:t>belief (</w:t>
      </w:r>
      <w:r w:rsidR="00EE3050">
        <w:t>Ruggiero,2012</w:t>
      </w:r>
      <w:r w:rsidR="00513867">
        <w:t xml:space="preserve">). </w:t>
      </w:r>
    </w:p>
    <w:p w14:paraId="4882A308" w14:textId="70CEBF51" w:rsidR="00FC0E73" w:rsidRDefault="00B2298B" w:rsidP="00B05E9E">
      <w:r>
        <w:t>“</w:t>
      </w:r>
      <w:r w:rsidR="00FC0E73" w:rsidRPr="00FC0E73">
        <w:t>Critical thinking is the art of making clear, reasoned judgements based on interpreting, understanding, applying and synthesising evidence gathered from observation, reading and experimentation</w:t>
      </w:r>
      <w:r>
        <w:t>”</w:t>
      </w:r>
      <w:r w:rsidR="000A1A6C">
        <w:t xml:space="preserve"> </w:t>
      </w:r>
      <w:r>
        <w:t>(</w:t>
      </w:r>
      <w:r w:rsidR="000A1A6C">
        <w:t xml:space="preserve">Burns,2016). </w:t>
      </w:r>
    </w:p>
    <w:p w14:paraId="23874787" w14:textId="0458243E" w:rsidR="00EB2FDF" w:rsidRDefault="00EB2FDF" w:rsidP="00B05E9E">
      <w:r w:rsidRPr="00EB2FDF">
        <w:t>When a student is involved writing academic papers he/she is not limited to just providing information. The procedure of academic writing also consists of conducting thorough research and identification of relevant and irrelevant information. In the process a student has to identify what is relevant and what is not with ample evidence to prove or disprove the claims made. This process enhances intellectual capacity and enables students to think critically on a number of problems. Moreover, it allows students to look into a problem from various dimensions and come up with appropriate solutions relevant to the situation discussed in the term paper, research paper or an essay</w:t>
      </w:r>
      <w:r w:rsidR="0043096A">
        <w:t xml:space="preserve"> ( United,P. 2010). </w:t>
      </w:r>
    </w:p>
    <w:p w14:paraId="7ED1A5CE" w14:textId="77777777" w:rsidR="00756A54" w:rsidRDefault="00756A54" w:rsidP="00B05E9E"/>
    <w:p w14:paraId="296A9518" w14:textId="29A131EE" w:rsidR="004838E1" w:rsidRDefault="00E86F87" w:rsidP="00B05E9E">
      <w:r>
        <w:rPr>
          <w:noProof/>
        </w:rPr>
        <w:lastRenderedPageBreak/>
        <w:drawing>
          <wp:inline distT="0" distB="0" distL="0" distR="0" wp14:anchorId="59AC8605" wp14:editId="3203F08D">
            <wp:extent cx="6086475" cy="8286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6475" cy="8286750"/>
                    </a:xfrm>
                    <a:prstGeom prst="rect">
                      <a:avLst/>
                    </a:prstGeom>
                    <a:noFill/>
                  </pic:spPr>
                </pic:pic>
              </a:graphicData>
            </a:graphic>
          </wp:inline>
        </w:drawing>
      </w:r>
    </w:p>
    <w:p w14:paraId="685A9592" w14:textId="7628FFFE" w:rsidR="009416DB" w:rsidRDefault="009416DB">
      <w:pPr>
        <w:rPr>
          <w:b/>
          <w:bCs/>
          <w:sz w:val="28"/>
          <w:szCs w:val="28"/>
          <w:u w:val="single"/>
        </w:rPr>
      </w:pPr>
      <w:r>
        <w:rPr>
          <w:b/>
          <w:bCs/>
          <w:sz w:val="28"/>
          <w:szCs w:val="28"/>
          <w:u w:val="single"/>
        </w:rPr>
        <w:br w:type="page"/>
      </w:r>
    </w:p>
    <w:p w14:paraId="41293356" w14:textId="1989608C" w:rsidR="009416DB" w:rsidRDefault="009416DB">
      <w:pPr>
        <w:rPr>
          <w:b/>
          <w:bCs/>
          <w:sz w:val="28"/>
          <w:szCs w:val="28"/>
          <w:u w:val="single"/>
        </w:rPr>
      </w:pPr>
      <w:r>
        <w:rPr>
          <w:b/>
          <w:bCs/>
          <w:sz w:val="28"/>
          <w:szCs w:val="28"/>
          <w:u w:val="single"/>
        </w:rPr>
        <w:lastRenderedPageBreak/>
        <w:t xml:space="preserve">Task </w:t>
      </w:r>
      <w:r w:rsidR="00646147">
        <w:rPr>
          <w:b/>
          <w:bCs/>
          <w:sz w:val="28"/>
          <w:szCs w:val="28"/>
          <w:u w:val="single"/>
        </w:rPr>
        <w:t>4.</w:t>
      </w:r>
      <w:r w:rsidR="00625FB2">
        <w:rPr>
          <w:b/>
          <w:bCs/>
          <w:sz w:val="28"/>
          <w:szCs w:val="28"/>
          <w:u w:val="single"/>
        </w:rPr>
        <w:t xml:space="preserve"> </w:t>
      </w:r>
    </w:p>
    <w:p w14:paraId="0F1448D9" w14:textId="32D4D09E" w:rsidR="00625FB2" w:rsidRDefault="00625FB2">
      <w:r>
        <w:t>Here is the link for my</w:t>
      </w:r>
      <w:r w:rsidR="00F443CC">
        <w:t xml:space="preserve"> PowerPoint highlighting the sense of place and identity. </w:t>
      </w:r>
    </w:p>
    <w:p w14:paraId="02963E1D" w14:textId="25997EF8" w:rsidR="005B2401" w:rsidRPr="00625FB2" w:rsidRDefault="005B2401">
      <w:r>
        <w:t xml:space="preserve">Credit </w:t>
      </w:r>
      <w:r w:rsidR="00CB6B52">
        <w:t xml:space="preserve">for the pictures provided can be found in the references below. </w:t>
      </w:r>
    </w:p>
    <w:p w14:paraId="681DAFB9" w14:textId="4004BD34" w:rsidR="00C71617" w:rsidRDefault="00D27503">
      <w:pPr>
        <w:rPr>
          <w:b/>
          <w:bCs/>
          <w:sz w:val="28"/>
          <w:szCs w:val="28"/>
          <w:u w:val="single"/>
        </w:rPr>
      </w:pPr>
      <w:hyperlink r:id="rId13" w:history="1">
        <w:r w:rsidRPr="003F0D32">
          <w:rPr>
            <w:rStyle w:val="Hyperlink"/>
            <w:b/>
            <w:bCs/>
            <w:sz w:val="28"/>
            <w:szCs w:val="28"/>
          </w:rPr>
          <w:t>https://web.microsoftstream.com/video/ef7bc41f-7ef9-4943-a9f7-620351062ae9</w:t>
        </w:r>
      </w:hyperlink>
      <w:r>
        <w:rPr>
          <w:b/>
          <w:bCs/>
          <w:sz w:val="28"/>
          <w:szCs w:val="28"/>
          <w:u w:val="single"/>
        </w:rPr>
        <w:t xml:space="preserve"> </w:t>
      </w:r>
    </w:p>
    <w:p w14:paraId="3E553006" w14:textId="65203590" w:rsidR="00C71617" w:rsidRDefault="00C71617">
      <w:pPr>
        <w:rPr>
          <w:b/>
          <w:bCs/>
          <w:sz w:val="28"/>
          <w:szCs w:val="28"/>
          <w:u w:val="single"/>
        </w:rPr>
      </w:pPr>
    </w:p>
    <w:p w14:paraId="5A20CE27" w14:textId="77777777" w:rsidR="0014657A" w:rsidRDefault="0014657A">
      <w:pPr>
        <w:rPr>
          <w:b/>
          <w:bCs/>
          <w:sz w:val="28"/>
          <w:szCs w:val="28"/>
          <w:u w:val="single"/>
        </w:rPr>
      </w:pPr>
    </w:p>
    <w:p w14:paraId="6657B82C" w14:textId="77777777" w:rsidR="0014657A" w:rsidRDefault="0014657A">
      <w:pPr>
        <w:rPr>
          <w:b/>
          <w:bCs/>
          <w:sz w:val="28"/>
          <w:szCs w:val="28"/>
          <w:u w:val="single"/>
        </w:rPr>
      </w:pPr>
    </w:p>
    <w:p w14:paraId="3AB6E9F2" w14:textId="77777777" w:rsidR="0014657A" w:rsidRDefault="0014657A">
      <w:pPr>
        <w:rPr>
          <w:b/>
          <w:bCs/>
          <w:sz w:val="28"/>
          <w:szCs w:val="28"/>
          <w:u w:val="single"/>
        </w:rPr>
      </w:pPr>
    </w:p>
    <w:p w14:paraId="3E451691" w14:textId="0C03096B" w:rsidR="0014657A" w:rsidRDefault="00D034BF">
      <w:pPr>
        <w:rPr>
          <w:b/>
          <w:bCs/>
          <w:color w:val="FF0000"/>
          <w:sz w:val="28"/>
          <w:szCs w:val="28"/>
          <w:u w:val="single"/>
        </w:rPr>
      </w:pPr>
      <w:r w:rsidRPr="00D034BF">
        <w:rPr>
          <w:b/>
          <w:bCs/>
          <w:color w:val="FF0000"/>
          <w:sz w:val="28"/>
          <w:szCs w:val="28"/>
          <w:u w:val="single"/>
        </w:rPr>
        <w:t>C</w:t>
      </w:r>
      <w:r w:rsidR="0014657A" w:rsidRPr="00D034BF">
        <w:rPr>
          <w:b/>
          <w:bCs/>
          <w:color w:val="FF0000"/>
          <w:sz w:val="28"/>
          <w:szCs w:val="28"/>
          <w:u w:val="single"/>
        </w:rPr>
        <w:t>on</w:t>
      </w:r>
      <w:r w:rsidRPr="00D034BF">
        <w:rPr>
          <w:b/>
          <w:bCs/>
          <w:color w:val="FF0000"/>
          <w:sz w:val="28"/>
          <w:szCs w:val="28"/>
          <w:u w:val="single"/>
        </w:rPr>
        <w:t>clusion</w:t>
      </w:r>
    </w:p>
    <w:p w14:paraId="16677609" w14:textId="2B171EA6" w:rsidR="00D034BF" w:rsidRPr="00625FC1" w:rsidRDefault="000A6F90">
      <w:pPr>
        <w:rPr>
          <w:color w:val="000000" w:themeColor="text1"/>
        </w:rPr>
      </w:pPr>
      <w:r>
        <w:rPr>
          <w:color w:val="000000" w:themeColor="text1"/>
        </w:rPr>
        <w:t>T</w:t>
      </w:r>
      <w:r w:rsidR="00CE3D9C">
        <w:rPr>
          <w:color w:val="000000" w:themeColor="text1"/>
        </w:rPr>
        <w:t xml:space="preserve">he purpose of this report was to identify </w:t>
      </w:r>
      <w:r w:rsidR="00330D33">
        <w:rPr>
          <w:color w:val="000000" w:themeColor="text1"/>
        </w:rPr>
        <w:t>effective strategies</w:t>
      </w:r>
      <w:r w:rsidR="00D47C1F">
        <w:rPr>
          <w:color w:val="000000" w:themeColor="text1"/>
        </w:rPr>
        <w:t xml:space="preserve"> for</w:t>
      </w:r>
      <w:r w:rsidR="00BB593E">
        <w:rPr>
          <w:color w:val="000000" w:themeColor="text1"/>
        </w:rPr>
        <w:t xml:space="preserve"> learning </w:t>
      </w:r>
      <w:r w:rsidR="00D47C1F">
        <w:rPr>
          <w:color w:val="000000" w:themeColor="text1"/>
        </w:rPr>
        <w:t>the</w:t>
      </w:r>
      <w:r w:rsidR="00771FAC">
        <w:rPr>
          <w:color w:val="000000" w:themeColor="text1"/>
        </w:rPr>
        <w:t xml:space="preserve"> respected</w:t>
      </w:r>
      <w:r w:rsidR="00BB593E">
        <w:rPr>
          <w:color w:val="000000" w:themeColor="text1"/>
        </w:rPr>
        <w:t xml:space="preserve"> </w:t>
      </w:r>
      <w:r w:rsidR="001F6977">
        <w:rPr>
          <w:color w:val="000000" w:themeColor="text1"/>
        </w:rPr>
        <w:t xml:space="preserve">subjects </w:t>
      </w:r>
      <w:r w:rsidR="00D47C1F">
        <w:rPr>
          <w:color w:val="000000" w:themeColor="text1"/>
        </w:rPr>
        <w:t xml:space="preserve">listed above. </w:t>
      </w:r>
      <w:r w:rsidR="00A01E30">
        <w:rPr>
          <w:color w:val="000000" w:themeColor="text1"/>
        </w:rPr>
        <w:t>Based on the information gathered</w:t>
      </w:r>
      <w:r w:rsidR="001F6977">
        <w:rPr>
          <w:color w:val="000000" w:themeColor="text1"/>
        </w:rPr>
        <w:t xml:space="preserve"> </w:t>
      </w:r>
      <w:r w:rsidR="00A01E30">
        <w:rPr>
          <w:color w:val="000000" w:themeColor="text1"/>
        </w:rPr>
        <w:t xml:space="preserve">it </w:t>
      </w:r>
      <w:r w:rsidR="0079288E">
        <w:rPr>
          <w:color w:val="000000" w:themeColor="text1"/>
        </w:rPr>
        <w:t>can be</w:t>
      </w:r>
      <w:r w:rsidR="00011A54">
        <w:rPr>
          <w:color w:val="000000" w:themeColor="text1"/>
        </w:rPr>
        <w:t xml:space="preserve"> determined that there are </w:t>
      </w:r>
      <w:r w:rsidR="00F85EC3">
        <w:rPr>
          <w:color w:val="000000" w:themeColor="text1"/>
        </w:rPr>
        <w:t xml:space="preserve">various </w:t>
      </w:r>
      <w:r w:rsidR="00DB32EC">
        <w:rPr>
          <w:color w:val="000000" w:themeColor="text1"/>
        </w:rPr>
        <w:t>reasons why this information</w:t>
      </w:r>
      <w:r w:rsidR="00771FAC">
        <w:rPr>
          <w:color w:val="000000" w:themeColor="text1"/>
        </w:rPr>
        <w:t xml:space="preserve"> </w:t>
      </w:r>
      <w:r w:rsidR="00DB32EC">
        <w:rPr>
          <w:color w:val="000000" w:themeColor="text1"/>
        </w:rPr>
        <w:t>can</w:t>
      </w:r>
      <w:r w:rsidR="00771FAC">
        <w:rPr>
          <w:color w:val="000000" w:themeColor="text1"/>
        </w:rPr>
        <w:t xml:space="preserve"> be</w:t>
      </w:r>
      <w:r w:rsidR="00DB32EC">
        <w:rPr>
          <w:color w:val="000000" w:themeColor="text1"/>
        </w:rPr>
        <w:t xml:space="preserve"> effectively</w:t>
      </w:r>
      <w:r w:rsidR="00771FAC">
        <w:rPr>
          <w:color w:val="000000" w:themeColor="text1"/>
        </w:rPr>
        <w:t xml:space="preserve"> </w:t>
      </w:r>
      <w:r w:rsidR="00DB32EC">
        <w:rPr>
          <w:color w:val="000000" w:themeColor="text1"/>
        </w:rPr>
        <w:t>use</w:t>
      </w:r>
      <w:r w:rsidR="00094699">
        <w:rPr>
          <w:color w:val="000000" w:themeColor="text1"/>
        </w:rPr>
        <w:t xml:space="preserve">d. It has </w:t>
      </w:r>
      <w:r w:rsidR="00D83111">
        <w:rPr>
          <w:color w:val="000000" w:themeColor="text1"/>
        </w:rPr>
        <w:t xml:space="preserve">shown insight into topics that could be </w:t>
      </w:r>
      <w:r w:rsidR="002E24F0">
        <w:rPr>
          <w:color w:val="000000" w:themeColor="text1"/>
        </w:rPr>
        <w:t>investigated further</w:t>
      </w:r>
      <w:r w:rsidR="00743CB8">
        <w:rPr>
          <w:color w:val="000000" w:themeColor="text1"/>
        </w:rPr>
        <w:t xml:space="preserve">. </w:t>
      </w:r>
      <w:r w:rsidR="00487E0E">
        <w:rPr>
          <w:color w:val="000000" w:themeColor="text1"/>
        </w:rPr>
        <w:t xml:space="preserve">The main point of this paper is to </w:t>
      </w:r>
      <w:r w:rsidR="00A70EFB">
        <w:rPr>
          <w:color w:val="000000" w:themeColor="text1"/>
        </w:rPr>
        <w:t xml:space="preserve">remember what something is and why it is needed and when it is most effective and with what purpose. </w:t>
      </w:r>
      <w:r w:rsidR="00F42270">
        <w:rPr>
          <w:color w:val="000000" w:themeColor="text1"/>
        </w:rPr>
        <w:t>Analysing</w:t>
      </w:r>
      <w:r w:rsidR="00210F9A">
        <w:rPr>
          <w:color w:val="000000" w:themeColor="text1"/>
        </w:rPr>
        <w:t xml:space="preserve"> the information and thinking about it with critical thought and room for own </w:t>
      </w:r>
      <w:r w:rsidR="00771FAC">
        <w:rPr>
          <w:color w:val="000000" w:themeColor="text1"/>
        </w:rPr>
        <w:t>judgment</w:t>
      </w:r>
      <w:r w:rsidR="00FA20AF">
        <w:rPr>
          <w:color w:val="000000" w:themeColor="text1"/>
        </w:rPr>
        <w:t xml:space="preserve"> can improve </w:t>
      </w:r>
      <w:r w:rsidR="00CD7F65">
        <w:rPr>
          <w:color w:val="000000" w:themeColor="text1"/>
        </w:rPr>
        <w:t>one’s</w:t>
      </w:r>
      <w:r w:rsidR="00FA20AF">
        <w:rPr>
          <w:color w:val="000000" w:themeColor="text1"/>
        </w:rPr>
        <w:t xml:space="preserve"> knowledge and then practice the </w:t>
      </w:r>
      <w:r w:rsidR="000F538F">
        <w:rPr>
          <w:color w:val="000000" w:themeColor="text1"/>
        </w:rPr>
        <w:t>alternatives</w:t>
      </w:r>
      <w:r w:rsidR="00CD7F65">
        <w:rPr>
          <w:color w:val="000000" w:themeColor="text1"/>
        </w:rPr>
        <w:t xml:space="preserve"> with future findings. </w:t>
      </w:r>
      <w:r w:rsidR="001722AF">
        <w:rPr>
          <w:color w:val="000000" w:themeColor="text1"/>
        </w:rPr>
        <w:t xml:space="preserve">The amount of information available </w:t>
      </w:r>
      <w:r w:rsidR="009B6BC2">
        <w:rPr>
          <w:color w:val="000000" w:themeColor="text1"/>
        </w:rPr>
        <w:t xml:space="preserve">is well worth conducting own </w:t>
      </w:r>
      <w:r w:rsidR="00F42270">
        <w:rPr>
          <w:color w:val="000000" w:themeColor="text1"/>
        </w:rPr>
        <w:t>self-research.</w:t>
      </w:r>
      <w:r w:rsidR="0093323B">
        <w:rPr>
          <w:color w:val="000000" w:themeColor="text1"/>
        </w:rPr>
        <w:t xml:space="preserve"> “</w:t>
      </w:r>
      <w:r w:rsidR="0093323B" w:rsidRPr="0093323B">
        <w:rPr>
          <w:color w:val="000000" w:themeColor="text1"/>
        </w:rPr>
        <w:t xml:space="preserve">Your conclusion is your chance to have the last word on the subject. The conclusion allows you to have the final say on the issues you have raised in your paper, to synthesize your thoughts, to demonstrate the importance of your ideas, and to propel your reader to a new view of the subject. It is also your opportunity to make a good final impression and to end on a positive </w:t>
      </w:r>
      <w:r w:rsidR="009B3FFB" w:rsidRPr="0093323B">
        <w:rPr>
          <w:color w:val="000000" w:themeColor="text1"/>
        </w:rPr>
        <w:t>note</w:t>
      </w:r>
      <w:r w:rsidR="009B3FFB">
        <w:rPr>
          <w:color w:val="000000" w:themeColor="text1"/>
        </w:rPr>
        <w:t>” (</w:t>
      </w:r>
      <w:r w:rsidR="0058093B">
        <w:rPr>
          <w:color w:val="000000" w:themeColor="text1"/>
        </w:rPr>
        <w:t>Holewa</w:t>
      </w:r>
      <w:r w:rsidR="00232A3F">
        <w:rPr>
          <w:color w:val="000000" w:themeColor="text1"/>
        </w:rPr>
        <w:t xml:space="preserve">, 2004). </w:t>
      </w:r>
    </w:p>
    <w:p w14:paraId="1DC3EAA0" w14:textId="77777777" w:rsidR="00D034BF" w:rsidRDefault="00D034BF">
      <w:pPr>
        <w:rPr>
          <w:b/>
          <w:bCs/>
          <w:color w:val="FF0000"/>
          <w:sz w:val="28"/>
          <w:szCs w:val="28"/>
          <w:u w:val="single"/>
        </w:rPr>
      </w:pPr>
    </w:p>
    <w:p w14:paraId="022C7373" w14:textId="77777777" w:rsidR="00D034BF" w:rsidRDefault="00D034BF">
      <w:pPr>
        <w:rPr>
          <w:b/>
          <w:bCs/>
          <w:color w:val="FF0000"/>
          <w:sz w:val="28"/>
          <w:szCs w:val="28"/>
          <w:u w:val="single"/>
        </w:rPr>
      </w:pPr>
    </w:p>
    <w:p w14:paraId="37778F60" w14:textId="77777777" w:rsidR="00D034BF" w:rsidRPr="00D034BF" w:rsidRDefault="00D034BF">
      <w:pPr>
        <w:rPr>
          <w:color w:val="000000" w:themeColor="text1"/>
          <w:sz w:val="28"/>
          <w:szCs w:val="28"/>
        </w:rPr>
      </w:pPr>
    </w:p>
    <w:p w14:paraId="1FB3B7EC" w14:textId="4CA38DB5" w:rsidR="00C71617" w:rsidRDefault="00C71617">
      <w:pPr>
        <w:rPr>
          <w:b/>
          <w:bCs/>
          <w:sz w:val="28"/>
          <w:szCs w:val="28"/>
          <w:u w:val="single"/>
        </w:rPr>
      </w:pPr>
    </w:p>
    <w:sdt>
      <w:sdtPr>
        <w:rPr>
          <w:rFonts w:asciiTheme="minorHAnsi" w:eastAsiaTheme="minorHAnsi" w:hAnsiTheme="minorHAnsi" w:cstheme="minorBidi"/>
          <w:color w:val="auto"/>
          <w:sz w:val="22"/>
          <w:szCs w:val="22"/>
          <w:lang w:val="en-GB"/>
        </w:rPr>
        <w:id w:val="521212661"/>
        <w:docPartObj>
          <w:docPartGallery w:val="Bibliographies"/>
          <w:docPartUnique/>
        </w:docPartObj>
      </w:sdtPr>
      <w:sdtEndPr/>
      <w:sdtContent>
        <w:p w14:paraId="16BF7732" w14:textId="644A4011" w:rsidR="00E44F0A" w:rsidRDefault="00E44F0A">
          <w:pPr>
            <w:pStyle w:val="Heading1"/>
          </w:pPr>
          <w:r>
            <w:t>References</w:t>
          </w:r>
        </w:p>
        <w:sdt>
          <w:sdtPr>
            <w:id w:val="-573587230"/>
            <w:bibliography/>
          </w:sdtPr>
          <w:sdtEndPr/>
          <w:sdtContent>
            <w:p w14:paraId="23CA7954" w14:textId="7AAA5DDB" w:rsidR="009C6BB5" w:rsidRDefault="009C6BB5" w:rsidP="009C6BB5">
              <w:pPr>
                <w:pStyle w:val="Bibliography"/>
              </w:pPr>
            </w:p>
            <w:p w14:paraId="0C198A90" w14:textId="2350171C" w:rsidR="00232A3F" w:rsidRPr="0073235C" w:rsidRDefault="00DD163B" w:rsidP="006D7315"/>
          </w:sdtContent>
        </w:sdt>
      </w:sdtContent>
    </w:sdt>
    <w:sectPr w:rsidR="00232A3F" w:rsidRPr="0073235C" w:rsidSect="00F810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D8A3B" w14:textId="77777777" w:rsidR="00D154EF" w:rsidRDefault="00D154EF" w:rsidP="009416DB">
      <w:pPr>
        <w:spacing w:after="0" w:line="240" w:lineRule="auto"/>
      </w:pPr>
      <w:r>
        <w:separator/>
      </w:r>
    </w:p>
  </w:endnote>
  <w:endnote w:type="continuationSeparator" w:id="0">
    <w:p w14:paraId="559764F9" w14:textId="77777777" w:rsidR="00D154EF" w:rsidRDefault="00D154EF" w:rsidP="00941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5E122" w14:textId="77777777" w:rsidR="00D154EF" w:rsidRDefault="00D154EF" w:rsidP="009416DB">
      <w:pPr>
        <w:spacing w:after="0" w:line="240" w:lineRule="auto"/>
      </w:pPr>
      <w:r>
        <w:separator/>
      </w:r>
    </w:p>
  </w:footnote>
  <w:footnote w:type="continuationSeparator" w:id="0">
    <w:p w14:paraId="096BBE7D" w14:textId="77777777" w:rsidR="00D154EF" w:rsidRDefault="00D154EF" w:rsidP="009416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B5CBF"/>
    <w:multiLevelType w:val="hybridMultilevel"/>
    <w:tmpl w:val="74BCCCFA"/>
    <w:lvl w:ilvl="0" w:tplc="08090011">
      <w:start w:val="1"/>
      <w:numFmt w:val="decimal"/>
      <w:lvlText w:val="%1)"/>
      <w:lvlJc w:val="left"/>
      <w:pPr>
        <w:ind w:left="5040" w:hanging="360"/>
      </w:pPr>
    </w:lvl>
    <w:lvl w:ilvl="1" w:tplc="08090019" w:tentative="1">
      <w:start w:val="1"/>
      <w:numFmt w:val="lowerLetter"/>
      <w:lvlText w:val="%2."/>
      <w:lvlJc w:val="left"/>
      <w:pPr>
        <w:ind w:left="5760" w:hanging="360"/>
      </w:pPr>
    </w:lvl>
    <w:lvl w:ilvl="2" w:tplc="0809001B" w:tentative="1">
      <w:start w:val="1"/>
      <w:numFmt w:val="lowerRoman"/>
      <w:lvlText w:val="%3."/>
      <w:lvlJc w:val="right"/>
      <w:pPr>
        <w:ind w:left="6480" w:hanging="180"/>
      </w:pPr>
    </w:lvl>
    <w:lvl w:ilvl="3" w:tplc="0809000F" w:tentative="1">
      <w:start w:val="1"/>
      <w:numFmt w:val="decimal"/>
      <w:lvlText w:val="%4."/>
      <w:lvlJc w:val="left"/>
      <w:pPr>
        <w:ind w:left="7200" w:hanging="360"/>
      </w:pPr>
    </w:lvl>
    <w:lvl w:ilvl="4" w:tplc="08090019" w:tentative="1">
      <w:start w:val="1"/>
      <w:numFmt w:val="lowerLetter"/>
      <w:lvlText w:val="%5."/>
      <w:lvlJc w:val="left"/>
      <w:pPr>
        <w:ind w:left="7920" w:hanging="360"/>
      </w:pPr>
    </w:lvl>
    <w:lvl w:ilvl="5" w:tplc="0809001B" w:tentative="1">
      <w:start w:val="1"/>
      <w:numFmt w:val="lowerRoman"/>
      <w:lvlText w:val="%6."/>
      <w:lvlJc w:val="right"/>
      <w:pPr>
        <w:ind w:left="8640" w:hanging="180"/>
      </w:pPr>
    </w:lvl>
    <w:lvl w:ilvl="6" w:tplc="0809000F" w:tentative="1">
      <w:start w:val="1"/>
      <w:numFmt w:val="decimal"/>
      <w:lvlText w:val="%7."/>
      <w:lvlJc w:val="left"/>
      <w:pPr>
        <w:ind w:left="9360" w:hanging="360"/>
      </w:pPr>
    </w:lvl>
    <w:lvl w:ilvl="7" w:tplc="08090019" w:tentative="1">
      <w:start w:val="1"/>
      <w:numFmt w:val="lowerLetter"/>
      <w:lvlText w:val="%8."/>
      <w:lvlJc w:val="left"/>
      <w:pPr>
        <w:ind w:left="10080" w:hanging="360"/>
      </w:pPr>
    </w:lvl>
    <w:lvl w:ilvl="8" w:tplc="0809001B" w:tentative="1">
      <w:start w:val="1"/>
      <w:numFmt w:val="lowerRoman"/>
      <w:lvlText w:val="%9."/>
      <w:lvlJc w:val="right"/>
      <w:pPr>
        <w:ind w:left="10800" w:hanging="180"/>
      </w:pPr>
    </w:lvl>
  </w:abstractNum>
  <w:abstractNum w:abstractNumId="1" w15:restartNumberingAfterBreak="0">
    <w:nsid w:val="44F52EF8"/>
    <w:multiLevelType w:val="hybridMultilevel"/>
    <w:tmpl w:val="3CB414BA"/>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2" w15:restartNumberingAfterBreak="0">
    <w:nsid w:val="69215F6F"/>
    <w:multiLevelType w:val="hybridMultilevel"/>
    <w:tmpl w:val="D534B244"/>
    <w:lvl w:ilvl="0" w:tplc="0809000F">
      <w:start w:val="1"/>
      <w:numFmt w:val="decimal"/>
      <w:lvlText w:val="%1."/>
      <w:lvlJc w:val="left"/>
      <w:pPr>
        <w:ind w:left="4680" w:hanging="360"/>
      </w:p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num w:numId="1" w16cid:durableId="2093816232">
    <w:abstractNumId w:val="2"/>
  </w:num>
  <w:num w:numId="2" w16cid:durableId="78915898">
    <w:abstractNumId w:val="1"/>
  </w:num>
  <w:num w:numId="3" w16cid:durableId="261494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6DB"/>
    <w:rsid w:val="000044A4"/>
    <w:rsid w:val="0000659A"/>
    <w:rsid w:val="00011A54"/>
    <w:rsid w:val="00021B66"/>
    <w:rsid w:val="0002220D"/>
    <w:rsid w:val="0002503B"/>
    <w:rsid w:val="0002521A"/>
    <w:rsid w:val="00047457"/>
    <w:rsid w:val="00051428"/>
    <w:rsid w:val="000545A2"/>
    <w:rsid w:val="0006512A"/>
    <w:rsid w:val="000811E0"/>
    <w:rsid w:val="00084A2F"/>
    <w:rsid w:val="000862B6"/>
    <w:rsid w:val="00086FF7"/>
    <w:rsid w:val="00094699"/>
    <w:rsid w:val="00096D3E"/>
    <w:rsid w:val="00097A84"/>
    <w:rsid w:val="000A1A6C"/>
    <w:rsid w:val="000A1AED"/>
    <w:rsid w:val="000A6F90"/>
    <w:rsid w:val="000E2D78"/>
    <w:rsid w:val="000E3738"/>
    <w:rsid w:val="000F12A1"/>
    <w:rsid w:val="000F1E91"/>
    <w:rsid w:val="000F2ECD"/>
    <w:rsid w:val="000F538F"/>
    <w:rsid w:val="000F5968"/>
    <w:rsid w:val="001012EB"/>
    <w:rsid w:val="00113902"/>
    <w:rsid w:val="001227CA"/>
    <w:rsid w:val="00136356"/>
    <w:rsid w:val="0014657A"/>
    <w:rsid w:val="00150017"/>
    <w:rsid w:val="0015215A"/>
    <w:rsid w:val="001640F6"/>
    <w:rsid w:val="001722AF"/>
    <w:rsid w:val="00174187"/>
    <w:rsid w:val="001B4662"/>
    <w:rsid w:val="001B4BD9"/>
    <w:rsid w:val="001E4886"/>
    <w:rsid w:val="001E5ED1"/>
    <w:rsid w:val="001F6977"/>
    <w:rsid w:val="00210F9A"/>
    <w:rsid w:val="00212599"/>
    <w:rsid w:val="00232A3F"/>
    <w:rsid w:val="00257D26"/>
    <w:rsid w:val="00260D7E"/>
    <w:rsid w:val="00271D3D"/>
    <w:rsid w:val="002750F4"/>
    <w:rsid w:val="00282791"/>
    <w:rsid w:val="00295C8D"/>
    <w:rsid w:val="002A4D68"/>
    <w:rsid w:val="002B01E3"/>
    <w:rsid w:val="002B100F"/>
    <w:rsid w:val="002B2D77"/>
    <w:rsid w:val="002B3029"/>
    <w:rsid w:val="002B40BD"/>
    <w:rsid w:val="002B6B7E"/>
    <w:rsid w:val="002C60B8"/>
    <w:rsid w:val="002D523A"/>
    <w:rsid w:val="002E1D84"/>
    <w:rsid w:val="002E24F0"/>
    <w:rsid w:val="002E3813"/>
    <w:rsid w:val="002F3C5B"/>
    <w:rsid w:val="003128E8"/>
    <w:rsid w:val="00314F05"/>
    <w:rsid w:val="0031693A"/>
    <w:rsid w:val="003301EF"/>
    <w:rsid w:val="00330D33"/>
    <w:rsid w:val="003326CF"/>
    <w:rsid w:val="003422BB"/>
    <w:rsid w:val="003510A2"/>
    <w:rsid w:val="00357B7C"/>
    <w:rsid w:val="00363917"/>
    <w:rsid w:val="0036471E"/>
    <w:rsid w:val="00373FBF"/>
    <w:rsid w:val="003803E5"/>
    <w:rsid w:val="00381CBD"/>
    <w:rsid w:val="003832F2"/>
    <w:rsid w:val="0038392B"/>
    <w:rsid w:val="00386028"/>
    <w:rsid w:val="00387055"/>
    <w:rsid w:val="003B42FB"/>
    <w:rsid w:val="003C0F9A"/>
    <w:rsid w:val="003C61BE"/>
    <w:rsid w:val="003D66BB"/>
    <w:rsid w:val="003D7501"/>
    <w:rsid w:val="003E1EF7"/>
    <w:rsid w:val="003E2303"/>
    <w:rsid w:val="003E36FA"/>
    <w:rsid w:val="003E684A"/>
    <w:rsid w:val="003F7AB2"/>
    <w:rsid w:val="00403418"/>
    <w:rsid w:val="004132EA"/>
    <w:rsid w:val="00415154"/>
    <w:rsid w:val="004225CD"/>
    <w:rsid w:val="00423F73"/>
    <w:rsid w:val="00425184"/>
    <w:rsid w:val="0042630D"/>
    <w:rsid w:val="004264E8"/>
    <w:rsid w:val="0042690F"/>
    <w:rsid w:val="0043096A"/>
    <w:rsid w:val="0043364B"/>
    <w:rsid w:val="00434EFE"/>
    <w:rsid w:val="00443ED9"/>
    <w:rsid w:val="00445AD6"/>
    <w:rsid w:val="004504D1"/>
    <w:rsid w:val="0047570A"/>
    <w:rsid w:val="00476F76"/>
    <w:rsid w:val="004838E1"/>
    <w:rsid w:val="0048490B"/>
    <w:rsid w:val="00487E0E"/>
    <w:rsid w:val="00490AB4"/>
    <w:rsid w:val="004931E3"/>
    <w:rsid w:val="0049581A"/>
    <w:rsid w:val="004A2DEE"/>
    <w:rsid w:val="004A4BFA"/>
    <w:rsid w:val="004F1676"/>
    <w:rsid w:val="004F5303"/>
    <w:rsid w:val="004F5EFD"/>
    <w:rsid w:val="005002E2"/>
    <w:rsid w:val="005056C1"/>
    <w:rsid w:val="005124FA"/>
    <w:rsid w:val="00513867"/>
    <w:rsid w:val="00513EF4"/>
    <w:rsid w:val="00517D09"/>
    <w:rsid w:val="00543D13"/>
    <w:rsid w:val="00547493"/>
    <w:rsid w:val="00556A4A"/>
    <w:rsid w:val="0058093B"/>
    <w:rsid w:val="00583EE4"/>
    <w:rsid w:val="00585FB1"/>
    <w:rsid w:val="00586585"/>
    <w:rsid w:val="0058698A"/>
    <w:rsid w:val="005A2838"/>
    <w:rsid w:val="005B2401"/>
    <w:rsid w:val="005B7471"/>
    <w:rsid w:val="005D1FEA"/>
    <w:rsid w:val="005E7C99"/>
    <w:rsid w:val="005F564D"/>
    <w:rsid w:val="00603C0A"/>
    <w:rsid w:val="00612B1D"/>
    <w:rsid w:val="00616125"/>
    <w:rsid w:val="00625FB2"/>
    <w:rsid w:val="00625FC1"/>
    <w:rsid w:val="00626441"/>
    <w:rsid w:val="0063775F"/>
    <w:rsid w:val="00645503"/>
    <w:rsid w:val="0064560A"/>
    <w:rsid w:val="006456FA"/>
    <w:rsid w:val="00646147"/>
    <w:rsid w:val="00647DC5"/>
    <w:rsid w:val="00657FD1"/>
    <w:rsid w:val="00675CAE"/>
    <w:rsid w:val="00681974"/>
    <w:rsid w:val="00683006"/>
    <w:rsid w:val="0068400A"/>
    <w:rsid w:val="00684C28"/>
    <w:rsid w:val="00686B3D"/>
    <w:rsid w:val="0069348F"/>
    <w:rsid w:val="006A3F1D"/>
    <w:rsid w:val="006B20EB"/>
    <w:rsid w:val="006B2FF4"/>
    <w:rsid w:val="006D0131"/>
    <w:rsid w:val="006D7315"/>
    <w:rsid w:val="006E33FF"/>
    <w:rsid w:val="006F1998"/>
    <w:rsid w:val="006F7DC5"/>
    <w:rsid w:val="00710C0D"/>
    <w:rsid w:val="0071277E"/>
    <w:rsid w:val="00713321"/>
    <w:rsid w:val="00714184"/>
    <w:rsid w:val="00715E5B"/>
    <w:rsid w:val="00720AF3"/>
    <w:rsid w:val="0072624C"/>
    <w:rsid w:val="0073235C"/>
    <w:rsid w:val="00743CB8"/>
    <w:rsid w:val="00753006"/>
    <w:rsid w:val="00756A54"/>
    <w:rsid w:val="00762F21"/>
    <w:rsid w:val="00771FAC"/>
    <w:rsid w:val="00773A08"/>
    <w:rsid w:val="00782D16"/>
    <w:rsid w:val="00786161"/>
    <w:rsid w:val="00787CA5"/>
    <w:rsid w:val="0079288E"/>
    <w:rsid w:val="00793C41"/>
    <w:rsid w:val="00797923"/>
    <w:rsid w:val="007A39CE"/>
    <w:rsid w:val="007B6A05"/>
    <w:rsid w:val="007C0F2D"/>
    <w:rsid w:val="007C24BD"/>
    <w:rsid w:val="007C5133"/>
    <w:rsid w:val="007E5679"/>
    <w:rsid w:val="007F0030"/>
    <w:rsid w:val="0080202C"/>
    <w:rsid w:val="00802626"/>
    <w:rsid w:val="008155F1"/>
    <w:rsid w:val="00816166"/>
    <w:rsid w:val="00823416"/>
    <w:rsid w:val="0082462A"/>
    <w:rsid w:val="008255EC"/>
    <w:rsid w:val="00851590"/>
    <w:rsid w:val="00867518"/>
    <w:rsid w:val="00872484"/>
    <w:rsid w:val="00880622"/>
    <w:rsid w:val="00884E00"/>
    <w:rsid w:val="00885511"/>
    <w:rsid w:val="0089106C"/>
    <w:rsid w:val="00895222"/>
    <w:rsid w:val="008B6D7C"/>
    <w:rsid w:val="008C2F10"/>
    <w:rsid w:val="008C3BE7"/>
    <w:rsid w:val="008C3C4B"/>
    <w:rsid w:val="008C7E65"/>
    <w:rsid w:val="008D55CF"/>
    <w:rsid w:val="008E362F"/>
    <w:rsid w:val="008E6A6A"/>
    <w:rsid w:val="008F5C0D"/>
    <w:rsid w:val="008F6688"/>
    <w:rsid w:val="009172B6"/>
    <w:rsid w:val="00920549"/>
    <w:rsid w:val="00924B2F"/>
    <w:rsid w:val="00932606"/>
    <w:rsid w:val="0093323B"/>
    <w:rsid w:val="009416DB"/>
    <w:rsid w:val="00946351"/>
    <w:rsid w:val="00947974"/>
    <w:rsid w:val="00952A4F"/>
    <w:rsid w:val="0097044D"/>
    <w:rsid w:val="0097125A"/>
    <w:rsid w:val="00980E6A"/>
    <w:rsid w:val="00981511"/>
    <w:rsid w:val="009855F8"/>
    <w:rsid w:val="00986BB3"/>
    <w:rsid w:val="00990FC6"/>
    <w:rsid w:val="0099161C"/>
    <w:rsid w:val="0099214D"/>
    <w:rsid w:val="00996547"/>
    <w:rsid w:val="00996B9A"/>
    <w:rsid w:val="0099787C"/>
    <w:rsid w:val="00997886"/>
    <w:rsid w:val="009A0567"/>
    <w:rsid w:val="009A4629"/>
    <w:rsid w:val="009B2E5F"/>
    <w:rsid w:val="009B3FFB"/>
    <w:rsid w:val="009B6BC2"/>
    <w:rsid w:val="009C2C6D"/>
    <w:rsid w:val="009C6BB5"/>
    <w:rsid w:val="009E3CD5"/>
    <w:rsid w:val="009E663F"/>
    <w:rsid w:val="00A01E30"/>
    <w:rsid w:val="00A043FD"/>
    <w:rsid w:val="00A10BB2"/>
    <w:rsid w:val="00A27E07"/>
    <w:rsid w:val="00A31493"/>
    <w:rsid w:val="00A33235"/>
    <w:rsid w:val="00A3728C"/>
    <w:rsid w:val="00A40E5E"/>
    <w:rsid w:val="00A61FDF"/>
    <w:rsid w:val="00A63DB7"/>
    <w:rsid w:val="00A6616A"/>
    <w:rsid w:val="00A66B46"/>
    <w:rsid w:val="00A673FD"/>
    <w:rsid w:val="00A70EFB"/>
    <w:rsid w:val="00A754EB"/>
    <w:rsid w:val="00A96668"/>
    <w:rsid w:val="00AB1C24"/>
    <w:rsid w:val="00AB25D2"/>
    <w:rsid w:val="00AB4A89"/>
    <w:rsid w:val="00AB6E8E"/>
    <w:rsid w:val="00AD4D59"/>
    <w:rsid w:val="00AF380A"/>
    <w:rsid w:val="00AF6C66"/>
    <w:rsid w:val="00B05E9E"/>
    <w:rsid w:val="00B12355"/>
    <w:rsid w:val="00B13EE6"/>
    <w:rsid w:val="00B16780"/>
    <w:rsid w:val="00B17D8C"/>
    <w:rsid w:val="00B2298B"/>
    <w:rsid w:val="00B25765"/>
    <w:rsid w:val="00B25DD5"/>
    <w:rsid w:val="00B335FC"/>
    <w:rsid w:val="00B470CA"/>
    <w:rsid w:val="00B538DC"/>
    <w:rsid w:val="00B7747F"/>
    <w:rsid w:val="00B862F0"/>
    <w:rsid w:val="00B9390F"/>
    <w:rsid w:val="00BA3DDB"/>
    <w:rsid w:val="00BB3E19"/>
    <w:rsid w:val="00BB593E"/>
    <w:rsid w:val="00BB59D7"/>
    <w:rsid w:val="00BB710E"/>
    <w:rsid w:val="00BC4BE3"/>
    <w:rsid w:val="00BD0172"/>
    <w:rsid w:val="00BD7475"/>
    <w:rsid w:val="00BD75F1"/>
    <w:rsid w:val="00BE4D16"/>
    <w:rsid w:val="00BE6282"/>
    <w:rsid w:val="00BF0D74"/>
    <w:rsid w:val="00C005C0"/>
    <w:rsid w:val="00C03CC1"/>
    <w:rsid w:val="00C16A16"/>
    <w:rsid w:val="00C21433"/>
    <w:rsid w:val="00C25C0C"/>
    <w:rsid w:val="00C377CD"/>
    <w:rsid w:val="00C400C1"/>
    <w:rsid w:val="00C40488"/>
    <w:rsid w:val="00C465CD"/>
    <w:rsid w:val="00C54EB2"/>
    <w:rsid w:val="00C71617"/>
    <w:rsid w:val="00C77B04"/>
    <w:rsid w:val="00C82A3E"/>
    <w:rsid w:val="00C920A0"/>
    <w:rsid w:val="00C9510A"/>
    <w:rsid w:val="00C976A7"/>
    <w:rsid w:val="00CA244B"/>
    <w:rsid w:val="00CA5473"/>
    <w:rsid w:val="00CB2E2A"/>
    <w:rsid w:val="00CB6B52"/>
    <w:rsid w:val="00CC10CD"/>
    <w:rsid w:val="00CC55E5"/>
    <w:rsid w:val="00CD02AF"/>
    <w:rsid w:val="00CD3682"/>
    <w:rsid w:val="00CD3FC6"/>
    <w:rsid w:val="00CD7F65"/>
    <w:rsid w:val="00CE3D9C"/>
    <w:rsid w:val="00CF1913"/>
    <w:rsid w:val="00CF6809"/>
    <w:rsid w:val="00D034BF"/>
    <w:rsid w:val="00D154EF"/>
    <w:rsid w:val="00D23A39"/>
    <w:rsid w:val="00D23A8E"/>
    <w:rsid w:val="00D25876"/>
    <w:rsid w:val="00D27503"/>
    <w:rsid w:val="00D36388"/>
    <w:rsid w:val="00D36A16"/>
    <w:rsid w:val="00D42289"/>
    <w:rsid w:val="00D447A6"/>
    <w:rsid w:val="00D47C1F"/>
    <w:rsid w:val="00D560AF"/>
    <w:rsid w:val="00D62D6D"/>
    <w:rsid w:val="00D63891"/>
    <w:rsid w:val="00D63FFB"/>
    <w:rsid w:val="00D67508"/>
    <w:rsid w:val="00D7079B"/>
    <w:rsid w:val="00D748F7"/>
    <w:rsid w:val="00D80E35"/>
    <w:rsid w:val="00D813EB"/>
    <w:rsid w:val="00D83111"/>
    <w:rsid w:val="00DA1885"/>
    <w:rsid w:val="00DA3D32"/>
    <w:rsid w:val="00DB32EC"/>
    <w:rsid w:val="00DC22D2"/>
    <w:rsid w:val="00DC5DF9"/>
    <w:rsid w:val="00DD163B"/>
    <w:rsid w:val="00DD18DB"/>
    <w:rsid w:val="00DD3C5D"/>
    <w:rsid w:val="00DF13AC"/>
    <w:rsid w:val="00E42955"/>
    <w:rsid w:val="00E44F0A"/>
    <w:rsid w:val="00E62873"/>
    <w:rsid w:val="00E729B7"/>
    <w:rsid w:val="00E77E1E"/>
    <w:rsid w:val="00E86F87"/>
    <w:rsid w:val="00E92767"/>
    <w:rsid w:val="00E97980"/>
    <w:rsid w:val="00EA4573"/>
    <w:rsid w:val="00EA5A30"/>
    <w:rsid w:val="00EB2FDF"/>
    <w:rsid w:val="00EB798C"/>
    <w:rsid w:val="00EC68A0"/>
    <w:rsid w:val="00ED2C51"/>
    <w:rsid w:val="00ED320D"/>
    <w:rsid w:val="00EE0CA0"/>
    <w:rsid w:val="00EE3050"/>
    <w:rsid w:val="00EE5487"/>
    <w:rsid w:val="00EF1FC3"/>
    <w:rsid w:val="00EF2CBD"/>
    <w:rsid w:val="00EF2EB2"/>
    <w:rsid w:val="00F156E4"/>
    <w:rsid w:val="00F15781"/>
    <w:rsid w:val="00F32CF0"/>
    <w:rsid w:val="00F33D20"/>
    <w:rsid w:val="00F37B6A"/>
    <w:rsid w:val="00F42270"/>
    <w:rsid w:val="00F429DB"/>
    <w:rsid w:val="00F443CC"/>
    <w:rsid w:val="00F525EE"/>
    <w:rsid w:val="00F57612"/>
    <w:rsid w:val="00F66CDC"/>
    <w:rsid w:val="00F810BF"/>
    <w:rsid w:val="00F85EC3"/>
    <w:rsid w:val="00F93B70"/>
    <w:rsid w:val="00FA17B7"/>
    <w:rsid w:val="00FA20AF"/>
    <w:rsid w:val="00FA2388"/>
    <w:rsid w:val="00FB2FEA"/>
    <w:rsid w:val="00FC0E73"/>
    <w:rsid w:val="00FC4822"/>
    <w:rsid w:val="00FE708A"/>
    <w:rsid w:val="00FF46C0"/>
    <w:rsid w:val="00FF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BB81"/>
  <w15:docId w15:val="{49719513-120E-4E72-81D6-9B170BE2E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61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1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416DB"/>
    <w:pPr>
      <w:spacing w:after="0" w:line="240" w:lineRule="auto"/>
    </w:pPr>
  </w:style>
  <w:style w:type="paragraph" w:styleId="Header">
    <w:name w:val="header"/>
    <w:basedOn w:val="Normal"/>
    <w:link w:val="HeaderChar"/>
    <w:uiPriority w:val="99"/>
    <w:unhideWhenUsed/>
    <w:rsid w:val="00941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6DB"/>
  </w:style>
  <w:style w:type="paragraph" w:styleId="Footer">
    <w:name w:val="footer"/>
    <w:basedOn w:val="Normal"/>
    <w:link w:val="FooterChar"/>
    <w:uiPriority w:val="99"/>
    <w:unhideWhenUsed/>
    <w:rsid w:val="00941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6DB"/>
  </w:style>
  <w:style w:type="paragraph" w:styleId="ListParagraph">
    <w:name w:val="List Paragraph"/>
    <w:basedOn w:val="Normal"/>
    <w:uiPriority w:val="34"/>
    <w:qFormat/>
    <w:rsid w:val="009416DB"/>
    <w:pPr>
      <w:ind w:left="720"/>
      <w:contextualSpacing/>
    </w:pPr>
  </w:style>
  <w:style w:type="character" w:customStyle="1" w:styleId="NoSpacingChar">
    <w:name w:val="No Spacing Char"/>
    <w:basedOn w:val="DefaultParagraphFont"/>
    <w:link w:val="NoSpacing"/>
    <w:uiPriority w:val="1"/>
    <w:rsid w:val="00F810BF"/>
  </w:style>
  <w:style w:type="character" w:customStyle="1" w:styleId="Heading1Char">
    <w:name w:val="Heading 1 Char"/>
    <w:basedOn w:val="DefaultParagraphFont"/>
    <w:link w:val="Heading1"/>
    <w:uiPriority w:val="9"/>
    <w:rsid w:val="00C716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1617"/>
  </w:style>
  <w:style w:type="character" w:styleId="Hyperlink">
    <w:name w:val="Hyperlink"/>
    <w:basedOn w:val="DefaultParagraphFont"/>
    <w:uiPriority w:val="99"/>
    <w:unhideWhenUsed/>
    <w:rsid w:val="00647DC5"/>
    <w:rPr>
      <w:color w:val="0563C1" w:themeColor="hyperlink"/>
      <w:u w:val="single"/>
    </w:rPr>
  </w:style>
  <w:style w:type="character" w:styleId="UnresolvedMention">
    <w:name w:val="Unresolved Mention"/>
    <w:basedOn w:val="DefaultParagraphFont"/>
    <w:uiPriority w:val="99"/>
    <w:semiHidden/>
    <w:unhideWhenUsed/>
    <w:rsid w:val="00647DC5"/>
    <w:rPr>
      <w:color w:val="605E5C"/>
      <w:shd w:val="clear" w:color="auto" w:fill="E1DFDD"/>
    </w:rPr>
  </w:style>
  <w:style w:type="character" w:styleId="IntenseEmphasis">
    <w:name w:val="Intense Emphasis"/>
    <w:basedOn w:val="DefaultParagraphFont"/>
    <w:uiPriority w:val="21"/>
    <w:qFormat/>
    <w:rsid w:val="009855F8"/>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5684">
      <w:bodyDiv w:val="1"/>
      <w:marLeft w:val="0"/>
      <w:marRight w:val="0"/>
      <w:marTop w:val="0"/>
      <w:marBottom w:val="0"/>
      <w:divBdr>
        <w:top w:val="none" w:sz="0" w:space="0" w:color="auto"/>
        <w:left w:val="none" w:sz="0" w:space="0" w:color="auto"/>
        <w:bottom w:val="none" w:sz="0" w:space="0" w:color="auto"/>
        <w:right w:val="none" w:sz="0" w:space="0" w:color="auto"/>
      </w:divBdr>
    </w:div>
    <w:div w:id="216209571">
      <w:bodyDiv w:val="1"/>
      <w:marLeft w:val="0"/>
      <w:marRight w:val="0"/>
      <w:marTop w:val="0"/>
      <w:marBottom w:val="0"/>
      <w:divBdr>
        <w:top w:val="none" w:sz="0" w:space="0" w:color="auto"/>
        <w:left w:val="none" w:sz="0" w:space="0" w:color="auto"/>
        <w:bottom w:val="none" w:sz="0" w:space="0" w:color="auto"/>
        <w:right w:val="none" w:sz="0" w:space="0" w:color="auto"/>
      </w:divBdr>
    </w:div>
    <w:div w:id="380787516">
      <w:bodyDiv w:val="1"/>
      <w:marLeft w:val="0"/>
      <w:marRight w:val="0"/>
      <w:marTop w:val="0"/>
      <w:marBottom w:val="0"/>
      <w:divBdr>
        <w:top w:val="none" w:sz="0" w:space="0" w:color="auto"/>
        <w:left w:val="none" w:sz="0" w:space="0" w:color="auto"/>
        <w:bottom w:val="none" w:sz="0" w:space="0" w:color="auto"/>
        <w:right w:val="none" w:sz="0" w:space="0" w:color="auto"/>
      </w:divBdr>
    </w:div>
    <w:div w:id="420176181">
      <w:bodyDiv w:val="1"/>
      <w:marLeft w:val="0"/>
      <w:marRight w:val="0"/>
      <w:marTop w:val="0"/>
      <w:marBottom w:val="0"/>
      <w:divBdr>
        <w:top w:val="none" w:sz="0" w:space="0" w:color="auto"/>
        <w:left w:val="none" w:sz="0" w:space="0" w:color="auto"/>
        <w:bottom w:val="none" w:sz="0" w:space="0" w:color="auto"/>
        <w:right w:val="none" w:sz="0" w:space="0" w:color="auto"/>
      </w:divBdr>
    </w:div>
    <w:div w:id="607198411">
      <w:bodyDiv w:val="1"/>
      <w:marLeft w:val="0"/>
      <w:marRight w:val="0"/>
      <w:marTop w:val="0"/>
      <w:marBottom w:val="0"/>
      <w:divBdr>
        <w:top w:val="none" w:sz="0" w:space="0" w:color="auto"/>
        <w:left w:val="none" w:sz="0" w:space="0" w:color="auto"/>
        <w:bottom w:val="none" w:sz="0" w:space="0" w:color="auto"/>
        <w:right w:val="none" w:sz="0" w:space="0" w:color="auto"/>
      </w:divBdr>
    </w:div>
    <w:div w:id="608003910">
      <w:bodyDiv w:val="1"/>
      <w:marLeft w:val="0"/>
      <w:marRight w:val="0"/>
      <w:marTop w:val="0"/>
      <w:marBottom w:val="0"/>
      <w:divBdr>
        <w:top w:val="none" w:sz="0" w:space="0" w:color="auto"/>
        <w:left w:val="none" w:sz="0" w:space="0" w:color="auto"/>
        <w:bottom w:val="none" w:sz="0" w:space="0" w:color="auto"/>
        <w:right w:val="none" w:sz="0" w:space="0" w:color="auto"/>
      </w:divBdr>
    </w:div>
    <w:div w:id="769475639">
      <w:bodyDiv w:val="1"/>
      <w:marLeft w:val="0"/>
      <w:marRight w:val="0"/>
      <w:marTop w:val="0"/>
      <w:marBottom w:val="0"/>
      <w:divBdr>
        <w:top w:val="none" w:sz="0" w:space="0" w:color="auto"/>
        <w:left w:val="none" w:sz="0" w:space="0" w:color="auto"/>
        <w:bottom w:val="none" w:sz="0" w:space="0" w:color="auto"/>
        <w:right w:val="none" w:sz="0" w:space="0" w:color="auto"/>
      </w:divBdr>
    </w:div>
    <w:div w:id="856238244">
      <w:bodyDiv w:val="1"/>
      <w:marLeft w:val="0"/>
      <w:marRight w:val="0"/>
      <w:marTop w:val="0"/>
      <w:marBottom w:val="0"/>
      <w:divBdr>
        <w:top w:val="none" w:sz="0" w:space="0" w:color="auto"/>
        <w:left w:val="none" w:sz="0" w:space="0" w:color="auto"/>
        <w:bottom w:val="none" w:sz="0" w:space="0" w:color="auto"/>
        <w:right w:val="none" w:sz="0" w:space="0" w:color="auto"/>
      </w:divBdr>
    </w:div>
    <w:div w:id="870414386">
      <w:bodyDiv w:val="1"/>
      <w:marLeft w:val="0"/>
      <w:marRight w:val="0"/>
      <w:marTop w:val="0"/>
      <w:marBottom w:val="0"/>
      <w:divBdr>
        <w:top w:val="none" w:sz="0" w:space="0" w:color="auto"/>
        <w:left w:val="none" w:sz="0" w:space="0" w:color="auto"/>
        <w:bottom w:val="none" w:sz="0" w:space="0" w:color="auto"/>
        <w:right w:val="none" w:sz="0" w:space="0" w:color="auto"/>
      </w:divBdr>
    </w:div>
    <w:div w:id="941688881">
      <w:bodyDiv w:val="1"/>
      <w:marLeft w:val="0"/>
      <w:marRight w:val="0"/>
      <w:marTop w:val="0"/>
      <w:marBottom w:val="0"/>
      <w:divBdr>
        <w:top w:val="none" w:sz="0" w:space="0" w:color="auto"/>
        <w:left w:val="none" w:sz="0" w:space="0" w:color="auto"/>
        <w:bottom w:val="none" w:sz="0" w:space="0" w:color="auto"/>
        <w:right w:val="none" w:sz="0" w:space="0" w:color="auto"/>
      </w:divBdr>
    </w:div>
    <w:div w:id="1023745742">
      <w:bodyDiv w:val="1"/>
      <w:marLeft w:val="0"/>
      <w:marRight w:val="0"/>
      <w:marTop w:val="0"/>
      <w:marBottom w:val="0"/>
      <w:divBdr>
        <w:top w:val="none" w:sz="0" w:space="0" w:color="auto"/>
        <w:left w:val="none" w:sz="0" w:space="0" w:color="auto"/>
        <w:bottom w:val="none" w:sz="0" w:space="0" w:color="auto"/>
        <w:right w:val="none" w:sz="0" w:space="0" w:color="auto"/>
      </w:divBdr>
    </w:div>
    <w:div w:id="1173955772">
      <w:bodyDiv w:val="1"/>
      <w:marLeft w:val="0"/>
      <w:marRight w:val="0"/>
      <w:marTop w:val="0"/>
      <w:marBottom w:val="0"/>
      <w:divBdr>
        <w:top w:val="none" w:sz="0" w:space="0" w:color="auto"/>
        <w:left w:val="none" w:sz="0" w:space="0" w:color="auto"/>
        <w:bottom w:val="none" w:sz="0" w:space="0" w:color="auto"/>
        <w:right w:val="none" w:sz="0" w:space="0" w:color="auto"/>
      </w:divBdr>
    </w:div>
    <w:div w:id="1294016824">
      <w:bodyDiv w:val="1"/>
      <w:marLeft w:val="0"/>
      <w:marRight w:val="0"/>
      <w:marTop w:val="0"/>
      <w:marBottom w:val="0"/>
      <w:divBdr>
        <w:top w:val="none" w:sz="0" w:space="0" w:color="auto"/>
        <w:left w:val="none" w:sz="0" w:space="0" w:color="auto"/>
        <w:bottom w:val="none" w:sz="0" w:space="0" w:color="auto"/>
        <w:right w:val="none" w:sz="0" w:space="0" w:color="auto"/>
      </w:divBdr>
    </w:div>
    <w:div w:id="1301500104">
      <w:bodyDiv w:val="1"/>
      <w:marLeft w:val="0"/>
      <w:marRight w:val="0"/>
      <w:marTop w:val="0"/>
      <w:marBottom w:val="0"/>
      <w:divBdr>
        <w:top w:val="none" w:sz="0" w:space="0" w:color="auto"/>
        <w:left w:val="none" w:sz="0" w:space="0" w:color="auto"/>
        <w:bottom w:val="none" w:sz="0" w:space="0" w:color="auto"/>
        <w:right w:val="none" w:sz="0" w:space="0" w:color="auto"/>
      </w:divBdr>
    </w:div>
    <w:div w:id="1320109176">
      <w:bodyDiv w:val="1"/>
      <w:marLeft w:val="0"/>
      <w:marRight w:val="0"/>
      <w:marTop w:val="0"/>
      <w:marBottom w:val="0"/>
      <w:divBdr>
        <w:top w:val="none" w:sz="0" w:space="0" w:color="auto"/>
        <w:left w:val="none" w:sz="0" w:space="0" w:color="auto"/>
        <w:bottom w:val="none" w:sz="0" w:space="0" w:color="auto"/>
        <w:right w:val="none" w:sz="0" w:space="0" w:color="auto"/>
      </w:divBdr>
    </w:div>
    <w:div w:id="1372611078">
      <w:bodyDiv w:val="1"/>
      <w:marLeft w:val="0"/>
      <w:marRight w:val="0"/>
      <w:marTop w:val="0"/>
      <w:marBottom w:val="0"/>
      <w:divBdr>
        <w:top w:val="none" w:sz="0" w:space="0" w:color="auto"/>
        <w:left w:val="none" w:sz="0" w:space="0" w:color="auto"/>
        <w:bottom w:val="none" w:sz="0" w:space="0" w:color="auto"/>
        <w:right w:val="none" w:sz="0" w:space="0" w:color="auto"/>
      </w:divBdr>
    </w:div>
    <w:div w:id="1400251085">
      <w:bodyDiv w:val="1"/>
      <w:marLeft w:val="0"/>
      <w:marRight w:val="0"/>
      <w:marTop w:val="0"/>
      <w:marBottom w:val="0"/>
      <w:divBdr>
        <w:top w:val="none" w:sz="0" w:space="0" w:color="auto"/>
        <w:left w:val="none" w:sz="0" w:space="0" w:color="auto"/>
        <w:bottom w:val="none" w:sz="0" w:space="0" w:color="auto"/>
        <w:right w:val="none" w:sz="0" w:space="0" w:color="auto"/>
      </w:divBdr>
    </w:div>
    <w:div w:id="1416781425">
      <w:bodyDiv w:val="1"/>
      <w:marLeft w:val="0"/>
      <w:marRight w:val="0"/>
      <w:marTop w:val="0"/>
      <w:marBottom w:val="0"/>
      <w:divBdr>
        <w:top w:val="none" w:sz="0" w:space="0" w:color="auto"/>
        <w:left w:val="none" w:sz="0" w:space="0" w:color="auto"/>
        <w:bottom w:val="none" w:sz="0" w:space="0" w:color="auto"/>
        <w:right w:val="none" w:sz="0" w:space="0" w:color="auto"/>
      </w:divBdr>
    </w:div>
    <w:div w:id="1451779582">
      <w:bodyDiv w:val="1"/>
      <w:marLeft w:val="0"/>
      <w:marRight w:val="0"/>
      <w:marTop w:val="0"/>
      <w:marBottom w:val="0"/>
      <w:divBdr>
        <w:top w:val="none" w:sz="0" w:space="0" w:color="auto"/>
        <w:left w:val="none" w:sz="0" w:space="0" w:color="auto"/>
        <w:bottom w:val="none" w:sz="0" w:space="0" w:color="auto"/>
        <w:right w:val="none" w:sz="0" w:space="0" w:color="auto"/>
      </w:divBdr>
    </w:div>
    <w:div w:id="1461146867">
      <w:bodyDiv w:val="1"/>
      <w:marLeft w:val="0"/>
      <w:marRight w:val="0"/>
      <w:marTop w:val="0"/>
      <w:marBottom w:val="0"/>
      <w:divBdr>
        <w:top w:val="none" w:sz="0" w:space="0" w:color="auto"/>
        <w:left w:val="none" w:sz="0" w:space="0" w:color="auto"/>
        <w:bottom w:val="none" w:sz="0" w:space="0" w:color="auto"/>
        <w:right w:val="none" w:sz="0" w:space="0" w:color="auto"/>
      </w:divBdr>
    </w:div>
    <w:div w:id="1562248938">
      <w:bodyDiv w:val="1"/>
      <w:marLeft w:val="0"/>
      <w:marRight w:val="0"/>
      <w:marTop w:val="0"/>
      <w:marBottom w:val="0"/>
      <w:divBdr>
        <w:top w:val="none" w:sz="0" w:space="0" w:color="auto"/>
        <w:left w:val="none" w:sz="0" w:space="0" w:color="auto"/>
        <w:bottom w:val="none" w:sz="0" w:space="0" w:color="auto"/>
        <w:right w:val="none" w:sz="0" w:space="0" w:color="auto"/>
      </w:divBdr>
    </w:div>
    <w:div w:id="1574701018">
      <w:bodyDiv w:val="1"/>
      <w:marLeft w:val="0"/>
      <w:marRight w:val="0"/>
      <w:marTop w:val="0"/>
      <w:marBottom w:val="0"/>
      <w:divBdr>
        <w:top w:val="none" w:sz="0" w:space="0" w:color="auto"/>
        <w:left w:val="none" w:sz="0" w:space="0" w:color="auto"/>
        <w:bottom w:val="none" w:sz="0" w:space="0" w:color="auto"/>
        <w:right w:val="none" w:sz="0" w:space="0" w:color="auto"/>
      </w:divBdr>
    </w:div>
    <w:div w:id="1658461751">
      <w:bodyDiv w:val="1"/>
      <w:marLeft w:val="0"/>
      <w:marRight w:val="0"/>
      <w:marTop w:val="0"/>
      <w:marBottom w:val="0"/>
      <w:divBdr>
        <w:top w:val="none" w:sz="0" w:space="0" w:color="auto"/>
        <w:left w:val="none" w:sz="0" w:space="0" w:color="auto"/>
        <w:bottom w:val="none" w:sz="0" w:space="0" w:color="auto"/>
        <w:right w:val="none" w:sz="0" w:space="0" w:color="auto"/>
      </w:divBdr>
    </w:div>
    <w:div w:id="1785686646">
      <w:bodyDiv w:val="1"/>
      <w:marLeft w:val="0"/>
      <w:marRight w:val="0"/>
      <w:marTop w:val="0"/>
      <w:marBottom w:val="0"/>
      <w:divBdr>
        <w:top w:val="none" w:sz="0" w:space="0" w:color="auto"/>
        <w:left w:val="none" w:sz="0" w:space="0" w:color="auto"/>
        <w:bottom w:val="none" w:sz="0" w:space="0" w:color="auto"/>
        <w:right w:val="none" w:sz="0" w:space="0" w:color="auto"/>
      </w:divBdr>
    </w:div>
    <w:div w:id="1846901122">
      <w:bodyDiv w:val="1"/>
      <w:marLeft w:val="0"/>
      <w:marRight w:val="0"/>
      <w:marTop w:val="0"/>
      <w:marBottom w:val="0"/>
      <w:divBdr>
        <w:top w:val="none" w:sz="0" w:space="0" w:color="auto"/>
        <w:left w:val="none" w:sz="0" w:space="0" w:color="auto"/>
        <w:bottom w:val="none" w:sz="0" w:space="0" w:color="auto"/>
        <w:right w:val="none" w:sz="0" w:space="0" w:color="auto"/>
      </w:divBdr>
    </w:div>
    <w:div w:id="1874491921">
      <w:bodyDiv w:val="1"/>
      <w:marLeft w:val="0"/>
      <w:marRight w:val="0"/>
      <w:marTop w:val="0"/>
      <w:marBottom w:val="0"/>
      <w:divBdr>
        <w:top w:val="none" w:sz="0" w:space="0" w:color="auto"/>
        <w:left w:val="none" w:sz="0" w:space="0" w:color="auto"/>
        <w:bottom w:val="none" w:sz="0" w:space="0" w:color="auto"/>
        <w:right w:val="none" w:sz="0" w:space="0" w:color="auto"/>
      </w:divBdr>
    </w:div>
    <w:div w:id="2015036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eb.microsoftstream.com/video/ef7bc41f-7ef9-4943-a9f7-620351062ae9"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0863B13D1941338C947F99B9B9AA25"/>
        <w:category>
          <w:name w:val="General"/>
          <w:gallery w:val="placeholder"/>
        </w:category>
        <w:types>
          <w:type w:val="bbPlcHdr"/>
        </w:types>
        <w:behaviors>
          <w:behavior w:val="content"/>
        </w:behaviors>
        <w:guid w:val="{F0362288-504E-47AF-A8AF-7A4987884A35}"/>
      </w:docPartPr>
      <w:docPartBody>
        <w:p w:rsidR="00120493" w:rsidRDefault="00034D04">
          <w:pPr>
            <w:pStyle w:val="DD0863B13D1941338C947F99B9B9AA25"/>
          </w:pPr>
          <w:r>
            <w:rPr>
              <w:rFonts w:asciiTheme="majorHAnsi" w:eastAsiaTheme="majorEastAsia" w:hAnsiTheme="majorHAnsi" w:cstheme="majorBidi"/>
              <w:caps/>
              <w:color w:val="4472C4" w:themeColor="accent1"/>
              <w:sz w:val="80"/>
              <w:szCs w:val="80"/>
            </w:rPr>
            <w:t>[Document title]</w:t>
          </w:r>
        </w:p>
      </w:docPartBody>
    </w:docPart>
    <w:docPart>
      <w:docPartPr>
        <w:name w:val="30B04CE6EC654F58B44FC242BAE79888"/>
        <w:category>
          <w:name w:val="General"/>
          <w:gallery w:val="placeholder"/>
        </w:category>
        <w:types>
          <w:type w:val="bbPlcHdr"/>
        </w:types>
        <w:behaviors>
          <w:behavior w:val="content"/>
        </w:behaviors>
        <w:guid w:val="{A1DF6791-6C8E-495E-9C84-34B6A3FB3821}"/>
      </w:docPartPr>
      <w:docPartBody>
        <w:p w:rsidR="00120493" w:rsidRDefault="00034D04">
          <w:pPr>
            <w:pStyle w:val="30B04CE6EC654F58B44FC242BAE798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C67"/>
    <w:rsid w:val="00034D04"/>
    <w:rsid w:val="00120493"/>
    <w:rsid w:val="003872A2"/>
    <w:rsid w:val="005E5E76"/>
    <w:rsid w:val="006D7E57"/>
    <w:rsid w:val="00BC3E94"/>
    <w:rsid w:val="00EB5C67"/>
    <w:rsid w:val="00EE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863B13D1941338C947F99B9B9AA25">
    <w:name w:val="DD0863B13D1941338C947F99B9B9AA25"/>
  </w:style>
  <w:style w:type="paragraph" w:customStyle="1" w:styleId="30B04CE6EC654F58B44FC242BAE79888">
    <w:name w:val="30B04CE6EC654F58B44FC242BAE798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TUTOR…        MR CHRISTIAN FELICES</PublishDate>
  <Abstract>
</Abstract>
  <CompanyAddress>STUDENT NUMBER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McC05</b:Tag>
    <b:SourceType>Book</b:SourceType>
    <b:Guid>{5DAF6252-53B5-440B-B0BF-4B586EEE488C}</b:Guid>
    <b:Author>
      <b:Author>
        <b:NameList>
          <b:Person>
            <b:Last>J</b:Last>
            <b:First>Mc</b:First>
            <b:Middle>Cormack</b:Middle>
          </b:Person>
        </b:NameList>
      </b:Author>
    </b:Author>
    <b:Title>Extended writing and research</b:Title>
    <b:Year>2005</b:Year>
    <b:Publisher>Garnet Education</b:Publisher>
    <b:Edition>1st</b:Edition>
    <b:RefOrder>1</b:RefOrder>
  </b:Source>
  <b:Source>
    <b:Tag>ern071</b:Tag>
    <b:SourceType>JournalArticle</b:SourceType>
    <b:Guid>{74546F32-4F9F-442D-ACF4-FB25E4F47008}</b:Guid>
    <b:Author>
      <b:Author>
        <b:NameList>
          <b:Person>
            <b:Last>wetland</b:Last>
            <b:First>ernst</b:First>
          </b:Person>
        </b:NameList>
      </b:Author>
    </b:Author>
    <b:Title>what is academic writing</b:Title>
    <b:JournalName>introducing academic writing</b:JournalName>
    <b:Year>2007</b:Year>
    <b:Pages>3-4</b:Pages>
    <b:Volume>1</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877EB3-6613-4B41-9284-B1612B822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1283</Words>
  <Characters>7315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learning in a digital era</vt:lpstr>
    </vt:vector>
  </TitlesOfParts>
  <Company>SARAH-LOUISE JOHNS</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a digital era</dc:title>
  <dc:subject>E-Portfolio</dc:subject>
  <dc:creator>Sarah Johns</dc:creator>
  <cp:keywords/>
  <dc:description/>
  <cp:lastModifiedBy>Sarah Johns</cp:lastModifiedBy>
  <cp:revision>2</cp:revision>
  <cp:lastPrinted>2022-10-24T19:13:00Z</cp:lastPrinted>
  <dcterms:created xsi:type="dcterms:W3CDTF">2022-11-25T13:19:00Z</dcterms:created>
  <dcterms:modified xsi:type="dcterms:W3CDTF">2022-11-25T13:19:00Z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76af03bc94584c755011523da940a548d9f694cd48616931c64c62cb73fcdbc0</vt:lpwstr>
  </property>
</Properties>
</file>