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A2C88" w14:textId="106968D0" w:rsidR="007F2FED" w:rsidRDefault="0064212C" w:rsidP="0064212C">
      <w:pPr>
        <w:spacing w:after="267"/>
        <w:ind w:left="0" w:firstLine="0"/>
      </w:pPr>
      <w:r>
        <w:rPr>
          <w:b/>
        </w:rPr>
        <w:t xml:space="preserve"> </w:t>
      </w:r>
    </w:p>
    <w:p w14:paraId="741B51EB" w14:textId="77777777" w:rsidR="007F2FED" w:rsidRDefault="0064212C">
      <w:pPr>
        <w:spacing w:after="267"/>
        <w:ind w:left="84" w:firstLine="0"/>
        <w:jc w:val="center"/>
      </w:pPr>
      <w:r>
        <w:rPr>
          <w:b/>
        </w:rPr>
        <w:t xml:space="preserve"> </w:t>
      </w:r>
    </w:p>
    <w:p w14:paraId="63EB915C" w14:textId="22E112FB" w:rsidR="007F2FED" w:rsidRDefault="007F2FED" w:rsidP="0064212C">
      <w:pPr>
        <w:spacing w:after="267"/>
      </w:pPr>
    </w:p>
    <w:p w14:paraId="5F3459C6" w14:textId="77777777" w:rsidR="007F2FED" w:rsidRDefault="0064212C">
      <w:pPr>
        <w:spacing w:after="102"/>
        <w:ind w:left="0" w:right="414" w:firstLine="0"/>
        <w:jc w:val="right"/>
      </w:pPr>
      <w:r>
        <w:rPr>
          <w:b/>
        </w:rPr>
        <w:t xml:space="preserve">An Examination and Analysis of How the 'Early Help' System is Signposted to UK </w:t>
      </w:r>
    </w:p>
    <w:p w14:paraId="7664FB96" w14:textId="77777777" w:rsidR="007F2FED" w:rsidRDefault="0064212C">
      <w:pPr>
        <w:spacing w:after="267"/>
        <w:ind w:left="16" w:firstLine="0"/>
        <w:jc w:val="center"/>
      </w:pPr>
      <w:r>
        <w:rPr>
          <w:b/>
        </w:rPr>
        <w:t xml:space="preserve">Families by Their Local Authority Website </w:t>
      </w:r>
    </w:p>
    <w:p w14:paraId="1B149099" w14:textId="7B7BEF4F" w:rsidR="007F2FED" w:rsidRDefault="0064212C">
      <w:pPr>
        <w:spacing w:after="107"/>
        <w:jc w:val="center"/>
      </w:pPr>
      <w:r>
        <w:t>Student Name:  Fariza Iqbal</w:t>
      </w:r>
    </w:p>
    <w:p w14:paraId="7EFBEEA8" w14:textId="01D728AD" w:rsidR="007F2FED" w:rsidRDefault="0064212C">
      <w:pPr>
        <w:spacing w:after="107"/>
        <w:ind w:right="6"/>
        <w:jc w:val="center"/>
      </w:pPr>
      <w:r>
        <w:t>Student Number:  2328503</w:t>
      </w:r>
    </w:p>
    <w:p w14:paraId="21FFA243" w14:textId="571CA229" w:rsidR="007F2FED" w:rsidRDefault="0064212C">
      <w:pPr>
        <w:spacing w:after="107"/>
        <w:ind w:right="3"/>
        <w:jc w:val="center"/>
      </w:pPr>
      <w:r>
        <w:t>Module Code and Title:  BMHP5021</w:t>
      </w:r>
    </w:p>
    <w:p w14:paraId="6700A84C" w14:textId="77777777" w:rsidR="007F2FED" w:rsidRDefault="0064212C">
      <w:pPr>
        <w:ind w:left="2041"/>
      </w:pPr>
      <w:r>
        <w:t xml:space="preserve">Assignment Title: </w:t>
      </w:r>
      <w:r>
        <w:t xml:space="preserve">Early Help System Website Analysis </w:t>
      </w:r>
    </w:p>
    <w:p w14:paraId="43D30CEB" w14:textId="0085E420" w:rsidR="007F2FED" w:rsidRDefault="007F2FED">
      <w:pPr>
        <w:spacing w:after="267"/>
        <w:ind w:left="84" w:firstLine="0"/>
        <w:jc w:val="center"/>
      </w:pPr>
    </w:p>
    <w:p w14:paraId="12A3674B" w14:textId="77777777" w:rsidR="007F2FED" w:rsidRDefault="0064212C">
      <w:pPr>
        <w:spacing w:after="267"/>
        <w:ind w:left="0" w:firstLine="0"/>
      </w:pPr>
      <w:r>
        <w:t xml:space="preserve"> </w:t>
      </w:r>
    </w:p>
    <w:p w14:paraId="21BE6C82" w14:textId="77777777" w:rsidR="007F2FED" w:rsidRDefault="0064212C">
      <w:pPr>
        <w:spacing w:after="267"/>
        <w:ind w:left="0" w:firstLine="0"/>
      </w:pPr>
      <w:r>
        <w:t xml:space="preserve"> </w:t>
      </w:r>
    </w:p>
    <w:p w14:paraId="21557CE9" w14:textId="77777777" w:rsidR="007F2FED" w:rsidRDefault="0064212C">
      <w:pPr>
        <w:spacing w:after="262"/>
        <w:ind w:left="0" w:firstLine="0"/>
      </w:pPr>
      <w:r>
        <w:t xml:space="preserve"> </w:t>
      </w:r>
    </w:p>
    <w:p w14:paraId="67A5CDA2" w14:textId="77777777" w:rsidR="007F2FED" w:rsidRDefault="0064212C">
      <w:pPr>
        <w:spacing w:after="267"/>
        <w:ind w:left="0" w:firstLine="0"/>
      </w:pPr>
      <w:r>
        <w:t xml:space="preserve"> </w:t>
      </w:r>
    </w:p>
    <w:p w14:paraId="5ECEBBA2" w14:textId="77777777" w:rsidR="007F2FED" w:rsidRDefault="0064212C">
      <w:pPr>
        <w:spacing w:after="267"/>
        <w:ind w:left="0" w:firstLine="0"/>
      </w:pPr>
      <w:r>
        <w:t xml:space="preserve"> </w:t>
      </w:r>
    </w:p>
    <w:p w14:paraId="3C011263" w14:textId="77777777" w:rsidR="007F2FED" w:rsidRDefault="0064212C">
      <w:pPr>
        <w:spacing w:after="267"/>
        <w:ind w:left="0" w:firstLine="0"/>
      </w:pPr>
      <w:r>
        <w:t xml:space="preserve"> </w:t>
      </w:r>
    </w:p>
    <w:p w14:paraId="102B4652" w14:textId="77777777" w:rsidR="007F2FED" w:rsidRDefault="0064212C">
      <w:pPr>
        <w:spacing w:after="267"/>
        <w:ind w:left="0" w:firstLine="0"/>
      </w:pPr>
      <w:r>
        <w:t xml:space="preserve"> </w:t>
      </w:r>
    </w:p>
    <w:p w14:paraId="67356FE9" w14:textId="77777777" w:rsidR="007F2FED" w:rsidRDefault="0064212C">
      <w:pPr>
        <w:spacing w:after="267"/>
        <w:ind w:left="0" w:firstLine="0"/>
      </w:pPr>
      <w:r>
        <w:t xml:space="preserve"> </w:t>
      </w:r>
    </w:p>
    <w:p w14:paraId="0813195C" w14:textId="77777777" w:rsidR="007F2FED" w:rsidRDefault="0064212C">
      <w:pPr>
        <w:spacing w:after="267"/>
        <w:ind w:left="0" w:firstLine="0"/>
      </w:pPr>
      <w:r>
        <w:t xml:space="preserve"> </w:t>
      </w:r>
    </w:p>
    <w:p w14:paraId="5FC09E7C" w14:textId="77777777" w:rsidR="007F2FED" w:rsidRDefault="0064212C">
      <w:pPr>
        <w:spacing w:after="267"/>
        <w:ind w:left="0" w:firstLine="0"/>
      </w:pPr>
      <w:r>
        <w:t xml:space="preserve"> </w:t>
      </w:r>
    </w:p>
    <w:p w14:paraId="7B8CE07F" w14:textId="77777777" w:rsidR="007F2FED" w:rsidRDefault="0064212C">
      <w:pPr>
        <w:spacing w:after="267"/>
        <w:ind w:left="0" w:firstLine="0"/>
      </w:pPr>
      <w:r>
        <w:t xml:space="preserve"> </w:t>
      </w:r>
    </w:p>
    <w:p w14:paraId="668D6617" w14:textId="77777777" w:rsidR="007F2FED" w:rsidRDefault="0064212C">
      <w:pPr>
        <w:spacing w:after="262"/>
        <w:ind w:left="0" w:firstLine="0"/>
      </w:pPr>
      <w:r>
        <w:t xml:space="preserve"> </w:t>
      </w:r>
    </w:p>
    <w:p w14:paraId="5992673B" w14:textId="77777777" w:rsidR="007F2FED" w:rsidRDefault="0064212C">
      <w:pPr>
        <w:spacing w:after="267"/>
        <w:ind w:left="0" w:firstLine="0"/>
      </w:pPr>
      <w:r>
        <w:t xml:space="preserve"> </w:t>
      </w:r>
    </w:p>
    <w:p w14:paraId="608F2B55" w14:textId="77777777" w:rsidR="007F2FED" w:rsidRDefault="0064212C">
      <w:pPr>
        <w:spacing w:after="0"/>
        <w:ind w:left="0" w:firstLine="0"/>
      </w:pPr>
      <w:r>
        <w:t xml:space="preserve"> </w:t>
      </w:r>
    </w:p>
    <w:p w14:paraId="6F7E411B" w14:textId="77777777" w:rsidR="007F2FED" w:rsidRDefault="0064212C">
      <w:pPr>
        <w:spacing w:after="263" w:line="263" w:lineRule="auto"/>
        <w:ind w:left="10"/>
      </w:pPr>
      <w:r>
        <w:rPr>
          <w:b/>
        </w:rPr>
        <w:t xml:space="preserve">Introduction </w:t>
      </w:r>
    </w:p>
    <w:p w14:paraId="599491DB" w14:textId="77777777" w:rsidR="007F2FED" w:rsidRDefault="0064212C">
      <w:pPr>
        <w:spacing w:after="0" w:line="361" w:lineRule="auto"/>
        <w:ind w:left="0" w:firstLine="721"/>
      </w:pPr>
      <w:r>
        <w:lastRenderedPageBreak/>
        <w:t xml:space="preserve">Early Help system is a key part of the safeguarding practise in the UK, which offers support to families at the right time and before issues become critical (Department for </w:t>
      </w:r>
    </w:p>
    <w:p w14:paraId="33AC71E0" w14:textId="77777777" w:rsidR="007F2FED" w:rsidRDefault="0064212C">
      <w:pPr>
        <w:spacing w:after="1" w:line="359" w:lineRule="auto"/>
        <w:ind w:left="10"/>
      </w:pPr>
      <w:r>
        <w:t xml:space="preserve">Education, 2023). In this report, the authors assess the three local authorities, such as Leeds City Council, Norfolk County Council, and Nottinghamshire County Council on their provision of information about Early Help services using their websites, including the accessibility, clarity, navigation, and conformity to the statutory guidance provisions, including Working Together to </w:t>
      </w:r>
    </w:p>
    <w:p w14:paraId="799966C1" w14:textId="77777777" w:rsidR="007F2FED" w:rsidRDefault="0064212C">
      <w:pPr>
        <w:spacing w:after="160" w:line="361" w:lineRule="auto"/>
        <w:ind w:left="10"/>
      </w:pPr>
      <w:r>
        <w:t xml:space="preserve">Safeguard Children 2023 and the Early Help System Guide (Department for Levelling Up, Housing and Communities and Department for Education, 2022). </w:t>
      </w:r>
    </w:p>
    <w:p w14:paraId="0D07E5CA" w14:textId="77777777" w:rsidR="007F2FED" w:rsidRDefault="0064212C">
      <w:pPr>
        <w:spacing w:after="263" w:line="263" w:lineRule="auto"/>
        <w:ind w:left="10"/>
      </w:pPr>
      <w:r>
        <w:rPr>
          <w:b/>
        </w:rPr>
        <w:t xml:space="preserve">Introduction to the Early Help System. </w:t>
      </w:r>
    </w:p>
    <w:p w14:paraId="03072A9D" w14:textId="77777777" w:rsidR="007F2FED" w:rsidRDefault="0064212C">
      <w:pPr>
        <w:spacing w:after="0" w:line="361" w:lineRule="auto"/>
        <w:ind w:left="0" w:firstLine="721"/>
      </w:pPr>
      <w:r>
        <w:t xml:space="preserve">The Early Help system offers assistance that enhances the effectiveness of families and their outcomes or minimises the escalation of the problem (Department for Levelling Up, </w:t>
      </w:r>
    </w:p>
    <w:p w14:paraId="44FA6D4D" w14:textId="77777777" w:rsidR="007F2FED" w:rsidRDefault="0064212C">
      <w:pPr>
        <w:spacing w:after="162" w:line="359" w:lineRule="auto"/>
        <w:ind w:left="10"/>
      </w:pPr>
      <w:r>
        <w:t xml:space="preserve">Housing and Communities and Department for Education, 2022). Working Together to Safeguard Children 2023 states that Early Help refers to the delivery of the help as soon as the troubles arise, irrespective of the age of the child so that the concerns do not develop into the issues that need statutory intervention (Department for Education, 2023). </w:t>
      </w:r>
    </w:p>
    <w:p w14:paraId="563FF984" w14:textId="77777777" w:rsidR="007F2FED" w:rsidRDefault="0064212C">
      <w:pPr>
        <w:spacing w:after="160" w:line="361" w:lineRule="auto"/>
        <w:ind w:left="0" w:firstLine="721"/>
      </w:pPr>
      <w:r>
        <w:t xml:space="preserve">An established feedback system, an effective leader, and multi-agency working are some of the characteristics of a mature Early Help system (Department for Levelling Up, Housing and Communities and Department for Education, 2022). The services generally serve families whose children are between 0 and 18 years old (or 25 with SEND) with their concerns being parenting issues, mental health, domestic violence, substance abuse, and behavioural issues in children (NSPCC Learning, 2023).  </w:t>
      </w:r>
    </w:p>
    <w:p w14:paraId="6F5425ED" w14:textId="77777777" w:rsidR="007F2FED" w:rsidRDefault="0064212C">
      <w:pPr>
        <w:spacing w:after="263" w:line="263" w:lineRule="auto"/>
        <w:ind w:left="10"/>
      </w:pPr>
      <w:r>
        <w:rPr>
          <w:b/>
        </w:rPr>
        <w:t xml:space="preserve">Multi-Agency Working Multi-Agency Working is explained. </w:t>
      </w:r>
    </w:p>
    <w:p w14:paraId="0A3FE14C" w14:textId="77777777" w:rsidR="007F2FED" w:rsidRDefault="0064212C">
      <w:pPr>
        <w:spacing w:after="161" w:line="359" w:lineRule="auto"/>
        <w:ind w:left="0" w:firstLine="721"/>
      </w:pPr>
      <w:r>
        <w:t xml:space="preserve">Multi-agency working involves other organisations and professionals to work together in child and family supporting (Department for Education, 2023). Working Together to Safeguard Children 2023 focuses on enhancing multi-agency cooperation throughout the support system, and provides a chapter called Shared Responsibility, which points out that positive results are achieved through partnerships (NSPCC Learning, 2024). </w:t>
      </w:r>
    </w:p>
    <w:p w14:paraId="4FB2DF2D" w14:textId="77777777" w:rsidR="007F2FED" w:rsidRDefault="0064212C">
      <w:pPr>
        <w:spacing w:after="162" w:line="361" w:lineRule="auto"/>
        <w:ind w:left="0" w:firstLine="721"/>
      </w:pPr>
      <w:r>
        <w:t xml:space="preserve">Multi-agency working is an effective approach that guarantees a coherent, coordinated approach and ensures that there is no service gap or repetition of storeys by families with various agencies (North Yorkshire Safeguarding Children Partnership, 2024). It is characterized by the opportunity to share information on time, make joint evaluations, plan together, and have </w:t>
      </w:r>
      <w:r>
        <w:lastRenderedPageBreak/>
        <w:t>a sense of accountability (</w:t>
      </w:r>
      <w:proofErr w:type="spellStart"/>
      <w:r>
        <w:t>Ineqe</w:t>
      </w:r>
      <w:proofErr w:type="spellEnd"/>
      <w:r>
        <w:t xml:space="preserve"> Safeguarding Group, 2024). Legal protection of partners to statutory local authorities, integrated care boards, and police collaborate with schools, health services, and voluntary organisations, which allows identifying problems early and responding to them in a coordinated manner, </w:t>
      </w:r>
      <w:proofErr w:type="gramStart"/>
      <w:r>
        <w:t>taking into account</w:t>
      </w:r>
      <w:proofErr w:type="gramEnd"/>
      <w:r>
        <w:t xml:space="preserve"> the needs of the entire family (NASUWT, 2024). </w:t>
      </w:r>
    </w:p>
    <w:p w14:paraId="1C288E87" w14:textId="77777777" w:rsidR="007F2FED" w:rsidRDefault="0064212C">
      <w:pPr>
        <w:spacing w:after="263" w:line="263" w:lineRule="auto"/>
        <w:ind w:left="10"/>
      </w:pPr>
      <w:r>
        <w:rPr>
          <w:b/>
        </w:rPr>
        <w:t xml:space="preserve">Assessing Local Authority Web sites. </w:t>
      </w:r>
    </w:p>
    <w:p w14:paraId="5AF087F7" w14:textId="77777777" w:rsidR="007F2FED" w:rsidRDefault="0064212C">
      <w:pPr>
        <w:spacing w:after="15" w:line="512" w:lineRule="auto"/>
        <w:ind w:left="0" w:right="6172" w:firstLine="361"/>
      </w:pPr>
      <w:r>
        <w:rPr>
          <w:b/>
        </w:rPr>
        <w:t xml:space="preserve">1. Leeds City Council Key Features: </w:t>
      </w:r>
    </w:p>
    <w:p w14:paraId="589CEE0A" w14:textId="77777777" w:rsidR="007F2FED" w:rsidRDefault="0064212C">
      <w:pPr>
        <w:numPr>
          <w:ilvl w:val="0"/>
          <w:numId w:val="1"/>
        </w:numPr>
        <w:spacing w:after="33" w:line="362" w:lineRule="auto"/>
        <w:ind w:hanging="360"/>
      </w:pPr>
      <w:r>
        <w:t xml:space="preserve">Seven Family Hubs with their address and contacts information (Leeds Safeguarding Children Partnership, 2024). </w:t>
      </w:r>
    </w:p>
    <w:p w14:paraId="1764D146" w14:textId="77777777" w:rsidR="007F2FED" w:rsidRDefault="0064212C">
      <w:pPr>
        <w:numPr>
          <w:ilvl w:val="0"/>
          <w:numId w:val="1"/>
        </w:numPr>
        <w:spacing w:after="28" w:line="367" w:lineRule="auto"/>
        <w:ind w:hanging="360"/>
      </w:pPr>
      <w:r>
        <w:t xml:space="preserve">Multi-agency clusters and Early Help Hubs comprising of specialist coordinators (Leeds Local Offer, 2024) </w:t>
      </w:r>
    </w:p>
    <w:p w14:paraId="11BD2387" w14:textId="77777777" w:rsidR="007F2FED" w:rsidRDefault="0064212C">
      <w:pPr>
        <w:numPr>
          <w:ilvl w:val="0"/>
          <w:numId w:val="1"/>
        </w:numPr>
        <w:ind w:hanging="360"/>
      </w:pPr>
      <w:r>
        <w:t>Obvious contact: phone (0113 5350185), email (</w:t>
      </w:r>
      <w:r>
        <w:rPr>
          <w:color w:val="0563C1"/>
          <w:u w:val="single" w:color="0563C1"/>
        </w:rPr>
        <w:t>family.hubs@leeds.gov.uk</w:t>
      </w:r>
      <w:r>
        <w:t xml:space="preserve">) </w:t>
      </w:r>
    </w:p>
    <w:p w14:paraId="2008B542" w14:textId="77777777" w:rsidR="007F2FED" w:rsidRDefault="0064212C">
      <w:pPr>
        <w:numPr>
          <w:ilvl w:val="0"/>
          <w:numId w:val="1"/>
        </w:numPr>
        <w:ind w:hanging="360"/>
      </w:pPr>
      <w:r>
        <w:t xml:space="preserve">Eligibility: children to the age of 18, or 25 in the case of SEND. </w:t>
      </w:r>
    </w:p>
    <w:p w14:paraId="091E55D5" w14:textId="77777777" w:rsidR="007F2FED" w:rsidRDefault="0064212C">
      <w:pPr>
        <w:numPr>
          <w:ilvl w:val="0"/>
          <w:numId w:val="1"/>
        </w:numPr>
        <w:spacing w:after="231"/>
        <w:ind w:hanging="360"/>
      </w:pPr>
      <w:r>
        <w:t xml:space="preserve">Great conformity with working together 2023 principles (Leeds Jobs, 2024). </w:t>
      </w:r>
    </w:p>
    <w:p w14:paraId="6BCF9056" w14:textId="77777777" w:rsidR="007F2FED" w:rsidRDefault="0064212C">
      <w:pPr>
        <w:spacing w:after="298" w:line="263" w:lineRule="auto"/>
        <w:ind w:left="10"/>
      </w:pPr>
      <w:r>
        <w:rPr>
          <w:b/>
        </w:rPr>
        <w:t xml:space="preserve">Strengths: </w:t>
      </w:r>
    </w:p>
    <w:p w14:paraId="14E129C8" w14:textId="77777777" w:rsidR="007F2FED" w:rsidRDefault="0064212C">
      <w:pPr>
        <w:numPr>
          <w:ilvl w:val="0"/>
          <w:numId w:val="1"/>
        </w:numPr>
        <w:ind w:hanging="360"/>
      </w:pPr>
      <w:r>
        <w:t xml:space="preserve">Detailed descriptions of the services with </w:t>
      </w:r>
      <w:proofErr w:type="gramStart"/>
      <w:r>
        <w:t>particular places</w:t>
      </w:r>
      <w:proofErr w:type="gramEnd"/>
      <w:r>
        <w:t xml:space="preserve">. </w:t>
      </w:r>
    </w:p>
    <w:p w14:paraId="1D0C9EEC" w14:textId="77777777" w:rsidR="007F2FED" w:rsidRDefault="0064212C">
      <w:pPr>
        <w:numPr>
          <w:ilvl w:val="0"/>
          <w:numId w:val="1"/>
        </w:numPr>
        <w:ind w:hanging="360"/>
      </w:pPr>
      <w:r>
        <w:t xml:space="preserve">Several methods of contact and effective working demonstration between agencies. </w:t>
      </w:r>
    </w:p>
    <w:p w14:paraId="08397F3B" w14:textId="77777777" w:rsidR="007F2FED" w:rsidRDefault="0064212C">
      <w:pPr>
        <w:numPr>
          <w:ilvl w:val="0"/>
          <w:numId w:val="1"/>
        </w:numPr>
        <w:spacing w:after="231"/>
        <w:ind w:hanging="360"/>
      </w:pPr>
      <w:r>
        <w:t xml:space="preserve">The emphasis on the family-led approach. </w:t>
      </w:r>
    </w:p>
    <w:p w14:paraId="20D2B674" w14:textId="77777777" w:rsidR="007F2FED" w:rsidRDefault="0064212C">
      <w:pPr>
        <w:spacing w:after="293" w:line="263" w:lineRule="auto"/>
        <w:ind w:left="10"/>
      </w:pPr>
      <w:r>
        <w:rPr>
          <w:b/>
        </w:rPr>
        <w:t xml:space="preserve">Limitations: </w:t>
      </w:r>
    </w:p>
    <w:p w14:paraId="4EAE4693" w14:textId="77777777" w:rsidR="007F2FED" w:rsidRDefault="0064212C">
      <w:pPr>
        <w:numPr>
          <w:ilvl w:val="0"/>
          <w:numId w:val="1"/>
        </w:numPr>
        <w:ind w:hanging="360"/>
      </w:pPr>
      <w:r>
        <w:t xml:space="preserve">Sprinkled information in different pages. </w:t>
      </w:r>
    </w:p>
    <w:p w14:paraId="0ED6455B" w14:textId="77777777" w:rsidR="007F2FED" w:rsidRDefault="0064212C">
      <w:pPr>
        <w:numPr>
          <w:ilvl w:val="0"/>
          <w:numId w:val="1"/>
        </w:numPr>
        <w:ind w:hanging="360"/>
      </w:pPr>
      <w:r>
        <w:t xml:space="preserve">Little content in more than two languages. </w:t>
      </w:r>
    </w:p>
    <w:p w14:paraId="4D2F6044" w14:textId="77777777" w:rsidR="007F2FED" w:rsidRDefault="0064212C">
      <w:pPr>
        <w:numPr>
          <w:ilvl w:val="0"/>
          <w:numId w:val="1"/>
        </w:numPr>
        <w:spacing w:after="71"/>
        <w:ind w:hanging="360"/>
      </w:pPr>
      <w:r>
        <w:t xml:space="preserve">Lack of visual aids </w:t>
      </w:r>
    </w:p>
    <w:p w14:paraId="2D8CF0FD" w14:textId="77777777" w:rsidR="007F2FED" w:rsidRDefault="0064212C">
      <w:pPr>
        <w:spacing w:after="34" w:line="512" w:lineRule="auto"/>
        <w:ind w:left="0" w:right="5697" w:firstLine="361"/>
      </w:pPr>
      <w:r>
        <w:rPr>
          <w:b/>
        </w:rPr>
        <w:t xml:space="preserve">2. Norfolk County Council Key Features: </w:t>
      </w:r>
    </w:p>
    <w:p w14:paraId="1305DD0D" w14:textId="77777777" w:rsidR="007F2FED" w:rsidRDefault="0064212C">
      <w:pPr>
        <w:numPr>
          <w:ilvl w:val="0"/>
          <w:numId w:val="2"/>
        </w:numPr>
        <w:spacing w:line="367" w:lineRule="auto"/>
        <w:ind w:hanging="360"/>
      </w:pPr>
      <w:r>
        <w:t xml:space="preserve">Provided definition "information, advice and guidance" assisting "as soon as challenges begin" (Norfolk County Council, 2024a) </w:t>
      </w:r>
    </w:p>
    <w:p w14:paraId="62FDE59B" w14:textId="77777777" w:rsidR="007F2FED" w:rsidRDefault="0064212C">
      <w:pPr>
        <w:numPr>
          <w:ilvl w:val="0"/>
          <w:numId w:val="2"/>
        </w:numPr>
        <w:spacing w:after="28" w:line="367" w:lineRule="auto"/>
        <w:ind w:hanging="360"/>
      </w:pPr>
      <w:r>
        <w:t xml:space="preserve">Available in communities, face-to-face, and online (Norfolk County Council, 2024b) Family Hubs. </w:t>
      </w:r>
    </w:p>
    <w:p w14:paraId="415E59C1" w14:textId="77777777" w:rsidR="007F2FED" w:rsidRDefault="0064212C">
      <w:pPr>
        <w:numPr>
          <w:ilvl w:val="0"/>
          <w:numId w:val="2"/>
        </w:numPr>
        <w:ind w:hanging="360"/>
      </w:pPr>
      <w:r>
        <w:lastRenderedPageBreak/>
        <w:t>Contact: phone (0344 800 8020), email (</w:t>
      </w:r>
      <w:r>
        <w:rPr>
          <w:color w:val="0563C1"/>
          <w:u w:val="single" w:color="0563C1"/>
        </w:rPr>
        <w:t>ecfs-families@actionforchildren.org.uk</w:t>
      </w:r>
      <w:r>
        <w:t xml:space="preserve">) </w:t>
      </w:r>
    </w:p>
    <w:p w14:paraId="5BA610E9" w14:textId="77777777" w:rsidR="007F2FED" w:rsidRDefault="0064212C">
      <w:pPr>
        <w:numPr>
          <w:ilvl w:val="0"/>
          <w:numId w:val="2"/>
        </w:numPr>
        <w:ind w:hanging="360"/>
      </w:pPr>
      <w:r>
        <w:t xml:space="preserve">Eligibility: children to the age of 18, or 25 in the case of SEND. </w:t>
      </w:r>
    </w:p>
    <w:p w14:paraId="0CE3A5A5" w14:textId="77777777" w:rsidR="007F2FED" w:rsidRDefault="0064212C">
      <w:pPr>
        <w:numPr>
          <w:ilvl w:val="0"/>
          <w:numId w:val="2"/>
        </w:numPr>
        <w:spacing w:after="154" w:line="367" w:lineRule="auto"/>
        <w:ind w:hanging="360"/>
      </w:pPr>
      <w:r>
        <w:t xml:space="preserve">Action for Child ECFS will showcase multi agency working (Norfolk County Council, 2024c) </w:t>
      </w:r>
    </w:p>
    <w:p w14:paraId="14566D1B" w14:textId="77777777" w:rsidR="007F2FED" w:rsidRDefault="0064212C">
      <w:pPr>
        <w:spacing w:after="298" w:line="263" w:lineRule="auto"/>
        <w:ind w:left="10"/>
      </w:pPr>
      <w:r>
        <w:rPr>
          <w:b/>
        </w:rPr>
        <w:t xml:space="preserve">Strengths: </w:t>
      </w:r>
    </w:p>
    <w:p w14:paraId="52A46732" w14:textId="77777777" w:rsidR="007F2FED" w:rsidRDefault="0064212C">
      <w:pPr>
        <w:numPr>
          <w:ilvl w:val="0"/>
          <w:numId w:val="2"/>
        </w:numPr>
        <w:ind w:hanging="360"/>
      </w:pPr>
      <w:r>
        <w:t xml:space="preserve">Language that is easy to understand without the use of jargon. </w:t>
      </w:r>
    </w:p>
    <w:p w14:paraId="0817C076" w14:textId="77777777" w:rsidR="007F2FED" w:rsidRDefault="0064212C">
      <w:pPr>
        <w:numPr>
          <w:ilvl w:val="0"/>
          <w:numId w:val="2"/>
        </w:numPr>
        <w:ind w:hanging="360"/>
      </w:pPr>
      <w:r>
        <w:t xml:space="preserve">Transparent Early Help definition and focus on the family network. </w:t>
      </w:r>
    </w:p>
    <w:p w14:paraId="123F136F" w14:textId="77777777" w:rsidR="007F2FED" w:rsidRDefault="0064212C">
      <w:pPr>
        <w:numPr>
          <w:ilvl w:val="0"/>
          <w:numId w:val="2"/>
        </w:numPr>
        <w:spacing w:after="231"/>
        <w:ind w:hanging="360"/>
      </w:pPr>
      <w:r>
        <w:t xml:space="preserve">Straightforward navigation </w:t>
      </w:r>
    </w:p>
    <w:p w14:paraId="18D95561" w14:textId="77777777" w:rsidR="007F2FED" w:rsidRDefault="0064212C">
      <w:pPr>
        <w:spacing w:after="298" w:line="263" w:lineRule="auto"/>
        <w:ind w:left="10"/>
      </w:pPr>
      <w:r>
        <w:rPr>
          <w:b/>
        </w:rPr>
        <w:t xml:space="preserve">Limitations: </w:t>
      </w:r>
    </w:p>
    <w:p w14:paraId="64AD2BB9" w14:textId="77777777" w:rsidR="007F2FED" w:rsidRDefault="0064212C">
      <w:pPr>
        <w:numPr>
          <w:ilvl w:val="0"/>
          <w:numId w:val="2"/>
        </w:numPr>
        <w:ind w:hanging="360"/>
      </w:pPr>
      <w:r>
        <w:t xml:space="preserve">Minimal location information in terms of service. </w:t>
      </w:r>
    </w:p>
    <w:p w14:paraId="62734EF7" w14:textId="77777777" w:rsidR="007F2FED" w:rsidRDefault="0064212C">
      <w:pPr>
        <w:numPr>
          <w:ilvl w:val="0"/>
          <w:numId w:val="2"/>
        </w:numPr>
        <w:ind w:hanging="360"/>
      </w:pPr>
      <w:r>
        <w:t xml:space="preserve">Less detailed range information. </w:t>
      </w:r>
    </w:p>
    <w:p w14:paraId="7CA9561C" w14:textId="77777777" w:rsidR="007F2FED" w:rsidRDefault="0064212C">
      <w:pPr>
        <w:numPr>
          <w:ilvl w:val="0"/>
          <w:numId w:val="2"/>
        </w:numPr>
        <w:spacing w:after="71"/>
        <w:ind w:hanging="360"/>
      </w:pPr>
      <w:r>
        <w:t xml:space="preserve">Minimal visual elements </w:t>
      </w:r>
    </w:p>
    <w:p w14:paraId="07595E18" w14:textId="77777777" w:rsidR="007F2FED" w:rsidRDefault="0064212C">
      <w:pPr>
        <w:spacing w:after="263" w:line="263" w:lineRule="auto"/>
        <w:ind w:left="371"/>
      </w:pPr>
      <w:r>
        <w:rPr>
          <w:b/>
        </w:rPr>
        <w:t xml:space="preserve">3. County Council of Nottinghamshire. </w:t>
      </w:r>
    </w:p>
    <w:p w14:paraId="0A7B842E" w14:textId="77777777" w:rsidR="007F2FED" w:rsidRDefault="0064212C">
      <w:pPr>
        <w:spacing w:after="298" w:line="263" w:lineRule="auto"/>
        <w:ind w:left="10"/>
      </w:pPr>
      <w:r>
        <w:rPr>
          <w:b/>
        </w:rPr>
        <w:t xml:space="preserve">Key Features: </w:t>
      </w:r>
    </w:p>
    <w:p w14:paraId="3F8A9ACC" w14:textId="77777777" w:rsidR="007F2FED" w:rsidRDefault="0064212C">
      <w:pPr>
        <w:numPr>
          <w:ilvl w:val="0"/>
          <w:numId w:val="3"/>
        </w:numPr>
        <w:spacing w:after="28" w:line="367" w:lineRule="auto"/>
        <w:ind w:hanging="360"/>
      </w:pPr>
      <w:r>
        <w:t xml:space="preserve">Early Help Unit working hours: 9:00am-4:30pm (10:30am Wednesday) (Nottinghamshire Help Yourself, 2024a) </w:t>
      </w:r>
    </w:p>
    <w:p w14:paraId="436165E4" w14:textId="77777777" w:rsidR="007F2FED" w:rsidRDefault="0064212C">
      <w:pPr>
        <w:numPr>
          <w:ilvl w:val="0"/>
          <w:numId w:val="3"/>
        </w:numPr>
        <w:ind w:hanging="360"/>
      </w:pPr>
      <w:r>
        <w:t xml:space="preserve">Case manager coordinated family service (Nottinghamshire County Council, 2024a) </w:t>
      </w:r>
    </w:p>
    <w:p w14:paraId="0A8EB73F" w14:textId="77777777" w:rsidR="007F2FED" w:rsidRDefault="0064212C">
      <w:pPr>
        <w:numPr>
          <w:ilvl w:val="0"/>
          <w:numId w:val="3"/>
        </w:numPr>
        <w:spacing w:after="81"/>
        <w:ind w:hanging="360"/>
      </w:pPr>
      <w:r>
        <w:t xml:space="preserve">Parenting EPEC -programme (Nottinghamshire County Council, 2024b). </w:t>
      </w:r>
    </w:p>
    <w:p w14:paraId="20189014" w14:textId="77777777" w:rsidR="007F2FED" w:rsidRDefault="0064212C">
      <w:pPr>
        <w:numPr>
          <w:ilvl w:val="0"/>
          <w:numId w:val="3"/>
        </w:numPr>
        <w:spacing w:after="13" w:line="362" w:lineRule="auto"/>
        <w:ind w:hanging="360"/>
      </w:pPr>
      <w:r>
        <w:t xml:space="preserve">Children to the age of 19 Family Hub Networks, preference on conception up to four (Nottinghamshire County Council, 2024c) </w:t>
      </w:r>
    </w:p>
    <w:p w14:paraId="695C1ED6" w14:textId="77777777" w:rsidR="007F2FED" w:rsidRDefault="0064212C">
      <w:pPr>
        <w:numPr>
          <w:ilvl w:val="0"/>
          <w:numId w:val="3"/>
        </w:numPr>
        <w:spacing w:after="159" w:line="362" w:lineRule="auto"/>
        <w:ind w:hanging="360"/>
      </w:pPr>
      <w:r>
        <w:t xml:space="preserve">Pathway to Provision framework and Early Help Assessment Form (Nottinghamshire County Council, 2024d). </w:t>
      </w:r>
    </w:p>
    <w:p w14:paraId="0E17F434" w14:textId="77777777" w:rsidR="007F2FED" w:rsidRDefault="0064212C">
      <w:pPr>
        <w:spacing w:after="298" w:line="263" w:lineRule="auto"/>
        <w:ind w:left="10"/>
      </w:pPr>
      <w:r>
        <w:rPr>
          <w:b/>
        </w:rPr>
        <w:t xml:space="preserve">Strengths: </w:t>
      </w:r>
    </w:p>
    <w:p w14:paraId="4800170D" w14:textId="77777777" w:rsidR="007F2FED" w:rsidRDefault="0064212C">
      <w:pPr>
        <w:numPr>
          <w:ilvl w:val="0"/>
          <w:numId w:val="3"/>
        </w:numPr>
        <w:ind w:hanging="360"/>
      </w:pPr>
      <w:r>
        <w:t xml:space="preserve">Organisational structures and evaluation instruments. </w:t>
      </w:r>
    </w:p>
    <w:p w14:paraId="46813559" w14:textId="77777777" w:rsidR="007F2FED" w:rsidRDefault="0064212C">
      <w:pPr>
        <w:numPr>
          <w:ilvl w:val="0"/>
          <w:numId w:val="3"/>
        </w:numPr>
        <w:ind w:hanging="360"/>
      </w:pPr>
      <w:r>
        <w:t xml:space="preserve">Graduated parenting offer </w:t>
      </w:r>
    </w:p>
    <w:p w14:paraId="65E87930" w14:textId="77777777" w:rsidR="007F2FED" w:rsidRDefault="0064212C">
      <w:pPr>
        <w:numPr>
          <w:ilvl w:val="0"/>
          <w:numId w:val="3"/>
        </w:numPr>
        <w:spacing w:after="226"/>
        <w:ind w:hanging="360"/>
      </w:pPr>
      <w:r>
        <w:t xml:space="preserve">Clear opening hours </w:t>
      </w:r>
    </w:p>
    <w:p w14:paraId="227E08D2" w14:textId="77777777" w:rsidR="007F2FED" w:rsidRDefault="0064212C">
      <w:pPr>
        <w:spacing w:after="263" w:line="263" w:lineRule="auto"/>
        <w:ind w:left="10"/>
      </w:pPr>
      <w:r>
        <w:rPr>
          <w:b/>
        </w:rPr>
        <w:t xml:space="preserve">Limitations: </w:t>
      </w:r>
    </w:p>
    <w:p w14:paraId="582526B8" w14:textId="77777777" w:rsidR="007F2FED" w:rsidRDefault="0064212C">
      <w:pPr>
        <w:numPr>
          <w:ilvl w:val="0"/>
          <w:numId w:val="3"/>
        </w:numPr>
        <w:ind w:hanging="360"/>
      </w:pPr>
      <w:r>
        <w:t xml:space="preserve">Complex manoeuvres through various sections. </w:t>
      </w:r>
    </w:p>
    <w:p w14:paraId="244B5728" w14:textId="77777777" w:rsidR="007F2FED" w:rsidRDefault="0064212C">
      <w:pPr>
        <w:numPr>
          <w:ilvl w:val="0"/>
          <w:numId w:val="3"/>
        </w:numPr>
        <w:ind w:hanging="360"/>
      </w:pPr>
      <w:r>
        <w:t xml:space="preserve">Practitioner-oriented language </w:t>
      </w:r>
    </w:p>
    <w:p w14:paraId="795B6C19" w14:textId="77777777" w:rsidR="007F2FED" w:rsidRDefault="0064212C">
      <w:pPr>
        <w:numPr>
          <w:ilvl w:val="0"/>
          <w:numId w:val="3"/>
        </w:numPr>
        <w:ind w:hanging="360"/>
      </w:pPr>
      <w:r>
        <w:lastRenderedPageBreak/>
        <w:t xml:space="preserve">Early Help Unit mainly signposting. </w:t>
      </w:r>
    </w:p>
    <w:p w14:paraId="434F01BA" w14:textId="77777777" w:rsidR="007F2FED" w:rsidRDefault="0064212C">
      <w:pPr>
        <w:numPr>
          <w:ilvl w:val="0"/>
          <w:numId w:val="3"/>
        </w:numPr>
        <w:ind w:hanging="360"/>
      </w:pPr>
      <w:r>
        <w:t xml:space="preserve">Fragmented information </w:t>
      </w:r>
    </w:p>
    <w:p w14:paraId="49022625" w14:textId="77777777" w:rsidR="007F2FED" w:rsidRDefault="0064212C">
      <w:pPr>
        <w:numPr>
          <w:ilvl w:val="0"/>
          <w:numId w:val="3"/>
        </w:numPr>
        <w:spacing w:after="231"/>
        <w:ind w:hanging="360"/>
      </w:pPr>
      <w:r>
        <w:t xml:space="preserve">Minor information on family contacts.5. Comparative Analysis </w:t>
      </w:r>
    </w:p>
    <w:p w14:paraId="727E30A8" w14:textId="77777777" w:rsidR="007F2FED" w:rsidRDefault="0064212C">
      <w:pPr>
        <w:spacing w:after="292" w:line="263" w:lineRule="auto"/>
        <w:ind w:left="10"/>
      </w:pPr>
      <w:r>
        <w:rPr>
          <w:b/>
        </w:rPr>
        <w:t xml:space="preserve">Table 1: Comparative Analysis of Local Authority Websites </w:t>
      </w:r>
    </w:p>
    <w:tbl>
      <w:tblPr>
        <w:tblStyle w:val="TableGrid"/>
        <w:tblW w:w="8425" w:type="dxa"/>
        <w:tblInd w:w="-1216" w:type="dxa"/>
        <w:tblCellMar>
          <w:top w:w="0" w:type="dxa"/>
          <w:left w:w="0" w:type="dxa"/>
          <w:bottom w:w="0" w:type="dxa"/>
          <w:right w:w="0" w:type="dxa"/>
        </w:tblCellMar>
        <w:tblLook w:val="04A0" w:firstRow="1" w:lastRow="0" w:firstColumn="1" w:lastColumn="0" w:noHBand="0" w:noVBand="1"/>
      </w:tblPr>
      <w:tblGrid>
        <w:gridCol w:w="2205"/>
        <w:gridCol w:w="6220"/>
      </w:tblGrid>
      <w:tr w:rsidR="007F2FED" w14:paraId="5BA064DB" w14:textId="77777777">
        <w:trPr>
          <w:trHeight w:val="498"/>
        </w:trPr>
        <w:tc>
          <w:tcPr>
            <w:tcW w:w="2596" w:type="dxa"/>
            <w:tcBorders>
              <w:top w:val="nil"/>
              <w:left w:val="nil"/>
              <w:bottom w:val="nil"/>
              <w:right w:val="nil"/>
            </w:tcBorders>
          </w:tcPr>
          <w:p w14:paraId="6E1D875A" w14:textId="77777777" w:rsidR="007F2FED" w:rsidRDefault="0064212C">
            <w:pPr>
              <w:spacing w:after="0"/>
              <w:ind w:left="0" w:firstLine="0"/>
            </w:pPr>
            <w:r>
              <w:rPr>
                <w:b/>
              </w:rPr>
              <w:t xml:space="preserve">Criteria </w:t>
            </w:r>
          </w:p>
        </w:tc>
        <w:tc>
          <w:tcPr>
            <w:tcW w:w="5829" w:type="dxa"/>
            <w:tcBorders>
              <w:top w:val="nil"/>
              <w:left w:val="nil"/>
              <w:bottom w:val="nil"/>
              <w:right w:val="nil"/>
            </w:tcBorders>
          </w:tcPr>
          <w:p w14:paraId="7DDE7E4E" w14:textId="77777777" w:rsidR="007F2FED" w:rsidRDefault="0064212C">
            <w:pPr>
              <w:tabs>
                <w:tab w:val="right" w:pos="5829"/>
              </w:tabs>
              <w:spacing w:after="0"/>
              <w:ind w:left="0" w:firstLine="0"/>
            </w:pPr>
            <w:r>
              <w:rPr>
                <w:b/>
              </w:rPr>
              <w:t xml:space="preserve">Leeds City Council </w:t>
            </w:r>
            <w:r>
              <w:rPr>
                <w:b/>
              </w:rPr>
              <w:tab/>
              <w:t xml:space="preserve">Norfolk County Council </w:t>
            </w:r>
          </w:p>
        </w:tc>
      </w:tr>
      <w:tr w:rsidR="007F2FED" w14:paraId="6C1E3436" w14:textId="77777777">
        <w:trPr>
          <w:trHeight w:val="1455"/>
        </w:trPr>
        <w:tc>
          <w:tcPr>
            <w:tcW w:w="2596" w:type="dxa"/>
            <w:tcBorders>
              <w:top w:val="nil"/>
              <w:left w:val="nil"/>
              <w:bottom w:val="nil"/>
              <w:right w:val="nil"/>
            </w:tcBorders>
            <w:vAlign w:val="center"/>
          </w:tcPr>
          <w:p w14:paraId="3349FC67" w14:textId="77777777" w:rsidR="007F2FED" w:rsidRDefault="0064212C">
            <w:pPr>
              <w:spacing w:after="107"/>
              <w:ind w:left="0" w:firstLine="0"/>
            </w:pPr>
            <w:r>
              <w:rPr>
                <w:b/>
              </w:rPr>
              <w:t xml:space="preserve">Navigation &amp; </w:t>
            </w:r>
          </w:p>
          <w:p w14:paraId="3864C2E6" w14:textId="77777777" w:rsidR="007F2FED" w:rsidRDefault="0064212C">
            <w:pPr>
              <w:spacing w:after="0"/>
              <w:ind w:left="0" w:firstLine="0"/>
            </w:pPr>
            <w:r>
              <w:rPr>
                <w:b/>
              </w:rPr>
              <w:t>Accessibility</w:t>
            </w:r>
            <w:r>
              <w:t xml:space="preserve"> </w:t>
            </w:r>
          </w:p>
        </w:tc>
        <w:tc>
          <w:tcPr>
            <w:tcW w:w="5829" w:type="dxa"/>
            <w:tcBorders>
              <w:top w:val="nil"/>
              <w:left w:val="nil"/>
              <w:bottom w:val="nil"/>
              <w:right w:val="nil"/>
            </w:tcBorders>
            <w:vAlign w:val="center"/>
          </w:tcPr>
          <w:p w14:paraId="0C95D656" w14:textId="77777777" w:rsidR="007F2FED" w:rsidRDefault="0064212C">
            <w:pPr>
              <w:spacing w:after="19" w:line="361" w:lineRule="auto"/>
              <w:ind w:left="0" w:firstLine="0"/>
              <w:jc w:val="both"/>
            </w:pPr>
            <w:r>
              <w:t xml:space="preserve">Multiple pathways available but Straightforward navigation information dispersed across with dedicated Early Help </w:t>
            </w:r>
          </w:p>
          <w:p w14:paraId="6B4C607B" w14:textId="77777777" w:rsidR="007F2FED" w:rsidRDefault="0064212C">
            <w:pPr>
              <w:tabs>
                <w:tab w:val="center" w:pos="3520"/>
              </w:tabs>
              <w:spacing w:after="0"/>
              <w:ind w:left="0" w:firstLine="0"/>
            </w:pPr>
            <w:r>
              <w:t xml:space="preserve">several pages </w:t>
            </w:r>
            <w:r>
              <w:tab/>
              <w:t xml:space="preserve">section </w:t>
            </w:r>
          </w:p>
        </w:tc>
      </w:tr>
      <w:tr w:rsidR="007F2FED" w14:paraId="21A8DF9D" w14:textId="77777777">
        <w:trPr>
          <w:trHeight w:val="1355"/>
        </w:trPr>
        <w:tc>
          <w:tcPr>
            <w:tcW w:w="2596" w:type="dxa"/>
            <w:tcBorders>
              <w:top w:val="nil"/>
              <w:left w:val="nil"/>
              <w:bottom w:val="nil"/>
              <w:right w:val="nil"/>
            </w:tcBorders>
            <w:vAlign w:val="center"/>
          </w:tcPr>
          <w:p w14:paraId="5DC5DA40" w14:textId="77777777" w:rsidR="007F2FED" w:rsidRDefault="0064212C">
            <w:pPr>
              <w:spacing w:after="0"/>
              <w:ind w:left="0" w:firstLine="0"/>
            </w:pPr>
            <w:r>
              <w:rPr>
                <w:b/>
              </w:rPr>
              <w:t>Language &amp; Clarity</w:t>
            </w:r>
            <w:r>
              <w:t xml:space="preserve"> </w:t>
            </w:r>
          </w:p>
        </w:tc>
        <w:tc>
          <w:tcPr>
            <w:tcW w:w="5829" w:type="dxa"/>
            <w:tcBorders>
              <w:top w:val="nil"/>
              <w:left w:val="nil"/>
              <w:bottom w:val="nil"/>
              <w:right w:val="nil"/>
            </w:tcBorders>
            <w:vAlign w:val="center"/>
          </w:tcPr>
          <w:p w14:paraId="0A52B2FA" w14:textId="77777777" w:rsidR="007F2FED" w:rsidRDefault="0064212C">
            <w:pPr>
              <w:spacing w:after="0"/>
              <w:ind w:left="0" w:right="346" w:firstLine="0"/>
            </w:pPr>
            <w:r>
              <w:t>Family-</w:t>
            </w:r>
            <w:r>
              <w:t xml:space="preserve">friendly with clear </w:t>
            </w:r>
            <w:r>
              <w:tab/>
              <w:t xml:space="preserve">Excellent use of service descriptions and </w:t>
            </w:r>
            <w:r>
              <w:tab/>
              <w:t xml:space="preserve">accessible language accessible terminology </w:t>
            </w:r>
            <w:r>
              <w:tab/>
              <w:t xml:space="preserve">avoiding jargon </w:t>
            </w:r>
          </w:p>
        </w:tc>
      </w:tr>
      <w:tr w:rsidR="007F2FED" w14:paraId="4E89C63C" w14:textId="77777777">
        <w:trPr>
          <w:trHeight w:val="1361"/>
        </w:trPr>
        <w:tc>
          <w:tcPr>
            <w:tcW w:w="2596" w:type="dxa"/>
            <w:tcBorders>
              <w:top w:val="nil"/>
              <w:left w:val="nil"/>
              <w:bottom w:val="nil"/>
              <w:right w:val="nil"/>
            </w:tcBorders>
            <w:vAlign w:val="center"/>
          </w:tcPr>
          <w:p w14:paraId="669745C0" w14:textId="77777777" w:rsidR="007F2FED" w:rsidRDefault="0064212C">
            <w:pPr>
              <w:spacing w:after="0"/>
              <w:ind w:left="0" w:firstLine="0"/>
            </w:pPr>
            <w:r>
              <w:rPr>
                <w:b/>
              </w:rPr>
              <w:t>Contact Information</w:t>
            </w:r>
            <w:r>
              <w:t xml:space="preserve"> </w:t>
            </w:r>
          </w:p>
        </w:tc>
        <w:tc>
          <w:tcPr>
            <w:tcW w:w="5829" w:type="dxa"/>
            <w:tcBorders>
              <w:top w:val="nil"/>
              <w:left w:val="nil"/>
              <w:bottom w:val="nil"/>
              <w:right w:val="nil"/>
            </w:tcBorders>
            <w:vAlign w:val="center"/>
          </w:tcPr>
          <w:p w14:paraId="545BCE09" w14:textId="77777777" w:rsidR="007F2FED" w:rsidRDefault="0064212C">
            <w:pPr>
              <w:tabs>
                <w:tab w:val="right" w:pos="5829"/>
              </w:tabs>
              <w:spacing w:after="114"/>
              <w:ind w:left="0" w:firstLine="0"/>
            </w:pPr>
            <w:r>
              <w:t xml:space="preserve">Comprehensive: phone (0113 </w:t>
            </w:r>
            <w:r>
              <w:tab/>
              <w:t xml:space="preserve">Clear initial contact: phone </w:t>
            </w:r>
          </w:p>
          <w:p w14:paraId="60FC0FB3" w14:textId="77777777" w:rsidR="007F2FED" w:rsidRDefault="0064212C">
            <w:pPr>
              <w:spacing w:after="127"/>
              <w:ind w:left="0" w:firstLine="0"/>
            </w:pPr>
            <w:r>
              <w:t xml:space="preserve">5350185), email, seven Family (0344 800 8020) and </w:t>
            </w:r>
          </w:p>
          <w:p w14:paraId="40F33D77" w14:textId="77777777" w:rsidR="007F2FED" w:rsidRDefault="0064212C">
            <w:pPr>
              <w:tabs>
                <w:tab w:val="center" w:pos="3887"/>
              </w:tabs>
              <w:spacing w:after="0"/>
              <w:ind w:left="0" w:firstLine="0"/>
            </w:pPr>
            <w:r>
              <w:t xml:space="preserve">Hub locations with addresses </w:t>
            </w:r>
            <w:r>
              <w:tab/>
              <w:t xml:space="preserve">email provided </w:t>
            </w:r>
          </w:p>
        </w:tc>
      </w:tr>
      <w:tr w:rsidR="007F2FED" w14:paraId="4A3B8411" w14:textId="77777777">
        <w:trPr>
          <w:trHeight w:val="1740"/>
        </w:trPr>
        <w:tc>
          <w:tcPr>
            <w:tcW w:w="2596" w:type="dxa"/>
            <w:tcBorders>
              <w:top w:val="nil"/>
              <w:left w:val="nil"/>
              <w:bottom w:val="nil"/>
              <w:right w:val="nil"/>
            </w:tcBorders>
            <w:vAlign w:val="center"/>
          </w:tcPr>
          <w:p w14:paraId="1686DAFE" w14:textId="77777777" w:rsidR="007F2FED" w:rsidRDefault="0064212C">
            <w:pPr>
              <w:spacing w:after="0"/>
              <w:ind w:left="0" w:firstLine="0"/>
            </w:pPr>
            <w:r>
              <w:rPr>
                <w:b/>
              </w:rPr>
              <w:t>Multi-Agency Working</w:t>
            </w:r>
            <w:r>
              <w:t xml:space="preserve"> </w:t>
            </w:r>
          </w:p>
        </w:tc>
        <w:tc>
          <w:tcPr>
            <w:tcW w:w="5829" w:type="dxa"/>
            <w:tcBorders>
              <w:top w:val="nil"/>
              <w:left w:val="nil"/>
              <w:bottom w:val="nil"/>
              <w:right w:val="nil"/>
            </w:tcBorders>
            <w:vAlign w:val="center"/>
          </w:tcPr>
          <w:p w14:paraId="4E8C0B07" w14:textId="77777777" w:rsidR="007F2FED" w:rsidRDefault="0064212C">
            <w:pPr>
              <w:spacing w:after="0"/>
              <w:ind w:left="0" w:firstLine="0"/>
            </w:pPr>
            <w:r>
              <w:t xml:space="preserve">Excellent demonstration </w:t>
            </w:r>
          </w:p>
          <w:p w14:paraId="6D8FF3B1" w14:textId="77777777" w:rsidR="007F2FED" w:rsidRDefault="0064212C">
            <w:pPr>
              <w:spacing w:after="0"/>
              <w:ind w:left="3172" w:firstLine="0"/>
            </w:pPr>
            <w:r>
              <w:t xml:space="preserve">Mentions ECFS </w:t>
            </w:r>
          </w:p>
          <w:p w14:paraId="4684B992" w14:textId="77777777" w:rsidR="007F2FED" w:rsidRDefault="0064212C">
            <w:pPr>
              <w:spacing w:after="0" w:line="216" w:lineRule="auto"/>
              <w:ind w:left="3172" w:right="112" w:hanging="3172"/>
            </w:pPr>
            <w:r>
              <w:t xml:space="preserve">through clusters, Early Help partnership with Action for </w:t>
            </w:r>
          </w:p>
          <w:p w14:paraId="6CD00202" w14:textId="77777777" w:rsidR="007F2FED" w:rsidRDefault="0064212C">
            <w:pPr>
              <w:spacing w:after="0"/>
              <w:ind w:left="0" w:firstLine="0"/>
            </w:pPr>
            <w:r>
              <w:t xml:space="preserve">Hubs with specialist </w:t>
            </w:r>
          </w:p>
          <w:p w14:paraId="02E9FD1E" w14:textId="77777777" w:rsidR="007F2FED" w:rsidRDefault="0064212C">
            <w:pPr>
              <w:spacing w:after="0"/>
              <w:ind w:left="0" w:right="127" w:firstLine="0"/>
              <w:jc w:val="right"/>
            </w:pPr>
            <w:r>
              <w:t xml:space="preserve">Children, but limited detail </w:t>
            </w:r>
          </w:p>
          <w:p w14:paraId="65A01B13" w14:textId="77777777" w:rsidR="007F2FED" w:rsidRDefault="0064212C">
            <w:pPr>
              <w:spacing w:after="0"/>
              <w:ind w:left="0" w:firstLine="0"/>
            </w:pPr>
            <w:r>
              <w:t xml:space="preserve">coordinators </w:t>
            </w:r>
          </w:p>
        </w:tc>
      </w:tr>
      <w:tr w:rsidR="007F2FED" w14:paraId="744E6EA6" w14:textId="77777777">
        <w:trPr>
          <w:trHeight w:val="1919"/>
        </w:trPr>
        <w:tc>
          <w:tcPr>
            <w:tcW w:w="2596" w:type="dxa"/>
            <w:tcBorders>
              <w:top w:val="nil"/>
              <w:left w:val="nil"/>
              <w:bottom w:val="nil"/>
              <w:right w:val="nil"/>
            </w:tcBorders>
            <w:vAlign w:val="bottom"/>
          </w:tcPr>
          <w:p w14:paraId="68465AB0" w14:textId="77777777" w:rsidR="007F2FED" w:rsidRDefault="0064212C">
            <w:pPr>
              <w:spacing w:after="0"/>
              <w:ind w:left="0" w:firstLine="0"/>
            </w:pPr>
            <w:r>
              <w:rPr>
                <w:b/>
              </w:rPr>
              <w:t>Service Detail</w:t>
            </w:r>
            <w:r>
              <w:t xml:space="preserve"> </w:t>
            </w:r>
          </w:p>
        </w:tc>
        <w:tc>
          <w:tcPr>
            <w:tcW w:w="5829" w:type="dxa"/>
            <w:tcBorders>
              <w:top w:val="nil"/>
              <w:left w:val="nil"/>
              <w:bottom w:val="nil"/>
              <w:right w:val="nil"/>
            </w:tcBorders>
            <w:vAlign w:val="bottom"/>
          </w:tcPr>
          <w:p w14:paraId="6E11FBF5" w14:textId="77777777" w:rsidR="007F2FED" w:rsidRDefault="0064212C">
            <w:pPr>
              <w:spacing w:after="0"/>
              <w:ind w:left="0" w:firstLine="0"/>
            </w:pPr>
            <w:r>
              <w:t xml:space="preserve">Extensive information about </w:t>
            </w:r>
          </w:p>
          <w:p w14:paraId="42FBE708" w14:textId="77777777" w:rsidR="007F2FED" w:rsidRDefault="0064212C">
            <w:pPr>
              <w:spacing w:after="0"/>
              <w:ind w:left="0" w:right="213" w:firstLine="0"/>
              <w:jc w:val="right"/>
            </w:pPr>
            <w:r>
              <w:t xml:space="preserve">Basic service information </w:t>
            </w:r>
          </w:p>
          <w:p w14:paraId="54DAEFA7" w14:textId="77777777" w:rsidR="007F2FED" w:rsidRDefault="0064212C">
            <w:pPr>
              <w:spacing w:after="0" w:line="216" w:lineRule="auto"/>
              <w:ind w:left="3172" w:right="164" w:hanging="3172"/>
            </w:pPr>
            <w:r>
              <w:t xml:space="preserve">Family Hubs, clusters, provided, limited detail on </w:t>
            </w:r>
          </w:p>
          <w:p w14:paraId="6E28BA06" w14:textId="77777777" w:rsidR="007F2FED" w:rsidRDefault="0064212C">
            <w:pPr>
              <w:spacing w:after="0" w:line="216" w:lineRule="auto"/>
              <w:ind w:left="3172" w:right="565" w:hanging="3172"/>
            </w:pPr>
            <w:r>
              <w:t xml:space="preserve">specialist coordinators, and locations and specific </w:t>
            </w:r>
          </w:p>
          <w:p w14:paraId="2B7568A6" w14:textId="77777777" w:rsidR="007F2FED" w:rsidRDefault="0064212C">
            <w:pPr>
              <w:spacing w:after="0" w:line="216" w:lineRule="auto"/>
              <w:ind w:left="3172" w:right="1813" w:hanging="3172"/>
            </w:pPr>
            <w:r>
              <w:t xml:space="preserve">specific programmes (e.g., offerings </w:t>
            </w:r>
          </w:p>
          <w:p w14:paraId="523C7482" w14:textId="77777777" w:rsidR="007F2FED" w:rsidRDefault="0064212C">
            <w:pPr>
              <w:spacing w:after="0"/>
              <w:ind w:left="0" w:firstLine="0"/>
            </w:pPr>
            <w:r>
              <w:t xml:space="preserve">MST) </w:t>
            </w:r>
          </w:p>
        </w:tc>
      </w:tr>
    </w:tbl>
    <w:p w14:paraId="7FF7C4D2" w14:textId="77777777" w:rsidR="007F2FED" w:rsidRDefault="007F2FED">
      <w:pPr>
        <w:sectPr w:rsidR="007F2FED">
          <w:headerReference w:type="even" r:id="rId7"/>
          <w:headerReference w:type="default" r:id="rId8"/>
          <w:headerReference w:type="first" r:id="rId9"/>
          <w:pgSz w:w="12240" w:h="15840"/>
          <w:pgMar w:top="1490" w:right="1459" w:bottom="1614" w:left="1441" w:header="766" w:footer="720" w:gutter="0"/>
          <w:cols w:space="720"/>
        </w:sectPr>
      </w:pPr>
    </w:p>
    <w:p w14:paraId="5F46A97E" w14:textId="77777777" w:rsidR="007F2FED" w:rsidRDefault="0064212C">
      <w:pPr>
        <w:spacing w:after="103" w:line="263" w:lineRule="auto"/>
        <w:ind w:left="10"/>
      </w:pPr>
      <w:r>
        <w:rPr>
          <w:b/>
        </w:rPr>
        <w:t xml:space="preserve">Nottinghamshire County </w:t>
      </w:r>
    </w:p>
    <w:p w14:paraId="34E134B2" w14:textId="77777777" w:rsidR="007F2FED" w:rsidRDefault="0064212C">
      <w:pPr>
        <w:spacing w:after="323" w:line="263" w:lineRule="auto"/>
        <w:ind w:left="10"/>
      </w:pPr>
      <w:r>
        <w:rPr>
          <w:b/>
        </w:rPr>
        <w:t xml:space="preserve">Council </w:t>
      </w:r>
    </w:p>
    <w:p w14:paraId="3EAF560C" w14:textId="77777777" w:rsidR="007F2FED" w:rsidRDefault="0064212C">
      <w:pPr>
        <w:spacing w:after="410" w:line="361" w:lineRule="auto"/>
        <w:ind w:left="356"/>
      </w:pPr>
      <w:r>
        <w:t xml:space="preserve">Complex navigation requiring searches across multiple sections </w:t>
      </w:r>
    </w:p>
    <w:p w14:paraId="6784EBD7" w14:textId="77777777" w:rsidR="007F2FED" w:rsidRDefault="0064212C">
      <w:pPr>
        <w:spacing w:after="415" w:line="356" w:lineRule="auto"/>
        <w:ind w:left="356"/>
      </w:pPr>
      <w:r>
        <w:t xml:space="preserve">More practitioner-oriented language, less family-focused </w:t>
      </w:r>
    </w:p>
    <w:p w14:paraId="71587D01" w14:textId="77777777" w:rsidR="007F2FED" w:rsidRDefault="0064212C">
      <w:pPr>
        <w:spacing w:after="410" w:line="361" w:lineRule="auto"/>
        <w:ind w:left="356"/>
      </w:pPr>
      <w:r>
        <w:lastRenderedPageBreak/>
        <w:t xml:space="preserve">Early Help Unit contact details with opening hours, but less prominent </w:t>
      </w:r>
    </w:p>
    <w:p w14:paraId="6AC090C3" w14:textId="77777777" w:rsidR="007F2FED" w:rsidRDefault="0064212C">
      <w:pPr>
        <w:spacing w:after="975" w:line="361" w:lineRule="auto"/>
        <w:ind w:left="356"/>
      </w:pPr>
      <w:r>
        <w:t xml:space="preserve">References frameworks and pathways, but less practical demonstration </w:t>
      </w:r>
    </w:p>
    <w:tbl>
      <w:tblPr>
        <w:tblStyle w:val="TableGrid"/>
        <w:tblpPr w:vertAnchor="text" w:horzAnchor="margin" w:tblpY="1551"/>
        <w:tblOverlap w:val="never"/>
        <w:tblW w:w="11655" w:type="dxa"/>
        <w:tblInd w:w="0" w:type="dxa"/>
        <w:tblCellMar>
          <w:top w:w="0" w:type="dxa"/>
          <w:left w:w="0" w:type="dxa"/>
          <w:bottom w:w="0" w:type="dxa"/>
          <w:right w:w="0" w:type="dxa"/>
        </w:tblCellMar>
        <w:tblLook w:val="04A0" w:firstRow="1" w:lastRow="0" w:firstColumn="1" w:lastColumn="0" w:noHBand="0" w:noVBand="1"/>
      </w:tblPr>
      <w:tblGrid>
        <w:gridCol w:w="2596"/>
        <w:gridCol w:w="3172"/>
        <w:gridCol w:w="5887"/>
      </w:tblGrid>
      <w:tr w:rsidR="007F2FED" w14:paraId="014C60EE" w14:textId="77777777">
        <w:trPr>
          <w:trHeight w:val="967"/>
        </w:trPr>
        <w:tc>
          <w:tcPr>
            <w:tcW w:w="2596" w:type="dxa"/>
            <w:tcBorders>
              <w:top w:val="nil"/>
              <w:left w:val="nil"/>
              <w:bottom w:val="nil"/>
              <w:right w:val="nil"/>
            </w:tcBorders>
            <w:vAlign w:val="center"/>
          </w:tcPr>
          <w:p w14:paraId="787E7D5A" w14:textId="77777777" w:rsidR="007F2FED" w:rsidRDefault="0064212C">
            <w:pPr>
              <w:spacing w:after="0"/>
              <w:ind w:left="0" w:firstLine="0"/>
            </w:pPr>
            <w:r>
              <w:rPr>
                <w:b/>
              </w:rPr>
              <w:t>SEND Support</w:t>
            </w:r>
            <w:r>
              <w:t xml:space="preserve"> </w:t>
            </w:r>
          </w:p>
        </w:tc>
        <w:tc>
          <w:tcPr>
            <w:tcW w:w="3172" w:type="dxa"/>
            <w:tcBorders>
              <w:top w:val="nil"/>
              <w:left w:val="nil"/>
              <w:bottom w:val="nil"/>
              <w:right w:val="nil"/>
            </w:tcBorders>
          </w:tcPr>
          <w:p w14:paraId="279BD0D8" w14:textId="77777777" w:rsidR="007F2FED" w:rsidRDefault="0064212C">
            <w:pPr>
              <w:spacing w:after="0"/>
              <w:ind w:left="0" w:right="470" w:firstLine="0"/>
              <w:jc w:val="both"/>
            </w:pPr>
            <w:r>
              <w:t xml:space="preserve">Strong: dedicated SEND coordinators at each Family Hub, support up to age 25 </w:t>
            </w:r>
          </w:p>
        </w:tc>
        <w:tc>
          <w:tcPr>
            <w:tcW w:w="5888" w:type="dxa"/>
            <w:tcBorders>
              <w:top w:val="nil"/>
              <w:left w:val="nil"/>
              <w:bottom w:val="nil"/>
              <w:right w:val="nil"/>
            </w:tcBorders>
          </w:tcPr>
          <w:p w14:paraId="1FA7BEB8" w14:textId="77777777" w:rsidR="007F2FED" w:rsidRDefault="0064212C">
            <w:pPr>
              <w:spacing w:after="0"/>
              <w:ind w:left="0" w:right="23" w:firstLine="0"/>
            </w:pPr>
            <w:r>
              <w:t xml:space="preserve">Acknowledged: support up Recognised but minimal specific to age 25 for SEND, but </w:t>
            </w:r>
            <w:r>
              <w:tab/>
              <w:t xml:space="preserve">information about tailored limited specific detail </w:t>
            </w:r>
            <w:r>
              <w:tab/>
              <w:t xml:space="preserve">support </w:t>
            </w:r>
          </w:p>
        </w:tc>
      </w:tr>
    </w:tbl>
    <w:p w14:paraId="6A2F33E5" w14:textId="77777777" w:rsidR="007F2FED" w:rsidRDefault="0064212C">
      <w:pPr>
        <w:spacing w:after="0" w:line="361" w:lineRule="auto"/>
        <w:ind w:left="356"/>
      </w:pPr>
      <w:r>
        <w:t xml:space="preserve">Fragmented service information across multiple sections </w:t>
      </w:r>
      <w:r>
        <w:rPr>
          <w:b/>
        </w:rPr>
        <w:t xml:space="preserve">Nottinghamshire County </w:t>
      </w:r>
    </w:p>
    <w:tbl>
      <w:tblPr>
        <w:tblStyle w:val="TableGrid"/>
        <w:tblW w:w="11715" w:type="dxa"/>
        <w:tblInd w:w="0" w:type="dxa"/>
        <w:tblCellMar>
          <w:top w:w="0" w:type="dxa"/>
          <w:left w:w="0" w:type="dxa"/>
          <w:bottom w:w="0" w:type="dxa"/>
          <w:right w:w="0" w:type="dxa"/>
        </w:tblCellMar>
        <w:tblLook w:val="04A0" w:firstRow="1" w:lastRow="0" w:firstColumn="1" w:lastColumn="0" w:noHBand="0" w:noVBand="1"/>
      </w:tblPr>
      <w:tblGrid>
        <w:gridCol w:w="2596"/>
        <w:gridCol w:w="5852"/>
        <w:gridCol w:w="3267"/>
      </w:tblGrid>
      <w:tr w:rsidR="007F2FED" w14:paraId="78B5FD75" w14:textId="77777777">
        <w:trPr>
          <w:trHeight w:val="594"/>
        </w:trPr>
        <w:tc>
          <w:tcPr>
            <w:tcW w:w="2596" w:type="dxa"/>
            <w:tcBorders>
              <w:top w:val="nil"/>
              <w:left w:val="nil"/>
              <w:bottom w:val="nil"/>
              <w:right w:val="nil"/>
            </w:tcBorders>
          </w:tcPr>
          <w:p w14:paraId="2FE6C331" w14:textId="77777777" w:rsidR="007F2FED" w:rsidRDefault="0064212C">
            <w:pPr>
              <w:spacing w:after="0"/>
              <w:ind w:left="0" w:firstLine="0"/>
            </w:pPr>
            <w:r>
              <w:rPr>
                <w:b/>
              </w:rPr>
              <w:t xml:space="preserve">Criteria </w:t>
            </w:r>
          </w:p>
        </w:tc>
        <w:tc>
          <w:tcPr>
            <w:tcW w:w="5852" w:type="dxa"/>
            <w:tcBorders>
              <w:top w:val="nil"/>
              <w:left w:val="nil"/>
              <w:bottom w:val="nil"/>
              <w:right w:val="nil"/>
            </w:tcBorders>
          </w:tcPr>
          <w:p w14:paraId="42DAFC6D" w14:textId="77777777" w:rsidR="007F2FED" w:rsidRDefault="0064212C">
            <w:pPr>
              <w:tabs>
                <w:tab w:val="center" w:pos="4401"/>
              </w:tabs>
              <w:spacing w:after="0"/>
              <w:ind w:left="0" w:firstLine="0"/>
            </w:pPr>
            <w:r>
              <w:rPr>
                <w:b/>
              </w:rPr>
              <w:t xml:space="preserve">Leeds City Council </w:t>
            </w:r>
            <w:r>
              <w:rPr>
                <w:b/>
              </w:rPr>
              <w:tab/>
              <w:t xml:space="preserve">Norfolk County Council </w:t>
            </w:r>
          </w:p>
        </w:tc>
        <w:tc>
          <w:tcPr>
            <w:tcW w:w="3267" w:type="dxa"/>
            <w:tcBorders>
              <w:top w:val="nil"/>
              <w:left w:val="nil"/>
              <w:bottom w:val="nil"/>
              <w:right w:val="nil"/>
            </w:tcBorders>
            <w:vAlign w:val="center"/>
          </w:tcPr>
          <w:p w14:paraId="6612C254" w14:textId="77777777" w:rsidR="007F2FED" w:rsidRDefault="0064212C">
            <w:pPr>
              <w:spacing w:after="0"/>
              <w:ind w:left="0" w:firstLine="0"/>
            </w:pPr>
            <w:r>
              <w:rPr>
                <w:b/>
              </w:rPr>
              <w:t xml:space="preserve">Council </w:t>
            </w:r>
          </w:p>
        </w:tc>
      </w:tr>
      <w:tr w:rsidR="007F2FED" w14:paraId="2CE06A18" w14:textId="77777777">
        <w:trPr>
          <w:trHeight w:val="980"/>
        </w:trPr>
        <w:tc>
          <w:tcPr>
            <w:tcW w:w="2596" w:type="dxa"/>
            <w:tcBorders>
              <w:top w:val="nil"/>
              <w:left w:val="nil"/>
              <w:bottom w:val="nil"/>
              <w:right w:val="nil"/>
            </w:tcBorders>
            <w:vAlign w:val="center"/>
          </w:tcPr>
          <w:p w14:paraId="78C975C0" w14:textId="77777777" w:rsidR="007F2FED" w:rsidRDefault="0064212C">
            <w:pPr>
              <w:spacing w:after="0"/>
              <w:ind w:left="0" w:firstLine="0"/>
            </w:pPr>
            <w:r>
              <w:rPr>
                <w:b/>
              </w:rPr>
              <w:t>Visual Elements</w:t>
            </w:r>
            <w:r>
              <w:t xml:space="preserve"> </w:t>
            </w:r>
          </w:p>
        </w:tc>
        <w:tc>
          <w:tcPr>
            <w:tcW w:w="5852" w:type="dxa"/>
            <w:tcBorders>
              <w:top w:val="nil"/>
              <w:left w:val="nil"/>
              <w:bottom w:val="nil"/>
              <w:right w:val="nil"/>
            </w:tcBorders>
            <w:vAlign w:val="center"/>
          </w:tcPr>
          <w:p w14:paraId="63B73784" w14:textId="77777777" w:rsidR="007F2FED" w:rsidRDefault="0064212C">
            <w:pPr>
              <w:spacing w:after="0"/>
              <w:ind w:left="0" w:firstLine="0"/>
            </w:pPr>
            <w:r>
              <w:t xml:space="preserve">Limited visual aids, primarily </w:t>
            </w:r>
          </w:p>
          <w:p w14:paraId="06D9AB08" w14:textId="77777777" w:rsidR="007F2FED" w:rsidRDefault="0064212C">
            <w:pPr>
              <w:spacing w:after="0"/>
              <w:ind w:left="0" w:right="344" w:firstLine="0"/>
              <w:jc w:val="right"/>
            </w:pPr>
            <w:r>
              <w:t xml:space="preserve">Minimal visual elements </w:t>
            </w:r>
          </w:p>
          <w:p w14:paraId="678310D8" w14:textId="77777777" w:rsidR="007F2FED" w:rsidRDefault="0064212C">
            <w:pPr>
              <w:spacing w:after="0"/>
              <w:ind w:left="0" w:firstLine="0"/>
            </w:pPr>
            <w:r>
              <w:t xml:space="preserve">text-based </w:t>
            </w:r>
          </w:p>
        </w:tc>
        <w:tc>
          <w:tcPr>
            <w:tcW w:w="3267" w:type="dxa"/>
            <w:tcBorders>
              <w:top w:val="nil"/>
              <w:left w:val="nil"/>
              <w:bottom w:val="nil"/>
              <w:right w:val="nil"/>
            </w:tcBorders>
            <w:vAlign w:val="center"/>
          </w:tcPr>
          <w:p w14:paraId="2A2A1E7D" w14:textId="77777777" w:rsidR="007F2FED" w:rsidRDefault="0064212C">
            <w:pPr>
              <w:spacing w:after="0"/>
              <w:ind w:left="0" w:firstLine="0"/>
            </w:pPr>
            <w:r>
              <w:t xml:space="preserve">Lacks visual representations and infographics </w:t>
            </w:r>
          </w:p>
        </w:tc>
      </w:tr>
      <w:tr w:rsidR="007F2FED" w14:paraId="2F4F0673" w14:textId="77777777">
        <w:trPr>
          <w:trHeight w:val="598"/>
        </w:trPr>
        <w:tc>
          <w:tcPr>
            <w:tcW w:w="2596" w:type="dxa"/>
            <w:tcBorders>
              <w:top w:val="nil"/>
              <w:left w:val="nil"/>
              <w:bottom w:val="nil"/>
              <w:right w:val="nil"/>
            </w:tcBorders>
            <w:vAlign w:val="center"/>
          </w:tcPr>
          <w:p w14:paraId="3852D58A" w14:textId="77777777" w:rsidR="007F2FED" w:rsidRDefault="0064212C">
            <w:pPr>
              <w:spacing w:after="0"/>
              <w:ind w:left="0" w:firstLine="0"/>
            </w:pPr>
            <w:r>
              <w:rPr>
                <w:b/>
              </w:rPr>
              <w:t>Multilingual Content</w:t>
            </w:r>
            <w:r>
              <w:t xml:space="preserve"> </w:t>
            </w:r>
          </w:p>
        </w:tc>
        <w:tc>
          <w:tcPr>
            <w:tcW w:w="5852" w:type="dxa"/>
            <w:tcBorders>
              <w:top w:val="nil"/>
              <w:left w:val="nil"/>
              <w:bottom w:val="nil"/>
              <w:right w:val="nil"/>
            </w:tcBorders>
            <w:vAlign w:val="center"/>
          </w:tcPr>
          <w:p w14:paraId="5CD6D929" w14:textId="77777777" w:rsidR="007F2FED" w:rsidRDefault="0064212C">
            <w:pPr>
              <w:tabs>
                <w:tab w:val="center" w:pos="4376"/>
              </w:tabs>
              <w:spacing w:after="0"/>
              <w:ind w:left="0" w:firstLine="0"/>
            </w:pPr>
            <w:r>
              <w:t xml:space="preserve">Limited availability </w:t>
            </w:r>
            <w:r>
              <w:tab/>
              <w:t xml:space="preserve">Not prominently featured </w:t>
            </w:r>
          </w:p>
        </w:tc>
        <w:tc>
          <w:tcPr>
            <w:tcW w:w="3267" w:type="dxa"/>
            <w:tcBorders>
              <w:top w:val="nil"/>
              <w:left w:val="nil"/>
              <w:bottom w:val="nil"/>
              <w:right w:val="nil"/>
            </w:tcBorders>
            <w:vAlign w:val="center"/>
          </w:tcPr>
          <w:p w14:paraId="3955E56B" w14:textId="77777777" w:rsidR="007F2FED" w:rsidRDefault="0064212C">
            <w:pPr>
              <w:spacing w:after="0"/>
              <w:ind w:left="0" w:firstLine="0"/>
            </w:pPr>
            <w:r>
              <w:t xml:space="preserve">Not readily available </w:t>
            </w:r>
          </w:p>
        </w:tc>
      </w:tr>
      <w:tr w:rsidR="007F2FED" w14:paraId="36C4F9AE" w14:textId="77777777">
        <w:trPr>
          <w:trHeight w:val="591"/>
        </w:trPr>
        <w:tc>
          <w:tcPr>
            <w:tcW w:w="2596" w:type="dxa"/>
            <w:vMerge w:val="restart"/>
            <w:tcBorders>
              <w:top w:val="nil"/>
              <w:left w:val="nil"/>
              <w:bottom w:val="nil"/>
              <w:right w:val="nil"/>
            </w:tcBorders>
            <w:vAlign w:val="bottom"/>
          </w:tcPr>
          <w:p w14:paraId="05B735AF" w14:textId="77777777" w:rsidR="007F2FED" w:rsidRDefault="0064212C">
            <w:pPr>
              <w:spacing w:after="107"/>
              <w:ind w:left="0" w:firstLine="0"/>
            </w:pPr>
            <w:r>
              <w:rPr>
                <w:b/>
              </w:rPr>
              <w:t xml:space="preserve">Alignment with </w:t>
            </w:r>
          </w:p>
          <w:p w14:paraId="60932E20" w14:textId="77777777" w:rsidR="007F2FED" w:rsidRDefault="0064212C">
            <w:pPr>
              <w:spacing w:after="0"/>
              <w:ind w:left="0" w:firstLine="0"/>
            </w:pPr>
            <w:r>
              <w:rPr>
                <w:b/>
              </w:rPr>
              <w:t>Statutory Guidance</w:t>
            </w:r>
            <w:r>
              <w:t xml:space="preserve"> </w:t>
            </w:r>
          </w:p>
        </w:tc>
        <w:tc>
          <w:tcPr>
            <w:tcW w:w="5852" w:type="dxa"/>
            <w:tcBorders>
              <w:top w:val="nil"/>
              <w:left w:val="nil"/>
              <w:bottom w:val="nil"/>
              <w:right w:val="nil"/>
            </w:tcBorders>
            <w:vAlign w:val="bottom"/>
          </w:tcPr>
          <w:p w14:paraId="095D5A45" w14:textId="77777777" w:rsidR="007F2FED" w:rsidRDefault="0064212C">
            <w:pPr>
              <w:spacing w:after="0"/>
              <w:ind w:left="0" w:firstLine="0"/>
            </w:pPr>
            <w:r>
              <w:t xml:space="preserve">Strong alignment with Working </w:t>
            </w:r>
          </w:p>
          <w:p w14:paraId="5D5CB7F8" w14:textId="77777777" w:rsidR="007F2FED" w:rsidRDefault="0064212C">
            <w:pPr>
              <w:spacing w:after="0"/>
              <w:ind w:left="0" w:right="676" w:firstLine="0"/>
              <w:jc w:val="right"/>
            </w:pPr>
            <w:r>
              <w:t xml:space="preserve">Good alignment with </w:t>
            </w:r>
          </w:p>
        </w:tc>
        <w:tc>
          <w:tcPr>
            <w:tcW w:w="3267" w:type="dxa"/>
            <w:tcBorders>
              <w:top w:val="nil"/>
              <w:left w:val="nil"/>
              <w:bottom w:val="nil"/>
              <w:right w:val="nil"/>
            </w:tcBorders>
            <w:vAlign w:val="center"/>
          </w:tcPr>
          <w:p w14:paraId="490A9A0E" w14:textId="77777777" w:rsidR="007F2FED" w:rsidRDefault="0064212C">
            <w:pPr>
              <w:spacing w:after="0"/>
              <w:ind w:left="0" w:firstLine="0"/>
            </w:pPr>
            <w:r>
              <w:t xml:space="preserve">Demonstrates awareness </w:t>
            </w:r>
          </w:p>
        </w:tc>
      </w:tr>
      <w:tr w:rsidR="007F2FED" w14:paraId="4681355F" w14:textId="77777777">
        <w:trPr>
          <w:trHeight w:val="570"/>
        </w:trPr>
        <w:tc>
          <w:tcPr>
            <w:tcW w:w="0" w:type="auto"/>
            <w:vMerge/>
            <w:tcBorders>
              <w:top w:val="nil"/>
              <w:left w:val="nil"/>
              <w:bottom w:val="nil"/>
              <w:right w:val="nil"/>
            </w:tcBorders>
          </w:tcPr>
          <w:p w14:paraId="3DAB65F2" w14:textId="77777777" w:rsidR="007F2FED" w:rsidRDefault="007F2FED">
            <w:pPr>
              <w:spacing w:after="160"/>
              <w:ind w:left="0" w:firstLine="0"/>
            </w:pPr>
          </w:p>
        </w:tc>
        <w:tc>
          <w:tcPr>
            <w:tcW w:w="9119" w:type="dxa"/>
            <w:gridSpan w:val="2"/>
            <w:tcBorders>
              <w:top w:val="nil"/>
              <w:left w:val="nil"/>
              <w:bottom w:val="nil"/>
              <w:right w:val="nil"/>
            </w:tcBorders>
          </w:tcPr>
          <w:p w14:paraId="7372D7AB" w14:textId="77777777" w:rsidR="007F2FED" w:rsidRDefault="0064212C">
            <w:pPr>
              <w:tabs>
                <w:tab w:val="center" w:pos="7236"/>
              </w:tabs>
              <w:spacing w:after="0"/>
              <w:ind w:left="0" w:firstLine="0"/>
            </w:pPr>
            <w:r>
              <w:t xml:space="preserve">Together 2023 and Early Help </w:t>
            </w:r>
            <w:r>
              <w:tab/>
              <w:t xml:space="preserve">through frameworks but less </w:t>
            </w:r>
          </w:p>
          <w:p w14:paraId="17C8A466" w14:textId="77777777" w:rsidR="007F2FED" w:rsidRDefault="0064212C">
            <w:pPr>
              <w:spacing w:after="0"/>
              <w:ind w:left="0" w:right="183" w:firstLine="0"/>
              <w:jc w:val="center"/>
            </w:pPr>
            <w:r>
              <w:t xml:space="preserve">family-centred approaches </w:t>
            </w:r>
          </w:p>
          <w:p w14:paraId="0757987A" w14:textId="77777777" w:rsidR="007F2FED" w:rsidRDefault="0064212C">
            <w:pPr>
              <w:tabs>
                <w:tab w:val="center" w:pos="6691"/>
              </w:tabs>
              <w:spacing w:after="0"/>
              <w:ind w:left="0" w:firstLine="0"/>
            </w:pPr>
            <w:r>
              <w:t xml:space="preserve">System Guide principles </w:t>
            </w:r>
            <w:r>
              <w:tab/>
              <w:t xml:space="preserve">family-accessible </w:t>
            </w:r>
          </w:p>
        </w:tc>
      </w:tr>
    </w:tbl>
    <w:p w14:paraId="65E94810" w14:textId="77777777" w:rsidR="007F2FED" w:rsidRDefault="0064212C">
      <w:pPr>
        <w:spacing w:after="0"/>
        <w:ind w:left="2596" w:firstLine="5852"/>
      </w:pPr>
      <w:r>
        <w:t xml:space="preserve">Family Hub Networks described Seven locations with specific Family Hubs mentioned </w:t>
      </w:r>
    </w:p>
    <w:p w14:paraId="417E83C0" w14:textId="77777777" w:rsidR="007F2FED" w:rsidRDefault="0064212C">
      <w:pPr>
        <w:tabs>
          <w:tab w:val="center" w:pos="9750"/>
        </w:tabs>
        <w:spacing w:after="0"/>
        <w:ind w:left="0" w:firstLine="0"/>
      </w:pPr>
      <w:r>
        <w:rPr>
          <w:b/>
        </w:rPr>
        <w:t>Family Hub Information</w:t>
      </w:r>
      <w:r>
        <w:t xml:space="preserve"> </w:t>
      </w:r>
      <w:r>
        <w:tab/>
        <w:t xml:space="preserve">but lacking comprehensive </w:t>
      </w:r>
    </w:p>
    <w:p w14:paraId="2D9132D8" w14:textId="77777777" w:rsidR="007F2FED" w:rsidRDefault="0064212C">
      <w:pPr>
        <w:spacing w:after="318"/>
        <w:ind w:left="8448" w:right="2256" w:hanging="5852"/>
      </w:pPr>
      <w:r>
        <w:t xml:space="preserve">addresses and contact details </w:t>
      </w:r>
      <w:r>
        <w:tab/>
        <w:t xml:space="preserve">but limited location details directory </w:t>
      </w:r>
    </w:p>
    <w:p w14:paraId="365856FF" w14:textId="77777777" w:rsidR="007F2FED" w:rsidRDefault="0064212C">
      <w:pPr>
        <w:spacing w:after="102" w:line="263" w:lineRule="auto"/>
        <w:ind w:left="1226"/>
      </w:pPr>
      <w:r>
        <w:rPr>
          <w:b/>
        </w:rPr>
        <w:t xml:space="preserve">Strengths and Weaknesses Summary </w:t>
      </w:r>
    </w:p>
    <w:tbl>
      <w:tblPr>
        <w:tblStyle w:val="TableGrid"/>
        <w:tblW w:w="11726" w:type="dxa"/>
        <w:tblInd w:w="0" w:type="dxa"/>
        <w:tblCellMar>
          <w:top w:w="0" w:type="dxa"/>
          <w:left w:w="0" w:type="dxa"/>
          <w:bottom w:w="0" w:type="dxa"/>
          <w:right w:w="0" w:type="dxa"/>
        </w:tblCellMar>
        <w:tblLook w:val="04A0" w:firstRow="1" w:lastRow="0" w:firstColumn="1" w:lastColumn="0" w:noHBand="0" w:noVBand="1"/>
      </w:tblPr>
      <w:tblGrid>
        <w:gridCol w:w="2866"/>
        <w:gridCol w:w="4561"/>
        <w:gridCol w:w="4299"/>
      </w:tblGrid>
      <w:tr w:rsidR="007F2FED" w14:paraId="3BCE90AD" w14:textId="77777777">
        <w:trPr>
          <w:trHeight w:val="403"/>
        </w:trPr>
        <w:tc>
          <w:tcPr>
            <w:tcW w:w="2867" w:type="dxa"/>
            <w:tcBorders>
              <w:top w:val="nil"/>
              <w:left w:val="nil"/>
              <w:bottom w:val="nil"/>
              <w:right w:val="nil"/>
            </w:tcBorders>
          </w:tcPr>
          <w:p w14:paraId="760E35E5" w14:textId="77777777" w:rsidR="007F2FED" w:rsidRDefault="0064212C">
            <w:pPr>
              <w:spacing w:after="0"/>
              <w:ind w:left="0" w:firstLine="0"/>
            </w:pPr>
            <w:r>
              <w:rPr>
                <w:b/>
              </w:rPr>
              <w:t xml:space="preserve">Local Authority </w:t>
            </w:r>
          </w:p>
        </w:tc>
        <w:tc>
          <w:tcPr>
            <w:tcW w:w="8860" w:type="dxa"/>
            <w:gridSpan w:val="2"/>
            <w:tcBorders>
              <w:top w:val="nil"/>
              <w:left w:val="nil"/>
              <w:bottom w:val="nil"/>
              <w:right w:val="nil"/>
            </w:tcBorders>
          </w:tcPr>
          <w:p w14:paraId="1A369A6A" w14:textId="77777777" w:rsidR="007F2FED" w:rsidRDefault="0064212C">
            <w:pPr>
              <w:tabs>
                <w:tab w:val="center" w:pos="5454"/>
              </w:tabs>
              <w:spacing w:after="0"/>
              <w:ind w:left="0" w:firstLine="0"/>
            </w:pPr>
            <w:r>
              <w:rPr>
                <w:b/>
              </w:rPr>
              <w:t xml:space="preserve">Key Strengths </w:t>
            </w:r>
            <w:r>
              <w:rPr>
                <w:b/>
              </w:rPr>
              <w:tab/>
              <w:t xml:space="preserve">Key Weaknesses </w:t>
            </w:r>
          </w:p>
        </w:tc>
      </w:tr>
      <w:tr w:rsidR="007F2FED" w14:paraId="6AC54D5C" w14:textId="77777777">
        <w:trPr>
          <w:trHeight w:val="1332"/>
        </w:trPr>
        <w:tc>
          <w:tcPr>
            <w:tcW w:w="2867" w:type="dxa"/>
            <w:vMerge w:val="restart"/>
            <w:tcBorders>
              <w:top w:val="nil"/>
              <w:left w:val="nil"/>
              <w:bottom w:val="nil"/>
              <w:right w:val="nil"/>
            </w:tcBorders>
            <w:vAlign w:val="center"/>
          </w:tcPr>
          <w:p w14:paraId="7E911137" w14:textId="77777777" w:rsidR="007F2FED" w:rsidRDefault="0064212C">
            <w:pPr>
              <w:spacing w:after="0"/>
              <w:ind w:left="0" w:firstLine="0"/>
            </w:pPr>
            <w:r>
              <w:rPr>
                <w:b/>
              </w:rPr>
              <w:lastRenderedPageBreak/>
              <w:t>Leeds City Council</w:t>
            </w:r>
            <w:r>
              <w:t xml:space="preserve"> </w:t>
            </w:r>
          </w:p>
        </w:tc>
        <w:tc>
          <w:tcPr>
            <w:tcW w:w="8860" w:type="dxa"/>
            <w:gridSpan w:val="2"/>
            <w:tcBorders>
              <w:top w:val="nil"/>
              <w:left w:val="nil"/>
              <w:bottom w:val="nil"/>
              <w:right w:val="nil"/>
            </w:tcBorders>
            <w:vAlign w:val="bottom"/>
          </w:tcPr>
          <w:p w14:paraId="1E4E590D" w14:textId="77777777" w:rsidR="007F2FED" w:rsidRDefault="0064212C">
            <w:pPr>
              <w:numPr>
                <w:ilvl w:val="0"/>
                <w:numId w:val="4"/>
              </w:numPr>
              <w:spacing w:after="0"/>
              <w:ind w:hanging="135"/>
            </w:pPr>
            <w:r>
              <w:t>Comprehensive, family</w:t>
            </w:r>
            <w:r>
              <w:t xml:space="preserve">-friendly information </w:t>
            </w:r>
          </w:p>
          <w:p w14:paraId="3EBB1B1E" w14:textId="77777777" w:rsidR="007F2FED" w:rsidRDefault="0064212C">
            <w:pPr>
              <w:numPr>
                <w:ilvl w:val="0"/>
                <w:numId w:val="4"/>
              </w:numPr>
              <w:spacing w:after="0"/>
              <w:ind w:hanging="135"/>
            </w:pPr>
            <w:r>
              <w:t>Information dispersed requiring navigation</w:t>
            </w:r>
            <w:r>
              <w:t xml:space="preserve"> </w:t>
            </w:r>
          </w:p>
          <w:p w14:paraId="2B0C2E1C" w14:textId="77777777" w:rsidR="007F2FED" w:rsidRDefault="0064212C">
            <w:pPr>
              <w:numPr>
                <w:ilvl w:val="0"/>
                <w:numId w:val="4"/>
              </w:numPr>
              <w:spacing w:after="0"/>
              <w:ind w:hanging="135"/>
            </w:pPr>
            <w:r>
              <w:t>Multiple contact points with specific locations</w:t>
            </w:r>
            <w:r>
              <w:t xml:space="preserve"> </w:t>
            </w:r>
          </w:p>
          <w:p w14:paraId="0D51A458" w14:textId="77777777" w:rsidR="007F2FED" w:rsidRDefault="0064212C">
            <w:pPr>
              <w:numPr>
                <w:ilvl w:val="0"/>
                <w:numId w:val="4"/>
              </w:numPr>
              <w:spacing w:after="0"/>
              <w:ind w:hanging="135"/>
            </w:pPr>
            <w:r>
              <w:t>Limited multilingual content</w:t>
            </w:r>
            <w:r>
              <w:t xml:space="preserve"> </w:t>
            </w:r>
          </w:p>
          <w:p w14:paraId="101A71FA" w14:textId="77777777" w:rsidR="007F2FED" w:rsidRDefault="0064212C">
            <w:pPr>
              <w:numPr>
                <w:ilvl w:val="0"/>
                <w:numId w:val="4"/>
              </w:numPr>
              <w:spacing w:after="0"/>
              <w:ind w:hanging="135"/>
            </w:pPr>
            <w:r>
              <w:t>Strong multi</w:t>
            </w:r>
            <w:r>
              <w:t>-</w:t>
            </w:r>
            <w:r>
              <w:t xml:space="preserve">agency working demonstration </w:t>
            </w:r>
          </w:p>
          <w:p w14:paraId="61934B86" w14:textId="77777777" w:rsidR="007F2FED" w:rsidRDefault="0064212C">
            <w:pPr>
              <w:numPr>
                <w:ilvl w:val="0"/>
                <w:numId w:val="4"/>
              </w:numPr>
              <w:spacing w:after="0"/>
              <w:ind w:hanging="135"/>
            </w:pPr>
            <w:r>
              <w:t>Lack of visual aids and infographics</w:t>
            </w:r>
            <w:r>
              <w:t xml:space="preserve"> </w:t>
            </w:r>
          </w:p>
        </w:tc>
      </w:tr>
      <w:tr w:rsidR="007F2FED" w14:paraId="6DCC2892" w14:textId="77777777">
        <w:trPr>
          <w:trHeight w:val="784"/>
        </w:trPr>
        <w:tc>
          <w:tcPr>
            <w:tcW w:w="0" w:type="auto"/>
            <w:vMerge/>
            <w:tcBorders>
              <w:top w:val="nil"/>
              <w:left w:val="nil"/>
              <w:bottom w:val="nil"/>
              <w:right w:val="nil"/>
            </w:tcBorders>
          </w:tcPr>
          <w:p w14:paraId="2E35C207" w14:textId="77777777" w:rsidR="007F2FED" w:rsidRDefault="007F2FED">
            <w:pPr>
              <w:spacing w:after="160"/>
              <w:ind w:left="0" w:firstLine="0"/>
            </w:pPr>
          </w:p>
        </w:tc>
        <w:tc>
          <w:tcPr>
            <w:tcW w:w="4561" w:type="dxa"/>
            <w:tcBorders>
              <w:top w:val="nil"/>
              <w:left w:val="nil"/>
              <w:bottom w:val="nil"/>
              <w:right w:val="nil"/>
            </w:tcBorders>
          </w:tcPr>
          <w:p w14:paraId="5F6146E8" w14:textId="77777777" w:rsidR="007F2FED" w:rsidRDefault="0064212C">
            <w:pPr>
              <w:numPr>
                <w:ilvl w:val="0"/>
                <w:numId w:val="5"/>
              </w:numPr>
              <w:spacing w:after="107"/>
              <w:ind w:hanging="135"/>
            </w:pPr>
            <w:r>
              <w:t>Clear SEND pathways</w:t>
            </w:r>
            <w:r>
              <w:t xml:space="preserve"> </w:t>
            </w:r>
          </w:p>
          <w:p w14:paraId="31EA0D3F" w14:textId="77777777" w:rsidR="007F2FED" w:rsidRDefault="0064212C">
            <w:pPr>
              <w:numPr>
                <w:ilvl w:val="0"/>
                <w:numId w:val="5"/>
              </w:numPr>
              <w:spacing w:after="0"/>
              <w:ind w:hanging="135"/>
            </w:pPr>
            <w:r>
              <w:t>Alignment with Working Together 2023</w:t>
            </w:r>
            <w:r>
              <w:t xml:space="preserve"> </w:t>
            </w:r>
          </w:p>
        </w:tc>
        <w:tc>
          <w:tcPr>
            <w:tcW w:w="4298" w:type="dxa"/>
            <w:tcBorders>
              <w:top w:val="nil"/>
              <w:left w:val="nil"/>
              <w:bottom w:val="nil"/>
              <w:right w:val="nil"/>
            </w:tcBorders>
          </w:tcPr>
          <w:p w14:paraId="7B0AF0FE" w14:textId="77777777" w:rsidR="007F2FED" w:rsidRDefault="0064212C">
            <w:pPr>
              <w:spacing w:after="0"/>
              <w:ind w:left="0" w:firstLine="0"/>
            </w:pPr>
            <w:r>
              <w:t>• No family testimonials</w:t>
            </w:r>
            <w:r>
              <w:t xml:space="preserve"> </w:t>
            </w:r>
          </w:p>
        </w:tc>
      </w:tr>
      <w:tr w:rsidR="007F2FED" w14:paraId="3FAB92CF" w14:textId="77777777">
        <w:trPr>
          <w:trHeight w:val="2121"/>
        </w:trPr>
        <w:tc>
          <w:tcPr>
            <w:tcW w:w="2867" w:type="dxa"/>
            <w:tcBorders>
              <w:top w:val="nil"/>
              <w:left w:val="nil"/>
              <w:bottom w:val="nil"/>
              <w:right w:val="nil"/>
            </w:tcBorders>
            <w:vAlign w:val="center"/>
          </w:tcPr>
          <w:p w14:paraId="4C3D633F" w14:textId="77777777" w:rsidR="007F2FED" w:rsidRDefault="0064212C">
            <w:pPr>
              <w:spacing w:after="0"/>
              <w:ind w:left="0" w:firstLine="0"/>
            </w:pPr>
            <w:r>
              <w:rPr>
                <w:b/>
              </w:rPr>
              <w:t>Norfolk County Council</w:t>
            </w:r>
            <w:r>
              <w:t xml:space="preserve"> </w:t>
            </w:r>
          </w:p>
        </w:tc>
        <w:tc>
          <w:tcPr>
            <w:tcW w:w="4561" w:type="dxa"/>
            <w:tcBorders>
              <w:top w:val="nil"/>
              <w:left w:val="nil"/>
              <w:bottom w:val="nil"/>
              <w:right w:val="nil"/>
            </w:tcBorders>
            <w:vAlign w:val="center"/>
          </w:tcPr>
          <w:p w14:paraId="6A154B9D" w14:textId="77777777" w:rsidR="007F2FED" w:rsidRDefault="0064212C">
            <w:pPr>
              <w:numPr>
                <w:ilvl w:val="0"/>
                <w:numId w:val="6"/>
              </w:numPr>
              <w:spacing w:after="107"/>
              <w:ind w:hanging="135"/>
            </w:pPr>
            <w:r>
              <w:t>Clear, accessible language</w:t>
            </w:r>
            <w:r>
              <w:t xml:space="preserve"> </w:t>
            </w:r>
          </w:p>
          <w:p w14:paraId="4E02BD2C" w14:textId="77777777" w:rsidR="007F2FED" w:rsidRDefault="0064212C">
            <w:pPr>
              <w:numPr>
                <w:ilvl w:val="0"/>
                <w:numId w:val="6"/>
              </w:numPr>
              <w:spacing w:after="107"/>
              <w:ind w:hanging="135"/>
            </w:pPr>
            <w:r>
              <w:t>Straightforward Early Help explanation</w:t>
            </w:r>
            <w:r>
              <w:t xml:space="preserve"> </w:t>
            </w:r>
          </w:p>
          <w:p w14:paraId="5A20137B" w14:textId="77777777" w:rsidR="007F2FED" w:rsidRDefault="0064212C">
            <w:pPr>
              <w:numPr>
                <w:ilvl w:val="0"/>
                <w:numId w:val="6"/>
              </w:numPr>
              <w:spacing w:after="107"/>
              <w:ind w:hanging="135"/>
            </w:pPr>
            <w:r>
              <w:t>Emphasis on family networks</w:t>
            </w:r>
            <w:r>
              <w:t xml:space="preserve"> </w:t>
            </w:r>
          </w:p>
          <w:p w14:paraId="1B982F00" w14:textId="77777777" w:rsidR="007F2FED" w:rsidRDefault="0064212C">
            <w:pPr>
              <w:numPr>
                <w:ilvl w:val="0"/>
                <w:numId w:val="6"/>
              </w:numPr>
              <w:spacing w:after="107"/>
              <w:ind w:hanging="135"/>
            </w:pPr>
            <w:r>
              <w:t>Good assessment process description</w:t>
            </w:r>
            <w:r>
              <w:t xml:space="preserve"> </w:t>
            </w:r>
          </w:p>
          <w:p w14:paraId="384FDA42" w14:textId="77777777" w:rsidR="007F2FED" w:rsidRDefault="0064212C">
            <w:pPr>
              <w:numPr>
                <w:ilvl w:val="0"/>
                <w:numId w:val="6"/>
              </w:numPr>
              <w:spacing w:after="0"/>
              <w:ind w:hanging="135"/>
            </w:pPr>
            <w:r>
              <w:t>Clear initial contact information</w:t>
            </w:r>
            <w:r>
              <w:t xml:space="preserve"> </w:t>
            </w:r>
          </w:p>
        </w:tc>
        <w:tc>
          <w:tcPr>
            <w:tcW w:w="4298" w:type="dxa"/>
            <w:tcBorders>
              <w:top w:val="nil"/>
              <w:left w:val="nil"/>
              <w:bottom w:val="nil"/>
              <w:right w:val="nil"/>
            </w:tcBorders>
            <w:vAlign w:val="center"/>
          </w:tcPr>
          <w:p w14:paraId="6A74E5D9" w14:textId="77777777" w:rsidR="007F2FED" w:rsidRDefault="0064212C">
            <w:pPr>
              <w:numPr>
                <w:ilvl w:val="0"/>
                <w:numId w:val="7"/>
              </w:numPr>
              <w:spacing w:after="107"/>
              <w:ind w:hanging="135"/>
            </w:pPr>
            <w:r>
              <w:t>Less comprehensive service details</w:t>
            </w:r>
            <w:r>
              <w:t xml:space="preserve"> </w:t>
            </w:r>
          </w:p>
          <w:p w14:paraId="21A2A7CD" w14:textId="77777777" w:rsidR="007F2FED" w:rsidRDefault="0064212C">
            <w:pPr>
              <w:numPr>
                <w:ilvl w:val="0"/>
                <w:numId w:val="7"/>
              </w:numPr>
              <w:spacing w:after="107"/>
              <w:ind w:hanging="135"/>
            </w:pPr>
            <w:r>
              <w:t>Limited specialist coordinator information</w:t>
            </w:r>
            <w:r>
              <w:t xml:space="preserve"> </w:t>
            </w:r>
          </w:p>
          <w:p w14:paraId="780C2183" w14:textId="77777777" w:rsidR="007F2FED" w:rsidRDefault="0064212C">
            <w:pPr>
              <w:numPr>
                <w:ilvl w:val="0"/>
                <w:numId w:val="7"/>
              </w:numPr>
              <w:spacing w:after="107"/>
              <w:ind w:hanging="135"/>
            </w:pPr>
            <w:r>
              <w:t>Fewer visual elements</w:t>
            </w:r>
            <w:r>
              <w:t xml:space="preserve"> </w:t>
            </w:r>
          </w:p>
          <w:p w14:paraId="046E87B8" w14:textId="77777777" w:rsidR="007F2FED" w:rsidRDefault="0064212C">
            <w:pPr>
              <w:numPr>
                <w:ilvl w:val="0"/>
                <w:numId w:val="7"/>
              </w:numPr>
              <w:spacing w:after="107"/>
              <w:ind w:hanging="135"/>
            </w:pPr>
            <w:r>
              <w:t>Less multi</w:t>
            </w:r>
            <w:r>
              <w:t xml:space="preserve">-agency detail </w:t>
            </w:r>
          </w:p>
          <w:p w14:paraId="1F594B54" w14:textId="77777777" w:rsidR="007F2FED" w:rsidRDefault="0064212C">
            <w:pPr>
              <w:numPr>
                <w:ilvl w:val="0"/>
                <w:numId w:val="7"/>
              </w:numPr>
              <w:spacing w:after="0"/>
              <w:ind w:hanging="135"/>
            </w:pPr>
            <w:r>
              <w:t>Limited Family Hub directory</w:t>
            </w:r>
            <w:r>
              <w:t xml:space="preserve"> </w:t>
            </w:r>
          </w:p>
        </w:tc>
      </w:tr>
      <w:tr w:rsidR="007F2FED" w14:paraId="7EE7F0C4" w14:textId="77777777">
        <w:trPr>
          <w:trHeight w:val="1729"/>
        </w:trPr>
        <w:tc>
          <w:tcPr>
            <w:tcW w:w="2867" w:type="dxa"/>
            <w:tcBorders>
              <w:top w:val="nil"/>
              <w:left w:val="nil"/>
              <w:bottom w:val="nil"/>
              <w:right w:val="nil"/>
            </w:tcBorders>
            <w:vAlign w:val="bottom"/>
          </w:tcPr>
          <w:p w14:paraId="342BD901" w14:textId="77777777" w:rsidR="007F2FED" w:rsidRDefault="0064212C">
            <w:pPr>
              <w:spacing w:after="107"/>
              <w:ind w:left="0" w:firstLine="0"/>
            </w:pPr>
            <w:r>
              <w:rPr>
                <w:b/>
              </w:rPr>
              <w:t xml:space="preserve">Nottinghamshire County </w:t>
            </w:r>
          </w:p>
          <w:p w14:paraId="1130D1FC" w14:textId="77777777" w:rsidR="007F2FED" w:rsidRDefault="0064212C">
            <w:pPr>
              <w:spacing w:after="0"/>
              <w:ind w:left="0" w:firstLine="0"/>
            </w:pPr>
            <w:r>
              <w:rPr>
                <w:b/>
              </w:rPr>
              <w:t>Council</w:t>
            </w:r>
            <w:r>
              <w:t xml:space="preserve"> </w:t>
            </w:r>
          </w:p>
        </w:tc>
        <w:tc>
          <w:tcPr>
            <w:tcW w:w="4561" w:type="dxa"/>
            <w:tcBorders>
              <w:top w:val="nil"/>
              <w:left w:val="nil"/>
              <w:bottom w:val="nil"/>
              <w:right w:val="nil"/>
            </w:tcBorders>
            <w:vAlign w:val="bottom"/>
          </w:tcPr>
          <w:p w14:paraId="18F46320" w14:textId="77777777" w:rsidR="007F2FED" w:rsidRDefault="0064212C">
            <w:pPr>
              <w:numPr>
                <w:ilvl w:val="0"/>
                <w:numId w:val="8"/>
              </w:numPr>
              <w:spacing w:after="107"/>
              <w:ind w:hanging="135"/>
            </w:pPr>
            <w:r>
              <w:t>Structured frameworks and pathways</w:t>
            </w:r>
            <w:r>
              <w:t xml:space="preserve"> </w:t>
            </w:r>
          </w:p>
          <w:p w14:paraId="728B8D67" w14:textId="77777777" w:rsidR="007F2FED" w:rsidRDefault="0064212C">
            <w:pPr>
              <w:numPr>
                <w:ilvl w:val="0"/>
                <w:numId w:val="8"/>
              </w:numPr>
              <w:spacing w:after="107"/>
              <w:ind w:hanging="135"/>
            </w:pPr>
            <w:r>
              <w:t>Reference to evidence</w:t>
            </w:r>
            <w:r>
              <w:t xml:space="preserve">-based programmes </w:t>
            </w:r>
          </w:p>
          <w:p w14:paraId="6EBC8CE5" w14:textId="77777777" w:rsidR="007F2FED" w:rsidRDefault="0064212C">
            <w:pPr>
              <w:numPr>
                <w:ilvl w:val="0"/>
                <w:numId w:val="8"/>
              </w:numPr>
              <w:spacing w:after="107"/>
              <w:ind w:hanging="135"/>
            </w:pPr>
            <w:r>
              <w:t>Early Help Unit opening hours</w:t>
            </w:r>
            <w:r>
              <w:t xml:space="preserve"> </w:t>
            </w:r>
          </w:p>
          <w:p w14:paraId="52761D5C" w14:textId="77777777" w:rsidR="007F2FED" w:rsidRDefault="0064212C">
            <w:pPr>
              <w:numPr>
                <w:ilvl w:val="0"/>
                <w:numId w:val="8"/>
              </w:numPr>
              <w:spacing w:after="0"/>
              <w:ind w:hanging="135"/>
            </w:pPr>
            <w:r>
              <w:t>Graduated offer acknowledged</w:t>
            </w:r>
            <w:r>
              <w:t xml:space="preserve"> </w:t>
            </w:r>
          </w:p>
        </w:tc>
        <w:tc>
          <w:tcPr>
            <w:tcW w:w="4298" w:type="dxa"/>
            <w:tcBorders>
              <w:top w:val="nil"/>
              <w:left w:val="nil"/>
              <w:bottom w:val="nil"/>
              <w:right w:val="nil"/>
            </w:tcBorders>
            <w:vAlign w:val="center"/>
          </w:tcPr>
          <w:p w14:paraId="1851291E" w14:textId="77777777" w:rsidR="007F2FED" w:rsidRDefault="0064212C">
            <w:pPr>
              <w:numPr>
                <w:ilvl w:val="0"/>
                <w:numId w:val="9"/>
              </w:numPr>
              <w:spacing w:after="102"/>
              <w:ind w:hanging="135"/>
            </w:pPr>
            <w:r>
              <w:t>Complex navigation</w:t>
            </w:r>
            <w:r>
              <w:t xml:space="preserve"> </w:t>
            </w:r>
          </w:p>
          <w:p w14:paraId="7CA31D71" w14:textId="77777777" w:rsidR="007F2FED" w:rsidRDefault="0064212C">
            <w:pPr>
              <w:numPr>
                <w:ilvl w:val="0"/>
                <w:numId w:val="9"/>
              </w:numPr>
              <w:spacing w:after="107"/>
              <w:ind w:hanging="135"/>
            </w:pPr>
            <w:r>
              <w:t>Practitioner</w:t>
            </w:r>
            <w:r>
              <w:t xml:space="preserve">-oriented language </w:t>
            </w:r>
          </w:p>
          <w:p w14:paraId="18AD6513" w14:textId="77777777" w:rsidR="007F2FED" w:rsidRDefault="0064212C">
            <w:pPr>
              <w:numPr>
                <w:ilvl w:val="0"/>
                <w:numId w:val="9"/>
              </w:numPr>
              <w:spacing w:after="107"/>
              <w:ind w:hanging="135"/>
            </w:pPr>
            <w:r>
              <w:t>Early</w:t>
            </w:r>
            <w:r>
              <w:t xml:space="preserve"> Help Unit as signposting only </w:t>
            </w:r>
          </w:p>
          <w:p w14:paraId="4F0B4878" w14:textId="77777777" w:rsidR="007F2FED" w:rsidRDefault="0064212C">
            <w:pPr>
              <w:numPr>
                <w:ilvl w:val="0"/>
                <w:numId w:val="9"/>
              </w:numPr>
              <w:spacing w:after="0"/>
              <w:ind w:hanging="135"/>
            </w:pPr>
            <w:r>
              <w:t>Less prominent family contact information</w:t>
            </w:r>
            <w:r>
              <w:t xml:space="preserve"> </w:t>
            </w:r>
          </w:p>
        </w:tc>
      </w:tr>
    </w:tbl>
    <w:p w14:paraId="230C92DB" w14:textId="77777777" w:rsidR="007F2FED" w:rsidRDefault="0064212C">
      <w:pPr>
        <w:spacing w:after="0"/>
        <w:ind w:left="7428" w:firstLine="0"/>
      </w:pPr>
      <w:r>
        <w:t>• Limited Family Hub details</w:t>
      </w:r>
      <w:r>
        <w:t xml:space="preserve"> </w:t>
      </w:r>
    </w:p>
    <w:p w14:paraId="346A9494" w14:textId="77777777" w:rsidR="007F2FED" w:rsidRDefault="0064212C">
      <w:pPr>
        <w:spacing w:after="155" w:line="361" w:lineRule="auto"/>
        <w:ind w:left="1226" w:right="962"/>
      </w:pPr>
      <w:r>
        <w:rPr>
          <w:b/>
        </w:rPr>
        <w:t>Communication Effectiveness:</w:t>
      </w:r>
      <w:r>
        <w:t xml:space="preserve"> Leeds has the most effective communication with accessibility through thorough information and clarity of movement through Family Hubs and clusters. Norfolk is not a comprehensive service and does not specify its basic information. The barriers in the family are due to the practitioner-focused orientation of Nottinghamshire and difficult navigation. </w:t>
      </w:r>
    </w:p>
    <w:p w14:paraId="77D2D45E" w14:textId="77777777" w:rsidR="007F2FED" w:rsidRDefault="0064212C">
      <w:pPr>
        <w:spacing w:after="160" w:line="361" w:lineRule="auto"/>
        <w:ind w:left="1226" w:right="970"/>
      </w:pPr>
      <w:r>
        <w:rPr>
          <w:b/>
        </w:rPr>
        <w:t>Multi-Agency Working:</w:t>
      </w:r>
      <w:r>
        <w:t xml:space="preserve"> Leeds is very good at describing clusters and specialist coordinators demonstrating effective working. Norfolk cites ECFS as collaborating with Action for Children but does not give </w:t>
      </w:r>
      <w:proofErr w:type="gramStart"/>
      <w:r>
        <w:t>much</w:t>
      </w:r>
      <w:proofErr w:type="gramEnd"/>
      <w:r>
        <w:t xml:space="preserve"> specifics on how they operate. Nottinghamshire mentions frameworks in theory but fails to show how it can work in practise. </w:t>
      </w:r>
    </w:p>
    <w:p w14:paraId="6E2A1BD9" w14:textId="77777777" w:rsidR="007F2FED" w:rsidRDefault="0064212C">
      <w:pPr>
        <w:spacing w:after="160" w:line="361" w:lineRule="auto"/>
        <w:ind w:left="1226" w:right="700"/>
      </w:pPr>
      <w:r>
        <w:rPr>
          <w:b/>
        </w:rPr>
        <w:t>Accessibility and Inclusivity:</w:t>
      </w:r>
      <w:r>
        <w:t xml:space="preserve"> The three authorities do not provide translation of information, easy-reading format and visual representation. Leeds offers best SEND support by having coordinators. All of them lack testimonials of families or engagement tools that would help minimise stigma and increase engagement. </w:t>
      </w:r>
    </w:p>
    <w:p w14:paraId="607B3DDB" w14:textId="77777777" w:rsidR="007F2FED" w:rsidRDefault="0064212C">
      <w:pPr>
        <w:spacing w:after="263" w:line="263" w:lineRule="auto"/>
        <w:ind w:left="1226"/>
      </w:pPr>
      <w:r>
        <w:rPr>
          <w:b/>
        </w:rPr>
        <w:t xml:space="preserve">Conclusion and Recommendations. </w:t>
      </w:r>
    </w:p>
    <w:p w14:paraId="7300D54B" w14:textId="77777777" w:rsidR="007F2FED" w:rsidRDefault="0064212C">
      <w:pPr>
        <w:spacing w:after="196" w:line="359" w:lineRule="auto"/>
        <w:ind w:left="1216" w:right="943" w:firstLine="721"/>
      </w:pPr>
      <w:r>
        <w:lastRenderedPageBreak/>
        <w:t xml:space="preserve">According to this analysis, the best and most convenient information about the Early Help and support services to families is found in Leeds City Council. Leeds manages to blend extensive content with useful information, evidently showing how multi-agencies should work with each other and giving numerous points of accessibility in seven Family Hubs. </w:t>
      </w:r>
    </w:p>
    <w:p w14:paraId="02039D2E" w14:textId="77777777" w:rsidR="007F2FED" w:rsidRDefault="0064212C">
      <w:pPr>
        <w:tabs>
          <w:tab w:val="center" w:pos="1627"/>
          <w:tab w:val="center" w:pos="2921"/>
        </w:tabs>
        <w:spacing w:after="227" w:line="263"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r>
      <w:r>
        <w:rPr>
          <w:b/>
        </w:rPr>
        <w:t xml:space="preserve">Recommendations </w:t>
      </w:r>
    </w:p>
    <w:p w14:paraId="5FB195CC" w14:textId="77777777" w:rsidR="007F2FED" w:rsidRDefault="0064212C">
      <w:pPr>
        <w:spacing w:after="161" w:line="360" w:lineRule="auto"/>
        <w:ind w:left="1216" w:right="890" w:firstLine="361"/>
      </w:pPr>
      <w:r>
        <w:t>With extensive content and useful information and the effective use of multiple agencies in a combination of seven Family Hubs with definite contact information, Leeds city council illustrates the best example of Early Help signposting. Yet, the following aspects must be improved to make the information more concentrated over one landing page, multilingual content creation regarding families that do not speak English, creating visualisation such as flowcharts of support path, and adding video testimonials o</w:t>
      </w:r>
      <w:r>
        <w:t xml:space="preserve">f previous beneficiaries of services, which will help in reducing stigma and making families interested in the offered services. </w:t>
      </w:r>
    </w:p>
    <w:p w14:paraId="3ACC93C5" w14:textId="77777777" w:rsidR="007F2FED" w:rsidRDefault="0064212C">
      <w:pPr>
        <w:spacing w:after="160" w:line="361" w:lineRule="auto"/>
        <w:ind w:left="1216" w:right="967" w:firstLine="361"/>
      </w:pPr>
      <w:r>
        <w:t xml:space="preserve">Norfolk County Council offers clear and uncomplicated information with concise explanations of the Early Help, but needs more detail on specific services and localities, more information regarding specialist coordinators and interventions, improved visuals that are used to explain the Early Help journey, development of a full directory of Family Hubs with site details and contact numbers, and an improved demonstration of how other agencies can work together in practise. </w:t>
      </w:r>
    </w:p>
    <w:p w14:paraId="554DC32F" w14:textId="77777777" w:rsidR="007F2FED" w:rsidRDefault="0064212C">
      <w:pPr>
        <w:spacing w:after="161" w:line="360" w:lineRule="auto"/>
        <w:ind w:left="1216" w:right="852" w:firstLine="361"/>
      </w:pPr>
      <w:r>
        <w:t>The County Council of Nottinghamshire demonstrates good structural frameworks; however, it requires improvements such as redesigning of the paths of Early Help to make the Early Help more straightforward according to the specific needs of the families, creation of family-friendly language speaking to the families instead of practitioners, placing Early Help information in a more central position, making contact information available to the families to have easy access as well as creating a detailed director</w:t>
      </w:r>
      <w:r>
        <w:t xml:space="preserve">y of the Family Hubs with specific locations and services available. </w:t>
      </w:r>
    </w:p>
    <w:p w14:paraId="2345BB04" w14:textId="77777777" w:rsidR="007F2FED" w:rsidRDefault="0064212C">
      <w:pPr>
        <w:spacing w:after="195" w:line="360" w:lineRule="auto"/>
        <w:ind w:left="1216" w:right="937" w:firstLine="361"/>
      </w:pPr>
      <w:r>
        <w:rPr>
          <w:b/>
        </w:rPr>
        <w:t>General Recommendations:</w:t>
      </w:r>
      <w:r>
        <w:t xml:space="preserve"> </w:t>
      </w:r>
      <w:r>
        <w:t>User testing with families should be introduced by all authorities to understand barriers, create easy-read formats and translations into community languages, create visual Early Help journey representations, use family testimonials to reduce stigma, mobile-optimisation, self-assessment tools to help families understand whether Early Help can benefit them, and regular content upkeep to ensure that all is in line with the current guidance, and prominent display of the need support now? homepages have buttons</w:t>
      </w:r>
      <w:r>
        <w:t xml:space="preserve">, chatbot </w:t>
      </w:r>
      <w:r>
        <w:lastRenderedPageBreak/>
        <w:t xml:space="preserve">systems are integrated to have preliminary queries and use of similar terms through homepages. These changes would increase the effectiveness of the Early Help signposting, so that families receive support as soon as possible before issues become more complicated, which is in line with Working Together 2023 values of the best way to help families is to </w:t>
      </w:r>
      <w:proofErr w:type="gramStart"/>
      <w:r>
        <w:t>provide assistance</w:t>
      </w:r>
      <w:proofErr w:type="gramEnd"/>
      <w:r>
        <w:t xml:space="preserve"> earlier (rather than responding to it later) (Department for Education, 2023). </w:t>
      </w:r>
    </w:p>
    <w:p w14:paraId="4524533B" w14:textId="77777777" w:rsidR="007F2FED" w:rsidRDefault="0064212C">
      <w:pPr>
        <w:tabs>
          <w:tab w:val="center" w:pos="1627"/>
          <w:tab w:val="center" w:pos="2537"/>
        </w:tabs>
        <w:spacing w:after="227" w:line="263"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r>
      <w:r>
        <w:rPr>
          <w:b/>
        </w:rPr>
        <w:t xml:space="preserve">Conclusion </w:t>
      </w:r>
    </w:p>
    <w:p w14:paraId="1D99E2EA" w14:textId="77777777" w:rsidR="007F2FED" w:rsidRDefault="0064212C">
      <w:pPr>
        <w:spacing w:after="0" w:line="361" w:lineRule="auto"/>
        <w:ind w:left="1216" w:right="775" w:firstLine="361"/>
      </w:pPr>
      <w:r>
        <w:t xml:space="preserve">Local authority websites are essential in communicating the Early Help services effectively and thus help the family to get necessary support before the situations develop or become complex. Although the three authorities are all committed to the principle of Early Help, it is the </w:t>
      </w:r>
    </w:p>
    <w:p w14:paraId="33A2F4BD" w14:textId="77777777" w:rsidR="007F2FED" w:rsidRDefault="0064212C">
      <w:pPr>
        <w:ind w:left="1226"/>
      </w:pPr>
      <w:r>
        <w:t xml:space="preserve">Leeds City Council that has the most detailed, accessible, or family-focused information to offer. </w:t>
      </w:r>
    </w:p>
    <w:p w14:paraId="0D93C650" w14:textId="77777777" w:rsidR="007F2FED" w:rsidRDefault="0064212C">
      <w:pPr>
        <w:spacing w:after="160" w:line="361" w:lineRule="auto"/>
        <w:ind w:left="1226" w:right="816"/>
      </w:pPr>
      <w:r>
        <w:t xml:space="preserve">Through the above recommendations, the three authorities will be able to improve their Early Help signposting so that families in need have easy access to services that will enable them to prosper. As Working Together to Safeguard Children 2023 makes it clear, it is more effective to </w:t>
      </w:r>
      <w:proofErr w:type="gramStart"/>
      <w:r>
        <w:t>offer assistance</w:t>
      </w:r>
      <w:proofErr w:type="gramEnd"/>
      <w:r>
        <w:t xml:space="preserve"> when the problems begin than to respond to them later, and accessible and transparent communication is the key to success in satisfying this purpose (Department for Education, 2023). </w:t>
      </w:r>
    </w:p>
    <w:p w14:paraId="792BA1C2" w14:textId="77777777" w:rsidR="007F2FED" w:rsidRDefault="0064212C">
      <w:pPr>
        <w:spacing w:after="0"/>
        <w:ind w:left="1216" w:firstLine="0"/>
      </w:pPr>
      <w:r>
        <w:t xml:space="preserve"> </w:t>
      </w:r>
    </w:p>
    <w:p w14:paraId="19E9803F" w14:textId="77777777" w:rsidR="007F2FED" w:rsidRDefault="0064212C">
      <w:pPr>
        <w:spacing w:after="263" w:line="263" w:lineRule="auto"/>
        <w:ind w:left="1226"/>
      </w:pPr>
      <w:r>
        <w:rPr>
          <w:b/>
        </w:rPr>
        <w:t xml:space="preserve">References </w:t>
      </w:r>
    </w:p>
    <w:p w14:paraId="2DE9B29A" w14:textId="77777777" w:rsidR="007F2FED" w:rsidRDefault="0064212C">
      <w:pPr>
        <w:spacing w:after="157" w:line="361" w:lineRule="auto"/>
        <w:ind w:left="1211" w:right="960"/>
      </w:pPr>
      <w:r>
        <w:t xml:space="preserve">Child Protection Company (2024) </w:t>
      </w:r>
      <w:r>
        <w:rPr>
          <w:i/>
        </w:rPr>
        <w:t>Safeguarding early help</w:t>
      </w:r>
      <w:r>
        <w:t xml:space="preserve">. Available at: </w:t>
      </w:r>
      <w:hyperlink r:id="rId10">
        <w:r>
          <w:rPr>
            <w:color w:val="0563C1"/>
            <w:u w:val="single" w:color="0563C1"/>
          </w:rPr>
          <w:t>https://www.childprotectioncompany.com/safeguarding</w:t>
        </w:r>
      </w:hyperlink>
      <w:hyperlink r:id="rId11">
        <w:r>
          <w:rPr>
            <w:color w:val="0563C1"/>
            <w:u w:val="single" w:color="0563C1"/>
          </w:rPr>
          <w:t>-</w:t>
        </w:r>
      </w:hyperlink>
      <w:hyperlink r:id="rId12">
        <w:r>
          <w:rPr>
            <w:color w:val="0563C1"/>
            <w:u w:val="single" w:color="0563C1"/>
          </w:rPr>
          <w:t>training/safeguarding</w:t>
        </w:r>
      </w:hyperlink>
      <w:hyperlink r:id="rId13">
        <w:r>
          <w:rPr>
            <w:color w:val="0563C1"/>
            <w:u w:val="single" w:color="0563C1"/>
          </w:rPr>
          <w:t>-</w:t>
        </w:r>
      </w:hyperlink>
      <w:hyperlink r:id="rId14">
        <w:r>
          <w:rPr>
            <w:color w:val="0563C1"/>
            <w:u w:val="single" w:color="0563C1"/>
          </w:rPr>
          <w:t>early</w:t>
        </w:r>
      </w:hyperlink>
      <w:hyperlink r:id="rId15">
        <w:r>
          <w:rPr>
            <w:color w:val="0563C1"/>
            <w:u w:val="single" w:color="0563C1"/>
          </w:rPr>
          <w:t>-</w:t>
        </w:r>
      </w:hyperlink>
      <w:hyperlink r:id="rId16">
        <w:r>
          <w:rPr>
            <w:color w:val="0563C1"/>
            <w:u w:val="single" w:color="0563C1"/>
          </w:rPr>
          <w:t>help/</w:t>
        </w:r>
      </w:hyperlink>
      <w:hyperlink r:id="rId17">
        <w:r>
          <w:t xml:space="preserve"> </w:t>
        </w:r>
      </w:hyperlink>
      <w:r>
        <w:t xml:space="preserve"> </w:t>
      </w:r>
    </w:p>
    <w:p w14:paraId="79757CE2" w14:textId="77777777" w:rsidR="007F2FED" w:rsidRDefault="0064212C">
      <w:pPr>
        <w:spacing w:after="163" w:line="358" w:lineRule="auto"/>
        <w:ind w:left="1216" w:right="1762" w:firstLine="0"/>
        <w:jc w:val="both"/>
      </w:pPr>
      <w:r>
        <w:t xml:space="preserve">Department for Education (2023) </w:t>
      </w:r>
      <w:r>
        <w:rPr>
          <w:i/>
        </w:rPr>
        <w:t>Working together to safeguard children 2023: statutory guidance</w:t>
      </w:r>
      <w:r>
        <w:t xml:space="preserve">. London: Department for Education. Available at: </w:t>
      </w:r>
      <w:hyperlink r:id="rId18">
        <w:r>
          <w:rPr>
            <w:color w:val="0563C1"/>
            <w:u w:val="single" w:color="0563C1"/>
          </w:rPr>
          <w:t>https://www.gov.uk/government/publications/working</w:t>
        </w:r>
      </w:hyperlink>
      <w:hyperlink r:id="rId19">
        <w:r>
          <w:rPr>
            <w:color w:val="0563C1"/>
            <w:u w:val="single" w:color="0563C1"/>
          </w:rPr>
          <w:t>-</w:t>
        </w:r>
      </w:hyperlink>
      <w:hyperlink r:id="rId20">
        <w:r>
          <w:rPr>
            <w:color w:val="0563C1"/>
            <w:u w:val="single" w:color="0563C1"/>
          </w:rPr>
          <w:t>together</w:t>
        </w:r>
      </w:hyperlink>
      <w:hyperlink r:id="rId21">
        <w:r>
          <w:rPr>
            <w:color w:val="0563C1"/>
            <w:u w:val="single" w:color="0563C1"/>
          </w:rPr>
          <w:t>-</w:t>
        </w:r>
      </w:hyperlink>
      <w:hyperlink r:id="rId22">
        <w:r>
          <w:rPr>
            <w:color w:val="0563C1"/>
            <w:u w:val="single" w:color="0563C1"/>
          </w:rPr>
          <w:t>to</w:t>
        </w:r>
      </w:hyperlink>
      <w:hyperlink r:id="rId23">
        <w:r>
          <w:rPr>
            <w:color w:val="0563C1"/>
            <w:u w:val="single" w:color="0563C1"/>
          </w:rPr>
          <w:t>-</w:t>
        </w:r>
      </w:hyperlink>
      <w:hyperlink r:id="rId24">
        <w:r>
          <w:rPr>
            <w:color w:val="0563C1"/>
            <w:u w:val="single" w:color="0563C1"/>
          </w:rPr>
          <w:t>safeguard</w:t>
        </w:r>
      </w:hyperlink>
      <w:hyperlink r:id="rId25">
        <w:r>
          <w:rPr>
            <w:color w:val="0563C1"/>
            <w:u w:val="single" w:color="0563C1"/>
          </w:rPr>
          <w:t>-</w:t>
        </w:r>
      </w:hyperlink>
      <w:hyperlink r:id="rId26">
        <w:r>
          <w:rPr>
            <w:color w:val="0563C1"/>
            <w:u w:val="single" w:color="0563C1"/>
          </w:rPr>
          <w:t>children</w:t>
        </w:r>
      </w:hyperlink>
      <w:hyperlink r:id="rId27">
        <w:r>
          <w:rPr>
            <w:color w:val="0563C1"/>
            <w:u w:val="single" w:color="0563C1"/>
          </w:rPr>
          <w:t>--</w:t>
        </w:r>
      </w:hyperlink>
      <w:hyperlink r:id="rId28">
        <w:r>
          <w:rPr>
            <w:color w:val="0563C1"/>
            <w:u w:val="single" w:color="0563C1"/>
          </w:rPr>
          <w:t>2</w:t>
        </w:r>
      </w:hyperlink>
      <w:hyperlink r:id="rId29">
        <w:r>
          <w:t xml:space="preserve"> </w:t>
        </w:r>
      </w:hyperlink>
      <w:r>
        <w:t xml:space="preserve"> </w:t>
      </w:r>
    </w:p>
    <w:p w14:paraId="2B44DA1F" w14:textId="77777777" w:rsidR="007F2FED" w:rsidRDefault="0064212C">
      <w:pPr>
        <w:spacing w:after="160" w:line="361" w:lineRule="auto"/>
        <w:ind w:left="1226" w:right="81"/>
      </w:pPr>
      <w:r>
        <w:t xml:space="preserve">Department for Levelling Up, Housing and Communities and Department for Education (2022) </w:t>
      </w:r>
      <w:r>
        <w:rPr>
          <w:i/>
        </w:rPr>
        <w:t>Supporting families: early help system guide</w:t>
      </w:r>
      <w:r>
        <w:t xml:space="preserve">. London: HM Government. Available at: </w:t>
      </w:r>
      <w:hyperlink r:id="rId30">
        <w:r>
          <w:rPr>
            <w:color w:val="0563C1"/>
            <w:u w:val="single" w:color="0563C1"/>
          </w:rPr>
          <w:t>https://www.gov.uk/government/publications/supporting</w:t>
        </w:r>
      </w:hyperlink>
      <w:hyperlink r:id="rId31">
        <w:r>
          <w:rPr>
            <w:color w:val="0563C1"/>
            <w:u w:val="single" w:color="0563C1"/>
          </w:rPr>
          <w:t>-</w:t>
        </w:r>
      </w:hyperlink>
      <w:hyperlink r:id="rId32">
        <w:r>
          <w:rPr>
            <w:color w:val="0563C1"/>
            <w:u w:val="single" w:color="0563C1"/>
          </w:rPr>
          <w:t>families</w:t>
        </w:r>
      </w:hyperlink>
      <w:hyperlink r:id="rId33">
        <w:r>
          <w:rPr>
            <w:color w:val="0563C1"/>
            <w:u w:val="single" w:color="0563C1"/>
          </w:rPr>
          <w:t>-</w:t>
        </w:r>
      </w:hyperlink>
      <w:hyperlink r:id="rId34">
        <w:r>
          <w:rPr>
            <w:color w:val="0563C1"/>
            <w:u w:val="single" w:color="0563C1"/>
          </w:rPr>
          <w:t>early</w:t>
        </w:r>
      </w:hyperlink>
      <w:hyperlink r:id="rId35">
        <w:r>
          <w:rPr>
            <w:color w:val="0563C1"/>
            <w:u w:val="single" w:color="0563C1"/>
          </w:rPr>
          <w:t>-</w:t>
        </w:r>
      </w:hyperlink>
      <w:hyperlink r:id="rId36">
        <w:r>
          <w:rPr>
            <w:color w:val="0563C1"/>
            <w:u w:val="single" w:color="0563C1"/>
          </w:rPr>
          <w:t>help</w:t>
        </w:r>
      </w:hyperlink>
      <w:hyperlink r:id="rId37">
        <w:r>
          <w:rPr>
            <w:color w:val="0563C1"/>
            <w:u w:val="single" w:color="0563C1"/>
          </w:rPr>
          <w:t>-</w:t>
        </w:r>
      </w:hyperlink>
      <w:hyperlink r:id="rId38">
        <w:r>
          <w:rPr>
            <w:color w:val="0563C1"/>
            <w:u w:val="single" w:color="0563C1"/>
          </w:rPr>
          <w:t>system</w:t>
        </w:r>
      </w:hyperlink>
      <w:hyperlink r:id="rId39">
        <w:r>
          <w:rPr>
            <w:color w:val="0563C1"/>
            <w:u w:val="single" w:color="0563C1"/>
          </w:rPr>
          <w:t>-</w:t>
        </w:r>
      </w:hyperlink>
      <w:hyperlink r:id="rId40">
        <w:r>
          <w:rPr>
            <w:color w:val="0563C1"/>
            <w:u w:val="single" w:color="0563C1"/>
          </w:rPr>
          <w:t>guide</w:t>
        </w:r>
      </w:hyperlink>
      <w:hyperlink r:id="rId41">
        <w:r>
          <w:t xml:space="preserve"> </w:t>
        </w:r>
      </w:hyperlink>
      <w:r>
        <w:t xml:space="preserve"> </w:t>
      </w:r>
    </w:p>
    <w:p w14:paraId="0B70A005" w14:textId="77777777" w:rsidR="007F2FED" w:rsidRDefault="0064212C">
      <w:pPr>
        <w:spacing w:after="157" w:line="361" w:lineRule="auto"/>
        <w:ind w:left="1211" w:right="960"/>
      </w:pPr>
      <w:proofErr w:type="spellStart"/>
      <w:r>
        <w:t>Ineqe</w:t>
      </w:r>
      <w:proofErr w:type="spellEnd"/>
      <w:r>
        <w:t xml:space="preserve"> Safeguarding Group (2024) </w:t>
      </w:r>
      <w:r>
        <w:rPr>
          <w:i/>
        </w:rPr>
        <w:t>Working together to safeguard children 2023</w:t>
      </w:r>
      <w:r>
        <w:t xml:space="preserve">. Available at: </w:t>
      </w:r>
      <w:hyperlink r:id="rId42">
        <w:r>
          <w:rPr>
            <w:color w:val="0563C1"/>
            <w:u w:val="single" w:color="0563C1"/>
          </w:rPr>
          <w:t>https://ineqe.com/2023/12/19/working</w:t>
        </w:r>
      </w:hyperlink>
      <w:hyperlink r:id="rId43">
        <w:r>
          <w:rPr>
            <w:color w:val="0563C1"/>
            <w:u w:val="single" w:color="0563C1"/>
          </w:rPr>
          <w:t>-</w:t>
        </w:r>
      </w:hyperlink>
      <w:hyperlink r:id="rId44">
        <w:r>
          <w:rPr>
            <w:color w:val="0563C1"/>
            <w:u w:val="single" w:color="0563C1"/>
          </w:rPr>
          <w:t>together</w:t>
        </w:r>
      </w:hyperlink>
      <w:hyperlink r:id="rId45">
        <w:r>
          <w:rPr>
            <w:color w:val="0563C1"/>
            <w:u w:val="single" w:color="0563C1"/>
          </w:rPr>
          <w:t>-</w:t>
        </w:r>
      </w:hyperlink>
      <w:hyperlink r:id="rId46">
        <w:r>
          <w:rPr>
            <w:color w:val="0563C1"/>
            <w:u w:val="single" w:color="0563C1"/>
          </w:rPr>
          <w:t>safeguard</w:t>
        </w:r>
      </w:hyperlink>
      <w:hyperlink r:id="rId47">
        <w:r>
          <w:rPr>
            <w:color w:val="0563C1"/>
            <w:u w:val="single" w:color="0563C1"/>
          </w:rPr>
          <w:t>-</w:t>
        </w:r>
      </w:hyperlink>
      <w:hyperlink r:id="rId48">
        <w:r>
          <w:rPr>
            <w:color w:val="0563C1"/>
            <w:u w:val="single" w:color="0563C1"/>
          </w:rPr>
          <w:t>children</w:t>
        </w:r>
      </w:hyperlink>
      <w:hyperlink r:id="rId49">
        <w:r>
          <w:rPr>
            <w:color w:val="0563C1"/>
            <w:u w:val="single" w:color="0563C1"/>
          </w:rPr>
          <w:t>-</w:t>
        </w:r>
      </w:hyperlink>
      <w:hyperlink r:id="rId50">
        <w:r>
          <w:rPr>
            <w:color w:val="0563C1"/>
            <w:u w:val="single" w:color="0563C1"/>
          </w:rPr>
          <w:t>2023</w:t>
        </w:r>
      </w:hyperlink>
      <w:hyperlink r:id="rId51">
        <w:r>
          <w:rPr>
            <w:color w:val="0563C1"/>
            <w:u w:val="single" w:color="0563C1"/>
          </w:rPr>
          <w:t>-</w:t>
        </w:r>
      </w:hyperlink>
      <w:hyperlink r:id="rId52">
        <w:r>
          <w:rPr>
            <w:color w:val="0563C1"/>
            <w:u w:val="single" w:color="0563C1"/>
          </w:rPr>
          <w:t>updates/</w:t>
        </w:r>
      </w:hyperlink>
      <w:hyperlink r:id="rId53">
        <w:r>
          <w:t xml:space="preserve"> </w:t>
        </w:r>
      </w:hyperlink>
      <w:r>
        <w:t xml:space="preserve"> </w:t>
      </w:r>
    </w:p>
    <w:p w14:paraId="7AB7A19A" w14:textId="77777777" w:rsidR="007F2FED" w:rsidRDefault="0064212C">
      <w:pPr>
        <w:spacing w:after="157" w:line="361" w:lineRule="auto"/>
        <w:ind w:left="1211" w:right="960"/>
      </w:pPr>
      <w:r>
        <w:t xml:space="preserve">Leeds Jobs (2024) </w:t>
      </w:r>
      <w:r>
        <w:rPr>
          <w:i/>
        </w:rPr>
        <w:t>Early help</w:t>
      </w:r>
      <w:r>
        <w:t xml:space="preserve">. Available at: </w:t>
      </w:r>
      <w:hyperlink r:id="rId54">
        <w:r>
          <w:rPr>
            <w:color w:val="0563C1"/>
            <w:u w:val="single" w:color="0563C1"/>
          </w:rPr>
          <w:t>https://jobs.leeds.gov.uk/our</w:t>
        </w:r>
      </w:hyperlink>
      <w:hyperlink r:id="rId55">
        <w:r>
          <w:rPr>
            <w:color w:val="0563C1"/>
            <w:u w:val="single" w:color="0563C1"/>
          </w:rPr>
          <w:t>-</w:t>
        </w:r>
      </w:hyperlink>
      <w:hyperlink r:id="rId56">
        <w:r>
          <w:rPr>
            <w:color w:val="0563C1"/>
            <w:u w:val="single" w:color="0563C1"/>
          </w:rPr>
          <w:t>teams/children</w:t>
        </w:r>
      </w:hyperlink>
      <w:hyperlink r:id="rId57">
        <w:r>
          <w:rPr>
            <w:color w:val="0563C1"/>
            <w:u w:val="single" w:color="0563C1"/>
          </w:rPr>
          <w:t>-</w:t>
        </w:r>
      </w:hyperlink>
      <w:hyperlink r:id="rId58">
        <w:r>
          <w:rPr>
            <w:color w:val="0563C1"/>
            <w:u w:val="single" w:color="0563C1"/>
          </w:rPr>
          <w:t>and</w:t>
        </w:r>
      </w:hyperlink>
      <w:hyperlink r:id="rId59"/>
      <w:hyperlink r:id="rId60">
        <w:r>
          <w:rPr>
            <w:color w:val="0563C1"/>
            <w:u w:val="single" w:color="0563C1"/>
          </w:rPr>
          <w:t>families/early</w:t>
        </w:r>
      </w:hyperlink>
      <w:hyperlink r:id="rId61">
        <w:r>
          <w:rPr>
            <w:color w:val="0563C1"/>
            <w:u w:val="single" w:color="0563C1"/>
          </w:rPr>
          <w:t>-</w:t>
        </w:r>
      </w:hyperlink>
      <w:hyperlink r:id="rId62">
        <w:r>
          <w:rPr>
            <w:color w:val="0563C1"/>
            <w:u w:val="single" w:color="0563C1"/>
          </w:rPr>
          <w:t>help</w:t>
        </w:r>
      </w:hyperlink>
      <w:hyperlink r:id="rId63">
        <w:r>
          <w:t xml:space="preserve"> </w:t>
        </w:r>
      </w:hyperlink>
      <w:r>
        <w:t xml:space="preserve"> </w:t>
      </w:r>
    </w:p>
    <w:p w14:paraId="71BF7D37" w14:textId="77777777" w:rsidR="007F2FED" w:rsidRDefault="0064212C">
      <w:pPr>
        <w:spacing w:after="157" w:line="361" w:lineRule="auto"/>
        <w:ind w:left="1211" w:right="960"/>
      </w:pPr>
      <w:r>
        <w:lastRenderedPageBreak/>
        <w:t xml:space="preserve">Leeds Local Offer (2024) </w:t>
      </w:r>
      <w:r>
        <w:rPr>
          <w:i/>
        </w:rPr>
        <w:t>Early help</w:t>
      </w:r>
      <w:r>
        <w:t xml:space="preserve">. Available at: </w:t>
      </w:r>
      <w:hyperlink r:id="rId64">
        <w:r>
          <w:rPr>
            <w:color w:val="0563C1"/>
            <w:u w:val="single" w:color="0563C1"/>
          </w:rPr>
          <w:t>https://www.leedslocaloffer.org.uk/education/early</w:t>
        </w:r>
      </w:hyperlink>
      <w:hyperlink r:id="rId65">
        <w:r>
          <w:rPr>
            <w:color w:val="0563C1"/>
            <w:u w:val="single" w:color="0563C1"/>
          </w:rPr>
          <w:t>-</w:t>
        </w:r>
      </w:hyperlink>
      <w:hyperlink r:id="rId66">
        <w:r>
          <w:rPr>
            <w:color w:val="0563C1"/>
            <w:u w:val="single" w:color="0563C1"/>
          </w:rPr>
          <w:t>years/early</w:t>
        </w:r>
      </w:hyperlink>
      <w:hyperlink r:id="rId67">
        <w:r>
          <w:rPr>
            <w:color w:val="0563C1"/>
            <w:u w:val="single" w:color="0563C1"/>
          </w:rPr>
          <w:t>-</w:t>
        </w:r>
      </w:hyperlink>
      <w:hyperlink r:id="rId68">
        <w:r>
          <w:rPr>
            <w:color w:val="0563C1"/>
            <w:u w:val="single" w:color="0563C1"/>
          </w:rPr>
          <w:t>help</w:t>
        </w:r>
      </w:hyperlink>
      <w:hyperlink r:id="rId69">
        <w:r>
          <w:t xml:space="preserve"> </w:t>
        </w:r>
      </w:hyperlink>
      <w:r>
        <w:t xml:space="preserve"> </w:t>
      </w:r>
    </w:p>
    <w:p w14:paraId="5A3392F3" w14:textId="77777777" w:rsidR="007F2FED" w:rsidRDefault="0064212C">
      <w:pPr>
        <w:spacing w:after="157" w:line="361" w:lineRule="auto"/>
        <w:ind w:left="1211" w:right="960"/>
      </w:pPr>
      <w:r>
        <w:t xml:space="preserve">Leeds Safeguarding Children Partnership (2024) </w:t>
      </w:r>
      <w:r>
        <w:rPr>
          <w:i/>
        </w:rPr>
        <w:t>Early help</w:t>
      </w:r>
      <w:r>
        <w:t xml:space="preserve">. Available at: </w:t>
      </w:r>
      <w:hyperlink r:id="rId70">
        <w:r>
          <w:rPr>
            <w:color w:val="0563C1"/>
            <w:u w:val="single" w:color="0563C1"/>
          </w:rPr>
          <w:t>https://www.leedsscp.org.uk/practitioners/working</w:t>
        </w:r>
      </w:hyperlink>
      <w:hyperlink r:id="rId71">
        <w:r>
          <w:rPr>
            <w:color w:val="0563C1"/>
            <w:u w:val="single" w:color="0563C1"/>
          </w:rPr>
          <w:t>-</w:t>
        </w:r>
      </w:hyperlink>
      <w:hyperlink r:id="rId72">
        <w:r>
          <w:rPr>
            <w:color w:val="0563C1"/>
            <w:u w:val="single" w:color="0563C1"/>
          </w:rPr>
          <w:t>with</w:t>
        </w:r>
      </w:hyperlink>
      <w:hyperlink r:id="rId73">
        <w:r>
          <w:rPr>
            <w:color w:val="0563C1"/>
            <w:u w:val="single" w:color="0563C1"/>
          </w:rPr>
          <w:t>-</w:t>
        </w:r>
      </w:hyperlink>
      <w:hyperlink r:id="rId74">
        <w:r>
          <w:rPr>
            <w:color w:val="0563C1"/>
            <w:u w:val="single" w:color="0563C1"/>
          </w:rPr>
          <w:t>families/early</w:t>
        </w:r>
      </w:hyperlink>
      <w:hyperlink r:id="rId75">
        <w:r>
          <w:rPr>
            <w:color w:val="0563C1"/>
            <w:u w:val="single" w:color="0563C1"/>
          </w:rPr>
          <w:t>-</w:t>
        </w:r>
      </w:hyperlink>
      <w:hyperlink r:id="rId76">
        <w:r>
          <w:rPr>
            <w:color w:val="0563C1"/>
            <w:u w:val="single" w:color="0563C1"/>
          </w:rPr>
          <w:t>help</w:t>
        </w:r>
      </w:hyperlink>
      <w:hyperlink r:id="rId77">
        <w:r>
          <w:t xml:space="preserve"> </w:t>
        </w:r>
      </w:hyperlink>
      <w:r>
        <w:t xml:space="preserve"> </w:t>
      </w:r>
    </w:p>
    <w:p w14:paraId="07996ABE" w14:textId="77777777" w:rsidR="007F2FED" w:rsidRDefault="0064212C">
      <w:pPr>
        <w:spacing w:after="157" w:line="361" w:lineRule="auto"/>
        <w:ind w:left="1211" w:right="960"/>
      </w:pPr>
      <w:r>
        <w:t xml:space="preserve">NASUWT (2024) </w:t>
      </w:r>
      <w:r>
        <w:rPr>
          <w:i/>
        </w:rPr>
        <w:t>Working together to safeguard children (England)</w:t>
      </w:r>
      <w:r>
        <w:t xml:space="preserve">. Available at: </w:t>
      </w:r>
      <w:hyperlink r:id="rId78">
        <w:r>
          <w:rPr>
            <w:color w:val="0563C1"/>
            <w:u w:val="single" w:color="0563C1"/>
          </w:rPr>
          <w:t>https://www.nasuwt.org.uk/advice/in</w:t>
        </w:r>
      </w:hyperlink>
      <w:hyperlink r:id="rId79">
        <w:r>
          <w:rPr>
            <w:color w:val="0563C1"/>
            <w:u w:val="single" w:color="0563C1"/>
          </w:rPr>
          <w:t>-</w:t>
        </w:r>
      </w:hyperlink>
      <w:hyperlink r:id="rId80">
        <w:r>
          <w:rPr>
            <w:color w:val="0563C1"/>
            <w:u w:val="single" w:color="0563C1"/>
          </w:rPr>
          <w:t>the</w:t>
        </w:r>
      </w:hyperlink>
      <w:hyperlink r:id="rId81">
        <w:r>
          <w:rPr>
            <w:color w:val="0563C1"/>
            <w:u w:val="single" w:color="0563C1"/>
          </w:rPr>
          <w:t>-</w:t>
        </w:r>
      </w:hyperlink>
      <w:hyperlink r:id="rId82">
        <w:r>
          <w:rPr>
            <w:color w:val="0563C1"/>
            <w:u w:val="single" w:color="0563C1"/>
          </w:rPr>
          <w:t>classroom/children</w:t>
        </w:r>
      </w:hyperlink>
      <w:hyperlink r:id="rId83">
        <w:r>
          <w:rPr>
            <w:color w:val="0563C1"/>
            <w:u w:val="single" w:color="0563C1"/>
          </w:rPr>
          <w:t>-</w:t>
        </w:r>
      </w:hyperlink>
      <w:hyperlink r:id="rId84">
        <w:r>
          <w:rPr>
            <w:color w:val="0563C1"/>
            <w:u w:val="single" w:color="0563C1"/>
          </w:rPr>
          <w:t>and</w:t>
        </w:r>
      </w:hyperlink>
      <w:hyperlink r:id="rId85">
        <w:r>
          <w:rPr>
            <w:color w:val="0563C1"/>
            <w:u w:val="single" w:color="0563C1"/>
          </w:rPr>
          <w:t>-</w:t>
        </w:r>
      </w:hyperlink>
      <w:hyperlink r:id="rId86">
        <w:r>
          <w:rPr>
            <w:color w:val="0563C1"/>
            <w:u w:val="single" w:color="0563C1"/>
          </w:rPr>
          <w:t>young</w:t>
        </w:r>
      </w:hyperlink>
      <w:hyperlink r:id="rId87">
        <w:r>
          <w:rPr>
            <w:color w:val="0563C1"/>
            <w:u w:val="single" w:color="0563C1"/>
          </w:rPr>
          <w:t>-</w:t>
        </w:r>
      </w:hyperlink>
      <w:hyperlink r:id="rId88">
        <w:r>
          <w:rPr>
            <w:color w:val="0563C1"/>
            <w:u w:val="single" w:color="0563C1"/>
          </w:rPr>
          <w:t>people/safeguarding</w:t>
        </w:r>
      </w:hyperlink>
      <w:hyperlink r:id="rId89"/>
      <w:hyperlink r:id="rId90">
        <w:r>
          <w:rPr>
            <w:color w:val="0563C1"/>
            <w:u w:val="single" w:color="0563C1"/>
          </w:rPr>
          <w:t>children</w:t>
        </w:r>
      </w:hyperlink>
      <w:hyperlink r:id="rId91">
        <w:r>
          <w:rPr>
            <w:color w:val="0563C1"/>
            <w:u w:val="single" w:color="0563C1"/>
          </w:rPr>
          <w:t>-</w:t>
        </w:r>
      </w:hyperlink>
      <w:hyperlink r:id="rId92">
        <w:r>
          <w:rPr>
            <w:color w:val="0563C1"/>
            <w:u w:val="single" w:color="0563C1"/>
          </w:rPr>
          <w:t>and</w:t>
        </w:r>
      </w:hyperlink>
      <w:hyperlink r:id="rId93">
        <w:r>
          <w:rPr>
            <w:color w:val="0563C1"/>
            <w:u w:val="single" w:color="0563C1"/>
          </w:rPr>
          <w:t>-</w:t>
        </w:r>
      </w:hyperlink>
      <w:hyperlink r:id="rId94">
        <w:r>
          <w:rPr>
            <w:color w:val="0563C1"/>
            <w:u w:val="single" w:color="0563C1"/>
          </w:rPr>
          <w:t>child</w:t>
        </w:r>
      </w:hyperlink>
      <w:hyperlink r:id="rId95">
        <w:r>
          <w:rPr>
            <w:color w:val="0563C1"/>
            <w:u w:val="single" w:color="0563C1"/>
          </w:rPr>
          <w:t>-</w:t>
        </w:r>
      </w:hyperlink>
      <w:hyperlink r:id="rId96">
        <w:r>
          <w:rPr>
            <w:color w:val="0563C1"/>
            <w:u w:val="single" w:color="0563C1"/>
          </w:rPr>
          <w:t>protection/working</w:t>
        </w:r>
      </w:hyperlink>
      <w:hyperlink r:id="rId97">
        <w:r>
          <w:rPr>
            <w:color w:val="0563C1"/>
            <w:u w:val="single" w:color="0563C1"/>
          </w:rPr>
          <w:t>-</w:t>
        </w:r>
      </w:hyperlink>
      <w:hyperlink r:id="rId98">
        <w:r>
          <w:rPr>
            <w:color w:val="0563C1"/>
            <w:u w:val="single" w:color="0563C1"/>
          </w:rPr>
          <w:t>together</w:t>
        </w:r>
      </w:hyperlink>
      <w:hyperlink r:id="rId99">
        <w:r>
          <w:rPr>
            <w:color w:val="0563C1"/>
            <w:u w:val="single" w:color="0563C1"/>
          </w:rPr>
          <w:t>-</w:t>
        </w:r>
      </w:hyperlink>
      <w:hyperlink r:id="rId100">
        <w:r>
          <w:rPr>
            <w:color w:val="0563C1"/>
            <w:u w:val="single" w:color="0563C1"/>
          </w:rPr>
          <w:t>to</w:t>
        </w:r>
      </w:hyperlink>
      <w:hyperlink r:id="rId101">
        <w:r>
          <w:rPr>
            <w:color w:val="0563C1"/>
            <w:u w:val="single" w:color="0563C1"/>
          </w:rPr>
          <w:t>-</w:t>
        </w:r>
      </w:hyperlink>
      <w:hyperlink r:id="rId102">
        <w:r>
          <w:rPr>
            <w:color w:val="0563C1"/>
            <w:u w:val="single" w:color="0563C1"/>
          </w:rPr>
          <w:t>safeguard</w:t>
        </w:r>
      </w:hyperlink>
      <w:hyperlink r:id="rId103">
        <w:r>
          <w:rPr>
            <w:color w:val="0563C1"/>
            <w:u w:val="single" w:color="0563C1"/>
          </w:rPr>
          <w:t>-</w:t>
        </w:r>
      </w:hyperlink>
      <w:hyperlink r:id="rId104">
        <w:r>
          <w:rPr>
            <w:color w:val="0563C1"/>
            <w:u w:val="single" w:color="0563C1"/>
          </w:rPr>
          <w:t>children</w:t>
        </w:r>
      </w:hyperlink>
      <w:hyperlink r:id="rId105">
        <w:r>
          <w:rPr>
            <w:color w:val="0563C1"/>
            <w:u w:val="single" w:color="0563C1"/>
          </w:rPr>
          <w:t>-</w:t>
        </w:r>
      </w:hyperlink>
      <w:hyperlink r:id="rId106">
        <w:r>
          <w:rPr>
            <w:color w:val="0563C1"/>
            <w:u w:val="single" w:color="0563C1"/>
          </w:rPr>
          <w:t>england.html</w:t>
        </w:r>
      </w:hyperlink>
      <w:hyperlink r:id="rId107">
        <w:r>
          <w:t xml:space="preserve"> </w:t>
        </w:r>
      </w:hyperlink>
      <w:r>
        <w:t xml:space="preserve"> </w:t>
      </w:r>
    </w:p>
    <w:p w14:paraId="23A0B52B" w14:textId="77777777" w:rsidR="007F2FED" w:rsidRDefault="0064212C">
      <w:pPr>
        <w:spacing w:after="157" w:line="361" w:lineRule="auto"/>
        <w:ind w:left="1211" w:right="960"/>
      </w:pPr>
      <w:r>
        <w:t xml:space="preserve">Norfolk County Council (2024a) </w:t>
      </w:r>
      <w:r>
        <w:rPr>
          <w:i/>
        </w:rPr>
        <w:t>Early help for children and families</w:t>
      </w:r>
      <w:r>
        <w:t xml:space="preserve">. Available at: </w:t>
      </w:r>
      <w:hyperlink r:id="rId108">
        <w:r>
          <w:rPr>
            <w:color w:val="0563C1"/>
            <w:u w:val="single" w:color="0563C1"/>
          </w:rPr>
          <w:t>https://www.norfolk.gov.uk/article/40407/Early</w:t>
        </w:r>
      </w:hyperlink>
      <w:hyperlink r:id="rId109">
        <w:r>
          <w:rPr>
            <w:color w:val="0563C1"/>
            <w:u w:val="single" w:color="0563C1"/>
          </w:rPr>
          <w:t>-</w:t>
        </w:r>
      </w:hyperlink>
      <w:hyperlink r:id="rId110">
        <w:r>
          <w:rPr>
            <w:color w:val="0563C1"/>
            <w:u w:val="single" w:color="0563C1"/>
          </w:rPr>
          <w:t>help</w:t>
        </w:r>
      </w:hyperlink>
      <w:hyperlink r:id="rId111">
        <w:r>
          <w:rPr>
            <w:color w:val="0563C1"/>
            <w:u w:val="single" w:color="0563C1"/>
          </w:rPr>
          <w:t>-</w:t>
        </w:r>
      </w:hyperlink>
      <w:hyperlink r:id="rId112">
        <w:r>
          <w:rPr>
            <w:color w:val="0563C1"/>
            <w:u w:val="single" w:color="0563C1"/>
          </w:rPr>
          <w:t>for</w:t>
        </w:r>
      </w:hyperlink>
      <w:hyperlink r:id="rId113">
        <w:r>
          <w:rPr>
            <w:color w:val="0563C1"/>
            <w:u w:val="single" w:color="0563C1"/>
          </w:rPr>
          <w:t>-</w:t>
        </w:r>
      </w:hyperlink>
      <w:hyperlink r:id="rId114">
        <w:r>
          <w:rPr>
            <w:color w:val="0563C1"/>
            <w:u w:val="single" w:color="0563C1"/>
          </w:rPr>
          <w:t>children</w:t>
        </w:r>
      </w:hyperlink>
      <w:hyperlink r:id="rId115">
        <w:r>
          <w:rPr>
            <w:color w:val="0563C1"/>
            <w:u w:val="single" w:color="0563C1"/>
          </w:rPr>
          <w:t>-</w:t>
        </w:r>
      </w:hyperlink>
      <w:hyperlink r:id="rId116">
        <w:r>
          <w:rPr>
            <w:color w:val="0563C1"/>
            <w:u w:val="single" w:color="0563C1"/>
          </w:rPr>
          <w:t>and</w:t>
        </w:r>
      </w:hyperlink>
      <w:hyperlink r:id="rId117">
        <w:r>
          <w:rPr>
            <w:color w:val="0563C1"/>
            <w:u w:val="single" w:color="0563C1"/>
          </w:rPr>
          <w:t>-</w:t>
        </w:r>
      </w:hyperlink>
      <w:hyperlink r:id="rId118">
        <w:r>
          <w:rPr>
            <w:color w:val="0563C1"/>
            <w:u w:val="single" w:color="0563C1"/>
          </w:rPr>
          <w:t>families</w:t>
        </w:r>
      </w:hyperlink>
      <w:hyperlink r:id="rId119">
        <w:r>
          <w:t xml:space="preserve"> </w:t>
        </w:r>
      </w:hyperlink>
      <w:r>
        <w:t xml:space="preserve"> </w:t>
      </w:r>
    </w:p>
    <w:p w14:paraId="67530AA9" w14:textId="77777777" w:rsidR="007F2FED" w:rsidRDefault="0064212C">
      <w:pPr>
        <w:spacing w:after="157" w:line="361" w:lineRule="auto"/>
        <w:ind w:left="1211" w:right="960"/>
      </w:pPr>
      <w:r>
        <w:t xml:space="preserve">Norfolk County Council (2024b) </w:t>
      </w:r>
      <w:r>
        <w:rPr>
          <w:i/>
        </w:rPr>
        <w:t>Get early help</w:t>
      </w:r>
      <w:r>
        <w:t xml:space="preserve">. Available at: </w:t>
      </w:r>
      <w:hyperlink r:id="rId120">
        <w:r>
          <w:rPr>
            <w:color w:val="0563C1"/>
            <w:u w:val="single" w:color="0563C1"/>
          </w:rPr>
          <w:t>https://www.norfolk.gov.uk/children</w:t>
        </w:r>
      </w:hyperlink>
      <w:hyperlink r:id="rId121"/>
      <w:hyperlink r:id="rId122">
        <w:r>
          <w:rPr>
            <w:color w:val="0563C1"/>
            <w:u w:val="single" w:color="0563C1"/>
          </w:rPr>
          <w:t>and</w:t>
        </w:r>
      </w:hyperlink>
      <w:hyperlink r:id="rId123">
        <w:r>
          <w:rPr>
            <w:color w:val="0563C1"/>
            <w:u w:val="single" w:color="0563C1"/>
          </w:rPr>
          <w:t>-</w:t>
        </w:r>
      </w:hyperlink>
      <w:hyperlink r:id="rId124">
        <w:r>
          <w:rPr>
            <w:color w:val="0563C1"/>
            <w:u w:val="single" w:color="0563C1"/>
          </w:rPr>
          <w:t>families/early</w:t>
        </w:r>
      </w:hyperlink>
      <w:hyperlink r:id="rId125">
        <w:r>
          <w:rPr>
            <w:color w:val="0563C1"/>
            <w:u w:val="single" w:color="0563C1"/>
          </w:rPr>
          <w:t>-</w:t>
        </w:r>
      </w:hyperlink>
      <w:hyperlink r:id="rId126">
        <w:r>
          <w:rPr>
            <w:color w:val="0563C1"/>
            <w:u w:val="single" w:color="0563C1"/>
          </w:rPr>
          <w:t>help</w:t>
        </w:r>
      </w:hyperlink>
      <w:hyperlink r:id="rId127">
        <w:r>
          <w:rPr>
            <w:color w:val="0563C1"/>
            <w:u w:val="single" w:color="0563C1"/>
          </w:rPr>
          <w:t>-</w:t>
        </w:r>
      </w:hyperlink>
      <w:hyperlink r:id="rId128">
        <w:r>
          <w:rPr>
            <w:color w:val="0563C1"/>
            <w:u w:val="single" w:color="0563C1"/>
          </w:rPr>
          <w:t>and</w:t>
        </w:r>
      </w:hyperlink>
      <w:hyperlink r:id="rId129">
        <w:r>
          <w:rPr>
            <w:color w:val="0563C1"/>
            <w:u w:val="single" w:color="0563C1"/>
          </w:rPr>
          <w:t>-</w:t>
        </w:r>
      </w:hyperlink>
      <w:hyperlink r:id="rId130">
        <w:r>
          <w:rPr>
            <w:color w:val="0563C1"/>
            <w:u w:val="single" w:color="0563C1"/>
          </w:rPr>
          <w:t>family</w:t>
        </w:r>
      </w:hyperlink>
      <w:hyperlink r:id="rId131">
        <w:r>
          <w:rPr>
            <w:color w:val="0563C1"/>
            <w:u w:val="single" w:color="0563C1"/>
          </w:rPr>
          <w:t>-</w:t>
        </w:r>
      </w:hyperlink>
      <w:hyperlink r:id="rId132">
        <w:r>
          <w:rPr>
            <w:color w:val="0563C1"/>
            <w:u w:val="single" w:color="0563C1"/>
          </w:rPr>
          <w:t>support/get</w:t>
        </w:r>
      </w:hyperlink>
      <w:hyperlink r:id="rId133">
        <w:r>
          <w:rPr>
            <w:color w:val="0563C1"/>
            <w:u w:val="single" w:color="0563C1"/>
          </w:rPr>
          <w:t>-</w:t>
        </w:r>
      </w:hyperlink>
      <w:hyperlink r:id="rId134">
        <w:r>
          <w:rPr>
            <w:color w:val="0563C1"/>
            <w:u w:val="single" w:color="0563C1"/>
          </w:rPr>
          <w:t>early</w:t>
        </w:r>
      </w:hyperlink>
      <w:hyperlink r:id="rId135">
        <w:r>
          <w:rPr>
            <w:color w:val="0563C1"/>
            <w:u w:val="single" w:color="0563C1"/>
          </w:rPr>
          <w:t>-</w:t>
        </w:r>
      </w:hyperlink>
      <w:hyperlink r:id="rId136">
        <w:r>
          <w:rPr>
            <w:color w:val="0563C1"/>
            <w:u w:val="single" w:color="0563C1"/>
          </w:rPr>
          <w:t>help</w:t>
        </w:r>
      </w:hyperlink>
      <w:hyperlink r:id="rId137">
        <w:r>
          <w:rPr>
            <w:color w:val="0563C1"/>
            <w:u w:val="single" w:color="0563C1"/>
          </w:rPr>
          <w:t>-</w:t>
        </w:r>
      </w:hyperlink>
      <w:hyperlink r:id="rId138">
        <w:r>
          <w:rPr>
            <w:color w:val="0563C1"/>
            <w:u w:val="single" w:color="0563C1"/>
          </w:rPr>
          <w:t>and</w:t>
        </w:r>
      </w:hyperlink>
      <w:hyperlink r:id="rId139">
        <w:r>
          <w:rPr>
            <w:color w:val="0563C1"/>
            <w:u w:val="single" w:color="0563C1"/>
          </w:rPr>
          <w:t>-</w:t>
        </w:r>
      </w:hyperlink>
      <w:hyperlink r:id="rId140">
        <w:r>
          <w:rPr>
            <w:color w:val="0563C1"/>
            <w:u w:val="single" w:color="0563C1"/>
          </w:rPr>
          <w:t>family</w:t>
        </w:r>
      </w:hyperlink>
      <w:hyperlink r:id="rId141">
        <w:r>
          <w:rPr>
            <w:color w:val="0563C1"/>
            <w:u w:val="single" w:color="0563C1"/>
          </w:rPr>
          <w:t>-</w:t>
        </w:r>
      </w:hyperlink>
      <w:hyperlink r:id="rId142">
        <w:r>
          <w:rPr>
            <w:color w:val="0563C1"/>
            <w:u w:val="single" w:color="0563C1"/>
          </w:rPr>
          <w:t>support</w:t>
        </w:r>
      </w:hyperlink>
      <w:hyperlink r:id="rId143">
        <w:r>
          <w:t xml:space="preserve"> </w:t>
        </w:r>
      </w:hyperlink>
      <w:r>
        <w:t xml:space="preserve"> </w:t>
      </w:r>
    </w:p>
    <w:p w14:paraId="77CCDFA4" w14:textId="77777777" w:rsidR="007F2FED" w:rsidRDefault="0064212C">
      <w:pPr>
        <w:spacing w:after="157" w:line="361" w:lineRule="auto"/>
        <w:ind w:left="1211" w:right="960"/>
      </w:pPr>
      <w:r>
        <w:t xml:space="preserve">Norfolk County Council (2024c) </w:t>
      </w:r>
      <w:r>
        <w:rPr>
          <w:i/>
        </w:rPr>
        <w:t>Early childhood and family service (ECFS)</w:t>
      </w:r>
      <w:r>
        <w:t xml:space="preserve">. Available at: </w:t>
      </w:r>
      <w:hyperlink r:id="rId144">
        <w:r>
          <w:rPr>
            <w:color w:val="0563C1"/>
            <w:u w:val="single" w:color="0563C1"/>
          </w:rPr>
          <w:t>https://www.norfolk.gov.uk/children</w:t>
        </w:r>
      </w:hyperlink>
      <w:hyperlink r:id="rId145">
        <w:r>
          <w:rPr>
            <w:color w:val="0563C1"/>
            <w:u w:val="single" w:color="0563C1"/>
          </w:rPr>
          <w:t>-</w:t>
        </w:r>
      </w:hyperlink>
      <w:hyperlink r:id="rId146">
        <w:r>
          <w:rPr>
            <w:color w:val="0563C1"/>
            <w:u w:val="single" w:color="0563C1"/>
          </w:rPr>
          <w:t>and</w:t>
        </w:r>
      </w:hyperlink>
      <w:hyperlink r:id="rId147">
        <w:r>
          <w:rPr>
            <w:color w:val="0563C1"/>
            <w:u w:val="single" w:color="0563C1"/>
          </w:rPr>
          <w:t>-</w:t>
        </w:r>
      </w:hyperlink>
      <w:hyperlink r:id="rId148">
        <w:r>
          <w:rPr>
            <w:color w:val="0563C1"/>
            <w:u w:val="single" w:color="0563C1"/>
          </w:rPr>
          <w:t>families/early</w:t>
        </w:r>
      </w:hyperlink>
      <w:hyperlink r:id="rId149">
        <w:r>
          <w:rPr>
            <w:color w:val="0563C1"/>
            <w:u w:val="single" w:color="0563C1"/>
          </w:rPr>
          <w:t>-</w:t>
        </w:r>
      </w:hyperlink>
      <w:hyperlink r:id="rId150">
        <w:r>
          <w:rPr>
            <w:color w:val="0563C1"/>
            <w:u w:val="single" w:color="0563C1"/>
          </w:rPr>
          <w:t>childhood</w:t>
        </w:r>
      </w:hyperlink>
      <w:hyperlink r:id="rId151">
        <w:r>
          <w:rPr>
            <w:color w:val="0563C1"/>
            <w:u w:val="single" w:color="0563C1"/>
          </w:rPr>
          <w:t>-</w:t>
        </w:r>
      </w:hyperlink>
      <w:hyperlink r:id="rId152">
        <w:r>
          <w:rPr>
            <w:color w:val="0563C1"/>
            <w:u w:val="single" w:color="0563C1"/>
          </w:rPr>
          <w:t>and</w:t>
        </w:r>
      </w:hyperlink>
      <w:hyperlink r:id="rId153">
        <w:r>
          <w:rPr>
            <w:color w:val="0563C1"/>
            <w:u w:val="single" w:color="0563C1"/>
          </w:rPr>
          <w:t>-</w:t>
        </w:r>
      </w:hyperlink>
      <w:hyperlink r:id="rId154">
        <w:r>
          <w:rPr>
            <w:color w:val="0563C1"/>
            <w:u w:val="single" w:color="0563C1"/>
          </w:rPr>
          <w:t>family</w:t>
        </w:r>
      </w:hyperlink>
      <w:hyperlink r:id="rId155">
        <w:r>
          <w:rPr>
            <w:color w:val="0563C1"/>
            <w:u w:val="single" w:color="0563C1"/>
          </w:rPr>
          <w:t>-</w:t>
        </w:r>
      </w:hyperlink>
      <w:hyperlink r:id="rId156">
        <w:r>
          <w:rPr>
            <w:color w:val="0563C1"/>
            <w:u w:val="single" w:color="0563C1"/>
          </w:rPr>
          <w:t>service</w:t>
        </w:r>
      </w:hyperlink>
      <w:hyperlink r:id="rId157">
        <w:r>
          <w:t xml:space="preserve"> </w:t>
        </w:r>
      </w:hyperlink>
      <w:r>
        <w:t xml:space="preserve"> </w:t>
      </w:r>
    </w:p>
    <w:p w14:paraId="09AC8626" w14:textId="77777777" w:rsidR="007F2FED" w:rsidRDefault="0064212C">
      <w:pPr>
        <w:spacing w:after="157" w:line="361" w:lineRule="auto"/>
        <w:ind w:left="1211" w:right="960"/>
      </w:pPr>
      <w:r>
        <w:t xml:space="preserve">North Yorkshire Safeguarding Children Partnership (2024) </w:t>
      </w:r>
      <w:r>
        <w:rPr>
          <w:i/>
        </w:rPr>
        <w:t>Understanding working together to safeguard children 2023</w:t>
      </w:r>
      <w:r>
        <w:t xml:space="preserve">. Available at: </w:t>
      </w:r>
      <w:hyperlink r:id="rId158">
        <w:r>
          <w:rPr>
            <w:color w:val="0563C1"/>
            <w:u w:val="single" w:color="0563C1"/>
          </w:rPr>
          <w:t>https://safeguardingchildren.co.uk/understanding</w:t>
        </w:r>
      </w:hyperlink>
      <w:hyperlink r:id="rId159"/>
      <w:hyperlink r:id="rId160">
        <w:r>
          <w:rPr>
            <w:color w:val="0563C1"/>
            <w:u w:val="single" w:color="0563C1"/>
          </w:rPr>
          <w:t>working</w:t>
        </w:r>
      </w:hyperlink>
      <w:hyperlink r:id="rId161">
        <w:r>
          <w:rPr>
            <w:color w:val="0563C1"/>
            <w:u w:val="single" w:color="0563C1"/>
          </w:rPr>
          <w:t>-</w:t>
        </w:r>
      </w:hyperlink>
      <w:hyperlink r:id="rId162">
        <w:r>
          <w:rPr>
            <w:color w:val="0563C1"/>
            <w:u w:val="single" w:color="0563C1"/>
          </w:rPr>
          <w:t>together</w:t>
        </w:r>
      </w:hyperlink>
      <w:hyperlink r:id="rId163">
        <w:r>
          <w:rPr>
            <w:color w:val="0563C1"/>
            <w:u w:val="single" w:color="0563C1"/>
          </w:rPr>
          <w:t>-</w:t>
        </w:r>
      </w:hyperlink>
      <w:hyperlink r:id="rId164">
        <w:r>
          <w:rPr>
            <w:color w:val="0563C1"/>
            <w:u w:val="single" w:color="0563C1"/>
          </w:rPr>
          <w:t>to</w:t>
        </w:r>
      </w:hyperlink>
      <w:hyperlink r:id="rId165">
        <w:r>
          <w:rPr>
            <w:color w:val="0563C1"/>
            <w:u w:val="single" w:color="0563C1"/>
          </w:rPr>
          <w:t>-</w:t>
        </w:r>
      </w:hyperlink>
      <w:hyperlink r:id="rId166">
        <w:r>
          <w:rPr>
            <w:color w:val="0563C1"/>
            <w:u w:val="single" w:color="0563C1"/>
          </w:rPr>
          <w:t>safeguard</w:t>
        </w:r>
      </w:hyperlink>
      <w:hyperlink r:id="rId167">
        <w:r>
          <w:rPr>
            <w:color w:val="0563C1"/>
            <w:u w:val="single" w:color="0563C1"/>
          </w:rPr>
          <w:t>-</w:t>
        </w:r>
      </w:hyperlink>
      <w:hyperlink r:id="rId168">
        <w:r>
          <w:rPr>
            <w:color w:val="0563C1"/>
            <w:u w:val="single" w:color="0563C1"/>
          </w:rPr>
          <w:t>children</w:t>
        </w:r>
      </w:hyperlink>
      <w:hyperlink r:id="rId169">
        <w:r>
          <w:rPr>
            <w:color w:val="0563C1"/>
            <w:u w:val="single" w:color="0563C1"/>
          </w:rPr>
          <w:t>-</w:t>
        </w:r>
      </w:hyperlink>
      <w:hyperlink r:id="rId170">
        <w:r>
          <w:rPr>
            <w:color w:val="0563C1"/>
            <w:u w:val="single" w:color="0563C1"/>
          </w:rPr>
          <w:t>2023/</w:t>
        </w:r>
      </w:hyperlink>
      <w:hyperlink r:id="rId171">
        <w:r>
          <w:t xml:space="preserve"> </w:t>
        </w:r>
      </w:hyperlink>
      <w:r>
        <w:t xml:space="preserve"> </w:t>
      </w:r>
    </w:p>
    <w:p w14:paraId="3AA3251D" w14:textId="77777777" w:rsidR="007F2FED" w:rsidRDefault="0064212C">
      <w:pPr>
        <w:spacing w:after="157" w:line="361" w:lineRule="auto"/>
        <w:ind w:left="1211" w:right="960"/>
      </w:pPr>
      <w:r>
        <w:t xml:space="preserve">Nottinghamshire County Council (2024a) </w:t>
      </w:r>
      <w:r>
        <w:rPr>
          <w:i/>
        </w:rPr>
        <w:t>The family service</w:t>
      </w:r>
      <w:r>
        <w:t xml:space="preserve">. Available at: </w:t>
      </w:r>
      <w:hyperlink r:id="rId172">
        <w:r>
          <w:rPr>
            <w:color w:val="0563C1"/>
            <w:u w:val="single" w:color="0563C1"/>
          </w:rPr>
          <w:t>https://www.nottinghamshire.gov.uk/care/childrens</w:t>
        </w:r>
      </w:hyperlink>
      <w:hyperlink r:id="rId173">
        <w:r>
          <w:rPr>
            <w:color w:val="0563C1"/>
            <w:u w:val="single" w:color="0563C1"/>
          </w:rPr>
          <w:t>-</w:t>
        </w:r>
      </w:hyperlink>
      <w:hyperlink r:id="rId174">
        <w:r>
          <w:rPr>
            <w:color w:val="0563C1"/>
            <w:u w:val="single" w:color="0563C1"/>
          </w:rPr>
          <w:t>social</w:t>
        </w:r>
      </w:hyperlink>
      <w:hyperlink r:id="rId175">
        <w:r>
          <w:rPr>
            <w:color w:val="0563C1"/>
            <w:u w:val="single" w:color="0563C1"/>
          </w:rPr>
          <w:t>-</w:t>
        </w:r>
      </w:hyperlink>
      <w:hyperlink r:id="rId176">
        <w:r>
          <w:rPr>
            <w:color w:val="0563C1"/>
            <w:u w:val="single" w:color="0563C1"/>
          </w:rPr>
          <w:t>care/family</w:t>
        </w:r>
      </w:hyperlink>
      <w:hyperlink r:id="rId177">
        <w:r>
          <w:rPr>
            <w:color w:val="0563C1"/>
            <w:u w:val="single" w:color="0563C1"/>
          </w:rPr>
          <w:t>-</w:t>
        </w:r>
      </w:hyperlink>
      <w:hyperlink r:id="rId178">
        <w:r>
          <w:rPr>
            <w:color w:val="0563C1"/>
            <w:u w:val="single" w:color="0563C1"/>
          </w:rPr>
          <w:t>services</w:t>
        </w:r>
      </w:hyperlink>
      <w:hyperlink r:id="rId179">
        <w:r>
          <w:t xml:space="preserve"> </w:t>
        </w:r>
      </w:hyperlink>
      <w:r>
        <w:t xml:space="preserve"> </w:t>
      </w:r>
    </w:p>
    <w:p w14:paraId="1FD3A40D" w14:textId="77777777" w:rsidR="007F2FED" w:rsidRDefault="0064212C">
      <w:pPr>
        <w:ind w:left="1226"/>
      </w:pPr>
      <w:r>
        <w:t xml:space="preserve">Nottinghamshire County Council (2024b) </w:t>
      </w:r>
      <w:r>
        <w:rPr>
          <w:i/>
        </w:rPr>
        <w:t>Early years and family hubs</w:t>
      </w:r>
      <w:r>
        <w:t xml:space="preserve">. Available at: </w:t>
      </w:r>
    </w:p>
    <w:p w14:paraId="15494A63" w14:textId="77777777" w:rsidR="007F2FED" w:rsidRDefault="0064212C">
      <w:pPr>
        <w:spacing w:after="267"/>
        <w:ind w:left="1211" w:right="960"/>
      </w:pPr>
      <w:hyperlink r:id="rId180">
        <w:r>
          <w:rPr>
            <w:color w:val="0563C1"/>
            <w:u w:val="single" w:color="0563C1"/>
          </w:rPr>
          <w:t>https://www.nottinghamshire.gov.uk/care/early</w:t>
        </w:r>
      </w:hyperlink>
      <w:hyperlink r:id="rId181">
        <w:r>
          <w:rPr>
            <w:color w:val="0563C1"/>
            <w:u w:val="single" w:color="0563C1"/>
          </w:rPr>
          <w:t>-</w:t>
        </w:r>
      </w:hyperlink>
      <w:hyperlink r:id="rId182">
        <w:r>
          <w:rPr>
            <w:color w:val="0563C1"/>
            <w:u w:val="single" w:color="0563C1"/>
          </w:rPr>
          <w:t>years</w:t>
        </w:r>
      </w:hyperlink>
      <w:hyperlink r:id="rId183">
        <w:r>
          <w:rPr>
            <w:color w:val="0563C1"/>
            <w:u w:val="single" w:color="0563C1"/>
          </w:rPr>
          <w:t>-</w:t>
        </w:r>
      </w:hyperlink>
      <w:hyperlink r:id="rId184">
        <w:r>
          <w:rPr>
            <w:color w:val="0563C1"/>
            <w:u w:val="single" w:color="0563C1"/>
          </w:rPr>
          <w:t>and</w:t>
        </w:r>
      </w:hyperlink>
      <w:hyperlink r:id="rId185">
        <w:r>
          <w:rPr>
            <w:color w:val="0563C1"/>
            <w:u w:val="single" w:color="0563C1"/>
          </w:rPr>
          <w:t>-</w:t>
        </w:r>
      </w:hyperlink>
      <w:hyperlink r:id="rId186">
        <w:r>
          <w:rPr>
            <w:color w:val="0563C1"/>
            <w:u w:val="single" w:color="0563C1"/>
          </w:rPr>
          <w:t>childcare/early</w:t>
        </w:r>
      </w:hyperlink>
      <w:hyperlink r:id="rId187">
        <w:r>
          <w:rPr>
            <w:color w:val="0563C1"/>
            <w:u w:val="single" w:color="0563C1"/>
          </w:rPr>
          <w:t>-</w:t>
        </w:r>
      </w:hyperlink>
      <w:hyperlink r:id="rId188">
        <w:r>
          <w:rPr>
            <w:color w:val="0563C1"/>
            <w:u w:val="single" w:color="0563C1"/>
          </w:rPr>
          <w:t>years</w:t>
        </w:r>
      </w:hyperlink>
      <w:hyperlink r:id="rId189">
        <w:r>
          <w:rPr>
            <w:color w:val="0563C1"/>
            <w:u w:val="single" w:color="0563C1"/>
          </w:rPr>
          <w:t>-</w:t>
        </w:r>
      </w:hyperlink>
      <w:hyperlink r:id="rId190">
        <w:r>
          <w:rPr>
            <w:color w:val="0563C1"/>
            <w:u w:val="single" w:color="0563C1"/>
          </w:rPr>
          <w:t>and</w:t>
        </w:r>
      </w:hyperlink>
      <w:hyperlink r:id="rId191">
        <w:r>
          <w:rPr>
            <w:color w:val="0563C1"/>
            <w:u w:val="single" w:color="0563C1"/>
          </w:rPr>
          <w:t>-</w:t>
        </w:r>
      </w:hyperlink>
      <w:hyperlink r:id="rId192">
        <w:r>
          <w:rPr>
            <w:color w:val="0563C1"/>
            <w:u w:val="single" w:color="0563C1"/>
          </w:rPr>
          <w:t>family</w:t>
        </w:r>
      </w:hyperlink>
      <w:hyperlink r:id="rId193">
        <w:r>
          <w:rPr>
            <w:color w:val="0563C1"/>
            <w:u w:val="single" w:color="0563C1"/>
          </w:rPr>
          <w:t>-</w:t>
        </w:r>
      </w:hyperlink>
      <w:hyperlink r:id="rId194">
        <w:r>
          <w:rPr>
            <w:color w:val="0563C1"/>
            <w:u w:val="single" w:color="0563C1"/>
          </w:rPr>
          <w:t>hubs</w:t>
        </w:r>
      </w:hyperlink>
      <w:hyperlink r:id="rId195">
        <w:r>
          <w:t xml:space="preserve"> </w:t>
        </w:r>
      </w:hyperlink>
      <w:r>
        <w:t xml:space="preserve"> </w:t>
      </w:r>
    </w:p>
    <w:p w14:paraId="37B76C44" w14:textId="77777777" w:rsidR="007F2FED" w:rsidRDefault="0064212C">
      <w:pPr>
        <w:ind w:left="1226"/>
      </w:pPr>
      <w:r>
        <w:t xml:space="preserve">Nottinghamshire County Council (2024c) </w:t>
      </w:r>
      <w:r>
        <w:rPr>
          <w:i/>
        </w:rPr>
        <w:t>Early childhood services</w:t>
      </w:r>
      <w:r>
        <w:t xml:space="preserve">. Available at: </w:t>
      </w:r>
    </w:p>
    <w:p w14:paraId="12C13E4E" w14:textId="77777777" w:rsidR="007F2FED" w:rsidRDefault="0064212C">
      <w:pPr>
        <w:spacing w:after="267"/>
        <w:ind w:left="1211" w:right="960"/>
      </w:pPr>
      <w:hyperlink r:id="rId196">
        <w:r>
          <w:rPr>
            <w:color w:val="0563C1"/>
            <w:u w:val="single" w:color="0563C1"/>
          </w:rPr>
          <w:t>https://www.nottinghamshire.gov.uk/care/early</w:t>
        </w:r>
      </w:hyperlink>
      <w:hyperlink r:id="rId197">
        <w:r>
          <w:rPr>
            <w:color w:val="0563C1"/>
            <w:u w:val="single" w:color="0563C1"/>
          </w:rPr>
          <w:t>-</w:t>
        </w:r>
      </w:hyperlink>
      <w:hyperlink r:id="rId198">
        <w:r>
          <w:rPr>
            <w:color w:val="0563C1"/>
            <w:u w:val="single" w:color="0563C1"/>
          </w:rPr>
          <w:t>years</w:t>
        </w:r>
      </w:hyperlink>
      <w:hyperlink r:id="rId199">
        <w:r>
          <w:rPr>
            <w:color w:val="0563C1"/>
            <w:u w:val="single" w:color="0563C1"/>
          </w:rPr>
          <w:t>-</w:t>
        </w:r>
      </w:hyperlink>
      <w:hyperlink r:id="rId200">
        <w:r>
          <w:rPr>
            <w:color w:val="0563C1"/>
            <w:u w:val="single" w:color="0563C1"/>
          </w:rPr>
          <w:t>and</w:t>
        </w:r>
      </w:hyperlink>
      <w:hyperlink r:id="rId201">
        <w:r>
          <w:rPr>
            <w:color w:val="0563C1"/>
            <w:u w:val="single" w:color="0563C1"/>
          </w:rPr>
          <w:t>-</w:t>
        </w:r>
      </w:hyperlink>
      <w:hyperlink r:id="rId202">
        <w:r>
          <w:rPr>
            <w:color w:val="0563C1"/>
            <w:u w:val="single" w:color="0563C1"/>
          </w:rPr>
          <w:t>childcare/early</w:t>
        </w:r>
      </w:hyperlink>
      <w:hyperlink r:id="rId203">
        <w:r>
          <w:rPr>
            <w:color w:val="0563C1"/>
            <w:u w:val="single" w:color="0563C1"/>
          </w:rPr>
          <w:t>-</w:t>
        </w:r>
      </w:hyperlink>
      <w:hyperlink r:id="rId204">
        <w:r>
          <w:rPr>
            <w:color w:val="0563C1"/>
            <w:u w:val="single" w:color="0563C1"/>
          </w:rPr>
          <w:t>childhood</w:t>
        </w:r>
      </w:hyperlink>
      <w:hyperlink r:id="rId205">
        <w:r>
          <w:rPr>
            <w:color w:val="0563C1"/>
            <w:u w:val="single" w:color="0563C1"/>
          </w:rPr>
          <w:t>-</w:t>
        </w:r>
      </w:hyperlink>
      <w:hyperlink r:id="rId206">
        <w:r>
          <w:rPr>
            <w:color w:val="0563C1"/>
            <w:u w:val="single" w:color="0563C1"/>
          </w:rPr>
          <w:t>services</w:t>
        </w:r>
      </w:hyperlink>
      <w:hyperlink r:id="rId207">
        <w:r>
          <w:t xml:space="preserve"> </w:t>
        </w:r>
      </w:hyperlink>
      <w:r>
        <w:t xml:space="preserve"> </w:t>
      </w:r>
    </w:p>
    <w:p w14:paraId="1A7FE265" w14:textId="77777777" w:rsidR="007F2FED" w:rsidRDefault="0064212C">
      <w:pPr>
        <w:spacing w:after="157" w:line="361" w:lineRule="auto"/>
        <w:ind w:left="1211" w:right="960"/>
      </w:pPr>
      <w:r>
        <w:t xml:space="preserve">Nottinghamshire County Council (2024d) </w:t>
      </w:r>
      <w:r>
        <w:rPr>
          <w:i/>
        </w:rPr>
        <w:t>Pathway to provision</w:t>
      </w:r>
      <w:r>
        <w:t xml:space="preserve">. Available at: </w:t>
      </w:r>
      <w:hyperlink r:id="rId208">
        <w:r>
          <w:rPr>
            <w:color w:val="0563C1"/>
            <w:u w:val="single" w:color="0563C1"/>
          </w:rPr>
          <w:t>https://www.nottinghamshire.gov.uk/care/childrens</w:t>
        </w:r>
      </w:hyperlink>
      <w:hyperlink r:id="rId209">
        <w:r>
          <w:rPr>
            <w:color w:val="0563C1"/>
            <w:u w:val="single" w:color="0563C1"/>
          </w:rPr>
          <w:t>-</w:t>
        </w:r>
      </w:hyperlink>
      <w:hyperlink r:id="rId210">
        <w:r>
          <w:rPr>
            <w:color w:val="0563C1"/>
            <w:u w:val="single" w:color="0563C1"/>
          </w:rPr>
          <w:t>social</w:t>
        </w:r>
      </w:hyperlink>
      <w:hyperlink r:id="rId211">
        <w:r>
          <w:rPr>
            <w:color w:val="0563C1"/>
            <w:u w:val="single" w:color="0563C1"/>
          </w:rPr>
          <w:t>-</w:t>
        </w:r>
      </w:hyperlink>
      <w:hyperlink r:id="rId212">
        <w:r>
          <w:rPr>
            <w:color w:val="0563C1"/>
            <w:u w:val="single" w:color="0563C1"/>
          </w:rPr>
          <w:t>care/nottinghamshire</w:t>
        </w:r>
      </w:hyperlink>
      <w:hyperlink r:id="rId213">
        <w:r>
          <w:rPr>
            <w:color w:val="0563C1"/>
            <w:u w:val="single" w:color="0563C1"/>
          </w:rPr>
          <w:t>-</w:t>
        </w:r>
      </w:hyperlink>
      <w:hyperlink r:id="rId214">
        <w:r>
          <w:rPr>
            <w:color w:val="0563C1"/>
            <w:u w:val="single" w:color="0563C1"/>
          </w:rPr>
          <w:t>children</w:t>
        </w:r>
      </w:hyperlink>
      <w:hyperlink r:id="rId215">
        <w:r>
          <w:rPr>
            <w:color w:val="0563C1"/>
            <w:u w:val="single" w:color="0563C1"/>
          </w:rPr>
          <w:t>-</w:t>
        </w:r>
      </w:hyperlink>
      <w:hyperlink r:id="rId216">
        <w:r>
          <w:rPr>
            <w:color w:val="0563C1"/>
            <w:u w:val="single" w:color="0563C1"/>
          </w:rPr>
          <w:t>and</w:t>
        </w:r>
      </w:hyperlink>
      <w:hyperlink r:id="rId217"/>
      <w:hyperlink r:id="rId218">
        <w:r>
          <w:rPr>
            <w:color w:val="0563C1"/>
            <w:u w:val="single" w:color="0563C1"/>
          </w:rPr>
          <w:t>families</w:t>
        </w:r>
      </w:hyperlink>
      <w:hyperlink r:id="rId219">
        <w:r>
          <w:rPr>
            <w:color w:val="0563C1"/>
            <w:u w:val="single" w:color="0563C1"/>
          </w:rPr>
          <w:t>-</w:t>
        </w:r>
      </w:hyperlink>
      <w:hyperlink r:id="rId220">
        <w:r>
          <w:rPr>
            <w:color w:val="0563C1"/>
            <w:u w:val="single" w:color="0563C1"/>
          </w:rPr>
          <w:t>alliance/pathway</w:t>
        </w:r>
      </w:hyperlink>
      <w:hyperlink r:id="rId221">
        <w:r>
          <w:rPr>
            <w:color w:val="0563C1"/>
            <w:u w:val="single" w:color="0563C1"/>
          </w:rPr>
          <w:t>-</w:t>
        </w:r>
      </w:hyperlink>
      <w:hyperlink r:id="rId222">
        <w:r>
          <w:rPr>
            <w:color w:val="0563C1"/>
            <w:u w:val="single" w:color="0563C1"/>
          </w:rPr>
          <w:t>to</w:t>
        </w:r>
      </w:hyperlink>
      <w:hyperlink r:id="rId223">
        <w:r>
          <w:rPr>
            <w:color w:val="0563C1"/>
            <w:u w:val="single" w:color="0563C1"/>
          </w:rPr>
          <w:t>-</w:t>
        </w:r>
      </w:hyperlink>
      <w:hyperlink r:id="rId224">
        <w:r>
          <w:rPr>
            <w:color w:val="0563C1"/>
            <w:u w:val="single" w:color="0563C1"/>
          </w:rPr>
          <w:t>provision</w:t>
        </w:r>
      </w:hyperlink>
      <w:hyperlink r:id="rId225">
        <w:r>
          <w:t xml:space="preserve"> </w:t>
        </w:r>
      </w:hyperlink>
      <w:r>
        <w:t xml:space="preserve"> </w:t>
      </w:r>
    </w:p>
    <w:p w14:paraId="371D0F0A" w14:textId="77777777" w:rsidR="007F2FED" w:rsidRDefault="0064212C">
      <w:pPr>
        <w:ind w:left="1226"/>
      </w:pPr>
      <w:r>
        <w:t xml:space="preserve">Nottinghamshire Help Yourself (2024a) </w:t>
      </w:r>
      <w:r>
        <w:rPr>
          <w:i/>
        </w:rPr>
        <w:t>The early help unit</w:t>
      </w:r>
      <w:r>
        <w:t xml:space="preserve">. Available at: </w:t>
      </w:r>
    </w:p>
    <w:p w14:paraId="70D6BE02" w14:textId="77777777" w:rsidR="007F2FED" w:rsidRDefault="0064212C">
      <w:pPr>
        <w:spacing w:after="157" w:line="361" w:lineRule="auto"/>
        <w:ind w:left="1211" w:right="960"/>
      </w:pPr>
      <w:hyperlink r:id="rId226">
        <w:r>
          <w:rPr>
            <w:color w:val="0563C1"/>
            <w:u w:val="single" w:color="0563C1"/>
          </w:rPr>
          <w:t xml:space="preserve">https://www.nottshelpyourself.org.uk/kb5/nottinghamshire/directory/service.page?id=c8jgjR4VJI </w:t>
        </w:r>
      </w:hyperlink>
      <w:hyperlink r:id="rId227">
        <w:r>
          <w:rPr>
            <w:color w:val="0563C1"/>
            <w:u w:val="single" w:color="0563C1"/>
          </w:rPr>
          <w:t>4</w:t>
        </w:r>
      </w:hyperlink>
      <w:hyperlink r:id="rId228">
        <w:r>
          <w:t xml:space="preserve"> </w:t>
        </w:r>
      </w:hyperlink>
      <w:r>
        <w:t xml:space="preserve"> </w:t>
      </w:r>
    </w:p>
    <w:p w14:paraId="79444896" w14:textId="77777777" w:rsidR="007F2FED" w:rsidRDefault="0064212C">
      <w:pPr>
        <w:spacing w:after="157" w:line="361" w:lineRule="auto"/>
        <w:ind w:left="1211" w:right="960"/>
      </w:pPr>
      <w:r>
        <w:t xml:space="preserve">NSPCC Learning (2023) </w:t>
      </w:r>
      <w:r>
        <w:rPr>
          <w:i/>
        </w:rPr>
        <w:t>Working together to safeguard children 2023: summary of changes</w:t>
      </w:r>
      <w:r>
        <w:t xml:space="preserve">. Available at: </w:t>
      </w:r>
      <w:hyperlink r:id="rId229">
        <w:r>
          <w:rPr>
            <w:color w:val="0563C1"/>
            <w:u w:val="single" w:color="0563C1"/>
          </w:rPr>
          <w:t>https://learning.nspcc.org.uk/research</w:t>
        </w:r>
      </w:hyperlink>
      <w:hyperlink r:id="rId230">
        <w:r>
          <w:rPr>
            <w:color w:val="0563C1"/>
            <w:u w:val="single" w:color="0563C1"/>
          </w:rPr>
          <w:t>-</w:t>
        </w:r>
      </w:hyperlink>
      <w:hyperlink r:id="rId231">
        <w:r>
          <w:rPr>
            <w:color w:val="0563C1"/>
            <w:u w:val="single" w:color="0563C1"/>
          </w:rPr>
          <w:t>resources/2023/working</w:t>
        </w:r>
      </w:hyperlink>
      <w:hyperlink r:id="rId232">
        <w:r>
          <w:rPr>
            <w:color w:val="0563C1"/>
            <w:u w:val="single" w:color="0563C1"/>
          </w:rPr>
          <w:t>-</w:t>
        </w:r>
      </w:hyperlink>
      <w:hyperlink r:id="rId233">
        <w:r>
          <w:rPr>
            <w:color w:val="0563C1"/>
            <w:u w:val="single" w:color="0563C1"/>
          </w:rPr>
          <w:t>together</w:t>
        </w:r>
      </w:hyperlink>
      <w:hyperlink r:id="rId234">
        <w:r>
          <w:rPr>
            <w:color w:val="0563C1"/>
            <w:u w:val="single" w:color="0563C1"/>
          </w:rPr>
          <w:t>-</w:t>
        </w:r>
      </w:hyperlink>
      <w:hyperlink r:id="rId235">
        <w:r>
          <w:rPr>
            <w:color w:val="0563C1"/>
            <w:u w:val="single" w:color="0563C1"/>
          </w:rPr>
          <w:t>to</w:t>
        </w:r>
      </w:hyperlink>
      <w:hyperlink r:id="rId236"/>
      <w:hyperlink r:id="rId237">
        <w:r>
          <w:rPr>
            <w:color w:val="0563C1"/>
            <w:u w:val="single" w:color="0563C1"/>
          </w:rPr>
          <w:t>safeguard</w:t>
        </w:r>
      </w:hyperlink>
      <w:hyperlink r:id="rId238">
        <w:r>
          <w:rPr>
            <w:color w:val="0563C1"/>
            <w:u w:val="single" w:color="0563C1"/>
          </w:rPr>
          <w:t>-</w:t>
        </w:r>
      </w:hyperlink>
      <w:hyperlink r:id="rId239">
        <w:r>
          <w:rPr>
            <w:color w:val="0563C1"/>
            <w:u w:val="single" w:color="0563C1"/>
          </w:rPr>
          <w:t>children</w:t>
        </w:r>
      </w:hyperlink>
      <w:hyperlink r:id="rId240">
        <w:r>
          <w:rPr>
            <w:color w:val="0563C1"/>
            <w:u w:val="single" w:color="0563C1"/>
          </w:rPr>
          <w:t>-</w:t>
        </w:r>
      </w:hyperlink>
      <w:hyperlink r:id="rId241">
        <w:r>
          <w:rPr>
            <w:color w:val="0563C1"/>
            <w:u w:val="single" w:color="0563C1"/>
          </w:rPr>
          <w:t>2023</w:t>
        </w:r>
      </w:hyperlink>
      <w:hyperlink r:id="rId242">
        <w:r>
          <w:rPr>
            <w:color w:val="0563C1"/>
            <w:u w:val="single" w:color="0563C1"/>
          </w:rPr>
          <w:t>-</w:t>
        </w:r>
      </w:hyperlink>
      <w:hyperlink r:id="rId243">
        <w:r>
          <w:rPr>
            <w:color w:val="0563C1"/>
            <w:u w:val="single" w:color="0563C1"/>
          </w:rPr>
          <w:t>summary</w:t>
        </w:r>
      </w:hyperlink>
      <w:hyperlink r:id="rId244">
        <w:r>
          <w:rPr>
            <w:color w:val="0563C1"/>
            <w:u w:val="single" w:color="0563C1"/>
          </w:rPr>
          <w:t>-</w:t>
        </w:r>
      </w:hyperlink>
      <w:hyperlink r:id="rId245">
        <w:r>
          <w:rPr>
            <w:color w:val="0563C1"/>
            <w:u w:val="single" w:color="0563C1"/>
          </w:rPr>
          <w:t>of</w:t>
        </w:r>
      </w:hyperlink>
      <w:hyperlink r:id="rId246">
        <w:r>
          <w:rPr>
            <w:color w:val="0563C1"/>
            <w:u w:val="single" w:color="0563C1"/>
          </w:rPr>
          <w:t>-</w:t>
        </w:r>
      </w:hyperlink>
      <w:hyperlink r:id="rId247">
        <w:r>
          <w:rPr>
            <w:color w:val="0563C1"/>
            <w:u w:val="single" w:color="0563C1"/>
          </w:rPr>
          <w:t>changes</w:t>
        </w:r>
      </w:hyperlink>
      <w:hyperlink r:id="rId248">
        <w:r>
          <w:t xml:space="preserve"> </w:t>
        </w:r>
      </w:hyperlink>
      <w:r>
        <w:t xml:space="preserve"> </w:t>
      </w:r>
    </w:p>
    <w:p w14:paraId="4BA1980E" w14:textId="77777777" w:rsidR="007F2FED" w:rsidRDefault="0064212C">
      <w:pPr>
        <w:spacing w:after="157" w:line="361" w:lineRule="auto"/>
        <w:ind w:left="1211" w:right="960"/>
      </w:pPr>
      <w:r>
        <w:t xml:space="preserve">NSPCC Learning (2024) </w:t>
      </w:r>
      <w:r>
        <w:rPr>
          <w:i/>
        </w:rPr>
        <w:t>Multi-agency working and information sharing: learning from case reviews</w:t>
      </w:r>
      <w:r>
        <w:t xml:space="preserve">. Available at: </w:t>
      </w:r>
      <w:hyperlink r:id="rId249">
        <w:r>
          <w:rPr>
            <w:color w:val="0563C1"/>
            <w:u w:val="single" w:color="0563C1"/>
          </w:rPr>
          <w:t>https://learning.nspcc.org.uk/research</w:t>
        </w:r>
      </w:hyperlink>
      <w:hyperlink r:id="rId250">
        <w:r>
          <w:rPr>
            <w:color w:val="0563C1"/>
            <w:u w:val="single" w:color="0563C1"/>
          </w:rPr>
          <w:t>-</w:t>
        </w:r>
      </w:hyperlink>
      <w:hyperlink r:id="rId251">
        <w:r>
          <w:rPr>
            <w:color w:val="0563C1"/>
            <w:u w:val="single" w:color="0563C1"/>
          </w:rPr>
          <w:t>resources/learning</w:t>
        </w:r>
      </w:hyperlink>
      <w:hyperlink r:id="rId252">
        <w:r>
          <w:rPr>
            <w:color w:val="0563C1"/>
            <w:u w:val="single" w:color="0563C1"/>
          </w:rPr>
          <w:t>-</w:t>
        </w:r>
      </w:hyperlink>
      <w:hyperlink r:id="rId253">
        <w:r>
          <w:rPr>
            <w:color w:val="0563C1"/>
            <w:u w:val="single" w:color="0563C1"/>
          </w:rPr>
          <w:t>from</w:t>
        </w:r>
      </w:hyperlink>
      <w:hyperlink r:id="rId254">
        <w:r>
          <w:rPr>
            <w:color w:val="0563C1"/>
            <w:u w:val="single" w:color="0563C1"/>
          </w:rPr>
          <w:t>-</w:t>
        </w:r>
      </w:hyperlink>
      <w:hyperlink r:id="rId255">
        <w:r>
          <w:rPr>
            <w:color w:val="0563C1"/>
            <w:u w:val="single" w:color="0563C1"/>
          </w:rPr>
          <w:t>case</w:t>
        </w:r>
      </w:hyperlink>
      <w:hyperlink r:id="rId256"/>
      <w:hyperlink r:id="rId257">
        <w:r>
          <w:rPr>
            <w:color w:val="0563C1"/>
            <w:u w:val="single" w:color="0563C1"/>
          </w:rPr>
          <w:t>reviews/multi</w:t>
        </w:r>
      </w:hyperlink>
      <w:hyperlink r:id="rId258">
        <w:r>
          <w:rPr>
            <w:color w:val="0563C1"/>
            <w:u w:val="single" w:color="0563C1"/>
          </w:rPr>
          <w:t>-</w:t>
        </w:r>
      </w:hyperlink>
      <w:hyperlink r:id="rId259">
        <w:r>
          <w:rPr>
            <w:color w:val="0563C1"/>
            <w:u w:val="single" w:color="0563C1"/>
          </w:rPr>
          <w:t>agency</w:t>
        </w:r>
      </w:hyperlink>
      <w:hyperlink r:id="rId260">
        <w:r>
          <w:rPr>
            <w:color w:val="0563C1"/>
            <w:u w:val="single" w:color="0563C1"/>
          </w:rPr>
          <w:t>-</w:t>
        </w:r>
      </w:hyperlink>
      <w:hyperlink r:id="rId261">
        <w:r>
          <w:rPr>
            <w:color w:val="0563C1"/>
            <w:u w:val="single" w:color="0563C1"/>
          </w:rPr>
          <w:t>working</w:t>
        </w:r>
      </w:hyperlink>
      <w:hyperlink r:id="rId262">
        <w:r>
          <w:rPr>
            <w:color w:val="0563C1"/>
            <w:u w:val="single" w:color="0563C1"/>
          </w:rPr>
          <w:t>-</w:t>
        </w:r>
      </w:hyperlink>
      <w:hyperlink r:id="rId263">
        <w:r>
          <w:rPr>
            <w:color w:val="0563C1"/>
            <w:u w:val="single" w:color="0563C1"/>
          </w:rPr>
          <w:t>information</w:t>
        </w:r>
      </w:hyperlink>
      <w:hyperlink r:id="rId264">
        <w:r>
          <w:rPr>
            <w:color w:val="0563C1"/>
            <w:u w:val="single" w:color="0563C1"/>
          </w:rPr>
          <w:t>-</w:t>
        </w:r>
      </w:hyperlink>
      <w:hyperlink r:id="rId265">
        <w:r>
          <w:rPr>
            <w:color w:val="0563C1"/>
            <w:u w:val="single" w:color="0563C1"/>
          </w:rPr>
          <w:t>sharing</w:t>
        </w:r>
      </w:hyperlink>
      <w:hyperlink r:id="rId266">
        <w:r>
          <w:t xml:space="preserve"> </w:t>
        </w:r>
      </w:hyperlink>
      <w:r>
        <w:t xml:space="preserve"> </w:t>
      </w:r>
    </w:p>
    <w:sectPr w:rsidR="007F2FED">
      <w:type w:val="continuous"/>
      <w:pgSz w:w="12240" w:h="15840"/>
      <w:pgMar w:top="1490" w:right="462" w:bottom="1559" w:left="22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A4915" w14:textId="77777777" w:rsidR="0064212C" w:rsidRDefault="0064212C">
      <w:pPr>
        <w:spacing w:after="0" w:line="240" w:lineRule="auto"/>
      </w:pPr>
      <w:r>
        <w:separator/>
      </w:r>
    </w:p>
  </w:endnote>
  <w:endnote w:type="continuationSeparator" w:id="0">
    <w:p w14:paraId="6E3BEFE0" w14:textId="77777777" w:rsidR="0064212C" w:rsidRDefault="00642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8662D" w14:textId="77777777" w:rsidR="0064212C" w:rsidRDefault="0064212C">
      <w:pPr>
        <w:spacing w:after="0" w:line="240" w:lineRule="auto"/>
      </w:pPr>
      <w:r>
        <w:separator/>
      </w:r>
    </w:p>
  </w:footnote>
  <w:footnote w:type="continuationSeparator" w:id="0">
    <w:p w14:paraId="3A5E0673" w14:textId="77777777" w:rsidR="0064212C" w:rsidRDefault="006421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02B09" w14:textId="77777777" w:rsidR="007F2FED" w:rsidRDefault="0064212C">
    <w:pPr>
      <w:tabs>
        <w:tab w:val="center" w:pos="4682"/>
        <w:tab w:val="right" w:pos="9341"/>
      </w:tabs>
      <w:spacing w:after="0"/>
      <w:ind w:left="0" w:right="-24" w:firstLine="0"/>
    </w:pPr>
    <w:r>
      <w:rPr>
        <w:rFonts w:ascii="Calibri" w:eastAsia="Calibri" w:hAnsi="Calibri" w:cs="Calibri"/>
      </w:rPr>
      <w:t xml:space="preserve">EARLY HELP SYSTEMS </w:t>
    </w:r>
    <w:r>
      <w:rPr>
        <w:rFonts w:ascii="Calibri" w:eastAsia="Calibri" w:hAnsi="Calibri" w:cs="Calibri"/>
      </w:rPr>
      <w:tab/>
      <w:t xml:space="preserve"> </w:t>
    </w:r>
    <w:r>
      <w:rPr>
        <w:rFonts w:ascii="Calibri" w:eastAsia="Calibri" w:hAnsi="Calibri" w:cs="Calibri"/>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070FABF9" w14:textId="77777777" w:rsidR="007F2FED" w:rsidRDefault="0064212C">
    <w:pPr>
      <w:spacing w:after="0"/>
      <w:ind w:left="0" w:firstLine="0"/>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2BD82" w14:textId="77777777" w:rsidR="007F2FED" w:rsidRDefault="0064212C">
    <w:pPr>
      <w:tabs>
        <w:tab w:val="center" w:pos="4682"/>
        <w:tab w:val="right" w:pos="9341"/>
      </w:tabs>
      <w:spacing w:after="0"/>
      <w:ind w:left="0" w:right="-24" w:firstLine="0"/>
    </w:pPr>
    <w:r>
      <w:rPr>
        <w:rFonts w:ascii="Calibri" w:eastAsia="Calibri" w:hAnsi="Calibri" w:cs="Calibri"/>
      </w:rPr>
      <w:t xml:space="preserve">EARLY HELP SYSTEMS </w:t>
    </w:r>
    <w:r>
      <w:rPr>
        <w:rFonts w:ascii="Calibri" w:eastAsia="Calibri" w:hAnsi="Calibri" w:cs="Calibri"/>
      </w:rPr>
      <w:tab/>
      <w:t xml:space="preserve"> </w:t>
    </w:r>
    <w:r>
      <w:rPr>
        <w:rFonts w:ascii="Calibri" w:eastAsia="Calibri" w:hAnsi="Calibri" w:cs="Calibri"/>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76CDB4C" w14:textId="77777777" w:rsidR="007F2FED" w:rsidRDefault="0064212C">
    <w:pPr>
      <w:spacing w:after="0"/>
      <w:ind w:left="0" w:firstLine="0"/>
    </w:pPr>
    <w:r>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9A7F4" w14:textId="77777777" w:rsidR="007F2FED" w:rsidRDefault="0064212C">
    <w:pPr>
      <w:tabs>
        <w:tab w:val="center" w:pos="4682"/>
        <w:tab w:val="right" w:pos="9341"/>
      </w:tabs>
      <w:spacing w:after="0"/>
      <w:ind w:left="0" w:right="-24" w:firstLine="0"/>
    </w:pPr>
    <w:r>
      <w:rPr>
        <w:rFonts w:ascii="Calibri" w:eastAsia="Calibri" w:hAnsi="Calibri" w:cs="Calibri"/>
      </w:rPr>
      <w:t xml:space="preserve">EARLY HELP SYSTEMS </w:t>
    </w:r>
    <w:r>
      <w:rPr>
        <w:rFonts w:ascii="Calibri" w:eastAsia="Calibri" w:hAnsi="Calibri" w:cs="Calibri"/>
      </w:rPr>
      <w:tab/>
      <w:t xml:space="preserve"> </w:t>
    </w:r>
    <w:r>
      <w:rPr>
        <w:rFonts w:ascii="Calibri" w:eastAsia="Calibri" w:hAnsi="Calibri" w:cs="Calibri"/>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1B7D1BDA" w14:textId="77777777" w:rsidR="007F2FED" w:rsidRDefault="0064212C">
    <w:pPr>
      <w:spacing w:after="0"/>
      <w:ind w:left="0" w:firstLine="0"/>
    </w:pP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0C3C"/>
    <w:multiLevelType w:val="hybridMultilevel"/>
    <w:tmpl w:val="F920055E"/>
    <w:lvl w:ilvl="0" w:tplc="565C89F6">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34DE2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4A2E90">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50F67E">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F6B09E">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BE45CE">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B28FDA">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541EF4">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99CC5B4">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E3218A5"/>
    <w:multiLevelType w:val="hybridMultilevel"/>
    <w:tmpl w:val="5FCEE42E"/>
    <w:lvl w:ilvl="0" w:tplc="35F8E624">
      <w:start w:val="1"/>
      <w:numFmt w:val="bullet"/>
      <w:lvlText w:val="•"/>
      <w:lvlJc w:val="left"/>
      <w:pPr>
        <w:ind w:left="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58E6F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9566BC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A20C16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FCB958">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1945852">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848579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C5056C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E70B22C">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F306E81"/>
    <w:multiLevelType w:val="hybridMultilevel"/>
    <w:tmpl w:val="4F1066AA"/>
    <w:lvl w:ilvl="0" w:tplc="2252F2FC">
      <w:start w:val="1"/>
      <w:numFmt w:val="bullet"/>
      <w:lvlText w:val="•"/>
      <w:lvlJc w:val="left"/>
      <w:pPr>
        <w:ind w:left="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00B9B2">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5E877F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FE954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AEC658">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6887D4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EB8646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1EE46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406BC4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C7E745B"/>
    <w:multiLevelType w:val="hybridMultilevel"/>
    <w:tmpl w:val="2E107A10"/>
    <w:lvl w:ilvl="0" w:tplc="1C401A62">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D2BFF6">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C4386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68CA306">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3EFA3A">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8A658E">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E3CBBFA">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82892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598AEEE">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1896107"/>
    <w:multiLevelType w:val="hybridMultilevel"/>
    <w:tmpl w:val="20C47518"/>
    <w:lvl w:ilvl="0" w:tplc="8AEAC1D8">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8880AA">
      <w:start w:val="1"/>
      <w:numFmt w:val="bullet"/>
      <w:lvlText w:val="o"/>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F4055A">
      <w:start w:val="1"/>
      <w:numFmt w:val="bullet"/>
      <w:lvlText w:val="▪"/>
      <w:lvlJc w:val="left"/>
      <w:pPr>
        <w:ind w:left="26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F00254">
      <w:start w:val="1"/>
      <w:numFmt w:val="bullet"/>
      <w:lvlText w:val="•"/>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E03A02">
      <w:start w:val="1"/>
      <w:numFmt w:val="bullet"/>
      <w:lvlText w:val="o"/>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80A21A">
      <w:start w:val="1"/>
      <w:numFmt w:val="bullet"/>
      <w:lvlText w:val="▪"/>
      <w:lvlJc w:val="left"/>
      <w:pPr>
        <w:ind w:left="4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F69718">
      <w:start w:val="1"/>
      <w:numFmt w:val="bullet"/>
      <w:lvlText w:val="•"/>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2C04BC">
      <w:start w:val="1"/>
      <w:numFmt w:val="bullet"/>
      <w:lvlText w:val="o"/>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EEE0752">
      <w:start w:val="1"/>
      <w:numFmt w:val="bullet"/>
      <w:lvlText w:val="▪"/>
      <w:lvlJc w:val="left"/>
      <w:pPr>
        <w:ind w:left="6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28656ED"/>
    <w:multiLevelType w:val="hybridMultilevel"/>
    <w:tmpl w:val="330E2354"/>
    <w:lvl w:ilvl="0" w:tplc="907ED8AC">
      <w:start w:val="1"/>
      <w:numFmt w:val="bullet"/>
      <w:lvlText w:val="•"/>
      <w:lvlJc w:val="left"/>
      <w:pPr>
        <w:ind w:left="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D66E84">
      <w:start w:val="1"/>
      <w:numFmt w:val="bullet"/>
      <w:lvlText w:val="o"/>
      <w:lvlJc w:val="left"/>
      <w:pPr>
        <w:ind w:left="3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8661D9E">
      <w:start w:val="1"/>
      <w:numFmt w:val="bullet"/>
      <w:lvlText w:val="▪"/>
      <w:lvlJc w:val="left"/>
      <w:pPr>
        <w:ind w:left="4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E2C9D24">
      <w:start w:val="1"/>
      <w:numFmt w:val="bullet"/>
      <w:lvlText w:val="•"/>
      <w:lvlJc w:val="left"/>
      <w:pPr>
        <w:ind w:left="4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48B652">
      <w:start w:val="1"/>
      <w:numFmt w:val="bullet"/>
      <w:lvlText w:val="o"/>
      <w:lvlJc w:val="left"/>
      <w:pPr>
        <w:ind w:left="5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AC02FDE">
      <w:start w:val="1"/>
      <w:numFmt w:val="bullet"/>
      <w:lvlText w:val="▪"/>
      <w:lvlJc w:val="left"/>
      <w:pPr>
        <w:ind w:left="6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8BE710C">
      <w:start w:val="1"/>
      <w:numFmt w:val="bullet"/>
      <w:lvlText w:val="•"/>
      <w:lvlJc w:val="left"/>
      <w:pPr>
        <w:ind w:left="6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18C8C4">
      <w:start w:val="1"/>
      <w:numFmt w:val="bullet"/>
      <w:lvlText w:val="o"/>
      <w:lvlJc w:val="left"/>
      <w:pPr>
        <w:ind w:left="7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FF6C70C">
      <w:start w:val="1"/>
      <w:numFmt w:val="bullet"/>
      <w:lvlText w:val="▪"/>
      <w:lvlJc w:val="left"/>
      <w:pPr>
        <w:ind w:left="8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F34498D"/>
    <w:multiLevelType w:val="hybridMultilevel"/>
    <w:tmpl w:val="ED2EBE26"/>
    <w:lvl w:ilvl="0" w:tplc="589A7314">
      <w:start w:val="1"/>
      <w:numFmt w:val="bullet"/>
      <w:lvlText w:val="•"/>
      <w:lvlJc w:val="left"/>
      <w:pPr>
        <w:ind w:left="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2038A0">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5A4C31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972285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E61A6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586307E">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910B82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202D4E">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F1E97B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2F11090"/>
    <w:multiLevelType w:val="hybridMultilevel"/>
    <w:tmpl w:val="1584C472"/>
    <w:lvl w:ilvl="0" w:tplc="E2BAADAA">
      <w:start w:val="1"/>
      <w:numFmt w:val="bullet"/>
      <w:lvlText w:val="•"/>
      <w:lvlJc w:val="left"/>
      <w:pPr>
        <w:ind w:left="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7E2BC0">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04869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C0811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80104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802B52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12094E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D6DC2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8E4E0A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3A75961"/>
    <w:multiLevelType w:val="hybridMultilevel"/>
    <w:tmpl w:val="4AE6C750"/>
    <w:lvl w:ilvl="0" w:tplc="D3388B00">
      <w:start w:val="1"/>
      <w:numFmt w:val="bullet"/>
      <w:lvlText w:val="•"/>
      <w:lvlJc w:val="left"/>
      <w:pPr>
        <w:ind w:left="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D6FF10">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C8A196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684B6D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4C9E4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956262E">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4B6175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BE53E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46A423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931812786">
    <w:abstractNumId w:val="3"/>
  </w:num>
  <w:num w:numId="2" w16cid:durableId="495463558">
    <w:abstractNumId w:val="0"/>
  </w:num>
  <w:num w:numId="3" w16cid:durableId="304047790">
    <w:abstractNumId w:val="4"/>
  </w:num>
  <w:num w:numId="4" w16cid:durableId="1085807918">
    <w:abstractNumId w:val="5"/>
  </w:num>
  <w:num w:numId="5" w16cid:durableId="1146510796">
    <w:abstractNumId w:val="6"/>
  </w:num>
  <w:num w:numId="6" w16cid:durableId="1246456553">
    <w:abstractNumId w:val="2"/>
  </w:num>
  <w:num w:numId="7" w16cid:durableId="1797142178">
    <w:abstractNumId w:val="1"/>
  </w:num>
  <w:num w:numId="8" w16cid:durableId="552617290">
    <w:abstractNumId w:val="8"/>
  </w:num>
  <w:num w:numId="9" w16cid:durableId="321191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FED"/>
    <w:rsid w:val="00322C32"/>
    <w:rsid w:val="0064212C"/>
    <w:rsid w:val="007F2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8DE64"/>
  <w15:docId w15:val="{3F2216F4-802E-4A2C-B05E-2DEB7C1B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4" w:line="259" w:lineRule="auto"/>
      <w:ind w:left="33" w:hanging="10"/>
    </w:pPr>
    <w:rPr>
      <w:rFonts w:ascii="Arial" w:eastAsia="Arial" w:hAnsi="Arial" w:cs="Arial"/>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norfolk.gov.uk/article/40407/Early-help-for-children-and-families" TargetMode="External"/><Relationship Id="rId21" Type="http://schemas.openxmlformats.org/officeDocument/2006/relationships/hyperlink" Target="https://www.gov.uk/government/publications/working-together-to-safeguard-children--2" TargetMode="External"/><Relationship Id="rId63" Type="http://schemas.openxmlformats.org/officeDocument/2006/relationships/hyperlink" Target="https://jobs.leeds.gov.uk/our-teams/children-and-families/early-help" TargetMode="External"/><Relationship Id="rId159" Type="http://schemas.openxmlformats.org/officeDocument/2006/relationships/hyperlink" Target="https://safeguardingchildren.co.uk/understanding-working-together-to-safeguard-children-2023/" TargetMode="External"/><Relationship Id="rId170" Type="http://schemas.openxmlformats.org/officeDocument/2006/relationships/hyperlink" Target="https://safeguardingchildren.co.uk/understanding-working-together-to-safeguard-children-2023/" TargetMode="External"/><Relationship Id="rId226" Type="http://schemas.openxmlformats.org/officeDocument/2006/relationships/hyperlink" Target="https://www.nottshelpyourself.org.uk/kb5/nottinghamshire/directory/service.page?id=c8jgjR4VJI4" TargetMode="External"/><Relationship Id="rId107" Type="http://schemas.openxmlformats.org/officeDocument/2006/relationships/hyperlink" Target="https://www.nasuwt.org.uk/advice/in-the-classroom/children-and-young-people/safeguarding-children-and-child-protection/working-together-to-safeguard-children-england.html" TargetMode="External"/><Relationship Id="rId268" Type="http://schemas.openxmlformats.org/officeDocument/2006/relationships/theme" Target="theme/theme1.xml"/><Relationship Id="rId11" Type="http://schemas.openxmlformats.org/officeDocument/2006/relationships/hyperlink" Target="https://www.childprotectioncompany.com/safeguarding-training/safeguarding-early-help/" TargetMode="External"/><Relationship Id="rId32" Type="http://schemas.openxmlformats.org/officeDocument/2006/relationships/hyperlink" Target="https://www.gov.uk/government/publications/supporting-families-early-help-system-guide" TargetMode="External"/><Relationship Id="rId53" Type="http://schemas.openxmlformats.org/officeDocument/2006/relationships/hyperlink" Target="https://ineqe.com/2023/12/19/working-together-safeguard-children-2023-updates/" TargetMode="External"/><Relationship Id="rId74" Type="http://schemas.openxmlformats.org/officeDocument/2006/relationships/hyperlink" Target="https://www.leedsscp.org.uk/practitioners/working-with-families/early-help" TargetMode="External"/><Relationship Id="rId128" Type="http://schemas.openxmlformats.org/officeDocument/2006/relationships/hyperlink" Target="https://www.norfolk.gov.uk/children-and-families/early-help-and-family-support/get-early-help-and-family-support" TargetMode="External"/><Relationship Id="rId149" Type="http://schemas.openxmlformats.org/officeDocument/2006/relationships/hyperlink" Target="https://www.norfolk.gov.uk/children-and-families/early-childhood-and-family-service" TargetMode="External"/><Relationship Id="rId5" Type="http://schemas.openxmlformats.org/officeDocument/2006/relationships/footnotes" Target="footnotes.xml"/><Relationship Id="rId95" Type="http://schemas.openxmlformats.org/officeDocument/2006/relationships/hyperlink" Target="https://www.nasuwt.org.uk/advice/in-the-classroom/children-and-young-people/safeguarding-children-and-child-protection/working-together-to-safeguard-children-england.html" TargetMode="External"/><Relationship Id="rId160" Type="http://schemas.openxmlformats.org/officeDocument/2006/relationships/hyperlink" Target="https://safeguardingchildren.co.uk/understanding-working-together-to-safeguard-children-2023/" TargetMode="External"/><Relationship Id="rId181" Type="http://schemas.openxmlformats.org/officeDocument/2006/relationships/hyperlink" Target="https://www.nottinghamshire.gov.uk/care/early-years-and-childcare/early-years-and-family-hubs" TargetMode="External"/><Relationship Id="rId216" Type="http://schemas.openxmlformats.org/officeDocument/2006/relationships/hyperlink" Target="https://www.nottinghamshire.gov.uk/care/childrens-social-care/nottinghamshire-children-and-families-alliance/pathway-to-provision" TargetMode="External"/><Relationship Id="rId237" Type="http://schemas.openxmlformats.org/officeDocument/2006/relationships/hyperlink" Target="https://learning.nspcc.org.uk/research-resources/2023/working-together-to-safeguard-children-2023-summary-of-changes" TargetMode="External"/><Relationship Id="rId258" Type="http://schemas.openxmlformats.org/officeDocument/2006/relationships/hyperlink" Target="https://learning.nspcc.org.uk/research-resources/learning-from-case-reviews/multi-agency-working-information-sharing" TargetMode="External"/><Relationship Id="rId22" Type="http://schemas.openxmlformats.org/officeDocument/2006/relationships/hyperlink" Target="https://www.gov.uk/government/publications/working-together-to-safeguard-children--2" TargetMode="External"/><Relationship Id="rId43" Type="http://schemas.openxmlformats.org/officeDocument/2006/relationships/hyperlink" Target="https://ineqe.com/2023/12/19/working-together-safeguard-children-2023-updates/" TargetMode="External"/><Relationship Id="rId64" Type="http://schemas.openxmlformats.org/officeDocument/2006/relationships/hyperlink" Target="https://www.leedslocaloffer.org.uk/education/early-years/early-help" TargetMode="External"/><Relationship Id="rId118" Type="http://schemas.openxmlformats.org/officeDocument/2006/relationships/hyperlink" Target="https://www.norfolk.gov.uk/article/40407/Early-help-for-children-and-families" TargetMode="External"/><Relationship Id="rId139" Type="http://schemas.openxmlformats.org/officeDocument/2006/relationships/hyperlink" Target="https://www.norfolk.gov.uk/children-and-families/early-help-and-family-support/get-early-help-and-family-support" TargetMode="External"/><Relationship Id="rId85" Type="http://schemas.openxmlformats.org/officeDocument/2006/relationships/hyperlink" Target="https://www.nasuwt.org.uk/advice/in-the-classroom/children-and-young-people/safeguarding-children-and-child-protection/working-together-to-safeguard-children-england.html" TargetMode="External"/><Relationship Id="rId150" Type="http://schemas.openxmlformats.org/officeDocument/2006/relationships/hyperlink" Target="https://www.norfolk.gov.uk/children-and-families/early-childhood-and-family-service" TargetMode="External"/><Relationship Id="rId171" Type="http://schemas.openxmlformats.org/officeDocument/2006/relationships/hyperlink" Target="https://safeguardingchildren.co.uk/understanding-working-together-to-safeguard-children-2023/" TargetMode="External"/><Relationship Id="rId192" Type="http://schemas.openxmlformats.org/officeDocument/2006/relationships/hyperlink" Target="https://www.nottinghamshire.gov.uk/care/early-years-and-childcare/early-years-and-family-hubs" TargetMode="External"/><Relationship Id="rId206" Type="http://schemas.openxmlformats.org/officeDocument/2006/relationships/hyperlink" Target="https://www.nottinghamshire.gov.uk/care/early-years-and-childcare/early-childhood-services" TargetMode="External"/><Relationship Id="rId227" Type="http://schemas.openxmlformats.org/officeDocument/2006/relationships/hyperlink" Target="https://www.nottshelpyourself.org.uk/kb5/nottinghamshire/directory/service.page?id=c8jgjR4VJI4" TargetMode="External"/><Relationship Id="rId248" Type="http://schemas.openxmlformats.org/officeDocument/2006/relationships/hyperlink" Target="https://learning.nspcc.org.uk/research-resources/2023/working-together-to-safeguard-children-2023-summary-of-changes" TargetMode="External"/><Relationship Id="rId12" Type="http://schemas.openxmlformats.org/officeDocument/2006/relationships/hyperlink" Target="https://www.childprotectioncompany.com/safeguarding-training/safeguarding-early-help/" TargetMode="External"/><Relationship Id="rId33" Type="http://schemas.openxmlformats.org/officeDocument/2006/relationships/hyperlink" Target="https://www.gov.uk/government/publications/supporting-families-early-help-system-guide" TargetMode="External"/><Relationship Id="rId108" Type="http://schemas.openxmlformats.org/officeDocument/2006/relationships/hyperlink" Target="https://www.norfolk.gov.uk/article/40407/Early-help-for-children-and-families" TargetMode="External"/><Relationship Id="rId129" Type="http://schemas.openxmlformats.org/officeDocument/2006/relationships/hyperlink" Target="https://www.norfolk.gov.uk/children-and-families/early-help-and-family-support/get-early-help-and-family-support" TargetMode="External"/><Relationship Id="rId54" Type="http://schemas.openxmlformats.org/officeDocument/2006/relationships/hyperlink" Target="https://jobs.leeds.gov.uk/our-teams/children-and-families/early-help" TargetMode="External"/><Relationship Id="rId75" Type="http://schemas.openxmlformats.org/officeDocument/2006/relationships/hyperlink" Target="https://www.leedsscp.org.uk/practitioners/working-with-families/early-help" TargetMode="External"/><Relationship Id="rId96" Type="http://schemas.openxmlformats.org/officeDocument/2006/relationships/hyperlink" Target="https://www.nasuwt.org.uk/advice/in-the-classroom/children-and-young-people/safeguarding-children-and-child-protection/working-together-to-safeguard-children-england.html" TargetMode="External"/><Relationship Id="rId140" Type="http://schemas.openxmlformats.org/officeDocument/2006/relationships/hyperlink" Target="https://www.norfolk.gov.uk/children-and-families/early-help-and-family-support/get-early-help-and-family-support" TargetMode="External"/><Relationship Id="rId161" Type="http://schemas.openxmlformats.org/officeDocument/2006/relationships/hyperlink" Target="https://safeguardingchildren.co.uk/understanding-working-together-to-safeguard-children-2023/" TargetMode="External"/><Relationship Id="rId182" Type="http://schemas.openxmlformats.org/officeDocument/2006/relationships/hyperlink" Target="https://www.nottinghamshire.gov.uk/care/early-years-and-childcare/early-years-and-family-hubs" TargetMode="External"/><Relationship Id="rId217" Type="http://schemas.openxmlformats.org/officeDocument/2006/relationships/hyperlink" Target="https://www.nottinghamshire.gov.uk/care/childrens-social-care/nottinghamshire-children-and-families-alliance/pathway-to-provision" TargetMode="External"/><Relationship Id="rId6" Type="http://schemas.openxmlformats.org/officeDocument/2006/relationships/endnotes" Target="endnotes.xml"/><Relationship Id="rId238" Type="http://schemas.openxmlformats.org/officeDocument/2006/relationships/hyperlink" Target="https://learning.nspcc.org.uk/research-resources/2023/working-together-to-safeguard-children-2023-summary-of-changes" TargetMode="External"/><Relationship Id="rId259" Type="http://schemas.openxmlformats.org/officeDocument/2006/relationships/hyperlink" Target="https://learning.nspcc.org.uk/research-resources/learning-from-case-reviews/multi-agency-working-information-sharing" TargetMode="External"/><Relationship Id="rId23" Type="http://schemas.openxmlformats.org/officeDocument/2006/relationships/hyperlink" Target="https://www.gov.uk/government/publications/working-together-to-safeguard-children--2" TargetMode="External"/><Relationship Id="rId119" Type="http://schemas.openxmlformats.org/officeDocument/2006/relationships/hyperlink" Target="https://www.norfolk.gov.uk/article/40407/Early-help-for-children-and-families" TargetMode="External"/><Relationship Id="rId44" Type="http://schemas.openxmlformats.org/officeDocument/2006/relationships/hyperlink" Target="https://ineqe.com/2023/12/19/working-together-safeguard-children-2023-updates/" TargetMode="External"/><Relationship Id="rId65" Type="http://schemas.openxmlformats.org/officeDocument/2006/relationships/hyperlink" Target="https://www.leedslocaloffer.org.uk/education/early-years/early-help" TargetMode="External"/><Relationship Id="rId86" Type="http://schemas.openxmlformats.org/officeDocument/2006/relationships/hyperlink" Target="https://www.nasuwt.org.uk/advice/in-the-classroom/children-and-young-people/safeguarding-children-and-child-protection/working-together-to-safeguard-children-england.html" TargetMode="External"/><Relationship Id="rId130" Type="http://schemas.openxmlformats.org/officeDocument/2006/relationships/hyperlink" Target="https://www.norfolk.gov.uk/children-and-families/early-help-and-family-support/get-early-help-and-family-support" TargetMode="External"/><Relationship Id="rId151" Type="http://schemas.openxmlformats.org/officeDocument/2006/relationships/hyperlink" Target="https://www.norfolk.gov.uk/children-and-families/early-childhood-and-family-service" TargetMode="External"/><Relationship Id="rId172" Type="http://schemas.openxmlformats.org/officeDocument/2006/relationships/hyperlink" Target="https://www.nottinghamshire.gov.uk/care/childrens-social-care/family-services" TargetMode="External"/><Relationship Id="rId193" Type="http://schemas.openxmlformats.org/officeDocument/2006/relationships/hyperlink" Target="https://www.nottinghamshire.gov.uk/care/early-years-and-childcare/early-years-and-family-hubs" TargetMode="External"/><Relationship Id="rId207" Type="http://schemas.openxmlformats.org/officeDocument/2006/relationships/hyperlink" Target="https://www.nottinghamshire.gov.uk/care/early-years-and-childcare/early-childhood-services" TargetMode="External"/><Relationship Id="rId228" Type="http://schemas.openxmlformats.org/officeDocument/2006/relationships/hyperlink" Target="https://www.nottshelpyourself.org.uk/kb5/nottinghamshire/directory/service.page?id=c8jgjR4VJI4" TargetMode="External"/><Relationship Id="rId249" Type="http://schemas.openxmlformats.org/officeDocument/2006/relationships/hyperlink" Target="https://learning.nspcc.org.uk/research-resources/learning-from-case-reviews/multi-agency-working-information-sharing" TargetMode="External"/><Relationship Id="rId13" Type="http://schemas.openxmlformats.org/officeDocument/2006/relationships/hyperlink" Target="https://www.childprotectioncompany.com/safeguarding-training/safeguarding-early-help/" TargetMode="External"/><Relationship Id="rId109" Type="http://schemas.openxmlformats.org/officeDocument/2006/relationships/hyperlink" Target="https://www.norfolk.gov.uk/article/40407/Early-help-for-children-and-families" TargetMode="External"/><Relationship Id="rId260" Type="http://schemas.openxmlformats.org/officeDocument/2006/relationships/hyperlink" Target="https://learning.nspcc.org.uk/research-resources/learning-from-case-reviews/multi-agency-working-information-sharing" TargetMode="External"/><Relationship Id="rId34" Type="http://schemas.openxmlformats.org/officeDocument/2006/relationships/hyperlink" Target="https://www.gov.uk/government/publications/supporting-families-early-help-system-guide" TargetMode="External"/><Relationship Id="rId55" Type="http://schemas.openxmlformats.org/officeDocument/2006/relationships/hyperlink" Target="https://jobs.leeds.gov.uk/our-teams/children-and-families/early-help" TargetMode="External"/><Relationship Id="rId76" Type="http://schemas.openxmlformats.org/officeDocument/2006/relationships/hyperlink" Target="https://www.leedsscp.org.uk/practitioners/working-with-families/early-help" TargetMode="External"/><Relationship Id="rId97" Type="http://schemas.openxmlformats.org/officeDocument/2006/relationships/hyperlink" Target="https://www.nasuwt.org.uk/advice/in-the-classroom/children-and-young-people/safeguarding-children-and-child-protection/working-together-to-safeguard-children-england.html" TargetMode="External"/><Relationship Id="rId120" Type="http://schemas.openxmlformats.org/officeDocument/2006/relationships/hyperlink" Target="https://www.norfolk.gov.uk/children-and-families/early-help-and-family-support/get-early-help-and-family-support" TargetMode="External"/><Relationship Id="rId141" Type="http://schemas.openxmlformats.org/officeDocument/2006/relationships/hyperlink" Target="https://www.norfolk.gov.uk/children-and-families/early-help-and-family-support/get-early-help-and-family-support" TargetMode="External"/><Relationship Id="rId7" Type="http://schemas.openxmlformats.org/officeDocument/2006/relationships/header" Target="header1.xml"/><Relationship Id="rId162" Type="http://schemas.openxmlformats.org/officeDocument/2006/relationships/hyperlink" Target="https://safeguardingchildren.co.uk/understanding-working-together-to-safeguard-children-2023/" TargetMode="External"/><Relationship Id="rId183" Type="http://schemas.openxmlformats.org/officeDocument/2006/relationships/hyperlink" Target="https://www.nottinghamshire.gov.uk/care/early-years-and-childcare/early-years-and-family-hubs" TargetMode="External"/><Relationship Id="rId218" Type="http://schemas.openxmlformats.org/officeDocument/2006/relationships/hyperlink" Target="https://www.nottinghamshire.gov.uk/care/childrens-social-care/nottinghamshire-children-and-families-alliance/pathway-to-provision" TargetMode="External"/><Relationship Id="rId239" Type="http://schemas.openxmlformats.org/officeDocument/2006/relationships/hyperlink" Target="https://learning.nspcc.org.uk/research-resources/2023/working-together-to-safeguard-children-2023-summary-of-changes" TargetMode="External"/><Relationship Id="rId250" Type="http://schemas.openxmlformats.org/officeDocument/2006/relationships/hyperlink" Target="https://learning.nspcc.org.uk/research-resources/learning-from-case-reviews/multi-agency-working-information-sharing" TargetMode="External"/><Relationship Id="rId24" Type="http://schemas.openxmlformats.org/officeDocument/2006/relationships/hyperlink" Target="https://www.gov.uk/government/publications/working-together-to-safeguard-children--2" TargetMode="External"/><Relationship Id="rId45" Type="http://schemas.openxmlformats.org/officeDocument/2006/relationships/hyperlink" Target="https://ineqe.com/2023/12/19/working-together-safeguard-children-2023-updates/" TargetMode="External"/><Relationship Id="rId66" Type="http://schemas.openxmlformats.org/officeDocument/2006/relationships/hyperlink" Target="https://www.leedslocaloffer.org.uk/education/early-years/early-help" TargetMode="External"/><Relationship Id="rId87" Type="http://schemas.openxmlformats.org/officeDocument/2006/relationships/hyperlink" Target="https://www.nasuwt.org.uk/advice/in-the-classroom/children-and-young-people/safeguarding-children-and-child-protection/working-together-to-safeguard-children-england.html" TargetMode="External"/><Relationship Id="rId110" Type="http://schemas.openxmlformats.org/officeDocument/2006/relationships/hyperlink" Target="https://www.norfolk.gov.uk/article/40407/Early-help-for-children-and-families" TargetMode="External"/><Relationship Id="rId131" Type="http://schemas.openxmlformats.org/officeDocument/2006/relationships/hyperlink" Target="https://www.norfolk.gov.uk/children-and-families/early-help-and-family-support/get-early-help-and-family-support" TargetMode="External"/><Relationship Id="rId152" Type="http://schemas.openxmlformats.org/officeDocument/2006/relationships/hyperlink" Target="https://www.norfolk.gov.uk/children-and-families/early-childhood-and-family-service" TargetMode="External"/><Relationship Id="rId173" Type="http://schemas.openxmlformats.org/officeDocument/2006/relationships/hyperlink" Target="https://www.nottinghamshire.gov.uk/care/childrens-social-care/family-services" TargetMode="External"/><Relationship Id="rId194" Type="http://schemas.openxmlformats.org/officeDocument/2006/relationships/hyperlink" Target="https://www.nottinghamshire.gov.uk/care/early-years-and-childcare/early-years-and-family-hubs" TargetMode="External"/><Relationship Id="rId208" Type="http://schemas.openxmlformats.org/officeDocument/2006/relationships/hyperlink" Target="https://www.nottinghamshire.gov.uk/care/childrens-social-care/nottinghamshire-children-and-families-alliance/pathway-to-provision" TargetMode="External"/><Relationship Id="rId229" Type="http://schemas.openxmlformats.org/officeDocument/2006/relationships/hyperlink" Target="https://learning.nspcc.org.uk/research-resources/2023/working-together-to-safeguard-children-2023-summary-of-changes" TargetMode="External"/><Relationship Id="rId240" Type="http://schemas.openxmlformats.org/officeDocument/2006/relationships/hyperlink" Target="https://learning.nspcc.org.uk/research-resources/2023/working-together-to-safeguard-children-2023-summary-of-changes" TargetMode="External"/><Relationship Id="rId261" Type="http://schemas.openxmlformats.org/officeDocument/2006/relationships/hyperlink" Target="https://learning.nspcc.org.uk/research-resources/learning-from-case-reviews/multi-agency-working-information-sharing" TargetMode="External"/><Relationship Id="rId14" Type="http://schemas.openxmlformats.org/officeDocument/2006/relationships/hyperlink" Target="https://www.childprotectioncompany.com/safeguarding-training/safeguarding-early-help/" TargetMode="External"/><Relationship Id="rId35" Type="http://schemas.openxmlformats.org/officeDocument/2006/relationships/hyperlink" Target="https://www.gov.uk/government/publications/supporting-families-early-help-system-guide" TargetMode="External"/><Relationship Id="rId56" Type="http://schemas.openxmlformats.org/officeDocument/2006/relationships/hyperlink" Target="https://jobs.leeds.gov.uk/our-teams/children-and-families/early-help" TargetMode="External"/><Relationship Id="rId77" Type="http://schemas.openxmlformats.org/officeDocument/2006/relationships/hyperlink" Target="https://www.leedsscp.org.uk/practitioners/working-with-families/early-help" TargetMode="External"/><Relationship Id="rId100" Type="http://schemas.openxmlformats.org/officeDocument/2006/relationships/hyperlink" Target="https://www.nasuwt.org.uk/advice/in-the-classroom/children-and-young-people/safeguarding-children-and-child-protection/working-together-to-safeguard-children-england.html" TargetMode="External"/><Relationship Id="rId8" Type="http://schemas.openxmlformats.org/officeDocument/2006/relationships/header" Target="header2.xml"/><Relationship Id="rId98" Type="http://schemas.openxmlformats.org/officeDocument/2006/relationships/hyperlink" Target="https://www.nasuwt.org.uk/advice/in-the-classroom/children-and-young-people/safeguarding-children-and-child-protection/working-together-to-safeguard-children-england.html" TargetMode="External"/><Relationship Id="rId121" Type="http://schemas.openxmlformats.org/officeDocument/2006/relationships/hyperlink" Target="https://www.norfolk.gov.uk/children-and-families/early-help-and-family-support/get-early-help-and-family-support" TargetMode="External"/><Relationship Id="rId142" Type="http://schemas.openxmlformats.org/officeDocument/2006/relationships/hyperlink" Target="https://www.norfolk.gov.uk/children-and-families/early-help-and-family-support/get-early-help-and-family-support" TargetMode="External"/><Relationship Id="rId163" Type="http://schemas.openxmlformats.org/officeDocument/2006/relationships/hyperlink" Target="https://safeguardingchildren.co.uk/understanding-working-together-to-safeguard-children-2023/" TargetMode="External"/><Relationship Id="rId184" Type="http://schemas.openxmlformats.org/officeDocument/2006/relationships/hyperlink" Target="https://www.nottinghamshire.gov.uk/care/early-years-and-childcare/early-years-and-family-hubs" TargetMode="External"/><Relationship Id="rId219" Type="http://schemas.openxmlformats.org/officeDocument/2006/relationships/hyperlink" Target="https://www.nottinghamshire.gov.uk/care/childrens-social-care/nottinghamshire-children-and-families-alliance/pathway-to-provision" TargetMode="External"/><Relationship Id="rId230" Type="http://schemas.openxmlformats.org/officeDocument/2006/relationships/hyperlink" Target="https://learning.nspcc.org.uk/research-resources/2023/working-together-to-safeguard-children-2023-summary-of-changes" TargetMode="External"/><Relationship Id="rId251" Type="http://schemas.openxmlformats.org/officeDocument/2006/relationships/hyperlink" Target="https://learning.nspcc.org.uk/research-resources/learning-from-case-reviews/multi-agency-working-information-sharing" TargetMode="External"/><Relationship Id="rId25" Type="http://schemas.openxmlformats.org/officeDocument/2006/relationships/hyperlink" Target="https://www.gov.uk/government/publications/working-together-to-safeguard-children--2" TargetMode="External"/><Relationship Id="rId46" Type="http://schemas.openxmlformats.org/officeDocument/2006/relationships/hyperlink" Target="https://ineqe.com/2023/12/19/working-together-safeguard-children-2023-updates/" TargetMode="External"/><Relationship Id="rId67" Type="http://schemas.openxmlformats.org/officeDocument/2006/relationships/hyperlink" Target="https://www.leedslocaloffer.org.uk/education/early-years/early-help" TargetMode="External"/><Relationship Id="rId88" Type="http://schemas.openxmlformats.org/officeDocument/2006/relationships/hyperlink" Target="https://www.nasuwt.org.uk/advice/in-the-classroom/children-and-young-people/safeguarding-children-and-child-protection/working-together-to-safeguard-children-england.html" TargetMode="External"/><Relationship Id="rId111" Type="http://schemas.openxmlformats.org/officeDocument/2006/relationships/hyperlink" Target="https://www.norfolk.gov.uk/article/40407/Early-help-for-children-and-families" TargetMode="External"/><Relationship Id="rId132" Type="http://schemas.openxmlformats.org/officeDocument/2006/relationships/hyperlink" Target="https://www.norfolk.gov.uk/children-and-families/early-help-and-family-support/get-early-help-and-family-support" TargetMode="External"/><Relationship Id="rId153" Type="http://schemas.openxmlformats.org/officeDocument/2006/relationships/hyperlink" Target="https://www.norfolk.gov.uk/children-and-families/early-childhood-and-family-service" TargetMode="External"/><Relationship Id="rId174" Type="http://schemas.openxmlformats.org/officeDocument/2006/relationships/hyperlink" Target="https://www.nottinghamshire.gov.uk/care/childrens-social-care/family-services" TargetMode="External"/><Relationship Id="rId195" Type="http://schemas.openxmlformats.org/officeDocument/2006/relationships/hyperlink" Target="https://www.nottinghamshire.gov.uk/care/early-years-and-childcare/early-years-and-family-hubs" TargetMode="External"/><Relationship Id="rId209" Type="http://schemas.openxmlformats.org/officeDocument/2006/relationships/hyperlink" Target="https://www.nottinghamshire.gov.uk/care/childrens-social-care/nottinghamshire-children-and-families-alliance/pathway-to-provision" TargetMode="External"/><Relationship Id="rId220" Type="http://schemas.openxmlformats.org/officeDocument/2006/relationships/hyperlink" Target="https://www.nottinghamshire.gov.uk/care/childrens-social-care/nottinghamshire-children-and-families-alliance/pathway-to-provision" TargetMode="External"/><Relationship Id="rId241" Type="http://schemas.openxmlformats.org/officeDocument/2006/relationships/hyperlink" Target="https://learning.nspcc.org.uk/research-resources/2023/working-together-to-safeguard-children-2023-summary-of-changes" TargetMode="External"/><Relationship Id="rId15" Type="http://schemas.openxmlformats.org/officeDocument/2006/relationships/hyperlink" Target="https://www.childprotectioncompany.com/safeguarding-training/safeguarding-early-help/" TargetMode="External"/><Relationship Id="rId36" Type="http://schemas.openxmlformats.org/officeDocument/2006/relationships/hyperlink" Target="https://www.gov.uk/government/publications/supporting-families-early-help-system-guide" TargetMode="External"/><Relationship Id="rId57" Type="http://schemas.openxmlformats.org/officeDocument/2006/relationships/hyperlink" Target="https://jobs.leeds.gov.uk/our-teams/children-and-families/early-help" TargetMode="External"/><Relationship Id="rId262" Type="http://schemas.openxmlformats.org/officeDocument/2006/relationships/hyperlink" Target="https://learning.nspcc.org.uk/research-resources/learning-from-case-reviews/multi-agency-working-information-sharing" TargetMode="External"/><Relationship Id="rId78" Type="http://schemas.openxmlformats.org/officeDocument/2006/relationships/hyperlink" Target="https://www.nasuwt.org.uk/advice/in-the-classroom/children-and-young-people/safeguarding-children-and-child-protection/working-together-to-safeguard-children-england.html" TargetMode="External"/><Relationship Id="rId99" Type="http://schemas.openxmlformats.org/officeDocument/2006/relationships/hyperlink" Target="https://www.nasuwt.org.uk/advice/in-the-classroom/children-and-young-people/safeguarding-children-and-child-protection/working-together-to-safeguard-children-england.html" TargetMode="External"/><Relationship Id="rId101" Type="http://schemas.openxmlformats.org/officeDocument/2006/relationships/hyperlink" Target="https://www.nasuwt.org.uk/advice/in-the-classroom/children-and-young-people/safeguarding-children-and-child-protection/working-together-to-safeguard-children-england.html" TargetMode="External"/><Relationship Id="rId122" Type="http://schemas.openxmlformats.org/officeDocument/2006/relationships/hyperlink" Target="https://www.norfolk.gov.uk/children-and-families/early-help-and-family-support/get-early-help-and-family-support" TargetMode="External"/><Relationship Id="rId143" Type="http://schemas.openxmlformats.org/officeDocument/2006/relationships/hyperlink" Target="https://www.norfolk.gov.uk/children-and-families/early-help-and-family-support/get-early-help-and-family-support" TargetMode="External"/><Relationship Id="rId164" Type="http://schemas.openxmlformats.org/officeDocument/2006/relationships/hyperlink" Target="https://safeguardingchildren.co.uk/understanding-working-together-to-safeguard-children-2023/" TargetMode="External"/><Relationship Id="rId185" Type="http://schemas.openxmlformats.org/officeDocument/2006/relationships/hyperlink" Target="https://www.nottinghamshire.gov.uk/care/early-years-and-childcare/early-years-and-family-hubs" TargetMode="External"/><Relationship Id="rId9" Type="http://schemas.openxmlformats.org/officeDocument/2006/relationships/header" Target="header3.xml"/><Relationship Id="rId210" Type="http://schemas.openxmlformats.org/officeDocument/2006/relationships/hyperlink" Target="https://www.nottinghamshire.gov.uk/care/childrens-social-care/nottinghamshire-children-and-families-alliance/pathway-to-provision" TargetMode="External"/><Relationship Id="rId26" Type="http://schemas.openxmlformats.org/officeDocument/2006/relationships/hyperlink" Target="https://www.gov.uk/government/publications/working-together-to-safeguard-children--2" TargetMode="External"/><Relationship Id="rId231" Type="http://schemas.openxmlformats.org/officeDocument/2006/relationships/hyperlink" Target="https://learning.nspcc.org.uk/research-resources/2023/working-together-to-safeguard-children-2023-summary-of-changes" TargetMode="External"/><Relationship Id="rId252" Type="http://schemas.openxmlformats.org/officeDocument/2006/relationships/hyperlink" Target="https://learning.nspcc.org.uk/research-resources/learning-from-case-reviews/multi-agency-working-information-sharing" TargetMode="External"/><Relationship Id="rId47" Type="http://schemas.openxmlformats.org/officeDocument/2006/relationships/hyperlink" Target="https://ineqe.com/2023/12/19/working-together-safeguard-children-2023-updates/" TargetMode="External"/><Relationship Id="rId68" Type="http://schemas.openxmlformats.org/officeDocument/2006/relationships/hyperlink" Target="https://www.leedslocaloffer.org.uk/education/early-years/early-help" TargetMode="External"/><Relationship Id="rId89" Type="http://schemas.openxmlformats.org/officeDocument/2006/relationships/hyperlink" Target="https://www.nasuwt.org.uk/advice/in-the-classroom/children-and-young-people/safeguarding-children-and-child-protection/working-together-to-safeguard-children-england.html" TargetMode="External"/><Relationship Id="rId112" Type="http://schemas.openxmlformats.org/officeDocument/2006/relationships/hyperlink" Target="https://www.norfolk.gov.uk/article/40407/Early-help-for-children-and-families" TargetMode="External"/><Relationship Id="rId133" Type="http://schemas.openxmlformats.org/officeDocument/2006/relationships/hyperlink" Target="https://www.norfolk.gov.uk/children-and-families/early-help-and-family-support/get-early-help-and-family-support" TargetMode="External"/><Relationship Id="rId154" Type="http://schemas.openxmlformats.org/officeDocument/2006/relationships/hyperlink" Target="https://www.norfolk.gov.uk/children-and-families/early-childhood-and-family-service" TargetMode="External"/><Relationship Id="rId175" Type="http://schemas.openxmlformats.org/officeDocument/2006/relationships/hyperlink" Target="https://www.nottinghamshire.gov.uk/care/childrens-social-care/family-services" TargetMode="External"/><Relationship Id="rId196" Type="http://schemas.openxmlformats.org/officeDocument/2006/relationships/hyperlink" Target="https://www.nottinghamshire.gov.uk/care/early-years-and-childcare/early-childhood-services" TargetMode="External"/><Relationship Id="rId200" Type="http://schemas.openxmlformats.org/officeDocument/2006/relationships/hyperlink" Target="https://www.nottinghamshire.gov.uk/care/early-years-and-childcare/early-childhood-services" TargetMode="External"/><Relationship Id="rId16" Type="http://schemas.openxmlformats.org/officeDocument/2006/relationships/hyperlink" Target="https://www.childprotectioncompany.com/safeguarding-training/safeguarding-early-help/" TargetMode="External"/><Relationship Id="rId221" Type="http://schemas.openxmlformats.org/officeDocument/2006/relationships/hyperlink" Target="https://www.nottinghamshire.gov.uk/care/childrens-social-care/nottinghamshire-children-and-families-alliance/pathway-to-provision" TargetMode="External"/><Relationship Id="rId242" Type="http://schemas.openxmlformats.org/officeDocument/2006/relationships/hyperlink" Target="https://learning.nspcc.org.uk/research-resources/2023/working-together-to-safeguard-children-2023-summary-of-changes" TargetMode="External"/><Relationship Id="rId263" Type="http://schemas.openxmlformats.org/officeDocument/2006/relationships/hyperlink" Target="https://learning.nspcc.org.uk/research-resources/learning-from-case-reviews/multi-agency-working-information-sharing" TargetMode="External"/><Relationship Id="rId37" Type="http://schemas.openxmlformats.org/officeDocument/2006/relationships/hyperlink" Target="https://www.gov.uk/government/publications/supporting-families-early-help-system-guide" TargetMode="External"/><Relationship Id="rId58" Type="http://schemas.openxmlformats.org/officeDocument/2006/relationships/hyperlink" Target="https://jobs.leeds.gov.uk/our-teams/children-and-families/early-help" TargetMode="External"/><Relationship Id="rId79" Type="http://schemas.openxmlformats.org/officeDocument/2006/relationships/hyperlink" Target="https://www.nasuwt.org.uk/advice/in-the-classroom/children-and-young-people/safeguarding-children-and-child-protection/working-together-to-safeguard-children-england.html" TargetMode="External"/><Relationship Id="rId102" Type="http://schemas.openxmlformats.org/officeDocument/2006/relationships/hyperlink" Target="https://www.nasuwt.org.uk/advice/in-the-classroom/children-and-young-people/safeguarding-children-and-child-protection/working-together-to-safeguard-children-england.html" TargetMode="External"/><Relationship Id="rId123" Type="http://schemas.openxmlformats.org/officeDocument/2006/relationships/hyperlink" Target="https://www.norfolk.gov.uk/children-and-families/early-help-and-family-support/get-early-help-and-family-support" TargetMode="External"/><Relationship Id="rId144" Type="http://schemas.openxmlformats.org/officeDocument/2006/relationships/hyperlink" Target="https://www.norfolk.gov.uk/children-and-families/early-childhood-and-family-service" TargetMode="External"/><Relationship Id="rId90" Type="http://schemas.openxmlformats.org/officeDocument/2006/relationships/hyperlink" Target="https://www.nasuwt.org.uk/advice/in-the-classroom/children-and-young-people/safeguarding-children-and-child-protection/working-together-to-safeguard-children-england.html" TargetMode="External"/><Relationship Id="rId165" Type="http://schemas.openxmlformats.org/officeDocument/2006/relationships/hyperlink" Target="https://safeguardingchildren.co.uk/understanding-working-together-to-safeguard-children-2023/" TargetMode="External"/><Relationship Id="rId186" Type="http://schemas.openxmlformats.org/officeDocument/2006/relationships/hyperlink" Target="https://www.nottinghamshire.gov.uk/care/early-years-and-childcare/early-years-and-family-hubs" TargetMode="External"/><Relationship Id="rId211" Type="http://schemas.openxmlformats.org/officeDocument/2006/relationships/hyperlink" Target="https://www.nottinghamshire.gov.uk/care/childrens-social-care/nottinghamshire-children-and-families-alliance/pathway-to-provision" TargetMode="External"/><Relationship Id="rId232" Type="http://schemas.openxmlformats.org/officeDocument/2006/relationships/hyperlink" Target="https://learning.nspcc.org.uk/research-resources/2023/working-together-to-safeguard-children-2023-summary-of-changes" TargetMode="External"/><Relationship Id="rId253" Type="http://schemas.openxmlformats.org/officeDocument/2006/relationships/hyperlink" Target="https://learning.nspcc.org.uk/research-resources/learning-from-case-reviews/multi-agency-working-information-sharing" TargetMode="External"/><Relationship Id="rId27" Type="http://schemas.openxmlformats.org/officeDocument/2006/relationships/hyperlink" Target="https://www.gov.uk/government/publications/working-together-to-safeguard-children--2" TargetMode="External"/><Relationship Id="rId48" Type="http://schemas.openxmlformats.org/officeDocument/2006/relationships/hyperlink" Target="https://ineqe.com/2023/12/19/working-together-safeguard-children-2023-updates/" TargetMode="External"/><Relationship Id="rId69" Type="http://schemas.openxmlformats.org/officeDocument/2006/relationships/hyperlink" Target="https://www.leedslocaloffer.org.uk/education/early-years/early-help" TargetMode="External"/><Relationship Id="rId113" Type="http://schemas.openxmlformats.org/officeDocument/2006/relationships/hyperlink" Target="https://www.norfolk.gov.uk/article/40407/Early-help-for-children-and-families" TargetMode="External"/><Relationship Id="rId134" Type="http://schemas.openxmlformats.org/officeDocument/2006/relationships/hyperlink" Target="https://www.norfolk.gov.uk/children-and-families/early-help-and-family-support/get-early-help-and-family-support" TargetMode="External"/><Relationship Id="rId80" Type="http://schemas.openxmlformats.org/officeDocument/2006/relationships/hyperlink" Target="https://www.nasuwt.org.uk/advice/in-the-classroom/children-and-young-people/safeguarding-children-and-child-protection/working-together-to-safeguard-children-england.html" TargetMode="External"/><Relationship Id="rId155" Type="http://schemas.openxmlformats.org/officeDocument/2006/relationships/hyperlink" Target="https://www.norfolk.gov.uk/children-and-families/early-childhood-and-family-service" TargetMode="External"/><Relationship Id="rId176" Type="http://schemas.openxmlformats.org/officeDocument/2006/relationships/hyperlink" Target="https://www.nottinghamshire.gov.uk/care/childrens-social-care/family-services" TargetMode="External"/><Relationship Id="rId197" Type="http://schemas.openxmlformats.org/officeDocument/2006/relationships/hyperlink" Target="https://www.nottinghamshire.gov.uk/care/early-years-and-childcare/early-childhood-services" TargetMode="External"/><Relationship Id="rId201" Type="http://schemas.openxmlformats.org/officeDocument/2006/relationships/hyperlink" Target="https://www.nottinghamshire.gov.uk/care/early-years-and-childcare/early-childhood-services" TargetMode="External"/><Relationship Id="rId222" Type="http://schemas.openxmlformats.org/officeDocument/2006/relationships/hyperlink" Target="https://www.nottinghamshire.gov.uk/care/childrens-social-care/nottinghamshire-children-and-families-alliance/pathway-to-provision" TargetMode="External"/><Relationship Id="rId243" Type="http://schemas.openxmlformats.org/officeDocument/2006/relationships/hyperlink" Target="https://learning.nspcc.org.uk/research-resources/2023/working-together-to-safeguard-children-2023-summary-of-changes" TargetMode="External"/><Relationship Id="rId264" Type="http://schemas.openxmlformats.org/officeDocument/2006/relationships/hyperlink" Target="https://learning.nspcc.org.uk/research-resources/learning-from-case-reviews/multi-agency-working-information-sharing" TargetMode="External"/><Relationship Id="rId17" Type="http://schemas.openxmlformats.org/officeDocument/2006/relationships/hyperlink" Target="https://www.childprotectioncompany.com/safeguarding-training/safeguarding-early-help/" TargetMode="External"/><Relationship Id="rId38" Type="http://schemas.openxmlformats.org/officeDocument/2006/relationships/hyperlink" Target="https://www.gov.uk/government/publications/supporting-families-early-help-system-guide" TargetMode="External"/><Relationship Id="rId59" Type="http://schemas.openxmlformats.org/officeDocument/2006/relationships/hyperlink" Target="https://jobs.leeds.gov.uk/our-teams/children-and-families/early-help" TargetMode="External"/><Relationship Id="rId103" Type="http://schemas.openxmlformats.org/officeDocument/2006/relationships/hyperlink" Target="https://www.nasuwt.org.uk/advice/in-the-classroom/children-and-young-people/safeguarding-children-and-child-protection/working-together-to-safeguard-children-england.html" TargetMode="External"/><Relationship Id="rId124" Type="http://schemas.openxmlformats.org/officeDocument/2006/relationships/hyperlink" Target="https://www.norfolk.gov.uk/children-and-families/early-help-and-family-support/get-early-help-and-family-support" TargetMode="External"/><Relationship Id="rId70" Type="http://schemas.openxmlformats.org/officeDocument/2006/relationships/hyperlink" Target="https://www.leedsscp.org.uk/practitioners/working-with-families/early-help" TargetMode="External"/><Relationship Id="rId91" Type="http://schemas.openxmlformats.org/officeDocument/2006/relationships/hyperlink" Target="https://www.nasuwt.org.uk/advice/in-the-classroom/children-and-young-people/safeguarding-children-and-child-protection/working-together-to-safeguard-children-england.html" TargetMode="External"/><Relationship Id="rId145" Type="http://schemas.openxmlformats.org/officeDocument/2006/relationships/hyperlink" Target="https://www.norfolk.gov.uk/children-and-families/early-childhood-and-family-service" TargetMode="External"/><Relationship Id="rId166" Type="http://schemas.openxmlformats.org/officeDocument/2006/relationships/hyperlink" Target="https://safeguardingchildren.co.uk/understanding-working-together-to-safeguard-children-2023/" TargetMode="External"/><Relationship Id="rId187" Type="http://schemas.openxmlformats.org/officeDocument/2006/relationships/hyperlink" Target="https://www.nottinghamshire.gov.uk/care/early-years-and-childcare/early-years-and-family-hubs" TargetMode="External"/><Relationship Id="rId1" Type="http://schemas.openxmlformats.org/officeDocument/2006/relationships/numbering" Target="numbering.xml"/><Relationship Id="rId212" Type="http://schemas.openxmlformats.org/officeDocument/2006/relationships/hyperlink" Target="https://www.nottinghamshire.gov.uk/care/childrens-social-care/nottinghamshire-children-and-families-alliance/pathway-to-provision" TargetMode="External"/><Relationship Id="rId233" Type="http://schemas.openxmlformats.org/officeDocument/2006/relationships/hyperlink" Target="https://learning.nspcc.org.uk/research-resources/2023/working-together-to-safeguard-children-2023-summary-of-changes" TargetMode="External"/><Relationship Id="rId254" Type="http://schemas.openxmlformats.org/officeDocument/2006/relationships/hyperlink" Target="https://learning.nspcc.org.uk/research-resources/learning-from-case-reviews/multi-agency-working-information-sharing" TargetMode="External"/><Relationship Id="rId28" Type="http://schemas.openxmlformats.org/officeDocument/2006/relationships/hyperlink" Target="https://www.gov.uk/government/publications/working-together-to-safeguard-children--2" TargetMode="External"/><Relationship Id="rId49" Type="http://schemas.openxmlformats.org/officeDocument/2006/relationships/hyperlink" Target="https://ineqe.com/2023/12/19/working-together-safeguard-children-2023-updates/" TargetMode="External"/><Relationship Id="rId114" Type="http://schemas.openxmlformats.org/officeDocument/2006/relationships/hyperlink" Target="https://www.norfolk.gov.uk/article/40407/Early-help-for-children-and-families" TargetMode="External"/><Relationship Id="rId60" Type="http://schemas.openxmlformats.org/officeDocument/2006/relationships/hyperlink" Target="https://jobs.leeds.gov.uk/our-teams/children-and-families/early-help" TargetMode="External"/><Relationship Id="rId81" Type="http://schemas.openxmlformats.org/officeDocument/2006/relationships/hyperlink" Target="https://www.nasuwt.org.uk/advice/in-the-classroom/children-and-young-people/safeguarding-children-and-child-protection/working-together-to-safeguard-children-england.html" TargetMode="External"/><Relationship Id="rId135" Type="http://schemas.openxmlformats.org/officeDocument/2006/relationships/hyperlink" Target="https://www.norfolk.gov.uk/children-and-families/early-help-and-family-support/get-early-help-and-family-support" TargetMode="External"/><Relationship Id="rId156" Type="http://schemas.openxmlformats.org/officeDocument/2006/relationships/hyperlink" Target="https://www.norfolk.gov.uk/children-and-families/early-childhood-and-family-service" TargetMode="External"/><Relationship Id="rId177" Type="http://schemas.openxmlformats.org/officeDocument/2006/relationships/hyperlink" Target="https://www.nottinghamshire.gov.uk/care/childrens-social-care/family-services" TargetMode="External"/><Relationship Id="rId198" Type="http://schemas.openxmlformats.org/officeDocument/2006/relationships/hyperlink" Target="https://www.nottinghamshire.gov.uk/care/early-years-and-childcare/early-childhood-services" TargetMode="External"/><Relationship Id="rId202" Type="http://schemas.openxmlformats.org/officeDocument/2006/relationships/hyperlink" Target="https://www.nottinghamshire.gov.uk/care/early-years-and-childcare/early-childhood-services" TargetMode="External"/><Relationship Id="rId223" Type="http://schemas.openxmlformats.org/officeDocument/2006/relationships/hyperlink" Target="https://www.nottinghamshire.gov.uk/care/childrens-social-care/nottinghamshire-children-and-families-alliance/pathway-to-provision" TargetMode="External"/><Relationship Id="rId244" Type="http://schemas.openxmlformats.org/officeDocument/2006/relationships/hyperlink" Target="https://learning.nspcc.org.uk/research-resources/2023/working-together-to-safeguard-children-2023-summary-of-changes"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www.gov.uk/government/publications/supporting-families-early-help-system-guide" TargetMode="External"/><Relationship Id="rId265" Type="http://schemas.openxmlformats.org/officeDocument/2006/relationships/hyperlink" Target="https://learning.nspcc.org.uk/research-resources/learning-from-case-reviews/multi-agency-working-information-sharing" TargetMode="External"/><Relationship Id="rId50" Type="http://schemas.openxmlformats.org/officeDocument/2006/relationships/hyperlink" Target="https://ineqe.com/2023/12/19/working-together-safeguard-children-2023-updates/" TargetMode="External"/><Relationship Id="rId104" Type="http://schemas.openxmlformats.org/officeDocument/2006/relationships/hyperlink" Target="https://www.nasuwt.org.uk/advice/in-the-classroom/children-and-young-people/safeguarding-children-and-child-protection/working-together-to-safeguard-children-england.html" TargetMode="External"/><Relationship Id="rId125" Type="http://schemas.openxmlformats.org/officeDocument/2006/relationships/hyperlink" Target="https://www.norfolk.gov.uk/children-and-families/early-help-and-family-support/get-early-help-and-family-support" TargetMode="External"/><Relationship Id="rId146" Type="http://schemas.openxmlformats.org/officeDocument/2006/relationships/hyperlink" Target="https://www.norfolk.gov.uk/children-and-families/early-childhood-and-family-service" TargetMode="External"/><Relationship Id="rId167" Type="http://schemas.openxmlformats.org/officeDocument/2006/relationships/hyperlink" Target="https://safeguardingchildren.co.uk/understanding-working-together-to-safeguard-children-2023/" TargetMode="External"/><Relationship Id="rId188" Type="http://schemas.openxmlformats.org/officeDocument/2006/relationships/hyperlink" Target="https://www.nottinghamshire.gov.uk/care/early-years-and-childcare/early-years-and-family-hubs" TargetMode="External"/><Relationship Id="rId71" Type="http://schemas.openxmlformats.org/officeDocument/2006/relationships/hyperlink" Target="https://www.leedsscp.org.uk/practitioners/working-with-families/early-help" TargetMode="External"/><Relationship Id="rId92" Type="http://schemas.openxmlformats.org/officeDocument/2006/relationships/hyperlink" Target="https://www.nasuwt.org.uk/advice/in-the-classroom/children-and-young-people/safeguarding-children-and-child-protection/working-together-to-safeguard-children-england.html" TargetMode="External"/><Relationship Id="rId213" Type="http://schemas.openxmlformats.org/officeDocument/2006/relationships/hyperlink" Target="https://www.nottinghamshire.gov.uk/care/childrens-social-care/nottinghamshire-children-and-families-alliance/pathway-to-provision" TargetMode="External"/><Relationship Id="rId234" Type="http://schemas.openxmlformats.org/officeDocument/2006/relationships/hyperlink" Target="https://learning.nspcc.org.uk/research-resources/2023/working-together-to-safeguard-children-2023-summary-of-changes" TargetMode="External"/><Relationship Id="rId2" Type="http://schemas.openxmlformats.org/officeDocument/2006/relationships/styles" Target="styles.xml"/><Relationship Id="rId29" Type="http://schemas.openxmlformats.org/officeDocument/2006/relationships/hyperlink" Target="https://www.gov.uk/government/publications/working-together-to-safeguard-children--2" TargetMode="External"/><Relationship Id="rId255" Type="http://schemas.openxmlformats.org/officeDocument/2006/relationships/hyperlink" Target="https://learning.nspcc.org.uk/research-resources/learning-from-case-reviews/multi-agency-working-information-sharing" TargetMode="External"/><Relationship Id="rId40" Type="http://schemas.openxmlformats.org/officeDocument/2006/relationships/hyperlink" Target="https://www.gov.uk/government/publications/supporting-families-early-help-system-guide" TargetMode="External"/><Relationship Id="rId115" Type="http://schemas.openxmlformats.org/officeDocument/2006/relationships/hyperlink" Target="https://www.norfolk.gov.uk/article/40407/Early-help-for-children-and-families" TargetMode="External"/><Relationship Id="rId136" Type="http://schemas.openxmlformats.org/officeDocument/2006/relationships/hyperlink" Target="https://www.norfolk.gov.uk/children-and-families/early-help-and-family-support/get-early-help-and-family-support" TargetMode="External"/><Relationship Id="rId157" Type="http://schemas.openxmlformats.org/officeDocument/2006/relationships/hyperlink" Target="https://www.norfolk.gov.uk/children-and-families/early-childhood-and-family-service" TargetMode="External"/><Relationship Id="rId178" Type="http://schemas.openxmlformats.org/officeDocument/2006/relationships/hyperlink" Target="https://www.nottinghamshire.gov.uk/care/childrens-social-care/family-services" TargetMode="External"/><Relationship Id="rId61" Type="http://schemas.openxmlformats.org/officeDocument/2006/relationships/hyperlink" Target="https://jobs.leeds.gov.uk/our-teams/children-and-families/early-help" TargetMode="External"/><Relationship Id="rId82" Type="http://schemas.openxmlformats.org/officeDocument/2006/relationships/hyperlink" Target="https://www.nasuwt.org.uk/advice/in-the-classroom/children-and-young-people/safeguarding-children-and-child-protection/working-together-to-safeguard-children-england.html" TargetMode="External"/><Relationship Id="rId199" Type="http://schemas.openxmlformats.org/officeDocument/2006/relationships/hyperlink" Target="https://www.nottinghamshire.gov.uk/care/early-years-and-childcare/early-childhood-services" TargetMode="External"/><Relationship Id="rId203" Type="http://schemas.openxmlformats.org/officeDocument/2006/relationships/hyperlink" Target="https://www.nottinghamshire.gov.uk/care/early-years-and-childcare/early-childhood-services" TargetMode="External"/><Relationship Id="rId19" Type="http://schemas.openxmlformats.org/officeDocument/2006/relationships/hyperlink" Target="https://www.gov.uk/government/publications/working-together-to-safeguard-children--2" TargetMode="External"/><Relationship Id="rId224" Type="http://schemas.openxmlformats.org/officeDocument/2006/relationships/hyperlink" Target="https://www.nottinghamshire.gov.uk/care/childrens-social-care/nottinghamshire-children-and-families-alliance/pathway-to-provision" TargetMode="External"/><Relationship Id="rId245" Type="http://schemas.openxmlformats.org/officeDocument/2006/relationships/hyperlink" Target="https://learning.nspcc.org.uk/research-resources/2023/working-together-to-safeguard-children-2023-summary-of-changes" TargetMode="External"/><Relationship Id="rId266" Type="http://schemas.openxmlformats.org/officeDocument/2006/relationships/hyperlink" Target="https://learning.nspcc.org.uk/research-resources/learning-from-case-reviews/multi-agency-working-information-sharing" TargetMode="External"/><Relationship Id="rId30" Type="http://schemas.openxmlformats.org/officeDocument/2006/relationships/hyperlink" Target="https://www.gov.uk/government/publications/supporting-families-early-help-system-guide" TargetMode="External"/><Relationship Id="rId105" Type="http://schemas.openxmlformats.org/officeDocument/2006/relationships/hyperlink" Target="https://www.nasuwt.org.uk/advice/in-the-classroom/children-and-young-people/safeguarding-children-and-child-protection/working-together-to-safeguard-children-england.html" TargetMode="External"/><Relationship Id="rId126" Type="http://schemas.openxmlformats.org/officeDocument/2006/relationships/hyperlink" Target="https://www.norfolk.gov.uk/children-and-families/early-help-and-family-support/get-early-help-and-family-support" TargetMode="External"/><Relationship Id="rId147" Type="http://schemas.openxmlformats.org/officeDocument/2006/relationships/hyperlink" Target="https://www.norfolk.gov.uk/children-and-families/early-childhood-and-family-service" TargetMode="External"/><Relationship Id="rId168" Type="http://schemas.openxmlformats.org/officeDocument/2006/relationships/hyperlink" Target="https://safeguardingchildren.co.uk/understanding-working-together-to-safeguard-children-2023/" TargetMode="External"/><Relationship Id="rId51" Type="http://schemas.openxmlformats.org/officeDocument/2006/relationships/hyperlink" Target="https://ineqe.com/2023/12/19/working-together-safeguard-children-2023-updates/" TargetMode="External"/><Relationship Id="rId72" Type="http://schemas.openxmlformats.org/officeDocument/2006/relationships/hyperlink" Target="https://www.leedsscp.org.uk/practitioners/working-with-families/early-help" TargetMode="External"/><Relationship Id="rId93" Type="http://schemas.openxmlformats.org/officeDocument/2006/relationships/hyperlink" Target="https://www.nasuwt.org.uk/advice/in-the-classroom/children-and-young-people/safeguarding-children-and-child-protection/working-together-to-safeguard-children-england.html" TargetMode="External"/><Relationship Id="rId189" Type="http://schemas.openxmlformats.org/officeDocument/2006/relationships/hyperlink" Target="https://www.nottinghamshire.gov.uk/care/early-years-and-childcare/early-years-and-family-hubs" TargetMode="External"/><Relationship Id="rId3" Type="http://schemas.openxmlformats.org/officeDocument/2006/relationships/settings" Target="settings.xml"/><Relationship Id="rId214" Type="http://schemas.openxmlformats.org/officeDocument/2006/relationships/hyperlink" Target="https://www.nottinghamshire.gov.uk/care/childrens-social-care/nottinghamshire-children-and-families-alliance/pathway-to-provision" TargetMode="External"/><Relationship Id="rId235" Type="http://schemas.openxmlformats.org/officeDocument/2006/relationships/hyperlink" Target="https://learning.nspcc.org.uk/research-resources/2023/working-together-to-safeguard-children-2023-summary-of-changes" TargetMode="External"/><Relationship Id="rId256" Type="http://schemas.openxmlformats.org/officeDocument/2006/relationships/hyperlink" Target="https://learning.nspcc.org.uk/research-resources/learning-from-case-reviews/multi-agency-working-information-sharing" TargetMode="External"/><Relationship Id="rId116" Type="http://schemas.openxmlformats.org/officeDocument/2006/relationships/hyperlink" Target="https://www.norfolk.gov.uk/article/40407/Early-help-for-children-and-families" TargetMode="External"/><Relationship Id="rId137" Type="http://schemas.openxmlformats.org/officeDocument/2006/relationships/hyperlink" Target="https://www.norfolk.gov.uk/children-and-families/early-help-and-family-support/get-early-help-and-family-support" TargetMode="External"/><Relationship Id="rId158" Type="http://schemas.openxmlformats.org/officeDocument/2006/relationships/hyperlink" Target="https://safeguardingchildren.co.uk/understanding-working-together-to-safeguard-children-2023/"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supporting-families-early-help-system-guide" TargetMode="External"/><Relationship Id="rId62" Type="http://schemas.openxmlformats.org/officeDocument/2006/relationships/hyperlink" Target="https://jobs.leeds.gov.uk/our-teams/children-and-families/early-help" TargetMode="External"/><Relationship Id="rId83" Type="http://schemas.openxmlformats.org/officeDocument/2006/relationships/hyperlink" Target="https://www.nasuwt.org.uk/advice/in-the-classroom/children-and-young-people/safeguarding-children-and-child-protection/working-together-to-safeguard-children-england.html" TargetMode="External"/><Relationship Id="rId179" Type="http://schemas.openxmlformats.org/officeDocument/2006/relationships/hyperlink" Target="https://www.nottinghamshire.gov.uk/care/childrens-social-care/family-services" TargetMode="External"/><Relationship Id="rId190" Type="http://schemas.openxmlformats.org/officeDocument/2006/relationships/hyperlink" Target="https://www.nottinghamshire.gov.uk/care/early-years-and-childcare/early-years-and-family-hubs" TargetMode="External"/><Relationship Id="rId204" Type="http://schemas.openxmlformats.org/officeDocument/2006/relationships/hyperlink" Target="https://www.nottinghamshire.gov.uk/care/early-years-and-childcare/early-childhood-services" TargetMode="External"/><Relationship Id="rId225" Type="http://schemas.openxmlformats.org/officeDocument/2006/relationships/hyperlink" Target="https://www.nottinghamshire.gov.uk/care/childrens-social-care/nottinghamshire-children-and-families-alliance/pathway-to-provision" TargetMode="External"/><Relationship Id="rId246" Type="http://schemas.openxmlformats.org/officeDocument/2006/relationships/hyperlink" Target="https://learning.nspcc.org.uk/research-resources/2023/working-together-to-safeguard-children-2023-summary-of-changes" TargetMode="External"/><Relationship Id="rId267" Type="http://schemas.openxmlformats.org/officeDocument/2006/relationships/fontTable" Target="fontTable.xml"/><Relationship Id="rId106" Type="http://schemas.openxmlformats.org/officeDocument/2006/relationships/hyperlink" Target="https://www.nasuwt.org.uk/advice/in-the-classroom/children-and-young-people/safeguarding-children-and-child-protection/working-together-to-safeguard-children-england.html" TargetMode="External"/><Relationship Id="rId127" Type="http://schemas.openxmlformats.org/officeDocument/2006/relationships/hyperlink" Target="https://www.norfolk.gov.uk/children-and-families/early-help-and-family-support/get-early-help-and-family-support" TargetMode="External"/><Relationship Id="rId10" Type="http://schemas.openxmlformats.org/officeDocument/2006/relationships/hyperlink" Target="https://www.childprotectioncompany.com/safeguarding-training/safeguarding-early-help/" TargetMode="External"/><Relationship Id="rId31" Type="http://schemas.openxmlformats.org/officeDocument/2006/relationships/hyperlink" Target="https://www.gov.uk/government/publications/supporting-families-early-help-system-guide" TargetMode="External"/><Relationship Id="rId52" Type="http://schemas.openxmlformats.org/officeDocument/2006/relationships/hyperlink" Target="https://ineqe.com/2023/12/19/working-together-safeguard-children-2023-updates/" TargetMode="External"/><Relationship Id="rId73" Type="http://schemas.openxmlformats.org/officeDocument/2006/relationships/hyperlink" Target="https://www.leedsscp.org.uk/practitioners/working-with-families/early-help" TargetMode="External"/><Relationship Id="rId94" Type="http://schemas.openxmlformats.org/officeDocument/2006/relationships/hyperlink" Target="https://www.nasuwt.org.uk/advice/in-the-classroom/children-and-young-people/safeguarding-children-and-child-protection/working-together-to-safeguard-children-england.html" TargetMode="External"/><Relationship Id="rId148" Type="http://schemas.openxmlformats.org/officeDocument/2006/relationships/hyperlink" Target="https://www.norfolk.gov.uk/children-and-families/early-childhood-and-family-service" TargetMode="External"/><Relationship Id="rId169" Type="http://schemas.openxmlformats.org/officeDocument/2006/relationships/hyperlink" Target="https://safeguardingchildren.co.uk/understanding-working-together-to-safeguard-children-2023/" TargetMode="External"/><Relationship Id="rId4" Type="http://schemas.openxmlformats.org/officeDocument/2006/relationships/webSettings" Target="webSettings.xml"/><Relationship Id="rId180" Type="http://schemas.openxmlformats.org/officeDocument/2006/relationships/hyperlink" Target="https://www.nottinghamshire.gov.uk/care/early-years-and-childcare/early-years-and-family-hubs" TargetMode="External"/><Relationship Id="rId215" Type="http://schemas.openxmlformats.org/officeDocument/2006/relationships/hyperlink" Target="https://www.nottinghamshire.gov.uk/care/childrens-social-care/nottinghamshire-children-and-families-alliance/pathway-to-provision" TargetMode="External"/><Relationship Id="rId236" Type="http://schemas.openxmlformats.org/officeDocument/2006/relationships/hyperlink" Target="https://learning.nspcc.org.uk/research-resources/2023/working-together-to-safeguard-children-2023-summary-of-changes" TargetMode="External"/><Relationship Id="rId257" Type="http://schemas.openxmlformats.org/officeDocument/2006/relationships/hyperlink" Target="https://learning.nspcc.org.uk/research-resources/learning-from-case-reviews/multi-agency-working-information-sharing" TargetMode="External"/><Relationship Id="rId42" Type="http://schemas.openxmlformats.org/officeDocument/2006/relationships/hyperlink" Target="https://ineqe.com/2023/12/19/working-together-safeguard-children-2023-updates/" TargetMode="External"/><Relationship Id="rId84" Type="http://schemas.openxmlformats.org/officeDocument/2006/relationships/hyperlink" Target="https://www.nasuwt.org.uk/advice/in-the-classroom/children-and-young-people/safeguarding-children-and-child-protection/working-together-to-safeguard-children-england.html" TargetMode="External"/><Relationship Id="rId138" Type="http://schemas.openxmlformats.org/officeDocument/2006/relationships/hyperlink" Target="https://www.norfolk.gov.uk/children-and-families/early-help-and-family-support/get-early-help-and-family-support" TargetMode="External"/><Relationship Id="rId191" Type="http://schemas.openxmlformats.org/officeDocument/2006/relationships/hyperlink" Target="https://www.nottinghamshire.gov.uk/care/early-years-and-childcare/early-years-and-family-hubs" TargetMode="External"/><Relationship Id="rId205" Type="http://schemas.openxmlformats.org/officeDocument/2006/relationships/hyperlink" Target="https://www.nottinghamshire.gov.uk/care/early-years-and-childcare/early-childhood-services" TargetMode="External"/><Relationship Id="rId247" Type="http://schemas.openxmlformats.org/officeDocument/2006/relationships/hyperlink" Target="https://learning.nspcc.org.uk/research-resources/2023/working-together-to-safeguard-children-2023-summary-of-cha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7382</Words>
  <Characters>42080</Characters>
  <Application>Microsoft Office Word</Application>
  <DocSecurity>0</DocSecurity>
  <Lines>350</Lines>
  <Paragraphs>98</Paragraphs>
  <ScaleCrop>false</ScaleCrop>
  <Company/>
  <LinksUpToDate>false</LinksUpToDate>
  <CharactersWithSpaces>49364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Fariza iqbal</cp:lastModifiedBy>
  <cp:revision>2</cp:revision>
  <dcterms:created xsi:type="dcterms:W3CDTF">2025-11-23T12:53:00Z</dcterms:created>
  <dcterms:modified xsi:type="dcterms:W3CDTF">2025-11-23T12:53:00Z</dcterms:modified>
</cp:coreProperties>
</file>